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5.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F97049" w14:textId="77777777" w:rsidR="00265953" w:rsidRDefault="00265953" w:rsidP="00265953">
      <w:pPr>
        <w:pStyle w:val="Title"/>
        <w:rPr>
          <w:sz w:val="48"/>
          <w:szCs w:val="48"/>
        </w:rPr>
      </w:pPr>
      <w:bookmarkStart w:id="1" w:name="_Toc98658710"/>
      <w:r>
        <w:rPr>
          <w:sz w:val="48"/>
          <w:szCs w:val="48"/>
        </w:rPr>
        <w:t>Clinical Reminders</w:t>
      </w:r>
    </w:p>
    <w:p w14:paraId="1F559496" w14:textId="77777777" w:rsidR="00265953" w:rsidRDefault="00265953" w:rsidP="00265953">
      <w:pPr>
        <w:pStyle w:val="Title"/>
      </w:pPr>
    </w:p>
    <w:p w14:paraId="3131FFE8" w14:textId="77777777" w:rsidR="00265953" w:rsidRPr="00265953" w:rsidRDefault="00265953" w:rsidP="00265953">
      <w:pPr>
        <w:pStyle w:val="Title"/>
        <w:rPr>
          <w:sz w:val="48"/>
          <w:szCs w:val="48"/>
        </w:rPr>
      </w:pPr>
      <w:r>
        <w:t>Manager’s</w:t>
      </w:r>
      <w:r w:rsidRPr="00FD64B2">
        <w:t xml:space="preserve"> Manual</w:t>
      </w:r>
    </w:p>
    <w:p w14:paraId="663330B5" w14:textId="77777777" w:rsidR="00265953" w:rsidRDefault="00265953" w:rsidP="008A537C">
      <w:pPr>
        <w:jc w:val="center"/>
        <w:rPr>
          <w:noProof/>
        </w:rPr>
      </w:pPr>
    </w:p>
    <w:p w14:paraId="54E09041" w14:textId="77777777" w:rsidR="00233CE7" w:rsidRPr="00265646" w:rsidRDefault="007E3F49" w:rsidP="00265953">
      <w:pPr>
        <w:spacing w:before="960" w:after="960"/>
        <w:jc w:val="center"/>
      </w:pPr>
      <w:r w:rsidRPr="00086DF9">
        <w:rPr>
          <w:noProof/>
        </w:rPr>
        <w:drawing>
          <wp:inline distT="0" distB="0" distL="0" distR="0" wp14:anchorId="6E0C7A68" wp14:editId="6FC0E549">
            <wp:extent cx="2286000" cy="2286000"/>
            <wp:effectExtent l="0" t="0" r="0" b="0"/>
            <wp:docPr id="1" name="Picture 1" descr="V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14:paraId="460AFB29" w14:textId="0262AF6D" w:rsidR="00FB4474" w:rsidRPr="00265953" w:rsidRDefault="00265953" w:rsidP="00FB4474">
      <w:pPr>
        <w:jc w:val="center"/>
        <w:rPr>
          <w:rFonts w:ascii="Arial" w:hAnsi="Arial"/>
          <w:sz w:val="32"/>
          <w:szCs w:val="28"/>
        </w:rPr>
      </w:pPr>
      <w:r w:rsidRPr="00265953">
        <w:rPr>
          <w:rFonts w:ascii="Arial" w:hAnsi="Arial"/>
          <w:sz w:val="32"/>
          <w:szCs w:val="28"/>
        </w:rPr>
        <w:t xml:space="preserve">(Revised </w:t>
      </w:r>
      <w:r w:rsidR="00B7185E">
        <w:rPr>
          <w:rFonts w:ascii="Arial" w:hAnsi="Arial"/>
          <w:sz w:val="32"/>
          <w:szCs w:val="28"/>
        </w:rPr>
        <w:t>September</w:t>
      </w:r>
      <w:r w:rsidR="00870488">
        <w:rPr>
          <w:rFonts w:ascii="Arial" w:hAnsi="Arial"/>
          <w:sz w:val="32"/>
          <w:szCs w:val="28"/>
        </w:rPr>
        <w:t xml:space="preserve"> 202</w:t>
      </w:r>
      <w:r w:rsidR="00B21384">
        <w:rPr>
          <w:rFonts w:ascii="Arial" w:hAnsi="Arial"/>
          <w:sz w:val="32"/>
          <w:szCs w:val="28"/>
        </w:rPr>
        <w:t>2</w:t>
      </w:r>
      <w:r w:rsidRPr="00265953">
        <w:rPr>
          <w:rFonts w:ascii="Arial" w:hAnsi="Arial"/>
          <w:sz w:val="32"/>
          <w:szCs w:val="28"/>
        </w:rPr>
        <w:t>)</w:t>
      </w:r>
    </w:p>
    <w:p w14:paraId="2E521CCD" w14:textId="77777777" w:rsidR="00265953" w:rsidRPr="00265953" w:rsidRDefault="00265953" w:rsidP="00FB4474">
      <w:pPr>
        <w:jc w:val="center"/>
        <w:rPr>
          <w:rFonts w:ascii="Arial" w:hAnsi="Arial"/>
          <w:b/>
          <w:sz w:val="32"/>
          <w:szCs w:val="28"/>
        </w:rPr>
      </w:pPr>
    </w:p>
    <w:p w14:paraId="1F27B433" w14:textId="77777777" w:rsidR="00233CE7" w:rsidRPr="00265953" w:rsidRDefault="00265953" w:rsidP="008A537C">
      <w:pPr>
        <w:jc w:val="center"/>
        <w:rPr>
          <w:rFonts w:ascii="Arial" w:hAnsi="Arial" w:cs="Arial"/>
          <w:b/>
          <w:sz w:val="32"/>
          <w:szCs w:val="28"/>
        </w:rPr>
      </w:pPr>
      <w:r w:rsidRPr="00265953">
        <w:rPr>
          <w:rFonts w:ascii="Arial" w:hAnsi="Arial" w:cs="Arial"/>
          <w:b/>
          <w:sz w:val="32"/>
          <w:szCs w:val="28"/>
        </w:rPr>
        <w:t>March 2005</w:t>
      </w:r>
    </w:p>
    <w:p w14:paraId="5138C631" w14:textId="77777777" w:rsidR="00233CE7" w:rsidRPr="008A537C" w:rsidRDefault="00233CE7" w:rsidP="008A537C">
      <w:pPr>
        <w:jc w:val="center"/>
        <w:rPr>
          <w:rFonts w:ascii="Arial" w:hAnsi="Arial" w:cs="Arial"/>
          <w:sz w:val="24"/>
          <w:szCs w:val="24"/>
        </w:rPr>
      </w:pPr>
    </w:p>
    <w:p w14:paraId="0A183273" w14:textId="77777777" w:rsidR="00233CE7" w:rsidRPr="008A537C" w:rsidRDefault="00233CE7" w:rsidP="008A537C">
      <w:pPr>
        <w:jc w:val="center"/>
        <w:rPr>
          <w:rFonts w:ascii="Arial" w:hAnsi="Arial" w:cs="Arial"/>
          <w:sz w:val="24"/>
          <w:szCs w:val="24"/>
        </w:rPr>
      </w:pPr>
    </w:p>
    <w:p w14:paraId="5D5427CA" w14:textId="77777777" w:rsidR="00233CE7" w:rsidRPr="008A537C" w:rsidRDefault="00233CE7" w:rsidP="008A537C">
      <w:pPr>
        <w:jc w:val="center"/>
        <w:rPr>
          <w:rFonts w:ascii="Arial" w:hAnsi="Arial" w:cs="Arial"/>
          <w:sz w:val="24"/>
          <w:szCs w:val="24"/>
        </w:rPr>
      </w:pPr>
    </w:p>
    <w:p w14:paraId="00874B33" w14:textId="77777777" w:rsidR="00233CE7" w:rsidRPr="008A537C" w:rsidRDefault="00233CE7" w:rsidP="008A537C">
      <w:pPr>
        <w:jc w:val="center"/>
        <w:rPr>
          <w:rFonts w:ascii="Arial" w:hAnsi="Arial" w:cs="Arial"/>
          <w:sz w:val="24"/>
          <w:szCs w:val="24"/>
        </w:rPr>
      </w:pPr>
    </w:p>
    <w:p w14:paraId="615C9CB2" w14:textId="77777777" w:rsidR="00233CE7" w:rsidRPr="008A537C" w:rsidRDefault="00233CE7" w:rsidP="008A537C">
      <w:pPr>
        <w:jc w:val="center"/>
        <w:rPr>
          <w:rFonts w:ascii="Arial" w:hAnsi="Arial" w:cs="Arial"/>
          <w:sz w:val="24"/>
          <w:szCs w:val="24"/>
        </w:rPr>
      </w:pPr>
    </w:p>
    <w:p w14:paraId="38F44935" w14:textId="77777777" w:rsidR="00233CE7" w:rsidRPr="008A537C" w:rsidRDefault="00647CAC" w:rsidP="005672C0">
      <w:pPr>
        <w:pStyle w:val="Subtitle"/>
      </w:pPr>
      <w:r>
        <w:t>Product</w:t>
      </w:r>
      <w:r w:rsidR="00233CE7">
        <w:t xml:space="preserve"> Development</w:t>
      </w:r>
    </w:p>
    <w:p w14:paraId="0EA954D1" w14:textId="77777777" w:rsidR="00233CE7" w:rsidRPr="00A24DE3" w:rsidRDefault="00233CE7" w:rsidP="008A537C">
      <w:pPr>
        <w:jc w:val="center"/>
        <w:rPr>
          <w:rFonts w:ascii="Arial" w:hAnsi="Arial" w:cs="Arial"/>
          <w:sz w:val="24"/>
          <w:szCs w:val="24"/>
        </w:rPr>
      </w:pPr>
      <w:bookmarkStart w:id="2" w:name="_Toc363271339"/>
      <w:r>
        <w:rPr>
          <w:rFonts w:ascii="Arial" w:hAnsi="Arial"/>
          <w:sz w:val="24"/>
          <w:szCs w:val="24"/>
        </w:rPr>
        <w:t>Office of Information and Technology</w:t>
      </w:r>
      <w:r w:rsidRPr="00A24DE3">
        <w:rPr>
          <w:rFonts w:ascii="Arial" w:hAnsi="Arial" w:cs="Arial"/>
          <w:sz w:val="24"/>
          <w:szCs w:val="24"/>
        </w:rPr>
        <w:t xml:space="preserve"> </w:t>
      </w:r>
    </w:p>
    <w:p w14:paraId="1127923F" w14:textId="77777777" w:rsidR="00233CE7" w:rsidRPr="008A537C" w:rsidRDefault="00233CE7" w:rsidP="008A537C">
      <w:pPr>
        <w:jc w:val="center"/>
        <w:rPr>
          <w:rFonts w:ascii="Arial" w:hAnsi="Arial" w:cs="Arial"/>
          <w:sz w:val="24"/>
          <w:szCs w:val="24"/>
        </w:rPr>
      </w:pPr>
      <w:r w:rsidRPr="008A537C">
        <w:rPr>
          <w:rFonts w:ascii="Arial" w:hAnsi="Arial" w:cs="Arial"/>
          <w:sz w:val="24"/>
          <w:szCs w:val="24"/>
        </w:rPr>
        <w:t>Department of Veterans Affairs</w:t>
      </w:r>
      <w:bookmarkEnd w:id="2"/>
    </w:p>
    <w:p w14:paraId="362236D5" w14:textId="77777777" w:rsidR="00233CE7" w:rsidRDefault="00233CE7" w:rsidP="00E91D7D"/>
    <w:p w14:paraId="599E48D8" w14:textId="77777777" w:rsidR="00233CE7" w:rsidRDefault="00233CE7" w:rsidP="00E91D7D"/>
    <w:p w14:paraId="285D5A8A" w14:textId="77777777" w:rsidR="00233CE7" w:rsidRDefault="00233CE7" w:rsidP="00464F83">
      <w:pPr>
        <w:pStyle w:val="Heading1"/>
        <w:sectPr w:rsidR="00233CE7" w:rsidSect="00537E87">
          <w:headerReference w:type="even" r:id="rId9"/>
          <w:headerReference w:type="default" r:id="rId10"/>
          <w:footerReference w:type="even" r:id="rId11"/>
          <w:footerReference w:type="default" r:id="rId12"/>
          <w:headerReference w:type="first" r:id="rId13"/>
          <w:footerReference w:type="first" r:id="rId14"/>
          <w:pgSz w:w="12240" w:h="15840" w:code="1"/>
          <w:pgMar w:top="1440" w:right="1440" w:bottom="1440" w:left="1440" w:header="720" w:footer="720" w:gutter="0"/>
          <w:pgNumType w:fmt="lowerRoman"/>
          <w:cols w:space="720"/>
          <w:vAlign w:val="center"/>
          <w:titlePg/>
        </w:sectPr>
      </w:pPr>
    </w:p>
    <w:p w14:paraId="20673255" w14:textId="77777777" w:rsidR="00233CE7" w:rsidRDefault="00233CE7" w:rsidP="006B1BFA">
      <w:pPr>
        <w:pStyle w:val="Heading1"/>
      </w:pPr>
      <w:bookmarkStart w:id="3" w:name="_Ref98210893"/>
      <w:bookmarkStart w:id="4" w:name="_Ref98210948"/>
      <w:bookmarkStart w:id="5" w:name="_Toc125608684"/>
      <w:bookmarkStart w:id="6" w:name="_Toc125610602"/>
      <w:bookmarkStart w:id="7" w:name="_Toc114523049"/>
      <w:r>
        <w:lastRenderedPageBreak/>
        <w:t>Preface</w:t>
      </w:r>
      <w:bookmarkEnd w:id="3"/>
      <w:bookmarkEnd w:id="4"/>
      <w:bookmarkEnd w:id="5"/>
      <w:bookmarkEnd w:id="6"/>
      <w:bookmarkEnd w:id="7"/>
    </w:p>
    <w:p w14:paraId="3202A452" w14:textId="77777777" w:rsidR="00233CE7" w:rsidRPr="00B84B31" w:rsidRDefault="00233CE7" w:rsidP="00B84B31">
      <w:pPr>
        <w:pStyle w:val="Heading31"/>
        <w:rPr>
          <w:sz w:val="24"/>
        </w:rPr>
      </w:pPr>
      <w:bookmarkStart w:id="8" w:name="_Toc476454299"/>
      <w:bookmarkStart w:id="9" w:name="_Toc480020406"/>
      <w:bookmarkStart w:id="10" w:name="_Toc483268426"/>
      <w:bookmarkStart w:id="11" w:name="_Toc125608685"/>
      <w:bookmarkStart w:id="12" w:name="_Toc125610603"/>
      <w:r w:rsidRPr="00B84B31">
        <w:rPr>
          <w:sz w:val="24"/>
        </w:rPr>
        <w:t>Purpose of Manager</w:t>
      </w:r>
      <w:bookmarkEnd w:id="8"/>
      <w:bookmarkEnd w:id="9"/>
      <w:bookmarkEnd w:id="10"/>
      <w:r w:rsidRPr="00B84B31">
        <w:rPr>
          <w:sz w:val="24"/>
        </w:rPr>
        <w:t>’s Manual</w:t>
      </w:r>
      <w:bookmarkEnd w:id="11"/>
      <w:bookmarkEnd w:id="12"/>
    </w:p>
    <w:p w14:paraId="2A66B588" w14:textId="77777777" w:rsidR="00233CE7" w:rsidRDefault="00233CE7" w:rsidP="00E91D7D">
      <w:r>
        <w:t>This manual provides reference information for Clinical Reminders menus and options. It can serve both as a reference manual and a tutorial for Clinical Application Coordinators (CACs) a</w:t>
      </w:r>
      <w:r w:rsidR="00FD7B98">
        <w:t xml:space="preserve">nd Clinical Reminders Managers </w:t>
      </w:r>
      <w:r>
        <w:t>who are just becoming familiar with Clinical Reminders.</w:t>
      </w:r>
    </w:p>
    <w:p w14:paraId="414EF0C8" w14:textId="77777777" w:rsidR="00233CE7" w:rsidRDefault="00233CE7" w:rsidP="00E91D7D"/>
    <w:p w14:paraId="72FED410" w14:textId="3928F7F4" w:rsidR="00233CE7" w:rsidRDefault="00233CE7" w:rsidP="00E91D7D">
      <w:r>
        <w:t>To get further help information, please enter a Remedy ticket or call the National Help Desk.</w:t>
      </w:r>
    </w:p>
    <w:p w14:paraId="351A71CF" w14:textId="77777777" w:rsidR="00233CE7" w:rsidRDefault="00233CE7" w:rsidP="00E91D7D"/>
    <w:p w14:paraId="528CDFC0" w14:textId="77777777" w:rsidR="00233CE7" w:rsidRPr="00B84B31" w:rsidRDefault="00233CE7" w:rsidP="00B84B31">
      <w:pPr>
        <w:pStyle w:val="Heading31"/>
        <w:rPr>
          <w:sz w:val="24"/>
        </w:rPr>
      </w:pPr>
      <w:bookmarkStart w:id="13" w:name="_Toc488568623"/>
      <w:bookmarkStart w:id="14" w:name="_Toc489670028"/>
      <w:bookmarkStart w:id="15" w:name="_Toc490630023"/>
      <w:bookmarkStart w:id="16" w:name="_Toc491050172"/>
      <w:bookmarkStart w:id="17" w:name="_Toc491937096"/>
      <w:bookmarkStart w:id="18" w:name="_Toc491938804"/>
      <w:bookmarkStart w:id="19" w:name="_Toc491938949"/>
      <w:bookmarkStart w:id="20" w:name="_Toc125608686"/>
      <w:bookmarkStart w:id="21" w:name="_Toc125610604"/>
      <w:r w:rsidRPr="00B84B31">
        <w:rPr>
          <w:sz w:val="24"/>
        </w:rPr>
        <w:t>Recommended Users</w:t>
      </w:r>
      <w:bookmarkEnd w:id="13"/>
      <w:bookmarkEnd w:id="14"/>
      <w:bookmarkEnd w:id="15"/>
      <w:bookmarkEnd w:id="16"/>
      <w:bookmarkEnd w:id="17"/>
      <w:bookmarkEnd w:id="18"/>
      <w:bookmarkEnd w:id="19"/>
      <w:bookmarkEnd w:id="20"/>
      <w:bookmarkEnd w:id="21"/>
    </w:p>
    <w:p w14:paraId="0170A285" w14:textId="77777777" w:rsidR="00233CE7" w:rsidRDefault="00233CE7" w:rsidP="00C44867">
      <w:pPr>
        <w:numPr>
          <w:ilvl w:val="0"/>
          <w:numId w:val="31"/>
        </w:numPr>
      </w:pPr>
      <w:r w:rsidRPr="00405B51">
        <w:t>Clinical Reminders Managers</w:t>
      </w:r>
    </w:p>
    <w:p w14:paraId="59176CA8" w14:textId="77777777" w:rsidR="00233CE7" w:rsidRPr="00405B51" w:rsidRDefault="00233CE7" w:rsidP="00C44867">
      <w:pPr>
        <w:numPr>
          <w:ilvl w:val="0"/>
          <w:numId w:val="31"/>
        </w:numPr>
      </w:pPr>
      <w:r>
        <w:t>Clinical Application Coordinators (CACs)</w:t>
      </w:r>
    </w:p>
    <w:p w14:paraId="72B0468A" w14:textId="77777777" w:rsidR="00233CE7" w:rsidRDefault="00233CE7" w:rsidP="00C44867">
      <w:pPr>
        <w:numPr>
          <w:ilvl w:val="0"/>
          <w:numId w:val="31"/>
        </w:numPr>
      </w:pPr>
      <w:r>
        <w:t xml:space="preserve">Department of </w:t>
      </w:r>
      <w:r w:rsidRPr="00405B51">
        <w:t>Veterans</w:t>
      </w:r>
      <w:r>
        <w:t xml:space="preserve"> Affairs Medical Center (VAMC) Information Resources Management (IRM) staff</w:t>
      </w:r>
    </w:p>
    <w:p w14:paraId="6F8F1BCF" w14:textId="77777777" w:rsidR="00233CE7" w:rsidRDefault="00233CE7" w:rsidP="00E91D7D"/>
    <w:p w14:paraId="602AC1D1" w14:textId="77777777" w:rsidR="00233CE7" w:rsidRPr="00B84B31" w:rsidRDefault="00233CE7" w:rsidP="00B84B31">
      <w:pPr>
        <w:pStyle w:val="Heading31"/>
        <w:rPr>
          <w:sz w:val="24"/>
        </w:rPr>
      </w:pPr>
      <w:bookmarkStart w:id="22" w:name="_Toc483268427"/>
      <w:bookmarkStart w:id="23" w:name="_Toc125608687"/>
      <w:bookmarkStart w:id="24" w:name="_Toc125610605"/>
      <w:r w:rsidRPr="00B84B31">
        <w:rPr>
          <w:sz w:val="24"/>
        </w:rPr>
        <w:t>Related Manuals</w:t>
      </w:r>
      <w:bookmarkEnd w:id="22"/>
      <w:bookmarkEnd w:id="23"/>
      <w:bookmarkEnd w:id="24"/>
    </w:p>
    <w:p w14:paraId="419042EF" w14:textId="068CD6D3" w:rsidR="0086078E" w:rsidRDefault="0086078E" w:rsidP="0086078E">
      <w:r w:rsidRPr="00EB7427">
        <w:rPr>
          <w:sz w:val="24"/>
          <w:szCs w:val="24"/>
        </w:rPr>
        <w:t xml:space="preserve">Clinical Reminders documentation can also be found in the </w:t>
      </w:r>
      <w:proofErr w:type="spellStart"/>
      <w:r w:rsidRPr="00EB7427">
        <w:rPr>
          <w:sz w:val="24"/>
          <w:szCs w:val="24"/>
        </w:rPr>
        <w:t>VistA</w:t>
      </w:r>
      <w:proofErr w:type="spellEnd"/>
      <w:r>
        <w:t xml:space="preserve"> </w:t>
      </w:r>
      <w:r w:rsidR="00FA5041">
        <w:t xml:space="preserve">Software </w:t>
      </w:r>
      <w:r w:rsidRPr="00EB7427">
        <w:rPr>
          <w:sz w:val="24"/>
          <w:szCs w:val="24"/>
        </w:rPr>
        <w:t>Document Library</w:t>
      </w:r>
      <w:r w:rsidR="00FA5041">
        <w:rPr>
          <w:sz w:val="24"/>
          <w:szCs w:val="24"/>
        </w:rPr>
        <w:t xml:space="preserve"> (VDL)</w:t>
      </w:r>
      <w:r w:rsidR="005F35D3">
        <w:t>.</w:t>
      </w:r>
    </w:p>
    <w:p w14:paraId="566492E7" w14:textId="77777777" w:rsidR="00233CE7" w:rsidRDefault="00233CE7" w:rsidP="00E91D7D"/>
    <w:p w14:paraId="6B649E14" w14:textId="77777777" w:rsidR="00233CE7" w:rsidRPr="00B84B31" w:rsidRDefault="00303E56" w:rsidP="00B84B31">
      <w:pPr>
        <w:pStyle w:val="Heading31"/>
        <w:rPr>
          <w:sz w:val="24"/>
        </w:rPr>
      </w:pPr>
      <w:bookmarkStart w:id="25" w:name="_Toc480020407"/>
      <w:bookmarkStart w:id="26" w:name="_Toc483268428"/>
      <w:bookmarkStart w:id="27" w:name="_Toc125608688"/>
      <w:bookmarkStart w:id="28" w:name="_Toc125610606"/>
      <w:r w:rsidRPr="00B84B31">
        <w:rPr>
          <w:sz w:val="24"/>
        </w:rPr>
        <w:t xml:space="preserve">Related </w:t>
      </w:r>
      <w:r w:rsidR="00233CE7" w:rsidRPr="00B84B31">
        <w:rPr>
          <w:sz w:val="24"/>
        </w:rPr>
        <w:t>Web Site</w:t>
      </w:r>
      <w:bookmarkEnd w:id="25"/>
      <w:bookmarkEnd w:id="26"/>
      <w:r w:rsidR="00233CE7" w:rsidRPr="00B84B31">
        <w:rPr>
          <w:sz w:val="24"/>
        </w:rPr>
        <w:t>s</w:t>
      </w:r>
      <w:bookmarkEnd w:id="27"/>
      <w:bookmarkEnd w:id="28"/>
    </w:p>
    <w:tbl>
      <w:tblPr>
        <w:tblStyle w:val="Plain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8"/>
        <w:gridCol w:w="5220"/>
      </w:tblGrid>
      <w:tr w:rsidR="00233CE7" w:rsidRPr="00725FE3" w14:paraId="5E17C109" w14:textId="77777777" w:rsidTr="00725F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shd w:val="clear" w:color="auto" w:fill="D9D9D9" w:themeFill="background1" w:themeFillShade="D9"/>
          </w:tcPr>
          <w:p w14:paraId="0E115044" w14:textId="77777777" w:rsidR="00233CE7" w:rsidRPr="00725FE3" w:rsidRDefault="00233CE7" w:rsidP="00A84537">
            <w:pPr>
              <w:pStyle w:val="Tableheading"/>
              <w:spacing w:before="20" w:after="20"/>
              <w:rPr>
                <w:b/>
                <w:bCs/>
              </w:rPr>
            </w:pPr>
            <w:r w:rsidRPr="00725FE3">
              <w:rPr>
                <w:b/>
                <w:bCs/>
              </w:rPr>
              <w:t>Site</w:t>
            </w:r>
          </w:p>
        </w:tc>
        <w:tc>
          <w:tcPr>
            <w:cnfStyle w:val="000100000000" w:firstRow="0" w:lastRow="0" w:firstColumn="0" w:lastColumn="1" w:oddVBand="0" w:evenVBand="0" w:oddHBand="0" w:evenHBand="0" w:firstRowFirstColumn="0" w:firstRowLastColumn="0" w:lastRowFirstColumn="0" w:lastRowLastColumn="0"/>
            <w:tcW w:w="5220" w:type="dxa"/>
            <w:shd w:val="clear" w:color="auto" w:fill="D9D9D9" w:themeFill="background1" w:themeFillShade="D9"/>
          </w:tcPr>
          <w:p w14:paraId="494102DD" w14:textId="77777777" w:rsidR="00233CE7" w:rsidRPr="00725FE3" w:rsidRDefault="00233CE7" w:rsidP="00A84537">
            <w:pPr>
              <w:pStyle w:val="Tableheading"/>
              <w:spacing w:before="20" w:after="20"/>
              <w:rPr>
                <w:b/>
                <w:bCs/>
              </w:rPr>
            </w:pPr>
            <w:r w:rsidRPr="00725FE3">
              <w:rPr>
                <w:b/>
                <w:bCs/>
              </w:rPr>
              <w:t>URL</w:t>
            </w:r>
          </w:p>
        </w:tc>
      </w:tr>
      <w:tr w:rsidR="00233CE7" w:rsidRPr="00725FE3" w14:paraId="107F0E94" w14:textId="77777777" w:rsidTr="00725F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shd w:val="clear" w:color="auto" w:fill="FFFFFF" w:themeFill="background1"/>
          </w:tcPr>
          <w:p w14:paraId="50554D8F" w14:textId="77777777" w:rsidR="00233CE7" w:rsidRPr="00725FE3" w:rsidRDefault="00233CE7" w:rsidP="00A84537">
            <w:pPr>
              <w:pStyle w:val="Table"/>
              <w:spacing w:before="20" w:after="20"/>
              <w:rPr>
                <w:b w:val="0"/>
                <w:bCs w:val="0"/>
              </w:rPr>
            </w:pPr>
            <w:r w:rsidRPr="00725FE3">
              <w:rPr>
                <w:b w:val="0"/>
                <w:bCs w:val="0"/>
              </w:rPr>
              <w:t>National HSD&amp;D Reminders site</w:t>
            </w:r>
          </w:p>
        </w:tc>
        <w:tc>
          <w:tcPr>
            <w:cnfStyle w:val="000100000000" w:firstRow="0" w:lastRow="0" w:firstColumn="0" w:lastColumn="1" w:oddVBand="0" w:evenVBand="0" w:oddHBand="0" w:evenHBand="0" w:firstRowFirstColumn="0" w:firstRowLastColumn="0" w:lastRowFirstColumn="0" w:lastRowLastColumn="0"/>
            <w:tcW w:w="5220" w:type="dxa"/>
            <w:shd w:val="clear" w:color="auto" w:fill="FFFFFF" w:themeFill="background1"/>
          </w:tcPr>
          <w:p w14:paraId="738D583D" w14:textId="3574C303" w:rsidR="003C1771" w:rsidRPr="00725FE3" w:rsidRDefault="005F35D3" w:rsidP="00A84537">
            <w:pPr>
              <w:pStyle w:val="Table"/>
              <w:spacing w:before="20" w:after="20"/>
              <w:rPr>
                <w:b w:val="0"/>
                <w:bCs w:val="0"/>
                <w:color w:val="1F497D"/>
                <w:u w:val="single"/>
              </w:rPr>
            </w:pPr>
            <w:r>
              <w:rPr>
                <w:b w:val="0"/>
                <w:bCs w:val="0"/>
                <w:color w:val="1F497D"/>
                <w:u w:val="single"/>
              </w:rPr>
              <w:t>REDACTED</w:t>
            </w:r>
          </w:p>
        </w:tc>
      </w:tr>
      <w:tr w:rsidR="00233CE7" w:rsidRPr="00725FE3" w14:paraId="42E53626" w14:textId="77777777" w:rsidTr="00725FE3">
        <w:tc>
          <w:tcPr>
            <w:cnfStyle w:val="001000000000" w:firstRow="0" w:lastRow="0" w:firstColumn="1" w:lastColumn="0" w:oddVBand="0" w:evenVBand="0" w:oddHBand="0" w:evenHBand="0" w:firstRowFirstColumn="0" w:firstRowLastColumn="0" w:lastRowFirstColumn="0" w:lastRowLastColumn="0"/>
            <w:tcW w:w="4068" w:type="dxa"/>
            <w:shd w:val="clear" w:color="auto" w:fill="FFFFFF" w:themeFill="background1"/>
          </w:tcPr>
          <w:p w14:paraId="755F0553" w14:textId="77777777" w:rsidR="00233CE7" w:rsidRPr="00725FE3" w:rsidRDefault="00072AE8" w:rsidP="00A84537">
            <w:pPr>
              <w:pStyle w:val="Table"/>
              <w:spacing w:before="20" w:after="20"/>
              <w:rPr>
                <w:b w:val="0"/>
                <w:bCs w:val="0"/>
              </w:rPr>
            </w:pPr>
            <w:r w:rsidRPr="00725FE3">
              <w:rPr>
                <w:b w:val="0"/>
                <w:bCs w:val="0"/>
              </w:rPr>
              <w:t>Office of Quality, Safety, and Value</w:t>
            </w:r>
            <w:r w:rsidR="00695A88" w:rsidRPr="00725FE3">
              <w:fldChar w:fldCharType="begin"/>
            </w:r>
            <w:r w:rsidR="00233CE7" w:rsidRPr="00725FE3">
              <w:rPr>
                <w:b w:val="0"/>
                <w:bCs w:val="0"/>
              </w:rPr>
              <w:instrText>xe "Office of Quality and Performance"</w:instrText>
            </w:r>
            <w:r w:rsidR="00695A88" w:rsidRPr="00725FE3">
              <w:fldChar w:fldCharType="end"/>
            </w:r>
          </w:p>
        </w:tc>
        <w:tc>
          <w:tcPr>
            <w:cnfStyle w:val="000100000000" w:firstRow="0" w:lastRow="0" w:firstColumn="0" w:lastColumn="1" w:oddVBand="0" w:evenVBand="0" w:oddHBand="0" w:evenHBand="0" w:firstRowFirstColumn="0" w:firstRowLastColumn="0" w:lastRowFirstColumn="0" w:lastRowLastColumn="0"/>
            <w:tcW w:w="5220" w:type="dxa"/>
            <w:shd w:val="clear" w:color="auto" w:fill="FFFFFF" w:themeFill="background1"/>
          </w:tcPr>
          <w:p w14:paraId="595C3EE1" w14:textId="29D64A9E" w:rsidR="003C1771" w:rsidRPr="00725FE3" w:rsidRDefault="005F35D3" w:rsidP="00A84537">
            <w:pPr>
              <w:pStyle w:val="Table"/>
              <w:spacing w:before="20" w:after="20"/>
              <w:rPr>
                <w:b w:val="0"/>
                <w:bCs w:val="0"/>
              </w:rPr>
            </w:pPr>
            <w:r>
              <w:rPr>
                <w:b w:val="0"/>
                <w:bCs w:val="0"/>
                <w:color w:val="1F497D"/>
                <w:u w:val="single"/>
              </w:rPr>
              <w:t>REDACTED</w:t>
            </w:r>
          </w:p>
        </w:tc>
      </w:tr>
      <w:tr w:rsidR="00233CE7" w:rsidRPr="00725FE3" w14:paraId="3FAE244B" w14:textId="77777777" w:rsidTr="00725F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shd w:val="clear" w:color="auto" w:fill="FFFFFF" w:themeFill="background1"/>
          </w:tcPr>
          <w:p w14:paraId="6E5B25AC" w14:textId="77777777" w:rsidR="00233CE7" w:rsidRPr="00725FE3" w:rsidRDefault="00233CE7" w:rsidP="00A84537">
            <w:pPr>
              <w:pStyle w:val="Table"/>
              <w:spacing w:before="20" w:after="20"/>
              <w:rPr>
                <w:b w:val="0"/>
                <w:bCs w:val="0"/>
              </w:rPr>
            </w:pPr>
            <w:r w:rsidRPr="00725FE3">
              <w:rPr>
                <w:b w:val="0"/>
                <w:bCs w:val="0"/>
              </w:rPr>
              <w:t>VA Software Document Library</w:t>
            </w:r>
          </w:p>
        </w:tc>
        <w:tc>
          <w:tcPr>
            <w:cnfStyle w:val="000100000000" w:firstRow="0" w:lastRow="0" w:firstColumn="0" w:lastColumn="1" w:oddVBand="0" w:evenVBand="0" w:oddHBand="0" w:evenHBand="0" w:firstRowFirstColumn="0" w:firstRowLastColumn="0" w:lastRowFirstColumn="0" w:lastRowLastColumn="0"/>
            <w:tcW w:w="5220" w:type="dxa"/>
            <w:shd w:val="clear" w:color="auto" w:fill="FFFFFF" w:themeFill="background1"/>
          </w:tcPr>
          <w:p w14:paraId="39C11778" w14:textId="22748261" w:rsidR="00233CE7" w:rsidRPr="00725FE3" w:rsidRDefault="005F35D3" w:rsidP="00A84537">
            <w:pPr>
              <w:pStyle w:val="Table"/>
              <w:spacing w:before="20" w:after="20"/>
              <w:rPr>
                <w:b w:val="0"/>
                <w:bCs w:val="0"/>
              </w:rPr>
            </w:pPr>
            <w:r>
              <w:rPr>
                <w:b w:val="0"/>
                <w:bCs w:val="0"/>
                <w:color w:val="1F497D"/>
                <w:u w:val="single"/>
              </w:rPr>
              <w:t>REDACTED</w:t>
            </w:r>
          </w:p>
        </w:tc>
      </w:tr>
      <w:tr w:rsidR="002624D7" w:rsidRPr="00725FE3" w14:paraId="339D24EC" w14:textId="77777777" w:rsidTr="00725FE3">
        <w:tc>
          <w:tcPr>
            <w:cnfStyle w:val="001000000000" w:firstRow="0" w:lastRow="0" w:firstColumn="1" w:lastColumn="0" w:oddVBand="0" w:evenVBand="0" w:oddHBand="0" w:evenHBand="0" w:firstRowFirstColumn="0" w:firstRowLastColumn="0" w:lastRowFirstColumn="0" w:lastRowLastColumn="0"/>
            <w:tcW w:w="4068" w:type="dxa"/>
            <w:shd w:val="clear" w:color="auto" w:fill="FFFFFF" w:themeFill="background1"/>
          </w:tcPr>
          <w:p w14:paraId="16B338F3" w14:textId="77777777" w:rsidR="002624D7" w:rsidRPr="00725FE3" w:rsidRDefault="009339ED" w:rsidP="00A84537">
            <w:pPr>
              <w:pStyle w:val="Table"/>
              <w:spacing w:before="20" w:after="20"/>
              <w:rPr>
                <w:b w:val="0"/>
                <w:bCs w:val="0"/>
              </w:rPr>
            </w:pPr>
            <w:r w:rsidRPr="00725FE3">
              <w:rPr>
                <w:b w:val="0"/>
                <w:bCs w:val="0"/>
              </w:rPr>
              <w:t>VA/DoD Clinical Practice Guidelines</w:t>
            </w:r>
          </w:p>
        </w:tc>
        <w:tc>
          <w:tcPr>
            <w:cnfStyle w:val="000100000000" w:firstRow="0" w:lastRow="0" w:firstColumn="0" w:lastColumn="1" w:oddVBand="0" w:evenVBand="0" w:oddHBand="0" w:evenHBand="0" w:firstRowFirstColumn="0" w:firstRowLastColumn="0" w:lastRowFirstColumn="0" w:lastRowLastColumn="0"/>
            <w:tcW w:w="5220" w:type="dxa"/>
            <w:shd w:val="clear" w:color="auto" w:fill="FFFFFF" w:themeFill="background1"/>
          </w:tcPr>
          <w:p w14:paraId="749C84BC" w14:textId="120262B5" w:rsidR="002624D7" w:rsidRPr="00725FE3" w:rsidRDefault="005F35D3" w:rsidP="00A84537">
            <w:pPr>
              <w:spacing w:before="20" w:after="20"/>
              <w:rPr>
                <w:rFonts w:ascii="Arial" w:hAnsi="Arial" w:cs="Arial"/>
                <w:b w:val="0"/>
                <w:bCs w:val="0"/>
                <w:color w:val="1F497D"/>
                <w:sz w:val="20"/>
              </w:rPr>
            </w:pPr>
            <w:r>
              <w:rPr>
                <w:b w:val="0"/>
                <w:bCs w:val="0"/>
                <w:color w:val="1F497D"/>
                <w:u w:val="single"/>
              </w:rPr>
              <w:t>REDACTED</w:t>
            </w:r>
          </w:p>
        </w:tc>
      </w:tr>
      <w:tr w:rsidR="00233CE7" w:rsidRPr="00725FE3" w14:paraId="02462DD9" w14:textId="77777777" w:rsidTr="00725F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Borders>
              <w:top w:val="none" w:sz="0" w:space="0" w:color="auto"/>
            </w:tcBorders>
            <w:shd w:val="clear" w:color="auto" w:fill="FFFFFF" w:themeFill="background1"/>
          </w:tcPr>
          <w:p w14:paraId="2E9E38B1" w14:textId="77777777" w:rsidR="00233CE7" w:rsidRPr="00725FE3" w:rsidRDefault="00233CE7" w:rsidP="00A84537">
            <w:pPr>
              <w:pStyle w:val="Table"/>
              <w:spacing w:before="20" w:after="20"/>
              <w:rPr>
                <w:b w:val="0"/>
                <w:bCs w:val="0"/>
              </w:rPr>
            </w:pPr>
            <w:r w:rsidRPr="00725FE3">
              <w:rPr>
                <w:b w:val="0"/>
                <w:bCs w:val="0"/>
              </w:rPr>
              <w:t>National Clinical Reminders Committee</w:t>
            </w:r>
          </w:p>
        </w:tc>
        <w:tc>
          <w:tcPr>
            <w:cnfStyle w:val="000100000000" w:firstRow="0" w:lastRow="0" w:firstColumn="0" w:lastColumn="1" w:oddVBand="0" w:evenVBand="0" w:oddHBand="0" w:evenHBand="0" w:firstRowFirstColumn="0" w:firstRowLastColumn="0" w:lastRowFirstColumn="0" w:lastRowLastColumn="0"/>
            <w:tcW w:w="5220" w:type="dxa"/>
            <w:tcBorders>
              <w:top w:val="none" w:sz="0" w:space="0" w:color="auto"/>
            </w:tcBorders>
            <w:shd w:val="clear" w:color="auto" w:fill="FFFFFF" w:themeFill="background1"/>
          </w:tcPr>
          <w:p w14:paraId="06F1B8AB" w14:textId="66715E18" w:rsidR="00233CE7" w:rsidRPr="00725FE3" w:rsidRDefault="005F35D3" w:rsidP="00A84537">
            <w:pPr>
              <w:spacing w:before="20" w:after="20"/>
              <w:rPr>
                <w:rFonts w:ascii="Arial" w:hAnsi="Arial" w:cs="Arial"/>
                <w:b w:val="0"/>
                <w:bCs w:val="0"/>
                <w:sz w:val="20"/>
              </w:rPr>
            </w:pPr>
            <w:r>
              <w:rPr>
                <w:b w:val="0"/>
                <w:bCs w:val="0"/>
                <w:color w:val="1F497D"/>
                <w:u w:val="single"/>
              </w:rPr>
              <w:t>REDACTED</w:t>
            </w:r>
          </w:p>
        </w:tc>
      </w:tr>
    </w:tbl>
    <w:p w14:paraId="59599A5F" w14:textId="77777777" w:rsidR="00303E56" w:rsidRDefault="00303E56" w:rsidP="00303E56">
      <w:bookmarkStart w:id="29" w:name="_Toc20702284"/>
      <w:bookmarkStart w:id="30" w:name="_Toc125608689"/>
      <w:bookmarkStart w:id="31" w:name="_Toc179965636"/>
      <w:bookmarkStart w:id="32" w:name="_Toc306076454"/>
      <w:bookmarkStart w:id="33" w:name="_Toc306076489"/>
      <w:bookmarkStart w:id="34" w:name="_Toc306076581"/>
      <w:bookmarkStart w:id="35" w:name="_Toc315671194"/>
    </w:p>
    <w:p w14:paraId="5D8425B9" w14:textId="77777777" w:rsidR="00233CE7" w:rsidRDefault="00303E56" w:rsidP="00303E56">
      <w:pPr>
        <w:pStyle w:val="TOCHeading"/>
      </w:pPr>
      <w:r>
        <w:br w:type="page"/>
      </w:r>
      <w:bookmarkStart w:id="36" w:name="_Toc389745758"/>
      <w:bookmarkStart w:id="37" w:name="_Toc114523050"/>
      <w:r w:rsidR="00233CE7">
        <w:lastRenderedPageBreak/>
        <w:t>Revision History</w:t>
      </w:r>
      <w:bookmarkEnd w:id="29"/>
      <w:bookmarkEnd w:id="30"/>
      <w:bookmarkEnd w:id="31"/>
      <w:bookmarkEnd w:id="36"/>
      <w:bookmarkEnd w:id="37"/>
    </w:p>
    <w:tbl>
      <w:tblPr>
        <w:tblStyle w:val="PlainTable1"/>
        <w:tblW w:w="9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1345"/>
        <w:gridCol w:w="1710"/>
        <w:gridCol w:w="3600"/>
        <w:gridCol w:w="2698"/>
      </w:tblGrid>
      <w:tr w:rsidR="00592A77" w:rsidRPr="002C36FB" w14:paraId="3D5E81EF" w14:textId="77777777" w:rsidTr="005636F8">
        <w:trPr>
          <w:cnfStyle w:val="100000000000" w:firstRow="1" w:lastRow="0" w:firstColumn="0" w:lastColumn="0" w:oddVBand="0" w:evenVBand="0" w:oddHBand="0" w:evenHBand="0" w:firstRowFirstColumn="0" w:firstRowLastColumn="0" w:lastRowFirstColumn="0" w:lastRowLastColumn="0"/>
          <w:trHeight w:val="611"/>
          <w:tblHeader/>
        </w:trPr>
        <w:tc>
          <w:tcPr>
            <w:cnfStyle w:val="001000000000" w:firstRow="0" w:lastRow="0" w:firstColumn="1" w:lastColumn="0" w:oddVBand="0" w:evenVBand="0" w:oddHBand="0" w:evenHBand="0" w:firstRowFirstColumn="0" w:firstRowLastColumn="0" w:lastRowFirstColumn="0" w:lastRowLastColumn="0"/>
            <w:tcW w:w="1345" w:type="dxa"/>
            <w:shd w:val="clear" w:color="auto" w:fill="D9D9D9" w:themeFill="background1" w:themeFillShade="D9"/>
          </w:tcPr>
          <w:p w14:paraId="31A81AAD" w14:textId="77777777" w:rsidR="009231EB" w:rsidRPr="002C36FB" w:rsidRDefault="009231EB" w:rsidP="00A84537">
            <w:pPr>
              <w:pStyle w:val="Tableheading"/>
              <w:spacing w:before="10" w:after="10"/>
              <w:rPr>
                <w:b/>
                <w:bCs/>
              </w:rPr>
            </w:pPr>
            <w:r w:rsidRPr="002C36FB">
              <w:rPr>
                <w:b/>
                <w:bCs/>
              </w:rPr>
              <w:t>Revision Date</w:t>
            </w:r>
          </w:p>
        </w:tc>
        <w:tc>
          <w:tcPr>
            <w:cnfStyle w:val="000010000000" w:firstRow="0" w:lastRow="0" w:firstColumn="0" w:lastColumn="0" w:oddVBand="1" w:evenVBand="0" w:oddHBand="0" w:evenHBand="0" w:firstRowFirstColumn="0" w:firstRowLastColumn="0" w:lastRowFirstColumn="0" w:lastRowLastColumn="0"/>
            <w:tcW w:w="1710" w:type="dxa"/>
            <w:shd w:val="clear" w:color="auto" w:fill="D9D9D9" w:themeFill="background1" w:themeFillShade="D9"/>
          </w:tcPr>
          <w:p w14:paraId="19142AFA" w14:textId="77777777" w:rsidR="009231EB" w:rsidRPr="002C36FB" w:rsidRDefault="009231EB" w:rsidP="00A84537">
            <w:pPr>
              <w:pStyle w:val="Tableheading"/>
              <w:spacing w:before="10" w:after="10"/>
              <w:rPr>
                <w:b/>
                <w:bCs/>
              </w:rPr>
            </w:pPr>
            <w:r w:rsidRPr="002C36FB">
              <w:rPr>
                <w:b/>
                <w:bCs/>
              </w:rPr>
              <w:t>Page(s)</w:t>
            </w:r>
          </w:p>
        </w:tc>
        <w:tc>
          <w:tcPr>
            <w:tcW w:w="3600" w:type="dxa"/>
            <w:shd w:val="clear" w:color="auto" w:fill="D9D9D9" w:themeFill="background1" w:themeFillShade="D9"/>
          </w:tcPr>
          <w:p w14:paraId="35C18147" w14:textId="77777777" w:rsidR="009231EB" w:rsidRPr="002C36FB" w:rsidRDefault="009231EB" w:rsidP="00A84537">
            <w:pPr>
              <w:pStyle w:val="Tableheading"/>
              <w:spacing w:before="10" w:after="10"/>
              <w:cnfStyle w:val="100000000000" w:firstRow="1" w:lastRow="0" w:firstColumn="0" w:lastColumn="0" w:oddVBand="0" w:evenVBand="0" w:oddHBand="0" w:evenHBand="0" w:firstRowFirstColumn="0" w:firstRowLastColumn="0" w:lastRowFirstColumn="0" w:lastRowLastColumn="0"/>
              <w:rPr>
                <w:b/>
                <w:bCs/>
              </w:rPr>
            </w:pPr>
            <w:r w:rsidRPr="002C36FB">
              <w:rPr>
                <w:b/>
                <w:bCs/>
              </w:rPr>
              <w:t>Description</w:t>
            </w:r>
          </w:p>
        </w:tc>
        <w:tc>
          <w:tcPr>
            <w:cnfStyle w:val="000100000000" w:firstRow="0" w:lastRow="0" w:firstColumn="0" w:lastColumn="1" w:oddVBand="0" w:evenVBand="0" w:oddHBand="0" w:evenHBand="0" w:firstRowFirstColumn="0" w:firstRowLastColumn="0" w:lastRowFirstColumn="0" w:lastRowLastColumn="0"/>
            <w:tcW w:w="2698" w:type="dxa"/>
            <w:shd w:val="clear" w:color="auto" w:fill="D9D9D9" w:themeFill="background1" w:themeFillShade="D9"/>
          </w:tcPr>
          <w:p w14:paraId="5B894D12" w14:textId="77777777" w:rsidR="009231EB" w:rsidRPr="002C36FB" w:rsidRDefault="009231EB" w:rsidP="00A84537">
            <w:pPr>
              <w:pStyle w:val="Tableheading"/>
              <w:spacing w:before="10" w:after="10"/>
              <w:rPr>
                <w:b/>
                <w:bCs/>
              </w:rPr>
            </w:pPr>
            <w:r w:rsidRPr="002C36FB">
              <w:rPr>
                <w:b/>
                <w:bCs/>
              </w:rPr>
              <w:t xml:space="preserve">Project Authors </w:t>
            </w:r>
          </w:p>
        </w:tc>
      </w:tr>
      <w:tr w:rsidR="0073379B" w:rsidRPr="002C36FB" w14:paraId="2247339E" w14:textId="77777777" w:rsidTr="005636F8">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1345" w:type="dxa"/>
            <w:shd w:val="clear" w:color="auto" w:fill="FFFFFF" w:themeFill="background1"/>
          </w:tcPr>
          <w:p w14:paraId="1A0CFB1C" w14:textId="5BAAF489" w:rsidR="0073379B" w:rsidRPr="0073379B" w:rsidRDefault="0073379B" w:rsidP="00971340">
            <w:pPr>
              <w:pStyle w:val="Table"/>
              <w:rPr>
                <w:b w:val="0"/>
                <w:bCs w:val="0"/>
              </w:rPr>
            </w:pPr>
            <w:r w:rsidRPr="0073379B">
              <w:rPr>
                <w:b w:val="0"/>
                <w:bCs w:val="0"/>
              </w:rPr>
              <w:t>August 2022</w:t>
            </w:r>
          </w:p>
        </w:tc>
        <w:tc>
          <w:tcPr>
            <w:cnfStyle w:val="000010000000" w:firstRow="0" w:lastRow="0" w:firstColumn="0" w:lastColumn="0" w:oddVBand="1" w:evenVBand="0" w:oddHBand="0" w:evenHBand="0" w:firstRowFirstColumn="0" w:firstRowLastColumn="0" w:lastRowFirstColumn="0" w:lastRowLastColumn="0"/>
            <w:tcW w:w="1710" w:type="dxa"/>
            <w:shd w:val="clear" w:color="auto" w:fill="FFFFFF" w:themeFill="background1"/>
          </w:tcPr>
          <w:p w14:paraId="619E1F34" w14:textId="0A1FE93B" w:rsidR="000F5F22" w:rsidRDefault="000F5F22" w:rsidP="00971340">
            <w:pPr>
              <w:spacing w:before="10" w:after="10"/>
              <w:rPr>
                <w:rFonts w:ascii="Arial" w:hAnsi="Arial" w:cs="Arial"/>
                <w:sz w:val="20"/>
              </w:rPr>
            </w:pPr>
          </w:p>
          <w:p w14:paraId="7AEE1E4E" w14:textId="592FCB43" w:rsidR="000F5F22" w:rsidRDefault="008514C7" w:rsidP="00971340">
            <w:pPr>
              <w:spacing w:before="10" w:after="10"/>
              <w:rPr>
                <w:rFonts w:ascii="Arial" w:hAnsi="Arial" w:cs="Arial"/>
                <w:sz w:val="20"/>
              </w:rPr>
            </w:pPr>
            <w:r>
              <w:rPr>
                <w:rFonts w:ascii="Arial" w:hAnsi="Arial" w:cs="Arial"/>
                <w:sz w:val="20"/>
              </w:rPr>
              <w:br/>
            </w:r>
          </w:p>
          <w:p w14:paraId="64C01BE4" w14:textId="77777777" w:rsidR="003D5B5D" w:rsidRDefault="003D5B5D" w:rsidP="00971340">
            <w:pPr>
              <w:spacing w:before="10" w:after="10"/>
              <w:rPr>
                <w:rFonts w:ascii="Arial" w:hAnsi="Arial" w:cs="Arial"/>
                <w:sz w:val="20"/>
              </w:rPr>
            </w:pPr>
          </w:p>
          <w:p w14:paraId="00B0FFAD" w14:textId="77777777" w:rsidR="003D5B5D" w:rsidRDefault="003D5B5D" w:rsidP="00971340">
            <w:pPr>
              <w:spacing w:before="10" w:after="10"/>
              <w:rPr>
                <w:rFonts w:ascii="Arial" w:hAnsi="Arial" w:cs="Arial"/>
                <w:sz w:val="20"/>
              </w:rPr>
            </w:pPr>
          </w:p>
          <w:p w14:paraId="23A92749" w14:textId="40C50BA7" w:rsidR="003D5B5D" w:rsidRDefault="000F5F22" w:rsidP="00971340">
            <w:pPr>
              <w:spacing w:before="10" w:after="10"/>
              <w:rPr>
                <w:rFonts w:ascii="Arial" w:hAnsi="Arial" w:cs="Arial"/>
                <w:sz w:val="20"/>
              </w:rPr>
            </w:pPr>
            <w:r>
              <w:rPr>
                <w:rFonts w:ascii="Arial" w:hAnsi="Arial" w:cs="Arial"/>
                <w:sz w:val="20"/>
              </w:rPr>
              <w:t>1,3,17</w:t>
            </w:r>
            <w:r w:rsidR="00563F0D">
              <w:rPr>
                <w:rFonts w:ascii="Arial" w:hAnsi="Arial" w:cs="Arial"/>
                <w:sz w:val="20"/>
              </w:rPr>
              <w:t>,</w:t>
            </w:r>
            <w:r w:rsidR="003E2697">
              <w:rPr>
                <w:rFonts w:ascii="Arial" w:hAnsi="Arial" w:cs="Arial"/>
                <w:sz w:val="20"/>
              </w:rPr>
              <w:br/>
            </w:r>
            <w:r w:rsidR="00563F0D">
              <w:rPr>
                <w:rFonts w:ascii="Arial" w:hAnsi="Arial" w:cs="Arial"/>
                <w:sz w:val="20"/>
              </w:rPr>
              <w:br/>
              <w:t>20</w:t>
            </w:r>
            <w:r w:rsidR="003E2697">
              <w:rPr>
                <w:rFonts w:ascii="Arial" w:hAnsi="Arial" w:cs="Arial"/>
                <w:sz w:val="20"/>
              </w:rPr>
              <w:br/>
            </w:r>
            <w:r w:rsidR="00BE1D23">
              <w:rPr>
                <w:rFonts w:ascii="Arial" w:hAnsi="Arial" w:cs="Arial"/>
                <w:sz w:val="20"/>
              </w:rPr>
              <w:br/>
              <w:t>23-24,26-29,32-34,38</w:t>
            </w:r>
          </w:p>
          <w:p w14:paraId="48244513" w14:textId="7F5F5F3A" w:rsidR="000F5F22" w:rsidRDefault="008017C5" w:rsidP="00971340">
            <w:pPr>
              <w:spacing w:before="10" w:after="10"/>
              <w:rPr>
                <w:rFonts w:ascii="Arial" w:hAnsi="Arial" w:cs="Arial"/>
                <w:sz w:val="20"/>
              </w:rPr>
            </w:pPr>
            <w:r>
              <w:rPr>
                <w:rFonts w:ascii="Arial" w:hAnsi="Arial" w:cs="Arial"/>
                <w:sz w:val="20"/>
              </w:rPr>
              <w:br/>
            </w:r>
            <w:r w:rsidR="003D5B5D">
              <w:rPr>
                <w:rFonts w:ascii="Arial" w:hAnsi="Arial" w:cs="Arial"/>
                <w:sz w:val="20"/>
              </w:rPr>
              <w:t>40-41,45,51,56,61,65-71,73-74,76,79-82,84,86-87,90,92,94-100,102-105</w:t>
            </w:r>
            <w:r w:rsidR="007B35A9">
              <w:rPr>
                <w:rFonts w:ascii="Arial" w:hAnsi="Arial" w:cs="Arial"/>
                <w:sz w:val="20"/>
              </w:rPr>
              <w:br/>
            </w:r>
            <w:r w:rsidR="00B060AB">
              <w:rPr>
                <w:rFonts w:ascii="Arial" w:hAnsi="Arial" w:cs="Arial"/>
                <w:sz w:val="20"/>
              </w:rPr>
              <w:br/>
              <w:t>118,129,135</w:t>
            </w:r>
            <w:r w:rsidR="003E2697">
              <w:rPr>
                <w:rFonts w:ascii="Arial" w:hAnsi="Arial" w:cs="Arial"/>
                <w:sz w:val="20"/>
              </w:rPr>
              <w:br/>
            </w:r>
            <w:r w:rsidR="007B35A9">
              <w:rPr>
                <w:rFonts w:ascii="Arial" w:hAnsi="Arial" w:cs="Arial"/>
                <w:sz w:val="20"/>
              </w:rPr>
              <w:br/>
              <w:t>152,156</w:t>
            </w:r>
            <w:r w:rsidR="003E2697">
              <w:rPr>
                <w:rFonts w:ascii="Arial" w:hAnsi="Arial" w:cs="Arial"/>
                <w:sz w:val="20"/>
              </w:rPr>
              <w:br/>
            </w:r>
            <w:r w:rsidR="009F5CF2">
              <w:rPr>
                <w:rFonts w:ascii="Arial" w:hAnsi="Arial" w:cs="Arial"/>
                <w:sz w:val="20"/>
              </w:rPr>
              <w:br/>
              <w:t>158,159</w:t>
            </w:r>
            <w:r w:rsidR="00EE45F8">
              <w:rPr>
                <w:rFonts w:ascii="Arial" w:hAnsi="Arial" w:cs="Arial"/>
                <w:sz w:val="20"/>
              </w:rPr>
              <w:br/>
            </w:r>
            <w:r w:rsidR="00EE45F8">
              <w:rPr>
                <w:rFonts w:ascii="Arial" w:hAnsi="Arial" w:cs="Arial"/>
                <w:sz w:val="20"/>
              </w:rPr>
              <w:br/>
            </w:r>
            <w:r w:rsidR="003E2697">
              <w:rPr>
                <w:rFonts w:ascii="Arial" w:hAnsi="Arial" w:cs="Arial"/>
                <w:sz w:val="20"/>
              </w:rPr>
              <w:br/>
            </w:r>
            <w:r w:rsidR="00EE45F8">
              <w:rPr>
                <w:rFonts w:ascii="Arial" w:hAnsi="Arial" w:cs="Arial"/>
                <w:sz w:val="20"/>
              </w:rPr>
              <w:br/>
              <w:t>161-162,164-166,170,172-173,175-176</w:t>
            </w:r>
            <w:r w:rsidR="003E2697">
              <w:rPr>
                <w:rFonts w:ascii="Arial" w:hAnsi="Arial" w:cs="Arial"/>
                <w:sz w:val="20"/>
              </w:rPr>
              <w:br/>
            </w:r>
            <w:r w:rsidR="009F5CF2">
              <w:rPr>
                <w:rFonts w:ascii="Arial" w:hAnsi="Arial" w:cs="Arial"/>
                <w:sz w:val="20"/>
              </w:rPr>
              <w:br/>
            </w:r>
            <w:r w:rsidR="00401088">
              <w:rPr>
                <w:rFonts w:ascii="Arial" w:hAnsi="Arial" w:cs="Arial"/>
                <w:sz w:val="20"/>
              </w:rPr>
              <w:t>182,193,198,</w:t>
            </w:r>
            <w:r w:rsidR="00401088">
              <w:rPr>
                <w:rFonts w:ascii="Arial" w:hAnsi="Arial" w:cs="Arial"/>
                <w:sz w:val="20"/>
              </w:rPr>
              <w:br/>
              <w:t>203-204</w:t>
            </w:r>
            <w:r w:rsidR="003E2697">
              <w:rPr>
                <w:rFonts w:ascii="Arial" w:hAnsi="Arial" w:cs="Arial"/>
                <w:sz w:val="20"/>
              </w:rPr>
              <w:br/>
            </w:r>
            <w:r w:rsidR="009F5CF2">
              <w:rPr>
                <w:rFonts w:ascii="Arial" w:hAnsi="Arial" w:cs="Arial"/>
                <w:sz w:val="20"/>
              </w:rPr>
              <w:br/>
            </w:r>
            <w:r w:rsidR="005B3D57">
              <w:rPr>
                <w:rFonts w:ascii="Arial" w:hAnsi="Arial" w:cs="Arial"/>
                <w:sz w:val="20"/>
              </w:rPr>
              <w:t>206</w:t>
            </w:r>
            <w:r w:rsidR="003E2697">
              <w:rPr>
                <w:rFonts w:ascii="Arial" w:hAnsi="Arial" w:cs="Arial"/>
                <w:sz w:val="20"/>
              </w:rPr>
              <w:br/>
            </w:r>
            <w:r w:rsidR="005636F8">
              <w:rPr>
                <w:rFonts w:ascii="Arial" w:hAnsi="Arial" w:cs="Arial"/>
                <w:sz w:val="20"/>
              </w:rPr>
              <w:br/>
              <w:t>208,214,219,</w:t>
            </w:r>
            <w:r w:rsidR="005636F8">
              <w:rPr>
                <w:rFonts w:ascii="Arial" w:hAnsi="Arial" w:cs="Arial"/>
                <w:sz w:val="20"/>
              </w:rPr>
              <w:br/>
              <w:t>221-222, 227-228,235-236,241</w:t>
            </w:r>
            <w:r w:rsidR="00CD560C">
              <w:rPr>
                <w:rFonts w:ascii="Arial" w:hAnsi="Arial" w:cs="Arial"/>
                <w:sz w:val="20"/>
              </w:rPr>
              <w:br/>
            </w:r>
            <w:r w:rsidR="00CD560C">
              <w:rPr>
                <w:rFonts w:ascii="Arial" w:hAnsi="Arial" w:cs="Arial"/>
                <w:sz w:val="20"/>
              </w:rPr>
              <w:br/>
            </w:r>
            <w:r w:rsidR="002527F8">
              <w:rPr>
                <w:rFonts w:ascii="Arial" w:hAnsi="Arial" w:cs="Arial"/>
                <w:sz w:val="20"/>
              </w:rPr>
              <w:t>248,255,258,</w:t>
            </w:r>
            <w:r w:rsidR="002527F8">
              <w:rPr>
                <w:rFonts w:ascii="Arial" w:hAnsi="Arial" w:cs="Arial"/>
                <w:sz w:val="20"/>
              </w:rPr>
              <w:br/>
              <w:t>275-276,278,</w:t>
            </w:r>
            <w:r w:rsidR="002527F8">
              <w:rPr>
                <w:rFonts w:ascii="Arial" w:hAnsi="Arial" w:cs="Arial"/>
                <w:sz w:val="20"/>
              </w:rPr>
              <w:br/>
              <w:t>280</w:t>
            </w:r>
            <w:r w:rsidR="00BE3556">
              <w:rPr>
                <w:rFonts w:ascii="Arial" w:hAnsi="Arial" w:cs="Arial"/>
                <w:sz w:val="20"/>
              </w:rPr>
              <w:br/>
            </w:r>
            <w:r w:rsidR="00BE3556">
              <w:rPr>
                <w:rFonts w:ascii="Arial" w:hAnsi="Arial" w:cs="Arial"/>
                <w:sz w:val="20"/>
              </w:rPr>
              <w:br/>
            </w:r>
            <w:r w:rsidR="001D30D5">
              <w:rPr>
                <w:rFonts w:ascii="Arial" w:hAnsi="Arial" w:cs="Arial"/>
                <w:sz w:val="20"/>
              </w:rPr>
              <w:t>281-282,</w:t>
            </w:r>
            <w:r w:rsidR="00B0079C">
              <w:rPr>
                <w:rFonts w:ascii="Arial" w:hAnsi="Arial" w:cs="Arial"/>
                <w:sz w:val="20"/>
              </w:rPr>
              <w:t>284, 291-292, 294, 297, 299</w:t>
            </w:r>
          </w:p>
          <w:p w14:paraId="08D52C2F" w14:textId="750CC124" w:rsidR="000D0C2E" w:rsidRDefault="000D0C2E" w:rsidP="00971340">
            <w:pPr>
              <w:spacing w:before="10" w:after="10"/>
              <w:rPr>
                <w:rFonts w:ascii="Arial" w:hAnsi="Arial" w:cs="Arial"/>
                <w:sz w:val="20"/>
              </w:rPr>
            </w:pPr>
          </w:p>
          <w:p w14:paraId="2C9CCBB6" w14:textId="22255AA2" w:rsidR="00CD560C" w:rsidRDefault="000D0C2E" w:rsidP="00971340">
            <w:pPr>
              <w:spacing w:before="10" w:after="10"/>
              <w:rPr>
                <w:rFonts w:ascii="Arial" w:hAnsi="Arial" w:cs="Arial"/>
                <w:sz w:val="20"/>
              </w:rPr>
            </w:pPr>
            <w:r>
              <w:rPr>
                <w:rFonts w:ascii="Arial" w:hAnsi="Arial" w:cs="Arial"/>
                <w:sz w:val="20"/>
              </w:rPr>
              <w:lastRenderedPageBreak/>
              <w:t>309,388</w:t>
            </w:r>
            <w:r w:rsidR="00DB4C2D">
              <w:rPr>
                <w:rFonts w:ascii="Arial" w:hAnsi="Arial" w:cs="Arial"/>
                <w:sz w:val="20"/>
              </w:rPr>
              <w:br/>
            </w:r>
            <w:r w:rsidR="00DB4C2D">
              <w:rPr>
                <w:rFonts w:ascii="Arial" w:hAnsi="Arial" w:cs="Arial"/>
                <w:sz w:val="20"/>
              </w:rPr>
              <w:br/>
            </w:r>
            <w:r w:rsidR="00DB4C2D">
              <w:rPr>
                <w:rFonts w:ascii="Arial" w:hAnsi="Arial" w:cs="Arial"/>
                <w:sz w:val="20"/>
              </w:rPr>
              <w:br/>
              <w:t>342,344, 348, 354, 356-357</w:t>
            </w:r>
            <w:r w:rsidR="00505919">
              <w:rPr>
                <w:rFonts w:ascii="Arial" w:hAnsi="Arial" w:cs="Arial"/>
                <w:sz w:val="20"/>
              </w:rPr>
              <w:br/>
            </w:r>
            <w:r w:rsidR="00505919">
              <w:rPr>
                <w:rFonts w:ascii="Arial" w:hAnsi="Arial" w:cs="Arial"/>
                <w:sz w:val="20"/>
              </w:rPr>
              <w:br/>
              <w:t>357,361</w:t>
            </w:r>
            <w:r w:rsidR="00FE0ACE">
              <w:rPr>
                <w:rFonts w:ascii="Arial" w:hAnsi="Arial" w:cs="Arial"/>
                <w:sz w:val="20"/>
              </w:rPr>
              <w:br/>
            </w:r>
            <w:r w:rsidR="00FE0ACE">
              <w:rPr>
                <w:rFonts w:ascii="Arial" w:hAnsi="Arial" w:cs="Arial"/>
                <w:sz w:val="20"/>
              </w:rPr>
              <w:br/>
              <w:t>370</w:t>
            </w:r>
            <w:r w:rsidR="00514FB5">
              <w:rPr>
                <w:rFonts w:ascii="Arial" w:hAnsi="Arial" w:cs="Arial"/>
                <w:sz w:val="20"/>
              </w:rPr>
              <w:br/>
            </w:r>
            <w:r w:rsidR="00140CEC">
              <w:rPr>
                <w:rFonts w:ascii="Arial" w:hAnsi="Arial" w:cs="Arial"/>
                <w:sz w:val="20"/>
              </w:rPr>
              <w:br/>
            </w:r>
            <w:r w:rsidR="00514FB5">
              <w:rPr>
                <w:rFonts w:ascii="Arial" w:hAnsi="Arial" w:cs="Arial"/>
                <w:sz w:val="20"/>
              </w:rPr>
              <w:br/>
              <w:t>376</w:t>
            </w:r>
            <w:r w:rsidR="00140CEC">
              <w:rPr>
                <w:rFonts w:ascii="Arial" w:hAnsi="Arial" w:cs="Arial"/>
                <w:sz w:val="20"/>
              </w:rPr>
              <w:br/>
            </w:r>
            <w:r w:rsidR="00140CEC">
              <w:rPr>
                <w:rFonts w:ascii="Arial" w:hAnsi="Arial" w:cs="Arial"/>
                <w:sz w:val="20"/>
              </w:rPr>
              <w:br/>
              <w:t>384-388</w:t>
            </w:r>
            <w:r w:rsidR="004611D5">
              <w:rPr>
                <w:rFonts w:ascii="Arial" w:hAnsi="Arial" w:cs="Arial"/>
                <w:sz w:val="20"/>
              </w:rPr>
              <w:br/>
            </w:r>
            <w:r w:rsidR="004611D5">
              <w:rPr>
                <w:rFonts w:ascii="Arial" w:hAnsi="Arial" w:cs="Arial"/>
                <w:sz w:val="20"/>
              </w:rPr>
              <w:br/>
            </w:r>
            <w:r w:rsidR="004611D5">
              <w:rPr>
                <w:rFonts w:ascii="Arial" w:hAnsi="Arial" w:cs="Arial"/>
                <w:sz w:val="20"/>
              </w:rPr>
              <w:br/>
            </w:r>
            <w:r w:rsidR="004611D5">
              <w:rPr>
                <w:rFonts w:ascii="Arial" w:hAnsi="Arial" w:cs="Arial"/>
                <w:sz w:val="20"/>
              </w:rPr>
              <w:br/>
              <w:t>297-299</w:t>
            </w:r>
            <w:r w:rsidR="00B31D99">
              <w:rPr>
                <w:rFonts w:ascii="Arial" w:hAnsi="Arial" w:cs="Arial"/>
                <w:sz w:val="20"/>
              </w:rPr>
              <w:br/>
            </w:r>
            <w:r w:rsidR="00B31D99">
              <w:rPr>
                <w:rFonts w:ascii="Arial" w:hAnsi="Arial" w:cs="Arial"/>
                <w:sz w:val="20"/>
              </w:rPr>
              <w:br/>
            </w:r>
            <w:r w:rsidR="00B31D99">
              <w:rPr>
                <w:rFonts w:ascii="Arial" w:hAnsi="Arial" w:cs="Arial"/>
                <w:sz w:val="20"/>
              </w:rPr>
              <w:br/>
            </w:r>
          </w:p>
          <w:p w14:paraId="7F0A328A" w14:textId="327AD07B" w:rsidR="00CD560C" w:rsidRDefault="00CD560C" w:rsidP="00971340">
            <w:pPr>
              <w:spacing w:before="10" w:after="10"/>
              <w:rPr>
                <w:rFonts w:ascii="Arial" w:hAnsi="Arial" w:cs="Arial"/>
                <w:sz w:val="20"/>
              </w:rPr>
            </w:pPr>
          </w:p>
        </w:tc>
        <w:tc>
          <w:tcPr>
            <w:tcW w:w="3600" w:type="dxa"/>
            <w:shd w:val="clear" w:color="auto" w:fill="FFFFFF" w:themeFill="background1"/>
          </w:tcPr>
          <w:p w14:paraId="58AFD1FA" w14:textId="6C474336" w:rsidR="00316DC2" w:rsidRDefault="00316DC2" w:rsidP="00971340">
            <w:pPr>
              <w:pStyle w:val="Table"/>
              <w:cnfStyle w:val="000000100000" w:firstRow="0" w:lastRow="0" w:firstColumn="0" w:lastColumn="0" w:oddVBand="0" w:evenVBand="0" w:oddHBand="1" w:evenHBand="0" w:firstRowFirstColumn="0" w:firstRowLastColumn="0" w:lastRowFirstColumn="0" w:lastRowLastColumn="0"/>
            </w:pPr>
            <w:r>
              <w:lastRenderedPageBreak/>
              <w:t>PXRM*2.0*65:</w:t>
            </w:r>
            <w:r>
              <w:br/>
              <w:t>Over 25% of this manual was updated.</w:t>
            </w:r>
            <w:r>
              <w:br/>
            </w:r>
            <w:r>
              <w:br/>
              <w:t xml:space="preserve">The </w:t>
            </w:r>
            <w:r w:rsidR="007B35A9">
              <w:t xml:space="preserve">following sections were </w:t>
            </w:r>
            <w:r>
              <w:t>updated:</w:t>
            </w:r>
          </w:p>
          <w:p w14:paraId="44B22964" w14:textId="12728174" w:rsidR="000F5F22" w:rsidRDefault="006725BC" w:rsidP="000F5F22">
            <w:pPr>
              <w:pStyle w:val="Table"/>
              <w:numPr>
                <w:ilvl w:val="0"/>
                <w:numId w:val="152"/>
              </w:numPr>
              <w:cnfStyle w:val="000000100000" w:firstRow="0" w:lastRow="0" w:firstColumn="0" w:lastColumn="0" w:oddVBand="0" w:evenVBand="0" w:oddHBand="1" w:evenHBand="0" w:firstRowFirstColumn="0" w:firstRowLastColumn="0" w:lastRowFirstColumn="0" w:lastRowLastColumn="0"/>
            </w:pPr>
            <w:hyperlink w:anchor="Intro_update" w:history="1">
              <w:r w:rsidR="000F5F22" w:rsidRPr="000F5F22">
                <w:rPr>
                  <w:rStyle w:val="Hyperlink"/>
                  <w:rFonts w:cs="Arial"/>
                </w:rPr>
                <w:t>Introduction</w:t>
              </w:r>
            </w:hyperlink>
            <w:r w:rsidR="003E2697">
              <w:rPr>
                <w:rStyle w:val="Hyperlink"/>
                <w:rFonts w:cs="Arial"/>
              </w:rPr>
              <w:br/>
            </w:r>
          </w:p>
          <w:p w14:paraId="1906BA3C" w14:textId="321A94A3" w:rsidR="000F5F22" w:rsidRDefault="006725BC" w:rsidP="000F5F22">
            <w:pPr>
              <w:pStyle w:val="Table"/>
              <w:numPr>
                <w:ilvl w:val="0"/>
                <w:numId w:val="152"/>
              </w:numPr>
              <w:cnfStyle w:val="000000100000" w:firstRow="0" w:lastRow="0" w:firstColumn="0" w:lastColumn="0" w:oddVBand="0" w:evenVBand="0" w:oddHBand="1" w:evenHBand="0" w:firstRowFirstColumn="0" w:firstRowLastColumn="0" w:lastRowFirstColumn="0" w:lastRowLastColumn="0"/>
            </w:pPr>
            <w:hyperlink w:anchor="intro_update_remind_maint" w:history="1">
              <w:r w:rsidR="00563F0D" w:rsidRPr="00E078CA">
                <w:rPr>
                  <w:rStyle w:val="Hyperlink"/>
                  <w:rFonts w:cs="Arial"/>
                </w:rPr>
                <w:t>Reminders Maintenance</w:t>
              </w:r>
            </w:hyperlink>
            <w:r w:rsidR="003E2697">
              <w:rPr>
                <w:rStyle w:val="Hyperlink"/>
                <w:rFonts w:cs="Arial"/>
              </w:rPr>
              <w:br/>
            </w:r>
          </w:p>
          <w:p w14:paraId="5C48D290" w14:textId="030352E5" w:rsidR="00E21D03" w:rsidRDefault="006725BC" w:rsidP="000F5F22">
            <w:pPr>
              <w:pStyle w:val="Table"/>
              <w:numPr>
                <w:ilvl w:val="0"/>
                <w:numId w:val="152"/>
              </w:numPr>
              <w:cnfStyle w:val="000000100000" w:firstRow="0" w:lastRow="0" w:firstColumn="0" w:lastColumn="0" w:oddVBand="0" w:evenVBand="0" w:oddHBand="1" w:evenHBand="0" w:firstRowFirstColumn="0" w:firstRowLastColumn="0" w:lastRowFirstColumn="0" w:lastRowLastColumn="0"/>
            </w:pPr>
            <w:hyperlink w:anchor="intro_Remind_Comput_Finding_Mgmt" w:history="1">
              <w:r w:rsidR="000B49DF" w:rsidRPr="000B49DF">
                <w:rPr>
                  <w:rStyle w:val="Hyperlink"/>
                  <w:rFonts w:cs="Arial"/>
                </w:rPr>
                <w:t xml:space="preserve">Reminder </w:t>
              </w:r>
              <w:r w:rsidR="00BE1D23" w:rsidRPr="000B49DF">
                <w:rPr>
                  <w:rStyle w:val="Hyperlink"/>
                  <w:rFonts w:cs="Arial"/>
                </w:rPr>
                <w:t>Computed Finding Management</w:t>
              </w:r>
            </w:hyperlink>
            <w:r w:rsidR="000B49DF">
              <w:t xml:space="preserve"> </w:t>
            </w:r>
            <w:r w:rsidR="008017C5">
              <w:br/>
            </w:r>
          </w:p>
          <w:p w14:paraId="00C65A1E" w14:textId="7F68E57B" w:rsidR="00BE1D23" w:rsidRDefault="006725BC" w:rsidP="000F5F22">
            <w:pPr>
              <w:pStyle w:val="Table"/>
              <w:numPr>
                <w:ilvl w:val="0"/>
                <w:numId w:val="152"/>
              </w:numPr>
              <w:cnfStyle w:val="000000100000" w:firstRow="0" w:lastRow="0" w:firstColumn="0" w:lastColumn="0" w:oddVBand="0" w:evenVBand="0" w:oddHBand="1" w:evenHBand="0" w:firstRowFirstColumn="0" w:firstRowLastColumn="0" w:lastRowFirstColumn="0" w:lastRowLastColumn="0"/>
            </w:pPr>
            <w:hyperlink w:anchor="update_remind_defin_mgmt" w:history="1">
              <w:r w:rsidR="00EB3401" w:rsidRPr="00C70247">
                <w:rPr>
                  <w:rStyle w:val="Hyperlink"/>
                  <w:rFonts w:cs="Arial"/>
                </w:rPr>
                <w:t>Reminder Definition Management</w:t>
              </w:r>
            </w:hyperlink>
            <w:r w:rsidR="003D5B5D">
              <w:br/>
            </w:r>
            <w:r w:rsidR="003D5B5D">
              <w:br/>
            </w:r>
            <w:r w:rsidR="003D5B5D">
              <w:br/>
            </w:r>
            <w:r w:rsidR="003D5B5D">
              <w:br/>
            </w:r>
            <w:r w:rsidR="003D5B5D">
              <w:br/>
            </w:r>
            <w:r w:rsidR="003D5B5D">
              <w:br/>
            </w:r>
            <w:r w:rsidR="007B35A9">
              <w:br/>
            </w:r>
          </w:p>
          <w:p w14:paraId="04283AB9" w14:textId="625CE8B9" w:rsidR="003D5B5D" w:rsidRDefault="006725BC" w:rsidP="000F5F22">
            <w:pPr>
              <w:pStyle w:val="Table"/>
              <w:numPr>
                <w:ilvl w:val="0"/>
                <w:numId w:val="152"/>
              </w:numPr>
              <w:cnfStyle w:val="000000100000" w:firstRow="0" w:lastRow="0" w:firstColumn="0" w:lastColumn="0" w:oddVBand="0" w:evenVBand="0" w:oddHBand="1" w:evenHBand="0" w:firstRowFirstColumn="0" w:firstRowLastColumn="0" w:lastRowFirstColumn="0" w:lastRowLastColumn="0"/>
            </w:pPr>
            <w:hyperlink w:anchor="update_reminder_sponsor_mgmt" w:history="1">
              <w:r w:rsidR="00DB6C00" w:rsidRPr="00A92CF7">
                <w:rPr>
                  <w:rStyle w:val="Hyperlink"/>
                  <w:rFonts w:cs="Arial"/>
                </w:rPr>
                <w:t>Reminder Sponsor Management</w:t>
              </w:r>
            </w:hyperlink>
            <w:r w:rsidR="003E2697">
              <w:rPr>
                <w:rStyle w:val="Hyperlink"/>
                <w:rFonts w:cs="Arial"/>
              </w:rPr>
              <w:br/>
            </w:r>
          </w:p>
          <w:p w14:paraId="58E60B76" w14:textId="6995E47E" w:rsidR="003D5B5D" w:rsidRDefault="006725BC" w:rsidP="000F5F22">
            <w:pPr>
              <w:pStyle w:val="Table"/>
              <w:numPr>
                <w:ilvl w:val="0"/>
                <w:numId w:val="152"/>
              </w:numPr>
              <w:cnfStyle w:val="000000100000" w:firstRow="0" w:lastRow="0" w:firstColumn="0" w:lastColumn="0" w:oddVBand="0" w:evenVBand="0" w:oddHBand="1" w:evenHBand="0" w:firstRowFirstColumn="0" w:firstRowLastColumn="0" w:lastRowFirstColumn="0" w:lastRowLastColumn="0"/>
            </w:pPr>
            <w:hyperlink w:anchor="update_value_sets" w:history="1">
              <w:r w:rsidR="007B35A9" w:rsidRPr="001A3AAA">
                <w:rPr>
                  <w:rStyle w:val="Hyperlink"/>
                  <w:rFonts w:cs="Arial"/>
                </w:rPr>
                <w:t>Value Sets</w:t>
              </w:r>
            </w:hyperlink>
            <w:r w:rsidR="003E2697">
              <w:rPr>
                <w:rStyle w:val="Hyperlink"/>
                <w:rFonts w:cs="Arial"/>
              </w:rPr>
              <w:br/>
            </w:r>
          </w:p>
          <w:p w14:paraId="2C8632A4" w14:textId="1600CEF1" w:rsidR="00EB3401" w:rsidRDefault="006725BC" w:rsidP="000F5F22">
            <w:pPr>
              <w:pStyle w:val="Table"/>
              <w:numPr>
                <w:ilvl w:val="0"/>
                <w:numId w:val="152"/>
              </w:numPr>
              <w:cnfStyle w:val="000000100000" w:firstRow="0" w:lastRow="0" w:firstColumn="0" w:lastColumn="0" w:oddVBand="0" w:evenVBand="0" w:oddHBand="1" w:evenHBand="0" w:firstRowFirstColumn="0" w:firstRowLastColumn="0" w:lastRowFirstColumn="0" w:lastRowLastColumn="0"/>
            </w:pPr>
            <w:hyperlink w:anchor="update_reminder_location_list_mgmt" w:history="1">
              <w:r w:rsidR="009F5CF2" w:rsidRPr="009F5CF2">
                <w:rPr>
                  <w:rStyle w:val="Hyperlink"/>
                  <w:rFonts w:cs="Arial"/>
                </w:rPr>
                <w:t>Reminder Location List Management</w:t>
              </w:r>
            </w:hyperlink>
            <w:r w:rsidR="003E2697">
              <w:rPr>
                <w:rStyle w:val="Hyperlink"/>
                <w:rFonts w:cs="Arial"/>
              </w:rPr>
              <w:br/>
            </w:r>
          </w:p>
          <w:p w14:paraId="79716C36" w14:textId="763894A5" w:rsidR="000C5C6C" w:rsidRDefault="006725BC" w:rsidP="000F5F22">
            <w:pPr>
              <w:pStyle w:val="Table"/>
              <w:numPr>
                <w:ilvl w:val="0"/>
                <w:numId w:val="152"/>
              </w:numPr>
              <w:cnfStyle w:val="000000100000" w:firstRow="0" w:lastRow="0" w:firstColumn="0" w:lastColumn="0" w:oddVBand="0" w:evenVBand="0" w:oddHBand="1" w:evenHBand="0" w:firstRowFirstColumn="0" w:firstRowLastColumn="0" w:lastRowFirstColumn="0" w:lastRowLastColumn="0"/>
            </w:pPr>
            <w:hyperlink w:anchor="update_reminder_exchange" w:history="1">
              <w:r w:rsidR="00B42493" w:rsidRPr="00761B01">
                <w:rPr>
                  <w:rStyle w:val="Hyperlink"/>
                  <w:rFonts w:cs="Arial"/>
                </w:rPr>
                <w:t>Reminder Exchange</w:t>
              </w:r>
            </w:hyperlink>
            <w:r w:rsidR="00EE45F8">
              <w:br/>
            </w:r>
            <w:r w:rsidR="00EE45F8">
              <w:br/>
            </w:r>
            <w:r w:rsidR="003E2697">
              <w:br/>
            </w:r>
          </w:p>
          <w:p w14:paraId="0D9D255B" w14:textId="4DDD6E51" w:rsidR="00960704" w:rsidRDefault="006725BC" w:rsidP="00960704">
            <w:pPr>
              <w:pStyle w:val="Table"/>
              <w:numPr>
                <w:ilvl w:val="0"/>
                <w:numId w:val="152"/>
              </w:numPr>
              <w:cnfStyle w:val="000000100000" w:firstRow="0" w:lastRow="0" w:firstColumn="0" w:lastColumn="0" w:oddVBand="0" w:evenVBand="0" w:oddHBand="1" w:evenHBand="0" w:firstRowFirstColumn="0" w:firstRowLastColumn="0" w:lastRowFirstColumn="0" w:lastRowLastColumn="0"/>
            </w:pPr>
            <w:hyperlink w:anchor="update_reminder_test" w:history="1">
              <w:r w:rsidR="002149FC" w:rsidRPr="00401088">
                <w:rPr>
                  <w:rStyle w:val="Hyperlink"/>
                  <w:rFonts w:cs="Arial"/>
                </w:rPr>
                <w:t>Reminder</w:t>
              </w:r>
              <w:r w:rsidR="00960704" w:rsidRPr="00401088">
                <w:rPr>
                  <w:rStyle w:val="Hyperlink"/>
                  <w:rFonts w:cs="Arial"/>
                </w:rPr>
                <w:t xml:space="preserve"> Test</w:t>
              </w:r>
            </w:hyperlink>
            <w:r w:rsidR="00401088">
              <w:br/>
            </w:r>
            <w:r w:rsidR="003E2697">
              <w:br/>
            </w:r>
          </w:p>
          <w:p w14:paraId="47D66AB3" w14:textId="635B1706" w:rsidR="004B5256" w:rsidRDefault="006725BC" w:rsidP="00960704">
            <w:pPr>
              <w:pStyle w:val="Table"/>
              <w:numPr>
                <w:ilvl w:val="0"/>
                <w:numId w:val="152"/>
              </w:numPr>
              <w:cnfStyle w:val="000000100000" w:firstRow="0" w:lastRow="0" w:firstColumn="0" w:lastColumn="0" w:oddVBand="0" w:evenVBand="0" w:oddHBand="1" w:evenHBand="0" w:firstRowFirstColumn="0" w:firstRowLastColumn="0" w:lastRowFirstColumn="0" w:lastRowLastColumn="0"/>
            </w:pPr>
            <w:hyperlink w:anchor="update_reminder_info_only_menu" w:history="1">
              <w:r w:rsidR="000E077F">
                <w:rPr>
                  <w:rStyle w:val="Hyperlink"/>
                  <w:rFonts w:cs="Arial"/>
                </w:rPr>
                <w:t>Reminder Information Only Menu</w:t>
              </w:r>
            </w:hyperlink>
            <w:r w:rsidR="003E2697">
              <w:rPr>
                <w:rStyle w:val="Hyperlink"/>
                <w:rFonts w:cs="Arial"/>
              </w:rPr>
              <w:br/>
            </w:r>
            <w:r w:rsidR="004B5256">
              <w:t xml:space="preserve"> </w:t>
            </w:r>
          </w:p>
          <w:p w14:paraId="29C6C0C8" w14:textId="646BDA6C" w:rsidR="00CD560C" w:rsidRDefault="006725BC" w:rsidP="00960704">
            <w:pPr>
              <w:pStyle w:val="Table"/>
              <w:numPr>
                <w:ilvl w:val="0"/>
                <w:numId w:val="152"/>
              </w:numPr>
              <w:cnfStyle w:val="000000100000" w:firstRow="0" w:lastRow="0" w:firstColumn="0" w:lastColumn="0" w:oddVBand="0" w:evenVBand="0" w:oddHBand="1" w:evenHBand="0" w:firstRowFirstColumn="0" w:firstRowLastColumn="0" w:lastRowFirstColumn="0" w:lastRowLastColumn="0"/>
            </w:pPr>
            <w:hyperlink w:anchor="update_reminder_dialog_mgmt" w:history="1">
              <w:r w:rsidR="005636F8" w:rsidRPr="00A4546D">
                <w:rPr>
                  <w:rStyle w:val="Hyperlink"/>
                  <w:rFonts w:cs="Arial"/>
                </w:rPr>
                <w:t>Reminder Dialog Management</w:t>
              </w:r>
            </w:hyperlink>
            <w:r w:rsidR="002527F8">
              <w:br/>
            </w:r>
            <w:r w:rsidR="002527F8">
              <w:br/>
            </w:r>
            <w:r w:rsidR="002527F8">
              <w:br/>
            </w:r>
            <w:r w:rsidR="002527F8">
              <w:br/>
            </w:r>
          </w:p>
          <w:p w14:paraId="023619EC" w14:textId="2BA7564C" w:rsidR="009E2BB6" w:rsidRPr="009E2BB6" w:rsidRDefault="006725BC" w:rsidP="00960704">
            <w:pPr>
              <w:pStyle w:val="Table"/>
              <w:numPr>
                <w:ilvl w:val="0"/>
                <w:numId w:val="152"/>
              </w:numPr>
              <w:cnfStyle w:val="000000100000" w:firstRow="0" w:lastRow="0" w:firstColumn="0" w:lastColumn="0" w:oddVBand="0" w:evenVBand="0" w:oddHBand="1" w:evenHBand="0" w:firstRowFirstColumn="0" w:firstRowLastColumn="0" w:lastRowFirstColumn="0" w:lastRowLastColumn="0"/>
              <w:rPr>
                <w:rStyle w:val="Hyperlink"/>
                <w:rFonts w:cs="Arial"/>
                <w:color w:val="auto"/>
                <w:u w:val="none"/>
              </w:rPr>
            </w:pPr>
            <w:hyperlink w:anchor="update_CPRS_reminder_config_menu" w:history="1">
              <w:r w:rsidR="00A42405" w:rsidRPr="00515D82">
                <w:rPr>
                  <w:rStyle w:val="Hyperlink"/>
                  <w:rFonts w:cs="Arial"/>
                </w:rPr>
                <w:t xml:space="preserve">CPRS </w:t>
              </w:r>
              <w:r w:rsidR="00CD560C" w:rsidRPr="00515D82">
                <w:rPr>
                  <w:rStyle w:val="Hyperlink"/>
                  <w:rFonts w:cs="Arial"/>
                </w:rPr>
                <w:t>Reminder Configuration Menu</w:t>
              </w:r>
            </w:hyperlink>
            <w:r w:rsidR="00BE3556">
              <w:rPr>
                <w:rStyle w:val="Hyperlink"/>
                <w:rFonts w:cs="Arial"/>
              </w:rPr>
              <w:br/>
            </w:r>
            <w:r w:rsidR="001D30D5">
              <w:rPr>
                <w:rStyle w:val="Hyperlink"/>
                <w:rFonts w:cs="Arial"/>
                <w:color w:val="auto"/>
                <w:u w:val="none"/>
              </w:rPr>
              <w:br/>
            </w:r>
          </w:p>
          <w:p w14:paraId="4EEA72B1" w14:textId="3652AA84" w:rsidR="00251799" w:rsidRPr="00251799" w:rsidRDefault="006725BC" w:rsidP="00960704">
            <w:pPr>
              <w:pStyle w:val="Table"/>
              <w:numPr>
                <w:ilvl w:val="0"/>
                <w:numId w:val="152"/>
              </w:numPr>
              <w:cnfStyle w:val="000000100000" w:firstRow="0" w:lastRow="0" w:firstColumn="0" w:lastColumn="0" w:oddVBand="0" w:evenVBand="0" w:oddHBand="1" w:evenHBand="0" w:firstRowFirstColumn="0" w:firstRowLastColumn="0" w:lastRowFirstColumn="0" w:lastRowLastColumn="0"/>
              <w:rPr>
                <w:rStyle w:val="Hyperlink"/>
                <w:rFonts w:cs="Arial"/>
                <w:color w:val="auto"/>
                <w:u w:val="none"/>
              </w:rPr>
            </w:pPr>
            <w:hyperlink w:anchor="update_reminder_reports" w:history="1">
              <w:r w:rsidR="00BE3556" w:rsidRPr="002D7E71">
                <w:rPr>
                  <w:rStyle w:val="Hyperlink"/>
                  <w:rFonts w:cs="Arial"/>
                </w:rPr>
                <w:t>Reminder Reports</w:t>
              </w:r>
            </w:hyperlink>
            <w:r w:rsidR="00251799">
              <w:rPr>
                <w:rStyle w:val="Hyperlink"/>
                <w:rFonts w:cs="Arial"/>
              </w:rPr>
              <w:br/>
            </w:r>
          </w:p>
          <w:p w14:paraId="6486EEEE" w14:textId="2788FF3F" w:rsidR="00B31D99" w:rsidRPr="00B31D99" w:rsidRDefault="006725BC" w:rsidP="00960704">
            <w:pPr>
              <w:pStyle w:val="Table"/>
              <w:numPr>
                <w:ilvl w:val="0"/>
                <w:numId w:val="152"/>
              </w:numPr>
              <w:cnfStyle w:val="000000100000" w:firstRow="0" w:lastRow="0" w:firstColumn="0" w:lastColumn="0" w:oddVBand="0" w:evenVBand="0" w:oddHBand="1" w:evenHBand="0" w:firstRowFirstColumn="0" w:firstRowLastColumn="0" w:lastRowFirstColumn="0" w:lastRowLastColumn="0"/>
              <w:rPr>
                <w:rStyle w:val="Hyperlink"/>
                <w:rFonts w:cs="Arial"/>
                <w:color w:val="auto"/>
                <w:u w:val="none"/>
              </w:rPr>
            </w:pPr>
            <w:hyperlink w:anchor="update_reminder_patient_list_mgmt" w:history="1">
              <w:r w:rsidR="00251799" w:rsidRPr="003C468B">
                <w:rPr>
                  <w:rStyle w:val="Hyperlink"/>
                </w:rPr>
                <w:t>Reminder Patient List Management</w:t>
              </w:r>
            </w:hyperlink>
            <w:r w:rsidR="00B31D99">
              <w:rPr>
                <w:rStyle w:val="Hyperlink"/>
              </w:rPr>
              <w:br/>
            </w:r>
          </w:p>
          <w:p w14:paraId="0854CCBC" w14:textId="1DF4C349" w:rsidR="007C0B8E" w:rsidRDefault="006725BC" w:rsidP="00960704">
            <w:pPr>
              <w:pStyle w:val="Table"/>
              <w:numPr>
                <w:ilvl w:val="0"/>
                <w:numId w:val="152"/>
              </w:numPr>
              <w:cnfStyle w:val="000000100000" w:firstRow="0" w:lastRow="0" w:firstColumn="0" w:lastColumn="0" w:oddVBand="0" w:evenVBand="0" w:oddHBand="1" w:evenHBand="0" w:firstRowFirstColumn="0" w:firstRowLastColumn="0" w:lastRowFirstColumn="0" w:lastRowLastColumn="0"/>
            </w:pPr>
            <w:hyperlink w:anchor="update_reminder_extract_tools" w:history="1">
              <w:r w:rsidR="00A03B9D" w:rsidRPr="00891B42">
                <w:rPr>
                  <w:rStyle w:val="Hyperlink"/>
                  <w:rFonts w:cs="Arial"/>
                </w:rPr>
                <w:t>Reminder Extract Tools</w:t>
              </w:r>
            </w:hyperlink>
            <w:r w:rsidR="007C0B8E">
              <w:br/>
            </w:r>
            <w:r w:rsidR="00505919">
              <w:br/>
            </w:r>
          </w:p>
          <w:p w14:paraId="04C4C8F2" w14:textId="5296B002" w:rsidR="00575624" w:rsidRPr="00575624" w:rsidRDefault="006725BC" w:rsidP="00960704">
            <w:pPr>
              <w:pStyle w:val="Table"/>
              <w:numPr>
                <w:ilvl w:val="0"/>
                <w:numId w:val="152"/>
              </w:numPr>
              <w:cnfStyle w:val="000000100000" w:firstRow="0" w:lastRow="0" w:firstColumn="0" w:lastColumn="0" w:oddVBand="0" w:evenVBand="0" w:oddHBand="1" w:evenHBand="0" w:firstRowFirstColumn="0" w:firstRowLastColumn="0" w:lastRowFirstColumn="0" w:lastRowLastColumn="0"/>
              <w:rPr>
                <w:rStyle w:val="Hyperlink"/>
                <w:rFonts w:cs="Arial"/>
                <w:color w:val="auto"/>
                <w:u w:val="none"/>
              </w:rPr>
            </w:pPr>
            <w:hyperlink w:anchor="update_clinical_reminder_order_checks" w:history="1">
              <w:r w:rsidR="007C0B8E" w:rsidRPr="0073597A">
                <w:rPr>
                  <w:rStyle w:val="Hyperlink"/>
                  <w:rFonts w:cs="Arial"/>
                </w:rPr>
                <w:t>Clinical Reminder Order Checks</w:t>
              </w:r>
            </w:hyperlink>
            <w:r w:rsidR="00575624">
              <w:rPr>
                <w:rStyle w:val="Hyperlink"/>
                <w:rFonts w:cs="Arial"/>
              </w:rPr>
              <w:br/>
            </w:r>
          </w:p>
          <w:p w14:paraId="5FCF9179" w14:textId="390CAF04" w:rsidR="00514FB5" w:rsidRDefault="006725BC" w:rsidP="00960704">
            <w:pPr>
              <w:pStyle w:val="Table"/>
              <w:numPr>
                <w:ilvl w:val="0"/>
                <w:numId w:val="152"/>
              </w:numPr>
              <w:cnfStyle w:val="000000100000" w:firstRow="0" w:lastRow="0" w:firstColumn="0" w:lastColumn="0" w:oddVBand="0" w:evenVBand="0" w:oddHBand="1" w:evenHBand="0" w:firstRowFirstColumn="0" w:firstRowLastColumn="0" w:lastRowFirstColumn="0" w:lastRowLastColumn="0"/>
            </w:pPr>
            <w:hyperlink w:anchor="update_appendix" w:history="1">
              <w:r w:rsidR="00575624" w:rsidRPr="000D1691">
                <w:rPr>
                  <w:rStyle w:val="Hyperlink"/>
                  <w:rFonts w:cs="Arial"/>
                </w:rPr>
                <w:t>Appendix A</w:t>
              </w:r>
            </w:hyperlink>
            <w:r w:rsidR="00514FB5">
              <w:br/>
            </w:r>
          </w:p>
          <w:p w14:paraId="584F14DE" w14:textId="4FB3D7B1" w:rsidR="009E0CEF" w:rsidRPr="009E0CEF" w:rsidRDefault="006725BC" w:rsidP="00960704">
            <w:pPr>
              <w:pStyle w:val="Table"/>
              <w:numPr>
                <w:ilvl w:val="0"/>
                <w:numId w:val="152"/>
              </w:numPr>
              <w:cnfStyle w:val="000000100000" w:firstRow="0" w:lastRow="0" w:firstColumn="0" w:lastColumn="0" w:oddVBand="0" w:evenVBand="0" w:oddHBand="1" w:evenHBand="0" w:firstRowFirstColumn="0" w:firstRowLastColumn="0" w:lastRowFirstColumn="0" w:lastRowLastColumn="0"/>
              <w:rPr>
                <w:rStyle w:val="Hyperlink"/>
                <w:rFonts w:cs="Arial"/>
                <w:color w:val="auto"/>
                <w:u w:val="none"/>
              </w:rPr>
            </w:pPr>
            <w:hyperlink w:anchor="update_appendix_b" w:history="1">
              <w:r w:rsidR="00514FB5" w:rsidRPr="00C20ED3">
                <w:rPr>
                  <w:rStyle w:val="Hyperlink"/>
                  <w:rFonts w:cs="Arial"/>
                </w:rPr>
                <w:t>Appendix B</w:t>
              </w:r>
            </w:hyperlink>
          </w:p>
          <w:p w14:paraId="41667260" w14:textId="18B6145B" w:rsidR="009E0CEF" w:rsidRDefault="009E0CEF" w:rsidP="009E0CEF">
            <w:pPr>
              <w:pStyle w:val="Table"/>
              <w:cnfStyle w:val="000000100000" w:firstRow="0" w:lastRow="0" w:firstColumn="0" w:lastColumn="0" w:oddVBand="0" w:evenVBand="0" w:oddHBand="1" w:evenHBand="0" w:firstRowFirstColumn="0" w:firstRowLastColumn="0" w:lastRowFirstColumn="0" w:lastRowLastColumn="0"/>
              <w:rPr>
                <w:rStyle w:val="Hyperlink"/>
                <w:rFonts w:cs="Arial"/>
                <w:color w:val="auto"/>
                <w:u w:val="none"/>
              </w:rPr>
            </w:pPr>
          </w:p>
          <w:p w14:paraId="1C3797C4" w14:textId="55509B1C" w:rsidR="009E0CEF" w:rsidRDefault="009E0CEF" w:rsidP="009E0CEF">
            <w:pPr>
              <w:pStyle w:val="Table"/>
              <w:cnfStyle w:val="000000100000" w:firstRow="0" w:lastRow="0" w:firstColumn="0" w:lastColumn="0" w:oddVBand="0" w:evenVBand="0" w:oddHBand="1" w:evenHBand="0" w:firstRowFirstColumn="0" w:firstRowLastColumn="0" w:lastRowFirstColumn="0" w:lastRowLastColumn="0"/>
              <w:rPr>
                <w:rStyle w:val="Hyperlink"/>
                <w:rFonts w:cs="Arial"/>
                <w:color w:val="auto"/>
                <w:u w:val="none"/>
              </w:rPr>
            </w:pPr>
            <w:r>
              <w:rPr>
                <w:rStyle w:val="Hyperlink"/>
                <w:rFonts w:cs="Arial"/>
                <w:color w:val="auto"/>
                <w:u w:val="none"/>
              </w:rPr>
              <w:t>Added</w:t>
            </w:r>
            <w:r w:rsidR="00F46501">
              <w:rPr>
                <w:rStyle w:val="Hyperlink"/>
                <w:rFonts w:cs="Arial"/>
                <w:color w:val="auto"/>
                <w:u w:val="none"/>
              </w:rPr>
              <w:t xml:space="preserve"> the</w:t>
            </w:r>
            <w:r>
              <w:rPr>
                <w:rStyle w:val="Hyperlink"/>
                <w:rFonts w:cs="Arial"/>
                <w:color w:val="auto"/>
                <w:u w:val="none"/>
              </w:rPr>
              <w:t xml:space="preserve"> </w:t>
            </w:r>
            <w:hyperlink w:anchor="AppendixD" w:history="1">
              <w:r w:rsidRPr="00AB5224">
                <w:rPr>
                  <w:rStyle w:val="Hyperlink"/>
                  <w:rFonts w:cs="Arial"/>
                </w:rPr>
                <w:t xml:space="preserve">Appendix D </w:t>
              </w:r>
              <w:r w:rsidR="00401BD4" w:rsidRPr="00AB5224">
                <w:rPr>
                  <w:rStyle w:val="Hyperlink"/>
                  <w:rFonts w:cs="Arial"/>
                </w:rPr>
                <w:t>–</w:t>
              </w:r>
              <w:r w:rsidRPr="00AB5224">
                <w:rPr>
                  <w:rStyle w:val="Hyperlink"/>
                  <w:rFonts w:cs="Arial"/>
                </w:rPr>
                <w:t xml:space="preserve"> </w:t>
              </w:r>
              <w:r w:rsidR="00401BD4" w:rsidRPr="00AB5224">
                <w:rPr>
                  <w:rStyle w:val="Hyperlink"/>
                  <w:rFonts w:cs="Arial"/>
                </w:rPr>
                <w:t>Contradictions, Precautions, and Refusals</w:t>
              </w:r>
            </w:hyperlink>
            <w:r w:rsidR="00F46501">
              <w:rPr>
                <w:rStyle w:val="Hyperlink"/>
                <w:rFonts w:cs="Arial"/>
                <w:color w:val="auto"/>
                <w:u w:val="none"/>
              </w:rPr>
              <w:t xml:space="preserve"> section.</w:t>
            </w:r>
          </w:p>
          <w:p w14:paraId="105B6A13" w14:textId="1E0119C5" w:rsidR="001F121F" w:rsidRDefault="001F121F" w:rsidP="009E0CEF">
            <w:pPr>
              <w:pStyle w:val="Table"/>
              <w:cnfStyle w:val="000000100000" w:firstRow="0" w:lastRow="0" w:firstColumn="0" w:lastColumn="0" w:oddVBand="0" w:evenVBand="0" w:oddHBand="1" w:evenHBand="0" w:firstRowFirstColumn="0" w:firstRowLastColumn="0" w:lastRowFirstColumn="0" w:lastRowLastColumn="0"/>
              <w:rPr>
                <w:rStyle w:val="Hyperlink"/>
                <w:rFonts w:cs="Arial"/>
                <w:color w:val="auto"/>
                <w:u w:val="none"/>
              </w:rPr>
            </w:pPr>
          </w:p>
          <w:p w14:paraId="2B465D41" w14:textId="75C8109E" w:rsidR="001F121F" w:rsidRPr="009E0CEF" w:rsidRDefault="001F121F" w:rsidP="009E0CEF">
            <w:pPr>
              <w:pStyle w:val="Table"/>
              <w:cnfStyle w:val="000000100000" w:firstRow="0" w:lastRow="0" w:firstColumn="0" w:lastColumn="0" w:oddVBand="0" w:evenVBand="0" w:oddHBand="1" w:evenHBand="0" w:firstRowFirstColumn="0" w:firstRowLastColumn="0" w:lastRowFirstColumn="0" w:lastRowLastColumn="0"/>
              <w:rPr>
                <w:rStyle w:val="Hyperlink"/>
                <w:rFonts w:cs="Arial"/>
                <w:color w:val="auto"/>
                <w:u w:val="none"/>
              </w:rPr>
            </w:pPr>
            <w:r>
              <w:rPr>
                <w:rStyle w:val="Hyperlink"/>
                <w:rFonts w:cs="Arial"/>
                <w:color w:val="auto"/>
                <w:u w:val="none"/>
              </w:rPr>
              <w:t xml:space="preserve">Deleted the GEC Referral Reports Section since the </w:t>
            </w:r>
            <w:hyperlink w:anchor="GEC_Referral_Report" w:history="1">
              <w:r w:rsidRPr="0045085C">
                <w:rPr>
                  <w:rStyle w:val="Hyperlink"/>
                  <w:rFonts w:cs="Arial"/>
                </w:rPr>
                <w:t>GEC Referral Report</w:t>
              </w:r>
            </w:hyperlink>
            <w:r>
              <w:rPr>
                <w:rStyle w:val="Hyperlink"/>
                <w:rFonts w:cs="Arial"/>
                <w:color w:val="auto"/>
                <w:u w:val="none"/>
              </w:rPr>
              <w:t xml:space="preserve"> is already in the Reminder Reports section.</w:t>
            </w:r>
          </w:p>
          <w:p w14:paraId="4541E260" w14:textId="471F4117" w:rsidR="0073379B" w:rsidRDefault="0073379B" w:rsidP="009E0CEF">
            <w:pPr>
              <w:pStyle w:val="Table"/>
              <w:cnfStyle w:val="000000100000" w:firstRow="0" w:lastRow="0" w:firstColumn="0" w:lastColumn="0" w:oddVBand="0" w:evenVBand="0" w:oddHBand="1"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2698" w:type="dxa"/>
            <w:shd w:val="clear" w:color="auto" w:fill="FFFFFF" w:themeFill="background1"/>
          </w:tcPr>
          <w:p w14:paraId="0B965BAA" w14:textId="46350B0D" w:rsidR="0073379B" w:rsidRPr="00316DC2" w:rsidRDefault="00316DC2" w:rsidP="00971340">
            <w:pPr>
              <w:pStyle w:val="Table"/>
              <w:rPr>
                <w:b w:val="0"/>
                <w:bCs w:val="0"/>
                <w:color w:val="1F497D"/>
              </w:rPr>
            </w:pPr>
            <w:r w:rsidRPr="00316DC2">
              <w:rPr>
                <w:b w:val="0"/>
                <w:bCs w:val="0"/>
                <w:color w:val="1F497D"/>
              </w:rPr>
              <w:lastRenderedPageBreak/>
              <w:t>CPRS Development Team</w:t>
            </w:r>
          </w:p>
        </w:tc>
      </w:tr>
      <w:tr w:rsidR="002524D5" w:rsidRPr="002C36FB" w14:paraId="15C03379" w14:textId="77777777" w:rsidTr="005636F8">
        <w:trPr>
          <w:trHeight w:val="140"/>
        </w:trPr>
        <w:tc>
          <w:tcPr>
            <w:cnfStyle w:val="001000000000" w:firstRow="0" w:lastRow="0" w:firstColumn="1" w:lastColumn="0" w:oddVBand="0" w:evenVBand="0" w:oddHBand="0" w:evenHBand="0" w:firstRowFirstColumn="0" w:firstRowLastColumn="0" w:lastRowFirstColumn="0" w:lastRowLastColumn="0"/>
            <w:tcW w:w="1345" w:type="dxa"/>
            <w:shd w:val="clear" w:color="auto" w:fill="FFFFFF" w:themeFill="background1"/>
          </w:tcPr>
          <w:p w14:paraId="7DC00B70" w14:textId="646E3D23" w:rsidR="002524D5" w:rsidRDefault="002524D5" w:rsidP="002524D5">
            <w:pPr>
              <w:pStyle w:val="Table"/>
            </w:pPr>
            <w:r>
              <w:rPr>
                <w:b w:val="0"/>
                <w:bCs w:val="0"/>
              </w:rPr>
              <w:t xml:space="preserve">May </w:t>
            </w:r>
            <w:r w:rsidRPr="00CE3B6C">
              <w:rPr>
                <w:b w:val="0"/>
                <w:bCs w:val="0"/>
              </w:rPr>
              <w:t>2022</w:t>
            </w:r>
          </w:p>
        </w:tc>
        <w:tc>
          <w:tcPr>
            <w:cnfStyle w:val="000010000000" w:firstRow="0" w:lastRow="0" w:firstColumn="0" w:lastColumn="0" w:oddVBand="1" w:evenVBand="0" w:oddHBand="0" w:evenHBand="0" w:firstRowFirstColumn="0" w:firstRowLastColumn="0" w:lastRowFirstColumn="0" w:lastRowLastColumn="0"/>
            <w:tcW w:w="1710" w:type="dxa"/>
            <w:shd w:val="clear" w:color="auto" w:fill="FFFFFF" w:themeFill="background1"/>
          </w:tcPr>
          <w:p w14:paraId="742C65C7" w14:textId="77777777" w:rsidR="002524D5" w:rsidRDefault="002524D5" w:rsidP="002524D5">
            <w:pPr>
              <w:spacing w:before="10" w:after="10"/>
              <w:rPr>
                <w:rFonts w:ascii="Arial" w:hAnsi="Arial" w:cs="Arial"/>
                <w:sz w:val="20"/>
              </w:rPr>
            </w:pPr>
            <w:r>
              <w:rPr>
                <w:rFonts w:ascii="Arial" w:hAnsi="Arial" w:cs="Arial"/>
                <w:sz w:val="20"/>
              </w:rPr>
              <w:t>1</w:t>
            </w:r>
          </w:p>
          <w:p w14:paraId="664987C4" w14:textId="77777777" w:rsidR="002524D5" w:rsidRDefault="002524D5" w:rsidP="002524D5">
            <w:pPr>
              <w:spacing w:before="10" w:after="10"/>
              <w:rPr>
                <w:rFonts w:ascii="Arial" w:hAnsi="Arial" w:cs="Arial"/>
                <w:sz w:val="20"/>
              </w:rPr>
            </w:pPr>
          </w:p>
          <w:p w14:paraId="2DEA4970" w14:textId="77777777" w:rsidR="002524D5" w:rsidRDefault="002524D5" w:rsidP="002524D5">
            <w:pPr>
              <w:spacing w:before="10" w:after="10"/>
              <w:rPr>
                <w:rFonts w:ascii="Arial" w:hAnsi="Arial" w:cs="Arial"/>
                <w:sz w:val="20"/>
              </w:rPr>
            </w:pPr>
          </w:p>
          <w:p w14:paraId="1010225C" w14:textId="3D6F4769" w:rsidR="002524D5" w:rsidRDefault="002524D5" w:rsidP="002524D5">
            <w:pPr>
              <w:spacing w:before="10" w:after="10"/>
              <w:rPr>
                <w:rFonts w:ascii="Arial" w:hAnsi="Arial" w:cs="Arial"/>
                <w:sz w:val="20"/>
              </w:rPr>
            </w:pPr>
          </w:p>
          <w:p w14:paraId="48E5CA71" w14:textId="77777777" w:rsidR="00822774" w:rsidRDefault="00822774" w:rsidP="002524D5">
            <w:pPr>
              <w:spacing w:before="10" w:after="10"/>
              <w:rPr>
                <w:rFonts w:ascii="Arial" w:hAnsi="Arial" w:cs="Arial"/>
                <w:sz w:val="20"/>
              </w:rPr>
            </w:pPr>
          </w:p>
          <w:p w14:paraId="4B83D620" w14:textId="5602E0A3" w:rsidR="002524D5" w:rsidRDefault="002524D5" w:rsidP="002524D5">
            <w:pPr>
              <w:spacing w:before="10" w:after="10"/>
              <w:rPr>
                <w:rFonts w:ascii="Arial" w:hAnsi="Arial" w:cs="Arial"/>
                <w:sz w:val="20"/>
              </w:rPr>
            </w:pPr>
            <w:r>
              <w:rPr>
                <w:rFonts w:ascii="Arial" w:hAnsi="Arial" w:cs="Arial"/>
                <w:sz w:val="20"/>
              </w:rPr>
              <w:t>218</w:t>
            </w:r>
          </w:p>
        </w:tc>
        <w:tc>
          <w:tcPr>
            <w:tcW w:w="3600" w:type="dxa"/>
            <w:shd w:val="clear" w:color="auto" w:fill="FFFFFF" w:themeFill="background1"/>
          </w:tcPr>
          <w:p w14:paraId="4770B66A" w14:textId="77777777" w:rsidR="002524D5" w:rsidRPr="00122C8F" w:rsidRDefault="002524D5" w:rsidP="002524D5">
            <w:pPr>
              <w:pStyle w:val="Table"/>
              <w:cnfStyle w:val="000000000000" w:firstRow="0" w:lastRow="0" w:firstColumn="0" w:lastColumn="0" w:oddVBand="0" w:evenVBand="0" w:oddHBand="0" w:evenHBand="0" w:firstRowFirstColumn="0" w:firstRowLastColumn="0" w:lastRowFirstColumn="0" w:lastRowLastColumn="0"/>
              <w:rPr>
                <w:rStyle w:val="Hyperlink"/>
                <w:rFonts w:cs="Arial"/>
              </w:rPr>
            </w:pPr>
            <w:r>
              <w:fldChar w:fldCharType="begin"/>
            </w:r>
            <w:r>
              <w:instrText xml:space="preserve"> HYPERLINK  \l "PXRM80_changes1" </w:instrText>
            </w:r>
            <w:r>
              <w:fldChar w:fldCharType="separate"/>
            </w:r>
            <w:r w:rsidRPr="00122C8F">
              <w:rPr>
                <w:rStyle w:val="Hyperlink"/>
                <w:rFonts w:cs="Arial"/>
              </w:rPr>
              <w:t>Patch 80 (PXRM*2.0*80) Changes -</w:t>
            </w:r>
          </w:p>
          <w:p w14:paraId="4A12DB3F" w14:textId="77777777" w:rsidR="002524D5" w:rsidRDefault="002524D5" w:rsidP="002524D5">
            <w:pPr>
              <w:pStyle w:val="Table"/>
              <w:cnfStyle w:val="000000000000" w:firstRow="0" w:lastRow="0" w:firstColumn="0" w:lastColumn="0" w:oddVBand="0" w:evenVBand="0" w:oddHBand="0" w:evenHBand="0" w:firstRowFirstColumn="0" w:firstRowLastColumn="0" w:lastRowFirstColumn="0" w:lastRowLastColumn="0"/>
            </w:pPr>
            <w:r w:rsidRPr="00122C8F">
              <w:rPr>
                <w:rStyle w:val="Hyperlink"/>
                <w:rFonts w:cs="Arial"/>
              </w:rPr>
              <w:t>This patch changes how Reminder Exchange packs up Reminder Dialogs</w:t>
            </w:r>
            <w:r>
              <w:fldChar w:fldCharType="end"/>
            </w:r>
          </w:p>
          <w:p w14:paraId="5071D874" w14:textId="77777777" w:rsidR="002524D5" w:rsidRDefault="002524D5" w:rsidP="002524D5">
            <w:pPr>
              <w:pStyle w:val="Table"/>
              <w:cnfStyle w:val="000000000000" w:firstRow="0" w:lastRow="0" w:firstColumn="0" w:lastColumn="0" w:oddVBand="0" w:evenVBand="0" w:oddHBand="0" w:evenHBand="0" w:firstRowFirstColumn="0" w:firstRowLastColumn="0" w:lastRowFirstColumn="0" w:lastRowLastColumn="0"/>
            </w:pPr>
          </w:p>
          <w:p w14:paraId="3A89A871" w14:textId="77777777" w:rsidR="002524D5" w:rsidRPr="00122C8F" w:rsidRDefault="002524D5" w:rsidP="002524D5">
            <w:pPr>
              <w:pStyle w:val="Table"/>
              <w:cnfStyle w:val="000000000000" w:firstRow="0" w:lastRow="0" w:firstColumn="0" w:lastColumn="0" w:oddVBand="0" w:evenVBand="0" w:oddHBand="0" w:evenHBand="0" w:firstRowFirstColumn="0" w:firstRowLastColumn="0" w:lastRowFirstColumn="0" w:lastRowLastColumn="0"/>
              <w:rPr>
                <w:rStyle w:val="Hyperlink"/>
                <w:rFonts w:cs="Arial"/>
              </w:rPr>
            </w:pPr>
            <w:r>
              <w:fldChar w:fldCharType="begin"/>
            </w:r>
            <w:r>
              <w:instrText xml:space="preserve"> HYPERLINK  \l "PXRM80_changes2" </w:instrText>
            </w:r>
            <w:r>
              <w:fldChar w:fldCharType="separate"/>
            </w:r>
            <w:r w:rsidRPr="00122C8F">
              <w:rPr>
                <w:rStyle w:val="Hyperlink"/>
                <w:rFonts w:cs="Arial"/>
              </w:rPr>
              <w:t xml:space="preserve">Changes made with PXRM*2.0*80 - </w:t>
            </w:r>
          </w:p>
          <w:p w14:paraId="1BBA6F01" w14:textId="4E0FC9C5" w:rsidR="002524D5" w:rsidRDefault="002524D5" w:rsidP="002524D5">
            <w:pPr>
              <w:pStyle w:val="Table"/>
              <w:cnfStyle w:val="000000000000" w:firstRow="0" w:lastRow="0" w:firstColumn="0" w:lastColumn="0" w:oddVBand="0" w:evenVBand="0" w:oddHBand="0" w:evenHBand="0" w:firstRowFirstColumn="0" w:firstRowLastColumn="0" w:lastRowFirstColumn="0" w:lastRowLastColumn="0"/>
            </w:pPr>
            <w:r w:rsidRPr="00122C8F">
              <w:rPr>
                <w:rStyle w:val="Hyperlink"/>
                <w:rFonts w:cs="Arial"/>
              </w:rPr>
              <w:t>This modified Clinical Reminder Exchange functionality to not automatically packed up a reminder dialog under the following condition.</w:t>
            </w:r>
            <w:r>
              <w:fldChar w:fldCharType="end"/>
            </w:r>
          </w:p>
        </w:tc>
        <w:tc>
          <w:tcPr>
            <w:cnfStyle w:val="000100000000" w:firstRow="0" w:lastRow="0" w:firstColumn="0" w:lastColumn="1" w:oddVBand="0" w:evenVBand="0" w:oddHBand="0" w:evenHBand="0" w:firstRowFirstColumn="0" w:firstRowLastColumn="0" w:lastRowFirstColumn="0" w:lastRowLastColumn="0"/>
            <w:tcW w:w="2698" w:type="dxa"/>
            <w:shd w:val="clear" w:color="auto" w:fill="FFFFFF" w:themeFill="background1"/>
          </w:tcPr>
          <w:p w14:paraId="5A4149FC" w14:textId="4EBC78C9" w:rsidR="002524D5" w:rsidRDefault="002524D5" w:rsidP="002524D5">
            <w:pPr>
              <w:pStyle w:val="Table"/>
              <w:rPr>
                <w:color w:val="1F497D"/>
                <w:u w:val="single"/>
              </w:rPr>
            </w:pPr>
            <w:r>
              <w:rPr>
                <w:b w:val="0"/>
                <w:bCs w:val="0"/>
                <w:color w:val="1F497D"/>
                <w:u w:val="single"/>
              </w:rPr>
              <w:t>Department of Veterans Affairs</w:t>
            </w:r>
          </w:p>
        </w:tc>
      </w:tr>
      <w:tr w:rsidR="002524D5" w:rsidRPr="002C36FB" w14:paraId="789A0231" w14:textId="77777777" w:rsidTr="005636F8">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1345" w:type="dxa"/>
            <w:shd w:val="clear" w:color="auto" w:fill="FFFFFF" w:themeFill="background1"/>
          </w:tcPr>
          <w:p w14:paraId="33D20C8C" w14:textId="4E4FD370" w:rsidR="002524D5" w:rsidRDefault="002524D5" w:rsidP="002524D5">
            <w:pPr>
              <w:pStyle w:val="Table"/>
            </w:pPr>
            <w:r>
              <w:rPr>
                <w:b w:val="0"/>
                <w:bCs w:val="0"/>
              </w:rPr>
              <w:t>May</w:t>
            </w:r>
            <w:r w:rsidRPr="00C92A69">
              <w:rPr>
                <w:b w:val="0"/>
                <w:bCs w:val="0"/>
              </w:rPr>
              <w:t xml:space="preserve"> 2021</w:t>
            </w:r>
          </w:p>
        </w:tc>
        <w:tc>
          <w:tcPr>
            <w:cnfStyle w:val="000010000000" w:firstRow="0" w:lastRow="0" w:firstColumn="0" w:lastColumn="0" w:oddVBand="1" w:evenVBand="0" w:oddHBand="0" w:evenHBand="0" w:firstRowFirstColumn="0" w:firstRowLastColumn="0" w:lastRowFirstColumn="0" w:lastRowLastColumn="0"/>
            <w:tcW w:w="1710" w:type="dxa"/>
            <w:shd w:val="clear" w:color="auto" w:fill="FFFFFF" w:themeFill="background1"/>
          </w:tcPr>
          <w:p w14:paraId="676F44E1" w14:textId="77777777" w:rsidR="002524D5" w:rsidRDefault="002524D5" w:rsidP="002524D5">
            <w:pPr>
              <w:spacing w:before="10" w:after="10"/>
              <w:rPr>
                <w:rFonts w:ascii="Arial" w:hAnsi="Arial" w:cs="Arial"/>
                <w:sz w:val="20"/>
              </w:rPr>
            </w:pPr>
            <w:r>
              <w:rPr>
                <w:rFonts w:ascii="Arial" w:hAnsi="Arial" w:cs="Arial"/>
                <w:sz w:val="20"/>
              </w:rPr>
              <w:t>1</w:t>
            </w:r>
          </w:p>
          <w:p w14:paraId="32B259BC" w14:textId="77777777" w:rsidR="002524D5" w:rsidRDefault="002524D5" w:rsidP="002524D5">
            <w:pPr>
              <w:spacing w:before="10" w:after="10"/>
              <w:rPr>
                <w:rFonts w:ascii="Arial" w:hAnsi="Arial" w:cs="Arial"/>
                <w:sz w:val="20"/>
              </w:rPr>
            </w:pPr>
          </w:p>
          <w:p w14:paraId="7F294DA5" w14:textId="77777777" w:rsidR="002524D5" w:rsidRDefault="002524D5" w:rsidP="002524D5">
            <w:pPr>
              <w:spacing w:before="10" w:after="10"/>
              <w:rPr>
                <w:rFonts w:ascii="Arial" w:hAnsi="Arial" w:cs="Arial"/>
                <w:sz w:val="20"/>
              </w:rPr>
            </w:pPr>
          </w:p>
          <w:p w14:paraId="6E94B6AA" w14:textId="77777777" w:rsidR="002524D5" w:rsidRDefault="002524D5" w:rsidP="002524D5">
            <w:pPr>
              <w:spacing w:before="10" w:after="10"/>
              <w:rPr>
                <w:rFonts w:ascii="Arial" w:hAnsi="Arial" w:cs="Arial"/>
                <w:sz w:val="20"/>
              </w:rPr>
            </w:pPr>
          </w:p>
          <w:p w14:paraId="5A307E2F" w14:textId="77777777" w:rsidR="002524D5" w:rsidRDefault="002524D5" w:rsidP="002524D5">
            <w:pPr>
              <w:spacing w:before="10" w:after="10"/>
              <w:rPr>
                <w:rFonts w:ascii="Arial" w:hAnsi="Arial" w:cs="Arial"/>
                <w:sz w:val="20"/>
              </w:rPr>
            </w:pPr>
          </w:p>
          <w:p w14:paraId="1165B69B" w14:textId="77777777" w:rsidR="002524D5" w:rsidRDefault="002524D5" w:rsidP="002524D5">
            <w:pPr>
              <w:spacing w:before="10" w:after="10"/>
              <w:rPr>
                <w:rFonts w:ascii="Arial" w:hAnsi="Arial" w:cs="Arial"/>
                <w:sz w:val="20"/>
              </w:rPr>
            </w:pPr>
          </w:p>
          <w:p w14:paraId="061B1082" w14:textId="3FEC29C1" w:rsidR="002524D5" w:rsidRDefault="002524D5" w:rsidP="002524D5">
            <w:pPr>
              <w:spacing w:before="10" w:after="10"/>
              <w:rPr>
                <w:rFonts w:ascii="Arial" w:hAnsi="Arial" w:cs="Arial"/>
                <w:sz w:val="20"/>
              </w:rPr>
            </w:pPr>
            <w:r>
              <w:rPr>
                <w:rFonts w:ascii="Arial" w:hAnsi="Arial" w:cs="Arial"/>
                <w:sz w:val="20"/>
              </w:rPr>
              <w:t>127-135</w:t>
            </w:r>
          </w:p>
          <w:p w14:paraId="5755078B" w14:textId="77777777" w:rsidR="002524D5" w:rsidRDefault="002524D5" w:rsidP="002524D5">
            <w:pPr>
              <w:spacing w:before="10" w:after="10"/>
              <w:rPr>
                <w:rFonts w:ascii="Arial" w:hAnsi="Arial" w:cs="Arial"/>
                <w:sz w:val="20"/>
              </w:rPr>
            </w:pPr>
          </w:p>
          <w:p w14:paraId="740F41CD" w14:textId="77777777" w:rsidR="002524D5" w:rsidRDefault="002524D5" w:rsidP="002524D5">
            <w:pPr>
              <w:spacing w:before="10" w:after="10"/>
              <w:rPr>
                <w:rFonts w:ascii="Arial" w:hAnsi="Arial" w:cs="Arial"/>
                <w:sz w:val="20"/>
              </w:rPr>
            </w:pPr>
          </w:p>
          <w:p w14:paraId="085C3B4E" w14:textId="77777777" w:rsidR="002524D5" w:rsidRDefault="002524D5" w:rsidP="002524D5">
            <w:pPr>
              <w:spacing w:before="10" w:after="10"/>
              <w:rPr>
                <w:rFonts w:ascii="Arial" w:hAnsi="Arial" w:cs="Arial"/>
                <w:sz w:val="20"/>
              </w:rPr>
            </w:pPr>
          </w:p>
          <w:p w14:paraId="555BCD1E" w14:textId="77777777" w:rsidR="002524D5" w:rsidRDefault="002524D5" w:rsidP="002524D5">
            <w:pPr>
              <w:spacing w:before="10" w:after="10"/>
              <w:rPr>
                <w:rFonts w:ascii="Arial" w:hAnsi="Arial" w:cs="Arial"/>
                <w:sz w:val="20"/>
              </w:rPr>
            </w:pPr>
          </w:p>
          <w:p w14:paraId="1C382310" w14:textId="5077EB5A" w:rsidR="002524D5" w:rsidRDefault="002524D5" w:rsidP="002524D5">
            <w:pPr>
              <w:spacing w:before="10" w:after="10"/>
              <w:rPr>
                <w:rFonts w:ascii="Arial" w:hAnsi="Arial" w:cs="Arial"/>
                <w:sz w:val="20"/>
              </w:rPr>
            </w:pPr>
            <w:r>
              <w:rPr>
                <w:rFonts w:ascii="Arial" w:hAnsi="Arial" w:cs="Arial"/>
                <w:sz w:val="20"/>
              </w:rPr>
              <w:t>135</w:t>
            </w:r>
          </w:p>
        </w:tc>
        <w:tc>
          <w:tcPr>
            <w:tcW w:w="3600" w:type="dxa"/>
            <w:shd w:val="clear" w:color="auto" w:fill="FFFFFF" w:themeFill="background1"/>
          </w:tcPr>
          <w:p w14:paraId="41D9327F" w14:textId="77777777" w:rsidR="002524D5" w:rsidRPr="00B17C0C" w:rsidRDefault="006725BC" w:rsidP="002524D5">
            <w:pPr>
              <w:pStyle w:val="Table"/>
              <w:cnfStyle w:val="000000100000" w:firstRow="0" w:lastRow="0" w:firstColumn="0" w:lastColumn="0" w:oddVBand="0" w:evenVBand="0" w:oddHBand="1" w:evenHBand="0" w:firstRowFirstColumn="0" w:firstRowLastColumn="0" w:lastRowFirstColumn="0" w:lastRowLastColumn="0"/>
              <w:rPr>
                <w:color w:val="000000" w:themeColor="text1"/>
              </w:rPr>
            </w:pPr>
            <w:hyperlink w:anchor="Patch42_summary" w:history="1">
              <w:r w:rsidR="002524D5" w:rsidRPr="00631B0F">
                <w:rPr>
                  <w:rStyle w:val="Hyperlink"/>
                  <w:rFonts w:cs="Arial"/>
                </w:rPr>
                <w:t>PXRM*2.0*42 – Summary for patch PXRM*2.0*42</w:t>
              </w:r>
            </w:hyperlink>
            <w:r w:rsidR="002524D5">
              <w:rPr>
                <w:rStyle w:val="Hyperlink"/>
                <w:rFonts w:cs="Arial"/>
              </w:rPr>
              <w:t xml:space="preserve">  </w:t>
            </w:r>
            <w:r w:rsidR="002524D5" w:rsidRPr="00B17C0C">
              <w:rPr>
                <w:rStyle w:val="Hyperlink"/>
                <w:rFonts w:cs="Arial"/>
                <w:color w:val="000000" w:themeColor="text1"/>
                <w:u w:val="none"/>
              </w:rPr>
              <w:t>(The functionality was implemented in PXRM*2.0*46 but wasn’t documented until the PXRM*2.0*42 release.)</w:t>
            </w:r>
          </w:p>
          <w:p w14:paraId="44730A41" w14:textId="77777777" w:rsidR="002524D5" w:rsidRDefault="002524D5" w:rsidP="002524D5">
            <w:pPr>
              <w:pStyle w:val="Table"/>
              <w:cnfStyle w:val="000000100000" w:firstRow="0" w:lastRow="0" w:firstColumn="0" w:lastColumn="0" w:oddVBand="0" w:evenVBand="0" w:oddHBand="1" w:evenHBand="0" w:firstRowFirstColumn="0" w:firstRowLastColumn="0" w:lastRowFirstColumn="0" w:lastRowLastColumn="0"/>
            </w:pPr>
          </w:p>
          <w:p w14:paraId="0C5D2A78" w14:textId="77777777" w:rsidR="002524D5" w:rsidRDefault="006725BC" w:rsidP="002524D5">
            <w:pPr>
              <w:pStyle w:val="Table"/>
              <w:cnfStyle w:val="000000100000" w:firstRow="0" w:lastRow="0" w:firstColumn="0" w:lastColumn="0" w:oddVBand="0" w:evenVBand="0" w:oddHBand="1" w:evenHBand="0" w:firstRowFirstColumn="0" w:firstRowLastColumn="0" w:lastRowFirstColumn="0" w:lastRowLastColumn="0"/>
            </w:pPr>
            <w:hyperlink w:anchor="COVID_v2_Updates" w:history="1">
              <w:r w:rsidR="002524D5" w:rsidRPr="002B7A2D">
                <w:rPr>
                  <w:rStyle w:val="Hyperlink"/>
                  <w:rFonts w:cs="Arial"/>
                </w:rPr>
                <w:t>Added the Found Text/Not Found Text Details, CSUB Objects, Text Arguments, and Building Tables sections</w:t>
              </w:r>
            </w:hyperlink>
          </w:p>
          <w:p w14:paraId="6D3302AD" w14:textId="77777777" w:rsidR="002524D5" w:rsidRDefault="002524D5" w:rsidP="002524D5">
            <w:pPr>
              <w:pStyle w:val="Table"/>
              <w:cnfStyle w:val="000000100000" w:firstRow="0" w:lastRow="0" w:firstColumn="0" w:lastColumn="0" w:oddVBand="0" w:evenVBand="0" w:oddHBand="1" w:evenHBand="0" w:firstRowFirstColumn="0" w:firstRowLastColumn="0" w:lastRowFirstColumn="0" w:lastRowLastColumn="0"/>
            </w:pPr>
          </w:p>
          <w:p w14:paraId="58FA92D1" w14:textId="77777777" w:rsidR="002524D5" w:rsidRDefault="006725BC" w:rsidP="002524D5">
            <w:pPr>
              <w:pStyle w:val="Table"/>
              <w:cnfStyle w:val="000000100000" w:firstRow="0" w:lastRow="0" w:firstColumn="0" w:lastColumn="0" w:oddVBand="0" w:evenVBand="0" w:oddHBand="1" w:evenHBand="0" w:firstRowFirstColumn="0" w:firstRowLastColumn="0" w:lastRowFirstColumn="0" w:lastRowLastColumn="0"/>
            </w:pPr>
            <w:hyperlink w:anchor="removed_status_list_computer_finding_prm" w:history="1">
              <w:r w:rsidR="002524D5" w:rsidRPr="001613FF">
                <w:rPr>
                  <w:rStyle w:val="Hyperlink"/>
                  <w:rFonts w:cs="Arial"/>
                </w:rPr>
                <w:t>Removed the Status List and Compute</w:t>
              </w:r>
              <w:r w:rsidR="002524D5">
                <w:rPr>
                  <w:rStyle w:val="Hyperlink"/>
                  <w:rFonts w:cs="Arial"/>
                </w:rPr>
                <w:t>d</w:t>
              </w:r>
              <w:r w:rsidR="002524D5" w:rsidRPr="001613FF">
                <w:rPr>
                  <w:rStyle w:val="Hyperlink"/>
                  <w:rFonts w:cs="Arial"/>
                </w:rPr>
                <w:t xml:space="preserve"> Finding Parameter descriptions</w:t>
              </w:r>
            </w:hyperlink>
          </w:p>
          <w:p w14:paraId="30A5EC3D" w14:textId="77777777" w:rsidR="002524D5" w:rsidRDefault="002524D5" w:rsidP="002524D5">
            <w:pPr>
              <w:pStyle w:val="Table"/>
              <w:cnfStyle w:val="000000100000" w:firstRow="0" w:lastRow="0" w:firstColumn="0" w:lastColumn="0" w:oddVBand="0" w:evenVBand="0" w:oddHBand="1"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2698" w:type="dxa"/>
            <w:shd w:val="clear" w:color="auto" w:fill="FFFFFF" w:themeFill="background1"/>
          </w:tcPr>
          <w:p w14:paraId="6864A850" w14:textId="3157BACD" w:rsidR="002524D5" w:rsidRDefault="002524D5" w:rsidP="002524D5">
            <w:pPr>
              <w:pStyle w:val="Table"/>
              <w:rPr>
                <w:color w:val="1F497D"/>
                <w:u w:val="single"/>
              </w:rPr>
            </w:pPr>
            <w:r>
              <w:rPr>
                <w:b w:val="0"/>
                <w:bCs w:val="0"/>
                <w:color w:val="1F497D"/>
                <w:u w:val="single"/>
              </w:rPr>
              <w:t>REDACTED</w:t>
            </w:r>
            <w:r w:rsidRPr="00C92A69">
              <w:rPr>
                <w:b w:val="0"/>
                <w:bCs w:val="0"/>
              </w:rPr>
              <w:br/>
            </w:r>
          </w:p>
        </w:tc>
      </w:tr>
      <w:tr w:rsidR="002524D5" w:rsidRPr="002C36FB" w14:paraId="4DBD34E9" w14:textId="77777777" w:rsidTr="005636F8">
        <w:trPr>
          <w:trHeight w:val="140"/>
        </w:trPr>
        <w:tc>
          <w:tcPr>
            <w:cnfStyle w:val="001000000000" w:firstRow="0" w:lastRow="0" w:firstColumn="1" w:lastColumn="0" w:oddVBand="0" w:evenVBand="0" w:oddHBand="0" w:evenHBand="0" w:firstRowFirstColumn="0" w:firstRowLastColumn="0" w:lastRowFirstColumn="0" w:lastRowLastColumn="0"/>
            <w:tcW w:w="1345" w:type="dxa"/>
            <w:shd w:val="clear" w:color="auto" w:fill="FFFFFF" w:themeFill="background1"/>
          </w:tcPr>
          <w:p w14:paraId="7835E75E" w14:textId="72A92EF3" w:rsidR="002524D5" w:rsidRPr="00A95D1A" w:rsidRDefault="002524D5" w:rsidP="002524D5">
            <w:pPr>
              <w:pStyle w:val="Table"/>
              <w:rPr>
                <w:b w:val="0"/>
                <w:bCs w:val="0"/>
              </w:rPr>
            </w:pPr>
            <w:r>
              <w:rPr>
                <w:b w:val="0"/>
                <w:bCs w:val="0"/>
              </w:rPr>
              <w:t>January</w:t>
            </w:r>
            <w:r w:rsidRPr="00A95D1A">
              <w:rPr>
                <w:b w:val="0"/>
                <w:bCs w:val="0"/>
              </w:rPr>
              <w:t xml:space="preserve"> 202</w:t>
            </w:r>
            <w:r>
              <w:rPr>
                <w:b w:val="0"/>
                <w:bCs w:val="0"/>
              </w:rPr>
              <w:t>1</w:t>
            </w:r>
          </w:p>
        </w:tc>
        <w:tc>
          <w:tcPr>
            <w:cnfStyle w:val="000010000000" w:firstRow="0" w:lastRow="0" w:firstColumn="0" w:lastColumn="0" w:oddVBand="1" w:evenVBand="0" w:oddHBand="0" w:evenHBand="0" w:firstRowFirstColumn="0" w:firstRowLastColumn="0" w:lastRowFirstColumn="0" w:lastRowLastColumn="0"/>
            <w:tcW w:w="1710" w:type="dxa"/>
            <w:shd w:val="clear" w:color="auto" w:fill="FFFFFF" w:themeFill="background1"/>
          </w:tcPr>
          <w:p w14:paraId="46F9F2D1" w14:textId="2228A69A" w:rsidR="002524D5" w:rsidRPr="00A95D1A" w:rsidRDefault="002524D5" w:rsidP="002524D5">
            <w:pPr>
              <w:spacing w:before="10" w:after="10"/>
              <w:rPr>
                <w:rFonts w:ascii="Arial" w:hAnsi="Arial" w:cs="Arial"/>
                <w:sz w:val="20"/>
              </w:rPr>
            </w:pPr>
            <w:r>
              <w:rPr>
                <w:rFonts w:ascii="Arial" w:hAnsi="Arial" w:cs="Arial"/>
                <w:sz w:val="20"/>
              </w:rPr>
              <w:t>various</w:t>
            </w:r>
          </w:p>
        </w:tc>
        <w:tc>
          <w:tcPr>
            <w:tcW w:w="3600" w:type="dxa"/>
            <w:shd w:val="clear" w:color="auto" w:fill="FFFFFF" w:themeFill="background1"/>
          </w:tcPr>
          <w:p w14:paraId="7DE50487" w14:textId="426AC830" w:rsidR="002524D5" w:rsidRPr="00A95D1A" w:rsidRDefault="002524D5" w:rsidP="002524D5">
            <w:pPr>
              <w:pStyle w:val="Table"/>
              <w:cnfStyle w:val="000000000000" w:firstRow="0" w:lastRow="0" w:firstColumn="0" w:lastColumn="0" w:oddVBand="0" w:evenVBand="0" w:oddHBand="0" w:evenHBand="0" w:firstRowFirstColumn="0" w:firstRowLastColumn="0" w:lastRowFirstColumn="0" w:lastRowLastColumn="0"/>
            </w:pPr>
            <w:r>
              <w:t>Completed redaction items</w:t>
            </w:r>
            <w:r>
              <w:br/>
            </w:r>
          </w:p>
        </w:tc>
        <w:tc>
          <w:tcPr>
            <w:cnfStyle w:val="000100000000" w:firstRow="0" w:lastRow="0" w:firstColumn="0" w:lastColumn="1" w:oddVBand="0" w:evenVBand="0" w:oddHBand="0" w:evenHBand="0" w:firstRowFirstColumn="0" w:firstRowLastColumn="0" w:lastRowFirstColumn="0" w:lastRowLastColumn="0"/>
            <w:tcW w:w="2698" w:type="dxa"/>
            <w:shd w:val="clear" w:color="auto" w:fill="FFFFFF" w:themeFill="background1"/>
          </w:tcPr>
          <w:p w14:paraId="55EBAF9E" w14:textId="77777777" w:rsidR="002524D5" w:rsidRPr="00A95D1A" w:rsidRDefault="002524D5" w:rsidP="002524D5">
            <w:pPr>
              <w:pStyle w:val="Table"/>
              <w:rPr>
                <w:b w:val="0"/>
                <w:bCs w:val="0"/>
              </w:rPr>
            </w:pPr>
            <w:r>
              <w:rPr>
                <w:b w:val="0"/>
                <w:bCs w:val="0"/>
                <w:color w:val="1F497D"/>
                <w:u w:val="single"/>
              </w:rPr>
              <w:t>REDACTED</w:t>
            </w:r>
          </w:p>
        </w:tc>
      </w:tr>
      <w:tr w:rsidR="002524D5" w:rsidRPr="002C36FB" w14:paraId="4CA51000" w14:textId="77777777" w:rsidTr="005636F8">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1345" w:type="dxa"/>
            <w:shd w:val="clear" w:color="auto" w:fill="FFFFFF" w:themeFill="background1"/>
          </w:tcPr>
          <w:p w14:paraId="6DAB71DB" w14:textId="77777777" w:rsidR="002524D5" w:rsidRPr="00A95D1A" w:rsidRDefault="002524D5" w:rsidP="002524D5">
            <w:pPr>
              <w:pStyle w:val="Table"/>
              <w:rPr>
                <w:b w:val="0"/>
                <w:bCs w:val="0"/>
              </w:rPr>
            </w:pPr>
            <w:r w:rsidRPr="00A95D1A">
              <w:rPr>
                <w:b w:val="0"/>
                <w:bCs w:val="0"/>
              </w:rPr>
              <w:t>August 2020</w:t>
            </w:r>
          </w:p>
        </w:tc>
        <w:tc>
          <w:tcPr>
            <w:cnfStyle w:val="000010000000" w:firstRow="0" w:lastRow="0" w:firstColumn="0" w:lastColumn="0" w:oddVBand="1" w:evenVBand="0" w:oddHBand="0" w:evenHBand="0" w:firstRowFirstColumn="0" w:firstRowLastColumn="0" w:lastRowFirstColumn="0" w:lastRowLastColumn="0"/>
            <w:tcW w:w="1710" w:type="dxa"/>
            <w:shd w:val="clear" w:color="auto" w:fill="FFFFFF" w:themeFill="background1"/>
          </w:tcPr>
          <w:p w14:paraId="653BDC10" w14:textId="77777777" w:rsidR="002524D5" w:rsidRPr="00A95D1A" w:rsidRDefault="002524D5" w:rsidP="002524D5">
            <w:pPr>
              <w:spacing w:before="10" w:after="10"/>
              <w:rPr>
                <w:rFonts w:ascii="Arial" w:hAnsi="Arial" w:cs="Arial"/>
                <w:sz w:val="20"/>
              </w:rPr>
            </w:pPr>
          </w:p>
        </w:tc>
        <w:tc>
          <w:tcPr>
            <w:tcW w:w="3600" w:type="dxa"/>
            <w:shd w:val="clear" w:color="auto" w:fill="FFFFFF" w:themeFill="background1"/>
          </w:tcPr>
          <w:p w14:paraId="4476353E" w14:textId="77777777" w:rsidR="002524D5" w:rsidRPr="00A95D1A" w:rsidRDefault="002524D5" w:rsidP="002524D5">
            <w:pPr>
              <w:pStyle w:val="Table"/>
              <w:cnfStyle w:val="000000100000" w:firstRow="0" w:lastRow="0" w:firstColumn="0" w:lastColumn="0" w:oddVBand="0" w:evenVBand="0" w:oddHBand="1" w:evenHBand="0" w:firstRowFirstColumn="0" w:firstRowLastColumn="0" w:lastRowFirstColumn="0" w:lastRowLastColumn="0"/>
            </w:pPr>
            <w:r w:rsidRPr="00A95D1A">
              <w:t>PXRM*2.0*45:</w:t>
            </w:r>
            <w:r w:rsidRPr="00A95D1A">
              <w:br/>
              <w:t xml:space="preserve">Fixed footer issues and made the </w:t>
            </w:r>
            <w:r w:rsidRPr="00A95D1A">
              <w:lastRenderedPageBreak/>
              <w:t>manual 508-compliant.</w:t>
            </w:r>
            <w:r>
              <w:br/>
            </w:r>
          </w:p>
        </w:tc>
        <w:tc>
          <w:tcPr>
            <w:cnfStyle w:val="000100000000" w:firstRow="0" w:lastRow="0" w:firstColumn="0" w:lastColumn="1" w:oddVBand="0" w:evenVBand="0" w:oddHBand="0" w:evenHBand="0" w:firstRowFirstColumn="0" w:firstRowLastColumn="0" w:lastRowFirstColumn="0" w:lastRowLastColumn="0"/>
            <w:tcW w:w="2698" w:type="dxa"/>
            <w:shd w:val="clear" w:color="auto" w:fill="FFFFFF" w:themeFill="background1"/>
          </w:tcPr>
          <w:p w14:paraId="05E566CA" w14:textId="548B0EF2" w:rsidR="002524D5" w:rsidRPr="00A95D1A" w:rsidRDefault="002524D5" w:rsidP="002524D5">
            <w:pPr>
              <w:pStyle w:val="Table"/>
              <w:rPr>
                <w:b w:val="0"/>
                <w:bCs w:val="0"/>
              </w:rPr>
            </w:pPr>
            <w:r>
              <w:rPr>
                <w:b w:val="0"/>
                <w:bCs w:val="0"/>
                <w:color w:val="1F497D"/>
                <w:u w:val="single"/>
              </w:rPr>
              <w:lastRenderedPageBreak/>
              <w:t>REDACTED</w:t>
            </w:r>
          </w:p>
        </w:tc>
      </w:tr>
      <w:tr w:rsidR="002524D5" w:rsidRPr="002C36FB" w14:paraId="0F6DB001" w14:textId="77777777" w:rsidTr="005636F8">
        <w:trPr>
          <w:trHeight w:val="140"/>
        </w:trPr>
        <w:tc>
          <w:tcPr>
            <w:cnfStyle w:val="001000000000" w:firstRow="0" w:lastRow="0" w:firstColumn="1" w:lastColumn="0" w:oddVBand="0" w:evenVBand="0" w:oddHBand="0" w:evenHBand="0" w:firstRowFirstColumn="0" w:firstRowLastColumn="0" w:lastRowFirstColumn="0" w:lastRowLastColumn="0"/>
            <w:tcW w:w="1345" w:type="dxa"/>
            <w:shd w:val="clear" w:color="auto" w:fill="FFFFFF" w:themeFill="background1"/>
          </w:tcPr>
          <w:p w14:paraId="7363A7D0" w14:textId="77777777" w:rsidR="002524D5" w:rsidRPr="002C36FB" w:rsidRDefault="002524D5" w:rsidP="002524D5">
            <w:pPr>
              <w:pStyle w:val="Table"/>
              <w:rPr>
                <w:b w:val="0"/>
                <w:bCs w:val="0"/>
                <w:highlight w:val="yellow"/>
              </w:rPr>
            </w:pPr>
            <w:r w:rsidRPr="002C36FB">
              <w:rPr>
                <w:b w:val="0"/>
                <w:bCs w:val="0"/>
              </w:rPr>
              <w:t>June 2020</w:t>
            </w:r>
          </w:p>
        </w:tc>
        <w:tc>
          <w:tcPr>
            <w:cnfStyle w:val="000010000000" w:firstRow="0" w:lastRow="0" w:firstColumn="0" w:lastColumn="0" w:oddVBand="1" w:evenVBand="0" w:oddHBand="0" w:evenHBand="0" w:firstRowFirstColumn="0" w:firstRowLastColumn="0" w:lastRowFirstColumn="0" w:lastRowLastColumn="0"/>
            <w:tcW w:w="1710" w:type="dxa"/>
            <w:shd w:val="clear" w:color="auto" w:fill="FFFFFF" w:themeFill="background1"/>
          </w:tcPr>
          <w:p w14:paraId="5129D245" w14:textId="3748AC15" w:rsidR="002524D5" w:rsidRPr="002C36FB" w:rsidRDefault="002524D5" w:rsidP="002524D5">
            <w:pPr>
              <w:spacing w:before="10" w:after="10"/>
              <w:rPr>
                <w:rFonts w:ascii="Arial" w:hAnsi="Arial" w:cs="Arial"/>
                <w:sz w:val="20"/>
              </w:rPr>
            </w:pPr>
            <w:r w:rsidRPr="002C36FB">
              <w:rPr>
                <w:rFonts w:ascii="Arial" w:hAnsi="Arial" w:cs="Arial"/>
                <w:sz w:val="20"/>
              </w:rPr>
              <w:fldChar w:fldCharType="begin"/>
            </w:r>
            <w:r w:rsidRPr="002C36FB">
              <w:rPr>
                <w:rFonts w:ascii="Arial" w:hAnsi="Arial" w:cs="Arial"/>
                <w:sz w:val="20"/>
              </w:rPr>
              <w:instrText xml:space="preserve"> PAGEREF  Patch45_summary \h  \* MERGEFORMAT </w:instrText>
            </w:r>
            <w:r w:rsidRPr="002C36FB">
              <w:rPr>
                <w:rFonts w:ascii="Arial" w:hAnsi="Arial" w:cs="Arial"/>
                <w:sz w:val="20"/>
              </w:rPr>
            </w:r>
            <w:r w:rsidRPr="002C36FB">
              <w:rPr>
                <w:rFonts w:ascii="Arial" w:hAnsi="Arial" w:cs="Arial"/>
                <w:sz w:val="20"/>
              </w:rPr>
              <w:fldChar w:fldCharType="separate"/>
            </w:r>
            <w:r>
              <w:rPr>
                <w:rFonts w:ascii="Arial" w:hAnsi="Arial" w:cs="Arial"/>
                <w:noProof/>
                <w:sz w:val="20"/>
              </w:rPr>
              <w:t>1</w:t>
            </w:r>
            <w:r w:rsidRPr="002C36FB">
              <w:rPr>
                <w:rFonts w:ascii="Arial" w:hAnsi="Arial" w:cs="Arial"/>
                <w:sz w:val="20"/>
              </w:rPr>
              <w:fldChar w:fldCharType="end"/>
            </w:r>
          </w:p>
          <w:p w14:paraId="4C7476B6" w14:textId="77777777" w:rsidR="002524D5" w:rsidRPr="002C36FB" w:rsidRDefault="002524D5" w:rsidP="002524D5">
            <w:pPr>
              <w:spacing w:before="10" w:after="10"/>
              <w:rPr>
                <w:rFonts w:ascii="Arial" w:hAnsi="Arial" w:cs="Arial"/>
                <w:sz w:val="20"/>
              </w:rPr>
            </w:pPr>
          </w:p>
          <w:p w14:paraId="2AFAEF32" w14:textId="77777777" w:rsidR="002524D5" w:rsidRPr="002C36FB" w:rsidRDefault="002524D5" w:rsidP="002524D5">
            <w:pPr>
              <w:spacing w:before="10" w:after="10"/>
              <w:rPr>
                <w:rFonts w:ascii="Arial" w:hAnsi="Arial" w:cs="Arial"/>
                <w:sz w:val="20"/>
              </w:rPr>
            </w:pPr>
          </w:p>
          <w:p w14:paraId="77B72B26" w14:textId="33C4F167" w:rsidR="002524D5" w:rsidRPr="002C36FB" w:rsidRDefault="002524D5" w:rsidP="002524D5">
            <w:pPr>
              <w:spacing w:before="10" w:after="10"/>
              <w:rPr>
                <w:rFonts w:ascii="Arial" w:hAnsi="Arial" w:cs="Arial"/>
                <w:sz w:val="20"/>
              </w:rPr>
            </w:pPr>
            <w:r w:rsidRPr="002C36FB">
              <w:rPr>
                <w:rFonts w:ascii="Arial" w:hAnsi="Arial" w:cs="Arial"/>
                <w:sz w:val="20"/>
              </w:rPr>
              <w:fldChar w:fldCharType="begin"/>
            </w:r>
            <w:r w:rsidRPr="002C36FB">
              <w:rPr>
                <w:rFonts w:ascii="Arial" w:hAnsi="Arial" w:cs="Arial"/>
                <w:sz w:val="20"/>
              </w:rPr>
              <w:instrText xml:space="preserve"> PAGEREF  repack \h  \* MERGEFORMAT </w:instrText>
            </w:r>
            <w:r w:rsidRPr="002C36FB">
              <w:rPr>
                <w:rFonts w:ascii="Arial" w:hAnsi="Arial" w:cs="Arial"/>
                <w:sz w:val="20"/>
              </w:rPr>
            </w:r>
            <w:r w:rsidRPr="002C36FB">
              <w:rPr>
                <w:rFonts w:ascii="Arial" w:hAnsi="Arial" w:cs="Arial"/>
                <w:sz w:val="20"/>
              </w:rPr>
              <w:fldChar w:fldCharType="separate"/>
            </w:r>
            <w:r>
              <w:rPr>
                <w:rFonts w:ascii="Arial" w:hAnsi="Arial" w:cs="Arial"/>
                <w:noProof/>
                <w:sz w:val="20"/>
              </w:rPr>
              <w:t>207</w:t>
            </w:r>
            <w:r w:rsidRPr="002C36FB">
              <w:rPr>
                <w:rFonts w:ascii="Arial" w:hAnsi="Arial" w:cs="Arial"/>
                <w:sz w:val="20"/>
              </w:rPr>
              <w:fldChar w:fldCharType="end"/>
            </w:r>
          </w:p>
          <w:p w14:paraId="48FF56C7" w14:textId="77777777" w:rsidR="002524D5" w:rsidRPr="002C36FB" w:rsidRDefault="002524D5" w:rsidP="002524D5">
            <w:pPr>
              <w:spacing w:before="10" w:after="10"/>
              <w:rPr>
                <w:rFonts w:ascii="Arial" w:hAnsi="Arial" w:cs="Arial"/>
                <w:sz w:val="20"/>
              </w:rPr>
            </w:pPr>
          </w:p>
          <w:p w14:paraId="06B0E172" w14:textId="019375B9" w:rsidR="002524D5" w:rsidRPr="002C36FB" w:rsidRDefault="002524D5" w:rsidP="002524D5">
            <w:pPr>
              <w:spacing w:before="10" w:after="10"/>
              <w:rPr>
                <w:rFonts w:ascii="Arial" w:hAnsi="Arial" w:cs="Arial"/>
                <w:sz w:val="20"/>
              </w:rPr>
            </w:pPr>
            <w:r w:rsidRPr="002C36FB">
              <w:rPr>
                <w:rFonts w:ascii="Arial" w:hAnsi="Arial" w:cs="Arial"/>
                <w:sz w:val="20"/>
              </w:rPr>
              <w:fldChar w:fldCharType="begin"/>
            </w:r>
            <w:r w:rsidRPr="002C36FB">
              <w:rPr>
                <w:rFonts w:ascii="Arial" w:hAnsi="Arial" w:cs="Arial"/>
                <w:sz w:val="20"/>
              </w:rPr>
              <w:instrText xml:space="preserve"> PAGEREF  Changes_to_Reminder_Dialogs_PXRM_45 \h  \* MERGEFORMAT </w:instrText>
            </w:r>
            <w:r w:rsidRPr="002C36FB">
              <w:rPr>
                <w:rFonts w:ascii="Arial" w:hAnsi="Arial" w:cs="Arial"/>
                <w:sz w:val="20"/>
              </w:rPr>
            </w:r>
            <w:r w:rsidRPr="002C36FB">
              <w:rPr>
                <w:rFonts w:ascii="Arial" w:hAnsi="Arial" w:cs="Arial"/>
                <w:sz w:val="20"/>
              </w:rPr>
              <w:fldChar w:fldCharType="separate"/>
            </w:r>
            <w:r>
              <w:rPr>
                <w:rFonts w:ascii="Arial" w:hAnsi="Arial" w:cs="Arial"/>
                <w:noProof/>
                <w:sz w:val="20"/>
              </w:rPr>
              <w:t>253</w:t>
            </w:r>
            <w:r w:rsidRPr="002C36FB">
              <w:rPr>
                <w:rFonts w:ascii="Arial" w:hAnsi="Arial" w:cs="Arial"/>
                <w:sz w:val="20"/>
              </w:rPr>
              <w:fldChar w:fldCharType="end"/>
            </w:r>
          </w:p>
          <w:p w14:paraId="4AC57B06" w14:textId="77777777" w:rsidR="002524D5" w:rsidRPr="002C36FB" w:rsidRDefault="002524D5" w:rsidP="002524D5">
            <w:pPr>
              <w:spacing w:before="10" w:after="10"/>
              <w:rPr>
                <w:rFonts w:ascii="Arial" w:hAnsi="Arial" w:cs="Arial"/>
                <w:sz w:val="20"/>
              </w:rPr>
            </w:pPr>
          </w:p>
          <w:p w14:paraId="150D8041" w14:textId="77777777" w:rsidR="002524D5" w:rsidRPr="002C36FB" w:rsidRDefault="002524D5" w:rsidP="002524D5">
            <w:pPr>
              <w:spacing w:before="10" w:after="10"/>
              <w:rPr>
                <w:rFonts w:ascii="Arial" w:hAnsi="Arial" w:cs="Arial"/>
                <w:sz w:val="20"/>
              </w:rPr>
            </w:pPr>
          </w:p>
          <w:p w14:paraId="41FE06BE" w14:textId="5C56F7A5" w:rsidR="002524D5" w:rsidRPr="002C36FB" w:rsidRDefault="002524D5" w:rsidP="002524D5">
            <w:pPr>
              <w:spacing w:before="10" w:after="10"/>
              <w:rPr>
                <w:rFonts w:ascii="Arial" w:hAnsi="Arial" w:cs="Arial"/>
                <w:sz w:val="20"/>
              </w:rPr>
            </w:pPr>
            <w:r w:rsidRPr="002C36FB">
              <w:rPr>
                <w:rFonts w:ascii="Arial" w:hAnsi="Arial" w:cs="Arial"/>
                <w:sz w:val="20"/>
              </w:rPr>
              <w:fldChar w:fldCharType="begin"/>
            </w:r>
            <w:r w:rsidRPr="002C36FB">
              <w:rPr>
                <w:rFonts w:ascii="Arial" w:hAnsi="Arial" w:cs="Arial"/>
                <w:sz w:val="20"/>
              </w:rPr>
              <w:instrText xml:space="preserve"> PAGEREF  redid_dialog_edit_options_capture \h  \* MERGEFORMAT </w:instrText>
            </w:r>
            <w:r w:rsidRPr="002C36FB">
              <w:rPr>
                <w:rFonts w:ascii="Arial" w:hAnsi="Arial" w:cs="Arial"/>
                <w:sz w:val="20"/>
              </w:rPr>
            </w:r>
            <w:r w:rsidRPr="002C36FB">
              <w:rPr>
                <w:rFonts w:ascii="Arial" w:hAnsi="Arial" w:cs="Arial"/>
                <w:sz w:val="20"/>
              </w:rPr>
              <w:fldChar w:fldCharType="separate"/>
            </w:r>
            <w:r>
              <w:rPr>
                <w:rFonts w:ascii="Arial" w:hAnsi="Arial" w:cs="Arial"/>
                <w:noProof/>
                <w:sz w:val="20"/>
              </w:rPr>
              <w:t>266</w:t>
            </w:r>
            <w:r w:rsidRPr="002C36FB">
              <w:rPr>
                <w:rFonts w:ascii="Arial" w:hAnsi="Arial" w:cs="Arial"/>
                <w:sz w:val="20"/>
              </w:rPr>
              <w:fldChar w:fldCharType="end"/>
            </w:r>
          </w:p>
          <w:p w14:paraId="49558BA7" w14:textId="77777777" w:rsidR="002524D5" w:rsidRPr="002C36FB" w:rsidRDefault="002524D5" w:rsidP="002524D5">
            <w:pPr>
              <w:spacing w:before="10" w:after="10"/>
              <w:rPr>
                <w:rFonts w:ascii="Arial" w:hAnsi="Arial" w:cs="Arial"/>
                <w:sz w:val="20"/>
              </w:rPr>
            </w:pPr>
          </w:p>
          <w:p w14:paraId="71DB5D55" w14:textId="0B94D5CB" w:rsidR="002524D5" w:rsidRPr="002C36FB" w:rsidRDefault="002524D5" w:rsidP="002524D5">
            <w:pPr>
              <w:spacing w:before="10" w:after="10"/>
              <w:rPr>
                <w:rFonts w:ascii="Arial" w:hAnsi="Arial" w:cs="Arial"/>
                <w:sz w:val="20"/>
              </w:rPr>
            </w:pPr>
            <w:r w:rsidRPr="002C36FB">
              <w:rPr>
                <w:rFonts w:ascii="Arial" w:hAnsi="Arial" w:cs="Arial"/>
                <w:sz w:val="20"/>
              </w:rPr>
              <w:fldChar w:fldCharType="begin"/>
            </w:r>
            <w:r w:rsidRPr="002C36FB">
              <w:rPr>
                <w:rFonts w:ascii="Arial" w:hAnsi="Arial" w:cs="Arial"/>
                <w:sz w:val="20"/>
              </w:rPr>
              <w:instrText xml:space="preserve"> PAGEREF  PXRM_45_dialog_overview_menu \h  \* MERGEFORMAT </w:instrText>
            </w:r>
            <w:r w:rsidRPr="002C36FB">
              <w:rPr>
                <w:rFonts w:ascii="Arial" w:hAnsi="Arial" w:cs="Arial"/>
                <w:sz w:val="20"/>
              </w:rPr>
            </w:r>
            <w:r w:rsidRPr="002C36FB">
              <w:rPr>
                <w:rFonts w:ascii="Arial" w:hAnsi="Arial" w:cs="Arial"/>
                <w:sz w:val="20"/>
              </w:rPr>
              <w:fldChar w:fldCharType="separate"/>
            </w:r>
            <w:r>
              <w:rPr>
                <w:rFonts w:ascii="Arial" w:hAnsi="Arial" w:cs="Arial"/>
                <w:noProof/>
                <w:sz w:val="20"/>
              </w:rPr>
              <w:t>267</w:t>
            </w:r>
            <w:r w:rsidRPr="002C36FB">
              <w:rPr>
                <w:rFonts w:ascii="Arial" w:hAnsi="Arial" w:cs="Arial"/>
                <w:sz w:val="20"/>
              </w:rPr>
              <w:fldChar w:fldCharType="end"/>
            </w:r>
          </w:p>
          <w:p w14:paraId="079873A7" w14:textId="77777777" w:rsidR="002524D5" w:rsidRPr="002C36FB" w:rsidRDefault="002524D5" w:rsidP="002524D5">
            <w:pPr>
              <w:spacing w:before="10" w:after="10"/>
              <w:rPr>
                <w:rFonts w:ascii="Arial" w:hAnsi="Arial" w:cs="Arial"/>
                <w:sz w:val="20"/>
              </w:rPr>
            </w:pPr>
          </w:p>
          <w:p w14:paraId="7E998530" w14:textId="77777777" w:rsidR="002524D5" w:rsidRPr="002C36FB" w:rsidRDefault="002524D5" w:rsidP="002524D5">
            <w:pPr>
              <w:spacing w:before="10" w:after="10"/>
              <w:rPr>
                <w:rFonts w:ascii="Arial" w:hAnsi="Arial" w:cs="Arial"/>
                <w:sz w:val="20"/>
              </w:rPr>
            </w:pPr>
          </w:p>
          <w:p w14:paraId="62977321" w14:textId="447B9C1F" w:rsidR="002524D5" w:rsidRPr="002C36FB" w:rsidRDefault="002524D5" w:rsidP="002524D5">
            <w:pPr>
              <w:spacing w:before="10" w:after="10"/>
              <w:rPr>
                <w:rFonts w:ascii="Arial" w:hAnsi="Arial" w:cs="Arial"/>
                <w:sz w:val="20"/>
              </w:rPr>
            </w:pPr>
            <w:r w:rsidRPr="002C36FB">
              <w:rPr>
                <w:rFonts w:ascii="Arial" w:hAnsi="Arial" w:cs="Arial"/>
                <w:sz w:val="20"/>
              </w:rPr>
              <w:fldChar w:fldCharType="begin"/>
            </w:r>
            <w:r w:rsidRPr="002C36FB">
              <w:rPr>
                <w:rFonts w:ascii="Arial" w:hAnsi="Arial" w:cs="Arial"/>
                <w:sz w:val="20"/>
              </w:rPr>
              <w:instrText xml:space="preserve"> PAGEREF  Reminder_Dialog_Branching_Logic_PXRM_45 \h  \* MERGEFORMAT </w:instrText>
            </w:r>
            <w:r w:rsidRPr="002C36FB">
              <w:rPr>
                <w:rFonts w:ascii="Arial" w:hAnsi="Arial" w:cs="Arial"/>
                <w:sz w:val="20"/>
              </w:rPr>
            </w:r>
            <w:r w:rsidRPr="002C36FB">
              <w:rPr>
                <w:rFonts w:ascii="Arial" w:hAnsi="Arial" w:cs="Arial"/>
                <w:sz w:val="20"/>
              </w:rPr>
              <w:fldChar w:fldCharType="separate"/>
            </w:r>
            <w:r>
              <w:rPr>
                <w:rFonts w:ascii="Arial" w:hAnsi="Arial" w:cs="Arial"/>
                <w:noProof/>
                <w:sz w:val="20"/>
              </w:rPr>
              <w:t>271</w:t>
            </w:r>
            <w:r w:rsidRPr="002C36FB">
              <w:rPr>
                <w:rFonts w:ascii="Arial" w:hAnsi="Arial" w:cs="Arial"/>
                <w:sz w:val="20"/>
              </w:rPr>
              <w:fldChar w:fldCharType="end"/>
            </w:r>
          </w:p>
          <w:p w14:paraId="67289A05" w14:textId="77777777" w:rsidR="002524D5" w:rsidRPr="002C36FB" w:rsidRDefault="002524D5" w:rsidP="002524D5">
            <w:pPr>
              <w:spacing w:before="10" w:after="10"/>
              <w:rPr>
                <w:rFonts w:ascii="Arial" w:hAnsi="Arial" w:cs="Arial"/>
                <w:sz w:val="20"/>
              </w:rPr>
            </w:pPr>
          </w:p>
          <w:p w14:paraId="1BA99446" w14:textId="77777777" w:rsidR="002524D5" w:rsidRPr="002C36FB" w:rsidRDefault="002524D5" w:rsidP="002524D5">
            <w:pPr>
              <w:spacing w:before="10" w:after="10"/>
              <w:rPr>
                <w:rFonts w:ascii="Arial" w:hAnsi="Arial" w:cs="Arial"/>
                <w:sz w:val="20"/>
              </w:rPr>
            </w:pPr>
          </w:p>
          <w:p w14:paraId="53AA0ED4" w14:textId="7331E51E" w:rsidR="002524D5" w:rsidRPr="002C36FB" w:rsidRDefault="002524D5" w:rsidP="002524D5">
            <w:pPr>
              <w:spacing w:before="10" w:after="10"/>
              <w:rPr>
                <w:rFonts w:ascii="Arial" w:hAnsi="Arial" w:cs="Arial"/>
                <w:sz w:val="20"/>
              </w:rPr>
            </w:pPr>
            <w:r w:rsidRPr="002C36FB">
              <w:rPr>
                <w:rFonts w:ascii="Arial" w:hAnsi="Arial" w:cs="Arial"/>
                <w:sz w:val="20"/>
              </w:rPr>
              <w:fldChar w:fldCharType="begin"/>
            </w:r>
            <w:r w:rsidRPr="002C36FB">
              <w:rPr>
                <w:rFonts w:ascii="Arial" w:hAnsi="Arial" w:cs="Arial"/>
                <w:sz w:val="20"/>
              </w:rPr>
              <w:instrText xml:space="preserve"> PAGEREF  Remind_Dialog_CPRS32_pre_convers_rpt \h  \* MERGEFORMAT </w:instrText>
            </w:r>
            <w:r w:rsidRPr="002C36FB">
              <w:rPr>
                <w:rFonts w:ascii="Arial" w:hAnsi="Arial" w:cs="Arial"/>
                <w:sz w:val="20"/>
              </w:rPr>
            </w:r>
            <w:r w:rsidRPr="002C36FB">
              <w:rPr>
                <w:rFonts w:ascii="Arial" w:hAnsi="Arial" w:cs="Arial"/>
                <w:sz w:val="20"/>
              </w:rPr>
              <w:fldChar w:fldCharType="separate"/>
            </w:r>
            <w:r>
              <w:rPr>
                <w:rFonts w:ascii="Arial" w:hAnsi="Arial" w:cs="Arial"/>
                <w:noProof/>
                <w:sz w:val="20"/>
              </w:rPr>
              <w:t>276</w:t>
            </w:r>
            <w:r w:rsidRPr="002C36FB">
              <w:rPr>
                <w:rFonts w:ascii="Arial" w:hAnsi="Arial" w:cs="Arial"/>
                <w:sz w:val="20"/>
              </w:rPr>
              <w:fldChar w:fldCharType="end"/>
            </w:r>
          </w:p>
          <w:p w14:paraId="3E07CD35" w14:textId="77777777" w:rsidR="002524D5" w:rsidRPr="002C36FB" w:rsidRDefault="002524D5" w:rsidP="002524D5">
            <w:pPr>
              <w:spacing w:before="10" w:after="10"/>
              <w:rPr>
                <w:rFonts w:ascii="Arial" w:hAnsi="Arial" w:cs="Arial"/>
                <w:sz w:val="20"/>
              </w:rPr>
            </w:pPr>
          </w:p>
          <w:p w14:paraId="4C583D33" w14:textId="77777777" w:rsidR="002524D5" w:rsidRPr="002C36FB" w:rsidRDefault="002524D5" w:rsidP="002524D5">
            <w:pPr>
              <w:spacing w:before="10" w:after="10"/>
              <w:rPr>
                <w:rFonts w:ascii="Arial" w:hAnsi="Arial" w:cs="Arial"/>
                <w:sz w:val="20"/>
              </w:rPr>
            </w:pPr>
          </w:p>
          <w:p w14:paraId="7030AA49" w14:textId="29590BAA" w:rsidR="002524D5" w:rsidRPr="002C36FB" w:rsidRDefault="002524D5" w:rsidP="002524D5">
            <w:pPr>
              <w:spacing w:before="10" w:after="10"/>
              <w:rPr>
                <w:rFonts w:ascii="Arial" w:hAnsi="Arial" w:cs="Arial"/>
                <w:sz w:val="20"/>
              </w:rPr>
            </w:pPr>
            <w:r w:rsidRPr="002C36FB">
              <w:rPr>
                <w:rFonts w:ascii="Arial" w:hAnsi="Arial" w:cs="Arial"/>
                <w:sz w:val="20"/>
              </w:rPr>
              <w:fldChar w:fldCharType="begin"/>
            </w:r>
            <w:r w:rsidRPr="002C36FB">
              <w:rPr>
                <w:rFonts w:ascii="Arial" w:hAnsi="Arial" w:cs="Arial"/>
                <w:sz w:val="20"/>
              </w:rPr>
              <w:instrText xml:space="preserve"> PAGEREF  PXRM45_add_items_to_dialog_checker_rpt \h  \* MERGEFORMAT </w:instrText>
            </w:r>
            <w:r w:rsidRPr="002C36FB">
              <w:rPr>
                <w:rFonts w:ascii="Arial" w:hAnsi="Arial" w:cs="Arial"/>
                <w:sz w:val="20"/>
              </w:rPr>
            </w:r>
            <w:r w:rsidRPr="002C36FB">
              <w:rPr>
                <w:rFonts w:ascii="Arial" w:hAnsi="Arial" w:cs="Arial"/>
                <w:sz w:val="20"/>
              </w:rPr>
              <w:fldChar w:fldCharType="separate"/>
            </w:r>
            <w:r>
              <w:rPr>
                <w:rFonts w:ascii="Arial" w:hAnsi="Arial" w:cs="Arial"/>
                <w:noProof/>
                <w:sz w:val="20"/>
              </w:rPr>
              <w:t>281</w:t>
            </w:r>
            <w:r w:rsidRPr="002C36FB">
              <w:rPr>
                <w:rFonts w:ascii="Arial" w:hAnsi="Arial" w:cs="Arial"/>
                <w:sz w:val="20"/>
              </w:rPr>
              <w:fldChar w:fldCharType="end"/>
            </w:r>
          </w:p>
          <w:p w14:paraId="1601ADC8" w14:textId="77777777" w:rsidR="002524D5" w:rsidRPr="002C36FB" w:rsidRDefault="002524D5" w:rsidP="002524D5">
            <w:pPr>
              <w:spacing w:before="10" w:after="10"/>
              <w:rPr>
                <w:rFonts w:ascii="Arial" w:hAnsi="Arial" w:cs="Arial"/>
                <w:sz w:val="20"/>
              </w:rPr>
            </w:pPr>
          </w:p>
          <w:p w14:paraId="59747D7D" w14:textId="77777777" w:rsidR="002524D5" w:rsidRPr="002C36FB" w:rsidRDefault="002524D5" w:rsidP="002524D5">
            <w:pPr>
              <w:spacing w:before="10" w:after="10"/>
              <w:rPr>
                <w:rFonts w:ascii="Arial" w:hAnsi="Arial" w:cs="Arial"/>
                <w:sz w:val="20"/>
              </w:rPr>
            </w:pPr>
          </w:p>
          <w:p w14:paraId="64FF0836" w14:textId="4C7C38D4" w:rsidR="002524D5" w:rsidRPr="002C36FB" w:rsidRDefault="002524D5" w:rsidP="002524D5">
            <w:pPr>
              <w:spacing w:before="10" w:after="10"/>
              <w:rPr>
                <w:rFonts w:ascii="Arial" w:hAnsi="Arial" w:cs="Arial"/>
                <w:sz w:val="20"/>
              </w:rPr>
            </w:pPr>
            <w:r w:rsidRPr="002C36FB">
              <w:rPr>
                <w:rFonts w:ascii="Arial" w:hAnsi="Arial" w:cs="Arial"/>
                <w:sz w:val="20"/>
              </w:rPr>
              <w:fldChar w:fldCharType="begin"/>
            </w:r>
            <w:r w:rsidRPr="002C36FB">
              <w:rPr>
                <w:rFonts w:ascii="Arial" w:hAnsi="Arial" w:cs="Arial"/>
                <w:sz w:val="20"/>
              </w:rPr>
              <w:instrText xml:space="preserve"> PAGEREF  PXRM_45_Order_check_item_grp_contents \h  \* MERGEFORMAT </w:instrText>
            </w:r>
            <w:r w:rsidRPr="002C36FB">
              <w:rPr>
                <w:rFonts w:ascii="Arial" w:hAnsi="Arial" w:cs="Arial"/>
                <w:sz w:val="20"/>
              </w:rPr>
            </w:r>
            <w:r w:rsidRPr="002C36FB">
              <w:rPr>
                <w:rFonts w:ascii="Arial" w:hAnsi="Arial" w:cs="Arial"/>
                <w:sz w:val="20"/>
              </w:rPr>
              <w:fldChar w:fldCharType="separate"/>
            </w:r>
            <w:r>
              <w:rPr>
                <w:rFonts w:ascii="Arial" w:hAnsi="Arial" w:cs="Arial"/>
                <w:noProof/>
                <w:sz w:val="20"/>
              </w:rPr>
              <w:t>394</w:t>
            </w:r>
            <w:r w:rsidRPr="002C36FB">
              <w:rPr>
                <w:rFonts w:ascii="Arial" w:hAnsi="Arial" w:cs="Arial"/>
                <w:sz w:val="20"/>
              </w:rPr>
              <w:fldChar w:fldCharType="end"/>
            </w:r>
            <w:r w:rsidRPr="002C36FB">
              <w:rPr>
                <w:rFonts w:ascii="Arial" w:hAnsi="Arial" w:cs="Arial"/>
                <w:sz w:val="20"/>
              </w:rPr>
              <w:t xml:space="preserve">, </w:t>
            </w:r>
            <w:r w:rsidRPr="002C36FB">
              <w:rPr>
                <w:rFonts w:ascii="Arial" w:hAnsi="Arial" w:cs="Arial"/>
                <w:sz w:val="20"/>
              </w:rPr>
              <w:fldChar w:fldCharType="begin"/>
            </w:r>
            <w:r w:rsidRPr="002C36FB">
              <w:rPr>
                <w:rFonts w:ascii="Arial" w:hAnsi="Arial" w:cs="Arial"/>
                <w:sz w:val="20"/>
              </w:rPr>
              <w:instrText xml:space="preserve"> PAGEREF  PXRM_45_Order_check_item_grp_contents_2 \h  \* MERGEFORMAT </w:instrText>
            </w:r>
            <w:r w:rsidRPr="002C36FB">
              <w:rPr>
                <w:rFonts w:ascii="Arial" w:hAnsi="Arial" w:cs="Arial"/>
                <w:sz w:val="20"/>
              </w:rPr>
            </w:r>
            <w:r w:rsidRPr="002C36FB">
              <w:rPr>
                <w:rFonts w:ascii="Arial" w:hAnsi="Arial" w:cs="Arial"/>
                <w:sz w:val="20"/>
              </w:rPr>
              <w:fldChar w:fldCharType="separate"/>
            </w:r>
            <w:r>
              <w:rPr>
                <w:rFonts w:ascii="Arial" w:hAnsi="Arial" w:cs="Arial"/>
                <w:noProof/>
                <w:sz w:val="20"/>
              </w:rPr>
              <w:t>395</w:t>
            </w:r>
            <w:r w:rsidRPr="002C36FB">
              <w:rPr>
                <w:rFonts w:ascii="Arial" w:hAnsi="Arial" w:cs="Arial"/>
                <w:sz w:val="20"/>
              </w:rPr>
              <w:fldChar w:fldCharType="end"/>
            </w:r>
          </w:p>
          <w:p w14:paraId="26EAFDB9" w14:textId="77777777" w:rsidR="002524D5" w:rsidRPr="002C36FB" w:rsidRDefault="002524D5" w:rsidP="002524D5">
            <w:pPr>
              <w:rPr>
                <w:rFonts w:ascii="Arial" w:hAnsi="Arial" w:cs="Arial"/>
                <w:sz w:val="20"/>
              </w:rPr>
            </w:pPr>
          </w:p>
        </w:tc>
        <w:tc>
          <w:tcPr>
            <w:tcW w:w="3600" w:type="dxa"/>
            <w:shd w:val="clear" w:color="auto" w:fill="FFFFFF" w:themeFill="background1"/>
          </w:tcPr>
          <w:p w14:paraId="20147096" w14:textId="77777777" w:rsidR="002524D5" w:rsidRPr="002C36FB" w:rsidRDefault="006725BC" w:rsidP="002524D5">
            <w:pPr>
              <w:pStyle w:val="Table"/>
              <w:cnfStyle w:val="000000000000" w:firstRow="0" w:lastRow="0" w:firstColumn="0" w:lastColumn="0" w:oddVBand="0" w:evenVBand="0" w:oddHBand="0" w:evenHBand="0" w:firstRowFirstColumn="0" w:firstRowLastColumn="0" w:lastRowFirstColumn="0" w:lastRowLastColumn="0"/>
            </w:pPr>
            <w:hyperlink w:anchor="PXRM_45_Overview" w:history="1">
              <w:r w:rsidR="002524D5" w:rsidRPr="002C36FB">
                <w:rPr>
                  <w:rStyle w:val="Hyperlink"/>
                  <w:rFonts w:cs="Arial"/>
                </w:rPr>
                <w:t>PXRM*2.0*45 – Summary for patch PXRM*2.0*45</w:t>
              </w:r>
            </w:hyperlink>
          </w:p>
          <w:p w14:paraId="4B2FDDD1" w14:textId="77777777" w:rsidR="002524D5" w:rsidRPr="002C36FB" w:rsidRDefault="002524D5" w:rsidP="002524D5">
            <w:pPr>
              <w:pStyle w:val="Table"/>
              <w:cnfStyle w:val="000000000000" w:firstRow="0" w:lastRow="0" w:firstColumn="0" w:lastColumn="0" w:oddVBand="0" w:evenVBand="0" w:oddHBand="0" w:evenHBand="0" w:firstRowFirstColumn="0" w:firstRowLastColumn="0" w:lastRowFirstColumn="0" w:lastRowLastColumn="0"/>
            </w:pPr>
          </w:p>
          <w:p w14:paraId="065D8507" w14:textId="77777777" w:rsidR="002524D5" w:rsidRPr="002C36FB" w:rsidRDefault="006725BC" w:rsidP="002524D5">
            <w:pPr>
              <w:pStyle w:val="Table"/>
              <w:cnfStyle w:val="000000000000" w:firstRow="0" w:lastRow="0" w:firstColumn="0" w:lastColumn="0" w:oddVBand="0" w:evenVBand="0" w:oddHBand="0" w:evenHBand="0" w:firstRowFirstColumn="0" w:firstRowLastColumn="0" w:lastRowFirstColumn="0" w:lastRowLastColumn="0"/>
            </w:pPr>
            <w:hyperlink w:anchor="repack" w:history="1">
              <w:r w:rsidR="002524D5" w:rsidRPr="002C36FB">
                <w:rPr>
                  <w:rStyle w:val="Hyperlink"/>
                  <w:rFonts w:cs="Arial"/>
                </w:rPr>
                <w:t>Explanation of the Repack menu item</w:t>
              </w:r>
            </w:hyperlink>
          </w:p>
          <w:p w14:paraId="4CC518D0" w14:textId="77777777" w:rsidR="002524D5" w:rsidRPr="002C36FB" w:rsidRDefault="002524D5" w:rsidP="002524D5">
            <w:pPr>
              <w:pStyle w:val="Table"/>
              <w:cnfStyle w:val="000000000000" w:firstRow="0" w:lastRow="0" w:firstColumn="0" w:lastColumn="0" w:oddVBand="0" w:evenVBand="0" w:oddHBand="0" w:evenHBand="0" w:firstRowFirstColumn="0" w:firstRowLastColumn="0" w:lastRowFirstColumn="0" w:lastRowLastColumn="0"/>
            </w:pPr>
          </w:p>
          <w:p w14:paraId="4055B10A" w14:textId="77777777" w:rsidR="002524D5" w:rsidRPr="002C36FB" w:rsidRDefault="006725BC" w:rsidP="002524D5">
            <w:pPr>
              <w:pStyle w:val="Table"/>
              <w:cnfStyle w:val="000000000000" w:firstRow="0" w:lastRow="0" w:firstColumn="0" w:lastColumn="0" w:oddVBand="0" w:evenVBand="0" w:oddHBand="0" w:evenHBand="0" w:firstRowFirstColumn="0" w:firstRowLastColumn="0" w:lastRowFirstColumn="0" w:lastRowLastColumn="0"/>
            </w:pPr>
            <w:hyperlink w:anchor="Changes_to_Reminder_Dialogs_PXRM_45" w:history="1">
              <w:r w:rsidR="002524D5" w:rsidRPr="002C36FB">
                <w:rPr>
                  <w:rStyle w:val="Hyperlink"/>
                  <w:rFonts w:cs="Arial"/>
                </w:rPr>
                <w:t>Added a short summary of items changed in PXRM*2.0*45</w:t>
              </w:r>
            </w:hyperlink>
          </w:p>
          <w:p w14:paraId="32759F6E" w14:textId="77777777" w:rsidR="002524D5" w:rsidRPr="002C36FB" w:rsidRDefault="002524D5" w:rsidP="002524D5">
            <w:pPr>
              <w:pStyle w:val="Table"/>
              <w:cnfStyle w:val="000000000000" w:firstRow="0" w:lastRow="0" w:firstColumn="0" w:lastColumn="0" w:oddVBand="0" w:evenVBand="0" w:oddHBand="0" w:evenHBand="0" w:firstRowFirstColumn="0" w:firstRowLastColumn="0" w:lastRowFirstColumn="0" w:lastRowLastColumn="0"/>
            </w:pPr>
          </w:p>
          <w:p w14:paraId="65720DC9" w14:textId="77777777" w:rsidR="002524D5" w:rsidRPr="002C36FB" w:rsidRDefault="006725BC" w:rsidP="002524D5">
            <w:pPr>
              <w:pStyle w:val="Table"/>
              <w:cnfStyle w:val="000000000000" w:firstRow="0" w:lastRow="0" w:firstColumn="0" w:lastColumn="0" w:oddVBand="0" w:evenVBand="0" w:oddHBand="0" w:evenHBand="0" w:firstRowFirstColumn="0" w:firstRowLastColumn="0" w:lastRowFirstColumn="0" w:lastRowLastColumn="0"/>
            </w:pPr>
            <w:hyperlink w:anchor="redid_dialog_edit_options_capture" w:history="1">
              <w:r w:rsidR="002524D5" w:rsidRPr="002C36FB">
                <w:rPr>
                  <w:rStyle w:val="Hyperlink"/>
                  <w:rFonts w:cs="Arial"/>
                </w:rPr>
                <w:t>Changed Dialog Edit Options capture</w:t>
              </w:r>
            </w:hyperlink>
          </w:p>
          <w:p w14:paraId="6387B527" w14:textId="77777777" w:rsidR="002524D5" w:rsidRPr="002C36FB" w:rsidRDefault="002524D5" w:rsidP="002524D5">
            <w:pPr>
              <w:pStyle w:val="Table"/>
              <w:cnfStyle w:val="000000000000" w:firstRow="0" w:lastRow="0" w:firstColumn="0" w:lastColumn="0" w:oddVBand="0" w:evenVBand="0" w:oddHBand="0" w:evenHBand="0" w:firstRowFirstColumn="0" w:firstRowLastColumn="0" w:lastRowFirstColumn="0" w:lastRowLastColumn="0"/>
            </w:pPr>
          </w:p>
          <w:p w14:paraId="683D90E7" w14:textId="77777777" w:rsidR="002524D5" w:rsidRPr="002C36FB" w:rsidRDefault="006725BC" w:rsidP="002524D5">
            <w:pPr>
              <w:pStyle w:val="Table"/>
              <w:cnfStyle w:val="000000000000" w:firstRow="0" w:lastRow="0" w:firstColumn="0" w:lastColumn="0" w:oddVBand="0" w:evenVBand="0" w:oddHBand="0" w:evenHBand="0" w:firstRowFirstColumn="0" w:firstRowLastColumn="0" w:lastRowFirstColumn="0" w:lastRowLastColumn="0"/>
            </w:pPr>
            <w:hyperlink w:anchor="PXRM_45_dialog_overview_menu" w:history="1">
              <w:r w:rsidR="002524D5" w:rsidRPr="002C36FB">
                <w:rPr>
                  <w:rStyle w:val="Hyperlink"/>
                  <w:rFonts w:cs="Arial"/>
                </w:rPr>
                <w:t>Updated the Dialog Overview menu capture</w:t>
              </w:r>
            </w:hyperlink>
          </w:p>
          <w:p w14:paraId="1CECD1CD" w14:textId="77777777" w:rsidR="002524D5" w:rsidRPr="002C36FB" w:rsidRDefault="002524D5" w:rsidP="002524D5">
            <w:pPr>
              <w:pStyle w:val="Table"/>
              <w:cnfStyle w:val="000000000000" w:firstRow="0" w:lastRow="0" w:firstColumn="0" w:lastColumn="0" w:oddVBand="0" w:evenVBand="0" w:oddHBand="0" w:evenHBand="0" w:firstRowFirstColumn="0" w:firstRowLastColumn="0" w:lastRowFirstColumn="0" w:lastRowLastColumn="0"/>
            </w:pPr>
          </w:p>
          <w:p w14:paraId="44395DD2" w14:textId="77777777" w:rsidR="002524D5" w:rsidRPr="002C36FB" w:rsidRDefault="006725BC" w:rsidP="002524D5">
            <w:pPr>
              <w:pStyle w:val="Table"/>
              <w:cnfStyle w:val="000000000000" w:firstRow="0" w:lastRow="0" w:firstColumn="0" w:lastColumn="0" w:oddVBand="0" w:evenVBand="0" w:oddHBand="0" w:evenHBand="0" w:firstRowFirstColumn="0" w:firstRowLastColumn="0" w:lastRowFirstColumn="0" w:lastRowLastColumn="0"/>
            </w:pPr>
            <w:hyperlink w:anchor="Reminder_Dialog_Branching_Logic_PXRM_45" w:history="1">
              <w:r w:rsidR="002524D5" w:rsidRPr="002C36FB">
                <w:rPr>
                  <w:rStyle w:val="Hyperlink"/>
                  <w:rFonts w:cs="Arial"/>
                </w:rPr>
                <w:t>Changed the Reminder Dialog Branching Logic</w:t>
              </w:r>
            </w:hyperlink>
          </w:p>
          <w:p w14:paraId="67D10B8A" w14:textId="77777777" w:rsidR="002524D5" w:rsidRPr="002C36FB" w:rsidRDefault="002524D5" w:rsidP="002524D5">
            <w:pPr>
              <w:pStyle w:val="Table"/>
              <w:cnfStyle w:val="000000000000" w:firstRow="0" w:lastRow="0" w:firstColumn="0" w:lastColumn="0" w:oddVBand="0" w:evenVBand="0" w:oddHBand="0" w:evenHBand="0" w:firstRowFirstColumn="0" w:firstRowLastColumn="0" w:lastRowFirstColumn="0" w:lastRowLastColumn="0"/>
            </w:pPr>
          </w:p>
          <w:p w14:paraId="59B4AD8F" w14:textId="77777777" w:rsidR="002524D5" w:rsidRPr="002C36FB" w:rsidRDefault="006725BC" w:rsidP="002524D5">
            <w:pPr>
              <w:pStyle w:val="Table"/>
              <w:cnfStyle w:val="000000000000" w:firstRow="0" w:lastRow="0" w:firstColumn="0" w:lastColumn="0" w:oddVBand="0" w:evenVBand="0" w:oddHBand="0" w:evenHBand="0" w:firstRowFirstColumn="0" w:firstRowLastColumn="0" w:lastRowFirstColumn="0" w:lastRowLastColumn="0"/>
            </w:pPr>
            <w:hyperlink w:anchor="Remind_Dialog_CPRS32_pre_convers_rpt" w:history="1">
              <w:r w:rsidR="002524D5" w:rsidRPr="002C36FB">
                <w:rPr>
                  <w:rStyle w:val="Hyperlink"/>
                  <w:rFonts w:cs="Arial"/>
                </w:rPr>
                <w:t xml:space="preserve">Added Reminder Dialog CPRS 32 </w:t>
              </w:r>
              <w:proofErr w:type="gramStart"/>
              <w:r w:rsidR="002524D5" w:rsidRPr="002C36FB">
                <w:rPr>
                  <w:rStyle w:val="Hyperlink"/>
                  <w:rFonts w:cs="Arial"/>
                </w:rPr>
                <w:t>Pre Conversion</w:t>
              </w:r>
              <w:proofErr w:type="gramEnd"/>
              <w:r w:rsidR="002524D5" w:rsidRPr="002C36FB">
                <w:rPr>
                  <w:rStyle w:val="Hyperlink"/>
                  <w:rFonts w:cs="Arial"/>
                </w:rPr>
                <w:t xml:space="preserve"> report to a list of reports</w:t>
              </w:r>
            </w:hyperlink>
          </w:p>
          <w:p w14:paraId="03732D88" w14:textId="77777777" w:rsidR="002524D5" w:rsidRPr="002C36FB" w:rsidRDefault="002524D5" w:rsidP="002524D5">
            <w:pPr>
              <w:pStyle w:val="Table"/>
              <w:cnfStyle w:val="000000000000" w:firstRow="0" w:lastRow="0" w:firstColumn="0" w:lastColumn="0" w:oddVBand="0" w:evenVBand="0" w:oddHBand="0" w:evenHBand="0" w:firstRowFirstColumn="0" w:firstRowLastColumn="0" w:lastRowFirstColumn="0" w:lastRowLastColumn="0"/>
            </w:pPr>
          </w:p>
          <w:p w14:paraId="74A66111" w14:textId="77777777" w:rsidR="002524D5" w:rsidRPr="002C36FB" w:rsidRDefault="006725BC" w:rsidP="002524D5">
            <w:pPr>
              <w:pStyle w:val="Table"/>
              <w:cnfStyle w:val="000000000000" w:firstRow="0" w:lastRow="0" w:firstColumn="0" w:lastColumn="0" w:oddVBand="0" w:evenVBand="0" w:oddHBand="0" w:evenHBand="0" w:firstRowFirstColumn="0" w:firstRowLastColumn="0" w:lastRowFirstColumn="0" w:lastRowLastColumn="0"/>
            </w:pPr>
            <w:hyperlink w:anchor="PXRM45_add_items_to_dialog_checker_rpt" w:history="1">
              <w:r w:rsidR="002524D5" w:rsidRPr="002C36FB">
                <w:rPr>
                  <w:rStyle w:val="Hyperlink"/>
                  <w:rFonts w:cs="Arial"/>
                </w:rPr>
                <w:t>Added items to what is on the dialog checker report</w:t>
              </w:r>
            </w:hyperlink>
          </w:p>
          <w:p w14:paraId="2DE6BEE4" w14:textId="77777777" w:rsidR="002524D5" w:rsidRPr="002C36FB" w:rsidRDefault="002524D5" w:rsidP="002524D5">
            <w:pPr>
              <w:pStyle w:val="Table"/>
              <w:cnfStyle w:val="000000000000" w:firstRow="0" w:lastRow="0" w:firstColumn="0" w:lastColumn="0" w:oddVBand="0" w:evenVBand="0" w:oddHBand="0" w:evenHBand="0" w:firstRowFirstColumn="0" w:firstRowLastColumn="0" w:lastRowFirstColumn="0" w:lastRowLastColumn="0"/>
            </w:pPr>
          </w:p>
          <w:p w14:paraId="0835F218" w14:textId="77777777" w:rsidR="002524D5" w:rsidRPr="002C36FB" w:rsidRDefault="006725BC" w:rsidP="002524D5">
            <w:pPr>
              <w:pStyle w:val="Table"/>
              <w:cnfStyle w:val="000000000000" w:firstRow="0" w:lastRow="0" w:firstColumn="0" w:lastColumn="0" w:oddVBand="0" w:evenVBand="0" w:oddHBand="0" w:evenHBand="0" w:firstRowFirstColumn="0" w:firstRowLastColumn="0" w:lastRowFirstColumn="0" w:lastRowLastColumn="0"/>
            </w:pPr>
            <w:hyperlink w:anchor="PXRM_45_Order_check_item_grp_contents" w:history="1">
              <w:r w:rsidR="002524D5" w:rsidRPr="002C36FB">
                <w:rPr>
                  <w:rStyle w:val="Hyperlink"/>
                  <w:rFonts w:cs="Arial"/>
                </w:rPr>
                <w:t>Updated what the Order Check Item Group can contain</w:t>
              </w:r>
            </w:hyperlink>
          </w:p>
          <w:p w14:paraId="18953E37" w14:textId="77777777" w:rsidR="002524D5" w:rsidRPr="002C36FB" w:rsidRDefault="002524D5" w:rsidP="002524D5">
            <w:pPr>
              <w:pStyle w:val="Table"/>
              <w:cnfStyle w:val="000000000000" w:firstRow="0" w:lastRow="0" w:firstColumn="0" w:lastColumn="0" w:oddVBand="0" w:evenVBand="0" w:oddHBand="0" w:evenHBand="0" w:firstRowFirstColumn="0" w:firstRowLastColumn="0" w:lastRowFirstColumn="0" w:lastRowLastColumn="0"/>
            </w:pPr>
          </w:p>
          <w:p w14:paraId="30808000" w14:textId="77777777" w:rsidR="002524D5" w:rsidRPr="002C36FB" w:rsidRDefault="002524D5" w:rsidP="002524D5">
            <w:pPr>
              <w:pStyle w:val="Table"/>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2698" w:type="dxa"/>
            <w:shd w:val="clear" w:color="auto" w:fill="FFFFFF" w:themeFill="background1"/>
          </w:tcPr>
          <w:p w14:paraId="4789E046" w14:textId="587CDA2A" w:rsidR="002524D5" w:rsidRPr="002C36FB" w:rsidRDefault="002524D5" w:rsidP="002524D5">
            <w:pPr>
              <w:pStyle w:val="Table"/>
              <w:rPr>
                <w:b w:val="0"/>
                <w:bCs w:val="0"/>
              </w:rPr>
            </w:pPr>
            <w:r>
              <w:rPr>
                <w:b w:val="0"/>
                <w:bCs w:val="0"/>
                <w:color w:val="1F497D"/>
                <w:u w:val="single"/>
              </w:rPr>
              <w:t>REDACTED</w:t>
            </w:r>
          </w:p>
        </w:tc>
      </w:tr>
      <w:tr w:rsidR="002524D5" w:rsidRPr="002C36FB" w14:paraId="626E2F00" w14:textId="77777777" w:rsidTr="005636F8">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1345" w:type="dxa"/>
            <w:shd w:val="clear" w:color="auto" w:fill="FFFFFF" w:themeFill="background1"/>
          </w:tcPr>
          <w:p w14:paraId="7E05D048" w14:textId="77777777" w:rsidR="002524D5" w:rsidRPr="002C36FB" w:rsidRDefault="002524D5" w:rsidP="002524D5">
            <w:pPr>
              <w:pStyle w:val="Table"/>
              <w:rPr>
                <w:b w:val="0"/>
                <w:bCs w:val="0"/>
              </w:rPr>
            </w:pPr>
            <w:r w:rsidRPr="002C36FB">
              <w:rPr>
                <w:b w:val="0"/>
                <w:bCs w:val="0"/>
              </w:rPr>
              <w:t>December 2017</w:t>
            </w:r>
          </w:p>
        </w:tc>
        <w:tc>
          <w:tcPr>
            <w:cnfStyle w:val="000010000000" w:firstRow="0" w:lastRow="0" w:firstColumn="0" w:lastColumn="0" w:oddVBand="1" w:evenVBand="0" w:oddHBand="0" w:evenHBand="0" w:firstRowFirstColumn="0" w:firstRowLastColumn="0" w:lastRowFirstColumn="0" w:lastRowLastColumn="0"/>
            <w:tcW w:w="1710" w:type="dxa"/>
            <w:shd w:val="clear" w:color="auto" w:fill="FFFFFF" w:themeFill="background1"/>
          </w:tcPr>
          <w:p w14:paraId="401443A8" w14:textId="77777777" w:rsidR="002524D5" w:rsidRPr="002C36FB" w:rsidRDefault="002524D5" w:rsidP="002524D5">
            <w:pPr>
              <w:spacing w:before="10" w:after="10"/>
              <w:rPr>
                <w:rFonts w:ascii="Arial" w:hAnsi="Arial" w:cs="Arial"/>
                <w:sz w:val="20"/>
              </w:rPr>
            </w:pPr>
            <w:r w:rsidRPr="002C36FB">
              <w:rPr>
                <w:rFonts w:ascii="Arial" w:hAnsi="Arial" w:cs="Arial"/>
                <w:sz w:val="20"/>
              </w:rPr>
              <w:t>20-24</w:t>
            </w:r>
          </w:p>
        </w:tc>
        <w:tc>
          <w:tcPr>
            <w:tcW w:w="3600" w:type="dxa"/>
            <w:shd w:val="clear" w:color="auto" w:fill="FFFFFF" w:themeFill="background1"/>
          </w:tcPr>
          <w:p w14:paraId="64745447" w14:textId="77777777" w:rsidR="002524D5" w:rsidRPr="002C36FB" w:rsidRDefault="002524D5" w:rsidP="002524D5">
            <w:pPr>
              <w:pStyle w:val="Table"/>
              <w:cnfStyle w:val="000000100000" w:firstRow="0" w:lastRow="0" w:firstColumn="0" w:lastColumn="0" w:oddVBand="0" w:evenVBand="0" w:oddHBand="1" w:evenHBand="0" w:firstRowFirstColumn="0" w:firstRowLastColumn="0" w:lastRowFirstColumn="0" w:lastRowLastColumn="0"/>
            </w:pPr>
            <w:r w:rsidRPr="002C36FB">
              <w:t>PXRM*2.0*68 – Removed VA-MHV references.</w:t>
            </w:r>
          </w:p>
        </w:tc>
        <w:tc>
          <w:tcPr>
            <w:cnfStyle w:val="000100000000" w:firstRow="0" w:lastRow="0" w:firstColumn="0" w:lastColumn="1" w:oddVBand="0" w:evenVBand="0" w:oddHBand="0" w:evenHBand="0" w:firstRowFirstColumn="0" w:firstRowLastColumn="0" w:lastRowFirstColumn="0" w:lastRowLastColumn="0"/>
            <w:tcW w:w="2698" w:type="dxa"/>
            <w:shd w:val="clear" w:color="auto" w:fill="FFFFFF" w:themeFill="background1"/>
          </w:tcPr>
          <w:p w14:paraId="5FABF1F5" w14:textId="19EE788B" w:rsidR="002524D5" w:rsidRPr="002C36FB" w:rsidRDefault="002524D5" w:rsidP="002524D5">
            <w:pPr>
              <w:pStyle w:val="Table"/>
              <w:rPr>
                <w:b w:val="0"/>
                <w:bCs w:val="0"/>
              </w:rPr>
            </w:pPr>
            <w:r>
              <w:rPr>
                <w:b w:val="0"/>
                <w:bCs w:val="0"/>
                <w:color w:val="1F497D"/>
                <w:u w:val="single"/>
              </w:rPr>
              <w:t>REDACTED</w:t>
            </w:r>
          </w:p>
        </w:tc>
      </w:tr>
      <w:tr w:rsidR="002524D5" w:rsidRPr="002C36FB" w14:paraId="7B9B55B5" w14:textId="77777777" w:rsidTr="005636F8">
        <w:trPr>
          <w:trHeight w:val="140"/>
        </w:trPr>
        <w:tc>
          <w:tcPr>
            <w:cnfStyle w:val="001000000000" w:firstRow="0" w:lastRow="0" w:firstColumn="1" w:lastColumn="0" w:oddVBand="0" w:evenVBand="0" w:oddHBand="0" w:evenHBand="0" w:firstRowFirstColumn="0" w:firstRowLastColumn="0" w:lastRowFirstColumn="0" w:lastRowLastColumn="0"/>
            <w:tcW w:w="1345" w:type="dxa"/>
            <w:shd w:val="clear" w:color="auto" w:fill="FFFFFF" w:themeFill="background1"/>
          </w:tcPr>
          <w:p w14:paraId="380DFB87" w14:textId="77777777" w:rsidR="002524D5" w:rsidRPr="002C36FB" w:rsidRDefault="002524D5" w:rsidP="002524D5">
            <w:pPr>
              <w:pStyle w:val="Table"/>
              <w:rPr>
                <w:b w:val="0"/>
                <w:bCs w:val="0"/>
              </w:rPr>
            </w:pPr>
            <w:proofErr w:type="gramStart"/>
            <w:r w:rsidRPr="002C36FB">
              <w:rPr>
                <w:b w:val="0"/>
                <w:bCs w:val="0"/>
              </w:rPr>
              <w:t>October  2017</w:t>
            </w:r>
            <w:proofErr w:type="gramEnd"/>
          </w:p>
        </w:tc>
        <w:tc>
          <w:tcPr>
            <w:cnfStyle w:val="000010000000" w:firstRow="0" w:lastRow="0" w:firstColumn="0" w:lastColumn="0" w:oddVBand="1" w:evenVBand="0" w:oddHBand="0" w:evenHBand="0" w:firstRowFirstColumn="0" w:firstRowLastColumn="0" w:lastRowFirstColumn="0" w:lastRowLastColumn="0"/>
            <w:tcW w:w="1710" w:type="dxa"/>
            <w:shd w:val="clear" w:color="auto" w:fill="FFFFFF" w:themeFill="background1"/>
          </w:tcPr>
          <w:p w14:paraId="0B772C6F" w14:textId="271B2204" w:rsidR="002524D5" w:rsidRPr="002C36FB" w:rsidRDefault="002524D5" w:rsidP="002524D5">
            <w:pPr>
              <w:spacing w:before="10" w:after="10"/>
              <w:rPr>
                <w:rFonts w:ascii="Arial" w:hAnsi="Arial" w:cs="Arial"/>
                <w:sz w:val="20"/>
              </w:rPr>
            </w:pPr>
            <w:r>
              <w:rPr>
                <w:rFonts w:ascii="Arial" w:hAnsi="Arial" w:cs="Arial"/>
                <w:sz w:val="20"/>
              </w:rPr>
              <w:t>n/a</w:t>
            </w:r>
          </w:p>
        </w:tc>
        <w:tc>
          <w:tcPr>
            <w:tcW w:w="3600" w:type="dxa"/>
            <w:shd w:val="clear" w:color="auto" w:fill="FFFFFF" w:themeFill="background1"/>
          </w:tcPr>
          <w:p w14:paraId="75F04F40" w14:textId="77777777" w:rsidR="002524D5" w:rsidRPr="002C36FB" w:rsidRDefault="002524D5" w:rsidP="002524D5">
            <w:pPr>
              <w:pStyle w:val="Table"/>
              <w:cnfStyle w:val="000000000000" w:firstRow="0" w:lastRow="0" w:firstColumn="0" w:lastColumn="0" w:oddVBand="0" w:evenVBand="0" w:oddHBand="0" w:evenHBand="0" w:firstRowFirstColumn="0" w:firstRowLastColumn="0" w:lastRowFirstColumn="0" w:lastRowLastColumn="0"/>
            </w:pPr>
            <w:r w:rsidRPr="002C36FB">
              <w:t xml:space="preserve">PXRM*2.0*47 – </w:t>
            </w:r>
            <w:hyperlink w:anchor="download_sites" w:history="1">
              <w:r w:rsidRPr="002C36FB">
                <w:rPr>
                  <w:rStyle w:val="Hyperlink"/>
                  <w:rFonts w:cs="Arial"/>
                  <w:color w:val="auto"/>
                  <w:u w:val="none"/>
                </w:rPr>
                <w:t>Removed reference to Albany download site which has been decommissioned.</w:t>
              </w:r>
            </w:hyperlink>
          </w:p>
        </w:tc>
        <w:tc>
          <w:tcPr>
            <w:cnfStyle w:val="000100000000" w:firstRow="0" w:lastRow="0" w:firstColumn="0" w:lastColumn="1" w:oddVBand="0" w:evenVBand="0" w:oddHBand="0" w:evenHBand="0" w:firstRowFirstColumn="0" w:firstRowLastColumn="0" w:lastRowFirstColumn="0" w:lastRowLastColumn="0"/>
            <w:tcW w:w="2698" w:type="dxa"/>
            <w:shd w:val="clear" w:color="auto" w:fill="FFFFFF" w:themeFill="background1"/>
          </w:tcPr>
          <w:p w14:paraId="3F820F8C" w14:textId="057617FB" w:rsidR="002524D5" w:rsidRPr="002C36FB" w:rsidRDefault="002524D5" w:rsidP="002524D5">
            <w:pPr>
              <w:pStyle w:val="Table"/>
              <w:rPr>
                <w:b w:val="0"/>
                <w:bCs w:val="0"/>
              </w:rPr>
            </w:pPr>
            <w:r w:rsidRPr="00522AAD">
              <w:rPr>
                <w:b w:val="0"/>
                <w:bCs w:val="0"/>
                <w:color w:val="1F497D"/>
                <w:u w:val="single"/>
              </w:rPr>
              <w:t>REDACTED</w:t>
            </w:r>
          </w:p>
        </w:tc>
      </w:tr>
      <w:tr w:rsidR="002524D5" w:rsidRPr="002C36FB" w14:paraId="3B098CDA" w14:textId="77777777" w:rsidTr="005636F8">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1345" w:type="dxa"/>
            <w:shd w:val="clear" w:color="auto" w:fill="FFFFFF" w:themeFill="background1"/>
          </w:tcPr>
          <w:p w14:paraId="1133F785" w14:textId="77777777" w:rsidR="002524D5" w:rsidRPr="002C36FB" w:rsidRDefault="002524D5" w:rsidP="002524D5">
            <w:pPr>
              <w:pStyle w:val="Table"/>
              <w:rPr>
                <w:b w:val="0"/>
                <w:bCs w:val="0"/>
              </w:rPr>
            </w:pPr>
            <w:r w:rsidRPr="002C36FB">
              <w:rPr>
                <w:b w:val="0"/>
                <w:bCs w:val="0"/>
              </w:rPr>
              <w:t>August 2016</w:t>
            </w:r>
          </w:p>
        </w:tc>
        <w:tc>
          <w:tcPr>
            <w:cnfStyle w:val="000010000000" w:firstRow="0" w:lastRow="0" w:firstColumn="0" w:lastColumn="0" w:oddVBand="1" w:evenVBand="0" w:oddHBand="0" w:evenHBand="0" w:firstRowFirstColumn="0" w:firstRowLastColumn="0" w:lastRowFirstColumn="0" w:lastRowLastColumn="0"/>
            <w:tcW w:w="1710" w:type="dxa"/>
            <w:shd w:val="clear" w:color="auto" w:fill="FFFFFF" w:themeFill="background1"/>
          </w:tcPr>
          <w:p w14:paraId="11AB590D" w14:textId="2401E961" w:rsidR="002524D5" w:rsidRPr="002C36FB" w:rsidRDefault="002524D5" w:rsidP="002524D5">
            <w:pPr>
              <w:spacing w:before="10" w:after="10"/>
              <w:rPr>
                <w:rFonts w:ascii="Arial" w:hAnsi="Arial" w:cs="Arial"/>
                <w:sz w:val="20"/>
              </w:rPr>
            </w:pPr>
            <w:r w:rsidRPr="002C36FB">
              <w:rPr>
                <w:rFonts w:ascii="Arial" w:hAnsi="Arial" w:cs="Arial"/>
                <w:sz w:val="20"/>
              </w:rPr>
              <w:t xml:space="preserve">Various, </w:t>
            </w:r>
            <w:r w:rsidRPr="002C36FB">
              <w:rPr>
                <w:rFonts w:ascii="Arial" w:hAnsi="Arial" w:cs="Arial"/>
                <w:sz w:val="20"/>
              </w:rPr>
              <w:fldChar w:fldCharType="begin"/>
            </w:r>
            <w:r w:rsidRPr="002C36FB">
              <w:rPr>
                <w:rFonts w:ascii="Arial" w:hAnsi="Arial" w:cs="Arial"/>
                <w:sz w:val="20"/>
              </w:rPr>
              <w:instrText xml:space="preserve"> PAGEREF  Value_sets \h  \* MERGEFORMAT </w:instrText>
            </w:r>
            <w:r w:rsidRPr="002C36FB">
              <w:rPr>
                <w:rFonts w:ascii="Arial" w:hAnsi="Arial" w:cs="Arial"/>
                <w:sz w:val="20"/>
              </w:rPr>
            </w:r>
            <w:r w:rsidRPr="002C36FB">
              <w:rPr>
                <w:rFonts w:ascii="Arial" w:hAnsi="Arial" w:cs="Arial"/>
                <w:sz w:val="20"/>
              </w:rPr>
              <w:fldChar w:fldCharType="separate"/>
            </w:r>
            <w:r>
              <w:rPr>
                <w:rFonts w:ascii="Arial" w:hAnsi="Arial" w:cs="Arial"/>
                <w:noProof/>
                <w:sz w:val="20"/>
              </w:rPr>
              <w:t>186</w:t>
            </w:r>
            <w:r w:rsidRPr="002C36FB">
              <w:rPr>
                <w:rFonts w:ascii="Arial" w:hAnsi="Arial" w:cs="Arial"/>
                <w:sz w:val="20"/>
              </w:rPr>
              <w:fldChar w:fldCharType="end"/>
            </w:r>
          </w:p>
        </w:tc>
        <w:tc>
          <w:tcPr>
            <w:tcW w:w="3600" w:type="dxa"/>
            <w:shd w:val="clear" w:color="auto" w:fill="FFFFFF" w:themeFill="background1"/>
          </w:tcPr>
          <w:p w14:paraId="7583EFE2" w14:textId="77777777" w:rsidR="002524D5" w:rsidRPr="002C36FB" w:rsidRDefault="002524D5" w:rsidP="002524D5">
            <w:pPr>
              <w:pStyle w:val="Table"/>
              <w:cnfStyle w:val="000000100000" w:firstRow="0" w:lastRow="0" w:firstColumn="0" w:lastColumn="0" w:oddVBand="0" w:evenVBand="0" w:oddHBand="1" w:evenHBand="0" w:firstRowFirstColumn="0" w:firstRowLastColumn="0" w:lastRowFirstColumn="0" w:lastRowLastColumn="0"/>
            </w:pPr>
            <w:r w:rsidRPr="002C36FB">
              <w:t>Updates based on review by developers. Minor changes.</w:t>
            </w:r>
          </w:p>
        </w:tc>
        <w:tc>
          <w:tcPr>
            <w:cnfStyle w:val="000100000000" w:firstRow="0" w:lastRow="0" w:firstColumn="0" w:lastColumn="1" w:oddVBand="0" w:evenVBand="0" w:oddHBand="0" w:evenHBand="0" w:firstRowFirstColumn="0" w:firstRowLastColumn="0" w:lastRowFirstColumn="0" w:lastRowLastColumn="0"/>
            <w:tcW w:w="2698" w:type="dxa"/>
            <w:shd w:val="clear" w:color="auto" w:fill="FFFFFF" w:themeFill="background1"/>
          </w:tcPr>
          <w:p w14:paraId="696DF980" w14:textId="1E82A8BD" w:rsidR="002524D5" w:rsidRPr="002C36FB" w:rsidRDefault="002524D5" w:rsidP="002524D5">
            <w:pPr>
              <w:pStyle w:val="Table"/>
              <w:rPr>
                <w:b w:val="0"/>
                <w:bCs w:val="0"/>
              </w:rPr>
            </w:pPr>
            <w:r w:rsidRPr="00522AAD">
              <w:rPr>
                <w:b w:val="0"/>
                <w:bCs w:val="0"/>
                <w:color w:val="1F497D"/>
                <w:u w:val="single"/>
              </w:rPr>
              <w:t>REDACTED</w:t>
            </w:r>
          </w:p>
        </w:tc>
      </w:tr>
      <w:tr w:rsidR="002524D5" w:rsidRPr="002C36FB" w14:paraId="1D971588" w14:textId="77777777" w:rsidTr="005636F8">
        <w:trPr>
          <w:trHeight w:val="140"/>
        </w:trPr>
        <w:tc>
          <w:tcPr>
            <w:cnfStyle w:val="001000000000" w:firstRow="0" w:lastRow="0" w:firstColumn="1" w:lastColumn="0" w:oddVBand="0" w:evenVBand="0" w:oddHBand="0" w:evenHBand="0" w:firstRowFirstColumn="0" w:firstRowLastColumn="0" w:lastRowFirstColumn="0" w:lastRowLastColumn="0"/>
            <w:tcW w:w="1345" w:type="dxa"/>
            <w:shd w:val="clear" w:color="auto" w:fill="FFFFFF" w:themeFill="background1"/>
          </w:tcPr>
          <w:p w14:paraId="786D4981" w14:textId="77777777" w:rsidR="002524D5" w:rsidRPr="002C36FB" w:rsidRDefault="002524D5" w:rsidP="002524D5">
            <w:pPr>
              <w:pStyle w:val="Table"/>
              <w:rPr>
                <w:b w:val="0"/>
                <w:bCs w:val="0"/>
              </w:rPr>
            </w:pPr>
            <w:r w:rsidRPr="002C36FB">
              <w:rPr>
                <w:b w:val="0"/>
                <w:bCs w:val="0"/>
              </w:rPr>
              <w:t>August 2016</w:t>
            </w:r>
          </w:p>
        </w:tc>
        <w:tc>
          <w:tcPr>
            <w:cnfStyle w:val="000010000000" w:firstRow="0" w:lastRow="0" w:firstColumn="0" w:lastColumn="0" w:oddVBand="1" w:evenVBand="0" w:oddHBand="0" w:evenHBand="0" w:firstRowFirstColumn="0" w:firstRowLastColumn="0" w:lastRowFirstColumn="0" w:lastRowLastColumn="0"/>
            <w:tcW w:w="1710" w:type="dxa"/>
            <w:shd w:val="clear" w:color="auto" w:fill="FFFFFF" w:themeFill="background1"/>
          </w:tcPr>
          <w:p w14:paraId="13A9D08D" w14:textId="0AA7BA85" w:rsidR="002524D5" w:rsidRPr="002C36FB" w:rsidRDefault="002524D5" w:rsidP="002524D5">
            <w:pPr>
              <w:spacing w:before="10" w:after="10"/>
              <w:rPr>
                <w:rFonts w:ascii="Arial" w:hAnsi="Arial" w:cs="Arial"/>
                <w:sz w:val="20"/>
              </w:rPr>
            </w:pPr>
            <w:r w:rsidRPr="002C36FB">
              <w:rPr>
                <w:rFonts w:ascii="Arial" w:hAnsi="Arial" w:cs="Arial"/>
                <w:sz w:val="20"/>
              </w:rPr>
              <w:fldChar w:fldCharType="begin"/>
            </w:r>
            <w:r w:rsidRPr="002C36FB">
              <w:rPr>
                <w:rFonts w:ascii="Arial" w:hAnsi="Arial" w:cs="Arial"/>
                <w:sz w:val="20"/>
              </w:rPr>
              <w:instrText xml:space="preserve"> PAGEREF  integrity_check_all_good_practice \h  \* MERGEFORMAT </w:instrText>
            </w:r>
            <w:r w:rsidRPr="002C36FB">
              <w:rPr>
                <w:rFonts w:ascii="Arial" w:hAnsi="Arial" w:cs="Arial"/>
                <w:sz w:val="20"/>
              </w:rPr>
            </w:r>
            <w:r w:rsidRPr="002C36FB">
              <w:rPr>
                <w:rFonts w:ascii="Arial" w:hAnsi="Arial" w:cs="Arial"/>
                <w:sz w:val="20"/>
              </w:rPr>
              <w:fldChar w:fldCharType="separate"/>
            </w:r>
            <w:r>
              <w:rPr>
                <w:rFonts w:ascii="Arial" w:hAnsi="Arial" w:cs="Arial"/>
                <w:noProof/>
                <w:sz w:val="20"/>
              </w:rPr>
              <w:t>109</w:t>
            </w:r>
            <w:r w:rsidRPr="002C36FB">
              <w:rPr>
                <w:rFonts w:ascii="Arial" w:hAnsi="Arial" w:cs="Arial"/>
                <w:sz w:val="20"/>
              </w:rPr>
              <w:fldChar w:fldCharType="end"/>
            </w:r>
            <w:r w:rsidRPr="002C36FB">
              <w:rPr>
                <w:rFonts w:ascii="Arial" w:hAnsi="Arial" w:cs="Arial"/>
                <w:sz w:val="20"/>
              </w:rPr>
              <w:t xml:space="preserve">, </w:t>
            </w:r>
            <w:r w:rsidRPr="002C36FB">
              <w:rPr>
                <w:rFonts w:ascii="Arial" w:hAnsi="Arial" w:cs="Arial"/>
                <w:sz w:val="20"/>
              </w:rPr>
              <w:fldChar w:fldCharType="begin"/>
            </w:r>
            <w:r w:rsidRPr="002C36FB">
              <w:rPr>
                <w:rFonts w:ascii="Arial" w:hAnsi="Arial" w:cs="Arial"/>
                <w:sz w:val="20"/>
              </w:rPr>
              <w:instrText xml:space="preserve"> PAGEREF  Value_sets \h  \* MERGEFORMAT </w:instrText>
            </w:r>
            <w:r w:rsidRPr="002C36FB">
              <w:rPr>
                <w:rFonts w:ascii="Arial" w:hAnsi="Arial" w:cs="Arial"/>
                <w:sz w:val="20"/>
              </w:rPr>
            </w:r>
            <w:r w:rsidRPr="002C36FB">
              <w:rPr>
                <w:rFonts w:ascii="Arial" w:hAnsi="Arial" w:cs="Arial"/>
                <w:sz w:val="20"/>
              </w:rPr>
              <w:fldChar w:fldCharType="separate"/>
            </w:r>
            <w:r>
              <w:rPr>
                <w:rFonts w:ascii="Arial" w:hAnsi="Arial" w:cs="Arial"/>
                <w:noProof/>
                <w:sz w:val="20"/>
              </w:rPr>
              <w:t>186</w:t>
            </w:r>
            <w:r w:rsidRPr="002C36FB">
              <w:rPr>
                <w:rFonts w:ascii="Arial" w:hAnsi="Arial" w:cs="Arial"/>
                <w:sz w:val="20"/>
              </w:rPr>
              <w:fldChar w:fldCharType="end"/>
            </w:r>
          </w:p>
        </w:tc>
        <w:tc>
          <w:tcPr>
            <w:tcW w:w="3600" w:type="dxa"/>
            <w:shd w:val="clear" w:color="auto" w:fill="FFFFFF" w:themeFill="background1"/>
          </w:tcPr>
          <w:p w14:paraId="74B28045" w14:textId="77777777" w:rsidR="002524D5" w:rsidRPr="002C36FB" w:rsidRDefault="006725BC" w:rsidP="002524D5">
            <w:pPr>
              <w:pStyle w:val="Table"/>
              <w:cnfStyle w:val="000000000000" w:firstRow="0" w:lastRow="0" w:firstColumn="0" w:lastColumn="0" w:oddVBand="0" w:evenVBand="0" w:oddHBand="0" w:evenHBand="0" w:firstRowFirstColumn="0" w:firstRowLastColumn="0" w:lastRowFirstColumn="0" w:lastRowLastColumn="0"/>
            </w:pPr>
            <w:hyperlink w:anchor="integrity_check_all_good_practice" w:history="1">
              <w:r w:rsidR="002524D5" w:rsidRPr="002C36FB">
                <w:rPr>
                  <w:rStyle w:val="Hyperlink"/>
                  <w:rFonts w:cs="Arial"/>
                  <w:color w:val="auto"/>
                  <w:u w:val="none"/>
                </w:rPr>
                <w:t>Added a comment that running the integrity check monthly or quarterly would be a best practice.</w:t>
              </w:r>
            </w:hyperlink>
            <w:r w:rsidR="002524D5" w:rsidRPr="002C36FB">
              <w:t xml:space="preserve"> </w:t>
            </w:r>
          </w:p>
        </w:tc>
        <w:tc>
          <w:tcPr>
            <w:cnfStyle w:val="000100000000" w:firstRow="0" w:lastRow="0" w:firstColumn="0" w:lastColumn="1" w:oddVBand="0" w:evenVBand="0" w:oddHBand="0" w:evenHBand="0" w:firstRowFirstColumn="0" w:firstRowLastColumn="0" w:lastRowFirstColumn="0" w:lastRowLastColumn="0"/>
            <w:tcW w:w="2698" w:type="dxa"/>
            <w:shd w:val="clear" w:color="auto" w:fill="FFFFFF" w:themeFill="background1"/>
          </w:tcPr>
          <w:p w14:paraId="5002FC54" w14:textId="1590291D" w:rsidR="002524D5" w:rsidRPr="002C36FB" w:rsidRDefault="002524D5" w:rsidP="002524D5">
            <w:pPr>
              <w:pStyle w:val="Table"/>
              <w:rPr>
                <w:b w:val="0"/>
                <w:bCs w:val="0"/>
              </w:rPr>
            </w:pPr>
            <w:r w:rsidRPr="00522AAD">
              <w:rPr>
                <w:b w:val="0"/>
                <w:bCs w:val="0"/>
                <w:color w:val="1F497D"/>
                <w:u w:val="single"/>
              </w:rPr>
              <w:t>REDACTED</w:t>
            </w:r>
          </w:p>
        </w:tc>
      </w:tr>
      <w:tr w:rsidR="002524D5" w:rsidRPr="002C36FB" w14:paraId="6721B0F9" w14:textId="77777777" w:rsidTr="005636F8">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1345" w:type="dxa"/>
            <w:shd w:val="clear" w:color="auto" w:fill="FFFFFF" w:themeFill="background1"/>
          </w:tcPr>
          <w:p w14:paraId="4821D547" w14:textId="77777777" w:rsidR="002524D5" w:rsidRPr="002C36FB" w:rsidRDefault="002524D5" w:rsidP="002524D5">
            <w:pPr>
              <w:pStyle w:val="Table"/>
              <w:rPr>
                <w:b w:val="0"/>
                <w:bCs w:val="0"/>
              </w:rPr>
            </w:pPr>
            <w:r w:rsidRPr="002C36FB">
              <w:rPr>
                <w:b w:val="0"/>
                <w:bCs w:val="0"/>
              </w:rPr>
              <w:t>June 2016</w:t>
            </w:r>
          </w:p>
        </w:tc>
        <w:tc>
          <w:tcPr>
            <w:cnfStyle w:val="000010000000" w:firstRow="0" w:lastRow="0" w:firstColumn="0" w:lastColumn="0" w:oddVBand="1" w:evenVBand="0" w:oddHBand="0" w:evenHBand="0" w:firstRowFirstColumn="0" w:firstRowLastColumn="0" w:lastRowFirstColumn="0" w:lastRowLastColumn="0"/>
            <w:tcW w:w="1710" w:type="dxa"/>
            <w:shd w:val="clear" w:color="auto" w:fill="FFFFFF" w:themeFill="background1"/>
          </w:tcPr>
          <w:p w14:paraId="54FFDA96" w14:textId="45EEC46B" w:rsidR="002524D5" w:rsidRPr="002C36FB" w:rsidRDefault="002524D5" w:rsidP="002524D5">
            <w:pPr>
              <w:spacing w:before="10" w:after="10"/>
              <w:rPr>
                <w:rFonts w:ascii="Arial" w:hAnsi="Arial" w:cs="Arial"/>
                <w:sz w:val="20"/>
              </w:rPr>
            </w:pPr>
            <w:r w:rsidRPr="002C36FB">
              <w:rPr>
                <w:rFonts w:ascii="Arial" w:hAnsi="Arial" w:cs="Arial"/>
                <w:sz w:val="20"/>
              </w:rPr>
              <w:fldChar w:fldCharType="begin"/>
            </w:r>
            <w:r w:rsidRPr="002C36FB">
              <w:rPr>
                <w:rFonts w:ascii="Arial" w:hAnsi="Arial" w:cs="Arial"/>
                <w:sz w:val="20"/>
              </w:rPr>
              <w:instrText xml:space="preserve"> PAGEREF  Value_sets \h  \* MERGEFORMAT </w:instrText>
            </w:r>
            <w:r w:rsidRPr="002C36FB">
              <w:rPr>
                <w:rFonts w:ascii="Arial" w:hAnsi="Arial" w:cs="Arial"/>
                <w:sz w:val="20"/>
              </w:rPr>
            </w:r>
            <w:r w:rsidRPr="002C36FB">
              <w:rPr>
                <w:rFonts w:ascii="Arial" w:hAnsi="Arial" w:cs="Arial"/>
                <w:sz w:val="20"/>
              </w:rPr>
              <w:fldChar w:fldCharType="separate"/>
            </w:r>
            <w:r>
              <w:rPr>
                <w:rFonts w:ascii="Arial" w:hAnsi="Arial" w:cs="Arial"/>
                <w:noProof/>
                <w:sz w:val="20"/>
              </w:rPr>
              <w:t>186</w:t>
            </w:r>
            <w:r w:rsidRPr="002C36FB">
              <w:rPr>
                <w:rFonts w:ascii="Arial" w:hAnsi="Arial" w:cs="Arial"/>
                <w:sz w:val="20"/>
              </w:rPr>
              <w:fldChar w:fldCharType="end"/>
            </w:r>
          </w:p>
        </w:tc>
        <w:tc>
          <w:tcPr>
            <w:tcW w:w="3600" w:type="dxa"/>
            <w:shd w:val="clear" w:color="auto" w:fill="FFFFFF" w:themeFill="background1"/>
          </w:tcPr>
          <w:p w14:paraId="76718581" w14:textId="77777777" w:rsidR="002524D5" w:rsidRPr="002C36FB" w:rsidRDefault="006725BC" w:rsidP="002524D5">
            <w:pPr>
              <w:pStyle w:val="Table"/>
              <w:cnfStyle w:val="000000100000" w:firstRow="0" w:lastRow="0" w:firstColumn="0" w:lastColumn="0" w:oddVBand="0" w:evenVBand="0" w:oddHBand="1" w:evenHBand="0" w:firstRowFirstColumn="0" w:firstRowLastColumn="0" w:lastRowFirstColumn="0" w:lastRowLastColumn="0"/>
            </w:pPr>
            <w:hyperlink w:anchor="Value_sets" w:history="1">
              <w:r w:rsidR="002524D5" w:rsidRPr="002C36FB">
                <w:rPr>
                  <w:rStyle w:val="Hyperlink"/>
                  <w:rFonts w:cs="Arial"/>
                  <w:color w:val="auto"/>
                  <w:u w:val="none"/>
                </w:rPr>
                <w:t>Added a section about Value Sets.</w:t>
              </w:r>
            </w:hyperlink>
          </w:p>
        </w:tc>
        <w:tc>
          <w:tcPr>
            <w:cnfStyle w:val="000100000000" w:firstRow="0" w:lastRow="0" w:firstColumn="0" w:lastColumn="1" w:oddVBand="0" w:evenVBand="0" w:oddHBand="0" w:evenHBand="0" w:firstRowFirstColumn="0" w:firstRowLastColumn="0" w:lastRowFirstColumn="0" w:lastRowLastColumn="0"/>
            <w:tcW w:w="2698" w:type="dxa"/>
            <w:shd w:val="clear" w:color="auto" w:fill="FFFFFF" w:themeFill="background1"/>
          </w:tcPr>
          <w:p w14:paraId="4A8839E4" w14:textId="5685F7D4" w:rsidR="002524D5" w:rsidRPr="002C36FB" w:rsidRDefault="002524D5" w:rsidP="002524D5">
            <w:pPr>
              <w:pStyle w:val="Table"/>
              <w:rPr>
                <w:b w:val="0"/>
                <w:bCs w:val="0"/>
              </w:rPr>
            </w:pPr>
            <w:r w:rsidRPr="00522AAD">
              <w:rPr>
                <w:b w:val="0"/>
                <w:bCs w:val="0"/>
                <w:color w:val="1F497D"/>
                <w:u w:val="single"/>
              </w:rPr>
              <w:t>REDACTED</w:t>
            </w:r>
          </w:p>
        </w:tc>
      </w:tr>
      <w:tr w:rsidR="002524D5" w:rsidRPr="002C36FB" w14:paraId="1969082E" w14:textId="77777777" w:rsidTr="005636F8">
        <w:trPr>
          <w:trHeight w:val="140"/>
        </w:trPr>
        <w:tc>
          <w:tcPr>
            <w:cnfStyle w:val="001000000000" w:firstRow="0" w:lastRow="0" w:firstColumn="1" w:lastColumn="0" w:oddVBand="0" w:evenVBand="0" w:oddHBand="0" w:evenHBand="0" w:firstRowFirstColumn="0" w:firstRowLastColumn="0" w:lastRowFirstColumn="0" w:lastRowLastColumn="0"/>
            <w:tcW w:w="1345" w:type="dxa"/>
            <w:shd w:val="clear" w:color="auto" w:fill="FFFFFF" w:themeFill="background1"/>
          </w:tcPr>
          <w:p w14:paraId="128F35CC" w14:textId="77777777" w:rsidR="002524D5" w:rsidRPr="002C36FB" w:rsidRDefault="002524D5" w:rsidP="002524D5">
            <w:pPr>
              <w:pStyle w:val="Table"/>
              <w:rPr>
                <w:b w:val="0"/>
                <w:bCs w:val="0"/>
              </w:rPr>
            </w:pPr>
            <w:r w:rsidRPr="002C36FB">
              <w:rPr>
                <w:b w:val="0"/>
                <w:bCs w:val="0"/>
              </w:rPr>
              <w:t>June 2016</w:t>
            </w:r>
          </w:p>
        </w:tc>
        <w:tc>
          <w:tcPr>
            <w:cnfStyle w:val="000010000000" w:firstRow="0" w:lastRow="0" w:firstColumn="0" w:lastColumn="0" w:oddVBand="1" w:evenVBand="0" w:oddHBand="0" w:evenHBand="0" w:firstRowFirstColumn="0" w:firstRowLastColumn="0" w:lastRowFirstColumn="0" w:lastRowLastColumn="0"/>
            <w:tcW w:w="1710" w:type="dxa"/>
            <w:shd w:val="clear" w:color="auto" w:fill="FFFFFF" w:themeFill="background1"/>
          </w:tcPr>
          <w:p w14:paraId="1B0F97D2" w14:textId="67DDFBF0" w:rsidR="002524D5" w:rsidRPr="002C36FB" w:rsidRDefault="002524D5" w:rsidP="002524D5">
            <w:pPr>
              <w:spacing w:before="10" w:after="10"/>
              <w:rPr>
                <w:rFonts w:ascii="Arial" w:hAnsi="Arial" w:cs="Arial"/>
                <w:sz w:val="20"/>
              </w:rPr>
            </w:pPr>
            <w:r w:rsidRPr="002C36FB">
              <w:rPr>
                <w:rFonts w:ascii="Arial" w:hAnsi="Arial" w:cs="Arial"/>
                <w:sz w:val="20"/>
              </w:rPr>
              <w:fldChar w:fldCharType="begin"/>
            </w:r>
            <w:r w:rsidRPr="002C36FB">
              <w:rPr>
                <w:rFonts w:ascii="Arial" w:hAnsi="Arial" w:cs="Arial"/>
                <w:sz w:val="20"/>
              </w:rPr>
              <w:instrText xml:space="preserve"> PAGEREF  Finding_descrip_Use_Start_Date \h  \* MERGEFORMAT </w:instrText>
            </w:r>
            <w:r w:rsidRPr="002C36FB">
              <w:rPr>
                <w:rFonts w:ascii="Arial" w:hAnsi="Arial" w:cs="Arial"/>
                <w:sz w:val="20"/>
              </w:rPr>
            </w:r>
            <w:r w:rsidRPr="002C36FB">
              <w:rPr>
                <w:rFonts w:ascii="Arial" w:hAnsi="Arial" w:cs="Arial"/>
                <w:sz w:val="20"/>
              </w:rPr>
              <w:fldChar w:fldCharType="separate"/>
            </w:r>
            <w:r>
              <w:rPr>
                <w:rFonts w:ascii="Arial" w:hAnsi="Arial" w:cs="Arial"/>
                <w:noProof/>
                <w:sz w:val="20"/>
              </w:rPr>
              <w:t>121</w:t>
            </w:r>
            <w:r w:rsidRPr="002C36FB">
              <w:rPr>
                <w:rFonts w:ascii="Arial" w:hAnsi="Arial" w:cs="Arial"/>
                <w:sz w:val="20"/>
              </w:rPr>
              <w:fldChar w:fldCharType="end"/>
            </w:r>
            <w:r w:rsidRPr="002C36FB">
              <w:rPr>
                <w:rFonts w:ascii="Arial" w:hAnsi="Arial" w:cs="Arial"/>
                <w:sz w:val="20"/>
              </w:rPr>
              <w:t xml:space="preserve">, </w:t>
            </w:r>
            <w:r w:rsidRPr="002C36FB">
              <w:rPr>
                <w:rFonts w:ascii="Arial" w:hAnsi="Arial" w:cs="Arial"/>
                <w:sz w:val="20"/>
              </w:rPr>
              <w:fldChar w:fldCharType="begin"/>
            </w:r>
            <w:r w:rsidRPr="002C36FB">
              <w:rPr>
                <w:rFonts w:ascii="Arial" w:hAnsi="Arial" w:cs="Arial"/>
                <w:sz w:val="20"/>
              </w:rPr>
              <w:instrText xml:space="preserve"> PAGEREF  Finding_descrip_Include_Visit_Data \h  \* MERGEFORMAT </w:instrText>
            </w:r>
            <w:r w:rsidRPr="002C36FB">
              <w:rPr>
                <w:rFonts w:ascii="Arial" w:hAnsi="Arial" w:cs="Arial"/>
                <w:sz w:val="20"/>
              </w:rPr>
            </w:r>
            <w:r w:rsidRPr="002C36FB">
              <w:rPr>
                <w:rFonts w:ascii="Arial" w:hAnsi="Arial" w:cs="Arial"/>
                <w:sz w:val="20"/>
              </w:rPr>
              <w:fldChar w:fldCharType="separate"/>
            </w:r>
            <w:r>
              <w:rPr>
                <w:rFonts w:ascii="Arial" w:hAnsi="Arial" w:cs="Arial"/>
                <w:noProof/>
                <w:sz w:val="20"/>
              </w:rPr>
              <w:t>122</w:t>
            </w:r>
            <w:r w:rsidRPr="002C36FB">
              <w:rPr>
                <w:rFonts w:ascii="Arial" w:hAnsi="Arial" w:cs="Arial"/>
                <w:sz w:val="20"/>
              </w:rPr>
              <w:fldChar w:fldCharType="end"/>
            </w:r>
          </w:p>
        </w:tc>
        <w:tc>
          <w:tcPr>
            <w:tcW w:w="3600" w:type="dxa"/>
            <w:shd w:val="clear" w:color="auto" w:fill="FFFFFF" w:themeFill="background1"/>
          </w:tcPr>
          <w:p w14:paraId="40401C6B" w14:textId="77777777" w:rsidR="002524D5" w:rsidRPr="002C36FB" w:rsidRDefault="002524D5" w:rsidP="002524D5">
            <w:pPr>
              <w:pStyle w:val="Table"/>
              <w:cnfStyle w:val="000000000000" w:firstRow="0" w:lastRow="0" w:firstColumn="0" w:lastColumn="0" w:oddVBand="0" w:evenVBand="0" w:oddHBand="0" w:evenHBand="0" w:firstRowFirstColumn="0" w:firstRowLastColumn="0" w:lastRowFirstColumn="0" w:lastRowLastColumn="0"/>
            </w:pPr>
            <w:r w:rsidRPr="002C36FB">
              <w:t xml:space="preserve">Added two items under Finding Modifier description: </w:t>
            </w:r>
            <w:hyperlink w:anchor="Finding_descrip_Use_Start_Date" w:history="1">
              <w:r w:rsidRPr="002C36FB">
                <w:rPr>
                  <w:rStyle w:val="Hyperlink"/>
                  <w:rFonts w:cs="Arial"/>
                  <w:color w:val="auto"/>
                  <w:u w:val="none"/>
                </w:rPr>
                <w:t>Use Start Date</w:t>
              </w:r>
            </w:hyperlink>
            <w:r w:rsidRPr="002C36FB">
              <w:t xml:space="preserve"> and </w:t>
            </w:r>
            <w:hyperlink w:anchor="Finding_descrip_Include_Visit_Data" w:history="1">
              <w:r w:rsidRPr="002C36FB">
                <w:rPr>
                  <w:rStyle w:val="Hyperlink"/>
                  <w:rFonts w:cs="Arial"/>
                  <w:color w:val="auto"/>
                  <w:u w:val="none"/>
                </w:rPr>
                <w:t>Include Visit Data</w:t>
              </w:r>
            </w:hyperlink>
            <w:r w:rsidRPr="002C36FB">
              <w:t>.</w:t>
            </w:r>
          </w:p>
        </w:tc>
        <w:tc>
          <w:tcPr>
            <w:cnfStyle w:val="000100000000" w:firstRow="0" w:lastRow="0" w:firstColumn="0" w:lastColumn="1" w:oddVBand="0" w:evenVBand="0" w:oddHBand="0" w:evenHBand="0" w:firstRowFirstColumn="0" w:firstRowLastColumn="0" w:lastRowFirstColumn="0" w:lastRowLastColumn="0"/>
            <w:tcW w:w="2698" w:type="dxa"/>
            <w:shd w:val="clear" w:color="auto" w:fill="FFFFFF" w:themeFill="background1"/>
          </w:tcPr>
          <w:p w14:paraId="6AD21B2A" w14:textId="6C8165FE" w:rsidR="002524D5" w:rsidRPr="002C36FB" w:rsidRDefault="002524D5" w:rsidP="002524D5">
            <w:pPr>
              <w:pStyle w:val="Table"/>
              <w:rPr>
                <w:b w:val="0"/>
                <w:bCs w:val="0"/>
              </w:rPr>
            </w:pPr>
            <w:r w:rsidRPr="00522AAD">
              <w:rPr>
                <w:b w:val="0"/>
                <w:bCs w:val="0"/>
                <w:color w:val="1F497D"/>
                <w:u w:val="single"/>
              </w:rPr>
              <w:t>REDACTED</w:t>
            </w:r>
          </w:p>
        </w:tc>
      </w:tr>
      <w:tr w:rsidR="002524D5" w:rsidRPr="002C36FB" w14:paraId="531C3B78" w14:textId="77777777" w:rsidTr="005636F8">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1345" w:type="dxa"/>
            <w:shd w:val="clear" w:color="auto" w:fill="FFFFFF" w:themeFill="background1"/>
          </w:tcPr>
          <w:p w14:paraId="6D6B922B" w14:textId="77777777" w:rsidR="002524D5" w:rsidRPr="002C36FB" w:rsidRDefault="002524D5" w:rsidP="002524D5">
            <w:pPr>
              <w:pStyle w:val="Table"/>
              <w:rPr>
                <w:b w:val="0"/>
                <w:bCs w:val="0"/>
              </w:rPr>
            </w:pPr>
            <w:r w:rsidRPr="002C36FB">
              <w:rPr>
                <w:b w:val="0"/>
                <w:bCs w:val="0"/>
              </w:rPr>
              <w:t>June 2016</w:t>
            </w:r>
          </w:p>
        </w:tc>
        <w:tc>
          <w:tcPr>
            <w:cnfStyle w:val="000010000000" w:firstRow="0" w:lastRow="0" w:firstColumn="0" w:lastColumn="0" w:oddVBand="1" w:evenVBand="0" w:oddHBand="0" w:evenHBand="0" w:firstRowFirstColumn="0" w:firstRowLastColumn="0" w:lastRowFirstColumn="0" w:lastRowLastColumn="0"/>
            <w:tcW w:w="1710" w:type="dxa"/>
            <w:shd w:val="clear" w:color="auto" w:fill="FFFFFF" w:themeFill="background1"/>
          </w:tcPr>
          <w:p w14:paraId="52D36412" w14:textId="7077120E" w:rsidR="002524D5" w:rsidRPr="002C36FB" w:rsidRDefault="002524D5" w:rsidP="002524D5">
            <w:pPr>
              <w:spacing w:before="10" w:after="10"/>
              <w:rPr>
                <w:rFonts w:ascii="Arial" w:hAnsi="Arial" w:cs="Arial"/>
                <w:sz w:val="20"/>
              </w:rPr>
            </w:pPr>
            <w:r w:rsidRPr="002C36FB">
              <w:rPr>
                <w:rFonts w:ascii="Arial" w:hAnsi="Arial" w:cs="Arial"/>
                <w:sz w:val="20"/>
              </w:rPr>
              <w:fldChar w:fldCharType="begin"/>
            </w:r>
            <w:r w:rsidRPr="002C36FB">
              <w:rPr>
                <w:rFonts w:ascii="Arial" w:hAnsi="Arial" w:cs="Arial"/>
                <w:sz w:val="20"/>
              </w:rPr>
              <w:instrText xml:space="preserve"> PAGEREF  list_rule_sets \h  \* MERGEFORMAT </w:instrText>
            </w:r>
            <w:r w:rsidRPr="002C36FB">
              <w:rPr>
                <w:rFonts w:ascii="Arial" w:hAnsi="Arial" w:cs="Arial"/>
                <w:sz w:val="20"/>
              </w:rPr>
            </w:r>
            <w:r w:rsidRPr="002C36FB">
              <w:rPr>
                <w:rFonts w:ascii="Arial" w:hAnsi="Arial" w:cs="Arial"/>
                <w:sz w:val="20"/>
              </w:rPr>
              <w:fldChar w:fldCharType="separate"/>
            </w:r>
            <w:r>
              <w:rPr>
                <w:rFonts w:ascii="Arial" w:hAnsi="Arial" w:cs="Arial"/>
                <w:noProof/>
                <w:sz w:val="20"/>
              </w:rPr>
              <w:t>346</w:t>
            </w:r>
            <w:r w:rsidRPr="002C36FB">
              <w:rPr>
                <w:rFonts w:ascii="Arial" w:hAnsi="Arial" w:cs="Arial"/>
                <w:sz w:val="20"/>
              </w:rPr>
              <w:fldChar w:fldCharType="end"/>
            </w:r>
          </w:p>
        </w:tc>
        <w:tc>
          <w:tcPr>
            <w:tcW w:w="3600" w:type="dxa"/>
            <w:shd w:val="clear" w:color="auto" w:fill="FFFFFF" w:themeFill="background1"/>
          </w:tcPr>
          <w:p w14:paraId="12B2E879" w14:textId="77777777" w:rsidR="002524D5" w:rsidRPr="002C36FB" w:rsidRDefault="006725BC" w:rsidP="002524D5">
            <w:pPr>
              <w:pStyle w:val="Table"/>
              <w:cnfStyle w:val="000000100000" w:firstRow="0" w:lastRow="0" w:firstColumn="0" w:lastColumn="0" w:oddVBand="0" w:evenVBand="0" w:oddHBand="1" w:evenHBand="0" w:firstRowFirstColumn="0" w:firstRowLastColumn="0" w:lastRowFirstColumn="0" w:lastRowLastColumn="0"/>
            </w:pPr>
            <w:hyperlink w:anchor="list_rule_sets" w:history="1">
              <w:r w:rsidR="002524D5" w:rsidRPr="002C36FB">
                <w:rPr>
                  <w:rStyle w:val="Hyperlink"/>
                  <w:rFonts w:cs="Arial"/>
                  <w:color w:val="auto"/>
                  <w:u w:val="none"/>
                </w:rPr>
                <w:t>Made a small change to the section about List Rule Sets.</w:t>
              </w:r>
            </w:hyperlink>
          </w:p>
        </w:tc>
        <w:tc>
          <w:tcPr>
            <w:cnfStyle w:val="000100000000" w:firstRow="0" w:lastRow="0" w:firstColumn="0" w:lastColumn="1" w:oddVBand="0" w:evenVBand="0" w:oddHBand="0" w:evenHBand="0" w:firstRowFirstColumn="0" w:firstRowLastColumn="0" w:lastRowFirstColumn="0" w:lastRowLastColumn="0"/>
            <w:tcW w:w="2698" w:type="dxa"/>
            <w:shd w:val="clear" w:color="auto" w:fill="FFFFFF" w:themeFill="background1"/>
          </w:tcPr>
          <w:p w14:paraId="67020239" w14:textId="3B32A348" w:rsidR="002524D5" w:rsidRPr="002C36FB" w:rsidRDefault="002524D5" w:rsidP="002524D5">
            <w:pPr>
              <w:pStyle w:val="Table"/>
              <w:rPr>
                <w:b w:val="0"/>
                <w:bCs w:val="0"/>
              </w:rPr>
            </w:pPr>
            <w:r w:rsidRPr="00522AAD">
              <w:rPr>
                <w:b w:val="0"/>
                <w:bCs w:val="0"/>
                <w:color w:val="1F497D"/>
                <w:u w:val="single"/>
              </w:rPr>
              <w:t>REDACTED</w:t>
            </w:r>
          </w:p>
        </w:tc>
      </w:tr>
      <w:tr w:rsidR="002524D5" w:rsidRPr="002C36FB" w14:paraId="29B5CFBE" w14:textId="77777777" w:rsidTr="005636F8">
        <w:trPr>
          <w:trHeight w:val="140"/>
        </w:trPr>
        <w:tc>
          <w:tcPr>
            <w:cnfStyle w:val="001000000000" w:firstRow="0" w:lastRow="0" w:firstColumn="1" w:lastColumn="0" w:oddVBand="0" w:evenVBand="0" w:oddHBand="0" w:evenHBand="0" w:firstRowFirstColumn="0" w:firstRowLastColumn="0" w:lastRowFirstColumn="0" w:lastRowLastColumn="0"/>
            <w:tcW w:w="1345" w:type="dxa"/>
            <w:shd w:val="clear" w:color="auto" w:fill="FFFFFF" w:themeFill="background1"/>
          </w:tcPr>
          <w:p w14:paraId="7D22409C" w14:textId="77777777" w:rsidR="002524D5" w:rsidRPr="002C36FB" w:rsidRDefault="002524D5" w:rsidP="002524D5">
            <w:pPr>
              <w:pStyle w:val="Table"/>
              <w:rPr>
                <w:b w:val="0"/>
                <w:bCs w:val="0"/>
              </w:rPr>
            </w:pPr>
            <w:r w:rsidRPr="002C36FB">
              <w:rPr>
                <w:b w:val="0"/>
                <w:bCs w:val="0"/>
              </w:rPr>
              <w:t>June 2016</w:t>
            </w:r>
          </w:p>
        </w:tc>
        <w:tc>
          <w:tcPr>
            <w:cnfStyle w:val="000010000000" w:firstRow="0" w:lastRow="0" w:firstColumn="0" w:lastColumn="0" w:oddVBand="1" w:evenVBand="0" w:oddHBand="0" w:evenHBand="0" w:firstRowFirstColumn="0" w:firstRowLastColumn="0" w:lastRowFirstColumn="0" w:lastRowLastColumn="0"/>
            <w:tcW w:w="1710" w:type="dxa"/>
            <w:shd w:val="clear" w:color="auto" w:fill="FFFFFF" w:themeFill="background1"/>
          </w:tcPr>
          <w:p w14:paraId="26158E98" w14:textId="28411A95" w:rsidR="002524D5" w:rsidRPr="002C36FB" w:rsidRDefault="002524D5" w:rsidP="002524D5">
            <w:pPr>
              <w:spacing w:before="10" w:after="10"/>
              <w:rPr>
                <w:rFonts w:ascii="Arial" w:hAnsi="Arial" w:cs="Arial"/>
                <w:sz w:val="20"/>
              </w:rPr>
            </w:pPr>
            <w:r w:rsidRPr="002C36FB">
              <w:rPr>
                <w:rFonts w:ascii="Arial" w:hAnsi="Arial" w:cs="Arial"/>
                <w:sz w:val="20"/>
              </w:rPr>
              <w:fldChar w:fldCharType="begin"/>
            </w:r>
            <w:r w:rsidRPr="002C36FB">
              <w:rPr>
                <w:rFonts w:ascii="Arial" w:hAnsi="Arial" w:cs="Arial"/>
                <w:sz w:val="20"/>
              </w:rPr>
              <w:instrText xml:space="preserve"> PAGEREF  orderable_item_use_status_list \h  \* MERGEFORMAT </w:instrText>
            </w:r>
            <w:r w:rsidRPr="002C36FB">
              <w:rPr>
                <w:rFonts w:ascii="Arial" w:hAnsi="Arial" w:cs="Arial"/>
                <w:sz w:val="20"/>
              </w:rPr>
            </w:r>
            <w:r w:rsidRPr="002C36FB">
              <w:rPr>
                <w:rFonts w:ascii="Arial" w:hAnsi="Arial" w:cs="Arial"/>
                <w:sz w:val="20"/>
              </w:rPr>
              <w:fldChar w:fldCharType="separate"/>
            </w:r>
            <w:r>
              <w:rPr>
                <w:rFonts w:ascii="Arial" w:hAnsi="Arial" w:cs="Arial"/>
                <w:noProof/>
                <w:sz w:val="20"/>
              </w:rPr>
              <w:t>115</w:t>
            </w:r>
            <w:r w:rsidRPr="002C36FB">
              <w:rPr>
                <w:rFonts w:ascii="Arial" w:hAnsi="Arial" w:cs="Arial"/>
                <w:sz w:val="20"/>
              </w:rPr>
              <w:fldChar w:fldCharType="end"/>
            </w:r>
            <w:r w:rsidRPr="002C36FB">
              <w:rPr>
                <w:rFonts w:ascii="Arial" w:hAnsi="Arial" w:cs="Arial"/>
                <w:sz w:val="20"/>
              </w:rPr>
              <w:t xml:space="preserve">, </w:t>
            </w:r>
            <w:r w:rsidRPr="002C36FB">
              <w:rPr>
                <w:rFonts w:ascii="Arial" w:hAnsi="Arial" w:cs="Arial"/>
                <w:sz w:val="20"/>
              </w:rPr>
              <w:fldChar w:fldCharType="begin"/>
            </w:r>
            <w:r w:rsidRPr="002C36FB">
              <w:rPr>
                <w:rFonts w:ascii="Arial" w:hAnsi="Arial" w:cs="Arial"/>
                <w:sz w:val="20"/>
              </w:rPr>
              <w:instrText xml:space="preserve"> PAGEREF  USE_STATUS_COND_IN_SEARCH \h  \* MERGEFORMAT </w:instrText>
            </w:r>
            <w:r w:rsidRPr="002C36FB">
              <w:rPr>
                <w:rFonts w:ascii="Arial" w:hAnsi="Arial" w:cs="Arial"/>
                <w:sz w:val="20"/>
              </w:rPr>
            </w:r>
            <w:r w:rsidRPr="002C36FB">
              <w:rPr>
                <w:rFonts w:ascii="Arial" w:hAnsi="Arial" w:cs="Arial"/>
                <w:sz w:val="20"/>
              </w:rPr>
              <w:fldChar w:fldCharType="separate"/>
            </w:r>
            <w:r>
              <w:rPr>
                <w:rFonts w:ascii="Arial" w:hAnsi="Arial" w:cs="Arial"/>
                <w:noProof/>
                <w:sz w:val="20"/>
              </w:rPr>
              <w:t>125</w:t>
            </w:r>
            <w:r w:rsidRPr="002C36FB">
              <w:rPr>
                <w:rFonts w:ascii="Arial" w:hAnsi="Arial" w:cs="Arial"/>
                <w:sz w:val="20"/>
              </w:rPr>
              <w:fldChar w:fldCharType="end"/>
            </w:r>
          </w:p>
        </w:tc>
        <w:tc>
          <w:tcPr>
            <w:tcW w:w="3600" w:type="dxa"/>
            <w:shd w:val="clear" w:color="auto" w:fill="FFFFFF" w:themeFill="background1"/>
          </w:tcPr>
          <w:p w14:paraId="240C22AE" w14:textId="77777777" w:rsidR="002524D5" w:rsidRPr="002C36FB" w:rsidRDefault="006725BC" w:rsidP="002524D5">
            <w:pPr>
              <w:pStyle w:val="Table"/>
              <w:cnfStyle w:val="000000000000" w:firstRow="0" w:lastRow="0" w:firstColumn="0" w:lastColumn="0" w:oddVBand="0" w:evenVBand="0" w:oddHBand="0" w:evenHBand="0" w:firstRowFirstColumn="0" w:firstRowLastColumn="0" w:lastRowFirstColumn="0" w:lastRowLastColumn="0"/>
            </w:pPr>
            <w:hyperlink w:anchor="orderable_item_use_status_list" w:history="1">
              <w:r w:rsidR="002524D5" w:rsidRPr="002C36FB">
                <w:rPr>
                  <w:rStyle w:val="Hyperlink"/>
                  <w:rFonts w:cs="Arial"/>
                  <w:color w:val="auto"/>
                  <w:u w:val="none"/>
                </w:rPr>
                <w:t>Added an item about using a STATUS LIST with orderable items.</w:t>
              </w:r>
            </w:hyperlink>
            <w:r w:rsidR="002524D5" w:rsidRPr="002C36FB">
              <w:t xml:space="preserve"> </w:t>
            </w:r>
            <w:hyperlink w:anchor="USE_STATUS_COND_IN_SEARCH" w:history="1">
              <w:r w:rsidR="002524D5" w:rsidRPr="002C36FB">
                <w:rPr>
                  <w:rStyle w:val="Hyperlink"/>
                  <w:rFonts w:cs="Arial"/>
                  <w:color w:val="auto"/>
                  <w:u w:val="none"/>
                </w:rPr>
                <w:t>And added to the section referencing using status/condition in searches.</w:t>
              </w:r>
            </w:hyperlink>
          </w:p>
        </w:tc>
        <w:tc>
          <w:tcPr>
            <w:cnfStyle w:val="000100000000" w:firstRow="0" w:lastRow="0" w:firstColumn="0" w:lastColumn="1" w:oddVBand="0" w:evenVBand="0" w:oddHBand="0" w:evenHBand="0" w:firstRowFirstColumn="0" w:firstRowLastColumn="0" w:lastRowFirstColumn="0" w:lastRowLastColumn="0"/>
            <w:tcW w:w="2698" w:type="dxa"/>
            <w:shd w:val="clear" w:color="auto" w:fill="FFFFFF" w:themeFill="background1"/>
          </w:tcPr>
          <w:p w14:paraId="5C725864" w14:textId="20AECB1D" w:rsidR="002524D5" w:rsidRPr="002C36FB" w:rsidRDefault="002524D5" w:rsidP="002524D5">
            <w:pPr>
              <w:pStyle w:val="Table"/>
              <w:rPr>
                <w:b w:val="0"/>
                <w:bCs w:val="0"/>
              </w:rPr>
            </w:pPr>
            <w:r w:rsidRPr="00522AAD">
              <w:rPr>
                <w:b w:val="0"/>
                <w:bCs w:val="0"/>
                <w:color w:val="1F497D"/>
                <w:u w:val="single"/>
              </w:rPr>
              <w:t>REDACTED</w:t>
            </w:r>
          </w:p>
        </w:tc>
      </w:tr>
      <w:tr w:rsidR="002524D5" w:rsidRPr="002C36FB" w14:paraId="343FDA60" w14:textId="77777777" w:rsidTr="005636F8">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1345" w:type="dxa"/>
            <w:shd w:val="clear" w:color="auto" w:fill="FFFFFF" w:themeFill="background1"/>
          </w:tcPr>
          <w:p w14:paraId="3EEF820B" w14:textId="77777777" w:rsidR="002524D5" w:rsidRPr="002C36FB" w:rsidRDefault="002524D5" w:rsidP="002524D5">
            <w:pPr>
              <w:pStyle w:val="Table"/>
              <w:rPr>
                <w:b w:val="0"/>
                <w:bCs w:val="0"/>
              </w:rPr>
            </w:pPr>
            <w:r w:rsidRPr="002C36FB">
              <w:rPr>
                <w:b w:val="0"/>
                <w:bCs w:val="0"/>
              </w:rPr>
              <w:t>June 2016</w:t>
            </w:r>
          </w:p>
        </w:tc>
        <w:tc>
          <w:tcPr>
            <w:cnfStyle w:val="000010000000" w:firstRow="0" w:lastRow="0" w:firstColumn="0" w:lastColumn="0" w:oddVBand="1" w:evenVBand="0" w:oddHBand="0" w:evenHBand="0" w:firstRowFirstColumn="0" w:firstRowLastColumn="0" w:lastRowFirstColumn="0" w:lastRowLastColumn="0"/>
            <w:tcW w:w="1710" w:type="dxa"/>
            <w:shd w:val="clear" w:color="auto" w:fill="FFFFFF" w:themeFill="background1"/>
          </w:tcPr>
          <w:p w14:paraId="055CA78E" w14:textId="4100A524" w:rsidR="002524D5" w:rsidRPr="002C36FB" w:rsidRDefault="002524D5" w:rsidP="002524D5">
            <w:pPr>
              <w:spacing w:before="10" w:after="10"/>
              <w:rPr>
                <w:rFonts w:ascii="Arial" w:hAnsi="Arial" w:cs="Arial"/>
                <w:sz w:val="20"/>
              </w:rPr>
            </w:pPr>
            <w:r w:rsidRPr="002C36FB">
              <w:rPr>
                <w:rFonts w:ascii="Arial" w:hAnsi="Arial" w:cs="Arial"/>
                <w:sz w:val="20"/>
              </w:rPr>
              <w:fldChar w:fldCharType="begin"/>
            </w:r>
            <w:r w:rsidRPr="002C36FB">
              <w:rPr>
                <w:rFonts w:ascii="Arial" w:hAnsi="Arial" w:cs="Arial"/>
                <w:sz w:val="20"/>
              </w:rPr>
              <w:instrText xml:space="preserve"> PAGEREF  Computed_Finding_VA_AGE_BIRTH_SEX_LIST \h  \* MERGEFORMAT </w:instrText>
            </w:r>
            <w:r w:rsidRPr="002C36FB">
              <w:rPr>
                <w:rFonts w:ascii="Arial" w:hAnsi="Arial" w:cs="Arial"/>
                <w:sz w:val="20"/>
              </w:rPr>
            </w:r>
            <w:r w:rsidRPr="002C36FB">
              <w:rPr>
                <w:rFonts w:ascii="Arial" w:hAnsi="Arial" w:cs="Arial"/>
                <w:sz w:val="20"/>
              </w:rPr>
              <w:fldChar w:fldCharType="separate"/>
            </w:r>
            <w:r>
              <w:rPr>
                <w:rFonts w:ascii="Arial" w:hAnsi="Arial" w:cs="Arial"/>
                <w:noProof/>
                <w:sz w:val="20"/>
              </w:rPr>
              <w:t>32</w:t>
            </w:r>
            <w:r w:rsidRPr="002C36FB">
              <w:rPr>
                <w:rFonts w:ascii="Arial" w:hAnsi="Arial" w:cs="Arial"/>
                <w:sz w:val="20"/>
              </w:rPr>
              <w:fldChar w:fldCharType="end"/>
            </w:r>
            <w:r w:rsidRPr="002C36FB">
              <w:rPr>
                <w:rFonts w:ascii="Arial" w:hAnsi="Arial" w:cs="Arial"/>
                <w:sz w:val="20"/>
              </w:rPr>
              <w:t xml:space="preserve">, </w:t>
            </w:r>
            <w:r w:rsidRPr="002C36FB">
              <w:rPr>
                <w:rFonts w:ascii="Arial" w:hAnsi="Arial" w:cs="Arial"/>
                <w:sz w:val="20"/>
              </w:rPr>
              <w:fldChar w:fldCharType="begin"/>
            </w:r>
            <w:r w:rsidRPr="002C36FB">
              <w:rPr>
                <w:rFonts w:ascii="Arial" w:hAnsi="Arial" w:cs="Arial"/>
                <w:sz w:val="20"/>
              </w:rPr>
              <w:instrText xml:space="preserve"> PAGEREF  Computed_Finding_VA_BIRTH_Date_SEX_LIST \h  \* MERGEFORMAT </w:instrText>
            </w:r>
            <w:r w:rsidRPr="002C36FB">
              <w:rPr>
                <w:rFonts w:ascii="Arial" w:hAnsi="Arial" w:cs="Arial"/>
                <w:sz w:val="20"/>
              </w:rPr>
            </w:r>
            <w:r w:rsidRPr="002C36FB">
              <w:rPr>
                <w:rFonts w:ascii="Arial" w:hAnsi="Arial" w:cs="Arial"/>
                <w:sz w:val="20"/>
              </w:rPr>
              <w:fldChar w:fldCharType="separate"/>
            </w:r>
            <w:r>
              <w:rPr>
                <w:rFonts w:ascii="Arial" w:hAnsi="Arial" w:cs="Arial"/>
                <w:noProof/>
                <w:sz w:val="20"/>
              </w:rPr>
              <w:t>37</w:t>
            </w:r>
            <w:r w:rsidRPr="002C36FB">
              <w:rPr>
                <w:rFonts w:ascii="Arial" w:hAnsi="Arial" w:cs="Arial"/>
                <w:sz w:val="20"/>
              </w:rPr>
              <w:fldChar w:fldCharType="end"/>
            </w:r>
          </w:p>
        </w:tc>
        <w:tc>
          <w:tcPr>
            <w:tcW w:w="3600" w:type="dxa"/>
            <w:shd w:val="clear" w:color="auto" w:fill="FFFFFF" w:themeFill="background1"/>
          </w:tcPr>
          <w:p w14:paraId="4E94B7F8" w14:textId="77777777" w:rsidR="002524D5" w:rsidRPr="002C36FB" w:rsidRDefault="002524D5" w:rsidP="002524D5">
            <w:pPr>
              <w:pStyle w:val="Table"/>
              <w:cnfStyle w:val="000000100000" w:firstRow="0" w:lastRow="0" w:firstColumn="0" w:lastColumn="0" w:oddVBand="0" w:evenVBand="0" w:oddHBand="1" w:evenHBand="0" w:firstRowFirstColumn="0" w:firstRowLastColumn="0" w:lastRowFirstColumn="0" w:lastRowLastColumn="0"/>
            </w:pPr>
            <w:r w:rsidRPr="002C36FB">
              <w:t>New Computed Findings</w:t>
            </w:r>
            <w:hyperlink w:anchor="Computed_Finding_VA_AGE_BIRTH_SEX_LIST" w:history="1">
              <w:r w:rsidRPr="002C36FB">
                <w:rPr>
                  <w:rStyle w:val="Hyperlink"/>
                  <w:rFonts w:cs="Arial"/>
                  <w:color w:val="auto"/>
                  <w:u w:val="none"/>
                </w:rPr>
                <w:t>: VA – Age Birth Sex List</w:t>
              </w:r>
            </w:hyperlink>
            <w:r w:rsidRPr="002C36FB">
              <w:t xml:space="preserve">, </w:t>
            </w:r>
            <w:hyperlink w:anchor="Computed_Finding_VA_AGE_BIRTH_SEX_LIST" w:history="1">
              <w:r w:rsidRPr="002C36FB">
                <w:rPr>
                  <w:rStyle w:val="Hyperlink"/>
                  <w:rFonts w:cs="Arial"/>
                  <w:color w:val="auto"/>
                  <w:u w:val="none"/>
                </w:rPr>
                <w:t>VA-BIRTH DATE BIRTH SEX LIST</w:t>
              </w:r>
            </w:hyperlink>
            <w:r w:rsidRPr="002C36FB">
              <w:t xml:space="preserve">, </w:t>
            </w:r>
          </w:p>
        </w:tc>
        <w:tc>
          <w:tcPr>
            <w:cnfStyle w:val="000100000000" w:firstRow="0" w:lastRow="0" w:firstColumn="0" w:lastColumn="1" w:oddVBand="0" w:evenVBand="0" w:oddHBand="0" w:evenHBand="0" w:firstRowFirstColumn="0" w:firstRowLastColumn="0" w:lastRowFirstColumn="0" w:lastRowLastColumn="0"/>
            <w:tcW w:w="2698" w:type="dxa"/>
            <w:shd w:val="clear" w:color="auto" w:fill="FFFFFF" w:themeFill="background1"/>
          </w:tcPr>
          <w:p w14:paraId="70D19B4D" w14:textId="6CB2D5B9" w:rsidR="002524D5" w:rsidRPr="002C36FB" w:rsidRDefault="002524D5" w:rsidP="002524D5">
            <w:pPr>
              <w:pStyle w:val="Table"/>
              <w:rPr>
                <w:b w:val="0"/>
                <w:bCs w:val="0"/>
              </w:rPr>
            </w:pPr>
            <w:r w:rsidRPr="00522AAD">
              <w:rPr>
                <w:b w:val="0"/>
                <w:bCs w:val="0"/>
                <w:color w:val="1F497D"/>
                <w:u w:val="single"/>
              </w:rPr>
              <w:t>REDACTED</w:t>
            </w:r>
          </w:p>
        </w:tc>
      </w:tr>
      <w:tr w:rsidR="002524D5" w:rsidRPr="002C36FB" w14:paraId="50971304" w14:textId="77777777" w:rsidTr="005636F8">
        <w:trPr>
          <w:trHeight w:val="140"/>
        </w:trPr>
        <w:tc>
          <w:tcPr>
            <w:cnfStyle w:val="001000000000" w:firstRow="0" w:lastRow="0" w:firstColumn="1" w:lastColumn="0" w:oddVBand="0" w:evenVBand="0" w:oddHBand="0" w:evenHBand="0" w:firstRowFirstColumn="0" w:firstRowLastColumn="0" w:lastRowFirstColumn="0" w:lastRowLastColumn="0"/>
            <w:tcW w:w="1345" w:type="dxa"/>
            <w:shd w:val="clear" w:color="auto" w:fill="FFFFFF" w:themeFill="background1"/>
          </w:tcPr>
          <w:p w14:paraId="10A96307" w14:textId="77777777" w:rsidR="002524D5" w:rsidRPr="002C36FB" w:rsidRDefault="002524D5" w:rsidP="002524D5">
            <w:pPr>
              <w:pStyle w:val="Table"/>
              <w:rPr>
                <w:b w:val="0"/>
                <w:bCs w:val="0"/>
              </w:rPr>
            </w:pPr>
            <w:r w:rsidRPr="002C36FB">
              <w:rPr>
                <w:b w:val="0"/>
                <w:bCs w:val="0"/>
              </w:rPr>
              <w:lastRenderedPageBreak/>
              <w:t>June 2016</w:t>
            </w:r>
          </w:p>
        </w:tc>
        <w:tc>
          <w:tcPr>
            <w:cnfStyle w:val="000010000000" w:firstRow="0" w:lastRow="0" w:firstColumn="0" w:lastColumn="0" w:oddVBand="1" w:evenVBand="0" w:oddHBand="0" w:evenHBand="0" w:firstRowFirstColumn="0" w:firstRowLastColumn="0" w:lastRowFirstColumn="0" w:lastRowLastColumn="0"/>
            <w:tcW w:w="1710" w:type="dxa"/>
            <w:shd w:val="clear" w:color="auto" w:fill="FFFFFF" w:themeFill="background1"/>
          </w:tcPr>
          <w:p w14:paraId="4D48C854" w14:textId="31C0279D" w:rsidR="002524D5" w:rsidRPr="002C36FB" w:rsidRDefault="002524D5" w:rsidP="002524D5">
            <w:pPr>
              <w:spacing w:before="10" w:after="10"/>
              <w:rPr>
                <w:rFonts w:ascii="Arial" w:hAnsi="Arial" w:cs="Arial"/>
                <w:sz w:val="20"/>
              </w:rPr>
            </w:pPr>
            <w:r w:rsidRPr="002C36FB">
              <w:rPr>
                <w:rFonts w:ascii="Arial" w:hAnsi="Arial" w:cs="Arial"/>
                <w:sz w:val="20"/>
              </w:rPr>
              <w:fldChar w:fldCharType="begin"/>
            </w:r>
            <w:r w:rsidRPr="002C36FB">
              <w:rPr>
                <w:rFonts w:ascii="Arial" w:hAnsi="Arial" w:cs="Arial"/>
                <w:sz w:val="20"/>
              </w:rPr>
              <w:instrText xml:space="preserve"> PAGEREF  exchange_web_no_sp \h  \* MERGEFORMAT </w:instrText>
            </w:r>
            <w:r w:rsidRPr="002C36FB">
              <w:rPr>
                <w:rFonts w:ascii="Arial" w:hAnsi="Arial" w:cs="Arial"/>
                <w:sz w:val="20"/>
              </w:rPr>
            </w:r>
            <w:r w:rsidRPr="002C36FB">
              <w:rPr>
                <w:rFonts w:ascii="Arial" w:hAnsi="Arial" w:cs="Arial"/>
                <w:sz w:val="20"/>
              </w:rPr>
              <w:fldChar w:fldCharType="separate"/>
            </w:r>
            <w:r>
              <w:rPr>
                <w:rFonts w:ascii="Arial" w:hAnsi="Arial" w:cs="Arial"/>
                <w:noProof/>
                <w:sz w:val="20"/>
              </w:rPr>
              <w:t>209</w:t>
            </w:r>
            <w:r w:rsidRPr="002C36FB">
              <w:rPr>
                <w:rFonts w:ascii="Arial" w:hAnsi="Arial" w:cs="Arial"/>
                <w:sz w:val="20"/>
              </w:rPr>
              <w:fldChar w:fldCharType="end"/>
            </w:r>
            <w:r w:rsidRPr="002C36FB">
              <w:rPr>
                <w:rFonts w:ascii="Arial" w:hAnsi="Arial" w:cs="Arial"/>
                <w:sz w:val="20"/>
              </w:rPr>
              <w:t xml:space="preserve">, </w:t>
            </w:r>
            <w:r w:rsidRPr="002C36FB">
              <w:rPr>
                <w:rFonts w:ascii="Arial" w:hAnsi="Arial" w:cs="Arial"/>
                <w:sz w:val="20"/>
              </w:rPr>
              <w:fldChar w:fldCharType="begin"/>
            </w:r>
            <w:r w:rsidRPr="002C36FB">
              <w:rPr>
                <w:rFonts w:ascii="Arial" w:hAnsi="Arial" w:cs="Arial"/>
                <w:sz w:val="20"/>
              </w:rPr>
              <w:instrText xml:space="preserve"> PAGEREF  exchange_web_no_sp_load_web_host  \* MERGEFORMAT </w:instrText>
            </w:r>
            <w:r w:rsidRPr="002C36FB">
              <w:rPr>
                <w:rFonts w:ascii="Arial" w:hAnsi="Arial" w:cs="Arial"/>
                <w:sz w:val="20"/>
              </w:rPr>
              <w:fldChar w:fldCharType="separate"/>
            </w:r>
            <w:r>
              <w:rPr>
                <w:rFonts w:ascii="Arial" w:hAnsi="Arial" w:cs="Arial"/>
                <w:noProof/>
                <w:sz w:val="20"/>
              </w:rPr>
              <w:t>217</w:t>
            </w:r>
            <w:r w:rsidRPr="002C36FB">
              <w:rPr>
                <w:rFonts w:ascii="Arial" w:hAnsi="Arial" w:cs="Arial"/>
                <w:sz w:val="20"/>
              </w:rPr>
              <w:fldChar w:fldCharType="end"/>
            </w:r>
          </w:p>
        </w:tc>
        <w:tc>
          <w:tcPr>
            <w:tcW w:w="3600" w:type="dxa"/>
            <w:shd w:val="clear" w:color="auto" w:fill="FFFFFF" w:themeFill="background1"/>
          </w:tcPr>
          <w:p w14:paraId="7C3A0E9C" w14:textId="77777777" w:rsidR="002524D5" w:rsidRPr="002C36FB" w:rsidRDefault="002524D5" w:rsidP="002524D5">
            <w:pPr>
              <w:pStyle w:val="Table"/>
              <w:cnfStyle w:val="000000000000" w:firstRow="0" w:lastRow="0" w:firstColumn="0" w:lastColumn="0" w:oddVBand="0" w:evenVBand="0" w:oddHBand="0" w:evenHBand="0" w:firstRowFirstColumn="0" w:firstRowLastColumn="0" w:lastRowFirstColumn="0" w:lastRowLastColumn="0"/>
            </w:pPr>
            <w:r w:rsidRPr="002C36FB">
              <w:t xml:space="preserve">Added that Reminder Exchange files cannot be used from SharePoint. </w:t>
            </w:r>
          </w:p>
        </w:tc>
        <w:tc>
          <w:tcPr>
            <w:cnfStyle w:val="000100000000" w:firstRow="0" w:lastRow="0" w:firstColumn="0" w:lastColumn="1" w:oddVBand="0" w:evenVBand="0" w:oddHBand="0" w:evenHBand="0" w:firstRowFirstColumn="0" w:firstRowLastColumn="0" w:lastRowFirstColumn="0" w:lastRowLastColumn="0"/>
            <w:tcW w:w="2698" w:type="dxa"/>
            <w:shd w:val="clear" w:color="auto" w:fill="FFFFFF" w:themeFill="background1"/>
          </w:tcPr>
          <w:p w14:paraId="3690158A" w14:textId="23BE1145" w:rsidR="002524D5" w:rsidRPr="002C36FB" w:rsidRDefault="002524D5" w:rsidP="002524D5">
            <w:pPr>
              <w:pStyle w:val="Table"/>
              <w:rPr>
                <w:b w:val="0"/>
                <w:bCs w:val="0"/>
              </w:rPr>
            </w:pPr>
            <w:r w:rsidRPr="00522AAD">
              <w:rPr>
                <w:b w:val="0"/>
                <w:bCs w:val="0"/>
                <w:color w:val="1F497D"/>
                <w:u w:val="single"/>
              </w:rPr>
              <w:t>REDACTED</w:t>
            </w:r>
          </w:p>
        </w:tc>
      </w:tr>
      <w:tr w:rsidR="002524D5" w:rsidRPr="002C36FB" w14:paraId="20C3D533" w14:textId="77777777" w:rsidTr="005636F8">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1345" w:type="dxa"/>
            <w:shd w:val="clear" w:color="auto" w:fill="FFFFFF" w:themeFill="background1"/>
          </w:tcPr>
          <w:p w14:paraId="4EC17005" w14:textId="77777777" w:rsidR="002524D5" w:rsidRPr="002C36FB" w:rsidRDefault="002524D5" w:rsidP="002524D5">
            <w:pPr>
              <w:pStyle w:val="Table"/>
              <w:rPr>
                <w:b w:val="0"/>
                <w:bCs w:val="0"/>
              </w:rPr>
            </w:pPr>
            <w:r w:rsidRPr="002C36FB">
              <w:rPr>
                <w:b w:val="0"/>
                <w:bCs w:val="0"/>
              </w:rPr>
              <w:t>June 2016</w:t>
            </w:r>
          </w:p>
        </w:tc>
        <w:tc>
          <w:tcPr>
            <w:cnfStyle w:val="000010000000" w:firstRow="0" w:lastRow="0" w:firstColumn="0" w:lastColumn="0" w:oddVBand="1" w:evenVBand="0" w:oddHBand="0" w:evenHBand="0" w:firstRowFirstColumn="0" w:firstRowLastColumn="0" w:lastRowFirstColumn="0" w:lastRowLastColumn="0"/>
            <w:tcW w:w="1710" w:type="dxa"/>
            <w:shd w:val="clear" w:color="auto" w:fill="FFFFFF" w:themeFill="background1"/>
          </w:tcPr>
          <w:p w14:paraId="6DF35B69" w14:textId="63FB5A49" w:rsidR="002524D5" w:rsidRPr="002C36FB" w:rsidRDefault="002524D5" w:rsidP="002524D5">
            <w:pPr>
              <w:spacing w:before="10" w:after="10"/>
              <w:rPr>
                <w:rFonts w:ascii="Arial" w:hAnsi="Arial" w:cs="Arial"/>
                <w:sz w:val="20"/>
              </w:rPr>
            </w:pPr>
            <w:r w:rsidRPr="002C36FB">
              <w:rPr>
                <w:rFonts w:ascii="Arial" w:hAnsi="Arial" w:cs="Arial"/>
                <w:sz w:val="20"/>
              </w:rPr>
              <w:fldChar w:fldCharType="begin"/>
            </w:r>
            <w:r w:rsidRPr="002C36FB">
              <w:rPr>
                <w:rFonts w:ascii="Arial" w:hAnsi="Arial" w:cs="Arial"/>
                <w:sz w:val="20"/>
              </w:rPr>
              <w:instrText xml:space="preserve"> PAGEREF  dialogtaxonomy \h  \* MERGEFORMAT </w:instrText>
            </w:r>
            <w:r w:rsidRPr="002C36FB">
              <w:rPr>
                <w:rFonts w:ascii="Arial" w:hAnsi="Arial" w:cs="Arial"/>
                <w:sz w:val="20"/>
              </w:rPr>
            </w:r>
            <w:r w:rsidRPr="002C36FB">
              <w:rPr>
                <w:rFonts w:ascii="Arial" w:hAnsi="Arial" w:cs="Arial"/>
                <w:sz w:val="20"/>
              </w:rPr>
              <w:fldChar w:fldCharType="separate"/>
            </w:r>
            <w:r>
              <w:rPr>
                <w:rFonts w:ascii="Arial" w:hAnsi="Arial" w:cs="Arial"/>
                <w:noProof/>
                <w:sz w:val="20"/>
              </w:rPr>
              <w:t>283</w:t>
            </w:r>
            <w:r w:rsidRPr="002C36FB">
              <w:rPr>
                <w:rFonts w:ascii="Arial" w:hAnsi="Arial" w:cs="Arial"/>
                <w:sz w:val="20"/>
              </w:rPr>
              <w:fldChar w:fldCharType="end"/>
            </w:r>
          </w:p>
        </w:tc>
        <w:tc>
          <w:tcPr>
            <w:tcW w:w="3600" w:type="dxa"/>
            <w:shd w:val="clear" w:color="auto" w:fill="FFFFFF" w:themeFill="background1"/>
          </w:tcPr>
          <w:p w14:paraId="2C06C50E" w14:textId="77777777" w:rsidR="002524D5" w:rsidRPr="002C36FB" w:rsidRDefault="002524D5" w:rsidP="002524D5">
            <w:pPr>
              <w:pStyle w:val="Table"/>
              <w:cnfStyle w:val="000000100000" w:firstRow="0" w:lastRow="0" w:firstColumn="0" w:lastColumn="0" w:oddVBand="0" w:evenVBand="0" w:oddHBand="1" w:evenHBand="0" w:firstRowFirstColumn="0" w:firstRowLastColumn="0" w:lastRowFirstColumn="0" w:lastRowLastColumn="0"/>
            </w:pPr>
            <w:r w:rsidRPr="002C36FB">
              <w:t>Added to the section about the Dialog Taxonomy Editor.</w:t>
            </w:r>
          </w:p>
        </w:tc>
        <w:tc>
          <w:tcPr>
            <w:cnfStyle w:val="000100000000" w:firstRow="0" w:lastRow="0" w:firstColumn="0" w:lastColumn="1" w:oddVBand="0" w:evenVBand="0" w:oddHBand="0" w:evenHBand="0" w:firstRowFirstColumn="0" w:firstRowLastColumn="0" w:lastRowFirstColumn="0" w:lastRowLastColumn="0"/>
            <w:tcW w:w="2698" w:type="dxa"/>
            <w:shd w:val="clear" w:color="auto" w:fill="FFFFFF" w:themeFill="background1"/>
          </w:tcPr>
          <w:p w14:paraId="309A0BCF" w14:textId="4DA94FAB" w:rsidR="002524D5" w:rsidRPr="002C36FB" w:rsidRDefault="002524D5" w:rsidP="002524D5">
            <w:pPr>
              <w:pStyle w:val="Table"/>
              <w:rPr>
                <w:b w:val="0"/>
                <w:bCs w:val="0"/>
              </w:rPr>
            </w:pPr>
            <w:r w:rsidRPr="00522AAD">
              <w:rPr>
                <w:b w:val="0"/>
                <w:bCs w:val="0"/>
                <w:color w:val="1F497D"/>
                <w:u w:val="single"/>
              </w:rPr>
              <w:t>REDACTED</w:t>
            </w:r>
          </w:p>
        </w:tc>
      </w:tr>
      <w:tr w:rsidR="002524D5" w:rsidRPr="002C36FB" w14:paraId="1B0024DF" w14:textId="77777777" w:rsidTr="005636F8">
        <w:trPr>
          <w:trHeight w:val="140"/>
        </w:trPr>
        <w:tc>
          <w:tcPr>
            <w:cnfStyle w:val="001000000000" w:firstRow="0" w:lastRow="0" w:firstColumn="1" w:lastColumn="0" w:oddVBand="0" w:evenVBand="0" w:oddHBand="0" w:evenHBand="0" w:firstRowFirstColumn="0" w:firstRowLastColumn="0" w:lastRowFirstColumn="0" w:lastRowLastColumn="0"/>
            <w:tcW w:w="1345" w:type="dxa"/>
            <w:shd w:val="clear" w:color="auto" w:fill="FFFFFF" w:themeFill="background1"/>
          </w:tcPr>
          <w:p w14:paraId="13D6C691" w14:textId="77777777" w:rsidR="002524D5" w:rsidRPr="002C36FB" w:rsidRDefault="002524D5" w:rsidP="002524D5">
            <w:pPr>
              <w:pStyle w:val="Table"/>
              <w:rPr>
                <w:b w:val="0"/>
                <w:bCs w:val="0"/>
              </w:rPr>
            </w:pPr>
            <w:r w:rsidRPr="002C36FB">
              <w:rPr>
                <w:b w:val="0"/>
                <w:bCs w:val="0"/>
              </w:rPr>
              <w:t>June 2015</w:t>
            </w:r>
          </w:p>
        </w:tc>
        <w:tc>
          <w:tcPr>
            <w:cnfStyle w:val="000010000000" w:firstRow="0" w:lastRow="0" w:firstColumn="0" w:lastColumn="0" w:oddVBand="1" w:evenVBand="0" w:oddHBand="0" w:evenHBand="0" w:firstRowFirstColumn="0" w:firstRowLastColumn="0" w:lastRowFirstColumn="0" w:lastRowLastColumn="0"/>
            <w:tcW w:w="1710" w:type="dxa"/>
            <w:shd w:val="clear" w:color="auto" w:fill="FFFFFF" w:themeFill="background1"/>
          </w:tcPr>
          <w:p w14:paraId="318C75A1" w14:textId="35A5C324" w:rsidR="002524D5" w:rsidRPr="002C36FB" w:rsidRDefault="002524D5" w:rsidP="002524D5">
            <w:pPr>
              <w:spacing w:before="10" w:after="10"/>
              <w:rPr>
                <w:rFonts w:ascii="Arial" w:hAnsi="Arial" w:cs="Arial"/>
                <w:sz w:val="20"/>
              </w:rPr>
            </w:pPr>
            <w:r w:rsidRPr="002C36FB">
              <w:rPr>
                <w:rFonts w:ascii="Arial" w:hAnsi="Arial" w:cs="Arial"/>
                <w:sz w:val="20"/>
              </w:rPr>
              <w:fldChar w:fldCharType="begin"/>
            </w:r>
            <w:r w:rsidRPr="002C36FB">
              <w:rPr>
                <w:rFonts w:ascii="Arial" w:hAnsi="Arial" w:cs="Arial"/>
                <w:sz w:val="20"/>
              </w:rPr>
              <w:instrText xml:space="preserve"> PAGEREF  RANK_DATE_in_Custom_Date_Due \h  \* MERGEFORMAT </w:instrText>
            </w:r>
            <w:r w:rsidRPr="002C36FB">
              <w:rPr>
                <w:rFonts w:ascii="Arial" w:hAnsi="Arial" w:cs="Arial"/>
                <w:sz w:val="20"/>
              </w:rPr>
            </w:r>
            <w:r w:rsidRPr="002C36FB">
              <w:rPr>
                <w:rFonts w:ascii="Arial" w:hAnsi="Arial" w:cs="Arial"/>
                <w:sz w:val="20"/>
              </w:rPr>
              <w:fldChar w:fldCharType="separate"/>
            </w:r>
            <w:r>
              <w:rPr>
                <w:rFonts w:ascii="Arial" w:hAnsi="Arial" w:cs="Arial"/>
                <w:noProof/>
                <w:sz w:val="20"/>
              </w:rPr>
              <w:t>112</w:t>
            </w:r>
            <w:r w:rsidRPr="002C36FB">
              <w:rPr>
                <w:rFonts w:ascii="Arial" w:hAnsi="Arial" w:cs="Arial"/>
                <w:sz w:val="20"/>
              </w:rPr>
              <w:fldChar w:fldCharType="end"/>
            </w:r>
          </w:p>
        </w:tc>
        <w:tc>
          <w:tcPr>
            <w:tcW w:w="3600" w:type="dxa"/>
            <w:shd w:val="clear" w:color="auto" w:fill="FFFFFF" w:themeFill="background1"/>
          </w:tcPr>
          <w:p w14:paraId="748969DE" w14:textId="77777777" w:rsidR="002524D5" w:rsidRPr="002C36FB" w:rsidRDefault="002524D5" w:rsidP="002524D5">
            <w:pPr>
              <w:pStyle w:val="Table"/>
              <w:cnfStyle w:val="000000000000" w:firstRow="0" w:lastRow="0" w:firstColumn="0" w:lastColumn="0" w:oddVBand="0" w:evenVBand="0" w:oddHBand="0" w:evenHBand="0" w:firstRowFirstColumn="0" w:firstRowLastColumn="0" w:lastRowFirstColumn="0" w:lastRowLastColumn="0"/>
            </w:pPr>
            <w:r w:rsidRPr="002C36FB">
              <w:t>PXRM*2.0*53 – Added that the Custom Due Date might also use the RANK_DATE function.</w:t>
            </w:r>
          </w:p>
        </w:tc>
        <w:tc>
          <w:tcPr>
            <w:cnfStyle w:val="000100000000" w:firstRow="0" w:lastRow="0" w:firstColumn="0" w:lastColumn="1" w:oddVBand="0" w:evenVBand="0" w:oddHBand="0" w:evenHBand="0" w:firstRowFirstColumn="0" w:firstRowLastColumn="0" w:lastRowFirstColumn="0" w:lastRowLastColumn="0"/>
            <w:tcW w:w="2698" w:type="dxa"/>
            <w:shd w:val="clear" w:color="auto" w:fill="FFFFFF" w:themeFill="background1"/>
          </w:tcPr>
          <w:p w14:paraId="1F690561" w14:textId="73623786" w:rsidR="002524D5" w:rsidRPr="002C36FB" w:rsidRDefault="002524D5" w:rsidP="002524D5">
            <w:pPr>
              <w:pStyle w:val="Table"/>
              <w:rPr>
                <w:b w:val="0"/>
                <w:bCs w:val="0"/>
              </w:rPr>
            </w:pPr>
            <w:r w:rsidRPr="00522AAD">
              <w:rPr>
                <w:b w:val="0"/>
                <w:bCs w:val="0"/>
                <w:color w:val="1F497D"/>
                <w:u w:val="single"/>
              </w:rPr>
              <w:t>REDACTED</w:t>
            </w:r>
          </w:p>
        </w:tc>
      </w:tr>
      <w:tr w:rsidR="002524D5" w:rsidRPr="002C36FB" w14:paraId="52F7094A" w14:textId="77777777" w:rsidTr="005636F8">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1345" w:type="dxa"/>
            <w:shd w:val="clear" w:color="auto" w:fill="FFFFFF" w:themeFill="background1"/>
          </w:tcPr>
          <w:p w14:paraId="6F932F30" w14:textId="77777777" w:rsidR="002524D5" w:rsidRPr="002C36FB" w:rsidRDefault="002524D5" w:rsidP="002524D5">
            <w:pPr>
              <w:pStyle w:val="Table"/>
              <w:rPr>
                <w:b w:val="0"/>
                <w:bCs w:val="0"/>
              </w:rPr>
            </w:pPr>
            <w:r w:rsidRPr="002C36FB">
              <w:rPr>
                <w:b w:val="0"/>
                <w:bCs w:val="0"/>
              </w:rPr>
              <w:t>June 2015</w:t>
            </w:r>
          </w:p>
        </w:tc>
        <w:tc>
          <w:tcPr>
            <w:cnfStyle w:val="000010000000" w:firstRow="0" w:lastRow="0" w:firstColumn="0" w:lastColumn="0" w:oddVBand="1" w:evenVBand="0" w:oddHBand="0" w:evenHBand="0" w:firstRowFirstColumn="0" w:firstRowLastColumn="0" w:lastRowFirstColumn="0" w:lastRowLastColumn="0"/>
            <w:tcW w:w="1710" w:type="dxa"/>
            <w:shd w:val="clear" w:color="auto" w:fill="FFFFFF" w:themeFill="background1"/>
          </w:tcPr>
          <w:p w14:paraId="7C863CC5" w14:textId="2F3E4E2B" w:rsidR="002524D5" w:rsidRPr="002C36FB" w:rsidRDefault="002524D5" w:rsidP="002524D5">
            <w:pPr>
              <w:spacing w:before="10" w:after="10"/>
              <w:rPr>
                <w:rFonts w:ascii="Arial" w:hAnsi="Arial" w:cs="Arial"/>
                <w:sz w:val="20"/>
              </w:rPr>
            </w:pPr>
            <w:r w:rsidRPr="002C36FB">
              <w:rPr>
                <w:rFonts w:ascii="Arial" w:hAnsi="Arial" w:cs="Arial"/>
                <w:sz w:val="20"/>
              </w:rPr>
              <w:fldChar w:fldCharType="begin"/>
            </w:r>
            <w:r w:rsidRPr="002C36FB">
              <w:rPr>
                <w:rFonts w:ascii="Arial" w:hAnsi="Arial" w:cs="Arial"/>
                <w:sz w:val="20"/>
              </w:rPr>
              <w:instrText xml:space="preserve"> PAGEREF  remidner_dialog_search_report_bd \h  \* MERGEFORMAT </w:instrText>
            </w:r>
            <w:r w:rsidRPr="002C36FB">
              <w:rPr>
                <w:rFonts w:ascii="Arial" w:hAnsi="Arial" w:cs="Arial"/>
                <w:sz w:val="20"/>
              </w:rPr>
            </w:r>
            <w:r w:rsidRPr="002C36FB">
              <w:rPr>
                <w:rFonts w:ascii="Arial" w:hAnsi="Arial" w:cs="Arial"/>
                <w:sz w:val="20"/>
              </w:rPr>
              <w:fldChar w:fldCharType="separate"/>
            </w:r>
            <w:r>
              <w:rPr>
                <w:rFonts w:ascii="Arial" w:hAnsi="Arial" w:cs="Arial"/>
                <w:noProof/>
                <w:sz w:val="20"/>
              </w:rPr>
              <w:t>1</w:t>
            </w:r>
            <w:r w:rsidRPr="002C36FB">
              <w:rPr>
                <w:rFonts w:ascii="Arial" w:hAnsi="Arial" w:cs="Arial"/>
                <w:sz w:val="20"/>
              </w:rPr>
              <w:fldChar w:fldCharType="end"/>
            </w:r>
            <w:r w:rsidRPr="002C36FB">
              <w:rPr>
                <w:rFonts w:ascii="Arial" w:hAnsi="Arial" w:cs="Arial"/>
                <w:sz w:val="20"/>
              </w:rPr>
              <w:t xml:space="preserve">, </w:t>
            </w:r>
            <w:r w:rsidRPr="002C36FB">
              <w:rPr>
                <w:rFonts w:ascii="Arial" w:hAnsi="Arial" w:cs="Arial"/>
                <w:sz w:val="20"/>
              </w:rPr>
              <w:fldChar w:fldCharType="begin"/>
            </w:r>
            <w:r w:rsidRPr="002C36FB">
              <w:rPr>
                <w:rFonts w:ascii="Arial" w:hAnsi="Arial" w:cs="Arial"/>
                <w:sz w:val="20"/>
              </w:rPr>
              <w:instrText xml:space="preserve"> PAGEREF  remidner_dialog_search_report \h  \* MERGEFORMAT </w:instrText>
            </w:r>
            <w:r w:rsidRPr="002C36FB">
              <w:rPr>
                <w:rFonts w:ascii="Arial" w:hAnsi="Arial" w:cs="Arial"/>
                <w:sz w:val="20"/>
              </w:rPr>
            </w:r>
            <w:r w:rsidRPr="002C36FB">
              <w:rPr>
                <w:rFonts w:ascii="Arial" w:hAnsi="Arial" w:cs="Arial"/>
                <w:sz w:val="20"/>
              </w:rPr>
              <w:fldChar w:fldCharType="separate"/>
            </w:r>
            <w:r>
              <w:rPr>
                <w:rFonts w:ascii="Arial" w:hAnsi="Arial" w:cs="Arial"/>
                <w:noProof/>
                <w:sz w:val="20"/>
              </w:rPr>
              <w:t>276</w:t>
            </w:r>
            <w:r w:rsidRPr="002C36FB">
              <w:rPr>
                <w:rFonts w:ascii="Arial" w:hAnsi="Arial" w:cs="Arial"/>
                <w:sz w:val="20"/>
              </w:rPr>
              <w:fldChar w:fldCharType="end"/>
            </w:r>
          </w:p>
        </w:tc>
        <w:tc>
          <w:tcPr>
            <w:tcW w:w="3600" w:type="dxa"/>
            <w:shd w:val="clear" w:color="auto" w:fill="FFFFFF" w:themeFill="background1"/>
          </w:tcPr>
          <w:p w14:paraId="44D646FB" w14:textId="77777777" w:rsidR="002524D5" w:rsidRPr="002C36FB" w:rsidRDefault="002524D5" w:rsidP="002524D5">
            <w:pPr>
              <w:pStyle w:val="Table"/>
              <w:cnfStyle w:val="000000100000" w:firstRow="0" w:lastRow="0" w:firstColumn="0" w:lastColumn="0" w:oddVBand="0" w:evenVBand="0" w:oddHBand="1" w:evenHBand="0" w:firstRowFirstColumn="0" w:firstRowLastColumn="0" w:lastRowFirstColumn="0" w:lastRowLastColumn="0"/>
            </w:pPr>
            <w:r w:rsidRPr="002C36FB">
              <w:t>Added information about the Reminder Dialog Search report.</w:t>
            </w:r>
          </w:p>
        </w:tc>
        <w:tc>
          <w:tcPr>
            <w:cnfStyle w:val="000100000000" w:firstRow="0" w:lastRow="0" w:firstColumn="0" w:lastColumn="1" w:oddVBand="0" w:evenVBand="0" w:oddHBand="0" w:evenHBand="0" w:firstRowFirstColumn="0" w:firstRowLastColumn="0" w:lastRowFirstColumn="0" w:lastRowLastColumn="0"/>
            <w:tcW w:w="2698" w:type="dxa"/>
            <w:shd w:val="clear" w:color="auto" w:fill="FFFFFF" w:themeFill="background1"/>
          </w:tcPr>
          <w:p w14:paraId="6FDB812A" w14:textId="19F8F8CF" w:rsidR="002524D5" w:rsidRPr="002C36FB" w:rsidRDefault="002524D5" w:rsidP="002524D5">
            <w:pPr>
              <w:pStyle w:val="Table"/>
              <w:rPr>
                <w:b w:val="0"/>
                <w:bCs w:val="0"/>
              </w:rPr>
            </w:pPr>
            <w:r w:rsidRPr="00522AAD">
              <w:rPr>
                <w:b w:val="0"/>
                <w:bCs w:val="0"/>
                <w:color w:val="1F497D"/>
                <w:u w:val="single"/>
              </w:rPr>
              <w:t>REDACTED</w:t>
            </w:r>
          </w:p>
        </w:tc>
      </w:tr>
      <w:tr w:rsidR="002524D5" w:rsidRPr="002C36FB" w14:paraId="6AD1ECCE" w14:textId="77777777" w:rsidTr="005636F8">
        <w:trPr>
          <w:trHeight w:val="140"/>
        </w:trPr>
        <w:tc>
          <w:tcPr>
            <w:cnfStyle w:val="001000000000" w:firstRow="0" w:lastRow="0" w:firstColumn="1" w:lastColumn="0" w:oddVBand="0" w:evenVBand="0" w:oddHBand="0" w:evenHBand="0" w:firstRowFirstColumn="0" w:firstRowLastColumn="0" w:lastRowFirstColumn="0" w:lastRowLastColumn="0"/>
            <w:tcW w:w="1345" w:type="dxa"/>
            <w:shd w:val="clear" w:color="auto" w:fill="FFFFFF" w:themeFill="background1"/>
          </w:tcPr>
          <w:p w14:paraId="6A2C3E69" w14:textId="77777777" w:rsidR="002524D5" w:rsidRPr="002C36FB" w:rsidRDefault="002524D5" w:rsidP="002524D5">
            <w:pPr>
              <w:pStyle w:val="Table"/>
              <w:rPr>
                <w:b w:val="0"/>
                <w:bCs w:val="0"/>
              </w:rPr>
            </w:pPr>
            <w:r w:rsidRPr="002C36FB">
              <w:rPr>
                <w:b w:val="0"/>
                <w:bCs w:val="0"/>
              </w:rPr>
              <w:t>August 2014</w:t>
            </w:r>
          </w:p>
        </w:tc>
        <w:tc>
          <w:tcPr>
            <w:cnfStyle w:val="000010000000" w:firstRow="0" w:lastRow="0" w:firstColumn="0" w:lastColumn="0" w:oddVBand="1" w:evenVBand="0" w:oddHBand="0" w:evenHBand="0" w:firstRowFirstColumn="0" w:firstRowLastColumn="0" w:lastRowFirstColumn="0" w:lastRowLastColumn="0"/>
            <w:tcW w:w="1710" w:type="dxa"/>
            <w:shd w:val="clear" w:color="auto" w:fill="FFFFFF" w:themeFill="background1"/>
          </w:tcPr>
          <w:p w14:paraId="3E633CE1" w14:textId="77777777" w:rsidR="002524D5" w:rsidRPr="002C36FB" w:rsidRDefault="002524D5" w:rsidP="002524D5">
            <w:pPr>
              <w:spacing w:before="10" w:after="10"/>
              <w:rPr>
                <w:rFonts w:ascii="Arial" w:hAnsi="Arial" w:cs="Arial"/>
                <w:sz w:val="20"/>
              </w:rPr>
            </w:pPr>
            <w:r w:rsidRPr="002C36FB">
              <w:rPr>
                <w:rFonts w:ascii="Arial" w:hAnsi="Arial" w:cs="Arial"/>
                <w:sz w:val="20"/>
              </w:rPr>
              <w:t>Various</w:t>
            </w:r>
          </w:p>
        </w:tc>
        <w:tc>
          <w:tcPr>
            <w:tcW w:w="3600" w:type="dxa"/>
            <w:shd w:val="clear" w:color="auto" w:fill="FFFFFF" w:themeFill="background1"/>
          </w:tcPr>
          <w:p w14:paraId="00234B73" w14:textId="77777777" w:rsidR="002524D5" w:rsidRPr="002C36FB" w:rsidRDefault="002524D5" w:rsidP="002524D5">
            <w:pPr>
              <w:pStyle w:val="Table"/>
              <w:cnfStyle w:val="000000000000" w:firstRow="0" w:lastRow="0" w:firstColumn="0" w:lastColumn="0" w:oddVBand="0" w:evenVBand="0" w:oddHBand="0" w:evenHBand="0" w:firstRowFirstColumn="0" w:firstRowLastColumn="0" w:lastRowFirstColumn="0" w:lastRowLastColumn="0"/>
            </w:pPr>
            <w:r w:rsidRPr="002C36FB">
              <w:t>Updates based on developers’ reviews</w:t>
            </w:r>
          </w:p>
        </w:tc>
        <w:tc>
          <w:tcPr>
            <w:cnfStyle w:val="000100000000" w:firstRow="0" w:lastRow="0" w:firstColumn="0" w:lastColumn="1" w:oddVBand="0" w:evenVBand="0" w:oddHBand="0" w:evenHBand="0" w:firstRowFirstColumn="0" w:firstRowLastColumn="0" w:lastRowFirstColumn="0" w:lastRowLastColumn="0"/>
            <w:tcW w:w="2698" w:type="dxa"/>
            <w:shd w:val="clear" w:color="auto" w:fill="FFFFFF" w:themeFill="background1"/>
          </w:tcPr>
          <w:p w14:paraId="048B308B" w14:textId="7F6DCAAD" w:rsidR="002524D5" w:rsidRPr="002C36FB" w:rsidRDefault="002524D5" w:rsidP="002524D5">
            <w:pPr>
              <w:pStyle w:val="Table"/>
              <w:rPr>
                <w:b w:val="0"/>
                <w:bCs w:val="0"/>
              </w:rPr>
            </w:pPr>
            <w:r w:rsidRPr="00522AAD">
              <w:rPr>
                <w:b w:val="0"/>
                <w:bCs w:val="0"/>
                <w:color w:val="1F497D"/>
                <w:u w:val="single"/>
              </w:rPr>
              <w:t>REDACTED</w:t>
            </w:r>
          </w:p>
        </w:tc>
      </w:tr>
      <w:tr w:rsidR="002524D5" w:rsidRPr="002C36FB" w14:paraId="5E75F932" w14:textId="77777777" w:rsidTr="005636F8">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1345" w:type="dxa"/>
            <w:shd w:val="clear" w:color="auto" w:fill="FFFFFF" w:themeFill="background1"/>
          </w:tcPr>
          <w:p w14:paraId="12769067" w14:textId="77777777" w:rsidR="002524D5" w:rsidRPr="002C36FB" w:rsidRDefault="002524D5" w:rsidP="002524D5">
            <w:pPr>
              <w:pStyle w:val="Table"/>
              <w:rPr>
                <w:b w:val="0"/>
                <w:bCs w:val="0"/>
              </w:rPr>
            </w:pPr>
            <w:r w:rsidRPr="002C36FB">
              <w:rPr>
                <w:b w:val="0"/>
                <w:bCs w:val="0"/>
              </w:rPr>
              <w:t>June 2014</w:t>
            </w:r>
          </w:p>
        </w:tc>
        <w:tc>
          <w:tcPr>
            <w:cnfStyle w:val="000010000000" w:firstRow="0" w:lastRow="0" w:firstColumn="0" w:lastColumn="0" w:oddVBand="1" w:evenVBand="0" w:oddHBand="0" w:evenHBand="0" w:firstRowFirstColumn="0" w:firstRowLastColumn="0" w:lastRowFirstColumn="0" w:lastRowLastColumn="0"/>
            <w:tcW w:w="1710" w:type="dxa"/>
            <w:shd w:val="clear" w:color="auto" w:fill="FFFFFF" w:themeFill="background1"/>
          </w:tcPr>
          <w:p w14:paraId="698E72BE" w14:textId="77777777" w:rsidR="002524D5" w:rsidRPr="002C36FB" w:rsidRDefault="002524D5" w:rsidP="002524D5">
            <w:pPr>
              <w:spacing w:before="10" w:after="10"/>
              <w:rPr>
                <w:rFonts w:ascii="Arial" w:hAnsi="Arial" w:cs="Arial"/>
                <w:sz w:val="20"/>
              </w:rPr>
            </w:pPr>
            <w:r w:rsidRPr="002C36FB">
              <w:rPr>
                <w:rFonts w:ascii="Arial" w:hAnsi="Arial" w:cs="Arial"/>
                <w:sz w:val="20"/>
              </w:rPr>
              <w:t>Various</w:t>
            </w:r>
          </w:p>
        </w:tc>
        <w:tc>
          <w:tcPr>
            <w:tcW w:w="3600" w:type="dxa"/>
            <w:shd w:val="clear" w:color="auto" w:fill="FFFFFF" w:themeFill="background1"/>
          </w:tcPr>
          <w:p w14:paraId="18D4CD20" w14:textId="77777777" w:rsidR="002524D5" w:rsidRPr="002C36FB" w:rsidRDefault="002524D5" w:rsidP="002524D5">
            <w:pPr>
              <w:pStyle w:val="Table"/>
              <w:cnfStyle w:val="000000100000" w:firstRow="0" w:lastRow="0" w:firstColumn="0" w:lastColumn="0" w:oddVBand="0" w:evenVBand="0" w:oddHBand="1" w:evenHBand="0" w:firstRowFirstColumn="0" w:firstRowLastColumn="0" w:lastRowFirstColumn="0" w:lastRowLastColumn="0"/>
            </w:pPr>
            <w:r w:rsidRPr="002C36FB">
              <w:t>Updates based on developers’ reviews</w:t>
            </w:r>
          </w:p>
        </w:tc>
        <w:tc>
          <w:tcPr>
            <w:cnfStyle w:val="000100000000" w:firstRow="0" w:lastRow="0" w:firstColumn="0" w:lastColumn="1" w:oddVBand="0" w:evenVBand="0" w:oddHBand="0" w:evenHBand="0" w:firstRowFirstColumn="0" w:firstRowLastColumn="0" w:lastRowFirstColumn="0" w:lastRowLastColumn="0"/>
            <w:tcW w:w="2698" w:type="dxa"/>
            <w:shd w:val="clear" w:color="auto" w:fill="FFFFFF" w:themeFill="background1"/>
          </w:tcPr>
          <w:p w14:paraId="57B88FEA" w14:textId="320558DE" w:rsidR="002524D5" w:rsidRPr="002C36FB" w:rsidRDefault="002524D5" w:rsidP="002524D5">
            <w:pPr>
              <w:pStyle w:val="Table"/>
              <w:rPr>
                <w:b w:val="0"/>
                <w:bCs w:val="0"/>
              </w:rPr>
            </w:pPr>
            <w:r w:rsidRPr="00522AAD">
              <w:rPr>
                <w:b w:val="0"/>
                <w:bCs w:val="0"/>
                <w:color w:val="1F497D"/>
                <w:u w:val="single"/>
              </w:rPr>
              <w:t>REDACTED</w:t>
            </w:r>
          </w:p>
        </w:tc>
      </w:tr>
      <w:tr w:rsidR="002524D5" w:rsidRPr="002C36FB" w14:paraId="5C3C474D" w14:textId="77777777" w:rsidTr="005636F8">
        <w:trPr>
          <w:trHeight w:val="140"/>
        </w:trPr>
        <w:tc>
          <w:tcPr>
            <w:cnfStyle w:val="001000000000" w:firstRow="0" w:lastRow="0" w:firstColumn="1" w:lastColumn="0" w:oddVBand="0" w:evenVBand="0" w:oddHBand="0" w:evenHBand="0" w:firstRowFirstColumn="0" w:firstRowLastColumn="0" w:lastRowFirstColumn="0" w:lastRowLastColumn="0"/>
            <w:tcW w:w="1345" w:type="dxa"/>
            <w:shd w:val="clear" w:color="auto" w:fill="FFFFFF" w:themeFill="background1"/>
          </w:tcPr>
          <w:p w14:paraId="6EE5D04C" w14:textId="77777777" w:rsidR="002524D5" w:rsidRPr="002C36FB" w:rsidRDefault="002524D5" w:rsidP="002524D5">
            <w:pPr>
              <w:pStyle w:val="Table"/>
              <w:rPr>
                <w:b w:val="0"/>
                <w:bCs w:val="0"/>
              </w:rPr>
            </w:pPr>
            <w:r w:rsidRPr="002C36FB">
              <w:rPr>
                <w:b w:val="0"/>
                <w:bCs w:val="0"/>
              </w:rPr>
              <w:t>April 2014</w:t>
            </w:r>
          </w:p>
        </w:tc>
        <w:tc>
          <w:tcPr>
            <w:cnfStyle w:val="000010000000" w:firstRow="0" w:lastRow="0" w:firstColumn="0" w:lastColumn="0" w:oddVBand="1" w:evenVBand="0" w:oddHBand="0" w:evenHBand="0" w:firstRowFirstColumn="0" w:firstRowLastColumn="0" w:lastRowFirstColumn="0" w:lastRowLastColumn="0"/>
            <w:tcW w:w="1710" w:type="dxa"/>
            <w:shd w:val="clear" w:color="auto" w:fill="FFFFFF" w:themeFill="background1"/>
          </w:tcPr>
          <w:p w14:paraId="0174EB59" w14:textId="165F8D94" w:rsidR="002524D5" w:rsidRPr="002C36FB" w:rsidRDefault="002524D5" w:rsidP="002524D5">
            <w:pPr>
              <w:spacing w:before="10" w:after="10"/>
              <w:rPr>
                <w:rFonts w:ascii="Arial" w:hAnsi="Arial" w:cs="Arial"/>
                <w:sz w:val="20"/>
              </w:rPr>
            </w:pPr>
            <w:r w:rsidRPr="002C36FB">
              <w:rPr>
                <w:rFonts w:ascii="Arial" w:hAnsi="Arial" w:cs="Arial"/>
                <w:sz w:val="20"/>
              </w:rPr>
              <w:fldChar w:fldCharType="begin"/>
            </w:r>
            <w:r w:rsidRPr="002C36FB">
              <w:rPr>
                <w:rFonts w:ascii="Arial" w:hAnsi="Arial" w:cs="Arial"/>
                <w:sz w:val="20"/>
              </w:rPr>
              <w:instrText xml:space="preserve"> PAGEREF exchange \h </w:instrText>
            </w:r>
            <w:r w:rsidRPr="002C36FB">
              <w:rPr>
                <w:rFonts w:ascii="Arial" w:hAnsi="Arial" w:cs="Arial"/>
                <w:sz w:val="20"/>
              </w:rPr>
            </w:r>
            <w:r w:rsidRPr="002C36FB">
              <w:rPr>
                <w:rFonts w:ascii="Arial" w:hAnsi="Arial" w:cs="Arial"/>
                <w:sz w:val="20"/>
              </w:rPr>
              <w:fldChar w:fldCharType="separate"/>
            </w:r>
            <w:r>
              <w:rPr>
                <w:rFonts w:ascii="Arial" w:hAnsi="Arial" w:cs="Arial"/>
                <w:noProof/>
                <w:sz w:val="20"/>
              </w:rPr>
              <w:t>207</w:t>
            </w:r>
            <w:r w:rsidRPr="002C36FB">
              <w:rPr>
                <w:rFonts w:ascii="Arial" w:hAnsi="Arial" w:cs="Arial"/>
                <w:sz w:val="20"/>
              </w:rPr>
              <w:fldChar w:fldCharType="end"/>
            </w:r>
          </w:p>
        </w:tc>
        <w:tc>
          <w:tcPr>
            <w:tcW w:w="3600" w:type="dxa"/>
            <w:shd w:val="clear" w:color="auto" w:fill="FFFFFF" w:themeFill="background1"/>
          </w:tcPr>
          <w:p w14:paraId="7D7572FF" w14:textId="77777777" w:rsidR="002524D5" w:rsidRPr="002C36FB" w:rsidRDefault="002524D5" w:rsidP="002524D5">
            <w:pPr>
              <w:pStyle w:val="Table"/>
              <w:cnfStyle w:val="000000000000" w:firstRow="0" w:lastRow="0" w:firstColumn="0" w:lastColumn="0" w:oddVBand="0" w:evenVBand="0" w:oddHBand="0" w:evenHBand="0" w:firstRowFirstColumn="0" w:firstRowLastColumn="0" w:lastRowFirstColumn="0" w:lastRowLastColumn="0"/>
            </w:pPr>
            <w:r w:rsidRPr="002C36FB">
              <w:t>Added changes made by PXRM*2*26 to Reminder Exchange</w:t>
            </w:r>
          </w:p>
        </w:tc>
        <w:tc>
          <w:tcPr>
            <w:cnfStyle w:val="000100000000" w:firstRow="0" w:lastRow="0" w:firstColumn="0" w:lastColumn="1" w:oddVBand="0" w:evenVBand="0" w:oddHBand="0" w:evenHBand="0" w:firstRowFirstColumn="0" w:firstRowLastColumn="0" w:lastRowFirstColumn="0" w:lastRowLastColumn="0"/>
            <w:tcW w:w="2698" w:type="dxa"/>
            <w:shd w:val="clear" w:color="auto" w:fill="FFFFFF" w:themeFill="background1"/>
          </w:tcPr>
          <w:p w14:paraId="583DF712" w14:textId="122F069B" w:rsidR="002524D5" w:rsidRPr="002C36FB" w:rsidRDefault="002524D5" w:rsidP="002524D5">
            <w:pPr>
              <w:pStyle w:val="Table"/>
              <w:rPr>
                <w:b w:val="0"/>
                <w:bCs w:val="0"/>
              </w:rPr>
            </w:pPr>
            <w:r w:rsidRPr="00522AAD">
              <w:rPr>
                <w:b w:val="0"/>
                <w:bCs w:val="0"/>
                <w:color w:val="1F497D"/>
                <w:u w:val="single"/>
              </w:rPr>
              <w:t>REDACTED</w:t>
            </w:r>
          </w:p>
        </w:tc>
      </w:tr>
      <w:tr w:rsidR="002524D5" w:rsidRPr="002C36FB" w14:paraId="7C4B7A73" w14:textId="77777777" w:rsidTr="005636F8">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1345" w:type="dxa"/>
            <w:shd w:val="clear" w:color="auto" w:fill="FFFFFF" w:themeFill="background1"/>
          </w:tcPr>
          <w:p w14:paraId="0F88460B" w14:textId="77777777" w:rsidR="002524D5" w:rsidRPr="002C36FB" w:rsidRDefault="002524D5" w:rsidP="002524D5">
            <w:pPr>
              <w:pStyle w:val="Table"/>
              <w:rPr>
                <w:b w:val="0"/>
                <w:bCs w:val="0"/>
              </w:rPr>
            </w:pPr>
            <w:r w:rsidRPr="002C36FB">
              <w:rPr>
                <w:b w:val="0"/>
                <w:bCs w:val="0"/>
              </w:rPr>
              <w:t>Jan 2014</w:t>
            </w:r>
          </w:p>
        </w:tc>
        <w:tc>
          <w:tcPr>
            <w:cnfStyle w:val="000010000000" w:firstRow="0" w:lastRow="0" w:firstColumn="0" w:lastColumn="0" w:oddVBand="1" w:evenVBand="0" w:oddHBand="0" w:evenHBand="0" w:firstRowFirstColumn="0" w:firstRowLastColumn="0" w:lastRowFirstColumn="0" w:lastRowLastColumn="0"/>
            <w:tcW w:w="1710" w:type="dxa"/>
            <w:shd w:val="clear" w:color="auto" w:fill="FFFFFF" w:themeFill="background1"/>
          </w:tcPr>
          <w:p w14:paraId="79F3CB24" w14:textId="750CB9C2" w:rsidR="002524D5" w:rsidRPr="002C36FB" w:rsidRDefault="002524D5" w:rsidP="002524D5">
            <w:pPr>
              <w:spacing w:before="10" w:after="10"/>
              <w:rPr>
                <w:rFonts w:ascii="Arial" w:hAnsi="Arial" w:cs="Arial"/>
                <w:sz w:val="20"/>
              </w:rPr>
            </w:pPr>
            <w:r w:rsidRPr="002C36FB">
              <w:rPr>
                <w:rFonts w:ascii="Arial" w:hAnsi="Arial" w:cs="Arial"/>
                <w:sz w:val="20"/>
              </w:rPr>
              <w:fldChar w:fldCharType="begin"/>
            </w:r>
            <w:r w:rsidRPr="002C36FB">
              <w:rPr>
                <w:rFonts w:ascii="Arial" w:hAnsi="Arial" w:cs="Arial"/>
                <w:sz w:val="20"/>
              </w:rPr>
              <w:instrText xml:space="preserve"> PAGEREF  computedfindings \h </w:instrText>
            </w:r>
            <w:r w:rsidRPr="002C36FB">
              <w:rPr>
                <w:rFonts w:ascii="Arial" w:hAnsi="Arial" w:cs="Arial"/>
                <w:sz w:val="20"/>
              </w:rPr>
            </w:r>
            <w:r w:rsidRPr="002C36FB">
              <w:rPr>
                <w:rFonts w:ascii="Arial" w:hAnsi="Arial" w:cs="Arial"/>
                <w:sz w:val="20"/>
              </w:rPr>
              <w:fldChar w:fldCharType="separate"/>
            </w:r>
            <w:r>
              <w:rPr>
                <w:rFonts w:ascii="Arial" w:hAnsi="Arial" w:cs="Arial"/>
                <w:noProof/>
                <w:sz w:val="20"/>
              </w:rPr>
              <w:t>23</w:t>
            </w:r>
            <w:r w:rsidRPr="002C36FB">
              <w:rPr>
                <w:rFonts w:ascii="Arial" w:hAnsi="Arial" w:cs="Arial"/>
                <w:sz w:val="20"/>
              </w:rPr>
              <w:fldChar w:fldCharType="end"/>
            </w:r>
          </w:p>
        </w:tc>
        <w:tc>
          <w:tcPr>
            <w:tcW w:w="3600" w:type="dxa"/>
            <w:shd w:val="clear" w:color="auto" w:fill="FFFFFF" w:themeFill="background1"/>
          </w:tcPr>
          <w:p w14:paraId="18C5184B" w14:textId="77777777" w:rsidR="002524D5" w:rsidRPr="002C36FB" w:rsidRDefault="002524D5" w:rsidP="002524D5">
            <w:pPr>
              <w:pStyle w:val="Table"/>
              <w:cnfStyle w:val="000000100000" w:firstRow="0" w:lastRow="0" w:firstColumn="0" w:lastColumn="0" w:oddVBand="0" w:evenVBand="0" w:oddHBand="1" w:evenHBand="0" w:firstRowFirstColumn="0" w:firstRowLastColumn="0" w:lastRowFirstColumn="0" w:lastRowLastColumn="0"/>
            </w:pPr>
            <w:r w:rsidRPr="002C36FB">
              <w:t>Added changes made by PXRM*2*26 in Computed Findings</w:t>
            </w:r>
          </w:p>
        </w:tc>
        <w:tc>
          <w:tcPr>
            <w:cnfStyle w:val="000100000000" w:firstRow="0" w:lastRow="0" w:firstColumn="0" w:lastColumn="1" w:oddVBand="0" w:evenVBand="0" w:oddHBand="0" w:evenHBand="0" w:firstRowFirstColumn="0" w:firstRowLastColumn="0" w:lastRowFirstColumn="0" w:lastRowLastColumn="0"/>
            <w:tcW w:w="2698" w:type="dxa"/>
            <w:shd w:val="clear" w:color="auto" w:fill="FFFFFF" w:themeFill="background1"/>
          </w:tcPr>
          <w:p w14:paraId="621FE2C5" w14:textId="311D2680" w:rsidR="002524D5" w:rsidRPr="002C36FB" w:rsidRDefault="002524D5" w:rsidP="002524D5">
            <w:pPr>
              <w:pStyle w:val="Table"/>
              <w:rPr>
                <w:b w:val="0"/>
                <w:bCs w:val="0"/>
              </w:rPr>
            </w:pPr>
            <w:r w:rsidRPr="00522AAD">
              <w:rPr>
                <w:b w:val="0"/>
                <w:bCs w:val="0"/>
                <w:color w:val="1F497D"/>
                <w:u w:val="single"/>
              </w:rPr>
              <w:t>REDACTED</w:t>
            </w:r>
          </w:p>
        </w:tc>
      </w:tr>
      <w:tr w:rsidR="002524D5" w:rsidRPr="002C36FB" w14:paraId="534D35D7" w14:textId="77777777" w:rsidTr="005636F8">
        <w:trPr>
          <w:trHeight w:val="140"/>
        </w:trPr>
        <w:tc>
          <w:tcPr>
            <w:cnfStyle w:val="001000000000" w:firstRow="0" w:lastRow="0" w:firstColumn="1" w:lastColumn="0" w:oddVBand="0" w:evenVBand="0" w:oddHBand="0" w:evenHBand="0" w:firstRowFirstColumn="0" w:firstRowLastColumn="0" w:lastRowFirstColumn="0" w:lastRowLastColumn="0"/>
            <w:tcW w:w="1345" w:type="dxa"/>
            <w:shd w:val="clear" w:color="auto" w:fill="FFFFFF" w:themeFill="background1"/>
          </w:tcPr>
          <w:p w14:paraId="76A59AA4" w14:textId="77777777" w:rsidR="002524D5" w:rsidRPr="002C36FB" w:rsidRDefault="002524D5" w:rsidP="002524D5">
            <w:pPr>
              <w:pStyle w:val="Table"/>
              <w:rPr>
                <w:b w:val="0"/>
                <w:bCs w:val="0"/>
              </w:rPr>
            </w:pPr>
            <w:r w:rsidRPr="002C36FB">
              <w:rPr>
                <w:b w:val="0"/>
                <w:bCs w:val="0"/>
              </w:rPr>
              <w:t>Jan 2014</w:t>
            </w:r>
          </w:p>
        </w:tc>
        <w:tc>
          <w:tcPr>
            <w:cnfStyle w:val="000010000000" w:firstRow="0" w:lastRow="0" w:firstColumn="0" w:lastColumn="0" w:oddVBand="1" w:evenVBand="0" w:oddHBand="0" w:evenHBand="0" w:firstRowFirstColumn="0" w:firstRowLastColumn="0" w:lastRowFirstColumn="0" w:lastRowLastColumn="0"/>
            <w:tcW w:w="1710" w:type="dxa"/>
            <w:shd w:val="clear" w:color="auto" w:fill="FFFFFF" w:themeFill="background1"/>
          </w:tcPr>
          <w:p w14:paraId="4A2A7200" w14:textId="0AC4AEED" w:rsidR="002524D5" w:rsidRPr="002C36FB" w:rsidRDefault="002524D5" w:rsidP="002524D5">
            <w:pPr>
              <w:spacing w:before="10" w:after="10"/>
              <w:rPr>
                <w:rFonts w:ascii="Arial" w:hAnsi="Arial" w:cs="Arial"/>
                <w:sz w:val="20"/>
              </w:rPr>
            </w:pPr>
            <w:r w:rsidRPr="002C36FB">
              <w:rPr>
                <w:rFonts w:ascii="Arial" w:hAnsi="Arial" w:cs="Arial"/>
                <w:sz w:val="20"/>
              </w:rPr>
              <w:fldChar w:fldCharType="begin"/>
            </w:r>
            <w:r w:rsidRPr="002C36FB">
              <w:rPr>
                <w:rFonts w:ascii="Arial" w:hAnsi="Arial" w:cs="Arial"/>
                <w:sz w:val="20"/>
              </w:rPr>
              <w:instrText xml:space="preserve"> PAGEREF findingusagereport \h </w:instrText>
            </w:r>
            <w:r w:rsidRPr="002C36FB">
              <w:rPr>
                <w:rFonts w:ascii="Arial" w:hAnsi="Arial" w:cs="Arial"/>
                <w:sz w:val="20"/>
              </w:rPr>
            </w:r>
            <w:r w:rsidRPr="002C36FB">
              <w:rPr>
                <w:rFonts w:ascii="Arial" w:hAnsi="Arial" w:cs="Arial"/>
                <w:sz w:val="20"/>
              </w:rPr>
              <w:fldChar w:fldCharType="separate"/>
            </w:r>
            <w:r>
              <w:rPr>
                <w:rFonts w:ascii="Arial" w:hAnsi="Arial" w:cs="Arial"/>
                <w:noProof/>
                <w:sz w:val="20"/>
              </w:rPr>
              <w:t>318</w:t>
            </w:r>
            <w:r w:rsidRPr="002C36FB">
              <w:rPr>
                <w:rFonts w:ascii="Arial" w:hAnsi="Arial" w:cs="Arial"/>
                <w:sz w:val="20"/>
              </w:rPr>
              <w:fldChar w:fldCharType="end"/>
            </w:r>
          </w:p>
        </w:tc>
        <w:tc>
          <w:tcPr>
            <w:tcW w:w="3600" w:type="dxa"/>
            <w:shd w:val="clear" w:color="auto" w:fill="FFFFFF" w:themeFill="background1"/>
          </w:tcPr>
          <w:p w14:paraId="59643D8B" w14:textId="77777777" w:rsidR="002524D5" w:rsidRPr="002C36FB" w:rsidRDefault="002524D5" w:rsidP="002524D5">
            <w:pPr>
              <w:pStyle w:val="Table"/>
              <w:cnfStyle w:val="000000000000" w:firstRow="0" w:lastRow="0" w:firstColumn="0" w:lastColumn="0" w:oddVBand="0" w:evenVBand="0" w:oddHBand="0" w:evenHBand="0" w:firstRowFirstColumn="0" w:firstRowLastColumn="0" w:lastRowFirstColumn="0" w:lastRowLastColumn="0"/>
            </w:pPr>
            <w:r w:rsidRPr="002C36FB">
              <w:t>Added changes made by PXRM*2*26 in Reports/Finding Usage Report</w:t>
            </w:r>
          </w:p>
        </w:tc>
        <w:tc>
          <w:tcPr>
            <w:cnfStyle w:val="000100000000" w:firstRow="0" w:lastRow="0" w:firstColumn="0" w:lastColumn="1" w:oddVBand="0" w:evenVBand="0" w:oddHBand="0" w:evenHBand="0" w:firstRowFirstColumn="0" w:firstRowLastColumn="0" w:lastRowFirstColumn="0" w:lastRowLastColumn="0"/>
            <w:tcW w:w="2698" w:type="dxa"/>
            <w:shd w:val="clear" w:color="auto" w:fill="FFFFFF" w:themeFill="background1"/>
          </w:tcPr>
          <w:p w14:paraId="2CF1CCDE" w14:textId="465ACD33" w:rsidR="002524D5" w:rsidRPr="002C36FB" w:rsidRDefault="002524D5" w:rsidP="002524D5">
            <w:pPr>
              <w:pStyle w:val="Table"/>
              <w:rPr>
                <w:b w:val="0"/>
                <w:bCs w:val="0"/>
              </w:rPr>
            </w:pPr>
            <w:r w:rsidRPr="00522AAD">
              <w:rPr>
                <w:b w:val="0"/>
                <w:bCs w:val="0"/>
                <w:color w:val="1F497D"/>
                <w:u w:val="single"/>
              </w:rPr>
              <w:t>REDACTED</w:t>
            </w:r>
          </w:p>
        </w:tc>
      </w:tr>
      <w:tr w:rsidR="002524D5" w:rsidRPr="002C36FB" w14:paraId="3DCDC4E0" w14:textId="77777777" w:rsidTr="005636F8">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1345" w:type="dxa"/>
            <w:shd w:val="clear" w:color="auto" w:fill="FFFFFF" w:themeFill="background1"/>
          </w:tcPr>
          <w:p w14:paraId="54176719" w14:textId="77777777" w:rsidR="002524D5" w:rsidRPr="002C36FB" w:rsidRDefault="002524D5" w:rsidP="002524D5">
            <w:pPr>
              <w:pStyle w:val="Table"/>
              <w:rPr>
                <w:b w:val="0"/>
                <w:bCs w:val="0"/>
              </w:rPr>
            </w:pPr>
            <w:r w:rsidRPr="002C36FB">
              <w:rPr>
                <w:b w:val="0"/>
                <w:bCs w:val="0"/>
              </w:rPr>
              <w:t>Jan 2014</w:t>
            </w:r>
          </w:p>
        </w:tc>
        <w:tc>
          <w:tcPr>
            <w:cnfStyle w:val="000010000000" w:firstRow="0" w:lastRow="0" w:firstColumn="0" w:lastColumn="0" w:oddVBand="1" w:evenVBand="0" w:oddHBand="0" w:evenHBand="0" w:firstRowFirstColumn="0" w:firstRowLastColumn="0" w:lastRowFirstColumn="0" w:lastRowLastColumn="0"/>
            <w:tcW w:w="1710" w:type="dxa"/>
            <w:shd w:val="clear" w:color="auto" w:fill="FFFFFF" w:themeFill="background1"/>
          </w:tcPr>
          <w:p w14:paraId="20DB1CCD" w14:textId="207C7D83" w:rsidR="002524D5" w:rsidRPr="002C36FB" w:rsidRDefault="002524D5" w:rsidP="002524D5">
            <w:pPr>
              <w:spacing w:before="10" w:after="10"/>
              <w:rPr>
                <w:rFonts w:ascii="Arial" w:hAnsi="Arial" w:cs="Arial"/>
                <w:sz w:val="20"/>
              </w:rPr>
            </w:pPr>
            <w:r w:rsidRPr="002C36FB">
              <w:rPr>
                <w:rFonts w:ascii="Arial" w:hAnsi="Arial" w:cs="Arial"/>
                <w:sz w:val="20"/>
              </w:rPr>
              <w:fldChar w:fldCharType="begin"/>
            </w:r>
            <w:r w:rsidRPr="002C36FB">
              <w:rPr>
                <w:rFonts w:ascii="Arial" w:hAnsi="Arial" w:cs="Arial"/>
                <w:sz w:val="20"/>
              </w:rPr>
              <w:instrText xml:space="preserve"> PAGEREF  FUNCTIONfindings_p26 \h </w:instrText>
            </w:r>
            <w:r w:rsidRPr="002C36FB">
              <w:rPr>
                <w:rFonts w:ascii="Arial" w:hAnsi="Arial" w:cs="Arial"/>
                <w:sz w:val="20"/>
              </w:rPr>
            </w:r>
            <w:r w:rsidRPr="002C36FB">
              <w:rPr>
                <w:rFonts w:ascii="Arial" w:hAnsi="Arial" w:cs="Arial"/>
                <w:sz w:val="20"/>
              </w:rPr>
              <w:fldChar w:fldCharType="separate"/>
            </w:r>
            <w:r>
              <w:rPr>
                <w:rFonts w:ascii="Arial" w:hAnsi="Arial" w:cs="Arial"/>
                <w:noProof/>
                <w:sz w:val="20"/>
              </w:rPr>
              <w:t>126</w:t>
            </w:r>
            <w:r w:rsidRPr="002C36FB">
              <w:rPr>
                <w:rFonts w:ascii="Arial" w:hAnsi="Arial" w:cs="Arial"/>
                <w:sz w:val="20"/>
              </w:rPr>
              <w:fldChar w:fldCharType="end"/>
            </w:r>
          </w:p>
        </w:tc>
        <w:tc>
          <w:tcPr>
            <w:tcW w:w="3600" w:type="dxa"/>
            <w:shd w:val="clear" w:color="auto" w:fill="FFFFFF" w:themeFill="background1"/>
          </w:tcPr>
          <w:p w14:paraId="10EC9B79" w14:textId="77777777" w:rsidR="002524D5" w:rsidRPr="002C36FB" w:rsidRDefault="002524D5" w:rsidP="002524D5">
            <w:pPr>
              <w:pStyle w:val="Table"/>
              <w:cnfStyle w:val="000000100000" w:firstRow="0" w:lastRow="0" w:firstColumn="0" w:lastColumn="0" w:oddVBand="0" w:evenVBand="0" w:oddHBand="1" w:evenHBand="0" w:firstRowFirstColumn="0" w:firstRowLastColumn="0" w:lastRowFirstColumn="0" w:lastRowLastColumn="0"/>
            </w:pPr>
            <w:r w:rsidRPr="002C36FB">
              <w:t>Added changes made by PXRM*2*26 in Function Findings</w:t>
            </w:r>
          </w:p>
        </w:tc>
        <w:tc>
          <w:tcPr>
            <w:cnfStyle w:val="000100000000" w:firstRow="0" w:lastRow="0" w:firstColumn="0" w:lastColumn="1" w:oddVBand="0" w:evenVBand="0" w:oddHBand="0" w:evenHBand="0" w:firstRowFirstColumn="0" w:firstRowLastColumn="0" w:lastRowFirstColumn="0" w:lastRowLastColumn="0"/>
            <w:tcW w:w="2698" w:type="dxa"/>
            <w:shd w:val="clear" w:color="auto" w:fill="FFFFFF" w:themeFill="background1"/>
          </w:tcPr>
          <w:p w14:paraId="2800B288" w14:textId="247EE90F" w:rsidR="002524D5" w:rsidRPr="002C36FB" w:rsidRDefault="002524D5" w:rsidP="002524D5">
            <w:pPr>
              <w:pStyle w:val="Table"/>
              <w:rPr>
                <w:b w:val="0"/>
                <w:bCs w:val="0"/>
              </w:rPr>
            </w:pPr>
            <w:r w:rsidRPr="00522AAD">
              <w:rPr>
                <w:b w:val="0"/>
                <w:bCs w:val="0"/>
                <w:color w:val="1F497D"/>
                <w:u w:val="single"/>
              </w:rPr>
              <w:t>REDACTED</w:t>
            </w:r>
          </w:p>
        </w:tc>
      </w:tr>
      <w:tr w:rsidR="002524D5" w:rsidRPr="002C36FB" w14:paraId="01A45D9D" w14:textId="77777777" w:rsidTr="005636F8">
        <w:trPr>
          <w:trHeight w:val="140"/>
        </w:trPr>
        <w:tc>
          <w:tcPr>
            <w:cnfStyle w:val="001000000000" w:firstRow="0" w:lastRow="0" w:firstColumn="1" w:lastColumn="0" w:oddVBand="0" w:evenVBand="0" w:oddHBand="0" w:evenHBand="0" w:firstRowFirstColumn="0" w:firstRowLastColumn="0" w:lastRowFirstColumn="0" w:lastRowLastColumn="0"/>
            <w:tcW w:w="1345" w:type="dxa"/>
            <w:shd w:val="clear" w:color="auto" w:fill="FFFFFF" w:themeFill="background1"/>
          </w:tcPr>
          <w:p w14:paraId="1A06AB6E" w14:textId="77777777" w:rsidR="002524D5" w:rsidRPr="002C36FB" w:rsidRDefault="002524D5" w:rsidP="002524D5">
            <w:pPr>
              <w:pStyle w:val="Table"/>
              <w:rPr>
                <w:b w:val="0"/>
                <w:bCs w:val="0"/>
              </w:rPr>
            </w:pPr>
            <w:r w:rsidRPr="002C36FB">
              <w:rPr>
                <w:b w:val="0"/>
                <w:bCs w:val="0"/>
              </w:rPr>
              <w:t>Jan 2014</w:t>
            </w:r>
          </w:p>
        </w:tc>
        <w:tc>
          <w:tcPr>
            <w:cnfStyle w:val="000010000000" w:firstRow="0" w:lastRow="0" w:firstColumn="0" w:lastColumn="0" w:oddVBand="1" w:evenVBand="0" w:oddHBand="0" w:evenHBand="0" w:firstRowFirstColumn="0" w:firstRowLastColumn="0" w:lastRowFirstColumn="0" w:lastRowLastColumn="0"/>
            <w:tcW w:w="1710" w:type="dxa"/>
            <w:shd w:val="clear" w:color="auto" w:fill="FFFFFF" w:themeFill="background1"/>
          </w:tcPr>
          <w:p w14:paraId="0CEB5D93" w14:textId="74AC07B5" w:rsidR="002524D5" w:rsidRPr="002C36FB" w:rsidRDefault="002524D5" w:rsidP="002524D5">
            <w:pPr>
              <w:spacing w:before="10" w:after="10"/>
              <w:rPr>
                <w:rFonts w:ascii="Arial" w:hAnsi="Arial" w:cs="Arial"/>
                <w:sz w:val="20"/>
              </w:rPr>
            </w:pPr>
            <w:r w:rsidRPr="002C36FB">
              <w:rPr>
                <w:rFonts w:ascii="Arial" w:hAnsi="Arial" w:cs="Arial"/>
                <w:sz w:val="20"/>
              </w:rPr>
              <w:fldChar w:fldCharType="begin"/>
            </w:r>
            <w:r w:rsidRPr="002C36FB">
              <w:rPr>
                <w:rFonts w:ascii="Arial" w:hAnsi="Arial" w:cs="Arial"/>
                <w:sz w:val="20"/>
              </w:rPr>
              <w:instrText xml:space="preserve"> PAGEREF  DIALOGS_P26 \h </w:instrText>
            </w:r>
            <w:r w:rsidRPr="002C36FB">
              <w:rPr>
                <w:rFonts w:ascii="Arial" w:hAnsi="Arial" w:cs="Arial"/>
                <w:sz w:val="20"/>
              </w:rPr>
            </w:r>
            <w:r w:rsidRPr="002C36FB">
              <w:rPr>
                <w:rFonts w:ascii="Arial" w:hAnsi="Arial" w:cs="Arial"/>
                <w:sz w:val="20"/>
              </w:rPr>
              <w:fldChar w:fldCharType="separate"/>
            </w:r>
            <w:r>
              <w:rPr>
                <w:rFonts w:ascii="Arial" w:hAnsi="Arial" w:cs="Arial"/>
                <w:noProof/>
                <w:sz w:val="20"/>
              </w:rPr>
              <w:t>252</w:t>
            </w:r>
            <w:r w:rsidRPr="002C36FB">
              <w:rPr>
                <w:rFonts w:ascii="Arial" w:hAnsi="Arial" w:cs="Arial"/>
                <w:sz w:val="20"/>
              </w:rPr>
              <w:fldChar w:fldCharType="end"/>
            </w:r>
          </w:p>
        </w:tc>
        <w:tc>
          <w:tcPr>
            <w:tcW w:w="3600" w:type="dxa"/>
            <w:shd w:val="clear" w:color="auto" w:fill="FFFFFF" w:themeFill="background1"/>
          </w:tcPr>
          <w:p w14:paraId="3C71963C" w14:textId="77777777" w:rsidR="002524D5" w:rsidRPr="002C36FB" w:rsidRDefault="002524D5" w:rsidP="002524D5">
            <w:pPr>
              <w:pStyle w:val="Table"/>
              <w:cnfStyle w:val="000000000000" w:firstRow="0" w:lastRow="0" w:firstColumn="0" w:lastColumn="0" w:oddVBand="0" w:evenVBand="0" w:oddHBand="0" w:evenHBand="0" w:firstRowFirstColumn="0" w:firstRowLastColumn="0" w:lastRowFirstColumn="0" w:lastRowLastColumn="0"/>
            </w:pPr>
            <w:r w:rsidRPr="002C36FB">
              <w:t>Added changes made by PXRM*2*26 to Dialog Management</w:t>
            </w:r>
          </w:p>
        </w:tc>
        <w:tc>
          <w:tcPr>
            <w:cnfStyle w:val="000100000000" w:firstRow="0" w:lastRow="0" w:firstColumn="0" w:lastColumn="1" w:oddVBand="0" w:evenVBand="0" w:oddHBand="0" w:evenHBand="0" w:firstRowFirstColumn="0" w:firstRowLastColumn="0" w:lastRowFirstColumn="0" w:lastRowLastColumn="0"/>
            <w:tcW w:w="2698" w:type="dxa"/>
            <w:shd w:val="clear" w:color="auto" w:fill="FFFFFF" w:themeFill="background1"/>
          </w:tcPr>
          <w:p w14:paraId="19E858D3" w14:textId="33BF9B86" w:rsidR="002524D5" w:rsidRPr="002C36FB" w:rsidRDefault="002524D5" w:rsidP="002524D5">
            <w:pPr>
              <w:pStyle w:val="Table"/>
              <w:rPr>
                <w:b w:val="0"/>
                <w:bCs w:val="0"/>
              </w:rPr>
            </w:pPr>
            <w:r w:rsidRPr="00522AAD">
              <w:rPr>
                <w:b w:val="0"/>
                <w:bCs w:val="0"/>
                <w:color w:val="1F497D"/>
                <w:u w:val="single"/>
              </w:rPr>
              <w:t>REDACTED</w:t>
            </w:r>
          </w:p>
        </w:tc>
      </w:tr>
      <w:tr w:rsidR="002524D5" w:rsidRPr="002C36FB" w14:paraId="7C810C28" w14:textId="77777777" w:rsidTr="005636F8">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1345" w:type="dxa"/>
            <w:shd w:val="clear" w:color="auto" w:fill="FFFFFF" w:themeFill="background1"/>
          </w:tcPr>
          <w:p w14:paraId="19A8040A" w14:textId="77777777" w:rsidR="002524D5" w:rsidRPr="002C36FB" w:rsidRDefault="002524D5" w:rsidP="002524D5">
            <w:pPr>
              <w:pStyle w:val="Table"/>
              <w:rPr>
                <w:b w:val="0"/>
                <w:bCs w:val="0"/>
              </w:rPr>
            </w:pPr>
            <w:r w:rsidRPr="002C36FB">
              <w:rPr>
                <w:b w:val="0"/>
                <w:bCs w:val="0"/>
              </w:rPr>
              <w:t>Jan 2014</w:t>
            </w:r>
          </w:p>
        </w:tc>
        <w:tc>
          <w:tcPr>
            <w:cnfStyle w:val="000010000000" w:firstRow="0" w:lastRow="0" w:firstColumn="0" w:lastColumn="0" w:oddVBand="1" w:evenVBand="0" w:oddHBand="0" w:evenHBand="0" w:firstRowFirstColumn="0" w:firstRowLastColumn="0" w:lastRowFirstColumn="0" w:lastRowLastColumn="0"/>
            <w:tcW w:w="1710" w:type="dxa"/>
            <w:shd w:val="clear" w:color="auto" w:fill="FFFFFF" w:themeFill="background1"/>
          </w:tcPr>
          <w:p w14:paraId="5DAFA95B" w14:textId="42D1E85E" w:rsidR="002524D5" w:rsidRPr="002C36FB" w:rsidRDefault="002524D5" w:rsidP="002524D5">
            <w:pPr>
              <w:spacing w:before="10" w:after="10"/>
              <w:rPr>
                <w:rFonts w:ascii="Arial" w:hAnsi="Arial" w:cs="Arial"/>
                <w:sz w:val="20"/>
              </w:rPr>
            </w:pPr>
            <w:r w:rsidRPr="002C36FB">
              <w:rPr>
                <w:rFonts w:ascii="Arial" w:hAnsi="Arial" w:cs="Arial"/>
                <w:sz w:val="20"/>
              </w:rPr>
              <w:fldChar w:fldCharType="begin"/>
            </w:r>
            <w:r w:rsidRPr="002C36FB">
              <w:rPr>
                <w:rFonts w:ascii="Arial" w:hAnsi="Arial" w:cs="Arial"/>
                <w:sz w:val="20"/>
              </w:rPr>
              <w:instrText xml:space="preserve"> PAGEREF extract_changes \h </w:instrText>
            </w:r>
            <w:r w:rsidRPr="002C36FB">
              <w:rPr>
                <w:rFonts w:ascii="Arial" w:hAnsi="Arial" w:cs="Arial"/>
                <w:sz w:val="20"/>
              </w:rPr>
            </w:r>
            <w:r w:rsidRPr="002C36FB">
              <w:rPr>
                <w:rFonts w:ascii="Arial" w:hAnsi="Arial" w:cs="Arial"/>
                <w:sz w:val="20"/>
              </w:rPr>
              <w:fldChar w:fldCharType="separate"/>
            </w:r>
            <w:r>
              <w:rPr>
                <w:rFonts w:ascii="Arial" w:hAnsi="Arial" w:cs="Arial"/>
                <w:noProof/>
                <w:sz w:val="20"/>
              </w:rPr>
              <w:t>207</w:t>
            </w:r>
            <w:r w:rsidRPr="002C36FB">
              <w:rPr>
                <w:rFonts w:ascii="Arial" w:hAnsi="Arial" w:cs="Arial"/>
                <w:sz w:val="20"/>
              </w:rPr>
              <w:fldChar w:fldCharType="end"/>
            </w:r>
          </w:p>
        </w:tc>
        <w:tc>
          <w:tcPr>
            <w:tcW w:w="3600" w:type="dxa"/>
            <w:shd w:val="clear" w:color="auto" w:fill="FFFFFF" w:themeFill="background1"/>
          </w:tcPr>
          <w:p w14:paraId="3700F677" w14:textId="77777777" w:rsidR="002524D5" w:rsidRPr="002C36FB" w:rsidRDefault="002524D5" w:rsidP="002524D5">
            <w:pPr>
              <w:pStyle w:val="Table"/>
              <w:cnfStyle w:val="000000100000" w:firstRow="0" w:lastRow="0" w:firstColumn="0" w:lastColumn="0" w:oddVBand="0" w:evenVBand="0" w:oddHBand="1" w:evenHBand="0" w:firstRowFirstColumn="0" w:firstRowLastColumn="0" w:lastRowFirstColumn="0" w:lastRowLastColumn="0"/>
            </w:pPr>
            <w:r w:rsidRPr="002C36FB">
              <w:t xml:space="preserve">Added changes made in Reminder Exchange </w:t>
            </w:r>
          </w:p>
          <w:p w14:paraId="3AFC12B1" w14:textId="77777777" w:rsidR="002524D5" w:rsidRPr="002C36FB" w:rsidRDefault="002524D5" w:rsidP="002524D5">
            <w:pPr>
              <w:pStyle w:val="Table"/>
              <w:cnfStyle w:val="000000100000" w:firstRow="0" w:lastRow="0" w:firstColumn="0" w:lastColumn="0" w:oddVBand="0" w:evenVBand="0" w:oddHBand="1" w:evenHBand="0" w:firstRowFirstColumn="0" w:firstRowLastColumn="0" w:lastRowFirstColumn="0" w:lastRowLastColumn="0"/>
            </w:pPr>
            <w:r w:rsidRPr="002C36FB">
              <w:t>New Exchange action: Load Web Host File</w:t>
            </w:r>
          </w:p>
        </w:tc>
        <w:tc>
          <w:tcPr>
            <w:cnfStyle w:val="000100000000" w:firstRow="0" w:lastRow="0" w:firstColumn="0" w:lastColumn="1" w:oddVBand="0" w:evenVBand="0" w:oddHBand="0" w:evenHBand="0" w:firstRowFirstColumn="0" w:firstRowLastColumn="0" w:lastRowFirstColumn="0" w:lastRowLastColumn="0"/>
            <w:tcW w:w="2698" w:type="dxa"/>
            <w:shd w:val="clear" w:color="auto" w:fill="FFFFFF" w:themeFill="background1"/>
          </w:tcPr>
          <w:p w14:paraId="24701FCF" w14:textId="58BE2A90" w:rsidR="002524D5" w:rsidRPr="002C36FB" w:rsidRDefault="002524D5" w:rsidP="002524D5">
            <w:pPr>
              <w:pStyle w:val="Table"/>
              <w:rPr>
                <w:b w:val="0"/>
                <w:bCs w:val="0"/>
              </w:rPr>
            </w:pPr>
            <w:r w:rsidRPr="00522AAD">
              <w:rPr>
                <w:b w:val="0"/>
                <w:bCs w:val="0"/>
                <w:color w:val="1F497D"/>
                <w:u w:val="single"/>
              </w:rPr>
              <w:t>REDACTED</w:t>
            </w:r>
          </w:p>
        </w:tc>
      </w:tr>
      <w:tr w:rsidR="002524D5" w:rsidRPr="002C36FB" w14:paraId="02952DDE" w14:textId="77777777" w:rsidTr="005636F8">
        <w:trPr>
          <w:trHeight w:val="140"/>
        </w:trPr>
        <w:tc>
          <w:tcPr>
            <w:cnfStyle w:val="001000000000" w:firstRow="0" w:lastRow="0" w:firstColumn="1" w:lastColumn="0" w:oddVBand="0" w:evenVBand="0" w:oddHBand="0" w:evenHBand="0" w:firstRowFirstColumn="0" w:firstRowLastColumn="0" w:lastRowFirstColumn="0" w:lastRowLastColumn="0"/>
            <w:tcW w:w="1345" w:type="dxa"/>
            <w:shd w:val="clear" w:color="auto" w:fill="FFFFFF" w:themeFill="background1"/>
          </w:tcPr>
          <w:p w14:paraId="7DBC5110" w14:textId="77777777" w:rsidR="002524D5" w:rsidRPr="002C36FB" w:rsidRDefault="002524D5" w:rsidP="002524D5">
            <w:pPr>
              <w:pStyle w:val="Table"/>
              <w:rPr>
                <w:b w:val="0"/>
                <w:bCs w:val="0"/>
              </w:rPr>
            </w:pPr>
            <w:r w:rsidRPr="002C36FB">
              <w:rPr>
                <w:b w:val="0"/>
                <w:bCs w:val="0"/>
              </w:rPr>
              <w:t>Aug 2013</w:t>
            </w:r>
          </w:p>
        </w:tc>
        <w:tc>
          <w:tcPr>
            <w:cnfStyle w:val="000010000000" w:firstRow="0" w:lastRow="0" w:firstColumn="0" w:lastColumn="0" w:oddVBand="1" w:evenVBand="0" w:oddHBand="0" w:evenHBand="0" w:firstRowFirstColumn="0" w:firstRowLastColumn="0" w:lastRowFirstColumn="0" w:lastRowLastColumn="0"/>
            <w:tcW w:w="1710" w:type="dxa"/>
            <w:shd w:val="clear" w:color="auto" w:fill="FFFFFF" w:themeFill="background1"/>
          </w:tcPr>
          <w:p w14:paraId="3C7EE0CD" w14:textId="7C55C204" w:rsidR="002524D5" w:rsidRPr="002C36FB" w:rsidRDefault="002524D5" w:rsidP="002524D5">
            <w:pPr>
              <w:spacing w:before="10" w:after="10"/>
              <w:rPr>
                <w:rFonts w:ascii="Arial" w:hAnsi="Arial" w:cs="Arial"/>
                <w:sz w:val="20"/>
              </w:rPr>
            </w:pPr>
            <w:r w:rsidRPr="002C36FB">
              <w:rPr>
                <w:rFonts w:ascii="Arial" w:hAnsi="Arial" w:cs="Arial"/>
                <w:sz w:val="20"/>
              </w:rPr>
              <w:fldChar w:fldCharType="begin"/>
            </w:r>
            <w:r w:rsidRPr="002C36FB">
              <w:rPr>
                <w:rFonts w:ascii="Arial" w:hAnsi="Arial" w:cs="Arial"/>
                <w:sz w:val="20"/>
              </w:rPr>
              <w:instrText xml:space="preserve"> PAGEREF taxeditor \h </w:instrText>
            </w:r>
            <w:r w:rsidRPr="002C36FB">
              <w:rPr>
                <w:rFonts w:ascii="Arial" w:hAnsi="Arial" w:cs="Arial"/>
                <w:sz w:val="20"/>
              </w:rPr>
            </w:r>
            <w:r w:rsidRPr="002C36FB">
              <w:rPr>
                <w:rFonts w:ascii="Arial" w:hAnsi="Arial" w:cs="Arial"/>
                <w:sz w:val="20"/>
              </w:rPr>
              <w:fldChar w:fldCharType="separate"/>
            </w:r>
            <w:r>
              <w:rPr>
                <w:rFonts w:ascii="Arial" w:hAnsi="Arial" w:cs="Arial"/>
                <w:noProof/>
                <w:sz w:val="20"/>
              </w:rPr>
              <w:t>296</w:t>
            </w:r>
            <w:r w:rsidRPr="002C36FB">
              <w:rPr>
                <w:rFonts w:ascii="Arial" w:hAnsi="Arial" w:cs="Arial"/>
                <w:sz w:val="20"/>
              </w:rPr>
              <w:fldChar w:fldCharType="end"/>
            </w:r>
          </w:p>
        </w:tc>
        <w:tc>
          <w:tcPr>
            <w:tcW w:w="3600" w:type="dxa"/>
            <w:shd w:val="clear" w:color="auto" w:fill="FFFFFF" w:themeFill="background1"/>
          </w:tcPr>
          <w:p w14:paraId="6A82FA67" w14:textId="77777777" w:rsidR="002524D5" w:rsidRPr="002C36FB" w:rsidRDefault="002524D5" w:rsidP="002524D5">
            <w:pPr>
              <w:pStyle w:val="Table"/>
              <w:cnfStyle w:val="000000000000" w:firstRow="0" w:lastRow="0" w:firstColumn="0" w:lastColumn="0" w:oddVBand="0" w:evenVBand="0" w:oddHBand="0" w:evenHBand="0" w:firstRowFirstColumn="0" w:firstRowLastColumn="0" w:lastRowFirstColumn="0" w:lastRowLastColumn="0"/>
            </w:pPr>
            <w:r w:rsidRPr="002C36FB">
              <w:t>Added dialog taxonomy editor description</w:t>
            </w:r>
          </w:p>
        </w:tc>
        <w:tc>
          <w:tcPr>
            <w:cnfStyle w:val="000100000000" w:firstRow="0" w:lastRow="0" w:firstColumn="0" w:lastColumn="1" w:oddVBand="0" w:evenVBand="0" w:oddHBand="0" w:evenHBand="0" w:firstRowFirstColumn="0" w:firstRowLastColumn="0" w:lastRowFirstColumn="0" w:lastRowLastColumn="0"/>
            <w:tcW w:w="2698" w:type="dxa"/>
            <w:shd w:val="clear" w:color="auto" w:fill="FFFFFF" w:themeFill="background1"/>
          </w:tcPr>
          <w:p w14:paraId="142C4D10" w14:textId="1273A9B6" w:rsidR="002524D5" w:rsidRPr="002C36FB" w:rsidRDefault="002524D5" w:rsidP="002524D5">
            <w:pPr>
              <w:pStyle w:val="Table"/>
              <w:rPr>
                <w:b w:val="0"/>
                <w:bCs w:val="0"/>
              </w:rPr>
            </w:pPr>
            <w:r w:rsidRPr="00522AAD">
              <w:rPr>
                <w:b w:val="0"/>
                <w:bCs w:val="0"/>
                <w:color w:val="1F497D"/>
                <w:u w:val="single"/>
              </w:rPr>
              <w:t>REDACTED</w:t>
            </w:r>
          </w:p>
        </w:tc>
      </w:tr>
      <w:tr w:rsidR="002524D5" w:rsidRPr="002C36FB" w14:paraId="38AA94D7" w14:textId="77777777" w:rsidTr="005636F8">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1345" w:type="dxa"/>
            <w:shd w:val="clear" w:color="auto" w:fill="FFFFFF" w:themeFill="background1"/>
          </w:tcPr>
          <w:p w14:paraId="300D59F8" w14:textId="77777777" w:rsidR="002524D5" w:rsidRPr="002C36FB" w:rsidRDefault="002524D5" w:rsidP="002524D5">
            <w:pPr>
              <w:pStyle w:val="Table"/>
              <w:rPr>
                <w:b w:val="0"/>
                <w:bCs w:val="0"/>
              </w:rPr>
            </w:pPr>
            <w:r w:rsidRPr="002C36FB">
              <w:rPr>
                <w:b w:val="0"/>
                <w:bCs w:val="0"/>
              </w:rPr>
              <w:t>April-June 2013</w:t>
            </w:r>
          </w:p>
        </w:tc>
        <w:tc>
          <w:tcPr>
            <w:cnfStyle w:val="000010000000" w:firstRow="0" w:lastRow="0" w:firstColumn="0" w:lastColumn="0" w:oddVBand="1" w:evenVBand="0" w:oddHBand="0" w:evenHBand="0" w:firstRowFirstColumn="0" w:firstRowLastColumn="0" w:lastRowFirstColumn="0" w:lastRowLastColumn="0"/>
            <w:tcW w:w="1710" w:type="dxa"/>
            <w:shd w:val="clear" w:color="auto" w:fill="FFFFFF" w:themeFill="background1"/>
          </w:tcPr>
          <w:p w14:paraId="0B413B0B" w14:textId="20D4CBC9" w:rsidR="002524D5" w:rsidRPr="002C36FB" w:rsidRDefault="002524D5" w:rsidP="002524D5">
            <w:pPr>
              <w:spacing w:before="10" w:after="10"/>
              <w:rPr>
                <w:rFonts w:ascii="Arial" w:hAnsi="Arial" w:cs="Arial"/>
                <w:sz w:val="20"/>
              </w:rPr>
            </w:pPr>
            <w:r w:rsidRPr="002C36FB">
              <w:rPr>
                <w:rFonts w:ascii="Arial" w:hAnsi="Arial" w:cs="Arial"/>
                <w:sz w:val="20"/>
              </w:rPr>
              <w:fldChar w:fldCharType="begin"/>
            </w:r>
            <w:r w:rsidRPr="002C36FB">
              <w:rPr>
                <w:rFonts w:ascii="Arial" w:hAnsi="Arial" w:cs="Arial"/>
                <w:sz w:val="20"/>
              </w:rPr>
              <w:instrText xml:space="preserve"> PAGEREF _Ref358187874 \h </w:instrText>
            </w:r>
            <w:r w:rsidRPr="002C36FB">
              <w:rPr>
                <w:rFonts w:ascii="Arial" w:hAnsi="Arial" w:cs="Arial"/>
                <w:sz w:val="20"/>
              </w:rPr>
            </w:r>
            <w:r w:rsidRPr="002C36FB">
              <w:rPr>
                <w:rFonts w:ascii="Arial" w:hAnsi="Arial" w:cs="Arial"/>
                <w:sz w:val="20"/>
              </w:rPr>
              <w:fldChar w:fldCharType="separate"/>
            </w:r>
            <w:r>
              <w:rPr>
                <w:rFonts w:ascii="Arial" w:hAnsi="Arial" w:cs="Arial"/>
                <w:noProof/>
                <w:sz w:val="20"/>
              </w:rPr>
              <w:t>283</w:t>
            </w:r>
            <w:r w:rsidRPr="002C36FB">
              <w:rPr>
                <w:rFonts w:ascii="Arial" w:hAnsi="Arial" w:cs="Arial"/>
                <w:sz w:val="20"/>
              </w:rPr>
              <w:fldChar w:fldCharType="end"/>
            </w:r>
          </w:p>
        </w:tc>
        <w:tc>
          <w:tcPr>
            <w:tcW w:w="3600" w:type="dxa"/>
            <w:shd w:val="clear" w:color="auto" w:fill="FFFFFF" w:themeFill="background1"/>
          </w:tcPr>
          <w:p w14:paraId="6082C519" w14:textId="77777777" w:rsidR="002524D5" w:rsidRPr="002C36FB" w:rsidRDefault="002524D5" w:rsidP="002524D5">
            <w:pPr>
              <w:pStyle w:val="Table"/>
              <w:cnfStyle w:val="000000100000" w:firstRow="0" w:lastRow="0" w:firstColumn="0" w:lastColumn="0" w:oddVBand="0" w:evenVBand="0" w:oddHBand="1" w:evenHBand="0" w:firstRowFirstColumn="0" w:firstRowLastColumn="0" w:lastRowFirstColumn="0" w:lastRowLastColumn="0"/>
            </w:pPr>
            <w:r w:rsidRPr="002C36FB">
              <w:t>Updated Dialog Management chapter</w:t>
            </w:r>
          </w:p>
        </w:tc>
        <w:tc>
          <w:tcPr>
            <w:cnfStyle w:val="000100000000" w:firstRow="0" w:lastRow="0" w:firstColumn="0" w:lastColumn="1" w:oddVBand="0" w:evenVBand="0" w:oddHBand="0" w:evenHBand="0" w:firstRowFirstColumn="0" w:firstRowLastColumn="0" w:lastRowFirstColumn="0" w:lastRowLastColumn="0"/>
            <w:tcW w:w="2698" w:type="dxa"/>
            <w:shd w:val="clear" w:color="auto" w:fill="FFFFFF" w:themeFill="background1"/>
          </w:tcPr>
          <w:p w14:paraId="376BABCC" w14:textId="7A4264F5" w:rsidR="002524D5" w:rsidRPr="002C36FB" w:rsidRDefault="002524D5" w:rsidP="002524D5">
            <w:pPr>
              <w:pStyle w:val="Table"/>
              <w:rPr>
                <w:b w:val="0"/>
                <w:bCs w:val="0"/>
              </w:rPr>
            </w:pPr>
            <w:r w:rsidRPr="00522AAD">
              <w:rPr>
                <w:b w:val="0"/>
                <w:bCs w:val="0"/>
                <w:color w:val="1F497D"/>
                <w:u w:val="single"/>
              </w:rPr>
              <w:t>REDACTED</w:t>
            </w:r>
          </w:p>
        </w:tc>
      </w:tr>
      <w:tr w:rsidR="002524D5" w:rsidRPr="002C36FB" w14:paraId="47DE2A34" w14:textId="77777777" w:rsidTr="005636F8">
        <w:trPr>
          <w:trHeight w:val="140"/>
        </w:trPr>
        <w:tc>
          <w:tcPr>
            <w:cnfStyle w:val="001000000000" w:firstRow="0" w:lastRow="0" w:firstColumn="1" w:lastColumn="0" w:oddVBand="0" w:evenVBand="0" w:oddHBand="0" w:evenHBand="0" w:firstRowFirstColumn="0" w:firstRowLastColumn="0" w:lastRowFirstColumn="0" w:lastRowLastColumn="0"/>
            <w:tcW w:w="1345" w:type="dxa"/>
            <w:shd w:val="clear" w:color="auto" w:fill="FFFFFF" w:themeFill="background1"/>
          </w:tcPr>
          <w:p w14:paraId="031CCCE2" w14:textId="77777777" w:rsidR="002524D5" w:rsidRPr="002C36FB" w:rsidRDefault="002524D5" w:rsidP="002524D5">
            <w:pPr>
              <w:pStyle w:val="Table"/>
              <w:rPr>
                <w:b w:val="0"/>
                <w:bCs w:val="0"/>
              </w:rPr>
            </w:pPr>
            <w:r w:rsidRPr="002C36FB">
              <w:rPr>
                <w:b w:val="0"/>
                <w:bCs w:val="0"/>
              </w:rPr>
              <w:t>April-June 2013</w:t>
            </w:r>
          </w:p>
        </w:tc>
        <w:tc>
          <w:tcPr>
            <w:cnfStyle w:val="000010000000" w:firstRow="0" w:lastRow="0" w:firstColumn="0" w:lastColumn="0" w:oddVBand="1" w:evenVBand="0" w:oddHBand="0" w:evenHBand="0" w:firstRowFirstColumn="0" w:firstRowLastColumn="0" w:lastRowFirstColumn="0" w:lastRowLastColumn="0"/>
            <w:tcW w:w="1710" w:type="dxa"/>
            <w:shd w:val="clear" w:color="auto" w:fill="FFFFFF" w:themeFill="background1"/>
          </w:tcPr>
          <w:p w14:paraId="02ECA63D" w14:textId="2B032FDB" w:rsidR="002524D5" w:rsidRPr="002C36FB" w:rsidRDefault="002524D5" w:rsidP="002524D5">
            <w:pPr>
              <w:spacing w:before="10" w:after="10"/>
              <w:rPr>
                <w:rFonts w:ascii="Arial" w:hAnsi="Arial" w:cs="Arial"/>
                <w:sz w:val="20"/>
              </w:rPr>
            </w:pPr>
            <w:r w:rsidRPr="002C36FB">
              <w:rPr>
                <w:rFonts w:ascii="Arial" w:hAnsi="Arial" w:cs="Arial"/>
                <w:sz w:val="20"/>
              </w:rPr>
              <w:fldChar w:fldCharType="begin"/>
            </w:r>
            <w:r w:rsidRPr="002C36FB">
              <w:rPr>
                <w:rFonts w:ascii="Arial" w:hAnsi="Arial" w:cs="Arial"/>
                <w:sz w:val="20"/>
              </w:rPr>
              <w:instrText xml:space="preserve"> PAGEREF _Ref358187901 \h </w:instrText>
            </w:r>
            <w:r w:rsidRPr="002C36FB">
              <w:rPr>
                <w:rFonts w:ascii="Arial" w:hAnsi="Arial" w:cs="Arial"/>
                <w:sz w:val="20"/>
              </w:rPr>
            </w:r>
            <w:r w:rsidRPr="002C36FB">
              <w:rPr>
                <w:rFonts w:ascii="Arial" w:hAnsi="Arial" w:cs="Arial"/>
                <w:sz w:val="20"/>
              </w:rPr>
              <w:fldChar w:fldCharType="separate"/>
            </w:r>
            <w:r>
              <w:rPr>
                <w:rFonts w:ascii="Arial" w:hAnsi="Arial" w:cs="Arial"/>
                <w:noProof/>
                <w:sz w:val="20"/>
              </w:rPr>
              <w:t>147</w:t>
            </w:r>
            <w:r w:rsidRPr="002C36FB">
              <w:rPr>
                <w:rFonts w:ascii="Arial" w:hAnsi="Arial" w:cs="Arial"/>
                <w:sz w:val="20"/>
              </w:rPr>
              <w:fldChar w:fldCharType="end"/>
            </w:r>
          </w:p>
        </w:tc>
        <w:tc>
          <w:tcPr>
            <w:tcW w:w="3600" w:type="dxa"/>
            <w:shd w:val="clear" w:color="auto" w:fill="FFFFFF" w:themeFill="background1"/>
          </w:tcPr>
          <w:p w14:paraId="4BB2251D" w14:textId="77777777" w:rsidR="002524D5" w:rsidRPr="002C36FB" w:rsidRDefault="002524D5" w:rsidP="002524D5">
            <w:pPr>
              <w:pStyle w:val="Table"/>
              <w:cnfStyle w:val="000000000000" w:firstRow="0" w:lastRow="0" w:firstColumn="0" w:lastColumn="0" w:oddVBand="0" w:evenVBand="0" w:oddHBand="0" w:evenHBand="0" w:firstRowFirstColumn="0" w:firstRowLastColumn="0" w:lastRowFirstColumn="0" w:lastRowLastColumn="0"/>
            </w:pPr>
            <w:r w:rsidRPr="002C36FB">
              <w:t>Updated Taxonomy chapter</w:t>
            </w:r>
          </w:p>
        </w:tc>
        <w:tc>
          <w:tcPr>
            <w:cnfStyle w:val="000100000000" w:firstRow="0" w:lastRow="0" w:firstColumn="0" w:lastColumn="1" w:oddVBand="0" w:evenVBand="0" w:oddHBand="0" w:evenHBand="0" w:firstRowFirstColumn="0" w:firstRowLastColumn="0" w:lastRowFirstColumn="0" w:lastRowLastColumn="0"/>
            <w:tcW w:w="2698" w:type="dxa"/>
            <w:shd w:val="clear" w:color="auto" w:fill="FFFFFF" w:themeFill="background1"/>
          </w:tcPr>
          <w:p w14:paraId="0D9FD5EA" w14:textId="602813E5" w:rsidR="002524D5" w:rsidRPr="002C36FB" w:rsidRDefault="002524D5" w:rsidP="002524D5">
            <w:pPr>
              <w:pStyle w:val="Table"/>
              <w:rPr>
                <w:b w:val="0"/>
                <w:bCs w:val="0"/>
              </w:rPr>
            </w:pPr>
            <w:r w:rsidRPr="00522AAD">
              <w:rPr>
                <w:b w:val="0"/>
                <w:bCs w:val="0"/>
                <w:color w:val="1F497D"/>
                <w:u w:val="single"/>
              </w:rPr>
              <w:t>REDACTED</w:t>
            </w:r>
          </w:p>
        </w:tc>
      </w:tr>
      <w:tr w:rsidR="002524D5" w:rsidRPr="002C36FB" w14:paraId="4280BB16" w14:textId="77777777" w:rsidTr="005636F8">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1345" w:type="dxa"/>
            <w:shd w:val="clear" w:color="auto" w:fill="FFFFFF" w:themeFill="background1"/>
          </w:tcPr>
          <w:p w14:paraId="3105EF93" w14:textId="77777777" w:rsidR="002524D5" w:rsidRPr="002C36FB" w:rsidRDefault="002524D5" w:rsidP="002524D5">
            <w:pPr>
              <w:pStyle w:val="Table"/>
              <w:rPr>
                <w:b w:val="0"/>
                <w:bCs w:val="0"/>
              </w:rPr>
            </w:pPr>
            <w:r w:rsidRPr="002C36FB">
              <w:rPr>
                <w:b w:val="0"/>
                <w:bCs w:val="0"/>
              </w:rPr>
              <w:t>February 2013</w:t>
            </w:r>
          </w:p>
        </w:tc>
        <w:tc>
          <w:tcPr>
            <w:cnfStyle w:val="000010000000" w:firstRow="0" w:lastRow="0" w:firstColumn="0" w:lastColumn="0" w:oddVBand="1" w:evenVBand="0" w:oddHBand="0" w:evenHBand="0" w:firstRowFirstColumn="0" w:firstRowLastColumn="0" w:lastRowFirstColumn="0" w:lastRowLastColumn="0"/>
            <w:tcW w:w="1710" w:type="dxa"/>
            <w:shd w:val="clear" w:color="auto" w:fill="FFFFFF" w:themeFill="background1"/>
          </w:tcPr>
          <w:p w14:paraId="4BC49658" w14:textId="31A805FB" w:rsidR="002524D5" w:rsidRPr="002C36FB" w:rsidRDefault="002524D5" w:rsidP="002524D5">
            <w:pPr>
              <w:spacing w:before="10" w:after="10"/>
              <w:rPr>
                <w:rFonts w:ascii="Arial" w:hAnsi="Arial" w:cs="Arial"/>
                <w:sz w:val="20"/>
              </w:rPr>
            </w:pPr>
            <w:r w:rsidRPr="002C36FB">
              <w:rPr>
                <w:rFonts w:ascii="Arial" w:hAnsi="Arial" w:cs="Arial"/>
                <w:sz w:val="20"/>
              </w:rPr>
              <w:fldChar w:fldCharType="begin"/>
            </w:r>
            <w:r w:rsidRPr="002C36FB">
              <w:rPr>
                <w:rFonts w:ascii="Arial" w:hAnsi="Arial" w:cs="Arial"/>
                <w:sz w:val="20"/>
              </w:rPr>
              <w:instrText xml:space="preserve"> PAGEREF PATCH26 \h </w:instrText>
            </w:r>
            <w:r w:rsidRPr="002C36FB">
              <w:rPr>
                <w:rFonts w:ascii="Arial" w:hAnsi="Arial" w:cs="Arial"/>
                <w:sz w:val="20"/>
              </w:rPr>
            </w:r>
            <w:r w:rsidRPr="002C36FB">
              <w:rPr>
                <w:rFonts w:ascii="Arial" w:hAnsi="Arial" w:cs="Arial"/>
                <w:sz w:val="20"/>
              </w:rPr>
              <w:fldChar w:fldCharType="separate"/>
            </w:r>
            <w:r>
              <w:rPr>
                <w:rFonts w:ascii="Arial" w:hAnsi="Arial" w:cs="Arial"/>
                <w:noProof/>
                <w:sz w:val="20"/>
              </w:rPr>
              <w:t>1</w:t>
            </w:r>
            <w:r w:rsidRPr="002C36FB">
              <w:rPr>
                <w:rFonts w:ascii="Arial" w:hAnsi="Arial" w:cs="Arial"/>
                <w:sz w:val="20"/>
              </w:rPr>
              <w:fldChar w:fldCharType="end"/>
            </w:r>
            <w:r w:rsidRPr="002C36FB">
              <w:rPr>
                <w:rFonts w:ascii="Arial" w:hAnsi="Arial" w:cs="Arial"/>
                <w:sz w:val="20"/>
              </w:rPr>
              <w:t xml:space="preserve">, </w:t>
            </w:r>
            <w:r w:rsidRPr="002C36FB">
              <w:rPr>
                <w:rFonts w:ascii="Arial" w:hAnsi="Arial" w:cs="Arial"/>
                <w:sz w:val="20"/>
              </w:rPr>
              <w:fldChar w:fldCharType="begin"/>
            </w:r>
            <w:r w:rsidRPr="002C36FB">
              <w:rPr>
                <w:rFonts w:ascii="Arial" w:hAnsi="Arial" w:cs="Arial"/>
                <w:sz w:val="20"/>
              </w:rPr>
              <w:instrText xml:space="preserve"> PAGEREF TAXONOMYMGT \h </w:instrText>
            </w:r>
            <w:r w:rsidRPr="002C36FB">
              <w:rPr>
                <w:rFonts w:ascii="Arial" w:hAnsi="Arial" w:cs="Arial"/>
                <w:sz w:val="20"/>
              </w:rPr>
            </w:r>
            <w:r w:rsidRPr="002C36FB">
              <w:rPr>
                <w:rFonts w:ascii="Arial" w:hAnsi="Arial" w:cs="Arial"/>
                <w:sz w:val="20"/>
              </w:rPr>
              <w:fldChar w:fldCharType="separate"/>
            </w:r>
            <w:r>
              <w:rPr>
                <w:rFonts w:ascii="Arial" w:hAnsi="Arial" w:cs="Arial"/>
                <w:noProof/>
                <w:sz w:val="20"/>
              </w:rPr>
              <w:t>147</w:t>
            </w:r>
            <w:r w:rsidRPr="002C36FB">
              <w:rPr>
                <w:rFonts w:ascii="Arial" w:hAnsi="Arial" w:cs="Arial"/>
                <w:sz w:val="20"/>
              </w:rPr>
              <w:fldChar w:fldCharType="end"/>
            </w:r>
          </w:p>
        </w:tc>
        <w:tc>
          <w:tcPr>
            <w:tcW w:w="3600" w:type="dxa"/>
            <w:shd w:val="clear" w:color="auto" w:fill="FFFFFF" w:themeFill="background1"/>
          </w:tcPr>
          <w:p w14:paraId="4FC893CC" w14:textId="77777777" w:rsidR="002524D5" w:rsidRPr="002C36FB" w:rsidRDefault="002524D5" w:rsidP="002524D5">
            <w:pPr>
              <w:pStyle w:val="Table"/>
              <w:cnfStyle w:val="000000100000" w:firstRow="0" w:lastRow="0" w:firstColumn="0" w:lastColumn="0" w:oddVBand="0" w:evenVBand="0" w:oddHBand="1" w:evenHBand="0" w:firstRowFirstColumn="0" w:firstRowLastColumn="0" w:lastRowFirstColumn="0" w:lastRowLastColumn="0"/>
            </w:pPr>
            <w:r w:rsidRPr="002C36FB">
              <w:t>Added description of PXRM*2*26 and changed Taxonomy chapter per changes made in PXRM*2*26 for the ICD-10 project.</w:t>
            </w:r>
          </w:p>
        </w:tc>
        <w:tc>
          <w:tcPr>
            <w:cnfStyle w:val="000100000000" w:firstRow="0" w:lastRow="0" w:firstColumn="0" w:lastColumn="1" w:oddVBand="0" w:evenVBand="0" w:oddHBand="0" w:evenHBand="0" w:firstRowFirstColumn="0" w:firstRowLastColumn="0" w:lastRowFirstColumn="0" w:lastRowLastColumn="0"/>
            <w:tcW w:w="2698" w:type="dxa"/>
            <w:shd w:val="clear" w:color="auto" w:fill="FFFFFF" w:themeFill="background1"/>
          </w:tcPr>
          <w:p w14:paraId="50FE2FE8" w14:textId="7C9032FF" w:rsidR="002524D5" w:rsidRPr="002C36FB" w:rsidRDefault="002524D5" w:rsidP="002524D5">
            <w:pPr>
              <w:pStyle w:val="Table"/>
              <w:rPr>
                <w:b w:val="0"/>
                <w:bCs w:val="0"/>
              </w:rPr>
            </w:pPr>
            <w:r w:rsidRPr="00522AAD">
              <w:rPr>
                <w:b w:val="0"/>
                <w:bCs w:val="0"/>
                <w:color w:val="1F497D"/>
                <w:u w:val="single"/>
              </w:rPr>
              <w:t>REDACTED</w:t>
            </w:r>
          </w:p>
        </w:tc>
      </w:tr>
      <w:tr w:rsidR="002524D5" w:rsidRPr="002C36FB" w14:paraId="653058D0" w14:textId="77777777" w:rsidTr="005636F8">
        <w:trPr>
          <w:trHeight w:val="140"/>
        </w:trPr>
        <w:tc>
          <w:tcPr>
            <w:cnfStyle w:val="001000000000" w:firstRow="0" w:lastRow="0" w:firstColumn="1" w:lastColumn="0" w:oddVBand="0" w:evenVBand="0" w:oddHBand="0" w:evenHBand="0" w:firstRowFirstColumn="0" w:firstRowLastColumn="0" w:lastRowFirstColumn="0" w:lastRowLastColumn="0"/>
            <w:tcW w:w="1345" w:type="dxa"/>
            <w:shd w:val="clear" w:color="auto" w:fill="FFFFFF" w:themeFill="background1"/>
          </w:tcPr>
          <w:p w14:paraId="5F9612BB" w14:textId="77777777" w:rsidR="002524D5" w:rsidRPr="002C36FB" w:rsidRDefault="002524D5" w:rsidP="002524D5">
            <w:pPr>
              <w:pStyle w:val="Table"/>
              <w:rPr>
                <w:b w:val="0"/>
                <w:bCs w:val="0"/>
              </w:rPr>
            </w:pPr>
            <w:r w:rsidRPr="002C36FB">
              <w:rPr>
                <w:b w:val="0"/>
                <w:bCs w:val="0"/>
              </w:rPr>
              <w:t>Apr-Dec 2012</w:t>
            </w:r>
          </w:p>
        </w:tc>
        <w:tc>
          <w:tcPr>
            <w:cnfStyle w:val="000010000000" w:firstRow="0" w:lastRow="0" w:firstColumn="0" w:lastColumn="0" w:oddVBand="1" w:evenVBand="0" w:oddHBand="0" w:evenHBand="0" w:firstRowFirstColumn="0" w:firstRowLastColumn="0" w:lastRowFirstColumn="0" w:lastRowLastColumn="0"/>
            <w:tcW w:w="1710" w:type="dxa"/>
            <w:shd w:val="clear" w:color="auto" w:fill="FFFFFF" w:themeFill="background1"/>
          </w:tcPr>
          <w:p w14:paraId="1B5984AD" w14:textId="77777777" w:rsidR="002524D5" w:rsidRPr="002C36FB" w:rsidRDefault="002524D5" w:rsidP="002524D5">
            <w:pPr>
              <w:spacing w:before="10" w:after="10"/>
              <w:rPr>
                <w:rFonts w:ascii="Arial" w:hAnsi="Arial" w:cs="Arial"/>
                <w:sz w:val="20"/>
              </w:rPr>
            </w:pPr>
            <w:r w:rsidRPr="002C36FB">
              <w:rPr>
                <w:rFonts w:ascii="Arial" w:hAnsi="Arial" w:cs="Arial"/>
                <w:sz w:val="20"/>
              </w:rPr>
              <w:t>Various</w:t>
            </w:r>
          </w:p>
        </w:tc>
        <w:tc>
          <w:tcPr>
            <w:tcW w:w="3600" w:type="dxa"/>
            <w:shd w:val="clear" w:color="auto" w:fill="FFFFFF" w:themeFill="background1"/>
          </w:tcPr>
          <w:p w14:paraId="5443942C" w14:textId="77777777" w:rsidR="002524D5" w:rsidRPr="002C36FB" w:rsidRDefault="002524D5" w:rsidP="002524D5">
            <w:pPr>
              <w:pStyle w:val="Table"/>
              <w:cnfStyle w:val="000000000000" w:firstRow="0" w:lastRow="0" w:firstColumn="0" w:lastColumn="0" w:oddVBand="0" w:evenVBand="0" w:oddHBand="0" w:evenHBand="0" w:firstRowFirstColumn="0" w:firstRowLastColumn="0" w:lastRowFirstColumn="0" w:lastRowLastColumn="0"/>
            </w:pPr>
            <w:r w:rsidRPr="002C36FB">
              <w:t>Added details about changes made for Patch 24 and phase 2 of the HRMHP project</w:t>
            </w:r>
          </w:p>
        </w:tc>
        <w:tc>
          <w:tcPr>
            <w:cnfStyle w:val="000100000000" w:firstRow="0" w:lastRow="0" w:firstColumn="0" w:lastColumn="1" w:oddVBand="0" w:evenVBand="0" w:oddHBand="0" w:evenHBand="0" w:firstRowFirstColumn="0" w:firstRowLastColumn="0" w:lastRowFirstColumn="0" w:lastRowLastColumn="0"/>
            <w:tcW w:w="2698" w:type="dxa"/>
            <w:shd w:val="clear" w:color="auto" w:fill="FFFFFF" w:themeFill="background1"/>
          </w:tcPr>
          <w:p w14:paraId="4FC57543" w14:textId="430155AD" w:rsidR="002524D5" w:rsidRPr="002C36FB" w:rsidRDefault="002524D5" w:rsidP="002524D5">
            <w:pPr>
              <w:pStyle w:val="Table"/>
              <w:rPr>
                <w:b w:val="0"/>
                <w:bCs w:val="0"/>
              </w:rPr>
            </w:pPr>
            <w:r w:rsidRPr="00522AAD">
              <w:rPr>
                <w:b w:val="0"/>
                <w:bCs w:val="0"/>
                <w:color w:val="1F497D"/>
                <w:u w:val="single"/>
              </w:rPr>
              <w:t>REDACTED</w:t>
            </w:r>
          </w:p>
        </w:tc>
      </w:tr>
      <w:tr w:rsidR="002524D5" w:rsidRPr="002C36FB" w14:paraId="2A0A17BD" w14:textId="77777777" w:rsidTr="005636F8">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1345" w:type="dxa"/>
            <w:shd w:val="clear" w:color="auto" w:fill="FFFFFF" w:themeFill="background1"/>
          </w:tcPr>
          <w:p w14:paraId="0ACC1CBA" w14:textId="77777777" w:rsidR="002524D5" w:rsidRPr="002C36FB" w:rsidRDefault="002524D5" w:rsidP="002524D5">
            <w:pPr>
              <w:pStyle w:val="Table"/>
              <w:rPr>
                <w:b w:val="0"/>
                <w:bCs w:val="0"/>
              </w:rPr>
            </w:pPr>
            <w:r w:rsidRPr="002C36FB">
              <w:rPr>
                <w:b w:val="0"/>
                <w:bCs w:val="0"/>
              </w:rPr>
              <w:t>Jan 2012</w:t>
            </w:r>
          </w:p>
        </w:tc>
        <w:tc>
          <w:tcPr>
            <w:cnfStyle w:val="000010000000" w:firstRow="0" w:lastRow="0" w:firstColumn="0" w:lastColumn="0" w:oddVBand="1" w:evenVBand="0" w:oddHBand="0" w:evenHBand="0" w:firstRowFirstColumn="0" w:firstRowLastColumn="0" w:lastRowFirstColumn="0" w:lastRowLastColumn="0"/>
            <w:tcW w:w="1710" w:type="dxa"/>
            <w:shd w:val="clear" w:color="auto" w:fill="FFFFFF" w:themeFill="background1"/>
          </w:tcPr>
          <w:p w14:paraId="5376B408" w14:textId="3C429005" w:rsidR="002524D5" w:rsidRPr="002C36FB" w:rsidRDefault="006725BC" w:rsidP="002524D5">
            <w:pPr>
              <w:spacing w:before="10" w:after="10"/>
              <w:rPr>
                <w:rFonts w:ascii="Arial" w:hAnsi="Arial" w:cs="Arial"/>
                <w:sz w:val="20"/>
              </w:rPr>
            </w:pPr>
            <w:hyperlink w:anchor="appB" w:history="1">
              <w:r w:rsidR="002524D5" w:rsidRPr="002C36FB">
                <w:rPr>
                  <w:rStyle w:val="Hyperlink"/>
                  <w:rFonts w:ascii="Arial" w:hAnsi="Arial" w:cs="Arial"/>
                  <w:color w:val="auto"/>
                  <w:sz w:val="20"/>
                  <w:u w:val="none"/>
                </w:rPr>
                <w:t>App</w:t>
              </w:r>
            </w:hyperlink>
            <w:r w:rsidR="002524D5" w:rsidRPr="002C36FB">
              <w:rPr>
                <w:rFonts w:ascii="Arial" w:hAnsi="Arial" w:cs="Arial"/>
                <w:sz w:val="20"/>
              </w:rPr>
              <w:t xml:space="preserve"> B, </w:t>
            </w:r>
            <w:r w:rsidR="002524D5" w:rsidRPr="002C36FB">
              <w:rPr>
                <w:rFonts w:ascii="Arial" w:hAnsi="Arial" w:cs="Arial"/>
                <w:sz w:val="20"/>
              </w:rPr>
              <w:fldChar w:fldCharType="begin"/>
            </w:r>
            <w:r w:rsidR="002524D5" w:rsidRPr="002C36FB">
              <w:rPr>
                <w:rFonts w:ascii="Arial" w:hAnsi="Arial" w:cs="Arial"/>
                <w:sz w:val="20"/>
              </w:rPr>
              <w:instrText xml:space="preserve"> PAGEREF appB \h </w:instrText>
            </w:r>
            <w:r w:rsidR="002524D5" w:rsidRPr="002C36FB">
              <w:rPr>
                <w:rFonts w:ascii="Arial" w:hAnsi="Arial" w:cs="Arial"/>
                <w:sz w:val="20"/>
              </w:rPr>
            </w:r>
            <w:r w:rsidR="002524D5" w:rsidRPr="002C36FB">
              <w:rPr>
                <w:rFonts w:ascii="Arial" w:hAnsi="Arial" w:cs="Arial"/>
                <w:sz w:val="20"/>
              </w:rPr>
              <w:fldChar w:fldCharType="separate"/>
            </w:r>
            <w:r w:rsidR="002524D5">
              <w:rPr>
                <w:rFonts w:ascii="Arial" w:hAnsi="Arial" w:cs="Arial"/>
                <w:noProof/>
                <w:sz w:val="20"/>
              </w:rPr>
              <w:t>411</w:t>
            </w:r>
            <w:r w:rsidR="002524D5" w:rsidRPr="002C36FB">
              <w:rPr>
                <w:rFonts w:ascii="Arial" w:hAnsi="Arial" w:cs="Arial"/>
                <w:sz w:val="20"/>
              </w:rPr>
              <w:fldChar w:fldCharType="end"/>
            </w:r>
          </w:p>
        </w:tc>
        <w:tc>
          <w:tcPr>
            <w:tcW w:w="3600" w:type="dxa"/>
            <w:shd w:val="clear" w:color="auto" w:fill="FFFFFF" w:themeFill="background1"/>
          </w:tcPr>
          <w:p w14:paraId="0BE5740C" w14:textId="77777777" w:rsidR="002524D5" w:rsidRPr="002C36FB" w:rsidRDefault="002524D5" w:rsidP="002524D5">
            <w:pPr>
              <w:pStyle w:val="Table"/>
              <w:cnfStyle w:val="000000100000" w:firstRow="0" w:lastRow="0" w:firstColumn="0" w:lastColumn="0" w:oddVBand="0" w:evenVBand="0" w:oddHBand="1" w:evenHBand="0" w:firstRowFirstColumn="0" w:firstRowLastColumn="0" w:lastRowFirstColumn="0" w:lastRowLastColumn="0"/>
            </w:pPr>
            <w:r w:rsidRPr="002C36FB">
              <w:t>Updated Appendix B, Order Check example for PXRM*2*22</w:t>
            </w:r>
          </w:p>
        </w:tc>
        <w:tc>
          <w:tcPr>
            <w:cnfStyle w:val="000100000000" w:firstRow="0" w:lastRow="0" w:firstColumn="0" w:lastColumn="1" w:oddVBand="0" w:evenVBand="0" w:oddHBand="0" w:evenHBand="0" w:firstRowFirstColumn="0" w:firstRowLastColumn="0" w:lastRowFirstColumn="0" w:lastRowLastColumn="0"/>
            <w:tcW w:w="2698" w:type="dxa"/>
            <w:shd w:val="clear" w:color="auto" w:fill="FFFFFF" w:themeFill="background1"/>
          </w:tcPr>
          <w:p w14:paraId="44487054" w14:textId="25409D33" w:rsidR="002524D5" w:rsidRPr="002C36FB" w:rsidRDefault="002524D5" w:rsidP="002524D5">
            <w:pPr>
              <w:pStyle w:val="Table"/>
              <w:rPr>
                <w:b w:val="0"/>
                <w:bCs w:val="0"/>
              </w:rPr>
            </w:pPr>
            <w:r w:rsidRPr="00522AAD">
              <w:rPr>
                <w:b w:val="0"/>
                <w:bCs w:val="0"/>
                <w:color w:val="1F497D"/>
                <w:u w:val="single"/>
              </w:rPr>
              <w:t>REDACTED</w:t>
            </w:r>
          </w:p>
        </w:tc>
      </w:tr>
      <w:tr w:rsidR="002524D5" w:rsidRPr="002C36FB" w14:paraId="75363BB6" w14:textId="77777777" w:rsidTr="005636F8">
        <w:trPr>
          <w:trHeight w:val="140"/>
        </w:trPr>
        <w:tc>
          <w:tcPr>
            <w:cnfStyle w:val="001000000000" w:firstRow="0" w:lastRow="0" w:firstColumn="1" w:lastColumn="0" w:oddVBand="0" w:evenVBand="0" w:oddHBand="0" w:evenHBand="0" w:firstRowFirstColumn="0" w:firstRowLastColumn="0" w:lastRowFirstColumn="0" w:lastRowLastColumn="0"/>
            <w:tcW w:w="1345" w:type="dxa"/>
            <w:shd w:val="clear" w:color="auto" w:fill="FFFFFF" w:themeFill="background1"/>
          </w:tcPr>
          <w:p w14:paraId="603D839A" w14:textId="77777777" w:rsidR="002524D5" w:rsidRPr="002C36FB" w:rsidRDefault="002524D5" w:rsidP="002524D5">
            <w:pPr>
              <w:pStyle w:val="Table"/>
              <w:rPr>
                <w:b w:val="0"/>
                <w:bCs w:val="0"/>
              </w:rPr>
            </w:pPr>
            <w:r w:rsidRPr="002C36FB">
              <w:rPr>
                <w:b w:val="0"/>
                <w:bCs w:val="0"/>
              </w:rPr>
              <w:t>Jan 2012</w:t>
            </w:r>
          </w:p>
        </w:tc>
        <w:tc>
          <w:tcPr>
            <w:cnfStyle w:val="000010000000" w:firstRow="0" w:lastRow="0" w:firstColumn="0" w:lastColumn="0" w:oddVBand="1" w:evenVBand="0" w:oddHBand="0" w:evenHBand="0" w:firstRowFirstColumn="0" w:firstRowLastColumn="0" w:lastRowFirstColumn="0" w:lastRowLastColumn="0"/>
            <w:tcW w:w="1710" w:type="dxa"/>
            <w:shd w:val="clear" w:color="auto" w:fill="FFFFFF" w:themeFill="background1"/>
          </w:tcPr>
          <w:p w14:paraId="32EE91E6" w14:textId="55042A5F" w:rsidR="002524D5" w:rsidRPr="002C36FB" w:rsidRDefault="002524D5" w:rsidP="002524D5">
            <w:pPr>
              <w:spacing w:before="10" w:after="10"/>
              <w:rPr>
                <w:rFonts w:ascii="Arial" w:hAnsi="Arial" w:cs="Arial"/>
                <w:sz w:val="20"/>
              </w:rPr>
            </w:pPr>
            <w:r w:rsidRPr="002C36FB">
              <w:rPr>
                <w:rFonts w:ascii="Arial" w:hAnsi="Arial" w:cs="Arial"/>
                <w:sz w:val="20"/>
              </w:rPr>
              <w:fldChar w:fldCharType="begin"/>
            </w:r>
            <w:r w:rsidRPr="002C36FB">
              <w:rPr>
                <w:rFonts w:ascii="Arial" w:hAnsi="Arial" w:cs="Arial"/>
                <w:sz w:val="20"/>
              </w:rPr>
              <w:instrText xml:space="preserve"> PAGEREF orderchecks \h </w:instrText>
            </w:r>
            <w:r w:rsidRPr="002C36FB">
              <w:rPr>
                <w:rFonts w:ascii="Arial" w:hAnsi="Arial" w:cs="Arial"/>
                <w:sz w:val="20"/>
              </w:rPr>
            </w:r>
            <w:r w:rsidRPr="002C36FB">
              <w:rPr>
                <w:rFonts w:ascii="Arial" w:hAnsi="Arial" w:cs="Arial"/>
                <w:sz w:val="20"/>
              </w:rPr>
              <w:fldChar w:fldCharType="separate"/>
            </w:r>
            <w:r>
              <w:rPr>
                <w:rFonts w:ascii="Arial" w:hAnsi="Arial" w:cs="Arial"/>
                <w:noProof/>
                <w:sz w:val="20"/>
              </w:rPr>
              <w:t>394</w:t>
            </w:r>
            <w:r w:rsidRPr="002C36FB">
              <w:rPr>
                <w:rFonts w:ascii="Arial" w:hAnsi="Arial" w:cs="Arial"/>
                <w:sz w:val="20"/>
              </w:rPr>
              <w:fldChar w:fldCharType="end"/>
            </w:r>
          </w:p>
        </w:tc>
        <w:tc>
          <w:tcPr>
            <w:tcW w:w="3600" w:type="dxa"/>
            <w:shd w:val="clear" w:color="auto" w:fill="FFFFFF" w:themeFill="background1"/>
          </w:tcPr>
          <w:p w14:paraId="055FEE10" w14:textId="77777777" w:rsidR="002524D5" w:rsidRPr="002C36FB" w:rsidRDefault="002524D5" w:rsidP="002524D5">
            <w:pPr>
              <w:pStyle w:val="Table"/>
              <w:cnfStyle w:val="000000000000" w:firstRow="0" w:lastRow="0" w:firstColumn="0" w:lastColumn="0" w:oddVBand="0" w:evenVBand="0" w:oddHBand="0" w:evenHBand="0" w:firstRowFirstColumn="0" w:firstRowLastColumn="0" w:lastRowFirstColumn="0" w:lastRowLastColumn="0"/>
            </w:pPr>
            <w:r w:rsidRPr="002C36FB">
              <w:t>Updated Order Check section for PXRM*2*22</w:t>
            </w:r>
          </w:p>
        </w:tc>
        <w:tc>
          <w:tcPr>
            <w:cnfStyle w:val="000100000000" w:firstRow="0" w:lastRow="0" w:firstColumn="0" w:lastColumn="1" w:oddVBand="0" w:evenVBand="0" w:oddHBand="0" w:evenHBand="0" w:firstRowFirstColumn="0" w:firstRowLastColumn="0" w:lastRowFirstColumn="0" w:lastRowLastColumn="0"/>
            <w:tcW w:w="2698" w:type="dxa"/>
            <w:shd w:val="clear" w:color="auto" w:fill="FFFFFF" w:themeFill="background1"/>
          </w:tcPr>
          <w:p w14:paraId="0A0ECF60" w14:textId="3ADB6EB7" w:rsidR="002524D5" w:rsidRPr="002C36FB" w:rsidRDefault="002524D5" w:rsidP="002524D5">
            <w:pPr>
              <w:pStyle w:val="Table"/>
              <w:rPr>
                <w:b w:val="0"/>
                <w:bCs w:val="0"/>
              </w:rPr>
            </w:pPr>
            <w:r w:rsidRPr="00522AAD">
              <w:rPr>
                <w:b w:val="0"/>
                <w:bCs w:val="0"/>
                <w:color w:val="1F497D"/>
                <w:u w:val="single"/>
              </w:rPr>
              <w:t>REDACTED</w:t>
            </w:r>
          </w:p>
        </w:tc>
      </w:tr>
      <w:tr w:rsidR="002524D5" w:rsidRPr="002C36FB" w14:paraId="0CBAB5ED" w14:textId="77777777" w:rsidTr="005636F8">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1345" w:type="dxa"/>
            <w:shd w:val="clear" w:color="auto" w:fill="FFFFFF" w:themeFill="background1"/>
          </w:tcPr>
          <w:p w14:paraId="3C9DAAE8" w14:textId="77777777" w:rsidR="002524D5" w:rsidRPr="002C36FB" w:rsidRDefault="002524D5" w:rsidP="002524D5">
            <w:pPr>
              <w:pStyle w:val="Table"/>
              <w:rPr>
                <w:b w:val="0"/>
                <w:bCs w:val="0"/>
              </w:rPr>
            </w:pPr>
            <w:r w:rsidRPr="002C36FB">
              <w:rPr>
                <w:b w:val="0"/>
                <w:bCs w:val="0"/>
              </w:rPr>
              <w:t>Dec 2011</w:t>
            </w:r>
          </w:p>
        </w:tc>
        <w:tc>
          <w:tcPr>
            <w:cnfStyle w:val="000010000000" w:firstRow="0" w:lastRow="0" w:firstColumn="0" w:lastColumn="0" w:oddVBand="1" w:evenVBand="0" w:oddHBand="0" w:evenHBand="0" w:firstRowFirstColumn="0" w:firstRowLastColumn="0" w:lastRowFirstColumn="0" w:lastRowLastColumn="0"/>
            <w:tcW w:w="1710" w:type="dxa"/>
            <w:shd w:val="clear" w:color="auto" w:fill="FFFFFF" w:themeFill="background1"/>
          </w:tcPr>
          <w:p w14:paraId="07B24E71" w14:textId="77777777" w:rsidR="002524D5" w:rsidRPr="002C36FB" w:rsidRDefault="002524D5" w:rsidP="002524D5">
            <w:pPr>
              <w:spacing w:before="10" w:after="10"/>
              <w:rPr>
                <w:rFonts w:ascii="Arial" w:hAnsi="Arial" w:cs="Arial"/>
                <w:sz w:val="20"/>
              </w:rPr>
            </w:pPr>
            <w:r w:rsidRPr="002C36FB">
              <w:rPr>
                <w:rFonts w:ascii="Arial" w:hAnsi="Arial" w:cs="Arial"/>
                <w:sz w:val="20"/>
              </w:rPr>
              <w:t>n/a</w:t>
            </w:r>
          </w:p>
        </w:tc>
        <w:tc>
          <w:tcPr>
            <w:tcW w:w="3600" w:type="dxa"/>
            <w:shd w:val="clear" w:color="auto" w:fill="FFFFFF" w:themeFill="background1"/>
          </w:tcPr>
          <w:p w14:paraId="5E77F574" w14:textId="77777777" w:rsidR="002524D5" w:rsidRPr="002C36FB" w:rsidRDefault="002524D5" w:rsidP="002524D5">
            <w:pPr>
              <w:pStyle w:val="Table"/>
              <w:cnfStyle w:val="000000100000" w:firstRow="0" w:lastRow="0" w:firstColumn="0" w:lastColumn="0" w:oddVBand="0" w:evenVBand="0" w:oddHBand="1" w:evenHBand="0" w:firstRowFirstColumn="0" w:firstRowLastColumn="0" w:lastRowFirstColumn="0" w:lastRowLastColumn="0"/>
            </w:pPr>
            <w:r w:rsidRPr="002C36FB">
              <w:t xml:space="preserve">Added description of patch 21 and MSDS project </w:t>
            </w:r>
          </w:p>
        </w:tc>
        <w:tc>
          <w:tcPr>
            <w:cnfStyle w:val="000100000000" w:firstRow="0" w:lastRow="0" w:firstColumn="0" w:lastColumn="1" w:oddVBand="0" w:evenVBand="0" w:oddHBand="0" w:evenHBand="0" w:firstRowFirstColumn="0" w:firstRowLastColumn="0" w:lastRowFirstColumn="0" w:lastRowLastColumn="0"/>
            <w:tcW w:w="2698" w:type="dxa"/>
            <w:shd w:val="clear" w:color="auto" w:fill="FFFFFF" w:themeFill="background1"/>
          </w:tcPr>
          <w:p w14:paraId="7AF46459" w14:textId="0F333D5F" w:rsidR="002524D5" w:rsidRPr="002C36FB" w:rsidRDefault="002524D5" w:rsidP="002524D5">
            <w:pPr>
              <w:pStyle w:val="Table"/>
              <w:rPr>
                <w:b w:val="0"/>
                <w:bCs w:val="0"/>
              </w:rPr>
            </w:pPr>
            <w:r w:rsidRPr="00522AAD">
              <w:rPr>
                <w:b w:val="0"/>
                <w:bCs w:val="0"/>
                <w:color w:val="1F497D"/>
                <w:u w:val="single"/>
              </w:rPr>
              <w:t>REDACTED</w:t>
            </w:r>
          </w:p>
        </w:tc>
      </w:tr>
      <w:tr w:rsidR="002524D5" w:rsidRPr="002C36FB" w14:paraId="4F086CB8" w14:textId="77777777" w:rsidTr="005636F8">
        <w:trPr>
          <w:trHeight w:val="140"/>
        </w:trPr>
        <w:tc>
          <w:tcPr>
            <w:cnfStyle w:val="001000000000" w:firstRow="0" w:lastRow="0" w:firstColumn="1" w:lastColumn="0" w:oddVBand="0" w:evenVBand="0" w:oddHBand="0" w:evenHBand="0" w:firstRowFirstColumn="0" w:firstRowLastColumn="0" w:lastRowFirstColumn="0" w:lastRowLastColumn="0"/>
            <w:tcW w:w="1345" w:type="dxa"/>
            <w:shd w:val="clear" w:color="auto" w:fill="FFFFFF" w:themeFill="background1"/>
          </w:tcPr>
          <w:p w14:paraId="71E207DB" w14:textId="77777777" w:rsidR="002524D5" w:rsidRPr="002C36FB" w:rsidRDefault="002524D5" w:rsidP="002524D5">
            <w:pPr>
              <w:pStyle w:val="Table"/>
              <w:rPr>
                <w:b w:val="0"/>
                <w:bCs w:val="0"/>
              </w:rPr>
            </w:pPr>
            <w:r w:rsidRPr="002C36FB">
              <w:rPr>
                <w:b w:val="0"/>
                <w:bCs w:val="0"/>
              </w:rPr>
              <w:t>Dec 2011</w:t>
            </w:r>
          </w:p>
        </w:tc>
        <w:tc>
          <w:tcPr>
            <w:cnfStyle w:val="000010000000" w:firstRow="0" w:lastRow="0" w:firstColumn="0" w:lastColumn="0" w:oddVBand="1" w:evenVBand="0" w:oddHBand="0" w:evenHBand="0" w:firstRowFirstColumn="0" w:firstRowLastColumn="0" w:lastRowFirstColumn="0" w:lastRowLastColumn="0"/>
            <w:tcW w:w="1710" w:type="dxa"/>
            <w:shd w:val="clear" w:color="auto" w:fill="FFFFFF" w:themeFill="background1"/>
          </w:tcPr>
          <w:p w14:paraId="075456B2" w14:textId="77777777" w:rsidR="002524D5" w:rsidRPr="002C36FB" w:rsidRDefault="002524D5" w:rsidP="002524D5">
            <w:pPr>
              <w:spacing w:before="10" w:after="10"/>
              <w:rPr>
                <w:rFonts w:ascii="Arial" w:hAnsi="Arial" w:cs="Arial"/>
                <w:sz w:val="20"/>
              </w:rPr>
            </w:pPr>
            <w:r w:rsidRPr="002C36FB">
              <w:rPr>
                <w:rFonts w:ascii="Arial" w:hAnsi="Arial" w:cs="Arial"/>
                <w:sz w:val="20"/>
              </w:rPr>
              <w:t>Various</w:t>
            </w:r>
          </w:p>
        </w:tc>
        <w:tc>
          <w:tcPr>
            <w:tcW w:w="3600" w:type="dxa"/>
            <w:shd w:val="clear" w:color="auto" w:fill="FFFFFF" w:themeFill="background1"/>
          </w:tcPr>
          <w:p w14:paraId="498EA123" w14:textId="77777777" w:rsidR="002524D5" w:rsidRPr="002C36FB" w:rsidRDefault="002524D5" w:rsidP="002524D5">
            <w:pPr>
              <w:pStyle w:val="Table"/>
              <w:cnfStyle w:val="000000000000" w:firstRow="0" w:lastRow="0" w:firstColumn="0" w:lastColumn="0" w:oddVBand="0" w:evenVBand="0" w:oddHBand="0" w:evenHBand="0" w:firstRowFirstColumn="0" w:firstRowLastColumn="0" w:lastRowFirstColumn="0" w:lastRowLastColumn="0"/>
            </w:pPr>
            <w:r w:rsidRPr="002C36FB">
              <w:t xml:space="preserve">Updates per reviews by Product Support team. </w:t>
            </w:r>
          </w:p>
        </w:tc>
        <w:tc>
          <w:tcPr>
            <w:cnfStyle w:val="000100000000" w:firstRow="0" w:lastRow="0" w:firstColumn="0" w:lastColumn="1" w:oddVBand="0" w:evenVBand="0" w:oddHBand="0" w:evenHBand="0" w:firstRowFirstColumn="0" w:firstRowLastColumn="0" w:lastRowFirstColumn="0" w:lastRowLastColumn="0"/>
            <w:tcW w:w="2698" w:type="dxa"/>
            <w:shd w:val="clear" w:color="auto" w:fill="FFFFFF" w:themeFill="background1"/>
          </w:tcPr>
          <w:p w14:paraId="3D1AFA7D" w14:textId="3BC625A7" w:rsidR="002524D5" w:rsidRPr="002C36FB" w:rsidRDefault="002524D5" w:rsidP="002524D5">
            <w:pPr>
              <w:pStyle w:val="Table"/>
              <w:rPr>
                <w:b w:val="0"/>
                <w:bCs w:val="0"/>
              </w:rPr>
            </w:pPr>
            <w:r w:rsidRPr="00522AAD">
              <w:rPr>
                <w:b w:val="0"/>
                <w:bCs w:val="0"/>
                <w:color w:val="1F497D"/>
                <w:u w:val="single"/>
              </w:rPr>
              <w:t>REDACTED</w:t>
            </w:r>
          </w:p>
        </w:tc>
      </w:tr>
      <w:tr w:rsidR="002524D5" w:rsidRPr="002C36FB" w14:paraId="34F894EA" w14:textId="77777777" w:rsidTr="005636F8">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1345" w:type="dxa"/>
            <w:shd w:val="clear" w:color="auto" w:fill="FFFFFF" w:themeFill="background1"/>
          </w:tcPr>
          <w:p w14:paraId="113FAA7C" w14:textId="77777777" w:rsidR="002524D5" w:rsidRPr="002C36FB" w:rsidRDefault="002524D5" w:rsidP="002524D5">
            <w:pPr>
              <w:pStyle w:val="Table"/>
              <w:rPr>
                <w:b w:val="0"/>
                <w:bCs w:val="0"/>
              </w:rPr>
            </w:pPr>
            <w:r w:rsidRPr="002C36FB">
              <w:rPr>
                <w:b w:val="0"/>
                <w:bCs w:val="0"/>
              </w:rPr>
              <w:t>July 2011</w:t>
            </w:r>
          </w:p>
        </w:tc>
        <w:tc>
          <w:tcPr>
            <w:cnfStyle w:val="000010000000" w:firstRow="0" w:lastRow="0" w:firstColumn="0" w:lastColumn="0" w:oddVBand="1" w:evenVBand="0" w:oddHBand="0" w:evenHBand="0" w:firstRowFirstColumn="0" w:firstRowLastColumn="0" w:lastRowFirstColumn="0" w:lastRowLastColumn="0"/>
            <w:tcW w:w="1710" w:type="dxa"/>
            <w:shd w:val="clear" w:color="auto" w:fill="FFFFFF" w:themeFill="background1"/>
          </w:tcPr>
          <w:p w14:paraId="527C1024" w14:textId="231A5F42" w:rsidR="002524D5" w:rsidRPr="002C36FB" w:rsidRDefault="002524D5" w:rsidP="002524D5">
            <w:pPr>
              <w:spacing w:before="10" w:after="10"/>
              <w:rPr>
                <w:rFonts w:ascii="Arial" w:hAnsi="Arial" w:cs="Arial"/>
                <w:sz w:val="20"/>
              </w:rPr>
            </w:pPr>
            <w:r w:rsidRPr="002C36FB">
              <w:rPr>
                <w:rFonts w:ascii="Arial" w:hAnsi="Arial" w:cs="Arial"/>
                <w:sz w:val="20"/>
              </w:rPr>
              <w:fldChar w:fldCharType="begin"/>
            </w:r>
            <w:r w:rsidRPr="002C36FB">
              <w:rPr>
                <w:rFonts w:ascii="Arial" w:hAnsi="Arial" w:cs="Arial"/>
                <w:sz w:val="20"/>
              </w:rPr>
              <w:instrText xml:space="preserve"> PAGEREF funcprimer \h </w:instrText>
            </w:r>
            <w:r w:rsidRPr="002C36FB">
              <w:rPr>
                <w:rFonts w:ascii="Arial" w:hAnsi="Arial" w:cs="Arial"/>
                <w:sz w:val="20"/>
              </w:rPr>
            </w:r>
            <w:r w:rsidRPr="002C36FB">
              <w:rPr>
                <w:rFonts w:ascii="Arial" w:hAnsi="Arial" w:cs="Arial"/>
                <w:sz w:val="20"/>
              </w:rPr>
              <w:fldChar w:fldCharType="separate"/>
            </w:r>
            <w:r>
              <w:rPr>
                <w:rFonts w:ascii="Arial" w:hAnsi="Arial" w:cs="Arial"/>
                <w:noProof/>
                <w:sz w:val="20"/>
              </w:rPr>
              <w:t>130</w:t>
            </w:r>
            <w:r w:rsidRPr="002C36FB">
              <w:rPr>
                <w:rFonts w:ascii="Arial" w:hAnsi="Arial" w:cs="Arial"/>
                <w:sz w:val="20"/>
              </w:rPr>
              <w:fldChar w:fldCharType="end"/>
            </w:r>
          </w:p>
        </w:tc>
        <w:tc>
          <w:tcPr>
            <w:tcW w:w="3600" w:type="dxa"/>
            <w:shd w:val="clear" w:color="auto" w:fill="FFFFFF" w:themeFill="background1"/>
          </w:tcPr>
          <w:p w14:paraId="7C841EA6" w14:textId="77777777" w:rsidR="002524D5" w:rsidRPr="002C36FB" w:rsidRDefault="002524D5" w:rsidP="002524D5">
            <w:pPr>
              <w:pStyle w:val="Table"/>
              <w:cnfStyle w:val="000000100000" w:firstRow="0" w:lastRow="0" w:firstColumn="0" w:lastColumn="0" w:oddVBand="0" w:evenVBand="0" w:oddHBand="1" w:evenHBand="0" w:firstRowFirstColumn="0" w:firstRowLastColumn="0" w:lastRowFirstColumn="0" w:lastRowLastColumn="0"/>
            </w:pPr>
            <w:r w:rsidRPr="002C36FB">
              <w:t>Added Function Findings primer by Product Support team.</w:t>
            </w:r>
          </w:p>
        </w:tc>
        <w:tc>
          <w:tcPr>
            <w:cnfStyle w:val="000100000000" w:firstRow="0" w:lastRow="0" w:firstColumn="0" w:lastColumn="1" w:oddVBand="0" w:evenVBand="0" w:oddHBand="0" w:evenHBand="0" w:firstRowFirstColumn="0" w:firstRowLastColumn="0" w:lastRowFirstColumn="0" w:lastRowLastColumn="0"/>
            <w:tcW w:w="2698" w:type="dxa"/>
            <w:shd w:val="clear" w:color="auto" w:fill="FFFFFF" w:themeFill="background1"/>
          </w:tcPr>
          <w:p w14:paraId="74B3E8D8" w14:textId="3B9F3DBA" w:rsidR="002524D5" w:rsidRPr="002C36FB" w:rsidRDefault="002524D5" w:rsidP="002524D5">
            <w:pPr>
              <w:pStyle w:val="Table"/>
              <w:rPr>
                <w:b w:val="0"/>
                <w:bCs w:val="0"/>
              </w:rPr>
            </w:pPr>
            <w:r w:rsidRPr="00522AAD">
              <w:rPr>
                <w:b w:val="0"/>
                <w:bCs w:val="0"/>
                <w:color w:val="1F497D"/>
                <w:u w:val="single"/>
              </w:rPr>
              <w:t>REDACTED</w:t>
            </w:r>
          </w:p>
        </w:tc>
      </w:tr>
      <w:tr w:rsidR="002524D5" w:rsidRPr="002C36FB" w14:paraId="486B5733" w14:textId="77777777" w:rsidTr="005636F8">
        <w:trPr>
          <w:trHeight w:val="140"/>
        </w:trPr>
        <w:tc>
          <w:tcPr>
            <w:cnfStyle w:val="001000000000" w:firstRow="0" w:lastRow="0" w:firstColumn="1" w:lastColumn="0" w:oddVBand="0" w:evenVBand="0" w:oddHBand="0" w:evenHBand="0" w:firstRowFirstColumn="0" w:firstRowLastColumn="0" w:lastRowFirstColumn="0" w:lastRowLastColumn="0"/>
            <w:tcW w:w="1345" w:type="dxa"/>
            <w:shd w:val="clear" w:color="auto" w:fill="FFFFFF" w:themeFill="background1"/>
          </w:tcPr>
          <w:p w14:paraId="3F75A4F5" w14:textId="77777777" w:rsidR="002524D5" w:rsidRPr="002C36FB" w:rsidRDefault="002524D5" w:rsidP="002524D5">
            <w:pPr>
              <w:pStyle w:val="Table"/>
              <w:rPr>
                <w:b w:val="0"/>
                <w:bCs w:val="0"/>
              </w:rPr>
            </w:pPr>
            <w:r w:rsidRPr="002C36FB">
              <w:rPr>
                <w:b w:val="0"/>
                <w:bCs w:val="0"/>
              </w:rPr>
              <w:lastRenderedPageBreak/>
              <w:t>Feb 2011</w:t>
            </w:r>
          </w:p>
        </w:tc>
        <w:tc>
          <w:tcPr>
            <w:cnfStyle w:val="000010000000" w:firstRow="0" w:lastRow="0" w:firstColumn="0" w:lastColumn="0" w:oddVBand="1" w:evenVBand="0" w:oddHBand="0" w:evenHBand="0" w:firstRowFirstColumn="0" w:firstRowLastColumn="0" w:lastRowFirstColumn="0" w:lastRowLastColumn="0"/>
            <w:tcW w:w="1710" w:type="dxa"/>
            <w:shd w:val="clear" w:color="auto" w:fill="FFFFFF" w:themeFill="background1"/>
          </w:tcPr>
          <w:p w14:paraId="1F461D94" w14:textId="77777777" w:rsidR="002524D5" w:rsidRPr="002C36FB" w:rsidRDefault="002524D5" w:rsidP="002524D5">
            <w:pPr>
              <w:spacing w:before="10" w:after="10"/>
              <w:rPr>
                <w:rFonts w:ascii="Arial" w:hAnsi="Arial" w:cs="Arial"/>
                <w:sz w:val="20"/>
              </w:rPr>
            </w:pPr>
            <w:r w:rsidRPr="002C36FB">
              <w:rPr>
                <w:rFonts w:ascii="Arial" w:hAnsi="Arial" w:cs="Arial"/>
                <w:sz w:val="20"/>
              </w:rPr>
              <w:t>Various</w:t>
            </w:r>
          </w:p>
        </w:tc>
        <w:tc>
          <w:tcPr>
            <w:tcW w:w="3600" w:type="dxa"/>
            <w:shd w:val="clear" w:color="auto" w:fill="FFFFFF" w:themeFill="background1"/>
          </w:tcPr>
          <w:p w14:paraId="5FE970AF" w14:textId="77777777" w:rsidR="002524D5" w:rsidRPr="002C36FB" w:rsidRDefault="002524D5" w:rsidP="002524D5">
            <w:pPr>
              <w:pStyle w:val="Table"/>
              <w:cnfStyle w:val="000000000000" w:firstRow="0" w:lastRow="0" w:firstColumn="0" w:lastColumn="0" w:oddVBand="0" w:evenVBand="0" w:oddHBand="0" w:evenHBand="0" w:firstRowFirstColumn="0" w:firstRowLastColumn="0" w:lastRowFirstColumn="0" w:lastRowLastColumn="0"/>
            </w:pPr>
            <w:r w:rsidRPr="002C36FB">
              <w:t>Added details about changes made for Patch 18 and HRMHP project</w:t>
            </w:r>
          </w:p>
        </w:tc>
        <w:tc>
          <w:tcPr>
            <w:cnfStyle w:val="000100000000" w:firstRow="0" w:lastRow="0" w:firstColumn="0" w:lastColumn="1" w:oddVBand="0" w:evenVBand="0" w:oddHBand="0" w:evenHBand="0" w:firstRowFirstColumn="0" w:firstRowLastColumn="0" w:lastRowFirstColumn="0" w:lastRowLastColumn="0"/>
            <w:tcW w:w="2698" w:type="dxa"/>
            <w:shd w:val="clear" w:color="auto" w:fill="FFFFFF" w:themeFill="background1"/>
          </w:tcPr>
          <w:p w14:paraId="2579B040" w14:textId="670FDC0A" w:rsidR="002524D5" w:rsidRPr="002C36FB" w:rsidRDefault="002524D5" w:rsidP="002524D5">
            <w:pPr>
              <w:pStyle w:val="Table"/>
              <w:rPr>
                <w:b w:val="0"/>
                <w:bCs w:val="0"/>
              </w:rPr>
            </w:pPr>
            <w:r w:rsidRPr="00522AAD">
              <w:rPr>
                <w:b w:val="0"/>
                <w:bCs w:val="0"/>
                <w:color w:val="1F497D"/>
                <w:u w:val="single"/>
              </w:rPr>
              <w:t>REDACTED</w:t>
            </w:r>
          </w:p>
        </w:tc>
      </w:tr>
      <w:tr w:rsidR="002524D5" w:rsidRPr="002C36FB" w14:paraId="43F93BA6" w14:textId="77777777" w:rsidTr="005636F8">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1345" w:type="dxa"/>
            <w:shd w:val="clear" w:color="auto" w:fill="FFFFFF" w:themeFill="background1"/>
          </w:tcPr>
          <w:p w14:paraId="58FD1219" w14:textId="77777777" w:rsidR="002524D5" w:rsidRPr="002C36FB" w:rsidRDefault="002524D5" w:rsidP="002524D5">
            <w:pPr>
              <w:pStyle w:val="Table"/>
              <w:rPr>
                <w:b w:val="0"/>
                <w:bCs w:val="0"/>
              </w:rPr>
            </w:pPr>
            <w:r w:rsidRPr="002C36FB">
              <w:rPr>
                <w:b w:val="0"/>
                <w:bCs w:val="0"/>
              </w:rPr>
              <w:t>January 2011</w:t>
            </w:r>
          </w:p>
        </w:tc>
        <w:tc>
          <w:tcPr>
            <w:cnfStyle w:val="000010000000" w:firstRow="0" w:lastRow="0" w:firstColumn="0" w:lastColumn="0" w:oddVBand="1" w:evenVBand="0" w:oddHBand="0" w:evenHBand="0" w:firstRowFirstColumn="0" w:firstRowLastColumn="0" w:lastRowFirstColumn="0" w:lastRowLastColumn="0"/>
            <w:tcW w:w="1710" w:type="dxa"/>
            <w:shd w:val="clear" w:color="auto" w:fill="FFFFFF" w:themeFill="background1"/>
          </w:tcPr>
          <w:p w14:paraId="7FAC295C" w14:textId="360A8083" w:rsidR="002524D5" w:rsidRPr="002C36FB" w:rsidRDefault="002524D5" w:rsidP="002524D5">
            <w:pPr>
              <w:spacing w:before="10" w:after="10"/>
              <w:rPr>
                <w:rFonts w:ascii="Arial" w:hAnsi="Arial" w:cs="Arial"/>
                <w:sz w:val="20"/>
              </w:rPr>
            </w:pPr>
            <w:r w:rsidRPr="002C36FB">
              <w:rPr>
                <w:rFonts w:ascii="Arial" w:hAnsi="Arial" w:cs="Arial"/>
                <w:sz w:val="20"/>
              </w:rPr>
              <w:fldChar w:fldCharType="begin"/>
            </w:r>
            <w:r w:rsidRPr="002C36FB">
              <w:rPr>
                <w:rFonts w:ascii="Arial" w:hAnsi="Arial" w:cs="Arial"/>
                <w:sz w:val="20"/>
              </w:rPr>
              <w:instrText xml:space="preserve"> PAGEREF orderchecks \h </w:instrText>
            </w:r>
            <w:r w:rsidRPr="002C36FB">
              <w:rPr>
                <w:rFonts w:ascii="Arial" w:hAnsi="Arial" w:cs="Arial"/>
                <w:sz w:val="20"/>
              </w:rPr>
            </w:r>
            <w:r w:rsidRPr="002C36FB">
              <w:rPr>
                <w:rFonts w:ascii="Arial" w:hAnsi="Arial" w:cs="Arial"/>
                <w:sz w:val="20"/>
              </w:rPr>
              <w:fldChar w:fldCharType="separate"/>
            </w:r>
            <w:r>
              <w:rPr>
                <w:rFonts w:ascii="Arial" w:hAnsi="Arial" w:cs="Arial"/>
                <w:noProof/>
                <w:sz w:val="20"/>
              </w:rPr>
              <w:t>394</w:t>
            </w:r>
            <w:r w:rsidRPr="002C36FB">
              <w:rPr>
                <w:rFonts w:ascii="Arial" w:hAnsi="Arial" w:cs="Arial"/>
                <w:sz w:val="20"/>
              </w:rPr>
              <w:fldChar w:fldCharType="end"/>
            </w:r>
          </w:p>
        </w:tc>
        <w:tc>
          <w:tcPr>
            <w:tcW w:w="3600" w:type="dxa"/>
            <w:shd w:val="clear" w:color="auto" w:fill="FFFFFF" w:themeFill="background1"/>
          </w:tcPr>
          <w:p w14:paraId="0ABBBE4A" w14:textId="77777777" w:rsidR="002524D5" w:rsidRPr="002C36FB" w:rsidRDefault="002524D5" w:rsidP="002524D5">
            <w:pPr>
              <w:pStyle w:val="Table"/>
              <w:cnfStyle w:val="000000100000" w:firstRow="0" w:lastRow="0" w:firstColumn="0" w:lastColumn="0" w:oddVBand="0" w:evenVBand="0" w:oddHBand="1" w:evenHBand="0" w:firstRowFirstColumn="0" w:firstRowLastColumn="0" w:lastRowFirstColumn="0" w:lastRowLastColumn="0"/>
            </w:pPr>
            <w:r w:rsidRPr="002C36FB">
              <w:t xml:space="preserve">Edited Order Check section, per Anthony Puleo and Rob Silverman, </w:t>
            </w:r>
          </w:p>
        </w:tc>
        <w:tc>
          <w:tcPr>
            <w:cnfStyle w:val="000100000000" w:firstRow="0" w:lastRow="0" w:firstColumn="0" w:lastColumn="1" w:oddVBand="0" w:evenVBand="0" w:oddHBand="0" w:evenHBand="0" w:firstRowFirstColumn="0" w:firstRowLastColumn="0" w:lastRowFirstColumn="0" w:lastRowLastColumn="0"/>
            <w:tcW w:w="2698" w:type="dxa"/>
            <w:shd w:val="clear" w:color="auto" w:fill="FFFFFF" w:themeFill="background1"/>
          </w:tcPr>
          <w:p w14:paraId="5F7FC6C4" w14:textId="667952CF" w:rsidR="002524D5" w:rsidRPr="002C36FB" w:rsidRDefault="002524D5" w:rsidP="002524D5">
            <w:pPr>
              <w:pStyle w:val="Table"/>
              <w:rPr>
                <w:b w:val="0"/>
                <w:bCs w:val="0"/>
              </w:rPr>
            </w:pPr>
            <w:r w:rsidRPr="00522AAD">
              <w:rPr>
                <w:b w:val="0"/>
                <w:bCs w:val="0"/>
                <w:color w:val="1F497D"/>
                <w:u w:val="single"/>
              </w:rPr>
              <w:t>REDACTED</w:t>
            </w:r>
          </w:p>
        </w:tc>
      </w:tr>
      <w:tr w:rsidR="002524D5" w:rsidRPr="002C36FB" w14:paraId="71289CD5" w14:textId="77777777" w:rsidTr="005636F8">
        <w:trPr>
          <w:trHeight w:val="140"/>
        </w:trPr>
        <w:tc>
          <w:tcPr>
            <w:cnfStyle w:val="001000000000" w:firstRow="0" w:lastRow="0" w:firstColumn="1" w:lastColumn="0" w:oddVBand="0" w:evenVBand="0" w:oddHBand="0" w:evenHBand="0" w:firstRowFirstColumn="0" w:firstRowLastColumn="0" w:lastRowFirstColumn="0" w:lastRowLastColumn="0"/>
            <w:tcW w:w="1345" w:type="dxa"/>
            <w:shd w:val="clear" w:color="auto" w:fill="FFFFFF" w:themeFill="background1"/>
          </w:tcPr>
          <w:p w14:paraId="4B721F1A" w14:textId="77777777" w:rsidR="002524D5" w:rsidRPr="002C36FB" w:rsidRDefault="002524D5" w:rsidP="002524D5">
            <w:pPr>
              <w:pStyle w:val="Table"/>
              <w:rPr>
                <w:b w:val="0"/>
                <w:bCs w:val="0"/>
              </w:rPr>
            </w:pPr>
            <w:r w:rsidRPr="002C36FB">
              <w:rPr>
                <w:b w:val="0"/>
                <w:bCs w:val="0"/>
              </w:rPr>
              <w:t>December 2010</w:t>
            </w:r>
          </w:p>
        </w:tc>
        <w:tc>
          <w:tcPr>
            <w:cnfStyle w:val="000010000000" w:firstRow="0" w:lastRow="0" w:firstColumn="0" w:lastColumn="0" w:oddVBand="1" w:evenVBand="0" w:oddHBand="0" w:evenHBand="0" w:firstRowFirstColumn="0" w:firstRowLastColumn="0" w:lastRowFirstColumn="0" w:lastRowLastColumn="0"/>
            <w:tcW w:w="1710" w:type="dxa"/>
            <w:shd w:val="clear" w:color="auto" w:fill="FFFFFF" w:themeFill="background1"/>
          </w:tcPr>
          <w:p w14:paraId="74201371" w14:textId="7486382D" w:rsidR="002524D5" w:rsidRPr="002C36FB" w:rsidRDefault="002524D5" w:rsidP="002524D5">
            <w:pPr>
              <w:spacing w:before="10" w:after="10"/>
              <w:rPr>
                <w:rFonts w:ascii="Arial" w:hAnsi="Arial" w:cs="Arial"/>
                <w:sz w:val="20"/>
              </w:rPr>
            </w:pPr>
            <w:r w:rsidRPr="002C36FB">
              <w:rPr>
                <w:rFonts w:ascii="Arial" w:hAnsi="Arial" w:cs="Arial"/>
                <w:sz w:val="20"/>
              </w:rPr>
              <w:fldChar w:fldCharType="begin"/>
            </w:r>
            <w:r w:rsidRPr="002C36FB">
              <w:rPr>
                <w:rFonts w:ascii="Arial" w:hAnsi="Arial" w:cs="Arial"/>
                <w:sz w:val="20"/>
              </w:rPr>
              <w:instrText xml:space="preserve"> PAGEREF va_is_impt \h </w:instrText>
            </w:r>
            <w:r w:rsidRPr="002C36FB">
              <w:rPr>
                <w:rFonts w:ascii="Arial" w:hAnsi="Arial" w:cs="Arial"/>
                <w:sz w:val="20"/>
              </w:rPr>
            </w:r>
            <w:r w:rsidRPr="002C36FB">
              <w:rPr>
                <w:rFonts w:ascii="Arial" w:hAnsi="Arial" w:cs="Arial"/>
                <w:sz w:val="20"/>
              </w:rPr>
              <w:fldChar w:fldCharType="separate"/>
            </w:r>
            <w:r>
              <w:rPr>
                <w:rFonts w:ascii="Arial" w:hAnsi="Arial" w:cs="Arial"/>
                <w:noProof/>
                <w:sz w:val="20"/>
              </w:rPr>
              <w:t>45</w:t>
            </w:r>
            <w:r w:rsidRPr="002C36FB">
              <w:rPr>
                <w:rFonts w:ascii="Arial" w:hAnsi="Arial" w:cs="Arial"/>
                <w:sz w:val="20"/>
              </w:rPr>
              <w:fldChar w:fldCharType="end"/>
            </w:r>
          </w:p>
        </w:tc>
        <w:tc>
          <w:tcPr>
            <w:tcW w:w="3600" w:type="dxa"/>
            <w:shd w:val="clear" w:color="auto" w:fill="FFFFFF" w:themeFill="background1"/>
          </w:tcPr>
          <w:p w14:paraId="0D96BE94" w14:textId="77777777" w:rsidR="002524D5" w:rsidRPr="002C36FB" w:rsidRDefault="002524D5" w:rsidP="002524D5">
            <w:pPr>
              <w:pStyle w:val="Table"/>
              <w:cnfStyle w:val="000000000000" w:firstRow="0" w:lastRow="0" w:firstColumn="0" w:lastColumn="0" w:oddVBand="0" w:evenVBand="0" w:oddHBand="0" w:evenHBand="0" w:firstRowFirstColumn="0" w:firstRowLastColumn="0" w:lastRowFirstColumn="0" w:lastRowLastColumn="0"/>
            </w:pPr>
            <w:r w:rsidRPr="002C36FB">
              <w:t>Added computed finding example for VA-IS INPATIENT</w:t>
            </w:r>
          </w:p>
        </w:tc>
        <w:tc>
          <w:tcPr>
            <w:cnfStyle w:val="000100000000" w:firstRow="0" w:lastRow="0" w:firstColumn="0" w:lastColumn="1" w:oddVBand="0" w:evenVBand="0" w:oddHBand="0" w:evenHBand="0" w:firstRowFirstColumn="0" w:firstRowLastColumn="0" w:lastRowFirstColumn="0" w:lastRowLastColumn="0"/>
            <w:tcW w:w="2698" w:type="dxa"/>
            <w:shd w:val="clear" w:color="auto" w:fill="FFFFFF" w:themeFill="background1"/>
          </w:tcPr>
          <w:p w14:paraId="5E07ED54" w14:textId="576AAD9C" w:rsidR="002524D5" w:rsidRPr="002C36FB" w:rsidRDefault="002524D5" w:rsidP="002524D5">
            <w:pPr>
              <w:pStyle w:val="Table"/>
              <w:rPr>
                <w:b w:val="0"/>
                <w:bCs w:val="0"/>
              </w:rPr>
            </w:pPr>
            <w:r w:rsidRPr="00522AAD">
              <w:rPr>
                <w:b w:val="0"/>
                <w:bCs w:val="0"/>
                <w:color w:val="1F497D"/>
                <w:u w:val="single"/>
              </w:rPr>
              <w:t>REDACTED</w:t>
            </w:r>
          </w:p>
        </w:tc>
      </w:tr>
      <w:tr w:rsidR="002524D5" w:rsidRPr="002C36FB" w14:paraId="6A108654" w14:textId="77777777" w:rsidTr="005636F8">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1345" w:type="dxa"/>
            <w:shd w:val="clear" w:color="auto" w:fill="FFFFFF" w:themeFill="background1"/>
          </w:tcPr>
          <w:p w14:paraId="3E15981B" w14:textId="77777777" w:rsidR="002524D5" w:rsidRPr="002C36FB" w:rsidRDefault="002524D5" w:rsidP="002524D5">
            <w:pPr>
              <w:pStyle w:val="Table"/>
              <w:rPr>
                <w:b w:val="0"/>
                <w:bCs w:val="0"/>
              </w:rPr>
            </w:pPr>
            <w:r w:rsidRPr="002C36FB">
              <w:rPr>
                <w:b w:val="0"/>
                <w:bCs w:val="0"/>
              </w:rPr>
              <w:t>November 2010</w:t>
            </w:r>
          </w:p>
        </w:tc>
        <w:tc>
          <w:tcPr>
            <w:cnfStyle w:val="000010000000" w:firstRow="0" w:lastRow="0" w:firstColumn="0" w:lastColumn="0" w:oddVBand="1" w:evenVBand="0" w:oddHBand="0" w:evenHBand="0" w:firstRowFirstColumn="0" w:firstRowLastColumn="0" w:lastRowFirstColumn="0" w:lastRowLastColumn="0"/>
            <w:tcW w:w="1710" w:type="dxa"/>
            <w:shd w:val="clear" w:color="auto" w:fill="FFFFFF" w:themeFill="background1"/>
          </w:tcPr>
          <w:p w14:paraId="5D79200B" w14:textId="3B7B598F" w:rsidR="002524D5" w:rsidRPr="002C36FB" w:rsidRDefault="002524D5" w:rsidP="002524D5">
            <w:pPr>
              <w:spacing w:before="10" w:after="10"/>
              <w:rPr>
                <w:rFonts w:ascii="Arial" w:hAnsi="Arial" w:cs="Arial"/>
                <w:sz w:val="20"/>
              </w:rPr>
            </w:pPr>
            <w:r w:rsidRPr="002C36FB">
              <w:rPr>
                <w:rFonts w:ascii="Arial" w:hAnsi="Arial" w:cs="Arial"/>
                <w:sz w:val="20"/>
              </w:rPr>
              <w:fldChar w:fldCharType="begin"/>
            </w:r>
            <w:r w:rsidRPr="002C36FB">
              <w:rPr>
                <w:rFonts w:ascii="Arial" w:hAnsi="Arial" w:cs="Arial"/>
                <w:sz w:val="20"/>
              </w:rPr>
              <w:instrText xml:space="preserve"> PAGEREF extract \h </w:instrText>
            </w:r>
            <w:r w:rsidRPr="002C36FB">
              <w:rPr>
                <w:rFonts w:ascii="Arial" w:hAnsi="Arial" w:cs="Arial"/>
                <w:sz w:val="20"/>
              </w:rPr>
            </w:r>
            <w:r w:rsidRPr="002C36FB">
              <w:rPr>
                <w:rFonts w:ascii="Arial" w:hAnsi="Arial" w:cs="Arial"/>
                <w:sz w:val="20"/>
              </w:rPr>
              <w:fldChar w:fldCharType="separate"/>
            </w:r>
            <w:r>
              <w:rPr>
                <w:rFonts w:ascii="Arial" w:hAnsi="Arial" w:cs="Arial"/>
                <w:noProof/>
                <w:sz w:val="20"/>
              </w:rPr>
              <w:t>376</w:t>
            </w:r>
            <w:r w:rsidRPr="002C36FB">
              <w:rPr>
                <w:rFonts w:ascii="Arial" w:hAnsi="Arial" w:cs="Arial"/>
                <w:sz w:val="20"/>
              </w:rPr>
              <w:fldChar w:fldCharType="end"/>
            </w:r>
          </w:p>
        </w:tc>
        <w:tc>
          <w:tcPr>
            <w:tcW w:w="3600" w:type="dxa"/>
            <w:shd w:val="clear" w:color="auto" w:fill="FFFFFF" w:themeFill="background1"/>
          </w:tcPr>
          <w:p w14:paraId="0ACF36D7" w14:textId="77777777" w:rsidR="002524D5" w:rsidRPr="002C36FB" w:rsidRDefault="002524D5" w:rsidP="002524D5">
            <w:pPr>
              <w:pStyle w:val="Table"/>
              <w:cnfStyle w:val="000000100000" w:firstRow="0" w:lastRow="0" w:firstColumn="0" w:lastColumn="0" w:oddVBand="0" w:evenVBand="0" w:oddHBand="1" w:evenHBand="0" w:firstRowFirstColumn="0" w:firstRowLastColumn="0" w:lastRowFirstColumn="0" w:lastRowLastColumn="0"/>
            </w:pPr>
            <w:r w:rsidRPr="002C36FB">
              <w:t>Added Reminder Extracts section provided by Clinical Product Support</w:t>
            </w:r>
          </w:p>
        </w:tc>
        <w:tc>
          <w:tcPr>
            <w:cnfStyle w:val="000100000000" w:firstRow="0" w:lastRow="0" w:firstColumn="0" w:lastColumn="1" w:oddVBand="0" w:evenVBand="0" w:oddHBand="0" w:evenHBand="0" w:firstRowFirstColumn="0" w:firstRowLastColumn="0" w:lastRowFirstColumn="0" w:lastRowLastColumn="0"/>
            <w:tcW w:w="2698" w:type="dxa"/>
            <w:shd w:val="clear" w:color="auto" w:fill="FFFFFF" w:themeFill="background1"/>
          </w:tcPr>
          <w:p w14:paraId="4A779EB6" w14:textId="32930E6B" w:rsidR="002524D5" w:rsidRPr="002C36FB" w:rsidRDefault="002524D5" w:rsidP="002524D5">
            <w:pPr>
              <w:pStyle w:val="Table"/>
              <w:rPr>
                <w:b w:val="0"/>
                <w:bCs w:val="0"/>
              </w:rPr>
            </w:pPr>
            <w:r w:rsidRPr="00522AAD">
              <w:rPr>
                <w:b w:val="0"/>
                <w:bCs w:val="0"/>
                <w:color w:val="1F497D"/>
                <w:u w:val="single"/>
              </w:rPr>
              <w:t>REDACTED</w:t>
            </w:r>
          </w:p>
        </w:tc>
      </w:tr>
      <w:tr w:rsidR="002524D5" w:rsidRPr="002C36FB" w14:paraId="2FF7EDF2" w14:textId="77777777" w:rsidTr="005636F8">
        <w:trPr>
          <w:trHeight w:val="140"/>
        </w:trPr>
        <w:tc>
          <w:tcPr>
            <w:cnfStyle w:val="001000000000" w:firstRow="0" w:lastRow="0" w:firstColumn="1" w:lastColumn="0" w:oddVBand="0" w:evenVBand="0" w:oddHBand="0" w:evenHBand="0" w:firstRowFirstColumn="0" w:firstRowLastColumn="0" w:lastRowFirstColumn="0" w:lastRowLastColumn="0"/>
            <w:tcW w:w="1345" w:type="dxa"/>
            <w:shd w:val="clear" w:color="auto" w:fill="FFFFFF" w:themeFill="background1"/>
          </w:tcPr>
          <w:p w14:paraId="16FE3908" w14:textId="77777777" w:rsidR="002524D5" w:rsidRPr="002C36FB" w:rsidRDefault="002524D5" w:rsidP="002524D5">
            <w:pPr>
              <w:pStyle w:val="Table"/>
              <w:rPr>
                <w:b w:val="0"/>
                <w:bCs w:val="0"/>
              </w:rPr>
            </w:pPr>
            <w:r w:rsidRPr="002C36FB">
              <w:rPr>
                <w:b w:val="0"/>
                <w:bCs w:val="0"/>
              </w:rPr>
              <w:t>June 2010</w:t>
            </w:r>
          </w:p>
        </w:tc>
        <w:tc>
          <w:tcPr>
            <w:cnfStyle w:val="000010000000" w:firstRow="0" w:lastRow="0" w:firstColumn="0" w:lastColumn="0" w:oddVBand="1" w:evenVBand="0" w:oddHBand="0" w:evenHBand="0" w:firstRowFirstColumn="0" w:firstRowLastColumn="0" w:lastRowFirstColumn="0" w:lastRowLastColumn="0"/>
            <w:tcW w:w="1710" w:type="dxa"/>
            <w:shd w:val="clear" w:color="auto" w:fill="FFFFFF" w:themeFill="background1"/>
          </w:tcPr>
          <w:p w14:paraId="31DEACB1" w14:textId="77777777" w:rsidR="002524D5" w:rsidRPr="002C36FB" w:rsidRDefault="002524D5" w:rsidP="002524D5">
            <w:pPr>
              <w:spacing w:before="10" w:after="10"/>
              <w:rPr>
                <w:rFonts w:ascii="Arial" w:hAnsi="Arial" w:cs="Arial"/>
                <w:sz w:val="20"/>
              </w:rPr>
            </w:pPr>
            <w:r w:rsidRPr="002C36FB">
              <w:rPr>
                <w:rFonts w:ascii="Arial" w:hAnsi="Arial" w:cs="Arial"/>
                <w:sz w:val="20"/>
              </w:rPr>
              <w:t>n/a</w:t>
            </w:r>
          </w:p>
        </w:tc>
        <w:tc>
          <w:tcPr>
            <w:tcW w:w="3600" w:type="dxa"/>
            <w:shd w:val="clear" w:color="auto" w:fill="FFFFFF" w:themeFill="background1"/>
          </w:tcPr>
          <w:p w14:paraId="4693D266" w14:textId="77777777" w:rsidR="002524D5" w:rsidRPr="002C36FB" w:rsidRDefault="002524D5" w:rsidP="002524D5">
            <w:pPr>
              <w:pStyle w:val="Table"/>
              <w:cnfStyle w:val="000000000000" w:firstRow="0" w:lastRow="0" w:firstColumn="0" w:lastColumn="0" w:oddVBand="0" w:evenVBand="0" w:oddHBand="0" w:evenHBand="0" w:firstRowFirstColumn="0" w:firstRowLastColumn="0" w:lastRowFirstColumn="0" w:lastRowLastColumn="0"/>
            </w:pPr>
            <w:r w:rsidRPr="002C36FB">
              <w:t>Added description of Order Check menu and options, introduced in patch 16.</w:t>
            </w:r>
          </w:p>
        </w:tc>
        <w:tc>
          <w:tcPr>
            <w:cnfStyle w:val="000100000000" w:firstRow="0" w:lastRow="0" w:firstColumn="0" w:lastColumn="1" w:oddVBand="0" w:evenVBand="0" w:oddHBand="0" w:evenHBand="0" w:firstRowFirstColumn="0" w:firstRowLastColumn="0" w:lastRowFirstColumn="0" w:lastRowLastColumn="0"/>
            <w:tcW w:w="2698" w:type="dxa"/>
            <w:shd w:val="clear" w:color="auto" w:fill="FFFFFF" w:themeFill="background1"/>
          </w:tcPr>
          <w:p w14:paraId="5C8D335A" w14:textId="4E9CE30E" w:rsidR="002524D5" w:rsidRPr="002C36FB" w:rsidRDefault="002524D5" w:rsidP="002524D5">
            <w:pPr>
              <w:pStyle w:val="Table"/>
              <w:rPr>
                <w:b w:val="0"/>
                <w:bCs w:val="0"/>
              </w:rPr>
            </w:pPr>
            <w:r w:rsidRPr="00522AAD">
              <w:rPr>
                <w:b w:val="0"/>
                <w:bCs w:val="0"/>
                <w:color w:val="1F497D"/>
                <w:u w:val="single"/>
              </w:rPr>
              <w:t>REDACTED</w:t>
            </w:r>
          </w:p>
        </w:tc>
      </w:tr>
      <w:tr w:rsidR="002524D5" w:rsidRPr="002C36FB" w14:paraId="4DF45C86" w14:textId="77777777" w:rsidTr="005636F8">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1345" w:type="dxa"/>
            <w:shd w:val="clear" w:color="auto" w:fill="FFFFFF" w:themeFill="background1"/>
          </w:tcPr>
          <w:p w14:paraId="5570261E" w14:textId="77777777" w:rsidR="002524D5" w:rsidRPr="002C36FB" w:rsidRDefault="002524D5" w:rsidP="002524D5">
            <w:pPr>
              <w:pStyle w:val="Table"/>
              <w:rPr>
                <w:b w:val="0"/>
                <w:bCs w:val="0"/>
              </w:rPr>
            </w:pPr>
            <w:r w:rsidRPr="002C36FB">
              <w:rPr>
                <w:b w:val="0"/>
                <w:bCs w:val="0"/>
              </w:rPr>
              <w:t>July 2009</w:t>
            </w:r>
          </w:p>
        </w:tc>
        <w:tc>
          <w:tcPr>
            <w:cnfStyle w:val="000010000000" w:firstRow="0" w:lastRow="0" w:firstColumn="0" w:lastColumn="0" w:oddVBand="1" w:evenVBand="0" w:oddHBand="0" w:evenHBand="0" w:firstRowFirstColumn="0" w:firstRowLastColumn="0" w:lastRowFirstColumn="0" w:lastRowLastColumn="0"/>
            <w:tcW w:w="1710" w:type="dxa"/>
            <w:shd w:val="clear" w:color="auto" w:fill="FFFFFF" w:themeFill="background1"/>
          </w:tcPr>
          <w:p w14:paraId="4A73387F" w14:textId="39C7D6C5" w:rsidR="002524D5" w:rsidRPr="002C36FB" w:rsidRDefault="002524D5" w:rsidP="002524D5">
            <w:pPr>
              <w:pStyle w:val="Table"/>
            </w:pPr>
            <w:r w:rsidRPr="002C36FB">
              <w:fldChar w:fldCharType="begin"/>
            </w:r>
            <w:r w:rsidRPr="002C36FB">
              <w:instrText xml:space="preserve"> PAGEREF _Ref236189455 \h </w:instrText>
            </w:r>
            <w:r w:rsidRPr="002C36FB">
              <w:fldChar w:fldCharType="separate"/>
            </w:r>
            <w:r>
              <w:rPr>
                <w:noProof/>
              </w:rPr>
              <w:t>207</w:t>
            </w:r>
            <w:r w:rsidRPr="002C36FB">
              <w:fldChar w:fldCharType="end"/>
            </w:r>
          </w:p>
        </w:tc>
        <w:tc>
          <w:tcPr>
            <w:tcW w:w="3600" w:type="dxa"/>
            <w:shd w:val="clear" w:color="auto" w:fill="FFFFFF" w:themeFill="background1"/>
          </w:tcPr>
          <w:p w14:paraId="414B33AF" w14:textId="77777777" w:rsidR="002524D5" w:rsidRPr="002C36FB" w:rsidRDefault="002524D5" w:rsidP="002524D5">
            <w:pPr>
              <w:pStyle w:val="Table"/>
              <w:cnfStyle w:val="000000100000" w:firstRow="0" w:lastRow="0" w:firstColumn="0" w:lastColumn="0" w:oddVBand="0" w:evenVBand="0" w:oddHBand="1" w:evenHBand="0" w:firstRowFirstColumn="0" w:firstRowLastColumn="0" w:lastRowFirstColumn="0" w:lastRowLastColumn="0"/>
            </w:pPr>
            <w:r w:rsidRPr="002C36FB">
              <w:t>Updated patch 12 update section and Reminder Exchange section</w:t>
            </w:r>
          </w:p>
        </w:tc>
        <w:tc>
          <w:tcPr>
            <w:cnfStyle w:val="000100000000" w:firstRow="0" w:lastRow="0" w:firstColumn="0" w:lastColumn="1" w:oddVBand="0" w:evenVBand="0" w:oddHBand="0" w:evenHBand="0" w:firstRowFirstColumn="0" w:firstRowLastColumn="0" w:lastRowFirstColumn="0" w:lastRowLastColumn="0"/>
            <w:tcW w:w="2698" w:type="dxa"/>
            <w:shd w:val="clear" w:color="auto" w:fill="FFFFFF" w:themeFill="background1"/>
          </w:tcPr>
          <w:p w14:paraId="181DE55A" w14:textId="73BF7529" w:rsidR="002524D5" w:rsidRPr="002C36FB" w:rsidRDefault="002524D5" w:rsidP="002524D5">
            <w:pPr>
              <w:pStyle w:val="Table"/>
              <w:rPr>
                <w:b w:val="0"/>
                <w:bCs w:val="0"/>
              </w:rPr>
            </w:pPr>
            <w:r w:rsidRPr="00522AAD">
              <w:rPr>
                <w:b w:val="0"/>
                <w:bCs w:val="0"/>
                <w:color w:val="1F497D"/>
                <w:u w:val="single"/>
              </w:rPr>
              <w:t>REDACTED</w:t>
            </w:r>
          </w:p>
        </w:tc>
      </w:tr>
      <w:tr w:rsidR="002524D5" w:rsidRPr="002C36FB" w14:paraId="1D2CD8C9" w14:textId="77777777" w:rsidTr="005636F8">
        <w:trPr>
          <w:trHeight w:val="140"/>
        </w:trPr>
        <w:tc>
          <w:tcPr>
            <w:cnfStyle w:val="001000000000" w:firstRow="0" w:lastRow="0" w:firstColumn="1" w:lastColumn="0" w:oddVBand="0" w:evenVBand="0" w:oddHBand="0" w:evenHBand="0" w:firstRowFirstColumn="0" w:firstRowLastColumn="0" w:lastRowFirstColumn="0" w:lastRowLastColumn="0"/>
            <w:tcW w:w="1345" w:type="dxa"/>
            <w:shd w:val="clear" w:color="auto" w:fill="FFFFFF" w:themeFill="background1"/>
          </w:tcPr>
          <w:p w14:paraId="328E6EAD" w14:textId="77777777" w:rsidR="002524D5" w:rsidRPr="002C36FB" w:rsidRDefault="002524D5" w:rsidP="002524D5">
            <w:pPr>
              <w:pStyle w:val="Table"/>
              <w:rPr>
                <w:b w:val="0"/>
                <w:bCs w:val="0"/>
              </w:rPr>
            </w:pPr>
            <w:r w:rsidRPr="002C36FB">
              <w:rPr>
                <w:b w:val="0"/>
                <w:bCs w:val="0"/>
              </w:rPr>
              <w:t>May 2009</w:t>
            </w:r>
          </w:p>
        </w:tc>
        <w:tc>
          <w:tcPr>
            <w:cnfStyle w:val="000010000000" w:firstRow="0" w:lastRow="0" w:firstColumn="0" w:lastColumn="0" w:oddVBand="1" w:evenVBand="0" w:oddHBand="0" w:evenHBand="0" w:firstRowFirstColumn="0" w:firstRowLastColumn="0" w:lastRowFirstColumn="0" w:lastRowLastColumn="0"/>
            <w:tcW w:w="1710" w:type="dxa"/>
            <w:shd w:val="clear" w:color="auto" w:fill="FFFFFF" w:themeFill="background1"/>
          </w:tcPr>
          <w:p w14:paraId="1D38AF34" w14:textId="606B481F" w:rsidR="002524D5" w:rsidRPr="002C36FB" w:rsidRDefault="002524D5" w:rsidP="002524D5">
            <w:pPr>
              <w:pStyle w:val="Table"/>
            </w:pPr>
            <w:r w:rsidRPr="002C36FB">
              <w:fldChar w:fldCharType="begin"/>
            </w:r>
            <w:r w:rsidRPr="002C36FB">
              <w:instrText xml:space="preserve"> PAGEREF _Ref236189540 \h </w:instrText>
            </w:r>
            <w:r w:rsidRPr="002C36FB">
              <w:fldChar w:fldCharType="separate"/>
            </w:r>
            <w:r>
              <w:rPr>
                <w:noProof/>
              </w:rPr>
              <w:t>252</w:t>
            </w:r>
            <w:r w:rsidRPr="002C36FB">
              <w:fldChar w:fldCharType="end"/>
            </w:r>
            <w:r w:rsidRPr="002C36FB">
              <w:t xml:space="preserve">, </w:t>
            </w:r>
            <w:r w:rsidRPr="002C36FB">
              <w:fldChar w:fldCharType="begin"/>
            </w:r>
            <w:r w:rsidRPr="002C36FB">
              <w:instrText xml:space="preserve"> PAGEREF _Ref236189577 \h </w:instrText>
            </w:r>
            <w:r w:rsidRPr="002C36FB">
              <w:fldChar w:fldCharType="separate"/>
            </w:r>
            <w:r>
              <w:rPr>
                <w:noProof/>
              </w:rPr>
              <w:t>276</w:t>
            </w:r>
            <w:r w:rsidRPr="002C36FB">
              <w:fldChar w:fldCharType="end"/>
            </w:r>
          </w:p>
        </w:tc>
        <w:tc>
          <w:tcPr>
            <w:tcW w:w="3600" w:type="dxa"/>
            <w:shd w:val="clear" w:color="auto" w:fill="FFFFFF" w:themeFill="background1"/>
          </w:tcPr>
          <w:p w14:paraId="22A614E4" w14:textId="77777777" w:rsidR="002524D5" w:rsidRPr="002C36FB" w:rsidRDefault="002524D5" w:rsidP="002524D5">
            <w:pPr>
              <w:pStyle w:val="Table"/>
              <w:cnfStyle w:val="000000000000" w:firstRow="0" w:lastRow="0" w:firstColumn="0" w:lastColumn="0" w:oddVBand="0" w:evenVBand="0" w:oddHBand="0" w:evenHBand="0" w:firstRowFirstColumn="0" w:firstRowLastColumn="0" w:lastRowFirstColumn="0" w:lastRowLastColumn="0"/>
            </w:pPr>
            <w:r w:rsidRPr="002C36FB">
              <w:t>Updated Dialogs and Reports sections, per developer Review</w:t>
            </w:r>
          </w:p>
        </w:tc>
        <w:tc>
          <w:tcPr>
            <w:cnfStyle w:val="000100000000" w:firstRow="0" w:lastRow="0" w:firstColumn="0" w:lastColumn="1" w:oddVBand="0" w:evenVBand="0" w:oddHBand="0" w:evenHBand="0" w:firstRowFirstColumn="0" w:firstRowLastColumn="0" w:lastRowFirstColumn="0" w:lastRowLastColumn="0"/>
            <w:tcW w:w="2698" w:type="dxa"/>
            <w:shd w:val="clear" w:color="auto" w:fill="FFFFFF" w:themeFill="background1"/>
          </w:tcPr>
          <w:p w14:paraId="1479BBF8" w14:textId="12FEA760" w:rsidR="002524D5" w:rsidRPr="002C36FB" w:rsidRDefault="002524D5" w:rsidP="002524D5">
            <w:pPr>
              <w:pStyle w:val="Table"/>
              <w:rPr>
                <w:b w:val="0"/>
                <w:bCs w:val="0"/>
              </w:rPr>
            </w:pPr>
            <w:r w:rsidRPr="00522AAD">
              <w:rPr>
                <w:b w:val="0"/>
                <w:bCs w:val="0"/>
                <w:color w:val="1F497D"/>
                <w:u w:val="single"/>
              </w:rPr>
              <w:t>REDACTED</w:t>
            </w:r>
          </w:p>
        </w:tc>
      </w:tr>
      <w:tr w:rsidR="002524D5" w:rsidRPr="002C36FB" w14:paraId="6CEF53D8" w14:textId="77777777" w:rsidTr="005636F8">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1345" w:type="dxa"/>
            <w:shd w:val="clear" w:color="auto" w:fill="FFFFFF" w:themeFill="background1"/>
          </w:tcPr>
          <w:p w14:paraId="5C8559A1" w14:textId="77777777" w:rsidR="002524D5" w:rsidRPr="002C36FB" w:rsidRDefault="002524D5" w:rsidP="002524D5">
            <w:pPr>
              <w:pStyle w:val="Table"/>
              <w:rPr>
                <w:b w:val="0"/>
                <w:bCs w:val="0"/>
              </w:rPr>
            </w:pPr>
            <w:r w:rsidRPr="002C36FB">
              <w:rPr>
                <w:b w:val="0"/>
                <w:bCs w:val="0"/>
              </w:rPr>
              <w:t>May 2009</w:t>
            </w:r>
          </w:p>
        </w:tc>
        <w:tc>
          <w:tcPr>
            <w:cnfStyle w:val="000010000000" w:firstRow="0" w:lastRow="0" w:firstColumn="0" w:lastColumn="0" w:oddVBand="1" w:evenVBand="0" w:oddHBand="0" w:evenHBand="0" w:firstRowFirstColumn="0" w:firstRowLastColumn="0" w:lastRowFirstColumn="0" w:lastRowLastColumn="0"/>
            <w:tcW w:w="1710" w:type="dxa"/>
            <w:shd w:val="clear" w:color="auto" w:fill="FFFFFF" w:themeFill="background1"/>
          </w:tcPr>
          <w:p w14:paraId="02CC61B0" w14:textId="2E666B8B" w:rsidR="002524D5" w:rsidRPr="002C36FB" w:rsidRDefault="002524D5" w:rsidP="002524D5">
            <w:pPr>
              <w:pStyle w:val="Table"/>
            </w:pPr>
            <w:r w:rsidRPr="002C36FB">
              <w:fldChar w:fldCharType="begin"/>
            </w:r>
            <w:r w:rsidRPr="002C36FB">
              <w:instrText xml:space="preserve"> PAGEREF _Ref133376139 \h </w:instrText>
            </w:r>
            <w:r w:rsidRPr="002C36FB">
              <w:fldChar w:fldCharType="separate"/>
            </w:r>
            <w:r>
              <w:rPr>
                <w:noProof/>
              </w:rPr>
              <w:t>23</w:t>
            </w:r>
            <w:r w:rsidRPr="002C36FB">
              <w:fldChar w:fldCharType="end"/>
            </w:r>
          </w:p>
        </w:tc>
        <w:tc>
          <w:tcPr>
            <w:tcW w:w="3600" w:type="dxa"/>
            <w:shd w:val="clear" w:color="auto" w:fill="FFFFFF" w:themeFill="background1"/>
          </w:tcPr>
          <w:p w14:paraId="75CC5B80" w14:textId="77777777" w:rsidR="002524D5" w:rsidRPr="002C36FB" w:rsidRDefault="002524D5" w:rsidP="002524D5">
            <w:pPr>
              <w:pStyle w:val="Table"/>
              <w:cnfStyle w:val="000000100000" w:firstRow="0" w:lastRow="0" w:firstColumn="0" w:lastColumn="0" w:oddVBand="0" w:evenVBand="0" w:oddHBand="1" w:evenHBand="0" w:firstRowFirstColumn="0" w:firstRowLastColumn="0" w:lastRowFirstColumn="0" w:lastRowLastColumn="0"/>
            </w:pPr>
            <w:r w:rsidRPr="002C36FB">
              <w:t>Updated Computed Findings section</w:t>
            </w:r>
          </w:p>
        </w:tc>
        <w:tc>
          <w:tcPr>
            <w:cnfStyle w:val="000100000000" w:firstRow="0" w:lastRow="0" w:firstColumn="0" w:lastColumn="1" w:oddVBand="0" w:evenVBand="0" w:oddHBand="0" w:evenHBand="0" w:firstRowFirstColumn="0" w:firstRowLastColumn="0" w:lastRowFirstColumn="0" w:lastRowLastColumn="0"/>
            <w:tcW w:w="2698" w:type="dxa"/>
            <w:shd w:val="clear" w:color="auto" w:fill="FFFFFF" w:themeFill="background1"/>
          </w:tcPr>
          <w:p w14:paraId="7C6940FE" w14:textId="4E67BC8E" w:rsidR="002524D5" w:rsidRPr="002C36FB" w:rsidRDefault="002524D5" w:rsidP="002524D5">
            <w:pPr>
              <w:pStyle w:val="Table"/>
              <w:rPr>
                <w:b w:val="0"/>
                <w:bCs w:val="0"/>
              </w:rPr>
            </w:pPr>
            <w:r w:rsidRPr="00522AAD">
              <w:rPr>
                <w:b w:val="0"/>
                <w:bCs w:val="0"/>
                <w:color w:val="1F497D"/>
                <w:u w:val="single"/>
              </w:rPr>
              <w:t>REDACTED</w:t>
            </w:r>
          </w:p>
        </w:tc>
      </w:tr>
      <w:tr w:rsidR="002524D5" w:rsidRPr="002C36FB" w14:paraId="713DA27A" w14:textId="77777777" w:rsidTr="005636F8">
        <w:trPr>
          <w:trHeight w:val="140"/>
        </w:trPr>
        <w:tc>
          <w:tcPr>
            <w:cnfStyle w:val="001000000000" w:firstRow="0" w:lastRow="0" w:firstColumn="1" w:lastColumn="0" w:oddVBand="0" w:evenVBand="0" w:oddHBand="0" w:evenHBand="0" w:firstRowFirstColumn="0" w:firstRowLastColumn="0" w:lastRowFirstColumn="0" w:lastRowLastColumn="0"/>
            <w:tcW w:w="1345" w:type="dxa"/>
            <w:shd w:val="clear" w:color="auto" w:fill="FFFFFF" w:themeFill="background1"/>
          </w:tcPr>
          <w:p w14:paraId="3470842C" w14:textId="77777777" w:rsidR="002524D5" w:rsidRPr="002C36FB" w:rsidRDefault="002524D5" w:rsidP="002524D5">
            <w:pPr>
              <w:pStyle w:val="Table"/>
              <w:rPr>
                <w:b w:val="0"/>
                <w:bCs w:val="0"/>
              </w:rPr>
            </w:pPr>
            <w:r w:rsidRPr="002C36FB">
              <w:rPr>
                <w:b w:val="0"/>
                <w:bCs w:val="0"/>
              </w:rPr>
              <w:t>December 2008</w:t>
            </w:r>
          </w:p>
        </w:tc>
        <w:tc>
          <w:tcPr>
            <w:cnfStyle w:val="000010000000" w:firstRow="0" w:lastRow="0" w:firstColumn="0" w:lastColumn="0" w:oddVBand="1" w:evenVBand="0" w:oddHBand="0" w:evenHBand="0" w:firstRowFirstColumn="0" w:firstRowLastColumn="0" w:lastRowFirstColumn="0" w:lastRowLastColumn="0"/>
            <w:tcW w:w="1710" w:type="dxa"/>
            <w:shd w:val="clear" w:color="auto" w:fill="FFFFFF" w:themeFill="background1"/>
          </w:tcPr>
          <w:p w14:paraId="5B8B6BD1" w14:textId="549904AD" w:rsidR="002524D5" w:rsidRPr="002C36FB" w:rsidRDefault="002524D5" w:rsidP="002524D5">
            <w:pPr>
              <w:pStyle w:val="Table"/>
            </w:pPr>
            <w:r w:rsidRPr="002C36FB">
              <w:fldChar w:fldCharType="begin"/>
            </w:r>
            <w:r w:rsidRPr="002C36FB">
              <w:instrText xml:space="preserve"> PAGEREF _Ref236189727 \h </w:instrText>
            </w:r>
            <w:r w:rsidRPr="002C36FB">
              <w:fldChar w:fldCharType="separate"/>
            </w:r>
            <w:r>
              <w:rPr>
                <w:noProof/>
              </w:rPr>
              <w:t>207</w:t>
            </w:r>
            <w:r w:rsidRPr="002C36FB">
              <w:fldChar w:fldCharType="end"/>
            </w:r>
          </w:p>
        </w:tc>
        <w:tc>
          <w:tcPr>
            <w:tcW w:w="3600" w:type="dxa"/>
            <w:shd w:val="clear" w:color="auto" w:fill="FFFFFF" w:themeFill="background1"/>
          </w:tcPr>
          <w:p w14:paraId="0EB416FB" w14:textId="77777777" w:rsidR="002524D5" w:rsidRPr="002C36FB" w:rsidRDefault="002524D5" w:rsidP="002524D5">
            <w:pPr>
              <w:pStyle w:val="Table"/>
              <w:cnfStyle w:val="000000000000" w:firstRow="0" w:lastRow="0" w:firstColumn="0" w:lastColumn="0" w:oddVBand="0" w:evenVBand="0" w:oddHBand="0" w:evenHBand="0" w:firstRowFirstColumn="0" w:firstRowLastColumn="0" w:lastRowFirstColumn="0" w:lastRowLastColumn="0"/>
            </w:pPr>
            <w:r w:rsidRPr="002C36FB">
              <w:t>Updated Reminder Exchange section</w:t>
            </w:r>
          </w:p>
        </w:tc>
        <w:tc>
          <w:tcPr>
            <w:cnfStyle w:val="000100000000" w:firstRow="0" w:lastRow="0" w:firstColumn="0" w:lastColumn="1" w:oddVBand="0" w:evenVBand="0" w:oddHBand="0" w:evenHBand="0" w:firstRowFirstColumn="0" w:firstRowLastColumn="0" w:lastRowFirstColumn="0" w:lastRowLastColumn="0"/>
            <w:tcW w:w="2698" w:type="dxa"/>
            <w:shd w:val="clear" w:color="auto" w:fill="FFFFFF" w:themeFill="background1"/>
          </w:tcPr>
          <w:p w14:paraId="603520F1" w14:textId="7CB973A4" w:rsidR="002524D5" w:rsidRPr="002C36FB" w:rsidRDefault="002524D5" w:rsidP="002524D5">
            <w:pPr>
              <w:pStyle w:val="Table"/>
              <w:rPr>
                <w:b w:val="0"/>
                <w:bCs w:val="0"/>
              </w:rPr>
            </w:pPr>
            <w:r w:rsidRPr="00522AAD">
              <w:rPr>
                <w:b w:val="0"/>
                <w:bCs w:val="0"/>
                <w:color w:val="1F497D"/>
                <w:u w:val="single"/>
              </w:rPr>
              <w:t>REDACTED</w:t>
            </w:r>
          </w:p>
        </w:tc>
      </w:tr>
      <w:tr w:rsidR="002524D5" w:rsidRPr="002C36FB" w14:paraId="520CD69C" w14:textId="77777777" w:rsidTr="005636F8">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1345" w:type="dxa"/>
            <w:shd w:val="clear" w:color="auto" w:fill="FFFFFF" w:themeFill="background1"/>
          </w:tcPr>
          <w:p w14:paraId="648F15DC" w14:textId="77777777" w:rsidR="002524D5" w:rsidRPr="002C36FB" w:rsidRDefault="002524D5" w:rsidP="002524D5">
            <w:pPr>
              <w:pStyle w:val="Table"/>
              <w:rPr>
                <w:b w:val="0"/>
                <w:bCs w:val="0"/>
              </w:rPr>
            </w:pPr>
            <w:r w:rsidRPr="002C36FB">
              <w:rPr>
                <w:b w:val="0"/>
                <w:bCs w:val="0"/>
              </w:rPr>
              <w:t>December 2008</w:t>
            </w:r>
          </w:p>
        </w:tc>
        <w:tc>
          <w:tcPr>
            <w:cnfStyle w:val="000010000000" w:firstRow="0" w:lastRow="0" w:firstColumn="0" w:lastColumn="0" w:oddVBand="1" w:evenVBand="0" w:oddHBand="0" w:evenHBand="0" w:firstRowFirstColumn="0" w:firstRowLastColumn="0" w:lastRowFirstColumn="0" w:lastRowLastColumn="0"/>
            <w:tcW w:w="1710" w:type="dxa"/>
            <w:shd w:val="clear" w:color="auto" w:fill="FFFFFF" w:themeFill="background1"/>
          </w:tcPr>
          <w:p w14:paraId="6046765B" w14:textId="191E0A98" w:rsidR="002524D5" w:rsidRPr="002C36FB" w:rsidRDefault="002524D5" w:rsidP="002524D5">
            <w:pPr>
              <w:pStyle w:val="Table"/>
            </w:pPr>
            <w:r w:rsidRPr="002C36FB">
              <w:fldChar w:fldCharType="begin"/>
            </w:r>
            <w:r w:rsidRPr="002C36FB">
              <w:instrText xml:space="preserve"> PAGEREF _Ref236189671 \h </w:instrText>
            </w:r>
            <w:r w:rsidRPr="002C36FB">
              <w:fldChar w:fldCharType="separate"/>
            </w:r>
            <w:r>
              <w:rPr>
                <w:noProof/>
              </w:rPr>
              <w:t>224</w:t>
            </w:r>
            <w:r w:rsidRPr="002C36FB">
              <w:fldChar w:fldCharType="end"/>
            </w:r>
          </w:p>
        </w:tc>
        <w:tc>
          <w:tcPr>
            <w:tcW w:w="3600" w:type="dxa"/>
            <w:shd w:val="clear" w:color="auto" w:fill="FFFFFF" w:themeFill="background1"/>
          </w:tcPr>
          <w:p w14:paraId="0A376E4F" w14:textId="77777777" w:rsidR="002524D5" w:rsidRPr="002C36FB" w:rsidRDefault="002524D5" w:rsidP="002524D5">
            <w:pPr>
              <w:pStyle w:val="Table"/>
              <w:cnfStyle w:val="000000100000" w:firstRow="0" w:lastRow="0" w:firstColumn="0" w:lastColumn="0" w:oddVBand="0" w:evenVBand="0" w:oddHBand="1" w:evenHBand="0" w:firstRowFirstColumn="0" w:firstRowLastColumn="0" w:lastRowFirstColumn="0" w:lastRowLastColumn="0"/>
            </w:pPr>
            <w:r w:rsidRPr="002C36FB">
              <w:t>Updated Reminder Test section</w:t>
            </w:r>
          </w:p>
        </w:tc>
        <w:tc>
          <w:tcPr>
            <w:cnfStyle w:val="000100000000" w:firstRow="0" w:lastRow="0" w:firstColumn="0" w:lastColumn="1" w:oddVBand="0" w:evenVBand="0" w:oddHBand="0" w:evenHBand="0" w:firstRowFirstColumn="0" w:firstRowLastColumn="0" w:lastRowFirstColumn="0" w:lastRowLastColumn="0"/>
            <w:tcW w:w="2698" w:type="dxa"/>
            <w:shd w:val="clear" w:color="auto" w:fill="FFFFFF" w:themeFill="background1"/>
          </w:tcPr>
          <w:p w14:paraId="1A3DDB25" w14:textId="71965588" w:rsidR="002524D5" w:rsidRPr="002C36FB" w:rsidRDefault="002524D5" w:rsidP="002524D5">
            <w:pPr>
              <w:pStyle w:val="Table"/>
              <w:rPr>
                <w:b w:val="0"/>
                <w:bCs w:val="0"/>
              </w:rPr>
            </w:pPr>
            <w:r w:rsidRPr="00522AAD">
              <w:rPr>
                <w:b w:val="0"/>
                <w:bCs w:val="0"/>
                <w:color w:val="1F497D"/>
                <w:u w:val="single"/>
              </w:rPr>
              <w:t>REDACTED</w:t>
            </w:r>
          </w:p>
        </w:tc>
      </w:tr>
      <w:tr w:rsidR="002524D5" w:rsidRPr="002C36FB" w14:paraId="1AE02644" w14:textId="77777777" w:rsidTr="005636F8">
        <w:trPr>
          <w:trHeight w:val="140"/>
        </w:trPr>
        <w:tc>
          <w:tcPr>
            <w:cnfStyle w:val="001000000000" w:firstRow="0" w:lastRow="0" w:firstColumn="1" w:lastColumn="0" w:oddVBand="0" w:evenVBand="0" w:oddHBand="0" w:evenHBand="0" w:firstRowFirstColumn="0" w:firstRowLastColumn="0" w:lastRowFirstColumn="0" w:lastRowLastColumn="0"/>
            <w:tcW w:w="1345" w:type="dxa"/>
            <w:shd w:val="clear" w:color="auto" w:fill="FFFFFF" w:themeFill="background1"/>
          </w:tcPr>
          <w:p w14:paraId="5191F30A" w14:textId="77777777" w:rsidR="002524D5" w:rsidRPr="002C36FB" w:rsidRDefault="002524D5" w:rsidP="002524D5">
            <w:pPr>
              <w:pStyle w:val="Table"/>
              <w:rPr>
                <w:b w:val="0"/>
                <w:bCs w:val="0"/>
              </w:rPr>
            </w:pPr>
            <w:r w:rsidRPr="002C36FB">
              <w:rPr>
                <w:b w:val="0"/>
                <w:bCs w:val="0"/>
              </w:rPr>
              <w:t>December 2008</w:t>
            </w:r>
          </w:p>
        </w:tc>
        <w:tc>
          <w:tcPr>
            <w:cnfStyle w:val="000010000000" w:firstRow="0" w:lastRow="0" w:firstColumn="0" w:lastColumn="0" w:oddVBand="1" w:evenVBand="0" w:oddHBand="0" w:evenHBand="0" w:firstRowFirstColumn="0" w:firstRowLastColumn="0" w:lastRowFirstColumn="0" w:lastRowLastColumn="0"/>
            <w:tcW w:w="1710" w:type="dxa"/>
            <w:shd w:val="clear" w:color="auto" w:fill="FFFFFF" w:themeFill="background1"/>
          </w:tcPr>
          <w:p w14:paraId="6725B4B3" w14:textId="1BA7F617" w:rsidR="002524D5" w:rsidRPr="002C36FB" w:rsidRDefault="002524D5" w:rsidP="002524D5">
            <w:pPr>
              <w:pStyle w:val="Table"/>
            </w:pPr>
            <w:r w:rsidRPr="002C36FB">
              <w:fldChar w:fldCharType="begin"/>
            </w:r>
            <w:r w:rsidRPr="002C36FB">
              <w:instrText xml:space="preserve"> PAGEREF _Ref133376139 \h </w:instrText>
            </w:r>
            <w:r w:rsidRPr="002C36FB">
              <w:fldChar w:fldCharType="separate"/>
            </w:r>
            <w:r>
              <w:rPr>
                <w:noProof/>
              </w:rPr>
              <w:t>23</w:t>
            </w:r>
            <w:r w:rsidRPr="002C36FB">
              <w:fldChar w:fldCharType="end"/>
            </w:r>
          </w:p>
        </w:tc>
        <w:tc>
          <w:tcPr>
            <w:tcW w:w="3600" w:type="dxa"/>
            <w:shd w:val="clear" w:color="auto" w:fill="FFFFFF" w:themeFill="background1"/>
          </w:tcPr>
          <w:p w14:paraId="2C9230B6" w14:textId="77777777" w:rsidR="002524D5" w:rsidRPr="002C36FB" w:rsidRDefault="002524D5" w:rsidP="002524D5">
            <w:pPr>
              <w:pStyle w:val="Table"/>
              <w:cnfStyle w:val="000000000000" w:firstRow="0" w:lastRow="0" w:firstColumn="0" w:lastColumn="0" w:oddVBand="0" w:evenVBand="0" w:oddHBand="0" w:evenHBand="0" w:firstRowFirstColumn="0" w:firstRowLastColumn="0" w:lastRowFirstColumn="0" w:lastRowLastColumn="0"/>
            </w:pPr>
            <w:r w:rsidRPr="002C36FB">
              <w:t>Updated Computed Findings section</w:t>
            </w:r>
          </w:p>
        </w:tc>
        <w:tc>
          <w:tcPr>
            <w:cnfStyle w:val="000100000000" w:firstRow="0" w:lastRow="0" w:firstColumn="0" w:lastColumn="1" w:oddVBand="0" w:evenVBand="0" w:oddHBand="0" w:evenHBand="0" w:firstRowFirstColumn="0" w:firstRowLastColumn="0" w:lastRowFirstColumn="0" w:lastRowLastColumn="0"/>
            <w:tcW w:w="2698" w:type="dxa"/>
            <w:shd w:val="clear" w:color="auto" w:fill="FFFFFF" w:themeFill="background1"/>
          </w:tcPr>
          <w:p w14:paraId="297F7CB6" w14:textId="2F5C4575" w:rsidR="002524D5" w:rsidRPr="002C36FB" w:rsidRDefault="002524D5" w:rsidP="002524D5">
            <w:pPr>
              <w:pStyle w:val="Table"/>
              <w:rPr>
                <w:b w:val="0"/>
                <w:bCs w:val="0"/>
              </w:rPr>
            </w:pPr>
            <w:r w:rsidRPr="00522AAD">
              <w:rPr>
                <w:b w:val="0"/>
                <w:bCs w:val="0"/>
                <w:color w:val="1F497D"/>
                <w:u w:val="single"/>
              </w:rPr>
              <w:t>REDACTED</w:t>
            </w:r>
          </w:p>
        </w:tc>
      </w:tr>
      <w:tr w:rsidR="002524D5" w:rsidRPr="002C36FB" w14:paraId="778E576E" w14:textId="77777777" w:rsidTr="005636F8">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1345" w:type="dxa"/>
            <w:shd w:val="clear" w:color="auto" w:fill="FFFFFF" w:themeFill="background1"/>
          </w:tcPr>
          <w:p w14:paraId="2428B182" w14:textId="77777777" w:rsidR="002524D5" w:rsidRPr="002C36FB" w:rsidRDefault="002524D5" w:rsidP="002524D5">
            <w:pPr>
              <w:pStyle w:val="Table"/>
              <w:rPr>
                <w:b w:val="0"/>
                <w:bCs w:val="0"/>
              </w:rPr>
            </w:pPr>
            <w:r w:rsidRPr="002C36FB">
              <w:rPr>
                <w:b w:val="0"/>
                <w:bCs w:val="0"/>
              </w:rPr>
              <w:t>September 2008</w:t>
            </w:r>
          </w:p>
        </w:tc>
        <w:tc>
          <w:tcPr>
            <w:cnfStyle w:val="000010000000" w:firstRow="0" w:lastRow="0" w:firstColumn="0" w:lastColumn="0" w:oddVBand="1" w:evenVBand="0" w:oddHBand="0" w:evenHBand="0" w:firstRowFirstColumn="0" w:firstRowLastColumn="0" w:lastRowFirstColumn="0" w:lastRowLastColumn="0"/>
            <w:tcW w:w="1710" w:type="dxa"/>
            <w:shd w:val="clear" w:color="auto" w:fill="FFFFFF" w:themeFill="background1"/>
          </w:tcPr>
          <w:p w14:paraId="482E818C" w14:textId="77777777" w:rsidR="002524D5" w:rsidRPr="002C36FB" w:rsidRDefault="002524D5" w:rsidP="002524D5">
            <w:pPr>
              <w:pStyle w:val="Table"/>
            </w:pPr>
            <w:r w:rsidRPr="002C36FB">
              <w:t>n/a</w:t>
            </w:r>
          </w:p>
        </w:tc>
        <w:tc>
          <w:tcPr>
            <w:tcW w:w="3600" w:type="dxa"/>
            <w:shd w:val="clear" w:color="auto" w:fill="FFFFFF" w:themeFill="background1"/>
          </w:tcPr>
          <w:p w14:paraId="3B2CAFFA" w14:textId="77777777" w:rsidR="002524D5" w:rsidRPr="002C36FB" w:rsidRDefault="002524D5" w:rsidP="002524D5">
            <w:pPr>
              <w:pStyle w:val="Table"/>
              <w:cnfStyle w:val="000000100000" w:firstRow="0" w:lastRow="0" w:firstColumn="0" w:lastColumn="0" w:oddVBand="0" w:evenVBand="0" w:oddHBand="1" w:evenHBand="0" w:firstRowFirstColumn="0" w:firstRowLastColumn="0" w:lastRowFirstColumn="0" w:lastRowLastColumn="0"/>
            </w:pPr>
            <w:r w:rsidRPr="002C36FB">
              <w:t>Added new computed findings descriptions</w:t>
            </w:r>
          </w:p>
        </w:tc>
        <w:tc>
          <w:tcPr>
            <w:cnfStyle w:val="000100000000" w:firstRow="0" w:lastRow="0" w:firstColumn="0" w:lastColumn="1" w:oddVBand="0" w:evenVBand="0" w:oddHBand="0" w:evenHBand="0" w:firstRowFirstColumn="0" w:firstRowLastColumn="0" w:lastRowFirstColumn="0" w:lastRowLastColumn="0"/>
            <w:tcW w:w="2698" w:type="dxa"/>
            <w:shd w:val="clear" w:color="auto" w:fill="FFFFFF" w:themeFill="background1"/>
          </w:tcPr>
          <w:p w14:paraId="7656B5EE" w14:textId="01E16782" w:rsidR="002524D5" w:rsidRPr="002C36FB" w:rsidRDefault="002524D5" w:rsidP="002524D5">
            <w:pPr>
              <w:pStyle w:val="Table"/>
              <w:rPr>
                <w:b w:val="0"/>
                <w:bCs w:val="0"/>
              </w:rPr>
            </w:pPr>
            <w:r w:rsidRPr="00522AAD">
              <w:rPr>
                <w:b w:val="0"/>
                <w:bCs w:val="0"/>
                <w:color w:val="1F497D"/>
                <w:u w:val="single"/>
              </w:rPr>
              <w:t>REDACTED</w:t>
            </w:r>
          </w:p>
        </w:tc>
      </w:tr>
      <w:tr w:rsidR="002524D5" w:rsidRPr="002C36FB" w14:paraId="76AC1C6B" w14:textId="77777777" w:rsidTr="005636F8">
        <w:trPr>
          <w:trHeight w:val="140"/>
        </w:trPr>
        <w:tc>
          <w:tcPr>
            <w:cnfStyle w:val="001000000000" w:firstRow="0" w:lastRow="0" w:firstColumn="1" w:lastColumn="0" w:oddVBand="0" w:evenVBand="0" w:oddHBand="0" w:evenHBand="0" w:firstRowFirstColumn="0" w:firstRowLastColumn="0" w:lastRowFirstColumn="0" w:lastRowLastColumn="0"/>
            <w:tcW w:w="1345" w:type="dxa"/>
            <w:shd w:val="clear" w:color="auto" w:fill="FFFFFF" w:themeFill="background1"/>
          </w:tcPr>
          <w:p w14:paraId="2ABD0D6D" w14:textId="77777777" w:rsidR="002524D5" w:rsidRPr="002C36FB" w:rsidRDefault="002524D5" w:rsidP="002524D5">
            <w:pPr>
              <w:pStyle w:val="Table"/>
              <w:rPr>
                <w:b w:val="0"/>
                <w:bCs w:val="0"/>
              </w:rPr>
            </w:pPr>
            <w:r w:rsidRPr="002C36FB">
              <w:rPr>
                <w:b w:val="0"/>
                <w:bCs w:val="0"/>
              </w:rPr>
              <w:t>July 2008</w:t>
            </w:r>
          </w:p>
        </w:tc>
        <w:tc>
          <w:tcPr>
            <w:cnfStyle w:val="000010000000" w:firstRow="0" w:lastRow="0" w:firstColumn="0" w:lastColumn="0" w:oddVBand="1" w:evenVBand="0" w:oddHBand="0" w:evenHBand="0" w:firstRowFirstColumn="0" w:firstRowLastColumn="0" w:lastRowFirstColumn="0" w:lastRowLastColumn="0"/>
            <w:tcW w:w="1710" w:type="dxa"/>
            <w:shd w:val="clear" w:color="auto" w:fill="FFFFFF" w:themeFill="background1"/>
          </w:tcPr>
          <w:p w14:paraId="31B8C8D1" w14:textId="1A6A6CFF" w:rsidR="002524D5" w:rsidRPr="002C36FB" w:rsidRDefault="002524D5" w:rsidP="002524D5">
            <w:pPr>
              <w:pStyle w:val="Table"/>
            </w:pPr>
            <w:r w:rsidRPr="002C36FB">
              <w:fldChar w:fldCharType="begin"/>
            </w:r>
            <w:r w:rsidRPr="002C36FB">
              <w:instrText xml:space="preserve"> PAGEREF USAGEREPT \h </w:instrText>
            </w:r>
            <w:r w:rsidRPr="002C36FB">
              <w:fldChar w:fldCharType="separate"/>
            </w:r>
            <w:r>
              <w:rPr>
                <w:noProof/>
              </w:rPr>
              <w:t>335</w:t>
            </w:r>
            <w:r w:rsidRPr="002C36FB">
              <w:fldChar w:fldCharType="end"/>
            </w:r>
          </w:p>
        </w:tc>
        <w:tc>
          <w:tcPr>
            <w:tcW w:w="3600" w:type="dxa"/>
            <w:shd w:val="clear" w:color="auto" w:fill="FFFFFF" w:themeFill="background1"/>
          </w:tcPr>
          <w:p w14:paraId="18FCD8F0" w14:textId="77777777" w:rsidR="002524D5" w:rsidRPr="002C36FB" w:rsidRDefault="002524D5" w:rsidP="002524D5">
            <w:pPr>
              <w:pStyle w:val="Table"/>
              <w:cnfStyle w:val="000000000000" w:firstRow="0" w:lastRow="0" w:firstColumn="0" w:lastColumn="0" w:oddVBand="0" w:evenVBand="0" w:oddHBand="0" w:evenHBand="0" w:firstRowFirstColumn="0" w:firstRowLastColumn="0" w:lastRowFirstColumn="0" w:lastRowLastColumn="0"/>
            </w:pPr>
            <w:r w:rsidRPr="002C36FB">
              <w:t>New report, Finding Usage Report</w:t>
            </w:r>
          </w:p>
        </w:tc>
        <w:tc>
          <w:tcPr>
            <w:cnfStyle w:val="000100000000" w:firstRow="0" w:lastRow="0" w:firstColumn="0" w:lastColumn="1" w:oddVBand="0" w:evenVBand="0" w:oddHBand="0" w:evenHBand="0" w:firstRowFirstColumn="0" w:firstRowLastColumn="0" w:lastRowFirstColumn="0" w:lastRowLastColumn="0"/>
            <w:tcW w:w="2698" w:type="dxa"/>
            <w:shd w:val="clear" w:color="auto" w:fill="FFFFFF" w:themeFill="background1"/>
          </w:tcPr>
          <w:p w14:paraId="28E51039" w14:textId="3F4C9D13" w:rsidR="002524D5" w:rsidRPr="002C36FB" w:rsidRDefault="002524D5" w:rsidP="002524D5">
            <w:pPr>
              <w:pStyle w:val="Table"/>
              <w:rPr>
                <w:b w:val="0"/>
                <w:bCs w:val="0"/>
              </w:rPr>
            </w:pPr>
            <w:r w:rsidRPr="00522AAD">
              <w:rPr>
                <w:b w:val="0"/>
                <w:bCs w:val="0"/>
                <w:color w:val="1F497D"/>
                <w:u w:val="single"/>
              </w:rPr>
              <w:t>REDACTED</w:t>
            </w:r>
          </w:p>
        </w:tc>
      </w:tr>
      <w:tr w:rsidR="002524D5" w:rsidRPr="002C36FB" w14:paraId="39F8382F" w14:textId="77777777" w:rsidTr="005636F8">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1345" w:type="dxa"/>
            <w:shd w:val="clear" w:color="auto" w:fill="FFFFFF" w:themeFill="background1"/>
          </w:tcPr>
          <w:p w14:paraId="43CB1A2D" w14:textId="77777777" w:rsidR="002524D5" w:rsidRPr="002C36FB" w:rsidRDefault="002524D5" w:rsidP="002524D5">
            <w:pPr>
              <w:pStyle w:val="Table"/>
              <w:rPr>
                <w:b w:val="0"/>
                <w:bCs w:val="0"/>
              </w:rPr>
            </w:pPr>
            <w:r w:rsidRPr="002C36FB">
              <w:rPr>
                <w:b w:val="0"/>
                <w:bCs w:val="0"/>
              </w:rPr>
              <w:t>October 2007</w:t>
            </w:r>
          </w:p>
        </w:tc>
        <w:tc>
          <w:tcPr>
            <w:cnfStyle w:val="000010000000" w:firstRow="0" w:lastRow="0" w:firstColumn="0" w:lastColumn="0" w:oddVBand="1" w:evenVBand="0" w:oddHBand="0" w:evenHBand="0" w:firstRowFirstColumn="0" w:firstRowLastColumn="0" w:lastRowFirstColumn="0" w:lastRowLastColumn="0"/>
            <w:tcW w:w="1710" w:type="dxa"/>
            <w:shd w:val="clear" w:color="auto" w:fill="FFFFFF" w:themeFill="background1"/>
          </w:tcPr>
          <w:p w14:paraId="61B7FA00" w14:textId="71BBD3FE" w:rsidR="002524D5" w:rsidRPr="002C36FB" w:rsidRDefault="002524D5" w:rsidP="002524D5">
            <w:pPr>
              <w:pStyle w:val="Table"/>
            </w:pPr>
            <w:r w:rsidRPr="002C36FB">
              <w:fldChar w:fldCharType="begin"/>
            </w:r>
            <w:r w:rsidRPr="002C36FB">
              <w:instrText xml:space="preserve"> PAGEREF _Ref180377703 \h </w:instrText>
            </w:r>
            <w:r w:rsidRPr="002C36FB">
              <w:fldChar w:fldCharType="separate"/>
            </w:r>
            <w:r>
              <w:rPr>
                <w:noProof/>
              </w:rPr>
              <w:t>12</w:t>
            </w:r>
            <w:r w:rsidRPr="002C36FB">
              <w:fldChar w:fldCharType="end"/>
            </w:r>
          </w:p>
        </w:tc>
        <w:tc>
          <w:tcPr>
            <w:tcW w:w="3600" w:type="dxa"/>
            <w:shd w:val="clear" w:color="auto" w:fill="FFFFFF" w:themeFill="background1"/>
          </w:tcPr>
          <w:p w14:paraId="69FEC10B" w14:textId="77777777" w:rsidR="002524D5" w:rsidRPr="002C36FB" w:rsidRDefault="002524D5" w:rsidP="002524D5">
            <w:pPr>
              <w:pStyle w:val="Table"/>
              <w:cnfStyle w:val="000000100000" w:firstRow="0" w:lastRow="0" w:firstColumn="0" w:lastColumn="0" w:oddVBand="0" w:evenVBand="0" w:oddHBand="1" w:evenHBand="0" w:firstRowFirstColumn="0" w:firstRowLastColumn="0" w:lastRowFirstColumn="0" w:lastRowLastColumn="0"/>
            </w:pPr>
            <w:r w:rsidRPr="002C36FB">
              <w:t>Updated National Reminders list</w:t>
            </w:r>
          </w:p>
        </w:tc>
        <w:tc>
          <w:tcPr>
            <w:cnfStyle w:val="000100000000" w:firstRow="0" w:lastRow="0" w:firstColumn="0" w:lastColumn="1" w:oddVBand="0" w:evenVBand="0" w:oddHBand="0" w:evenHBand="0" w:firstRowFirstColumn="0" w:firstRowLastColumn="0" w:lastRowFirstColumn="0" w:lastRowLastColumn="0"/>
            <w:tcW w:w="2698" w:type="dxa"/>
            <w:shd w:val="clear" w:color="auto" w:fill="FFFFFF" w:themeFill="background1"/>
          </w:tcPr>
          <w:p w14:paraId="63E742BD" w14:textId="7932BA3E" w:rsidR="002524D5" w:rsidRPr="002C36FB" w:rsidRDefault="002524D5" w:rsidP="002524D5">
            <w:pPr>
              <w:pStyle w:val="Table"/>
              <w:rPr>
                <w:b w:val="0"/>
                <w:bCs w:val="0"/>
              </w:rPr>
            </w:pPr>
            <w:r w:rsidRPr="00522AAD">
              <w:rPr>
                <w:b w:val="0"/>
                <w:bCs w:val="0"/>
                <w:color w:val="1F497D"/>
                <w:u w:val="single"/>
              </w:rPr>
              <w:t>REDACTED</w:t>
            </w:r>
          </w:p>
        </w:tc>
      </w:tr>
      <w:tr w:rsidR="002524D5" w:rsidRPr="002C36FB" w14:paraId="18AF55AD" w14:textId="77777777" w:rsidTr="005636F8">
        <w:trPr>
          <w:trHeight w:val="140"/>
        </w:trPr>
        <w:tc>
          <w:tcPr>
            <w:cnfStyle w:val="001000000000" w:firstRow="0" w:lastRow="0" w:firstColumn="1" w:lastColumn="0" w:oddVBand="0" w:evenVBand="0" w:oddHBand="0" w:evenHBand="0" w:firstRowFirstColumn="0" w:firstRowLastColumn="0" w:lastRowFirstColumn="0" w:lastRowLastColumn="0"/>
            <w:tcW w:w="1345" w:type="dxa"/>
            <w:shd w:val="clear" w:color="auto" w:fill="FFFFFF" w:themeFill="background1"/>
          </w:tcPr>
          <w:p w14:paraId="02902FA8" w14:textId="77777777" w:rsidR="002524D5" w:rsidRPr="002C36FB" w:rsidRDefault="002524D5" w:rsidP="002524D5">
            <w:pPr>
              <w:pStyle w:val="Table"/>
              <w:rPr>
                <w:b w:val="0"/>
                <w:bCs w:val="0"/>
              </w:rPr>
            </w:pPr>
            <w:r w:rsidRPr="002C36FB">
              <w:rPr>
                <w:b w:val="0"/>
                <w:bCs w:val="0"/>
              </w:rPr>
              <w:t>October 2007</w:t>
            </w:r>
          </w:p>
        </w:tc>
        <w:tc>
          <w:tcPr>
            <w:cnfStyle w:val="000010000000" w:firstRow="0" w:lastRow="0" w:firstColumn="0" w:lastColumn="0" w:oddVBand="1" w:evenVBand="0" w:oddHBand="0" w:evenHBand="0" w:firstRowFirstColumn="0" w:firstRowLastColumn="0" w:lastRowFirstColumn="0" w:lastRowLastColumn="0"/>
            <w:tcW w:w="1710" w:type="dxa"/>
            <w:shd w:val="clear" w:color="auto" w:fill="FFFFFF" w:themeFill="background1"/>
          </w:tcPr>
          <w:p w14:paraId="7080E591" w14:textId="74CD1AC1" w:rsidR="002524D5" w:rsidRPr="002C36FB" w:rsidRDefault="002524D5" w:rsidP="002524D5">
            <w:pPr>
              <w:pStyle w:val="Table"/>
            </w:pPr>
            <w:r w:rsidRPr="002C36FB">
              <w:fldChar w:fldCharType="begin"/>
            </w:r>
            <w:r w:rsidRPr="002C36FB">
              <w:instrText xml:space="preserve"> PAGEREF copyloclist \h </w:instrText>
            </w:r>
            <w:r w:rsidRPr="002C36FB">
              <w:fldChar w:fldCharType="separate"/>
            </w:r>
            <w:r>
              <w:rPr>
                <w:noProof/>
              </w:rPr>
              <w:t>206</w:t>
            </w:r>
            <w:r w:rsidRPr="002C36FB">
              <w:fldChar w:fldCharType="end"/>
            </w:r>
          </w:p>
        </w:tc>
        <w:tc>
          <w:tcPr>
            <w:tcW w:w="3600" w:type="dxa"/>
            <w:shd w:val="clear" w:color="auto" w:fill="FFFFFF" w:themeFill="background1"/>
          </w:tcPr>
          <w:p w14:paraId="1BF3EBF5" w14:textId="77777777" w:rsidR="002524D5" w:rsidRPr="002C36FB" w:rsidRDefault="002524D5" w:rsidP="002524D5">
            <w:pPr>
              <w:pStyle w:val="Table"/>
              <w:cnfStyle w:val="000000000000" w:firstRow="0" w:lastRow="0" w:firstColumn="0" w:lastColumn="0" w:oddVBand="0" w:evenVBand="0" w:oddHBand="0" w:evenHBand="0" w:firstRowFirstColumn="0" w:firstRowLastColumn="0" w:lastRowFirstColumn="0" w:lastRowLastColumn="0"/>
            </w:pPr>
            <w:r w:rsidRPr="002C36FB">
              <w:t>Added description of new option, Copy Location List</w:t>
            </w:r>
          </w:p>
        </w:tc>
        <w:tc>
          <w:tcPr>
            <w:cnfStyle w:val="000100000000" w:firstRow="0" w:lastRow="0" w:firstColumn="0" w:lastColumn="1" w:oddVBand="0" w:evenVBand="0" w:oddHBand="0" w:evenHBand="0" w:firstRowFirstColumn="0" w:firstRowLastColumn="0" w:lastRowFirstColumn="0" w:lastRowLastColumn="0"/>
            <w:tcW w:w="2698" w:type="dxa"/>
            <w:shd w:val="clear" w:color="auto" w:fill="FFFFFF" w:themeFill="background1"/>
          </w:tcPr>
          <w:p w14:paraId="31189F98" w14:textId="2A1FD349" w:rsidR="002524D5" w:rsidRPr="002C36FB" w:rsidRDefault="002524D5" w:rsidP="002524D5">
            <w:pPr>
              <w:pStyle w:val="Table"/>
              <w:rPr>
                <w:b w:val="0"/>
                <w:bCs w:val="0"/>
              </w:rPr>
            </w:pPr>
            <w:r w:rsidRPr="00522AAD">
              <w:rPr>
                <w:b w:val="0"/>
                <w:bCs w:val="0"/>
                <w:color w:val="1F497D"/>
                <w:u w:val="single"/>
              </w:rPr>
              <w:t>REDACTED</w:t>
            </w:r>
          </w:p>
        </w:tc>
      </w:tr>
      <w:tr w:rsidR="002524D5" w:rsidRPr="002C36FB" w14:paraId="367AE00E" w14:textId="77777777" w:rsidTr="005636F8">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1345" w:type="dxa"/>
            <w:shd w:val="clear" w:color="auto" w:fill="FFFFFF" w:themeFill="background1"/>
          </w:tcPr>
          <w:p w14:paraId="19767DF4" w14:textId="77777777" w:rsidR="002524D5" w:rsidRPr="002C36FB" w:rsidRDefault="002524D5" w:rsidP="002524D5">
            <w:pPr>
              <w:pStyle w:val="Table"/>
              <w:rPr>
                <w:b w:val="0"/>
                <w:bCs w:val="0"/>
              </w:rPr>
            </w:pPr>
            <w:r w:rsidRPr="002C36FB">
              <w:rPr>
                <w:b w:val="0"/>
                <w:bCs w:val="0"/>
              </w:rPr>
              <w:t>October 2007</w:t>
            </w:r>
          </w:p>
        </w:tc>
        <w:tc>
          <w:tcPr>
            <w:cnfStyle w:val="000010000000" w:firstRow="0" w:lastRow="0" w:firstColumn="0" w:lastColumn="0" w:oddVBand="1" w:evenVBand="0" w:oddHBand="0" w:evenHBand="0" w:firstRowFirstColumn="0" w:firstRowLastColumn="0" w:lastRowFirstColumn="0" w:lastRowLastColumn="0"/>
            <w:tcW w:w="1710" w:type="dxa"/>
            <w:shd w:val="clear" w:color="auto" w:fill="FFFFFF" w:themeFill="background1"/>
          </w:tcPr>
          <w:p w14:paraId="71CAC4A4" w14:textId="38FEC21A" w:rsidR="002524D5" w:rsidRPr="002C36FB" w:rsidRDefault="002524D5" w:rsidP="002524D5">
            <w:pPr>
              <w:pStyle w:val="Table"/>
            </w:pPr>
            <w:r w:rsidRPr="002C36FB">
              <w:fldChar w:fldCharType="begin"/>
            </w:r>
            <w:r w:rsidRPr="002C36FB">
              <w:instrText xml:space="preserve"> PAGEREF tiutemplate \h </w:instrText>
            </w:r>
            <w:r w:rsidRPr="002C36FB">
              <w:fldChar w:fldCharType="separate"/>
            </w:r>
            <w:r>
              <w:rPr>
                <w:noProof/>
              </w:rPr>
              <w:t>315</w:t>
            </w:r>
            <w:r w:rsidRPr="002C36FB">
              <w:fldChar w:fldCharType="end"/>
            </w:r>
          </w:p>
        </w:tc>
        <w:tc>
          <w:tcPr>
            <w:tcW w:w="3600" w:type="dxa"/>
            <w:shd w:val="clear" w:color="auto" w:fill="FFFFFF" w:themeFill="background1"/>
          </w:tcPr>
          <w:p w14:paraId="0AE6C0F7" w14:textId="77777777" w:rsidR="002524D5" w:rsidRPr="002C36FB" w:rsidRDefault="002524D5" w:rsidP="002524D5">
            <w:pPr>
              <w:pStyle w:val="Table"/>
              <w:cnfStyle w:val="000000100000" w:firstRow="0" w:lastRow="0" w:firstColumn="0" w:lastColumn="0" w:oddVBand="0" w:evenVBand="0" w:oddHBand="1" w:evenHBand="0" w:firstRowFirstColumn="0" w:firstRowLastColumn="0" w:lastRowFirstColumn="0" w:lastRowLastColumn="0"/>
            </w:pPr>
            <w:r w:rsidRPr="002C36FB">
              <w:t>Added description of new option, TIU Template Reminder Dialog Parameter</w:t>
            </w:r>
          </w:p>
        </w:tc>
        <w:tc>
          <w:tcPr>
            <w:cnfStyle w:val="000100000000" w:firstRow="0" w:lastRow="0" w:firstColumn="0" w:lastColumn="1" w:oddVBand="0" w:evenVBand="0" w:oddHBand="0" w:evenHBand="0" w:firstRowFirstColumn="0" w:firstRowLastColumn="0" w:lastRowFirstColumn="0" w:lastRowLastColumn="0"/>
            <w:tcW w:w="2698" w:type="dxa"/>
            <w:shd w:val="clear" w:color="auto" w:fill="FFFFFF" w:themeFill="background1"/>
          </w:tcPr>
          <w:p w14:paraId="09B66CDC" w14:textId="21F96D9D" w:rsidR="002524D5" w:rsidRPr="002C36FB" w:rsidRDefault="002524D5" w:rsidP="002524D5">
            <w:pPr>
              <w:pStyle w:val="Table"/>
              <w:rPr>
                <w:b w:val="0"/>
                <w:bCs w:val="0"/>
              </w:rPr>
            </w:pPr>
            <w:r w:rsidRPr="00522AAD">
              <w:rPr>
                <w:b w:val="0"/>
                <w:bCs w:val="0"/>
                <w:color w:val="1F497D"/>
                <w:u w:val="single"/>
              </w:rPr>
              <w:t>REDACTED</w:t>
            </w:r>
          </w:p>
        </w:tc>
      </w:tr>
      <w:tr w:rsidR="002524D5" w:rsidRPr="002C36FB" w14:paraId="3BE2F212" w14:textId="77777777" w:rsidTr="005636F8">
        <w:trPr>
          <w:trHeight w:val="140"/>
        </w:trPr>
        <w:tc>
          <w:tcPr>
            <w:cnfStyle w:val="001000000000" w:firstRow="0" w:lastRow="0" w:firstColumn="1" w:lastColumn="0" w:oddVBand="0" w:evenVBand="0" w:oddHBand="0" w:evenHBand="0" w:firstRowFirstColumn="0" w:firstRowLastColumn="0" w:lastRowFirstColumn="0" w:lastRowLastColumn="0"/>
            <w:tcW w:w="1345" w:type="dxa"/>
            <w:shd w:val="clear" w:color="auto" w:fill="FFFFFF" w:themeFill="background1"/>
          </w:tcPr>
          <w:p w14:paraId="22F25267" w14:textId="77777777" w:rsidR="002524D5" w:rsidRPr="002C36FB" w:rsidRDefault="002524D5" w:rsidP="002524D5">
            <w:pPr>
              <w:pStyle w:val="Table"/>
              <w:rPr>
                <w:b w:val="0"/>
                <w:bCs w:val="0"/>
              </w:rPr>
            </w:pPr>
            <w:r w:rsidRPr="002C36FB">
              <w:rPr>
                <w:b w:val="0"/>
                <w:bCs w:val="0"/>
              </w:rPr>
              <w:t>October 2007</w:t>
            </w:r>
          </w:p>
        </w:tc>
        <w:tc>
          <w:tcPr>
            <w:cnfStyle w:val="000010000000" w:firstRow="0" w:lastRow="0" w:firstColumn="0" w:lastColumn="0" w:oddVBand="1" w:evenVBand="0" w:oddHBand="0" w:evenHBand="0" w:firstRowFirstColumn="0" w:firstRowLastColumn="0" w:lastRowFirstColumn="0" w:lastRowLastColumn="0"/>
            <w:tcW w:w="1710" w:type="dxa"/>
            <w:shd w:val="clear" w:color="auto" w:fill="FFFFFF" w:themeFill="background1"/>
          </w:tcPr>
          <w:p w14:paraId="455000AD" w14:textId="000C7417" w:rsidR="002524D5" w:rsidRPr="002C36FB" w:rsidRDefault="002524D5" w:rsidP="002524D5">
            <w:pPr>
              <w:pStyle w:val="Table"/>
            </w:pPr>
            <w:r w:rsidRPr="002C36FB">
              <w:fldChar w:fldCharType="begin"/>
            </w:r>
            <w:r w:rsidRPr="002C36FB">
              <w:instrText xml:space="preserve"> PAGEREF MHdialogs \h </w:instrText>
            </w:r>
            <w:r w:rsidRPr="002C36FB">
              <w:fldChar w:fldCharType="separate"/>
            </w:r>
            <w:r>
              <w:rPr>
                <w:noProof/>
              </w:rPr>
              <w:t>269</w:t>
            </w:r>
            <w:r w:rsidRPr="002C36FB">
              <w:fldChar w:fldCharType="end"/>
            </w:r>
          </w:p>
        </w:tc>
        <w:tc>
          <w:tcPr>
            <w:tcW w:w="3600" w:type="dxa"/>
            <w:shd w:val="clear" w:color="auto" w:fill="FFFFFF" w:themeFill="background1"/>
          </w:tcPr>
          <w:p w14:paraId="2936BCB9" w14:textId="77777777" w:rsidR="002524D5" w:rsidRPr="002C36FB" w:rsidRDefault="002524D5" w:rsidP="002524D5">
            <w:pPr>
              <w:pStyle w:val="Table"/>
              <w:cnfStyle w:val="000000000000" w:firstRow="0" w:lastRow="0" w:firstColumn="0" w:lastColumn="0" w:oddVBand="0" w:evenVBand="0" w:oddHBand="0" w:evenHBand="0" w:firstRowFirstColumn="0" w:firstRowLastColumn="0" w:lastRowFirstColumn="0" w:lastRowLastColumn="0"/>
            </w:pPr>
            <w:r w:rsidRPr="002C36FB">
              <w:t>Updates to description of Mental Health Dialog functionality</w:t>
            </w:r>
          </w:p>
        </w:tc>
        <w:tc>
          <w:tcPr>
            <w:cnfStyle w:val="000100000000" w:firstRow="0" w:lastRow="0" w:firstColumn="0" w:lastColumn="1" w:oddVBand="0" w:evenVBand="0" w:oddHBand="0" w:evenHBand="0" w:firstRowFirstColumn="0" w:firstRowLastColumn="0" w:lastRowFirstColumn="0" w:lastRowLastColumn="0"/>
            <w:tcW w:w="2698" w:type="dxa"/>
            <w:shd w:val="clear" w:color="auto" w:fill="FFFFFF" w:themeFill="background1"/>
          </w:tcPr>
          <w:p w14:paraId="0541799B" w14:textId="78EEEE8F" w:rsidR="002524D5" w:rsidRPr="002C36FB" w:rsidRDefault="002524D5" w:rsidP="002524D5">
            <w:pPr>
              <w:pStyle w:val="Table"/>
              <w:rPr>
                <w:b w:val="0"/>
                <w:bCs w:val="0"/>
              </w:rPr>
            </w:pPr>
            <w:r w:rsidRPr="00522AAD">
              <w:rPr>
                <w:b w:val="0"/>
                <w:bCs w:val="0"/>
                <w:color w:val="1F497D"/>
                <w:u w:val="single"/>
              </w:rPr>
              <w:t>REDACTED</w:t>
            </w:r>
          </w:p>
        </w:tc>
      </w:tr>
      <w:tr w:rsidR="002524D5" w:rsidRPr="002C36FB" w14:paraId="70349D62" w14:textId="77777777" w:rsidTr="005636F8">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1345" w:type="dxa"/>
            <w:shd w:val="clear" w:color="auto" w:fill="FFFFFF" w:themeFill="background1"/>
          </w:tcPr>
          <w:p w14:paraId="0C6D7050" w14:textId="77777777" w:rsidR="002524D5" w:rsidRPr="002C36FB" w:rsidRDefault="002524D5" w:rsidP="002524D5">
            <w:pPr>
              <w:pStyle w:val="Table"/>
              <w:rPr>
                <w:b w:val="0"/>
                <w:bCs w:val="0"/>
              </w:rPr>
            </w:pPr>
            <w:r w:rsidRPr="002C36FB">
              <w:rPr>
                <w:b w:val="0"/>
                <w:bCs w:val="0"/>
              </w:rPr>
              <w:t>October 2007</w:t>
            </w:r>
          </w:p>
        </w:tc>
        <w:tc>
          <w:tcPr>
            <w:cnfStyle w:val="000010000000" w:firstRow="0" w:lastRow="0" w:firstColumn="0" w:lastColumn="0" w:oddVBand="1" w:evenVBand="0" w:oddHBand="0" w:evenHBand="0" w:firstRowFirstColumn="0" w:firstRowLastColumn="0" w:lastRowFirstColumn="0" w:lastRowLastColumn="0"/>
            <w:tcW w:w="1710" w:type="dxa"/>
            <w:shd w:val="clear" w:color="auto" w:fill="FFFFFF" w:themeFill="background1"/>
          </w:tcPr>
          <w:p w14:paraId="5D7A6362" w14:textId="1F4EE6E5" w:rsidR="002524D5" w:rsidRPr="002C36FB" w:rsidRDefault="002524D5" w:rsidP="002524D5">
            <w:pPr>
              <w:pStyle w:val="Table"/>
            </w:pPr>
            <w:r w:rsidRPr="002C36FB">
              <w:fldChar w:fldCharType="begin"/>
            </w:r>
            <w:r w:rsidRPr="002C36FB">
              <w:instrText xml:space="preserve"> PAGEREF editnumbmh \h </w:instrText>
            </w:r>
            <w:r w:rsidRPr="002C36FB">
              <w:fldChar w:fldCharType="separate"/>
            </w:r>
            <w:r>
              <w:rPr>
                <w:noProof/>
              </w:rPr>
              <w:t>343</w:t>
            </w:r>
            <w:r w:rsidRPr="002C36FB">
              <w:fldChar w:fldCharType="end"/>
            </w:r>
          </w:p>
        </w:tc>
        <w:tc>
          <w:tcPr>
            <w:tcW w:w="3600" w:type="dxa"/>
            <w:shd w:val="clear" w:color="auto" w:fill="FFFFFF" w:themeFill="background1"/>
          </w:tcPr>
          <w:p w14:paraId="3B439AE4" w14:textId="77777777" w:rsidR="002524D5" w:rsidRPr="002C36FB" w:rsidRDefault="002524D5" w:rsidP="002524D5">
            <w:pPr>
              <w:pStyle w:val="Table"/>
              <w:cnfStyle w:val="000000100000" w:firstRow="0" w:lastRow="0" w:firstColumn="0" w:lastColumn="0" w:oddVBand="0" w:evenVBand="0" w:oddHBand="1" w:evenHBand="0" w:firstRowFirstColumn="0" w:firstRowLastColumn="0" w:lastRowFirstColumn="0" w:lastRowLastColumn="0"/>
            </w:pPr>
            <w:r w:rsidRPr="002C36FB">
              <w:t>Added description of new option, Edit Number of MH Questions</w:t>
            </w:r>
          </w:p>
        </w:tc>
        <w:tc>
          <w:tcPr>
            <w:cnfStyle w:val="000100000000" w:firstRow="0" w:lastRow="0" w:firstColumn="0" w:lastColumn="1" w:oddVBand="0" w:evenVBand="0" w:oddHBand="0" w:evenHBand="0" w:firstRowFirstColumn="0" w:firstRowLastColumn="0" w:lastRowFirstColumn="0" w:lastRowLastColumn="0"/>
            <w:tcW w:w="2698" w:type="dxa"/>
            <w:shd w:val="clear" w:color="auto" w:fill="FFFFFF" w:themeFill="background1"/>
          </w:tcPr>
          <w:p w14:paraId="4C0ED600" w14:textId="0142CB94" w:rsidR="002524D5" w:rsidRPr="002C36FB" w:rsidRDefault="002524D5" w:rsidP="002524D5">
            <w:pPr>
              <w:pStyle w:val="Table"/>
              <w:rPr>
                <w:b w:val="0"/>
                <w:bCs w:val="0"/>
              </w:rPr>
            </w:pPr>
            <w:r w:rsidRPr="00522AAD">
              <w:rPr>
                <w:b w:val="0"/>
                <w:bCs w:val="0"/>
                <w:color w:val="1F497D"/>
                <w:u w:val="single"/>
              </w:rPr>
              <w:t>REDACTED</w:t>
            </w:r>
          </w:p>
        </w:tc>
      </w:tr>
      <w:tr w:rsidR="002524D5" w:rsidRPr="002C36FB" w14:paraId="270717AC" w14:textId="77777777" w:rsidTr="005636F8">
        <w:trPr>
          <w:trHeight w:val="140"/>
        </w:trPr>
        <w:tc>
          <w:tcPr>
            <w:cnfStyle w:val="001000000000" w:firstRow="0" w:lastRow="0" w:firstColumn="1" w:lastColumn="0" w:oddVBand="0" w:evenVBand="0" w:oddHBand="0" w:evenHBand="0" w:firstRowFirstColumn="0" w:firstRowLastColumn="0" w:lastRowFirstColumn="0" w:lastRowLastColumn="0"/>
            <w:tcW w:w="1345" w:type="dxa"/>
            <w:shd w:val="clear" w:color="auto" w:fill="FFFFFF" w:themeFill="background1"/>
          </w:tcPr>
          <w:p w14:paraId="2D869B35" w14:textId="77777777" w:rsidR="002524D5" w:rsidRPr="002C36FB" w:rsidRDefault="002524D5" w:rsidP="002524D5">
            <w:pPr>
              <w:pStyle w:val="Table"/>
              <w:rPr>
                <w:b w:val="0"/>
                <w:bCs w:val="0"/>
              </w:rPr>
            </w:pPr>
            <w:r w:rsidRPr="002C36FB">
              <w:rPr>
                <w:b w:val="0"/>
                <w:bCs w:val="0"/>
              </w:rPr>
              <w:t>September 2007</w:t>
            </w:r>
          </w:p>
        </w:tc>
        <w:tc>
          <w:tcPr>
            <w:cnfStyle w:val="000010000000" w:firstRow="0" w:lastRow="0" w:firstColumn="0" w:lastColumn="0" w:oddVBand="1" w:evenVBand="0" w:oddHBand="0" w:evenHBand="0" w:firstRowFirstColumn="0" w:firstRowLastColumn="0" w:lastRowFirstColumn="0" w:lastRowLastColumn="0"/>
            <w:tcW w:w="1710" w:type="dxa"/>
            <w:shd w:val="clear" w:color="auto" w:fill="FFFFFF" w:themeFill="background1"/>
          </w:tcPr>
          <w:p w14:paraId="1FFD1B98" w14:textId="691CC78B" w:rsidR="002524D5" w:rsidRPr="002C36FB" w:rsidRDefault="002524D5" w:rsidP="002524D5">
            <w:pPr>
              <w:pStyle w:val="Table"/>
            </w:pPr>
            <w:r w:rsidRPr="002C36FB">
              <w:fldChar w:fldCharType="begin"/>
            </w:r>
            <w:r w:rsidRPr="002C36FB">
              <w:instrText xml:space="preserve"> PAGEREF numeric \h </w:instrText>
            </w:r>
            <w:r w:rsidRPr="002C36FB">
              <w:fldChar w:fldCharType="separate"/>
            </w:r>
            <w:r>
              <w:rPr>
                <w:noProof/>
              </w:rPr>
              <w:t>140</w:t>
            </w:r>
            <w:r w:rsidRPr="002C36FB">
              <w:fldChar w:fldCharType="end"/>
            </w:r>
          </w:p>
        </w:tc>
        <w:tc>
          <w:tcPr>
            <w:tcW w:w="3600" w:type="dxa"/>
            <w:shd w:val="clear" w:color="auto" w:fill="FFFFFF" w:themeFill="background1"/>
          </w:tcPr>
          <w:p w14:paraId="4C1859CE" w14:textId="77777777" w:rsidR="002524D5" w:rsidRPr="002C36FB" w:rsidRDefault="002524D5" w:rsidP="002524D5">
            <w:pPr>
              <w:pStyle w:val="Table"/>
              <w:cnfStyle w:val="000000000000" w:firstRow="0" w:lastRow="0" w:firstColumn="0" w:lastColumn="0" w:oddVBand="0" w:evenVBand="0" w:oddHBand="0" w:evenHBand="0" w:firstRowFirstColumn="0" w:firstRowLastColumn="0" w:lastRowFirstColumn="0" w:lastRowLastColumn="0"/>
            </w:pPr>
            <w:r w:rsidRPr="002C36FB">
              <w:t>Added new function finding, NUMERIC</w:t>
            </w:r>
          </w:p>
        </w:tc>
        <w:tc>
          <w:tcPr>
            <w:cnfStyle w:val="000100000000" w:firstRow="0" w:lastRow="0" w:firstColumn="0" w:lastColumn="1" w:oddVBand="0" w:evenVBand="0" w:oddHBand="0" w:evenHBand="0" w:firstRowFirstColumn="0" w:firstRowLastColumn="0" w:lastRowFirstColumn="0" w:lastRowLastColumn="0"/>
            <w:tcW w:w="2698" w:type="dxa"/>
            <w:shd w:val="clear" w:color="auto" w:fill="FFFFFF" w:themeFill="background1"/>
          </w:tcPr>
          <w:p w14:paraId="163FC221" w14:textId="7A88A855" w:rsidR="002524D5" w:rsidRPr="002C36FB" w:rsidRDefault="002524D5" w:rsidP="002524D5">
            <w:pPr>
              <w:pStyle w:val="Table"/>
              <w:rPr>
                <w:b w:val="0"/>
                <w:bCs w:val="0"/>
              </w:rPr>
            </w:pPr>
            <w:r w:rsidRPr="00522AAD">
              <w:rPr>
                <w:b w:val="0"/>
                <w:bCs w:val="0"/>
                <w:color w:val="1F497D"/>
                <w:u w:val="single"/>
              </w:rPr>
              <w:t>REDACTED</w:t>
            </w:r>
          </w:p>
        </w:tc>
      </w:tr>
      <w:tr w:rsidR="002524D5" w:rsidRPr="002C36FB" w14:paraId="717ABAF3" w14:textId="77777777" w:rsidTr="005636F8">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1345" w:type="dxa"/>
            <w:shd w:val="clear" w:color="auto" w:fill="FFFFFF" w:themeFill="background1"/>
          </w:tcPr>
          <w:p w14:paraId="5623F75A" w14:textId="77777777" w:rsidR="002524D5" w:rsidRPr="002C36FB" w:rsidRDefault="002524D5" w:rsidP="002524D5">
            <w:pPr>
              <w:pStyle w:val="Table"/>
              <w:rPr>
                <w:b w:val="0"/>
                <w:bCs w:val="0"/>
              </w:rPr>
            </w:pPr>
            <w:r w:rsidRPr="002C36FB">
              <w:rPr>
                <w:b w:val="0"/>
                <w:bCs w:val="0"/>
              </w:rPr>
              <w:t>June 2007</w:t>
            </w:r>
          </w:p>
        </w:tc>
        <w:tc>
          <w:tcPr>
            <w:cnfStyle w:val="000010000000" w:firstRow="0" w:lastRow="0" w:firstColumn="0" w:lastColumn="0" w:oddVBand="1" w:evenVBand="0" w:oddHBand="0" w:evenHBand="0" w:firstRowFirstColumn="0" w:firstRowLastColumn="0" w:lastRowFirstColumn="0" w:lastRowLastColumn="0"/>
            <w:tcW w:w="1710" w:type="dxa"/>
            <w:shd w:val="clear" w:color="auto" w:fill="FFFFFF" w:themeFill="background1"/>
          </w:tcPr>
          <w:p w14:paraId="3CD517AE" w14:textId="77777777" w:rsidR="002524D5" w:rsidRPr="002C36FB" w:rsidRDefault="002524D5" w:rsidP="002524D5">
            <w:pPr>
              <w:pStyle w:val="Table"/>
            </w:pPr>
            <w:r w:rsidRPr="002C36FB">
              <w:t>Various</w:t>
            </w:r>
          </w:p>
        </w:tc>
        <w:tc>
          <w:tcPr>
            <w:tcW w:w="3600" w:type="dxa"/>
            <w:shd w:val="clear" w:color="auto" w:fill="FFFFFF" w:themeFill="background1"/>
          </w:tcPr>
          <w:p w14:paraId="55FA3BD6" w14:textId="77777777" w:rsidR="002524D5" w:rsidRPr="002C36FB" w:rsidRDefault="002524D5" w:rsidP="002524D5">
            <w:pPr>
              <w:pStyle w:val="Table"/>
              <w:cnfStyle w:val="000000100000" w:firstRow="0" w:lastRow="0" w:firstColumn="0" w:lastColumn="0" w:oddVBand="0" w:evenVBand="0" w:oddHBand="1" w:evenHBand="0" w:firstRowFirstColumn="0" w:firstRowLastColumn="0" w:lastRowFirstColumn="0" w:lastRowLastColumn="0"/>
            </w:pPr>
            <w:r w:rsidRPr="002C36FB">
              <w:t>Changes per patch 6</w:t>
            </w:r>
          </w:p>
        </w:tc>
        <w:tc>
          <w:tcPr>
            <w:cnfStyle w:val="000100000000" w:firstRow="0" w:lastRow="0" w:firstColumn="0" w:lastColumn="1" w:oddVBand="0" w:evenVBand="0" w:oddHBand="0" w:evenHBand="0" w:firstRowFirstColumn="0" w:firstRowLastColumn="0" w:lastRowFirstColumn="0" w:lastRowLastColumn="0"/>
            <w:tcW w:w="2698" w:type="dxa"/>
            <w:shd w:val="clear" w:color="auto" w:fill="FFFFFF" w:themeFill="background1"/>
          </w:tcPr>
          <w:p w14:paraId="6A664BE7" w14:textId="67AEAE3A" w:rsidR="002524D5" w:rsidRPr="002C36FB" w:rsidRDefault="002524D5" w:rsidP="002524D5">
            <w:pPr>
              <w:pStyle w:val="Table"/>
              <w:rPr>
                <w:b w:val="0"/>
                <w:bCs w:val="0"/>
              </w:rPr>
            </w:pPr>
            <w:r w:rsidRPr="00522AAD">
              <w:rPr>
                <w:b w:val="0"/>
                <w:bCs w:val="0"/>
                <w:color w:val="1F497D"/>
                <w:u w:val="single"/>
              </w:rPr>
              <w:t>REDACTED</w:t>
            </w:r>
          </w:p>
        </w:tc>
      </w:tr>
      <w:tr w:rsidR="002524D5" w:rsidRPr="002C36FB" w14:paraId="79E23893" w14:textId="77777777" w:rsidTr="005636F8">
        <w:trPr>
          <w:trHeight w:val="140"/>
        </w:trPr>
        <w:tc>
          <w:tcPr>
            <w:cnfStyle w:val="001000000000" w:firstRow="0" w:lastRow="0" w:firstColumn="1" w:lastColumn="0" w:oddVBand="0" w:evenVBand="0" w:oddHBand="0" w:evenHBand="0" w:firstRowFirstColumn="0" w:firstRowLastColumn="0" w:lastRowFirstColumn="0" w:lastRowLastColumn="0"/>
            <w:tcW w:w="1345" w:type="dxa"/>
            <w:shd w:val="clear" w:color="auto" w:fill="FFFFFF" w:themeFill="background1"/>
          </w:tcPr>
          <w:p w14:paraId="0C62FAE9" w14:textId="77777777" w:rsidR="002524D5" w:rsidRPr="002C36FB" w:rsidRDefault="002524D5" w:rsidP="002524D5">
            <w:pPr>
              <w:pStyle w:val="Table"/>
              <w:rPr>
                <w:b w:val="0"/>
                <w:bCs w:val="0"/>
              </w:rPr>
            </w:pPr>
            <w:r w:rsidRPr="002C36FB">
              <w:rPr>
                <w:b w:val="0"/>
                <w:bCs w:val="0"/>
              </w:rPr>
              <w:t>September 2006</w:t>
            </w:r>
          </w:p>
        </w:tc>
        <w:tc>
          <w:tcPr>
            <w:cnfStyle w:val="000010000000" w:firstRow="0" w:lastRow="0" w:firstColumn="0" w:lastColumn="0" w:oddVBand="1" w:evenVBand="0" w:oddHBand="0" w:evenHBand="0" w:firstRowFirstColumn="0" w:firstRowLastColumn="0" w:lastRowFirstColumn="0" w:lastRowLastColumn="0"/>
            <w:tcW w:w="1710" w:type="dxa"/>
            <w:shd w:val="clear" w:color="auto" w:fill="FFFFFF" w:themeFill="background1"/>
          </w:tcPr>
          <w:p w14:paraId="4C406F39" w14:textId="0F80E785" w:rsidR="002524D5" w:rsidRPr="002C36FB" w:rsidRDefault="002524D5" w:rsidP="002524D5">
            <w:pPr>
              <w:pStyle w:val="Table"/>
            </w:pPr>
            <w:r w:rsidRPr="002C36FB">
              <w:fldChar w:fldCharType="begin"/>
            </w:r>
            <w:r w:rsidRPr="002C36FB">
              <w:instrText xml:space="preserve"> PAGEREF _Ref148834823 \h </w:instrText>
            </w:r>
            <w:r w:rsidRPr="002C36FB">
              <w:fldChar w:fldCharType="separate"/>
            </w:r>
            <w:r>
              <w:rPr>
                <w:noProof/>
              </w:rPr>
              <w:t>344</w:t>
            </w:r>
            <w:r w:rsidRPr="002C36FB">
              <w:fldChar w:fldCharType="end"/>
            </w:r>
            <w:r w:rsidRPr="002C36FB">
              <w:t>-</w:t>
            </w:r>
            <w:r w:rsidRPr="002C36FB">
              <w:fldChar w:fldCharType="begin"/>
            </w:r>
            <w:r w:rsidRPr="002C36FB">
              <w:instrText xml:space="preserve"> PAGEREF _Ref133370167 \h </w:instrText>
            </w:r>
            <w:r w:rsidRPr="002C36FB">
              <w:fldChar w:fldCharType="separate"/>
            </w:r>
            <w:r>
              <w:rPr>
                <w:noProof/>
              </w:rPr>
              <w:t>376</w:t>
            </w:r>
            <w:r w:rsidRPr="002C36FB">
              <w:fldChar w:fldCharType="end"/>
            </w:r>
          </w:p>
        </w:tc>
        <w:tc>
          <w:tcPr>
            <w:tcW w:w="3600" w:type="dxa"/>
            <w:shd w:val="clear" w:color="auto" w:fill="FFFFFF" w:themeFill="background1"/>
          </w:tcPr>
          <w:p w14:paraId="5EF7A87C" w14:textId="77777777" w:rsidR="002524D5" w:rsidRPr="002C36FB" w:rsidRDefault="002524D5" w:rsidP="002524D5">
            <w:pPr>
              <w:pStyle w:val="Table"/>
              <w:cnfStyle w:val="000000000000" w:firstRow="0" w:lastRow="0" w:firstColumn="0" w:lastColumn="0" w:oddVBand="0" w:evenVBand="0" w:oddHBand="0" w:evenHBand="0" w:firstRowFirstColumn="0" w:firstRowLastColumn="0" w:lastRowFirstColumn="0" w:lastRowLastColumn="0"/>
            </w:pPr>
            <w:r w:rsidRPr="002C36FB">
              <w:t>Changes to Patient Lists and Extract Management descriptions</w:t>
            </w:r>
          </w:p>
        </w:tc>
        <w:tc>
          <w:tcPr>
            <w:cnfStyle w:val="000100000000" w:firstRow="0" w:lastRow="0" w:firstColumn="0" w:lastColumn="1" w:oddVBand="0" w:evenVBand="0" w:oddHBand="0" w:evenHBand="0" w:firstRowFirstColumn="0" w:firstRowLastColumn="0" w:lastRowFirstColumn="0" w:lastRowLastColumn="0"/>
            <w:tcW w:w="2698" w:type="dxa"/>
            <w:shd w:val="clear" w:color="auto" w:fill="FFFFFF" w:themeFill="background1"/>
          </w:tcPr>
          <w:p w14:paraId="6100E1C5" w14:textId="335EDB49" w:rsidR="002524D5" w:rsidRPr="002C36FB" w:rsidRDefault="002524D5" w:rsidP="002524D5">
            <w:pPr>
              <w:pStyle w:val="Table"/>
              <w:rPr>
                <w:b w:val="0"/>
                <w:bCs w:val="0"/>
              </w:rPr>
            </w:pPr>
            <w:r w:rsidRPr="00522AAD">
              <w:rPr>
                <w:b w:val="0"/>
                <w:bCs w:val="0"/>
                <w:color w:val="1F497D"/>
                <w:u w:val="single"/>
              </w:rPr>
              <w:t>REDACTED</w:t>
            </w:r>
          </w:p>
        </w:tc>
      </w:tr>
      <w:tr w:rsidR="002524D5" w:rsidRPr="002C36FB" w14:paraId="43124729" w14:textId="77777777" w:rsidTr="005636F8">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1345" w:type="dxa"/>
            <w:shd w:val="clear" w:color="auto" w:fill="FFFFFF" w:themeFill="background1"/>
          </w:tcPr>
          <w:p w14:paraId="76A162D3" w14:textId="77777777" w:rsidR="002524D5" w:rsidRPr="002C36FB" w:rsidRDefault="002524D5" w:rsidP="002524D5">
            <w:pPr>
              <w:pStyle w:val="Table"/>
              <w:rPr>
                <w:b w:val="0"/>
                <w:bCs w:val="0"/>
              </w:rPr>
            </w:pPr>
            <w:r w:rsidRPr="002C36FB">
              <w:rPr>
                <w:b w:val="0"/>
                <w:bCs w:val="0"/>
              </w:rPr>
              <w:t>May-June 2006</w:t>
            </w:r>
          </w:p>
        </w:tc>
        <w:tc>
          <w:tcPr>
            <w:cnfStyle w:val="000010000000" w:firstRow="0" w:lastRow="0" w:firstColumn="0" w:lastColumn="0" w:oddVBand="1" w:evenVBand="0" w:oddHBand="0" w:evenHBand="0" w:firstRowFirstColumn="0" w:firstRowLastColumn="0" w:lastRowFirstColumn="0" w:lastRowLastColumn="0"/>
            <w:tcW w:w="1710" w:type="dxa"/>
            <w:shd w:val="clear" w:color="auto" w:fill="FFFFFF" w:themeFill="background1"/>
          </w:tcPr>
          <w:p w14:paraId="28592992" w14:textId="7D27DF5D" w:rsidR="002524D5" w:rsidRPr="002C36FB" w:rsidRDefault="002524D5" w:rsidP="002524D5">
            <w:pPr>
              <w:pStyle w:val="Table"/>
            </w:pPr>
            <w:r w:rsidRPr="002C36FB">
              <w:t xml:space="preserve"> </w:t>
            </w:r>
            <w:r w:rsidRPr="002C36FB">
              <w:fldChar w:fldCharType="begin"/>
            </w:r>
            <w:r w:rsidRPr="002C36FB">
              <w:instrText xml:space="preserve"> PAGEREF _Ref136908851 \h </w:instrText>
            </w:r>
            <w:r w:rsidRPr="002C36FB">
              <w:fldChar w:fldCharType="separate"/>
            </w:r>
            <w:r>
              <w:rPr>
                <w:noProof/>
              </w:rPr>
              <w:t>376</w:t>
            </w:r>
            <w:r w:rsidRPr="002C36FB">
              <w:fldChar w:fldCharType="end"/>
            </w:r>
          </w:p>
        </w:tc>
        <w:tc>
          <w:tcPr>
            <w:tcW w:w="3600" w:type="dxa"/>
            <w:shd w:val="clear" w:color="auto" w:fill="FFFFFF" w:themeFill="background1"/>
          </w:tcPr>
          <w:p w14:paraId="7F9C95AF" w14:textId="77777777" w:rsidR="002524D5" w:rsidRPr="002C36FB" w:rsidRDefault="002524D5" w:rsidP="002524D5">
            <w:pPr>
              <w:pStyle w:val="Table"/>
              <w:cnfStyle w:val="000000100000" w:firstRow="0" w:lastRow="0" w:firstColumn="0" w:lastColumn="0" w:oddVBand="0" w:evenVBand="0" w:oddHBand="1" w:evenHBand="0" w:firstRowFirstColumn="0" w:firstRowLastColumn="0" w:lastRowFirstColumn="0" w:lastRowLastColumn="0"/>
            </w:pPr>
            <w:r w:rsidRPr="002C36FB">
              <w:t>Extract Management option changes</w:t>
            </w:r>
          </w:p>
        </w:tc>
        <w:tc>
          <w:tcPr>
            <w:cnfStyle w:val="000100000000" w:firstRow="0" w:lastRow="0" w:firstColumn="0" w:lastColumn="1" w:oddVBand="0" w:evenVBand="0" w:oddHBand="0" w:evenHBand="0" w:firstRowFirstColumn="0" w:firstRowLastColumn="0" w:lastRowFirstColumn="0" w:lastRowLastColumn="0"/>
            <w:tcW w:w="2698" w:type="dxa"/>
            <w:shd w:val="clear" w:color="auto" w:fill="FFFFFF" w:themeFill="background1"/>
          </w:tcPr>
          <w:p w14:paraId="424DF08E" w14:textId="590F4ECB" w:rsidR="002524D5" w:rsidRPr="002C36FB" w:rsidRDefault="002524D5" w:rsidP="002524D5">
            <w:pPr>
              <w:pStyle w:val="Table"/>
              <w:rPr>
                <w:b w:val="0"/>
                <w:bCs w:val="0"/>
              </w:rPr>
            </w:pPr>
            <w:r w:rsidRPr="00522AAD">
              <w:rPr>
                <w:b w:val="0"/>
                <w:bCs w:val="0"/>
                <w:color w:val="1F497D"/>
                <w:u w:val="single"/>
              </w:rPr>
              <w:t>REDACTED</w:t>
            </w:r>
          </w:p>
        </w:tc>
      </w:tr>
      <w:tr w:rsidR="002524D5" w:rsidRPr="002C36FB" w14:paraId="664BB6BA" w14:textId="77777777" w:rsidTr="005636F8">
        <w:trPr>
          <w:trHeight w:val="140"/>
        </w:trPr>
        <w:tc>
          <w:tcPr>
            <w:cnfStyle w:val="001000000000" w:firstRow="0" w:lastRow="0" w:firstColumn="1" w:lastColumn="0" w:oddVBand="0" w:evenVBand="0" w:oddHBand="0" w:evenHBand="0" w:firstRowFirstColumn="0" w:firstRowLastColumn="0" w:lastRowFirstColumn="0" w:lastRowLastColumn="0"/>
            <w:tcW w:w="1345" w:type="dxa"/>
            <w:shd w:val="clear" w:color="auto" w:fill="FFFFFF" w:themeFill="background1"/>
          </w:tcPr>
          <w:p w14:paraId="2F40C5FD" w14:textId="77777777" w:rsidR="002524D5" w:rsidRPr="002C36FB" w:rsidRDefault="002524D5" w:rsidP="002524D5">
            <w:pPr>
              <w:pStyle w:val="Table"/>
              <w:rPr>
                <w:b w:val="0"/>
                <w:bCs w:val="0"/>
              </w:rPr>
            </w:pPr>
            <w:r w:rsidRPr="002C36FB">
              <w:rPr>
                <w:b w:val="0"/>
                <w:bCs w:val="0"/>
              </w:rPr>
              <w:t>March 2006</w:t>
            </w:r>
          </w:p>
        </w:tc>
        <w:tc>
          <w:tcPr>
            <w:cnfStyle w:val="000010000000" w:firstRow="0" w:lastRow="0" w:firstColumn="0" w:lastColumn="0" w:oddVBand="1" w:evenVBand="0" w:oddHBand="0" w:evenHBand="0" w:firstRowFirstColumn="0" w:firstRowLastColumn="0" w:lastRowFirstColumn="0" w:lastRowLastColumn="0"/>
            <w:tcW w:w="1710" w:type="dxa"/>
            <w:shd w:val="clear" w:color="auto" w:fill="FFFFFF" w:themeFill="background1"/>
          </w:tcPr>
          <w:p w14:paraId="62F8496F" w14:textId="77777777" w:rsidR="002524D5" w:rsidRPr="002C36FB" w:rsidRDefault="002524D5" w:rsidP="002524D5">
            <w:pPr>
              <w:pStyle w:val="Table"/>
            </w:pPr>
            <w:r w:rsidRPr="002C36FB">
              <w:t>N/A</w:t>
            </w:r>
          </w:p>
        </w:tc>
        <w:tc>
          <w:tcPr>
            <w:tcW w:w="3600" w:type="dxa"/>
            <w:shd w:val="clear" w:color="auto" w:fill="FFFFFF" w:themeFill="background1"/>
          </w:tcPr>
          <w:p w14:paraId="6A260EF3" w14:textId="77777777" w:rsidR="002524D5" w:rsidRPr="002C36FB" w:rsidRDefault="002524D5" w:rsidP="002524D5">
            <w:pPr>
              <w:pStyle w:val="Table"/>
              <w:cnfStyle w:val="000000000000" w:firstRow="0" w:lastRow="0" w:firstColumn="0" w:lastColumn="0" w:oddVBand="0" w:evenVBand="0" w:oddHBand="0" w:evenHBand="0" w:firstRowFirstColumn="0" w:firstRowLastColumn="0" w:lastRowFirstColumn="0" w:lastRowLastColumn="0"/>
            </w:pPr>
            <w:r w:rsidRPr="002C36FB">
              <w:t>Added descriptions of new computed findings for appointments</w:t>
            </w:r>
          </w:p>
        </w:tc>
        <w:tc>
          <w:tcPr>
            <w:cnfStyle w:val="000100000000" w:firstRow="0" w:lastRow="0" w:firstColumn="0" w:lastColumn="1" w:oddVBand="0" w:evenVBand="0" w:oddHBand="0" w:evenHBand="0" w:firstRowFirstColumn="0" w:firstRowLastColumn="0" w:lastRowFirstColumn="0" w:lastRowLastColumn="0"/>
            <w:tcW w:w="2698" w:type="dxa"/>
            <w:shd w:val="clear" w:color="auto" w:fill="FFFFFF" w:themeFill="background1"/>
          </w:tcPr>
          <w:p w14:paraId="2F7994BC" w14:textId="3B4EA254" w:rsidR="002524D5" w:rsidRPr="002C36FB" w:rsidRDefault="002524D5" w:rsidP="002524D5">
            <w:pPr>
              <w:pStyle w:val="Table"/>
              <w:rPr>
                <w:b w:val="0"/>
                <w:bCs w:val="0"/>
              </w:rPr>
            </w:pPr>
            <w:r w:rsidRPr="00522AAD">
              <w:rPr>
                <w:b w:val="0"/>
                <w:bCs w:val="0"/>
                <w:color w:val="1F497D"/>
                <w:u w:val="single"/>
              </w:rPr>
              <w:t>REDACTED</w:t>
            </w:r>
          </w:p>
        </w:tc>
      </w:tr>
      <w:tr w:rsidR="002524D5" w:rsidRPr="002C36FB" w14:paraId="5050C8C6" w14:textId="77777777" w:rsidTr="005636F8">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1345" w:type="dxa"/>
            <w:shd w:val="clear" w:color="auto" w:fill="FFFFFF" w:themeFill="background1"/>
          </w:tcPr>
          <w:p w14:paraId="01ADF3E3" w14:textId="77777777" w:rsidR="002524D5" w:rsidRPr="002C36FB" w:rsidRDefault="002524D5" w:rsidP="002524D5">
            <w:pPr>
              <w:pStyle w:val="Table"/>
              <w:rPr>
                <w:b w:val="0"/>
                <w:bCs w:val="0"/>
              </w:rPr>
            </w:pPr>
            <w:r w:rsidRPr="002C36FB">
              <w:rPr>
                <w:b w:val="0"/>
                <w:bCs w:val="0"/>
              </w:rPr>
              <w:t>February 2006</w:t>
            </w:r>
          </w:p>
        </w:tc>
        <w:tc>
          <w:tcPr>
            <w:cnfStyle w:val="000010000000" w:firstRow="0" w:lastRow="0" w:firstColumn="0" w:lastColumn="0" w:oddVBand="1" w:evenVBand="0" w:oddHBand="0" w:evenHBand="0" w:firstRowFirstColumn="0" w:firstRowLastColumn="0" w:lastRowFirstColumn="0" w:lastRowLastColumn="0"/>
            <w:tcW w:w="1710" w:type="dxa"/>
            <w:shd w:val="clear" w:color="auto" w:fill="FFFFFF" w:themeFill="background1"/>
          </w:tcPr>
          <w:p w14:paraId="0971F7AD" w14:textId="07FF2A51" w:rsidR="002524D5" w:rsidRPr="002C36FB" w:rsidRDefault="002524D5" w:rsidP="002524D5">
            <w:pPr>
              <w:pStyle w:val="Table"/>
            </w:pPr>
            <w:r w:rsidRPr="002C36FB">
              <w:fldChar w:fldCharType="begin"/>
            </w:r>
            <w:r w:rsidRPr="002C36FB">
              <w:instrText xml:space="preserve"> PAGEREF _Ref133370125 \h </w:instrText>
            </w:r>
            <w:r w:rsidRPr="002C36FB">
              <w:fldChar w:fldCharType="separate"/>
            </w:r>
            <w:r>
              <w:rPr>
                <w:noProof/>
              </w:rPr>
              <w:t>344</w:t>
            </w:r>
            <w:r w:rsidRPr="002C36FB">
              <w:fldChar w:fldCharType="end"/>
            </w:r>
          </w:p>
        </w:tc>
        <w:tc>
          <w:tcPr>
            <w:tcW w:w="3600" w:type="dxa"/>
            <w:shd w:val="clear" w:color="auto" w:fill="FFFFFF" w:themeFill="background1"/>
          </w:tcPr>
          <w:p w14:paraId="743761C4" w14:textId="77777777" w:rsidR="002524D5" w:rsidRPr="002C36FB" w:rsidRDefault="002524D5" w:rsidP="002524D5">
            <w:pPr>
              <w:pStyle w:val="Table"/>
              <w:cnfStyle w:val="000000100000" w:firstRow="0" w:lastRow="0" w:firstColumn="0" w:lastColumn="0" w:oddVBand="0" w:evenVBand="0" w:oddHBand="1" w:evenHBand="0" w:firstRowFirstColumn="0" w:firstRowLastColumn="0" w:lastRowFirstColumn="0" w:lastRowLastColumn="0"/>
            </w:pPr>
            <w:r w:rsidRPr="002C36FB">
              <w:t>Rewrite of Patient List section, based on changes to software and need for more explanation and clarification</w:t>
            </w:r>
          </w:p>
        </w:tc>
        <w:tc>
          <w:tcPr>
            <w:cnfStyle w:val="000100000000" w:firstRow="0" w:lastRow="0" w:firstColumn="0" w:lastColumn="1" w:oddVBand="0" w:evenVBand="0" w:oddHBand="0" w:evenHBand="0" w:firstRowFirstColumn="0" w:firstRowLastColumn="0" w:lastRowFirstColumn="0" w:lastRowLastColumn="0"/>
            <w:tcW w:w="2698" w:type="dxa"/>
            <w:shd w:val="clear" w:color="auto" w:fill="FFFFFF" w:themeFill="background1"/>
          </w:tcPr>
          <w:p w14:paraId="44BE3700" w14:textId="52B64F86" w:rsidR="002524D5" w:rsidRPr="002C36FB" w:rsidRDefault="002524D5" w:rsidP="002524D5">
            <w:pPr>
              <w:pStyle w:val="Table"/>
              <w:rPr>
                <w:b w:val="0"/>
                <w:bCs w:val="0"/>
              </w:rPr>
            </w:pPr>
            <w:r w:rsidRPr="00522AAD">
              <w:rPr>
                <w:b w:val="0"/>
                <w:bCs w:val="0"/>
                <w:color w:val="1F497D"/>
                <w:u w:val="single"/>
              </w:rPr>
              <w:t>REDACTED</w:t>
            </w:r>
          </w:p>
        </w:tc>
      </w:tr>
      <w:tr w:rsidR="002524D5" w:rsidRPr="002C36FB" w14:paraId="3052681E" w14:textId="77777777" w:rsidTr="005636F8">
        <w:trPr>
          <w:trHeight w:val="140"/>
        </w:trPr>
        <w:tc>
          <w:tcPr>
            <w:cnfStyle w:val="001000000000" w:firstRow="0" w:lastRow="0" w:firstColumn="1" w:lastColumn="0" w:oddVBand="0" w:evenVBand="0" w:oddHBand="0" w:evenHBand="0" w:firstRowFirstColumn="0" w:firstRowLastColumn="0" w:lastRowFirstColumn="0" w:lastRowLastColumn="0"/>
            <w:tcW w:w="1345" w:type="dxa"/>
            <w:shd w:val="clear" w:color="auto" w:fill="FFFFFF" w:themeFill="background1"/>
          </w:tcPr>
          <w:p w14:paraId="46334299" w14:textId="77777777" w:rsidR="002524D5" w:rsidRPr="002C36FB" w:rsidRDefault="002524D5" w:rsidP="002524D5">
            <w:pPr>
              <w:pStyle w:val="Table"/>
              <w:rPr>
                <w:b w:val="0"/>
                <w:bCs w:val="0"/>
              </w:rPr>
            </w:pPr>
            <w:r w:rsidRPr="002C36FB">
              <w:rPr>
                <w:b w:val="0"/>
                <w:bCs w:val="0"/>
              </w:rPr>
              <w:t>February 2006</w:t>
            </w:r>
          </w:p>
        </w:tc>
        <w:tc>
          <w:tcPr>
            <w:cnfStyle w:val="000010000000" w:firstRow="0" w:lastRow="0" w:firstColumn="0" w:lastColumn="0" w:oddVBand="1" w:evenVBand="0" w:oddHBand="0" w:evenHBand="0" w:firstRowFirstColumn="0" w:firstRowLastColumn="0" w:lastRowFirstColumn="0" w:lastRowLastColumn="0"/>
            <w:tcW w:w="1710" w:type="dxa"/>
            <w:shd w:val="clear" w:color="auto" w:fill="FFFFFF" w:themeFill="background1"/>
          </w:tcPr>
          <w:p w14:paraId="378ECC49" w14:textId="228CA501" w:rsidR="002524D5" w:rsidRPr="002C36FB" w:rsidRDefault="002524D5" w:rsidP="002524D5">
            <w:pPr>
              <w:pStyle w:val="Table"/>
            </w:pPr>
            <w:r w:rsidRPr="002C36FB">
              <w:t xml:space="preserve">Page </w:t>
            </w:r>
            <w:r w:rsidRPr="002C36FB">
              <w:fldChar w:fldCharType="begin"/>
            </w:r>
            <w:r w:rsidRPr="002C36FB">
              <w:instrText xml:space="preserve"> PAGEREF _Ref133370167 \h </w:instrText>
            </w:r>
            <w:r w:rsidRPr="002C36FB">
              <w:fldChar w:fldCharType="separate"/>
            </w:r>
            <w:r>
              <w:rPr>
                <w:noProof/>
              </w:rPr>
              <w:t>376</w:t>
            </w:r>
            <w:r w:rsidRPr="002C36FB">
              <w:fldChar w:fldCharType="end"/>
            </w:r>
          </w:p>
        </w:tc>
        <w:tc>
          <w:tcPr>
            <w:tcW w:w="3600" w:type="dxa"/>
            <w:shd w:val="clear" w:color="auto" w:fill="FFFFFF" w:themeFill="background1"/>
          </w:tcPr>
          <w:p w14:paraId="7C3FEB27" w14:textId="77777777" w:rsidR="002524D5" w:rsidRPr="002C36FB" w:rsidRDefault="002524D5" w:rsidP="002524D5">
            <w:pPr>
              <w:pStyle w:val="Table"/>
              <w:cnfStyle w:val="000000000000" w:firstRow="0" w:lastRow="0" w:firstColumn="0" w:lastColumn="0" w:oddVBand="0" w:evenVBand="0" w:oddHBand="0" w:evenHBand="0" w:firstRowFirstColumn="0" w:firstRowLastColumn="0" w:lastRowFirstColumn="0" w:lastRowLastColumn="0"/>
            </w:pPr>
            <w:r w:rsidRPr="002C36FB">
              <w:t xml:space="preserve">Rewrite of Extract Management section, based on changes to </w:t>
            </w:r>
            <w:r w:rsidRPr="002C36FB">
              <w:lastRenderedPageBreak/>
              <w:t>software and need for more explanation and clarification</w:t>
            </w:r>
          </w:p>
        </w:tc>
        <w:tc>
          <w:tcPr>
            <w:cnfStyle w:val="000100000000" w:firstRow="0" w:lastRow="0" w:firstColumn="0" w:lastColumn="1" w:oddVBand="0" w:evenVBand="0" w:oddHBand="0" w:evenHBand="0" w:firstRowFirstColumn="0" w:firstRowLastColumn="0" w:lastRowFirstColumn="0" w:lastRowLastColumn="0"/>
            <w:tcW w:w="2698" w:type="dxa"/>
            <w:shd w:val="clear" w:color="auto" w:fill="FFFFFF" w:themeFill="background1"/>
          </w:tcPr>
          <w:p w14:paraId="4D50D043" w14:textId="3715ADCF" w:rsidR="002524D5" w:rsidRPr="002C36FB" w:rsidRDefault="002524D5" w:rsidP="002524D5">
            <w:pPr>
              <w:pStyle w:val="Table"/>
              <w:rPr>
                <w:b w:val="0"/>
                <w:bCs w:val="0"/>
              </w:rPr>
            </w:pPr>
            <w:r w:rsidRPr="00522AAD">
              <w:rPr>
                <w:b w:val="0"/>
                <w:bCs w:val="0"/>
                <w:color w:val="1F497D"/>
                <w:u w:val="single"/>
              </w:rPr>
              <w:lastRenderedPageBreak/>
              <w:t>REDACTED</w:t>
            </w:r>
          </w:p>
        </w:tc>
      </w:tr>
      <w:tr w:rsidR="002524D5" w:rsidRPr="002C36FB" w14:paraId="7E1EE7DE" w14:textId="77777777" w:rsidTr="005636F8">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1345" w:type="dxa"/>
            <w:shd w:val="clear" w:color="auto" w:fill="FFFFFF" w:themeFill="background1"/>
          </w:tcPr>
          <w:p w14:paraId="64710F34" w14:textId="77777777" w:rsidR="002524D5" w:rsidRPr="002C36FB" w:rsidRDefault="002524D5" w:rsidP="002524D5">
            <w:pPr>
              <w:pStyle w:val="Table"/>
              <w:rPr>
                <w:b w:val="0"/>
                <w:bCs w:val="0"/>
              </w:rPr>
            </w:pPr>
            <w:r w:rsidRPr="002C36FB">
              <w:rPr>
                <w:b w:val="0"/>
                <w:bCs w:val="0"/>
              </w:rPr>
              <w:t>January-February 2006</w:t>
            </w:r>
          </w:p>
        </w:tc>
        <w:tc>
          <w:tcPr>
            <w:cnfStyle w:val="000010000000" w:firstRow="0" w:lastRow="0" w:firstColumn="0" w:lastColumn="0" w:oddVBand="1" w:evenVBand="0" w:oddHBand="0" w:evenHBand="0" w:firstRowFirstColumn="0" w:firstRowLastColumn="0" w:lastRowFirstColumn="0" w:lastRowLastColumn="0"/>
            <w:tcW w:w="1710" w:type="dxa"/>
            <w:shd w:val="clear" w:color="auto" w:fill="FFFFFF" w:themeFill="background1"/>
          </w:tcPr>
          <w:p w14:paraId="60612298" w14:textId="77777777" w:rsidR="002524D5" w:rsidRPr="002C36FB" w:rsidRDefault="002524D5" w:rsidP="002524D5">
            <w:pPr>
              <w:pStyle w:val="Table"/>
            </w:pPr>
            <w:r w:rsidRPr="002C36FB">
              <w:t>Various</w:t>
            </w:r>
          </w:p>
        </w:tc>
        <w:tc>
          <w:tcPr>
            <w:tcW w:w="3600" w:type="dxa"/>
            <w:shd w:val="clear" w:color="auto" w:fill="FFFFFF" w:themeFill="background1"/>
          </w:tcPr>
          <w:p w14:paraId="0978FFDB" w14:textId="77777777" w:rsidR="002524D5" w:rsidRPr="002C36FB" w:rsidRDefault="002524D5" w:rsidP="002524D5">
            <w:pPr>
              <w:pStyle w:val="Table"/>
              <w:cnfStyle w:val="000000100000" w:firstRow="0" w:lastRow="0" w:firstColumn="0" w:lastColumn="0" w:oddVBand="0" w:evenVBand="0" w:oddHBand="1" w:evenHBand="0" w:firstRowFirstColumn="0" w:firstRowLastColumn="0" w:lastRowFirstColumn="0" w:lastRowLastColumn="0"/>
            </w:pPr>
            <w:r w:rsidRPr="002C36FB">
              <w:t>Updates, based on changes or corrections in software</w:t>
            </w:r>
          </w:p>
        </w:tc>
        <w:tc>
          <w:tcPr>
            <w:cnfStyle w:val="000100000000" w:firstRow="0" w:lastRow="0" w:firstColumn="0" w:lastColumn="1" w:oddVBand="0" w:evenVBand="0" w:oddHBand="0" w:evenHBand="0" w:firstRowFirstColumn="0" w:firstRowLastColumn="0" w:lastRowFirstColumn="0" w:lastRowLastColumn="0"/>
            <w:tcW w:w="2698" w:type="dxa"/>
            <w:shd w:val="clear" w:color="auto" w:fill="FFFFFF" w:themeFill="background1"/>
          </w:tcPr>
          <w:p w14:paraId="43F737A7" w14:textId="55B9A7C7" w:rsidR="002524D5" w:rsidRPr="002C36FB" w:rsidRDefault="002524D5" w:rsidP="002524D5">
            <w:pPr>
              <w:pStyle w:val="Table"/>
              <w:rPr>
                <w:b w:val="0"/>
                <w:bCs w:val="0"/>
              </w:rPr>
            </w:pPr>
            <w:r w:rsidRPr="00522AAD">
              <w:rPr>
                <w:b w:val="0"/>
                <w:bCs w:val="0"/>
                <w:color w:val="1F497D"/>
                <w:u w:val="single"/>
              </w:rPr>
              <w:t>REDACTED</w:t>
            </w:r>
          </w:p>
        </w:tc>
      </w:tr>
      <w:tr w:rsidR="002524D5" w:rsidRPr="002C36FB" w14:paraId="16A4F7C4" w14:textId="77777777" w:rsidTr="005636F8">
        <w:trPr>
          <w:trHeight w:val="140"/>
        </w:trPr>
        <w:tc>
          <w:tcPr>
            <w:cnfStyle w:val="001000000000" w:firstRow="0" w:lastRow="0" w:firstColumn="1" w:lastColumn="0" w:oddVBand="0" w:evenVBand="0" w:oddHBand="0" w:evenHBand="0" w:firstRowFirstColumn="0" w:firstRowLastColumn="0" w:lastRowFirstColumn="0" w:lastRowLastColumn="0"/>
            <w:tcW w:w="1345" w:type="dxa"/>
            <w:shd w:val="clear" w:color="auto" w:fill="FFFFFF" w:themeFill="background1"/>
          </w:tcPr>
          <w:p w14:paraId="02B23D91" w14:textId="77777777" w:rsidR="002524D5" w:rsidRPr="002C36FB" w:rsidRDefault="002524D5" w:rsidP="002524D5">
            <w:pPr>
              <w:pStyle w:val="Table"/>
              <w:rPr>
                <w:b w:val="0"/>
                <w:bCs w:val="0"/>
              </w:rPr>
            </w:pPr>
            <w:r w:rsidRPr="002C36FB">
              <w:rPr>
                <w:b w:val="0"/>
                <w:bCs w:val="0"/>
              </w:rPr>
              <w:t>July-August 2005</w:t>
            </w:r>
          </w:p>
        </w:tc>
        <w:tc>
          <w:tcPr>
            <w:cnfStyle w:val="000010000000" w:firstRow="0" w:lastRow="0" w:firstColumn="0" w:lastColumn="0" w:oddVBand="1" w:evenVBand="0" w:oddHBand="0" w:evenHBand="0" w:firstRowFirstColumn="0" w:firstRowLastColumn="0" w:lastRowFirstColumn="0" w:lastRowLastColumn="0"/>
            <w:tcW w:w="1710" w:type="dxa"/>
            <w:shd w:val="clear" w:color="auto" w:fill="FFFFFF" w:themeFill="background1"/>
          </w:tcPr>
          <w:p w14:paraId="0AF0985B" w14:textId="77777777" w:rsidR="002524D5" w:rsidRPr="002C36FB" w:rsidRDefault="002524D5" w:rsidP="002524D5">
            <w:pPr>
              <w:pStyle w:val="Table"/>
            </w:pPr>
            <w:r w:rsidRPr="002C36FB">
              <w:t>Various</w:t>
            </w:r>
          </w:p>
        </w:tc>
        <w:tc>
          <w:tcPr>
            <w:tcW w:w="3600" w:type="dxa"/>
            <w:shd w:val="clear" w:color="auto" w:fill="FFFFFF" w:themeFill="background1"/>
          </w:tcPr>
          <w:p w14:paraId="4B1182C6" w14:textId="77777777" w:rsidR="002524D5" w:rsidRPr="002C36FB" w:rsidRDefault="002524D5" w:rsidP="002524D5">
            <w:pPr>
              <w:pStyle w:val="Table"/>
              <w:cnfStyle w:val="000000000000" w:firstRow="0" w:lastRow="0" w:firstColumn="0" w:lastColumn="0" w:oddVBand="0" w:evenVBand="0" w:oddHBand="0" w:evenHBand="0" w:firstRowFirstColumn="0" w:firstRowLastColumn="0" w:lastRowFirstColumn="0" w:lastRowLastColumn="0"/>
            </w:pPr>
            <w:r w:rsidRPr="002C36FB">
              <w:t>Changes for Patch 4</w:t>
            </w:r>
          </w:p>
        </w:tc>
        <w:tc>
          <w:tcPr>
            <w:cnfStyle w:val="000100000000" w:firstRow="0" w:lastRow="0" w:firstColumn="0" w:lastColumn="1" w:oddVBand="0" w:evenVBand="0" w:oddHBand="0" w:evenHBand="0" w:firstRowFirstColumn="0" w:firstRowLastColumn="0" w:lastRowFirstColumn="0" w:lastRowLastColumn="0"/>
            <w:tcW w:w="2698" w:type="dxa"/>
            <w:shd w:val="clear" w:color="auto" w:fill="FFFFFF" w:themeFill="background1"/>
          </w:tcPr>
          <w:p w14:paraId="2452C6E5" w14:textId="4E66655E" w:rsidR="002524D5" w:rsidRPr="002C36FB" w:rsidRDefault="002524D5" w:rsidP="002524D5">
            <w:pPr>
              <w:pStyle w:val="Table"/>
              <w:rPr>
                <w:b w:val="0"/>
                <w:bCs w:val="0"/>
              </w:rPr>
            </w:pPr>
            <w:r w:rsidRPr="00522AAD">
              <w:rPr>
                <w:b w:val="0"/>
                <w:bCs w:val="0"/>
                <w:color w:val="1F497D"/>
                <w:u w:val="single"/>
              </w:rPr>
              <w:t>REDACTED</w:t>
            </w:r>
          </w:p>
        </w:tc>
      </w:tr>
      <w:tr w:rsidR="002524D5" w:rsidRPr="002C36FB" w14:paraId="6F73B598" w14:textId="77777777" w:rsidTr="005636F8">
        <w:trPr>
          <w:cnfStyle w:val="010000000000" w:firstRow="0" w:lastRow="1" w:firstColumn="0" w:lastColumn="0" w:oddVBand="0" w:evenVBand="0" w:oddHBand="0"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1345" w:type="dxa"/>
            <w:tcBorders>
              <w:top w:val="none" w:sz="0" w:space="0" w:color="auto"/>
            </w:tcBorders>
            <w:shd w:val="clear" w:color="auto" w:fill="FFFFFF" w:themeFill="background1"/>
          </w:tcPr>
          <w:p w14:paraId="51C1D2FF" w14:textId="77777777" w:rsidR="002524D5" w:rsidRPr="002C36FB" w:rsidRDefault="002524D5" w:rsidP="002524D5">
            <w:pPr>
              <w:pStyle w:val="Table"/>
              <w:rPr>
                <w:b w:val="0"/>
                <w:bCs w:val="0"/>
              </w:rPr>
            </w:pPr>
            <w:r w:rsidRPr="002C36FB">
              <w:rPr>
                <w:b w:val="0"/>
                <w:bCs w:val="0"/>
              </w:rPr>
              <w:t>March 2005</w:t>
            </w:r>
          </w:p>
        </w:tc>
        <w:tc>
          <w:tcPr>
            <w:cnfStyle w:val="000010000000" w:firstRow="0" w:lastRow="0" w:firstColumn="0" w:lastColumn="0" w:oddVBand="1" w:evenVBand="0" w:oddHBand="0" w:evenHBand="0" w:firstRowFirstColumn="0" w:firstRowLastColumn="0" w:lastRowFirstColumn="0" w:lastRowLastColumn="0"/>
            <w:tcW w:w="1710" w:type="dxa"/>
            <w:tcBorders>
              <w:top w:val="none" w:sz="0" w:space="0" w:color="auto"/>
            </w:tcBorders>
            <w:shd w:val="clear" w:color="auto" w:fill="FFFFFF" w:themeFill="background1"/>
          </w:tcPr>
          <w:p w14:paraId="13C874B4" w14:textId="77777777" w:rsidR="002524D5" w:rsidRPr="002C36FB" w:rsidRDefault="002524D5" w:rsidP="002524D5">
            <w:pPr>
              <w:pStyle w:val="Table"/>
              <w:rPr>
                <w:b w:val="0"/>
                <w:bCs w:val="0"/>
              </w:rPr>
            </w:pPr>
            <w:r w:rsidRPr="002C36FB">
              <w:rPr>
                <w:b w:val="0"/>
                <w:bCs w:val="0"/>
              </w:rPr>
              <w:t>Various</w:t>
            </w:r>
          </w:p>
        </w:tc>
        <w:tc>
          <w:tcPr>
            <w:tcW w:w="3600" w:type="dxa"/>
            <w:tcBorders>
              <w:top w:val="none" w:sz="0" w:space="0" w:color="auto"/>
            </w:tcBorders>
            <w:shd w:val="clear" w:color="auto" w:fill="FFFFFF" w:themeFill="background1"/>
          </w:tcPr>
          <w:p w14:paraId="0C31DEBB" w14:textId="77777777" w:rsidR="002524D5" w:rsidRPr="002C36FB" w:rsidRDefault="002524D5" w:rsidP="002524D5">
            <w:pPr>
              <w:pStyle w:val="Table"/>
              <w:cnfStyle w:val="010000000000" w:firstRow="0" w:lastRow="1" w:firstColumn="0" w:lastColumn="0" w:oddVBand="0" w:evenVBand="0" w:oddHBand="0" w:evenHBand="0" w:firstRowFirstColumn="0" w:firstRowLastColumn="0" w:lastRowFirstColumn="0" w:lastRowLastColumn="0"/>
              <w:rPr>
                <w:b w:val="0"/>
                <w:bCs w:val="0"/>
              </w:rPr>
            </w:pPr>
            <w:r w:rsidRPr="002C36FB">
              <w:rPr>
                <w:b w:val="0"/>
                <w:bCs w:val="0"/>
              </w:rPr>
              <w:t>Changes for Version 2.0</w:t>
            </w:r>
          </w:p>
        </w:tc>
        <w:tc>
          <w:tcPr>
            <w:cnfStyle w:val="000100000000" w:firstRow="0" w:lastRow="0" w:firstColumn="0" w:lastColumn="1" w:oddVBand="0" w:evenVBand="0" w:oddHBand="0" w:evenHBand="0" w:firstRowFirstColumn="0" w:firstRowLastColumn="0" w:lastRowFirstColumn="0" w:lastRowLastColumn="0"/>
            <w:tcW w:w="2698" w:type="dxa"/>
            <w:tcBorders>
              <w:top w:val="none" w:sz="0" w:space="0" w:color="auto"/>
            </w:tcBorders>
            <w:shd w:val="clear" w:color="auto" w:fill="FFFFFF" w:themeFill="background1"/>
          </w:tcPr>
          <w:p w14:paraId="0CA9F6F4" w14:textId="494BAC74" w:rsidR="002524D5" w:rsidRPr="002C36FB" w:rsidRDefault="002524D5" w:rsidP="002524D5">
            <w:pPr>
              <w:pStyle w:val="Table"/>
              <w:rPr>
                <w:b w:val="0"/>
                <w:bCs w:val="0"/>
              </w:rPr>
            </w:pPr>
            <w:r w:rsidRPr="00522AAD">
              <w:rPr>
                <w:b w:val="0"/>
                <w:bCs w:val="0"/>
                <w:color w:val="1F497D"/>
                <w:u w:val="single"/>
              </w:rPr>
              <w:t>REDACTED</w:t>
            </w:r>
          </w:p>
        </w:tc>
      </w:tr>
    </w:tbl>
    <w:p w14:paraId="450A88F2" w14:textId="77777777" w:rsidR="00233CE7" w:rsidRDefault="00233CE7" w:rsidP="007C0B4C">
      <w:pPr>
        <w:pStyle w:val="TOCHeading"/>
      </w:pPr>
      <w:r>
        <w:br w:type="page"/>
      </w:r>
      <w:bookmarkStart w:id="38" w:name="_Toc481207928"/>
      <w:bookmarkStart w:id="39" w:name="_Toc125608690"/>
      <w:bookmarkStart w:id="40" w:name="_Toc127848073"/>
      <w:bookmarkStart w:id="41" w:name="_Toc127941552"/>
      <w:bookmarkStart w:id="42" w:name="_Toc127941745"/>
      <w:bookmarkStart w:id="43" w:name="_Toc130780649"/>
      <w:bookmarkStart w:id="44" w:name="_Toc141587545"/>
      <w:bookmarkStart w:id="45" w:name="_Toc146331246"/>
      <w:bookmarkStart w:id="46" w:name="_Toc146339523"/>
      <w:bookmarkStart w:id="47" w:name="_Toc169498922"/>
      <w:bookmarkStart w:id="48" w:name="_Toc179965637"/>
      <w:bookmarkStart w:id="49" w:name="_Toc204749369"/>
      <w:bookmarkStart w:id="50" w:name="_Toc229890086"/>
      <w:bookmarkStart w:id="51" w:name="_Toc238967203"/>
      <w:bookmarkStart w:id="52" w:name="_Toc279991901"/>
      <w:bookmarkStart w:id="53" w:name="_Toc286127734"/>
      <w:bookmarkStart w:id="54" w:name="_Toc309712646"/>
      <w:bookmarkStart w:id="55" w:name="_Toc313000460"/>
      <w:bookmarkStart w:id="56" w:name="_Toc316023065"/>
      <w:bookmarkStart w:id="57" w:name="_Toc348528861"/>
      <w:bookmarkStart w:id="58" w:name="_Toc348529115"/>
      <w:bookmarkStart w:id="59" w:name="_Toc349217559"/>
      <w:bookmarkStart w:id="60" w:name="_Toc355939575"/>
      <w:bookmarkStart w:id="61" w:name="_Toc358187957"/>
      <w:bookmarkStart w:id="62" w:name="_Toc114523051"/>
      <w:r>
        <w:lastRenderedPageBreak/>
        <w:t>Contents</w:t>
      </w:r>
      <w:bookmarkEnd w:id="32"/>
      <w:bookmarkEnd w:id="33"/>
      <w:bookmarkEnd w:id="34"/>
      <w:bookmarkEnd w:id="35"/>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691A7C80" w14:textId="2EC91635" w:rsidR="00F66F40" w:rsidRDefault="00695A88">
      <w:pPr>
        <w:pStyle w:val="TOC1"/>
        <w:rPr>
          <w:rFonts w:asciiTheme="minorHAnsi" w:eastAsiaTheme="minorEastAsia" w:hAnsiTheme="minorHAnsi" w:cstheme="minorBidi"/>
          <w:b w:val="0"/>
          <w:bCs w:val="0"/>
          <w:smallCaps w:val="0"/>
          <w:sz w:val="22"/>
          <w:szCs w:val="22"/>
        </w:rPr>
      </w:pPr>
      <w:r w:rsidRPr="00135E43">
        <w:rPr>
          <w:b w:val="0"/>
          <w:bCs w:val="0"/>
          <w:smallCaps w:val="0"/>
          <w:sz w:val="22"/>
          <w:szCs w:val="22"/>
        </w:rPr>
        <w:fldChar w:fldCharType="begin"/>
      </w:r>
      <w:r w:rsidR="00233CE7" w:rsidRPr="00135E43">
        <w:rPr>
          <w:b w:val="0"/>
          <w:bCs w:val="0"/>
          <w:smallCaps w:val="0"/>
          <w:sz w:val="22"/>
          <w:szCs w:val="22"/>
        </w:rPr>
        <w:instrText xml:space="preserve"> TOC \o "1-3" \h \z </w:instrText>
      </w:r>
      <w:r w:rsidRPr="00135E43">
        <w:rPr>
          <w:b w:val="0"/>
          <w:bCs w:val="0"/>
          <w:smallCaps w:val="0"/>
          <w:sz w:val="22"/>
          <w:szCs w:val="22"/>
        </w:rPr>
        <w:fldChar w:fldCharType="separate"/>
      </w:r>
      <w:hyperlink w:anchor="_Toc114523049" w:history="1">
        <w:r w:rsidR="00F66F40" w:rsidRPr="00F25579">
          <w:rPr>
            <w:rStyle w:val="Hyperlink"/>
          </w:rPr>
          <w:t>Preface</w:t>
        </w:r>
        <w:r w:rsidR="00F66F40">
          <w:rPr>
            <w:webHidden/>
          </w:rPr>
          <w:tab/>
        </w:r>
        <w:r w:rsidR="00F66F40">
          <w:rPr>
            <w:webHidden/>
          </w:rPr>
          <w:fldChar w:fldCharType="begin"/>
        </w:r>
        <w:r w:rsidR="00F66F40">
          <w:rPr>
            <w:webHidden/>
          </w:rPr>
          <w:instrText xml:space="preserve"> PAGEREF _Toc114523049 \h </w:instrText>
        </w:r>
        <w:r w:rsidR="00F66F40">
          <w:rPr>
            <w:webHidden/>
          </w:rPr>
        </w:r>
        <w:r w:rsidR="00F66F40">
          <w:rPr>
            <w:webHidden/>
          </w:rPr>
          <w:fldChar w:fldCharType="separate"/>
        </w:r>
        <w:r w:rsidR="00F66F40">
          <w:rPr>
            <w:webHidden/>
          </w:rPr>
          <w:t>ii</w:t>
        </w:r>
        <w:r w:rsidR="00F66F40">
          <w:rPr>
            <w:webHidden/>
          </w:rPr>
          <w:fldChar w:fldCharType="end"/>
        </w:r>
      </w:hyperlink>
    </w:p>
    <w:p w14:paraId="3827298B" w14:textId="4AE9B206" w:rsidR="00F66F40" w:rsidRDefault="006725BC">
      <w:pPr>
        <w:pStyle w:val="TOC1"/>
        <w:rPr>
          <w:rFonts w:asciiTheme="minorHAnsi" w:eastAsiaTheme="minorEastAsia" w:hAnsiTheme="minorHAnsi" w:cstheme="minorBidi"/>
          <w:b w:val="0"/>
          <w:bCs w:val="0"/>
          <w:smallCaps w:val="0"/>
          <w:sz w:val="22"/>
          <w:szCs w:val="22"/>
        </w:rPr>
      </w:pPr>
      <w:hyperlink w:anchor="_Toc114523050" w:history="1">
        <w:r w:rsidR="00F66F40" w:rsidRPr="00F25579">
          <w:rPr>
            <w:rStyle w:val="Hyperlink"/>
          </w:rPr>
          <w:t>Revision History</w:t>
        </w:r>
        <w:r w:rsidR="00F66F40">
          <w:rPr>
            <w:webHidden/>
          </w:rPr>
          <w:tab/>
        </w:r>
        <w:r w:rsidR="00F66F40">
          <w:rPr>
            <w:webHidden/>
          </w:rPr>
          <w:fldChar w:fldCharType="begin"/>
        </w:r>
        <w:r w:rsidR="00F66F40">
          <w:rPr>
            <w:webHidden/>
          </w:rPr>
          <w:instrText xml:space="preserve"> PAGEREF _Toc114523050 \h </w:instrText>
        </w:r>
        <w:r w:rsidR="00F66F40">
          <w:rPr>
            <w:webHidden/>
          </w:rPr>
        </w:r>
        <w:r w:rsidR="00F66F40">
          <w:rPr>
            <w:webHidden/>
          </w:rPr>
          <w:fldChar w:fldCharType="separate"/>
        </w:r>
        <w:r w:rsidR="00F66F40">
          <w:rPr>
            <w:webHidden/>
          </w:rPr>
          <w:t>iii</w:t>
        </w:r>
        <w:r w:rsidR="00F66F40">
          <w:rPr>
            <w:webHidden/>
          </w:rPr>
          <w:fldChar w:fldCharType="end"/>
        </w:r>
      </w:hyperlink>
    </w:p>
    <w:p w14:paraId="51719AAD" w14:textId="7CAFFB56" w:rsidR="00F66F40" w:rsidRDefault="006725BC">
      <w:pPr>
        <w:pStyle w:val="TOC1"/>
        <w:rPr>
          <w:rFonts w:asciiTheme="minorHAnsi" w:eastAsiaTheme="minorEastAsia" w:hAnsiTheme="minorHAnsi" w:cstheme="minorBidi"/>
          <w:b w:val="0"/>
          <w:bCs w:val="0"/>
          <w:smallCaps w:val="0"/>
          <w:sz w:val="22"/>
          <w:szCs w:val="22"/>
        </w:rPr>
      </w:pPr>
      <w:hyperlink w:anchor="_Toc114523051" w:history="1">
        <w:r w:rsidR="00F66F40" w:rsidRPr="00F25579">
          <w:rPr>
            <w:rStyle w:val="Hyperlink"/>
          </w:rPr>
          <w:t>Contents</w:t>
        </w:r>
        <w:r w:rsidR="00F66F40">
          <w:rPr>
            <w:webHidden/>
          </w:rPr>
          <w:tab/>
        </w:r>
        <w:r w:rsidR="00F66F40">
          <w:rPr>
            <w:webHidden/>
          </w:rPr>
          <w:fldChar w:fldCharType="begin"/>
        </w:r>
        <w:r w:rsidR="00F66F40">
          <w:rPr>
            <w:webHidden/>
          </w:rPr>
          <w:instrText xml:space="preserve"> PAGEREF _Toc114523051 \h </w:instrText>
        </w:r>
        <w:r w:rsidR="00F66F40">
          <w:rPr>
            <w:webHidden/>
          </w:rPr>
        </w:r>
        <w:r w:rsidR="00F66F40">
          <w:rPr>
            <w:webHidden/>
          </w:rPr>
          <w:fldChar w:fldCharType="separate"/>
        </w:r>
        <w:r w:rsidR="00F66F40">
          <w:rPr>
            <w:webHidden/>
          </w:rPr>
          <w:t>ix</w:t>
        </w:r>
        <w:r w:rsidR="00F66F40">
          <w:rPr>
            <w:webHidden/>
          </w:rPr>
          <w:fldChar w:fldCharType="end"/>
        </w:r>
      </w:hyperlink>
    </w:p>
    <w:p w14:paraId="0E47CF3E" w14:textId="3A456C22" w:rsidR="00F66F40" w:rsidRDefault="006725BC">
      <w:pPr>
        <w:pStyle w:val="TOC1"/>
        <w:rPr>
          <w:rFonts w:asciiTheme="minorHAnsi" w:eastAsiaTheme="minorEastAsia" w:hAnsiTheme="minorHAnsi" w:cstheme="minorBidi"/>
          <w:b w:val="0"/>
          <w:bCs w:val="0"/>
          <w:smallCaps w:val="0"/>
          <w:sz w:val="22"/>
          <w:szCs w:val="22"/>
        </w:rPr>
      </w:pPr>
      <w:hyperlink w:anchor="_Toc114523052" w:history="1">
        <w:r w:rsidR="00F66F40" w:rsidRPr="00F25579">
          <w:rPr>
            <w:rStyle w:val="Hyperlink"/>
          </w:rPr>
          <w:t>Introduction</w:t>
        </w:r>
        <w:r w:rsidR="00F66F40">
          <w:rPr>
            <w:webHidden/>
          </w:rPr>
          <w:tab/>
        </w:r>
        <w:r w:rsidR="00F66F40">
          <w:rPr>
            <w:webHidden/>
          </w:rPr>
          <w:fldChar w:fldCharType="begin"/>
        </w:r>
        <w:r w:rsidR="00F66F40">
          <w:rPr>
            <w:webHidden/>
          </w:rPr>
          <w:instrText xml:space="preserve"> PAGEREF _Toc114523052 \h </w:instrText>
        </w:r>
        <w:r w:rsidR="00F66F40">
          <w:rPr>
            <w:webHidden/>
          </w:rPr>
        </w:r>
        <w:r w:rsidR="00F66F40">
          <w:rPr>
            <w:webHidden/>
          </w:rPr>
          <w:fldChar w:fldCharType="separate"/>
        </w:r>
        <w:r w:rsidR="00F66F40">
          <w:rPr>
            <w:webHidden/>
          </w:rPr>
          <w:t>1</w:t>
        </w:r>
        <w:r w:rsidR="00F66F40">
          <w:rPr>
            <w:webHidden/>
          </w:rPr>
          <w:fldChar w:fldCharType="end"/>
        </w:r>
      </w:hyperlink>
    </w:p>
    <w:p w14:paraId="73E642AE" w14:textId="68E7974E" w:rsidR="00F66F40" w:rsidRDefault="006725BC">
      <w:pPr>
        <w:pStyle w:val="TOC3"/>
        <w:rPr>
          <w:rFonts w:asciiTheme="minorHAnsi" w:eastAsiaTheme="minorEastAsia" w:hAnsiTheme="minorHAnsi" w:cstheme="minorBidi"/>
          <w:sz w:val="22"/>
        </w:rPr>
      </w:pPr>
      <w:hyperlink w:anchor="_Toc114523053" w:history="1">
        <w:r w:rsidR="00F66F40" w:rsidRPr="00F25579">
          <w:rPr>
            <w:rStyle w:val="Hyperlink"/>
          </w:rPr>
          <w:t>Patch 65 (PXRM*2.0*65) Changes</w:t>
        </w:r>
        <w:r w:rsidR="00F66F40">
          <w:rPr>
            <w:webHidden/>
          </w:rPr>
          <w:tab/>
        </w:r>
        <w:r w:rsidR="00F66F40">
          <w:rPr>
            <w:webHidden/>
          </w:rPr>
          <w:fldChar w:fldCharType="begin"/>
        </w:r>
        <w:r w:rsidR="00F66F40">
          <w:rPr>
            <w:webHidden/>
          </w:rPr>
          <w:instrText xml:space="preserve"> PAGEREF _Toc114523053 \h </w:instrText>
        </w:r>
        <w:r w:rsidR="00F66F40">
          <w:rPr>
            <w:webHidden/>
          </w:rPr>
        </w:r>
        <w:r w:rsidR="00F66F40">
          <w:rPr>
            <w:webHidden/>
          </w:rPr>
          <w:fldChar w:fldCharType="separate"/>
        </w:r>
        <w:r w:rsidR="00F66F40">
          <w:rPr>
            <w:webHidden/>
          </w:rPr>
          <w:t>1</w:t>
        </w:r>
        <w:r w:rsidR="00F66F40">
          <w:rPr>
            <w:webHidden/>
          </w:rPr>
          <w:fldChar w:fldCharType="end"/>
        </w:r>
      </w:hyperlink>
    </w:p>
    <w:p w14:paraId="63990026" w14:textId="3D29EBFF" w:rsidR="00F66F40" w:rsidRDefault="006725BC">
      <w:pPr>
        <w:pStyle w:val="TOC3"/>
        <w:rPr>
          <w:rFonts w:asciiTheme="minorHAnsi" w:eastAsiaTheme="minorEastAsia" w:hAnsiTheme="minorHAnsi" w:cstheme="minorBidi"/>
          <w:sz w:val="22"/>
        </w:rPr>
      </w:pPr>
      <w:hyperlink w:anchor="_Toc114523054" w:history="1">
        <w:r w:rsidR="00F66F40" w:rsidRPr="00F25579">
          <w:rPr>
            <w:rStyle w:val="Hyperlink"/>
          </w:rPr>
          <w:t>Patch 80 (PXRM*2.0*80) Changes</w:t>
        </w:r>
        <w:r w:rsidR="00F66F40">
          <w:rPr>
            <w:webHidden/>
          </w:rPr>
          <w:tab/>
        </w:r>
        <w:r w:rsidR="00F66F40">
          <w:rPr>
            <w:webHidden/>
          </w:rPr>
          <w:fldChar w:fldCharType="begin"/>
        </w:r>
        <w:r w:rsidR="00F66F40">
          <w:rPr>
            <w:webHidden/>
          </w:rPr>
          <w:instrText xml:space="preserve"> PAGEREF _Toc114523054 \h </w:instrText>
        </w:r>
        <w:r w:rsidR="00F66F40">
          <w:rPr>
            <w:webHidden/>
          </w:rPr>
        </w:r>
        <w:r w:rsidR="00F66F40">
          <w:rPr>
            <w:webHidden/>
          </w:rPr>
          <w:fldChar w:fldCharType="separate"/>
        </w:r>
        <w:r w:rsidR="00F66F40">
          <w:rPr>
            <w:webHidden/>
          </w:rPr>
          <w:t>2</w:t>
        </w:r>
        <w:r w:rsidR="00F66F40">
          <w:rPr>
            <w:webHidden/>
          </w:rPr>
          <w:fldChar w:fldCharType="end"/>
        </w:r>
      </w:hyperlink>
    </w:p>
    <w:p w14:paraId="7FA7A437" w14:textId="333525C0" w:rsidR="00F66F40" w:rsidRDefault="006725BC">
      <w:pPr>
        <w:pStyle w:val="TOC3"/>
        <w:rPr>
          <w:rFonts w:asciiTheme="minorHAnsi" w:eastAsiaTheme="minorEastAsia" w:hAnsiTheme="minorHAnsi" w:cstheme="minorBidi"/>
          <w:sz w:val="22"/>
        </w:rPr>
      </w:pPr>
      <w:hyperlink w:anchor="_Toc114523055" w:history="1">
        <w:r w:rsidR="00F66F40" w:rsidRPr="00F25579">
          <w:rPr>
            <w:rStyle w:val="Hyperlink"/>
          </w:rPr>
          <w:t>Patch 42 (PXRM*2.0*42) Changes</w:t>
        </w:r>
        <w:r w:rsidR="00F66F40">
          <w:rPr>
            <w:webHidden/>
          </w:rPr>
          <w:tab/>
        </w:r>
        <w:r w:rsidR="00F66F40">
          <w:rPr>
            <w:webHidden/>
          </w:rPr>
          <w:fldChar w:fldCharType="begin"/>
        </w:r>
        <w:r w:rsidR="00F66F40">
          <w:rPr>
            <w:webHidden/>
          </w:rPr>
          <w:instrText xml:space="preserve"> PAGEREF _Toc114523055 \h </w:instrText>
        </w:r>
        <w:r w:rsidR="00F66F40">
          <w:rPr>
            <w:webHidden/>
          </w:rPr>
        </w:r>
        <w:r w:rsidR="00F66F40">
          <w:rPr>
            <w:webHidden/>
          </w:rPr>
          <w:fldChar w:fldCharType="separate"/>
        </w:r>
        <w:r w:rsidR="00F66F40">
          <w:rPr>
            <w:webHidden/>
          </w:rPr>
          <w:t>2</w:t>
        </w:r>
        <w:r w:rsidR="00F66F40">
          <w:rPr>
            <w:webHidden/>
          </w:rPr>
          <w:fldChar w:fldCharType="end"/>
        </w:r>
      </w:hyperlink>
    </w:p>
    <w:p w14:paraId="5D53E031" w14:textId="477774DA" w:rsidR="00F66F40" w:rsidRDefault="006725BC">
      <w:pPr>
        <w:pStyle w:val="TOC3"/>
        <w:rPr>
          <w:rFonts w:asciiTheme="minorHAnsi" w:eastAsiaTheme="minorEastAsia" w:hAnsiTheme="minorHAnsi" w:cstheme="minorBidi"/>
          <w:sz w:val="22"/>
        </w:rPr>
      </w:pPr>
      <w:hyperlink w:anchor="_Toc114523056" w:history="1">
        <w:r w:rsidR="00F66F40" w:rsidRPr="00F25579">
          <w:rPr>
            <w:rStyle w:val="Hyperlink"/>
          </w:rPr>
          <w:t>Patch 45 (PXRM*2.0*45) Changes</w:t>
        </w:r>
        <w:r w:rsidR="00F66F40">
          <w:rPr>
            <w:webHidden/>
          </w:rPr>
          <w:tab/>
        </w:r>
        <w:r w:rsidR="00F66F40">
          <w:rPr>
            <w:webHidden/>
          </w:rPr>
          <w:fldChar w:fldCharType="begin"/>
        </w:r>
        <w:r w:rsidR="00F66F40">
          <w:rPr>
            <w:webHidden/>
          </w:rPr>
          <w:instrText xml:space="preserve"> PAGEREF _Toc114523056 \h </w:instrText>
        </w:r>
        <w:r w:rsidR="00F66F40">
          <w:rPr>
            <w:webHidden/>
          </w:rPr>
        </w:r>
        <w:r w:rsidR="00F66F40">
          <w:rPr>
            <w:webHidden/>
          </w:rPr>
          <w:fldChar w:fldCharType="separate"/>
        </w:r>
        <w:r w:rsidR="00F66F40">
          <w:rPr>
            <w:webHidden/>
          </w:rPr>
          <w:t>2</w:t>
        </w:r>
        <w:r w:rsidR="00F66F40">
          <w:rPr>
            <w:webHidden/>
          </w:rPr>
          <w:fldChar w:fldCharType="end"/>
        </w:r>
      </w:hyperlink>
    </w:p>
    <w:p w14:paraId="75CCAEB6" w14:textId="46DACA25" w:rsidR="00F66F40" w:rsidRDefault="006725BC">
      <w:pPr>
        <w:pStyle w:val="TOC3"/>
        <w:rPr>
          <w:rFonts w:asciiTheme="minorHAnsi" w:eastAsiaTheme="minorEastAsia" w:hAnsiTheme="minorHAnsi" w:cstheme="minorBidi"/>
          <w:sz w:val="22"/>
        </w:rPr>
      </w:pPr>
      <w:hyperlink w:anchor="_Toc114523057" w:history="1">
        <w:r w:rsidR="00F66F40" w:rsidRPr="00F25579">
          <w:rPr>
            <w:rStyle w:val="Hyperlink"/>
          </w:rPr>
          <w:t>Patch 47 (PXRM*2*47) Changes</w:t>
        </w:r>
        <w:r w:rsidR="00F66F40">
          <w:rPr>
            <w:webHidden/>
          </w:rPr>
          <w:tab/>
        </w:r>
        <w:r w:rsidR="00F66F40">
          <w:rPr>
            <w:webHidden/>
          </w:rPr>
          <w:fldChar w:fldCharType="begin"/>
        </w:r>
        <w:r w:rsidR="00F66F40">
          <w:rPr>
            <w:webHidden/>
          </w:rPr>
          <w:instrText xml:space="preserve"> PAGEREF _Toc114523057 \h </w:instrText>
        </w:r>
        <w:r w:rsidR="00F66F40">
          <w:rPr>
            <w:webHidden/>
          </w:rPr>
        </w:r>
        <w:r w:rsidR="00F66F40">
          <w:rPr>
            <w:webHidden/>
          </w:rPr>
          <w:fldChar w:fldCharType="separate"/>
        </w:r>
        <w:r w:rsidR="00F66F40">
          <w:rPr>
            <w:webHidden/>
          </w:rPr>
          <w:t>2</w:t>
        </w:r>
        <w:r w:rsidR="00F66F40">
          <w:rPr>
            <w:webHidden/>
          </w:rPr>
          <w:fldChar w:fldCharType="end"/>
        </w:r>
      </w:hyperlink>
    </w:p>
    <w:p w14:paraId="48576012" w14:textId="0064CB5F" w:rsidR="00F66F40" w:rsidRDefault="006725BC">
      <w:pPr>
        <w:pStyle w:val="TOC3"/>
        <w:rPr>
          <w:rFonts w:asciiTheme="minorHAnsi" w:eastAsiaTheme="minorEastAsia" w:hAnsiTheme="minorHAnsi" w:cstheme="minorBidi"/>
          <w:sz w:val="22"/>
        </w:rPr>
      </w:pPr>
      <w:hyperlink w:anchor="_Toc114523058" w:history="1">
        <w:r w:rsidR="00F66F40" w:rsidRPr="00F25579">
          <w:rPr>
            <w:rStyle w:val="Hyperlink"/>
          </w:rPr>
          <w:t>Patch 53 (PXRM*2*53) Changes</w:t>
        </w:r>
        <w:r w:rsidR="00F66F40">
          <w:rPr>
            <w:webHidden/>
          </w:rPr>
          <w:tab/>
        </w:r>
        <w:r w:rsidR="00F66F40">
          <w:rPr>
            <w:webHidden/>
          </w:rPr>
          <w:fldChar w:fldCharType="begin"/>
        </w:r>
        <w:r w:rsidR="00F66F40">
          <w:rPr>
            <w:webHidden/>
          </w:rPr>
          <w:instrText xml:space="preserve"> PAGEREF _Toc114523058 \h </w:instrText>
        </w:r>
        <w:r w:rsidR="00F66F40">
          <w:rPr>
            <w:webHidden/>
          </w:rPr>
        </w:r>
        <w:r w:rsidR="00F66F40">
          <w:rPr>
            <w:webHidden/>
          </w:rPr>
          <w:fldChar w:fldCharType="separate"/>
        </w:r>
        <w:r w:rsidR="00F66F40">
          <w:rPr>
            <w:webHidden/>
          </w:rPr>
          <w:t>3</w:t>
        </w:r>
        <w:r w:rsidR="00F66F40">
          <w:rPr>
            <w:webHidden/>
          </w:rPr>
          <w:fldChar w:fldCharType="end"/>
        </w:r>
      </w:hyperlink>
    </w:p>
    <w:p w14:paraId="5B0D785E" w14:textId="339C2372" w:rsidR="00F66F40" w:rsidRDefault="006725BC">
      <w:pPr>
        <w:pStyle w:val="TOC3"/>
        <w:rPr>
          <w:rFonts w:asciiTheme="minorHAnsi" w:eastAsiaTheme="minorEastAsia" w:hAnsiTheme="minorHAnsi" w:cstheme="minorBidi"/>
          <w:sz w:val="22"/>
        </w:rPr>
      </w:pPr>
      <w:hyperlink w:anchor="_Toc114523059" w:history="1">
        <w:r w:rsidR="00F66F40" w:rsidRPr="00F25579">
          <w:rPr>
            <w:rStyle w:val="Hyperlink"/>
          </w:rPr>
          <w:t>Patch 26 (PXRM*2*26) Changes</w:t>
        </w:r>
        <w:r w:rsidR="00F66F40">
          <w:rPr>
            <w:webHidden/>
          </w:rPr>
          <w:tab/>
        </w:r>
        <w:r w:rsidR="00F66F40">
          <w:rPr>
            <w:webHidden/>
          </w:rPr>
          <w:fldChar w:fldCharType="begin"/>
        </w:r>
        <w:r w:rsidR="00F66F40">
          <w:rPr>
            <w:webHidden/>
          </w:rPr>
          <w:instrText xml:space="preserve"> PAGEREF _Toc114523059 \h </w:instrText>
        </w:r>
        <w:r w:rsidR="00F66F40">
          <w:rPr>
            <w:webHidden/>
          </w:rPr>
        </w:r>
        <w:r w:rsidR="00F66F40">
          <w:rPr>
            <w:webHidden/>
          </w:rPr>
          <w:fldChar w:fldCharType="separate"/>
        </w:r>
        <w:r w:rsidR="00F66F40">
          <w:rPr>
            <w:webHidden/>
          </w:rPr>
          <w:t>3</w:t>
        </w:r>
        <w:r w:rsidR="00F66F40">
          <w:rPr>
            <w:webHidden/>
          </w:rPr>
          <w:fldChar w:fldCharType="end"/>
        </w:r>
      </w:hyperlink>
    </w:p>
    <w:p w14:paraId="2ECF8238" w14:textId="7CA8F194" w:rsidR="00F66F40" w:rsidRDefault="006725BC">
      <w:pPr>
        <w:pStyle w:val="TOC3"/>
        <w:rPr>
          <w:rFonts w:asciiTheme="minorHAnsi" w:eastAsiaTheme="minorEastAsia" w:hAnsiTheme="minorHAnsi" w:cstheme="minorBidi"/>
          <w:sz w:val="22"/>
        </w:rPr>
      </w:pPr>
      <w:hyperlink w:anchor="_Toc114523060" w:history="1">
        <w:r w:rsidR="00F66F40" w:rsidRPr="00F25579">
          <w:rPr>
            <w:rStyle w:val="Hyperlink"/>
          </w:rPr>
          <w:t>Patch 31 (PXRM*2.0*31)- Palliative Care National Clinical Template</w:t>
        </w:r>
        <w:r w:rsidR="00F66F40">
          <w:rPr>
            <w:webHidden/>
          </w:rPr>
          <w:tab/>
        </w:r>
        <w:r w:rsidR="00F66F40">
          <w:rPr>
            <w:webHidden/>
          </w:rPr>
          <w:fldChar w:fldCharType="begin"/>
        </w:r>
        <w:r w:rsidR="00F66F40">
          <w:rPr>
            <w:webHidden/>
          </w:rPr>
          <w:instrText xml:space="preserve"> PAGEREF _Toc114523060 \h </w:instrText>
        </w:r>
        <w:r w:rsidR="00F66F40">
          <w:rPr>
            <w:webHidden/>
          </w:rPr>
        </w:r>
        <w:r w:rsidR="00F66F40">
          <w:rPr>
            <w:webHidden/>
          </w:rPr>
          <w:fldChar w:fldCharType="separate"/>
        </w:r>
        <w:r w:rsidR="00F66F40">
          <w:rPr>
            <w:webHidden/>
          </w:rPr>
          <w:t>6</w:t>
        </w:r>
        <w:r w:rsidR="00F66F40">
          <w:rPr>
            <w:webHidden/>
          </w:rPr>
          <w:fldChar w:fldCharType="end"/>
        </w:r>
      </w:hyperlink>
    </w:p>
    <w:p w14:paraId="69C3708A" w14:textId="57A69968" w:rsidR="00F66F40" w:rsidRDefault="006725BC">
      <w:pPr>
        <w:pStyle w:val="TOC3"/>
        <w:rPr>
          <w:rFonts w:asciiTheme="minorHAnsi" w:eastAsiaTheme="minorEastAsia" w:hAnsiTheme="minorHAnsi" w:cstheme="minorBidi"/>
          <w:sz w:val="22"/>
        </w:rPr>
      </w:pPr>
      <w:hyperlink w:anchor="_Toc114523061" w:history="1">
        <w:r w:rsidR="00F66F40" w:rsidRPr="00F25579">
          <w:rPr>
            <w:rStyle w:val="Hyperlink"/>
          </w:rPr>
          <w:t>Patch 36 (PXRM*2*36) Changes - Pneumococcal Reminders and Women’s Health Taxonomy update</w:t>
        </w:r>
        <w:r w:rsidR="00F66F40">
          <w:rPr>
            <w:webHidden/>
          </w:rPr>
          <w:tab/>
        </w:r>
        <w:r w:rsidR="00F66F40">
          <w:rPr>
            <w:webHidden/>
          </w:rPr>
          <w:fldChar w:fldCharType="begin"/>
        </w:r>
        <w:r w:rsidR="00F66F40">
          <w:rPr>
            <w:webHidden/>
          </w:rPr>
          <w:instrText xml:space="preserve"> PAGEREF _Toc114523061 \h </w:instrText>
        </w:r>
        <w:r w:rsidR="00F66F40">
          <w:rPr>
            <w:webHidden/>
          </w:rPr>
        </w:r>
        <w:r w:rsidR="00F66F40">
          <w:rPr>
            <w:webHidden/>
          </w:rPr>
          <w:fldChar w:fldCharType="separate"/>
        </w:r>
        <w:r w:rsidR="00F66F40">
          <w:rPr>
            <w:webHidden/>
          </w:rPr>
          <w:t>6</w:t>
        </w:r>
        <w:r w:rsidR="00F66F40">
          <w:rPr>
            <w:webHidden/>
          </w:rPr>
          <w:fldChar w:fldCharType="end"/>
        </w:r>
      </w:hyperlink>
    </w:p>
    <w:p w14:paraId="09C141F1" w14:textId="55FF2F38" w:rsidR="00F66F40" w:rsidRDefault="006725BC">
      <w:pPr>
        <w:pStyle w:val="TOC3"/>
        <w:rPr>
          <w:rFonts w:asciiTheme="minorHAnsi" w:eastAsiaTheme="minorEastAsia" w:hAnsiTheme="minorHAnsi" w:cstheme="minorBidi"/>
          <w:sz w:val="22"/>
        </w:rPr>
      </w:pPr>
      <w:hyperlink w:anchor="_Toc114523062" w:history="1">
        <w:r w:rsidR="00F66F40" w:rsidRPr="00F25579">
          <w:rPr>
            <w:rStyle w:val="Hyperlink"/>
          </w:rPr>
          <w:t>Patch 24 (PXRM*2*24) Changes</w:t>
        </w:r>
        <w:r w:rsidR="00F66F40">
          <w:rPr>
            <w:webHidden/>
          </w:rPr>
          <w:tab/>
        </w:r>
        <w:r w:rsidR="00F66F40">
          <w:rPr>
            <w:webHidden/>
          </w:rPr>
          <w:fldChar w:fldCharType="begin"/>
        </w:r>
        <w:r w:rsidR="00F66F40">
          <w:rPr>
            <w:webHidden/>
          </w:rPr>
          <w:instrText xml:space="preserve"> PAGEREF _Toc114523062 \h </w:instrText>
        </w:r>
        <w:r w:rsidR="00F66F40">
          <w:rPr>
            <w:webHidden/>
          </w:rPr>
        </w:r>
        <w:r w:rsidR="00F66F40">
          <w:rPr>
            <w:webHidden/>
          </w:rPr>
          <w:fldChar w:fldCharType="separate"/>
        </w:r>
        <w:r w:rsidR="00F66F40">
          <w:rPr>
            <w:webHidden/>
          </w:rPr>
          <w:t>7</w:t>
        </w:r>
        <w:r w:rsidR="00F66F40">
          <w:rPr>
            <w:webHidden/>
          </w:rPr>
          <w:fldChar w:fldCharType="end"/>
        </w:r>
      </w:hyperlink>
    </w:p>
    <w:p w14:paraId="560B6BED" w14:textId="7014EDFB" w:rsidR="00F66F40" w:rsidRDefault="006725BC">
      <w:pPr>
        <w:pStyle w:val="TOC3"/>
        <w:rPr>
          <w:rFonts w:asciiTheme="minorHAnsi" w:eastAsiaTheme="minorEastAsia" w:hAnsiTheme="minorHAnsi" w:cstheme="minorBidi"/>
          <w:sz w:val="22"/>
        </w:rPr>
      </w:pPr>
      <w:hyperlink w:anchor="_Toc114523063" w:history="1">
        <w:r w:rsidR="00F66F40" w:rsidRPr="00F25579">
          <w:rPr>
            <w:rStyle w:val="Hyperlink"/>
          </w:rPr>
          <w:t>Patch 23 (PXRM*2*23) Changes</w:t>
        </w:r>
        <w:r w:rsidR="00F66F40">
          <w:rPr>
            <w:webHidden/>
          </w:rPr>
          <w:tab/>
        </w:r>
        <w:r w:rsidR="00F66F40">
          <w:rPr>
            <w:webHidden/>
          </w:rPr>
          <w:fldChar w:fldCharType="begin"/>
        </w:r>
        <w:r w:rsidR="00F66F40">
          <w:rPr>
            <w:webHidden/>
          </w:rPr>
          <w:instrText xml:space="preserve"> PAGEREF _Toc114523063 \h </w:instrText>
        </w:r>
        <w:r w:rsidR="00F66F40">
          <w:rPr>
            <w:webHidden/>
          </w:rPr>
        </w:r>
        <w:r w:rsidR="00F66F40">
          <w:rPr>
            <w:webHidden/>
          </w:rPr>
          <w:fldChar w:fldCharType="separate"/>
        </w:r>
        <w:r w:rsidR="00F66F40">
          <w:rPr>
            <w:webHidden/>
          </w:rPr>
          <w:t>8</w:t>
        </w:r>
        <w:r w:rsidR="00F66F40">
          <w:rPr>
            <w:webHidden/>
          </w:rPr>
          <w:fldChar w:fldCharType="end"/>
        </w:r>
      </w:hyperlink>
    </w:p>
    <w:p w14:paraId="0F3857D7" w14:textId="7CF6B3FD" w:rsidR="00F66F40" w:rsidRDefault="006725BC">
      <w:pPr>
        <w:pStyle w:val="TOC3"/>
        <w:rPr>
          <w:rFonts w:asciiTheme="minorHAnsi" w:eastAsiaTheme="minorEastAsia" w:hAnsiTheme="minorHAnsi" w:cstheme="minorBidi"/>
          <w:sz w:val="22"/>
        </w:rPr>
      </w:pPr>
      <w:hyperlink w:anchor="_Toc114523064" w:history="1">
        <w:r w:rsidR="00F66F40" w:rsidRPr="00F25579">
          <w:rPr>
            <w:rStyle w:val="Hyperlink"/>
          </w:rPr>
          <w:t>Patch 22 (PXRM*2*22) Changes</w:t>
        </w:r>
        <w:r w:rsidR="00F66F40">
          <w:rPr>
            <w:webHidden/>
          </w:rPr>
          <w:tab/>
        </w:r>
        <w:r w:rsidR="00F66F40">
          <w:rPr>
            <w:webHidden/>
          </w:rPr>
          <w:fldChar w:fldCharType="begin"/>
        </w:r>
        <w:r w:rsidR="00F66F40">
          <w:rPr>
            <w:webHidden/>
          </w:rPr>
          <w:instrText xml:space="preserve"> PAGEREF _Toc114523064 \h </w:instrText>
        </w:r>
        <w:r w:rsidR="00F66F40">
          <w:rPr>
            <w:webHidden/>
          </w:rPr>
        </w:r>
        <w:r w:rsidR="00F66F40">
          <w:rPr>
            <w:webHidden/>
          </w:rPr>
          <w:fldChar w:fldCharType="separate"/>
        </w:r>
        <w:r w:rsidR="00F66F40">
          <w:rPr>
            <w:webHidden/>
          </w:rPr>
          <w:t>8</w:t>
        </w:r>
        <w:r w:rsidR="00F66F40">
          <w:rPr>
            <w:webHidden/>
          </w:rPr>
          <w:fldChar w:fldCharType="end"/>
        </w:r>
      </w:hyperlink>
    </w:p>
    <w:p w14:paraId="7F8E866E" w14:textId="4C4AB58A" w:rsidR="00F66F40" w:rsidRDefault="006725BC">
      <w:pPr>
        <w:pStyle w:val="TOC3"/>
        <w:rPr>
          <w:rFonts w:asciiTheme="minorHAnsi" w:eastAsiaTheme="minorEastAsia" w:hAnsiTheme="minorHAnsi" w:cstheme="minorBidi"/>
          <w:sz w:val="22"/>
        </w:rPr>
      </w:pPr>
      <w:hyperlink w:anchor="_Toc114523065" w:history="1">
        <w:r w:rsidR="00F66F40" w:rsidRPr="00F25579">
          <w:rPr>
            <w:rStyle w:val="Hyperlink"/>
          </w:rPr>
          <w:t>Patch 21 (PXRM*2*21) Changes (Military Service Data Sharing (MSDS) project)</w:t>
        </w:r>
        <w:r w:rsidR="00F66F40">
          <w:rPr>
            <w:webHidden/>
          </w:rPr>
          <w:tab/>
        </w:r>
        <w:r w:rsidR="00F66F40">
          <w:rPr>
            <w:webHidden/>
          </w:rPr>
          <w:fldChar w:fldCharType="begin"/>
        </w:r>
        <w:r w:rsidR="00F66F40">
          <w:rPr>
            <w:webHidden/>
          </w:rPr>
          <w:instrText xml:space="preserve"> PAGEREF _Toc114523065 \h </w:instrText>
        </w:r>
        <w:r w:rsidR="00F66F40">
          <w:rPr>
            <w:webHidden/>
          </w:rPr>
        </w:r>
        <w:r w:rsidR="00F66F40">
          <w:rPr>
            <w:webHidden/>
          </w:rPr>
          <w:fldChar w:fldCharType="separate"/>
        </w:r>
        <w:r w:rsidR="00F66F40">
          <w:rPr>
            <w:webHidden/>
          </w:rPr>
          <w:t>9</w:t>
        </w:r>
        <w:r w:rsidR="00F66F40">
          <w:rPr>
            <w:webHidden/>
          </w:rPr>
          <w:fldChar w:fldCharType="end"/>
        </w:r>
      </w:hyperlink>
    </w:p>
    <w:p w14:paraId="19C81410" w14:textId="1D4D7E2C" w:rsidR="00F66F40" w:rsidRDefault="006725BC">
      <w:pPr>
        <w:pStyle w:val="TOC3"/>
        <w:rPr>
          <w:rFonts w:asciiTheme="minorHAnsi" w:eastAsiaTheme="minorEastAsia" w:hAnsiTheme="minorHAnsi" w:cstheme="minorBidi"/>
          <w:sz w:val="22"/>
        </w:rPr>
      </w:pPr>
      <w:hyperlink w:anchor="_Toc114523066" w:history="1">
        <w:r w:rsidR="00F66F40" w:rsidRPr="00F25579">
          <w:rPr>
            <w:rStyle w:val="Hyperlink"/>
          </w:rPr>
          <w:t>Patch 18 (PXRM*2*18) Changes</w:t>
        </w:r>
        <w:r w:rsidR="00F66F40">
          <w:rPr>
            <w:webHidden/>
          </w:rPr>
          <w:tab/>
        </w:r>
        <w:r w:rsidR="00F66F40">
          <w:rPr>
            <w:webHidden/>
          </w:rPr>
          <w:fldChar w:fldCharType="begin"/>
        </w:r>
        <w:r w:rsidR="00F66F40">
          <w:rPr>
            <w:webHidden/>
          </w:rPr>
          <w:instrText xml:space="preserve"> PAGEREF _Toc114523066 \h </w:instrText>
        </w:r>
        <w:r w:rsidR="00F66F40">
          <w:rPr>
            <w:webHidden/>
          </w:rPr>
        </w:r>
        <w:r w:rsidR="00F66F40">
          <w:rPr>
            <w:webHidden/>
          </w:rPr>
          <w:fldChar w:fldCharType="separate"/>
        </w:r>
        <w:r w:rsidR="00F66F40">
          <w:rPr>
            <w:webHidden/>
          </w:rPr>
          <w:t>9</w:t>
        </w:r>
        <w:r w:rsidR="00F66F40">
          <w:rPr>
            <w:webHidden/>
          </w:rPr>
          <w:fldChar w:fldCharType="end"/>
        </w:r>
      </w:hyperlink>
    </w:p>
    <w:p w14:paraId="2BB66515" w14:textId="5D36FA13" w:rsidR="00F66F40" w:rsidRDefault="006725BC">
      <w:pPr>
        <w:pStyle w:val="TOC3"/>
        <w:rPr>
          <w:rFonts w:asciiTheme="minorHAnsi" w:eastAsiaTheme="minorEastAsia" w:hAnsiTheme="minorHAnsi" w:cstheme="minorBidi"/>
          <w:sz w:val="22"/>
        </w:rPr>
      </w:pPr>
      <w:hyperlink w:anchor="_Toc114523067" w:history="1">
        <w:r w:rsidR="00F66F40" w:rsidRPr="00F25579">
          <w:rPr>
            <w:rStyle w:val="Hyperlink"/>
          </w:rPr>
          <w:t>Patch 16 (PXRM*2*16) Changes</w:t>
        </w:r>
        <w:r w:rsidR="00F66F40">
          <w:rPr>
            <w:webHidden/>
          </w:rPr>
          <w:tab/>
        </w:r>
        <w:r w:rsidR="00F66F40">
          <w:rPr>
            <w:webHidden/>
          </w:rPr>
          <w:fldChar w:fldCharType="begin"/>
        </w:r>
        <w:r w:rsidR="00F66F40">
          <w:rPr>
            <w:webHidden/>
          </w:rPr>
          <w:instrText xml:space="preserve"> PAGEREF _Toc114523067 \h </w:instrText>
        </w:r>
        <w:r w:rsidR="00F66F40">
          <w:rPr>
            <w:webHidden/>
          </w:rPr>
        </w:r>
        <w:r w:rsidR="00F66F40">
          <w:rPr>
            <w:webHidden/>
          </w:rPr>
          <w:fldChar w:fldCharType="separate"/>
        </w:r>
        <w:r w:rsidR="00F66F40">
          <w:rPr>
            <w:webHidden/>
          </w:rPr>
          <w:t>11</w:t>
        </w:r>
        <w:r w:rsidR="00F66F40">
          <w:rPr>
            <w:webHidden/>
          </w:rPr>
          <w:fldChar w:fldCharType="end"/>
        </w:r>
      </w:hyperlink>
    </w:p>
    <w:p w14:paraId="0F50A41C" w14:textId="072E76CC" w:rsidR="00F66F40" w:rsidRDefault="006725BC">
      <w:pPr>
        <w:pStyle w:val="TOC3"/>
        <w:rPr>
          <w:rFonts w:asciiTheme="minorHAnsi" w:eastAsiaTheme="minorEastAsia" w:hAnsiTheme="minorHAnsi" w:cstheme="minorBidi"/>
          <w:sz w:val="22"/>
        </w:rPr>
      </w:pPr>
      <w:hyperlink w:anchor="_Toc114523068" w:history="1">
        <w:r w:rsidR="00F66F40" w:rsidRPr="00F25579">
          <w:rPr>
            <w:rStyle w:val="Hyperlink"/>
          </w:rPr>
          <w:t>Patch 17 (PXRM*2*17) Changes</w:t>
        </w:r>
        <w:r w:rsidR="00F66F40">
          <w:rPr>
            <w:webHidden/>
          </w:rPr>
          <w:tab/>
        </w:r>
        <w:r w:rsidR="00F66F40">
          <w:rPr>
            <w:webHidden/>
          </w:rPr>
          <w:fldChar w:fldCharType="begin"/>
        </w:r>
        <w:r w:rsidR="00F66F40">
          <w:rPr>
            <w:webHidden/>
          </w:rPr>
          <w:instrText xml:space="preserve"> PAGEREF _Toc114523068 \h </w:instrText>
        </w:r>
        <w:r w:rsidR="00F66F40">
          <w:rPr>
            <w:webHidden/>
          </w:rPr>
        </w:r>
        <w:r w:rsidR="00F66F40">
          <w:rPr>
            <w:webHidden/>
          </w:rPr>
          <w:fldChar w:fldCharType="separate"/>
        </w:r>
        <w:r w:rsidR="00F66F40">
          <w:rPr>
            <w:webHidden/>
          </w:rPr>
          <w:t>11</w:t>
        </w:r>
        <w:r w:rsidR="00F66F40">
          <w:rPr>
            <w:webHidden/>
          </w:rPr>
          <w:fldChar w:fldCharType="end"/>
        </w:r>
      </w:hyperlink>
    </w:p>
    <w:p w14:paraId="23B4729B" w14:textId="71096D1E" w:rsidR="00F66F40" w:rsidRDefault="006725BC">
      <w:pPr>
        <w:pStyle w:val="TOC3"/>
        <w:rPr>
          <w:rFonts w:asciiTheme="minorHAnsi" w:eastAsiaTheme="minorEastAsia" w:hAnsiTheme="minorHAnsi" w:cstheme="minorBidi"/>
          <w:sz w:val="22"/>
        </w:rPr>
      </w:pPr>
      <w:hyperlink w:anchor="_Toc114523069" w:history="1">
        <w:r w:rsidR="00F66F40" w:rsidRPr="00F25579">
          <w:rPr>
            <w:rStyle w:val="Hyperlink"/>
          </w:rPr>
          <w:t>National Reminders</w:t>
        </w:r>
        <w:r w:rsidR="00F66F40">
          <w:rPr>
            <w:webHidden/>
          </w:rPr>
          <w:tab/>
        </w:r>
        <w:r w:rsidR="00F66F40">
          <w:rPr>
            <w:webHidden/>
          </w:rPr>
          <w:fldChar w:fldCharType="begin"/>
        </w:r>
        <w:r w:rsidR="00F66F40">
          <w:rPr>
            <w:webHidden/>
          </w:rPr>
          <w:instrText xml:space="preserve"> PAGEREF _Toc114523069 \h </w:instrText>
        </w:r>
        <w:r w:rsidR="00F66F40">
          <w:rPr>
            <w:webHidden/>
          </w:rPr>
        </w:r>
        <w:r w:rsidR="00F66F40">
          <w:rPr>
            <w:webHidden/>
          </w:rPr>
          <w:fldChar w:fldCharType="separate"/>
        </w:r>
        <w:r w:rsidR="00F66F40">
          <w:rPr>
            <w:webHidden/>
          </w:rPr>
          <w:t>13</w:t>
        </w:r>
        <w:r w:rsidR="00F66F40">
          <w:rPr>
            <w:webHidden/>
          </w:rPr>
          <w:fldChar w:fldCharType="end"/>
        </w:r>
      </w:hyperlink>
    </w:p>
    <w:p w14:paraId="5C9D7322" w14:textId="1F0DA5F6" w:rsidR="00F66F40" w:rsidRDefault="006725BC">
      <w:pPr>
        <w:pStyle w:val="TOC1"/>
        <w:rPr>
          <w:rFonts w:asciiTheme="minorHAnsi" w:eastAsiaTheme="minorEastAsia" w:hAnsiTheme="minorHAnsi" w:cstheme="minorBidi"/>
          <w:b w:val="0"/>
          <w:bCs w:val="0"/>
          <w:smallCaps w:val="0"/>
          <w:sz w:val="22"/>
          <w:szCs w:val="22"/>
        </w:rPr>
      </w:pPr>
      <w:hyperlink w:anchor="_Toc114523070" w:history="1">
        <w:r w:rsidR="00F66F40" w:rsidRPr="00F25579">
          <w:rPr>
            <w:rStyle w:val="Hyperlink"/>
          </w:rPr>
          <w:t>Reminders Maintenance</w:t>
        </w:r>
        <w:r w:rsidR="00F66F40">
          <w:rPr>
            <w:webHidden/>
          </w:rPr>
          <w:tab/>
        </w:r>
        <w:r w:rsidR="00F66F40">
          <w:rPr>
            <w:webHidden/>
          </w:rPr>
          <w:fldChar w:fldCharType="begin"/>
        </w:r>
        <w:r w:rsidR="00F66F40">
          <w:rPr>
            <w:webHidden/>
          </w:rPr>
          <w:instrText xml:space="preserve"> PAGEREF _Toc114523070 \h </w:instrText>
        </w:r>
        <w:r w:rsidR="00F66F40">
          <w:rPr>
            <w:webHidden/>
          </w:rPr>
        </w:r>
        <w:r w:rsidR="00F66F40">
          <w:rPr>
            <w:webHidden/>
          </w:rPr>
          <w:fldChar w:fldCharType="separate"/>
        </w:r>
        <w:r w:rsidR="00F66F40">
          <w:rPr>
            <w:webHidden/>
          </w:rPr>
          <w:t>18</w:t>
        </w:r>
        <w:r w:rsidR="00F66F40">
          <w:rPr>
            <w:webHidden/>
          </w:rPr>
          <w:fldChar w:fldCharType="end"/>
        </w:r>
      </w:hyperlink>
    </w:p>
    <w:p w14:paraId="1F56BC7D" w14:textId="4A8A5873" w:rsidR="00F66F40" w:rsidRDefault="006725BC">
      <w:pPr>
        <w:pStyle w:val="TOC2"/>
        <w:rPr>
          <w:rFonts w:asciiTheme="minorHAnsi" w:eastAsiaTheme="minorEastAsia" w:hAnsiTheme="minorHAnsi" w:cstheme="minorBidi"/>
          <w:sz w:val="22"/>
        </w:rPr>
      </w:pPr>
      <w:hyperlink w:anchor="_Toc114523071" w:history="1">
        <w:r w:rsidR="00F66F40" w:rsidRPr="00F25579">
          <w:rPr>
            <w:rStyle w:val="Hyperlink"/>
          </w:rPr>
          <w:t>Reminder Managers Menu</w:t>
        </w:r>
        <w:r w:rsidR="00F66F40">
          <w:rPr>
            <w:webHidden/>
          </w:rPr>
          <w:tab/>
        </w:r>
        <w:r w:rsidR="00F66F40">
          <w:rPr>
            <w:webHidden/>
          </w:rPr>
          <w:fldChar w:fldCharType="begin"/>
        </w:r>
        <w:r w:rsidR="00F66F40">
          <w:rPr>
            <w:webHidden/>
          </w:rPr>
          <w:instrText xml:space="preserve"> PAGEREF _Toc114523071 \h </w:instrText>
        </w:r>
        <w:r w:rsidR="00F66F40">
          <w:rPr>
            <w:webHidden/>
          </w:rPr>
        </w:r>
        <w:r w:rsidR="00F66F40">
          <w:rPr>
            <w:webHidden/>
          </w:rPr>
          <w:fldChar w:fldCharType="separate"/>
        </w:r>
        <w:r w:rsidR="00F66F40">
          <w:rPr>
            <w:webHidden/>
          </w:rPr>
          <w:t>18</w:t>
        </w:r>
        <w:r w:rsidR="00F66F40">
          <w:rPr>
            <w:webHidden/>
          </w:rPr>
          <w:fldChar w:fldCharType="end"/>
        </w:r>
      </w:hyperlink>
    </w:p>
    <w:p w14:paraId="5D89D8C8" w14:textId="5A7F36C8" w:rsidR="00F66F40" w:rsidRDefault="006725BC">
      <w:pPr>
        <w:pStyle w:val="TOC3"/>
        <w:rPr>
          <w:rFonts w:asciiTheme="minorHAnsi" w:eastAsiaTheme="minorEastAsia" w:hAnsiTheme="minorHAnsi" w:cstheme="minorBidi"/>
          <w:sz w:val="22"/>
        </w:rPr>
      </w:pPr>
      <w:hyperlink w:anchor="_Toc114523072" w:history="1">
        <w:r w:rsidR="00F66F40" w:rsidRPr="00F25579">
          <w:rPr>
            <w:rStyle w:val="Hyperlink"/>
          </w:rPr>
          <w:t>Options not on a menu</w:t>
        </w:r>
        <w:r w:rsidR="00F66F40">
          <w:rPr>
            <w:webHidden/>
          </w:rPr>
          <w:tab/>
        </w:r>
        <w:r w:rsidR="00F66F40">
          <w:rPr>
            <w:webHidden/>
          </w:rPr>
          <w:fldChar w:fldCharType="begin"/>
        </w:r>
        <w:r w:rsidR="00F66F40">
          <w:rPr>
            <w:webHidden/>
          </w:rPr>
          <w:instrText xml:space="preserve"> PAGEREF _Toc114523072 \h </w:instrText>
        </w:r>
        <w:r w:rsidR="00F66F40">
          <w:rPr>
            <w:webHidden/>
          </w:rPr>
        </w:r>
        <w:r w:rsidR="00F66F40">
          <w:rPr>
            <w:webHidden/>
          </w:rPr>
          <w:fldChar w:fldCharType="separate"/>
        </w:r>
        <w:r w:rsidR="00F66F40">
          <w:rPr>
            <w:webHidden/>
          </w:rPr>
          <w:t>19</w:t>
        </w:r>
        <w:r w:rsidR="00F66F40">
          <w:rPr>
            <w:webHidden/>
          </w:rPr>
          <w:fldChar w:fldCharType="end"/>
        </w:r>
      </w:hyperlink>
    </w:p>
    <w:p w14:paraId="0C4E548A" w14:textId="4FE9A651" w:rsidR="00F66F40" w:rsidRDefault="006725BC">
      <w:pPr>
        <w:pStyle w:val="TOC3"/>
        <w:rPr>
          <w:rFonts w:asciiTheme="minorHAnsi" w:eastAsiaTheme="minorEastAsia" w:hAnsiTheme="minorHAnsi" w:cstheme="minorBidi"/>
          <w:sz w:val="22"/>
        </w:rPr>
      </w:pPr>
      <w:hyperlink w:anchor="_Toc114523073" w:history="1">
        <w:r w:rsidR="00F66F40" w:rsidRPr="00F25579">
          <w:rPr>
            <w:rStyle w:val="Hyperlink"/>
          </w:rPr>
          <w:t>Security Key</w:t>
        </w:r>
        <w:r w:rsidR="00F66F40">
          <w:rPr>
            <w:webHidden/>
          </w:rPr>
          <w:tab/>
        </w:r>
        <w:r w:rsidR="00F66F40">
          <w:rPr>
            <w:webHidden/>
          </w:rPr>
          <w:fldChar w:fldCharType="begin"/>
        </w:r>
        <w:r w:rsidR="00F66F40">
          <w:rPr>
            <w:webHidden/>
          </w:rPr>
          <w:instrText xml:space="preserve"> PAGEREF _Toc114523073 \h </w:instrText>
        </w:r>
        <w:r w:rsidR="00F66F40">
          <w:rPr>
            <w:webHidden/>
          </w:rPr>
        </w:r>
        <w:r w:rsidR="00F66F40">
          <w:rPr>
            <w:webHidden/>
          </w:rPr>
          <w:fldChar w:fldCharType="separate"/>
        </w:r>
        <w:r w:rsidR="00F66F40">
          <w:rPr>
            <w:webHidden/>
          </w:rPr>
          <w:t>20</w:t>
        </w:r>
        <w:r w:rsidR="00F66F40">
          <w:rPr>
            <w:webHidden/>
          </w:rPr>
          <w:fldChar w:fldCharType="end"/>
        </w:r>
      </w:hyperlink>
    </w:p>
    <w:p w14:paraId="340DEA7B" w14:textId="2E816E3B" w:rsidR="00F66F40" w:rsidRDefault="006725BC">
      <w:pPr>
        <w:pStyle w:val="TOC3"/>
        <w:rPr>
          <w:rFonts w:asciiTheme="minorHAnsi" w:eastAsiaTheme="minorEastAsia" w:hAnsiTheme="minorHAnsi" w:cstheme="minorBidi"/>
          <w:sz w:val="22"/>
        </w:rPr>
      </w:pPr>
      <w:hyperlink w:anchor="_Toc114523074" w:history="1">
        <w:r w:rsidR="00F66F40" w:rsidRPr="00F25579">
          <w:rPr>
            <w:rStyle w:val="Hyperlink"/>
          </w:rPr>
          <w:t>Reminder Managers Menu Descriptions</w:t>
        </w:r>
        <w:r w:rsidR="00F66F40">
          <w:rPr>
            <w:webHidden/>
          </w:rPr>
          <w:tab/>
        </w:r>
        <w:r w:rsidR="00F66F40">
          <w:rPr>
            <w:webHidden/>
          </w:rPr>
          <w:fldChar w:fldCharType="begin"/>
        </w:r>
        <w:r w:rsidR="00F66F40">
          <w:rPr>
            <w:webHidden/>
          </w:rPr>
          <w:instrText xml:space="preserve"> PAGEREF _Toc114523074 \h </w:instrText>
        </w:r>
        <w:r w:rsidR="00F66F40">
          <w:rPr>
            <w:webHidden/>
          </w:rPr>
        </w:r>
        <w:r w:rsidR="00F66F40">
          <w:rPr>
            <w:webHidden/>
          </w:rPr>
          <w:fldChar w:fldCharType="separate"/>
        </w:r>
        <w:r w:rsidR="00F66F40">
          <w:rPr>
            <w:webHidden/>
          </w:rPr>
          <w:t>20</w:t>
        </w:r>
        <w:r w:rsidR="00F66F40">
          <w:rPr>
            <w:webHidden/>
          </w:rPr>
          <w:fldChar w:fldCharType="end"/>
        </w:r>
      </w:hyperlink>
    </w:p>
    <w:p w14:paraId="14E93AF1" w14:textId="4A7838B7" w:rsidR="00F66F40" w:rsidRDefault="006725BC">
      <w:pPr>
        <w:pStyle w:val="TOC2"/>
        <w:rPr>
          <w:rFonts w:asciiTheme="minorHAnsi" w:eastAsiaTheme="minorEastAsia" w:hAnsiTheme="minorHAnsi" w:cstheme="minorBidi"/>
          <w:sz w:val="22"/>
        </w:rPr>
      </w:pPr>
      <w:hyperlink w:anchor="_Toc114523075" w:history="1">
        <w:r w:rsidR="00F66F40" w:rsidRPr="00F25579">
          <w:rPr>
            <w:rStyle w:val="Hyperlink"/>
          </w:rPr>
          <w:t>Reminder Computed Finding Management</w:t>
        </w:r>
        <w:r w:rsidR="00F66F40">
          <w:rPr>
            <w:webHidden/>
          </w:rPr>
          <w:tab/>
        </w:r>
        <w:r w:rsidR="00F66F40">
          <w:rPr>
            <w:webHidden/>
          </w:rPr>
          <w:fldChar w:fldCharType="begin"/>
        </w:r>
        <w:r w:rsidR="00F66F40">
          <w:rPr>
            <w:webHidden/>
          </w:rPr>
          <w:instrText xml:space="preserve"> PAGEREF _Toc114523075 \h </w:instrText>
        </w:r>
        <w:r w:rsidR="00F66F40">
          <w:rPr>
            <w:webHidden/>
          </w:rPr>
        </w:r>
        <w:r w:rsidR="00F66F40">
          <w:rPr>
            <w:webHidden/>
          </w:rPr>
          <w:fldChar w:fldCharType="separate"/>
        </w:r>
        <w:r w:rsidR="00F66F40">
          <w:rPr>
            <w:webHidden/>
          </w:rPr>
          <w:t>23</w:t>
        </w:r>
        <w:r w:rsidR="00F66F40">
          <w:rPr>
            <w:webHidden/>
          </w:rPr>
          <w:fldChar w:fldCharType="end"/>
        </w:r>
      </w:hyperlink>
    </w:p>
    <w:p w14:paraId="5286E340" w14:textId="41F2219F" w:rsidR="00F66F40" w:rsidRDefault="006725BC">
      <w:pPr>
        <w:pStyle w:val="TOC3"/>
        <w:rPr>
          <w:rFonts w:asciiTheme="minorHAnsi" w:eastAsiaTheme="minorEastAsia" w:hAnsiTheme="minorHAnsi" w:cstheme="minorBidi"/>
          <w:sz w:val="22"/>
        </w:rPr>
      </w:pPr>
      <w:hyperlink w:anchor="_Toc114523076" w:history="1">
        <w:r w:rsidR="00F66F40" w:rsidRPr="00F25579">
          <w:rPr>
            <w:rStyle w:val="Hyperlink"/>
          </w:rPr>
          <w:t>National Computed Findings</w:t>
        </w:r>
        <w:r w:rsidR="00F66F40">
          <w:rPr>
            <w:webHidden/>
          </w:rPr>
          <w:tab/>
        </w:r>
        <w:r w:rsidR="00F66F40">
          <w:rPr>
            <w:webHidden/>
          </w:rPr>
          <w:fldChar w:fldCharType="begin"/>
        </w:r>
        <w:r w:rsidR="00F66F40">
          <w:rPr>
            <w:webHidden/>
          </w:rPr>
          <w:instrText xml:space="preserve"> PAGEREF _Toc114523076 \h </w:instrText>
        </w:r>
        <w:r w:rsidR="00F66F40">
          <w:rPr>
            <w:webHidden/>
          </w:rPr>
        </w:r>
        <w:r w:rsidR="00F66F40">
          <w:rPr>
            <w:webHidden/>
          </w:rPr>
          <w:fldChar w:fldCharType="separate"/>
        </w:r>
        <w:r w:rsidR="00F66F40">
          <w:rPr>
            <w:webHidden/>
          </w:rPr>
          <w:t>29</w:t>
        </w:r>
        <w:r w:rsidR="00F66F40">
          <w:rPr>
            <w:webHidden/>
          </w:rPr>
          <w:fldChar w:fldCharType="end"/>
        </w:r>
      </w:hyperlink>
    </w:p>
    <w:p w14:paraId="1BC8F4D4" w14:textId="480BFD35" w:rsidR="00F66F40" w:rsidRDefault="006725BC">
      <w:pPr>
        <w:pStyle w:val="TOC2"/>
        <w:rPr>
          <w:rFonts w:asciiTheme="minorHAnsi" w:eastAsiaTheme="minorEastAsia" w:hAnsiTheme="minorHAnsi" w:cstheme="minorBidi"/>
          <w:sz w:val="22"/>
        </w:rPr>
      </w:pPr>
      <w:hyperlink w:anchor="_Toc114523077" w:history="1">
        <w:r w:rsidR="00F66F40" w:rsidRPr="00F25579">
          <w:rPr>
            <w:rStyle w:val="Hyperlink"/>
          </w:rPr>
          <w:t>Reminder Definition Management</w:t>
        </w:r>
        <w:r w:rsidR="00F66F40">
          <w:rPr>
            <w:webHidden/>
          </w:rPr>
          <w:tab/>
        </w:r>
        <w:r w:rsidR="00F66F40">
          <w:rPr>
            <w:webHidden/>
          </w:rPr>
          <w:fldChar w:fldCharType="begin"/>
        </w:r>
        <w:r w:rsidR="00F66F40">
          <w:rPr>
            <w:webHidden/>
          </w:rPr>
          <w:instrText xml:space="preserve"> PAGEREF _Toc114523077 \h </w:instrText>
        </w:r>
        <w:r w:rsidR="00F66F40">
          <w:rPr>
            <w:webHidden/>
          </w:rPr>
        </w:r>
        <w:r w:rsidR="00F66F40">
          <w:rPr>
            <w:webHidden/>
          </w:rPr>
          <w:fldChar w:fldCharType="separate"/>
        </w:r>
        <w:r w:rsidR="00F66F40">
          <w:rPr>
            <w:webHidden/>
          </w:rPr>
          <w:t>40</w:t>
        </w:r>
        <w:r w:rsidR="00F66F40">
          <w:rPr>
            <w:webHidden/>
          </w:rPr>
          <w:fldChar w:fldCharType="end"/>
        </w:r>
      </w:hyperlink>
    </w:p>
    <w:p w14:paraId="0765360C" w14:textId="7AD3EED3" w:rsidR="00F66F40" w:rsidRDefault="006725BC">
      <w:pPr>
        <w:pStyle w:val="TOC3"/>
        <w:rPr>
          <w:rFonts w:asciiTheme="minorHAnsi" w:eastAsiaTheme="minorEastAsia" w:hAnsiTheme="minorHAnsi" w:cstheme="minorBidi"/>
          <w:sz w:val="22"/>
        </w:rPr>
      </w:pPr>
      <w:hyperlink w:anchor="_Toc114523078" w:history="1">
        <w:r w:rsidR="00F66F40" w:rsidRPr="00F25579">
          <w:rPr>
            <w:rStyle w:val="Hyperlink"/>
          </w:rPr>
          <w:t>List Reminder Definitions</w:t>
        </w:r>
        <w:r w:rsidR="00F66F40">
          <w:rPr>
            <w:webHidden/>
          </w:rPr>
          <w:tab/>
        </w:r>
        <w:r w:rsidR="00F66F40">
          <w:rPr>
            <w:webHidden/>
          </w:rPr>
          <w:fldChar w:fldCharType="begin"/>
        </w:r>
        <w:r w:rsidR="00F66F40">
          <w:rPr>
            <w:webHidden/>
          </w:rPr>
          <w:instrText xml:space="preserve"> PAGEREF _Toc114523078 \h </w:instrText>
        </w:r>
        <w:r w:rsidR="00F66F40">
          <w:rPr>
            <w:webHidden/>
          </w:rPr>
        </w:r>
        <w:r w:rsidR="00F66F40">
          <w:rPr>
            <w:webHidden/>
          </w:rPr>
          <w:fldChar w:fldCharType="separate"/>
        </w:r>
        <w:r w:rsidR="00F66F40">
          <w:rPr>
            <w:webHidden/>
          </w:rPr>
          <w:t>51</w:t>
        </w:r>
        <w:r w:rsidR="00F66F40">
          <w:rPr>
            <w:webHidden/>
          </w:rPr>
          <w:fldChar w:fldCharType="end"/>
        </w:r>
      </w:hyperlink>
    </w:p>
    <w:p w14:paraId="50D71358" w14:textId="1F520414" w:rsidR="00F66F40" w:rsidRDefault="006725BC">
      <w:pPr>
        <w:pStyle w:val="TOC3"/>
        <w:rPr>
          <w:rFonts w:asciiTheme="minorHAnsi" w:eastAsiaTheme="minorEastAsia" w:hAnsiTheme="minorHAnsi" w:cstheme="minorBidi"/>
          <w:sz w:val="22"/>
        </w:rPr>
      </w:pPr>
      <w:hyperlink w:anchor="_Toc114523079" w:history="1">
        <w:r w:rsidR="00F66F40" w:rsidRPr="00F25579">
          <w:rPr>
            <w:rStyle w:val="Hyperlink"/>
          </w:rPr>
          <w:t>Inquire About Reminder Item</w:t>
        </w:r>
        <w:r w:rsidR="00F66F40">
          <w:rPr>
            <w:webHidden/>
          </w:rPr>
          <w:tab/>
        </w:r>
        <w:r w:rsidR="00F66F40">
          <w:rPr>
            <w:webHidden/>
          </w:rPr>
          <w:fldChar w:fldCharType="begin"/>
        </w:r>
        <w:r w:rsidR="00F66F40">
          <w:rPr>
            <w:webHidden/>
          </w:rPr>
          <w:instrText xml:space="preserve"> PAGEREF _Toc114523079 \h </w:instrText>
        </w:r>
        <w:r w:rsidR="00F66F40">
          <w:rPr>
            <w:webHidden/>
          </w:rPr>
        </w:r>
        <w:r w:rsidR="00F66F40">
          <w:rPr>
            <w:webHidden/>
          </w:rPr>
          <w:fldChar w:fldCharType="separate"/>
        </w:r>
        <w:r w:rsidR="00F66F40">
          <w:rPr>
            <w:webHidden/>
          </w:rPr>
          <w:t>51</w:t>
        </w:r>
        <w:r w:rsidR="00F66F40">
          <w:rPr>
            <w:webHidden/>
          </w:rPr>
          <w:fldChar w:fldCharType="end"/>
        </w:r>
      </w:hyperlink>
    </w:p>
    <w:p w14:paraId="660DFE85" w14:textId="4605CF7E" w:rsidR="00F66F40" w:rsidRDefault="006725BC">
      <w:pPr>
        <w:pStyle w:val="TOC3"/>
        <w:rPr>
          <w:rFonts w:asciiTheme="minorHAnsi" w:eastAsiaTheme="minorEastAsia" w:hAnsiTheme="minorHAnsi" w:cstheme="minorBidi"/>
          <w:sz w:val="22"/>
        </w:rPr>
      </w:pPr>
      <w:hyperlink w:anchor="_Toc114523080" w:history="1">
        <w:r w:rsidR="00F66F40" w:rsidRPr="00F25579">
          <w:rPr>
            <w:rStyle w:val="Hyperlink"/>
          </w:rPr>
          <w:t>Add/Edit Reminder Definition</w:t>
        </w:r>
        <w:r w:rsidR="00F66F40">
          <w:rPr>
            <w:webHidden/>
          </w:rPr>
          <w:tab/>
        </w:r>
        <w:r w:rsidR="00F66F40">
          <w:rPr>
            <w:webHidden/>
          </w:rPr>
          <w:fldChar w:fldCharType="begin"/>
        </w:r>
        <w:r w:rsidR="00F66F40">
          <w:rPr>
            <w:webHidden/>
          </w:rPr>
          <w:instrText xml:space="preserve"> PAGEREF _Toc114523080 \h </w:instrText>
        </w:r>
        <w:r w:rsidR="00F66F40">
          <w:rPr>
            <w:webHidden/>
          </w:rPr>
        </w:r>
        <w:r w:rsidR="00F66F40">
          <w:rPr>
            <w:webHidden/>
          </w:rPr>
          <w:fldChar w:fldCharType="separate"/>
        </w:r>
        <w:r w:rsidR="00F66F40">
          <w:rPr>
            <w:webHidden/>
          </w:rPr>
          <w:t>56</w:t>
        </w:r>
        <w:r w:rsidR="00F66F40">
          <w:rPr>
            <w:webHidden/>
          </w:rPr>
          <w:fldChar w:fldCharType="end"/>
        </w:r>
      </w:hyperlink>
    </w:p>
    <w:p w14:paraId="41EA0F34" w14:textId="1148DF2C" w:rsidR="00F66F40" w:rsidRDefault="006725BC">
      <w:pPr>
        <w:pStyle w:val="TOC3"/>
        <w:rPr>
          <w:rFonts w:asciiTheme="minorHAnsi" w:eastAsiaTheme="minorEastAsia" w:hAnsiTheme="minorHAnsi" w:cstheme="minorBidi"/>
          <w:sz w:val="22"/>
        </w:rPr>
      </w:pPr>
      <w:hyperlink w:anchor="_Toc114523081" w:history="1">
        <w:r w:rsidR="00F66F40" w:rsidRPr="00F25579">
          <w:rPr>
            <w:rStyle w:val="Hyperlink"/>
          </w:rPr>
          <w:t>Copy Reminder Definition</w:t>
        </w:r>
        <w:r w:rsidR="00F66F40">
          <w:rPr>
            <w:webHidden/>
          </w:rPr>
          <w:tab/>
        </w:r>
        <w:r w:rsidR="00F66F40">
          <w:rPr>
            <w:webHidden/>
          </w:rPr>
          <w:fldChar w:fldCharType="begin"/>
        </w:r>
        <w:r w:rsidR="00F66F40">
          <w:rPr>
            <w:webHidden/>
          </w:rPr>
          <w:instrText xml:space="preserve"> PAGEREF _Toc114523081 \h </w:instrText>
        </w:r>
        <w:r w:rsidR="00F66F40">
          <w:rPr>
            <w:webHidden/>
          </w:rPr>
        </w:r>
        <w:r w:rsidR="00F66F40">
          <w:rPr>
            <w:webHidden/>
          </w:rPr>
          <w:fldChar w:fldCharType="separate"/>
        </w:r>
        <w:r w:rsidR="00F66F40">
          <w:rPr>
            <w:webHidden/>
          </w:rPr>
          <w:t>59</w:t>
        </w:r>
        <w:r w:rsidR="00F66F40">
          <w:rPr>
            <w:webHidden/>
          </w:rPr>
          <w:fldChar w:fldCharType="end"/>
        </w:r>
      </w:hyperlink>
    </w:p>
    <w:p w14:paraId="4B562464" w14:textId="08275A64" w:rsidR="00F66F40" w:rsidRDefault="006725BC">
      <w:pPr>
        <w:pStyle w:val="TOC3"/>
        <w:rPr>
          <w:rFonts w:asciiTheme="minorHAnsi" w:eastAsiaTheme="minorEastAsia" w:hAnsiTheme="minorHAnsi" w:cstheme="minorBidi"/>
          <w:sz w:val="22"/>
        </w:rPr>
      </w:pPr>
      <w:hyperlink w:anchor="_Toc114523082" w:history="1">
        <w:r w:rsidR="00F66F40" w:rsidRPr="00F25579">
          <w:rPr>
            <w:rStyle w:val="Hyperlink"/>
          </w:rPr>
          <w:t>Reminder Edit History</w:t>
        </w:r>
        <w:r w:rsidR="00F66F40">
          <w:rPr>
            <w:webHidden/>
          </w:rPr>
          <w:tab/>
        </w:r>
        <w:r w:rsidR="00F66F40">
          <w:rPr>
            <w:webHidden/>
          </w:rPr>
          <w:fldChar w:fldCharType="begin"/>
        </w:r>
        <w:r w:rsidR="00F66F40">
          <w:rPr>
            <w:webHidden/>
          </w:rPr>
          <w:instrText xml:space="preserve"> PAGEREF _Toc114523082 \h </w:instrText>
        </w:r>
        <w:r w:rsidR="00F66F40">
          <w:rPr>
            <w:webHidden/>
          </w:rPr>
        </w:r>
        <w:r w:rsidR="00F66F40">
          <w:rPr>
            <w:webHidden/>
          </w:rPr>
          <w:fldChar w:fldCharType="separate"/>
        </w:r>
        <w:r w:rsidR="00F66F40">
          <w:rPr>
            <w:webHidden/>
          </w:rPr>
          <w:t>60</w:t>
        </w:r>
        <w:r w:rsidR="00F66F40">
          <w:rPr>
            <w:webHidden/>
          </w:rPr>
          <w:fldChar w:fldCharType="end"/>
        </w:r>
      </w:hyperlink>
    </w:p>
    <w:p w14:paraId="42BEFCC0" w14:textId="56D2E081" w:rsidR="00F66F40" w:rsidRDefault="006725BC">
      <w:pPr>
        <w:pStyle w:val="TOC3"/>
        <w:rPr>
          <w:rFonts w:asciiTheme="minorHAnsi" w:eastAsiaTheme="minorEastAsia" w:hAnsiTheme="minorHAnsi" w:cstheme="minorBidi"/>
          <w:sz w:val="22"/>
        </w:rPr>
      </w:pPr>
      <w:hyperlink w:anchor="_Toc114523083" w:history="1">
        <w:r w:rsidR="00F66F40" w:rsidRPr="00F25579">
          <w:rPr>
            <w:rStyle w:val="Hyperlink"/>
          </w:rPr>
          <w:t>Integrity Check Options</w:t>
        </w:r>
        <w:r w:rsidR="00F66F40">
          <w:rPr>
            <w:webHidden/>
          </w:rPr>
          <w:tab/>
        </w:r>
        <w:r w:rsidR="00F66F40">
          <w:rPr>
            <w:webHidden/>
          </w:rPr>
          <w:fldChar w:fldCharType="begin"/>
        </w:r>
        <w:r w:rsidR="00F66F40">
          <w:rPr>
            <w:webHidden/>
          </w:rPr>
          <w:instrText xml:space="preserve"> PAGEREF _Toc114523083 \h </w:instrText>
        </w:r>
        <w:r w:rsidR="00F66F40">
          <w:rPr>
            <w:webHidden/>
          </w:rPr>
        </w:r>
        <w:r w:rsidR="00F66F40">
          <w:rPr>
            <w:webHidden/>
          </w:rPr>
          <w:fldChar w:fldCharType="separate"/>
        </w:r>
        <w:r w:rsidR="00F66F40">
          <w:rPr>
            <w:webHidden/>
          </w:rPr>
          <w:t>61</w:t>
        </w:r>
        <w:r w:rsidR="00F66F40">
          <w:rPr>
            <w:webHidden/>
          </w:rPr>
          <w:fldChar w:fldCharType="end"/>
        </w:r>
      </w:hyperlink>
    </w:p>
    <w:p w14:paraId="33F32539" w14:textId="5CCDA6C7" w:rsidR="00F66F40" w:rsidRDefault="006725BC">
      <w:pPr>
        <w:pStyle w:val="TOC3"/>
        <w:rPr>
          <w:rFonts w:asciiTheme="minorHAnsi" w:eastAsiaTheme="minorEastAsia" w:hAnsiTheme="minorHAnsi" w:cstheme="minorBidi"/>
          <w:sz w:val="22"/>
        </w:rPr>
      </w:pPr>
      <w:hyperlink w:anchor="_Toc114523084" w:history="1">
        <w:r w:rsidR="00F66F40" w:rsidRPr="00F25579">
          <w:rPr>
            <w:rStyle w:val="Hyperlink"/>
          </w:rPr>
          <w:t>Integrity Check Selected</w:t>
        </w:r>
        <w:r w:rsidR="00F66F40">
          <w:rPr>
            <w:webHidden/>
          </w:rPr>
          <w:tab/>
        </w:r>
        <w:r w:rsidR="00F66F40">
          <w:rPr>
            <w:webHidden/>
          </w:rPr>
          <w:fldChar w:fldCharType="begin"/>
        </w:r>
        <w:r w:rsidR="00F66F40">
          <w:rPr>
            <w:webHidden/>
          </w:rPr>
          <w:instrText xml:space="preserve"> PAGEREF _Toc114523084 \h </w:instrText>
        </w:r>
        <w:r w:rsidR="00F66F40">
          <w:rPr>
            <w:webHidden/>
          </w:rPr>
        </w:r>
        <w:r w:rsidR="00F66F40">
          <w:rPr>
            <w:webHidden/>
          </w:rPr>
          <w:fldChar w:fldCharType="separate"/>
        </w:r>
        <w:r w:rsidR="00F66F40">
          <w:rPr>
            <w:webHidden/>
          </w:rPr>
          <w:t>61</w:t>
        </w:r>
        <w:r w:rsidR="00F66F40">
          <w:rPr>
            <w:webHidden/>
          </w:rPr>
          <w:fldChar w:fldCharType="end"/>
        </w:r>
      </w:hyperlink>
    </w:p>
    <w:p w14:paraId="11E7BC86" w14:textId="49D06FAD" w:rsidR="00F66F40" w:rsidRDefault="006725BC">
      <w:pPr>
        <w:pStyle w:val="TOC3"/>
        <w:rPr>
          <w:rFonts w:asciiTheme="minorHAnsi" w:eastAsiaTheme="minorEastAsia" w:hAnsiTheme="minorHAnsi" w:cstheme="minorBidi"/>
          <w:sz w:val="22"/>
        </w:rPr>
      </w:pPr>
      <w:hyperlink w:anchor="_Toc114523085" w:history="1">
        <w:r w:rsidR="00F66F40" w:rsidRPr="00F25579">
          <w:rPr>
            <w:rStyle w:val="Hyperlink"/>
          </w:rPr>
          <w:t>Integrity Check All</w:t>
        </w:r>
        <w:r w:rsidR="00F66F40">
          <w:rPr>
            <w:webHidden/>
          </w:rPr>
          <w:tab/>
        </w:r>
        <w:r w:rsidR="00F66F40">
          <w:rPr>
            <w:webHidden/>
          </w:rPr>
          <w:fldChar w:fldCharType="begin"/>
        </w:r>
        <w:r w:rsidR="00F66F40">
          <w:rPr>
            <w:webHidden/>
          </w:rPr>
          <w:instrText xml:space="preserve"> PAGEREF _Toc114523085 \h </w:instrText>
        </w:r>
        <w:r w:rsidR="00F66F40">
          <w:rPr>
            <w:webHidden/>
          </w:rPr>
        </w:r>
        <w:r w:rsidR="00F66F40">
          <w:rPr>
            <w:webHidden/>
          </w:rPr>
          <w:fldChar w:fldCharType="separate"/>
        </w:r>
        <w:r w:rsidR="00F66F40">
          <w:rPr>
            <w:webHidden/>
          </w:rPr>
          <w:t>62</w:t>
        </w:r>
        <w:r w:rsidR="00F66F40">
          <w:rPr>
            <w:webHidden/>
          </w:rPr>
          <w:fldChar w:fldCharType="end"/>
        </w:r>
      </w:hyperlink>
    </w:p>
    <w:p w14:paraId="023818BB" w14:textId="7298235A" w:rsidR="00F66F40" w:rsidRDefault="006725BC">
      <w:pPr>
        <w:pStyle w:val="TOC3"/>
        <w:rPr>
          <w:rFonts w:asciiTheme="minorHAnsi" w:eastAsiaTheme="minorEastAsia" w:hAnsiTheme="minorHAnsi" w:cstheme="minorBidi"/>
          <w:sz w:val="22"/>
        </w:rPr>
      </w:pPr>
      <w:hyperlink w:anchor="_Toc114523086" w:history="1">
        <w:r w:rsidR="00F66F40" w:rsidRPr="00F25579">
          <w:rPr>
            <w:rStyle w:val="Hyperlink"/>
          </w:rPr>
          <w:t>Reminder Definition Fields</w:t>
        </w:r>
        <w:r w:rsidR="00F66F40">
          <w:rPr>
            <w:webHidden/>
          </w:rPr>
          <w:tab/>
        </w:r>
        <w:r w:rsidR="00F66F40">
          <w:rPr>
            <w:webHidden/>
          </w:rPr>
          <w:fldChar w:fldCharType="begin"/>
        </w:r>
        <w:r w:rsidR="00F66F40">
          <w:rPr>
            <w:webHidden/>
          </w:rPr>
          <w:instrText xml:space="preserve"> PAGEREF _Toc114523086 \h </w:instrText>
        </w:r>
        <w:r w:rsidR="00F66F40">
          <w:rPr>
            <w:webHidden/>
          </w:rPr>
        </w:r>
        <w:r w:rsidR="00F66F40">
          <w:rPr>
            <w:webHidden/>
          </w:rPr>
          <w:fldChar w:fldCharType="separate"/>
        </w:r>
        <w:r w:rsidR="00F66F40">
          <w:rPr>
            <w:webHidden/>
          </w:rPr>
          <w:t>63</w:t>
        </w:r>
        <w:r w:rsidR="00F66F40">
          <w:rPr>
            <w:webHidden/>
          </w:rPr>
          <w:fldChar w:fldCharType="end"/>
        </w:r>
      </w:hyperlink>
    </w:p>
    <w:p w14:paraId="3D196C51" w14:textId="500DD774" w:rsidR="00F66F40" w:rsidRDefault="006725BC">
      <w:pPr>
        <w:pStyle w:val="TOC3"/>
        <w:rPr>
          <w:rFonts w:asciiTheme="minorHAnsi" w:eastAsiaTheme="minorEastAsia" w:hAnsiTheme="minorHAnsi" w:cstheme="minorBidi"/>
          <w:sz w:val="22"/>
        </w:rPr>
      </w:pPr>
      <w:hyperlink w:anchor="_Toc114523087" w:history="1">
        <w:r w:rsidR="00F66F40" w:rsidRPr="00F25579">
          <w:rPr>
            <w:rStyle w:val="Hyperlink"/>
          </w:rPr>
          <w:t>Reminder Findings</w:t>
        </w:r>
        <w:r w:rsidR="00F66F40">
          <w:rPr>
            <w:webHidden/>
          </w:rPr>
          <w:tab/>
        </w:r>
        <w:r w:rsidR="00F66F40">
          <w:rPr>
            <w:webHidden/>
          </w:rPr>
          <w:fldChar w:fldCharType="begin"/>
        </w:r>
        <w:r w:rsidR="00F66F40">
          <w:rPr>
            <w:webHidden/>
          </w:rPr>
          <w:instrText xml:space="preserve"> PAGEREF _Toc114523087 \h </w:instrText>
        </w:r>
        <w:r w:rsidR="00F66F40">
          <w:rPr>
            <w:webHidden/>
          </w:rPr>
        </w:r>
        <w:r w:rsidR="00F66F40">
          <w:rPr>
            <w:webHidden/>
          </w:rPr>
          <w:fldChar w:fldCharType="separate"/>
        </w:r>
        <w:r w:rsidR="00F66F40">
          <w:rPr>
            <w:webHidden/>
          </w:rPr>
          <w:t>66</w:t>
        </w:r>
        <w:r w:rsidR="00F66F40">
          <w:rPr>
            <w:webHidden/>
          </w:rPr>
          <w:fldChar w:fldCharType="end"/>
        </w:r>
      </w:hyperlink>
    </w:p>
    <w:p w14:paraId="135D239E" w14:textId="74537CFD" w:rsidR="00F66F40" w:rsidRDefault="006725BC">
      <w:pPr>
        <w:pStyle w:val="TOC3"/>
        <w:rPr>
          <w:rFonts w:asciiTheme="minorHAnsi" w:eastAsiaTheme="minorEastAsia" w:hAnsiTheme="minorHAnsi" w:cstheme="minorBidi"/>
          <w:sz w:val="22"/>
        </w:rPr>
      </w:pPr>
      <w:hyperlink w:anchor="_Toc114523088" w:history="1">
        <w:r w:rsidR="00F66F40" w:rsidRPr="00F25579">
          <w:rPr>
            <w:rStyle w:val="Hyperlink"/>
          </w:rPr>
          <w:t>* Changes to Beginning and Ending Date/Time made in Patch 18</w:t>
        </w:r>
        <w:r w:rsidR="00F66F40">
          <w:rPr>
            <w:webHidden/>
          </w:rPr>
          <w:tab/>
        </w:r>
        <w:r w:rsidR="00F66F40">
          <w:rPr>
            <w:webHidden/>
          </w:rPr>
          <w:fldChar w:fldCharType="begin"/>
        </w:r>
        <w:r w:rsidR="00F66F40">
          <w:rPr>
            <w:webHidden/>
          </w:rPr>
          <w:instrText xml:space="preserve"> PAGEREF _Toc114523088 \h </w:instrText>
        </w:r>
        <w:r w:rsidR="00F66F40">
          <w:rPr>
            <w:webHidden/>
          </w:rPr>
        </w:r>
        <w:r w:rsidR="00F66F40">
          <w:rPr>
            <w:webHidden/>
          </w:rPr>
          <w:fldChar w:fldCharType="separate"/>
        </w:r>
        <w:r w:rsidR="00F66F40">
          <w:rPr>
            <w:webHidden/>
          </w:rPr>
          <w:t>74</w:t>
        </w:r>
        <w:r w:rsidR="00F66F40">
          <w:rPr>
            <w:webHidden/>
          </w:rPr>
          <w:fldChar w:fldCharType="end"/>
        </w:r>
      </w:hyperlink>
    </w:p>
    <w:p w14:paraId="772C13C0" w14:textId="72B8136D" w:rsidR="00F66F40" w:rsidRDefault="006725BC">
      <w:pPr>
        <w:pStyle w:val="TOC3"/>
        <w:rPr>
          <w:rFonts w:asciiTheme="minorHAnsi" w:eastAsiaTheme="minorEastAsia" w:hAnsiTheme="minorHAnsi" w:cstheme="minorBidi"/>
          <w:sz w:val="22"/>
        </w:rPr>
      </w:pPr>
      <w:hyperlink w:anchor="_Toc114523089" w:history="1">
        <w:r w:rsidR="00F66F40" w:rsidRPr="00F25579">
          <w:rPr>
            <w:rStyle w:val="Hyperlink"/>
          </w:rPr>
          <w:t>Function Findings</w:t>
        </w:r>
        <w:r w:rsidR="00F66F40">
          <w:rPr>
            <w:webHidden/>
          </w:rPr>
          <w:tab/>
        </w:r>
        <w:r w:rsidR="00F66F40">
          <w:rPr>
            <w:webHidden/>
          </w:rPr>
          <w:fldChar w:fldCharType="begin"/>
        </w:r>
        <w:r w:rsidR="00F66F40">
          <w:rPr>
            <w:webHidden/>
          </w:rPr>
          <w:instrText xml:space="preserve"> PAGEREF _Toc114523089 \h </w:instrText>
        </w:r>
        <w:r w:rsidR="00F66F40">
          <w:rPr>
            <w:webHidden/>
          </w:rPr>
        </w:r>
        <w:r w:rsidR="00F66F40">
          <w:rPr>
            <w:webHidden/>
          </w:rPr>
          <w:fldChar w:fldCharType="separate"/>
        </w:r>
        <w:r w:rsidR="00F66F40">
          <w:rPr>
            <w:webHidden/>
          </w:rPr>
          <w:t>89</w:t>
        </w:r>
        <w:r w:rsidR="00F66F40">
          <w:rPr>
            <w:webHidden/>
          </w:rPr>
          <w:fldChar w:fldCharType="end"/>
        </w:r>
      </w:hyperlink>
    </w:p>
    <w:p w14:paraId="70FEA528" w14:textId="1C55F1ED" w:rsidR="00F66F40" w:rsidRDefault="006725BC">
      <w:pPr>
        <w:pStyle w:val="TOC3"/>
        <w:rPr>
          <w:rFonts w:asciiTheme="minorHAnsi" w:eastAsiaTheme="minorEastAsia" w:hAnsiTheme="minorHAnsi" w:cstheme="minorBidi"/>
          <w:sz w:val="22"/>
        </w:rPr>
      </w:pPr>
      <w:hyperlink w:anchor="_Toc114523090" w:history="1">
        <w:r w:rsidR="00F66F40" w:rsidRPr="00F25579">
          <w:rPr>
            <w:rStyle w:val="Hyperlink"/>
          </w:rPr>
          <w:t>Status List</w:t>
        </w:r>
        <w:r w:rsidR="00F66F40">
          <w:rPr>
            <w:webHidden/>
          </w:rPr>
          <w:tab/>
        </w:r>
        <w:r w:rsidR="00F66F40">
          <w:rPr>
            <w:webHidden/>
          </w:rPr>
          <w:fldChar w:fldCharType="begin"/>
        </w:r>
        <w:r w:rsidR="00F66F40">
          <w:rPr>
            <w:webHidden/>
          </w:rPr>
          <w:instrText xml:space="preserve"> PAGEREF _Toc114523090 \h </w:instrText>
        </w:r>
        <w:r w:rsidR="00F66F40">
          <w:rPr>
            <w:webHidden/>
          </w:rPr>
        </w:r>
        <w:r w:rsidR="00F66F40">
          <w:rPr>
            <w:webHidden/>
          </w:rPr>
          <w:fldChar w:fldCharType="separate"/>
        </w:r>
        <w:r w:rsidR="00F66F40">
          <w:rPr>
            <w:webHidden/>
          </w:rPr>
          <w:t>106</w:t>
        </w:r>
        <w:r w:rsidR="00F66F40">
          <w:rPr>
            <w:webHidden/>
          </w:rPr>
          <w:fldChar w:fldCharType="end"/>
        </w:r>
      </w:hyperlink>
    </w:p>
    <w:p w14:paraId="7412EBD6" w14:textId="1460A2B0" w:rsidR="00F66F40" w:rsidRDefault="006725BC">
      <w:pPr>
        <w:pStyle w:val="TOC3"/>
        <w:rPr>
          <w:rFonts w:asciiTheme="minorHAnsi" w:eastAsiaTheme="minorEastAsia" w:hAnsiTheme="minorHAnsi" w:cstheme="minorBidi"/>
          <w:sz w:val="22"/>
        </w:rPr>
      </w:pPr>
      <w:hyperlink w:anchor="_Toc114523091" w:history="1">
        <w:r w:rsidR="00F66F40" w:rsidRPr="00F25579">
          <w:rPr>
            <w:rStyle w:val="Hyperlink"/>
          </w:rPr>
          <w:t>Activate/Inactivate Reminders</w:t>
        </w:r>
        <w:r w:rsidR="00F66F40">
          <w:rPr>
            <w:webHidden/>
          </w:rPr>
          <w:tab/>
        </w:r>
        <w:r w:rsidR="00F66F40">
          <w:rPr>
            <w:webHidden/>
          </w:rPr>
          <w:fldChar w:fldCharType="begin"/>
        </w:r>
        <w:r w:rsidR="00F66F40">
          <w:rPr>
            <w:webHidden/>
          </w:rPr>
          <w:instrText xml:space="preserve"> PAGEREF _Toc114523091 \h </w:instrText>
        </w:r>
        <w:r w:rsidR="00F66F40">
          <w:rPr>
            <w:webHidden/>
          </w:rPr>
        </w:r>
        <w:r w:rsidR="00F66F40">
          <w:rPr>
            <w:webHidden/>
          </w:rPr>
          <w:fldChar w:fldCharType="separate"/>
        </w:r>
        <w:r w:rsidR="00F66F40">
          <w:rPr>
            <w:webHidden/>
          </w:rPr>
          <w:t>108</w:t>
        </w:r>
        <w:r w:rsidR="00F66F40">
          <w:rPr>
            <w:webHidden/>
          </w:rPr>
          <w:fldChar w:fldCharType="end"/>
        </w:r>
      </w:hyperlink>
    </w:p>
    <w:p w14:paraId="14EE57C6" w14:textId="1EC11611" w:rsidR="00F66F40" w:rsidRDefault="006725BC">
      <w:pPr>
        <w:pStyle w:val="TOC2"/>
        <w:rPr>
          <w:rFonts w:asciiTheme="minorHAnsi" w:eastAsiaTheme="minorEastAsia" w:hAnsiTheme="minorHAnsi" w:cstheme="minorBidi"/>
          <w:sz w:val="22"/>
        </w:rPr>
      </w:pPr>
      <w:hyperlink w:anchor="_Toc114523092" w:history="1">
        <w:r w:rsidR="00F66F40" w:rsidRPr="00F25579">
          <w:rPr>
            <w:rStyle w:val="Hyperlink"/>
          </w:rPr>
          <w:t>Reminder Sponsor Management</w:t>
        </w:r>
        <w:r w:rsidR="00F66F40">
          <w:rPr>
            <w:webHidden/>
          </w:rPr>
          <w:tab/>
        </w:r>
        <w:r w:rsidR="00F66F40">
          <w:rPr>
            <w:webHidden/>
          </w:rPr>
          <w:fldChar w:fldCharType="begin"/>
        </w:r>
        <w:r w:rsidR="00F66F40">
          <w:rPr>
            <w:webHidden/>
          </w:rPr>
          <w:instrText xml:space="preserve"> PAGEREF _Toc114523092 \h </w:instrText>
        </w:r>
        <w:r w:rsidR="00F66F40">
          <w:rPr>
            <w:webHidden/>
          </w:rPr>
        </w:r>
        <w:r w:rsidR="00F66F40">
          <w:rPr>
            <w:webHidden/>
          </w:rPr>
          <w:fldChar w:fldCharType="separate"/>
        </w:r>
        <w:r w:rsidR="00F66F40">
          <w:rPr>
            <w:webHidden/>
          </w:rPr>
          <w:t>109</w:t>
        </w:r>
        <w:r w:rsidR="00F66F40">
          <w:rPr>
            <w:webHidden/>
          </w:rPr>
          <w:fldChar w:fldCharType="end"/>
        </w:r>
      </w:hyperlink>
    </w:p>
    <w:p w14:paraId="16A9F11E" w14:textId="774CBD1A" w:rsidR="00F66F40" w:rsidRDefault="006725BC">
      <w:pPr>
        <w:pStyle w:val="TOC3"/>
        <w:rPr>
          <w:rFonts w:asciiTheme="minorHAnsi" w:eastAsiaTheme="minorEastAsia" w:hAnsiTheme="minorHAnsi" w:cstheme="minorBidi"/>
          <w:sz w:val="22"/>
        </w:rPr>
      </w:pPr>
      <w:hyperlink w:anchor="_Toc114523093" w:history="1">
        <w:r w:rsidR="00F66F40" w:rsidRPr="00F25579">
          <w:rPr>
            <w:rStyle w:val="Hyperlink"/>
          </w:rPr>
          <w:t>List Reminder Sponsors</w:t>
        </w:r>
        <w:r w:rsidR="00F66F40">
          <w:rPr>
            <w:webHidden/>
          </w:rPr>
          <w:tab/>
        </w:r>
        <w:r w:rsidR="00F66F40">
          <w:rPr>
            <w:webHidden/>
          </w:rPr>
          <w:fldChar w:fldCharType="begin"/>
        </w:r>
        <w:r w:rsidR="00F66F40">
          <w:rPr>
            <w:webHidden/>
          </w:rPr>
          <w:instrText xml:space="preserve"> PAGEREF _Toc114523093 \h </w:instrText>
        </w:r>
        <w:r w:rsidR="00F66F40">
          <w:rPr>
            <w:webHidden/>
          </w:rPr>
        </w:r>
        <w:r w:rsidR="00F66F40">
          <w:rPr>
            <w:webHidden/>
          </w:rPr>
          <w:fldChar w:fldCharType="separate"/>
        </w:r>
        <w:r w:rsidR="00F66F40">
          <w:rPr>
            <w:webHidden/>
          </w:rPr>
          <w:t>109</w:t>
        </w:r>
        <w:r w:rsidR="00F66F40">
          <w:rPr>
            <w:webHidden/>
          </w:rPr>
          <w:fldChar w:fldCharType="end"/>
        </w:r>
      </w:hyperlink>
    </w:p>
    <w:p w14:paraId="1093C97E" w14:textId="07BDA56B" w:rsidR="00F66F40" w:rsidRDefault="006725BC">
      <w:pPr>
        <w:pStyle w:val="TOC3"/>
        <w:rPr>
          <w:rFonts w:asciiTheme="minorHAnsi" w:eastAsiaTheme="minorEastAsia" w:hAnsiTheme="minorHAnsi" w:cstheme="minorBidi"/>
          <w:sz w:val="22"/>
        </w:rPr>
      </w:pPr>
      <w:hyperlink w:anchor="_Toc114523094" w:history="1">
        <w:r w:rsidR="00F66F40" w:rsidRPr="00F25579">
          <w:rPr>
            <w:rStyle w:val="Hyperlink"/>
          </w:rPr>
          <w:t>Reminder Sponsor Inquiry</w:t>
        </w:r>
        <w:r w:rsidR="00F66F40">
          <w:rPr>
            <w:webHidden/>
          </w:rPr>
          <w:tab/>
        </w:r>
        <w:r w:rsidR="00F66F40">
          <w:rPr>
            <w:webHidden/>
          </w:rPr>
          <w:fldChar w:fldCharType="begin"/>
        </w:r>
        <w:r w:rsidR="00F66F40">
          <w:rPr>
            <w:webHidden/>
          </w:rPr>
          <w:instrText xml:space="preserve"> PAGEREF _Toc114523094 \h </w:instrText>
        </w:r>
        <w:r w:rsidR="00F66F40">
          <w:rPr>
            <w:webHidden/>
          </w:rPr>
        </w:r>
        <w:r w:rsidR="00F66F40">
          <w:rPr>
            <w:webHidden/>
          </w:rPr>
          <w:fldChar w:fldCharType="separate"/>
        </w:r>
        <w:r w:rsidR="00F66F40">
          <w:rPr>
            <w:webHidden/>
          </w:rPr>
          <w:t>110</w:t>
        </w:r>
        <w:r w:rsidR="00F66F40">
          <w:rPr>
            <w:webHidden/>
          </w:rPr>
          <w:fldChar w:fldCharType="end"/>
        </w:r>
      </w:hyperlink>
    </w:p>
    <w:p w14:paraId="10A5A617" w14:textId="0B17678E" w:rsidR="00F66F40" w:rsidRDefault="006725BC">
      <w:pPr>
        <w:pStyle w:val="TOC3"/>
        <w:rPr>
          <w:rFonts w:asciiTheme="minorHAnsi" w:eastAsiaTheme="minorEastAsia" w:hAnsiTheme="minorHAnsi" w:cstheme="minorBidi"/>
          <w:sz w:val="22"/>
        </w:rPr>
      </w:pPr>
      <w:hyperlink w:anchor="_Toc114523095" w:history="1">
        <w:r w:rsidR="00F66F40" w:rsidRPr="00F25579">
          <w:rPr>
            <w:rStyle w:val="Hyperlink"/>
          </w:rPr>
          <w:t>Add/Edit Reminder Sponsor</w:t>
        </w:r>
        <w:r w:rsidR="00F66F40">
          <w:rPr>
            <w:webHidden/>
          </w:rPr>
          <w:tab/>
        </w:r>
        <w:r w:rsidR="00F66F40">
          <w:rPr>
            <w:webHidden/>
          </w:rPr>
          <w:fldChar w:fldCharType="begin"/>
        </w:r>
        <w:r w:rsidR="00F66F40">
          <w:rPr>
            <w:webHidden/>
          </w:rPr>
          <w:instrText xml:space="preserve"> PAGEREF _Toc114523095 \h </w:instrText>
        </w:r>
        <w:r w:rsidR="00F66F40">
          <w:rPr>
            <w:webHidden/>
          </w:rPr>
        </w:r>
        <w:r w:rsidR="00F66F40">
          <w:rPr>
            <w:webHidden/>
          </w:rPr>
          <w:fldChar w:fldCharType="separate"/>
        </w:r>
        <w:r w:rsidR="00F66F40">
          <w:rPr>
            <w:webHidden/>
          </w:rPr>
          <w:t>110</w:t>
        </w:r>
        <w:r w:rsidR="00F66F40">
          <w:rPr>
            <w:webHidden/>
          </w:rPr>
          <w:fldChar w:fldCharType="end"/>
        </w:r>
      </w:hyperlink>
    </w:p>
    <w:p w14:paraId="3DE1867D" w14:textId="3E531E78" w:rsidR="00F66F40" w:rsidRDefault="006725BC">
      <w:pPr>
        <w:pStyle w:val="TOC2"/>
        <w:rPr>
          <w:rFonts w:asciiTheme="minorHAnsi" w:eastAsiaTheme="minorEastAsia" w:hAnsiTheme="minorHAnsi" w:cstheme="minorBidi"/>
          <w:sz w:val="22"/>
        </w:rPr>
      </w:pPr>
      <w:hyperlink w:anchor="_Toc114523096" w:history="1">
        <w:r w:rsidR="00F66F40" w:rsidRPr="00F25579">
          <w:rPr>
            <w:rStyle w:val="Hyperlink"/>
          </w:rPr>
          <w:t>Reminder Taxonomy Management</w:t>
        </w:r>
        <w:r w:rsidR="00F66F40">
          <w:rPr>
            <w:webHidden/>
          </w:rPr>
          <w:tab/>
        </w:r>
        <w:r w:rsidR="00F66F40">
          <w:rPr>
            <w:webHidden/>
          </w:rPr>
          <w:fldChar w:fldCharType="begin"/>
        </w:r>
        <w:r w:rsidR="00F66F40">
          <w:rPr>
            <w:webHidden/>
          </w:rPr>
          <w:instrText xml:space="preserve"> PAGEREF _Toc114523096 \h </w:instrText>
        </w:r>
        <w:r w:rsidR="00F66F40">
          <w:rPr>
            <w:webHidden/>
          </w:rPr>
        </w:r>
        <w:r w:rsidR="00F66F40">
          <w:rPr>
            <w:webHidden/>
          </w:rPr>
          <w:fldChar w:fldCharType="separate"/>
        </w:r>
        <w:r w:rsidR="00F66F40">
          <w:rPr>
            <w:webHidden/>
          </w:rPr>
          <w:t>111</w:t>
        </w:r>
        <w:r w:rsidR="00F66F40">
          <w:rPr>
            <w:webHidden/>
          </w:rPr>
          <w:fldChar w:fldCharType="end"/>
        </w:r>
      </w:hyperlink>
    </w:p>
    <w:p w14:paraId="0FF143DA" w14:textId="292B193F" w:rsidR="00F66F40" w:rsidRDefault="006725BC">
      <w:pPr>
        <w:pStyle w:val="TOC3"/>
        <w:rPr>
          <w:rFonts w:asciiTheme="minorHAnsi" w:eastAsiaTheme="minorEastAsia" w:hAnsiTheme="minorHAnsi" w:cstheme="minorBidi"/>
          <w:sz w:val="22"/>
        </w:rPr>
      </w:pPr>
      <w:hyperlink w:anchor="_Toc114523097" w:history="1">
        <w:r w:rsidR="00F66F40" w:rsidRPr="00F25579">
          <w:rPr>
            <w:rStyle w:val="Hyperlink"/>
          </w:rPr>
          <w:t>Reminder Taxonomy Actions</w:t>
        </w:r>
        <w:r w:rsidR="00F66F40">
          <w:rPr>
            <w:webHidden/>
          </w:rPr>
          <w:tab/>
        </w:r>
        <w:r w:rsidR="00F66F40">
          <w:rPr>
            <w:webHidden/>
          </w:rPr>
          <w:fldChar w:fldCharType="begin"/>
        </w:r>
        <w:r w:rsidR="00F66F40">
          <w:rPr>
            <w:webHidden/>
          </w:rPr>
          <w:instrText xml:space="preserve"> PAGEREF _Toc114523097 \h </w:instrText>
        </w:r>
        <w:r w:rsidR="00F66F40">
          <w:rPr>
            <w:webHidden/>
          </w:rPr>
        </w:r>
        <w:r w:rsidR="00F66F40">
          <w:rPr>
            <w:webHidden/>
          </w:rPr>
          <w:fldChar w:fldCharType="separate"/>
        </w:r>
        <w:r w:rsidR="00F66F40">
          <w:rPr>
            <w:webHidden/>
          </w:rPr>
          <w:t>116</w:t>
        </w:r>
        <w:r w:rsidR="00F66F40">
          <w:rPr>
            <w:webHidden/>
          </w:rPr>
          <w:fldChar w:fldCharType="end"/>
        </w:r>
      </w:hyperlink>
    </w:p>
    <w:p w14:paraId="35C4BEE3" w14:textId="3F1A092A" w:rsidR="00F66F40" w:rsidRDefault="006725BC">
      <w:pPr>
        <w:pStyle w:val="TOC3"/>
        <w:rPr>
          <w:rFonts w:asciiTheme="minorHAnsi" w:eastAsiaTheme="minorEastAsia" w:hAnsiTheme="minorHAnsi" w:cstheme="minorBidi"/>
          <w:sz w:val="22"/>
        </w:rPr>
      </w:pPr>
      <w:hyperlink w:anchor="_Toc114523098" w:history="1">
        <w:r w:rsidR="00F66F40" w:rsidRPr="00F25579">
          <w:rPr>
            <w:rStyle w:val="Hyperlink"/>
          </w:rPr>
          <w:t>Add</w:t>
        </w:r>
        <w:r w:rsidR="00F66F40">
          <w:rPr>
            <w:webHidden/>
          </w:rPr>
          <w:tab/>
        </w:r>
        <w:r w:rsidR="00F66F40">
          <w:rPr>
            <w:webHidden/>
          </w:rPr>
          <w:fldChar w:fldCharType="begin"/>
        </w:r>
        <w:r w:rsidR="00F66F40">
          <w:rPr>
            <w:webHidden/>
          </w:rPr>
          <w:instrText xml:space="preserve"> PAGEREF _Toc114523098 \h </w:instrText>
        </w:r>
        <w:r w:rsidR="00F66F40">
          <w:rPr>
            <w:webHidden/>
          </w:rPr>
        </w:r>
        <w:r w:rsidR="00F66F40">
          <w:rPr>
            <w:webHidden/>
          </w:rPr>
          <w:fldChar w:fldCharType="separate"/>
        </w:r>
        <w:r w:rsidR="00F66F40">
          <w:rPr>
            <w:webHidden/>
          </w:rPr>
          <w:t>116</w:t>
        </w:r>
        <w:r w:rsidR="00F66F40">
          <w:rPr>
            <w:webHidden/>
          </w:rPr>
          <w:fldChar w:fldCharType="end"/>
        </w:r>
      </w:hyperlink>
    </w:p>
    <w:p w14:paraId="57DBE93F" w14:textId="6C23DBF2" w:rsidR="00F66F40" w:rsidRDefault="006725BC">
      <w:pPr>
        <w:pStyle w:val="TOC3"/>
        <w:rPr>
          <w:rFonts w:asciiTheme="minorHAnsi" w:eastAsiaTheme="minorEastAsia" w:hAnsiTheme="minorHAnsi" w:cstheme="minorBidi"/>
          <w:sz w:val="22"/>
        </w:rPr>
      </w:pPr>
      <w:hyperlink w:anchor="_Toc114523099" w:history="1">
        <w:r w:rsidR="00F66F40" w:rsidRPr="00F25579">
          <w:rPr>
            <w:rStyle w:val="Hyperlink"/>
          </w:rPr>
          <w:t>Edit</w:t>
        </w:r>
        <w:r w:rsidR="00F66F40">
          <w:rPr>
            <w:webHidden/>
          </w:rPr>
          <w:tab/>
        </w:r>
        <w:r w:rsidR="00F66F40">
          <w:rPr>
            <w:webHidden/>
          </w:rPr>
          <w:fldChar w:fldCharType="begin"/>
        </w:r>
        <w:r w:rsidR="00F66F40">
          <w:rPr>
            <w:webHidden/>
          </w:rPr>
          <w:instrText xml:space="preserve"> PAGEREF _Toc114523099 \h </w:instrText>
        </w:r>
        <w:r w:rsidR="00F66F40">
          <w:rPr>
            <w:webHidden/>
          </w:rPr>
        </w:r>
        <w:r w:rsidR="00F66F40">
          <w:rPr>
            <w:webHidden/>
          </w:rPr>
          <w:fldChar w:fldCharType="separate"/>
        </w:r>
        <w:r w:rsidR="00F66F40">
          <w:rPr>
            <w:webHidden/>
          </w:rPr>
          <w:t>116</w:t>
        </w:r>
        <w:r w:rsidR="00F66F40">
          <w:rPr>
            <w:webHidden/>
          </w:rPr>
          <w:fldChar w:fldCharType="end"/>
        </w:r>
      </w:hyperlink>
    </w:p>
    <w:p w14:paraId="2A900D79" w14:textId="2B406166" w:rsidR="00F66F40" w:rsidRDefault="006725BC">
      <w:pPr>
        <w:pStyle w:val="TOC3"/>
        <w:rPr>
          <w:rFonts w:asciiTheme="minorHAnsi" w:eastAsiaTheme="minorEastAsia" w:hAnsiTheme="minorHAnsi" w:cstheme="minorBidi"/>
          <w:sz w:val="22"/>
        </w:rPr>
      </w:pPr>
      <w:hyperlink w:anchor="_Toc114523100" w:history="1">
        <w:r w:rsidR="00F66F40" w:rsidRPr="00F25579">
          <w:rPr>
            <w:rStyle w:val="Hyperlink"/>
          </w:rPr>
          <w:t>Taxonomy Fields</w:t>
        </w:r>
        <w:r w:rsidR="00F66F40">
          <w:rPr>
            <w:webHidden/>
          </w:rPr>
          <w:tab/>
        </w:r>
        <w:r w:rsidR="00F66F40">
          <w:rPr>
            <w:webHidden/>
          </w:rPr>
          <w:fldChar w:fldCharType="begin"/>
        </w:r>
        <w:r w:rsidR="00F66F40">
          <w:rPr>
            <w:webHidden/>
          </w:rPr>
          <w:instrText xml:space="preserve"> PAGEREF _Toc114523100 \h </w:instrText>
        </w:r>
        <w:r w:rsidR="00F66F40">
          <w:rPr>
            <w:webHidden/>
          </w:rPr>
        </w:r>
        <w:r w:rsidR="00F66F40">
          <w:rPr>
            <w:webHidden/>
          </w:rPr>
          <w:fldChar w:fldCharType="separate"/>
        </w:r>
        <w:r w:rsidR="00F66F40">
          <w:rPr>
            <w:webHidden/>
          </w:rPr>
          <w:t>117</w:t>
        </w:r>
        <w:r w:rsidR="00F66F40">
          <w:rPr>
            <w:webHidden/>
          </w:rPr>
          <w:fldChar w:fldCharType="end"/>
        </w:r>
      </w:hyperlink>
    </w:p>
    <w:p w14:paraId="7361B0E6" w14:textId="273EE80F" w:rsidR="00F66F40" w:rsidRDefault="006725BC">
      <w:pPr>
        <w:pStyle w:val="TOC3"/>
        <w:rPr>
          <w:rFonts w:asciiTheme="minorHAnsi" w:eastAsiaTheme="minorEastAsia" w:hAnsiTheme="minorHAnsi" w:cstheme="minorBidi"/>
          <w:sz w:val="22"/>
        </w:rPr>
      </w:pPr>
      <w:hyperlink w:anchor="_Toc114523101" w:history="1">
        <w:r w:rsidR="00F66F40" w:rsidRPr="00F25579">
          <w:rPr>
            <w:rStyle w:val="Hyperlink"/>
          </w:rPr>
          <w:t>Patient Data Source Keywords</w:t>
        </w:r>
        <w:r w:rsidR="00F66F40">
          <w:rPr>
            <w:webHidden/>
          </w:rPr>
          <w:tab/>
        </w:r>
        <w:r w:rsidR="00F66F40">
          <w:rPr>
            <w:webHidden/>
          </w:rPr>
          <w:fldChar w:fldCharType="begin"/>
        </w:r>
        <w:r w:rsidR="00F66F40">
          <w:rPr>
            <w:webHidden/>
          </w:rPr>
          <w:instrText xml:space="preserve"> PAGEREF _Toc114523101 \h </w:instrText>
        </w:r>
        <w:r w:rsidR="00F66F40">
          <w:rPr>
            <w:webHidden/>
          </w:rPr>
        </w:r>
        <w:r w:rsidR="00F66F40">
          <w:rPr>
            <w:webHidden/>
          </w:rPr>
          <w:fldChar w:fldCharType="separate"/>
        </w:r>
        <w:r w:rsidR="00F66F40">
          <w:rPr>
            <w:webHidden/>
          </w:rPr>
          <w:t>118</w:t>
        </w:r>
        <w:r w:rsidR="00F66F40">
          <w:rPr>
            <w:webHidden/>
          </w:rPr>
          <w:fldChar w:fldCharType="end"/>
        </w:r>
      </w:hyperlink>
    </w:p>
    <w:p w14:paraId="05CC4E83" w14:textId="1D0C7DE1" w:rsidR="00F66F40" w:rsidRDefault="006725BC">
      <w:pPr>
        <w:pStyle w:val="TOC3"/>
        <w:rPr>
          <w:rFonts w:asciiTheme="minorHAnsi" w:eastAsiaTheme="minorEastAsia" w:hAnsiTheme="minorHAnsi" w:cstheme="minorBidi"/>
          <w:sz w:val="22"/>
        </w:rPr>
      </w:pPr>
      <w:hyperlink w:anchor="_Toc114523102" w:history="1">
        <w:r w:rsidR="00F66F40" w:rsidRPr="00F25579">
          <w:rPr>
            <w:rStyle w:val="Hyperlink"/>
          </w:rPr>
          <w:t>Copy</w:t>
        </w:r>
        <w:r w:rsidR="00F66F40">
          <w:rPr>
            <w:webHidden/>
          </w:rPr>
          <w:tab/>
        </w:r>
        <w:r w:rsidR="00F66F40">
          <w:rPr>
            <w:webHidden/>
          </w:rPr>
          <w:fldChar w:fldCharType="begin"/>
        </w:r>
        <w:r w:rsidR="00F66F40">
          <w:rPr>
            <w:webHidden/>
          </w:rPr>
          <w:instrText xml:space="preserve"> PAGEREF _Toc114523102 \h </w:instrText>
        </w:r>
        <w:r w:rsidR="00F66F40">
          <w:rPr>
            <w:webHidden/>
          </w:rPr>
        </w:r>
        <w:r w:rsidR="00F66F40">
          <w:rPr>
            <w:webHidden/>
          </w:rPr>
          <w:fldChar w:fldCharType="separate"/>
        </w:r>
        <w:r w:rsidR="00F66F40">
          <w:rPr>
            <w:webHidden/>
          </w:rPr>
          <w:t>121</w:t>
        </w:r>
        <w:r w:rsidR="00F66F40">
          <w:rPr>
            <w:webHidden/>
          </w:rPr>
          <w:fldChar w:fldCharType="end"/>
        </w:r>
      </w:hyperlink>
    </w:p>
    <w:p w14:paraId="09EC9AE2" w14:textId="4BE01930" w:rsidR="00F66F40" w:rsidRDefault="006725BC">
      <w:pPr>
        <w:pStyle w:val="TOC3"/>
        <w:rPr>
          <w:rFonts w:asciiTheme="minorHAnsi" w:eastAsiaTheme="minorEastAsia" w:hAnsiTheme="minorHAnsi" w:cstheme="minorBidi"/>
          <w:sz w:val="22"/>
        </w:rPr>
      </w:pPr>
      <w:hyperlink w:anchor="_Toc114523103" w:history="1">
        <w:r w:rsidR="00F66F40" w:rsidRPr="00F25579">
          <w:rPr>
            <w:rStyle w:val="Hyperlink"/>
          </w:rPr>
          <w:t>Inquire about Taxonomy Item</w:t>
        </w:r>
        <w:r w:rsidR="00F66F40">
          <w:rPr>
            <w:webHidden/>
          </w:rPr>
          <w:tab/>
        </w:r>
        <w:r w:rsidR="00F66F40">
          <w:rPr>
            <w:webHidden/>
          </w:rPr>
          <w:fldChar w:fldCharType="begin"/>
        </w:r>
        <w:r w:rsidR="00F66F40">
          <w:rPr>
            <w:webHidden/>
          </w:rPr>
          <w:instrText xml:space="preserve"> PAGEREF _Toc114523103 \h </w:instrText>
        </w:r>
        <w:r w:rsidR="00F66F40">
          <w:rPr>
            <w:webHidden/>
          </w:rPr>
        </w:r>
        <w:r w:rsidR="00F66F40">
          <w:rPr>
            <w:webHidden/>
          </w:rPr>
          <w:fldChar w:fldCharType="separate"/>
        </w:r>
        <w:r w:rsidR="00F66F40">
          <w:rPr>
            <w:webHidden/>
          </w:rPr>
          <w:t>124</w:t>
        </w:r>
        <w:r w:rsidR="00F66F40">
          <w:rPr>
            <w:webHidden/>
          </w:rPr>
          <w:fldChar w:fldCharType="end"/>
        </w:r>
      </w:hyperlink>
    </w:p>
    <w:p w14:paraId="54FE98C8" w14:textId="44557AEC" w:rsidR="00F66F40" w:rsidRDefault="006725BC">
      <w:pPr>
        <w:pStyle w:val="TOC3"/>
        <w:rPr>
          <w:rFonts w:asciiTheme="minorHAnsi" w:eastAsiaTheme="minorEastAsia" w:hAnsiTheme="minorHAnsi" w:cstheme="minorBidi"/>
          <w:sz w:val="22"/>
        </w:rPr>
      </w:pPr>
      <w:hyperlink w:anchor="_Toc114523104" w:history="1">
        <w:r w:rsidR="00F66F40" w:rsidRPr="00F25579">
          <w:rPr>
            <w:rStyle w:val="Hyperlink"/>
          </w:rPr>
          <w:t>Change Log</w:t>
        </w:r>
        <w:r w:rsidR="00F66F40">
          <w:rPr>
            <w:webHidden/>
          </w:rPr>
          <w:tab/>
        </w:r>
        <w:r w:rsidR="00F66F40">
          <w:rPr>
            <w:webHidden/>
          </w:rPr>
          <w:fldChar w:fldCharType="begin"/>
        </w:r>
        <w:r w:rsidR="00F66F40">
          <w:rPr>
            <w:webHidden/>
          </w:rPr>
          <w:instrText xml:space="preserve"> PAGEREF _Toc114523104 \h </w:instrText>
        </w:r>
        <w:r w:rsidR="00F66F40">
          <w:rPr>
            <w:webHidden/>
          </w:rPr>
        </w:r>
        <w:r w:rsidR="00F66F40">
          <w:rPr>
            <w:webHidden/>
          </w:rPr>
          <w:fldChar w:fldCharType="separate"/>
        </w:r>
        <w:r w:rsidR="00F66F40">
          <w:rPr>
            <w:webHidden/>
          </w:rPr>
          <w:t>127</w:t>
        </w:r>
        <w:r w:rsidR="00F66F40">
          <w:rPr>
            <w:webHidden/>
          </w:rPr>
          <w:fldChar w:fldCharType="end"/>
        </w:r>
      </w:hyperlink>
    </w:p>
    <w:p w14:paraId="463811D7" w14:textId="2B7D787C" w:rsidR="00F66F40" w:rsidRDefault="006725BC">
      <w:pPr>
        <w:pStyle w:val="TOC3"/>
        <w:rPr>
          <w:rFonts w:asciiTheme="minorHAnsi" w:eastAsiaTheme="minorEastAsia" w:hAnsiTheme="minorHAnsi" w:cstheme="minorBidi"/>
          <w:sz w:val="22"/>
        </w:rPr>
      </w:pPr>
      <w:hyperlink w:anchor="_Toc114523105" w:history="1">
        <w:r w:rsidR="00F66F40" w:rsidRPr="00F25579">
          <w:rPr>
            <w:rStyle w:val="Hyperlink"/>
          </w:rPr>
          <w:t>Code Search</w:t>
        </w:r>
        <w:r w:rsidR="00F66F40">
          <w:rPr>
            <w:webHidden/>
          </w:rPr>
          <w:tab/>
        </w:r>
        <w:r w:rsidR="00F66F40">
          <w:rPr>
            <w:webHidden/>
          </w:rPr>
          <w:fldChar w:fldCharType="begin"/>
        </w:r>
        <w:r w:rsidR="00F66F40">
          <w:rPr>
            <w:webHidden/>
          </w:rPr>
          <w:instrText xml:space="preserve"> PAGEREF _Toc114523105 \h </w:instrText>
        </w:r>
        <w:r w:rsidR="00F66F40">
          <w:rPr>
            <w:webHidden/>
          </w:rPr>
        </w:r>
        <w:r w:rsidR="00F66F40">
          <w:rPr>
            <w:webHidden/>
          </w:rPr>
          <w:fldChar w:fldCharType="separate"/>
        </w:r>
        <w:r w:rsidR="00F66F40">
          <w:rPr>
            <w:webHidden/>
          </w:rPr>
          <w:t>129</w:t>
        </w:r>
        <w:r w:rsidR="00F66F40">
          <w:rPr>
            <w:webHidden/>
          </w:rPr>
          <w:fldChar w:fldCharType="end"/>
        </w:r>
      </w:hyperlink>
    </w:p>
    <w:p w14:paraId="70112F22" w14:textId="6E33B0BB" w:rsidR="00F66F40" w:rsidRDefault="006725BC">
      <w:pPr>
        <w:pStyle w:val="TOC3"/>
        <w:rPr>
          <w:rFonts w:asciiTheme="minorHAnsi" w:eastAsiaTheme="minorEastAsia" w:hAnsiTheme="minorHAnsi" w:cstheme="minorBidi"/>
          <w:sz w:val="22"/>
        </w:rPr>
      </w:pPr>
      <w:hyperlink w:anchor="_Toc114523106" w:history="1">
        <w:r w:rsidR="00F66F40" w:rsidRPr="00F25579">
          <w:rPr>
            <w:rStyle w:val="Hyperlink"/>
          </w:rPr>
          <w:t>Import</w:t>
        </w:r>
        <w:r w:rsidR="00F66F40">
          <w:rPr>
            <w:webHidden/>
          </w:rPr>
          <w:tab/>
        </w:r>
        <w:r w:rsidR="00F66F40">
          <w:rPr>
            <w:webHidden/>
          </w:rPr>
          <w:fldChar w:fldCharType="begin"/>
        </w:r>
        <w:r w:rsidR="00F66F40">
          <w:rPr>
            <w:webHidden/>
          </w:rPr>
          <w:instrText xml:space="preserve"> PAGEREF _Toc114523106 \h </w:instrText>
        </w:r>
        <w:r w:rsidR="00F66F40">
          <w:rPr>
            <w:webHidden/>
          </w:rPr>
        </w:r>
        <w:r w:rsidR="00F66F40">
          <w:rPr>
            <w:webHidden/>
          </w:rPr>
          <w:fldChar w:fldCharType="separate"/>
        </w:r>
        <w:r w:rsidR="00F66F40">
          <w:rPr>
            <w:webHidden/>
          </w:rPr>
          <w:t>131</w:t>
        </w:r>
        <w:r w:rsidR="00F66F40">
          <w:rPr>
            <w:webHidden/>
          </w:rPr>
          <w:fldChar w:fldCharType="end"/>
        </w:r>
      </w:hyperlink>
    </w:p>
    <w:p w14:paraId="5E4A16DF" w14:textId="02EA4349" w:rsidR="00F66F40" w:rsidRDefault="006725BC">
      <w:pPr>
        <w:pStyle w:val="TOC3"/>
        <w:rPr>
          <w:rFonts w:asciiTheme="minorHAnsi" w:eastAsiaTheme="minorEastAsia" w:hAnsiTheme="minorHAnsi" w:cstheme="minorBidi"/>
          <w:sz w:val="22"/>
        </w:rPr>
      </w:pPr>
      <w:hyperlink w:anchor="_Toc114523107" w:history="1">
        <w:r w:rsidR="00F66F40" w:rsidRPr="00F25579">
          <w:rPr>
            <w:rStyle w:val="Hyperlink"/>
          </w:rPr>
          <w:t>At this point you will have the option of browsing the list of codes.</w:t>
        </w:r>
        <w:r w:rsidR="00F66F40">
          <w:rPr>
            <w:webHidden/>
          </w:rPr>
          <w:tab/>
        </w:r>
        <w:r w:rsidR="00F66F40">
          <w:rPr>
            <w:webHidden/>
          </w:rPr>
          <w:fldChar w:fldCharType="begin"/>
        </w:r>
        <w:r w:rsidR="00F66F40">
          <w:rPr>
            <w:webHidden/>
          </w:rPr>
          <w:instrText xml:space="preserve"> PAGEREF _Toc114523107 \h </w:instrText>
        </w:r>
        <w:r w:rsidR="00F66F40">
          <w:rPr>
            <w:webHidden/>
          </w:rPr>
        </w:r>
        <w:r w:rsidR="00F66F40">
          <w:rPr>
            <w:webHidden/>
          </w:rPr>
          <w:fldChar w:fldCharType="separate"/>
        </w:r>
        <w:r w:rsidR="00F66F40">
          <w:rPr>
            <w:webHidden/>
          </w:rPr>
          <w:t>132</w:t>
        </w:r>
        <w:r w:rsidR="00F66F40">
          <w:rPr>
            <w:webHidden/>
          </w:rPr>
          <w:fldChar w:fldCharType="end"/>
        </w:r>
      </w:hyperlink>
    </w:p>
    <w:p w14:paraId="5B5C5C06" w14:textId="5221555D" w:rsidR="00F66F40" w:rsidRDefault="006725BC">
      <w:pPr>
        <w:pStyle w:val="TOC3"/>
        <w:rPr>
          <w:rFonts w:asciiTheme="minorHAnsi" w:eastAsiaTheme="minorEastAsia" w:hAnsiTheme="minorHAnsi" w:cstheme="minorBidi"/>
          <w:sz w:val="22"/>
        </w:rPr>
      </w:pPr>
      <w:hyperlink w:anchor="_Toc114523108" w:history="1">
        <w:r w:rsidR="00F66F40" w:rsidRPr="00F25579">
          <w:rPr>
            <w:rStyle w:val="Hyperlink"/>
          </w:rPr>
          <w:t>Use in Dialog Report (UIDR)</w:t>
        </w:r>
        <w:r w:rsidR="00F66F40">
          <w:rPr>
            <w:webHidden/>
          </w:rPr>
          <w:tab/>
        </w:r>
        <w:r w:rsidR="00F66F40">
          <w:rPr>
            <w:webHidden/>
          </w:rPr>
          <w:fldChar w:fldCharType="begin"/>
        </w:r>
        <w:r w:rsidR="00F66F40">
          <w:rPr>
            <w:webHidden/>
          </w:rPr>
          <w:instrText xml:space="preserve"> PAGEREF _Toc114523108 \h </w:instrText>
        </w:r>
        <w:r w:rsidR="00F66F40">
          <w:rPr>
            <w:webHidden/>
          </w:rPr>
        </w:r>
        <w:r w:rsidR="00F66F40">
          <w:rPr>
            <w:webHidden/>
          </w:rPr>
          <w:fldChar w:fldCharType="separate"/>
        </w:r>
        <w:r w:rsidR="00F66F40">
          <w:rPr>
            <w:webHidden/>
          </w:rPr>
          <w:t>145</w:t>
        </w:r>
        <w:r w:rsidR="00F66F40">
          <w:rPr>
            <w:webHidden/>
          </w:rPr>
          <w:fldChar w:fldCharType="end"/>
        </w:r>
      </w:hyperlink>
    </w:p>
    <w:p w14:paraId="01434B6B" w14:textId="691175D8" w:rsidR="00F66F40" w:rsidRDefault="006725BC">
      <w:pPr>
        <w:pStyle w:val="TOC3"/>
        <w:rPr>
          <w:rFonts w:asciiTheme="minorHAnsi" w:eastAsiaTheme="minorEastAsia" w:hAnsiTheme="minorHAnsi" w:cstheme="minorBidi"/>
          <w:sz w:val="22"/>
        </w:rPr>
      </w:pPr>
      <w:hyperlink w:anchor="_Toc114523109" w:history="1">
        <w:r w:rsidR="00F66F40" w:rsidRPr="00F25579">
          <w:rPr>
            <w:rStyle w:val="Hyperlink"/>
          </w:rPr>
          <w:t>Code Set Versioning</w:t>
        </w:r>
        <w:r w:rsidR="00F66F40">
          <w:rPr>
            <w:webHidden/>
          </w:rPr>
          <w:tab/>
        </w:r>
        <w:r w:rsidR="00F66F40">
          <w:rPr>
            <w:webHidden/>
          </w:rPr>
          <w:fldChar w:fldCharType="begin"/>
        </w:r>
        <w:r w:rsidR="00F66F40">
          <w:rPr>
            <w:webHidden/>
          </w:rPr>
          <w:instrText xml:space="preserve"> PAGEREF _Toc114523109 \h </w:instrText>
        </w:r>
        <w:r w:rsidR="00F66F40">
          <w:rPr>
            <w:webHidden/>
          </w:rPr>
        </w:r>
        <w:r w:rsidR="00F66F40">
          <w:rPr>
            <w:webHidden/>
          </w:rPr>
          <w:fldChar w:fldCharType="separate"/>
        </w:r>
        <w:r w:rsidR="00F66F40">
          <w:rPr>
            <w:webHidden/>
          </w:rPr>
          <w:t>147</w:t>
        </w:r>
        <w:r w:rsidR="00F66F40">
          <w:rPr>
            <w:webHidden/>
          </w:rPr>
          <w:fldChar w:fldCharType="end"/>
        </w:r>
      </w:hyperlink>
    </w:p>
    <w:p w14:paraId="0DB0F74E" w14:textId="297B79DF" w:rsidR="00F66F40" w:rsidRDefault="006725BC">
      <w:pPr>
        <w:pStyle w:val="TOC2"/>
        <w:rPr>
          <w:rFonts w:asciiTheme="minorHAnsi" w:eastAsiaTheme="minorEastAsia" w:hAnsiTheme="minorHAnsi" w:cstheme="minorBidi"/>
          <w:sz w:val="22"/>
        </w:rPr>
      </w:pPr>
      <w:hyperlink w:anchor="_Toc114523110" w:history="1">
        <w:r w:rsidR="00F66F40" w:rsidRPr="00F25579">
          <w:rPr>
            <w:rStyle w:val="Hyperlink"/>
          </w:rPr>
          <w:t>Value Sets</w:t>
        </w:r>
        <w:r w:rsidR="00F66F40">
          <w:rPr>
            <w:webHidden/>
          </w:rPr>
          <w:tab/>
        </w:r>
        <w:r w:rsidR="00F66F40">
          <w:rPr>
            <w:webHidden/>
          </w:rPr>
          <w:fldChar w:fldCharType="begin"/>
        </w:r>
        <w:r w:rsidR="00F66F40">
          <w:rPr>
            <w:webHidden/>
          </w:rPr>
          <w:instrText xml:space="preserve"> PAGEREF _Toc114523110 \h </w:instrText>
        </w:r>
        <w:r w:rsidR="00F66F40">
          <w:rPr>
            <w:webHidden/>
          </w:rPr>
        </w:r>
        <w:r w:rsidR="00F66F40">
          <w:rPr>
            <w:webHidden/>
          </w:rPr>
          <w:fldChar w:fldCharType="separate"/>
        </w:r>
        <w:r w:rsidR="00F66F40">
          <w:rPr>
            <w:webHidden/>
          </w:rPr>
          <w:t>149</w:t>
        </w:r>
        <w:r w:rsidR="00F66F40">
          <w:rPr>
            <w:webHidden/>
          </w:rPr>
          <w:fldChar w:fldCharType="end"/>
        </w:r>
      </w:hyperlink>
    </w:p>
    <w:p w14:paraId="590C1DFD" w14:textId="2F9B6C1F" w:rsidR="00F66F40" w:rsidRDefault="006725BC">
      <w:pPr>
        <w:pStyle w:val="TOC2"/>
        <w:rPr>
          <w:rFonts w:asciiTheme="minorHAnsi" w:eastAsiaTheme="minorEastAsia" w:hAnsiTheme="minorHAnsi" w:cstheme="minorBidi"/>
          <w:sz w:val="22"/>
        </w:rPr>
      </w:pPr>
      <w:hyperlink w:anchor="_Toc114523111" w:history="1">
        <w:r w:rsidR="00F66F40" w:rsidRPr="00F25579">
          <w:rPr>
            <w:rStyle w:val="Hyperlink"/>
          </w:rPr>
          <w:t>Reminder Term Management</w:t>
        </w:r>
        <w:r w:rsidR="00F66F40">
          <w:rPr>
            <w:webHidden/>
          </w:rPr>
          <w:tab/>
        </w:r>
        <w:r w:rsidR="00F66F40">
          <w:rPr>
            <w:webHidden/>
          </w:rPr>
          <w:fldChar w:fldCharType="begin"/>
        </w:r>
        <w:r w:rsidR="00F66F40">
          <w:rPr>
            <w:webHidden/>
          </w:rPr>
          <w:instrText xml:space="preserve"> PAGEREF _Toc114523111 \h </w:instrText>
        </w:r>
        <w:r w:rsidR="00F66F40">
          <w:rPr>
            <w:webHidden/>
          </w:rPr>
        </w:r>
        <w:r w:rsidR="00F66F40">
          <w:rPr>
            <w:webHidden/>
          </w:rPr>
          <w:fldChar w:fldCharType="separate"/>
        </w:r>
        <w:r w:rsidR="00F66F40">
          <w:rPr>
            <w:webHidden/>
          </w:rPr>
          <w:t>151</w:t>
        </w:r>
        <w:r w:rsidR="00F66F40">
          <w:rPr>
            <w:webHidden/>
          </w:rPr>
          <w:fldChar w:fldCharType="end"/>
        </w:r>
      </w:hyperlink>
    </w:p>
    <w:p w14:paraId="40E75029" w14:textId="750646DD" w:rsidR="00F66F40" w:rsidRDefault="006725BC">
      <w:pPr>
        <w:pStyle w:val="TOC3"/>
        <w:rPr>
          <w:rFonts w:asciiTheme="minorHAnsi" w:eastAsiaTheme="minorEastAsia" w:hAnsiTheme="minorHAnsi" w:cstheme="minorBidi"/>
          <w:sz w:val="22"/>
        </w:rPr>
      </w:pPr>
      <w:hyperlink w:anchor="_Toc114523112" w:history="1">
        <w:r w:rsidR="00F66F40" w:rsidRPr="00F25579">
          <w:rPr>
            <w:rStyle w:val="Hyperlink"/>
          </w:rPr>
          <w:t>List Reminder Terms</w:t>
        </w:r>
        <w:r w:rsidR="00F66F40">
          <w:rPr>
            <w:webHidden/>
          </w:rPr>
          <w:tab/>
        </w:r>
        <w:r w:rsidR="00F66F40">
          <w:rPr>
            <w:webHidden/>
          </w:rPr>
          <w:fldChar w:fldCharType="begin"/>
        </w:r>
        <w:r w:rsidR="00F66F40">
          <w:rPr>
            <w:webHidden/>
          </w:rPr>
          <w:instrText xml:space="preserve"> PAGEREF _Toc114523112 \h </w:instrText>
        </w:r>
        <w:r w:rsidR="00F66F40">
          <w:rPr>
            <w:webHidden/>
          </w:rPr>
        </w:r>
        <w:r w:rsidR="00F66F40">
          <w:rPr>
            <w:webHidden/>
          </w:rPr>
          <w:fldChar w:fldCharType="separate"/>
        </w:r>
        <w:r w:rsidR="00F66F40">
          <w:rPr>
            <w:webHidden/>
          </w:rPr>
          <w:t>152</w:t>
        </w:r>
        <w:r w:rsidR="00F66F40">
          <w:rPr>
            <w:webHidden/>
          </w:rPr>
          <w:fldChar w:fldCharType="end"/>
        </w:r>
      </w:hyperlink>
    </w:p>
    <w:p w14:paraId="04FAFD94" w14:textId="0AE2E24F" w:rsidR="00F66F40" w:rsidRDefault="006725BC">
      <w:pPr>
        <w:pStyle w:val="TOC3"/>
        <w:rPr>
          <w:rFonts w:asciiTheme="minorHAnsi" w:eastAsiaTheme="minorEastAsia" w:hAnsiTheme="minorHAnsi" w:cstheme="minorBidi"/>
          <w:sz w:val="22"/>
        </w:rPr>
      </w:pPr>
      <w:hyperlink w:anchor="_Toc114523113" w:history="1">
        <w:r w:rsidR="00F66F40" w:rsidRPr="00F25579">
          <w:rPr>
            <w:rStyle w:val="Hyperlink"/>
          </w:rPr>
          <w:t>Inquire about Reminder Term</w:t>
        </w:r>
        <w:r w:rsidR="00F66F40">
          <w:rPr>
            <w:webHidden/>
          </w:rPr>
          <w:tab/>
        </w:r>
        <w:r w:rsidR="00F66F40">
          <w:rPr>
            <w:webHidden/>
          </w:rPr>
          <w:fldChar w:fldCharType="begin"/>
        </w:r>
        <w:r w:rsidR="00F66F40">
          <w:rPr>
            <w:webHidden/>
          </w:rPr>
          <w:instrText xml:space="preserve"> PAGEREF _Toc114523113 \h </w:instrText>
        </w:r>
        <w:r w:rsidR="00F66F40">
          <w:rPr>
            <w:webHidden/>
          </w:rPr>
        </w:r>
        <w:r w:rsidR="00F66F40">
          <w:rPr>
            <w:webHidden/>
          </w:rPr>
          <w:fldChar w:fldCharType="separate"/>
        </w:r>
        <w:r w:rsidR="00F66F40">
          <w:rPr>
            <w:webHidden/>
          </w:rPr>
          <w:t>153</w:t>
        </w:r>
        <w:r w:rsidR="00F66F40">
          <w:rPr>
            <w:webHidden/>
          </w:rPr>
          <w:fldChar w:fldCharType="end"/>
        </w:r>
      </w:hyperlink>
    </w:p>
    <w:p w14:paraId="2BDED196" w14:textId="48627AE8" w:rsidR="00F66F40" w:rsidRDefault="006725BC">
      <w:pPr>
        <w:pStyle w:val="TOC3"/>
        <w:rPr>
          <w:rFonts w:asciiTheme="minorHAnsi" w:eastAsiaTheme="minorEastAsia" w:hAnsiTheme="minorHAnsi" w:cstheme="minorBidi"/>
          <w:sz w:val="22"/>
        </w:rPr>
      </w:pPr>
      <w:hyperlink w:anchor="_Toc114523114" w:history="1">
        <w:r w:rsidR="00F66F40" w:rsidRPr="00F25579">
          <w:rPr>
            <w:rStyle w:val="Hyperlink"/>
          </w:rPr>
          <w:t>Add/Edit Reminder Term</w:t>
        </w:r>
        <w:r w:rsidR="00F66F40">
          <w:rPr>
            <w:webHidden/>
          </w:rPr>
          <w:tab/>
        </w:r>
        <w:r w:rsidR="00F66F40">
          <w:rPr>
            <w:webHidden/>
          </w:rPr>
          <w:fldChar w:fldCharType="begin"/>
        </w:r>
        <w:r w:rsidR="00F66F40">
          <w:rPr>
            <w:webHidden/>
          </w:rPr>
          <w:instrText xml:space="preserve"> PAGEREF _Toc114523114 \h </w:instrText>
        </w:r>
        <w:r w:rsidR="00F66F40">
          <w:rPr>
            <w:webHidden/>
          </w:rPr>
        </w:r>
        <w:r w:rsidR="00F66F40">
          <w:rPr>
            <w:webHidden/>
          </w:rPr>
          <w:fldChar w:fldCharType="separate"/>
        </w:r>
        <w:r w:rsidR="00F66F40">
          <w:rPr>
            <w:webHidden/>
          </w:rPr>
          <w:t>154</w:t>
        </w:r>
        <w:r w:rsidR="00F66F40">
          <w:rPr>
            <w:webHidden/>
          </w:rPr>
          <w:fldChar w:fldCharType="end"/>
        </w:r>
      </w:hyperlink>
    </w:p>
    <w:p w14:paraId="1E1B3186" w14:textId="68F6807B" w:rsidR="00F66F40" w:rsidRDefault="006725BC">
      <w:pPr>
        <w:pStyle w:val="TOC3"/>
        <w:rPr>
          <w:rFonts w:asciiTheme="minorHAnsi" w:eastAsiaTheme="minorEastAsia" w:hAnsiTheme="minorHAnsi" w:cstheme="minorBidi"/>
          <w:sz w:val="22"/>
        </w:rPr>
      </w:pPr>
      <w:hyperlink w:anchor="_Toc114523115" w:history="1">
        <w:r w:rsidR="00F66F40" w:rsidRPr="00F25579">
          <w:rPr>
            <w:rStyle w:val="Hyperlink"/>
          </w:rPr>
          <w:t>Copy Reminder Term</w:t>
        </w:r>
        <w:r w:rsidR="00F66F40">
          <w:rPr>
            <w:webHidden/>
          </w:rPr>
          <w:tab/>
        </w:r>
        <w:r w:rsidR="00F66F40">
          <w:rPr>
            <w:webHidden/>
          </w:rPr>
          <w:fldChar w:fldCharType="begin"/>
        </w:r>
        <w:r w:rsidR="00F66F40">
          <w:rPr>
            <w:webHidden/>
          </w:rPr>
          <w:instrText xml:space="preserve"> PAGEREF _Toc114523115 \h </w:instrText>
        </w:r>
        <w:r w:rsidR="00F66F40">
          <w:rPr>
            <w:webHidden/>
          </w:rPr>
        </w:r>
        <w:r w:rsidR="00F66F40">
          <w:rPr>
            <w:webHidden/>
          </w:rPr>
          <w:fldChar w:fldCharType="separate"/>
        </w:r>
        <w:r w:rsidR="00F66F40">
          <w:rPr>
            <w:webHidden/>
          </w:rPr>
          <w:t>156</w:t>
        </w:r>
        <w:r w:rsidR="00F66F40">
          <w:rPr>
            <w:webHidden/>
          </w:rPr>
          <w:fldChar w:fldCharType="end"/>
        </w:r>
      </w:hyperlink>
    </w:p>
    <w:p w14:paraId="1447A6D7" w14:textId="5F058A9D" w:rsidR="00F66F40" w:rsidRDefault="006725BC">
      <w:pPr>
        <w:pStyle w:val="TOC3"/>
        <w:rPr>
          <w:rFonts w:asciiTheme="minorHAnsi" w:eastAsiaTheme="minorEastAsia" w:hAnsiTheme="minorHAnsi" w:cstheme="minorBidi"/>
          <w:sz w:val="22"/>
        </w:rPr>
      </w:pPr>
      <w:hyperlink w:anchor="_Toc114523116" w:history="1">
        <w:r w:rsidR="00F66F40" w:rsidRPr="00F25579">
          <w:rPr>
            <w:rStyle w:val="Hyperlink"/>
          </w:rPr>
          <w:t>Integrity Check Selected</w:t>
        </w:r>
        <w:r w:rsidR="00F66F40">
          <w:rPr>
            <w:webHidden/>
          </w:rPr>
          <w:tab/>
        </w:r>
        <w:r w:rsidR="00F66F40">
          <w:rPr>
            <w:webHidden/>
          </w:rPr>
          <w:fldChar w:fldCharType="begin"/>
        </w:r>
        <w:r w:rsidR="00F66F40">
          <w:rPr>
            <w:webHidden/>
          </w:rPr>
          <w:instrText xml:space="preserve"> PAGEREF _Toc114523116 \h </w:instrText>
        </w:r>
        <w:r w:rsidR="00F66F40">
          <w:rPr>
            <w:webHidden/>
          </w:rPr>
        </w:r>
        <w:r w:rsidR="00F66F40">
          <w:rPr>
            <w:webHidden/>
          </w:rPr>
          <w:fldChar w:fldCharType="separate"/>
        </w:r>
        <w:r w:rsidR="00F66F40">
          <w:rPr>
            <w:webHidden/>
          </w:rPr>
          <w:t>156</w:t>
        </w:r>
        <w:r w:rsidR="00F66F40">
          <w:rPr>
            <w:webHidden/>
          </w:rPr>
          <w:fldChar w:fldCharType="end"/>
        </w:r>
      </w:hyperlink>
    </w:p>
    <w:p w14:paraId="1BD852AF" w14:textId="2A82EFC5" w:rsidR="00F66F40" w:rsidRDefault="006725BC">
      <w:pPr>
        <w:pStyle w:val="TOC3"/>
        <w:rPr>
          <w:rFonts w:asciiTheme="minorHAnsi" w:eastAsiaTheme="minorEastAsia" w:hAnsiTheme="minorHAnsi" w:cstheme="minorBidi"/>
          <w:sz w:val="22"/>
        </w:rPr>
      </w:pPr>
      <w:hyperlink w:anchor="_Toc114523117" w:history="1">
        <w:r w:rsidR="00F66F40" w:rsidRPr="00F25579">
          <w:rPr>
            <w:rStyle w:val="Hyperlink"/>
          </w:rPr>
          <w:t>Integrity Check All</w:t>
        </w:r>
        <w:r w:rsidR="00F66F40">
          <w:rPr>
            <w:webHidden/>
          </w:rPr>
          <w:tab/>
        </w:r>
        <w:r w:rsidR="00F66F40">
          <w:rPr>
            <w:webHidden/>
          </w:rPr>
          <w:fldChar w:fldCharType="begin"/>
        </w:r>
        <w:r w:rsidR="00F66F40">
          <w:rPr>
            <w:webHidden/>
          </w:rPr>
          <w:instrText xml:space="preserve"> PAGEREF _Toc114523117 \h </w:instrText>
        </w:r>
        <w:r w:rsidR="00F66F40">
          <w:rPr>
            <w:webHidden/>
          </w:rPr>
        </w:r>
        <w:r w:rsidR="00F66F40">
          <w:rPr>
            <w:webHidden/>
          </w:rPr>
          <w:fldChar w:fldCharType="separate"/>
        </w:r>
        <w:r w:rsidR="00F66F40">
          <w:rPr>
            <w:webHidden/>
          </w:rPr>
          <w:t>156</w:t>
        </w:r>
        <w:r w:rsidR="00F66F40">
          <w:rPr>
            <w:webHidden/>
          </w:rPr>
          <w:fldChar w:fldCharType="end"/>
        </w:r>
      </w:hyperlink>
    </w:p>
    <w:p w14:paraId="54E8CF7A" w14:textId="71D6E307" w:rsidR="00F66F40" w:rsidRDefault="006725BC">
      <w:pPr>
        <w:pStyle w:val="TOC3"/>
        <w:rPr>
          <w:rFonts w:asciiTheme="minorHAnsi" w:eastAsiaTheme="minorEastAsia" w:hAnsiTheme="minorHAnsi" w:cstheme="minorBidi"/>
          <w:sz w:val="22"/>
        </w:rPr>
      </w:pPr>
      <w:hyperlink w:anchor="_Toc114523118" w:history="1">
        <w:r w:rsidR="00F66F40" w:rsidRPr="00F25579">
          <w:rPr>
            <w:rStyle w:val="Hyperlink"/>
          </w:rPr>
          <w:t>Term Test</w:t>
        </w:r>
        <w:r w:rsidR="00F66F40">
          <w:rPr>
            <w:webHidden/>
          </w:rPr>
          <w:tab/>
        </w:r>
        <w:r w:rsidR="00F66F40">
          <w:rPr>
            <w:webHidden/>
          </w:rPr>
          <w:fldChar w:fldCharType="begin"/>
        </w:r>
        <w:r w:rsidR="00F66F40">
          <w:rPr>
            <w:webHidden/>
          </w:rPr>
          <w:instrText xml:space="preserve"> PAGEREF _Toc114523118 \h </w:instrText>
        </w:r>
        <w:r w:rsidR="00F66F40">
          <w:rPr>
            <w:webHidden/>
          </w:rPr>
        </w:r>
        <w:r w:rsidR="00F66F40">
          <w:rPr>
            <w:webHidden/>
          </w:rPr>
          <w:fldChar w:fldCharType="separate"/>
        </w:r>
        <w:r w:rsidR="00F66F40">
          <w:rPr>
            <w:webHidden/>
          </w:rPr>
          <w:t>157</w:t>
        </w:r>
        <w:r w:rsidR="00F66F40">
          <w:rPr>
            <w:webHidden/>
          </w:rPr>
          <w:fldChar w:fldCharType="end"/>
        </w:r>
      </w:hyperlink>
    </w:p>
    <w:p w14:paraId="026C553D" w14:textId="03A67882" w:rsidR="00F66F40" w:rsidRDefault="006725BC">
      <w:pPr>
        <w:pStyle w:val="TOC2"/>
        <w:rPr>
          <w:rFonts w:asciiTheme="minorHAnsi" w:eastAsiaTheme="minorEastAsia" w:hAnsiTheme="minorHAnsi" w:cstheme="minorBidi"/>
          <w:sz w:val="22"/>
        </w:rPr>
      </w:pPr>
      <w:hyperlink w:anchor="_Toc114523119" w:history="1">
        <w:r w:rsidR="00F66F40" w:rsidRPr="00F25579">
          <w:rPr>
            <w:rStyle w:val="Hyperlink"/>
          </w:rPr>
          <w:t>Reminder Location List Management</w:t>
        </w:r>
        <w:r w:rsidR="00F66F40">
          <w:rPr>
            <w:webHidden/>
          </w:rPr>
          <w:tab/>
        </w:r>
        <w:r w:rsidR="00F66F40">
          <w:rPr>
            <w:webHidden/>
          </w:rPr>
          <w:fldChar w:fldCharType="begin"/>
        </w:r>
        <w:r w:rsidR="00F66F40">
          <w:rPr>
            <w:webHidden/>
          </w:rPr>
          <w:instrText xml:space="preserve"> PAGEREF _Toc114523119 \h </w:instrText>
        </w:r>
        <w:r w:rsidR="00F66F40">
          <w:rPr>
            <w:webHidden/>
          </w:rPr>
        </w:r>
        <w:r w:rsidR="00F66F40">
          <w:rPr>
            <w:webHidden/>
          </w:rPr>
          <w:fldChar w:fldCharType="separate"/>
        </w:r>
        <w:r w:rsidR="00F66F40">
          <w:rPr>
            <w:webHidden/>
          </w:rPr>
          <w:t>158</w:t>
        </w:r>
        <w:r w:rsidR="00F66F40">
          <w:rPr>
            <w:webHidden/>
          </w:rPr>
          <w:fldChar w:fldCharType="end"/>
        </w:r>
      </w:hyperlink>
    </w:p>
    <w:p w14:paraId="110EB771" w14:textId="7CEF996C" w:rsidR="00F66F40" w:rsidRDefault="006725BC">
      <w:pPr>
        <w:pStyle w:val="TOC3"/>
        <w:rPr>
          <w:rFonts w:asciiTheme="minorHAnsi" w:eastAsiaTheme="minorEastAsia" w:hAnsiTheme="minorHAnsi" w:cstheme="minorBidi"/>
          <w:sz w:val="22"/>
        </w:rPr>
      </w:pPr>
      <w:hyperlink w:anchor="_Toc114523120" w:history="1">
        <w:r w:rsidR="00F66F40" w:rsidRPr="00F25579">
          <w:rPr>
            <w:rStyle w:val="Hyperlink"/>
          </w:rPr>
          <w:t>Reminder Location List Menu</w:t>
        </w:r>
        <w:r w:rsidR="00F66F40">
          <w:rPr>
            <w:webHidden/>
          </w:rPr>
          <w:tab/>
        </w:r>
        <w:r w:rsidR="00F66F40">
          <w:rPr>
            <w:webHidden/>
          </w:rPr>
          <w:fldChar w:fldCharType="begin"/>
        </w:r>
        <w:r w:rsidR="00F66F40">
          <w:rPr>
            <w:webHidden/>
          </w:rPr>
          <w:instrText xml:space="preserve"> PAGEREF _Toc114523120 \h </w:instrText>
        </w:r>
        <w:r w:rsidR="00F66F40">
          <w:rPr>
            <w:webHidden/>
          </w:rPr>
        </w:r>
        <w:r w:rsidR="00F66F40">
          <w:rPr>
            <w:webHidden/>
          </w:rPr>
          <w:fldChar w:fldCharType="separate"/>
        </w:r>
        <w:r w:rsidR="00F66F40">
          <w:rPr>
            <w:webHidden/>
          </w:rPr>
          <w:t>158</w:t>
        </w:r>
        <w:r w:rsidR="00F66F40">
          <w:rPr>
            <w:webHidden/>
          </w:rPr>
          <w:fldChar w:fldCharType="end"/>
        </w:r>
      </w:hyperlink>
    </w:p>
    <w:p w14:paraId="7CA018F4" w14:textId="3D0E8643" w:rsidR="00F66F40" w:rsidRDefault="006725BC">
      <w:pPr>
        <w:pStyle w:val="TOC3"/>
        <w:rPr>
          <w:rFonts w:asciiTheme="minorHAnsi" w:eastAsiaTheme="minorEastAsia" w:hAnsiTheme="minorHAnsi" w:cstheme="minorBidi"/>
          <w:sz w:val="22"/>
        </w:rPr>
      </w:pPr>
      <w:hyperlink w:anchor="_Toc114523121" w:history="1">
        <w:r w:rsidR="00F66F40" w:rsidRPr="00F25579">
          <w:rPr>
            <w:rStyle w:val="Hyperlink"/>
          </w:rPr>
          <w:t>List Location Lists</w:t>
        </w:r>
        <w:r w:rsidR="00F66F40">
          <w:rPr>
            <w:webHidden/>
          </w:rPr>
          <w:tab/>
        </w:r>
        <w:r w:rsidR="00F66F40">
          <w:rPr>
            <w:webHidden/>
          </w:rPr>
          <w:fldChar w:fldCharType="begin"/>
        </w:r>
        <w:r w:rsidR="00F66F40">
          <w:rPr>
            <w:webHidden/>
          </w:rPr>
          <w:instrText xml:space="preserve"> PAGEREF _Toc114523121 \h </w:instrText>
        </w:r>
        <w:r w:rsidR="00F66F40">
          <w:rPr>
            <w:webHidden/>
          </w:rPr>
        </w:r>
        <w:r w:rsidR="00F66F40">
          <w:rPr>
            <w:webHidden/>
          </w:rPr>
          <w:fldChar w:fldCharType="separate"/>
        </w:r>
        <w:r w:rsidR="00F66F40">
          <w:rPr>
            <w:webHidden/>
          </w:rPr>
          <w:t>159</w:t>
        </w:r>
        <w:r w:rsidR="00F66F40">
          <w:rPr>
            <w:webHidden/>
          </w:rPr>
          <w:fldChar w:fldCharType="end"/>
        </w:r>
      </w:hyperlink>
    </w:p>
    <w:p w14:paraId="24EA549C" w14:textId="490A036C" w:rsidR="00F66F40" w:rsidRDefault="006725BC">
      <w:pPr>
        <w:pStyle w:val="TOC3"/>
        <w:rPr>
          <w:rFonts w:asciiTheme="minorHAnsi" w:eastAsiaTheme="minorEastAsia" w:hAnsiTheme="minorHAnsi" w:cstheme="minorBidi"/>
          <w:sz w:val="22"/>
        </w:rPr>
      </w:pPr>
      <w:hyperlink w:anchor="_Toc114523122" w:history="1">
        <w:r w:rsidR="00F66F40" w:rsidRPr="00F25579">
          <w:rPr>
            <w:rStyle w:val="Hyperlink"/>
          </w:rPr>
          <w:t>Location List Inquiry</w:t>
        </w:r>
        <w:r w:rsidR="00F66F40">
          <w:rPr>
            <w:webHidden/>
          </w:rPr>
          <w:tab/>
        </w:r>
        <w:r w:rsidR="00F66F40">
          <w:rPr>
            <w:webHidden/>
          </w:rPr>
          <w:fldChar w:fldCharType="begin"/>
        </w:r>
        <w:r w:rsidR="00F66F40">
          <w:rPr>
            <w:webHidden/>
          </w:rPr>
          <w:instrText xml:space="preserve"> PAGEREF _Toc114523122 \h </w:instrText>
        </w:r>
        <w:r w:rsidR="00F66F40">
          <w:rPr>
            <w:webHidden/>
          </w:rPr>
        </w:r>
        <w:r w:rsidR="00F66F40">
          <w:rPr>
            <w:webHidden/>
          </w:rPr>
          <w:fldChar w:fldCharType="separate"/>
        </w:r>
        <w:r w:rsidR="00F66F40">
          <w:rPr>
            <w:webHidden/>
          </w:rPr>
          <w:t>159</w:t>
        </w:r>
        <w:r w:rsidR="00F66F40">
          <w:rPr>
            <w:webHidden/>
          </w:rPr>
          <w:fldChar w:fldCharType="end"/>
        </w:r>
      </w:hyperlink>
    </w:p>
    <w:p w14:paraId="4CBCA3D6" w14:textId="174F9D99" w:rsidR="00F66F40" w:rsidRDefault="006725BC">
      <w:pPr>
        <w:pStyle w:val="TOC3"/>
        <w:rPr>
          <w:rFonts w:asciiTheme="minorHAnsi" w:eastAsiaTheme="minorEastAsia" w:hAnsiTheme="minorHAnsi" w:cstheme="minorBidi"/>
          <w:sz w:val="22"/>
        </w:rPr>
      </w:pPr>
      <w:hyperlink w:anchor="_Toc114523123" w:history="1">
        <w:r w:rsidR="00F66F40" w:rsidRPr="00F25579">
          <w:rPr>
            <w:rStyle w:val="Hyperlink"/>
          </w:rPr>
          <w:t>Add/Edit Location List</w:t>
        </w:r>
        <w:r w:rsidR="00F66F40">
          <w:rPr>
            <w:webHidden/>
          </w:rPr>
          <w:tab/>
        </w:r>
        <w:r w:rsidR="00F66F40">
          <w:rPr>
            <w:webHidden/>
          </w:rPr>
          <w:fldChar w:fldCharType="begin"/>
        </w:r>
        <w:r w:rsidR="00F66F40">
          <w:rPr>
            <w:webHidden/>
          </w:rPr>
          <w:instrText xml:space="preserve"> PAGEREF _Toc114523123 \h </w:instrText>
        </w:r>
        <w:r w:rsidR="00F66F40">
          <w:rPr>
            <w:webHidden/>
          </w:rPr>
        </w:r>
        <w:r w:rsidR="00F66F40">
          <w:rPr>
            <w:webHidden/>
          </w:rPr>
          <w:fldChar w:fldCharType="separate"/>
        </w:r>
        <w:r w:rsidR="00F66F40">
          <w:rPr>
            <w:webHidden/>
          </w:rPr>
          <w:t>159</w:t>
        </w:r>
        <w:r w:rsidR="00F66F40">
          <w:rPr>
            <w:webHidden/>
          </w:rPr>
          <w:fldChar w:fldCharType="end"/>
        </w:r>
      </w:hyperlink>
    </w:p>
    <w:p w14:paraId="7BE6274C" w14:textId="0E52644D" w:rsidR="00F66F40" w:rsidRDefault="006725BC">
      <w:pPr>
        <w:pStyle w:val="TOC3"/>
        <w:rPr>
          <w:rFonts w:asciiTheme="minorHAnsi" w:eastAsiaTheme="minorEastAsia" w:hAnsiTheme="minorHAnsi" w:cstheme="minorBidi"/>
          <w:sz w:val="22"/>
        </w:rPr>
      </w:pPr>
      <w:hyperlink w:anchor="_Toc114523124" w:history="1">
        <w:r w:rsidR="00F66F40" w:rsidRPr="00F25579">
          <w:rPr>
            <w:rStyle w:val="Hyperlink"/>
          </w:rPr>
          <w:t>Create a new Location List</w:t>
        </w:r>
        <w:r w:rsidR="00F66F40">
          <w:rPr>
            <w:webHidden/>
          </w:rPr>
          <w:tab/>
        </w:r>
        <w:r w:rsidR="00F66F40">
          <w:rPr>
            <w:webHidden/>
          </w:rPr>
          <w:fldChar w:fldCharType="begin"/>
        </w:r>
        <w:r w:rsidR="00F66F40">
          <w:rPr>
            <w:webHidden/>
          </w:rPr>
          <w:instrText xml:space="preserve"> PAGEREF _Toc114523124 \h </w:instrText>
        </w:r>
        <w:r w:rsidR="00F66F40">
          <w:rPr>
            <w:webHidden/>
          </w:rPr>
        </w:r>
        <w:r w:rsidR="00F66F40">
          <w:rPr>
            <w:webHidden/>
          </w:rPr>
          <w:fldChar w:fldCharType="separate"/>
        </w:r>
        <w:r w:rsidR="00F66F40">
          <w:rPr>
            <w:webHidden/>
          </w:rPr>
          <w:t>159</w:t>
        </w:r>
        <w:r w:rsidR="00F66F40">
          <w:rPr>
            <w:webHidden/>
          </w:rPr>
          <w:fldChar w:fldCharType="end"/>
        </w:r>
      </w:hyperlink>
    </w:p>
    <w:p w14:paraId="477E97A7" w14:textId="2739D9ED" w:rsidR="00F66F40" w:rsidRDefault="006725BC">
      <w:pPr>
        <w:pStyle w:val="TOC3"/>
        <w:rPr>
          <w:rFonts w:asciiTheme="minorHAnsi" w:eastAsiaTheme="minorEastAsia" w:hAnsiTheme="minorHAnsi" w:cstheme="minorBidi"/>
          <w:sz w:val="22"/>
        </w:rPr>
      </w:pPr>
      <w:hyperlink w:anchor="_Toc114523125" w:history="1">
        <w:r w:rsidR="00F66F40" w:rsidRPr="00F25579">
          <w:rPr>
            <w:rStyle w:val="Hyperlink"/>
          </w:rPr>
          <w:t>Copy Location List</w:t>
        </w:r>
        <w:r w:rsidR="00F66F40">
          <w:rPr>
            <w:webHidden/>
          </w:rPr>
          <w:tab/>
        </w:r>
        <w:r w:rsidR="00F66F40">
          <w:rPr>
            <w:webHidden/>
          </w:rPr>
          <w:fldChar w:fldCharType="begin"/>
        </w:r>
        <w:r w:rsidR="00F66F40">
          <w:rPr>
            <w:webHidden/>
          </w:rPr>
          <w:instrText xml:space="preserve"> PAGEREF _Toc114523125 \h </w:instrText>
        </w:r>
        <w:r w:rsidR="00F66F40">
          <w:rPr>
            <w:webHidden/>
          </w:rPr>
        </w:r>
        <w:r w:rsidR="00F66F40">
          <w:rPr>
            <w:webHidden/>
          </w:rPr>
          <w:fldChar w:fldCharType="separate"/>
        </w:r>
        <w:r w:rsidR="00F66F40">
          <w:rPr>
            <w:webHidden/>
          </w:rPr>
          <w:t>160</w:t>
        </w:r>
        <w:r w:rsidR="00F66F40">
          <w:rPr>
            <w:webHidden/>
          </w:rPr>
          <w:fldChar w:fldCharType="end"/>
        </w:r>
      </w:hyperlink>
    </w:p>
    <w:p w14:paraId="5E8CC40C" w14:textId="10A70AE7" w:rsidR="00F66F40" w:rsidRDefault="006725BC">
      <w:pPr>
        <w:pStyle w:val="TOC2"/>
        <w:rPr>
          <w:rFonts w:asciiTheme="minorHAnsi" w:eastAsiaTheme="minorEastAsia" w:hAnsiTheme="minorHAnsi" w:cstheme="minorBidi"/>
          <w:sz w:val="22"/>
        </w:rPr>
      </w:pPr>
      <w:hyperlink w:anchor="_Toc114523126" w:history="1">
        <w:r w:rsidR="00F66F40" w:rsidRPr="00F25579">
          <w:rPr>
            <w:rStyle w:val="Hyperlink"/>
          </w:rPr>
          <w:t>Reminder Exchange</w:t>
        </w:r>
        <w:r w:rsidR="00F66F40">
          <w:rPr>
            <w:webHidden/>
          </w:rPr>
          <w:tab/>
        </w:r>
        <w:r w:rsidR="00F66F40">
          <w:rPr>
            <w:webHidden/>
          </w:rPr>
          <w:fldChar w:fldCharType="begin"/>
        </w:r>
        <w:r w:rsidR="00F66F40">
          <w:rPr>
            <w:webHidden/>
          </w:rPr>
          <w:instrText xml:space="preserve"> PAGEREF _Toc114523126 \h </w:instrText>
        </w:r>
        <w:r w:rsidR="00F66F40">
          <w:rPr>
            <w:webHidden/>
          </w:rPr>
        </w:r>
        <w:r w:rsidR="00F66F40">
          <w:rPr>
            <w:webHidden/>
          </w:rPr>
          <w:fldChar w:fldCharType="separate"/>
        </w:r>
        <w:r w:rsidR="00F66F40">
          <w:rPr>
            <w:webHidden/>
          </w:rPr>
          <w:t>161</w:t>
        </w:r>
        <w:r w:rsidR="00F66F40">
          <w:rPr>
            <w:webHidden/>
          </w:rPr>
          <w:fldChar w:fldCharType="end"/>
        </w:r>
      </w:hyperlink>
    </w:p>
    <w:p w14:paraId="5949ED27" w14:textId="0A9A7F39" w:rsidR="00F66F40" w:rsidRDefault="006725BC">
      <w:pPr>
        <w:pStyle w:val="TOC2"/>
        <w:rPr>
          <w:rFonts w:asciiTheme="minorHAnsi" w:eastAsiaTheme="minorEastAsia" w:hAnsiTheme="minorHAnsi" w:cstheme="minorBidi"/>
          <w:sz w:val="22"/>
        </w:rPr>
      </w:pPr>
      <w:hyperlink w:anchor="_Toc114523127" w:history="1">
        <w:r w:rsidR="00F66F40" w:rsidRPr="00F25579">
          <w:rPr>
            <w:rStyle w:val="Hyperlink"/>
          </w:rPr>
          <w:t>Reminder Test</w:t>
        </w:r>
        <w:r w:rsidR="00F66F40">
          <w:rPr>
            <w:webHidden/>
          </w:rPr>
          <w:tab/>
        </w:r>
        <w:r w:rsidR="00F66F40">
          <w:rPr>
            <w:webHidden/>
          </w:rPr>
          <w:fldChar w:fldCharType="begin"/>
        </w:r>
        <w:r w:rsidR="00F66F40">
          <w:rPr>
            <w:webHidden/>
          </w:rPr>
          <w:instrText xml:space="preserve"> PAGEREF _Toc114523127 \h </w:instrText>
        </w:r>
        <w:r w:rsidR="00F66F40">
          <w:rPr>
            <w:webHidden/>
          </w:rPr>
        </w:r>
        <w:r w:rsidR="00F66F40">
          <w:rPr>
            <w:webHidden/>
          </w:rPr>
          <w:fldChar w:fldCharType="separate"/>
        </w:r>
        <w:r w:rsidR="00F66F40">
          <w:rPr>
            <w:webHidden/>
          </w:rPr>
          <w:t>179</w:t>
        </w:r>
        <w:r w:rsidR="00F66F40">
          <w:rPr>
            <w:webHidden/>
          </w:rPr>
          <w:fldChar w:fldCharType="end"/>
        </w:r>
      </w:hyperlink>
    </w:p>
    <w:p w14:paraId="041BE77C" w14:textId="1629458B" w:rsidR="00F66F40" w:rsidRDefault="006725BC">
      <w:pPr>
        <w:pStyle w:val="TOC2"/>
        <w:rPr>
          <w:rFonts w:asciiTheme="minorHAnsi" w:eastAsiaTheme="minorEastAsia" w:hAnsiTheme="minorHAnsi" w:cstheme="minorBidi"/>
          <w:sz w:val="22"/>
        </w:rPr>
      </w:pPr>
      <w:hyperlink w:anchor="_Toc114523128" w:history="1">
        <w:r w:rsidR="00F66F40" w:rsidRPr="00F25579">
          <w:rPr>
            <w:rStyle w:val="Hyperlink"/>
          </w:rPr>
          <w:t>Other Supporting Menus</w:t>
        </w:r>
        <w:r w:rsidR="00F66F40">
          <w:rPr>
            <w:webHidden/>
          </w:rPr>
          <w:tab/>
        </w:r>
        <w:r w:rsidR="00F66F40">
          <w:rPr>
            <w:webHidden/>
          </w:rPr>
          <w:fldChar w:fldCharType="begin"/>
        </w:r>
        <w:r w:rsidR="00F66F40">
          <w:rPr>
            <w:webHidden/>
          </w:rPr>
          <w:instrText xml:space="preserve"> PAGEREF _Toc114523128 \h </w:instrText>
        </w:r>
        <w:r w:rsidR="00F66F40">
          <w:rPr>
            <w:webHidden/>
          </w:rPr>
        </w:r>
        <w:r w:rsidR="00F66F40">
          <w:rPr>
            <w:webHidden/>
          </w:rPr>
          <w:fldChar w:fldCharType="separate"/>
        </w:r>
        <w:r w:rsidR="00F66F40">
          <w:rPr>
            <w:webHidden/>
          </w:rPr>
          <w:t>205</w:t>
        </w:r>
        <w:r w:rsidR="00F66F40">
          <w:rPr>
            <w:webHidden/>
          </w:rPr>
          <w:fldChar w:fldCharType="end"/>
        </w:r>
      </w:hyperlink>
    </w:p>
    <w:p w14:paraId="3D8C2C41" w14:textId="54999D8F" w:rsidR="00F66F40" w:rsidRDefault="006725BC">
      <w:pPr>
        <w:pStyle w:val="TOC2"/>
        <w:rPr>
          <w:rFonts w:asciiTheme="minorHAnsi" w:eastAsiaTheme="minorEastAsia" w:hAnsiTheme="minorHAnsi" w:cstheme="minorBidi"/>
          <w:sz w:val="22"/>
        </w:rPr>
      </w:pPr>
      <w:hyperlink w:anchor="_Toc114523129" w:history="1">
        <w:r w:rsidR="00F66F40" w:rsidRPr="00F25579">
          <w:rPr>
            <w:rStyle w:val="Hyperlink"/>
          </w:rPr>
          <w:t>Reminder Information Only Menu</w:t>
        </w:r>
        <w:r w:rsidR="00F66F40">
          <w:rPr>
            <w:webHidden/>
          </w:rPr>
          <w:tab/>
        </w:r>
        <w:r w:rsidR="00F66F40">
          <w:rPr>
            <w:webHidden/>
          </w:rPr>
          <w:fldChar w:fldCharType="begin"/>
        </w:r>
        <w:r w:rsidR="00F66F40">
          <w:rPr>
            <w:webHidden/>
          </w:rPr>
          <w:instrText xml:space="preserve"> PAGEREF _Toc114523129 \h </w:instrText>
        </w:r>
        <w:r w:rsidR="00F66F40">
          <w:rPr>
            <w:webHidden/>
          </w:rPr>
        </w:r>
        <w:r w:rsidR="00F66F40">
          <w:rPr>
            <w:webHidden/>
          </w:rPr>
          <w:fldChar w:fldCharType="separate"/>
        </w:r>
        <w:r w:rsidR="00F66F40">
          <w:rPr>
            <w:webHidden/>
          </w:rPr>
          <w:t>206</w:t>
        </w:r>
        <w:r w:rsidR="00F66F40">
          <w:rPr>
            <w:webHidden/>
          </w:rPr>
          <w:fldChar w:fldCharType="end"/>
        </w:r>
      </w:hyperlink>
    </w:p>
    <w:p w14:paraId="458A99E5" w14:textId="62AC309E" w:rsidR="00F66F40" w:rsidRDefault="006725BC">
      <w:pPr>
        <w:pStyle w:val="TOC2"/>
        <w:rPr>
          <w:rFonts w:asciiTheme="minorHAnsi" w:eastAsiaTheme="minorEastAsia" w:hAnsiTheme="minorHAnsi" w:cstheme="minorBidi"/>
          <w:sz w:val="22"/>
        </w:rPr>
      </w:pPr>
      <w:hyperlink w:anchor="_Toc114523130" w:history="1">
        <w:r w:rsidR="00F66F40" w:rsidRPr="00F25579">
          <w:rPr>
            <w:rStyle w:val="Hyperlink"/>
          </w:rPr>
          <w:t>Reminder Dialog Management</w:t>
        </w:r>
        <w:r w:rsidR="00F66F40">
          <w:rPr>
            <w:webHidden/>
          </w:rPr>
          <w:tab/>
        </w:r>
        <w:r w:rsidR="00F66F40">
          <w:rPr>
            <w:webHidden/>
          </w:rPr>
          <w:fldChar w:fldCharType="begin"/>
        </w:r>
        <w:r w:rsidR="00F66F40">
          <w:rPr>
            <w:webHidden/>
          </w:rPr>
          <w:instrText xml:space="preserve"> PAGEREF _Toc114523130 \h </w:instrText>
        </w:r>
        <w:r w:rsidR="00F66F40">
          <w:rPr>
            <w:webHidden/>
          </w:rPr>
        </w:r>
        <w:r w:rsidR="00F66F40">
          <w:rPr>
            <w:webHidden/>
          </w:rPr>
          <w:fldChar w:fldCharType="separate"/>
        </w:r>
        <w:r w:rsidR="00F66F40">
          <w:rPr>
            <w:webHidden/>
          </w:rPr>
          <w:t>207</w:t>
        </w:r>
        <w:r w:rsidR="00F66F40">
          <w:rPr>
            <w:webHidden/>
          </w:rPr>
          <w:fldChar w:fldCharType="end"/>
        </w:r>
      </w:hyperlink>
    </w:p>
    <w:p w14:paraId="713ECFB0" w14:textId="5B937493" w:rsidR="00F66F40" w:rsidRDefault="006725BC">
      <w:pPr>
        <w:pStyle w:val="TOC3"/>
        <w:rPr>
          <w:rFonts w:asciiTheme="minorHAnsi" w:eastAsiaTheme="minorEastAsia" w:hAnsiTheme="minorHAnsi" w:cstheme="minorBidi"/>
          <w:sz w:val="22"/>
        </w:rPr>
      </w:pPr>
      <w:hyperlink w:anchor="_Toc114523131" w:history="1">
        <w:r w:rsidR="00F66F40" w:rsidRPr="00F25579">
          <w:rPr>
            <w:rStyle w:val="Hyperlink"/>
          </w:rPr>
          <w:t>Dialog Parameters</w:t>
        </w:r>
        <w:r w:rsidR="00F66F40">
          <w:rPr>
            <w:webHidden/>
          </w:rPr>
          <w:tab/>
        </w:r>
        <w:r w:rsidR="00F66F40">
          <w:rPr>
            <w:webHidden/>
          </w:rPr>
          <w:fldChar w:fldCharType="begin"/>
        </w:r>
        <w:r w:rsidR="00F66F40">
          <w:rPr>
            <w:webHidden/>
          </w:rPr>
          <w:instrText xml:space="preserve"> PAGEREF _Toc114523131 \h </w:instrText>
        </w:r>
        <w:r w:rsidR="00F66F40">
          <w:rPr>
            <w:webHidden/>
          </w:rPr>
        </w:r>
        <w:r w:rsidR="00F66F40">
          <w:rPr>
            <w:webHidden/>
          </w:rPr>
          <w:fldChar w:fldCharType="separate"/>
        </w:r>
        <w:r w:rsidR="00F66F40">
          <w:rPr>
            <w:webHidden/>
          </w:rPr>
          <w:t>210</w:t>
        </w:r>
        <w:r w:rsidR="00F66F40">
          <w:rPr>
            <w:webHidden/>
          </w:rPr>
          <w:fldChar w:fldCharType="end"/>
        </w:r>
      </w:hyperlink>
    </w:p>
    <w:p w14:paraId="11B2898D" w14:textId="1F6D80B1" w:rsidR="00F66F40" w:rsidRDefault="006725BC">
      <w:pPr>
        <w:pStyle w:val="TOC3"/>
        <w:rPr>
          <w:rFonts w:asciiTheme="minorHAnsi" w:eastAsiaTheme="minorEastAsia" w:hAnsiTheme="minorHAnsi" w:cstheme="minorBidi"/>
          <w:sz w:val="22"/>
        </w:rPr>
      </w:pPr>
      <w:hyperlink w:anchor="_Toc114523132" w:history="1">
        <w:r w:rsidR="00F66F40" w:rsidRPr="00F25579">
          <w:rPr>
            <w:rStyle w:val="Hyperlink"/>
          </w:rPr>
          <w:t>Editing Template Fields used in Reminder Dialogs</w:t>
        </w:r>
        <w:r w:rsidR="00F66F40">
          <w:rPr>
            <w:webHidden/>
          </w:rPr>
          <w:tab/>
        </w:r>
        <w:r w:rsidR="00F66F40">
          <w:rPr>
            <w:webHidden/>
          </w:rPr>
          <w:fldChar w:fldCharType="begin"/>
        </w:r>
        <w:r w:rsidR="00F66F40">
          <w:rPr>
            <w:webHidden/>
          </w:rPr>
          <w:instrText xml:space="preserve"> PAGEREF _Toc114523132 \h </w:instrText>
        </w:r>
        <w:r w:rsidR="00F66F40">
          <w:rPr>
            <w:webHidden/>
          </w:rPr>
        </w:r>
        <w:r w:rsidR="00F66F40">
          <w:rPr>
            <w:webHidden/>
          </w:rPr>
          <w:fldChar w:fldCharType="separate"/>
        </w:r>
        <w:r w:rsidR="00F66F40">
          <w:rPr>
            <w:webHidden/>
          </w:rPr>
          <w:t>222</w:t>
        </w:r>
        <w:r w:rsidR="00F66F40">
          <w:rPr>
            <w:webHidden/>
          </w:rPr>
          <w:fldChar w:fldCharType="end"/>
        </w:r>
      </w:hyperlink>
    </w:p>
    <w:p w14:paraId="0953AE62" w14:textId="666C4CB7" w:rsidR="00F66F40" w:rsidRDefault="006725BC">
      <w:pPr>
        <w:pStyle w:val="TOC3"/>
        <w:rPr>
          <w:rFonts w:asciiTheme="minorHAnsi" w:eastAsiaTheme="minorEastAsia" w:hAnsiTheme="minorHAnsi" w:cstheme="minorBidi"/>
          <w:sz w:val="22"/>
        </w:rPr>
      </w:pPr>
      <w:hyperlink w:anchor="_Toc114523133" w:history="1">
        <w:r w:rsidR="00F66F40" w:rsidRPr="00F25579">
          <w:rPr>
            <w:rStyle w:val="Hyperlink"/>
          </w:rPr>
          <w:t>Dialog Reports</w:t>
        </w:r>
        <w:r w:rsidR="00F66F40">
          <w:rPr>
            <w:webHidden/>
          </w:rPr>
          <w:tab/>
        </w:r>
        <w:r w:rsidR="00F66F40">
          <w:rPr>
            <w:webHidden/>
          </w:rPr>
          <w:fldChar w:fldCharType="begin"/>
        </w:r>
        <w:r w:rsidR="00F66F40">
          <w:rPr>
            <w:webHidden/>
          </w:rPr>
          <w:instrText xml:space="preserve"> PAGEREF _Toc114523133 \h </w:instrText>
        </w:r>
        <w:r w:rsidR="00F66F40">
          <w:rPr>
            <w:webHidden/>
          </w:rPr>
        </w:r>
        <w:r w:rsidR="00F66F40">
          <w:rPr>
            <w:webHidden/>
          </w:rPr>
          <w:fldChar w:fldCharType="separate"/>
        </w:r>
        <w:r w:rsidR="00F66F40">
          <w:rPr>
            <w:webHidden/>
          </w:rPr>
          <w:t>226</w:t>
        </w:r>
        <w:r w:rsidR="00F66F40">
          <w:rPr>
            <w:webHidden/>
          </w:rPr>
          <w:fldChar w:fldCharType="end"/>
        </w:r>
      </w:hyperlink>
    </w:p>
    <w:p w14:paraId="6A559601" w14:textId="5F6A9FF9" w:rsidR="00F66F40" w:rsidRDefault="006725BC">
      <w:pPr>
        <w:pStyle w:val="TOC2"/>
        <w:rPr>
          <w:rFonts w:asciiTheme="minorHAnsi" w:eastAsiaTheme="minorEastAsia" w:hAnsiTheme="minorHAnsi" w:cstheme="minorBidi"/>
          <w:sz w:val="22"/>
        </w:rPr>
      </w:pPr>
      <w:hyperlink w:anchor="_Toc114523134" w:history="1">
        <w:r w:rsidR="00F66F40" w:rsidRPr="00F25579">
          <w:rPr>
            <w:rStyle w:val="Hyperlink"/>
          </w:rPr>
          <w:t>New Fields</w:t>
        </w:r>
        <w:r w:rsidR="00F66F40">
          <w:rPr>
            <w:webHidden/>
          </w:rPr>
          <w:tab/>
        </w:r>
        <w:r w:rsidR="00F66F40">
          <w:rPr>
            <w:webHidden/>
          </w:rPr>
          <w:fldChar w:fldCharType="begin"/>
        </w:r>
        <w:r w:rsidR="00F66F40">
          <w:rPr>
            <w:webHidden/>
          </w:rPr>
          <w:instrText xml:space="preserve"> PAGEREF _Toc114523134 \h </w:instrText>
        </w:r>
        <w:r w:rsidR="00F66F40">
          <w:rPr>
            <w:webHidden/>
          </w:rPr>
        </w:r>
        <w:r w:rsidR="00F66F40">
          <w:rPr>
            <w:webHidden/>
          </w:rPr>
          <w:fldChar w:fldCharType="separate"/>
        </w:r>
        <w:r w:rsidR="00F66F40">
          <w:rPr>
            <w:webHidden/>
          </w:rPr>
          <w:t>235</w:t>
        </w:r>
        <w:r w:rsidR="00F66F40">
          <w:rPr>
            <w:webHidden/>
          </w:rPr>
          <w:fldChar w:fldCharType="end"/>
        </w:r>
      </w:hyperlink>
    </w:p>
    <w:p w14:paraId="70688B3D" w14:textId="3A28E407" w:rsidR="00F66F40" w:rsidRDefault="006725BC">
      <w:pPr>
        <w:pStyle w:val="TOC2"/>
        <w:rPr>
          <w:rFonts w:asciiTheme="minorHAnsi" w:eastAsiaTheme="minorEastAsia" w:hAnsiTheme="minorHAnsi" w:cstheme="minorBidi"/>
          <w:sz w:val="22"/>
        </w:rPr>
      </w:pPr>
      <w:hyperlink w:anchor="_Toc114523135" w:history="1">
        <w:r w:rsidR="00F66F40" w:rsidRPr="00F25579">
          <w:rPr>
            <w:rStyle w:val="Hyperlink"/>
          </w:rPr>
          <w:t>CPRS Reminder Configuration Menu</w:t>
        </w:r>
        <w:r w:rsidR="00F66F40">
          <w:rPr>
            <w:webHidden/>
          </w:rPr>
          <w:tab/>
        </w:r>
        <w:r w:rsidR="00F66F40">
          <w:rPr>
            <w:webHidden/>
          </w:rPr>
          <w:fldChar w:fldCharType="begin"/>
        </w:r>
        <w:r w:rsidR="00F66F40">
          <w:rPr>
            <w:webHidden/>
          </w:rPr>
          <w:instrText xml:space="preserve"> PAGEREF _Toc114523135 \h </w:instrText>
        </w:r>
        <w:r w:rsidR="00F66F40">
          <w:rPr>
            <w:webHidden/>
          </w:rPr>
        </w:r>
        <w:r w:rsidR="00F66F40">
          <w:rPr>
            <w:webHidden/>
          </w:rPr>
          <w:fldChar w:fldCharType="separate"/>
        </w:r>
        <w:r w:rsidR="00F66F40">
          <w:rPr>
            <w:webHidden/>
          </w:rPr>
          <w:t>248</w:t>
        </w:r>
        <w:r w:rsidR="00F66F40">
          <w:rPr>
            <w:webHidden/>
          </w:rPr>
          <w:fldChar w:fldCharType="end"/>
        </w:r>
      </w:hyperlink>
    </w:p>
    <w:p w14:paraId="75B28C0F" w14:textId="753F689B" w:rsidR="00F66F40" w:rsidRDefault="006725BC">
      <w:pPr>
        <w:pStyle w:val="TOC3"/>
        <w:rPr>
          <w:rFonts w:asciiTheme="minorHAnsi" w:eastAsiaTheme="minorEastAsia" w:hAnsiTheme="minorHAnsi" w:cstheme="minorBidi"/>
          <w:sz w:val="22"/>
        </w:rPr>
      </w:pPr>
      <w:hyperlink w:anchor="_Toc114523136" w:history="1">
        <w:r w:rsidR="00F66F40" w:rsidRPr="00F25579">
          <w:rPr>
            <w:rStyle w:val="Hyperlink"/>
          </w:rPr>
          <w:t>Add/Edit Reminder Categories</w:t>
        </w:r>
        <w:r w:rsidR="00F66F40">
          <w:rPr>
            <w:webHidden/>
          </w:rPr>
          <w:tab/>
        </w:r>
        <w:r w:rsidR="00F66F40">
          <w:rPr>
            <w:webHidden/>
          </w:rPr>
          <w:fldChar w:fldCharType="begin"/>
        </w:r>
        <w:r w:rsidR="00F66F40">
          <w:rPr>
            <w:webHidden/>
          </w:rPr>
          <w:instrText xml:space="preserve"> PAGEREF _Toc114523136 \h </w:instrText>
        </w:r>
        <w:r w:rsidR="00F66F40">
          <w:rPr>
            <w:webHidden/>
          </w:rPr>
        </w:r>
        <w:r w:rsidR="00F66F40">
          <w:rPr>
            <w:webHidden/>
          </w:rPr>
          <w:fldChar w:fldCharType="separate"/>
        </w:r>
        <w:r w:rsidR="00F66F40">
          <w:rPr>
            <w:webHidden/>
          </w:rPr>
          <w:t>249</w:t>
        </w:r>
        <w:r w:rsidR="00F66F40">
          <w:rPr>
            <w:webHidden/>
          </w:rPr>
          <w:fldChar w:fldCharType="end"/>
        </w:r>
      </w:hyperlink>
    </w:p>
    <w:p w14:paraId="5DB400AD" w14:textId="079E6FD3" w:rsidR="00F66F40" w:rsidRDefault="006725BC">
      <w:pPr>
        <w:pStyle w:val="TOC3"/>
        <w:rPr>
          <w:rFonts w:asciiTheme="minorHAnsi" w:eastAsiaTheme="minorEastAsia" w:hAnsiTheme="minorHAnsi" w:cstheme="minorBidi"/>
          <w:sz w:val="22"/>
        </w:rPr>
      </w:pPr>
      <w:hyperlink w:anchor="_Toc114523137" w:history="1">
        <w:r w:rsidR="00F66F40" w:rsidRPr="00F25579">
          <w:rPr>
            <w:rStyle w:val="Hyperlink"/>
          </w:rPr>
          <w:t>CPRS Lookup Categories</w:t>
        </w:r>
        <w:r w:rsidR="00F66F40">
          <w:rPr>
            <w:webHidden/>
          </w:rPr>
          <w:tab/>
        </w:r>
        <w:r w:rsidR="00F66F40">
          <w:rPr>
            <w:webHidden/>
          </w:rPr>
          <w:fldChar w:fldCharType="begin"/>
        </w:r>
        <w:r w:rsidR="00F66F40">
          <w:rPr>
            <w:webHidden/>
          </w:rPr>
          <w:instrText xml:space="preserve"> PAGEREF _Toc114523137 \h </w:instrText>
        </w:r>
        <w:r w:rsidR="00F66F40">
          <w:rPr>
            <w:webHidden/>
          </w:rPr>
        </w:r>
        <w:r w:rsidR="00F66F40">
          <w:rPr>
            <w:webHidden/>
          </w:rPr>
          <w:fldChar w:fldCharType="separate"/>
        </w:r>
        <w:r w:rsidR="00F66F40">
          <w:rPr>
            <w:webHidden/>
          </w:rPr>
          <w:t>251</w:t>
        </w:r>
        <w:r w:rsidR="00F66F40">
          <w:rPr>
            <w:webHidden/>
          </w:rPr>
          <w:fldChar w:fldCharType="end"/>
        </w:r>
      </w:hyperlink>
    </w:p>
    <w:p w14:paraId="5D8AD5F8" w14:textId="2FE64081" w:rsidR="00F66F40" w:rsidRDefault="006725BC">
      <w:pPr>
        <w:pStyle w:val="TOC3"/>
        <w:rPr>
          <w:rFonts w:asciiTheme="minorHAnsi" w:eastAsiaTheme="minorEastAsia" w:hAnsiTheme="minorHAnsi" w:cstheme="minorBidi"/>
          <w:sz w:val="22"/>
        </w:rPr>
      </w:pPr>
      <w:hyperlink w:anchor="_Toc114523138" w:history="1">
        <w:r w:rsidR="00F66F40" w:rsidRPr="00F25579">
          <w:rPr>
            <w:rStyle w:val="Hyperlink"/>
          </w:rPr>
          <w:t>CPRS Cover Sheet Reminder List</w:t>
        </w:r>
        <w:r w:rsidR="00F66F40">
          <w:rPr>
            <w:webHidden/>
          </w:rPr>
          <w:tab/>
        </w:r>
        <w:r w:rsidR="00F66F40">
          <w:rPr>
            <w:webHidden/>
          </w:rPr>
          <w:fldChar w:fldCharType="begin"/>
        </w:r>
        <w:r w:rsidR="00F66F40">
          <w:rPr>
            <w:webHidden/>
          </w:rPr>
          <w:instrText xml:space="preserve"> PAGEREF _Toc114523138 \h </w:instrText>
        </w:r>
        <w:r w:rsidR="00F66F40">
          <w:rPr>
            <w:webHidden/>
          </w:rPr>
        </w:r>
        <w:r w:rsidR="00F66F40">
          <w:rPr>
            <w:webHidden/>
          </w:rPr>
          <w:fldChar w:fldCharType="separate"/>
        </w:r>
        <w:r w:rsidR="00F66F40">
          <w:rPr>
            <w:webHidden/>
          </w:rPr>
          <w:t>252</w:t>
        </w:r>
        <w:r w:rsidR="00F66F40">
          <w:rPr>
            <w:webHidden/>
          </w:rPr>
          <w:fldChar w:fldCharType="end"/>
        </w:r>
      </w:hyperlink>
    </w:p>
    <w:p w14:paraId="323F853A" w14:textId="7C668967" w:rsidR="00F66F40" w:rsidRDefault="006725BC">
      <w:pPr>
        <w:pStyle w:val="TOC3"/>
        <w:rPr>
          <w:rFonts w:asciiTheme="minorHAnsi" w:eastAsiaTheme="minorEastAsia" w:hAnsiTheme="minorHAnsi" w:cstheme="minorBidi"/>
          <w:sz w:val="22"/>
        </w:rPr>
      </w:pPr>
      <w:hyperlink w:anchor="_Toc114523139" w:history="1">
        <w:r w:rsidR="00F66F40" w:rsidRPr="00F25579">
          <w:rPr>
            <w:rStyle w:val="Hyperlink"/>
          </w:rPr>
          <w:t>Cover Sheet Reminder Report</w:t>
        </w:r>
        <w:r w:rsidR="00F66F40">
          <w:rPr>
            <w:webHidden/>
          </w:rPr>
          <w:tab/>
        </w:r>
        <w:r w:rsidR="00F66F40">
          <w:rPr>
            <w:webHidden/>
          </w:rPr>
          <w:fldChar w:fldCharType="begin"/>
        </w:r>
        <w:r w:rsidR="00F66F40">
          <w:rPr>
            <w:webHidden/>
          </w:rPr>
          <w:instrText xml:space="preserve"> PAGEREF _Toc114523139 \h </w:instrText>
        </w:r>
        <w:r w:rsidR="00F66F40">
          <w:rPr>
            <w:webHidden/>
          </w:rPr>
        </w:r>
        <w:r w:rsidR="00F66F40">
          <w:rPr>
            <w:webHidden/>
          </w:rPr>
          <w:fldChar w:fldCharType="separate"/>
        </w:r>
        <w:r w:rsidR="00F66F40">
          <w:rPr>
            <w:webHidden/>
          </w:rPr>
          <w:t>260</w:t>
        </w:r>
        <w:r w:rsidR="00F66F40">
          <w:rPr>
            <w:webHidden/>
          </w:rPr>
          <w:fldChar w:fldCharType="end"/>
        </w:r>
      </w:hyperlink>
    </w:p>
    <w:p w14:paraId="49E6DEC2" w14:textId="65C0F599" w:rsidR="00F66F40" w:rsidRDefault="006725BC">
      <w:pPr>
        <w:pStyle w:val="TOC3"/>
        <w:rPr>
          <w:rFonts w:asciiTheme="minorHAnsi" w:eastAsiaTheme="minorEastAsia" w:hAnsiTheme="minorHAnsi" w:cstheme="minorBidi"/>
          <w:sz w:val="22"/>
        </w:rPr>
      </w:pPr>
      <w:hyperlink w:anchor="_Toc114523140" w:history="1">
        <w:r w:rsidR="00F66F40" w:rsidRPr="00F25579">
          <w:rPr>
            <w:rStyle w:val="Hyperlink"/>
          </w:rPr>
          <w:t>Mental Health Dialogs Active</w:t>
        </w:r>
        <w:r w:rsidR="00F66F40">
          <w:rPr>
            <w:webHidden/>
          </w:rPr>
          <w:tab/>
        </w:r>
        <w:r w:rsidR="00F66F40">
          <w:rPr>
            <w:webHidden/>
          </w:rPr>
          <w:fldChar w:fldCharType="begin"/>
        </w:r>
        <w:r w:rsidR="00F66F40">
          <w:rPr>
            <w:webHidden/>
          </w:rPr>
          <w:instrText xml:space="preserve"> PAGEREF _Toc114523140 \h </w:instrText>
        </w:r>
        <w:r w:rsidR="00F66F40">
          <w:rPr>
            <w:webHidden/>
          </w:rPr>
        </w:r>
        <w:r w:rsidR="00F66F40">
          <w:rPr>
            <w:webHidden/>
          </w:rPr>
          <w:fldChar w:fldCharType="separate"/>
        </w:r>
        <w:r w:rsidR="00F66F40">
          <w:rPr>
            <w:webHidden/>
          </w:rPr>
          <w:t>273</w:t>
        </w:r>
        <w:r w:rsidR="00F66F40">
          <w:rPr>
            <w:webHidden/>
          </w:rPr>
          <w:fldChar w:fldCharType="end"/>
        </w:r>
      </w:hyperlink>
    </w:p>
    <w:p w14:paraId="38FC8667" w14:textId="4F39B9A1" w:rsidR="00F66F40" w:rsidRDefault="006725BC">
      <w:pPr>
        <w:pStyle w:val="TOC3"/>
        <w:rPr>
          <w:rFonts w:asciiTheme="minorHAnsi" w:eastAsiaTheme="minorEastAsia" w:hAnsiTheme="minorHAnsi" w:cstheme="minorBidi"/>
          <w:sz w:val="22"/>
        </w:rPr>
      </w:pPr>
      <w:hyperlink w:anchor="_Toc114523141" w:history="1">
        <w:r w:rsidR="00F66F40" w:rsidRPr="00F25579">
          <w:rPr>
            <w:rStyle w:val="Hyperlink"/>
          </w:rPr>
          <w:t>Progress Note Headers</w:t>
        </w:r>
        <w:r w:rsidR="00F66F40">
          <w:rPr>
            <w:webHidden/>
          </w:rPr>
          <w:tab/>
        </w:r>
        <w:r w:rsidR="00F66F40">
          <w:rPr>
            <w:webHidden/>
          </w:rPr>
          <w:fldChar w:fldCharType="begin"/>
        </w:r>
        <w:r w:rsidR="00F66F40">
          <w:rPr>
            <w:webHidden/>
          </w:rPr>
          <w:instrText xml:space="preserve"> PAGEREF _Toc114523141 \h </w:instrText>
        </w:r>
        <w:r w:rsidR="00F66F40">
          <w:rPr>
            <w:webHidden/>
          </w:rPr>
        </w:r>
        <w:r w:rsidR="00F66F40">
          <w:rPr>
            <w:webHidden/>
          </w:rPr>
          <w:fldChar w:fldCharType="separate"/>
        </w:r>
        <w:r w:rsidR="00F66F40">
          <w:rPr>
            <w:webHidden/>
          </w:rPr>
          <w:t>274</w:t>
        </w:r>
        <w:r w:rsidR="00F66F40">
          <w:rPr>
            <w:webHidden/>
          </w:rPr>
          <w:fldChar w:fldCharType="end"/>
        </w:r>
      </w:hyperlink>
    </w:p>
    <w:p w14:paraId="4ABCF3A9" w14:textId="1A11F4C2" w:rsidR="00F66F40" w:rsidRDefault="006725BC">
      <w:pPr>
        <w:pStyle w:val="TOC3"/>
        <w:rPr>
          <w:rFonts w:asciiTheme="minorHAnsi" w:eastAsiaTheme="minorEastAsia" w:hAnsiTheme="minorHAnsi" w:cstheme="minorBidi"/>
          <w:sz w:val="22"/>
        </w:rPr>
      </w:pPr>
      <w:hyperlink w:anchor="_Toc114523142" w:history="1">
        <w:r w:rsidR="00F66F40" w:rsidRPr="00F25579">
          <w:rPr>
            <w:rStyle w:val="Hyperlink"/>
          </w:rPr>
          <w:t>Reminder GUI Resolution Active</w:t>
        </w:r>
        <w:r w:rsidR="00F66F40">
          <w:rPr>
            <w:webHidden/>
          </w:rPr>
          <w:tab/>
        </w:r>
        <w:r w:rsidR="00F66F40">
          <w:rPr>
            <w:webHidden/>
          </w:rPr>
          <w:fldChar w:fldCharType="begin"/>
        </w:r>
        <w:r w:rsidR="00F66F40">
          <w:rPr>
            <w:webHidden/>
          </w:rPr>
          <w:instrText xml:space="preserve"> PAGEREF _Toc114523142 \h </w:instrText>
        </w:r>
        <w:r w:rsidR="00F66F40">
          <w:rPr>
            <w:webHidden/>
          </w:rPr>
        </w:r>
        <w:r w:rsidR="00F66F40">
          <w:rPr>
            <w:webHidden/>
          </w:rPr>
          <w:fldChar w:fldCharType="separate"/>
        </w:r>
        <w:r w:rsidR="00F66F40">
          <w:rPr>
            <w:webHidden/>
          </w:rPr>
          <w:t>275</w:t>
        </w:r>
        <w:r w:rsidR="00F66F40">
          <w:rPr>
            <w:webHidden/>
          </w:rPr>
          <w:fldChar w:fldCharType="end"/>
        </w:r>
      </w:hyperlink>
    </w:p>
    <w:p w14:paraId="4DDC76DB" w14:textId="556B08FA" w:rsidR="00F66F40" w:rsidRDefault="006725BC">
      <w:pPr>
        <w:pStyle w:val="TOC3"/>
        <w:rPr>
          <w:rFonts w:asciiTheme="minorHAnsi" w:eastAsiaTheme="minorEastAsia" w:hAnsiTheme="minorHAnsi" w:cstheme="minorBidi"/>
          <w:sz w:val="22"/>
        </w:rPr>
      </w:pPr>
      <w:hyperlink w:anchor="_Toc114523143" w:history="1">
        <w:r w:rsidR="00F66F40" w:rsidRPr="00F25579">
          <w:rPr>
            <w:rStyle w:val="Hyperlink"/>
          </w:rPr>
          <w:t>TIU Template Reminder Dialog Parameter</w:t>
        </w:r>
        <w:r w:rsidR="00F66F40">
          <w:rPr>
            <w:webHidden/>
          </w:rPr>
          <w:tab/>
        </w:r>
        <w:r w:rsidR="00F66F40">
          <w:rPr>
            <w:webHidden/>
          </w:rPr>
          <w:fldChar w:fldCharType="begin"/>
        </w:r>
        <w:r w:rsidR="00F66F40">
          <w:rPr>
            <w:webHidden/>
          </w:rPr>
          <w:instrText xml:space="preserve"> PAGEREF _Toc114523143 \h </w:instrText>
        </w:r>
        <w:r w:rsidR="00F66F40">
          <w:rPr>
            <w:webHidden/>
          </w:rPr>
        </w:r>
        <w:r w:rsidR="00F66F40">
          <w:rPr>
            <w:webHidden/>
          </w:rPr>
          <w:fldChar w:fldCharType="separate"/>
        </w:r>
        <w:r w:rsidR="00F66F40">
          <w:rPr>
            <w:webHidden/>
          </w:rPr>
          <w:t>275</w:t>
        </w:r>
        <w:r w:rsidR="00F66F40">
          <w:rPr>
            <w:webHidden/>
          </w:rPr>
          <w:fldChar w:fldCharType="end"/>
        </w:r>
      </w:hyperlink>
    </w:p>
    <w:p w14:paraId="1DC88EF2" w14:textId="1407A6EC" w:rsidR="00F66F40" w:rsidRDefault="006725BC">
      <w:pPr>
        <w:pStyle w:val="TOC3"/>
        <w:rPr>
          <w:rFonts w:asciiTheme="minorHAnsi" w:eastAsiaTheme="minorEastAsia" w:hAnsiTheme="minorHAnsi" w:cstheme="minorBidi"/>
          <w:sz w:val="22"/>
        </w:rPr>
      </w:pPr>
      <w:hyperlink w:anchor="_Toc114523144" w:history="1">
        <w:r w:rsidR="00F66F40" w:rsidRPr="00F25579">
          <w:rPr>
            <w:rStyle w:val="Hyperlink"/>
          </w:rPr>
          <w:t>Evaluate Coversheet List on Dialog Finish</w:t>
        </w:r>
        <w:r w:rsidR="00F66F40">
          <w:rPr>
            <w:webHidden/>
          </w:rPr>
          <w:tab/>
        </w:r>
        <w:r w:rsidR="00F66F40">
          <w:rPr>
            <w:webHidden/>
          </w:rPr>
          <w:fldChar w:fldCharType="begin"/>
        </w:r>
        <w:r w:rsidR="00F66F40">
          <w:rPr>
            <w:webHidden/>
          </w:rPr>
          <w:instrText xml:space="preserve"> PAGEREF _Toc114523144 \h </w:instrText>
        </w:r>
        <w:r w:rsidR="00F66F40">
          <w:rPr>
            <w:webHidden/>
          </w:rPr>
        </w:r>
        <w:r w:rsidR="00F66F40">
          <w:rPr>
            <w:webHidden/>
          </w:rPr>
          <w:fldChar w:fldCharType="separate"/>
        </w:r>
        <w:r w:rsidR="00F66F40">
          <w:rPr>
            <w:webHidden/>
          </w:rPr>
          <w:t>276</w:t>
        </w:r>
        <w:r w:rsidR="00F66F40">
          <w:rPr>
            <w:webHidden/>
          </w:rPr>
          <w:fldChar w:fldCharType="end"/>
        </w:r>
      </w:hyperlink>
    </w:p>
    <w:p w14:paraId="32209628" w14:textId="73CEE56C" w:rsidR="00F66F40" w:rsidRDefault="006725BC">
      <w:pPr>
        <w:pStyle w:val="TOC3"/>
        <w:rPr>
          <w:rFonts w:asciiTheme="minorHAnsi" w:eastAsiaTheme="minorEastAsia" w:hAnsiTheme="minorHAnsi" w:cstheme="minorBidi"/>
          <w:sz w:val="22"/>
        </w:rPr>
      </w:pPr>
      <w:hyperlink w:anchor="_Toc114523145" w:history="1">
        <w:r w:rsidR="00F66F40" w:rsidRPr="00F25579">
          <w:rPr>
            <w:rStyle w:val="Hyperlink"/>
          </w:rPr>
          <w:t>Default Outside Location</w:t>
        </w:r>
        <w:r w:rsidR="00F66F40">
          <w:rPr>
            <w:webHidden/>
          </w:rPr>
          <w:tab/>
        </w:r>
        <w:r w:rsidR="00F66F40">
          <w:rPr>
            <w:webHidden/>
          </w:rPr>
          <w:fldChar w:fldCharType="begin"/>
        </w:r>
        <w:r w:rsidR="00F66F40">
          <w:rPr>
            <w:webHidden/>
          </w:rPr>
          <w:instrText xml:space="preserve"> PAGEREF _Toc114523145 \h </w:instrText>
        </w:r>
        <w:r w:rsidR="00F66F40">
          <w:rPr>
            <w:webHidden/>
          </w:rPr>
        </w:r>
        <w:r w:rsidR="00F66F40">
          <w:rPr>
            <w:webHidden/>
          </w:rPr>
          <w:fldChar w:fldCharType="separate"/>
        </w:r>
        <w:r w:rsidR="00F66F40">
          <w:rPr>
            <w:webHidden/>
          </w:rPr>
          <w:t>276</w:t>
        </w:r>
        <w:r w:rsidR="00F66F40">
          <w:rPr>
            <w:webHidden/>
          </w:rPr>
          <w:fldChar w:fldCharType="end"/>
        </w:r>
      </w:hyperlink>
    </w:p>
    <w:p w14:paraId="272D57DF" w14:textId="32C407A4" w:rsidR="00F66F40" w:rsidRDefault="006725BC">
      <w:pPr>
        <w:pStyle w:val="TOC3"/>
        <w:rPr>
          <w:rFonts w:asciiTheme="minorHAnsi" w:eastAsiaTheme="minorEastAsia" w:hAnsiTheme="minorHAnsi" w:cstheme="minorBidi"/>
          <w:sz w:val="22"/>
        </w:rPr>
      </w:pPr>
      <w:hyperlink w:anchor="_Toc114523146" w:history="1">
        <w:r w:rsidR="00F66F40" w:rsidRPr="00F25579">
          <w:rPr>
            <w:rStyle w:val="Hyperlink"/>
          </w:rPr>
          <w:t>Position Reminder Text at Cursor</w:t>
        </w:r>
        <w:r w:rsidR="00F66F40">
          <w:rPr>
            <w:webHidden/>
          </w:rPr>
          <w:tab/>
        </w:r>
        <w:r w:rsidR="00F66F40">
          <w:rPr>
            <w:webHidden/>
          </w:rPr>
          <w:fldChar w:fldCharType="begin"/>
        </w:r>
        <w:r w:rsidR="00F66F40">
          <w:rPr>
            <w:webHidden/>
          </w:rPr>
          <w:instrText xml:space="preserve"> PAGEREF _Toc114523146 \h </w:instrText>
        </w:r>
        <w:r w:rsidR="00F66F40">
          <w:rPr>
            <w:webHidden/>
          </w:rPr>
        </w:r>
        <w:r w:rsidR="00F66F40">
          <w:rPr>
            <w:webHidden/>
          </w:rPr>
          <w:fldChar w:fldCharType="separate"/>
        </w:r>
        <w:r w:rsidR="00F66F40">
          <w:rPr>
            <w:webHidden/>
          </w:rPr>
          <w:t>277</w:t>
        </w:r>
        <w:r w:rsidR="00F66F40">
          <w:rPr>
            <w:webHidden/>
          </w:rPr>
          <w:fldChar w:fldCharType="end"/>
        </w:r>
      </w:hyperlink>
    </w:p>
    <w:p w14:paraId="1190C99A" w14:textId="3B5D328A" w:rsidR="00F66F40" w:rsidRDefault="006725BC">
      <w:pPr>
        <w:pStyle w:val="TOC3"/>
        <w:rPr>
          <w:rFonts w:asciiTheme="minorHAnsi" w:eastAsiaTheme="minorEastAsia" w:hAnsiTheme="minorHAnsi" w:cstheme="minorBidi"/>
          <w:sz w:val="22"/>
        </w:rPr>
      </w:pPr>
      <w:hyperlink w:anchor="_Toc114523147" w:history="1">
        <w:r w:rsidR="00F66F40" w:rsidRPr="00F25579">
          <w:rPr>
            <w:rStyle w:val="Hyperlink"/>
          </w:rPr>
          <w:t>Link Reminder Dialog to Template</w:t>
        </w:r>
        <w:r w:rsidR="00F66F40">
          <w:rPr>
            <w:webHidden/>
          </w:rPr>
          <w:tab/>
        </w:r>
        <w:r w:rsidR="00F66F40">
          <w:rPr>
            <w:webHidden/>
          </w:rPr>
          <w:fldChar w:fldCharType="begin"/>
        </w:r>
        <w:r w:rsidR="00F66F40">
          <w:rPr>
            <w:webHidden/>
          </w:rPr>
          <w:instrText xml:space="preserve"> PAGEREF _Toc114523147 \h </w:instrText>
        </w:r>
        <w:r w:rsidR="00F66F40">
          <w:rPr>
            <w:webHidden/>
          </w:rPr>
        </w:r>
        <w:r w:rsidR="00F66F40">
          <w:rPr>
            <w:webHidden/>
          </w:rPr>
          <w:fldChar w:fldCharType="separate"/>
        </w:r>
        <w:r w:rsidR="00F66F40">
          <w:rPr>
            <w:webHidden/>
          </w:rPr>
          <w:t>278</w:t>
        </w:r>
        <w:r w:rsidR="00F66F40">
          <w:rPr>
            <w:webHidden/>
          </w:rPr>
          <w:fldChar w:fldCharType="end"/>
        </w:r>
      </w:hyperlink>
    </w:p>
    <w:p w14:paraId="7A92C646" w14:textId="552B671A" w:rsidR="00F66F40" w:rsidRDefault="006725BC">
      <w:pPr>
        <w:pStyle w:val="TOC3"/>
        <w:rPr>
          <w:rFonts w:asciiTheme="minorHAnsi" w:eastAsiaTheme="minorEastAsia" w:hAnsiTheme="minorHAnsi" w:cstheme="minorBidi"/>
          <w:sz w:val="22"/>
        </w:rPr>
      </w:pPr>
      <w:hyperlink w:anchor="_Toc114523148" w:history="1">
        <w:r w:rsidR="00F66F40" w:rsidRPr="00F25579">
          <w:rPr>
            <w:rStyle w:val="Hyperlink"/>
          </w:rPr>
          <w:t>CPRS Coversheet Time Test</w:t>
        </w:r>
        <w:r w:rsidR="00F66F40">
          <w:rPr>
            <w:webHidden/>
          </w:rPr>
          <w:tab/>
        </w:r>
        <w:r w:rsidR="00F66F40">
          <w:rPr>
            <w:webHidden/>
          </w:rPr>
          <w:fldChar w:fldCharType="begin"/>
        </w:r>
        <w:r w:rsidR="00F66F40">
          <w:rPr>
            <w:webHidden/>
          </w:rPr>
          <w:instrText xml:space="preserve"> PAGEREF _Toc114523148 \h </w:instrText>
        </w:r>
        <w:r w:rsidR="00F66F40">
          <w:rPr>
            <w:webHidden/>
          </w:rPr>
        </w:r>
        <w:r w:rsidR="00F66F40">
          <w:rPr>
            <w:webHidden/>
          </w:rPr>
          <w:fldChar w:fldCharType="separate"/>
        </w:r>
        <w:r w:rsidR="00F66F40">
          <w:rPr>
            <w:webHidden/>
          </w:rPr>
          <w:t>278</w:t>
        </w:r>
        <w:r w:rsidR="00F66F40">
          <w:rPr>
            <w:webHidden/>
          </w:rPr>
          <w:fldChar w:fldCharType="end"/>
        </w:r>
      </w:hyperlink>
    </w:p>
    <w:p w14:paraId="6BCD6782" w14:textId="67E3D409" w:rsidR="00F66F40" w:rsidRDefault="006725BC">
      <w:pPr>
        <w:pStyle w:val="TOC3"/>
        <w:rPr>
          <w:rFonts w:asciiTheme="minorHAnsi" w:eastAsiaTheme="minorEastAsia" w:hAnsiTheme="minorHAnsi" w:cstheme="minorBidi"/>
          <w:sz w:val="22"/>
        </w:rPr>
      </w:pPr>
      <w:hyperlink w:anchor="_Toc114523149" w:history="1">
        <w:r w:rsidR="00F66F40" w:rsidRPr="00F25579">
          <w:rPr>
            <w:rStyle w:val="Hyperlink"/>
          </w:rPr>
          <w:t>New Reminder Parameters</w:t>
        </w:r>
        <w:r w:rsidR="00F66F40">
          <w:rPr>
            <w:webHidden/>
          </w:rPr>
          <w:tab/>
        </w:r>
        <w:r w:rsidR="00F66F40">
          <w:rPr>
            <w:webHidden/>
          </w:rPr>
          <w:fldChar w:fldCharType="begin"/>
        </w:r>
        <w:r w:rsidR="00F66F40">
          <w:rPr>
            <w:webHidden/>
          </w:rPr>
          <w:instrText xml:space="preserve"> PAGEREF _Toc114523149 \h </w:instrText>
        </w:r>
        <w:r w:rsidR="00F66F40">
          <w:rPr>
            <w:webHidden/>
          </w:rPr>
        </w:r>
        <w:r w:rsidR="00F66F40">
          <w:rPr>
            <w:webHidden/>
          </w:rPr>
          <w:fldChar w:fldCharType="separate"/>
        </w:r>
        <w:r w:rsidR="00F66F40">
          <w:rPr>
            <w:webHidden/>
          </w:rPr>
          <w:t>278</w:t>
        </w:r>
        <w:r w:rsidR="00F66F40">
          <w:rPr>
            <w:webHidden/>
          </w:rPr>
          <w:fldChar w:fldCharType="end"/>
        </w:r>
      </w:hyperlink>
    </w:p>
    <w:p w14:paraId="4208DEA3" w14:textId="3EE32BE7" w:rsidR="00F66F40" w:rsidRDefault="006725BC">
      <w:pPr>
        <w:pStyle w:val="TOC3"/>
        <w:rPr>
          <w:rFonts w:asciiTheme="minorHAnsi" w:eastAsiaTheme="minorEastAsia" w:hAnsiTheme="minorHAnsi" w:cstheme="minorBidi"/>
          <w:sz w:val="22"/>
        </w:rPr>
      </w:pPr>
      <w:hyperlink w:anchor="_Toc114523150" w:history="1">
        <w:r w:rsidR="00F66F40" w:rsidRPr="00F25579">
          <w:rPr>
            <w:rStyle w:val="Hyperlink"/>
          </w:rPr>
          <w:t>GEC Status Check Active</w:t>
        </w:r>
        <w:r w:rsidR="00F66F40">
          <w:rPr>
            <w:webHidden/>
          </w:rPr>
          <w:tab/>
        </w:r>
        <w:r w:rsidR="00F66F40">
          <w:rPr>
            <w:webHidden/>
          </w:rPr>
          <w:fldChar w:fldCharType="begin"/>
        </w:r>
        <w:r w:rsidR="00F66F40">
          <w:rPr>
            <w:webHidden/>
          </w:rPr>
          <w:instrText xml:space="preserve"> PAGEREF _Toc114523150 \h </w:instrText>
        </w:r>
        <w:r w:rsidR="00F66F40">
          <w:rPr>
            <w:webHidden/>
          </w:rPr>
        </w:r>
        <w:r w:rsidR="00F66F40">
          <w:rPr>
            <w:webHidden/>
          </w:rPr>
          <w:fldChar w:fldCharType="separate"/>
        </w:r>
        <w:r w:rsidR="00F66F40">
          <w:rPr>
            <w:webHidden/>
          </w:rPr>
          <w:t>278</w:t>
        </w:r>
        <w:r w:rsidR="00F66F40">
          <w:rPr>
            <w:webHidden/>
          </w:rPr>
          <w:fldChar w:fldCharType="end"/>
        </w:r>
      </w:hyperlink>
    </w:p>
    <w:p w14:paraId="6951E928" w14:textId="2555FDCA" w:rsidR="00F66F40" w:rsidRDefault="006725BC">
      <w:pPr>
        <w:pStyle w:val="TOC3"/>
        <w:rPr>
          <w:rFonts w:asciiTheme="minorHAnsi" w:eastAsiaTheme="minorEastAsia" w:hAnsiTheme="minorHAnsi" w:cstheme="minorBidi"/>
          <w:sz w:val="22"/>
        </w:rPr>
      </w:pPr>
      <w:hyperlink w:anchor="_Toc114523151" w:history="1">
        <w:r w:rsidR="00F66F40" w:rsidRPr="00F25579">
          <w:rPr>
            <w:rStyle w:val="Hyperlink"/>
          </w:rPr>
          <w:t>WH Print Now Active</w:t>
        </w:r>
        <w:r w:rsidR="00F66F40">
          <w:rPr>
            <w:webHidden/>
          </w:rPr>
          <w:tab/>
        </w:r>
        <w:r w:rsidR="00F66F40">
          <w:rPr>
            <w:webHidden/>
          </w:rPr>
          <w:fldChar w:fldCharType="begin"/>
        </w:r>
        <w:r w:rsidR="00F66F40">
          <w:rPr>
            <w:webHidden/>
          </w:rPr>
          <w:instrText xml:space="preserve"> PAGEREF _Toc114523151 \h </w:instrText>
        </w:r>
        <w:r w:rsidR="00F66F40">
          <w:rPr>
            <w:webHidden/>
          </w:rPr>
        </w:r>
        <w:r w:rsidR="00F66F40">
          <w:rPr>
            <w:webHidden/>
          </w:rPr>
          <w:fldChar w:fldCharType="separate"/>
        </w:r>
        <w:r w:rsidR="00F66F40">
          <w:rPr>
            <w:webHidden/>
          </w:rPr>
          <w:t>279</w:t>
        </w:r>
        <w:r w:rsidR="00F66F40">
          <w:rPr>
            <w:webHidden/>
          </w:rPr>
          <w:fldChar w:fldCharType="end"/>
        </w:r>
      </w:hyperlink>
    </w:p>
    <w:p w14:paraId="066A8A7D" w14:textId="2CD959EB" w:rsidR="00F66F40" w:rsidRDefault="006725BC">
      <w:pPr>
        <w:pStyle w:val="TOC2"/>
        <w:rPr>
          <w:rFonts w:asciiTheme="minorHAnsi" w:eastAsiaTheme="minorEastAsia" w:hAnsiTheme="minorHAnsi" w:cstheme="minorBidi"/>
          <w:sz w:val="22"/>
        </w:rPr>
      </w:pPr>
      <w:hyperlink w:anchor="_Toc114523152" w:history="1">
        <w:r w:rsidR="00F66F40" w:rsidRPr="00F25579">
          <w:rPr>
            <w:rStyle w:val="Hyperlink"/>
          </w:rPr>
          <w:t>Reminder Reports</w:t>
        </w:r>
        <w:r w:rsidR="00F66F40">
          <w:rPr>
            <w:webHidden/>
          </w:rPr>
          <w:tab/>
        </w:r>
        <w:r w:rsidR="00F66F40">
          <w:rPr>
            <w:webHidden/>
          </w:rPr>
          <w:fldChar w:fldCharType="begin"/>
        </w:r>
        <w:r w:rsidR="00F66F40">
          <w:rPr>
            <w:webHidden/>
          </w:rPr>
          <w:instrText xml:space="preserve"> PAGEREF _Toc114523152 \h </w:instrText>
        </w:r>
        <w:r w:rsidR="00F66F40">
          <w:rPr>
            <w:webHidden/>
          </w:rPr>
        </w:r>
        <w:r w:rsidR="00F66F40">
          <w:rPr>
            <w:webHidden/>
          </w:rPr>
          <w:fldChar w:fldCharType="separate"/>
        </w:r>
        <w:r w:rsidR="00F66F40">
          <w:rPr>
            <w:webHidden/>
          </w:rPr>
          <w:t>281</w:t>
        </w:r>
        <w:r w:rsidR="00F66F40">
          <w:rPr>
            <w:webHidden/>
          </w:rPr>
          <w:fldChar w:fldCharType="end"/>
        </w:r>
      </w:hyperlink>
    </w:p>
    <w:p w14:paraId="404F808D" w14:textId="4C48625B" w:rsidR="00F66F40" w:rsidRDefault="006725BC">
      <w:pPr>
        <w:pStyle w:val="TOC3"/>
        <w:rPr>
          <w:rFonts w:asciiTheme="minorHAnsi" w:eastAsiaTheme="minorEastAsia" w:hAnsiTheme="minorHAnsi" w:cstheme="minorBidi"/>
          <w:sz w:val="22"/>
        </w:rPr>
      </w:pPr>
      <w:hyperlink w:anchor="_Toc114523153" w:history="1">
        <w:r w:rsidR="00F66F40" w:rsidRPr="00F25579">
          <w:rPr>
            <w:rStyle w:val="Hyperlink"/>
          </w:rPr>
          <w:t>Reminders Due Report option</w:t>
        </w:r>
        <w:r w:rsidR="00F66F40">
          <w:rPr>
            <w:webHidden/>
          </w:rPr>
          <w:tab/>
        </w:r>
        <w:r w:rsidR="00F66F40">
          <w:rPr>
            <w:webHidden/>
          </w:rPr>
          <w:fldChar w:fldCharType="begin"/>
        </w:r>
        <w:r w:rsidR="00F66F40">
          <w:rPr>
            <w:webHidden/>
          </w:rPr>
          <w:instrText xml:space="preserve"> PAGEREF _Toc114523153 \h </w:instrText>
        </w:r>
        <w:r w:rsidR="00F66F40">
          <w:rPr>
            <w:webHidden/>
          </w:rPr>
        </w:r>
        <w:r w:rsidR="00F66F40">
          <w:rPr>
            <w:webHidden/>
          </w:rPr>
          <w:fldChar w:fldCharType="separate"/>
        </w:r>
        <w:r w:rsidR="00F66F40">
          <w:rPr>
            <w:webHidden/>
          </w:rPr>
          <w:t>284</w:t>
        </w:r>
        <w:r w:rsidR="00F66F40">
          <w:rPr>
            <w:webHidden/>
          </w:rPr>
          <w:fldChar w:fldCharType="end"/>
        </w:r>
      </w:hyperlink>
    </w:p>
    <w:p w14:paraId="45038254" w14:textId="08F3B757" w:rsidR="00F66F40" w:rsidRDefault="006725BC">
      <w:pPr>
        <w:pStyle w:val="TOC3"/>
        <w:rPr>
          <w:rFonts w:asciiTheme="minorHAnsi" w:eastAsiaTheme="minorEastAsia" w:hAnsiTheme="minorHAnsi" w:cstheme="minorBidi"/>
          <w:sz w:val="22"/>
        </w:rPr>
      </w:pPr>
      <w:hyperlink w:anchor="_Toc114523154" w:history="1">
        <w:r w:rsidR="00F66F40" w:rsidRPr="00F25579">
          <w:rPr>
            <w:rStyle w:val="Hyperlink"/>
          </w:rPr>
          <w:t>Reminders Due Report – Patient List Template</w:t>
        </w:r>
        <w:r w:rsidR="00F66F40">
          <w:rPr>
            <w:webHidden/>
          </w:rPr>
          <w:tab/>
        </w:r>
        <w:r w:rsidR="00F66F40">
          <w:rPr>
            <w:webHidden/>
          </w:rPr>
          <w:fldChar w:fldCharType="begin"/>
        </w:r>
        <w:r w:rsidR="00F66F40">
          <w:rPr>
            <w:webHidden/>
          </w:rPr>
          <w:instrText xml:space="preserve"> PAGEREF _Toc114523154 \h </w:instrText>
        </w:r>
        <w:r w:rsidR="00F66F40">
          <w:rPr>
            <w:webHidden/>
          </w:rPr>
        </w:r>
        <w:r w:rsidR="00F66F40">
          <w:rPr>
            <w:webHidden/>
          </w:rPr>
          <w:fldChar w:fldCharType="separate"/>
        </w:r>
        <w:r w:rsidR="00F66F40">
          <w:rPr>
            <w:webHidden/>
          </w:rPr>
          <w:t>287</w:t>
        </w:r>
        <w:r w:rsidR="00F66F40">
          <w:rPr>
            <w:webHidden/>
          </w:rPr>
          <w:fldChar w:fldCharType="end"/>
        </w:r>
      </w:hyperlink>
    </w:p>
    <w:p w14:paraId="32ABB9F1" w14:textId="267B1A2A" w:rsidR="00F66F40" w:rsidRDefault="006725BC">
      <w:pPr>
        <w:pStyle w:val="TOC3"/>
        <w:rPr>
          <w:rFonts w:asciiTheme="minorHAnsi" w:eastAsiaTheme="minorEastAsia" w:hAnsiTheme="minorHAnsi" w:cstheme="minorBidi"/>
          <w:sz w:val="22"/>
        </w:rPr>
      </w:pPr>
      <w:hyperlink w:anchor="_Toc114523155" w:history="1">
        <w:r w:rsidR="00F66F40" w:rsidRPr="00F25579">
          <w:rPr>
            <w:rStyle w:val="Hyperlink"/>
          </w:rPr>
          <w:t>Reminders Due Report – Patient List</w:t>
        </w:r>
        <w:r w:rsidR="00F66F40">
          <w:rPr>
            <w:webHidden/>
          </w:rPr>
          <w:tab/>
        </w:r>
        <w:r w:rsidR="00F66F40">
          <w:rPr>
            <w:webHidden/>
          </w:rPr>
          <w:fldChar w:fldCharType="begin"/>
        </w:r>
        <w:r w:rsidR="00F66F40">
          <w:rPr>
            <w:webHidden/>
          </w:rPr>
          <w:instrText xml:space="preserve"> PAGEREF _Toc114523155 \h </w:instrText>
        </w:r>
        <w:r w:rsidR="00F66F40">
          <w:rPr>
            <w:webHidden/>
          </w:rPr>
        </w:r>
        <w:r w:rsidR="00F66F40">
          <w:rPr>
            <w:webHidden/>
          </w:rPr>
          <w:fldChar w:fldCharType="separate"/>
        </w:r>
        <w:r w:rsidR="00F66F40">
          <w:rPr>
            <w:webHidden/>
          </w:rPr>
          <w:t>289</w:t>
        </w:r>
        <w:r w:rsidR="00F66F40">
          <w:rPr>
            <w:webHidden/>
          </w:rPr>
          <w:fldChar w:fldCharType="end"/>
        </w:r>
      </w:hyperlink>
    </w:p>
    <w:p w14:paraId="01091BD6" w14:textId="31ADD40C" w:rsidR="00F66F40" w:rsidRDefault="006725BC">
      <w:pPr>
        <w:pStyle w:val="TOC3"/>
        <w:rPr>
          <w:rFonts w:asciiTheme="minorHAnsi" w:eastAsiaTheme="minorEastAsia" w:hAnsiTheme="minorHAnsi" w:cstheme="minorBidi"/>
          <w:sz w:val="22"/>
        </w:rPr>
      </w:pPr>
      <w:hyperlink w:anchor="_Toc114523156" w:history="1">
        <w:r w:rsidR="00F66F40" w:rsidRPr="00F25579">
          <w:rPr>
            <w:rStyle w:val="Hyperlink"/>
          </w:rPr>
          <w:t>Extract EPI Totals</w:t>
        </w:r>
        <w:r w:rsidR="00F66F40">
          <w:rPr>
            <w:webHidden/>
          </w:rPr>
          <w:tab/>
        </w:r>
        <w:r w:rsidR="00F66F40">
          <w:rPr>
            <w:webHidden/>
          </w:rPr>
          <w:fldChar w:fldCharType="begin"/>
        </w:r>
        <w:r w:rsidR="00F66F40">
          <w:rPr>
            <w:webHidden/>
          </w:rPr>
          <w:instrText xml:space="preserve"> PAGEREF _Toc114523156 \h </w:instrText>
        </w:r>
        <w:r w:rsidR="00F66F40">
          <w:rPr>
            <w:webHidden/>
          </w:rPr>
        </w:r>
        <w:r w:rsidR="00F66F40">
          <w:rPr>
            <w:webHidden/>
          </w:rPr>
          <w:fldChar w:fldCharType="separate"/>
        </w:r>
        <w:r w:rsidR="00F66F40">
          <w:rPr>
            <w:webHidden/>
          </w:rPr>
          <w:t>292</w:t>
        </w:r>
        <w:r w:rsidR="00F66F40">
          <w:rPr>
            <w:webHidden/>
          </w:rPr>
          <w:fldChar w:fldCharType="end"/>
        </w:r>
      </w:hyperlink>
    </w:p>
    <w:p w14:paraId="557D8694" w14:textId="64EE70D9" w:rsidR="00F66F40" w:rsidRDefault="006725BC">
      <w:pPr>
        <w:pStyle w:val="TOC3"/>
        <w:rPr>
          <w:rFonts w:asciiTheme="minorHAnsi" w:eastAsiaTheme="minorEastAsia" w:hAnsiTheme="minorHAnsi" w:cstheme="minorBidi"/>
          <w:sz w:val="22"/>
        </w:rPr>
      </w:pPr>
      <w:hyperlink w:anchor="_Toc114523157" w:history="1">
        <w:r w:rsidR="00F66F40" w:rsidRPr="00F25579">
          <w:rPr>
            <w:rStyle w:val="Hyperlink"/>
          </w:rPr>
          <w:t>Extract QUERI Totals</w:t>
        </w:r>
        <w:r w:rsidR="00F66F40">
          <w:rPr>
            <w:webHidden/>
          </w:rPr>
          <w:tab/>
        </w:r>
        <w:r w:rsidR="00F66F40">
          <w:rPr>
            <w:webHidden/>
          </w:rPr>
          <w:fldChar w:fldCharType="begin"/>
        </w:r>
        <w:r w:rsidR="00F66F40">
          <w:rPr>
            <w:webHidden/>
          </w:rPr>
          <w:instrText xml:space="preserve"> PAGEREF _Toc114523157 \h </w:instrText>
        </w:r>
        <w:r w:rsidR="00F66F40">
          <w:rPr>
            <w:webHidden/>
          </w:rPr>
        </w:r>
        <w:r w:rsidR="00F66F40">
          <w:rPr>
            <w:webHidden/>
          </w:rPr>
          <w:fldChar w:fldCharType="separate"/>
        </w:r>
        <w:r w:rsidR="00F66F40">
          <w:rPr>
            <w:webHidden/>
          </w:rPr>
          <w:t>294</w:t>
        </w:r>
        <w:r w:rsidR="00F66F40">
          <w:rPr>
            <w:webHidden/>
          </w:rPr>
          <w:fldChar w:fldCharType="end"/>
        </w:r>
      </w:hyperlink>
    </w:p>
    <w:p w14:paraId="4BA0D18E" w14:textId="4E7FE3CF" w:rsidR="00F66F40" w:rsidRDefault="006725BC">
      <w:pPr>
        <w:pStyle w:val="TOC3"/>
        <w:rPr>
          <w:rFonts w:asciiTheme="minorHAnsi" w:eastAsiaTheme="minorEastAsia" w:hAnsiTheme="minorHAnsi" w:cstheme="minorBidi"/>
          <w:sz w:val="22"/>
        </w:rPr>
      </w:pPr>
      <w:hyperlink w:anchor="_Toc114523158" w:history="1">
        <w:r w:rsidR="00F66F40" w:rsidRPr="00F25579">
          <w:rPr>
            <w:rStyle w:val="Hyperlink"/>
          </w:rPr>
          <w:t>GEC Referral Report</w:t>
        </w:r>
        <w:r w:rsidR="00F66F40">
          <w:rPr>
            <w:webHidden/>
          </w:rPr>
          <w:tab/>
        </w:r>
        <w:r w:rsidR="00F66F40">
          <w:rPr>
            <w:webHidden/>
          </w:rPr>
          <w:fldChar w:fldCharType="begin"/>
        </w:r>
        <w:r w:rsidR="00F66F40">
          <w:rPr>
            <w:webHidden/>
          </w:rPr>
          <w:instrText xml:space="preserve"> PAGEREF _Toc114523158 \h </w:instrText>
        </w:r>
        <w:r w:rsidR="00F66F40">
          <w:rPr>
            <w:webHidden/>
          </w:rPr>
        </w:r>
        <w:r w:rsidR="00F66F40">
          <w:rPr>
            <w:webHidden/>
          </w:rPr>
          <w:fldChar w:fldCharType="separate"/>
        </w:r>
        <w:r w:rsidR="00F66F40">
          <w:rPr>
            <w:webHidden/>
          </w:rPr>
          <w:t>297</w:t>
        </w:r>
        <w:r w:rsidR="00F66F40">
          <w:rPr>
            <w:webHidden/>
          </w:rPr>
          <w:fldChar w:fldCharType="end"/>
        </w:r>
      </w:hyperlink>
    </w:p>
    <w:p w14:paraId="73940834" w14:textId="583F1040" w:rsidR="00F66F40" w:rsidRDefault="006725BC">
      <w:pPr>
        <w:pStyle w:val="TOC3"/>
        <w:rPr>
          <w:rFonts w:asciiTheme="minorHAnsi" w:eastAsiaTheme="minorEastAsia" w:hAnsiTheme="minorHAnsi" w:cstheme="minorBidi"/>
          <w:sz w:val="22"/>
        </w:rPr>
      </w:pPr>
      <w:hyperlink w:anchor="_Toc114523159" w:history="1">
        <w:r w:rsidR="00F66F40" w:rsidRPr="00F25579">
          <w:rPr>
            <w:rStyle w:val="Hyperlink"/>
          </w:rPr>
          <w:t>Review Date Report</w:t>
        </w:r>
        <w:r w:rsidR="00F66F40">
          <w:rPr>
            <w:webHidden/>
          </w:rPr>
          <w:tab/>
        </w:r>
        <w:r w:rsidR="00F66F40">
          <w:rPr>
            <w:webHidden/>
          </w:rPr>
          <w:fldChar w:fldCharType="begin"/>
        </w:r>
        <w:r w:rsidR="00F66F40">
          <w:rPr>
            <w:webHidden/>
          </w:rPr>
          <w:instrText xml:space="preserve"> PAGEREF _Toc114523159 \h </w:instrText>
        </w:r>
        <w:r w:rsidR="00F66F40">
          <w:rPr>
            <w:webHidden/>
          </w:rPr>
        </w:r>
        <w:r w:rsidR="00F66F40">
          <w:rPr>
            <w:webHidden/>
          </w:rPr>
          <w:fldChar w:fldCharType="separate"/>
        </w:r>
        <w:r w:rsidR="00F66F40">
          <w:rPr>
            <w:webHidden/>
          </w:rPr>
          <w:t>299</w:t>
        </w:r>
        <w:r w:rsidR="00F66F40">
          <w:rPr>
            <w:webHidden/>
          </w:rPr>
          <w:fldChar w:fldCharType="end"/>
        </w:r>
      </w:hyperlink>
    </w:p>
    <w:p w14:paraId="110BA802" w14:textId="4061E891" w:rsidR="00F66F40" w:rsidRDefault="006725BC">
      <w:pPr>
        <w:pStyle w:val="TOC3"/>
        <w:rPr>
          <w:rFonts w:asciiTheme="minorHAnsi" w:eastAsiaTheme="minorEastAsia" w:hAnsiTheme="minorHAnsi" w:cstheme="minorBidi"/>
          <w:sz w:val="22"/>
        </w:rPr>
      </w:pPr>
      <w:hyperlink w:anchor="_Toc114523160" w:history="1">
        <w:r w:rsidR="00F66F40" w:rsidRPr="00F25579">
          <w:rPr>
            <w:rStyle w:val="Hyperlink"/>
          </w:rPr>
          <w:t>Finding Usage Report</w:t>
        </w:r>
        <w:r w:rsidR="00F66F40">
          <w:rPr>
            <w:webHidden/>
          </w:rPr>
          <w:tab/>
        </w:r>
        <w:r w:rsidR="00F66F40">
          <w:rPr>
            <w:webHidden/>
          </w:rPr>
          <w:fldChar w:fldCharType="begin"/>
        </w:r>
        <w:r w:rsidR="00F66F40">
          <w:rPr>
            <w:webHidden/>
          </w:rPr>
          <w:instrText xml:space="preserve"> PAGEREF _Toc114523160 \h </w:instrText>
        </w:r>
        <w:r w:rsidR="00F66F40">
          <w:rPr>
            <w:webHidden/>
          </w:rPr>
        </w:r>
        <w:r w:rsidR="00F66F40">
          <w:rPr>
            <w:webHidden/>
          </w:rPr>
          <w:fldChar w:fldCharType="separate"/>
        </w:r>
        <w:r w:rsidR="00F66F40">
          <w:rPr>
            <w:webHidden/>
          </w:rPr>
          <w:t>300</w:t>
        </w:r>
        <w:r w:rsidR="00F66F40">
          <w:rPr>
            <w:webHidden/>
          </w:rPr>
          <w:fldChar w:fldCharType="end"/>
        </w:r>
      </w:hyperlink>
    </w:p>
    <w:p w14:paraId="0739049C" w14:textId="2286EC9B" w:rsidR="00F66F40" w:rsidRDefault="006725BC">
      <w:pPr>
        <w:pStyle w:val="TOC2"/>
        <w:rPr>
          <w:rFonts w:asciiTheme="minorHAnsi" w:eastAsiaTheme="minorEastAsia" w:hAnsiTheme="minorHAnsi" w:cstheme="minorBidi"/>
          <w:sz w:val="22"/>
        </w:rPr>
      </w:pPr>
      <w:hyperlink w:anchor="_Toc114523161" w:history="1">
        <w:r w:rsidR="00F66F40" w:rsidRPr="00F25579">
          <w:rPr>
            <w:rStyle w:val="Hyperlink"/>
          </w:rPr>
          <w:t>MST Synchronization Management Project</w:t>
        </w:r>
        <w:r w:rsidR="00F66F40">
          <w:rPr>
            <w:webHidden/>
          </w:rPr>
          <w:tab/>
        </w:r>
        <w:r w:rsidR="00F66F40">
          <w:rPr>
            <w:webHidden/>
          </w:rPr>
          <w:fldChar w:fldCharType="begin"/>
        </w:r>
        <w:r w:rsidR="00F66F40">
          <w:rPr>
            <w:webHidden/>
          </w:rPr>
          <w:instrText xml:space="preserve"> PAGEREF _Toc114523161 \h </w:instrText>
        </w:r>
        <w:r w:rsidR="00F66F40">
          <w:rPr>
            <w:webHidden/>
          </w:rPr>
        </w:r>
        <w:r w:rsidR="00F66F40">
          <w:rPr>
            <w:webHidden/>
          </w:rPr>
          <w:fldChar w:fldCharType="separate"/>
        </w:r>
        <w:r w:rsidR="00F66F40">
          <w:rPr>
            <w:webHidden/>
          </w:rPr>
          <w:t>304</w:t>
        </w:r>
        <w:r w:rsidR="00F66F40">
          <w:rPr>
            <w:webHidden/>
          </w:rPr>
          <w:fldChar w:fldCharType="end"/>
        </w:r>
      </w:hyperlink>
    </w:p>
    <w:p w14:paraId="31728AC5" w14:textId="1DBF4DBB" w:rsidR="00F66F40" w:rsidRDefault="006725BC">
      <w:pPr>
        <w:pStyle w:val="TOC2"/>
        <w:rPr>
          <w:rFonts w:asciiTheme="minorHAnsi" w:eastAsiaTheme="minorEastAsia" w:hAnsiTheme="minorHAnsi" w:cstheme="minorBidi"/>
          <w:sz w:val="22"/>
        </w:rPr>
      </w:pPr>
      <w:hyperlink w:anchor="_Toc114523162" w:history="1">
        <w:r w:rsidR="00F66F40" w:rsidRPr="00F25579">
          <w:rPr>
            <w:rStyle w:val="Hyperlink"/>
          </w:rPr>
          <w:t>Reminder Parameters Menu</w:t>
        </w:r>
        <w:r w:rsidR="00F66F40">
          <w:rPr>
            <w:webHidden/>
          </w:rPr>
          <w:tab/>
        </w:r>
        <w:r w:rsidR="00F66F40">
          <w:rPr>
            <w:webHidden/>
          </w:rPr>
          <w:fldChar w:fldCharType="begin"/>
        </w:r>
        <w:r w:rsidR="00F66F40">
          <w:rPr>
            <w:webHidden/>
          </w:rPr>
          <w:instrText xml:space="preserve"> PAGEREF _Toc114523162 \h </w:instrText>
        </w:r>
        <w:r w:rsidR="00F66F40">
          <w:rPr>
            <w:webHidden/>
          </w:rPr>
        </w:r>
        <w:r w:rsidR="00F66F40">
          <w:rPr>
            <w:webHidden/>
          </w:rPr>
          <w:fldChar w:fldCharType="separate"/>
        </w:r>
        <w:r w:rsidR="00F66F40">
          <w:rPr>
            <w:webHidden/>
          </w:rPr>
          <w:t>307</w:t>
        </w:r>
        <w:r w:rsidR="00F66F40">
          <w:rPr>
            <w:webHidden/>
          </w:rPr>
          <w:fldChar w:fldCharType="end"/>
        </w:r>
      </w:hyperlink>
    </w:p>
    <w:p w14:paraId="124286F4" w14:textId="45265F0A" w:rsidR="00F66F40" w:rsidRDefault="006725BC">
      <w:pPr>
        <w:pStyle w:val="TOC3"/>
        <w:rPr>
          <w:rFonts w:asciiTheme="minorHAnsi" w:eastAsiaTheme="minorEastAsia" w:hAnsiTheme="minorHAnsi" w:cstheme="minorBidi"/>
          <w:sz w:val="22"/>
        </w:rPr>
      </w:pPr>
      <w:hyperlink w:anchor="_Toc114523163" w:history="1">
        <w:r w:rsidR="00F66F40" w:rsidRPr="00F25579">
          <w:rPr>
            <w:rStyle w:val="Hyperlink"/>
          </w:rPr>
          <w:t>Edit Site Disclaimer Example</w:t>
        </w:r>
        <w:r w:rsidR="00F66F40">
          <w:rPr>
            <w:webHidden/>
          </w:rPr>
          <w:tab/>
        </w:r>
        <w:r w:rsidR="00F66F40">
          <w:rPr>
            <w:webHidden/>
          </w:rPr>
          <w:fldChar w:fldCharType="begin"/>
        </w:r>
        <w:r w:rsidR="00F66F40">
          <w:rPr>
            <w:webHidden/>
          </w:rPr>
          <w:instrText xml:space="preserve"> PAGEREF _Toc114523163 \h </w:instrText>
        </w:r>
        <w:r w:rsidR="00F66F40">
          <w:rPr>
            <w:webHidden/>
          </w:rPr>
        </w:r>
        <w:r w:rsidR="00F66F40">
          <w:rPr>
            <w:webHidden/>
          </w:rPr>
          <w:fldChar w:fldCharType="separate"/>
        </w:r>
        <w:r w:rsidR="00F66F40">
          <w:rPr>
            <w:webHidden/>
          </w:rPr>
          <w:t>307</w:t>
        </w:r>
        <w:r w:rsidR="00F66F40">
          <w:rPr>
            <w:webHidden/>
          </w:rPr>
          <w:fldChar w:fldCharType="end"/>
        </w:r>
      </w:hyperlink>
    </w:p>
    <w:p w14:paraId="1D3FFAE3" w14:textId="30694546" w:rsidR="00F66F40" w:rsidRDefault="006725BC">
      <w:pPr>
        <w:pStyle w:val="TOC3"/>
        <w:rPr>
          <w:rFonts w:asciiTheme="minorHAnsi" w:eastAsiaTheme="minorEastAsia" w:hAnsiTheme="minorHAnsi" w:cstheme="minorBidi"/>
          <w:sz w:val="22"/>
        </w:rPr>
      </w:pPr>
      <w:hyperlink w:anchor="_Toc114523164" w:history="1">
        <w:r w:rsidR="00F66F40" w:rsidRPr="00F25579">
          <w:rPr>
            <w:rStyle w:val="Hyperlink"/>
          </w:rPr>
          <w:t>Edit Web Sites Example</w:t>
        </w:r>
        <w:r w:rsidR="00F66F40">
          <w:rPr>
            <w:webHidden/>
          </w:rPr>
          <w:tab/>
        </w:r>
        <w:r w:rsidR="00F66F40">
          <w:rPr>
            <w:webHidden/>
          </w:rPr>
          <w:fldChar w:fldCharType="begin"/>
        </w:r>
        <w:r w:rsidR="00F66F40">
          <w:rPr>
            <w:webHidden/>
          </w:rPr>
          <w:instrText xml:space="preserve"> PAGEREF _Toc114523164 \h </w:instrText>
        </w:r>
        <w:r w:rsidR="00F66F40">
          <w:rPr>
            <w:webHidden/>
          </w:rPr>
        </w:r>
        <w:r w:rsidR="00F66F40">
          <w:rPr>
            <w:webHidden/>
          </w:rPr>
          <w:fldChar w:fldCharType="separate"/>
        </w:r>
        <w:r w:rsidR="00F66F40">
          <w:rPr>
            <w:webHidden/>
          </w:rPr>
          <w:t>307</w:t>
        </w:r>
        <w:r w:rsidR="00F66F40">
          <w:rPr>
            <w:webHidden/>
          </w:rPr>
          <w:fldChar w:fldCharType="end"/>
        </w:r>
      </w:hyperlink>
    </w:p>
    <w:p w14:paraId="3A888B71" w14:textId="62D6F0F8" w:rsidR="00F66F40" w:rsidRDefault="006725BC">
      <w:pPr>
        <w:pStyle w:val="TOC3"/>
        <w:rPr>
          <w:rFonts w:asciiTheme="minorHAnsi" w:eastAsiaTheme="minorEastAsia" w:hAnsiTheme="minorHAnsi" w:cstheme="minorBidi"/>
          <w:sz w:val="22"/>
        </w:rPr>
      </w:pPr>
      <w:hyperlink w:anchor="_Toc114523165" w:history="1">
        <w:r w:rsidR="00F66F40" w:rsidRPr="00F25579">
          <w:rPr>
            <w:rStyle w:val="Hyperlink"/>
          </w:rPr>
          <w:t>Edit Number of MH Tests Example</w:t>
        </w:r>
        <w:r w:rsidR="00F66F40">
          <w:rPr>
            <w:webHidden/>
          </w:rPr>
          <w:tab/>
        </w:r>
        <w:r w:rsidR="00F66F40">
          <w:rPr>
            <w:webHidden/>
          </w:rPr>
          <w:fldChar w:fldCharType="begin"/>
        </w:r>
        <w:r w:rsidR="00F66F40">
          <w:rPr>
            <w:webHidden/>
          </w:rPr>
          <w:instrText xml:space="preserve"> PAGEREF _Toc114523165 \h </w:instrText>
        </w:r>
        <w:r w:rsidR="00F66F40">
          <w:rPr>
            <w:webHidden/>
          </w:rPr>
        </w:r>
        <w:r w:rsidR="00F66F40">
          <w:rPr>
            <w:webHidden/>
          </w:rPr>
          <w:fldChar w:fldCharType="separate"/>
        </w:r>
        <w:r w:rsidR="00F66F40">
          <w:rPr>
            <w:webHidden/>
          </w:rPr>
          <w:t>308</w:t>
        </w:r>
        <w:r w:rsidR="00F66F40">
          <w:rPr>
            <w:webHidden/>
          </w:rPr>
          <w:fldChar w:fldCharType="end"/>
        </w:r>
      </w:hyperlink>
    </w:p>
    <w:p w14:paraId="235A31A3" w14:textId="66D34111" w:rsidR="00F66F40" w:rsidRDefault="006725BC">
      <w:pPr>
        <w:pStyle w:val="TOC2"/>
        <w:rPr>
          <w:rFonts w:asciiTheme="minorHAnsi" w:eastAsiaTheme="minorEastAsia" w:hAnsiTheme="minorHAnsi" w:cstheme="minorBidi"/>
          <w:sz w:val="22"/>
        </w:rPr>
      </w:pPr>
      <w:hyperlink w:anchor="_Toc114523166" w:history="1">
        <w:r w:rsidR="00F66F40" w:rsidRPr="00F25579">
          <w:rPr>
            <w:rStyle w:val="Hyperlink"/>
          </w:rPr>
          <w:t>Reminder Patient List Management</w:t>
        </w:r>
        <w:r w:rsidR="00F66F40">
          <w:rPr>
            <w:webHidden/>
          </w:rPr>
          <w:tab/>
        </w:r>
        <w:r w:rsidR="00F66F40">
          <w:rPr>
            <w:webHidden/>
          </w:rPr>
          <w:fldChar w:fldCharType="begin"/>
        </w:r>
        <w:r w:rsidR="00F66F40">
          <w:rPr>
            <w:webHidden/>
          </w:rPr>
          <w:instrText xml:space="preserve"> PAGEREF _Toc114523166 \h </w:instrText>
        </w:r>
        <w:r w:rsidR="00F66F40">
          <w:rPr>
            <w:webHidden/>
          </w:rPr>
        </w:r>
        <w:r w:rsidR="00F66F40">
          <w:rPr>
            <w:webHidden/>
          </w:rPr>
          <w:fldChar w:fldCharType="separate"/>
        </w:r>
        <w:r w:rsidR="00F66F40">
          <w:rPr>
            <w:webHidden/>
          </w:rPr>
          <w:t>309</w:t>
        </w:r>
        <w:r w:rsidR="00F66F40">
          <w:rPr>
            <w:webHidden/>
          </w:rPr>
          <w:fldChar w:fldCharType="end"/>
        </w:r>
      </w:hyperlink>
    </w:p>
    <w:p w14:paraId="562F0DE9" w14:textId="6CB11D26" w:rsidR="00F66F40" w:rsidRDefault="006725BC">
      <w:pPr>
        <w:pStyle w:val="TOC3"/>
        <w:rPr>
          <w:rFonts w:asciiTheme="minorHAnsi" w:eastAsiaTheme="minorEastAsia" w:hAnsiTheme="minorHAnsi" w:cstheme="minorBidi"/>
          <w:sz w:val="22"/>
        </w:rPr>
      </w:pPr>
      <w:hyperlink w:anchor="_Toc114523167" w:history="1">
        <w:r w:rsidR="00F66F40" w:rsidRPr="00F25579">
          <w:rPr>
            <w:rStyle w:val="Hyperlink"/>
          </w:rPr>
          <w:t>List Rules</w:t>
        </w:r>
        <w:r w:rsidR="00F66F40">
          <w:rPr>
            <w:webHidden/>
          </w:rPr>
          <w:tab/>
        </w:r>
        <w:r w:rsidR="00F66F40">
          <w:rPr>
            <w:webHidden/>
          </w:rPr>
          <w:fldChar w:fldCharType="begin"/>
        </w:r>
        <w:r w:rsidR="00F66F40">
          <w:rPr>
            <w:webHidden/>
          </w:rPr>
          <w:instrText xml:space="preserve"> PAGEREF _Toc114523167 \h </w:instrText>
        </w:r>
        <w:r w:rsidR="00F66F40">
          <w:rPr>
            <w:webHidden/>
          </w:rPr>
        </w:r>
        <w:r w:rsidR="00F66F40">
          <w:rPr>
            <w:webHidden/>
          </w:rPr>
          <w:fldChar w:fldCharType="separate"/>
        </w:r>
        <w:r w:rsidR="00F66F40">
          <w:rPr>
            <w:webHidden/>
          </w:rPr>
          <w:t>310</w:t>
        </w:r>
        <w:r w:rsidR="00F66F40">
          <w:rPr>
            <w:webHidden/>
          </w:rPr>
          <w:fldChar w:fldCharType="end"/>
        </w:r>
      </w:hyperlink>
    </w:p>
    <w:p w14:paraId="6635795C" w14:textId="5F597B63" w:rsidR="00F66F40" w:rsidRDefault="006725BC">
      <w:pPr>
        <w:pStyle w:val="TOC3"/>
        <w:rPr>
          <w:rFonts w:asciiTheme="minorHAnsi" w:eastAsiaTheme="minorEastAsia" w:hAnsiTheme="minorHAnsi" w:cstheme="minorBidi"/>
          <w:sz w:val="22"/>
        </w:rPr>
      </w:pPr>
      <w:hyperlink w:anchor="_Toc114523168" w:history="1">
        <w:r w:rsidR="00F66F40" w:rsidRPr="00F25579">
          <w:rPr>
            <w:rStyle w:val="Hyperlink"/>
          </w:rPr>
          <w:t>Rule Set Definition</w:t>
        </w:r>
        <w:r w:rsidR="00F66F40">
          <w:rPr>
            <w:webHidden/>
          </w:rPr>
          <w:tab/>
        </w:r>
        <w:r w:rsidR="00F66F40">
          <w:rPr>
            <w:webHidden/>
          </w:rPr>
          <w:fldChar w:fldCharType="begin"/>
        </w:r>
        <w:r w:rsidR="00F66F40">
          <w:rPr>
            <w:webHidden/>
          </w:rPr>
          <w:instrText xml:space="preserve"> PAGEREF _Toc114523168 \h </w:instrText>
        </w:r>
        <w:r w:rsidR="00F66F40">
          <w:rPr>
            <w:webHidden/>
          </w:rPr>
        </w:r>
        <w:r w:rsidR="00F66F40">
          <w:rPr>
            <w:webHidden/>
          </w:rPr>
          <w:fldChar w:fldCharType="separate"/>
        </w:r>
        <w:r w:rsidR="00F66F40">
          <w:rPr>
            <w:webHidden/>
          </w:rPr>
          <w:t>311</w:t>
        </w:r>
        <w:r w:rsidR="00F66F40">
          <w:rPr>
            <w:webHidden/>
          </w:rPr>
          <w:fldChar w:fldCharType="end"/>
        </w:r>
      </w:hyperlink>
    </w:p>
    <w:p w14:paraId="2C7DB6D5" w14:textId="526E941F" w:rsidR="00F66F40" w:rsidRDefault="006725BC">
      <w:pPr>
        <w:pStyle w:val="TOC3"/>
        <w:rPr>
          <w:rFonts w:asciiTheme="minorHAnsi" w:eastAsiaTheme="minorEastAsia" w:hAnsiTheme="minorHAnsi" w:cstheme="minorBidi"/>
          <w:sz w:val="22"/>
        </w:rPr>
      </w:pPr>
      <w:hyperlink w:anchor="_Toc114523169" w:history="1">
        <w:r w:rsidR="00F66F40" w:rsidRPr="00F25579">
          <w:rPr>
            <w:rStyle w:val="Hyperlink"/>
          </w:rPr>
          <w:t>Steps to Create a Patient List</w:t>
        </w:r>
        <w:r w:rsidR="00F66F40">
          <w:rPr>
            <w:webHidden/>
          </w:rPr>
          <w:tab/>
        </w:r>
        <w:r w:rsidR="00F66F40">
          <w:rPr>
            <w:webHidden/>
          </w:rPr>
          <w:fldChar w:fldCharType="begin"/>
        </w:r>
        <w:r w:rsidR="00F66F40">
          <w:rPr>
            <w:webHidden/>
          </w:rPr>
          <w:instrText xml:space="preserve"> PAGEREF _Toc114523169 \h </w:instrText>
        </w:r>
        <w:r w:rsidR="00F66F40">
          <w:rPr>
            <w:webHidden/>
          </w:rPr>
        </w:r>
        <w:r w:rsidR="00F66F40">
          <w:rPr>
            <w:webHidden/>
          </w:rPr>
          <w:fldChar w:fldCharType="separate"/>
        </w:r>
        <w:r w:rsidR="00F66F40">
          <w:rPr>
            <w:webHidden/>
          </w:rPr>
          <w:t>315</w:t>
        </w:r>
        <w:r w:rsidR="00F66F40">
          <w:rPr>
            <w:webHidden/>
          </w:rPr>
          <w:fldChar w:fldCharType="end"/>
        </w:r>
      </w:hyperlink>
    </w:p>
    <w:p w14:paraId="6DDBDF3F" w14:textId="6BDF1FF0" w:rsidR="00F66F40" w:rsidRDefault="006725BC">
      <w:pPr>
        <w:pStyle w:val="TOC3"/>
        <w:rPr>
          <w:rFonts w:asciiTheme="minorHAnsi" w:eastAsiaTheme="minorEastAsia" w:hAnsiTheme="minorHAnsi" w:cstheme="minorBidi"/>
          <w:sz w:val="22"/>
        </w:rPr>
      </w:pPr>
      <w:hyperlink w:anchor="_Toc114523170" w:history="1">
        <w:r w:rsidR="00F66F40" w:rsidRPr="00F25579">
          <w:rPr>
            <w:rStyle w:val="Hyperlink"/>
          </w:rPr>
          <w:t>Patient List Management Option</w:t>
        </w:r>
        <w:r w:rsidR="00F66F40">
          <w:rPr>
            <w:webHidden/>
          </w:rPr>
          <w:tab/>
        </w:r>
        <w:r w:rsidR="00F66F40">
          <w:rPr>
            <w:webHidden/>
          </w:rPr>
          <w:fldChar w:fldCharType="begin"/>
        </w:r>
        <w:r w:rsidR="00F66F40">
          <w:rPr>
            <w:webHidden/>
          </w:rPr>
          <w:instrText xml:space="preserve"> PAGEREF _Toc114523170 \h </w:instrText>
        </w:r>
        <w:r w:rsidR="00F66F40">
          <w:rPr>
            <w:webHidden/>
          </w:rPr>
        </w:r>
        <w:r w:rsidR="00F66F40">
          <w:rPr>
            <w:webHidden/>
          </w:rPr>
          <w:fldChar w:fldCharType="separate"/>
        </w:r>
        <w:r w:rsidR="00F66F40">
          <w:rPr>
            <w:webHidden/>
          </w:rPr>
          <w:t>318</w:t>
        </w:r>
        <w:r w:rsidR="00F66F40">
          <w:rPr>
            <w:webHidden/>
          </w:rPr>
          <w:fldChar w:fldCharType="end"/>
        </w:r>
      </w:hyperlink>
    </w:p>
    <w:p w14:paraId="271053DF" w14:textId="4FF80CB8" w:rsidR="00F66F40" w:rsidRDefault="006725BC">
      <w:pPr>
        <w:pStyle w:val="TOC3"/>
        <w:rPr>
          <w:rFonts w:asciiTheme="minorHAnsi" w:eastAsiaTheme="minorEastAsia" w:hAnsiTheme="minorHAnsi" w:cstheme="minorBidi"/>
          <w:sz w:val="22"/>
        </w:rPr>
      </w:pPr>
      <w:hyperlink w:anchor="_Toc114523171" w:history="1">
        <w:r w:rsidR="00F66F40" w:rsidRPr="00F25579">
          <w:rPr>
            <w:rStyle w:val="Hyperlink"/>
          </w:rPr>
          <w:t>Demographic Report</w:t>
        </w:r>
        <w:r w:rsidR="00F66F40">
          <w:rPr>
            <w:webHidden/>
          </w:rPr>
          <w:tab/>
        </w:r>
        <w:r w:rsidR="00F66F40">
          <w:rPr>
            <w:webHidden/>
          </w:rPr>
          <w:fldChar w:fldCharType="begin"/>
        </w:r>
        <w:r w:rsidR="00F66F40">
          <w:rPr>
            <w:webHidden/>
          </w:rPr>
          <w:instrText xml:space="preserve"> PAGEREF _Toc114523171 \h </w:instrText>
        </w:r>
        <w:r w:rsidR="00F66F40">
          <w:rPr>
            <w:webHidden/>
          </w:rPr>
        </w:r>
        <w:r w:rsidR="00F66F40">
          <w:rPr>
            <w:webHidden/>
          </w:rPr>
          <w:fldChar w:fldCharType="separate"/>
        </w:r>
        <w:r w:rsidR="00F66F40">
          <w:rPr>
            <w:webHidden/>
          </w:rPr>
          <w:t>336</w:t>
        </w:r>
        <w:r w:rsidR="00F66F40">
          <w:rPr>
            <w:webHidden/>
          </w:rPr>
          <w:fldChar w:fldCharType="end"/>
        </w:r>
      </w:hyperlink>
    </w:p>
    <w:p w14:paraId="386E5FB7" w14:textId="1D328FF6" w:rsidR="00F66F40" w:rsidRDefault="006725BC">
      <w:pPr>
        <w:pStyle w:val="TOC2"/>
        <w:rPr>
          <w:rFonts w:asciiTheme="minorHAnsi" w:eastAsiaTheme="minorEastAsia" w:hAnsiTheme="minorHAnsi" w:cstheme="minorBidi"/>
          <w:sz w:val="22"/>
        </w:rPr>
      </w:pPr>
      <w:hyperlink w:anchor="_Toc114523172" w:history="1">
        <w:r w:rsidR="00F66F40" w:rsidRPr="00F25579">
          <w:rPr>
            <w:rStyle w:val="Hyperlink"/>
          </w:rPr>
          <w:t>Reminder Extract Tools</w:t>
        </w:r>
        <w:r w:rsidR="00F66F40">
          <w:rPr>
            <w:webHidden/>
          </w:rPr>
          <w:tab/>
        </w:r>
        <w:r w:rsidR="00F66F40">
          <w:rPr>
            <w:webHidden/>
          </w:rPr>
          <w:fldChar w:fldCharType="begin"/>
        </w:r>
        <w:r w:rsidR="00F66F40">
          <w:rPr>
            <w:webHidden/>
          </w:rPr>
          <w:instrText xml:space="preserve"> PAGEREF _Toc114523172 \h </w:instrText>
        </w:r>
        <w:r w:rsidR="00F66F40">
          <w:rPr>
            <w:webHidden/>
          </w:rPr>
        </w:r>
        <w:r w:rsidR="00F66F40">
          <w:rPr>
            <w:webHidden/>
          </w:rPr>
          <w:fldChar w:fldCharType="separate"/>
        </w:r>
        <w:r w:rsidR="00F66F40">
          <w:rPr>
            <w:webHidden/>
          </w:rPr>
          <w:t>340</w:t>
        </w:r>
        <w:r w:rsidR="00F66F40">
          <w:rPr>
            <w:webHidden/>
          </w:rPr>
          <w:fldChar w:fldCharType="end"/>
        </w:r>
      </w:hyperlink>
    </w:p>
    <w:p w14:paraId="7D5AB0D1" w14:textId="0C99E245" w:rsidR="00F66F40" w:rsidRDefault="006725BC">
      <w:pPr>
        <w:pStyle w:val="TOC3"/>
        <w:rPr>
          <w:rFonts w:asciiTheme="minorHAnsi" w:eastAsiaTheme="minorEastAsia" w:hAnsiTheme="minorHAnsi" w:cstheme="minorBidi"/>
          <w:sz w:val="22"/>
        </w:rPr>
      </w:pPr>
      <w:hyperlink w:anchor="_Toc114523173" w:history="1">
        <w:r w:rsidR="00F66F40" w:rsidRPr="00F25579">
          <w:rPr>
            <w:rStyle w:val="Hyperlink"/>
          </w:rPr>
          <w:t>Reminder Extract Menu</w:t>
        </w:r>
        <w:r w:rsidR="00F66F40">
          <w:rPr>
            <w:webHidden/>
          </w:rPr>
          <w:tab/>
        </w:r>
        <w:r w:rsidR="00F66F40">
          <w:rPr>
            <w:webHidden/>
          </w:rPr>
          <w:fldChar w:fldCharType="begin"/>
        </w:r>
        <w:r w:rsidR="00F66F40">
          <w:rPr>
            <w:webHidden/>
          </w:rPr>
          <w:instrText xml:space="preserve"> PAGEREF _Toc114523173 \h </w:instrText>
        </w:r>
        <w:r w:rsidR="00F66F40">
          <w:rPr>
            <w:webHidden/>
          </w:rPr>
        </w:r>
        <w:r w:rsidR="00F66F40">
          <w:rPr>
            <w:webHidden/>
          </w:rPr>
          <w:fldChar w:fldCharType="separate"/>
        </w:r>
        <w:r w:rsidR="00F66F40">
          <w:rPr>
            <w:webHidden/>
          </w:rPr>
          <w:t>340</w:t>
        </w:r>
        <w:r w:rsidR="00F66F40">
          <w:rPr>
            <w:webHidden/>
          </w:rPr>
          <w:fldChar w:fldCharType="end"/>
        </w:r>
      </w:hyperlink>
    </w:p>
    <w:p w14:paraId="1B3E2AC1" w14:textId="368DCCFA" w:rsidR="00F66F40" w:rsidRDefault="006725BC">
      <w:pPr>
        <w:pStyle w:val="TOC2"/>
        <w:rPr>
          <w:rFonts w:asciiTheme="minorHAnsi" w:eastAsiaTheme="minorEastAsia" w:hAnsiTheme="minorHAnsi" w:cstheme="minorBidi"/>
          <w:sz w:val="22"/>
        </w:rPr>
      </w:pPr>
      <w:hyperlink w:anchor="_Toc114523174" w:history="1">
        <w:r w:rsidR="00F66F40" w:rsidRPr="00F25579">
          <w:rPr>
            <w:rStyle w:val="Hyperlink"/>
          </w:rPr>
          <w:t>Clinical Reminder Extracts Guide</w:t>
        </w:r>
        <w:r w:rsidR="00F66F40">
          <w:rPr>
            <w:webHidden/>
          </w:rPr>
          <w:tab/>
        </w:r>
        <w:r w:rsidR="00F66F40">
          <w:rPr>
            <w:webHidden/>
          </w:rPr>
          <w:fldChar w:fldCharType="begin"/>
        </w:r>
        <w:r w:rsidR="00F66F40">
          <w:rPr>
            <w:webHidden/>
          </w:rPr>
          <w:instrText xml:space="preserve"> PAGEREF _Toc114523174 \h </w:instrText>
        </w:r>
        <w:r w:rsidR="00F66F40">
          <w:rPr>
            <w:webHidden/>
          </w:rPr>
        </w:r>
        <w:r w:rsidR="00F66F40">
          <w:rPr>
            <w:webHidden/>
          </w:rPr>
          <w:fldChar w:fldCharType="separate"/>
        </w:r>
        <w:r w:rsidR="00F66F40">
          <w:rPr>
            <w:webHidden/>
          </w:rPr>
          <w:t>342</w:t>
        </w:r>
        <w:r w:rsidR="00F66F40">
          <w:rPr>
            <w:webHidden/>
          </w:rPr>
          <w:fldChar w:fldCharType="end"/>
        </w:r>
      </w:hyperlink>
    </w:p>
    <w:p w14:paraId="3AFAE616" w14:textId="24F964D8" w:rsidR="00F66F40" w:rsidRDefault="006725BC">
      <w:pPr>
        <w:pStyle w:val="TOC3"/>
        <w:rPr>
          <w:rFonts w:asciiTheme="minorHAnsi" w:eastAsiaTheme="minorEastAsia" w:hAnsiTheme="minorHAnsi" w:cstheme="minorBidi"/>
          <w:sz w:val="22"/>
        </w:rPr>
      </w:pPr>
      <w:hyperlink w:anchor="_Toc114523175" w:history="1">
        <w:r w:rsidR="00F66F40" w:rsidRPr="00F25579">
          <w:rPr>
            <w:rStyle w:val="Hyperlink"/>
          </w:rPr>
          <w:t>Key Components</w:t>
        </w:r>
        <w:r w:rsidR="00F66F40">
          <w:rPr>
            <w:webHidden/>
          </w:rPr>
          <w:tab/>
        </w:r>
        <w:r w:rsidR="00F66F40">
          <w:rPr>
            <w:webHidden/>
          </w:rPr>
          <w:fldChar w:fldCharType="begin"/>
        </w:r>
        <w:r w:rsidR="00F66F40">
          <w:rPr>
            <w:webHidden/>
          </w:rPr>
          <w:instrText xml:space="preserve"> PAGEREF _Toc114523175 \h </w:instrText>
        </w:r>
        <w:r w:rsidR="00F66F40">
          <w:rPr>
            <w:webHidden/>
          </w:rPr>
        </w:r>
        <w:r w:rsidR="00F66F40">
          <w:rPr>
            <w:webHidden/>
          </w:rPr>
          <w:fldChar w:fldCharType="separate"/>
        </w:r>
        <w:r w:rsidR="00F66F40">
          <w:rPr>
            <w:webHidden/>
          </w:rPr>
          <w:t>342</w:t>
        </w:r>
        <w:r w:rsidR="00F66F40">
          <w:rPr>
            <w:webHidden/>
          </w:rPr>
          <w:fldChar w:fldCharType="end"/>
        </w:r>
      </w:hyperlink>
    </w:p>
    <w:p w14:paraId="4659A7C5" w14:textId="29D38C13" w:rsidR="00F66F40" w:rsidRDefault="006725BC">
      <w:pPr>
        <w:pStyle w:val="TOC1"/>
        <w:rPr>
          <w:rFonts w:asciiTheme="minorHAnsi" w:eastAsiaTheme="minorEastAsia" w:hAnsiTheme="minorHAnsi" w:cstheme="minorBidi"/>
          <w:b w:val="0"/>
          <w:bCs w:val="0"/>
          <w:smallCaps w:val="0"/>
          <w:sz w:val="22"/>
          <w:szCs w:val="22"/>
        </w:rPr>
      </w:pPr>
      <w:hyperlink w:anchor="_Toc114523176" w:history="1">
        <w:r w:rsidR="00F66F40" w:rsidRPr="00F25579">
          <w:rPr>
            <w:rStyle w:val="Hyperlink"/>
          </w:rPr>
          <w:t>Extract Definitions</w:t>
        </w:r>
        <w:r w:rsidR="00F66F40">
          <w:rPr>
            <w:webHidden/>
          </w:rPr>
          <w:tab/>
        </w:r>
        <w:r w:rsidR="00F66F40">
          <w:rPr>
            <w:webHidden/>
          </w:rPr>
          <w:fldChar w:fldCharType="begin"/>
        </w:r>
        <w:r w:rsidR="00F66F40">
          <w:rPr>
            <w:webHidden/>
          </w:rPr>
          <w:instrText xml:space="preserve"> PAGEREF _Toc114523176 \h </w:instrText>
        </w:r>
        <w:r w:rsidR="00F66F40">
          <w:rPr>
            <w:webHidden/>
          </w:rPr>
        </w:r>
        <w:r w:rsidR="00F66F40">
          <w:rPr>
            <w:webHidden/>
          </w:rPr>
          <w:fldChar w:fldCharType="separate"/>
        </w:r>
        <w:r w:rsidR="00F66F40">
          <w:rPr>
            <w:webHidden/>
          </w:rPr>
          <w:t>352</w:t>
        </w:r>
        <w:r w:rsidR="00F66F40">
          <w:rPr>
            <w:webHidden/>
          </w:rPr>
          <w:fldChar w:fldCharType="end"/>
        </w:r>
      </w:hyperlink>
    </w:p>
    <w:p w14:paraId="7885F8DE" w14:textId="7A9BCF2E" w:rsidR="00F66F40" w:rsidRDefault="006725BC">
      <w:pPr>
        <w:pStyle w:val="TOC1"/>
        <w:rPr>
          <w:rFonts w:asciiTheme="minorHAnsi" w:eastAsiaTheme="minorEastAsia" w:hAnsiTheme="minorHAnsi" w:cstheme="minorBidi"/>
          <w:b w:val="0"/>
          <w:bCs w:val="0"/>
          <w:smallCaps w:val="0"/>
          <w:sz w:val="22"/>
          <w:szCs w:val="22"/>
        </w:rPr>
      </w:pPr>
      <w:hyperlink w:anchor="_Toc114523177" w:history="1">
        <w:r w:rsidR="00F66F40" w:rsidRPr="00F25579">
          <w:rPr>
            <w:rStyle w:val="Hyperlink"/>
          </w:rPr>
          <w:t>Running the Extract</w:t>
        </w:r>
        <w:r w:rsidR="00F66F40">
          <w:rPr>
            <w:webHidden/>
          </w:rPr>
          <w:tab/>
        </w:r>
        <w:r w:rsidR="00F66F40">
          <w:rPr>
            <w:webHidden/>
          </w:rPr>
          <w:fldChar w:fldCharType="begin"/>
        </w:r>
        <w:r w:rsidR="00F66F40">
          <w:rPr>
            <w:webHidden/>
          </w:rPr>
          <w:instrText xml:space="preserve"> PAGEREF _Toc114523177 \h </w:instrText>
        </w:r>
        <w:r w:rsidR="00F66F40">
          <w:rPr>
            <w:webHidden/>
          </w:rPr>
        </w:r>
        <w:r w:rsidR="00F66F40">
          <w:rPr>
            <w:webHidden/>
          </w:rPr>
          <w:fldChar w:fldCharType="separate"/>
        </w:r>
        <w:r w:rsidR="00F66F40">
          <w:rPr>
            <w:webHidden/>
          </w:rPr>
          <w:t>353</w:t>
        </w:r>
        <w:r w:rsidR="00F66F40">
          <w:rPr>
            <w:webHidden/>
          </w:rPr>
          <w:fldChar w:fldCharType="end"/>
        </w:r>
      </w:hyperlink>
    </w:p>
    <w:p w14:paraId="46A967B7" w14:textId="49894706" w:rsidR="00F66F40" w:rsidRDefault="006725BC">
      <w:pPr>
        <w:pStyle w:val="TOC1"/>
        <w:rPr>
          <w:rFonts w:asciiTheme="minorHAnsi" w:eastAsiaTheme="minorEastAsia" w:hAnsiTheme="minorHAnsi" w:cstheme="minorBidi"/>
          <w:b w:val="0"/>
          <w:bCs w:val="0"/>
          <w:smallCaps w:val="0"/>
          <w:sz w:val="22"/>
          <w:szCs w:val="22"/>
        </w:rPr>
      </w:pPr>
      <w:hyperlink w:anchor="_Toc114523178" w:history="1">
        <w:r w:rsidR="00F66F40" w:rsidRPr="00F25579">
          <w:rPr>
            <w:rStyle w:val="Hyperlink"/>
          </w:rPr>
          <w:t>Understanding your Output</w:t>
        </w:r>
        <w:r w:rsidR="00F66F40">
          <w:rPr>
            <w:webHidden/>
          </w:rPr>
          <w:tab/>
        </w:r>
        <w:r w:rsidR="00F66F40">
          <w:rPr>
            <w:webHidden/>
          </w:rPr>
          <w:fldChar w:fldCharType="begin"/>
        </w:r>
        <w:r w:rsidR="00F66F40">
          <w:rPr>
            <w:webHidden/>
          </w:rPr>
          <w:instrText xml:space="preserve"> PAGEREF _Toc114523178 \h </w:instrText>
        </w:r>
        <w:r w:rsidR="00F66F40">
          <w:rPr>
            <w:webHidden/>
          </w:rPr>
        </w:r>
        <w:r w:rsidR="00F66F40">
          <w:rPr>
            <w:webHidden/>
          </w:rPr>
          <w:fldChar w:fldCharType="separate"/>
        </w:r>
        <w:r w:rsidR="00F66F40">
          <w:rPr>
            <w:webHidden/>
          </w:rPr>
          <w:t>357</w:t>
        </w:r>
        <w:r w:rsidR="00F66F40">
          <w:rPr>
            <w:webHidden/>
          </w:rPr>
          <w:fldChar w:fldCharType="end"/>
        </w:r>
      </w:hyperlink>
    </w:p>
    <w:p w14:paraId="6BFCB61D" w14:textId="02EE3E37" w:rsidR="00F66F40" w:rsidRDefault="006725BC">
      <w:pPr>
        <w:pStyle w:val="TOC1"/>
        <w:rPr>
          <w:rFonts w:asciiTheme="minorHAnsi" w:eastAsiaTheme="minorEastAsia" w:hAnsiTheme="minorHAnsi" w:cstheme="minorBidi"/>
          <w:b w:val="0"/>
          <w:bCs w:val="0"/>
          <w:smallCaps w:val="0"/>
          <w:sz w:val="22"/>
          <w:szCs w:val="22"/>
        </w:rPr>
      </w:pPr>
      <w:hyperlink w:anchor="_Toc114523179" w:history="1">
        <w:r w:rsidR="00F66F40" w:rsidRPr="00F25579">
          <w:rPr>
            <w:rStyle w:val="Hyperlink"/>
          </w:rPr>
          <w:t>FAQ:</w:t>
        </w:r>
        <w:r w:rsidR="00F66F40">
          <w:rPr>
            <w:webHidden/>
          </w:rPr>
          <w:tab/>
        </w:r>
        <w:r w:rsidR="00F66F40">
          <w:rPr>
            <w:webHidden/>
          </w:rPr>
          <w:fldChar w:fldCharType="begin"/>
        </w:r>
        <w:r w:rsidR="00F66F40">
          <w:rPr>
            <w:webHidden/>
          </w:rPr>
          <w:instrText xml:space="preserve"> PAGEREF _Toc114523179 \h </w:instrText>
        </w:r>
        <w:r w:rsidR="00F66F40">
          <w:rPr>
            <w:webHidden/>
          </w:rPr>
        </w:r>
        <w:r w:rsidR="00F66F40">
          <w:rPr>
            <w:webHidden/>
          </w:rPr>
          <w:fldChar w:fldCharType="separate"/>
        </w:r>
        <w:r w:rsidR="00F66F40">
          <w:rPr>
            <w:webHidden/>
          </w:rPr>
          <w:t>357</w:t>
        </w:r>
        <w:r w:rsidR="00F66F40">
          <w:rPr>
            <w:webHidden/>
          </w:rPr>
          <w:fldChar w:fldCharType="end"/>
        </w:r>
      </w:hyperlink>
    </w:p>
    <w:p w14:paraId="58E3602F" w14:textId="2958F219" w:rsidR="00F66F40" w:rsidRDefault="006725BC">
      <w:pPr>
        <w:pStyle w:val="TOC1"/>
        <w:rPr>
          <w:rFonts w:asciiTheme="minorHAnsi" w:eastAsiaTheme="minorEastAsia" w:hAnsiTheme="minorHAnsi" w:cstheme="minorBidi"/>
          <w:b w:val="0"/>
          <w:bCs w:val="0"/>
          <w:smallCaps w:val="0"/>
          <w:sz w:val="22"/>
          <w:szCs w:val="22"/>
        </w:rPr>
      </w:pPr>
      <w:hyperlink w:anchor="_Toc114523180" w:history="1">
        <w:r w:rsidR="00F66F40" w:rsidRPr="00F25579">
          <w:rPr>
            <w:rStyle w:val="Hyperlink"/>
          </w:rPr>
          <w:t>Clinical Reminder Order Checks</w:t>
        </w:r>
        <w:r w:rsidR="00F66F40">
          <w:rPr>
            <w:webHidden/>
          </w:rPr>
          <w:tab/>
        </w:r>
        <w:r w:rsidR="00F66F40">
          <w:rPr>
            <w:webHidden/>
          </w:rPr>
          <w:fldChar w:fldCharType="begin"/>
        </w:r>
        <w:r w:rsidR="00F66F40">
          <w:rPr>
            <w:webHidden/>
          </w:rPr>
          <w:instrText xml:space="preserve"> PAGEREF _Toc114523180 \h </w:instrText>
        </w:r>
        <w:r w:rsidR="00F66F40">
          <w:rPr>
            <w:webHidden/>
          </w:rPr>
        </w:r>
        <w:r w:rsidR="00F66F40">
          <w:rPr>
            <w:webHidden/>
          </w:rPr>
          <w:fldChar w:fldCharType="separate"/>
        </w:r>
        <w:r w:rsidR="00F66F40">
          <w:rPr>
            <w:webHidden/>
          </w:rPr>
          <w:t>358</w:t>
        </w:r>
        <w:r w:rsidR="00F66F40">
          <w:rPr>
            <w:webHidden/>
          </w:rPr>
          <w:fldChar w:fldCharType="end"/>
        </w:r>
      </w:hyperlink>
    </w:p>
    <w:p w14:paraId="25EDC969" w14:textId="4FAB8EE3" w:rsidR="00F66F40" w:rsidRDefault="006725BC">
      <w:pPr>
        <w:pStyle w:val="TOC1"/>
        <w:rPr>
          <w:rFonts w:asciiTheme="minorHAnsi" w:eastAsiaTheme="minorEastAsia" w:hAnsiTheme="minorHAnsi" w:cstheme="minorBidi"/>
          <w:b w:val="0"/>
          <w:bCs w:val="0"/>
          <w:smallCaps w:val="0"/>
          <w:sz w:val="22"/>
          <w:szCs w:val="22"/>
        </w:rPr>
      </w:pPr>
      <w:hyperlink w:anchor="_Toc114523181" w:history="1">
        <w:r w:rsidR="00F66F40" w:rsidRPr="00F25579">
          <w:rPr>
            <w:rStyle w:val="Hyperlink"/>
          </w:rPr>
          <w:t>Appendix A: Glossary</w:t>
        </w:r>
        <w:r w:rsidR="00F66F40">
          <w:rPr>
            <w:webHidden/>
          </w:rPr>
          <w:tab/>
        </w:r>
        <w:r w:rsidR="00F66F40">
          <w:rPr>
            <w:webHidden/>
          </w:rPr>
          <w:fldChar w:fldCharType="begin"/>
        </w:r>
        <w:r w:rsidR="00F66F40">
          <w:rPr>
            <w:webHidden/>
          </w:rPr>
          <w:instrText xml:space="preserve"> PAGEREF _Toc114523181 \h </w:instrText>
        </w:r>
        <w:r w:rsidR="00F66F40">
          <w:rPr>
            <w:webHidden/>
          </w:rPr>
        </w:r>
        <w:r w:rsidR="00F66F40">
          <w:rPr>
            <w:webHidden/>
          </w:rPr>
          <w:fldChar w:fldCharType="separate"/>
        </w:r>
        <w:r w:rsidR="00F66F40">
          <w:rPr>
            <w:webHidden/>
          </w:rPr>
          <w:t>369</w:t>
        </w:r>
        <w:r w:rsidR="00F66F40">
          <w:rPr>
            <w:webHidden/>
          </w:rPr>
          <w:fldChar w:fldCharType="end"/>
        </w:r>
      </w:hyperlink>
    </w:p>
    <w:p w14:paraId="2E548EEC" w14:textId="7E3F4F9E" w:rsidR="00F66F40" w:rsidRDefault="006725BC">
      <w:pPr>
        <w:pStyle w:val="TOC2"/>
        <w:rPr>
          <w:rFonts w:asciiTheme="minorHAnsi" w:eastAsiaTheme="minorEastAsia" w:hAnsiTheme="minorHAnsi" w:cstheme="minorBidi"/>
          <w:sz w:val="22"/>
        </w:rPr>
      </w:pPr>
      <w:hyperlink w:anchor="_Toc114523182" w:history="1">
        <w:r w:rsidR="00F66F40" w:rsidRPr="00F25579">
          <w:rPr>
            <w:rStyle w:val="Hyperlink"/>
          </w:rPr>
          <w:t>Acronyms</w:t>
        </w:r>
        <w:r w:rsidR="00F66F40">
          <w:rPr>
            <w:webHidden/>
          </w:rPr>
          <w:tab/>
        </w:r>
        <w:r w:rsidR="00F66F40">
          <w:rPr>
            <w:webHidden/>
          </w:rPr>
          <w:fldChar w:fldCharType="begin"/>
        </w:r>
        <w:r w:rsidR="00F66F40">
          <w:rPr>
            <w:webHidden/>
          </w:rPr>
          <w:instrText xml:space="preserve"> PAGEREF _Toc114523182 \h </w:instrText>
        </w:r>
        <w:r w:rsidR="00F66F40">
          <w:rPr>
            <w:webHidden/>
          </w:rPr>
        </w:r>
        <w:r w:rsidR="00F66F40">
          <w:rPr>
            <w:webHidden/>
          </w:rPr>
          <w:fldChar w:fldCharType="separate"/>
        </w:r>
        <w:r w:rsidR="00F66F40">
          <w:rPr>
            <w:webHidden/>
          </w:rPr>
          <w:t>369</w:t>
        </w:r>
        <w:r w:rsidR="00F66F40">
          <w:rPr>
            <w:webHidden/>
          </w:rPr>
          <w:fldChar w:fldCharType="end"/>
        </w:r>
      </w:hyperlink>
    </w:p>
    <w:p w14:paraId="7CFBBC09" w14:textId="5D8328DA" w:rsidR="00F66F40" w:rsidRDefault="006725BC">
      <w:pPr>
        <w:pStyle w:val="TOC2"/>
        <w:rPr>
          <w:rFonts w:asciiTheme="minorHAnsi" w:eastAsiaTheme="minorEastAsia" w:hAnsiTheme="minorHAnsi" w:cstheme="minorBidi"/>
          <w:sz w:val="22"/>
        </w:rPr>
      </w:pPr>
      <w:hyperlink w:anchor="_Toc114523183" w:history="1">
        <w:r w:rsidR="00F66F40" w:rsidRPr="00F25579">
          <w:rPr>
            <w:rStyle w:val="Hyperlink"/>
          </w:rPr>
          <w:t>Definitions</w:t>
        </w:r>
        <w:r w:rsidR="00F66F40">
          <w:rPr>
            <w:webHidden/>
          </w:rPr>
          <w:tab/>
        </w:r>
        <w:r w:rsidR="00F66F40">
          <w:rPr>
            <w:webHidden/>
          </w:rPr>
          <w:fldChar w:fldCharType="begin"/>
        </w:r>
        <w:r w:rsidR="00F66F40">
          <w:rPr>
            <w:webHidden/>
          </w:rPr>
          <w:instrText xml:space="preserve"> PAGEREF _Toc114523183 \h </w:instrText>
        </w:r>
        <w:r w:rsidR="00F66F40">
          <w:rPr>
            <w:webHidden/>
          </w:rPr>
        </w:r>
        <w:r w:rsidR="00F66F40">
          <w:rPr>
            <w:webHidden/>
          </w:rPr>
          <w:fldChar w:fldCharType="separate"/>
        </w:r>
        <w:r w:rsidR="00F66F40">
          <w:rPr>
            <w:webHidden/>
          </w:rPr>
          <w:t>370</w:t>
        </w:r>
        <w:r w:rsidR="00F66F40">
          <w:rPr>
            <w:webHidden/>
          </w:rPr>
          <w:fldChar w:fldCharType="end"/>
        </w:r>
      </w:hyperlink>
    </w:p>
    <w:p w14:paraId="6069B056" w14:textId="4B54B6EF" w:rsidR="00F66F40" w:rsidRDefault="006725BC">
      <w:pPr>
        <w:pStyle w:val="TOC1"/>
        <w:rPr>
          <w:rFonts w:asciiTheme="minorHAnsi" w:eastAsiaTheme="minorEastAsia" w:hAnsiTheme="minorHAnsi" w:cstheme="minorBidi"/>
          <w:b w:val="0"/>
          <w:bCs w:val="0"/>
          <w:smallCaps w:val="0"/>
          <w:sz w:val="22"/>
          <w:szCs w:val="22"/>
        </w:rPr>
      </w:pPr>
      <w:hyperlink w:anchor="_Toc114523184" w:history="1">
        <w:r w:rsidR="00F66F40" w:rsidRPr="00F25579">
          <w:rPr>
            <w:rStyle w:val="Hyperlink"/>
          </w:rPr>
          <w:t>Appendix B: Clinical Reminder Order Checks Example</w:t>
        </w:r>
        <w:r w:rsidR="00F66F40">
          <w:rPr>
            <w:webHidden/>
          </w:rPr>
          <w:tab/>
        </w:r>
        <w:r w:rsidR="00F66F40">
          <w:rPr>
            <w:webHidden/>
          </w:rPr>
          <w:fldChar w:fldCharType="begin"/>
        </w:r>
        <w:r w:rsidR="00F66F40">
          <w:rPr>
            <w:webHidden/>
          </w:rPr>
          <w:instrText xml:space="preserve"> PAGEREF _Toc114523184 \h </w:instrText>
        </w:r>
        <w:r w:rsidR="00F66F40">
          <w:rPr>
            <w:webHidden/>
          </w:rPr>
        </w:r>
        <w:r w:rsidR="00F66F40">
          <w:rPr>
            <w:webHidden/>
          </w:rPr>
          <w:fldChar w:fldCharType="separate"/>
        </w:r>
        <w:r w:rsidR="00F66F40">
          <w:rPr>
            <w:webHidden/>
          </w:rPr>
          <w:t>374</w:t>
        </w:r>
        <w:r w:rsidR="00F66F40">
          <w:rPr>
            <w:webHidden/>
          </w:rPr>
          <w:fldChar w:fldCharType="end"/>
        </w:r>
      </w:hyperlink>
    </w:p>
    <w:p w14:paraId="519EB1E0" w14:textId="6BC7BC94" w:rsidR="00F66F40" w:rsidRDefault="006725BC">
      <w:pPr>
        <w:pStyle w:val="TOC1"/>
        <w:rPr>
          <w:rFonts w:asciiTheme="minorHAnsi" w:eastAsiaTheme="minorEastAsia" w:hAnsiTheme="minorHAnsi" w:cstheme="minorBidi"/>
          <w:b w:val="0"/>
          <w:bCs w:val="0"/>
          <w:smallCaps w:val="0"/>
          <w:sz w:val="22"/>
          <w:szCs w:val="22"/>
        </w:rPr>
      </w:pPr>
      <w:hyperlink w:anchor="_Toc114523185" w:history="1">
        <w:r w:rsidR="00F66F40" w:rsidRPr="00F25579">
          <w:rPr>
            <w:rStyle w:val="Hyperlink"/>
          </w:rPr>
          <w:t>Appendix C: Measurements</w:t>
        </w:r>
        <w:r w:rsidR="00F66F40">
          <w:rPr>
            <w:webHidden/>
          </w:rPr>
          <w:tab/>
        </w:r>
        <w:r w:rsidR="00F66F40">
          <w:rPr>
            <w:webHidden/>
          </w:rPr>
          <w:fldChar w:fldCharType="begin"/>
        </w:r>
        <w:r w:rsidR="00F66F40">
          <w:rPr>
            <w:webHidden/>
          </w:rPr>
          <w:instrText xml:space="preserve"> PAGEREF _Toc114523185 \h </w:instrText>
        </w:r>
        <w:r w:rsidR="00F66F40">
          <w:rPr>
            <w:webHidden/>
          </w:rPr>
        </w:r>
        <w:r w:rsidR="00F66F40">
          <w:rPr>
            <w:webHidden/>
          </w:rPr>
          <w:fldChar w:fldCharType="separate"/>
        </w:r>
        <w:r w:rsidR="00F66F40">
          <w:rPr>
            <w:webHidden/>
          </w:rPr>
          <w:t>383</w:t>
        </w:r>
        <w:r w:rsidR="00F66F40">
          <w:rPr>
            <w:webHidden/>
          </w:rPr>
          <w:fldChar w:fldCharType="end"/>
        </w:r>
      </w:hyperlink>
    </w:p>
    <w:p w14:paraId="501AC806" w14:textId="7480306A" w:rsidR="00F66F40" w:rsidRDefault="006725BC">
      <w:pPr>
        <w:pStyle w:val="TOC1"/>
        <w:rPr>
          <w:rFonts w:asciiTheme="minorHAnsi" w:eastAsiaTheme="minorEastAsia" w:hAnsiTheme="minorHAnsi" w:cstheme="minorBidi"/>
          <w:b w:val="0"/>
          <w:bCs w:val="0"/>
          <w:smallCaps w:val="0"/>
          <w:sz w:val="22"/>
          <w:szCs w:val="22"/>
        </w:rPr>
      </w:pPr>
      <w:hyperlink w:anchor="_Toc114523186" w:history="1">
        <w:r w:rsidR="00F66F40" w:rsidRPr="00F25579">
          <w:rPr>
            <w:rStyle w:val="Hyperlink"/>
          </w:rPr>
          <w:t>Appendix D: Contraindications, Precautions, and Refusals</w:t>
        </w:r>
        <w:r w:rsidR="00F66F40">
          <w:rPr>
            <w:webHidden/>
          </w:rPr>
          <w:tab/>
        </w:r>
        <w:r w:rsidR="00F66F40">
          <w:rPr>
            <w:webHidden/>
          </w:rPr>
          <w:fldChar w:fldCharType="begin"/>
        </w:r>
        <w:r w:rsidR="00F66F40">
          <w:rPr>
            <w:webHidden/>
          </w:rPr>
          <w:instrText xml:space="preserve"> PAGEREF _Toc114523186 \h </w:instrText>
        </w:r>
        <w:r w:rsidR="00F66F40">
          <w:rPr>
            <w:webHidden/>
          </w:rPr>
        </w:r>
        <w:r w:rsidR="00F66F40">
          <w:rPr>
            <w:webHidden/>
          </w:rPr>
          <w:fldChar w:fldCharType="separate"/>
        </w:r>
        <w:r w:rsidR="00F66F40">
          <w:rPr>
            <w:webHidden/>
          </w:rPr>
          <w:t>384</w:t>
        </w:r>
        <w:r w:rsidR="00F66F40">
          <w:rPr>
            <w:webHidden/>
          </w:rPr>
          <w:fldChar w:fldCharType="end"/>
        </w:r>
      </w:hyperlink>
    </w:p>
    <w:p w14:paraId="3FFEC574" w14:textId="2E786C5E" w:rsidR="00233CE7" w:rsidRPr="00A965DE" w:rsidRDefault="00695A88" w:rsidP="00E91D7D">
      <w:pPr>
        <w:sectPr w:rsidR="00233CE7" w:rsidRPr="00A965DE" w:rsidSect="00537E87">
          <w:headerReference w:type="even" r:id="rId15"/>
          <w:footerReference w:type="default" r:id="rId16"/>
          <w:footerReference w:type="first" r:id="rId17"/>
          <w:pgSz w:w="12240" w:h="15840"/>
          <w:pgMar w:top="1440" w:right="1440" w:bottom="1440" w:left="1440" w:header="720" w:footer="720" w:gutter="0"/>
          <w:pgNumType w:fmt="lowerRoman"/>
          <w:cols w:space="720"/>
          <w:titlePg/>
        </w:sectPr>
      </w:pPr>
      <w:r w:rsidRPr="00135E43">
        <w:rPr>
          <w:b/>
          <w:bCs/>
          <w:smallCaps/>
          <w:szCs w:val="22"/>
        </w:rPr>
        <w:fldChar w:fldCharType="end"/>
      </w:r>
      <w:r w:rsidR="00233CE7" w:rsidDel="00A320B5">
        <w:t xml:space="preserve"> </w:t>
      </w:r>
    </w:p>
    <w:p w14:paraId="2BE9D8AC" w14:textId="77777777" w:rsidR="0011132B" w:rsidRDefault="0011132B" w:rsidP="0011132B">
      <w:pPr>
        <w:sectPr w:rsidR="0011132B" w:rsidSect="00537E87">
          <w:headerReference w:type="even" r:id="rId18"/>
          <w:type w:val="continuous"/>
          <w:pgSz w:w="12240" w:h="15840"/>
          <w:pgMar w:top="1440" w:right="1080" w:bottom="1440" w:left="1800" w:header="720" w:footer="720" w:gutter="0"/>
          <w:cols w:space="720"/>
          <w:docGrid w:linePitch="360"/>
        </w:sectPr>
      </w:pPr>
      <w:bookmarkStart w:id="63" w:name="_Toc452969918"/>
      <w:bookmarkStart w:id="64" w:name="_Toc483268425"/>
      <w:bookmarkStart w:id="65" w:name="_Toc125608691"/>
      <w:bookmarkStart w:id="66" w:name="_Toc125610607"/>
    </w:p>
    <w:p w14:paraId="4529F6AE" w14:textId="77777777" w:rsidR="0011132B" w:rsidRDefault="0011132B" w:rsidP="0011132B"/>
    <w:p w14:paraId="75E953E3" w14:textId="77777777" w:rsidR="00233CE7" w:rsidRPr="00464F83" w:rsidRDefault="00233CE7" w:rsidP="008A537C">
      <w:pPr>
        <w:pStyle w:val="Heading1"/>
      </w:pPr>
      <w:bookmarkStart w:id="67" w:name="_Toc114523052"/>
      <w:r>
        <w:t>Introduction</w:t>
      </w:r>
      <w:bookmarkEnd w:id="63"/>
      <w:bookmarkEnd w:id="64"/>
      <w:bookmarkEnd w:id="65"/>
      <w:bookmarkEnd w:id="66"/>
      <w:bookmarkEnd w:id="67"/>
    </w:p>
    <w:p w14:paraId="13443423" w14:textId="77777777" w:rsidR="00233CE7" w:rsidRPr="003214BD" w:rsidRDefault="00233CE7" w:rsidP="003650B4">
      <w:pPr>
        <w:pStyle w:val="BodyTextIndent"/>
        <w:ind w:left="0"/>
        <w:rPr>
          <w:szCs w:val="22"/>
        </w:rPr>
      </w:pPr>
      <w:r>
        <w:rPr>
          <w:szCs w:val="22"/>
        </w:rPr>
        <w:t>The Clinical Reminder s</w:t>
      </w:r>
      <w:r w:rsidRPr="003214BD">
        <w:rPr>
          <w:szCs w:val="22"/>
        </w:rPr>
        <w:t xml:space="preserve">ystem helps caregivers deliver higher quality care to patients for both preventive health care and management of chronic </w:t>
      </w:r>
      <w:proofErr w:type="gramStart"/>
      <w:r w:rsidRPr="003214BD">
        <w:rPr>
          <w:szCs w:val="22"/>
        </w:rPr>
        <w:t>conditions</w:t>
      </w:r>
      <w:r>
        <w:rPr>
          <w:szCs w:val="22"/>
        </w:rPr>
        <w:t>,</w:t>
      </w:r>
      <w:r w:rsidRPr="003214BD">
        <w:rPr>
          <w:szCs w:val="22"/>
        </w:rPr>
        <w:t xml:space="preserve"> and</w:t>
      </w:r>
      <w:proofErr w:type="gramEnd"/>
      <w:r w:rsidRPr="003214BD">
        <w:rPr>
          <w:szCs w:val="22"/>
        </w:rPr>
        <w:t xml:space="preserve"> </w:t>
      </w:r>
      <w:r>
        <w:rPr>
          <w:szCs w:val="22"/>
        </w:rPr>
        <w:t>helps ensure</w:t>
      </w:r>
      <w:r w:rsidRPr="003214BD">
        <w:rPr>
          <w:szCs w:val="22"/>
        </w:rPr>
        <w:t xml:space="preserve"> that timely clinical interventions are initiated.</w:t>
      </w:r>
    </w:p>
    <w:p w14:paraId="3A90E22E" w14:textId="77777777" w:rsidR="00233CE7" w:rsidRDefault="00233CE7" w:rsidP="003650B4">
      <w:pPr>
        <w:pStyle w:val="BodyTextIndent"/>
        <w:ind w:left="0"/>
        <w:rPr>
          <w:szCs w:val="22"/>
        </w:rPr>
      </w:pPr>
    </w:p>
    <w:p w14:paraId="6341D2C7" w14:textId="77777777" w:rsidR="00233CE7" w:rsidRPr="009912ED" w:rsidRDefault="00233CE7" w:rsidP="003650B4">
      <w:pPr>
        <w:pStyle w:val="BodyTextIndent"/>
        <w:ind w:left="0"/>
        <w:rPr>
          <w:szCs w:val="22"/>
        </w:rPr>
      </w:pPr>
      <w:r w:rsidRPr="009912ED">
        <w:rPr>
          <w:szCs w:val="22"/>
        </w:rPr>
        <w:t xml:space="preserve">Reminders assist clinical decision-making </w:t>
      </w:r>
      <w:proofErr w:type="gramStart"/>
      <w:r w:rsidRPr="009912ED">
        <w:rPr>
          <w:szCs w:val="22"/>
        </w:rPr>
        <w:t>and also</w:t>
      </w:r>
      <w:proofErr w:type="gramEnd"/>
      <w:r w:rsidRPr="009912ED">
        <w:rPr>
          <w:szCs w:val="22"/>
        </w:rPr>
        <w:t xml:space="preserve"> improve documentation and follow-up, by allowing providers to easily view </w:t>
      </w:r>
      <w:r w:rsidR="00F3509A">
        <w:rPr>
          <w:szCs w:val="22"/>
        </w:rPr>
        <w:t xml:space="preserve">dates </w:t>
      </w:r>
      <w:r w:rsidRPr="009912ED">
        <w:rPr>
          <w:szCs w:val="22"/>
        </w:rPr>
        <w:t>when certain tests or evaluations were performed and to track</w:t>
      </w:r>
      <w:r w:rsidR="00AF75F3">
        <w:rPr>
          <w:szCs w:val="22"/>
        </w:rPr>
        <w:t xml:space="preserve"> </w:t>
      </w:r>
      <w:r w:rsidRPr="009912ED">
        <w:rPr>
          <w:szCs w:val="22"/>
        </w:rPr>
        <w:t>and document when care has been delivered. They can direct providers to perform certain tests or other evaluations that will enhance the quality of care for specific conditions.</w:t>
      </w:r>
      <w:r>
        <w:rPr>
          <w:szCs w:val="22"/>
        </w:rPr>
        <w:t xml:space="preserve"> </w:t>
      </w:r>
      <w:r w:rsidRPr="009912ED">
        <w:rPr>
          <w:szCs w:val="22"/>
        </w:rPr>
        <w:t>The clinicians can then respond to the reminders by placing relevant orders or recording clinical activities on patients’ progress notes.</w:t>
      </w:r>
    </w:p>
    <w:p w14:paraId="6F4014DA" w14:textId="77777777" w:rsidR="00233CE7" w:rsidRPr="009912ED" w:rsidRDefault="00233CE7" w:rsidP="003650B4">
      <w:pPr>
        <w:rPr>
          <w:szCs w:val="22"/>
        </w:rPr>
      </w:pPr>
    </w:p>
    <w:p w14:paraId="086CD301" w14:textId="77777777" w:rsidR="005B7900" w:rsidRDefault="00233CE7" w:rsidP="003650B4">
      <w:pPr>
        <w:rPr>
          <w:szCs w:val="22"/>
        </w:rPr>
      </w:pPr>
      <w:r w:rsidRPr="009912ED">
        <w:rPr>
          <w:szCs w:val="22"/>
        </w:rPr>
        <w:t xml:space="preserve">Clinical Reminders may be used for both clinical and administrative purposes. However, the primary goal is to provide relevant information to providers at the point of care, for improving care for </w:t>
      </w:r>
      <w:r w:rsidR="00121F80">
        <w:rPr>
          <w:szCs w:val="22"/>
        </w:rPr>
        <w:t>Veteran</w:t>
      </w:r>
      <w:r w:rsidRPr="009912ED">
        <w:rPr>
          <w:szCs w:val="22"/>
        </w:rPr>
        <w:t>s. The package benefits clinicians by</w:t>
      </w:r>
      <w:r w:rsidR="005B7900">
        <w:rPr>
          <w:szCs w:val="22"/>
        </w:rPr>
        <w:t>:</w:t>
      </w:r>
      <w:r w:rsidRPr="009912ED">
        <w:rPr>
          <w:szCs w:val="22"/>
        </w:rPr>
        <w:t xml:space="preserve"> </w:t>
      </w:r>
    </w:p>
    <w:p w14:paraId="51E77EBE" w14:textId="77777777" w:rsidR="005B7900" w:rsidRDefault="005B7900" w:rsidP="008B7EB0">
      <w:pPr>
        <w:numPr>
          <w:ilvl w:val="0"/>
          <w:numId w:val="105"/>
        </w:numPr>
        <w:rPr>
          <w:szCs w:val="22"/>
        </w:rPr>
      </w:pPr>
      <w:r>
        <w:rPr>
          <w:szCs w:val="22"/>
        </w:rPr>
        <w:t>P</w:t>
      </w:r>
      <w:r w:rsidR="00233CE7" w:rsidRPr="009912ED">
        <w:rPr>
          <w:szCs w:val="22"/>
        </w:rPr>
        <w:t>roviding pertinent da</w:t>
      </w:r>
      <w:r>
        <w:rPr>
          <w:szCs w:val="22"/>
        </w:rPr>
        <w:t>ta for clinical decision-making</w:t>
      </w:r>
      <w:r w:rsidR="00233CE7" w:rsidRPr="009912ED">
        <w:rPr>
          <w:szCs w:val="22"/>
        </w:rPr>
        <w:t xml:space="preserve"> </w:t>
      </w:r>
    </w:p>
    <w:p w14:paraId="38F60D66" w14:textId="77777777" w:rsidR="005B7900" w:rsidRDefault="005B7900" w:rsidP="008B7EB0">
      <w:pPr>
        <w:numPr>
          <w:ilvl w:val="0"/>
          <w:numId w:val="105"/>
        </w:numPr>
        <w:rPr>
          <w:szCs w:val="22"/>
        </w:rPr>
      </w:pPr>
      <w:r>
        <w:rPr>
          <w:szCs w:val="22"/>
        </w:rPr>
        <w:t>R</w:t>
      </w:r>
      <w:r w:rsidR="00233CE7" w:rsidRPr="009912ED">
        <w:rPr>
          <w:szCs w:val="22"/>
        </w:rPr>
        <w:t>educing d</w:t>
      </w:r>
      <w:r>
        <w:rPr>
          <w:szCs w:val="22"/>
        </w:rPr>
        <w:t>uplicate documenting activities</w:t>
      </w:r>
      <w:r w:rsidR="00233CE7" w:rsidRPr="009912ED">
        <w:rPr>
          <w:szCs w:val="22"/>
        </w:rPr>
        <w:t xml:space="preserve"> </w:t>
      </w:r>
    </w:p>
    <w:p w14:paraId="526CDBBE" w14:textId="77777777" w:rsidR="005B7900" w:rsidRDefault="005B7900" w:rsidP="008B7EB0">
      <w:pPr>
        <w:numPr>
          <w:ilvl w:val="0"/>
          <w:numId w:val="105"/>
        </w:numPr>
        <w:rPr>
          <w:szCs w:val="22"/>
        </w:rPr>
      </w:pPr>
      <w:r>
        <w:rPr>
          <w:szCs w:val="22"/>
        </w:rPr>
        <w:t>A</w:t>
      </w:r>
      <w:r w:rsidR="00233CE7" w:rsidRPr="009912ED">
        <w:rPr>
          <w:szCs w:val="22"/>
        </w:rPr>
        <w:t xml:space="preserve">ssisting in targeting patients with </w:t>
      </w:r>
      <w:proofErr w:type="gramStart"/>
      <w:r w:rsidR="00233CE7" w:rsidRPr="009912ED">
        <w:rPr>
          <w:szCs w:val="22"/>
        </w:rPr>
        <w:t>particular diagnoses</w:t>
      </w:r>
      <w:proofErr w:type="gramEnd"/>
      <w:r w:rsidR="00233CE7" w:rsidRPr="009912ED">
        <w:rPr>
          <w:szCs w:val="22"/>
        </w:rPr>
        <w:t xml:space="preserve"> and proce</w:t>
      </w:r>
      <w:r>
        <w:rPr>
          <w:szCs w:val="22"/>
        </w:rPr>
        <w:t>dures or site-defined criteria</w:t>
      </w:r>
    </w:p>
    <w:p w14:paraId="0E06FA5C" w14:textId="77777777" w:rsidR="00AF7E50" w:rsidRDefault="005B7900" w:rsidP="008B7EB0">
      <w:pPr>
        <w:numPr>
          <w:ilvl w:val="0"/>
          <w:numId w:val="105"/>
        </w:numPr>
        <w:rPr>
          <w:szCs w:val="22"/>
        </w:rPr>
      </w:pPr>
      <w:r>
        <w:rPr>
          <w:szCs w:val="22"/>
        </w:rPr>
        <w:t>A</w:t>
      </w:r>
      <w:r w:rsidR="00233CE7" w:rsidRPr="009912ED">
        <w:rPr>
          <w:szCs w:val="22"/>
        </w:rPr>
        <w:t>ssisting in compliance with VHA performance measures and with Health Promotion an</w:t>
      </w:r>
      <w:r>
        <w:rPr>
          <w:szCs w:val="22"/>
        </w:rPr>
        <w:t>d Disease Prevention guidelines</w:t>
      </w:r>
    </w:p>
    <w:p w14:paraId="4B0B516A" w14:textId="77777777" w:rsidR="009F52D8" w:rsidRDefault="009F52D8" w:rsidP="009F52D8">
      <w:pPr>
        <w:rPr>
          <w:szCs w:val="22"/>
        </w:rPr>
      </w:pPr>
    </w:p>
    <w:p w14:paraId="3536F21F" w14:textId="1CB6A8EE" w:rsidR="00233CE7" w:rsidRDefault="00AF7E50" w:rsidP="009F52D8">
      <w:pPr>
        <w:rPr>
          <w:szCs w:val="22"/>
        </w:rPr>
      </w:pPr>
      <w:bookmarkStart w:id="68" w:name="Intro_update"/>
      <w:bookmarkEnd w:id="68"/>
      <w:r>
        <w:rPr>
          <w:szCs w:val="22"/>
        </w:rPr>
        <w:t xml:space="preserve">When </w:t>
      </w:r>
      <w:r w:rsidR="009F52D8">
        <w:rPr>
          <w:szCs w:val="22"/>
        </w:rPr>
        <w:t xml:space="preserve">a </w:t>
      </w:r>
      <w:r>
        <w:rPr>
          <w:szCs w:val="22"/>
        </w:rPr>
        <w:t>reminder definition is used for point of care decision support, the evaluation status will be</w:t>
      </w:r>
      <w:r w:rsidR="00AF5458">
        <w:rPr>
          <w:szCs w:val="22"/>
        </w:rPr>
        <w:t xml:space="preserve"> Not Applicable (N/A)</w:t>
      </w:r>
      <w:r>
        <w:rPr>
          <w:szCs w:val="22"/>
        </w:rPr>
        <w:t xml:space="preserve"> for patients who have a recorded date of death</w:t>
      </w:r>
      <w:r w:rsidR="009F52D8">
        <w:rPr>
          <w:szCs w:val="22"/>
        </w:rPr>
        <w:t xml:space="preserve"> because reminders do not need to be resolved for deceased patients</w:t>
      </w:r>
      <w:r>
        <w:rPr>
          <w:szCs w:val="22"/>
        </w:rPr>
        <w:t>.</w:t>
      </w:r>
    </w:p>
    <w:p w14:paraId="55B82865" w14:textId="77777777" w:rsidR="006C6A01" w:rsidRDefault="006C6A01" w:rsidP="00387F92">
      <w:pPr>
        <w:rPr>
          <w:szCs w:val="22"/>
        </w:rPr>
      </w:pPr>
    </w:p>
    <w:p w14:paraId="46BFF6E7" w14:textId="6D19C3F4" w:rsidR="009F52D8" w:rsidRPr="009912ED" w:rsidRDefault="009F52D8" w:rsidP="00387F92">
      <w:pPr>
        <w:rPr>
          <w:szCs w:val="22"/>
        </w:rPr>
      </w:pPr>
      <w:r>
        <w:rPr>
          <w:szCs w:val="22"/>
        </w:rPr>
        <w:t>When a reminder definition is used for reporting</w:t>
      </w:r>
      <w:r w:rsidR="00D07AB6">
        <w:rPr>
          <w:szCs w:val="22"/>
        </w:rPr>
        <w:t>,</w:t>
      </w:r>
      <w:r>
        <w:rPr>
          <w:szCs w:val="22"/>
        </w:rPr>
        <w:t xml:space="preserve"> deceased patients can be included since it may be important to know what reminders were resolved for them when they were alive.</w:t>
      </w:r>
    </w:p>
    <w:p w14:paraId="17F370E5" w14:textId="5E03C810" w:rsidR="00233CE7" w:rsidRDefault="00233CE7"/>
    <w:p w14:paraId="073F3C9E" w14:textId="220F31E1" w:rsidR="00B1437A" w:rsidRDefault="00B1437A" w:rsidP="00B1437A">
      <w:pPr>
        <w:pStyle w:val="Heading32"/>
      </w:pPr>
      <w:bookmarkStart w:id="69" w:name="_Toc114523053"/>
      <w:r>
        <w:t>Patch 65 (PXRM*2.0*65) Changes</w:t>
      </w:r>
      <w:bookmarkEnd w:id="69"/>
    </w:p>
    <w:p w14:paraId="1CAC741F" w14:textId="016026FD" w:rsidR="00436D53" w:rsidRPr="00A92FDC" w:rsidRDefault="004B6375" w:rsidP="00436D53">
      <w:pPr>
        <w:pStyle w:val="NoSpacing"/>
        <w:rPr>
          <w:rFonts w:ascii="Times New Roman" w:hAnsi="Times New Roman"/>
        </w:rPr>
      </w:pPr>
      <w:r>
        <w:rPr>
          <w:rFonts w:ascii="Times New Roman" w:hAnsi="Times New Roman"/>
        </w:rPr>
        <w:t>Patch 6</w:t>
      </w:r>
      <w:r w:rsidR="007E5E19">
        <w:rPr>
          <w:rFonts w:ascii="Times New Roman" w:hAnsi="Times New Roman"/>
        </w:rPr>
        <w:t xml:space="preserve">5 supports </w:t>
      </w:r>
      <w:proofErr w:type="spellStart"/>
      <w:r w:rsidR="00436D53" w:rsidRPr="00A92FDC">
        <w:rPr>
          <w:rFonts w:ascii="Times New Roman" w:hAnsi="Times New Roman"/>
        </w:rPr>
        <w:t>VistA</w:t>
      </w:r>
      <w:proofErr w:type="spellEnd"/>
      <w:r w:rsidR="00436D53" w:rsidRPr="00A92FDC">
        <w:rPr>
          <w:rFonts w:ascii="Times New Roman" w:hAnsi="Times New Roman"/>
        </w:rPr>
        <w:t xml:space="preserve"> Immunization Enhancements (VIMM).</w:t>
      </w:r>
    </w:p>
    <w:p w14:paraId="1EEF8655" w14:textId="77777777" w:rsidR="00436D53" w:rsidRPr="00A92FDC" w:rsidRDefault="00436D53" w:rsidP="00436D53">
      <w:pPr>
        <w:pStyle w:val="NoSpacing"/>
        <w:rPr>
          <w:rFonts w:ascii="Times New Roman" w:hAnsi="Times New Roman"/>
        </w:rPr>
      </w:pPr>
    </w:p>
    <w:p w14:paraId="66012B47" w14:textId="71F7A7DA" w:rsidR="00436D53" w:rsidRPr="00A92FDC" w:rsidRDefault="00436D53" w:rsidP="00436D53">
      <w:pPr>
        <w:pStyle w:val="NoSpacing"/>
        <w:rPr>
          <w:rFonts w:ascii="Times New Roman" w:hAnsi="Times New Roman"/>
        </w:rPr>
      </w:pPr>
      <w:r w:rsidRPr="00A92FDC">
        <w:rPr>
          <w:rFonts w:ascii="Times New Roman" w:hAnsi="Times New Roman"/>
        </w:rPr>
        <w:t>A new finding modifier, IMMUNIZATION SEARCH CRITERIA, was added to the findings multiple of reminder definitions and reminder terms. It is a set of codes that controls how a patient’s immunizations are searched during reminder evaluation.</w:t>
      </w:r>
    </w:p>
    <w:p w14:paraId="55E6346C" w14:textId="77777777" w:rsidR="00436D53" w:rsidRPr="00A92FDC" w:rsidRDefault="00436D53" w:rsidP="00436D53">
      <w:pPr>
        <w:pStyle w:val="NoSpacing"/>
        <w:rPr>
          <w:rFonts w:ascii="Times New Roman" w:hAnsi="Times New Roman"/>
        </w:rPr>
      </w:pPr>
    </w:p>
    <w:p w14:paraId="7B75EB7F" w14:textId="3D1766F1" w:rsidR="00436D53" w:rsidRPr="00A92FDC" w:rsidRDefault="00BF6FD2" w:rsidP="00436D53">
      <w:pPr>
        <w:pStyle w:val="NoSpacing"/>
        <w:rPr>
          <w:rFonts w:ascii="Times New Roman" w:hAnsi="Times New Roman"/>
        </w:rPr>
      </w:pPr>
      <w:r>
        <w:rPr>
          <w:rFonts w:ascii="Times New Roman" w:hAnsi="Times New Roman"/>
        </w:rPr>
        <w:t xml:space="preserve">The </w:t>
      </w:r>
      <w:r w:rsidR="00436D53" w:rsidRPr="00A92FDC">
        <w:rPr>
          <w:rFonts w:ascii="Times New Roman" w:hAnsi="Times New Roman"/>
        </w:rPr>
        <w:t>CPRS</w:t>
      </w:r>
      <w:r w:rsidR="006939CD">
        <w:rPr>
          <w:rFonts w:ascii="Times New Roman" w:hAnsi="Times New Roman"/>
        </w:rPr>
        <w:t xml:space="preserve"> v32b</w:t>
      </w:r>
      <w:r w:rsidR="007E5E19">
        <w:rPr>
          <w:rFonts w:ascii="Times New Roman" w:hAnsi="Times New Roman"/>
        </w:rPr>
        <w:t xml:space="preserve"> </w:t>
      </w:r>
      <w:r>
        <w:rPr>
          <w:rFonts w:ascii="Times New Roman" w:hAnsi="Times New Roman"/>
        </w:rPr>
        <w:t xml:space="preserve">release allows </w:t>
      </w:r>
      <w:r w:rsidR="00436D53" w:rsidRPr="00A92FDC">
        <w:rPr>
          <w:rFonts w:ascii="Times New Roman" w:hAnsi="Times New Roman"/>
        </w:rPr>
        <w:t>users to input immunization contraindications, precautions, and refusals, storing them in the VIMM CONTRA/REFUSAL EVENTS file. Clinical Reminders was modified so</w:t>
      </w:r>
      <w:r w:rsidR="0014230B">
        <w:rPr>
          <w:rFonts w:ascii="Times New Roman" w:hAnsi="Times New Roman"/>
        </w:rPr>
        <w:t xml:space="preserve"> that</w:t>
      </w:r>
      <w:r w:rsidR="00436D53" w:rsidRPr="00A92FDC">
        <w:rPr>
          <w:rFonts w:ascii="Times New Roman" w:hAnsi="Times New Roman"/>
        </w:rPr>
        <w:t xml:space="preserve"> entries from this file can be used in reminder evaluation. As a result, there are two new evaluation statuses: CONTRA and REFUSED. </w:t>
      </w:r>
      <w:r w:rsidR="00086C09">
        <w:rPr>
          <w:rFonts w:ascii="Times New Roman" w:hAnsi="Times New Roman"/>
        </w:rPr>
        <w:t>The description for the computed finding, VA-REMINDER DEFINITION was updated to include</w:t>
      </w:r>
      <w:r w:rsidR="00F4653B">
        <w:rPr>
          <w:rFonts w:ascii="Times New Roman" w:hAnsi="Times New Roman"/>
        </w:rPr>
        <w:t xml:space="preserve"> the two new statuses</w:t>
      </w:r>
      <w:r w:rsidR="00086C09">
        <w:rPr>
          <w:rFonts w:ascii="Times New Roman" w:hAnsi="Times New Roman"/>
        </w:rPr>
        <w:t>.</w:t>
      </w:r>
    </w:p>
    <w:p w14:paraId="75D86649" w14:textId="77777777" w:rsidR="00436D53" w:rsidRPr="00A92FDC" w:rsidRDefault="00436D53" w:rsidP="00436D53">
      <w:pPr>
        <w:pStyle w:val="NoSpacing"/>
        <w:rPr>
          <w:rFonts w:ascii="Times New Roman" w:hAnsi="Times New Roman"/>
        </w:rPr>
      </w:pPr>
    </w:p>
    <w:p w14:paraId="09D9082B" w14:textId="5AE4E356" w:rsidR="00436D53" w:rsidRPr="00A92FDC" w:rsidRDefault="00436D53" w:rsidP="00436D53">
      <w:pPr>
        <w:pStyle w:val="NoSpacing"/>
        <w:rPr>
          <w:rFonts w:ascii="Times New Roman" w:hAnsi="Times New Roman"/>
        </w:rPr>
      </w:pPr>
      <w:r w:rsidRPr="00A92FDC">
        <w:rPr>
          <w:rFonts w:ascii="Times New Roman" w:hAnsi="Times New Roman"/>
        </w:rPr>
        <w:t>The</w:t>
      </w:r>
      <w:r w:rsidR="007E5E19">
        <w:rPr>
          <w:rFonts w:ascii="Times New Roman" w:hAnsi="Times New Roman"/>
        </w:rPr>
        <w:t xml:space="preserve"> Patch 65 </w:t>
      </w:r>
      <w:r w:rsidRPr="00A92FDC">
        <w:rPr>
          <w:rFonts w:ascii="Times New Roman" w:hAnsi="Times New Roman"/>
        </w:rPr>
        <w:t>changes made the V IMMUNIZATION field (#.07) CONTRAINDICATED obsolete</w:t>
      </w:r>
      <w:r w:rsidR="00F4653B">
        <w:rPr>
          <w:rFonts w:ascii="Times New Roman" w:hAnsi="Times New Roman"/>
        </w:rPr>
        <w:t>.  Thus, it</w:t>
      </w:r>
      <w:r w:rsidR="00C368AC">
        <w:rPr>
          <w:rFonts w:ascii="Times New Roman" w:hAnsi="Times New Roman"/>
        </w:rPr>
        <w:t xml:space="preserve"> </w:t>
      </w:r>
      <w:r w:rsidRPr="00A92FDC">
        <w:rPr>
          <w:rFonts w:ascii="Times New Roman" w:hAnsi="Times New Roman"/>
        </w:rPr>
        <w:t xml:space="preserve">was removed from reminder evaluation. </w:t>
      </w:r>
    </w:p>
    <w:p w14:paraId="3ABBA0A7" w14:textId="77777777" w:rsidR="00436D53" w:rsidRDefault="00436D53" w:rsidP="00436D53">
      <w:pPr>
        <w:pStyle w:val="NoSpacing"/>
      </w:pPr>
    </w:p>
    <w:p w14:paraId="4B0F036E" w14:textId="49D1A56E" w:rsidR="00436D53" w:rsidRPr="00A92FDC" w:rsidRDefault="00436D53" w:rsidP="00436D53">
      <w:pPr>
        <w:pStyle w:val="NoSpacing"/>
        <w:rPr>
          <w:rFonts w:ascii="Times New Roman" w:hAnsi="Times New Roman"/>
        </w:rPr>
      </w:pPr>
      <w:r w:rsidRPr="00A92FDC">
        <w:rPr>
          <w:rFonts w:ascii="Times New Roman" w:hAnsi="Times New Roman"/>
        </w:rPr>
        <w:t>A new computed finding</w:t>
      </w:r>
      <w:r w:rsidR="00F4653B">
        <w:rPr>
          <w:rFonts w:ascii="Times New Roman" w:hAnsi="Times New Roman"/>
        </w:rPr>
        <w:t>,</w:t>
      </w:r>
      <w:r w:rsidRPr="00A92FDC">
        <w:rPr>
          <w:rFonts w:ascii="Times New Roman" w:hAnsi="Times New Roman"/>
        </w:rPr>
        <w:t xml:space="preserve"> VA-IMMUNIZATION AND LOCATION LOT INFO is included</w:t>
      </w:r>
      <w:r w:rsidR="00511113">
        <w:rPr>
          <w:rFonts w:ascii="Times New Roman" w:hAnsi="Times New Roman"/>
        </w:rPr>
        <w:t xml:space="preserve"> in Patch 65</w:t>
      </w:r>
      <w:r w:rsidRPr="00A92FDC">
        <w:rPr>
          <w:rFonts w:ascii="Times New Roman" w:hAnsi="Times New Roman"/>
        </w:rPr>
        <w:t xml:space="preserve">. It is only </w:t>
      </w:r>
      <w:r w:rsidR="00511113">
        <w:rPr>
          <w:rFonts w:ascii="Times New Roman" w:hAnsi="Times New Roman"/>
        </w:rPr>
        <w:t xml:space="preserve">used </w:t>
      </w:r>
      <w:r w:rsidRPr="00A92FDC">
        <w:rPr>
          <w:rFonts w:ascii="Times New Roman" w:hAnsi="Times New Roman"/>
        </w:rPr>
        <w:t>with a Reminder Dialog to obtain lot information.</w:t>
      </w:r>
    </w:p>
    <w:p w14:paraId="1A0367DB" w14:textId="77777777" w:rsidR="00436D53" w:rsidRPr="00A92FDC" w:rsidRDefault="00436D53" w:rsidP="00436D53">
      <w:pPr>
        <w:pStyle w:val="NoSpacing"/>
        <w:rPr>
          <w:rFonts w:ascii="Times New Roman" w:hAnsi="Times New Roman"/>
        </w:rPr>
      </w:pPr>
    </w:p>
    <w:p w14:paraId="0FB40EAF" w14:textId="7FD7733C" w:rsidR="00436D53" w:rsidRDefault="00436D53" w:rsidP="00436D53">
      <w:pPr>
        <w:pStyle w:val="NoSpacing"/>
        <w:rPr>
          <w:rFonts w:ascii="Times New Roman" w:hAnsi="Times New Roman"/>
        </w:rPr>
      </w:pPr>
      <w:r w:rsidRPr="00A92FDC">
        <w:rPr>
          <w:rFonts w:ascii="Times New Roman" w:hAnsi="Times New Roman"/>
        </w:rPr>
        <w:lastRenderedPageBreak/>
        <w:t>The following</w:t>
      </w:r>
      <w:r w:rsidR="00F4653B">
        <w:rPr>
          <w:rFonts w:ascii="Times New Roman" w:hAnsi="Times New Roman"/>
        </w:rPr>
        <w:t xml:space="preserve"> Patch 65</w:t>
      </w:r>
      <w:r w:rsidRPr="00A92FDC">
        <w:rPr>
          <w:rFonts w:ascii="Times New Roman" w:hAnsi="Times New Roman"/>
        </w:rPr>
        <w:t xml:space="preserve"> changes are not related to immunizations:</w:t>
      </w:r>
    </w:p>
    <w:p w14:paraId="7488D638" w14:textId="0D51E0A8" w:rsidR="00436D53" w:rsidRDefault="00436D53" w:rsidP="008B7EB0">
      <w:pPr>
        <w:pStyle w:val="NoSpacing"/>
        <w:numPr>
          <w:ilvl w:val="0"/>
          <w:numId w:val="145"/>
        </w:numPr>
        <w:rPr>
          <w:rFonts w:ascii="Times New Roman" w:hAnsi="Times New Roman"/>
        </w:rPr>
      </w:pPr>
      <w:r w:rsidRPr="00A92FDC">
        <w:rPr>
          <w:rFonts w:ascii="Times New Roman" w:hAnsi="Times New Roman"/>
        </w:rPr>
        <w:t>The</w:t>
      </w:r>
      <w:r w:rsidR="004303A3">
        <w:rPr>
          <w:rFonts w:ascii="Times New Roman" w:hAnsi="Times New Roman"/>
        </w:rPr>
        <w:t xml:space="preserve"> </w:t>
      </w:r>
      <w:r w:rsidRPr="00A92FDC">
        <w:rPr>
          <w:rFonts w:ascii="Times New Roman" w:hAnsi="Times New Roman"/>
        </w:rPr>
        <w:t>PRINT NAME, MINIMUM VALUE, MAXIMUM VALUE, MAXIMUM DECIMALS, UCUM CODE, PROMPT CAPTION and UCUM DISPLAY</w:t>
      </w:r>
      <w:r w:rsidR="004303A3">
        <w:rPr>
          <w:rFonts w:ascii="Times New Roman" w:hAnsi="Times New Roman"/>
        </w:rPr>
        <w:t xml:space="preserve"> fields</w:t>
      </w:r>
      <w:r w:rsidRPr="00A92FDC">
        <w:rPr>
          <w:rFonts w:ascii="Times New Roman" w:hAnsi="Times New Roman"/>
        </w:rPr>
        <w:t xml:space="preserve"> were added to Reminder Taxonomies. Th</w:t>
      </w:r>
      <w:r w:rsidR="004303A3">
        <w:rPr>
          <w:rFonts w:ascii="Times New Roman" w:hAnsi="Times New Roman"/>
        </w:rPr>
        <w:t>ese fields provide</w:t>
      </w:r>
      <w:r w:rsidRPr="00A92FDC">
        <w:rPr>
          <w:rFonts w:ascii="Times New Roman" w:hAnsi="Times New Roman"/>
        </w:rPr>
        <w:t xml:space="preserve"> the basis</w:t>
      </w:r>
      <w:r w:rsidR="004303A3">
        <w:rPr>
          <w:rFonts w:ascii="Times New Roman" w:hAnsi="Times New Roman"/>
        </w:rPr>
        <w:t xml:space="preserve"> for being able to</w:t>
      </w:r>
      <w:r w:rsidRPr="00A92FDC">
        <w:rPr>
          <w:rFonts w:ascii="Times New Roman" w:hAnsi="Times New Roman"/>
        </w:rPr>
        <w:t xml:space="preserve"> record measurements for codes in a taxonomy. The corresponding CPRS changes will be in a future version.</w:t>
      </w:r>
    </w:p>
    <w:p w14:paraId="72C7B6A2" w14:textId="1DC58E40" w:rsidR="00D81D87" w:rsidRPr="00A92FDC" w:rsidRDefault="0031366B" w:rsidP="008B7EB0">
      <w:pPr>
        <w:pStyle w:val="NoSpacing"/>
        <w:numPr>
          <w:ilvl w:val="0"/>
          <w:numId w:val="145"/>
        </w:numPr>
        <w:rPr>
          <w:rFonts w:ascii="Times New Roman" w:hAnsi="Times New Roman"/>
        </w:rPr>
      </w:pPr>
      <w:r w:rsidRPr="0031366B">
        <w:rPr>
          <w:rFonts w:ascii="Times New Roman" w:hAnsi="Times New Roman"/>
        </w:rPr>
        <w:t xml:space="preserve">Clinical Maintenance output of measurements was changed to use the UCUM DISPLAY field for determining what to display for the units.  </w:t>
      </w:r>
    </w:p>
    <w:p w14:paraId="408F16B5" w14:textId="3F9B7344" w:rsidR="00436D53" w:rsidRDefault="00436D53" w:rsidP="00436D53">
      <w:pPr>
        <w:pStyle w:val="NoSpacing"/>
        <w:rPr>
          <w:rFonts w:ascii="Times New Roman" w:hAnsi="Times New Roman"/>
        </w:rPr>
      </w:pPr>
    </w:p>
    <w:p w14:paraId="7BEE43AA" w14:textId="77777777" w:rsidR="00E3152E" w:rsidRDefault="00E3152E" w:rsidP="00E3152E">
      <w:pPr>
        <w:pStyle w:val="Heading32"/>
      </w:pPr>
      <w:bookmarkStart w:id="70" w:name="PXRM80_changes1"/>
      <w:bookmarkStart w:id="71" w:name="_Toc103947076"/>
      <w:bookmarkStart w:id="72" w:name="_Toc114523054"/>
      <w:bookmarkEnd w:id="70"/>
      <w:r>
        <w:t>Patch 80 (PXRM*2.0*80) Changes</w:t>
      </w:r>
      <w:bookmarkEnd w:id="71"/>
      <w:bookmarkEnd w:id="72"/>
    </w:p>
    <w:p w14:paraId="7EA6B89B" w14:textId="77777777" w:rsidR="00E3152E" w:rsidRDefault="00E3152E" w:rsidP="00E3152E">
      <w:r>
        <w:t>This patch changes how Reminder Exchange packs up Reminder Dialogs. Reminder Dialogs will no longer get packed if the dialog is attached to a Reminder Definition and that Reminder Definition is used in another Clinical Reminder component such as: Reminder Dialog Branching Logic, Reminder Order Check Rules, Reminder List Rules, or in a Reminder Definition or Reminder Term using the Computed Finding VA-REMINDER DEFINITION.</w:t>
      </w:r>
    </w:p>
    <w:p w14:paraId="49A1E074" w14:textId="77777777" w:rsidR="00E3152E" w:rsidRPr="00A92FDC" w:rsidRDefault="00E3152E" w:rsidP="00436D53">
      <w:pPr>
        <w:pStyle w:val="NoSpacing"/>
        <w:rPr>
          <w:rFonts w:ascii="Times New Roman" w:hAnsi="Times New Roman"/>
        </w:rPr>
      </w:pPr>
    </w:p>
    <w:p w14:paraId="4CF1B633" w14:textId="77777777" w:rsidR="00EB7656" w:rsidRDefault="00EB7656" w:rsidP="00EB7656">
      <w:pPr>
        <w:pStyle w:val="Heading32"/>
      </w:pPr>
      <w:bookmarkStart w:id="73" w:name="Patch42_summary"/>
      <w:bookmarkStart w:id="74" w:name="_Toc63247818"/>
      <w:bookmarkStart w:id="75" w:name="_Toc114523055"/>
      <w:bookmarkEnd w:id="73"/>
      <w:r>
        <w:t>Patch 42 (PXRM*2.0*42) Changes</w:t>
      </w:r>
      <w:bookmarkEnd w:id="74"/>
      <w:bookmarkEnd w:id="75"/>
    </w:p>
    <w:p w14:paraId="05A78A58" w14:textId="77777777" w:rsidR="00EB7656" w:rsidRPr="00731A42" w:rsidRDefault="00EB7656" w:rsidP="00EB7656">
      <w:pPr>
        <w:rPr>
          <w:szCs w:val="22"/>
        </w:rPr>
      </w:pPr>
      <w:r w:rsidRPr="0037293C">
        <w:t xml:space="preserve">This patch modified </w:t>
      </w:r>
      <w:r>
        <w:t xml:space="preserve">Clinical Reminder </w:t>
      </w:r>
      <w:r w:rsidRPr="0037293C">
        <w:t xml:space="preserve">functionality to support the </w:t>
      </w:r>
      <w:r>
        <w:t xml:space="preserve">Coronavirus Disease (COVID) v2.0 updates.  </w:t>
      </w:r>
    </w:p>
    <w:p w14:paraId="0772FA0F" w14:textId="77777777" w:rsidR="00EB7656" w:rsidRDefault="00EB7656" w:rsidP="00EB7656">
      <w:pPr>
        <w:rPr>
          <w:szCs w:val="22"/>
        </w:rPr>
      </w:pPr>
    </w:p>
    <w:p w14:paraId="60EFCBBE" w14:textId="77777777" w:rsidR="00EB7656" w:rsidRDefault="00EB7656" w:rsidP="00EB7656">
      <w:pPr>
        <w:rPr>
          <w:szCs w:val="22"/>
        </w:rPr>
      </w:pPr>
      <w:r w:rsidRPr="00731A42">
        <w:rPr>
          <w:szCs w:val="22"/>
        </w:rPr>
        <w:t>Th</w:t>
      </w:r>
      <w:r>
        <w:rPr>
          <w:szCs w:val="22"/>
        </w:rPr>
        <w:t xml:space="preserve">is new </w:t>
      </w:r>
      <w:r w:rsidRPr="00731A42">
        <w:rPr>
          <w:szCs w:val="22"/>
        </w:rPr>
        <w:t>functionality</w:t>
      </w:r>
      <w:r>
        <w:rPr>
          <w:szCs w:val="22"/>
        </w:rPr>
        <w:t>, called CSUB Objects,</w:t>
      </w:r>
      <w:r w:rsidRPr="00731A42">
        <w:rPr>
          <w:szCs w:val="22"/>
        </w:rPr>
        <w:t xml:space="preserve"> includes the ability to display the data for any finding in Found/Not Found Text</w:t>
      </w:r>
      <w:r>
        <w:rPr>
          <w:szCs w:val="22"/>
        </w:rPr>
        <w:t xml:space="preserve">.  </w:t>
      </w:r>
    </w:p>
    <w:p w14:paraId="6A681E00" w14:textId="77777777" w:rsidR="00EB7656" w:rsidRDefault="00EB7656" w:rsidP="00EB7656">
      <w:pPr>
        <w:rPr>
          <w:szCs w:val="22"/>
        </w:rPr>
      </w:pPr>
    </w:p>
    <w:p w14:paraId="3753C802" w14:textId="77777777" w:rsidR="00EB7656" w:rsidRPr="00843EB3" w:rsidRDefault="00EB7656" w:rsidP="00EB7656">
      <w:pPr>
        <w:rPr>
          <w:szCs w:val="22"/>
        </w:rPr>
      </w:pPr>
      <w:r>
        <w:rPr>
          <w:szCs w:val="22"/>
        </w:rPr>
        <w:t>This functionality was implemented in PXRM*2.0*46.  However, it wasn’t documented until the PXRM*2.0*42 release.</w:t>
      </w:r>
    </w:p>
    <w:p w14:paraId="7EF9D432" w14:textId="77777777" w:rsidR="00EB7656" w:rsidRDefault="00EB7656" w:rsidP="00E91D7D"/>
    <w:p w14:paraId="713ECEAA" w14:textId="77777777" w:rsidR="008915B4" w:rsidRPr="0037293C" w:rsidRDefault="0037293C" w:rsidP="008915B4">
      <w:pPr>
        <w:pStyle w:val="Heading32"/>
      </w:pPr>
      <w:bookmarkStart w:id="76" w:name="Patch45_summary"/>
      <w:bookmarkStart w:id="77" w:name="_Toc114523056"/>
      <w:r>
        <w:t>Patch 45 (</w:t>
      </w:r>
      <w:r w:rsidR="008915B4" w:rsidRPr="0037293C">
        <w:t>PXRM*2.0*45</w:t>
      </w:r>
      <w:r>
        <w:t>) Changes</w:t>
      </w:r>
      <w:bookmarkEnd w:id="76"/>
      <w:bookmarkEnd w:id="77"/>
    </w:p>
    <w:p w14:paraId="118B48EC" w14:textId="77777777" w:rsidR="008915B4" w:rsidRDefault="008915B4" w:rsidP="008915B4">
      <w:r w:rsidRPr="0037293C">
        <w:t xml:space="preserve">This patch modified Reminder Dialog and Reminder Order Check functionality to support the </w:t>
      </w:r>
      <w:proofErr w:type="spellStart"/>
      <w:r w:rsidRPr="0037293C">
        <w:t>TDrugs</w:t>
      </w:r>
      <w:proofErr w:type="spellEnd"/>
      <w:r w:rsidRPr="0037293C">
        <w:t xml:space="preserve"> and the SMART projects being implemented in CPRS 31.B.</w:t>
      </w:r>
    </w:p>
    <w:p w14:paraId="27792E46" w14:textId="77777777" w:rsidR="008915B4" w:rsidRDefault="008915B4" w:rsidP="00E91D7D"/>
    <w:p w14:paraId="6EF0F12B" w14:textId="77777777" w:rsidR="008915B4" w:rsidRDefault="008915B4" w:rsidP="00E91D7D"/>
    <w:p w14:paraId="2C60F23D" w14:textId="77777777" w:rsidR="00A21D6B" w:rsidRPr="00876182" w:rsidRDefault="00A21D6B" w:rsidP="00A21D6B">
      <w:pPr>
        <w:pStyle w:val="Heading32"/>
      </w:pPr>
      <w:bookmarkStart w:id="78" w:name="_Toc114523057"/>
      <w:r w:rsidRPr="00876182">
        <w:t>Patch 47 (PXRM*2*47)</w:t>
      </w:r>
      <w:r w:rsidRPr="00876182">
        <w:rPr>
          <w:sz w:val="22"/>
          <w:szCs w:val="22"/>
        </w:rPr>
        <w:t xml:space="preserve"> </w:t>
      </w:r>
      <w:r w:rsidRPr="00876182">
        <w:t>Changes</w:t>
      </w:r>
      <w:bookmarkEnd w:id="78"/>
      <w:r w:rsidRPr="00876182">
        <w:t xml:space="preserve"> </w:t>
      </w:r>
    </w:p>
    <w:p w14:paraId="1E39CC21" w14:textId="77777777" w:rsidR="00A21D6B" w:rsidRPr="00876182" w:rsidRDefault="00A21D6B" w:rsidP="00A21D6B">
      <w:r w:rsidRPr="00876182">
        <w:t>This patch is the follow-up to PXRM*2*26, which was part of the</w:t>
      </w:r>
      <w:r w:rsidR="00E951A4" w:rsidRPr="00876182">
        <w:t xml:space="preserve"> </w:t>
      </w:r>
      <w:r w:rsidRPr="00876182">
        <w:t xml:space="preserve">Computerized Patient Record System CPRS v30 project. That project modified the Computerized Patient Record System, Text Integration Utilities, Consults, Health Summary, Problem List, Clinical Reminders, and Order Entry/Results Reporting domains to meet the requirements proposed by the Dept. of Health and Human Services to replace the ICD-9 code set with the ICD-10 code set. It removes the taxonomy fields made obsolete by PXRM*2*26, adds the taxonomy editor actions that could not be completed for the release of PXRM*2*26, and fixes some </w:t>
      </w:r>
      <w:r w:rsidR="00FB0BC8" w:rsidRPr="00876182">
        <w:t>defects</w:t>
      </w:r>
      <w:r w:rsidRPr="00876182">
        <w:t xml:space="preserve">. </w:t>
      </w:r>
    </w:p>
    <w:p w14:paraId="2A58C9C8" w14:textId="77777777" w:rsidR="00A21D6B" w:rsidRPr="00876182" w:rsidRDefault="00A21D6B" w:rsidP="00A21D6B"/>
    <w:p w14:paraId="2B41D58C" w14:textId="77777777" w:rsidR="00A21D6B" w:rsidRDefault="00A21D6B" w:rsidP="00A21D6B">
      <w:r w:rsidRPr="00876182">
        <w:t xml:space="preserve">One of the bugs that is fixed involves display of the status line when the frequency is in hours. This change adds time to the Date Due and Last Done fields. Because there are </w:t>
      </w:r>
      <w:proofErr w:type="gramStart"/>
      <w:r w:rsidRPr="00876182">
        <w:t>a number of</w:t>
      </w:r>
      <w:proofErr w:type="gramEnd"/>
      <w:r w:rsidRPr="00876182">
        <w:t xml:space="preserve"> Clinical Reminders Health Summary components, a Health Summary patch is required, it is: GMTS*2.7*113.</w:t>
      </w:r>
    </w:p>
    <w:p w14:paraId="17AA382C" w14:textId="77777777" w:rsidR="0004667B" w:rsidRDefault="0004667B" w:rsidP="00A21D6B"/>
    <w:p w14:paraId="7839C16E" w14:textId="77777777" w:rsidR="00611410" w:rsidRPr="007D0C18" w:rsidRDefault="00611410" w:rsidP="005B7900">
      <w:pPr>
        <w:pStyle w:val="Heading32"/>
      </w:pPr>
      <w:bookmarkStart w:id="79" w:name="PATCH24"/>
      <w:bookmarkStart w:id="80" w:name="PATCH26"/>
      <w:bookmarkStart w:id="81" w:name="_Toc114523058"/>
      <w:bookmarkStart w:id="82" w:name="_Toc315959527"/>
      <w:bookmarkStart w:id="83" w:name="_Toc316630511"/>
      <w:bookmarkStart w:id="84" w:name="patch18"/>
      <w:bookmarkEnd w:id="79"/>
      <w:bookmarkEnd w:id="80"/>
      <w:r w:rsidRPr="007D0C18">
        <w:lastRenderedPageBreak/>
        <w:t>Patch 53 (PXRM*2*53)</w:t>
      </w:r>
      <w:r w:rsidRPr="007D0C18">
        <w:rPr>
          <w:sz w:val="22"/>
          <w:szCs w:val="22"/>
        </w:rPr>
        <w:t xml:space="preserve"> </w:t>
      </w:r>
      <w:r w:rsidRPr="007D0C18">
        <w:t>Changes</w:t>
      </w:r>
      <w:bookmarkEnd w:id="81"/>
      <w:r w:rsidRPr="007D0C18">
        <w:t xml:space="preserve"> </w:t>
      </w:r>
    </w:p>
    <w:p w14:paraId="5ABE83CF" w14:textId="77777777" w:rsidR="00611410" w:rsidRDefault="00611410" w:rsidP="00D43F22">
      <w:r w:rsidRPr="007D0C18">
        <w:t>PXRM*2*53</w:t>
      </w:r>
      <w:bookmarkStart w:id="85" w:name="remidner_dialog_search_report_bd"/>
      <w:bookmarkEnd w:id="85"/>
      <w:r w:rsidRPr="007D0C18">
        <w:t xml:space="preserve"> </w:t>
      </w:r>
      <w:r w:rsidR="00D43F22" w:rsidRPr="007D0C18">
        <w:t>adds a Reminder Dialog Search Report option to the Reminder Dialog</w:t>
      </w:r>
      <w:r w:rsidR="00C821C4" w:rsidRPr="007D0C18">
        <w:t xml:space="preserve"> </w:t>
      </w:r>
      <w:r w:rsidR="00D43F22" w:rsidRPr="007D0C18">
        <w:t>Report menu. The Reminder Dialog Search Report allows sites to find Reminder</w:t>
      </w:r>
      <w:r w:rsidR="00C821C4" w:rsidRPr="007D0C18">
        <w:t xml:space="preserve"> </w:t>
      </w:r>
      <w:r w:rsidR="00D43F22" w:rsidRPr="007D0C18">
        <w:t>Dialogs based on search criteria such as Coding Systems, Findings, and Dialog</w:t>
      </w:r>
      <w:r w:rsidR="00C821C4" w:rsidRPr="007D0C18">
        <w:t xml:space="preserve"> </w:t>
      </w:r>
      <w:r w:rsidR="00D43F22" w:rsidRPr="007D0C18">
        <w:t>Items.</w:t>
      </w:r>
    </w:p>
    <w:p w14:paraId="59D376F0" w14:textId="77777777" w:rsidR="00611410" w:rsidRDefault="00611410" w:rsidP="00611410"/>
    <w:p w14:paraId="2086ADC1" w14:textId="77777777" w:rsidR="005B7900" w:rsidRPr="0029349B" w:rsidRDefault="005B7900" w:rsidP="005B7900">
      <w:pPr>
        <w:pStyle w:val="Heading32"/>
      </w:pPr>
      <w:bookmarkStart w:id="86" w:name="_Toc114523059"/>
      <w:r w:rsidRPr="0029349B">
        <w:t>Patch 26 (PXRM*2*26)</w:t>
      </w:r>
      <w:r w:rsidRPr="0029349B">
        <w:rPr>
          <w:sz w:val="22"/>
          <w:szCs w:val="22"/>
        </w:rPr>
        <w:t xml:space="preserve"> </w:t>
      </w:r>
      <w:r w:rsidRPr="0029349B">
        <w:t>Changes</w:t>
      </w:r>
      <w:bookmarkEnd w:id="86"/>
    </w:p>
    <w:p w14:paraId="69C49369" w14:textId="77777777" w:rsidR="005B7900" w:rsidRPr="0029349B" w:rsidRDefault="00660A0A" w:rsidP="005B7900">
      <w:pPr>
        <w:rPr>
          <w:szCs w:val="22"/>
        </w:rPr>
      </w:pPr>
      <w:r w:rsidRPr="0029349B">
        <w:rPr>
          <w:szCs w:val="22"/>
        </w:rPr>
        <w:t>PXRM*2*26 is part of the</w:t>
      </w:r>
      <w:r w:rsidR="005B7900" w:rsidRPr="0029349B">
        <w:rPr>
          <w:szCs w:val="22"/>
        </w:rPr>
        <w:t xml:space="preserve"> ICD-10 project</w:t>
      </w:r>
      <w:r w:rsidRPr="0029349B">
        <w:rPr>
          <w:szCs w:val="22"/>
        </w:rPr>
        <w:t>, and the purpose of patch 26 and its related patches (DG*5.3*853 and GMPL*2*43)</w:t>
      </w:r>
      <w:r w:rsidR="005B7900" w:rsidRPr="0029349B">
        <w:rPr>
          <w:szCs w:val="22"/>
        </w:rPr>
        <w:t xml:space="preserve"> is to update Clinical Reminders to allow the use of ICD-10 codes. A very general approach has been taken, wherein Clinical Reminders taxonomies are being restructured to be Lexicon-based instead of pointer-based. This allows the use of any coding system supported by the Lexicon Utility. In addition to adding ICD-10 codes, SNOMED CT codes are being added. </w:t>
      </w:r>
      <w:r w:rsidR="004137DE" w:rsidRPr="0029349B">
        <w:rPr>
          <w:szCs w:val="22"/>
        </w:rPr>
        <w:t>After the release of</w:t>
      </w:r>
      <w:r w:rsidR="005B7900" w:rsidRPr="0029349B">
        <w:rPr>
          <w:szCs w:val="22"/>
        </w:rPr>
        <w:t xml:space="preserve"> CPRS 29, SNOMED CT codes will be collected by Problem List and Clinical Reminders will be able to search for them.</w:t>
      </w:r>
    </w:p>
    <w:p w14:paraId="35581C3B" w14:textId="77777777" w:rsidR="00660A0A" w:rsidRPr="0029349B" w:rsidRDefault="00660A0A" w:rsidP="00660A0A"/>
    <w:p w14:paraId="103FCB4B" w14:textId="77777777" w:rsidR="004137DE" w:rsidRPr="0029349B" w:rsidRDefault="00660A0A" w:rsidP="00660A0A">
      <w:pPr>
        <w:spacing w:after="240"/>
      </w:pPr>
      <w:r w:rsidRPr="0029349B">
        <w:t xml:space="preserve">A new taxonomy management system replaces the previous taxonomy management menu. </w:t>
      </w:r>
      <w:r w:rsidR="004137DE" w:rsidRPr="0029349B">
        <w:t>See the Taxonomy Management chapter for details and examples. Also see the Dialog management chapter for information and examples of the changes made to Dialog options by this patch.</w:t>
      </w:r>
    </w:p>
    <w:p w14:paraId="7A66B723" w14:textId="77777777" w:rsidR="00660A0A" w:rsidRPr="0029349B" w:rsidRDefault="00660A0A" w:rsidP="00660A0A">
      <w:pPr>
        <w:spacing w:after="240"/>
      </w:pPr>
      <w:r w:rsidRPr="0029349B">
        <w:t xml:space="preserve">The new system uses a combination of List Manager, </w:t>
      </w:r>
      <w:proofErr w:type="spellStart"/>
      <w:r w:rsidRPr="0029349B">
        <w:t>ScreenMan</w:t>
      </w:r>
      <w:proofErr w:type="spellEnd"/>
      <w:r w:rsidRPr="0029349B">
        <w:t xml:space="preserve">, and the Browser. List Manager should already be familiar to users of Clinical Reminders tools such as Dialog Management or Reminder Exchange. </w:t>
      </w:r>
      <w:proofErr w:type="spellStart"/>
      <w:r w:rsidRPr="0029349B">
        <w:t>ScreenMan</w:t>
      </w:r>
      <w:proofErr w:type="spellEnd"/>
      <w:r w:rsidRPr="0029349B">
        <w:t xml:space="preserve"> and the Browser may not be as </w:t>
      </w:r>
      <w:proofErr w:type="gramStart"/>
      <w:r w:rsidRPr="0029349B">
        <w:t>familiar, but</w:t>
      </w:r>
      <w:proofErr w:type="gramEnd"/>
      <w:r w:rsidRPr="0029349B">
        <w:t xml:space="preserve"> reviewing Appendix B of this manual or the </w:t>
      </w:r>
      <w:proofErr w:type="spellStart"/>
      <w:r w:rsidRPr="0029349B">
        <w:t>FileMan</w:t>
      </w:r>
      <w:proofErr w:type="spellEnd"/>
      <w:r w:rsidRPr="0029349B">
        <w:t xml:space="preserve"> documentation should give you enough knowledge to make using the taxonomy management system much easier.</w:t>
      </w:r>
    </w:p>
    <w:p w14:paraId="518CB113" w14:textId="77777777" w:rsidR="00985B6B" w:rsidRPr="0029349B" w:rsidRDefault="00985B6B" w:rsidP="00985B6B">
      <w:pPr>
        <w:rPr>
          <w:b/>
        </w:rPr>
      </w:pPr>
      <w:r w:rsidRPr="0029349B">
        <w:t xml:space="preserve">After PXRM*2*26 is installed, users will no longer be able to add ICD-9-CM and/or CPT-4 codes to a Reminder Dialog. Users will need to create a Taxonomy, assign codes, and then add the Taxonomy to the Reminder Dialog. To maintain similar end user functionality in CPRS, a new called </w:t>
      </w:r>
      <w:r w:rsidR="0051283C" w:rsidRPr="0029349B">
        <w:t>Taxonomy Pick List Display</w:t>
      </w:r>
      <w:r w:rsidRPr="0029349B">
        <w:t xml:space="preserve"> has </w:t>
      </w:r>
      <w:proofErr w:type="gramStart"/>
      <w:r w:rsidRPr="0029349B">
        <w:t>been  added</w:t>
      </w:r>
      <w:proofErr w:type="gramEnd"/>
      <w:r w:rsidRPr="0029349B">
        <w:t xml:space="preserve"> to the dialog editor. This controls how Taxonomies should display in CPRS.  </w:t>
      </w:r>
    </w:p>
    <w:p w14:paraId="1D720D61" w14:textId="77777777" w:rsidR="00985B6B" w:rsidRPr="0029349B" w:rsidRDefault="00985B6B" w:rsidP="00985B6B"/>
    <w:p w14:paraId="3B781629" w14:textId="77777777" w:rsidR="00985B6B" w:rsidRPr="00805BCD" w:rsidRDefault="00985B6B" w:rsidP="00985B6B">
      <w:r w:rsidRPr="0029349B">
        <w:t xml:space="preserve">A simple taxonomy editor that is accessed from Dialog Management (either the element or group view) is available. Codes added in this editor are automatically marked as Use </w:t>
      </w:r>
      <w:proofErr w:type="gramStart"/>
      <w:r w:rsidRPr="0029349B">
        <w:t>In</w:t>
      </w:r>
      <w:proofErr w:type="gramEnd"/>
      <w:r w:rsidRPr="0029349B">
        <w:t xml:space="preserve"> Dialog. If a code is deleted in this editor, the Use </w:t>
      </w:r>
      <w:proofErr w:type="gramStart"/>
      <w:r w:rsidRPr="0029349B">
        <w:t>In</w:t>
      </w:r>
      <w:proofErr w:type="gramEnd"/>
      <w:r w:rsidRPr="0029349B">
        <w:t xml:space="preserve"> Dialog designation is removed from the code.</w:t>
      </w:r>
    </w:p>
    <w:p w14:paraId="08F6E728" w14:textId="77777777" w:rsidR="003559CA" w:rsidRDefault="003559CA" w:rsidP="003559CA">
      <w:pPr>
        <w:autoSpaceDE w:val="0"/>
        <w:autoSpaceDN w:val="0"/>
        <w:adjustRightInd w:val="0"/>
      </w:pPr>
    </w:p>
    <w:p w14:paraId="030EAF38" w14:textId="2FB9D9FA" w:rsidR="001E46C2" w:rsidRPr="0029349B" w:rsidRDefault="001E46C2" w:rsidP="001E46C2">
      <w:r w:rsidRPr="0029349B">
        <w:t xml:space="preserve">A change to Reminder Exchange was made to add a check of the line length and a warning if a line exceeds 245 characters. The maximum value allowed by Kernel is 255 characters, but for </w:t>
      </w:r>
      <w:proofErr w:type="spellStart"/>
      <w:r w:rsidRPr="0029349B">
        <w:t>FileMan</w:t>
      </w:r>
      <w:proofErr w:type="spellEnd"/>
      <w:r w:rsidRPr="0029349B">
        <w:t xml:space="preserve"> word-processing fields, it is 245. When a line exceeds this length, there is a very high probability that the </w:t>
      </w:r>
      <w:r w:rsidR="0072686C">
        <w:t>Reminder Exchange</w:t>
      </w:r>
      <w:r w:rsidRPr="0029349B">
        <w:t xml:space="preserve"> entry will not install correctly. If the </w:t>
      </w:r>
      <w:r w:rsidR="0072686C">
        <w:t>Reminder Exchange</w:t>
      </w:r>
      <w:r w:rsidRPr="0029349B">
        <w:t xml:space="preserve"> entry is transported as a host file, then 255 should work, but if is transported as a </w:t>
      </w:r>
      <w:proofErr w:type="spellStart"/>
      <w:r w:rsidRPr="0029349B">
        <w:t>MailMan</w:t>
      </w:r>
      <w:proofErr w:type="spellEnd"/>
      <w:r w:rsidRPr="0029349B">
        <w:t xml:space="preserve"> message, then 245 is the limit. The warning was added because previously, when </w:t>
      </w:r>
      <w:proofErr w:type="gramStart"/>
      <w:r w:rsidRPr="0029349B">
        <w:t>an</w:t>
      </w:r>
      <w:proofErr w:type="gramEnd"/>
      <w:r w:rsidRPr="0029349B">
        <w:t xml:space="preserve"> </w:t>
      </w:r>
      <w:r w:rsidR="0072686C">
        <w:t>Reminder Exchange</w:t>
      </w:r>
      <w:r w:rsidRPr="0029349B">
        <w:t xml:space="preserve"> entry would not install correctly due to the line length being exceeded, it was difficult to determine the reason.  The solution was to shorten the length of the field being transported. Detailed information about the field that needs to be shortened is given in the warning. </w:t>
      </w:r>
    </w:p>
    <w:p w14:paraId="6564A7F8" w14:textId="77777777" w:rsidR="001E46C2" w:rsidRPr="0029349B" w:rsidRDefault="001E46C2" w:rsidP="001E46C2"/>
    <w:p w14:paraId="618CD0E0" w14:textId="77777777" w:rsidR="001E46C2" w:rsidRPr="0029349B" w:rsidRDefault="001E46C2" w:rsidP="001E46C2">
      <w:r w:rsidRPr="0029349B">
        <w:t>Example:</w:t>
      </w:r>
    </w:p>
    <w:p w14:paraId="723614E9" w14:textId="77777777" w:rsidR="00F25B22" w:rsidRPr="005F4FEF" w:rsidRDefault="00F25B22" w:rsidP="005F4FEF">
      <w:pPr>
        <w:pStyle w:val="capture"/>
        <w:rPr>
          <w:sz w:val="16"/>
          <w:szCs w:val="16"/>
        </w:rPr>
      </w:pPr>
      <w:r w:rsidRPr="005F4FEF">
        <w:rPr>
          <w:sz w:val="16"/>
          <w:szCs w:val="16"/>
        </w:rPr>
        <w:t xml:space="preserve">Warning the following line exceeds the </w:t>
      </w:r>
      <w:proofErr w:type="spellStart"/>
      <w:r w:rsidRPr="005F4FEF">
        <w:rPr>
          <w:sz w:val="16"/>
          <w:szCs w:val="16"/>
        </w:rPr>
        <w:t>VistA</w:t>
      </w:r>
      <w:proofErr w:type="spellEnd"/>
      <w:r w:rsidRPr="005F4FEF">
        <w:rPr>
          <w:sz w:val="16"/>
          <w:szCs w:val="16"/>
        </w:rPr>
        <w:t xml:space="preserve"> maximum allowed length of 245.</w:t>
      </w:r>
    </w:p>
    <w:p w14:paraId="1FCD324C" w14:textId="77777777" w:rsidR="00F25B22" w:rsidRPr="005F4FEF" w:rsidRDefault="00F25B22" w:rsidP="005F4FEF">
      <w:pPr>
        <w:pStyle w:val="capture"/>
        <w:rPr>
          <w:sz w:val="16"/>
          <w:szCs w:val="16"/>
        </w:rPr>
      </w:pPr>
      <w:proofErr w:type="gramStart"/>
      <w:r w:rsidRPr="005F4FEF">
        <w:rPr>
          <w:sz w:val="16"/>
          <w:szCs w:val="16"/>
        </w:rPr>
        <w:t>Therefore</w:t>
      </w:r>
      <w:proofErr w:type="gramEnd"/>
      <w:r w:rsidRPr="005F4FEF">
        <w:rPr>
          <w:sz w:val="16"/>
          <w:szCs w:val="16"/>
        </w:rPr>
        <w:t xml:space="preserve"> this Exchange entry will not transport correctly.</w:t>
      </w:r>
    </w:p>
    <w:p w14:paraId="1E0F46A2" w14:textId="77777777" w:rsidR="00F25B22" w:rsidRPr="005F4FEF" w:rsidRDefault="00F25B22" w:rsidP="005F4FEF">
      <w:pPr>
        <w:pStyle w:val="capture"/>
        <w:rPr>
          <w:sz w:val="16"/>
          <w:szCs w:val="16"/>
        </w:rPr>
      </w:pPr>
      <w:r w:rsidRPr="005F4FEF">
        <w:rPr>
          <w:sz w:val="16"/>
          <w:szCs w:val="16"/>
        </w:rPr>
        <w:t xml:space="preserve">Line: </w:t>
      </w:r>
      <w:proofErr w:type="gramStart"/>
      <w:r w:rsidRPr="005F4FEF">
        <w:rPr>
          <w:sz w:val="16"/>
          <w:szCs w:val="16"/>
        </w:rPr>
        <w:t>811.23;+</w:t>
      </w:r>
      <w:proofErr w:type="gramEnd"/>
      <w:r w:rsidRPr="005F4FEF">
        <w:rPr>
          <w:sz w:val="16"/>
          <w:szCs w:val="16"/>
        </w:rPr>
        <w:t xml:space="preserve">619,+617,;.01~Telephone Assessment/Management by Nonphysician to Established PT/Parent/Guardian not Originating from A/M Provided within Previous </w:t>
      </w:r>
    </w:p>
    <w:p w14:paraId="4B157118" w14:textId="77777777" w:rsidR="00F25B22" w:rsidRPr="005F4FEF" w:rsidRDefault="00F25B22" w:rsidP="005F4FEF">
      <w:pPr>
        <w:pStyle w:val="capture"/>
        <w:rPr>
          <w:sz w:val="16"/>
          <w:szCs w:val="16"/>
        </w:rPr>
      </w:pPr>
      <w:r w:rsidRPr="005F4FEF">
        <w:rPr>
          <w:sz w:val="16"/>
          <w:szCs w:val="16"/>
        </w:rPr>
        <w:t xml:space="preserve">7 Days </w:t>
      </w:r>
      <w:proofErr w:type="gramStart"/>
      <w:r w:rsidRPr="005F4FEF">
        <w:rPr>
          <w:sz w:val="16"/>
          <w:szCs w:val="16"/>
        </w:rPr>
        <w:t>Nor</w:t>
      </w:r>
      <w:proofErr w:type="gramEnd"/>
      <w:r w:rsidRPr="005F4FEF">
        <w:rPr>
          <w:sz w:val="16"/>
          <w:szCs w:val="16"/>
        </w:rPr>
        <w:t xml:space="preserve"> Leading to A/M Service/Procedure within Next 24 </w:t>
      </w:r>
      <w:proofErr w:type="spellStart"/>
      <w:r w:rsidRPr="005F4FEF">
        <w:rPr>
          <w:sz w:val="16"/>
          <w:szCs w:val="16"/>
        </w:rPr>
        <w:t>Hrs</w:t>
      </w:r>
      <w:proofErr w:type="spellEnd"/>
      <w:r w:rsidRPr="005F4FEF">
        <w:rPr>
          <w:sz w:val="16"/>
          <w:szCs w:val="16"/>
        </w:rPr>
        <w:t>/Soonest Appt; 11-</w:t>
      </w:r>
    </w:p>
    <w:p w14:paraId="10A0810F" w14:textId="77777777" w:rsidR="00F25B22" w:rsidRPr="005F4FEF" w:rsidRDefault="00F25B22" w:rsidP="005F4FEF">
      <w:pPr>
        <w:pStyle w:val="capture"/>
        <w:rPr>
          <w:sz w:val="16"/>
          <w:szCs w:val="16"/>
        </w:rPr>
      </w:pPr>
      <w:r w:rsidRPr="005F4FEF">
        <w:rPr>
          <w:sz w:val="16"/>
          <w:szCs w:val="16"/>
        </w:rPr>
        <w:t>20 Mins Medical Discussion</w:t>
      </w:r>
    </w:p>
    <w:p w14:paraId="7883E008" w14:textId="77777777" w:rsidR="00F25B22" w:rsidRPr="005F4FEF" w:rsidRDefault="00F25B22" w:rsidP="005F4FEF">
      <w:pPr>
        <w:pStyle w:val="capture"/>
        <w:rPr>
          <w:sz w:val="16"/>
          <w:szCs w:val="16"/>
        </w:rPr>
      </w:pPr>
      <w:r w:rsidRPr="005F4FEF">
        <w:rPr>
          <w:sz w:val="16"/>
          <w:szCs w:val="16"/>
        </w:rPr>
        <w:lastRenderedPageBreak/>
        <w:t>Its length is: 260</w:t>
      </w:r>
    </w:p>
    <w:p w14:paraId="76368CF6" w14:textId="77777777" w:rsidR="00F25B22" w:rsidRPr="005F4FEF" w:rsidRDefault="00F25B22" w:rsidP="005F4FEF">
      <w:pPr>
        <w:pStyle w:val="capture"/>
        <w:rPr>
          <w:sz w:val="16"/>
          <w:szCs w:val="16"/>
        </w:rPr>
      </w:pPr>
      <w:r w:rsidRPr="005F4FEF">
        <w:rPr>
          <w:sz w:val="16"/>
          <w:szCs w:val="16"/>
        </w:rPr>
        <w:t>Component: REMINDER TAXONOMY</w:t>
      </w:r>
    </w:p>
    <w:p w14:paraId="25CAB586" w14:textId="77777777" w:rsidR="00F25B22" w:rsidRPr="005F4FEF" w:rsidRDefault="00F25B22" w:rsidP="005F4FEF">
      <w:pPr>
        <w:pStyle w:val="capture"/>
        <w:rPr>
          <w:sz w:val="16"/>
          <w:szCs w:val="16"/>
        </w:rPr>
      </w:pPr>
      <w:r w:rsidRPr="005F4FEF">
        <w:rPr>
          <w:sz w:val="16"/>
          <w:szCs w:val="16"/>
        </w:rPr>
        <w:t>Name: PBM PHARMD PHONE VISIT CPT CODE 98967 V5*1</w:t>
      </w:r>
    </w:p>
    <w:p w14:paraId="6CA2AEC4" w14:textId="77777777" w:rsidR="00F25B22" w:rsidRPr="005F4FEF" w:rsidRDefault="00F25B22" w:rsidP="005F4FEF">
      <w:pPr>
        <w:pStyle w:val="capture"/>
        <w:rPr>
          <w:sz w:val="16"/>
          <w:szCs w:val="16"/>
        </w:rPr>
      </w:pPr>
      <w:r w:rsidRPr="005F4FEF">
        <w:rPr>
          <w:sz w:val="16"/>
          <w:szCs w:val="16"/>
        </w:rPr>
        <w:t>IEN: 617</w:t>
      </w:r>
    </w:p>
    <w:p w14:paraId="38179448" w14:textId="77777777" w:rsidR="00F25B22" w:rsidRPr="005F4FEF" w:rsidRDefault="00F25B22" w:rsidP="005F4FEF">
      <w:pPr>
        <w:pStyle w:val="capture"/>
        <w:rPr>
          <w:sz w:val="16"/>
          <w:szCs w:val="16"/>
        </w:rPr>
      </w:pPr>
      <w:r w:rsidRPr="005F4FEF">
        <w:rPr>
          <w:sz w:val="16"/>
          <w:szCs w:val="16"/>
        </w:rPr>
        <w:t>Field number: .01</w:t>
      </w:r>
    </w:p>
    <w:p w14:paraId="7BA06A64" w14:textId="77777777" w:rsidR="00F25B22" w:rsidRPr="005F4FEF" w:rsidRDefault="00F25B22" w:rsidP="005F4FEF">
      <w:pPr>
        <w:pStyle w:val="capture"/>
        <w:rPr>
          <w:sz w:val="16"/>
          <w:szCs w:val="16"/>
        </w:rPr>
      </w:pPr>
      <w:r w:rsidRPr="005F4FEF">
        <w:rPr>
          <w:sz w:val="16"/>
          <w:szCs w:val="16"/>
        </w:rPr>
        <w:t>Value: Telephone Assessment/Management by Nonphysician to Established PT/Parent/</w:t>
      </w:r>
    </w:p>
    <w:p w14:paraId="541E6F2B" w14:textId="77777777" w:rsidR="00F25B22" w:rsidRPr="005F4FEF" w:rsidRDefault="00F25B22" w:rsidP="005F4FEF">
      <w:pPr>
        <w:pStyle w:val="capture"/>
        <w:rPr>
          <w:sz w:val="16"/>
          <w:szCs w:val="16"/>
        </w:rPr>
      </w:pPr>
      <w:r w:rsidRPr="005F4FEF">
        <w:rPr>
          <w:sz w:val="16"/>
          <w:szCs w:val="16"/>
        </w:rPr>
        <w:t xml:space="preserve">Guardian not Originating from A/M Provided within Previous 7 Days </w:t>
      </w:r>
      <w:proofErr w:type="gramStart"/>
      <w:r w:rsidRPr="005F4FEF">
        <w:rPr>
          <w:sz w:val="16"/>
          <w:szCs w:val="16"/>
        </w:rPr>
        <w:t>Nor</w:t>
      </w:r>
      <w:proofErr w:type="gramEnd"/>
      <w:r w:rsidRPr="005F4FEF">
        <w:rPr>
          <w:sz w:val="16"/>
          <w:szCs w:val="16"/>
        </w:rPr>
        <w:t xml:space="preserve"> Leading to</w:t>
      </w:r>
    </w:p>
    <w:p w14:paraId="2E9BB3BE" w14:textId="77777777" w:rsidR="00F25B22" w:rsidRPr="005F4FEF" w:rsidRDefault="00F25B22" w:rsidP="005F4FEF">
      <w:pPr>
        <w:pStyle w:val="capture"/>
        <w:rPr>
          <w:sz w:val="16"/>
          <w:szCs w:val="16"/>
        </w:rPr>
      </w:pPr>
      <w:r w:rsidRPr="005F4FEF">
        <w:rPr>
          <w:sz w:val="16"/>
          <w:szCs w:val="16"/>
        </w:rPr>
        <w:t xml:space="preserve">A/M Service/Procedure within Next 24 </w:t>
      </w:r>
      <w:proofErr w:type="spellStart"/>
      <w:r w:rsidRPr="005F4FEF">
        <w:rPr>
          <w:sz w:val="16"/>
          <w:szCs w:val="16"/>
        </w:rPr>
        <w:t>Hrs</w:t>
      </w:r>
      <w:proofErr w:type="spellEnd"/>
      <w:r w:rsidRPr="005F4FEF">
        <w:rPr>
          <w:sz w:val="16"/>
          <w:szCs w:val="16"/>
        </w:rPr>
        <w:t>/Soonest Appt; 11-20 Mins Medical Discussion</w:t>
      </w:r>
    </w:p>
    <w:p w14:paraId="264B41D0" w14:textId="77777777" w:rsidR="00F25B22" w:rsidRPr="0029349B" w:rsidRDefault="00F25B22" w:rsidP="00F25B22"/>
    <w:p w14:paraId="30288E79" w14:textId="77777777" w:rsidR="00EB2226" w:rsidRPr="0029349B" w:rsidRDefault="00EB2226" w:rsidP="00884581">
      <w:pPr>
        <w:pStyle w:val="NoSpacing"/>
        <w:rPr>
          <w:rFonts w:ascii="Times New Roman" w:hAnsi="Times New Roman"/>
          <w:b/>
          <w:sz w:val="24"/>
          <w:szCs w:val="28"/>
        </w:rPr>
      </w:pPr>
    </w:p>
    <w:p w14:paraId="1EEE7D7E" w14:textId="77777777" w:rsidR="00884581" w:rsidRPr="0029349B" w:rsidRDefault="00884581" w:rsidP="00884581">
      <w:pPr>
        <w:pStyle w:val="NoSpacing"/>
        <w:rPr>
          <w:rFonts w:ascii="Times New Roman" w:hAnsi="Times New Roman"/>
          <w:b/>
          <w:sz w:val="24"/>
          <w:szCs w:val="28"/>
        </w:rPr>
      </w:pPr>
      <w:r w:rsidRPr="0029349B">
        <w:rPr>
          <w:rFonts w:ascii="Times New Roman" w:hAnsi="Times New Roman"/>
          <w:b/>
          <w:sz w:val="24"/>
          <w:szCs w:val="28"/>
        </w:rPr>
        <w:t>Disable/Enable Reminder Evaluation</w:t>
      </w:r>
    </w:p>
    <w:p w14:paraId="3E5113D4" w14:textId="77777777" w:rsidR="00884581" w:rsidRPr="0029349B" w:rsidRDefault="00884581" w:rsidP="00884581">
      <w:pPr>
        <w:pStyle w:val="NoSpacing"/>
      </w:pPr>
    </w:p>
    <w:p w14:paraId="477289AD" w14:textId="77777777" w:rsidR="00884581" w:rsidRPr="0029349B" w:rsidRDefault="00884581" w:rsidP="00884581">
      <w:pPr>
        <w:pStyle w:val="NoSpacing"/>
        <w:rPr>
          <w:rFonts w:ascii="Times New Roman" w:hAnsi="Times New Roman"/>
        </w:rPr>
      </w:pPr>
      <w:r w:rsidRPr="0029349B">
        <w:rPr>
          <w:rFonts w:ascii="Times New Roman" w:hAnsi="Times New Roman"/>
        </w:rPr>
        <w:t xml:space="preserve">The option PXRM INDEX BUILD provides the ability to rebuild selected portions of the Clinical Reminders Index. (For information and details about the Clinical Reminders Index see the Clinical Reminders Index Technical Manual.) While an index is rebuilding, any reminder that uses the data from that index cannot be correctly evaluated </w:t>
      </w:r>
      <w:proofErr w:type="gramStart"/>
      <w:r w:rsidRPr="0029349B">
        <w:rPr>
          <w:rFonts w:ascii="Times New Roman" w:hAnsi="Times New Roman"/>
        </w:rPr>
        <w:t>–  it</w:t>
      </w:r>
      <w:proofErr w:type="gramEnd"/>
      <w:r w:rsidRPr="0029349B">
        <w:rPr>
          <w:rFonts w:ascii="Times New Roman" w:hAnsi="Times New Roman"/>
        </w:rPr>
        <w:t xml:space="preserve"> will have the status of CNBD (cannot be determined). In the past, a </w:t>
      </w:r>
      <w:proofErr w:type="spellStart"/>
      <w:r w:rsidRPr="0029349B">
        <w:rPr>
          <w:rFonts w:ascii="Times New Roman" w:hAnsi="Times New Roman"/>
        </w:rPr>
        <w:t>MailMan</w:t>
      </w:r>
      <w:proofErr w:type="spellEnd"/>
      <w:r w:rsidRPr="0029349B">
        <w:rPr>
          <w:rFonts w:ascii="Times New Roman" w:hAnsi="Times New Roman"/>
        </w:rPr>
        <w:t xml:space="preserve"> message was sent to the Clinical Reminders mail group every time a reminder could not be evaluated because an index was rebuilding. Now, when an index is going to be rebuilt, reminder evaluation will be automatically disabled, meaning that any attempt to evaluate a reminder will result in an immediate return of a CNBD status. The Clinical Maintenance display will include text letting the user know that reminder evaluation is disabled and the reason(s). When the index has finished rebuilding, evaluation will be automatically enabled.</w:t>
      </w:r>
    </w:p>
    <w:p w14:paraId="10188DA3" w14:textId="77777777" w:rsidR="00884581" w:rsidRPr="0029349B" w:rsidRDefault="00884581" w:rsidP="00884581">
      <w:pPr>
        <w:pStyle w:val="NoSpacing"/>
        <w:rPr>
          <w:rFonts w:ascii="Times New Roman" w:hAnsi="Times New Roman"/>
        </w:rPr>
      </w:pPr>
    </w:p>
    <w:p w14:paraId="18FE6D40" w14:textId="77777777" w:rsidR="00884581" w:rsidRPr="0029349B" w:rsidRDefault="00884581" w:rsidP="00884581">
      <w:pPr>
        <w:pStyle w:val="NoSpacing"/>
        <w:rPr>
          <w:rFonts w:ascii="Times New Roman" w:hAnsi="Times New Roman"/>
        </w:rPr>
      </w:pPr>
      <w:r w:rsidRPr="0029349B">
        <w:rPr>
          <w:rFonts w:ascii="Times New Roman" w:hAnsi="Times New Roman"/>
        </w:rPr>
        <w:t xml:space="preserve">The option PXRM DISABLE/ENABLE EVALUATION provides a manual disable/enable function. If for some reason, reminder evaluation needs to be disabled, it can be done through this option. This option should be given to a very limited number of people and can only be used by holders of the PXRM MANAGER key. When the issue that required disabling evaluation has been handled, reminder evaluation can be enabled again using this same option. Note that this option can be used to enable evaluation even if it was not disabled using this option. For example, if reminder evaluation was automatically disabled for an index rebuild, this option could be used to enable evaluation even though the index is still rebuilding.  If that is done, the </w:t>
      </w:r>
      <w:proofErr w:type="spellStart"/>
      <w:r w:rsidRPr="0029349B">
        <w:rPr>
          <w:rFonts w:ascii="Times New Roman" w:hAnsi="Times New Roman"/>
        </w:rPr>
        <w:t>MailMan</w:t>
      </w:r>
      <w:proofErr w:type="spellEnd"/>
      <w:r w:rsidRPr="0029349B">
        <w:rPr>
          <w:rFonts w:ascii="Times New Roman" w:hAnsi="Times New Roman"/>
        </w:rPr>
        <w:t xml:space="preserve"> messages will start being sent again.</w:t>
      </w:r>
    </w:p>
    <w:p w14:paraId="73B1EB37" w14:textId="77777777" w:rsidR="00884581" w:rsidRPr="0029349B" w:rsidRDefault="00884581" w:rsidP="00884581">
      <w:pPr>
        <w:pStyle w:val="NoSpacing"/>
        <w:rPr>
          <w:rFonts w:ascii="Times New Roman" w:hAnsi="Times New Roman"/>
        </w:rPr>
      </w:pPr>
    </w:p>
    <w:p w14:paraId="0B999B50" w14:textId="77777777" w:rsidR="00884581" w:rsidRPr="0029349B" w:rsidRDefault="00884581" w:rsidP="00884581">
      <w:pPr>
        <w:pStyle w:val="NoSpacing"/>
        <w:rPr>
          <w:rFonts w:ascii="Times New Roman" w:hAnsi="Times New Roman"/>
        </w:rPr>
      </w:pPr>
      <w:r w:rsidRPr="0029349B">
        <w:rPr>
          <w:rFonts w:ascii="Times New Roman" w:hAnsi="Times New Roman"/>
        </w:rPr>
        <w:t>When reminder evaluation is disabled, the following options and protocols will be put out of order.</w:t>
      </w:r>
    </w:p>
    <w:p w14:paraId="1EE80922" w14:textId="77777777" w:rsidR="00884581" w:rsidRPr="0029349B" w:rsidRDefault="00884581" w:rsidP="00884581">
      <w:pPr>
        <w:pStyle w:val="NoSpacing"/>
      </w:pPr>
      <w:r w:rsidRPr="0029349B">
        <w:t>Options:</w:t>
      </w:r>
    </w:p>
    <w:p w14:paraId="46B31240" w14:textId="77777777" w:rsidR="00884581" w:rsidRPr="0029349B" w:rsidRDefault="00884581" w:rsidP="00884581">
      <w:pPr>
        <w:autoSpaceDE w:val="0"/>
        <w:autoSpaceDN w:val="0"/>
        <w:adjustRightInd w:val="0"/>
        <w:rPr>
          <w:rFonts w:ascii="r_ansi" w:hAnsi="r_ansi" w:cs="r_ansi"/>
          <w:sz w:val="20"/>
        </w:rPr>
      </w:pPr>
      <w:r w:rsidRPr="0029349B">
        <w:rPr>
          <w:rFonts w:ascii="r_ansi" w:hAnsi="r_ansi" w:cs="r_ansi"/>
          <w:sz w:val="20"/>
        </w:rPr>
        <w:t xml:space="preserve"> PXRM DEF INTEGRITY CHECK ALL</w:t>
      </w:r>
    </w:p>
    <w:p w14:paraId="5ED0043B" w14:textId="77777777" w:rsidR="00884581" w:rsidRPr="0029349B" w:rsidRDefault="00884581" w:rsidP="00884581">
      <w:pPr>
        <w:autoSpaceDE w:val="0"/>
        <w:autoSpaceDN w:val="0"/>
        <w:adjustRightInd w:val="0"/>
        <w:rPr>
          <w:rFonts w:ascii="r_ansi" w:hAnsi="r_ansi" w:cs="r_ansi"/>
          <w:sz w:val="20"/>
        </w:rPr>
      </w:pPr>
      <w:r w:rsidRPr="0029349B">
        <w:rPr>
          <w:rFonts w:ascii="r_ansi" w:hAnsi="r_ansi" w:cs="r_ansi"/>
          <w:sz w:val="20"/>
        </w:rPr>
        <w:t xml:space="preserve"> PXRM DEF INTEGRITY CHECK ONE</w:t>
      </w:r>
    </w:p>
    <w:p w14:paraId="6D3F233F" w14:textId="77777777" w:rsidR="00884581" w:rsidRPr="0029349B" w:rsidRDefault="00884581" w:rsidP="00884581">
      <w:pPr>
        <w:autoSpaceDE w:val="0"/>
        <w:autoSpaceDN w:val="0"/>
        <w:adjustRightInd w:val="0"/>
        <w:rPr>
          <w:rFonts w:ascii="r_ansi" w:hAnsi="r_ansi" w:cs="r_ansi"/>
          <w:sz w:val="20"/>
        </w:rPr>
      </w:pPr>
      <w:r w:rsidRPr="0029349B">
        <w:rPr>
          <w:rFonts w:ascii="r_ansi" w:hAnsi="r_ansi" w:cs="r_ansi"/>
          <w:sz w:val="20"/>
        </w:rPr>
        <w:t xml:space="preserve"> PXRM ORDER CHECK TESTER</w:t>
      </w:r>
    </w:p>
    <w:p w14:paraId="2A382398" w14:textId="77777777" w:rsidR="00884581" w:rsidRPr="0029349B" w:rsidRDefault="00884581" w:rsidP="00884581">
      <w:pPr>
        <w:autoSpaceDE w:val="0"/>
        <w:autoSpaceDN w:val="0"/>
        <w:adjustRightInd w:val="0"/>
        <w:rPr>
          <w:rFonts w:ascii="r_ansi" w:hAnsi="r_ansi" w:cs="r_ansi"/>
          <w:sz w:val="20"/>
        </w:rPr>
      </w:pPr>
      <w:r w:rsidRPr="0029349B">
        <w:rPr>
          <w:rFonts w:ascii="r_ansi" w:hAnsi="r_ansi" w:cs="r_ansi"/>
          <w:sz w:val="20"/>
        </w:rPr>
        <w:t xml:space="preserve"> PXRM REMINDERS DUE</w:t>
      </w:r>
    </w:p>
    <w:p w14:paraId="46BA53DD" w14:textId="77777777" w:rsidR="00884581" w:rsidRPr="0029349B" w:rsidRDefault="00884581" w:rsidP="00884581">
      <w:pPr>
        <w:autoSpaceDE w:val="0"/>
        <w:autoSpaceDN w:val="0"/>
        <w:adjustRightInd w:val="0"/>
        <w:rPr>
          <w:rFonts w:ascii="r_ansi" w:hAnsi="r_ansi" w:cs="r_ansi"/>
          <w:sz w:val="20"/>
        </w:rPr>
      </w:pPr>
      <w:r w:rsidRPr="0029349B">
        <w:rPr>
          <w:rFonts w:ascii="r_ansi" w:hAnsi="r_ansi" w:cs="r_ansi"/>
          <w:sz w:val="20"/>
        </w:rPr>
        <w:t xml:space="preserve"> PXRM REMINDERS DUE (USER)</w:t>
      </w:r>
    </w:p>
    <w:p w14:paraId="7530105C" w14:textId="77777777" w:rsidR="00884581" w:rsidRPr="0029349B" w:rsidRDefault="00884581" w:rsidP="00884581">
      <w:pPr>
        <w:pStyle w:val="NoSpacing"/>
      </w:pPr>
    </w:p>
    <w:p w14:paraId="4FF099C6" w14:textId="77777777" w:rsidR="00884581" w:rsidRPr="0029349B" w:rsidRDefault="00884581" w:rsidP="00884581">
      <w:pPr>
        <w:pStyle w:val="NoSpacing"/>
      </w:pPr>
      <w:r w:rsidRPr="0029349B">
        <w:t>Protocols:</w:t>
      </w:r>
    </w:p>
    <w:p w14:paraId="5C48209D" w14:textId="77777777" w:rsidR="00884581" w:rsidRPr="0029349B" w:rsidRDefault="00884581" w:rsidP="00884581">
      <w:pPr>
        <w:autoSpaceDE w:val="0"/>
        <w:autoSpaceDN w:val="0"/>
        <w:adjustRightInd w:val="0"/>
        <w:rPr>
          <w:rFonts w:ascii="r_ansi" w:hAnsi="r_ansi" w:cs="r_ansi"/>
          <w:sz w:val="20"/>
        </w:rPr>
      </w:pPr>
      <w:r w:rsidRPr="0029349B">
        <w:rPr>
          <w:rFonts w:ascii="r_ansi" w:hAnsi="r_ansi" w:cs="r_ansi"/>
          <w:sz w:val="20"/>
        </w:rPr>
        <w:t xml:space="preserve"> PXRM PATIENT LIST CREATE</w:t>
      </w:r>
    </w:p>
    <w:p w14:paraId="5617FF26" w14:textId="77777777" w:rsidR="00884581" w:rsidRPr="0029349B" w:rsidRDefault="00884581" w:rsidP="00884581">
      <w:pPr>
        <w:autoSpaceDE w:val="0"/>
        <w:autoSpaceDN w:val="0"/>
        <w:adjustRightInd w:val="0"/>
        <w:rPr>
          <w:rFonts w:ascii="r_ansi" w:hAnsi="r_ansi" w:cs="r_ansi"/>
          <w:sz w:val="20"/>
        </w:rPr>
      </w:pPr>
      <w:r w:rsidRPr="0029349B">
        <w:rPr>
          <w:rFonts w:ascii="r_ansi" w:hAnsi="r_ansi" w:cs="r_ansi"/>
          <w:sz w:val="20"/>
        </w:rPr>
        <w:t xml:space="preserve"> PXRM EXTRACT MANUAL TRANSMISSION</w:t>
      </w:r>
    </w:p>
    <w:p w14:paraId="71A44605" w14:textId="77777777" w:rsidR="00884581" w:rsidRPr="0029349B" w:rsidRDefault="00884581" w:rsidP="00884581">
      <w:pPr>
        <w:pStyle w:val="NoSpacing"/>
      </w:pPr>
    </w:p>
    <w:p w14:paraId="461F1943" w14:textId="77777777" w:rsidR="00884581" w:rsidRPr="0029349B" w:rsidRDefault="00884581" w:rsidP="00884581">
      <w:pPr>
        <w:pStyle w:val="NoSpacing"/>
        <w:rPr>
          <w:rFonts w:ascii="Times New Roman" w:hAnsi="Times New Roman"/>
        </w:rPr>
      </w:pPr>
      <w:r w:rsidRPr="0029349B">
        <w:rPr>
          <w:rFonts w:ascii="Times New Roman" w:hAnsi="Times New Roman"/>
        </w:rPr>
        <w:t>When reminder evaluation is again enabled, these options and protocols will be put back in order.</w:t>
      </w:r>
    </w:p>
    <w:p w14:paraId="32190B76" w14:textId="77777777" w:rsidR="00884581" w:rsidRPr="0029349B" w:rsidRDefault="00884581" w:rsidP="00884581">
      <w:pPr>
        <w:pStyle w:val="NoSpacing"/>
        <w:rPr>
          <w:rFonts w:ascii="Times New Roman" w:hAnsi="Times New Roman"/>
        </w:rPr>
      </w:pPr>
    </w:p>
    <w:p w14:paraId="05D98BD5" w14:textId="77777777" w:rsidR="00884581" w:rsidRPr="0029349B" w:rsidRDefault="00884581" w:rsidP="00884581">
      <w:pPr>
        <w:pStyle w:val="NoSpacing"/>
        <w:rPr>
          <w:rFonts w:ascii="Times New Roman" w:hAnsi="Times New Roman"/>
        </w:rPr>
      </w:pPr>
      <w:r w:rsidRPr="0029349B">
        <w:rPr>
          <w:rFonts w:ascii="Times New Roman" w:hAnsi="Times New Roman"/>
        </w:rPr>
        <w:t xml:space="preserve">Anytime reminder evaluation is disabled, a message with the subject “REMINDER EVALUATION DISABLED” will be sent to the Clinical Reminders mail group. The message will give the date and time that evaluation was disabled, list the reasons for disabling evaluation, and a search will be made for any Clinical Reminders </w:t>
      </w:r>
      <w:proofErr w:type="spellStart"/>
      <w:r w:rsidRPr="0029349B">
        <w:rPr>
          <w:rFonts w:ascii="Times New Roman" w:hAnsi="Times New Roman"/>
        </w:rPr>
        <w:t>TaskMan</w:t>
      </w:r>
      <w:proofErr w:type="spellEnd"/>
      <w:r w:rsidRPr="0029349B">
        <w:rPr>
          <w:rFonts w:ascii="Times New Roman" w:hAnsi="Times New Roman"/>
        </w:rPr>
        <w:t xml:space="preserve"> jobs that could be affected. There will be a list of those that are found; it will include the job description, the status (pending or running), and the task number. The results of any jobs that are already running will be unreliable and should be discarded. If possible, these jobs should be </w:t>
      </w:r>
      <w:r w:rsidRPr="0029349B">
        <w:rPr>
          <w:rFonts w:ascii="Times New Roman" w:hAnsi="Times New Roman"/>
        </w:rPr>
        <w:lastRenderedPageBreak/>
        <w:t>stopped, so that they don’t waste system resources. None of the pending jobs should be allowed to start until evaluation is enabled again.</w:t>
      </w:r>
    </w:p>
    <w:p w14:paraId="05D61551" w14:textId="77777777" w:rsidR="00884581" w:rsidRPr="0029349B" w:rsidRDefault="00884581" w:rsidP="00884581">
      <w:pPr>
        <w:pStyle w:val="NoSpacing"/>
        <w:rPr>
          <w:rFonts w:ascii="Times New Roman" w:hAnsi="Times New Roman"/>
        </w:rPr>
      </w:pPr>
    </w:p>
    <w:p w14:paraId="00FC7AFA" w14:textId="77777777" w:rsidR="00884581" w:rsidRPr="0029349B" w:rsidRDefault="00884581" w:rsidP="00884581">
      <w:pPr>
        <w:pStyle w:val="NoSpacing"/>
        <w:rPr>
          <w:rFonts w:ascii="Times New Roman" w:hAnsi="Times New Roman"/>
        </w:rPr>
      </w:pPr>
      <w:r w:rsidRPr="0029349B">
        <w:rPr>
          <w:rFonts w:ascii="Times New Roman" w:hAnsi="Times New Roman"/>
        </w:rPr>
        <w:t>When evaluation is enabled, a message with the subject “REMINDER EVALUATION ENABLED” will be sent to the Clinical Reminders mail group. It will contain the date and time evaluation was disabled and when it was enabled. This gives you the exact period of when evaluation was disabled.</w:t>
      </w:r>
    </w:p>
    <w:p w14:paraId="71068549" w14:textId="77777777" w:rsidR="00884581" w:rsidRPr="0029349B" w:rsidRDefault="00884581" w:rsidP="00884581">
      <w:pPr>
        <w:pStyle w:val="NoSpacing"/>
        <w:rPr>
          <w:rFonts w:ascii="Times New Roman" w:hAnsi="Times New Roman"/>
        </w:rPr>
      </w:pPr>
    </w:p>
    <w:p w14:paraId="590719A7" w14:textId="77777777" w:rsidR="00804365" w:rsidRDefault="00804365" w:rsidP="00884581">
      <w:pPr>
        <w:pStyle w:val="NoSpacing"/>
        <w:rPr>
          <w:rFonts w:ascii="Times New Roman" w:hAnsi="Times New Roman"/>
        </w:rPr>
      </w:pPr>
    </w:p>
    <w:p w14:paraId="223431C4" w14:textId="60633578" w:rsidR="00884581" w:rsidRPr="00884581" w:rsidRDefault="00884581" w:rsidP="00884581">
      <w:pPr>
        <w:pStyle w:val="NoSpacing"/>
        <w:rPr>
          <w:rFonts w:ascii="Times New Roman" w:hAnsi="Times New Roman"/>
        </w:rPr>
      </w:pPr>
      <w:r w:rsidRPr="0029349B">
        <w:rPr>
          <w:rFonts w:ascii="Times New Roman" w:hAnsi="Times New Roman"/>
        </w:rPr>
        <w:t>Here are examples of disable and enable messages:</w:t>
      </w:r>
    </w:p>
    <w:p w14:paraId="4765EEF7" w14:textId="77777777" w:rsidR="00884581" w:rsidRDefault="00884581" w:rsidP="00884581">
      <w:pPr>
        <w:pStyle w:val="NoSpacing"/>
      </w:pPr>
    </w:p>
    <w:p w14:paraId="2C8D4D80" w14:textId="77777777" w:rsidR="00884581" w:rsidRPr="00DE5B09" w:rsidRDefault="00884581" w:rsidP="00B14A04">
      <w:pPr>
        <w:pBdr>
          <w:top w:val="single" w:sz="4" w:space="1" w:color="auto"/>
          <w:left w:val="single" w:sz="4" w:space="1" w:color="auto"/>
          <w:bottom w:val="single" w:sz="4" w:space="1" w:color="auto"/>
          <w:right w:val="single" w:sz="4" w:space="1" w:color="auto"/>
        </w:pBdr>
        <w:autoSpaceDE w:val="0"/>
        <w:autoSpaceDN w:val="0"/>
        <w:adjustRightInd w:val="0"/>
        <w:rPr>
          <w:rFonts w:ascii="Courier" w:hAnsi="Courier" w:cs="r_ansi"/>
          <w:sz w:val="18"/>
          <w:szCs w:val="18"/>
        </w:rPr>
      </w:pPr>
      <w:proofErr w:type="spellStart"/>
      <w:r w:rsidRPr="00DE5B09">
        <w:rPr>
          <w:rFonts w:ascii="Courier" w:hAnsi="Courier" w:cs="r_ansi"/>
          <w:sz w:val="18"/>
          <w:szCs w:val="18"/>
        </w:rPr>
        <w:t>MailMan</w:t>
      </w:r>
      <w:proofErr w:type="spellEnd"/>
      <w:r w:rsidRPr="00DE5B09">
        <w:rPr>
          <w:rFonts w:ascii="Courier" w:hAnsi="Courier" w:cs="r_ansi"/>
          <w:sz w:val="18"/>
          <w:szCs w:val="18"/>
        </w:rPr>
        <w:t xml:space="preserve"> message for </w:t>
      </w:r>
      <w:r w:rsidR="001E520A">
        <w:rPr>
          <w:rFonts w:ascii="Courier" w:hAnsi="Courier" w:cs="r_ansi"/>
          <w:sz w:val="18"/>
          <w:szCs w:val="18"/>
        </w:rPr>
        <w:t>CRMANAGER, TWO</w:t>
      </w:r>
    </w:p>
    <w:p w14:paraId="43E30430" w14:textId="74C0C220" w:rsidR="00884581" w:rsidRPr="00DE5B09" w:rsidRDefault="00884581" w:rsidP="00B14A04">
      <w:pPr>
        <w:pBdr>
          <w:top w:val="single" w:sz="4" w:space="1" w:color="auto"/>
          <w:left w:val="single" w:sz="4" w:space="1" w:color="auto"/>
          <w:bottom w:val="single" w:sz="4" w:space="1" w:color="auto"/>
          <w:right w:val="single" w:sz="4" w:space="1" w:color="auto"/>
        </w:pBdr>
        <w:autoSpaceDE w:val="0"/>
        <w:autoSpaceDN w:val="0"/>
        <w:adjustRightInd w:val="0"/>
        <w:rPr>
          <w:rFonts w:ascii="Courier" w:hAnsi="Courier" w:cs="r_ansi"/>
          <w:sz w:val="18"/>
          <w:szCs w:val="18"/>
        </w:rPr>
      </w:pPr>
      <w:r w:rsidRPr="00DE5B09">
        <w:rPr>
          <w:rFonts w:ascii="Courier" w:hAnsi="Courier" w:cs="r_ansi"/>
          <w:sz w:val="18"/>
          <w:szCs w:val="18"/>
        </w:rPr>
        <w:t xml:space="preserve">Printed at </w:t>
      </w:r>
      <w:r w:rsidR="00B36003">
        <w:rPr>
          <w:rFonts w:ascii="Courier" w:hAnsi="Courier" w:cs="r_ansi"/>
          <w:sz w:val="18"/>
          <w:szCs w:val="18"/>
        </w:rPr>
        <w:t>EXAMPLE</w:t>
      </w:r>
      <w:r w:rsidRPr="00DE5B09">
        <w:rPr>
          <w:rFonts w:ascii="Courier" w:hAnsi="Courier" w:cs="r_ansi"/>
          <w:sz w:val="18"/>
          <w:szCs w:val="18"/>
        </w:rPr>
        <w:t>.</w:t>
      </w:r>
      <w:r w:rsidR="00B36003">
        <w:rPr>
          <w:rFonts w:ascii="Courier" w:hAnsi="Courier" w:cs="r_ansi"/>
          <w:sz w:val="18"/>
          <w:szCs w:val="18"/>
        </w:rPr>
        <w:t>ORG</w:t>
      </w:r>
      <w:r w:rsidRPr="00DE5B09">
        <w:rPr>
          <w:rFonts w:ascii="Courier" w:hAnsi="Courier" w:cs="r_ansi"/>
          <w:sz w:val="18"/>
          <w:szCs w:val="18"/>
        </w:rPr>
        <w:t>.</w:t>
      </w:r>
      <w:r w:rsidR="00B36003">
        <w:rPr>
          <w:rFonts w:ascii="Courier" w:hAnsi="Courier" w:cs="r_ansi"/>
          <w:sz w:val="18"/>
          <w:szCs w:val="18"/>
        </w:rPr>
        <w:t>EXAMPLE</w:t>
      </w:r>
      <w:r w:rsidRPr="00DE5B09">
        <w:rPr>
          <w:rFonts w:ascii="Courier" w:hAnsi="Courier" w:cs="r_ansi"/>
          <w:sz w:val="18"/>
          <w:szCs w:val="18"/>
        </w:rPr>
        <w:t>.VA.GOV  04/16/14@10:32</w:t>
      </w:r>
    </w:p>
    <w:p w14:paraId="7724735C" w14:textId="77777777" w:rsidR="00884581" w:rsidRPr="00DE5B09" w:rsidRDefault="00884581" w:rsidP="00B14A04">
      <w:pPr>
        <w:pBdr>
          <w:top w:val="single" w:sz="4" w:space="1" w:color="auto"/>
          <w:left w:val="single" w:sz="4" w:space="1" w:color="auto"/>
          <w:bottom w:val="single" w:sz="4" w:space="1" w:color="auto"/>
          <w:right w:val="single" w:sz="4" w:space="1" w:color="auto"/>
        </w:pBdr>
        <w:autoSpaceDE w:val="0"/>
        <w:autoSpaceDN w:val="0"/>
        <w:adjustRightInd w:val="0"/>
        <w:rPr>
          <w:rFonts w:ascii="Courier" w:hAnsi="Courier" w:cs="r_ansi"/>
          <w:sz w:val="18"/>
          <w:szCs w:val="18"/>
        </w:rPr>
      </w:pPr>
      <w:r w:rsidRPr="00DE5B09">
        <w:rPr>
          <w:rFonts w:ascii="Courier" w:hAnsi="Courier" w:cs="r_ansi"/>
          <w:sz w:val="18"/>
          <w:szCs w:val="18"/>
        </w:rPr>
        <w:t xml:space="preserve">Subj: REMINDER EVALUATION </w:t>
      </w:r>
      <w:proofErr w:type="gramStart"/>
      <w:r w:rsidRPr="00DE5B09">
        <w:rPr>
          <w:rFonts w:ascii="Courier" w:hAnsi="Courier" w:cs="r_ansi"/>
          <w:sz w:val="18"/>
          <w:szCs w:val="18"/>
        </w:rPr>
        <w:t>DISABLED  [</w:t>
      </w:r>
      <w:proofErr w:type="gramEnd"/>
      <w:r w:rsidRPr="00DE5B09">
        <w:rPr>
          <w:rFonts w:ascii="Courier" w:hAnsi="Courier" w:cs="r_ansi"/>
          <w:sz w:val="18"/>
          <w:szCs w:val="18"/>
        </w:rPr>
        <w:t>#122941] 04/16/14@10:30  58 lines</w:t>
      </w:r>
    </w:p>
    <w:p w14:paraId="4C6A8D07" w14:textId="77777777" w:rsidR="00884581" w:rsidRPr="00DE5B09" w:rsidRDefault="00884581" w:rsidP="00B14A04">
      <w:pPr>
        <w:pBdr>
          <w:top w:val="single" w:sz="4" w:space="1" w:color="auto"/>
          <w:left w:val="single" w:sz="4" w:space="1" w:color="auto"/>
          <w:bottom w:val="single" w:sz="4" w:space="1" w:color="auto"/>
          <w:right w:val="single" w:sz="4" w:space="1" w:color="auto"/>
        </w:pBdr>
        <w:autoSpaceDE w:val="0"/>
        <w:autoSpaceDN w:val="0"/>
        <w:adjustRightInd w:val="0"/>
        <w:rPr>
          <w:rFonts w:ascii="Courier" w:hAnsi="Courier" w:cs="r_ansi"/>
          <w:sz w:val="18"/>
          <w:szCs w:val="18"/>
        </w:rPr>
      </w:pPr>
      <w:r w:rsidRPr="00DE5B09">
        <w:rPr>
          <w:rFonts w:ascii="Courier" w:hAnsi="Courier" w:cs="r_ansi"/>
          <w:sz w:val="18"/>
          <w:szCs w:val="18"/>
        </w:rPr>
        <w:t xml:space="preserve">From: POSTMASTER (Sender: </w:t>
      </w:r>
      <w:r>
        <w:rPr>
          <w:rFonts w:ascii="Courier" w:hAnsi="Courier" w:cs="r_ansi"/>
          <w:sz w:val="18"/>
          <w:szCs w:val="18"/>
        </w:rPr>
        <w:t xml:space="preserve">CRMANAGER, </w:t>
      </w:r>
      <w:proofErr w:type="gramStart"/>
      <w:r>
        <w:rPr>
          <w:rFonts w:ascii="Courier" w:hAnsi="Courier" w:cs="r_ansi"/>
          <w:sz w:val="18"/>
          <w:szCs w:val="18"/>
        </w:rPr>
        <w:t>ONE</w:t>
      </w:r>
      <w:r w:rsidRPr="00DE5B09">
        <w:rPr>
          <w:rFonts w:ascii="Courier" w:hAnsi="Courier" w:cs="r_ansi"/>
          <w:sz w:val="18"/>
          <w:szCs w:val="18"/>
        </w:rPr>
        <w:t>)  In</w:t>
      </w:r>
      <w:proofErr w:type="gramEnd"/>
      <w:r w:rsidRPr="00DE5B09">
        <w:rPr>
          <w:rFonts w:ascii="Courier" w:hAnsi="Courier" w:cs="r_ansi"/>
          <w:sz w:val="18"/>
          <w:szCs w:val="18"/>
        </w:rPr>
        <w:t xml:space="preserve"> 'IN' basket.   Page 1</w:t>
      </w:r>
    </w:p>
    <w:p w14:paraId="2EB12215" w14:textId="77777777" w:rsidR="00884581" w:rsidRPr="00DE5B09" w:rsidRDefault="00884581" w:rsidP="00B14A04">
      <w:pPr>
        <w:pBdr>
          <w:top w:val="single" w:sz="4" w:space="1" w:color="auto"/>
          <w:left w:val="single" w:sz="4" w:space="1" w:color="auto"/>
          <w:bottom w:val="single" w:sz="4" w:space="1" w:color="auto"/>
          <w:right w:val="single" w:sz="4" w:space="1" w:color="auto"/>
        </w:pBdr>
        <w:autoSpaceDE w:val="0"/>
        <w:autoSpaceDN w:val="0"/>
        <w:adjustRightInd w:val="0"/>
        <w:rPr>
          <w:rFonts w:ascii="Courier" w:hAnsi="Courier" w:cs="r_ansi"/>
          <w:sz w:val="18"/>
          <w:szCs w:val="18"/>
        </w:rPr>
      </w:pPr>
      <w:r w:rsidRPr="00DE5B09">
        <w:rPr>
          <w:rFonts w:ascii="Courier" w:hAnsi="Courier" w:cs="r_ansi"/>
          <w:sz w:val="18"/>
          <w:szCs w:val="18"/>
        </w:rPr>
        <w:t>-------------------------------------------------------------------------------</w:t>
      </w:r>
    </w:p>
    <w:p w14:paraId="5C753F9E" w14:textId="77777777" w:rsidR="00884581" w:rsidRPr="00DE5B09" w:rsidRDefault="00884581" w:rsidP="00B14A04">
      <w:pPr>
        <w:pBdr>
          <w:top w:val="single" w:sz="4" w:space="1" w:color="auto"/>
          <w:left w:val="single" w:sz="4" w:space="1" w:color="auto"/>
          <w:bottom w:val="single" w:sz="4" w:space="1" w:color="auto"/>
          <w:right w:val="single" w:sz="4" w:space="1" w:color="auto"/>
        </w:pBdr>
        <w:autoSpaceDE w:val="0"/>
        <w:autoSpaceDN w:val="0"/>
        <w:adjustRightInd w:val="0"/>
        <w:rPr>
          <w:rFonts w:ascii="Courier" w:hAnsi="Courier" w:cs="r_ansi"/>
          <w:sz w:val="18"/>
          <w:szCs w:val="18"/>
        </w:rPr>
      </w:pPr>
      <w:r w:rsidRPr="00DE5B09">
        <w:rPr>
          <w:rFonts w:ascii="Courier" w:hAnsi="Courier" w:cs="r_ansi"/>
          <w:sz w:val="18"/>
          <w:szCs w:val="18"/>
        </w:rPr>
        <w:t>Reminder evaluation was disabled on Apr 16, 2014@10:30:42.</w:t>
      </w:r>
    </w:p>
    <w:p w14:paraId="19166EE3" w14:textId="77777777" w:rsidR="00884581" w:rsidRPr="00DE5B09" w:rsidRDefault="00884581" w:rsidP="00B14A04">
      <w:pPr>
        <w:pBdr>
          <w:top w:val="single" w:sz="4" w:space="1" w:color="auto"/>
          <w:left w:val="single" w:sz="4" w:space="1" w:color="auto"/>
          <w:bottom w:val="single" w:sz="4" w:space="1" w:color="auto"/>
          <w:right w:val="single" w:sz="4" w:space="1" w:color="auto"/>
        </w:pBdr>
        <w:autoSpaceDE w:val="0"/>
        <w:autoSpaceDN w:val="0"/>
        <w:adjustRightInd w:val="0"/>
        <w:rPr>
          <w:rFonts w:ascii="Courier" w:hAnsi="Courier" w:cs="r_ansi"/>
          <w:sz w:val="18"/>
          <w:szCs w:val="18"/>
        </w:rPr>
      </w:pPr>
      <w:r w:rsidRPr="00DE5B09">
        <w:rPr>
          <w:rFonts w:ascii="Courier" w:hAnsi="Courier" w:cs="r_ansi"/>
          <w:sz w:val="18"/>
          <w:szCs w:val="18"/>
        </w:rPr>
        <w:t xml:space="preserve">Because of this, the following </w:t>
      </w:r>
      <w:proofErr w:type="spellStart"/>
      <w:r w:rsidRPr="00DE5B09">
        <w:rPr>
          <w:rFonts w:ascii="Courier" w:hAnsi="Courier" w:cs="r_ansi"/>
          <w:sz w:val="18"/>
          <w:szCs w:val="18"/>
        </w:rPr>
        <w:t>TaskMan</w:t>
      </w:r>
      <w:proofErr w:type="spellEnd"/>
      <w:r w:rsidRPr="00DE5B09">
        <w:rPr>
          <w:rFonts w:ascii="Courier" w:hAnsi="Courier" w:cs="r_ansi"/>
          <w:sz w:val="18"/>
          <w:szCs w:val="18"/>
        </w:rPr>
        <w:t xml:space="preserve"> jobs can produce erroneous results.</w:t>
      </w:r>
    </w:p>
    <w:p w14:paraId="0CA8AFD1" w14:textId="77777777" w:rsidR="00884581" w:rsidRPr="00DE5B09" w:rsidRDefault="00884581" w:rsidP="00B14A04">
      <w:pPr>
        <w:pBdr>
          <w:top w:val="single" w:sz="4" w:space="1" w:color="auto"/>
          <w:left w:val="single" w:sz="4" w:space="1" w:color="auto"/>
          <w:bottom w:val="single" w:sz="4" w:space="1" w:color="auto"/>
          <w:right w:val="single" w:sz="4" w:space="1" w:color="auto"/>
        </w:pBdr>
        <w:autoSpaceDE w:val="0"/>
        <w:autoSpaceDN w:val="0"/>
        <w:adjustRightInd w:val="0"/>
        <w:rPr>
          <w:rFonts w:ascii="Courier" w:hAnsi="Courier" w:cs="r_ansi"/>
          <w:sz w:val="18"/>
          <w:szCs w:val="18"/>
        </w:rPr>
      </w:pPr>
      <w:r w:rsidRPr="00DE5B09">
        <w:rPr>
          <w:rFonts w:ascii="Courier" w:hAnsi="Courier" w:cs="r_ansi"/>
          <w:sz w:val="18"/>
          <w:szCs w:val="18"/>
        </w:rPr>
        <w:t>Pending jobs should not be allowed to start until evaluation is enabled.</w:t>
      </w:r>
    </w:p>
    <w:p w14:paraId="3E6DA4FD" w14:textId="77777777" w:rsidR="00884581" w:rsidRPr="00DE5B09" w:rsidRDefault="00884581" w:rsidP="00B14A04">
      <w:pPr>
        <w:pBdr>
          <w:top w:val="single" w:sz="4" w:space="1" w:color="auto"/>
          <w:left w:val="single" w:sz="4" w:space="1" w:color="auto"/>
          <w:bottom w:val="single" w:sz="4" w:space="1" w:color="auto"/>
          <w:right w:val="single" w:sz="4" w:space="1" w:color="auto"/>
        </w:pBdr>
        <w:autoSpaceDE w:val="0"/>
        <w:autoSpaceDN w:val="0"/>
        <w:adjustRightInd w:val="0"/>
        <w:rPr>
          <w:rFonts w:ascii="Courier" w:hAnsi="Courier" w:cs="r_ansi"/>
          <w:sz w:val="18"/>
          <w:szCs w:val="18"/>
        </w:rPr>
      </w:pPr>
      <w:r w:rsidRPr="00DE5B09">
        <w:rPr>
          <w:rFonts w:ascii="Courier" w:hAnsi="Courier" w:cs="r_ansi"/>
          <w:sz w:val="18"/>
          <w:szCs w:val="18"/>
        </w:rPr>
        <w:t>The results of running jobs should be discarded and if possible, running jobs</w:t>
      </w:r>
    </w:p>
    <w:p w14:paraId="0F5F635E" w14:textId="77777777" w:rsidR="00884581" w:rsidRPr="00DE5B09" w:rsidRDefault="00884581" w:rsidP="00B14A04">
      <w:pPr>
        <w:pBdr>
          <w:top w:val="single" w:sz="4" w:space="1" w:color="auto"/>
          <w:left w:val="single" w:sz="4" w:space="1" w:color="auto"/>
          <w:bottom w:val="single" w:sz="4" w:space="1" w:color="auto"/>
          <w:right w:val="single" w:sz="4" w:space="1" w:color="auto"/>
        </w:pBdr>
        <w:autoSpaceDE w:val="0"/>
        <w:autoSpaceDN w:val="0"/>
        <w:adjustRightInd w:val="0"/>
        <w:rPr>
          <w:rFonts w:ascii="Courier" w:hAnsi="Courier" w:cs="r_ansi"/>
          <w:sz w:val="18"/>
          <w:szCs w:val="18"/>
        </w:rPr>
      </w:pPr>
      <w:r w:rsidRPr="00DE5B09">
        <w:rPr>
          <w:rFonts w:ascii="Courier" w:hAnsi="Courier" w:cs="r_ansi"/>
          <w:sz w:val="18"/>
          <w:szCs w:val="18"/>
        </w:rPr>
        <w:t>should be stopped.</w:t>
      </w:r>
    </w:p>
    <w:p w14:paraId="5973BE60" w14:textId="77777777" w:rsidR="00884581" w:rsidRPr="00DE5B09" w:rsidRDefault="00884581" w:rsidP="00B14A04">
      <w:pPr>
        <w:pBdr>
          <w:top w:val="single" w:sz="4" w:space="1" w:color="auto"/>
          <w:left w:val="single" w:sz="4" w:space="1" w:color="auto"/>
          <w:bottom w:val="single" w:sz="4" w:space="1" w:color="auto"/>
          <w:right w:val="single" w:sz="4" w:space="1" w:color="auto"/>
        </w:pBdr>
        <w:autoSpaceDE w:val="0"/>
        <w:autoSpaceDN w:val="0"/>
        <w:adjustRightInd w:val="0"/>
        <w:rPr>
          <w:rFonts w:ascii="Courier" w:hAnsi="Courier" w:cs="r_ansi"/>
          <w:sz w:val="18"/>
          <w:szCs w:val="18"/>
        </w:rPr>
      </w:pPr>
    </w:p>
    <w:p w14:paraId="485B4FAD" w14:textId="77777777" w:rsidR="00884581" w:rsidRPr="00DE5B09" w:rsidRDefault="00884581" w:rsidP="00B14A04">
      <w:pPr>
        <w:pBdr>
          <w:top w:val="single" w:sz="4" w:space="1" w:color="auto"/>
          <w:left w:val="single" w:sz="4" w:space="1" w:color="auto"/>
          <w:bottom w:val="single" w:sz="4" w:space="1" w:color="auto"/>
          <w:right w:val="single" w:sz="4" w:space="1" w:color="auto"/>
        </w:pBdr>
        <w:autoSpaceDE w:val="0"/>
        <w:autoSpaceDN w:val="0"/>
        <w:adjustRightInd w:val="0"/>
        <w:rPr>
          <w:rFonts w:ascii="Courier" w:hAnsi="Courier" w:cs="r_ansi"/>
          <w:sz w:val="18"/>
          <w:szCs w:val="18"/>
        </w:rPr>
      </w:pPr>
      <w:r w:rsidRPr="00DE5B09">
        <w:rPr>
          <w:rFonts w:ascii="Courier" w:hAnsi="Courier" w:cs="r_ansi"/>
          <w:sz w:val="18"/>
          <w:szCs w:val="18"/>
        </w:rPr>
        <w:t xml:space="preserve">Reason: </w:t>
      </w:r>
      <w:r>
        <w:rPr>
          <w:rFonts w:ascii="Courier" w:hAnsi="Courier" w:cs="r_ansi"/>
          <w:sz w:val="18"/>
          <w:szCs w:val="18"/>
        </w:rPr>
        <w:t>index rebuild for file #45.</w:t>
      </w:r>
    </w:p>
    <w:p w14:paraId="720C81C7" w14:textId="77777777" w:rsidR="00884581" w:rsidRPr="00DE5B09" w:rsidRDefault="00884581" w:rsidP="00B14A04">
      <w:pPr>
        <w:pBdr>
          <w:top w:val="single" w:sz="4" w:space="1" w:color="auto"/>
          <w:left w:val="single" w:sz="4" w:space="1" w:color="auto"/>
          <w:bottom w:val="single" w:sz="4" w:space="1" w:color="auto"/>
          <w:right w:val="single" w:sz="4" w:space="1" w:color="auto"/>
        </w:pBdr>
        <w:autoSpaceDE w:val="0"/>
        <w:autoSpaceDN w:val="0"/>
        <w:adjustRightInd w:val="0"/>
        <w:rPr>
          <w:rFonts w:ascii="Courier" w:hAnsi="Courier" w:cs="r_ansi"/>
          <w:sz w:val="18"/>
          <w:szCs w:val="18"/>
        </w:rPr>
      </w:pPr>
    </w:p>
    <w:p w14:paraId="64DB98A4" w14:textId="77777777" w:rsidR="00884581" w:rsidRPr="00DE5B09" w:rsidRDefault="00884581" w:rsidP="00B14A04">
      <w:pPr>
        <w:pBdr>
          <w:top w:val="single" w:sz="4" w:space="1" w:color="auto"/>
          <w:left w:val="single" w:sz="4" w:space="1" w:color="auto"/>
          <w:bottom w:val="single" w:sz="4" w:space="1" w:color="auto"/>
          <w:right w:val="single" w:sz="4" w:space="1" w:color="auto"/>
        </w:pBdr>
        <w:autoSpaceDE w:val="0"/>
        <w:autoSpaceDN w:val="0"/>
        <w:adjustRightInd w:val="0"/>
        <w:rPr>
          <w:rFonts w:ascii="Courier" w:hAnsi="Courier" w:cs="r_ansi"/>
          <w:sz w:val="18"/>
          <w:szCs w:val="18"/>
        </w:rPr>
      </w:pPr>
      <w:r w:rsidRPr="00DE5B09">
        <w:rPr>
          <w:rFonts w:ascii="Courier" w:hAnsi="Courier" w:cs="r_ansi"/>
          <w:sz w:val="18"/>
          <w:szCs w:val="18"/>
        </w:rPr>
        <w:t xml:space="preserve"> Reminders Due Report Jobs</w:t>
      </w:r>
    </w:p>
    <w:p w14:paraId="577BB467" w14:textId="77777777" w:rsidR="00884581" w:rsidRPr="00DE5B09" w:rsidRDefault="00884581" w:rsidP="00B14A04">
      <w:pPr>
        <w:pBdr>
          <w:top w:val="single" w:sz="4" w:space="1" w:color="auto"/>
          <w:left w:val="single" w:sz="4" w:space="1" w:color="auto"/>
          <w:bottom w:val="single" w:sz="4" w:space="1" w:color="auto"/>
          <w:right w:val="single" w:sz="4" w:space="1" w:color="auto"/>
        </w:pBdr>
        <w:autoSpaceDE w:val="0"/>
        <w:autoSpaceDN w:val="0"/>
        <w:adjustRightInd w:val="0"/>
        <w:rPr>
          <w:rFonts w:ascii="Courier" w:hAnsi="Courier" w:cs="r_ansi"/>
          <w:sz w:val="18"/>
          <w:szCs w:val="18"/>
        </w:rPr>
      </w:pPr>
    </w:p>
    <w:p w14:paraId="3FC4B1AE" w14:textId="77777777" w:rsidR="00884581" w:rsidRPr="00DE5B09" w:rsidRDefault="00884581" w:rsidP="00B14A04">
      <w:pPr>
        <w:pBdr>
          <w:top w:val="single" w:sz="4" w:space="1" w:color="auto"/>
          <w:left w:val="single" w:sz="4" w:space="1" w:color="auto"/>
          <w:bottom w:val="single" w:sz="4" w:space="1" w:color="auto"/>
          <w:right w:val="single" w:sz="4" w:space="1" w:color="auto"/>
        </w:pBdr>
        <w:autoSpaceDE w:val="0"/>
        <w:autoSpaceDN w:val="0"/>
        <w:adjustRightInd w:val="0"/>
        <w:rPr>
          <w:rFonts w:ascii="Courier" w:hAnsi="Courier" w:cs="r_ansi"/>
          <w:sz w:val="18"/>
          <w:szCs w:val="18"/>
        </w:rPr>
      </w:pPr>
      <w:r w:rsidRPr="00DE5B09">
        <w:rPr>
          <w:rFonts w:ascii="Courier" w:hAnsi="Courier" w:cs="r_ansi"/>
          <w:sz w:val="18"/>
          <w:szCs w:val="18"/>
        </w:rPr>
        <w:t>Task number - 316820</w:t>
      </w:r>
    </w:p>
    <w:p w14:paraId="77E12704" w14:textId="77777777" w:rsidR="00884581" w:rsidRPr="00DE5B09" w:rsidRDefault="00884581" w:rsidP="00B14A04">
      <w:pPr>
        <w:pBdr>
          <w:top w:val="single" w:sz="4" w:space="1" w:color="auto"/>
          <w:left w:val="single" w:sz="4" w:space="1" w:color="auto"/>
          <w:bottom w:val="single" w:sz="4" w:space="1" w:color="auto"/>
          <w:right w:val="single" w:sz="4" w:space="1" w:color="auto"/>
        </w:pBdr>
        <w:autoSpaceDE w:val="0"/>
        <w:autoSpaceDN w:val="0"/>
        <w:adjustRightInd w:val="0"/>
        <w:rPr>
          <w:rFonts w:ascii="Courier" w:hAnsi="Courier" w:cs="r_ansi"/>
          <w:sz w:val="18"/>
          <w:szCs w:val="18"/>
        </w:rPr>
      </w:pPr>
      <w:r w:rsidRPr="00DE5B09">
        <w:rPr>
          <w:rFonts w:ascii="Courier" w:hAnsi="Courier" w:cs="r_ansi"/>
          <w:sz w:val="18"/>
          <w:szCs w:val="18"/>
        </w:rPr>
        <w:t>Status - Active: Running</w:t>
      </w:r>
    </w:p>
    <w:p w14:paraId="13A2B73F" w14:textId="77777777" w:rsidR="00884581" w:rsidRPr="00DE5B09" w:rsidRDefault="00884581" w:rsidP="00B14A04">
      <w:pPr>
        <w:pBdr>
          <w:top w:val="single" w:sz="4" w:space="1" w:color="auto"/>
          <w:left w:val="single" w:sz="4" w:space="1" w:color="auto"/>
          <w:bottom w:val="single" w:sz="4" w:space="1" w:color="auto"/>
          <w:right w:val="single" w:sz="4" w:space="1" w:color="auto"/>
        </w:pBdr>
        <w:autoSpaceDE w:val="0"/>
        <w:autoSpaceDN w:val="0"/>
        <w:adjustRightInd w:val="0"/>
        <w:rPr>
          <w:rFonts w:ascii="Courier" w:hAnsi="Courier" w:cs="r_ansi"/>
          <w:sz w:val="18"/>
          <w:szCs w:val="18"/>
        </w:rPr>
      </w:pPr>
      <w:r w:rsidRPr="00DE5B09">
        <w:rPr>
          <w:rFonts w:ascii="Courier" w:hAnsi="Courier" w:cs="r_ansi"/>
          <w:sz w:val="18"/>
          <w:szCs w:val="18"/>
        </w:rPr>
        <w:t>Time - Feb 08, 2012@12:40:28</w:t>
      </w:r>
    </w:p>
    <w:p w14:paraId="645CA9DA" w14:textId="77777777" w:rsidR="00884581" w:rsidRPr="00DE5B09" w:rsidRDefault="00884581" w:rsidP="00B14A04">
      <w:pPr>
        <w:pBdr>
          <w:top w:val="single" w:sz="4" w:space="1" w:color="auto"/>
          <w:left w:val="single" w:sz="4" w:space="1" w:color="auto"/>
          <w:bottom w:val="single" w:sz="4" w:space="1" w:color="auto"/>
          <w:right w:val="single" w:sz="4" w:space="1" w:color="auto"/>
        </w:pBdr>
        <w:autoSpaceDE w:val="0"/>
        <w:autoSpaceDN w:val="0"/>
        <w:adjustRightInd w:val="0"/>
        <w:rPr>
          <w:rFonts w:ascii="Courier" w:hAnsi="Courier" w:cs="r_ansi"/>
          <w:sz w:val="18"/>
          <w:szCs w:val="18"/>
        </w:rPr>
      </w:pPr>
      <w:r w:rsidRPr="00DE5B09">
        <w:rPr>
          <w:rFonts w:ascii="Courier" w:hAnsi="Courier" w:cs="r_ansi"/>
          <w:sz w:val="18"/>
          <w:szCs w:val="18"/>
        </w:rPr>
        <w:t xml:space="preserve">User - </w:t>
      </w:r>
      <w:r>
        <w:rPr>
          <w:rFonts w:ascii="Courier" w:hAnsi="Courier" w:cs="r_ansi"/>
          <w:sz w:val="18"/>
          <w:szCs w:val="18"/>
        </w:rPr>
        <w:t>CRCOORDINATOR, TWO</w:t>
      </w:r>
    </w:p>
    <w:p w14:paraId="51ECF25A" w14:textId="77777777" w:rsidR="00884581" w:rsidRPr="00DE5B09" w:rsidRDefault="00884581" w:rsidP="00B14A04">
      <w:pPr>
        <w:pBdr>
          <w:top w:val="single" w:sz="4" w:space="1" w:color="auto"/>
          <w:left w:val="single" w:sz="4" w:space="1" w:color="auto"/>
          <w:bottom w:val="single" w:sz="4" w:space="1" w:color="auto"/>
          <w:right w:val="single" w:sz="4" w:space="1" w:color="auto"/>
        </w:pBdr>
        <w:autoSpaceDE w:val="0"/>
        <w:autoSpaceDN w:val="0"/>
        <w:adjustRightInd w:val="0"/>
        <w:rPr>
          <w:rFonts w:ascii="Courier" w:hAnsi="Courier" w:cs="r_ansi"/>
          <w:sz w:val="18"/>
          <w:szCs w:val="18"/>
        </w:rPr>
      </w:pPr>
    </w:p>
    <w:p w14:paraId="0A1A3E97" w14:textId="77777777" w:rsidR="00884581" w:rsidRPr="00DE5B09" w:rsidRDefault="00884581" w:rsidP="00B14A04">
      <w:pPr>
        <w:pBdr>
          <w:top w:val="single" w:sz="4" w:space="1" w:color="auto"/>
          <w:left w:val="single" w:sz="4" w:space="1" w:color="auto"/>
          <w:bottom w:val="single" w:sz="4" w:space="1" w:color="auto"/>
          <w:right w:val="single" w:sz="4" w:space="1" w:color="auto"/>
        </w:pBdr>
        <w:autoSpaceDE w:val="0"/>
        <w:autoSpaceDN w:val="0"/>
        <w:adjustRightInd w:val="0"/>
        <w:rPr>
          <w:rFonts w:ascii="Courier" w:hAnsi="Courier" w:cs="r_ansi"/>
          <w:sz w:val="18"/>
          <w:szCs w:val="18"/>
        </w:rPr>
      </w:pPr>
      <w:r w:rsidRPr="00DE5B09">
        <w:rPr>
          <w:rFonts w:ascii="Courier" w:hAnsi="Courier" w:cs="r_ansi"/>
          <w:sz w:val="18"/>
          <w:szCs w:val="18"/>
        </w:rPr>
        <w:t xml:space="preserve"> Reminder Patient List Jobs</w:t>
      </w:r>
    </w:p>
    <w:p w14:paraId="2BDFDCCE" w14:textId="77777777" w:rsidR="00884581" w:rsidRPr="00DE5B09" w:rsidRDefault="00884581" w:rsidP="00B14A04">
      <w:pPr>
        <w:pBdr>
          <w:top w:val="single" w:sz="4" w:space="1" w:color="auto"/>
          <w:left w:val="single" w:sz="4" w:space="1" w:color="auto"/>
          <w:bottom w:val="single" w:sz="4" w:space="1" w:color="auto"/>
          <w:right w:val="single" w:sz="4" w:space="1" w:color="auto"/>
        </w:pBdr>
        <w:autoSpaceDE w:val="0"/>
        <w:autoSpaceDN w:val="0"/>
        <w:adjustRightInd w:val="0"/>
        <w:rPr>
          <w:rFonts w:ascii="Courier" w:hAnsi="Courier" w:cs="r_ansi"/>
          <w:sz w:val="18"/>
          <w:szCs w:val="18"/>
        </w:rPr>
      </w:pPr>
    </w:p>
    <w:p w14:paraId="46269C48" w14:textId="77777777" w:rsidR="00884581" w:rsidRPr="00DE5B09" w:rsidRDefault="00884581" w:rsidP="00B14A04">
      <w:pPr>
        <w:pBdr>
          <w:top w:val="single" w:sz="4" w:space="1" w:color="auto"/>
          <w:left w:val="single" w:sz="4" w:space="1" w:color="auto"/>
          <w:bottom w:val="single" w:sz="4" w:space="1" w:color="auto"/>
          <w:right w:val="single" w:sz="4" w:space="1" w:color="auto"/>
        </w:pBdr>
        <w:autoSpaceDE w:val="0"/>
        <w:autoSpaceDN w:val="0"/>
        <w:adjustRightInd w:val="0"/>
        <w:rPr>
          <w:rFonts w:ascii="Courier" w:hAnsi="Courier" w:cs="r_ansi"/>
          <w:sz w:val="18"/>
          <w:szCs w:val="18"/>
        </w:rPr>
      </w:pPr>
      <w:r w:rsidRPr="00DE5B09">
        <w:rPr>
          <w:rFonts w:ascii="Courier" w:hAnsi="Courier" w:cs="r_ansi"/>
          <w:sz w:val="18"/>
          <w:szCs w:val="18"/>
        </w:rPr>
        <w:t>Task number - 1980022</w:t>
      </w:r>
    </w:p>
    <w:p w14:paraId="52466101" w14:textId="77777777" w:rsidR="00884581" w:rsidRPr="00DE5B09" w:rsidRDefault="00884581" w:rsidP="00B14A04">
      <w:pPr>
        <w:pBdr>
          <w:top w:val="single" w:sz="4" w:space="1" w:color="auto"/>
          <w:left w:val="single" w:sz="4" w:space="1" w:color="auto"/>
          <w:bottom w:val="single" w:sz="4" w:space="1" w:color="auto"/>
          <w:right w:val="single" w:sz="4" w:space="1" w:color="auto"/>
        </w:pBdr>
        <w:autoSpaceDE w:val="0"/>
        <w:autoSpaceDN w:val="0"/>
        <w:adjustRightInd w:val="0"/>
        <w:rPr>
          <w:rFonts w:ascii="Courier" w:hAnsi="Courier" w:cs="r_ansi"/>
          <w:sz w:val="18"/>
          <w:szCs w:val="18"/>
        </w:rPr>
      </w:pPr>
      <w:r w:rsidRPr="00DE5B09">
        <w:rPr>
          <w:rFonts w:ascii="Courier" w:hAnsi="Courier" w:cs="r_ansi"/>
          <w:sz w:val="18"/>
          <w:szCs w:val="18"/>
        </w:rPr>
        <w:t>Status - Active: Running</w:t>
      </w:r>
    </w:p>
    <w:p w14:paraId="71043DF3" w14:textId="77777777" w:rsidR="00884581" w:rsidRPr="00DE5B09" w:rsidRDefault="00884581" w:rsidP="00B14A04">
      <w:pPr>
        <w:pBdr>
          <w:top w:val="single" w:sz="4" w:space="1" w:color="auto"/>
          <w:left w:val="single" w:sz="4" w:space="1" w:color="auto"/>
          <w:bottom w:val="single" w:sz="4" w:space="1" w:color="auto"/>
          <w:right w:val="single" w:sz="4" w:space="1" w:color="auto"/>
        </w:pBdr>
        <w:autoSpaceDE w:val="0"/>
        <w:autoSpaceDN w:val="0"/>
        <w:adjustRightInd w:val="0"/>
        <w:rPr>
          <w:rFonts w:ascii="Courier" w:hAnsi="Courier" w:cs="r_ansi"/>
          <w:sz w:val="18"/>
          <w:szCs w:val="18"/>
        </w:rPr>
      </w:pPr>
      <w:r w:rsidRPr="00DE5B09">
        <w:rPr>
          <w:rFonts w:ascii="Courier" w:hAnsi="Courier" w:cs="r_ansi"/>
          <w:sz w:val="18"/>
          <w:szCs w:val="18"/>
        </w:rPr>
        <w:t>Time - Apr 16, 2014@08:00</w:t>
      </w:r>
    </w:p>
    <w:p w14:paraId="4AC98445" w14:textId="77777777" w:rsidR="00884581" w:rsidRPr="00DE5B09" w:rsidRDefault="00884581" w:rsidP="00B14A04">
      <w:pPr>
        <w:pBdr>
          <w:top w:val="single" w:sz="4" w:space="1" w:color="auto"/>
          <w:left w:val="single" w:sz="4" w:space="1" w:color="auto"/>
          <w:bottom w:val="single" w:sz="4" w:space="1" w:color="auto"/>
          <w:right w:val="single" w:sz="4" w:space="1" w:color="auto"/>
        </w:pBdr>
        <w:autoSpaceDE w:val="0"/>
        <w:autoSpaceDN w:val="0"/>
        <w:adjustRightInd w:val="0"/>
        <w:rPr>
          <w:rFonts w:ascii="Courier" w:hAnsi="Courier" w:cs="r_ansi"/>
          <w:sz w:val="18"/>
          <w:szCs w:val="18"/>
        </w:rPr>
      </w:pPr>
      <w:r w:rsidRPr="00DE5B09">
        <w:rPr>
          <w:rFonts w:ascii="Courier" w:hAnsi="Courier" w:cs="r_ansi"/>
          <w:sz w:val="18"/>
          <w:szCs w:val="18"/>
        </w:rPr>
        <w:t xml:space="preserve">User - </w:t>
      </w:r>
      <w:proofErr w:type="gramStart"/>
      <w:r w:rsidRPr="00DE5B09">
        <w:rPr>
          <w:rFonts w:ascii="Courier" w:hAnsi="Courier" w:cs="r_ansi"/>
          <w:sz w:val="18"/>
          <w:szCs w:val="18"/>
        </w:rPr>
        <w:t>TASKMAN,PROXY</w:t>
      </w:r>
      <w:proofErr w:type="gramEnd"/>
      <w:r w:rsidRPr="00DE5B09">
        <w:rPr>
          <w:rFonts w:ascii="Courier" w:hAnsi="Courier" w:cs="r_ansi"/>
          <w:sz w:val="18"/>
          <w:szCs w:val="18"/>
        </w:rPr>
        <w:t xml:space="preserve"> USER</w:t>
      </w:r>
    </w:p>
    <w:p w14:paraId="2FE4219C" w14:textId="77777777" w:rsidR="00884581" w:rsidRPr="00DE5B09" w:rsidRDefault="00884581" w:rsidP="00B14A04">
      <w:pPr>
        <w:pBdr>
          <w:top w:val="single" w:sz="4" w:space="1" w:color="auto"/>
          <w:left w:val="single" w:sz="4" w:space="1" w:color="auto"/>
          <w:bottom w:val="single" w:sz="4" w:space="1" w:color="auto"/>
          <w:right w:val="single" w:sz="4" w:space="1" w:color="auto"/>
        </w:pBdr>
        <w:autoSpaceDE w:val="0"/>
        <w:autoSpaceDN w:val="0"/>
        <w:adjustRightInd w:val="0"/>
        <w:rPr>
          <w:rFonts w:ascii="Courier" w:hAnsi="Courier" w:cs="r_ansi"/>
          <w:sz w:val="18"/>
          <w:szCs w:val="18"/>
        </w:rPr>
      </w:pPr>
    </w:p>
    <w:p w14:paraId="5DEA2FA4" w14:textId="77777777" w:rsidR="00884581" w:rsidRPr="00DE5B09" w:rsidRDefault="00884581" w:rsidP="00B14A04">
      <w:pPr>
        <w:pBdr>
          <w:top w:val="single" w:sz="4" w:space="1" w:color="auto"/>
          <w:left w:val="single" w:sz="4" w:space="1" w:color="auto"/>
          <w:bottom w:val="single" w:sz="4" w:space="1" w:color="auto"/>
          <w:right w:val="single" w:sz="4" w:space="1" w:color="auto"/>
        </w:pBdr>
        <w:autoSpaceDE w:val="0"/>
        <w:autoSpaceDN w:val="0"/>
        <w:adjustRightInd w:val="0"/>
        <w:rPr>
          <w:rFonts w:ascii="Courier" w:hAnsi="Courier" w:cs="r_ansi"/>
          <w:sz w:val="18"/>
          <w:szCs w:val="18"/>
        </w:rPr>
      </w:pPr>
      <w:r w:rsidRPr="00DE5B09">
        <w:rPr>
          <w:rFonts w:ascii="Courier" w:hAnsi="Courier" w:cs="r_ansi"/>
          <w:sz w:val="18"/>
          <w:szCs w:val="18"/>
        </w:rPr>
        <w:t>Task number - 1980207</w:t>
      </w:r>
    </w:p>
    <w:p w14:paraId="7C329BD6" w14:textId="77777777" w:rsidR="00884581" w:rsidRPr="00DE5B09" w:rsidRDefault="00884581" w:rsidP="00B14A04">
      <w:pPr>
        <w:pBdr>
          <w:top w:val="single" w:sz="4" w:space="1" w:color="auto"/>
          <w:left w:val="single" w:sz="4" w:space="1" w:color="auto"/>
          <w:bottom w:val="single" w:sz="4" w:space="1" w:color="auto"/>
          <w:right w:val="single" w:sz="4" w:space="1" w:color="auto"/>
        </w:pBdr>
        <w:autoSpaceDE w:val="0"/>
        <w:autoSpaceDN w:val="0"/>
        <w:adjustRightInd w:val="0"/>
        <w:rPr>
          <w:rFonts w:ascii="Courier" w:hAnsi="Courier" w:cs="r_ansi"/>
          <w:sz w:val="18"/>
          <w:szCs w:val="18"/>
        </w:rPr>
      </w:pPr>
      <w:r w:rsidRPr="00DE5B09">
        <w:rPr>
          <w:rFonts w:ascii="Courier" w:hAnsi="Courier" w:cs="r_ansi"/>
          <w:sz w:val="18"/>
          <w:szCs w:val="18"/>
        </w:rPr>
        <w:t>Status - Active: Pending</w:t>
      </w:r>
    </w:p>
    <w:p w14:paraId="3C916B36" w14:textId="77777777" w:rsidR="00884581" w:rsidRPr="00DE5B09" w:rsidRDefault="00884581" w:rsidP="00B14A04">
      <w:pPr>
        <w:pBdr>
          <w:top w:val="single" w:sz="4" w:space="1" w:color="auto"/>
          <w:left w:val="single" w:sz="4" w:space="1" w:color="auto"/>
          <w:bottom w:val="single" w:sz="4" w:space="1" w:color="auto"/>
          <w:right w:val="single" w:sz="4" w:space="1" w:color="auto"/>
        </w:pBdr>
        <w:autoSpaceDE w:val="0"/>
        <w:autoSpaceDN w:val="0"/>
        <w:adjustRightInd w:val="0"/>
        <w:rPr>
          <w:rFonts w:ascii="Courier" w:hAnsi="Courier" w:cs="r_ansi"/>
          <w:sz w:val="18"/>
          <w:szCs w:val="18"/>
        </w:rPr>
      </w:pPr>
      <w:r w:rsidRPr="00DE5B09">
        <w:rPr>
          <w:rFonts w:ascii="Courier" w:hAnsi="Courier" w:cs="r_ansi"/>
          <w:sz w:val="18"/>
          <w:szCs w:val="18"/>
        </w:rPr>
        <w:t>Time - Apr 17, 2014@08:00</w:t>
      </w:r>
    </w:p>
    <w:p w14:paraId="31CAC3DF" w14:textId="77777777" w:rsidR="00884581" w:rsidRPr="00DE5B09" w:rsidRDefault="00884581" w:rsidP="00B14A04">
      <w:pPr>
        <w:pBdr>
          <w:top w:val="single" w:sz="4" w:space="1" w:color="auto"/>
          <w:left w:val="single" w:sz="4" w:space="1" w:color="auto"/>
          <w:bottom w:val="single" w:sz="4" w:space="1" w:color="auto"/>
          <w:right w:val="single" w:sz="4" w:space="1" w:color="auto"/>
        </w:pBdr>
        <w:autoSpaceDE w:val="0"/>
        <w:autoSpaceDN w:val="0"/>
        <w:adjustRightInd w:val="0"/>
        <w:rPr>
          <w:rFonts w:ascii="Courier" w:hAnsi="Courier" w:cs="r_ansi"/>
          <w:sz w:val="18"/>
          <w:szCs w:val="18"/>
        </w:rPr>
      </w:pPr>
      <w:r w:rsidRPr="00DE5B09">
        <w:rPr>
          <w:rFonts w:ascii="Courier" w:hAnsi="Courier" w:cs="r_ansi"/>
          <w:sz w:val="18"/>
          <w:szCs w:val="18"/>
        </w:rPr>
        <w:t xml:space="preserve">User - </w:t>
      </w:r>
      <w:proofErr w:type="gramStart"/>
      <w:r w:rsidRPr="00DE5B09">
        <w:rPr>
          <w:rFonts w:ascii="Courier" w:hAnsi="Courier" w:cs="r_ansi"/>
          <w:sz w:val="18"/>
          <w:szCs w:val="18"/>
        </w:rPr>
        <w:t>TASKMAN,PROXY</w:t>
      </w:r>
      <w:proofErr w:type="gramEnd"/>
      <w:r w:rsidRPr="00DE5B09">
        <w:rPr>
          <w:rFonts w:ascii="Courier" w:hAnsi="Courier" w:cs="r_ansi"/>
          <w:sz w:val="18"/>
          <w:szCs w:val="18"/>
        </w:rPr>
        <w:t xml:space="preserve"> USER</w:t>
      </w:r>
    </w:p>
    <w:p w14:paraId="4AC8FFE7" w14:textId="77777777" w:rsidR="00884581" w:rsidRPr="00DE5B09" w:rsidRDefault="00884581" w:rsidP="00B14A04">
      <w:pPr>
        <w:pBdr>
          <w:top w:val="single" w:sz="4" w:space="1" w:color="auto"/>
          <w:left w:val="single" w:sz="4" w:space="1" w:color="auto"/>
          <w:bottom w:val="single" w:sz="4" w:space="1" w:color="auto"/>
          <w:right w:val="single" w:sz="4" w:space="1" w:color="auto"/>
        </w:pBdr>
        <w:autoSpaceDE w:val="0"/>
        <w:autoSpaceDN w:val="0"/>
        <w:adjustRightInd w:val="0"/>
        <w:rPr>
          <w:rFonts w:ascii="Courier" w:hAnsi="Courier" w:cs="r_ansi"/>
          <w:sz w:val="18"/>
          <w:szCs w:val="18"/>
        </w:rPr>
      </w:pPr>
    </w:p>
    <w:p w14:paraId="1C0E1C1C" w14:textId="77777777" w:rsidR="00884581" w:rsidRPr="00DE5B09" w:rsidRDefault="00884581" w:rsidP="00B14A04">
      <w:pPr>
        <w:pBdr>
          <w:top w:val="single" w:sz="4" w:space="1" w:color="auto"/>
          <w:left w:val="single" w:sz="4" w:space="1" w:color="auto"/>
          <w:bottom w:val="single" w:sz="4" w:space="1" w:color="auto"/>
          <w:right w:val="single" w:sz="4" w:space="1" w:color="auto"/>
        </w:pBdr>
        <w:autoSpaceDE w:val="0"/>
        <w:autoSpaceDN w:val="0"/>
        <w:adjustRightInd w:val="0"/>
        <w:rPr>
          <w:rFonts w:ascii="Courier" w:hAnsi="Courier" w:cs="r_ansi"/>
          <w:sz w:val="18"/>
          <w:szCs w:val="18"/>
        </w:rPr>
      </w:pPr>
      <w:r w:rsidRPr="00DE5B09">
        <w:rPr>
          <w:rFonts w:ascii="Courier" w:hAnsi="Courier" w:cs="r_ansi"/>
          <w:sz w:val="18"/>
          <w:szCs w:val="18"/>
        </w:rPr>
        <w:t xml:space="preserve"> Reminder Extract Jobs</w:t>
      </w:r>
    </w:p>
    <w:p w14:paraId="645913D2" w14:textId="77777777" w:rsidR="00884581" w:rsidRPr="00DE5B09" w:rsidRDefault="00884581" w:rsidP="00B14A04">
      <w:pPr>
        <w:pBdr>
          <w:top w:val="single" w:sz="4" w:space="1" w:color="auto"/>
          <w:left w:val="single" w:sz="4" w:space="1" w:color="auto"/>
          <w:bottom w:val="single" w:sz="4" w:space="1" w:color="auto"/>
          <w:right w:val="single" w:sz="4" w:space="1" w:color="auto"/>
        </w:pBdr>
        <w:autoSpaceDE w:val="0"/>
        <w:autoSpaceDN w:val="0"/>
        <w:adjustRightInd w:val="0"/>
        <w:rPr>
          <w:rFonts w:ascii="Courier" w:hAnsi="Courier" w:cs="r_ansi"/>
          <w:sz w:val="18"/>
          <w:szCs w:val="18"/>
        </w:rPr>
      </w:pPr>
    </w:p>
    <w:p w14:paraId="485A3B3A" w14:textId="77777777" w:rsidR="00884581" w:rsidRPr="00DE5B09" w:rsidRDefault="00884581" w:rsidP="00B14A04">
      <w:pPr>
        <w:pBdr>
          <w:top w:val="single" w:sz="4" w:space="1" w:color="auto"/>
          <w:left w:val="single" w:sz="4" w:space="1" w:color="auto"/>
          <w:bottom w:val="single" w:sz="4" w:space="1" w:color="auto"/>
          <w:right w:val="single" w:sz="4" w:space="1" w:color="auto"/>
        </w:pBdr>
        <w:autoSpaceDE w:val="0"/>
        <w:autoSpaceDN w:val="0"/>
        <w:adjustRightInd w:val="0"/>
        <w:rPr>
          <w:rFonts w:ascii="Courier" w:hAnsi="Courier" w:cs="r_ansi"/>
          <w:sz w:val="18"/>
          <w:szCs w:val="18"/>
        </w:rPr>
      </w:pPr>
      <w:r w:rsidRPr="00DE5B09">
        <w:rPr>
          <w:rFonts w:ascii="Courier" w:hAnsi="Courier" w:cs="r_ansi"/>
          <w:sz w:val="18"/>
          <w:szCs w:val="18"/>
        </w:rPr>
        <w:t>Task number - 342256</w:t>
      </w:r>
    </w:p>
    <w:p w14:paraId="489EF50A" w14:textId="77777777" w:rsidR="00884581" w:rsidRPr="00DE5B09" w:rsidRDefault="00884581" w:rsidP="00B14A04">
      <w:pPr>
        <w:pBdr>
          <w:top w:val="single" w:sz="4" w:space="1" w:color="auto"/>
          <w:left w:val="single" w:sz="4" w:space="1" w:color="auto"/>
          <w:bottom w:val="single" w:sz="4" w:space="1" w:color="auto"/>
          <w:right w:val="single" w:sz="4" w:space="1" w:color="auto"/>
        </w:pBdr>
        <w:autoSpaceDE w:val="0"/>
        <w:autoSpaceDN w:val="0"/>
        <w:adjustRightInd w:val="0"/>
        <w:rPr>
          <w:rFonts w:ascii="Courier" w:hAnsi="Courier" w:cs="r_ansi"/>
          <w:sz w:val="18"/>
          <w:szCs w:val="18"/>
        </w:rPr>
      </w:pPr>
      <w:r w:rsidRPr="00DE5B09">
        <w:rPr>
          <w:rFonts w:ascii="Courier" w:hAnsi="Courier" w:cs="r_ansi"/>
          <w:sz w:val="18"/>
          <w:szCs w:val="18"/>
        </w:rPr>
        <w:t>Status - Active: Pending</w:t>
      </w:r>
    </w:p>
    <w:p w14:paraId="152B59BA" w14:textId="77777777" w:rsidR="00884581" w:rsidRPr="00DE5B09" w:rsidRDefault="00884581" w:rsidP="00B14A04">
      <w:pPr>
        <w:pBdr>
          <w:top w:val="single" w:sz="4" w:space="1" w:color="auto"/>
          <w:left w:val="single" w:sz="4" w:space="1" w:color="auto"/>
          <w:bottom w:val="single" w:sz="4" w:space="1" w:color="auto"/>
          <w:right w:val="single" w:sz="4" w:space="1" w:color="auto"/>
        </w:pBdr>
        <w:autoSpaceDE w:val="0"/>
        <w:autoSpaceDN w:val="0"/>
        <w:adjustRightInd w:val="0"/>
        <w:rPr>
          <w:rFonts w:ascii="Courier" w:hAnsi="Courier" w:cs="r_ansi"/>
          <w:sz w:val="18"/>
          <w:szCs w:val="18"/>
        </w:rPr>
      </w:pPr>
      <w:r w:rsidRPr="00DE5B09">
        <w:rPr>
          <w:rFonts w:ascii="Courier" w:hAnsi="Courier" w:cs="r_ansi"/>
          <w:sz w:val="18"/>
          <w:szCs w:val="18"/>
        </w:rPr>
        <w:t>Time - Mar 06, 2012@20:04:25</w:t>
      </w:r>
    </w:p>
    <w:p w14:paraId="3B1DE6EC" w14:textId="77777777" w:rsidR="00884581" w:rsidRPr="00DE5B09" w:rsidRDefault="00884581" w:rsidP="00B14A04">
      <w:pPr>
        <w:pBdr>
          <w:top w:val="single" w:sz="4" w:space="1" w:color="auto"/>
          <w:left w:val="single" w:sz="4" w:space="1" w:color="auto"/>
          <w:bottom w:val="single" w:sz="4" w:space="1" w:color="auto"/>
          <w:right w:val="single" w:sz="4" w:space="1" w:color="auto"/>
        </w:pBdr>
        <w:autoSpaceDE w:val="0"/>
        <w:autoSpaceDN w:val="0"/>
        <w:adjustRightInd w:val="0"/>
        <w:rPr>
          <w:rFonts w:ascii="Courier" w:hAnsi="Courier" w:cs="r_ansi"/>
          <w:sz w:val="18"/>
          <w:szCs w:val="18"/>
        </w:rPr>
      </w:pPr>
      <w:r w:rsidRPr="00DE5B09">
        <w:rPr>
          <w:rFonts w:ascii="Courier" w:hAnsi="Courier" w:cs="r_ansi"/>
          <w:sz w:val="18"/>
          <w:szCs w:val="18"/>
        </w:rPr>
        <w:t xml:space="preserve">User - </w:t>
      </w:r>
      <w:r>
        <w:rPr>
          <w:rFonts w:ascii="Courier" w:hAnsi="Courier" w:cs="r_ansi"/>
          <w:sz w:val="18"/>
          <w:szCs w:val="18"/>
        </w:rPr>
        <w:t>CRCOORDINATOR, SIX</w:t>
      </w:r>
    </w:p>
    <w:p w14:paraId="0530C7FA" w14:textId="77777777" w:rsidR="00884581" w:rsidRPr="00DE5B09" w:rsidRDefault="00884581" w:rsidP="00B14A04">
      <w:pPr>
        <w:pBdr>
          <w:top w:val="single" w:sz="4" w:space="1" w:color="auto"/>
          <w:left w:val="single" w:sz="4" w:space="1" w:color="auto"/>
          <w:bottom w:val="single" w:sz="4" w:space="1" w:color="auto"/>
          <w:right w:val="single" w:sz="4" w:space="1" w:color="auto"/>
        </w:pBdr>
        <w:autoSpaceDE w:val="0"/>
        <w:autoSpaceDN w:val="0"/>
        <w:adjustRightInd w:val="0"/>
        <w:rPr>
          <w:rFonts w:ascii="Courier" w:hAnsi="Courier" w:cs="r_ansi"/>
          <w:sz w:val="18"/>
          <w:szCs w:val="18"/>
        </w:rPr>
      </w:pPr>
    </w:p>
    <w:p w14:paraId="3B7465F0" w14:textId="77777777" w:rsidR="00884581" w:rsidRPr="00DE5B09" w:rsidRDefault="00884581" w:rsidP="00B14A04">
      <w:pPr>
        <w:pBdr>
          <w:top w:val="single" w:sz="4" w:space="1" w:color="auto"/>
          <w:left w:val="single" w:sz="4" w:space="1" w:color="auto"/>
          <w:bottom w:val="single" w:sz="4" w:space="1" w:color="auto"/>
          <w:right w:val="single" w:sz="4" w:space="1" w:color="auto"/>
        </w:pBdr>
        <w:autoSpaceDE w:val="0"/>
        <w:autoSpaceDN w:val="0"/>
        <w:adjustRightInd w:val="0"/>
        <w:rPr>
          <w:rFonts w:ascii="Courier" w:hAnsi="Courier" w:cs="r_ansi"/>
          <w:sz w:val="18"/>
          <w:szCs w:val="18"/>
        </w:rPr>
      </w:pPr>
      <w:r w:rsidRPr="00DE5B09">
        <w:rPr>
          <w:rFonts w:ascii="Courier" w:hAnsi="Courier" w:cs="r_ansi"/>
          <w:sz w:val="18"/>
          <w:szCs w:val="18"/>
        </w:rPr>
        <w:t>Task number - 1867565</w:t>
      </w:r>
    </w:p>
    <w:p w14:paraId="7B7770CA" w14:textId="77777777" w:rsidR="00884581" w:rsidRPr="00DE5B09" w:rsidRDefault="00884581" w:rsidP="00B14A04">
      <w:pPr>
        <w:pBdr>
          <w:top w:val="single" w:sz="4" w:space="1" w:color="auto"/>
          <w:left w:val="single" w:sz="4" w:space="1" w:color="auto"/>
          <w:bottom w:val="single" w:sz="4" w:space="1" w:color="auto"/>
          <w:right w:val="single" w:sz="4" w:space="1" w:color="auto"/>
        </w:pBdr>
        <w:autoSpaceDE w:val="0"/>
        <w:autoSpaceDN w:val="0"/>
        <w:adjustRightInd w:val="0"/>
        <w:rPr>
          <w:rFonts w:ascii="Courier" w:hAnsi="Courier" w:cs="r_ansi"/>
          <w:sz w:val="18"/>
          <w:szCs w:val="18"/>
        </w:rPr>
      </w:pPr>
      <w:r w:rsidRPr="00DE5B09">
        <w:rPr>
          <w:rFonts w:ascii="Courier" w:hAnsi="Courier" w:cs="r_ansi"/>
          <w:sz w:val="18"/>
          <w:szCs w:val="18"/>
        </w:rPr>
        <w:t>Status - Active: Pending</w:t>
      </w:r>
    </w:p>
    <w:p w14:paraId="302EF5F6" w14:textId="77777777" w:rsidR="00884581" w:rsidRPr="00DE5B09" w:rsidRDefault="00884581" w:rsidP="00B14A04">
      <w:pPr>
        <w:pBdr>
          <w:top w:val="single" w:sz="4" w:space="1" w:color="auto"/>
          <w:left w:val="single" w:sz="4" w:space="1" w:color="auto"/>
          <w:bottom w:val="single" w:sz="4" w:space="1" w:color="auto"/>
          <w:right w:val="single" w:sz="4" w:space="1" w:color="auto"/>
        </w:pBdr>
        <w:autoSpaceDE w:val="0"/>
        <w:autoSpaceDN w:val="0"/>
        <w:adjustRightInd w:val="0"/>
        <w:rPr>
          <w:rFonts w:ascii="Courier" w:hAnsi="Courier" w:cs="r_ansi"/>
          <w:sz w:val="18"/>
          <w:szCs w:val="18"/>
        </w:rPr>
      </w:pPr>
      <w:r w:rsidRPr="00DE5B09">
        <w:rPr>
          <w:rFonts w:ascii="Courier" w:hAnsi="Courier" w:cs="r_ansi"/>
          <w:sz w:val="18"/>
          <w:szCs w:val="18"/>
        </w:rPr>
        <w:t>Time - May 17, 2013@16:44:13</w:t>
      </w:r>
    </w:p>
    <w:p w14:paraId="149EAC85" w14:textId="77777777" w:rsidR="00884581" w:rsidRPr="00DE5B09" w:rsidRDefault="00884581" w:rsidP="00B14A04">
      <w:pPr>
        <w:pBdr>
          <w:top w:val="single" w:sz="4" w:space="1" w:color="auto"/>
          <w:left w:val="single" w:sz="4" w:space="1" w:color="auto"/>
          <w:bottom w:val="single" w:sz="4" w:space="1" w:color="auto"/>
          <w:right w:val="single" w:sz="4" w:space="1" w:color="auto"/>
        </w:pBdr>
        <w:autoSpaceDE w:val="0"/>
        <w:autoSpaceDN w:val="0"/>
        <w:adjustRightInd w:val="0"/>
        <w:rPr>
          <w:rFonts w:ascii="Courier" w:hAnsi="Courier" w:cs="r_ansi"/>
          <w:sz w:val="18"/>
          <w:szCs w:val="18"/>
        </w:rPr>
      </w:pPr>
      <w:r w:rsidRPr="00DE5B09">
        <w:rPr>
          <w:rFonts w:ascii="Courier" w:hAnsi="Courier" w:cs="r_ansi"/>
          <w:sz w:val="18"/>
          <w:szCs w:val="18"/>
        </w:rPr>
        <w:t xml:space="preserve">User - </w:t>
      </w:r>
      <w:r>
        <w:rPr>
          <w:rFonts w:ascii="Courier" w:hAnsi="Courier" w:cs="r_ansi"/>
          <w:sz w:val="18"/>
          <w:szCs w:val="18"/>
        </w:rPr>
        <w:t>CRCOORDINATOR, SIX</w:t>
      </w:r>
    </w:p>
    <w:p w14:paraId="264D2F1A" w14:textId="77777777" w:rsidR="00884581" w:rsidRPr="00DE5B09" w:rsidRDefault="00884581" w:rsidP="00B14A04">
      <w:pPr>
        <w:pBdr>
          <w:top w:val="single" w:sz="4" w:space="1" w:color="auto"/>
          <w:left w:val="single" w:sz="4" w:space="1" w:color="auto"/>
          <w:bottom w:val="single" w:sz="4" w:space="1" w:color="auto"/>
          <w:right w:val="single" w:sz="4" w:space="1" w:color="auto"/>
        </w:pBdr>
        <w:autoSpaceDE w:val="0"/>
        <w:autoSpaceDN w:val="0"/>
        <w:adjustRightInd w:val="0"/>
        <w:rPr>
          <w:rFonts w:ascii="Courier" w:hAnsi="Courier" w:cs="r_ansi"/>
          <w:sz w:val="18"/>
          <w:szCs w:val="18"/>
        </w:rPr>
      </w:pPr>
    </w:p>
    <w:p w14:paraId="7A14C88A" w14:textId="77777777" w:rsidR="00884581" w:rsidRPr="00DE5B09" w:rsidRDefault="00884581" w:rsidP="00B14A04">
      <w:pPr>
        <w:pBdr>
          <w:top w:val="single" w:sz="4" w:space="1" w:color="auto"/>
          <w:left w:val="single" w:sz="4" w:space="1" w:color="auto"/>
          <w:bottom w:val="single" w:sz="4" w:space="1" w:color="auto"/>
          <w:right w:val="single" w:sz="4" w:space="1" w:color="auto"/>
        </w:pBdr>
        <w:autoSpaceDE w:val="0"/>
        <w:autoSpaceDN w:val="0"/>
        <w:adjustRightInd w:val="0"/>
        <w:rPr>
          <w:rFonts w:ascii="Courier" w:hAnsi="Courier" w:cs="r_ansi"/>
          <w:sz w:val="18"/>
          <w:szCs w:val="18"/>
        </w:rPr>
      </w:pPr>
      <w:r w:rsidRPr="00DE5B09">
        <w:rPr>
          <w:rFonts w:ascii="Courier" w:hAnsi="Courier" w:cs="r_ansi"/>
          <w:sz w:val="18"/>
          <w:szCs w:val="18"/>
        </w:rPr>
        <w:t>Task number - 1902474</w:t>
      </w:r>
    </w:p>
    <w:p w14:paraId="0A5E5D02" w14:textId="77777777" w:rsidR="00884581" w:rsidRPr="00DE5B09" w:rsidRDefault="00884581" w:rsidP="00B14A04">
      <w:pPr>
        <w:pBdr>
          <w:top w:val="single" w:sz="4" w:space="1" w:color="auto"/>
          <w:left w:val="single" w:sz="4" w:space="1" w:color="auto"/>
          <w:bottom w:val="single" w:sz="4" w:space="1" w:color="auto"/>
          <w:right w:val="single" w:sz="4" w:space="1" w:color="auto"/>
        </w:pBdr>
        <w:autoSpaceDE w:val="0"/>
        <w:autoSpaceDN w:val="0"/>
        <w:adjustRightInd w:val="0"/>
        <w:rPr>
          <w:rFonts w:ascii="Courier" w:hAnsi="Courier" w:cs="r_ansi"/>
          <w:sz w:val="18"/>
          <w:szCs w:val="18"/>
        </w:rPr>
      </w:pPr>
      <w:r w:rsidRPr="00DE5B09">
        <w:rPr>
          <w:rFonts w:ascii="Courier" w:hAnsi="Courier" w:cs="r_ansi"/>
          <w:sz w:val="18"/>
          <w:szCs w:val="18"/>
        </w:rPr>
        <w:t>Status - Active: Pending</w:t>
      </w:r>
    </w:p>
    <w:p w14:paraId="6122C767" w14:textId="77777777" w:rsidR="00884581" w:rsidRPr="00DE5B09" w:rsidRDefault="00884581" w:rsidP="00B14A04">
      <w:pPr>
        <w:pBdr>
          <w:top w:val="single" w:sz="4" w:space="1" w:color="auto"/>
          <w:left w:val="single" w:sz="4" w:space="1" w:color="auto"/>
          <w:bottom w:val="single" w:sz="4" w:space="1" w:color="auto"/>
          <w:right w:val="single" w:sz="4" w:space="1" w:color="auto"/>
        </w:pBdr>
        <w:autoSpaceDE w:val="0"/>
        <w:autoSpaceDN w:val="0"/>
        <w:adjustRightInd w:val="0"/>
        <w:rPr>
          <w:rFonts w:ascii="Courier" w:hAnsi="Courier" w:cs="r_ansi"/>
          <w:sz w:val="18"/>
          <w:szCs w:val="18"/>
        </w:rPr>
      </w:pPr>
      <w:r w:rsidRPr="00DE5B09">
        <w:rPr>
          <w:rFonts w:ascii="Courier" w:hAnsi="Courier" w:cs="r_ansi"/>
          <w:sz w:val="18"/>
          <w:szCs w:val="18"/>
        </w:rPr>
        <w:t>Time - Jul 17, 2013@17:16:30</w:t>
      </w:r>
    </w:p>
    <w:p w14:paraId="0E48A4AB" w14:textId="77777777" w:rsidR="00884581" w:rsidRPr="00DE5B09" w:rsidRDefault="00884581" w:rsidP="00B14A04">
      <w:pPr>
        <w:pBdr>
          <w:top w:val="single" w:sz="4" w:space="1" w:color="auto"/>
          <w:left w:val="single" w:sz="4" w:space="1" w:color="auto"/>
          <w:bottom w:val="single" w:sz="4" w:space="1" w:color="auto"/>
          <w:right w:val="single" w:sz="4" w:space="1" w:color="auto"/>
        </w:pBdr>
        <w:autoSpaceDE w:val="0"/>
        <w:autoSpaceDN w:val="0"/>
        <w:adjustRightInd w:val="0"/>
        <w:rPr>
          <w:rFonts w:ascii="Courier" w:hAnsi="Courier" w:cs="r_ansi"/>
          <w:sz w:val="18"/>
          <w:szCs w:val="18"/>
        </w:rPr>
      </w:pPr>
      <w:r w:rsidRPr="00DE5B09">
        <w:rPr>
          <w:rFonts w:ascii="Courier" w:hAnsi="Courier" w:cs="r_ansi"/>
          <w:sz w:val="18"/>
          <w:szCs w:val="18"/>
        </w:rPr>
        <w:t xml:space="preserve">User - </w:t>
      </w:r>
      <w:proofErr w:type="gramStart"/>
      <w:r>
        <w:rPr>
          <w:rFonts w:ascii="Courier" w:hAnsi="Courier" w:cs="r_ansi"/>
          <w:sz w:val="18"/>
          <w:szCs w:val="18"/>
        </w:rPr>
        <w:t>CRCOORDINATOR,TEN</w:t>
      </w:r>
      <w:proofErr w:type="gramEnd"/>
    </w:p>
    <w:p w14:paraId="13E1FD54" w14:textId="77777777" w:rsidR="00884581" w:rsidRPr="00DE5B09" w:rsidRDefault="00884581" w:rsidP="00B14A04">
      <w:pPr>
        <w:pBdr>
          <w:top w:val="single" w:sz="4" w:space="1" w:color="auto"/>
          <w:left w:val="single" w:sz="4" w:space="1" w:color="auto"/>
          <w:bottom w:val="single" w:sz="4" w:space="1" w:color="auto"/>
          <w:right w:val="single" w:sz="4" w:space="1" w:color="auto"/>
        </w:pBdr>
        <w:autoSpaceDE w:val="0"/>
        <w:autoSpaceDN w:val="0"/>
        <w:adjustRightInd w:val="0"/>
        <w:rPr>
          <w:rFonts w:ascii="Courier" w:hAnsi="Courier" w:cs="r_ansi"/>
          <w:sz w:val="18"/>
          <w:szCs w:val="18"/>
        </w:rPr>
      </w:pPr>
    </w:p>
    <w:p w14:paraId="5FC044BF" w14:textId="77777777" w:rsidR="00884581" w:rsidRPr="00DE5B09" w:rsidRDefault="00884581" w:rsidP="00B14A04">
      <w:pPr>
        <w:pBdr>
          <w:top w:val="single" w:sz="4" w:space="1" w:color="auto"/>
          <w:left w:val="single" w:sz="4" w:space="1" w:color="auto"/>
          <w:bottom w:val="single" w:sz="4" w:space="1" w:color="auto"/>
          <w:right w:val="single" w:sz="4" w:space="1" w:color="auto"/>
        </w:pBdr>
        <w:autoSpaceDE w:val="0"/>
        <w:autoSpaceDN w:val="0"/>
        <w:adjustRightInd w:val="0"/>
        <w:rPr>
          <w:rFonts w:ascii="Courier" w:hAnsi="Courier" w:cs="r_ansi"/>
          <w:sz w:val="18"/>
          <w:szCs w:val="18"/>
        </w:rPr>
      </w:pPr>
      <w:r w:rsidRPr="00DE5B09">
        <w:rPr>
          <w:rFonts w:ascii="Courier" w:hAnsi="Courier" w:cs="r_ansi"/>
          <w:sz w:val="18"/>
          <w:szCs w:val="18"/>
        </w:rPr>
        <w:t>Task number - 1945932</w:t>
      </w:r>
    </w:p>
    <w:p w14:paraId="6E1A4D4B" w14:textId="77777777" w:rsidR="00884581" w:rsidRPr="00DE5B09" w:rsidRDefault="00884581" w:rsidP="00B14A04">
      <w:pPr>
        <w:pBdr>
          <w:top w:val="single" w:sz="4" w:space="1" w:color="auto"/>
          <w:left w:val="single" w:sz="4" w:space="1" w:color="auto"/>
          <w:bottom w:val="single" w:sz="4" w:space="1" w:color="auto"/>
          <w:right w:val="single" w:sz="4" w:space="1" w:color="auto"/>
        </w:pBdr>
        <w:autoSpaceDE w:val="0"/>
        <w:autoSpaceDN w:val="0"/>
        <w:adjustRightInd w:val="0"/>
        <w:rPr>
          <w:rFonts w:ascii="Courier" w:hAnsi="Courier" w:cs="r_ansi"/>
          <w:sz w:val="18"/>
          <w:szCs w:val="18"/>
        </w:rPr>
      </w:pPr>
      <w:r w:rsidRPr="00DE5B09">
        <w:rPr>
          <w:rFonts w:ascii="Courier" w:hAnsi="Courier" w:cs="r_ansi"/>
          <w:sz w:val="18"/>
          <w:szCs w:val="18"/>
        </w:rPr>
        <w:lastRenderedPageBreak/>
        <w:t>Status - Active: Pending</w:t>
      </w:r>
    </w:p>
    <w:p w14:paraId="02142465" w14:textId="77777777" w:rsidR="00884581" w:rsidRPr="00DE5B09" w:rsidRDefault="00884581" w:rsidP="00B14A04">
      <w:pPr>
        <w:pBdr>
          <w:top w:val="single" w:sz="4" w:space="1" w:color="auto"/>
          <w:left w:val="single" w:sz="4" w:space="1" w:color="auto"/>
          <w:bottom w:val="single" w:sz="4" w:space="1" w:color="auto"/>
          <w:right w:val="single" w:sz="4" w:space="1" w:color="auto"/>
        </w:pBdr>
        <w:autoSpaceDE w:val="0"/>
        <w:autoSpaceDN w:val="0"/>
        <w:adjustRightInd w:val="0"/>
        <w:rPr>
          <w:rFonts w:ascii="Courier" w:hAnsi="Courier" w:cs="r_ansi"/>
          <w:sz w:val="18"/>
          <w:szCs w:val="18"/>
        </w:rPr>
      </w:pPr>
      <w:r w:rsidRPr="00DE5B09">
        <w:rPr>
          <w:rFonts w:ascii="Courier" w:hAnsi="Courier" w:cs="r_ansi"/>
          <w:sz w:val="18"/>
          <w:szCs w:val="18"/>
        </w:rPr>
        <w:t>Time - Oct 22, 2013@12:37:23</w:t>
      </w:r>
    </w:p>
    <w:p w14:paraId="59C4EAC4" w14:textId="77777777" w:rsidR="00884581" w:rsidRPr="00DE5B09" w:rsidRDefault="00884581" w:rsidP="00B14A04">
      <w:pPr>
        <w:pBdr>
          <w:top w:val="single" w:sz="4" w:space="1" w:color="auto"/>
          <w:left w:val="single" w:sz="4" w:space="1" w:color="auto"/>
          <w:bottom w:val="single" w:sz="4" w:space="1" w:color="auto"/>
          <w:right w:val="single" w:sz="4" w:space="1" w:color="auto"/>
        </w:pBdr>
        <w:autoSpaceDE w:val="0"/>
        <w:autoSpaceDN w:val="0"/>
        <w:adjustRightInd w:val="0"/>
        <w:rPr>
          <w:rFonts w:ascii="Courier" w:hAnsi="Courier" w:cs="r_ansi"/>
          <w:sz w:val="18"/>
          <w:szCs w:val="18"/>
        </w:rPr>
      </w:pPr>
      <w:r w:rsidRPr="00DE5B09">
        <w:rPr>
          <w:rFonts w:ascii="Courier" w:hAnsi="Courier" w:cs="r_ansi"/>
          <w:sz w:val="18"/>
          <w:szCs w:val="18"/>
        </w:rPr>
        <w:t xml:space="preserve">User - </w:t>
      </w:r>
      <w:r>
        <w:rPr>
          <w:rFonts w:ascii="Courier" w:hAnsi="Courier" w:cs="r_ansi"/>
          <w:sz w:val="18"/>
          <w:szCs w:val="18"/>
        </w:rPr>
        <w:t>CRCOORDINATOR, THIRTY</w:t>
      </w:r>
    </w:p>
    <w:p w14:paraId="726F4442" w14:textId="77777777" w:rsidR="00884581" w:rsidRPr="00DE5B09" w:rsidRDefault="00884581" w:rsidP="00B14A04">
      <w:pPr>
        <w:pBdr>
          <w:top w:val="single" w:sz="4" w:space="1" w:color="auto"/>
          <w:left w:val="single" w:sz="4" w:space="1" w:color="auto"/>
          <w:bottom w:val="single" w:sz="4" w:space="1" w:color="auto"/>
          <w:right w:val="single" w:sz="4" w:space="1" w:color="auto"/>
        </w:pBdr>
        <w:autoSpaceDE w:val="0"/>
        <w:autoSpaceDN w:val="0"/>
        <w:adjustRightInd w:val="0"/>
        <w:rPr>
          <w:rFonts w:ascii="Courier" w:hAnsi="Courier" w:cs="r_ansi"/>
          <w:sz w:val="18"/>
          <w:szCs w:val="18"/>
        </w:rPr>
      </w:pPr>
    </w:p>
    <w:p w14:paraId="319A8DC4" w14:textId="77777777" w:rsidR="00884581" w:rsidRPr="00DE5B09" w:rsidRDefault="00884581" w:rsidP="00B14A04">
      <w:pPr>
        <w:pBdr>
          <w:top w:val="single" w:sz="4" w:space="1" w:color="auto"/>
          <w:left w:val="single" w:sz="4" w:space="1" w:color="auto"/>
          <w:bottom w:val="single" w:sz="4" w:space="1" w:color="auto"/>
          <w:right w:val="single" w:sz="4" w:space="1" w:color="auto"/>
        </w:pBdr>
        <w:autoSpaceDE w:val="0"/>
        <w:autoSpaceDN w:val="0"/>
        <w:adjustRightInd w:val="0"/>
        <w:rPr>
          <w:rFonts w:ascii="Courier" w:hAnsi="Courier" w:cs="r_ansi"/>
          <w:sz w:val="18"/>
          <w:szCs w:val="18"/>
        </w:rPr>
      </w:pPr>
      <w:r w:rsidRPr="00DE5B09">
        <w:rPr>
          <w:rFonts w:ascii="Courier" w:hAnsi="Courier" w:cs="r_ansi"/>
          <w:sz w:val="18"/>
          <w:szCs w:val="18"/>
        </w:rPr>
        <w:t>Task number - 1946204</w:t>
      </w:r>
    </w:p>
    <w:p w14:paraId="113D605D" w14:textId="77777777" w:rsidR="00884581" w:rsidRPr="00DE5B09" w:rsidRDefault="00884581" w:rsidP="00B14A04">
      <w:pPr>
        <w:pBdr>
          <w:top w:val="single" w:sz="4" w:space="1" w:color="auto"/>
          <w:left w:val="single" w:sz="4" w:space="1" w:color="auto"/>
          <w:bottom w:val="single" w:sz="4" w:space="1" w:color="auto"/>
          <w:right w:val="single" w:sz="4" w:space="1" w:color="auto"/>
        </w:pBdr>
        <w:autoSpaceDE w:val="0"/>
        <w:autoSpaceDN w:val="0"/>
        <w:adjustRightInd w:val="0"/>
        <w:rPr>
          <w:rFonts w:ascii="Courier" w:hAnsi="Courier" w:cs="r_ansi"/>
          <w:sz w:val="18"/>
          <w:szCs w:val="18"/>
        </w:rPr>
      </w:pPr>
      <w:r w:rsidRPr="00DE5B09">
        <w:rPr>
          <w:rFonts w:ascii="Courier" w:hAnsi="Courier" w:cs="r_ansi"/>
          <w:sz w:val="18"/>
          <w:szCs w:val="18"/>
        </w:rPr>
        <w:t>Status - Active: Pending</w:t>
      </w:r>
    </w:p>
    <w:p w14:paraId="7AA68030" w14:textId="77777777" w:rsidR="00884581" w:rsidRPr="00DE5B09" w:rsidRDefault="00884581" w:rsidP="00B14A04">
      <w:pPr>
        <w:pBdr>
          <w:top w:val="single" w:sz="4" w:space="1" w:color="auto"/>
          <w:left w:val="single" w:sz="4" w:space="1" w:color="auto"/>
          <w:bottom w:val="single" w:sz="4" w:space="1" w:color="auto"/>
          <w:right w:val="single" w:sz="4" w:space="1" w:color="auto"/>
        </w:pBdr>
        <w:autoSpaceDE w:val="0"/>
        <w:autoSpaceDN w:val="0"/>
        <w:adjustRightInd w:val="0"/>
        <w:rPr>
          <w:rFonts w:ascii="Courier" w:hAnsi="Courier" w:cs="r_ansi"/>
          <w:sz w:val="18"/>
          <w:szCs w:val="18"/>
        </w:rPr>
      </w:pPr>
      <w:r w:rsidRPr="00DE5B09">
        <w:rPr>
          <w:rFonts w:ascii="Courier" w:hAnsi="Courier" w:cs="r_ansi"/>
          <w:sz w:val="18"/>
          <w:szCs w:val="18"/>
        </w:rPr>
        <w:t>Time - Oct 23, 2013@12:37:35</w:t>
      </w:r>
    </w:p>
    <w:p w14:paraId="60909850" w14:textId="77777777" w:rsidR="00884581" w:rsidRPr="00DE5B09" w:rsidRDefault="00884581" w:rsidP="00B14A04">
      <w:pPr>
        <w:pBdr>
          <w:top w:val="single" w:sz="4" w:space="1" w:color="auto"/>
          <w:left w:val="single" w:sz="4" w:space="1" w:color="auto"/>
          <w:bottom w:val="single" w:sz="4" w:space="1" w:color="auto"/>
          <w:right w:val="single" w:sz="4" w:space="1" w:color="auto"/>
        </w:pBdr>
        <w:autoSpaceDE w:val="0"/>
        <w:autoSpaceDN w:val="0"/>
        <w:adjustRightInd w:val="0"/>
        <w:rPr>
          <w:rFonts w:ascii="Courier" w:hAnsi="Courier" w:cs="r_ansi"/>
          <w:sz w:val="18"/>
          <w:szCs w:val="18"/>
        </w:rPr>
      </w:pPr>
      <w:r w:rsidRPr="00DE5B09">
        <w:rPr>
          <w:rFonts w:ascii="Courier" w:hAnsi="Courier" w:cs="r_ansi"/>
          <w:sz w:val="18"/>
          <w:szCs w:val="18"/>
        </w:rPr>
        <w:t xml:space="preserve">User - </w:t>
      </w:r>
      <w:r>
        <w:rPr>
          <w:rFonts w:ascii="Courier" w:hAnsi="Courier" w:cs="r_ansi"/>
          <w:sz w:val="18"/>
          <w:szCs w:val="18"/>
        </w:rPr>
        <w:t>CRCOORDINATOR, TWO</w:t>
      </w:r>
    </w:p>
    <w:p w14:paraId="26301E0A" w14:textId="77777777" w:rsidR="00884581" w:rsidRPr="00DE5B09" w:rsidRDefault="00884581" w:rsidP="00B14A04">
      <w:pPr>
        <w:pBdr>
          <w:top w:val="single" w:sz="4" w:space="1" w:color="auto"/>
          <w:left w:val="single" w:sz="4" w:space="1" w:color="auto"/>
          <w:bottom w:val="single" w:sz="4" w:space="1" w:color="auto"/>
          <w:right w:val="single" w:sz="4" w:space="1" w:color="auto"/>
        </w:pBdr>
        <w:autoSpaceDE w:val="0"/>
        <w:autoSpaceDN w:val="0"/>
        <w:adjustRightInd w:val="0"/>
        <w:rPr>
          <w:rFonts w:ascii="Courier" w:hAnsi="Courier" w:cs="r_ansi"/>
          <w:sz w:val="18"/>
          <w:szCs w:val="18"/>
        </w:rPr>
      </w:pPr>
    </w:p>
    <w:p w14:paraId="1EFD2B78" w14:textId="77777777" w:rsidR="00884581" w:rsidRPr="00DE5B09" w:rsidRDefault="00884581" w:rsidP="00B14A04">
      <w:pPr>
        <w:pBdr>
          <w:top w:val="single" w:sz="4" w:space="1" w:color="auto"/>
          <w:left w:val="single" w:sz="4" w:space="1" w:color="auto"/>
          <w:bottom w:val="single" w:sz="4" w:space="1" w:color="auto"/>
          <w:right w:val="single" w:sz="4" w:space="1" w:color="auto"/>
        </w:pBdr>
        <w:autoSpaceDE w:val="0"/>
        <w:autoSpaceDN w:val="0"/>
        <w:adjustRightInd w:val="0"/>
        <w:rPr>
          <w:rFonts w:ascii="Courier" w:hAnsi="Courier" w:cs="r_ansi"/>
          <w:sz w:val="18"/>
          <w:szCs w:val="18"/>
        </w:rPr>
      </w:pPr>
      <w:r w:rsidRPr="00DE5B09">
        <w:rPr>
          <w:rFonts w:ascii="Courier" w:hAnsi="Courier" w:cs="r_ansi"/>
          <w:sz w:val="18"/>
          <w:szCs w:val="18"/>
        </w:rPr>
        <w:t>Task number - 1966964</w:t>
      </w:r>
    </w:p>
    <w:p w14:paraId="71795928" w14:textId="77777777" w:rsidR="00884581" w:rsidRPr="00DE5B09" w:rsidRDefault="00884581" w:rsidP="00B14A04">
      <w:pPr>
        <w:pBdr>
          <w:top w:val="single" w:sz="4" w:space="1" w:color="auto"/>
          <w:left w:val="single" w:sz="4" w:space="1" w:color="auto"/>
          <w:bottom w:val="single" w:sz="4" w:space="1" w:color="auto"/>
          <w:right w:val="single" w:sz="4" w:space="1" w:color="auto"/>
        </w:pBdr>
        <w:autoSpaceDE w:val="0"/>
        <w:autoSpaceDN w:val="0"/>
        <w:adjustRightInd w:val="0"/>
        <w:rPr>
          <w:rFonts w:ascii="Courier" w:hAnsi="Courier" w:cs="r_ansi"/>
          <w:sz w:val="18"/>
          <w:szCs w:val="18"/>
        </w:rPr>
      </w:pPr>
      <w:r w:rsidRPr="00DE5B09">
        <w:rPr>
          <w:rFonts w:ascii="Courier" w:hAnsi="Courier" w:cs="r_ansi"/>
          <w:sz w:val="18"/>
          <w:szCs w:val="18"/>
        </w:rPr>
        <w:t>Status - Active: Pending</w:t>
      </w:r>
    </w:p>
    <w:p w14:paraId="575E4712" w14:textId="77777777" w:rsidR="00884581" w:rsidRPr="00DE5B09" w:rsidRDefault="00884581" w:rsidP="00B14A04">
      <w:pPr>
        <w:pBdr>
          <w:top w:val="single" w:sz="4" w:space="1" w:color="auto"/>
          <w:left w:val="single" w:sz="4" w:space="1" w:color="auto"/>
          <w:bottom w:val="single" w:sz="4" w:space="1" w:color="auto"/>
          <w:right w:val="single" w:sz="4" w:space="1" w:color="auto"/>
        </w:pBdr>
        <w:autoSpaceDE w:val="0"/>
        <w:autoSpaceDN w:val="0"/>
        <w:adjustRightInd w:val="0"/>
        <w:rPr>
          <w:rFonts w:ascii="Courier" w:hAnsi="Courier" w:cs="r_ansi"/>
          <w:sz w:val="18"/>
          <w:szCs w:val="18"/>
        </w:rPr>
      </w:pPr>
      <w:r w:rsidRPr="00DE5B09">
        <w:rPr>
          <w:rFonts w:ascii="Courier" w:hAnsi="Courier" w:cs="r_ansi"/>
          <w:sz w:val="18"/>
          <w:szCs w:val="18"/>
        </w:rPr>
        <w:t>Time - Feb 05, 2014@07:54:39</w:t>
      </w:r>
    </w:p>
    <w:p w14:paraId="56D95AF9" w14:textId="77777777" w:rsidR="00884581" w:rsidRPr="00DE5B09" w:rsidRDefault="00884581" w:rsidP="00B14A04">
      <w:pPr>
        <w:pBdr>
          <w:top w:val="single" w:sz="4" w:space="1" w:color="auto"/>
          <w:left w:val="single" w:sz="4" w:space="1" w:color="auto"/>
          <w:bottom w:val="single" w:sz="4" w:space="1" w:color="auto"/>
          <w:right w:val="single" w:sz="4" w:space="1" w:color="auto"/>
        </w:pBdr>
        <w:autoSpaceDE w:val="0"/>
        <w:autoSpaceDN w:val="0"/>
        <w:adjustRightInd w:val="0"/>
        <w:rPr>
          <w:rFonts w:ascii="Courier" w:hAnsi="Courier" w:cs="r_ansi"/>
          <w:sz w:val="18"/>
          <w:szCs w:val="18"/>
        </w:rPr>
      </w:pPr>
      <w:r w:rsidRPr="00DE5B09">
        <w:rPr>
          <w:rFonts w:ascii="Courier" w:hAnsi="Courier" w:cs="r_ansi"/>
          <w:sz w:val="18"/>
          <w:szCs w:val="18"/>
        </w:rPr>
        <w:t xml:space="preserve">User - </w:t>
      </w:r>
      <w:proofErr w:type="gramStart"/>
      <w:r>
        <w:rPr>
          <w:rFonts w:ascii="Courier" w:hAnsi="Courier" w:cs="r_ansi"/>
          <w:sz w:val="18"/>
          <w:szCs w:val="18"/>
        </w:rPr>
        <w:t>CRCOORDINATOR,THREE</w:t>
      </w:r>
      <w:proofErr w:type="gramEnd"/>
    </w:p>
    <w:p w14:paraId="6B83EFB3" w14:textId="77777777" w:rsidR="00884581" w:rsidRPr="00DE5B09" w:rsidRDefault="00884581" w:rsidP="00B14A04">
      <w:pPr>
        <w:pBdr>
          <w:top w:val="single" w:sz="4" w:space="1" w:color="auto"/>
          <w:left w:val="single" w:sz="4" w:space="1" w:color="auto"/>
          <w:bottom w:val="single" w:sz="4" w:space="1" w:color="auto"/>
          <w:right w:val="single" w:sz="4" w:space="1" w:color="auto"/>
        </w:pBdr>
        <w:autoSpaceDE w:val="0"/>
        <w:autoSpaceDN w:val="0"/>
        <w:adjustRightInd w:val="0"/>
        <w:rPr>
          <w:rFonts w:ascii="Courier" w:hAnsi="Courier" w:cs="r_ansi"/>
          <w:sz w:val="18"/>
          <w:szCs w:val="18"/>
        </w:rPr>
      </w:pPr>
    </w:p>
    <w:p w14:paraId="3F8F9FC9" w14:textId="77777777" w:rsidR="00884581" w:rsidRPr="00DE5B09" w:rsidRDefault="00884581" w:rsidP="00B14A04">
      <w:pPr>
        <w:pStyle w:val="NoSpacing"/>
        <w:pBdr>
          <w:top w:val="single" w:sz="4" w:space="1" w:color="auto"/>
          <w:left w:val="single" w:sz="4" w:space="1" w:color="auto"/>
          <w:bottom w:val="single" w:sz="4" w:space="1" w:color="auto"/>
          <w:right w:val="single" w:sz="4" w:space="1" w:color="auto"/>
        </w:pBdr>
        <w:rPr>
          <w:rFonts w:ascii="Courier" w:hAnsi="Courier" w:cs="r_ansi"/>
          <w:sz w:val="18"/>
          <w:szCs w:val="18"/>
        </w:rPr>
      </w:pPr>
      <w:r w:rsidRPr="00DE5B09">
        <w:rPr>
          <w:rFonts w:ascii="Courier" w:hAnsi="Courier" w:cs="r_ansi"/>
          <w:sz w:val="18"/>
          <w:szCs w:val="18"/>
        </w:rPr>
        <w:t>Enter message action (in IN basket): Ignore//</w:t>
      </w:r>
    </w:p>
    <w:p w14:paraId="03F1C24E" w14:textId="77777777" w:rsidR="00884581" w:rsidRDefault="00884581" w:rsidP="00884581">
      <w:pPr>
        <w:pStyle w:val="NoSpacing"/>
        <w:rPr>
          <w:rFonts w:ascii="Courier" w:hAnsi="Courier" w:cs="r_ansi"/>
          <w:sz w:val="18"/>
          <w:szCs w:val="18"/>
        </w:rPr>
      </w:pPr>
    </w:p>
    <w:p w14:paraId="6CB7ED78" w14:textId="77777777" w:rsidR="00884581" w:rsidRPr="00DE5B09" w:rsidRDefault="00884581" w:rsidP="00884581">
      <w:pPr>
        <w:pStyle w:val="NoSpacing"/>
        <w:rPr>
          <w:rFonts w:ascii="Courier" w:hAnsi="Courier" w:cs="r_ansi"/>
          <w:sz w:val="18"/>
          <w:szCs w:val="18"/>
        </w:rPr>
      </w:pPr>
    </w:p>
    <w:p w14:paraId="671E0B34" w14:textId="77777777" w:rsidR="00884581" w:rsidRPr="00DE5B09" w:rsidRDefault="00884581" w:rsidP="00B14A04">
      <w:pPr>
        <w:pBdr>
          <w:top w:val="single" w:sz="4" w:space="1" w:color="auto"/>
          <w:left w:val="single" w:sz="4" w:space="4" w:color="auto"/>
          <w:bottom w:val="single" w:sz="4" w:space="1" w:color="auto"/>
          <w:right w:val="single" w:sz="4" w:space="4" w:color="auto"/>
        </w:pBdr>
        <w:autoSpaceDE w:val="0"/>
        <w:autoSpaceDN w:val="0"/>
        <w:adjustRightInd w:val="0"/>
        <w:rPr>
          <w:rFonts w:ascii="Courier" w:hAnsi="Courier" w:cs="r_ansi"/>
          <w:sz w:val="18"/>
          <w:szCs w:val="18"/>
        </w:rPr>
      </w:pPr>
      <w:r w:rsidRPr="00DE5B09">
        <w:rPr>
          <w:rFonts w:ascii="Courier" w:hAnsi="Courier" w:cs="r_ansi"/>
          <w:sz w:val="18"/>
          <w:szCs w:val="18"/>
        </w:rPr>
        <w:t xml:space="preserve">Subj: REMINDER EVALUATION </w:t>
      </w:r>
      <w:proofErr w:type="gramStart"/>
      <w:r w:rsidRPr="00DE5B09">
        <w:rPr>
          <w:rFonts w:ascii="Courier" w:hAnsi="Courier" w:cs="r_ansi"/>
          <w:sz w:val="18"/>
          <w:szCs w:val="18"/>
        </w:rPr>
        <w:t>ENABLED  [</w:t>
      </w:r>
      <w:proofErr w:type="gramEnd"/>
      <w:r w:rsidRPr="00DE5B09">
        <w:rPr>
          <w:rFonts w:ascii="Courier" w:hAnsi="Courier" w:cs="r_ansi"/>
          <w:sz w:val="18"/>
          <w:szCs w:val="18"/>
        </w:rPr>
        <w:t>#122942] 04/16/14@10:30  2 lines</w:t>
      </w:r>
    </w:p>
    <w:p w14:paraId="06A0B86A" w14:textId="77777777" w:rsidR="00884581" w:rsidRPr="00DE5B09" w:rsidRDefault="00884581" w:rsidP="00B14A04">
      <w:pPr>
        <w:pBdr>
          <w:top w:val="single" w:sz="4" w:space="1" w:color="auto"/>
          <w:left w:val="single" w:sz="4" w:space="4" w:color="auto"/>
          <w:bottom w:val="single" w:sz="4" w:space="1" w:color="auto"/>
          <w:right w:val="single" w:sz="4" w:space="4" w:color="auto"/>
        </w:pBdr>
        <w:autoSpaceDE w:val="0"/>
        <w:autoSpaceDN w:val="0"/>
        <w:adjustRightInd w:val="0"/>
        <w:rPr>
          <w:rFonts w:ascii="Courier" w:hAnsi="Courier" w:cs="r_ansi"/>
          <w:sz w:val="18"/>
          <w:szCs w:val="18"/>
        </w:rPr>
      </w:pPr>
      <w:r w:rsidRPr="00DE5B09">
        <w:rPr>
          <w:rFonts w:ascii="Courier" w:hAnsi="Courier" w:cs="r_ansi"/>
          <w:sz w:val="18"/>
          <w:szCs w:val="18"/>
        </w:rPr>
        <w:t xml:space="preserve">From: POSTMASTER (Sender: </w:t>
      </w:r>
      <w:r>
        <w:rPr>
          <w:rFonts w:ascii="Courier" w:hAnsi="Courier" w:cs="r_ansi"/>
          <w:sz w:val="18"/>
          <w:szCs w:val="18"/>
        </w:rPr>
        <w:t xml:space="preserve">CRMANAGER, </w:t>
      </w:r>
      <w:proofErr w:type="gramStart"/>
      <w:r>
        <w:rPr>
          <w:rFonts w:ascii="Courier" w:hAnsi="Courier" w:cs="r_ansi"/>
          <w:sz w:val="18"/>
          <w:szCs w:val="18"/>
        </w:rPr>
        <w:t>ONE</w:t>
      </w:r>
      <w:r w:rsidRPr="00DE5B09">
        <w:rPr>
          <w:rFonts w:ascii="Courier" w:hAnsi="Courier" w:cs="r_ansi"/>
          <w:sz w:val="18"/>
          <w:szCs w:val="18"/>
        </w:rPr>
        <w:t>)  In</w:t>
      </w:r>
      <w:proofErr w:type="gramEnd"/>
      <w:r w:rsidRPr="00DE5B09">
        <w:rPr>
          <w:rFonts w:ascii="Courier" w:hAnsi="Courier" w:cs="r_ansi"/>
          <w:sz w:val="18"/>
          <w:szCs w:val="18"/>
        </w:rPr>
        <w:t xml:space="preserve"> 'IN' basket.   Page 1</w:t>
      </w:r>
    </w:p>
    <w:p w14:paraId="5ECF6AE9" w14:textId="77777777" w:rsidR="00884581" w:rsidRPr="00DE5B09" w:rsidRDefault="00884581" w:rsidP="00B14A04">
      <w:pPr>
        <w:pBdr>
          <w:top w:val="single" w:sz="4" w:space="1" w:color="auto"/>
          <w:left w:val="single" w:sz="4" w:space="4" w:color="auto"/>
          <w:bottom w:val="single" w:sz="4" w:space="1" w:color="auto"/>
          <w:right w:val="single" w:sz="4" w:space="4" w:color="auto"/>
        </w:pBdr>
        <w:autoSpaceDE w:val="0"/>
        <w:autoSpaceDN w:val="0"/>
        <w:adjustRightInd w:val="0"/>
        <w:rPr>
          <w:rFonts w:ascii="Courier" w:hAnsi="Courier" w:cs="r_ansi"/>
          <w:sz w:val="18"/>
          <w:szCs w:val="18"/>
        </w:rPr>
      </w:pPr>
      <w:r w:rsidRPr="00DE5B09">
        <w:rPr>
          <w:rFonts w:ascii="Courier" w:hAnsi="Courier" w:cs="r_ansi"/>
          <w:sz w:val="18"/>
          <w:szCs w:val="18"/>
        </w:rPr>
        <w:t>-------------------------------------------------------------------------------</w:t>
      </w:r>
    </w:p>
    <w:p w14:paraId="56455385" w14:textId="77777777" w:rsidR="00884581" w:rsidRPr="00DE5B09" w:rsidRDefault="00884581" w:rsidP="00B14A04">
      <w:pPr>
        <w:pBdr>
          <w:top w:val="single" w:sz="4" w:space="1" w:color="auto"/>
          <w:left w:val="single" w:sz="4" w:space="4" w:color="auto"/>
          <w:bottom w:val="single" w:sz="4" w:space="1" w:color="auto"/>
          <w:right w:val="single" w:sz="4" w:space="4" w:color="auto"/>
        </w:pBdr>
        <w:autoSpaceDE w:val="0"/>
        <w:autoSpaceDN w:val="0"/>
        <w:adjustRightInd w:val="0"/>
        <w:rPr>
          <w:rFonts w:ascii="Courier" w:hAnsi="Courier" w:cs="r_ansi"/>
          <w:sz w:val="18"/>
          <w:szCs w:val="18"/>
        </w:rPr>
      </w:pPr>
      <w:r w:rsidRPr="00DE5B09">
        <w:rPr>
          <w:rFonts w:ascii="Courier" w:hAnsi="Courier" w:cs="r_ansi"/>
          <w:sz w:val="18"/>
          <w:szCs w:val="18"/>
        </w:rPr>
        <w:t>Reminder evaluation was enabled on Apr 16, 2014@10:30:49.</w:t>
      </w:r>
    </w:p>
    <w:p w14:paraId="3CA1FE37" w14:textId="77777777" w:rsidR="00884581" w:rsidRPr="00DE5B09" w:rsidRDefault="00884581" w:rsidP="00B14A04">
      <w:pPr>
        <w:pBdr>
          <w:top w:val="single" w:sz="4" w:space="1" w:color="auto"/>
          <w:left w:val="single" w:sz="4" w:space="4" w:color="auto"/>
          <w:bottom w:val="single" w:sz="4" w:space="1" w:color="auto"/>
          <w:right w:val="single" w:sz="4" w:space="4" w:color="auto"/>
        </w:pBdr>
        <w:autoSpaceDE w:val="0"/>
        <w:autoSpaceDN w:val="0"/>
        <w:adjustRightInd w:val="0"/>
        <w:rPr>
          <w:rFonts w:ascii="Courier" w:hAnsi="Courier" w:cs="r_ansi"/>
          <w:sz w:val="18"/>
          <w:szCs w:val="18"/>
        </w:rPr>
      </w:pPr>
      <w:r w:rsidRPr="00DE5B09">
        <w:rPr>
          <w:rFonts w:ascii="Courier" w:hAnsi="Courier" w:cs="r_ansi"/>
          <w:sz w:val="18"/>
          <w:szCs w:val="18"/>
        </w:rPr>
        <w:t>It was disabled on Apr 16, 2014@10:30:42.</w:t>
      </w:r>
    </w:p>
    <w:p w14:paraId="2DA26936" w14:textId="77777777" w:rsidR="00884581" w:rsidRPr="00DE5B09" w:rsidRDefault="00884581" w:rsidP="00B14A04">
      <w:pPr>
        <w:pBdr>
          <w:top w:val="single" w:sz="4" w:space="1" w:color="auto"/>
          <w:left w:val="single" w:sz="4" w:space="4" w:color="auto"/>
          <w:bottom w:val="single" w:sz="4" w:space="1" w:color="auto"/>
          <w:right w:val="single" w:sz="4" w:space="4" w:color="auto"/>
        </w:pBdr>
        <w:autoSpaceDE w:val="0"/>
        <w:autoSpaceDN w:val="0"/>
        <w:adjustRightInd w:val="0"/>
        <w:rPr>
          <w:rFonts w:ascii="Courier" w:hAnsi="Courier" w:cs="r_ansi"/>
          <w:sz w:val="18"/>
          <w:szCs w:val="18"/>
        </w:rPr>
      </w:pPr>
    </w:p>
    <w:p w14:paraId="4AAAFF4E" w14:textId="77777777" w:rsidR="00884581" w:rsidRPr="00DE5B09" w:rsidRDefault="00884581" w:rsidP="00B14A04">
      <w:pPr>
        <w:pBdr>
          <w:top w:val="single" w:sz="4" w:space="1" w:color="auto"/>
          <w:left w:val="single" w:sz="4" w:space="4" w:color="auto"/>
          <w:bottom w:val="single" w:sz="4" w:space="1" w:color="auto"/>
          <w:right w:val="single" w:sz="4" w:space="4" w:color="auto"/>
        </w:pBdr>
        <w:autoSpaceDE w:val="0"/>
        <w:autoSpaceDN w:val="0"/>
        <w:adjustRightInd w:val="0"/>
        <w:rPr>
          <w:rFonts w:ascii="Courier" w:hAnsi="Courier" w:cs="r_ansi"/>
          <w:sz w:val="18"/>
          <w:szCs w:val="18"/>
        </w:rPr>
      </w:pPr>
      <w:r w:rsidRPr="00DE5B09">
        <w:rPr>
          <w:rFonts w:ascii="Courier" w:hAnsi="Courier" w:cs="r_ansi"/>
          <w:sz w:val="18"/>
          <w:szCs w:val="18"/>
        </w:rPr>
        <w:t xml:space="preserve">Enter message action (in IN basket): Ignore// </w:t>
      </w:r>
    </w:p>
    <w:p w14:paraId="350ABF86" w14:textId="77777777" w:rsidR="00EB2226" w:rsidRPr="0029349B" w:rsidRDefault="00EB2226" w:rsidP="00660A0A">
      <w:pPr>
        <w:spacing w:after="240"/>
      </w:pPr>
    </w:p>
    <w:p w14:paraId="6D06C232" w14:textId="3A8FB15A" w:rsidR="00F850C9" w:rsidRPr="0067678E" w:rsidRDefault="008A1F11" w:rsidP="0067678E">
      <w:pPr>
        <w:spacing w:after="240"/>
      </w:pPr>
      <w:r w:rsidRPr="0029349B">
        <w:t>See the Revision History in this manual and the Release Notes for additional changes made by PXRM*2*26.</w:t>
      </w:r>
    </w:p>
    <w:p w14:paraId="3754E962" w14:textId="77777777" w:rsidR="00F850C9" w:rsidRDefault="00F850C9" w:rsidP="00F850C9">
      <w:pPr>
        <w:pStyle w:val="Heading32"/>
      </w:pPr>
      <w:r w:rsidRPr="00F850C9">
        <w:t xml:space="preserve"> </w:t>
      </w:r>
      <w:bookmarkStart w:id="87" w:name="_Toc114523060"/>
      <w:r w:rsidRPr="00F850C9">
        <w:t>Patch 31 (PXRM*2.0*31)</w:t>
      </w:r>
      <w:r>
        <w:t xml:space="preserve">- </w:t>
      </w:r>
      <w:r w:rsidRPr="00F850C9">
        <w:t>Palliative Care National Clinical Template</w:t>
      </w:r>
      <w:bookmarkEnd w:id="87"/>
      <w:r w:rsidRPr="00F850C9">
        <w:t xml:space="preserve"> </w:t>
      </w:r>
    </w:p>
    <w:p w14:paraId="4F8A19C2" w14:textId="77777777" w:rsidR="00F850C9" w:rsidRDefault="00F850C9" w:rsidP="0053530C">
      <w:pPr>
        <w:rPr>
          <w:rFonts w:ascii="r_ansi BT" w:hAnsi="r_ansi BT" w:cs="r_ansi BT"/>
          <w:sz w:val="20"/>
        </w:rPr>
      </w:pPr>
      <w:r w:rsidRPr="00F850C9">
        <w:t xml:space="preserve">This patch releases the Palliative Care National Clinical Template without any changes to routines, data dictionaries, or other package functions – “content” only. The reminder dialog is </w:t>
      </w:r>
      <w:r w:rsidRPr="0053530C">
        <w:t>VA-PALLIATIVE CARE NATIONAL CLINICAL TEMPLATE (PC-NCT).</w:t>
      </w:r>
      <w:r w:rsidRPr="00F850C9">
        <w:rPr>
          <w:rFonts w:ascii="r_ansi BT" w:hAnsi="r_ansi BT" w:cs="r_ansi BT"/>
          <w:sz w:val="20"/>
        </w:rPr>
        <w:t xml:space="preserve"> </w:t>
      </w:r>
    </w:p>
    <w:p w14:paraId="000B1A6C" w14:textId="77777777" w:rsidR="0053530C" w:rsidRPr="00F850C9" w:rsidRDefault="0053530C" w:rsidP="0053530C"/>
    <w:p w14:paraId="450146C6" w14:textId="77777777" w:rsidR="00F850C9" w:rsidRPr="00F850C9" w:rsidRDefault="00F850C9" w:rsidP="0053530C">
      <w:r w:rsidRPr="00F850C9">
        <w:t xml:space="preserve">There are two Reminder Exchange entries that will be installed as part of this patch. </w:t>
      </w:r>
    </w:p>
    <w:p w14:paraId="5D04F3D8" w14:textId="77777777" w:rsidR="00F850C9" w:rsidRPr="00F850C9" w:rsidRDefault="00F850C9" w:rsidP="0053530C">
      <w:r w:rsidRPr="00F850C9">
        <w:t xml:space="preserve">1. VA-PALLIATIVE CARE CONSULT </w:t>
      </w:r>
    </w:p>
    <w:p w14:paraId="220B8BBF" w14:textId="77777777" w:rsidR="00F850C9" w:rsidRPr="00F850C9" w:rsidRDefault="00F850C9" w:rsidP="0053530C">
      <w:r w:rsidRPr="00F850C9">
        <w:t xml:space="preserve">2. VA-PATCH 31 POST HS COMPONENTS </w:t>
      </w:r>
    </w:p>
    <w:p w14:paraId="2FFCF5E7" w14:textId="77777777" w:rsidR="0053530C" w:rsidRDefault="0053530C" w:rsidP="0053530C">
      <w:bookmarkStart w:id="88" w:name="_Toc385926847"/>
    </w:p>
    <w:p w14:paraId="16727EC1" w14:textId="77777777" w:rsidR="00F850C9" w:rsidRPr="00F850C9" w:rsidRDefault="00F850C9" w:rsidP="0053530C">
      <w:r w:rsidRPr="00F850C9">
        <w:t xml:space="preserve">The VA Hospice and Palliative Care (HPC) program office has sponsored the development of this reminder dialog template to document provider-based palliative care consultations at all sites within VHA. This template is critical to improving the process and documentation of clinical </w:t>
      </w:r>
      <w:proofErr w:type="gramStart"/>
      <w:r w:rsidRPr="00F850C9">
        <w:t>care, and</w:t>
      </w:r>
      <w:proofErr w:type="gramEnd"/>
      <w:r w:rsidRPr="00F850C9">
        <w:t xml:space="preserve"> facilitating high quality palliative care and programmatic quality improvement. It is the intent of the HPC program office that this national template be formally distributed to VA palliative care programs for voluntary use throughout VHA in early 2014.</w:t>
      </w:r>
      <w:bookmarkEnd w:id="88"/>
    </w:p>
    <w:p w14:paraId="417571CD" w14:textId="77777777" w:rsidR="00320306" w:rsidRDefault="00320306" w:rsidP="00320306">
      <w:pPr>
        <w:pStyle w:val="Heading32"/>
      </w:pPr>
      <w:bookmarkStart w:id="89" w:name="_Toc114523061"/>
      <w:r w:rsidRPr="005B7900">
        <w:t xml:space="preserve">Patch </w:t>
      </w:r>
      <w:r>
        <w:t>36</w:t>
      </w:r>
      <w:r w:rsidRPr="005B7900">
        <w:t xml:space="preserve"> (PXRM*2*</w:t>
      </w:r>
      <w:r>
        <w:t>36</w:t>
      </w:r>
      <w:r w:rsidRPr="005B7900">
        <w:t>)</w:t>
      </w:r>
      <w:r w:rsidRPr="00320306">
        <w:t xml:space="preserve"> </w:t>
      </w:r>
      <w:r w:rsidRPr="005B7900">
        <w:t>Changes</w:t>
      </w:r>
      <w:r>
        <w:t xml:space="preserve"> - Pneumococcal Reminders and Women’s Health Taxonomy update</w:t>
      </w:r>
      <w:bookmarkEnd w:id="89"/>
    </w:p>
    <w:p w14:paraId="519BAE72" w14:textId="77777777" w:rsidR="00320306" w:rsidRDefault="00320306" w:rsidP="00320306">
      <w:pPr>
        <w:autoSpaceDE w:val="0"/>
        <w:autoSpaceDN w:val="0"/>
        <w:adjustRightInd w:val="0"/>
        <w:rPr>
          <w:color w:val="000000"/>
          <w:sz w:val="23"/>
          <w:szCs w:val="23"/>
        </w:rPr>
      </w:pPr>
      <w:r>
        <w:rPr>
          <w:color w:val="000000"/>
          <w:sz w:val="23"/>
          <w:szCs w:val="23"/>
        </w:rPr>
        <w:t xml:space="preserve">This patch installs </w:t>
      </w:r>
      <w:r w:rsidR="009E2A73">
        <w:rPr>
          <w:color w:val="000000"/>
          <w:sz w:val="23"/>
          <w:szCs w:val="23"/>
        </w:rPr>
        <w:t>two</w:t>
      </w:r>
      <w:r>
        <w:rPr>
          <w:color w:val="000000"/>
          <w:sz w:val="23"/>
          <w:szCs w:val="23"/>
        </w:rPr>
        <w:t xml:space="preserve"> new or modified pneumococcal reminders, two new dialogs, and several new o</w:t>
      </w:r>
      <w:r w:rsidR="00B12527">
        <w:rPr>
          <w:color w:val="000000"/>
          <w:sz w:val="23"/>
          <w:szCs w:val="23"/>
        </w:rPr>
        <w:t>r modified terms and taxonomies, based on new guidelines.</w:t>
      </w:r>
      <w:r>
        <w:rPr>
          <w:color w:val="000000"/>
          <w:sz w:val="23"/>
          <w:szCs w:val="23"/>
        </w:rPr>
        <w:t xml:space="preserve"> </w:t>
      </w:r>
    </w:p>
    <w:p w14:paraId="3DE2409A" w14:textId="28C0DCAF" w:rsidR="00B12527" w:rsidRDefault="00320306" w:rsidP="00320306">
      <w:pPr>
        <w:autoSpaceDE w:val="0"/>
        <w:autoSpaceDN w:val="0"/>
        <w:adjustRightInd w:val="0"/>
        <w:rPr>
          <w:color w:val="000000"/>
          <w:sz w:val="23"/>
          <w:szCs w:val="23"/>
        </w:rPr>
      </w:pPr>
      <w:r w:rsidRPr="00320306">
        <w:rPr>
          <w:color w:val="000000"/>
          <w:sz w:val="23"/>
          <w:szCs w:val="23"/>
        </w:rPr>
        <w:t>ACIP recommends that adults aged &gt;=19 years with immuno</w:t>
      </w:r>
      <w:r>
        <w:rPr>
          <w:color w:val="000000"/>
          <w:sz w:val="23"/>
          <w:szCs w:val="23"/>
        </w:rPr>
        <w:t>-</w:t>
      </w:r>
      <w:r w:rsidRPr="00320306">
        <w:rPr>
          <w:color w:val="000000"/>
          <w:sz w:val="23"/>
          <w:szCs w:val="23"/>
        </w:rPr>
        <w:t xml:space="preserve">compromising conditions, functional or anatomic asplenia, CSF leaks, or cochlear implants, and who have not previously received PCV13 or PPSV23, should receive a dose of PCV13 first, followed by a dose of PPSV23 at least 8 weeks later </w:t>
      </w:r>
      <w:r w:rsidRPr="00320306">
        <w:rPr>
          <w:color w:val="000000"/>
          <w:sz w:val="23"/>
          <w:szCs w:val="23"/>
        </w:rPr>
        <w:lastRenderedPageBreak/>
        <w:t xml:space="preserve">(Table). Subsequent doses of PPSV23 </w:t>
      </w:r>
      <w:proofErr w:type="spellStart"/>
      <w:r w:rsidRPr="00320306">
        <w:rPr>
          <w:color w:val="000000"/>
          <w:sz w:val="23"/>
          <w:szCs w:val="23"/>
        </w:rPr>
        <w:t>shouldfollow</w:t>
      </w:r>
      <w:proofErr w:type="spellEnd"/>
      <w:r w:rsidRPr="00320306">
        <w:rPr>
          <w:color w:val="000000"/>
          <w:sz w:val="23"/>
          <w:szCs w:val="23"/>
        </w:rPr>
        <w:t xml:space="preserve"> current PPSV23 recommendations for adults at high risk. </w:t>
      </w:r>
    </w:p>
    <w:p w14:paraId="09DEE69E" w14:textId="77777777" w:rsidR="00CC027A" w:rsidRDefault="00CC027A" w:rsidP="00320306">
      <w:pPr>
        <w:autoSpaceDE w:val="0"/>
        <w:autoSpaceDN w:val="0"/>
        <w:adjustRightInd w:val="0"/>
        <w:rPr>
          <w:color w:val="000000"/>
          <w:sz w:val="23"/>
          <w:szCs w:val="23"/>
        </w:rPr>
      </w:pPr>
    </w:p>
    <w:p w14:paraId="2BD5211F" w14:textId="77777777" w:rsidR="00320306" w:rsidRPr="00320306" w:rsidRDefault="00B12527" w:rsidP="00320306">
      <w:pPr>
        <w:autoSpaceDE w:val="0"/>
        <w:autoSpaceDN w:val="0"/>
        <w:adjustRightInd w:val="0"/>
        <w:rPr>
          <w:color w:val="000000"/>
          <w:sz w:val="23"/>
          <w:szCs w:val="23"/>
        </w:rPr>
      </w:pPr>
      <w:r>
        <w:rPr>
          <w:color w:val="000000"/>
          <w:sz w:val="23"/>
          <w:szCs w:val="23"/>
        </w:rPr>
        <w:t>See the patch 36 Installation Guide for further details.</w:t>
      </w:r>
    </w:p>
    <w:p w14:paraId="2A647F8D" w14:textId="77777777" w:rsidR="00320306" w:rsidRDefault="00320306" w:rsidP="0029349B"/>
    <w:p w14:paraId="6C7DFD2A" w14:textId="6A0ACAFC" w:rsidR="00B12527" w:rsidRDefault="00320306" w:rsidP="00B12527">
      <w:pPr>
        <w:pStyle w:val="PartTitle"/>
        <w:spacing w:before="0" w:after="0"/>
        <w:jc w:val="left"/>
        <w:rPr>
          <w:rFonts w:cs="Arial"/>
          <w:iCs/>
          <w:kern w:val="0"/>
          <w:sz w:val="24"/>
        </w:rPr>
      </w:pPr>
      <w:r w:rsidRPr="00B12527">
        <w:rPr>
          <w:rFonts w:cs="Arial"/>
          <w:iCs/>
          <w:kern w:val="0"/>
          <w:sz w:val="24"/>
        </w:rPr>
        <w:t xml:space="preserve">Patch </w:t>
      </w:r>
      <w:r w:rsidR="00B12527" w:rsidRPr="00B12527">
        <w:rPr>
          <w:rFonts w:cs="Arial"/>
          <w:iCs/>
          <w:kern w:val="0"/>
          <w:sz w:val="24"/>
        </w:rPr>
        <w:t>34</w:t>
      </w:r>
      <w:r w:rsidRPr="00B12527">
        <w:rPr>
          <w:rFonts w:cs="Arial"/>
          <w:iCs/>
          <w:kern w:val="0"/>
          <w:sz w:val="24"/>
        </w:rPr>
        <w:t xml:space="preserve"> (PXRM*2*</w:t>
      </w:r>
      <w:r w:rsidR="00B12527" w:rsidRPr="00B12527">
        <w:rPr>
          <w:rFonts w:cs="Arial"/>
          <w:iCs/>
          <w:kern w:val="0"/>
          <w:sz w:val="24"/>
        </w:rPr>
        <w:t>34</w:t>
      </w:r>
      <w:r w:rsidRPr="00B12527">
        <w:rPr>
          <w:rFonts w:cs="Arial"/>
          <w:iCs/>
          <w:kern w:val="0"/>
          <w:sz w:val="24"/>
        </w:rPr>
        <w:t>) Changes</w:t>
      </w:r>
      <w:r w:rsidR="00B12527" w:rsidRPr="00B12527">
        <w:rPr>
          <w:rFonts w:cs="Arial"/>
          <w:iCs/>
          <w:kern w:val="0"/>
          <w:sz w:val="24"/>
        </w:rPr>
        <w:t xml:space="preserve"> - Teratogenic Medication Reminder Order Check Update</w:t>
      </w:r>
    </w:p>
    <w:p w14:paraId="3B1A1471" w14:textId="77777777" w:rsidR="0049549E" w:rsidRPr="0049549E" w:rsidRDefault="0049549E" w:rsidP="0049549E"/>
    <w:p w14:paraId="38663642" w14:textId="77777777" w:rsidR="00B12527" w:rsidRDefault="00B12527" w:rsidP="00B12527">
      <w:r>
        <w:t xml:space="preserve">The Teratogenic Medications Order Check Interim Solution was originally released as </w:t>
      </w:r>
      <w:proofErr w:type="spellStart"/>
      <w:r>
        <w:t>VistA</w:t>
      </w:r>
      <w:proofErr w:type="spellEnd"/>
      <w:r>
        <w:t xml:space="preserve"> patch PXRM*2*22 in July 2012.  The interim solution is intended to have regular updates for clinical content, primarily to add newly approved medications with FDA Pregnancy Categories that warrant an order check. This patch, PXRM*2*34 represents the first such update.  Included in this update are new medications, order check text changes consistent with the Notification of Teratogenic Medications project, support for reversal of tubal ligations, and updates to the taxonomies that define a women’s medical inability to conceive a pregnancy.</w:t>
      </w:r>
    </w:p>
    <w:p w14:paraId="443C6183" w14:textId="77777777" w:rsidR="00B12527" w:rsidRDefault="00B12527" w:rsidP="00B12527"/>
    <w:p w14:paraId="5B75A8C4" w14:textId="77777777" w:rsidR="00B12527" w:rsidRDefault="00B12527" w:rsidP="00B12527">
      <w:r>
        <w:t>This patch also includes an update to a single dialog element for the Epilepsy Initial note that was released with PXRM*2.0*30.  That element had a mapped Health Factor Category, instead of a mapped Health Factor.  This element updates that mapped item.</w:t>
      </w:r>
    </w:p>
    <w:p w14:paraId="4BD860A9" w14:textId="77777777" w:rsidR="00320306" w:rsidRDefault="00320306" w:rsidP="0029349B"/>
    <w:p w14:paraId="47011E18" w14:textId="77777777" w:rsidR="004921F3" w:rsidRDefault="004921F3" w:rsidP="004921F3">
      <w:pPr>
        <w:pStyle w:val="Heading32"/>
      </w:pPr>
      <w:bookmarkStart w:id="90" w:name="_Toc114523062"/>
      <w:r w:rsidRPr="005B7900">
        <w:t xml:space="preserve">Patch 24 </w:t>
      </w:r>
      <w:r w:rsidR="009014C2" w:rsidRPr="005B7900">
        <w:t>(PXRM*2*24)</w:t>
      </w:r>
      <w:r w:rsidR="009014C2" w:rsidRPr="005B7900">
        <w:rPr>
          <w:sz w:val="22"/>
          <w:szCs w:val="22"/>
        </w:rPr>
        <w:t xml:space="preserve"> </w:t>
      </w:r>
      <w:r w:rsidRPr="005B7900">
        <w:t>Changes</w:t>
      </w:r>
      <w:bookmarkEnd w:id="90"/>
    </w:p>
    <w:p w14:paraId="10EC4B60" w14:textId="77777777" w:rsidR="005146F4" w:rsidRDefault="005146F4" w:rsidP="005146F4">
      <w:pPr>
        <w:pStyle w:val="BodyText"/>
      </w:pPr>
      <w:bookmarkStart w:id="91" w:name="_Toc533221992"/>
      <w:bookmarkStart w:id="92" w:name="_Toc5596009"/>
      <w:bookmarkStart w:id="93" w:name="_Toc66836754"/>
      <w:bookmarkStart w:id="94" w:name="_Toc67103662"/>
      <w:r>
        <w:t xml:space="preserve">The </w:t>
      </w:r>
      <w:proofErr w:type="gramStart"/>
      <w:r>
        <w:t>High Risk</w:t>
      </w:r>
      <w:proofErr w:type="gramEnd"/>
      <w:r>
        <w:t xml:space="preserve"> Mental Health Patient – Reminder &amp; Flag </w:t>
      </w:r>
      <w:r w:rsidR="009014C2">
        <w:t xml:space="preserve">project </w:t>
      </w:r>
      <w:r w:rsidR="00F777EF">
        <w:t>was</w:t>
      </w:r>
      <w:r>
        <w:t xml:space="preserve"> released in two phases; the first phase was released in March 2012 with PXRM*2*18. </w:t>
      </w:r>
    </w:p>
    <w:bookmarkEnd w:id="91"/>
    <w:bookmarkEnd w:id="92"/>
    <w:bookmarkEnd w:id="93"/>
    <w:bookmarkEnd w:id="94"/>
    <w:p w14:paraId="54144E62" w14:textId="77777777" w:rsidR="005146F4" w:rsidRDefault="005146F4" w:rsidP="005146F4">
      <w:pPr>
        <w:pStyle w:val="BodyText"/>
      </w:pPr>
    </w:p>
    <w:p w14:paraId="2A0FDB65" w14:textId="77777777" w:rsidR="005146F4" w:rsidRDefault="005146F4" w:rsidP="005146F4">
      <w:pPr>
        <w:pStyle w:val="BodyText"/>
      </w:pPr>
      <w:r>
        <w:t>Phase 1 of this project provided the following:</w:t>
      </w:r>
    </w:p>
    <w:p w14:paraId="3D608AB5" w14:textId="77777777" w:rsidR="005146F4" w:rsidRDefault="005146F4" w:rsidP="00C44867">
      <w:pPr>
        <w:pStyle w:val="BodyText"/>
        <w:widowControl w:val="0"/>
        <w:numPr>
          <w:ilvl w:val="0"/>
          <w:numId w:val="95"/>
        </w:numPr>
        <w:spacing w:after="120"/>
      </w:pPr>
      <w:r>
        <w:t xml:space="preserve">Two new Scheduling reports that identify no-show “high risk for suicide” patients that missed their MH appointments, </w:t>
      </w:r>
    </w:p>
    <w:p w14:paraId="3BB61380" w14:textId="77777777" w:rsidR="005146F4" w:rsidRDefault="005146F4" w:rsidP="00C44867">
      <w:pPr>
        <w:pStyle w:val="BodyText"/>
        <w:widowControl w:val="0"/>
        <w:numPr>
          <w:ilvl w:val="0"/>
          <w:numId w:val="95"/>
        </w:numPr>
        <w:spacing w:after="120"/>
      </w:pPr>
      <w:r>
        <w:t xml:space="preserve">A new national reminder and reminder dialog that will be used by providers to document results of following up with a high risk for suicide patient that missed a MH appointment, and </w:t>
      </w:r>
    </w:p>
    <w:p w14:paraId="5316F5DB" w14:textId="77777777" w:rsidR="005146F4" w:rsidRDefault="005146F4" w:rsidP="00C44867">
      <w:pPr>
        <w:pStyle w:val="BodyText"/>
        <w:widowControl w:val="0"/>
        <w:numPr>
          <w:ilvl w:val="0"/>
          <w:numId w:val="95"/>
        </w:numPr>
        <w:spacing w:after="120"/>
      </w:pPr>
      <w:r>
        <w:t xml:space="preserve">A new health summary type with MH-specific supporting information. </w:t>
      </w:r>
    </w:p>
    <w:p w14:paraId="32E2C307" w14:textId="77777777" w:rsidR="005146F4" w:rsidRDefault="005146F4" w:rsidP="005146F4">
      <w:pPr>
        <w:pStyle w:val="BodyText"/>
      </w:pPr>
    </w:p>
    <w:p w14:paraId="4060AFAC" w14:textId="77777777" w:rsidR="005146F4" w:rsidRPr="005D2157" w:rsidRDefault="005146F4" w:rsidP="005146F4">
      <w:pPr>
        <w:pStyle w:val="BodyText"/>
        <w:rPr>
          <w:b/>
        </w:rPr>
      </w:pPr>
      <w:r w:rsidRPr="005D2157">
        <w:rPr>
          <w:b/>
        </w:rPr>
        <w:t>Phase 2 of this project provides the following:</w:t>
      </w:r>
    </w:p>
    <w:p w14:paraId="584021F0" w14:textId="77777777" w:rsidR="0034287F" w:rsidRPr="00C256CD" w:rsidRDefault="0034287F" w:rsidP="0034287F">
      <w:pPr>
        <w:pStyle w:val="BodyTextBullet1"/>
      </w:pPr>
      <w:r w:rsidRPr="00C256CD">
        <w:t>DG*5.3</w:t>
      </w:r>
      <w:r w:rsidR="005D2157">
        <w:t xml:space="preserve">*849 </w:t>
      </w:r>
      <w:r w:rsidR="00443388">
        <w:t xml:space="preserve">– </w:t>
      </w:r>
      <w:r w:rsidR="005D2157">
        <w:t xml:space="preserve">DGPF New Category </w:t>
      </w:r>
      <w:r w:rsidRPr="00C256CD">
        <w:t xml:space="preserve">1 </w:t>
      </w:r>
      <w:r w:rsidR="005D2157">
        <w:t>Flag and Conversion.</w:t>
      </w:r>
      <w:r w:rsidRPr="00C256CD">
        <w:t xml:space="preserve"> </w:t>
      </w:r>
    </w:p>
    <w:p w14:paraId="2F62E6D4" w14:textId="77777777" w:rsidR="0034287F" w:rsidRPr="00C256CD" w:rsidRDefault="0034287F" w:rsidP="0034287F">
      <w:pPr>
        <w:pStyle w:val="BodyTextBullet1"/>
      </w:pPr>
      <w:r w:rsidRPr="00C256CD">
        <w:t xml:space="preserve">TIU*1*265 – </w:t>
      </w:r>
      <w:r w:rsidR="005D2157">
        <w:t xml:space="preserve">New </w:t>
      </w:r>
      <w:r w:rsidRPr="00C256CD">
        <w:t xml:space="preserve">PRF </w:t>
      </w:r>
      <w:r w:rsidR="005D2157">
        <w:t xml:space="preserve">Category </w:t>
      </w:r>
      <w:r w:rsidR="005D2157" w:rsidRPr="00C256CD">
        <w:t>1</w:t>
      </w:r>
      <w:r w:rsidRPr="00C256CD">
        <w:t xml:space="preserve"> </w:t>
      </w:r>
      <w:r w:rsidR="005D2157">
        <w:t xml:space="preserve">Title </w:t>
      </w:r>
      <w:proofErr w:type="gramStart"/>
      <w:r w:rsidR="005D2157">
        <w:t xml:space="preserve">- </w:t>
      </w:r>
      <w:r w:rsidRPr="00C256CD">
        <w:t xml:space="preserve"> HIGH</w:t>
      </w:r>
      <w:proofErr w:type="gramEnd"/>
      <w:r w:rsidRPr="00C256CD">
        <w:t xml:space="preserve"> RISK FOR SUICIDE </w:t>
      </w:r>
    </w:p>
    <w:p w14:paraId="003E296A" w14:textId="77777777" w:rsidR="0034287F" w:rsidRDefault="0034287F" w:rsidP="0034287F">
      <w:pPr>
        <w:pStyle w:val="BodyTextBullet1"/>
      </w:pPr>
      <w:r w:rsidRPr="00507B69">
        <w:t>S</w:t>
      </w:r>
      <w:r w:rsidRPr="00FA0938">
        <w:t xml:space="preserve">D*5.3*588 – </w:t>
      </w:r>
      <w:r w:rsidR="005D2157">
        <w:t xml:space="preserve">New proactive reports that list appointments for High Risk for Suicide patients who have appointments for the day. MHTC has been added to these reports </w:t>
      </w:r>
      <w:proofErr w:type="gramStart"/>
      <w:r w:rsidR="005D2157">
        <w:t>and also</w:t>
      </w:r>
      <w:proofErr w:type="gramEnd"/>
      <w:r w:rsidR="005D2157">
        <w:t xml:space="preserve"> to the background nightly job no-show reports.</w:t>
      </w:r>
    </w:p>
    <w:p w14:paraId="6BC7652D" w14:textId="77777777" w:rsidR="00076573" w:rsidRDefault="0034287F" w:rsidP="00C44867">
      <w:pPr>
        <w:numPr>
          <w:ilvl w:val="0"/>
          <w:numId w:val="96"/>
        </w:numPr>
        <w:autoSpaceDE w:val="0"/>
        <w:autoSpaceDN w:val="0"/>
      </w:pPr>
      <w:r>
        <w:t xml:space="preserve">PXRM*2*24 – New patch </w:t>
      </w:r>
      <w:r w:rsidR="005D2157">
        <w:t xml:space="preserve">that </w:t>
      </w:r>
      <w:r w:rsidR="005D2157" w:rsidRPr="00C9157A">
        <w:t>includes an updated reminder</w:t>
      </w:r>
      <w:r w:rsidR="00C94D79">
        <w:t xml:space="preserve"> (</w:t>
      </w:r>
      <w:r w:rsidR="00C94D79" w:rsidRPr="00EB56C1">
        <w:t>VA-MH HIGH RISK NO-SHOW FOLLOW-UP</w:t>
      </w:r>
      <w:r w:rsidR="00C94D79">
        <w:t>)</w:t>
      </w:r>
      <w:r w:rsidR="005D2157">
        <w:t xml:space="preserve">, a new computed finding (VA-PCMM MHTC), a new </w:t>
      </w:r>
      <w:r w:rsidR="005D2157" w:rsidRPr="00C9157A">
        <w:t>dialog</w:t>
      </w:r>
      <w:r w:rsidR="005D2157">
        <w:t xml:space="preserve"> that will display the MHTC, </w:t>
      </w:r>
      <w:r w:rsidR="00CA3A95">
        <w:rPr>
          <w:bCs/>
        </w:rPr>
        <w:t>two new</w:t>
      </w:r>
      <w:r w:rsidR="005D2157">
        <w:rPr>
          <w:bCs/>
        </w:rPr>
        <w:t xml:space="preserve"> Reminder </w:t>
      </w:r>
      <w:r w:rsidR="00CA3A95">
        <w:rPr>
          <w:bCs/>
        </w:rPr>
        <w:t xml:space="preserve">Definitions </w:t>
      </w:r>
      <w:r w:rsidR="005D2157">
        <w:rPr>
          <w:bCs/>
        </w:rPr>
        <w:t>(</w:t>
      </w:r>
      <w:r w:rsidR="00CA3A95" w:rsidRPr="003C2BC4">
        <w:t>VA</w:t>
      </w:r>
      <w:r w:rsidR="00CA3A95">
        <w:t xml:space="preserve">-MH HIGH RISK NO-SHOW ADHOC RPT and </w:t>
      </w:r>
      <w:r w:rsidR="005D2157" w:rsidRPr="00CA3A95">
        <w:rPr>
          <w:bCs/>
        </w:rPr>
        <w:t>VA- MHTC</w:t>
      </w:r>
      <w:r w:rsidR="00CA3A95" w:rsidRPr="00CA3A95">
        <w:rPr>
          <w:bCs/>
        </w:rPr>
        <w:t xml:space="preserve"> NEEDS ASSIGNMENT</w:t>
      </w:r>
      <w:r w:rsidR="005D2157" w:rsidRPr="00CA3A95">
        <w:rPr>
          <w:bCs/>
        </w:rPr>
        <w:t>)</w:t>
      </w:r>
      <w:r w:rsidR="00076573">
        <w:rPr>
          <w:bCs/>
        </w:rPr>
        <w:t xml:space="preserve">, and a </w:t>
      </w:r>
      <w:r w:rsidR="00076573">
        <w:t>n</w:t>
      </w:r>
      <w:r w:rsidR="00076573" w:rsidRPr="00B75B89">
        <w:t>ew location list, VA-MHTC APPT STOP CODES LL, which is used in the Computed Finding: VA-Appointments for a Patient</w:t>
      </w:r>
      <w:r w:rsidR="00076573">
        <w:t>.  The new Reminder Location List is consistent with the national list of MH Encounter Stop Codes defined for sites by the Office of Mental Health Services.</w:t>
      </w:r>
    </w:p>
    <w:p w14:paraId="5B816CDA" w14:textId="77777777" w:rsidR="0034287F" w:rsidRDefault="0034287F" w:rsidP="00076573">
      <w:pPr>
        <w:autoSpaceDE w:val="0"/>
        <w:autoSpaceDN w:val="0"/>
        <w:ind w:left="720"/>
      </w:pPr>
    </w:p>
    <w:p w14:paraId="0F39D904" w14:textId="77777777" w:rsidR="0034287F" w:rsidRDefault="0034287F" w:rsidP="0034287F">
      <w:pPr>
        <w:pStyle w:val="BodyTextBullet1"/>
        <w:rPr>
          <w:szCs w:val="22"/>
        </w:rPr>
      </w:pPr>
      <w:r w:rsidRPr="00FA0938">
        <w:lastRenderedPageBreak/>
        <w:t>OR*3*348 – Order Entry changes for the Mental Health Treatment Coordinator</w:t>
      </w:r>
      <w:r>
        <w:t xml:space="preserve"> - </w:t>
      </w:r>
      <w:r w:rsidRPr="00941080">
        <w:rPr>
          <w:szCs w:val="22"/>
        </w:rPr>
        <w:t>Ability to select a Mental Health Treatment Coordinator as a notification recipient to receive notifications in CPRS.</w:t>
      </w:r>
      <w:r w:rsidR="00597195">
        <w:rPr>
          <w:szCs w:val="22"/>
        </w:rPr>
        <w:t xml:space="preserve"> </w:t>
      </w:r>
      <w:r w:rsidR="00597195">
        <w:t xml:space="preserve">A new notification is also being released with this patch: SUICIDE ATTEMPTED/ COMPLETED. This informational notification is triggered by Clinical Reminders when a MH SUICIDE </w:t>
      </w:r>
      <w:proofErr w:type="gramStart"/>
      <w:r w:rsidR="00597195">
        <w:t>ATTEMPTED</w:t>
      </w:r>
      <w:proofErr w:type="gramEnd"/>
      <w:r w:rsidR="00597195">
        <w:t xml:space="preserve"> or MH SUICIDE COMPLETED health factor has been documented in PCE.</w:t>
      </w:r>
    </w:p>
    <w:p w14:paraId="39471E8F" w14:textId="77777777" w:rsidR="00597195" w:rsidRPr="00771138" w:rsidRDefault="00597195" w:rsidP="00771138">
      <w:pPr>
        <w:pStyle w:val="BodyTextBullet1"/>
        <w:rPr>
          <w:szCs w:val="22"/>
        </w:rPr>
      </w:pPr>
      <w:r w:rsidRPr="00597195">
        <w:t>GMTS*2.7*104</w:t>
      </w:r>
      <w:r w:rsidRPr="00771138">
        <w:rPr>
          <w:b/>
        </w:rPr>
        <w:t xml:space="preserve"> </w:t>
      </w:r>
      <w:r>
        <w:t>- modifies</w:t>
      </w:r>
      <w:r w:rsidRPr="00C9157A">
        <w:t xml:space="preserve"> two entries in th</w:t>
      </w:r>
      <w:r>
        <w:t>e Health Summary Component file</w:t>
      </w:r>
      <w:r w:rsidRPr="00C9157A">
        <w:t xml:space="preserve"> (142.1): MH HIGH RISK PRF HX and MH TREATMENT COORDINATOR.  These components are used in the VA-MH HIGH RISK PATIENT and REMOTE MH HIGH RISK PATIENT Health Summaries</w:t>
      </w:r>
      <w:r>
        <w:t>,</w:t>
      </w:r>
      <w:r w:rsidRPr="00C9157A">
        <w:t xml:space="preserve"> as well as being available for use in th</w:t>
      </w:r>
      <w:r>
        <w:t>e Health Summary Ad</w:t>
      </w:r>
      <w:r w:rsidR="00771138">
        <w:t xml:space="preserve"> </w:t>
      </w:r>
      <w:r>
        <w:t>hoc Report.</w:t>
      </w:r>
    </w:p>
    <w:p w14:paraId="786C1EF3" w14:textId="77777777" w:rsidR="0034287F" w:rsidRDefault="0034287F" w:rsidP="00C44867">
      <w:pPr>
        <w:pStyle w:val="BodyTextBullet1"/>
        <w:numPr>
          <w:ilvl w:val="0"/>
          <w:numId w:val="96"/>
        </w:numPr>
        <w:rPr>
          <w:szCs w:val="22"/>
        </w:rPr>
      </w:pPr>
      <w:r w:rsidRPr="00FA0938">
        <w:t>Suicide Behavior Report (SBR) instrument</w:t>
      </w:r>
      <w:r w:rsidR="00B328BD">
        <w:t xml:space="preserve"> </w:t>
      </w:r>
      <w:r w:rsidR="00B328BD" w:rsidRPr="00FA0938">
        <w:t>–</w:t>
      </w:r>
      <w:r w:rsidR="005D2157">
        <w:t xml:space="preserve"> </w:t>
      </w:r>
      <w:r w:rsidRPr="005D2157">
        <w:rPr>
          <w:szCs w:val="22"/>
        </w:rPr>
        <w:t xml:space="preserve">The SBR is a new mental health template </w:t>
      </w:r>
      <w:r w:rsidR="00B328BD">
        <w:rPr>
          <w:szCs w:val="22"/>
        </w:rPr>
        <w:t>and</w:t>
      </w:r>
      <w:r w:rsidRPr="005D2157">
        <w:rPr>
          <w:szCs w:val="22"/>
        </w:rPr>
        <w:t xml:space="preserve"> a new entry in the MH TESTS &amp; SURVEYS file (#601.71)</w:t>
      </w:r>
      <w:r w:rsidR="00B328BD">
        <w:rPr>
          <w:szCs w:val="22"/>
        </w:rPr>
        <w:t>.</w:t>
      </w:r>
      <w:r w:rsidRPr="005D2157">
        <w:rPr>
          <w:szCs w:val="22"/>
        </w:rPr>
        <w:t xml:space="preserve"> </w:t>
      </w:r>
      <w:r w:rsidR="00B328BD">
        <w:rPr>
          <w:szCs w:val="22"/>
        </w:rPr>
        <w:t>It was</w:t>
      </w:r>
      <w:r w:rsidRPr="005D2157">
        <w:rPr>
          <w:szCs w:val="22"/>
        </w:rPr>
        <w:t xml:space="preserve"> distributed nationally </w:t>
      </w:r>
      <w:r w:rsidR="00B328BD">
        <w:rPr>
          <w:szCs w:val="22"/>
        </w:rPr>
        <w:t xml:space="preserve">in </w:t>
      </w:r>
      <w:r w:rsidR="00B328BD" w:rsidRPr="00FA0938">
        <w:t>YS*5.01*103</w:t>
      </w:r>
      <w:r w:rsidR="00B328BD">
        <w:t xml:space="preserve">, </w:t>
      </w:r>
      <w:r w:rsidRPr="005D2157">
        <w:rPr>
          <w:szCs w:val="22"/>
        </w:rPr>
        <w:t xml:space="preserve">as an enhancement to the Mental Health Assistant 3.0 Package.  This instrument </w:t>
      </w:r>
      <w:r w:rsidR="00B328BD">
        <w:rPr>
          <w:szCs w:val="22"/>
        </w:rPr>
        <w:t>can</w:t>
      </w:r>
      <w:r w:rsidRPr="005D2157">
        <w:rPr>
          <w:szCs w:val="22"/>
        </w:rPr>
        <w:t xml:space="preserve"> be used by MH professionals to assess and reassess the High Risk for Suicide patient’s behavior. </w:t>
      </w:r>
    </w:p>
    <w:p w14:paraId="66EC49A9" w14:textId="77777777" w:rsidR="00076573" w:rsidRPr="00076573" w:rsidRDefault="00076573" w:rsidP="00076573">
      <w:pPr>
        <w:ind w:left="720"/>
        <w:rPr>
          <w:b/>
        </w:rPr>
      </w:pPr>
    </w:p>
    <w:p w14:paraId="11D2BC21" w14:textId="77777777" w:rsidR="00160E45" w:rsidRPr="009E0652" w:rsidRDefault="009E0652" w:rsidP="009E0652">
      <w:pPr>
        <w:pStyle w:val="BodyTextBullet1"/>
        <w:numPr>
          <w:ilvl w:val="0"/>
          <w:numId w:val="0"/>
        </w:numPr>
        <w:rPr>
          <w:szCs w:val="22"/>
        </w:rPr>
      </w:pPr>
      <w:r w:rsidRPr="009E0652">
        <w:rPr>
          <w:szCs w:val="22"/>
        </w:rPr>
        <w:t>See the Release Notes, Installation &amp; Setup</w:t>
      </w:r>
      <w:r>
        <w:rPr>
          <w:szCs w:val="22"/>
        </w:rPr>
        <w:t xml:space="preserve"> Guide, and User Manual for more details about </w:t>
      </w:r>
      <w:r>
        <w:t>PXRM*2*</w:t>
      </w:r>
      <w:r>
        <w:rPr>
          <w:szCs w:val="22"/>
        </w:rPr>
        <w:t>24 enhancements and fixes.</w:t>
      </w:r>
    </w:p>
    <w:p w14:paraId="5C87E865" w14:textId="77777777" w:rsidR="00160E45" w:rsidRPr="00A7449E" w:rsidRDefault="00160E45" w:rsidP="00160E45">
      <w:pPr>
        <w:pStyle w:val="Heading32"/>
      </w:pPr>
      <w:bookmarkStart w:id="95" w:name="_Toc114523063"/>
      <w:r>
        <w:t>Patch 23</w:t>
      </w:r>
      <w:r w:rsidRPr="004921F3">
        <w:t xml:space="preserve"> </w:t>
      </w:r>
      <w:r w:rsidR="009014C2">
        <w:rPr>
          <w:sz w:val="22"/>
          <w:szCs w:val="22"/>
        </w:rPr>
        <w:t xml:space="preserve">(PXRM*2*23) </w:t>
      </w:r>
      <w:r w:rsidRPr="004921F3">
        <w:t>Changes</w:t>
      </w:r>
      <w:bookmarkEnd w:id="95"/>
    </w:p>
    <w:p w14:paraId="64EB638C" w14:textId="77777777" w:rsidR="00160E45" w:rsidRPr="00160E45" w:rsidRDefault="00160E45" w:rsidP="00160E45">
      <w:pPr>
        <w:autoSpaceDE w:val="0"/>
        <w:autoSpaceDN w:val="0"/>
        <w:adjustRightInd w:val="0"/>
        <w:rPr>
          <w:szCs w:val="22"/>
        </w:rPr>
      </w:pPr>
      <w:r w:rsidRPr="00160E45">
        <w:rPr>
          <w:szCs w:val="22"/>
        </w:rPr>
        <w:t xml:space="preserve">This </w:t>
      </w:r>
      <w:r>
        <w:rPr>
          <w:szCs w:val="22"/>
        </w:rPr>
        <w:t xml:space="preserve">patch is part of </w:t>
      </w:r>
      <w:r w:rsidRPr="00160E45">
        <w:rPr>
          <w:szCs w:val="22"/>
        </w:rPr>
        <w:t>a multi-package build that contains FB*3.5*138</w:t>
      </w:r>
      <w:r>
        <w:rPr>
          <w:szCs w:val="22"/>
        </w:rPr>
        <w:t xml:space="preserve"> </w:t>
      </w:r>
      <w:r w:rsidRPr="00160E45">
        <w:rPr>
          <w:szCs w:val="22"/>
        </w:rPr>
        <w:t xml:space="preserve">and PXRM*2.0*23. It supports the third increment for Project ARCH </w:t>
      </w:r>
      <w:r w:rsidRPr="00160E45">
        <w:rPr>
          <w:b/>
          <w:iCs/>
          <w:szCs w:val="22"/>
        </w:rPr>
        <w:t>(</w:t>
      </w:r>
      <w:r w:rsidRPr="00160E45">
        <w:rPr>
          <w:iCs/>
          <w:szCs w:val="22"/>
        </w:rPr>
        <w:t>Access to Care Received Closer to Home</w:t>
      </w:r>
      <w:r w:rsidRPr="00160E45">
        <w:rPr>
          <w:b/>
          <w:iCs/>
          <w:szCs w:val="22"/>
        </w:rPr>
        <w:t>).</w:t>
      </w:r>
    </w:p>
    <w:p w14:paraId="3556F18A" w14:textId="77777777" w:rsidR="0012686A" w:rsidRDefault="00160E45" w:rsidP="00160E45">
      <w:pPr>
        <w:autoSpaceDE w:val="0"/>
        <w:autoSpaceDN w:val="0"/>
        <w:adjustRightInd w:val="0"/>
        <w:rPr>
          <w:szCs w:val="22"/>
        </w:rPr>
      </w:pPr>
      <w:r w:rsidRPr="00160E45">
        <w:rPr>
          <w:szCs w:val="22"/>
        </w:rPr>
        <w:t>FB*3.5*138:</w:t>
      </w:r>
    </w:p>
    <w:p w14:paraId="637D0263" w14:textId="77777777" w:rsidR="00160E45" w:rsidRPr="00160E45" w:rsidRDefault="00160E45" w:rsidP="00160E45">
      <w:pPr>
        <w:autoSpaceDE w:val="0"/>
        <w:autoSpaceDN w:val="0"/>
        <w:adjustRightInd w:val="0"/>
        <w:rPr>
          <w:szCs w:val="22"/>
        </w:rPr>
      </w:pPr>
      <w:r w:rsidRPr="00160E45">
        <w:rPr>
          <w:szCs w:val="22"/>
        </w:rPr>
        <w:t>This build adds the PROJECT ARCH REMINDER DELAY field (#38) to the FEE BASIS SITE PARAMETERS file (#161.4) that allows sites to customize number of days that the Project ARCH Clinical Reminder will become due again after the patient Declines or Refuses services offered. Two new options are also installed on the Project ARCH Menu. The ARCH</w:t>
      </w:r>
    </w:p>
    <w:p w14:paraId="4DD18633" w14:textId="77777777" w:rsidR="00160E45" w:rsidRPr="00160E45" w:rsidRDefault="00160E45" w:rsidP="00160E45">
      <w:pPr>
        <w:autoSpaceDE w:val="0"/>
        <w:autoSpaceDN w:val="0"/>
        <w:adjustRightInd w:val="0"/>
        <w:rPr>
          <w:szCs w:val="22"/>
        </w:rPr>
      </w:pPr>
      <w:r w:rsidRPr="00160E45">
        <w:rPr>
          <w:szCs w:val="22"/>
        </w:rPr>
        <w:t xml:space="preserve"> Eligibility Data Upload option allows sites to upload the national Project ARCH data extract </w:t>
      </w:r>
      <w:r w:rsidR="0012686A">
        <w:rPr>
          <w:szCs w:val="22"/>
        </w:rPr>
        <w:t xml:space="preserve">files that contain the updates </w:t>
      </w:r>
      <w:r w:rsidRPr="00160E45">
        <w:rPr>
          <w:szCs w:val="22"/>
        </w:rPr>
        <w:t>for Project ARCH Eligibility. The ARCH Clinical Reminder Due Delay option sets the value in the new PROJECT ARCH REMINDER DELAY field with a number between 1 and 180 days.</w:t>
      </w:r>
    </w:p>
    <w:p w14:paraId="7A16447D" w14:textId="77777777" w:rsidR="00160E45" w:rsidRPr="00160E45" w:rsidRDefault="00160E45" w:rsidP="00160E45">
      <w:pPr>
        <w:autoSpaceDE w:val="0"/>
        <w:autoSpaceDN w:val="0"/>
        <w:adjustRightInd w:val="0"/>
        <w:rPr>
          <w:szCs w:val="22"/>
        </w:rPr>
      </w:pPr>
      <w:r w:rsidRPr="00160E45">
        <w:rPr>
          <w:szCs w:val="22"/>
        </w:rPr>
        <w:t xml:space="preserve">  </w:t>
      </w:r>
    </w:p>
    <w:p w14:paraId="434E7A2D" w14:textId="77777777" w:rsidR="00160E45" w:rsidRPr="00160E45" w:rsidRDefault="00160E45" w:rsidP="00160E45">
      <w:pPr>
        <w:autoSpaceDE w:val="0"/>
        <w:autoSpaceDN w:val="0"/>
        <w:adjustRightInd w:val="0"/>
        <w:rPr>
          <w:szCs w:val="22"/>
        </w:rPr>
      </w:pPr>
      <w:r w:rsidRPr="00160E45">
        <w:rPr>
          <w:szCs w:val="22"/>
        </w:rPr>
        <w:t xml:space="preserve"> PXRM*2*23:</w:t>
      </w:r>
    </w:p>
    <w:p w14:paraId="34B1F979" w14:textId="77777777" w:rsidR="00160E45" w:rsidRPr="00160E45" w:rsidRDefault="00160E45" w:rsidP="00160E45">
      <w:pPr>
        <w:autoSpaceDE w:val="0"/>
        <w:autoSpaceDN w:val="0"/>
        <w:adjustRightInd w:val="0"/>
        <w:rPr>
          <w:szCs w:val="22"/>
        </w:rPr>
      </w:pPr>
      <w:r w:rsidRPr="00160E45">
        <w:rPr>
          <w:szCs w:val="22"/>
        </w:rPr>
        <w:t xml:space="preserve"> This build places updated VA-PROJECT ARCH VISN CONTRACT CARE PILOT ELIGIBILITY in the Reminder Exchange file. Updates to this reminder include a new Health Factor ARCH-SERVICE NEEDED THIS VISIT REFUSES.</w:t>
      </w:r>
      <w:r w:rsidR="0012686A">
        <w:rPr>
          <w:szCs w:val="22"/>
        </w:rPr>
        <w:t xml:space="preserve"> </w:t>
      </w:r>
      <w:r w:rsidRPr="00160E45">
        <w:rPr>
          <w:szCs w:val="22"/>
        </w:rPr>
        <w:t>The updates also include a mandatory checkbox indicating that the patient has signed the consent form when the ARCH-SERVICE NEEDED THIS VISIT CONSENTS Health Factor is selected in the Reminder</w:t>
      </w:r>
      <w:r>
        <w:rPr>
          <w:szCs w:val="22"/>
        </w:rPr>
        <w:t xml:space="preserve"> Dialog.</w:t>
      </w:r>
    </w:p>
    <w:p w14:paraId="19573E42" w14:textId="77777777" w:rsidR="0029349B" w:rsidRDefault="0029349B" w:rsidP="0029349B"/>
    <w:p w14:paraId="42FC37E7" w14:textId="77777777" w:rsidR="004921F3" w:rsidRPr="00A7449E" w:rsidRDefault="004921F3" w:rsidP="004921F3">
      <w:pPr>
        <w:pStyle w:val="Heading32"/>
      </w:pPr>
      <w:bookmarkStart w:id="96" w:name="_Toc114523064"/>
      <w:r w:rsidRPr="004921F3">
        <w:t xml:space="preserve">Patch 22 </w:t>
      </w:r>
      <w:r w:rsidR="009014C2">
        <w:rPr>
          <w:sz w:val="22"/>
          <w:szCs w:val="22"/>
        </w:rPr>
        <w:t xml:space="preserve">(PXRM*2*22) </w:t>
      </w:r>
      <w:r w:rsidRPr="004921F3">
        <w:t>Changes</w:t>
      </w:r>
      <w:bookmarkEnd w:id="82"/>
      <w:bookmarkEnd w:id="96"/>
    </w:p>
    <w:p w14:paraId="60F96F29" w14:textId="77777777" w:rsidR="004921F3" w:rsidRPr="00FF01A9" w:rsidRDefault="004921F3" w:rsidP="004921F3">
      <w:r>
        <w:t>Patch PXRM*2*</w:t>
      </w:r>
      <w:proofErr w:type="gramStart"/>
      <w:r>
        <w:t xml:space="preserve">22 </w:t>
      </w:r>
      <w:r w:rsidRPr="00FF01A9">
        <w:t xml:space="preserve"> releases</w:t>
      </w:r>
      <w:proofErr w:type="gramEnd"/>
      <w:r w:rsidRPr="00FF01A9">
        <w:t xml:space="preserve"> two new National Reminder Order Checks for placing Teratogenic Medications</w:t>
      </w:r>
      <w:r>
        <w:t xml:space="preserve"> in CPRS</w:t>
      </w:r>
      <w:r w:rsidRPr="00FF01A9">
        <w:t xml:space="preserve">. </w:t>
      </w:r>
      <w:r>
        <w:t>A pre-i</w:t>
      </w:r>
      <w:r w:rsidRPr="00FF01A9">
        <w:t>nstall</w:t>
      </w:r>
      <w:r>
        <w:t>ation routine</w:t>
      </w:r>
      <w:r w:rsidRPr="00FF01A9">
        <w:t xml:space="preserve"> will identify any previously identified components and rename them correctly</w:t>
      </w:r>
      <w:r>
        <w:t>, and the p</w:t>
      </w:r>
      <w:r w:rsidRPr="00FF01A9">
        <w:t xml:space="preserve">atch </w:t>
      </w:r>
      <w:r>
        <w:t xml:space="preserve">installation </w:t>
      </w:r>
      <w:r w:rsidRPr="00FF01A9">
        <w:t>will create or overwrite VA-named, national reminder components</w:t>
      </w:r>
    </w:p>
    <w:p w14:paraId="5C2A545B" w14:textId="77777777" w:rsidR="004921F3" w:rsidRPr="00EC3A94" w:rsidRDefault="004921F3" w:rsidP="0029349B"/>
    <w:p w14:paraId="5EF30671" w14:textId="77777777" w:rsidR="004921F3" w:rsidRPr="00104E9B" w:rsidRDefault="004921F3" w:rsidP="004921F3">
      <w:bookmarkStart w:id="97" w:name="_Toc309800048"/>
      <w:r w:rsidRPr="00104E9B">
        <w:t>This patch also addresses two bug fixes in the Reminder Order Check setup. To address these fixes, the Reminder Order Check System had to be divided into two files:</w:t>
      </w:r>
      <w:bookmarkEnd w:id="97"/>
    </w:p>
    <w:p w14:paraId="2C4AFFA8" w14:textId="77777777" w:rsidR="004921F3" w:rsidRPr="00104E9B" w:rsidRDefault="004921F3" w:rsidP="00C44867">
      <w:pPr>
        <w:numPr>
          <w:ilvl w:val="0"/>
          <w:numId w:val="94"/>
        </w:numPr>
      </w:pPr>
      <w:bookmarkStart w:id="98" w:name="_Toc309800049"/>
      <w:r w:rsidRPr="00104E9B">
        <w:t>File 801 Reminder Order Check Items Group</w:t>
      </w:r>
      <w:bookmarkEnd w:id="98"/>
      <w:r w:rsidRPr="00104E9B">
        <w:t xml:space="preserve"> </w:t>
      </w:r>
    </w:p>
    <w:p w14:paraId="543EAB5E" w14:textId="77777777" w:rsidR="004921F3" w:rsidRPr="00104E9B" w:rsidRDefault="004921F3" w:rsidP="004921F3">
      <w:pPr>
        <w:ind w:left="720"/>
      </w:pPr>
      <w:bookmarkStart w:id="99" w:name="_Toc309800050"/>
      <w:r w:rsidRPr="00104E9B">
        <w:lastRenderedPageBreak/>
        <w:t>File 801 contains the grouping of Orderable Items. This file has also been modified to allow groups to include entries from the Drugs file, file #50, VA Generic file, file #50.6 and VA Drug Class file, file # 50.605.</w:t>
      </w:r>
      <w:bookmarkEnd w:id="99"/>
    </w:p>
    <w:p w14:paraId="03411F1A" w14:textId="77777777" w:rsidR="004921F3" w:rsidRPr="00104E9B" w:rsidRDefault="004921F3" w:rsidP="00C44867">
      <w:pPr>
        <w:numPr>
          <w:ilvl w:val="0"/>
          <w:numId w:val="94"/>
        </w:numPr>
      </w:pPr>
      <w:bookmarkStart w:id="100" w:name="_Toc309800051"/>
      <w:r w:rsidRPr="00104E9B">
        <w:t>File 801.1 Reminder Order Check Rules.</w:t>
      </w:r>
      <w:bookmarkEnd w:id="100"/>
    </w:p>
    <w:p w14:paraId="7452D5C6" w14:textId="77777777" w:rsidR="004921F3" w:rsidRPr="00104E9B" w:rsidRDefault="004921F3" w:rsidP="004921F3">
      <w:pPr>
        <w:ind w:left="720"/>
      </w:pPr>
      <w:bookmarkStart w:id="101" w:name="_Toc309800052"/>
      <w:r w:rsidRPr="00104E9B">
        <w:t>File 801.1 contains the Reminder Order Check Rules.</w:t>
      </w:r>
      <w:bookmarkEnd w:id="101"/>
    </w:p>
    <w:p w14:paraId="28E00904" w14:textId="77777777" w:rsidR="004921F3" w:rsidRPr="00104E9B" w:rsidRDefault="004921F3" w:rsidP="004921F3">
      <w:r w:rsidRPr="00104E9B">
        <w:t xml:space="preserve"> </w:t>
      </w:r>
    </w:p>
    <w:p w14:paraId="35C6A137" w14:textId="77777777" w:rsidR="004921F3" w:rsidRPr="00104E9B" w:rsidRDefault="004921F3" w:rsidP="004921F3">
      <w:bookmarkStart w:id="102" w:name="_Toc309800053"/>
      <w:r w:rsidRPr="00104E9B">
        <w:t>These changes will allow sites to modify the Active and Testing Fields for National Rules.</w:t>
      </w:r>
      <w:bookmarkEnd w:id="102"/>
    </w:p>
    <w:p w14:paraId="20238EC1" w14:textId="77777777" w:rsidR="004921F3" w:rsidRPr="00104E9B" w:rsidRDefault="004921F3" w:rsidP="004921F3">
      <w:r w:rsidRPr="00104E9B">
        <w:t xml:space="preserve"> </w:t>
      </w:r>
    </w:p>
    <w:p w14:paraId="0F283871" w14:textId="77777777" w:rsidR="004921F3" w:rsidRPr="00104E9B" w:rsidRDefault="004921F3" w:rsidP="004921F3">
      <w:bookmarkStart w:id="103" w:name="_Toc309800054"/>
      <w:r w:rsidRPr="00104E9B">
        <w:t>This patch also fixes a Mumps error when the select order checks prompt times out.</w:t>
      </w:r>
      <w:bookmarkEnd w:id="103"/>
    </w:p>
    <w:p w14:paraId="1509EE9E" w14:textId="77777777" w:rsidR="004921F3" w:rsidRPr="00104E9B" w:rsidRDefault="004921F3" w:rsidP="004921F3">
      <w:r w:rsidRPr="00104E9B">
        <w:t xml:space="preserve"> </w:t>
      </w:r>
    </w:p>
    <w:p w14:paraId="3913D347" w14:textId="77777777" w:rsidR="005C6287" w:rsidRPr="004921F3" w:rsidRDefault="004921F3" w:rsidP="004921F3">
      <w:bookmarkStart w:id="104" w:name="_Toc309800055"/>
      <w:r w:rsidRPr="00104E9B">
        <w:t>To support the two-file structures, the existing menu options have been renamed and two new options will be released with this patch: Reminder Order Check Rule Inquiry and Reminder Order Check Test.</w:t>
      </w:r>
      <w:bookmarkEnd w:id="104"/>
    </w:p>
    <w:p w14:paraId="489D2741" w14:textId="77777777" w:rsidR="005C6287" w:rsidRDefault="005C6287" w:rsidP="0029349B"/>
    <w:p w14:paraId="4FF7C7FF" w14:textId="77777777" w:rsidR="005C6287" w:rsidRPr="005C6287" w:rsidRDefault="0034287F" w:rsidP="005C6287">
      <w:pPr>
        <w:pStyle w:val="Heading3"/>
        <w:rPr>
          <w:sz w:val="22"/>
          <w:szCs w:val="22"/>
        </w:rPr>
      </w:pPr>
      <w:bookmarkStart w:id="105" w:name="_Toc114523065"/>
      <w:r>
        <w:rPr>
          <w:sz w:val="22"/>
          <w:szCs w:val="22"/>
        </w:rPr>
        <w:t xml:space="preserve">Patch </w:t>
      </w:r>
      <w:r w:rsidRPr="005C6287">
        <w:rPr>
          <w:sz w:val="22"/>
          <w:szCs w:val="22"/>
        </w:rPr>
        <w:t xml:space="preserve">21 </w:t>
      </w:r>
      <w:r w:rsidR="009014C2">
        <w:rPr>
          <w:sz w:val="22"/>
          <w:szCs w:val="22"/>
        </w:rPr>
        <w:t xml:space="preserve">(PXRM*2*21) </w:t>
      </w:r>
      <w:r w:rsidRPr="005C6287">
        <w:rPr>
          <w:sz w:val="22"/>
          <w:szCs w:val="22"/>
        </w:rPr>
        <w:t xml:space="preserve">Changes </w:t>
      </w:r>
      <w:r>
        <w:rPr>
          <w:sz w:val="22"/>
          <w:szCs w:val="22"/>
        </w:rPr>
        <w:t>(</w:t>
      </w:r>
      <w:r w:rsidR="005C6287" w:rsidRPr="005C6287">
        <w:rPr>
          <w:sz w:val="22"/>
          <w:szCs w:val="22"/>
        </w:rPr>
        <w:t>Military Service Data Sharing (MSDS) project</w:t>
      </w:r>
      <w:bookmarkEnd w:id="83"/>
      <w:r>
        <w:rPr>
          <w:sz w:val="22"/>
          <w:szCs w:val="22"/>
        </w:rPr>
        <w:t>)</w:t>
      </w:r>
      <w:bookmarkEnd w:id="105"/>
    </w:p>
    <w:p w14:paraId="6FC0643D" w14:textId="77777777" w:rsidR="005C6287" w:rsidRPr="005C6287" w:rsidRDefault="005C6287" w:rsidP="005C6287">
      <w:pPr>
        <w:rPr>
          <w:szCs w:val="22"/>
        </w:rPr>
      </w:pPr>
      <w:r w:rsidRPr="005C6287">
        <w:rPr>
          <w:szCs w:val="22"/>
        </w:rPr>
        <w:t>This patch is being released along with patches DG*5.3*797, EAS*1.0*92, IVM*2.0*</w:t>
      </w:r>
      <w:proofErr w:type="gramStart"/>
      <w:r w:rsidRPr="005C6287">
        <w:rPr>
          <w:szCs w:val="22"/>
        </w:rPr>
        <w:t>141,  DVB</w:t>
      </w:r>
      <w:proofErr w:type="gramEnd"/>
      <w:r w:rsidRPr="005C6287">
        <w:rPr>
          <w:szCs w:val="22"/>
        </w:rPr>
        <w:t>*4.0*62, in host file DG_53_P797.KID</w:t>
      </w:r>
      <w:r w:rsidR="0034287F">
        <w:rPr>
          <w:szCs w:val="22"/>
        </w:rPr>
        <w:t xml:space="preserve">, to </w:t>
      </w:r>
      <w:r w:rsidRPr="005C6287">
        <w:rPr>
          <w:szCs w:val="22"/>
        </w:rPr>
        <w:t>support technology and business changes that occur with the implementation of the Enrollment System Redesign (ESR) Military Service Data Sharing (MSDS)  project.</w:t>
      </w:r>
      <w:r w:rsidR="0034287F">
        <w:rPr>
          <w:szCs w:val="22"/>
        </w:rPr>
        <w:t xml:space="preserve"> </w:t>
      </w:r>
      <w:r w:rsidRPr="005C6287">
        <w:rPr>
          <w:szCs w:val="22"/>
        </w:rPr>
        <w:t>The MSDS project introduce</w:t>
      </w:r>
      <w:r w:rsidR="0034287F">
        <w:rPr>
          <w:szCs w:val="22"/>
        </w:rPr>
        <w:t>d</w:t>
      </w:r>
      <w:r w:rsidRPr="005C6287">
        <w:rPr>
          <w:szCs w:val="22"/>
        </w:rPr>
        <w:t xml:space="preserve"> an MSDS Broker that will be activated in ESR. The Broker will construct a definitive military service data set including data received from the VA/DoD Identity Repository (VADIR), the Beneficiary Identification and Records Locator System (BIRLS), and </w:t>
      </w:r>
      <w:proofErr w:type="spellStart"/>
      <w:r w:rsidRPr="005C6287">
        <w:rPr>
          <w:szCs w:val="22"/>
        </w:rPr>
        <w:t>VistA</w:t>
      </w:r>
      <w:proofErr w:type="spellEnd"/>
      <w:r w:rsidRPr="005C6287">
        <w:rPr>
          <w:szCs w:val="22"/>
        </w:rPr>
        <w:t>.</w:t>
      </w:r>
      <w:r w:rsidR="0034287F">
        <w:rPr>
          <w:szCs w:val="22"/>
        </w:rPr>
        <w:t xml:space="preserve"> </w:t>
      </w:r>
      <w:r w:rsidRPr="005C6287">
        <w:rPr>
          <w:szCs w:val="22"/>
        </w:rPr>
        <w:t xml:space="preserve">Once the MSDS Broker is activated, ESR becomes the authoritative source for Military Service Episode data. The verified data will be shared from ESR to all </w:t>
      </w:r>
      <w:proofErr w:type="spellStart"/>
      <w:r w:rsidRPr="005C6287">
        <w:rPr>
          <w:szCs w:val="22"/>
        </w:rPr>
        <w:t>VistA</w:t>
      </w:r>
      <w:proofErr w:type="spellEnd"/>
      <w:r w:rsidRPr="005C6287">
        <w:rPr>
          <w:szCs w:val="22"/>
        </w:rPr>
        <w:t xml:space="preserve"> sites of record for the </w:t>
      </w:r>
      <w:r w:rsidR="00121F80">
        <w:rPr>
          <w:szCs w:val="22"/>
        </w:rPr>
        <w:t>Veteran</w:t>
      </w:r>
      <w:r w:rsidRPr="005C6287">
        <w:rPr>
          <w:szCs w:val="22"/>
        </w:rPr>
        <w:t xml:space="preserve">. The ESR-verified Military Service Episode data cannot be edited by </w:t>
      </w:r>
      <w:proofErr w:type="spellStart"/>
      <w:r w:rsidRPr="005C6287">
        <w:rPr>
          <w:szCs w:val="22"/>
        </w:rPr>
        <w:t>VistA</w:t>
      </w:r>
      <w:proofErr w:type="spellEnd"/>
      <w:r w:rsidRPr="005C6287">
        <w:rPr>
          <w:szCs w:val="22"/>
        </w:rPr>
        <w:t xml:space="preserve"> except to add new episodes. An unlimited number of military service episodes per </w:t>
      </w:r>
      <w:r w:rsidR="00121F80">
        <w:rPr>
          <w:szCs w:val="22"/>
        </w:rPr>
        <w:t>Veteran</w:t>
      </w:r>
      <w:r w:rsidRPr="005C6287">
        <w:rPr>
          <w:szCs w:val="22"/>
        </w:rPr>
        <w:t xml:space="preserve"> will now be supported.</w:t>
      </w:r>
    </w:p>
    <w:p w14:paraId="42D279DC" w14:textId="77777777" w:rsidR="005C6287" w:rsidRPr="005C6287" w:rsidRDefault="005C6287" w:rsidP="005C6287">
      <w:pPr>
        <w:rPr>
          <w:szCs w:val="22"/>
        </w:rPr>
      </w:pPr>
      <w:r w:rsidRPr="005C6287">
        <w:rPr>
          <w:szCs w:val="22"/>
        </w:rPr>
        <w:t xml:space="preserve">  </w:t>
      </w:r>
    </w:p>
    <w:p w14:paraId="1F99D6F3" w14:textId="77777777" w:rsidR="0034287F" w:rsidRPr="0034287F" w:rsidRDefault="0034287F" w:rsidP="005C6287">
      <w:pPr>
        <w:autoSpaceDE w:val="0"/>
        <w:autoSpaceDN w:val="0"/>
        <w:adjustRightInd w:val="0"/>
        <w:rPr>
          <w:b/>
          <w:szCs w:val="22"/>
        </w:rPr>
      </w:pPr>
      <w:r w:rsidRPr="0034287F">
        <w:rPr>
          <w:b/>
          <w:szCs w:val="22"/>
        </w:rPr>
        <w:t>Clinical Reminders Computed Findings</w:t>
      </w:r>
    </w:p>
    <w:p w14:paraId="6BD7DC93" w14:textId="77777777" w:rsidR="005C6287" w:rsidRPr="005C6287" w:rsidRDefault="005C6287" w:rsidP="005C6287">
      <w:pPr>
        <w:autoSpaceDE w:val="0"/>
        <w:autoSpaceDN w:val="0"/>
        <w:adjustRightInd w:val="0"/>
        <w:rPr>
          <w:szCs w:val="22"/>
        </w:rPr>
      </w:pPr>
      <w:r w:rsidRPr="005C6287">
        <w:rPr>
          <w:szCs w:val="22"/>
        </w:rPr>
        <w:t>One aspect of the Military Service Data Sharing (MSDS) project increases the number of military service episodes from three to an unlimited number. It provides new APIs for Clinical Reminders to use to get this data. These APIs are used to update the computed findings, VA-SERVICE BRANCH and VA-SERVICE SEPARATION DATES, so they can get data for all episodes of service.</w:t>
      </w:r>
    </w:p>
    <w:p w14:paraId="5335EB5D" w14:textId="77777777" w:rsidR="005C6287" w:rsidRPr="005C6287" w:rsidRDefault="005C6287" w:rsidP="005C6287">
      <w:pPr>
        <w:rPr>
          <w:b/>
          <w:color w:val="C00000"/>
        </w:rPr>
      </w:pPr>
    </w:p>
    <w:p w14:paraId="56932148" w14:textId="77777777" w:rsidR="005C6287" w:rsidRPr="005C6287" w:rsidRDefault="005C6287" w:rsidP="005C6287">
      <w:pPr>
        <w:rPr>
          <w:szCs w:val="22"/>
        </w:rPr>
      </w:pPr>
      <w:r w:rsidRPr="005C6287">
        <w:rPr>
          <w:szCs w:val="22"/>
        </w:rPr>
        <w:t>NOTE: VA-LAST SEPARATION DATE is being renamed to VA-LAST SEPARATION DATES, because now it will return all service separation dates instead of just the last one.</w:t>
      </w:r>
    </w:p>
    <w:p w14:paraId="6570A078" w14:textId="77777777" w:rsidR="005C6287" w:rsidRPr="005C6287" w:rsidRDefault="005C6287" w:rsidP="005C6287">
      <w:pPr>
        <w:rPr>
          <w:szCs w:val="22"/>
        </w:rPr>
      </w:pPr>
    </w:p>
    <w:p w14:paraId="2CC90937" w14:textId="77777777" w:rsidR="005C6287" w:rsidRPr="005C6287" w:rsidRDefault="005C6287" w:rsidP="005C6287">
      <w:pPr>
        <w:autoSpaceDE w:val="0"/>
        <w:autoSpaceDN w:val="0"/>
        <w:adjustRightInd w:val="0"/>
        <w:rPr>
          <w:szCs w:val="22"/>
        </w:rPr>
      </w:pPr>
      <w:r w:rsidRPr="005C6287">
        <w:rPr>
          <w:szCs w:val="22"/>
        </w:rPr>
        <w:t>A new list type computed finding: VA-OEF/OIF SERVICE (LIST) is also included. It can be used to build lists of patients with OEF/OIF service.</w:t>
      </w:r>
    </w:p>
    <w:p w14:paraId="377352DB" w14:textId="77777777" w:rsidR="005C6287" w:rsidRPr="005C6287" w:rsidRDefault="005C6287" w:rsidP="0029349B"/>
    <w:p w14:paraId="5E3E6729" w14:textId="77777777" w:rsidR="00FB4487" w:rsidRPr="005C6287" w:rsidRDefault="00FB4487" w:rsidP="00FB4487">
      <w:pPr>
        <w:pStyle w:val="Heading3"/>
        <w:rPr>
          <w:sz w:val="22"/>
          <w:szCs w:val="22"/>
        </w:rPr>
      </w:pPr>
      <w:bookmarkStart w:id="106" w:name="_Toc114523066"/>
      <w:r w:rsidRPr="005C6287">
        <w:rPr>
          <w:sz w:val="22"/>
          <w:szCs w:val="22"/>
        </w:rPr>
        <w:t xml:space="preserve">Patch 18 </w:t>
      </w:r>
      <w:r w:rsidR="006947F5">
        <w:rPr>
          <w:sz w:val="22"/>
          <w:szCs w:val="22"/>
        </w:rPr>
        <w:t xml:space="preserve">(PXRM*2*18) </w:t>
      </w:r>
      <w:r w:rsidRPr="005C6287">
        <w:rPr>
          <w:sz w:val="22"/>
          <w:szCs w:val="22"/>
        </w:rPr>
        <w:t>Changes</w:t>
      </w:r>
      <w:bookmarkEnd w:id="106"/>
    </w:p>
    <w:bookmarkEnd w:id="84"/>
    <w:p w14:paraId="1B08744D" w14:textId="77777777" w:rsidR="00FB4487" w:rsidRPr="00941080" w:rsidRDefault="00FB4487" w:rsidP="00FB4487">
      <w:pPr>
        <w:pStyle w:val="BodyText2"/>
        <w:rPr>
          <w:szCs w:val="22"/>
        </w:rPr>
      </w:pPr>
      <w:r w:rsidRPr="00941080">
        <w:rPr>
          <w:szCs w:val="22"/>
        </w:rPr>
        <w:t xml:space="preserve">The High Risk Mental Health Patient – National Reminder and Flag project includes a national reminder and reminder dialog that mental health professionals can use to follow up on patients with the “High Risk of Suicide” patient record </w:t>
      </w:r>
      <w:proofErr w:type="gramStart"/>
      <w:r w:rsidRPr="00941080">
        <w:rPr>
          <w:szCs w:val="22"/>
        </w:rPr>
        <w:t xml:space="preserve">flag </w:t>
      </w:r>
      <w:r w:rsidR="00F47798">
        <w:rPr>
          <w:szCs w:val="22"/>
        </w:rPr>
        <w:t>,</w:t>
      </w:r>
      <w:r w:rsidRPr="00941080">
        <w:rPr>
          <w:szCs w:val="22"/>
        </w:rPr>
        <w:t>who</w:t>
      </w:r>
      <w:proofErr w:type="gramEnd"/>
      <w:r w:rsidRPr="00941080">
        <w:rPr>
          <w:szCs w:val="22"/>
        </w:rPr>
        <w:t xml:space="preserve"> missed their Mental Health appointments.  The project also includes reports to facilitate follow-up on these patients by Suicide Prevention Coordinators and other Mental Health professionals.</w:t>
      </w:r>
    </w:p>
    <w:p w14:paraId="2E6270BC" w14:textId="77777777" w:rsidR="00FB4487" w:rsidRPr="00941080" w:rsidRDefault="00FB4487" w:rsidP="00FB4487">
      <w:pPr>
        <w:tabs>
          <w:tab w:val="left" w:pos="8820"/>
        </w:tabs>
        <w:rPr>
          <w:szCs w:val="22"/>
        </w:rPr>
      </w:pPr>
    </w:p>
    <w:p w14:paraId="118BB012" w14:textId="77777777" w:rsidR="00FB4487" w:rsidRPr="00941080" w:rsidRDefault="00FB4487" w:rsidP="00FB4487">
      <w:pPr>
        <w:tabs>
          <w:tab w:val="left" w:pos="8820"/>
        </w:tabs>
        <w:rPr>
          <w:szCs w:val="22"/>
        </w:rPr>
      </w:pPr>
      <w:proofErr w:type="spellStart"/>
      <w:r w:rsidRPr="00941080">
        <w:rPr>
          <w:szCs w:val="22"/>
        </w:rPr>
        <w:t>Veterans</w:t>
      </w:r>
      <w:proofErr w:type="spellEnd"/>
      <w:r w:rsidRPr="00941080">
        <w:rPr>
          <w:szCs w:val="22"/>
        </w:rPr>
        <w:t xml:space="preserve"> Health Administration (VHA) mental health officials estimate that there are 1,000 suicides per year among </w:t>
      </w:r>
      <w:r w:rsidR="00121F80">
        <w:rPr>
          <w:szCs w:val="22"/>
        </w:rPr>
        <w:t>Veteran</w:t>
      </w:r>
      <w:r w:rsidRPr="00941080">
        <w:rPr>
          <w:szCs w:val="22"/>
        </w:rPr>
        <w:t xml:space="preserve">s receiving care within VHA and as many as 5,000 per year among all living </w:t>
      </w:r>
      <w:r w:rsidR="00121F80">
        <w:rPr>
          <w:szCs w:val="22"/>
        </w:rPr>
        <w:t>Veteran</w:t>
      </w:r>
      <w:r w:rsidRPr="00941080">
        <w:rPr>
          <w:szCs w:val="22"/>
        </w:rPr>
        <w:t>s.</w:t>
      </w:r>
      <w:r w:rsidRPr="00941080">
        <w:rPr>
          <w:rFonts w:ascii="Verdana" w:hAnsi="Verdana"/>
          <w:szCs w:val="22"/>
        </w:rPr>
        <w:t xml:space="preserve">  </w:t>
      </w:r>
      <w:r w:rsidRPr="00941080">
        <w:rPr>
          <w:szCs w:val="22"/>
        </w:rPr>
        <w:t>This request supports the Secretary’s Mental Health Strategic Plan</w:t>
      </w:r>
      <w:r>
        <w:rPr>
          <w:szCs w:val="22"/>
        </w:rPr>
        <w:t xml:space="preserve"> </w:t>
      </w:r>
      <w:r w:rsidRPr="00941080">
        <w:rPr>
          <w:szCs w:val="22"/>
        </w:rPr>
        <w:t xml:space="preserve">that contains several </w:t>
      </w:r>
      <w:r w:rsidRPr="00941080">
        <w:rPr>
          <w:szCs w:val="22"/>
        </w:rPr>
        <w:lastRenderedPageBreak/>
        <w:t xml:space="preserve">initiatives pertaining to suicide prevention, including “Develop methods for tracking </w:t>
      </w:r>
      <w:r w:rsidR="00121F80">
        <w:rPr>
          <w:szCs w:val="22"/>
        </w:rPr>
        <w:t>Veteran</w:t>
      </w:r>
      <w:r w:rsidRPr="00941080">
        <w:rPr>
          <w:szCs w:val="22"/>
        </w:rPr>
        <w:t xml:space="preserve">s with risk factors for suicide and systems for appropriate referral of such patients to specialty mental health care.” </w:t>
      </w:r>
    </w:p>
    <w:p w14:paraId="36EE58DD" w14:textId="77777777" w:rsidR="00FB4487" w:rsidRPr="00941080" w:rsidRDefault="00FB4487" w:rsidP="00FB4487">
      <w:pPr>
        <w:tabs>
          <w:tab w:val="left" w:pos="8820"/>
        </w:tabs>
        <w:rPr>
          <w:szCs w:val="22"/>
        </w:rPr>
      </w:pPr>
    </w:p>
    <w:p w14:paraId="70D3E435" w14:textId="77777777" w:rsidR="00FB4487" w:rsidRPr="00941080" w:rsidRDefault="00FB4487" w:rsidP="00FB4487">
      <w:pPr>
        <w:pStyle w:val="BodyText2"/>
        <w:rPr>
          <w:szCs w:val="22"/>
        </w:rPr>
      </w:pPr>
      <w:r w:rsidRPr="00941080">
        <w:rPr>
          <w:szCs w:val="22"/>
        </w:rPr>
        <w:t>Major objectives of this project include:</w:t>
      </w:r>
    </w:p>
    <w:p w14:paraId="0BE6C1DD" w14:textId="77777777" w:rsidR="00FB4487" w:rsidRPr="00941080" w:rsidRDefault="00FB4487" w:rsidP="00C44867">
      <w:pPr>
        <w:numPr>
          <w:ilvl w:val="0"/>
          <w:numId w:val="50"/>
        </w:numPr>
        <w:rPr>
          <w:szCs w:val="22"/>
        </w:rPr>
      </w:pPr>
      <w:r w:rsidRPr="00941080">
        <w:rPr>
          <w:szCs w:val="22"/>
        </w:rPr>
        <w:t xml:space="preserve">Identifying those </w:t>
      </w:r>
      <w:r w:rsidR="00121F80">
        <w:rPr>
          <w:szCs w:val="22"/>
        </w:rPr>
        <w:t>Veteran</w:t>
      </w:r>
      <w:r w:rsidRPr="00941080">
        <w:rPr>
          <w:szCs w:val="22"/>
        </w:rPr>
        <w:t xml:space="preserve">s who are at risk for suicide (Sites define this locally in the Patient Record Flag.) </w:t>
      </w:r>
    </w:p>
    <w:p w14:paraId="2EA7F176" w14:textId="77777777" w:rsidR="00FB4487" w:rsidRPr="00941080" w:rsidRDefault="00FB4487" w:rsidP="00C44867">
      <w:pPr>
        <w:numPr>
          <w:ilvl w:val="0"/>
          <w:numId w:val="50"/>
        </w:numPr>
        <w:rPr>
          <w:szCs w:val="22"/>
        </w:rPr>
      </w:pPr>
      <w:r w:rsidRPr="00941080">
        <w:rPr>
          <w:szCs w:val="22"/>
        </w:rPr>
        <w:t>Preventing high risk, depressed patients from failing to get appropriate care if they miss appointments.  The plan is to evaluate patients for depression so that ap</w:t>
      </w:r>
      <w:r w:rsidR="006120E3">
        <w:rPr>
          <w:szCs w:val="22"/>
        </w:rPr>
        <w:t>propriate referrals can be made,</w:t>
      </w:r>
      <w:r w:rsidRPr="00941080">
        <w:rPr>
          <w:szCs w:val="22"/>
        </w:rPr>
        <w:t xml:space="preserve"> identify those </w:t>
      </w:r>
      <w:r w:rsidR="00121F80">
        <w:rPr>
          <w:szCs w:val="22"/>
        </w:rPr>
        <w:t>Veteran</w:t>
      </w:r>
      <w:r w:rsidRPr="00941080">
        <w:rPr>
          <w:szCs w:val="22"/>
        </w:rPr>
        <w:t>s with a history of suicide attempt or suicidal i</w:t>
      </w:r>
      <w:r w:rsidR="006120E3">
        <w:rPr>
          <w:szCs w:val="22"/>
        </w:rPr>
        <w:t>deation who miss an appointment,</w:t>
      </w:r>
      <w:r w:rsidRPr="00941080">
        <w:rPr>
          <w:szCs w:val="22"/>
        </w:rPr>
        <w:t xml:space="preserve"> notify the mental health profess</w:t>
      </w:r>
      <w:r w:rsidR="006120E3">
        <w:rPr>
          <w:szCs w:val="22"/>
        </w:rPr>
        <w:t>ional of the missed appointment,</w:t>
      </w:r>
      <w:r w:rsidRPr="00941080">
        <w:rPr>
          <w:szCs w:val="22"/>
        </w:rPr>
        <w:t xml:space="preserve"> and track efforts to reach this </w:t>
      </w:r>
      <w:r w:rsidR="00121F80">
        <w:rPr>
          <w:szCs w:val="22"/>
        </w:rPr>
        <w:t>Veteran</w:t>
      </w:r>
      <w:r w:rsidRPr="00941080">
        <w:rPr>
          <w:szCs w:val="22"/>
        </w:rPr>
        <w:t xml:space="preserve">.  If the </w:t>
      </w:r>
      <w:r w:rsidR="00121F80">
        <w:rPr>
          <w:szCs w:val="22"/>
        </w:rPr>
        <w:t>Veteran</w:t>
      </w:r>
      <w:r w:rsidRPr="00941080">
        <w:rPr>
          <w:szCs w:val="22"/>
        </w:rPr>
        <w:t xml:space="preserve"> is not reached</w:t>
      </w:r>
      <w:r w:rsidR="006120E3">
        <w:rPr>
          <w:szCs w:val="22"/>
        </w:rPr>
        <w:t xml:space="preserve"> after three attempts</w:t>
      </w:r>
      <w:r w:rsidRPr="00941080">
        <w:rPr>
          <w:szCs w:val="22"/>
        </w:rPr>
        <w:t xml:space="preserve">, a staff member may need to call other patient contacts or request a welfare check. </w:t>
      </w:r>
    </w:p>
    <w:p w14:paraId="7BE6FBDA" w14:textId="77777777" w:rsidR="006120E3" w:rsidRPr="00941080" w:rsidRDefault="006120E3" w:rsidP="00FB4487">
      <w:pPr>
        <w:pStyle w:val="BodyText2"/>
        <w:rPr>
          <w:szCs w:val="22"/>
        </w:rPr>
      </w:pPr>
    </w:p>
    <w:p w14:paraId="6758DF0B" w14:textId="77777777" w:rsidR="006120E3" w:rsidRDefault="006120E3" w:rsidP="006120E3">
      <w:pPr>
        <w:pStyle w:val="BodyText"/>
        <w:ind w:left="360"/>
      </w:pPr>
      <w:r>
        <w:t xml:space="preserve">The purpose of this project is to release 1) two new Scheduling reports that identify no-show “high risk for suicide” patients that missed their MH appointments, 2) a new national reminder and reminder dialog that will be used by providers to document results of following up with a high risk for suicide patient that missed a MH appointment, and 3) provide a health summary type with MH-specific supporting information. </w:t>
      </w:r>
    </w:p>
    <w:p w14:paraId="577184C8" w14:textId="77777777" w:rsidR="006120E3" w:rsidRDefault="006120E3" w:rsidP="006120E3">
      <w:pPr>
        <w:pStyle w:val="BodyText"/>
        <w:ind w:left="360"/>
      </w:pPr>
    </w:p>
    <w:p w14:paraId="38FFDA0D" w14:textId="77777777" w:rsidR="006120E3" w:rsidRDefault="00207FE0" w:rsidP="006120E3">
      <w:pPr>
        <w:pStyle w:val="BodyText"/>
        <w:ind w:left="360"/>
      </w:pPr>
      <w:r>
        <w:rPr>
          <w:b/>
        </w:rPr>
        <w:t xml:space="preserve">Phase 1: </w:t>
      </w:r>
      <w:r w:rsidR="006120E3">
        <w:t xml:space="preserve">The first release of the </w:t>
      </w:r>
      <w:proofErr w:type="gramStart"/>
      <w:r w:rsidR="006120E3">
        <w:t>High Risk</w:t>
      </w:r>
      <w:proofErr w:type="gramEnd"/>
      <w:r w:rsidR="006120E3">
        <w:t xml:space="preserve"> Mental Health Patient- Reminder and Flag (HRMHP) project includes five patches, which will be installed as a combined build. </w:t>
      </w:r>
      <w:r w:rsidR="00F21C46">
        <w:t>The second phase of this project</w:t>
      </w:r>
      <w:r w:rsidR="006120E3">
        <w:t xml:space="preserve"> will be released in a future build.</w:t>
      </w:r>
    </w:p>
    <w:p w14:paraId="4A5D060E" w14:textId="77777777" w:rsidR="006120E3" w:rsidRDefault="006120E3" w:rsidP="006120E3">
      <w:pPr>
        <w:pStyle w:val="BodyText"/>
        <w:ind w:left="360"/>
      </w:pPr>
    </w:p>
    <w:p w14:paraId="6DBE1F0D" w14:textId="77777777" w:rsidR="006120E3" w:rsidRPr="005B5011" w:rsidRDefault="006120E3" w:rsidP="00C44867">
      <w:pPr>
        <w:pStyle w:val="Hdg"/>
        <w:numPr>
          <w:ilvl w:val="0"/>
          <w:numId w:val="51"/>
        </w:numPr>
        <w:spacing w:before="0" w:after="0"/>
        <w:rPr>
          <w:rFonts w:ascii="Times New Roman" w:hAnsi="Times New Roman"/>
          <w:sz w:val="22"/>
          <w:szCs w:val="22"/>
        </w:rPr>
      </w:pPr>
      <w:r w:rsidRPr="005B5011">
        <w:rPr>
          <w:rFonts w:ascii="Times New Roman" w:hAnsi="Times New Roman"/>
          <w:sz w:val="22"/>
          <w:szCs w:val="22"/>
        </w:rPr>
        <w:t>SD*5.3*578</w:t>
      </w:r>
      <w:r w:rsidRPr="005B5011">
        <w:rPr>
          <w:rFonts w:ascii="Times New Roman" w:hAnsi="Times New Roman"/>
          <w:sz w:val="22"/>
          <w:szCs w:val="22"/>
        </w:rPr>
        <w:tab/>
      </w:r>
    </w:p>
    <w:p w14:paraId="31BA1901" w14:textId="77777777" w:rsidR="006120E3" w:rsidRPr="005B5011" w:rsidRDefault="006120E3" w:rsidP="006120E3">
      <w:pPr>
        <w:pStyle w:val="Hdg"/>
        <w:spacing w:before="0" w:after="0"/>
        <w:ind w:left="360"/>
        <w:rPr>
          <w:rFonts w:ascii="Times New Roman" w:hAnsi="Times New Roman"/>
          <w:b w:val="0"/>
          <w:sz w:val="22"/>
          <w:szCs w:val="22"/>
        </w:rPr>
      </w:pPr>
      <w:r w:rsidRPr="005B5011">
        <w:rPr>
          <w:rFonts w:ascii="Times New Roman" w:hAnsi="Times New Roman"/>
          <w:b w:val="0"/>
          <w:sz w:val="22"/>
          <w:szCs w:val="22"/>
        </w:rPr>
        <w:t xml:space="preserve">This Scheduling patch provides two new MH NO SHOW Scheduling Reports for use by Suicide Prevention Coordinators and other Mental Health professionals.  The reports will support following up with High Risk for Suicide patients that missed a scheduled MH appointment.  </w:t>
      </w:r>
    </w:p>
    <w:p w14:paraId="4B5E08C4" w14:textId="77777777" w:rsidR="006120E3" w:rsidRPr="00804365" w:rsidRDefault="006120E3" w:rsidP="006120E3">
      <w:pPr>
        <w:pStyle w:val="Hdg"/>
        <w:spacing w:before="0" w:after="0"/>
        <w:ind w:left="360"/>
        <w:rPr>
          <w:rFonts w:ascii="Times New Roman" w:hAnsi="Times New Roman"/>
          <w:b w:val="0"/>
          <w:sz w:val="16"/>
          <w:szCs w:val="16"/>
        </w:rPr>
      </w:pPr>
    </w:p>
    <w:p w14:paraId="71831307" w14:textId="77777777" w:rsidR="006120E3" w:rsidRPr="005B5011" w:rsidRDefault="006120E3" w:rsidP="00C44867">
      <w:pPr>
        <w:pStyle w:val="Hdg"/>
        <w:numPr>
          <w:ilvl w:val="0"/>
          <w:numId w:val="51"/>
        </w:numPr>
        <w:spacing w:before="0" w:after="0"/>
        <w:rPr>
          <w:rFonts w:ascii="Times New Roman" w:hAnsi="Times New Roman"/>
          <w:sz w:val="22"/>
          <w:szCs w:val="22"/>
        </w:rPr>
      </w:pPr>
      <w:r w:rsidRPr="005B5011">
        <w:rPr>
          <w:rFonts w:ascii="Times New Roman" w:hAnsi="Times New Roman"/>
          <w:sz w:val="22"/>
          <w:szCs w:val="22"/>
        </w:rPr>
        <w:t>DG*5.3*836</w:t>
      </w:r>
      <w:r w:rsidRPr="005B5011">
        <w:rPr>
          <w:rFonts w:ascii="Times New Roman" w:hAnsi="Times New Roman"/>
          <w:sz w:val="22"/>
          <w:szCs w:val="22"/>
        </w:rPr>
        <w:tab/>
      </w:r>
    </w:p>
    <w:p w14:paraId="4C7DECDA" w14:textId="77777777" w:rsidR="006120E3" w:rsidRPr="005B5011" w:rsidRDefault="006120E3" w:rsidP="006120E3">
      <w:pPr>
        <w:pStyle w:val="Hdg"/>
        <w:spacing w:before="0" w:after="0"/>
        <w:ind w:left="360"/>
        <w:rPr>
          <w:rFonts w:ascii="Times New Roman" w:hAnsi="Times New Roman"/>
          <w:b w:val="0"/>
          <w:sz w:val="22"/>
          <w:szCs w:val="22"/>
        </w:rPr>
      </w:pPr>
      <w:r w:rsidRPr="005B5011">
        <w:rPr>
          <w:rFonts w:ascii="Times New Roman" w:hAnsi="Times New Roman"/>
          <w:b w:val="0"/>
          <w:sz w:val="22"/>
          <w:szCs w:val="22"/>
        </w:rPr>
        <w:t xml:space="preserve">This Registration – Patient Record Flag patch provides new interfaces used by the Scheduling and Reminder patches to determine the High Risk for Suicide flag status on a specified date. </w:t>
      </w:r>
    </w:p>
    <w:p w14:paraId="15F44409" w14:textId="77777777" w:rsidR="006120E3" w:rsidRPr="00804365" w:rsidRDefault="006120E3" w:rsidP="006120E3">
      <w:pPr>
        <w:pStyle w:val="Hdg"/>
        <w:spacing w:before="0" w:after="0"/>
        <w:ind w:left="360"/>
        <w:rPr>
          <w:rFonts w:ascii="Times New Roman" w:hAnsi="Times New Roman"/>
          <w:b w:val="0"/>
          <w:sz w:val="16"/>
          <w:szCs w:val="16"/>
        </w:rPr>
      </w:pPr>
    </w:p>
    <w:p w14:paraId="56E2C2C4" w14:textId="77777777" w:rsidR="006120E3" w:rsidRPr="005B5011" w:rsidRDefault="006120E3" w:rsidP="00C44867">
      <w:pPr>
        <w:pStyle w:val="Hdg"/>
        <w:numPr>
          <w:ilvl w:val="0"/>
          <w:numId w:val="51"/>
        </w:numPr>
        <w:spacing w:before="0" w:after="0"/>
        <w:rPr>
          <w:rFonts w:ascii="Times New Roman" w:hAnsi="Times New Roman"/>
          <w:sz w:val="22"/>
          <w:szCs w:val="22"/>
        </w:rPr>
      </w:pPr>
      <w:r w:rsidRPr="005B5011">
        <w:rPr>
          <w:rFonts w:ascii="Times New Roman" w:hAnsi="Times New Roman"/>
          <w:sz w:val="22"/>
          <w:szCs w:val="22"/>
        </w:rPr>
        <w:t>PXRM*2*18</w:t>
      </w:r>
      <w:r w:rsidRPr="005B5011">
        <w:rPr>
          <w:rFonts w:ascii="Times New Roman" w:hAnsi="Times New Roman"/>
          <w:sz w:val="22"/>
          <w:szCs w:val="22"/>
        </w:rPr>
        <w:tab/>
      </w:r>
    </w:p>
    <w:p w14:paraId="5456CD91" w14:textId="77777777" w:rsidR="006120E3" w:rsidRPr="005B5011" w:rsidRDefault="006120E3" w:rsidP="006120E3">
      <w:pPr>
        <w:pStyle w:val="Hdg"/>
        <w:spacing w:before="0" w:after="0"/>
        <w:ind w:left="360"/>
        <w:rPr>
          <w:rFonts w:ascii="Verdana" w:hAnsi="Verdana"/>
          <w:sz w:val="22"/>
          <w:szCs w:val="22"/>
        </w:rPr>
      </w:pPr>
      <w:r w:rsidRPr="005B5011">
        <w:rPr>
          <w:rFonts w:ascii="Times New Roman" w:hAnsi="Times New Roman"/>
          <w:b w:val="0"/>
          <w:sz w:val="22"/>
          <w:szCs w:val="22"/>
        </w:rPr>
        <w:t>This patch create</w:t>
      </w:r>
      <w:r w:rsidR="005675CE" w:rsidRPr="005B5011">
        <w:rPr>
          <w:rFonts w:ascii="Times New Roman" w:hAnsi="Times New Roman"/>
          <w:b w:val="0"/>
          <w:sz w:val="22"/>
          <w:szCs w:val="22"/>
        </w:rPr>
        <w:t>s</w:t>
      </w:r>
      <w:r w:rsidRPr="005B5011">
        <w:rPr>
          <w:rFonts w:ascii="Times New Roman" w:hAnsi="Times New Roman"/>
          <w:b w:val="0"/>
          <w:sz w:val="22"/>
          <w:szCs w:val="22"/>
        </w:rPr>
        <w:t xml:space="preserve"> a national reminder to notify clinicians of a patient's risk of suicide and create</w:t>
      </w:r>
      <w:r w:rsidR="005675CE" w:rsidRPr="005B5011">
        <w:rPr>
          <w:rFonts w:ascii="Times New Roman" w:hAnsi="Times New Roman"/>
          <w:b w:val="0"/>
          <w:sz w:val="22"/>
          <w:szCs w:val="22"/>
        </w:rPr>
        <w:t>s</w:t>
      </w:r>
      <w:r w:rsidRPr="005B5011">
        <w:rPr>
          <w:rFonts w:ascii="Times New Roman" w:hAnsi="Times New Roman"/>
          <w:b w:val="0"/>
          <w:sz w:val="22"/>
          <w:szCs w:val="22"/>
        </w:rPr>
        <w:t xml:space="preserve"> a dialog </w:t>
      </w:r>
      <w:r w:rsidR="005675CE" w:rsidRPr="005B5011">
        <w:rPr>
          <w:rFonts w:ascii="Times New Roman" w:hAnsi="Times New Roman"/>
          <w:b w:val="0"/>
          <w:sz w:val="22"/>
          <w:szCs w:val="22"/>
        </w:rPr>
        <w:t xml:space="preserve">that </w:t>
      </w:r>
      <w:r w:rsidRPr="005B5011">
        <w:rPr>
          <w:rFonts w:ascii="Times New Roman" w:hAnsi="Times New Roman"/>
          <w:b w:val="0"/>
          <w:sz w:val="22"/>
          <w:szCs w:val="22"/>
        </w:rPr>
        <w:t xml:space="preserve">the clinicians can use to document follow-up with the </w:t>
      </w:r>
      <w:proofErr w:type="gramStart"/>
      <w:r w:rsidRPr="005B5011">
        <w:rPr>
          <w:rFonts w:ascii="Times New Roman" w:hAnsi="Times New Roman"/>
          <w:b w:val="0"/>
          <w:sz w:val="22"/>
          <w:szCs w:val="22"/>
        </w:rPr>
        <w:t>high risk</w:t>
      </w:r>
      <w:proofErr w:type="gramEnd"/>
      <w:r w:rsidRPr="005B5011">
        <w:rPr>
          <w:rFonts w:ascii="Times New Roman" w:hAnsi="Times New Roman"/>
          <w:b w:val="0"/>
          <w:sz w:val="22"/>
          <w:szCs w:val="22"/>
        </w:rPr>
        <w:t xml:space="preserve"> patients when they miss MH appointments.</w:t>
      </w:r>
      <w:r w:rsidRPr="005B5011">
        <w:rPr>
          <w:rFonts w:ascii="Verdana" w:hAnsi="Verdana"/>
          <w:sz w:val="22"/>
          <w:szCs w:val="22"/>
        </w:rPr>
        <w:t xml:space="preserve"> </w:t>
      </w:r>
    </w:p>
    <w:p w14:paraId="211910E4" w14:textId="77777777" w:rsidR="006120E3" w:rsidRPr="00804365" w:rsidRDefault="006120E3" w:rsidP="006120E3">
      <w:pPr>
        <w:pStyle w:val="Hdg"/>
        <w:spacing w:before="0" w:after="0"/>
        <w:ind w:left="360"/>
        <w:rPr>
          <w:rFonts w:ascii="Verdana" w:hAnsi="Verdana"/>
          <w:sz w:val="16"/>
          <w:szCs w:val="16"/>
        </w:rPr>
      </w:pPr>
    </w:p>
    <w:p w14:paraId="59A9ACCE" w14:textId="77777777" w:rsidR="006120E3" w:rsidRPr="005B5011" w:rsidRDefault="006120E3" w:rsidP="00C44867">
      <w:pPr>
        <w:numPr>
          <w:ilvl w:val="0"/>
          <w:numId w:val="85"/>
        </w:numPr>
        <w:ind w:left="1080"/>
        <w:rPr>
          <w:szCs w:val="22"/>
        </w:rPr>
      </w:pPr>
      <w:r w:rsidRPr="005B5011">
        <w:rPr>
          <w:szCs w:val="22"/>
        </w:rPr>
        <w:t>HIGH RISK MH NO-SHOW FOLLOW-UP Reminder Definition</w:t>
      </w:r>
    </w:p>
    <w:p w14:paraId="5D573A98" w14:textId="77777777" w:rsidR="006120E3" w:rsidRPr="005B5011" w:rsidRDefault="006120E3" w:rsidP="00C44867">
      <w:pPr>
        <w:numPr>
          <w:ilvl w:val="0"/>
          <w:numId w:val="85"/>
        </w:numPr>
        <w:ind w:left="1080"/>
        <w:rPr>
          <w:szCs w:val="22"/>
        </w:rPr>
      </w:pPr>
      <w:r w:rsidRPr="005B5011">
        <w:rPr>
          <w:szCs w:val="22"/>
        </w:rPr>
        <w:t>HIGH RISK MH NO-SHOW Follow-up Reminder Dialog</w:t>
      </w:r>
    </w:p>
    <w:p w14:paraId="766FB84D" w14:textId="77777777" w:rsidR="006120E3" w:rsidRPr="005B5011" w:rsidRDefault="006120E3" w:rsidP="006120E3">
      <w:pPr>
        <w:pStyle w:val="Hdg"/>
        <w:spacing w:before="0" w:after="0"/>
        <w:ind w:left="360"/>
        <w:rPr>
          <w:rFonts w:ascii="Verdana" w:hAnsi="Verdana"/>
          <w:sz w:val="22"/>
          <w:szCs w:val="22"/>
        </w:rPr>
      </w:pPr>
    </w:p>
    <w:p w14:paraId="36FE4F12" w14:textId="77777777" w:rsidR="006120E3" w:rsidRPr="005B5011" w:rsidRDefault="006120E3" w:rsidP="006120E3">
      <w:pPr>
        <w:pStyle w:val="Hdg"/>
        <w:spacing w:before="0" w:after="0"/>
        <w:ind w:left="360"/>
        <w:rPr>
          <w:rFonts w:ascii="Times New Roman" w:hAnsi="Times New Roman"/>
          <w:b w:val="0"/>
          <w:sz w:val="22"/>
          <w:szCs w:val="22"/>
        </w:rPr>
      </w:pPr>
      <w:r w:rsidRPr="005B5011">
        <w:rPr>
          <w:rFonts w:ascii="Times New Roman" w:hAnsi="Times New Roman"/>
          <w:b w:val="0"/>
          <w:sz w:val="22"/>
          <w:szCs w:val="22"/>
        </w:rPr>
        <w:t>This Clinical Reminder patch supports the Scheduling patch by providing a national Reminder Location List of Mental Health stop codes used for scheduled appointments.  Additionally, this patch includes miscellaneous clinical reminder maintenance changes. Details of all the Clinical Reminder changes can be found in the Release Notes.</w:t>
      </w:r>
    </w:p>
    <w:p w14:paraId="552C2AFF" w14:textId="77777777" w:rsidR="006120E3" w:rsidRDefault="006120E3" w:rsidP="006120E3">
      <w:pPr>
        <w:ind w:left="360"/>
      </w:pPr>
    </w:p>
    <w:p w14:paraId="1A7A6117" w14:textId="77777777" w:rsidR="006120E3" w:rsidRPr="00553FE1" w:rsidRDefault="006120E3" w:rsidP="00C44867">
      <w:pPr>
        <w:pStyle w:val="Hdg"/>
        <w:numPr>
          <w:ilvl w:val="0"/>
          <w:numId w:val="51"/>
        </w:numPr>
        <w:spacing w:before="0" w:after="0"/>
        <w:rPr>
          <w:rFonts w:ascii="Times New Roman" w:hAnsi="Times New Roman"/>
          <w:sz w:val="22"/>
          <w:szCs w:val="22"/>
        </w:rPr>
      </w:pPr>
      <w:r w:rsidRPr="00553FE1">
        <w:rPr>
          <w:rFonts w:ascii="Times New Roman" w:hAnsi="Times New Roman"/>
          <w:sz w:val="22"/>
          <w:szCs w:val="22"/>
        </w:rPr>
        <w:t xml:space="preserve">GMTS*2.7*99 </w:t>
      </w:r>
    </w:p>
    <w:p w14:paraId="63EB6AC6" w14:textId="77777777" w:rsidR="006120E3" w:rsidRPr="00D248AD" w:rsidRDefault="006120E3" w:rsidP="006120E3">
      <w:pPr>
        <w:autoSpaceDE w:val="0"/>
        <w:autoSpaceDN w:val="0"/>
        <w:adjustRightInd w:val="0"/>
        <w:ind w:left="360"/>
      </w:pPr>
      <w:r w:rsidRPr="00D248AD">
        <w:t>This patch install</w:t>
      </w:r>
      <w:r>
        <w:t>s</w:t>
      </w:r>
      <w:r w:rsidRPr="00D248AD">
        <w:t xml:space="preserve"> four Health Summary Components</w:t>
      </w:r>
      <w:r>
        <w:t xml:space="preserve"> and </w:t>
      </w:r>
      <w:r w:rsidRPr="00D248AD">
        <w:t>two Health Summary Types</w:t>
      </w:r>
      <w:r>
        <w:t>,</w:t>
      </w:r>
      <w:r w:rsidRPr="00D248AD">
        <w:t xml:space="preserve"> a single Health Summary Object, and a single TIU/Health </w:t>
      </w:r>
      <w:r>
        <w:t xml:space="preserve">Summary object. </w:t>
      </w:r>
    </w:p>
    <w:p w14:paraId="596C0957" w14:textId="77777777" w:rsidR="006120E3" w:rsidRDefault="006120E3" w:rsidP="006120E3">
      <w:pPr>
        <w:pStyle w:val="Hdg"/>
        <w:spacing w:before="0" w:after="0"/>
        <w:ind w:left="360"/>
        <w:rPr>
          <w:rFonts w:ascii="r_ansi" w:hAnsi="r_ansi" w:cs="r_ansi"/>
          <w:sz w:val="20"/>
          <w:szCs w:val="20"/>
        </w:rPr>
      </w:pPr>
    </w:p>
    <w:p w14:paraId="20AF3F86" w14:textId="77777777" w:rsidR="006120E3" w:rsidRPr="00553FE1" w:rsidRDefault="006120E3" w:rsidP="00C44867">
      <w:pPr>
        <w:pStyle w:val="Hdg"/>
        <w:numPr>
          <w:ilvl w:val="0"/>
          <w:numId w:val="51"/>
        </w:numPr>
        <w:spacing w:before="0" w:after="0"/>
        <w:rPr>
          <w:rFonts w:ascii="Times New Roman" w:hAnsi="Times New Roman"/>
          <w:sz w:val="22"/>
          <w:szCs w:val="22"/>
        </w:rPr>
      </w:pPr>
      <w:r w:rsidRPr="00553FE1">
        <w:rPr>
          <w:rFonts w:ascii="Times New Roman" w:hAnsi="Times New Roman"/>
          <w:sz w:val="22"/>
          <w:szCs w:val="22"/>
        </w:rPr>
        <w:t>TIU*1*260</w:t>
      </w:r>
    </w:p>
    <w:p w14:paraId="7E24C740" w14:textId="77777777" w:rsidR="006120E3" w:rsidRPr="00D248AD" w:rsidRDefault="006120E3" w:rsidP="006120E3">
      <w:pPr>
        <w:autoSpaceDE w:val="0"/>
        <w:autoSpaceDN w:val="0"/>
        <w:adjustRightInd w:val="0"/>
        <w:ind w:left="360"/>
      </w:pPr>
      <w:r w:rsidRPr="008A3024">
        <w:lastRenderedPageBreak/>
        <w:t>T</w:t>
      </w:r>
      <w:r>
        <w:t>he T</w:t>
      </w:r>
      <w:r w:rsidRPr="008A3024">
        <w:t xml:space="preserve">ext Integration Utility patch </w:t>
      </w:r>
      <w:r>
        <w:t>contains</w:t>
      </w:r>
      <w:r w:rsidRPr="008A3024">
        <w:t xml:space="preserve"> </w:t>
      </w:r>
      <w:r>
        <w:t xml:space="preserve">a single Health Summary Object and a single </w:t>
      </w:r>
      <w:r w:rsidRPr="008A3024">
        <w:t xml:space="preserve">new TIU </w:t>
      </w:r>
      <w:r>
        <w:t xml:space="preserve">Health Summary </w:t>
      </w:r>
      <w:r w:rsidRPr="008A3024">
        <w:t>object</w:t>
      </w:r>
      <w:r>
        <w:t xml:space="preserve"> based on the new VA-MH HIGH RISK PATIENT Health Summary Type from GMTS*2.7*99. </w:t>
      </w:r>
      <w:r w:rsidRPr="00D248AD">
        <w:t xml:space="preserve">The TIU/HS object will be used in the VA-MH HIGH RISK </w:t>
      </w:r>
      <w:proofErr w:type="gramStart"/>
      <w:r w:rsidRPr="00D248AD">
        <w:t xml:space="preserve">NO </w:t>
      </w:r>
      <w:r w:rsidRPr="006120E3">
        <w:rPr>
          <w:b/>
        </w:rPr>
        <w:t xml:space="preserve"> </w:t>
      </w:r>
      <w:r w:rsidRPr="00D248AD">
        <w:t>SHOW</w:t>
      </w:r>
      <w:proofErr w:type="gramEnd"/>
      <w:r w:rsidRPr="00D248AD">
        <w:t xml:space="preserve"> FOLLOW-UP Reminder Dialog distributed in PXRM*2*18.</w:t>
      </w:r>
    </w:p>
    <w:p w14:paraId="63FCDEB4" w14:textId="77777777" w:rsidR="00207FE0" w:rsidRDefault="00207FE0" w:rsidP="00207FE0">
      <w:pPr>
        <w:pStyle w:val="BodyTextBullet1"/>
        <w:numPr>
          <w:ilvl w:val="0"/>
          <w:numId w:val="0"/>
        </w:numPr>
        <w:rPr>
          <w:b/>
          <w:i/>
        </w:rPr>
      </w:pPr>
    </w:p>
    <w:p w14:paraId="76F8945A" w14:textId="77777777" w:rsidR="00F21C46" w:rsidRPr="0034287F" w:rsidRDefault="00207FE0" w:rsidP="0034287F">
      <w:pPr>
        <w:pStyle w:val="BodyTextBullet1"/>
        <w:numPr>
          <w:ilvl w:val="0"/>
          <w:numId w:val="0"/>
        </w:numPr>
        <w:rPr>
          <w:b/>
          <w:i/>
        </w:rPr>
      </w:pPr>
      <w:r w:rsidRPr="00E374BE">
        <w:rPr>
          <w:b/>
          <w:i/>
        </w:rPr>
        <w:t>See the Clinical Reminders patch 18 Release Notes for specific details about enhancements and changes in patch 18 and related GMTS, OR, and TIU patches.</w:t>
      </w:r>
    </w:p>
    <w:p w14:paraId="39602F4A" w14:textId="77777777" w:rsidR="00FB4487" w:rsidRDefault="00FB4487" w:rsidP="00FB4487"/>
    <w:p w14:paraId="3A03079E" w14:textId="77777777" w:rsidR="00640FC2" w:rsidRPr="00600004" w:rsidRDefault="00640FC2" w:rsidP="00600004">
      <w:pPr>
        <w:pStyle w:val="Heading3"/>
        <w:rPr>
          <w:sz w:val="22"/>
          <w:szCs w:val="22"/>
        </w:rPr>
      </w:pPr>
      <w:bookmarkStart w:id="107" w:name="patch12"/>
      <w:bookmarkStart w:id="108" w:name="patch16"/>
      <w:bookmarkStart w:id="109" w:name="_Toc114523067"/>
      <w:bookmarkStart w:id="110" w:name="_Ref236189424"/>
      <w:bookmarkStart w:id="111" w:name="_Ref236189638"/>
      <w:bookmarkStart w:id="112" w:name="_Ref238356540"/>
      <w:bookmarkEnd w:id="107"/>
      <w:r w:rsidRPr="00600004">
        <w:rPr>
          <w:sz w:val="22"/>
          <w:szCs w:val="22"/>
        </w:rPr>
        <w:t xml:space="preserve">Patch 16 </w:t>
      </w:r>
      <w:bookmarkEnd w:id="108"/>
      <w:r w:rsidR="00AF75F3" w:rsidRPr="00600004">
        <w:rPr>
          <w:sz w:val="22"/>
          <w:szCs w:val="22"/>
        </w:rPr>
        <w:t xml:space="preserve">(PXRM*2*16) </w:t>
      </w:r>
      <w:r w:rsidRPr="00600004">
        <w:rPr>
          <w:sz w:val="22"/>
          <w:szCs w:val="22"/>
        </w:rPr>
        <w:t>Changes</w:t>
      </w:r>
      <w:bookmarkEnd w:id="109"/>
    </w:p>
    <w:p w14:paraId="21481B28" w14:textId="77777777" w:rsidR="00640FC2" w:rsidRPr="00640FC2" w:rsidRDefault="00640FC2" w:rsidP="00600004">
      <w:pPr>
        <w:pStyle w:val="PlainText"/>
        <w:ind w:left="0"/>
        <w:rPr>
          <w:rFonts w:ascii="Times New Roman" w:hAnsi="Times New Roman"/>
          <w:sz w:val="22"/>
          <w:szCs w:val="22"/>
        </w:rPr>
      </w:pPr>
      <w:r w:rsidRPr="00640FC2">
        <w:rPr>
          <w:rFonts w:ascii="Times New Roman" w:hAnsi="Times New Roman"/>
          <w:sz w:val="22"/>
          <w:szCs w:val="22"/>
        </w:rPr>
        <w:t>The Clinical Reminders patch PXRM*2*16 and bundled patches (OR*3.0*280, PSJ*5.0*226) release</w:t>
      </w:r>
      <w:r w:rsidR="001E0F9E">
        <w:rPr>
          <w:rFonts w:ascii="Times New Roman" w:hAnsi="Times New Roman"/>
          <w:sz w:val="22"/>
          <w:szCs w:val="22"/>
        </w:rPr>
        <w:t>d</w:t>
      </w:r>
      <w:r w:rsidRPr="00640FC2">
        <w:rPr>
          <w:rFonts w:ascii="Times New Roman" w:hAnsi="Times New Roman"/>
          <w:sz w:val="22"/>
          <w:szCs w:val="22"/>
        </w:rPr>
        <w:t xml:space="preserve"> new functionality that </w:t>
      </w:r>
      <w:r w:rsidR="001E0F9E">
        <w:rPr>
          <w:rFonts w:ascii="Times New Roman" w:hAnsi="Times New Roman"/>
          <w:sz w:val="22"/>
          <w:szCs w:val="22"/>
        </w:rPr>
        <w:t>enables</w:t>
      </w:r>
      <w:r w:rsidRPr="00640FC2">
        <w:rPr>
          <w:rFonts w:ascii="Times New Roman" w:hAnsi="Times New Roman"/>
          <w:sz w:val="22"/>
          <w:szCs w:val="22"/>
        </w:rPr>
        <w:t xml:space="preserve"> sites to create their own CPRS Order Checks using Clinical Reminder Definitions or Terms. Both Reminder Exchange and the Review Date Report have been enhanced to support the Clinical Reminder Order Check functionality.</w:t>
      </w:r>
      <w:r w:rsidR="001E0F9E">
        <w:rPr>
          <w:rFonts w:ascii="Times New Roman" w:hAnsi="Times New Roman"/>
          <w:sz w:val="22"/>
          <w:szCs w:val="22"/>
        </w:rPr>
        <w:t xml:space="preserve"> </w:t>
      </w:r>
    </w:p>
    <w:p w14:paraId="66469071" w14:textId="77777777" w:rsidR="00640FC2" w:rsidRPr="00640FC2" w:rsidRDefault="00640FC2" w:rsidP="00600004">
      <w:pPr>
        <w:pStyle w:val="PlainText"/>
        <w:ind w:left="0"/>
        <w:rPr>
          <w:rFonts w:ascii="Times New Roman" w:hAnsi="Times New Roman"/>
          <w:sz w:val="22"/>
          <w:szCs w:val="22"/>
        </w:rPr>
      </w:pPr>
      <w:r w:rsidRPr="00640FC2">
        <w:rPr>
          <w:rFonts w:ascii="Times New Roman" w:hAnsi="Times New Roman"/>
          <w:sz w:val="22"/>
          <w:szCs w:val="22"/>
        </w:rPr>
        <w:t>This patch contains a new computed finding, VA-ACTIVE PATIENT RECORD FLAGS.</w:t>
      </w:r>
    </w:p>
    <w:p w14:paraId="3C2020C2" w14:textId="77777777" w:rsidR="00640FC2" w:rsidRPr="00640FC2" w:rsidRDefault="00640FC2" w:rsidP="00600004">
      <w:pPr>
        <w:pStyle w:val="PlainText"/>
        <w:ind w:left="0"/>
        <w:rPr>
          <w:rFonts w:ascii="Times New Roman" w:hAnsi="Times New Roman"/>
          <w:sz w:val="22"/>
          <w:szCs w:val="22"/>
        </w:rPr>
      </w:pPr>
      <w:r w:rsidRPr="00640FC2">
        <w:rPr>
          <w:rFonts w:ascii="Times New Roman" w:hAnsi="Times New Roman"/>
          <w:sz w:val="22"/>
          <w:szCs w:val="22"/>
        </w:rPr>
        <w:t xml:space="preserve">This computed finding will allow sites to evaluate whether a patient has a specific active record flag on the date of evaluation. </w:t>
      </w:r>
    </w:p>
    <w:p w14:paraId="379586EC" w14:textId="77777777" w:rsidR="00640FC2" w:rsidRDefault="00640FC2" w:rsidP="00600004"/>
    <w:p w14:paraId="7E65DA68" w14:textId="77777777" w:rsidR="00640FC2" w:rsidRDefault="00640FC2" w:rsidP="00600004">
      <w:r>
        <w:t xml:space="preserve">Sites </w:t>
      </w:r>
      <w:r w:rsidR="001E0F9E">
        <w:t>can</w:t>
      </w:r>
      <w:r>
        <w:t xml:space="preserve"> create local order checks using the Clinical Reminder functionality. These Order Checks will </w:t>
      </w:r>
      <w:r w:rsidR="001E0F9E">
        <w:t>occur</w:t>
      </w:r>
      <w:r>
        <w:t xml:space="preserve"> at the time the user clicks on the accept button when placing an order in CPRS. This functionality is available with PXRM*2.0*16 and CPRS 28. The set-up of a Clinical Reminders Order Check consists of two parts:</w:t>
      </w:r>
    </w:p>
    <w:p w14:paraId="2478BD59" w14:textId="77777777" w:rsidR="00640FC2" w:rsidRDefault="00640FC2" w:rsidP="00600004">
      <w:r>
        <w:t xml:space="preserve"> </w:t>
      </w:r>
    </w:p>
    <w:p w14:paraId="4704B2A8" w14:textId="77777777" w:rsidR="00640FC2" w:rsidRDefault="00640FC2" w:rsidP="00C44867">
      <w:pPr>
        <w:numPr>
          <w:ilvl w:val="0"/>
          <w:numId w:val="48"/>
        </w:numPr>
        <w:spacing w:after="200" w:line="276" w:lineRule="auto"/>
        <w:ind w:left="720"/>
      </w:pPr>
      <w:r>
        <w:t xml:space="preserve">Creating a group of orderable items that the rules should be applied to. </w:t>
      </w:r>
    </w:p>
    <w:p w14:paraId="1A46C122" w14:textId="77777777" w:rsidR="00640FC2" w:rsidRDefault="00640FC2" w:rsidP="00C44867">
      <w:pPr>
        <w:numPr>
          <w:ilvl w:val="0"/>
          <w:numId w:val="48"/>
        </w:numPr>
        <w:spacing w:after="200" w:line="276" w:lineRule="auto"/>
        <w:ind w:left="720"/>
      </w:pPr>
      <w:r>
        <w:t xml:space="preserve">Creating the rules that will be applied to the orderable item when accepting an order in CPRS. It will be possible to have the same orderable item in multiple groups. Each rule assigned to the different groups will be evaluated when placing the orderable item in CPRS. The order check </w:t>
      </w:r>
      <w:proofErr w:type="gramStart"/>
      <w:r>
        <w:t>groups</w:t>
      </w:r>
      <w:proofErr w:type="gramEnd"/>
      <w:r>
        <w:t xml:space="preserve"> and the rule will be stored in the Reminder Order Check file, file #801</w:t>
      </w:r>
    </w:p>
    <w:p w14:paraId="276BF09F" w14:textId="77777777" w:rsidR="00640FC2" w:rsidRDefault="00640FC2" w:rsidP="00600004">
      <w:r w:rsidRPr="00F37DCC">
        <w:rPr>
          <w:b/>
        </w:rPr>
        <w:t>Note:</w:t>
      </w:r>
      <w:r>
        <w:t xml:space="preserve"> Sites should evaluate all requests to create a Clinical Reminder Order Check to determine the importance of adding it. The more reminders that are used in an order check, the more they could affect the performance of the order check system. This file stores a pointer to an entry in the Orderable Item file, file #101.43. The reminder Order Check file </w:t>
      </w:r>
      <w:r w:rsidRPr="006906B3">
        <w:rPr>
          <w:b/>
        </w:rPr>
        <w:t>will not</w:t>
      </w:r>
      <w:r>
        <w:t xml:space="preserve"> automatically be updated with changes to the Orderable Item file, such as inactivating an existing orderable item, or if an ancillary package adds an item to the Orderable Item </w:t>
      </w:r>
      <w:proofErr w:type="gramStart"/>
      <w:r>
        <w:t>file..</w:t>
      </w:r>
      <w:proofErr w:type="gramEnd"/>
      <w:r>
        <w:t xml:space="preserve"> The entries in Reminder Order Check file, file #801 need to be evaluated by the site anytime an update is done to the Orderable Item file, file #101.43. The site will be </w:t>
      </w:r>
      <w:proofErr w:type="gramStart"/>
      <w:r>
        <w:t>need</w:t>
      </w:r>
      <w:proofErr w:type="gramEnd"/>
      <w:r>
        <w:t xml:space="preserve"> to determine if it needs to remove an orderable item from an existing group or if it needs to add an orderable item to existing group.</w:t>
      </w:r>
    </w:p>
    <w:p w14:paraId="72FAD13C" w14:textId="77777777" w:rsidR="00640FC2" w:rsidRDefault="00640FC2" w:rsidP="00600004"/>
    <w:p w14:paraId="16EAFCE8" w14:textId="2A5F48B0" w:rsidR="00640FC2" w:rsidRPr="006D1652" w:rsidRDefault="00640FC2" w:rsidP="00640FC2">
      <w:r>
        <w:t xml:space="preserve">A new menu </w:t>
      </w:r>
      <w:r w:rsidRPr="00626657">
        <w:t xml:space="preserve">Reminder Orderable Item Group Menu </w:t>
      </w:r>
      <w:proofErr w:type="gramStart"/>
      <w:r w:rsidRPr="00626657">
        <w:t>...</w:t>
      </w:r>
      <w:r>
        <w:t>[</w:t>
      </w:r>
      <w:proofErr w:type="gramEnd"/>
      <w:r w:rsidRPr="00626657">
        <w:t xml:space="preserve"> PXRM ORDERABLE ITEM GROUP</w:t>
      </w:r>
      <w:r>
        <w:t xml:space="preserve"> MENU] has been added to the Reminder Managers Menu [PXRM MANAGERS MENU]</w:t>
      </w:r>
    </w:p>
    <w:p w14:paraId="4FF50E06" w14:textId="77777777" w:rsidR="001E0F9E" w:rsidRPr="0029349B" w:rsidRDefault="001E0F9E" w:rsidP="00640FC2"/>
    <w:p w14:paraId="0727C96F" w14:textId="77777777" w:rsidR="00AF75F3" w:rsidRPr="00F852A2" w:rsidRDefault="00AF75F3" w:rsidP="00AF75F3">
      <w:pPr>
        <w:pStyle w:val="Heading3"/>
        <w:rPr>
          <w:sz w:val="22"/>
          <w:szCs w:val="22"/>
        </w:rPr>
      </w:pPr>
      <w:bookmarkStart w:id="113" w:name="_Toc263675180"/>
      <w:bookmarkStart w:id="114" w:name="_Toc114523068"/>
      <w:r>
        <w:rPr>
          <w:sz w:val="22"/>
          <w:szCs w:val="22"/>
        </w:rPr>
        <w:t>Patch 17 (PXRM*2*17</w:t>
      </w:r>
      <w:r w:rsidRPr="00F852A2">
        <w:rPr>
          <w:sz w:val="22"/>
          <w:szCs w:val="22"/>
        </w:rPr>
        <w:t>) Changes</w:t>
      </w:r>
      <w:bookmarkEnd w:id="113"/>
      <w:bookmarkEnd w:id="114"/>
      <w:r w:rsidRPr="00F852A2">
        <w:rPr>
          <w:sz w:val="22"/>
          <w:szCs w:val="22"/>
        </w:rPr>
        <w:t xml:space="preserve"> </w:t>
      </w:r>
    </w:p>
    <w:p w14:paraId="1C676538" w14:textId="77777777" w:rsidR="00AF75F3" w:rsidRDefault="00AF75F3" w:rsidP="00AF75F3">
      <w:pPr>
        <w:pStyle w:val="BodyText"/>
      </w:pPr>
      <w:r>
        <w:t xml:space="preserve">This project released a new national reminder and reminder dialog to be used by Polytrauma Specialty providers to identify potential OEF/OIF Polytrauma patients and mark the patient with a Polytrauma Marker (health factor) when appropriate.  </w:t>
      </w:r>
    </w:p>
    <w:p w14:paraId="45A2CA2B" w14:textId="77777777" w:rsidR="00AF75F3" w:rsidRDefault="00AF75F3" w:rsidP="00AF75F3">
      <w:pPr>
        <w:pStyle w:val="BodyText"/>
      </w:pPr>
    </w:p>
    <w:p w14:paraId="1132AFA3" w14:textId="77777777" w:rsidR="00AF75F3" w:rsidRDefault="00AF75F3" w:rsidP="00AF75F3">
      <w:pPr>
        <w:pStyle w:val="BodyText"/>
      </w:pPr>
      <w:r>
        <w:lastRenderedPageBreak/>
        <w:t>The Polytrauma Marker project includes two patches:</w:t>
      </w:r>
    </w:p>
    <w:p w14:paraId="6088B5C9" w14:textId="77777777" w:rsidR="00AF75F3" w:rsidRDefault="00AF75F3" w:rsidP="00AF75F3">
      <w:pPr>
        <w:pStyle w:val="BodyText"/>
      </w:pPr>
      <w:r>
        <w:t>PXRM*2*17 -</w:t>
      </w:r>
      <w:r>
        <w:tab/>
        <w:t>Clinical Reminder patch with Polytrauma Marker reminder/dialog</w:t>
      </w:r>
    </w:p>
    <w:p w14:paraId="77B2DB59" w14:textId="77777777" w:rsidR="00AF75F3" w:rsidRDefault="00AF75F3" w:rsidP="00AF75F3">
      <w:pPr>
        <w:pStyle w:val="BodyText"/>
        <w:ind w:left="1440" w:hanging="1440"/>
      </w:pPr>
      <w:r>
        <w:t>USR*1*33 -</w:t>
      </w:r>
      <w:r>
        <w:tab/>
        <w:t>ASU patch with API that checks to see if a user is a member of a specific User Class</w:t>
      </w:r>
    </w:p>
    <w:p w14:paraId="2395E4CA" w14:textId="77777777" w:rsidR="00AF75F3" w:rsidRDefault="00AF75F3" w:rsidP="00AF75F3">
      <w:pPr>
        <w:pStyle w:val="BodyText"/>
        <w:ind w:left="1440" w:hanging="1440"/>
      </w:pPr>
    </w:p>
    <w:p w14:paraId="4876CBCF" w14:textId="77777777" w:rsidR="00AF75F3" w:rsidRPr="008E348A" w:rsidRDefault="00AF75F3" w:rsidP="00AF75F3">
      <w:pPr>
        <w:pStyle w:val="BodyText"/>
      </w:pPr>
      <w:r>
        <w:t xml:space="preserve">This project was requested by the Office of Patient Care Services (PCS) to provide a means of improving care provided to </w:t>
      </w:r>
      <w:r w:rsidR="00121F80">
        <w:t>Veteran</w:t>
      </w:r>
      <w:r>
        <w:t xml:space="preserve">s and </w:t>
      </w:r>
      <w:proofErr w:type="gramStart"/>
      <w:r>
        <w:t>active duty</w:t>
      </w:r>
      <w:proofErr w:type="gramEnd"/>
      <w:r>
        <w:t xml:space="preserve"> patients suffering from blast-related polytrauma (multiple complex injuries).</w:t>
      </w:r>
      <w:r>
        <w:rPr>
          <w:rStyle w:val="HiddenTextChar"/>
        </w:rPr>
        <w:t xml:space="preserve"> </w:t>
      </w:r>
      <w:r>
        <w:t xml:space="preserve">VHA has identified this as one of several initiatives that will support health care of Operation Iraqi Freedom and Operation Enduring Freedom (OIF/OEF) </w:t>
      </w:r>
      <w:r w:rsidR="00121F80">
        <w:t>Veteran</w:t>
      </w:r>
      <w:r>
        <w:t>s.</w:t>
      </w:r>
    </w:p>
    <w:p w14:paraId="1075A768" w14:textId="77777777" w:rsidR="00AF75F3" w:rsidRDefault="00AF75F3" w:rsidP="00AF75F3">
      <w:pPr>
        <w:pStyle w:val="BodyText"/>
        <w:ind w:left="1440" w:hanging="1440"/>
      </w:pPr>
    </w:p>
    <w:p w14:paraId="0CA40724" w14:textId="77777777" w:rsidR="00AF75F3" w:rsidRDefault="00AF75F3" w:rsidP="00AF75F3">
      <w:r>
        <w:t>The Polytrauma Assessment reminder definition contains a new national reminder term which will be pre-defined with the new computed finding for the ASU User Class.  Sites will be required to add the Computed Finding Parameter to the national reminder term.  The parameter should specify the local ASU User Class that identifies specialty provider members that focus on Polytrauma and Rehabilitation services at the local facility.</w:t>
      </w:r>
    </w:p>
    <w:p w14:paraId="0BB2B910" w14:textId="77777777" w:rsidR="00AF75F3" w:rsidRDefault="00AF75F3" w:rsidP="00AF75F3"/>
    <w:p w14:paraId="62724B24" w14:textId="77777777" w:rsidR="00AF75F3" w:rsidRDefault="00AF75F3" w:rsidP="00AF75F3">
      <w:r>
        <w:t xml:space="preserve">The Polytrauma Assessment reminder uses a series of national Reminder Taxonomies to determine whether the patient has multiple diagnoses that identify the patient as a potential Polytrauma patient.  The combination of the diagnoses </w:t>
      </w:r>
      <w:proofErr w:type="gramStart"/>
      <w:r>
        <w:t>found</w:t>
      </w:r>
      <w:proofErr w:type="gramEnd"/>
      <w:r>
        <w:t xml:space="preserve"> and the user’s ASU user class will determine whether the reminder is applicable to the patient. </w:t>
      </w:r>
    </w:p>
    <w:p w14:paraId="55B983FC" w14:textId="77777777" w:rsidR="00AF75F3" w:rsidRDefault="00AF75F3" w:rsidP="00AF75F3"/>
    <w:p w14:paraId="49094791" w14:textId="77777777" w:rsidR="00AF75F3" w:rsidRDefault="00AF75F3" w:rsidP="00AF75F3">
      <w:r>
        <w:t>If the reminder is applicable to the patient and the patient has not been previously assessed for Polytrauma, the reminder will be DUE and will appear on the cover sheet and in the reminder drawer on the CPRS notes tab.</w:t>
      </w:r>
    </w:p>
    <w:p w14:paraId="040B6A89" w14:textId="77777777" w:rsidR="00AF75F3" w:rsidRDefault="00AF75F3" w:rsidP="00AF75F3"/>
    <w:p w14:paraId="4502A99D" w14:textId="77777777" w:rsidR="00AF75F3" w:rsidRDefault="00AF75F3" w:rsidP="00AF75F3">
      <w:r>
        <w:t>The reminder will be resolved by the provider responding to reminder dialog responses that result in the assessment that the patient “is” or “is not” an OEF/OIF Polytrauma patient.  The responses will cause Health Factors to be created that make the reminder no longer due.</w:t>
      </w:r>
    </w:p>
    <w:p w14:paraId="1231CD72" w14:textId="77777777" w:rsidR="00AF75F3" w:rsidRDefault="00AF75F3" w:rsidP="00AF75F3"/>
    <w:p w14:paraId="1BA346FD" w14:textId="77777777" w:rsidR="00AF75F3" w:rsidRDefault="00AF75F3" w:rsidP="00AF75F3">
      <w:r>
        <w:t>If the CPRS user views Clinical Maintenance output for the Polytrauma Assessment reminder and the user is not a member of the ASU User Class, then a message will be included in the Patient Cohort section indicating that the ASU User Class was not found.</w:t>
      </w:r>
    </w:p>
    <w:p w14:paraId="61E710B4" w14:textId="77777777" w:rsidR="00AF75F3" w:rsidRDefault="00AF75F3" w:rsidP="00AF75F3"/>
    <w:p w14:paraId="7878BD74" w14:textId="77777777" w:rsidR="00AF75F3" w:rsidRDefault="00AF75F3" w:rsidP="00AF75F3">
      <w:r>
        <w:t>The new Polytrauma Assessment reminder dialog was created outside the OI Field Office and tested at three sites based on input from Rehabilitation Service stakeholders.</w:t>
      </w:r>
    </w:p>
    <w:p w14:paraId="4B08F2D7" w14:textId="77777777" w:rsidR="00AF75F3" w:rsidRDefault="00AF75F3" w:rsidP="00AF75F3"/>
    <w:p w14:paraId="31590AEE" w14:textId="77777777" w:rsidR="00AF75F3" w:rsidRDefault="00AF75F3" w:rsidP="00AF75F3">
      <w:r>
        <w:t>This reminder/dialog includes branching logic that will use the new national reminder term that is defined with the ASU user class used by the reminder definition. The branching logic will check to see if the CPRS user is a member of the ASU user class before continuing with the reminder dialog.  If the CPRS user is not a member of the ASU user class, then the reminder dialog will display text indicating the reminder is not applicable and the user is not the appropriate user to complete the reminder dialog.</w:t>
      </w:r>
    </w:p>
    <w:p w14:paraId="40052AB9" w14:textId="77777777" w:rsidR="00AF75F3" w:rsidRDefault="00AF75F3" w:rsidP="00AF75F3"/>
    <w:p w14:paraId="2144C204" w14:textId="77777777" w:rsidR="00233CE7" w:rsidRPr="005675CE" w:rsidRDefault="00AF75F3" w:rsidP="005675CE">
      <w:r>
        <w:t xml:space="preserve">Completing the reminder dialog will cause a progress note to be created and Health Factors will be populated in PCE. These health factors will be used by future reminder definition evaluation to indicate the reminder is resolved. </w:t>
      </w:r>
      <w:bookmarkEnd w:id="110"/>
      <w:bookmarkEnd w:id="111"/>
      <w:bookmarkEnd w:id="112"/>
    </w:p>
    <w:p w14:paraId="65D3DFE1" w14:textId="77777777" w:rsidR="00233CE7" w:rsidRDefault="00233CE7" w:rsidP="003650B4"/>
    <w:p w14:paraId="0C409F12" w14:textId="77777777" w:rsidR="00A45382" w:rsidRDefault="00A45382" w:rsidP="00A45382"/>
    <w:p w14:paraId="26233155" w14:textId="77777777" w:rsidR="00233CE7" w:rsidRDefault="00233CE7" w:rsidP="008065D7">
      <w:pPr>
        <w:rPr>
          <w:bCs/>
        </w:rPr>
      </w:pPr>
    </w:p>
    <w:p w14:paraId="2F2861C5" w14:textId="77777777" w:rsidR="00233CE7" w:rsidRDefault="00233CE7" w:rsidP="008065D7"/>
    <w:p w14:paraId="3B3B9EE1" w14:textId="77777777" w:rsidR="00233CE7" w:rsidRDefault="00233CE7" w:rsidP="00D850FD">
      <w:pPr>
        <w:pStyle w:val="Heading3"/>
      </w:pPr>
      <w:r>
        <w:br w:type="page"/>
      </w:r>
      <w:bookmarkStart w:id="115" w:name="_Toc61402930"/>
      <w:bookmarkStart w:id="116" w:name="_Toc82313203"/>
      <w:bookmarkStart w:id="117" w:name="_Ref98210471"/>
      <w:bookmarkStart w:id="118" w:name="_Ref98210989"/>
      <w:bookmarkStart w:id="119" w:name="_Ref98823902"/>
      <w:bookmarkStart w:id="120" w:name="_Toc125608721"/>
      <w:bookmarkStart w:id="121" w:name="_Toc125610665"/>
      <w:bookmarkStart w:id="122" w:name="_Ref180377703"/>
      <w:bookmarkStart w:id="123" w:name="_Toc114523069"/>
      <w:r w:rsidRPr="00545114">
        <w:lastRenderedPageBreak/>
        <w:t>National Reminders</w:t>
      </w:r>
      <w:bookmarkEnd w:id="115"/>
      <w:bookmarkEnd w:id="116"/>
      <w:bookmarkEnd w:id="117"/>
      <w:bookmarkEnd w:id="118"/>
      <w:bookmarkEnd w:id="119"/>
      <w:bookmarkEnd w:id="120"/>
      <w:bookmarkEnd w:id="121"/>
      <w:bookmarkEnd w:id="122"/>
      <w:bookmarkEnd w:id="123"/>
    </w:p>
    <w:p w14:paraId="794AEF2F" w14:textId="18316AE7" w:rsidR="00233CE7" w:rsidRDefault="00233CE7" w:rsidP="00E91D7D">
      <w:r>
        <w:t>National reminders are clinical reminders and reminder dialogs that have gone through an approval process for national distribution. Some national reminders are related to statutory, regulatory, or Central Offic</w:t>
      </w:r>
      <w:r w:rsidR="00505F6A">
        <w:t xml:space="preserve">e mandates such as Hepatitis C and </w:t>
      </w:r>
      <w:r>
        <w:t xml:space="preserve">MST. Other national reminders are being developed under the guidance of the </w:t>
      </w:r>
      <w:r w:rsidR="00DF0A0F" w:rsidRPr="00BC4F67">
        <w:t xml:space="preserve">National </w:t>
      </w:r>
      <w:r w:rsidRPr="00BC4F67">
        <w:t xml:space="preserve">Clinical </w:t>
      </w:r>
      <w:r w:rsidR="00604EBE" w:rsidRPr="00BC4F67">
        <w:t>Reminders Workgroup (NCRW</w:t>
      </w:r>
      <w:r w:rsidR="00DF0A0F" w:rsidRPr="00BC4F67">
        <w:t>)</w:t>
      </w:r>
      <w:r w:rsidR="00BC4F67">
        <w:t>.</w:t>
      </w:r>
    </w:p>
    <w:p w14:paraId="4AC6C8EC" w14:textId="77777777" w:rsidR="00233CE7" w:rsidRDefault="00233CE7" w:rsidP="00556567">
      <w:pPr>
        <w:pStyle w:val="NormalIndent"/>
        <w:ind w:left="0"/>
      </w:pPr>
    </w:p>
    <w:p w14:paraId="4716E079" w14:textId="77777777" w:rsidR="00233CE7" w:rsidRDefault="00233CE7" w:rsidP="00556567">
      <w:pPr>
        <w:pStyle w:val="NormalIndent"/>
        <w:ind w:left="0"/>
      </w:pPr>
      <w:r>
        <w:t>Guideline-related reminders are developed for two reasons:</w:t>
      </w:r>
    </w:p>
    <w:p w14:paraId="53AE5A85" w14:textId="77777777" w:rsidR="00233CE7" w:rsidRPr="00F81A2F" w:rsidRDefault="00233CE7" w:rsidP="00556567"/>
    <w:p w14:paraId="62D394FA" w14:textId="77777777" w:rsidR="00233CE7" w:rsidRDefault="00233CE7" w:rsidP="00556567">
      <w:pPr>
        <w:ind w:left="360" w:hanging="360"/>
      </w:pPr>
      <w:r>
        <w:t>1.  To provide reminders for sites that don’t have reminders in place for a specific guideline (e.g., HTN, HIV). </w:t>
      </w:r>
    </w:p>
    <w:p w14:paraId="6A0733E7" w14:textId="77777777" w:rsidR="00233CE7" w:rsidRDefault="00233CE7" w:rsidP="00556567">
      <w:pPr>
        <w:ind w:left="360" w:hanging="360"/>
      </w:pPr>
      <w:r>
        <w:t xml:space="preserve">2.  To provide a basic set of reminders to all sites to improve clinical care, </w:t>
      </w:r>
      <w:proofErr w:type="gramStart"/>
      <w:r>
        <w:t>and also</w:t>
      </w:r>
      <w:proofErr w:type="gramEnd"/>
      <w:r>
        <w:t xml:space="preserve"> allow roll-up data for measurement of guideline implementation and adherence (e.g., IHD, Mental Health).</w:t>
      </w:r>
    </w:p>
    <w:p w14:paraId="315F1324" w14:textId="77777777" w:rsidR="00233CE7" w:rsidRDefault="00233CE7" w:rsidP="00E91D7D"/>
    <w:p w14:paraId="276E06F9" w14:textId="77777777" w:rsidR="00EA0702" w:rsidRPr="00E02FAD" w:rsidRDefault="00EA0702" w:rsidP="00EA0702">
      <w:pPr>
        <w:pStyle w:val="Heading4"/>
      </w:pPr>
      <w:r w:rsidRPr="00E02FAD">
        <w:t>Updates to Nationa</w:t>
      </w:r>
      <w:r>
        <w:t>l Reminders in Patch 18</w:t>
      </w:r>
    </w:p>
    <w:p w14:paraId="430E4F74" w14:textId="77777777" w:rsidR="00EA0702" w:rsidRPr="00132CBA" w:rsidRDefault="00EA0702" w:rsidP="00C44867">
      <w:pPr>
        <w:numPr>
          <w:ilvl w:val="0"/>
          <w:numId w:val="72"/>
        </w:numPr>
        <w:rPr>
          <w:szCs w:val="22"/>
        </w:rPr>
      </w:pPr>
      <w:r w:rsidRPr="00132CBA">
        <w:rPr>
          <w:szCs w:val="22"/>
        </w:rPr>
        <w:t>Update</w:t>
      </w:r>
      <w:r w:rsidR="00E77258">
        <w:rPr>
          <w:szCs w:val="22"/>
        </w:rPr>
        <w:t>d</w:t>
      </w:r>
      <w:r w:rsidRPr="00132CBA">
        <w:rPr>
          <w:szCs w:val="22"/>
        </w:rPr>
        <w:t xml:space="preserve"> branching logic reminders for OEF/OIF screening:</w:t>
      </w:r>
    </w:p>
    <w:p w14:paraId="170AFC8B" w14:textId="77777777" w:rsidR="00EA0702" w:rsidRPr="00132CBA" w:rsidRDefault="00EA0702" w:rsidP="00C44867">
      <w:pPr>
        <w:numPr>
          <w:ilvl w:val="1"/>
          <w:numId w:val="72"/>
        </w:numPr>
        <w:rPr>
          <w:szCs w:val="22"/>
        </w:rPr>
      </w:pPr>
      <w:r w:rsidRPr="00132CBA">
        <w:rPr>
          <w:szCs w:val="22"/>
        </w:rPr>
        <w:t>Fix the problem that patients who do not have the required LSSD entry are not having the items show as due when they have been done.</w:t>
      </w:r>
    </w:p>
    <w:p w14:paraId="1B872D73" w14:textId="77777777" w:rsidR="00EA0702" w:rsidRPr="00132CBA" w:rsidRDefault="00EA0702" w:rsidP="00C44867">
      <w:pPr>
        <w:numPr>
          <w:ilvl w:val="1"/>
          <w:numId w:val="72"/>
        </w:numPr>
        <w:rPr>
          <w:szCs w:val="22"/>
        </w:rPr>
      </w:pPr>
      <w:r w:rsidRPr="00132CBA">
        <w:rPr>
          <w:szCs w:val="22"/>
        </w:rPr>
        <w:t>Remove refusals and other exclusions from the branching logic – if not done, then show the item as open and allow the parent reminder to use the exclusions instead of also evaluating them in the branching logic.  This makes all 7 of the branching logic reminders consistent.</w:t>
      </w:r>
    </w:p>
    <w:p w14:paraId="2BE75D29" w14:textId="77777777" w:rsidR="00EA0702" w:rsidRPr="00132CBA" w:rsidRDefault="00EA0702" w:rsidP="00C44867">
      <w:pPr>
        <w:numPr>
          <w:ilvl w:val="0"/>
          <w:numId w:val="72"/>
        </w:numPr>
        <w:rPr>
          <w:szCs w:val="22"/>
        </w:rPr>
      </w:pPr>
      <w:r w:rsidRPr="00132CBA">
        <w:rPr>
          <w:szCs w:val="22"/>
        </w:rPr>
        <w:t>Update</w:t>
      </w:r>
      <w:r w:rsidR="00E77258">
        <w:rPr>
          <w:szCs w:val="22"/>
        </w:rPr>
        <w:t>d</w:t>
      </w:r>
      <w:r w:rsidRPr="00132CBA">
        <w:rPr>
          <w:szCs w:val="22"/>
        </w:rPr>
        <w:t xml:space="preserve"> the URLs for MH screening.</w:t>
      </w:r>
    </w:p>
    <w:p w14:paraId="65EDB334" w14:textId="77777777" w:rsidR="00EA0702" w:rsidRPr="00132CBA" w:rsidRDefault="00EA0702" w:rsidP="00C44867">
      <w:pPr>
        <w:numPr>
          <w:ilvl w:val="0"/>
          <w:numId w:val="72"/>
        </w:numPr>
        <w:rPr>
          <w:szCs w:val="22"/>
        </w:rPr>
      </w:pPr>
      <w:r w:rsidRPr="00132CBA">
        <w:rPr>
          <w:szCs w:val="22"/>
        </w:rPr>
        <w:t>Add</w:t>
      </w:r>
      <w:r w:rsidR="00E77258">
        <w:rPr>
          <w:szCs w:val="22"/>
        </w:rPr>
        <w:t>ed</w:t>
      </w:r>
      <w:r w:rsidRPr="00132CBA">
        <w:rPr>
          <w:szCs w:val="22"/>
        </w:rPr>
        <w:t xml:space="preserve"> '0' to the Within Category Rank for EF-NO BLAST/EXPLOSION INJURY and EF-NO BULLET INJURY in the reminder VA-EMBEDDED FRAGMENTS RISK EVALUATION.</w:t>
      </w:r>
    </w:p>
    <w:p w14:paraId="6B00AC67" w14:textId="77777777" w:rsidR="00EA0702" w:rsidRPr="00132CBA" w:rsidRDefault="00EA0702" w:rsidP="00C44867">
      <w:pPr>
        <w:numPr>
          <w:ilvl w:val="0"/>
          <w:numId w:val="72"/>
        </w:numPr>
        <w:rPr>
          <w:szCs w:val="22"/>
        </w:rPr>
      </w:pPr>
      <w:r w:rsidRPr="00132CBA">
        <w:rPr>
          <w:szCs w:val="22"/>
        </w:rPr>
        <w:t>Add</w:t>
      </w:r>
      <w:r w:rsidR="00E77258">
        <w:rPr>
          <w:szCs w:val="22"/>
        </w:rPr>
        <w:t>ed</w:t>
      </w:r>
      <w:r w:rsidRPr="00132CBA">
        <w:rPr>
          <w:szCs w:val="22"/>
        </w:rPr>
        <w:t xml:space="preserve"> occurrence count of 4 to AUD C in the alcohol screening reminder.</w:t>
      </w:r>
    </w:p>
    <w:p w14:paraId="13E2D572" w14:textId="77777777" w:rsidR="00EA0702" w:rsidRPr="00132CBA" w:rsidRDefault="00EA0702" w:rsidP="00C44867">
      <w:pPr>
        <w:numPr>
          <w:ilvl w:val="0"/>
          <w:numId w:val="72"/>
        </w:numPr>
        <w:rPr>
          <w:szCs w:val="22"/>
        </w:rPr>
      </w:pPr>
      <w:r w:rsidRPr="00132CBA">
        <w:rPr>
          <w:szCs w:val="22"/>
        </w:rPr>
        <w:t>Fix</w:t>
      </w:r>
      <w:r w:rsidR="00E77258">
        <w:rPr>
          <w:szCs w:val="22"/>
        </w:rPr>
        <w:t>ed</w:t>
      </w:r>
      <w:r w:rsidRPr="00132CBA">
        <w:rPr>
          <w:szCs w:val="22"/>
        </w:rPr>
        <w:t xml:space="preserve"> header/info text in AAA reminder.</w:t>
      </w:r>
    </w:p>
    <w:p w14:paraId="00232ACB" w14:textId="77777777" w:rsidR="00EA0702" w:rsidRPr="00132CBA" w:rsidRDefault="00EA0702" w:rsidP="00C44867">
      <w:pPr>
        <w:numPr>
          <w:ilvl w:val="0"/>
          <w:numId w:val="72"/>
        </w:numPr>
        <w:rPr>
          <w:szCs w:val="22"/>
        </w:rPr>
      </w:pPr>
      <w:r w:rsidRPr="00132CBA">
        <w:rPr>
          <w:szCs w:val="22"/>
        </w:rPr>
        <w:t>Distribute</w:t>
      </w:r>
      <w:r w:rsidR="00E77258">
        <w:rPr>
          <w:szCs w:val="22"/>
        </w:rPr>
        <w:t>d</w:t>
      </w:r>
      <w:r w:rsidRPr="00132CBA">
        <w:rPr>
          <w:szCs w:val="22"/>
        </w:rPr>
        <w:t xml:space="preserve"> H1N1 reminders and dialog via patch and distribute and inactivate.</w:t>
      </w:r>
    </w:p>
    <w:p w14:paraId="602D5FF2" w14:textId="77777777" w:rsidR="00EA0702" w:rsidRPr="00132CBA" w:rsidRDefault="00EA0702" w:rsidP="00C44867">
      <w:pPr>
        <w:numPr>
          <w:ilvl w:val="0"/>
          <w:numId w:val="72"/>
        </w:numPr>
        <w:rPr>
          <w:szCs w:val="22"/>
        </w:rPr>
      </w:pPr>
      <w:r w:rsidRPr="00132CBA">
        <w:rPr>
          <w:szCs w:val="22"/>
        </w:rPr>
        <w:t>Update</w:t>
      </w:r>
      <w:r w:rsidR="00E77258">
        <w:rPr>
          <w:szCs w:val="22"/>
        </w:rPr>
        <w:t>d</w:t>
      </w:r>
      <w:r w:rsidRPr="00132CBA">
        <w:rPr>
          <w:szCs w:val="22"/>
        </w:rPr>
        <w:t xml:space="preserve"> VA-ALCOHOL F/U POS AUDIT-C dialog to display the education and advice interventions without a box around both </w:t>
      </w:r>
      <w:proofErr w:type="gramStart"/>
      <w:r w:rsidRPr="00132CBA">
        <w:rPr>
          <w:szCs w:val="22"/>
        </w:rPr>
        <w:t>and also</w:t>
      </w:r>
      <w:proofErr w:type="gramEnd"/>
      <w:r w:rsidRPr="00132CBA">
        <w:rPr>
          <w:szCs w:val="22"/>
        </w:rPr>
        <w:t xml:space="preserve"> to have the results of an AUDIT-10 go into the progress note.</w:t>
      </w:r>
    </w:p>
    <w:p w14:paraId="47C6BB94" w14:textId="77777777" w:rsidR="0018497A" w:rsidRPr="00132CBA" w:rsidRDefault="0018497A" w:rsidP="00C44867">
      <w:pPr>
        <w:numPr>
          <w:ilvl w:val="0"/>
          <w:numId w:val="72"/>
        </w:numPr>
        <w:rPr>
          <w:szCs w:val="22"/>
        </w:rPr>
      </w:pPr>
      <w:r w:rsidRPr="004E06C1">
        <w:t>Added VA-TB/POSITIVE PPD.</w:t>
      </w:r>
    </w:p>
    <w:p w14:paraId="2E16FDE0" w14:textId="77777777" w:rsidR="00EA0702" w:rsidRPr="00132CBA" w:rsidRDefault="00EA0702" w:rsidP="00EA0702">
      <w:pPr>
        <w:rPr>
          <w:szCs w:val="22"/>
        </w:rPr>
      </w:pPr>
    </w:p>
    <w:p w14:paraId="43163D70" w14:textId="77777777" w:rsidR="00EA0702" w:rsidRPr="00132CBA" w:rsidRDefault="00E77258" w:rsidP="00EA0702">
      <w:pPr>
        <w:rPr>
          <w:szCs w:val="22"/>
        </w:rPr>
      </w:pPr>
      <w:r>
        <w:rPr>
          <w:szCs w:val="22"/>
        </w:rPr>
        <w:t>Detailed descriptions:</w:t>
      </w:r>
    </w:p>
    <w:p w14:paraId="473FBAF8" w14:textId="77777777" w:rsidR="00EA0702" w:rsidRPr="00132CBA" w:rsidRDefault="00EA0702" w:rsidP="00C44867">
      <w:pPr>
        <w:numPr>
          <w:ilvl w:val="0"/>
          <w:numId w:val="74"/>
        </w:numPr>
        <w:rPr>
          <w:szCs w:val="22"/>
        </w:rPr>
      </w:pPr>
      <w:r w:rsidRPr="00132CBA">
        <w:rPr>
          <w:szCs w:val="22"/>
        </w:rPr>
        <w:t>Update</w:t>
      </w:r>
      <w:r w:rsidR="00E77258">
        <w:rPr>
          <w:szCs w:val="22"/>
        </w:rPr>
        <w:t>d</w:t>
      </w:r>
      <w:r w:rsidRPr="00132CBA">
        <w:rPr>
          <w:szCs w:val="22"/>
        </w:rPr>
        <w:t xml:space="preserve"> branching logic reminders</w:t>
      </w:r>
    </w:p>
    <w:p w14:paraId="72F4884B" w14:textId="77777777" w:rsidR="00EA0702" w:rsidRPr="00132CBA" w:rsidRDefault="00EA0702" w:rsidP="00EA0702">
      <w:pPr>
        <w:ind w:left="1440" w:hanging="1080"/>
        <w:rPr>
          <w:szCs w:val="22"/>
        </w:rPr>
      </w:pPr>
      <w:r w:rsidRPr="00132CBA">
        <w:rPr>
          <w:szCs w:val="22"/>
        </w:rPr>
        <w:t>VA-BL DEPRESSION SCREEN</w:t>
      </w:r>
    </w:p>
    <w:p w14:paraId="2A1D9B09" w14:textId="77777777" w:rsidR="00EA0702" w:rsidRPr="00132CBA" w:rsidRDefault="00EA0702" w:rsidP="00EA0702">
      <w:pPr>
        <w:tabs>
          <w:tab w:val="left" w:pos="720"/>
        </w:tabs>
        <w:ind w:left="1440" w:hanging="1080"/>
        <w:rPr>
          <w:szCs w:val="22"/>
        </w:rPr>
      </w:pPr>
      <w:r w:rsidRPr="00132CBA">
        <w:rPr>
          <w:szCs w:val="22"/>
        </w:rPr>
        <w:tab/>
        <w:t>Remove</w:t>
      </w:r>
      <w:r w:rsidR="00E77258">
        <w:rPr>
          <w:szCs w:val="22"/>
        </w:rPr>
        <w:t>d</w:t>
      </w:r>
      <w:r w:rsidRPr="00132CBA">
        <w:rPr>
          <w:szCs w:val="22"/>
        </w:rPr>
        <w:t xml:space="preserve"> RT.VA-ACTIVE DUTY</w:t>
      </w:r>
    </w:p>
    <w:p w14:paraId="4CD1706D" w14:textId="77777777" w:rsidR="00EA0702" w:rsidRPr="00132CBA" w:rsidRDefault="00EA0702" w:rsidP="00EA0702">
      <w:pPr>
        <w:tabs>
          <w:tab w:val="left" w:pos="720"/>
        </w:tabs>
        <w:ind w:left="1440" w:hanging="1080"/>
        <w:rPr>
          <w:szCs w:val="22"/>
        </w:rPr>
      </w:pPr>
      <w:r w:rsidRPr="00132CBA">
        <w:rPr>
          <w:szCs w:val="22"/>
        </w:rPr>
        <w:tab/>
        <w:t>Cohort: change</w:t>
      </w:r>
      <w:r w:rsidR="00E77258">
        <w:rPr>
          <w:szCs w:val="22"/>
        </w:rPr>
        <w:t>d</w:t>
      </w:r>
      <w:r w:rsidRPr="00132CBA">
        <w:rPr>
          <w:szCs w:val="22"/>
        </w:rPr>
        <w:t xml:space="preserve"> to due for all</w:t>
      </w:r>
    </w:p>
    <w:p w14:paraId="19D2DC5E" w14:textId="77777777" w:rsidR="00EA0702" w:rsidRPr="00132CBA" w:rsidRDefault="00EA0702" w:rsidP="00EA0702">
      <w:pPr>
        <w:tabs>
          <w:tab w:val="left" w:pos="720"/>
        </w:tabs>
        <w:ind w:left="1440" w:hanging="1080"/>
        <w:rPr>
          <w:szCs w:val="22"/>
        </w:rPr>
      </w:pPr>
      <w:r w:rsidRPr="00132CBA">
        <w:rPr>
          <w:szCs w:val="22"/>
        </w:rPr>
        <w:tab/>
        <w:t>Resolution: change</w:t>
      </w:r>
      <w:r w:rsidR="00E77258">
        <w:rPr>
          <w:szCs w:val="22"/>
        </w:rPr>
        <w:t>d</w:t>
      </w:r>
      <w:r w:rsidRPr="00132CBA">
        <w:rPr>
          <w:szCs w:val="22"/>
        </w:rPr>
        <w:t xml:space="preserve"> to resolve for any entry that is not before the LSSD</w:t>
      </w:r>
    </w:p>
    <w:p w14:paraId="495CC2A9" w14:textId="77777777" w:rsidR="00EA0702" w:rsidRPr="00132CBA" w:rsidRDefault="00EA0702" w:rsidP="00EA0702">
      <w:pPr>
        <w:tabs>
          <w:tab w:val="left" w:pos="720"/>
        </w:tabs>
        <w:ind w:left="1440" w:hanging="1080"/>
        <w:rPr>
          <w:szCs w:val="22"/>
        </w:rPr>
      </w:pPr>
      <w:r w:rsidRPr="00132CBA">
        <w:rPr>
          <w:szCs w:val="22"/>
        </w:rPr>
        <w:tab/>
        <w:t>Change</w:t>
      </w:r>
      <w:r w:rsidR="00E77258">
        <w:rPr>
          <w:szCs w:val="22"/>
        </w:rPr>
        <w:t>d</w:t>
      </w:r>
      <w:r w:rsidRPr="00132CBA">
        <w:rPr>
          <w:szCs w:val="22"/>
        </w:rPr>
        <w:t xml:space="preserve"> the logic from</w:t>
      </w:r>
    </w:p>
    <w:p w14:paraId="06A4B64C" w14:textId="77777777" w:rsidR="00EA0702" w:rsidRPr="00132CBA" w:rsidRDefault="00EA0702" w:rsidP="00EA0702">
      <w:pPr>
        <w:tabs>
          <w:tab w:val="left" w:pos="720"/>
        </w:tabs>
        <w:ind w:left="1440" w:hanging="1080"/>
        <w:rPr>
          <w:szCs w:val="22"/>
        </w:rPr>
      </w:pPr>
      <w:r w:rsidRPr="00132CBA">
        <w:rPr>
          <w:szCs w:val="22"/>
        </w:rPr>
        <w:tab/>
      </w:r>
      <w:r w:rsidRPr="00132CBA">
        <w:rPr>
          <w:szCs w:val="22"/>
        </w:rPr>
        <w:tab/>
      </w:r>
      <w:proofErr w:type="gramStart"/>
      <w:r w:rsidRPr="00132CBA">
        <w:rPr>
          <w:szCs w:val="22"/>
        </w:rPr>
        <w:t>MRD(</w:t>
      </w:r>
      <w:proofErr w:type="gramEnd"/>
      <w:r w:rsidRPr="00132CBA">
        <w:rPr>
          <w:szCs w:val="22"/>
        </w:rPr>
        <w:t>VA-DEPRESSION SCREEN NEGATIVE,VA-DEPRESSION SCREEN POSITIVE)&gt;MRD(VA-LAST SERVICE SEPARATION DATE)</w:t>
      </w:r>
    </w:p>
    <w:p w14:paraId="77F24079" w14:textId="77777777" w:rsidR="00EA0702" w:rsidRPr="00132CBA" w:rsidRDefault="00EA0702" w:rsidP="00EA0702">
      <w:pPr>
        <w:tabs>
          <w:tab w:val="left" w:pos="720"/>
        </w:tabs>
        <w:ind w:left="1440" w:hanging="1080"/>
        <w:rPr>
          <w:szCs w:val="22"/>
        </w:rPr>
      </w:pPr>
      <w:r w:rsidRPr="00132CBA">
        <w:rPr>
          <w:szCs w:val="22"/>
        </w:rPr>
        <w:tab/>
        <w:t xml:space="preserve">   To</w:t>
      </w:r>
    </w:p>
    <w:p w14:paraId="23A04B02" w14:textId="77777777" w:rsidR="00EA0702" w:rsidRPr="00132CBA" w:rsidRDefault="00EA0702" w:rsidP="00EA0702">
      <w:pPr>
        <w:tabs>
          <w:tab w:val="left" w:pos="720"/>
        </w:tabs>
        <w:ind w:left="1440" w:hanging="1080"/>
        <w:rPr>
          <w:szCs w:val="22"/>
        </w:rPr>
      </w:pPr>
      <w:r w:rsidRPr="00132CBA">
        <w:rPr>
          <w:szCs w:val="22"/>
        </w:rPr>
        <w:tab/>
      </w:r>
      <w:r w:rsidRPr="00132CBA">
        <w:rPr>
          <w:szCs w:val="22"/>
        </w:rPr>
        <w:tab/>
      </w:r>
      <w:proofErr w:type="gramStart"/>
      <w:r w:rsidRPr="00132CBA">
        <w:rPr>
          <w:szCs w:val="22"/>
        </w:rPr>
        <w:t>MRD(</w:t>
      </w:r>
      <w:proofErr w:type="gramEnd"/>
      <w:r w:rsidRPr="00132CBA">
        <w:rPr>
          <w:szCs w:val="22"/>
        </w:rPr>
        <w:t>VA-DEPRESSION SCREEN POSITIVE,VA-DEPRESSION SCREEN NEGATIVE)'&lt;MRD(VA-LAST SERVICE SEPARATION DATE)</w:t>
      </w:r>
    </w:p>
    <w:p w14:paraId="576A58AD" w14:textId="77777777" w:rsidR="00EA0702" w:rsidRPr="00132CBA" w:rsidRDefault="00EA0702" w:rsidP="00EA0702">
      <w:pPr>
        <w:ind w:left="1440" w:hanging="1080"/>
        <w:rPr>
          <w:szCs w:val="22"/>
        </w:rPr>
      </w:pPr>
    </w:p>
    <w:p w14:paraId="3B882046" w14:textId="77777777" w:rsidR="00BF27F4" w:rsidRDefault="00BF27F4" w:rsidP="00EA0702">
      <w:pPr>
        <w:ind w:left="1440" w:hanging="1080"/>
        <w:rPr>
          <w:szCs w:val="22"/>
        </w:rPr>
      </w:pPr>
    </w:p>
    <w:p w14:paraId="03650D20" w14:textId="77777777" w:rsidR="00BF27F4" w:rsidRDefault="00BF27F4" w:rsidP="00EA0702">
      <w:pPr>
        <w:ind w:left="1440" w:hanging="1080"/>
        <w:rPr>
          <w:szCs w:val="22"/>
        </w:rPr>
      </w:pPr>
    </w:p>
    <w:p w14:paraId="035276CF" w14:textId="77777777" w:rsidR="00BF27F4" w:rsidRDefault="00BF27F4" w:rsidP="00EA0702">
      <w:pPr>
        <w:ind w:left="1440" w:hanging="1080"/>
        <w:rPr>
          <w:szCs w:val="22"/>
        </w:rPr>
      </w:pPr>
    </w:p>
    <w:p w14:paraId="25D8D398" w14:textId="56B54630" w:rsidR="00EA0702" w:rsidRPr="00132CBA" w:rsidRDefault="00EA0702" w:rsidP="00EA0702">
      <w:pPr>
        <w:ind w:left="1440" w:hanging="1080"/>
        <w:rPr>
          <w:szCs w:val="22"/>
        </w:rPr>
      </w:pPr>
      <w:r w:rsidRPr="00132CBA">
        <w:rPr>
          <w:szCs w:val="22"/>
        </w:rPr>
        <w:lastRenderedPageBreak/>
        <w:t>VA-BL ALCOHOL SCREEN</w:t>
      </w:r>
    </w:p>
    <w:p w14:paraId="0A3A3388" w14:textId="77777777" w:rsidR="00EA0702" w:rsidRPr="00132CBA" w:rsidRDefault="00EA0702" w:rsidP="00EA0702">
      <w:pPr>
        <w:tabs>
          <w:tab w:val="left" w:pos="810"/>
        </w:tabs>
        <w:ind w:left="1440" w:hanging="1080"/>
        <w:rPr>
          <w:szCs w:val="22"/>
        </w:rPr>
      </w:pPr>
      <w:r w:rsidRPr="00132CBA">
        <w:rPr>
          <w:szCs w:val="22"/>
        </w:rPr>
        <w:tab/>
        <w:t>Remove</w:t>
      </w:r>
      <w:r w:rsidR="00E77258">
        <w:rPr>
          <w:szCs w:val="22"/>
        </w:rPr>
        <w:t>d</w:t>
      </w:r>
      <w:r w:rsidRPr="00132CBA">
        <w:rPr>
          <w:szCs w:val="22"/>
        </w:rPr>
        <w:t xml:space="preserve"> RT.VA-ACTIVE DUTY</w:t>
      </w:r>
    </w:p>
    <w:p w14:paraId="75D79C8E" w14:textId="77777777" w:rsidR="00EA0702" w:rsidRPr="00132CBA" w:rsidRDefault="00EA0702" w:rsidP="00EA0702">
      <w:pPr>
        <w:tabs>
          <w:tab w:val="left" w:pos="810"/>
        </w:tabs>
        <w:ind w:left="1440" w:hanging="1080"/>
        <w:rPr>
          <w:szCs w:val="22"/>
        </w:rPr>
      </w:pPr>
      <w:r w:rsidRPr="00132CBA">
        <w:rPr>
          <w:szCs w:val="22"/>
        </w:rPr>
        <w:tab/>
        <w:t>Cohort: change to due for all</w:t>
      </w:r>
    </w:p>
    <w:p w14:paraId="6B9DDD9B" w14:textId="77777777" w:rsidR="00EA0702" w:rsidRPr="00132CBA" w:rsidRDefault="00EA0702" w:rsidP="00EA0702">
      <w:pPr>
        <w:tabs>
          <w:tab w:val="left" w:pos="810"/>
        </w:tabs>
        <w:ind w:left="1440" w:hanging="1080"/>
        <w:rPr>
          <w:szCs w:val="22"/>
        </w:rPr>
      </w:pPr>
      <w:r w:rsidRPr="00132CBA">
        <w:rPr>
          <w:szCs w:val="22"/>
        </w:rPr>
        <w:tab/>
        <w:t>Remove</w:t>
      </w:r>
      <w:r w:rsidR="00E77258">
        <w:rPr>
          <w:szCs w:val="22"/>
        </w:rPr>
        <w:t>d</w:t>
      </w:r>
      <w:r w:rsidRPr="00132CBA">
        <w:rPr>
          <w:szCs w:val="22"/>
        </w:rPr>
        <w:t xml:space="preserve"> exclusions</w:t>
      </w:r>
    </w:p>
    <w:p w14:paraId="224B846A" w14:textId="77777777" w:rsidR="00EA0702" w:rsidRPr="00132CBA" w:rsidRDefault="00EA0702" w:rsidP="00EA0702">
      <w:pPr>
        <w:tabs>
          <w:tab w:val="left" w:pos="810"/>
        </w:tabs>
        <w:ind w:left="1440" w:hanging="1080"/>
        <w:rPr>
          <w:szCs w:val="22"/>
        </w:rPr>
      </w:pPr>
      <w:r w:rsidRPr="00132CBA">
        <w:rPr>
          <w:szCs w:val="22"/>
        </w:rPr>
        <w:tab/>
        <w:t>Resolution: change</w:t>
      </w:r>
      <w:r w:rsidR="00E77258">
        <w:rPr>
          <w:szCs w:val="22"/>
        </w:rPr>
        <w:t>d</w:t>
      </w:r>
      <w:r w:rsidRPr="00132CBA">
        <w:rPr>
          <w:szCs w:val="22"/>
        </w:rPr>
        <w:t xml:space="preserve"> to resolve for any entry that is not before the LSSD</w:t>
      </w:r>
    </w:p>
    <w:p w14:paraId="462388C9" w14:textId="77777777" w:rsidR="00EA0702" w:rsidRPr="00132CBA" w:rsidRDefault="00EA0702" w:rsidP="00EA0702">
      <w:pPr>
        <w:ind w:left="1440" w:hanging="1080"/>
        <w:rPr>
          <w:szCs w:val="22"/>
        </w:rPr>
      </w:pPr>
    </w:p>
    <w:p w14:paraId="5C435C49" w14:textId="77777777" w:rsidR="00EA0702" w:rsidRPr="00132CBA" w:rsidRDefault="00EA0702" w:rsidP="00EA0702">
      <w:pPr>
        <w:ind w:left="1440" w:hanging="1080"/>
        <w:rPr>
          <w:szCs w:val="22"/>
        </w:rPr>
      </w:pPr>
      <w:r w:rsidRPr="00132CBA">
        <w:rPr>
          <w:szCs w:val="22"/>
        </w:rPr>
        <w:t>VA-BL PTSD SCREEN</w:t>
      </w:r>
    </w:p>
    <w:p w14:paraId="1F38517C" w14:textId="77777777" w:rsidR="00EA0702" w:rsidRPr="00132CBA" w:rsidRDefault="00EA0702" w:rsidP="00EA0702">
      <w:pPr>
        <w:tabs>
          <w:tab w:val="left" w:pos="810"/>
        </w:tabs>
        <w:ind w:left="1440" w:hanging="1080"/>
        <w:rPr>
          <w:szCs w:val="22"/>
        </w:rPr>
      </w:pPr>
      <w:r w:rsidRPr="00132CBA">
        <w:rPr>
          <w:szCs w:val="22"/>
        </w:rPr>
        <w:tab/>
        <w:t>Remove</w:t>
      </w:r>
      <w:r w:rsidR="00E77258">
        <w:rPr>
          <w:szCs w:val="22"/>
        </w:rPr>
        <w:t>d</w:t>
      </w:r>
      <w:r w:rsidRPr="00132CBA">
        <w:rPr>
          <w:szCs w:val="22"/>
        </w:rPr>
        <w:t xml:space="preserve"> RT.VA-ACTIVE DUTY</w:t>
      </w:r>
    </w:p>
    <w:p w14:paraId="4E9ACA47" w14:textId="77777777" w:rsidR="00EA0702" w:rsidRPr="00132CBA" w:rsidRDefault="00EA0702" w:rsidP="00EA0702">
      <w:pPr>
        <w:tabs>
          <w:tab w:val="left" w:pos="810"/>
        </w:tabs>
        <w:ind w:left="1440" w:hanging="1080"/>
        <w:rPr>
          <w:szCs w:val="22"/>
        </w:rPr>
      </w:pPr>
      <w:r w:rsidRPr="00132CBA">
        <w:rPr>
          <w:szCs w:val="22"/>
        </w:rPr>
        <w:tab/>
        <w:t>Cohort: change to due for all</w:t>
      </w:r>
    </w:p>
    <w:p w14:paraId="234EE388" w14:textId="77777777" w:rsidR="00EA0702" w:rsidRPr="00132CBA" w:rsidRDefault="00EA0702" w:rsidP="00EA0702">
      <w:pPr>
        <w:tabs>
          <w:tab w:val="left" w:pos="810"/>
        </w:tabs>
        <w:ind w:left="1440" w:hanging="1080"/>
        <w:rPr>
          <w:szCs w:val="22"/>
        </w:rPr>
      </w:pPr>
      <w:r w:rsidRPr="00132CBA">
        <w:rPr>
          <w:szCs w:val="22"/>
        </w:rPr>
        <w:tab/>
        <w:t>Remove</w:t>
      </w:r>
      <w:r w:rsidR="00E77258">
        <w:rPr>
          <w:szCs w:val="22"/>
        </w:rPr>
        <w:t>d</w:t>
      </w:r>
      <w:r w:rsidRPr="00132CBA">
        <w:rPr>
          <w:szCs w:val="22"/>
        </w:rPr>
        <w:t xml:space="preserve"> exclusions</w:t>
      </w:r>
    </w:p>
    <w:p w14:paraId="247B94CD" w14:textId="77777777" w:rsidR="00EA0702" w:rsidRPr="00132CBA" w:rsidRDefault="00EA0702" w:rsidP="00EA0702">
      <w:pPr>
        <w:tabs>
          <w:tab w:val="left" w:pos="810"/>
        </w:tabs>
        <w:ind w:left="1440" w:hanging="1080"/>
        <w:rPr>
          <w:szCs w:val="22"/>
        </w:rPr>
      </w:pPr>
      <w:r w:rsidRPr="00132CBA">
        <w:rPr>
          <w:szCs w:val="22"/>
        </w:rPr>
        <w:tab/>
        <w:t>Resolution: change to resolve for any entry that is not before the LSSD</w:t>
      </w:r>
    </w:p>
    <w:p w14:paraId="34083F62" w14:textId="77777777" w:rsidR="00EA0702" w:rsidRPr="00132CBA" w:rsidRDefault="00EA0702" w:rsidP="00EA0702">
      <w:pPr>
        <w:tabs>
          <w:tab w:val="left" w:pos="810"/>
        </w:tabs>
        <w:ind w:left="1440" w:hanging="1080"/>
        <w:rPr>
          <w:szCs w:val="22"/>
        </w:rPr>
      </w:pPr>
      <w:r w:rsidRPr="00132CBA">
        <w:rPr>
          <w:szCs w:val="22"/>
        </w:rPr>
        <w:tab/>
        <w:t>Add a '0' to the Within Category Rank for the health factors.</w:t>
      </w:r>
    </w:p>
    <w:p w14:paraId="3B74744F" w14:textId="77777777" w:rsidR="00EA0702" w:rsidRPr="00132CBA" w:rsidRDefault="00EA0702" w:rsidP="00EA0702">
      <w:pPr>
        <w:tabs>
          <w:tab w:val="left" w:pos="810"/>
        </w:tabs>
        <w:ind w:left="1440" w:hanging="1080"/>
        <w:rPr>
          <w:szCs w:val="22"/>
        </w:rPr>
      </w:pPr>
    </w:p>
    <w:p w14:paraId="7D9ECF24" w14:textId="77777777" w:rsidR="00EA0702" w:rsidRPr="00132CBA" w:rsidRDefault="00EA0702" w:rsidP="00EA0702">
      <w:pPr>
        <w:tabs>
          <w:tab w:val="left" w:pos="810"/>
        </w:tabs>
        <w:ind w:left="1440" w:hanging="1080"/>
        <w:rPr>
          <w:szCs w:val="22"/>
        </w:rPr>
      </w:pPr>
      <w:r w:rsidRPr="00132CBA">
        <w:rPr>
          <w:szCs w:val="22"/>
        </w:rPr>
        <w:t>VA-BL OEF/OIF EMBEDDED FRAGMENTS</w:t>
      </w:r>
    </w:p>
    <w:p w14:paraId="507D8D1E" w14:textId="77777777" w:rsidR="00EA0702" w:rsidRPr="00132CBA" w:rsidRDefault="00EA0702" w:rsidP="00EA0702">
      <w:pPr>
        <w:tabs>
          <w:tab w:val="left" w:pos="810"/>
        </w:tabs>
        <w:ind w:left="1440" w:hanging="1080"/>
        <w:rPr>
          <w:szCs w:val="22"/>
        </w:rPr>
      </w:pPr>
      <w:r w:rsidRPr="00132CBA">
        <w:rPr>
          <w:szCs w:val="22"/>
        </w:rPr>
        <w:t>VA-BL OEF/OIF FEVER</w:t>
      </w:r>
    </w:p>
    <w:p w14:paraId="7B9B873F" w14:textId="77777777" w:rsidR="00EA0702" w:rsidRPr="00132CBA" w:rsidRDefault="00EA0702" w:rsidP="00EA0702">
      <w:pPr>
        <w:tabs>
          <w:tab w:val="left" w:pos="810"/>
        </w:tabs>
        <w:ind w:left="1440" w:hanging="1080"/>
        <w:rPr>
          <w:szCs w:val="22"/>
        </w:rPr>
      </w:pPr>
      <w:r w:rsidRPr="00132CBA">
        <w:rPr>
          <w:szCs w:val="22"/>
        </w:rPr>
        <w:t>VA-BL OEF/OIF GI SX</w:t>
      </w:r>
    </w:p>
    <w:p w14:paraId="18A06371" w14:textId="77777777" w:rsidR="00EA0702" w:rsidRPr="00132CBA" w:rsidRDefault="00EA0702" w:rsidP="00EA0702">
      <w:pPr>
        <w:tabs>
          <w:tab w:val="left" w:pos="810"/>
        </w:tabs>
        <w:ind w:left="1440" w:hanging="1080"/>
        <w:rPr>
          <w:szCs w:val="22"/>
        </w:rPr>
      </w:pPr>
      <w:r w:rsidRPr="00132CBA">
        <w:rPr>
          <w:szCs w:val="22"/>
        </w:rPr>
        <w:t>VA-BL OEF/OIF SKIN SX</w:t>
      </w:r>
    </w:p>
    <w:p w14:paraId="5C139AB9" w14:textId="77777777" w:rsidR="00EA0702" w:rsidRPr="00132CBA" w:rsidRDefault="00EA0702" w:rsidP="00EA0702">
      <w:pPr>
        <w:tabs>
          <w:tab w:val="left" w:pos="810"/>
        </w:tabs>
        <w:ind w:left="1440" w:hanging="1080"/>
        <w:rPr>
          <w:szCs w:val="22"/>
        </w:rPr>
      </w:pPr>
      <w:r w:rsidRPr="00132CBA">
        <w:rPr>
          <w:szCs w:val="22"/>
        </w:rPr>
        <w:tab/>
        <w:t>Remove</w:t>
      </w:r>
      <w:r w:rsidR="00E77258">
        <w:rPr>
          <w:szCs w:val="22"/>
        </w:rPr>
        <w:t>d</w:t>
      </w:r>
      <w:r w:rsidRPr="00132CBA">
        <w:rPr>
          <w:szCs w:val="22"/>
        </w:rPr>
        <w:t xml:space="preserve"> RT.VA-IRAQ/AFGHAN PERIOD OF SERVICE and substitute CF.VA-LAST SERVICE SEPARATION DATE</w:t>
      </w:r>
    </w:p>
    <w:p w14:paraId="77239FA4" w14:textId="77777777" w:rsidR="00EA0702" w:rsidRPr="00132CBA" w:rsidRDefault="00EA0702" w:rsidP="00EA0702">
      <w:pPr>
        <w:tabs>
          <w:tab w:val="left" w:pos="810"/>
        </w:tabs>
        <w:ind w:left="1440" w:hanging="1080"/>
        <w:rPr>
          <w:szCs w:val="22"/>
        </w:rPr>
      </w:pPr>
      <w:r w:rsidRPr="00132CBA">
        <w:rPr>
          <w:szCs w:val="22"/>
        </w:rPr>
        <w:tab/>
        <w:t>Remove</w:t>
      </w:r>
      <w:r w:rsidR="00E77258">
        <w:rPr>
          <w:szCs w:val="22"/>
        </w:rPr>
        <w:t>d</w:t>
      </w:r>
      <w:r w:rsidRPr="00132CBA">
        <w:rPr>
          <w:szCs w:val="22"/>
        </w:rPr>
        <w:t xml:space="preserve"> RT.VA-ACTIVE DUTY</w:t>
      </w:r>
    </w:p>
    <w:p w14:paraId="2CB0611F" w14:textId="77777777" w:rsidR="00EA0702" w:rsidRPr="00132CBA" w:rsidRDefault="00EA0702" w:rsidP="00EA0702">
      <w:pPr>
        <w:tabs>
          <w:tab w:val="left" w:pos="810"/>
        </w:tabs>
        <w:ind w:left="1440" w:hanging="1080"/>
        <w:rPr>
          <w:szCs w:val="22"/>
        </w:rPr>
      </w:pPr>
      <w:r w:rsidRPr="00132CBA">
        <w:rPr>
          <w:szCs w:val="22"/>
        </w:rPr>
        <w:tab/>
        <w:t>Cohort: change to due for all</w:t>
      </w:r>
    </w:p>
    <w:p w14:paraId="058AB68F" w14:textId="77777777" w:rsidR="00EA0702" w:rsidRPr="00132CBA" w:rsidRDefault="00EA0702" w:rsidP="00EA0702">
      <w:pPr>
        <w:tabs>
          <w:tab w:val="left" w:pos="810"/>
        </w:tabs>
        <w:ind w:left="1440" w:hanging="1080"/>
        <w:rPr>
          <w:szCs w:val="22"/>
        </w:rPr>
      </w:pPr>
      <w:r w:rsidRPr="00132CBA">
        <w:rPr>
          <w:szCs w:val="22"/>
        </w:rPr>
        <w:tab/>
        <w:t>Resolution: change to resolve for any entry that is not before the LSSD</w:t>
      </w:r>
    </w:p>
    <w:p w14:paraId="358A4CB0" w14:textId="77777777" w:rsidR="00EA0702" w:rsidRPr="00132CBA" w:rsidRDefault="00EA0702" w:rsidP="00EA0702">
      <w:pPr>
        <w:rPr>
          <w:szCs w:val="22"/>
        </w:rPr>
      </w:pPr>
    </w:p>
    <w:p w14:paraId="15ACD362" w14:textId="77777777" w:rsidR="00EA0702" w:rsidRPr="00132CBA" w:rsidRDefault="00EA0702" w:rsidP="00EA0702">
      <w:pPr>
        <w:ind w:left="360" w:hanging="360"/>
        <w:rPr>
          <w:szCs w:val="22"/>
        </w:rPr>
      </w:pPr>
      <w:r w:rsidRPr="00132CBA">
        <w:rPr>
          <w:szCs w:val="22"/>
        </w:rPr>
        <w:t>2.</w:t>
      </w:r>
      <w:r w:rsidRPr="00132CBA">
        <w:rPr>
          <w:szCs w:val="22"/>
        </w:rPr>
        <w:tab/>
        <w:t>Update</w:t>
      </w:r>
      <w:r w:rsidR="00E77258">
        <w:rPr>
          <w:szCs w:val="22"/>
        </w:rPr>
        <w:t>d</w:t>
      </w:r>
      <w:r w:rsidRPr="00132CBA">
        <w:rPr>
          <w:szCs w:val="22"/>
        </w:rPr>
        <w:t xml:space="preserve"> URLs</w:t>
      </w:r>
    </w:p>
    <w:p w14:paraId="2236091B" w14:textId="77777777" w:rsidR="00EA0702" w:rsidRPr="00132CBA" w:rsidRDefault="00EA0702" w:rsidP="00E77258">
      <w:pPr>
        <w:ind w:left="360"/>
        <w:rPr>
          <w:szCs w:val="22"/>
        </w:rPr>
      </w:pPr>
      <w:r w:rsidRPr="00132CBA">
        <w:rPr>
          <w:szCs w:val="22"/>
        </w:rPr>
        <w:t>VA-ALCOHOL USE SCREEN (AUDIT-C)</w:t>
      </w:r>
    </w:p>
    <w:p w14:paraId="0E08149F" w14:textId="77777777" w:rsidR="00EA0702" w:rsidRPr="00132CBA" w:rsidRDefault="00EA0702" w:rsidP="00E77258">
      <w:pPr>
        <w:ind w:left="360"/>
        <w:rPr>
          <w:szCs w:val="22"/>
        </w:rPr>
      </w:pPr>
      <w:r w:rsidRPr="00132CBA">
        <w:rPr>
          <w:szCs w:val="22"/>
        </w:rPr>
        <w:t>VA-DEPRESSION SCREENING</w:t>
      </w:r>
    </w:p>
    <w:p w14:paraId="670BD9FF" w14:textId="77777777" w:rsidR="00EA0702" w:rsidRPr="00132CBA" w:rsidRDefault="00EA0702" w:rsidP="00E77258">
      <w:pPr>
        <w:ind w:left="360"/>
        <w:rPr>
          <w:szCs w:val="22"/>
        </w:rPr>
      </w:pPr>
      <w:r w:rsidRPr="00132CBA">
        <w:rPr>
          <w:szCs w:val="22"/>
        </w:rPr>
        <w:t>VA-PTSD SCREENING</w:t>
      </w:r>
    </w:p>
    <w:p w14:paraId="4CB6FB5B" w14:textId="77777777" w:rsidR="00EA0702" w:rsidRPr="00132CBA" w:rsidRDefault="00EA0702" w:rsidP="00EA0702">
      <w:pPr>
        <w:rPr>
          <w:szCs w:val="22"/>
        </w:rPr>
      </w:pPr>
    </w:p>
    <w:p w14:paraId="22D5A53B" w14:textId="77777777" w:rsidR="00EA0702" w:rsidRPr="00132CBA" w:rsidRDefault="00EA0702" w:rsidP="00C44867">
      <w:pPr>
        <w:numPr>
          <w:ilvl w:val="0"/>
          <w:numId w:val="73"/>
        </w:numPr>
        <w:rPr>
          <w:szCs w:val="22"/>
        </w:rPr>
      </w:pPr>
      <w:r w:rsidRPr="00132CBA">
        <w:rPr>
          <w:szCs w:val="22"/>
        </w:rPr>
        <w:t>VA-EMBEDDED FRAGMENTS RISK EVALUATION: Add</w:t>
      </w:r>
      <w:r w:rsidR="00E77258">
        <w:rPr>
          <w:szCs w:val="22"/>
        </w:rPr>
        <w:t>ed</w:t>
      </w:r>
      <w:r w:rsidRPr="00132CBA">
        <w:rPr>
          <w:szCs w:val="22"/>
        </w:rPr>
        <w:t xml:space="preserve"> '0' to the Within Category Rank for EF-NO BLAST/EXPLOSION INJURY and EF-NO BULLET INJURY</w:t>
      </w:r>
    </w:p>
    <w:p w14:paraId="793093BC" w14:textId="77777777" w:rsidR="00EA0702" w:rsidRPr="00132CBA" w:rsidRDefault="00EA0702" w:rsidP="00EA0702">
      <w:pPr>
        <w:rPr>
          <w:szCs w:val="22"/>
        </w:rPr>
      </w:pPr>
    </w:p>
    <w:p w14:paraId="57A08231" w14:textId="77777777" w:rsidR="00EA0702" w:rsidRPr="00132CBA" w:rsidRDefault="00EA0702" w:rsidP="00C44867">
      <w:pPr>
        <w:numPr>
          <w:ilvl w:val="0"/>
          <w:numId w:val="73"/>
        </w:numPr>
        <w:rPr>
          <w:szCs w:val="22"/>
        </w:rPr>
      </w:pPr>
      <w:r w:rsidRPr="00132CBA">
        <w:rPr>
          <w:szCs w:val="22"/>
        </w:rPr>
        <w:t>VA-ALCOHOL USE SCREENING (AUDIT-C)</w:t>
      </w:r>
    </w:p>
    <w:p w14:paraId="43AF650C" w14:textId="77777777" w:rsidR="00EA0702" w:rsidRPr="00132CBA" w:rsidRDefault="00EA0702" w:rsidP="00C44867">
      <w:pPr>
        <w:numPr>
          <w:ilvl w:val="1"/>
          <w:numId w:val="73"/>
        </w:numPr>
        <w:rPr>
          <w:szCs w:val="22"/>
        </w:rPr>
      </w:pPr>
      <w:r w:rsidRPr="00132CBA">
        <w:rPr>
          <w:szCs w:val="22"/>
        </w:rPr>
        <w:t>Add</w:t>
      </w:r>
      <w:r w:rsidR="00E77258">
        <w:rPr>
          <w:szCs w:val="22"/>
        </w:rPr>
        <w:t>ed</w:t>
      </w:r>
      <w:r w:rsidRPr="00132CBA">
        <w:rPr>
          <w:szCs w:val="22"/>
        </w:rPr>
        <w:t xml:space="preserve"> occurrence count of 4 to AUD C in the alcohol screening reminder</w:t>
      </w:r>
    </w:p>
    <w:p w14:paraId="3AC44FA2" w14:textId="77777777" w:rsidR="00EA0702" w:rsidRPr="00132CBA" w:rsidRDefault="00EA0702" w:rsidP="00C44867">
      <w:pPr>
        <w:numPr>
          <w:ilvl w:val="1"/>
          <w:numId w:val="73"/>
        </w:numPr>
        <w:rPr>
          <w:szCs w:val="22"/>
        </w:rPr>
      </w:pPr>
      <w:r w:rsidRPr="00132CBA">
        <w:rPr>
          <w:szCs w:val="22"/>
        </w:rPr>
        <w:t>Update</w:t>
      </w:r>
      <w:r w:rsidR="00E77258">
        <w:rPr>
          <w:szCs w:val="22"/>
        </w:rPr>
        <w:t>d</w:t>
      </w:r>
      <w:r w:rsidRPr="00132CBA">
        <w:rPr>
          <w:szCs w:val="22"/>
        </w:rPr>
        <w:t xml:space="preserve"> the dialog by changing 'Optional open and optional complete (partial complete possible)' to 'Optional open and required complete or cancel before finish'.</w:t>
      </w:r>
    </w:p>
    <w:p w14:paraId="182FBE44" w14:textId="77777777" w:rsidR="00EA0702" w:rsidRPr="00132CBA" w:rsidRDefault="00EA0702" w:rsidP="00EA0702">
      <w:pPr>
        <w:rPr>
          <w:szCs w:val="22"/>
        </w:rPr>
      </w:pPr>
    </w:p>
    <w:p w14:paraId="7AA2E3F5" w14:textId="77777777" w:rsidR="00EA0702" w:rsidRPr="00132CBA" w:rsidRDefault="00EA0702" w:rsidP="00C44867">
      <w:pPr>
        <w:numPr>
          <w:ilvl w:val="0"/>
          <w:numId w:val="73"/>
        </w:numPr>
        <w:rPr>
          <w:szCs w:val="22"/>
        </w:rPr>
      </w:pPr>
      <w:r w:rsidRPr="00132CBA">
        <w:rPr>
          <w:szCs w:val="22"/>
        </w:rPr>
        <w:t>Fix</w:t>
      </w:r>
      <w:r w:rsidR="00E77258">
        <w:rPr>
          <w:szCs w:val="22"/>
        </w:rPr>
        <w:t>ed</w:t>
      </w:r>
      <w:r w:rsidRPr="00132CBA">
        <w:rPr>
          <w:szCs w:val="22"/>
        </w:rPr>
        <w:t xml:space="preserve"> grammatical error in VA-TEXT INFO SCREEN FOR AAA</w:t>
      </w:r>
    </w:p>
    <w:p w14:paraId="5610231E" w14:textId="77777777" w:rsidR="00EA0702" w:rsidRPr="00132CBA" w:rsidRDefault="00EA0702" w:rsidP="00EA0702">
      <w:pPr>
        <w:ind w:left="360"/>
        <w:rPr>
          <w:szCs w:val="22"/>
        </w:rPr>
      </w:pPr>
    </w:p>
    <w:p w14:paraId="44200C24" w14:textId="77777777" w:rsidR="00EA0702" w:rsidRPr="00132CBA" w:rsidRDefault="00EA0702" w:rsidP="00C44867">
      <w:pPr>
        <w:numPr>
          <w:ilvl w:val="0"/>
          <w:numId w:val="73"/>
        </w:numPr>
        <w:rPr>
          <w:szCs w:val="22"/>
        </w:rPr>
      </w:pPr>
      <w:r w:rsidRPr="00132CBA">
        <w:rPr>
          <w:szCs w:val="22"/>
        </w:rPr>
        <w:t>Distribute</w:t>
      </w:r>
      <w:r w:rsidR="00E77258">
        <w:rPr>
          <w:szCs w:val="22"/>
        </w:rPr>
        <w:t>s</w:t>
      </w:r>
      <w:r w:rsidRPr="00132CBA">
        <w:rPr>
          <w:szCs w:val="22"/>
        </w:rPr>
        <w:t xml:space="preserve"> reminders VA-INFLUENZA H1N1 IMMUNIZATION, VA-INFLUENZA H1N1 IMMUNIZATION HIGH RISK, and dialog VA-INFLUENZA H1N1 IMMUNIZATION (DIALOG).  Distribute as INACTIVE.</w:t>
      </w:r>
    </w:p>
    <w:p w14:paraId="1C7E9D8B" w14:textId="77777777" w:rsidR="00EA0702" w:rsidRPr="00132CBA" w:rsidRDefault="00EA0702" w:rsidP="00EA0702">
      <w:pPr>
        <w:ind w:left="360"/>
        <w:rPr>
          <w:szCs w:val="22"/>
        </w:rPr>
      </w:pPr>
    </w:p>
    <w:p w14:paraId="406E9684" w14:textId="77777777" w:rsidR="00EA0702" w:rsidRPr="00132CBA" w:rsidRDefault="00EA0702" w:rsidP="00C44867">
      <w:pPr>
        <w:numPr>
          <w:ilvl w:val="0"/>
          <w:numId w:val="73"/>
        </w:numPr>
        <w:rPr>
          <w:szCs w:val="22"/>
        </w:rPr>
      </w:pPr>
      <w:r w:rsidRPr="00132CBA">
        <w:rPr>
          <w:szCs w:val="22"/>
        </w:rPr>
        <w:t>Update</w:t>
      </w:r>
      <w:r w:rsidR="00E77258">
        <w:rPr>
          <w:szCs w:val="22"/>
        </w:rPr>
        <w:t>d</w:t>
      </w:r>
      <w:r w:rsidRPr="00132CBA">
        <w:rPr>
          <w:szCs w:val="22"/>
        </w:rPr>
        <w:t xml:space="preserve"> VA-ALCOHOL F/U POS AUDIT-C dialog to display the education and advice interventions without a box around both </w:t>
      </w:r>
      <w:proofErr w:type="gramStart"/>
      <w:r w:rsidRPr="00132CBA">
        <w:rPr>
          <w:szCs w:val="22"/>
        </w:rPr>
        <w:t>and also</w:t>
      </w:r>
      <w:proofErr w:type="gramEnd"/>
      <w:r w:rsidRPr="00132CBA">
        <w:rPr>
          <w:szCs w:val="22"/>
        </w:rPr>
        <w:t xml:space="preserve"> to have the results of an AUDIT-10 go into the progress note.  Add an * to the word 'required' in 2 of the captions.</w:t>
      </w:r>
    </w:p>
    <w:p w14:paraId="6D91288E" w14:textId="77777777" w:rsidR="00EA0702" w:rsidRPr="00132CBA" w:rsidRDefault="00EA0702" w:rsidP="00EA0702">
      <w:pPr>
        <w:ind w:left="360"/>
        <w:rPr>
          <w:szCs w:val="22"/>
        </w:rPr>
      </w:pPr>
    </w:p>
    <w:p w14:paraId="74CDD149" w14:textId="77777777" w:rsidR="004E06C1" w:rsidRPr="001A6DD3" w:rsidRDefault="004E06C1" w:rsidP="00C44867">
      <w:pPr>
        <w:numPr>
          <w:ilvl w:val="0"/>
          <w:numId w:val="73"/>
        </w:numPr>
      </w:pPr>
      <w:r w:rsidRPr="004E06C1">
        <w:t>Added VA-TB/POSITIVE PPD.</w:t>
      </w:r>
      <w:r>
        <w:t xml:space="preserve"> This updates the taxonomy </w:t>
      </w:r>
      <w:r w:rsidRPr="0023485B">
        <w:t>VA-TB/POSITIVE PPD</w:t>
      </w:r>
      <w:r>
        <w:t xml:space="preserve"> by adding the ICD diagnosis code 795.51</w:t>
      </w:r>
    </w:p>
    <w:p w14:paraId="16E2C78C" w14:textId="77777777" w:rsidR="004E06C1" w:rsidRPr="00132CBA" w:rsidRDefault="004E06C1" w:rsidP="004E06C1">
      <w:pPr>
        <w:ind w:left="360"/>
        <w:rPr>
          <w:szCs w:val="22"/>
        </w:rPr>
      </w:pPr>
    </w:p>
    <w:p w14:paraId="150DFA3D" w14:textId="77777777" w:rsidR="00233CE7" w:rsidRPr="00E02FAD" w:rsidRDefault="00233CE7" w:rsidP="00C66B51">
      <w:pPr>
        <w:pStyle w:val="Heading4"/>
      </w:pPr>
      <w:r w:rsidRPr="00E02FAD">
        <w:lastRenderedPageBreak/>
        <w:t>Updates to National Reminders in Patch 12</w:t>
      </w:r>
    </w:p>
    <w:p w14:paraId="5445A85C" w14:textId="77777777" w:rsidR="00233CE7" w:rsidRPr="00E02FAD" w:rsidRDefault="00233CE7" w:rsidP="00C66B51">
      <w:pPr>
        <w:rPr>
          <w:szCs w:val="22"/>
        </w:rPr>
      </w:pPr>
      <w:r w:rsidRPr="00E02FAD">
        <w:rPr>
          <w:szCs w:val="22"/>
        </w:rPr>
        <w:t xml:space="preserve">The following Reminder components </w:t>
      </w:r>
      <w:r w:rsidR="00E77258">
        <w:rPr>
          <w:szCs w:val="22"/>
        </w:rPr>
        <w:t>were</w:t>
      </w:r>
      <w:r w:rsidRPr="00E02FAD">
        <w:rPr>
          <w:szCs w:val="22"/>
        </w:rPr>
        <w:t xml:space="preserve"> updated and redistributed with PXRM*2*12: </w:t>
      </w:r>
    </w:p>
    <w:p w14:paraId="0F58C617" w14:textId="77777777" w:rsidR="00233CE7" w:rsidRPr="00E02FAD" w:rsidRDefault="00233CE7" w:rsidP="00C66B51">
      <w:pPr>
        <w:tabs>
          <w:tab w:val="left" w:pos="872"/>
          <w:tab w:val="left" w:pos="4623"/>
          <w:tab w:val="left" w:pos="15925"/>
        </w:tabs>
        <w:rPr>
          <w:rFonts w:ascii="Arial" w:hAnsi="Arial" w:cs="Arial"/>
          <w:sz w:val="20"/>
        </w:rPr>
      </w:pPr>
      <w:r w:rsidRPr="00E02FAD">
        <w:rPr>
          <w:rFonts w:ascii="Arial" w:hAnsi="Arial" w:cs="Arial"/>
          <w:sz w:val="20"/>
        </w:rPr>
        <w:tab/>
      </w:r>
      <w:r w:rsidRPr="00E02FAD">
        <w:rPr>
          <w:rFonts w:ascii="Arial" w:hAnsi="Arial" w:cs="Arial"/>
          <w:sz w:val="20"/>
        </w:rPr>
        <w:tab/>
      </w:r>
      <w:r w:rsidRPr="00E02FAD">
        <w:rPr>
          <w:rFonts w:ascii="Arial" w:hAnsi="Arial" w:cs="Arial"/>
          <w:sz w:val="20"/>
        </w:rPr>
        <w:tab/>
      </w:r>
    </w:p>
    <w:tbl>
      <w:tblPr>
        <w:tblStyle w:val="PlainTable1"/>
        <w:tblW w:w="9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1439"/>
        <w:gridCol w:w="3679"/>
        <w:gridCol w:w="4004"/>
      </w:tblGrid>
      <w:tr w:rsidR="00233CE7" w:rsidRPr="007F23E3" w14:paraId="6B6D437F" w14:textId="77777777" w:rsidTr="00BA61B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39" w:type="dxa"/>
            <w:shd w:val="clear" w:color="auto" w:fill="D9D9D9" w:themeFill="background1" w:themeFillShade="D9"/>
          </w:tcPr>
          <w:p w14:paraId="5BB40CB6" w14:textId="77777777" w:rsidR="00233CE7" w:rsidRPr="007F23E3" w:rsidRDefault="00233CE7" w:rsidP="001B64CE">
            <w:pPr>
              <w:rPr>
                <w:rFonts w:ascii="Arial" w:hAnsi="Arial" w:cs="Arial"/>
                <w:szCs w:val="22"/>
              </w:rPr>
            </w:pPr>
            <w:r w:rsidRPr="007F23E3">
              <w:rPr>
                <w:rFonts w:ascii="Arial" w:hAnsi="Arial" w:cs="Arial"/>
                <w:szCs w:val="22"/>
              </w:rPr>
              <w:t>Component</w:t>
            </w:r>
          </w:p>
        </w:tc>
        <w:tc>
          <w:tcPr>
            <w:cnfStyle w:val="000010000000" w:firstRow="0" w:lastRow="0" w:firstColumn="0" w:lastColumn="0" w:oddVBand="1" w:evenVBand="0" w:oddHBand="0" w:evenHBand="0" w:firstRowFirstColumn="0" w:firstRowLastColumn="0" w:lastRowFirstColumn="0" w:lastRowLastColumn="0"/>
            <w:tcW w:w="3679" w:type="dxa"/>
            <w:shd w:val="clear" w:color="auto" w:fill="D9D9D9" w:themeFill="background1" w:themeFillShade="D9"/>
          </w:tcPr>
          <w:p w14:paraId="25589057" w14:textId="77777777" w:rsidR="00233CE7" w:rsidRPr="007F23E3" w:rsidRDefault="00233CE7" w:rsidP="001B64CE">
            <w:pPr>
              <w:rPr>
                <w:rFonts w:ascii="Arial" w:hAnsi="Arial" w:cs="Arial"/>
                <w:szCs w:val="22"/>
              </w:rPr>
            </w:pPr>
            <w:r w:rsidRPr="007F23E3">
              <w:rPr>
                <w:rFonts w:ascii="Arial" w:hAnsi="Arial" w:cs="Arial"/>
                <w:szCs w:val="22"/>
              </w:rPr>
              <w:t>Name</w:t>
            </w:r>
          </w:p>
        </w:tc>
        <w:tc>
          <w:tcPr>
            <w:cnfStyle w:val="000100000000" w:firstRow="0" w:lastRow="0" w:firstColumn="0" w:lastColumn="1" w:oddVBand="0" w:evenVBand="0" w:oddHBand="0" w:evenHBand="0" w:firstRowFirstColumn="0" w:firstRowLastColumn="0" w:lastRowFirstColumn="0" w:lastRowLastColumn="0"/>
            <w:tcW w:w="4004" w:type="dxa"/>
            <w:shd w:val="clear" w:color="auto" w:fill="D9D9D9" w:themeFill="background1" w:themeFillShade="D9"/>
          </w:tcPr>
          <w:p w14:paraId="51A61480" w14:textId="77777777" w:rsidR="00233CE7" w:rsidRPr="007F23E3" w:rsidRDefault="00233CE7" w:rsidP="001B64CE">
            <w:pPr>
              <w:rPr>
                <w:rFonts w:ascii="Arial" w:hAnsi="Arial" w:cs="Arial"/>
                <w:szCs w:val="22"/>
              </w:rPr>
            </w:pPr>
            <w:r w:rsidRPr="007F23E3">
              <w:rPr>
                <w:rFonts w:ascii="Arial" w:hAnsi="Arial" w:cs="Arial"/>
                <w:szCs w:val="22"/>
              </w:rPr>
              <w:t>Change</w:t>
            </w:r>
          </w:p>
        </w:tc>
      </w:tr>
      <w:tr w:rsidR="00233CE7" w:rsidRPr="007F23E3" w14:paraId="1E835D30" w14:textId="77777777" w:rsidTr="007F2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dxa"/>
            <w:shd w:val="clear" w:color="auto" w:fill="FFFFFF" w:themeFill="background1"/>
          </w:tcPr>
          <w:p w14:paraId="59C34689" w14:textId="77777777" w:rsidR="00233CE7" w:rsidRPr="007F23E3" w:rsidRDefault="00233CE7" w:rsidP="001B64CE">
            <w:pPr>
              <w:rPr>
                <w:b w:val="0"/>
                <w:bCs w:val="0"/>
                <w:szCs w:val="22"/>
              </w:rPr>
            </w:pPr>
            <w:r w:rsidRPr="007F23E3">
              <w:rPr>
                <w:b w:val="0"/>
                <w:bCs w:val="0"/>
                <w:szCs w:val="22"/>
              </w:rPr>
              <w:t>RD</w:t>
            </w:r>
          </w:p>
        </w:tc>
        <w:tc>
          <w:tcPr>
            <w:cnfStyle w:val="000010000000" w:firstRow="0" w:lastRow="0" w:firstColumn="0" w:lastColumn="0" w:oddVBand="1" w:evenVBand="0" w:oddHBand="0" w:evenHBand="0" w:firstRowFirstColumn="0" w:firstRowLastColumn="0" w:lastRowFirstColumn="0" w:lastRowLastColumn="0"/>
            <w:tcW w:w="3679" w:type="dxa"/>
            <w:shd w:val="clear" w:color="auto" w:fill="FFFFFF" w:themeFill="background1"/>
          </w:tcPr>
          <w:p w14:paraId="3375E916" w14:textId="77777777" w:rsidR="00233CE7" w:rsidRPr="007F23E3" w:rsidRDefault="00233CE7" w:rsidP="001B64CE">
            <w:pPr>
              <w:rPr>
                <w:szCs w:val="22"/>
                <w:lang w:val="fr-FR"/>
              </w:rPr>
            </w:pPr>
            <w:r w:rsidRPr="007F23E3">
              <w:rPr>
                <w:szCs w:val="22"/>
                <w:lang w:val="fr-FR"/>
              </w:rPr>
              <w:t>VA-ALCOHOL AUDIT-C POSITIVE F/U EVAL</w:t>
            </w:r>
          </w:p>
        </w:tc>
        <w:tc>
          <w:tcPr>
            <w:cnfStyle w:val="000100000000" w:firstRow="0" w:lastRow="0" w:firstColumn="0" w:lastColumn="1" w:oddVBand="0" w:evenVBand="0" w:oddHBand="0" w:evenHBand="0" w:firstRowFirstColumn="0" w:firstRowLastColumn="0" w:lastRowFirstColumn="0" w:lastRowLastColumn="0"/>
            <w:tcW w:w="4004" w:type="dxa"/>
            <w:shd w:val="clear" w:color="auto" w:fill="FFFFFF" w:themeFill="background1"/>
          </w:tcPr>
          <w:p w14:paraId="4D7BB95F" w14:textId="77777777" w:rsidR="00233CE7" w:rsidRPr="007F23E3" w:rsidRDefault="00233CE7" w:rsidP="001B64CE">
            <w:pPr>
              <w:rPr>
                <w:b w:val="0"/>
                <w:bCs w:val="0"/>
                <w:szCs w:val="22"/>
              </w:rPr>
            </w:pPr>
            <w:r w:rsidRPr="007F23E3">
              <w:rPr>
                <w:b w:val="0"/>
                <w:bCs w:val="0"/>
                <w:szCs w:val="22"/>
              </w:rPr>
              <w:t>Added SUD; added text dialog element for local health summary object for prior AUDIT-C display; reversed order of feedback and advice; made nothing required</w:t>
            </w:r>
          </w:p>
        </w:tc>
      </w:tr>
      <w:tr w:rsidR="00233CE7" w:rsidRPr="007F23E3" w14:paraId="0E9E4300" w14:textId="77777777" w:rsidTr="007F23E3">
        <w:tc>
          <w:tcPr>
            <w:cnfStyle w:val="001000000000" w:firstRow="0" w:lastRow="0" w:firstColumn="1" w:lastColumn="0" w:oddVBand="0" w:evenVBand="0" w:oddHBand="0" w:evenHBand="0" w:firstRowFirstColumn="0" w:firstRowLastColumn="0" w:lastRowFirstColumn="0" w:lastRowLastColumn="0"/>
            <w:tcW w:w="1439" w:type="dxa"/>
            <w:shd w:val="clear" w:color="auto" w:fill="FFFFFF" w:themeFill="background1"/>
          </w:tcPr>
          <w:p w14:paraId="309AAE97" w14:textId="77777777" w:rsidR="00233CE7" w:rsidRPr="007F23E3" w:rsidRDefault="00233CE7" w:rsidP="001B64CE">
            <w:pPr>
              <w:rPr>
                <w:b w:val="0"/>
                <w:bCs w:val="0"/>
                <w:szCs w:val="22"/>
              </w:rPr>
            </w:pPr>
            <w:r w:rsidRPr="007F23E3">
              <w:rPr>
                <w:b w:val="0"/>
                <w:bCs w:val="0"/>
                <w:szCs w:val="22"/>
              </w:rPr>
              <w:t>RD</w:t>
            </w:r>
          </w:p>
        </w:tc>
        <w:tc>
          <w:tcPr>
            <w:cnfStyle w:val="000010000000" w:firstRow="0" w:lastRow="0" w:firstColumn="0" w:lastColumn="0" w:oddVBand="1" w:evenVBand="0" w:oddHBand="0" w:evenHBand="0" w:firstRowFirstColumn="0" w:firstRowLastColumn="0" w:lastRowFirstColumn="0" w:lastRowLastColumn="0"/>
            <w:tcW w:w="3679" w:type="dxa"/>
            <w:shd w:val="clear" w:color="auto" w:fill="FFFFFF" w:themeFill="background1"/>
          </w:tcPr>
          <w:p w14:paraId="39289A84" w14:textId="77777777" w:rsidR="00233CE7" w:rsidRPr="007F23E3" w:rsidRDefault="00233CE7" w:rsidP="001B64CE">
            <w:pPr>
              <w:rPr>
                <w:szCs w:val="22"/>
              </w:rPr>
            </w:pPr>
            <w:r w:rsidRPr="007F23E3">
              <w:rPr>
                <w:szCs w:val="22"/>
              </w:rPr>
              <w:t>VA-EMBEDDED FRAGMENTS RISK EVALUATION</w:t>
            </w:r>
          </w:p>
        </w:tc>
        <w:tc>
          <w:tcPr>
            <w:cnfStyle w:val="000100000000" w:firstRow="0" w:lastRow="0" w:firstColumn="0" w:lastColumn="1" w:oddVBand="0" w:evenVBand="0" w:oddHBand="0" w:evenHBand="0" w:firstRowFirstColumn="0" w:firstRowLastColumn="0" w:lastRowFirstColumn="0" w:lastRowLastColumn="0"/>
            <w:tcW w:w="4004" w:type="dxa"/>
            <w:shd w:val="clear" w:color="auto" w:fill="FFFFFF" w:themeFill="background1"/>
          </w:tcPr>
          <w:p w14:paraId="65BC949D" w14:textId="77777777" w:rsidR="00233CE7" w:rsidRPr="007F23E3" w:rsidRDefault="00233CE7" w:rsidP="001B64CE">
            <w:pPr>
              <w:rPr>
                <w:b w:val="0"/>
                <w:bCs w:val="0"/>
                <w:szCs w:val="22"/>
              </w:rPr>
            </w:pPr>
            <w:r w:rsidRPr="007F23E3">
              <w:rPr>
                <w:b w:val="0"/>
                <w:bCs w:val="0"/>
                <w:szCs w:val="22"/>
              </w:rPr>
              <w:t>New</w:t>
            </w:r>
          </w:p>
        </w:tc>
      </w:tr>
      <w:tr w:rsidR="00233CE7" w:rsidRPr="007F23E3" w14:paraId="24D8BBE9" w14:textId="77777777" w:rsidTr="007F2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dxa"/>
            <w:shd w:val="clear" w:color="auto" w:fill="FFFFFF" w:themeFill="background1"/>
          </w:tcPr>
          <w:p w14:paraId="687D030E" w14:textId="77777777" w:rsidR="00233CE7" w:rsidRPr="007F23E3" w:rsidRDefault="00233CE7" w:rsidP="001B64CE">
            <w:pPr>
              <w:rPr>
                <w:b w:val="0"/>
                <w:bCs w:val="0"/>
                <w:szCs w:val="22"/>
              </w:rPr>
            </w:pPr>
            <w:r w:rsidRPr="007F23E3">
              <w:rPr>
                <w:b w:val="0"/>
                <w:bCs w:val="0"/>
                <w:szCs w:val="22"/>
              </w:rPr>
              <w:t>RD</w:t>
            </w:r>
          </w:p>
        </w:tc>
        <w:tc>
          <w:tcPr>
            <w:cnfStyle w:val="000010000000" w:firstRow="0" w:lastRow="0" w:firstColumn="0" w:lastColumn="0" w:oddVBand="1" w:evenVBand="0" w:oddHBand="0" w:evenHBand="0" w:firstRowFirstColumn="0" w:firstRowLastColumn="0" w:lastRowFirstColumn="0" w:lastRowLastColumn="0"/>
            <w:tcW w:w="3679" w:type="dxa"/>
            <w:shd w:val="clear" w:color="auto" w:fill="FFFFFF" w:themeFill="background1"/>
          </w:tcPr>
          <w:p w14:paraId="1EEB28CC" w14:textId="77777777" w:rsidR="00233CE7" w:rsidRPr="007F23E3" w:rsidRDefault="00233CE7" w:rsidP="001B64CE">
            <w:pPr>
              <w:rPr>
                <w:szCs w:val="22"/>
              </w:rPr>
            </w:pPr>
            <w:r w:rsidRPr="007F23E3">
              <w:rPr>
                <w:szCs w:val="22"/>
              </w:rPr>
              <w:t>VA-IRAQ &amp; AFGHAN POST-DEPLOY SCREEN</w:t>
            </w:r>
          </w:p>
        </w:tc>
        <w:tc>
          <w:tcPr>
            <w:cnfStyle w:val="000100000000" w:firstRow="0" w:lastRow="0" w:firstColumn="0" w:lastColumn="1" w:oddVBand="0" w:evenVBand="0" w:oddHBand="0" w:evenHBand="0" w:firstRowFirstColumn="0" w:firstRowLastColumn="0" w:lastRowFirstColumn="0" w:lastRowLastColumn="0"/>
            <w:tcW w:w="4004" w:type="dxa"/>
            <w:shd w:val="clear" w:color="auto" w:fill="FFFFFF" w:themeFill="background1"/>
          </w:tcPr>
          <w:p w14:paraId="3E88E57D" w14:textId="77777777" w:rsidR="00233CE7" w:rsidRPr="007F23E3" w:rsidRDefault="00233CE7" w:rsidP="001B64CE">
            <w:pPr>
              <w:rPr>
                <w:b w:val="0"/>
                <w:bCs w:val="0"/>
                <w:szCs w:val="22"/>
              </w:rPr>
            </w:pPr>
            <w:r w:rsidRPr="007F23E3">
              <w:rPr>
                <w:b w:val="0"/>
                <w:bCs w:val="0"/>
                <w:szCs w:val="22"/>
              </w:rPr>
              <w:t xml:space="preserve">Added </w:t>
            </w:r>
            <w:proofErr w:type="gramStart"/>
            <w:r w:rsidRPr="007F23E3">
              <w:rPr>
                <w:b w:val="0"/>
                <w:bCs w:val="0"/>
                <w:szCs w:val="22"/>
              </w:rPr>
              <w:t>a</w:t>
            </w:r>
            <w:proofErr w:type="gramEnd"/>
            <w:r w:rsidRPr="007F23E3">
              <w:rPr>
                <w:b w:val="0"/>
                <w:bCs w:val="0"/>
                <w:szCs w:val="22"/>
              </w:rPr>
              <w:t xml:space="preserve"> FF to the cohort logic</w:t>
            </w:r>
          </w:p>
        </w:tc>
      </w:tr>
      <w:tr w:rsidR="00233CE7" w:rsidRPr="007F23E3" w14:paraId="425DD007" w14:textId="77777777" w:rsidTr="007F23E3">
        <w:tc>
          <w:tcPr>
            <w:cnfStyle w:val="001000000000" w:firstRow="0" w:lastRow="0" w:firstColumn="1" w:lastColumn="0" w:oddVBand="0" w:evenVBand="0" w:oddHBand="0" w:evenHBand="0" w:firstRowFirstColumn="0" w:firstRowLastColumn="0" w:lastRowFirstColumn="0" w:lastRowLastColumn="0"/>
            <w:tcW w:w="1439" w:type="dxa"/>
            <w:shd w:val="clear" w:color="auto" w:fill="FFFFFF" w:themeFill="background1"/>
          </w:tcPr>
          <w:p w14:paraId="29ADA8C5" w14:textId="77777777" w:rsidR="00233CE7" w:rsidRPr="007F23E3" w:rsidRDefault="00233CE7" w:rsidP="001B64CE">
            <w:pPr>
              <w:rPr>
                <w:b w:val="0"/>
                <w:bCs w:val="0"/>
                <w:szCs w:val="22"/>
              </w:rPr>
            </w:pPr>
            <w:r w:rsidRPr="007F23E3">
              <w:rPr>
                <w:b w:val="0"/>
                <w:bCs w:val="0"/>
                <w:szCs w:val="22"/>
              </w:rPr>
              <w:t>RD</w:t>
            </w:r>
          </w:p>
        </w:tc>
        <w:tc>
          <w:tcPr>
            <w:cnfStyle w:val="000010000000" w:firstRow="0" w:lastRow="0" w:firstColumn="0" w:lastColumn="0" w:oddVBand="1" w:evenVBand="0" w:oddHBand="0" w:evenHBand="0" w:firstRowFirstColumn="0" w:firstRowLastColumn="0" w:lastRowFirstColumn="0" w:lastRowLastColumn="0"/>
            <w:tcW w:w="3679" w:type="dxa"/>
            <w:shd w:val="clear" w:color="auto" w:fill="FFFFFF" w:themeFill="background1"/>
          </w:tcPr>
          <w:p w14:paraId="06306037" w14:textId="77777777" w:rsidR="00233CE7" w:rsidRPr="007F23E3" w:rsidRDefault="00233CE7" w:rsidP="001B64CE">
            <w:pPr>
              <w:rPr>
                <w:szCs w:val="22"/>
              </w:rPr>
            </w:pPr>
            <w:r w:rsidRPr="007F23E3">
              <w:rPr>
                <w:szCs w:val="22"/>
              </w:rPr>
              <w:t>VA-TBI SCREENING</w:t>
            </w:r>
          </w:p>
        </w:tc>
        <w:tc>
          <w:tcPr>
            <w:cnfStyle w:val="000100000000" w:firstRow="0" w:lastRow="0" w:firstColumn="0" w:lastColumn="1" w:oddVBand="0" w:evenVBand="0" w:oddHBand="0" w:evenHBand="0" w:firstRowFirstColumn="0" w:firstRowLastColumn="0" w:lastRowFirstColumn="0" w:lastRowLastColumn="0"/>
            <w:tcW w:w="4004" w:type="dxa"/>
            <w:shd w:val="clear" w:color="auto" w:fill="FFFFFF" w:themeFill="background1"/>
          </w:tcPr>
          <w:p w14:paraId="08E7DEDF" w14:textId="77777777" w:rsidR="00233CE7" w:rsidRPr="007F23E3" w:rsidRDefault="00233CE7" w:rsidP="001B64CE">
            <w:pPr>
              <w:rPr>
                <w:b w:val="0"/>
                <w:bCs w:val="0"/>
                <w:szCs w:val="22"/>
              </w:rPr>
            </w:pPr>
            <w:r w:rsidRPr="007F23E3">
              <w:rPr>
                <w:b w:val="0"/>
                <w:bCs w:val="0"/>
                <w:szCs w:val="22"/>
              </w:rPr>
              <w:t>Changed dialog to have documentation of discussion of positive screen</w:t>
            </w:r>
          </w:p>
        </w:tc>
      </w:tr>
      <w:tr w:rsidR="00233CE7" w:rsidRPr="007F23E3" w14:paraId="0BD19294" w14:textId="77777777" w:rsidTr="007F2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dxa"/>
            <w:shd w:val="clear" w:color="auto" w:fill="FFFFFF" w:themeFill="background1"/>
          </w:tcPr>
          <w:p w14:paraId="24026D2B" w14:textId="77777777" w:rsidR="00233CE7" w:rsidRPr="007F23E3" w:rsidRDefault="00233CE7" w:rsidP="001B64CE">
            <w:pPr>
              <w:rPr>
                <w:b w:val="0"/>
                <w:bCs w:val="0"/>
                <w:szCs w:val="22"/>
              </w:rPr>
            </w:pPr>
            <w:r w:rsidRPr="007F23E3">
              <w:rPr>
                <w:b w:val="0"/>
                <w:bCs w:val="0"/>
                <w:szCs w:val="22"/>
              </w:rPr>
              <w:t>RL</w:t>
            </w:r>
          </w:p>
        </w:tc>
        <w:tc>
          <w:tcPr>
            <w:cnfStyle w:val="000010000000" w:firstRow="0" w:lastRow="0" w:firstColumn="0" w:lastColumn="0" w:oddVBand="1" w:evenVBand="0" w:oddHBand="0" w:evenHBand="0" w:firstRowFirstColumn="0" w:firstRowLastColumn="0" w:lastRowFirstColumn="0" w:lastRowLastColumn="0"/>
            <w:tcW w:w="3679" w:type="dxa"/>
            <w:shd w:val="clear" w:color="auto" w:fill="FFFFFF" w:themeFill="background1"/>
          </w:tcPr>
          <w:p w14:paraId="0C22CF2F" w14:textId="77777777" w:rsidR="00233CE7" w:rsidRPr="007F23E3" w:rsidRDefault="00233CE7" w:rsidP="001B64CE">
            <w:pPr>
              <w:rPr>
                <w:szCs w:val="22"/>
              </w:rPr>
            </w:pPr>
            <w:r w:rsidRPr="007F23E3">
              <w:rPr>
                <w:szCs w:val="22"/>
              </w:rPr>
              <w:t>VA-OEF/OIF EXCLUSION STOPS</w:t>
            </w:r>
          </w:p>
        </w:tc>
        <w:tc>
          <w:tcPr>
            <w:cnfStyle w:val="000100000000" w:firstRow="0" w:lastRow="0" w:firstColumn="0" w:lastColumn="1" w:oddVBand="0" w:evenVBand="0" w:oddHBand="0" w:evenHBand="0" w:firstRowFirstColumn="0" w:firstRowLastColumn="0" w:lastRowFirstColumn="0" w:lastRowLastColumn="0"/>
            <w:tcW w:w="4004" w:type="dxa"/>
            <w:shd w:val="clear" w:color="auto" w:fill="FFFFFF" w:themeFill="background1"/>
          </w:tcPr>
          <w:p w14:paraId="2E72F945" w14:textId="77777777" w:rsidR="00233CE7" w:rsidRPr="007F23E3" w:rsidRDefault="00233CE7" w:rsidP="001B64CE">
            <w:pPr>
              <w:rPr>
                <w:b w:val="0"/>
                <w:bCs w:val="0"/>
                <w:szCs w:val="22"/>
              </w:rPr>
            </w:pPr>
            <w:r w:rsidRPr="007F23E3">
              <w:rPr>
                <w:b w:val="0"/>
                <w:bCs w:val="0"/>
                <w:szCs w:val="22"/>
              </w:rPr>
              <w:t>Added ultrasound stop code</w:t>
            </w:r>
          </w:p>
        </w:tc>
      </w:tr>
      <w:tr w:rsidR="00233CE7" w:rsidRPr="007F23E3" w14:paraId="7C5BF738" w14:textId="77777777" w:rsidTr="007F23E3">
        <w:tc>
          <w:tcPr>
            <w:cnfStyle w:val="001000000000" w:firstRow="0" w:lastRow="0" w:firstColumn="1" w:lastColumn="0" w:oddVBand="0" w:evenVBand="0" w:oddHBand="0" w:evenHBand="0" w:firstRowFirstColumn="0" w:firstRowLastColumn="0" w:lastRowFirstColumn="0" w:lastRowLastColumn="0"/>
            <w:tcW w:w="1439" w:type="dxa"/>
            <w:shd w:val="clear" w:color="auto" w:fill="FFFFFF" w:themeFill="background1"/>
          </w:tcPr>
          <w:p w14:paraId="01F0E853" w14:textId="77777777" w:rsidR="00233CE7" w:rsidRPr="007F23E3" w:rsidRDefault="00233CE7" w:rsidP="001B64CE">
            <w:pPr>
              <w:rPr>
                <w:b w:val="0"/>
                <w:bCs w:val="0"/>
                <w:szCs w:val="22"/>
              </w:rPr>
            </w:pPr>
            <w:r w:rsidRPr="007F23E3">
              <w:rPr>
                <w:b w:val="0"/>
                <w:bCs w:val="0"/>
                <w:szCs w:val="22"/>
              </w:rPr>
              <w:t>RM</w:t>
            </w:r>
          </w:p>
        </w:tc>
        <w:tc>
          <w:tcPr>
            <w:cnfStyle w:val="000010000000" w:firstRow="0" w:lastRow="0" w:firstColumn="0" w:lastColumn="0" w:oddVBand="1" w:evenVBand="0" w:oddHBand="0" w:evenHBand="0" w:firstRowFirstColumn="0" w:firstRowLastColumn="0" w:lastRowFirstColumn="0" w:lastRowLastColumn="0"/>
            <w:tcW w:w="3679" w:type="dxa"/>
            <w:shd w:val="clear" w:color="auto" w:fill="FFFFFF" w:themeFill="background1"/>
          </w:tcPr>
          <w:p w14:paraId="120D603E" w14:textId="77777777" w:rsidR="00233CE7" w:rsidRPr="007F23E3" w:rsidRDefault="00233CE7" w:rsidP="001B64CE">
            <w:pPr>
              <w:rPr>
                <w:szCs w:val="22"/>
                <w:lang w:val="fr-FR"/>
              </w:rPr>
            </w:pPr>
            <w:r w:rsidRPr="007F23E3">
              <w:rPr>
                <w:szCs w:val="22"/>
                <w:lang w:val="fr-FR"/>
              </w:rPr>
              <w:t>VA-ALCOHOL AUDIT-C POSITIVE F/U EVAL</w:t>
            </w:r>
          </w:p>
        </w:tc>
        <w:tc>
          <w:tcPr>
            <w:cnfStyle w:val="000100000000" w:firstRow="0" w:lastRow="0" w:firstColumn="0" w:lastColumn="1" w:oddVBand="0" w:evenVBand="0" w:oddHBand="0" w:evenHBand="0" w:firstRowFirstColumn="0" w:firstRowLastColumn="0" w:lastRowFirstColumn="0" w:lastRowLastColumn="0"/>
            <w:tcW w:w="4004" w:type="dxa"/>
            <w:shd w:val="clear" w:color="auto" w:fill="FFFFFF" w:themeFill="background1"/>
          </w:tcPr>
          <w:p w14:paraId="2631E4D2" w14:textId="77777777" w:rsidR="00233CE7" w:rsidRPr="007F23E3" w:rsidRDefault="00233CE7" w:rsidP="001B64CE">
            <w:pPr>
              <w:rPr>
                <w:b w:val="0"/>
                <w:bCs w:val="0"/>
                <w:szCs w:val="22"/>
              </w:rPr>
            </w:pPr>
            <w:r w:rsidRPr="007F23E3">
              <w:rPr>
                <w:b w:val="0"/>
                <w:bCs w:val="0"/>
                <w:szCs w:val="22"/>
              </w:rPr>
              <w:t xml:space="preserve">Added SUD clinic </w:t>
            </w:r>
            <w:proofErr w:type="gramStart"/>
            <w:r w:rsidRPr="007F23E3">
              <w:rPr>
                <w:b w:val="0"/>
                <w:bCs w:val="0"/>
                <w:szCs w:val="22"/>
              </w:rPr>
              <w:t>visit</w:t>
            </w:r>
            <w:proofErr w:type="gramEnd"/>
            <w:r w:rsidRPr="007F23E3">
              <w:rPr>
                <w:b w:val="0"/>
                <w:bCs w:val="0"/>
                <w:szCs w:val="22"/>
              </w:rPr>
              <w:t xml:space="preserve"> exclusions</w:t>
            </w:r>
          </w:p>
          <w:p w14:paraId="632422E8" w14:textId="77777777" w:rsidR="00233CE7" w:rsidRPr="007F23E3" w:rsidRDefault="00233CE7" w:rsidP="001B64CE">
            <w:pPr>
              <w:rPr>
                <w:b w:val="0"/>
                <w:bCs w:val="0"/>
                <w:szCs w:val="22"/>
              </w:rPr>
            </w:pPr>
          </w:p>
        </w:tc>
      </w:tr>
      <w:tr w:rsidR="00233CE7" w:rsidRPr="007F23E3" w14:paraId="30A3F44F" w14:textId="77777777" w:rsidTr="007F2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dxa"/>
            <w:shd w:val="clear" w:color="auto" w:fill="FFFFFF" w:themeFill="background1"/>
          </w:tcPr>
          <w:p w14:paraId="6F28107C" w14:textId="77777777" w:rsidR="00233CE7" w:rsidRPr="007F23E3" w:rsidRDefault="00233CE7" w:rsidP="001B64CE">
            <w:pPr>
              <w:rPr>
                <w:b w:val="0"/>
                <w:bCs w:val="0"/>
                <w:szCs w:val="22"/>
              </w:rPr>
            </w:pPr>
            <w:r w:rsidRPr="007F23E3">
              <w:rPr>
                <w:b w:val="0"/>
                <w:bCs w:val="0"/>
                <w:szCs w:val="22"/>
              </w:rPr>
              <w:t>RM</w:t>
            </w:r>
          </w:p>
        </w:tc>
        <w:tc>
          <w:tcPr>
            <w:cnfStyle w:val="000010000000" w:firstRow="0" w:lastRow="0" w:firstColumn="0" w:lastColumn="0" w:oddVBand="1" w:evenVBand="0" w:oddHBand="0" w:evenHBand="0" w:firstRowFirstColumn="0" w:firstRowLastColumn="0" w:lastRowFirstColumn="0" w:lastRowLastColumn="0"/>
            <w:tcW w:w="3679" w:type="dxa"/>
            <w:shd w:val="clear" w:color="auto" w:fill="FFFFFF" w:themeFill="background1"/>
          </w:tcPr>
          <w:p w14:paraId="6F0D49AC" w14:textId="77777777" w:rsidR="00233CE7" w:rsidRPr="007F23E3" w:rsidRDefault="00233CE7" w:rsidP="001B64CE">
            <w:pPr>
              <w:rPr>
                <w:szCs w:val="22"/>
              </w:rPr>
            </w:pPr>
            <w:r w:rsidRPr="007F23E3">
              <w:rPr>
                <w:szCs w:val="22"/>
              </w:rPr>
              <w:t>VA-DEPRESSION SCREEN</w:t>
            </w:r>
          </w:p>
        </w:tc>
        <w:tc>
          <w:tcPr>
            <w:cnfStyle w:val="000100000000" w:firstRow="0" w:lastRow="0" w:firstColumn="0" w:lastColumn="1" w:oddVBand="0" w:evenVBand="0" w:oddHBand="0" w:evenHBand="0" w:firstRowFirstColumn="0" w:firstRowLastColumn="0" w:lastRowFirstColumn="0" w:lastRowLastColumn="0"/>
            <w:tcW w:w="4004" w:type="dxa"/>
            <w:shd w:val="clear" w:color="auto" w:fill="FFFFFF" w:themeFill="background1"/>
          </w:tcPr>
          <w:p w14:paraId="6BD04996" w14:textId="77777777" w:rsidR="00233CE7" w:rsidRPr="007F23E3" w:rsidRDefault="00233CE7" w:rsidP="001B64CE">
            <w:pPr>
              <w:rPr>
                <w:b w:val="0"/>
                <w:bCs w:val="0"/>
                <w:szCs w:val="22"/>
              </w:rPr>
            </w:pPr>
            <w:r w:rsidRPr="007F23E3">
              <w:rPr>
                <w:b w:val="0"/>
                <w:bCs w:val="0"/>
                <w:szCs w:val="22"/>
              </w:rPr>
              <w:t>Updated URLs and description.</w:t>
            </w:r>
          </w:p>
        </w:tc>
      </w:tr>
      <w:tr w:rsidR="00233CE7" w:rsidRPr="007F23E3" w14:paraId="65251D22" w14:textId="77777777" w:rsidTr="007F23E3">
        <w:tc>
          <w:tcPr>
            <w:cnfStyle w:val="001000000000" w:firstRow="0" w:lastRow="0" w:firstColumn="1" w:lastColumn="0" w:oddVBand="0" w:evenVBand="0" w:oddHBand="0" w:evenHBand="0" w:firstRowFirstColumn="0" w:firstRowLastColumn="0" w:lastRowFirstColumn="0" w:lastRowLastColumn="0"/>
            <w:tcW w:w="1439" w:type="dxa"/>
            <w:shd w:val="clear" w:color="auto" w:fill="FFFFFF" w:themeFill="background1"/>
          </w:tcPr>
          <w:p w14:paraId="1CE03512" w14:textId="77777777" w:rsidR="00233CE7" w:rsidRPr="007F23E3" w:rsidRDefault="00233CE7" w:rsidP="001B64CE">
            <w:pPr>
              <w:rPr>
                <w:b w:val="0"/>
                <w:bCs w:val="0"/>
                <w:szCs w:val="22"/>
              </w:rPr>
            </w:pPr>
            <w:r w:rsidRPr="007F23E3">
              <w:rPr>
                <w:b w:val="0"/>
                <w:bCs w:val="0"/>
                <w:szCs w:val="22"/>
              </w:rPr>
              <w:t>RM</w:t>
            </w:r>
          </w:p>
        </w:tc>
        <w:tc>
          <w:tcPr>
            <w:cnfStyle w:val="000010000000" w:firstRow="0" w:lastRow="0" w:firstColumn="0" w:lastColumn="0" w:oddVBand="1" w:evenVBand="0" w:oddHBand="0" w:evenHBand="0" w:firstRowFirstColumn="0" w:firstRowLastColumn="0" w:lastRowFirstColumn="0" w:lastRowLastColumn="0"/>
            <w:tcW w:w="3679" w:type="dxa"/>
            <w:shd w:val="clear" w:color="auto" w:fill="FFFFFF" w:themeFill="background1"/>
          </w:tcPr>
          <w:p w14:paraId="6060BA1F" w14:textId="77777777" w:rsidR="00233CE7" w:rsidRPr="007F23E3" w:rsidRDefault="00233CE7" w:rsidP="001B64CE">
            <w:pPr>
              <w:rPr>
                <w:szCs w:val="22"/>
              </w:rPr>
            </w:pPr>
            <w:r w:rsidRPr="007F23E3">
              <w:rPr>
                <w:szCs w:val="22"/>
              </w:rPr>
              <w:t>VA-EMBEDDED FRAGMENTS RISK EVALUATION</w:t>
            </w:r>
          </w:p>
        </w:tc>
        <w:tc>
          <w:tcPr>
            <w:cnfStyle w:val="000100000000" w:firstRow="0" w:lastRow="0" w:firstColumn="0" w:lastColumn="1" w:oddVBand="0" w:evenVBand="0" w:oddHBand="0" w:evenHBand="0" w:firstRowFirstColumn="0" w:firstRowLastColumn="0" w:lastRowFirstColumn="0" w:lastRowLastColumn="0"/>
            <w:tcW w:w="4004" w:type="dxa"/>
            <w:shd w:val="clear" w:color="auto" w:fill="FFFFFF" w:themeFill="background1"/>
          </w:tcPr>
          <w:p w14:paraId="79D11525" w14:textId="77777777" w:rsidR="00233CE7" w:rsidRPr="007F23E3" w:rsidRDefault="00233CE7" w:rsidP="001B64CE">
            <w:pPr>
              <w:rPr>
                <w:b w:val="0"/>
                <w:bCs w:val="0"/>
                <w:szCs w:val="22"/>
              </w:rPr>
            </w:pPr>
            <w:r w:rsidRPr="007F23E3">
              <w:rPr>
                <w:b w:val="0"/>
                <w:bCs w:val="0"/>
                <w:szCs w:val="22"/>
              </w:rPr>
              <w:t xml:space="preserve">New </w:t>
            </w:r>
          </w:p>
        </w:tc>
      </w:tr>
      <w:tr w:rsidR="00233CE7" w:rsidRPr="007F23E3" w14:paraId="2BB5FF06" w14:textId="77777777" w:rsidTr="007F2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dxa"/>
            <w:shd w:val="clear" w:color="auto" w:fill="FFFFFF" w:themeFill="background1"/>
          </w:tcPr>
          <w:p w14:paraId="5BDB8262" w14:textId="77777777" w:rsidR="00233CE7" w:rsidRPr="007F23E3" w:rsidRDefault="00233CE7" w:rsidP="001B64CE">
            <w:pPr>
              <w:rPr>
                <w:b w:val="0"/>
                <w:bCs w:val="0"/>
                <w:szCs w:val="22"/>
              </w:rPr>
            </w:pPr>
            <w:r w:rsidRPr="007F23E3">
              <w:rPr>
                <w:b w:val="0"/>
                <w:bCs w:val="0"/>
                <w:szCs w:val="22"/>
              </w:rPr>
              <w:t>RM</w:t>
            </w:r>
          </w:p>
        </w:tc>
        <w:tc>
          <w:tcPr>
            <w:cnfStyle w:val="000010000000" w:firstRow="0" w:lastRow="0" w:firstColumn="0" w:lastColumn="0" w:oddVBand="1" w:evenVBand="0" w:oddHBand="0" w:evenHBand="0" w:firstRowFirstColumn="0" w:firstRowLastColumn="0" w:lastRowFirstColumn="0" w:lastRowLastColumn="0"/>
            <w:tcW w:w="3679" w:type="dxa"/>
            <w:shd w:val="clear" w:color="auto" w:fill="FFFFFF" w:themeFill="background1"/>
          </w:tcPr>
          <w:p w14:paraId="0F25CC10" w14:textId="77777777" w:rsidR="00233CE7" w:rsidRPr="007F23E3" w:rsidRDefault="00233CE7" w:rsidP="001B64CE">
            <w:pPr>
              <w:rPr>
                <w:szCs w:val="22"/>
              </w:rPr>
            </w:pPr>
            <w:r w:rsidRPr="007F23E3">
              <w:rPr>
                <w:szCs w:val="22"/>
              </w:rPr>
              <w:t>VA-IRAQ/AFGHAN POST DEPLOYMENT SCREEN</w:t>
            </w:r>
          </w:p>
        </w:tc>
        <w:tc>
          <w:tcPr>
            <w:cnfStyle w:val="000100000000" w:firstRow="0" w:lastRow="0" w:firstColumn="0" w:lastColumn="1" w:oddVBand="0" w:evenVBand="0" w:oddHBand="0" w:evenHBand="0" w:firstRowFirstColumn="0" w:firstRowLastColumn="0" w:lastRowFirstColumn="0" w:lastRowLastColumn="0"/>
            <w:tcW w:w="4004" w:type="dxa"/>
            <w:shd w:val="clear" w:color="auto" w:fill="FFFFFF" w:themeFill="background1"/>
          </w:tcPr>
          <w:p w14:paraId="381228DA" w14:textId="77777777" w:rsidR="00233CE7" w:rsidRPr="007F23E3" w:rsidRDefault="00233CE7" w:rsidP="001B64CE">
            <w:pPr>
              <w:rPr>
                <w:b w:val="0"/>
                <w:bCs w:val="0"/>
                <w:szCs w:val="22"/>
              </w:rPr>
            </w:pPr>
            <w:r w:rsidRPr="007F23E3">
              <w:rPr>
                <w:b w:val="0"/>
                <w:bCs w:val="0"/>
                <w:szCs w:val="22"/>
              </w:rPr>
              <w:t xml:space="preserve">Uses OEF/OIF in dialog and logic; updated logic, fixed </w:t>
            </w:r>
            <w:proofErr w:type="gramStart"/>
            <w:r w:rsidRPr="007F23E3">
              <w:rPr>
                <w:b w:val="0"/>
                <w:bCs w:val="0"/>
                <w:szCs w:val="22"/>
              </w:rPr>
              <w:t>active duty</w:t>
            </w:r>
            <w:proofErr w:type="gramEnd"/>
            <w:r w:rsidRPr="007F23E3">
              <w:rPr>
                <w:b w:val="0"/>
                <w:bCs w:val="0"/>
                <w:szCs w:val="22"/>
              </w:rPr>
              <w:t xml:space="preserve"> problem</w:t>
            </w:r>
          </w:p>
        </w:tc>
      </w:tr>
      <w:tr w:rsidR="00233CE7" w:rsidRPr="007F23E3" w14:paraId="35564DE8" w14:textId="77777777" w:rsidTr="007F23E3">
        <w:tc>
          <w:tcPr>
            <w:cnfStyle w:val="001000000000" w:firstRow="0" w:lastRow="0" w:firstColumn="1" w:lastColumn="0" w:oddVBand="0" w:evenVBand="0" w:oddHBand="0" w:evenHBand="0" w:firstRowFirstColumn="0" w:firstRowLastColumn="0" w:lastRowFirstColumn="0" w:lastRowLastColumn="0"/>
            <w:tcW w:w="1439" w:type="dxa"/>
            <w:shd w:val="clear" w:color="auto" w:fill="FFFFFF" w:themeFill="background1"/>
          </w:tcPr>
          <w:p w14:paraId="00055C21" w14:textId="77777777" w:rsidR="00233CE7" w:rsidRPr="007F23E3" w:rsidRDefault="00233CE7" w:rsidP="001B64CE">
            <w:pPr>
              <w:rPr>
                <w:b w:val="0"/>
                <w:bCs w:val="0"/>
                <w:szCs w:val="22"/>
              </w:rPr>
            </w:pPr>
            <w:r w:rsidRPr="007F23E3">
              <w:rPr>
                <w:b w:val="0"/>
                <w:bCs w:val="0"/>
                <w:szCs w:val="22"/>
              </w:rPr>
              <w:t>RM</w:t>
            </w:r>
          </w:p>
        </w:tc>
        <w:tc>
          <w:tcPr>
            <w:cnfStyle w:val="000010000000" w:firstRow="0" w:lastRow="0" w:firstColumn="0" w:lastColumn="0" w:oddVBand="1" w:evenVBand="0" w:oddHBand="0" w:evenHBand="0" w:firstRowFirstColumn="0" w:firstRowLastColumn="0" w:lastRowFirstColumn="0" w:lastRowLastColumn="0"/>
            <w:tcW w:w="3679" w:type="dxa"/>
            <w:shd w:val="clear" w:color="auto" w:fill="FFFFFF" w:themeFill="background1"/>
          </w:tcPr>
          <w:p w14:paraId="68AC1462" w14:textId="77777777" w:rsidR="00233CE7" w:rsidRPr="007F23E3" w:rsidRDefault="00233CE7" w:rsidP="001B64CE">
            <w:pPr>
              <w:rPr>
                <w:szCs w:val="22"/>
              </w:rPr>
            </w:pPr>
            <w:r w:rsidRPr="007F23E3">
              <w:rPr>
                <w:szCs w:val="22"/>
              </w:rPr>
              <w:t>VA-OEF/OIF MONITOR REPORTING</w:t>
            </w:r>
          </w:p>
        </w:tc>
        <w:tc>
          <w:tcPr>
            <w:cnfStyle w:val="000100000000" w:firstRow="0" w:lastRow="0" w:firstColumn="0" w:lastColumn="1" w:oddVBand="0" w:evenVBand="0" w:oddHBand="0" w:evenHBand="0" w:firstRowFirstColumn="0" w:firstRowLastColumn="0" w:lastRowFirstColumn="0" w:lastRowLastColumn="0"/>
            <w:tcW w:w="4004" w:type="dxa"/>
            <w:shd w:val="clear" w:color="auto" w:fill="FFFFFF" w:themeFill="background1"/>
          </w:tcPr>
          <w:p w14:paraId="2C96EEDD" w14:textId="77777777" w:rsidR="00233CE7" w:rsidRPr="007F23E3" w:rsidRDefault="00233CE7" w:rsidP="001B64CE">
            <w:pPr>
              <w:rPr>
                <w:b w:val="0"/>
                <w:bCs w:val="0"/>
                <w:szCs w:val="22"/>
              </w:rPr>
            </w:pPr>
            <w:r w:rsidRPr="007F23E3">
              <w:rPr>
                <w:b w:val="0"/>
                <w:bCs w:val="0"/>
                <w:szCs w:val="22"/>
              </w:rPr>
              <w:t>Removed dialog from this reporting reminder.</w:t>
            </w:r>
          </w:p>
        </w:tc>
      </w:tr>
      <w:tr w:rsidR="00233CE7" w:rsidRPr="007F23E3" w14:paraId="24095628" w14:textId="77777777" w:rsidTr="007F2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dxa"/>
            <w:shd w:val="clear" w:color="auto" w:fill="FFFFFF" w:themeFill="background1"/>
          </w:tcPr>
          <w:p w14:paraId="4AF78AE8" w14:textId="77777777" w:rsidR="00233CE7" w:rsidRPr="007F23E3" w:rsidRDefault="00233CE7" w:rsidP="001B64CE">
            <w:pPr>
              <w:rPr>
                <w:b w:val="0"/>
                <w:bCs w:val="0"/>
                <w:szCs w:val="22"/>
              </w:rPr>
            </w:pPr>
            <w:r w:rsidRPr="007F23E3">
              <w:rPr>
                <w:b w:val="0"/>
                <w:bCs w:val="0"/>
                <w:szCs w:val="22"/>
              </w:rPr>
              <w:t>RM</w:t>
            </w:r>
          </w:p>
        </w:tc>
        <w:tc>
          <w:tcPr>
            <w:cnfStyle w:val="000010000000" w:firstRow="0" w:lastRow="0" w:firstColumn="0" w:lastColumn="0" w:oddVBand="1" w:evenVBand="0" w:oddHBand="0" w:evenHBand="0" w:firstRowFirstColumn="0" w:firstRowLastColumn="0" w:lastRowFirstColumn="0" w:lastRowLastColumn="0"/>
            <w:tcW w:w="3679" w:type="dxa"/>
            <w:shd w:val="clear" w:color="auto" w:fill="FFFFFF" w:themeFill="background1"/>
          </w:tcPr>
          <w:p w14:paraId="1598C704" w14:textId="77777777" w:rsidR="00233CE7" w:rsidRPr="007F23E3" w:rsidRDefault="00233CE7" w:rsidP="001B64CE">
            <w:pPr>
              <w:rPr>
                <w:szCs w:val="22"/>
              </w:rPr>
            </w:pPr>
            <w:r w:rsidRPr="007F23E3">
              <w:rPr>
                <w:szCs w:val="22"/>
              </w:rPr>
              <w:t>VA-TBI SCREENING</w:t>
            </w:r>
          </w:p>
        </w:tc>
        <w:tc>
          <w:tcPr>
            <w:cnfStyle w:val="000100000000" w:firstRow="0" w:lastRow="0" w:firstColumn="0" w:lastColumn="1" w:oddVBand="0" w:evenVBand="0" w:oddHBand="0" w:evenHBand="0" w:firstRowFirstColumn="0" w:firstRowLastColumn="0" w:lastRowFirstColumn="0" w:lastRowLastColumn="0"/>
            <w:tcW w:w="4004" w:type="dxa"/>
            <w:shd w:val="clear" w:color="auto" w:fill="FFFFFF" w:themeFill="background1"/>
          </w:tcPr>
          <w:p w14:paraId="2117AB0A" w14:textId="77777777" w:rsidR="00233CE7" w:rsidRPr="007F23E3" w:rsidRDefault="00233CE7" w:rsidP="001B64CE">
            <w:pPr>
              <w:rPr>
                <w:b w:val="0"/>
                <w:bCs w:val="0"/>
                <w:szCs w:val="22"/>
              </w:rPr>
            </w:pPr>
            <w:r w:rsidRPr="007F23E3">
              <w:rPr>
                <w:b w:val="0"/>
                <w:bCs w:val="0"/>
                <w:szCs w:val="22"/>
              </w:rPr>
              <w:t xml:space="preserve">Changes to OEF/OIF in dialog and </w:t>
            </w:r>
            <w:proofErr w:type="gramStart"/>
            <w:r w:rsidRPr="007F23E3">
              <w:rPr>
                <w:b w:val="0"/>
                <w:bCs w:val="0"/>
                <w:szCs w:val="22"/>
              </w:rPr>
              <w:t>logic,  fixed</w:t>
            </w:r>
            <w:proofErr w:type="gramEnd"/>
            <w:r w:rsidRPr="007F23E3">
              <w:rPr>
                <w:b w:val="0"/>
                <w:bCs w:val="0"/>
                <w:szCs w:val="22"/>
              </w:rPr>
              <w:t xml:space="preserve"> active duty issue</w:t>
            </w:r>
          </w:p>
        </w:tc>
      </w:tr>
      <w:tr w:rsidR="00233CE7" w:rsidRPr="007F23E3" w14:paraId="2367097C" w14:textId="77777777" w:rsidTr="007F23E3">
        <w:tc>
          <w:tcPr>
            <w:cnfStyle w:val="001000000000" w:firstRow="0" w:lastRow="0" w:firstColumn="1" w:lastColumn="0" w:oddVBand="0" w:evenVBand="0" w:oddHBand="0" w:evenHBand="0" w:firstRowFirstColumn="0" w:firstRowLastColumn="0" w:lastRowFirstColumn="0" w:lastRowLastColumn="0"/>
            <w:tcW w:w="1439" w:type="dxa"/>
            <w:shd w:val="clear" w:color="auto" w:fill="FFFFFF" w:themeFill="background1"/>
          </w:tcPr>
          <w:p w14:paraId="153B06DD" w14:textId="77777777" w:rsidR="00233CE7" w:rsidRPr="007F23E3" w:rsidRDefault="00233CE7" w:rsidP="001B64CE">
            <w:pPr>
              <w:rPr>
                <w:b w:val="0"/>
                <w:bCs w:val="0"/>
                <w:szCs w:val="22"/>
              </w:rPr>
            </w:pPr>
            <w:r w:rsidRPr="007F23E3">
              <w:rPr>
                <w:b w:val="0"/>
                <w:bCs w:val="0"/>
                <w:szCs w:val="22"/>
              </w:rPr>
              <w:t>RT</w:t>
            </w:r>
          </w:p>
        </w:tc>
        <w:tc>
          <w:tcPr>
            <w:cnfStyle w:val="000010000000" w:firstRow="0" w:lastRow="0" w:firstColumn="0" w:lastColumn="0" w:oddVBand="1" w:evenVBand="0" w:oddHBand="0" w:evenHBand="0" w:firstRowFirstColumn="0" w:firstRowLastColumn="0" w:lastRowFirstColumn="0" w:lastRowLastColumn="0"/>
            <w:tcW w:w="3679" w:type="dxa"/>
            <w:shd w:val="clear" w:color="auto" w:fill="FFFFFF" w:themeFill="background1"/>
          </w:tcPr>
          <w:p w14:paraId="148306F5" w14:textId="77777777" w:rsidR="00233CE7" w:rsidRPr="007F23E3" w:rsidRDefault="00233CE7" w:rsidP="001B64CE">
            <w:pPr>
              <w:rPr>
                <w:szCs w:val="22"/>
              </w:rPr>
            </w:pPr>
            <w:r w:rsidRPr="007F23E3">
              <w:rPr>
                <w:szCs w:val="22"/>
              </w:rPr>
              <w:t>VA-ACTIVE DUTY</w:t>
            </w:r>
          </w:p>
        </w:tc>
        <w:tc>
          <w:tcPr>
            <w:cnfStyle w:val="000100000000" w:firstRow="0" w:lastRow="0" w:firstColumn="0" w:lastColumn="1" w:oddVBand="0" w:evenVBand="0" w:oddHBand="0" w:evenHBand="0" w:firstRowFirstColumn="0" w:firstRowLastColumn="0" w:lastRowFirstColumn="0" w:lastRowLastColumn="0"/>
            <w:tcW w:w="4004" w:type="dxa"/>
            <w:shd w:val="clear" w:color="auto" w:fill="FFFFFF" w:themeFill="background1"/>
          </w:tcPr>
          <w:p w14:paraId="01AEA11A" w14:textId="77777777" w:rsidR="00233CE7" w:rsidRPr="007F23E3" w:rsidRDefault="00233CE7" w:rsidP="001B64CE">
            <w:pPr>
              <w:rPr>
                <w:b w:val="0"/>
                <w:bCs w:val="0"/>
                <w:szCs w:val="22"/>
              </w:rPr>
            </w:pPr>
            <w:r w:rsidRPr="007F23E3">
              <w:rPr>
                <w:b w:val="0"/>
                <w:bCs w:val="0"/>
                <w:szCs w:val="22"/>
              </w:rPr>
              <w:t xml:space="preserve">Updated </w:t>
            </w:r>
            <w:proofErr w:type="gramStart"/>
            <w:r w:rsidRPr="007F23E3">
              <w:rPr>
                <w:b w:val="0"/>
                <w:bCs w:val="0"/>
                <w:szCs w:val="22"/>
              </w:rPr>
              <w:t>active duty</w:t>
            </w:r>
            <w:proofErr w:type="gramEnd"/>
            <w:r w:rsidRPr="007F23E3">
              <w:rPr>
                <w:b w:val="0"/>
                <w:bCs w:val="0"/>
                <w:szCs w:val="22"/>
              </w:rPr>
              <w:t xml:space="preserve"> term description</w:t>
            </w:r>
          </w:p>
        </w:tc>
      </w:tr>
      <w:tr w:rsidR="00233CE7" w:rsidRPr="007F23E3" w14:paraId="46F47D8D" w14:textId="77777777" w:rsidTr="007F2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dxa"/>
            <w:shd w:val="clear" w:color="auto" w:fill="FFFFFF" w:themeFill="background1"/>
          </w:tcPr>
          <w:p w14:paraId="42E3A5E0" w14:textId="77777777" w:rsidR="00233CE7" w:rsidRPr="007F23E3" w:rsidRDefault="00233CE7" w:rsidP="001B64CE">
            <w:pPr>
              <w:rPr>
                <w:b w:val="0"/>
                <w:bCs w:val="0"/>
                <w:szCs w:val="22"/>
              </w:rPr>
            </w:pPr>
            <w:r w:rsidRPr="007F23E3">
              <w:rPr>
                <w:b w:val="0"/>
                <w:bCs w:val="0"/>
                <w:szCs w:val="22"/>
              </w:rPr>
              <w:t>RT</w:t>
            </w:r>
          </w:p>
        </w:tc>
        <w:tc>
          <w:tcPr>
            <w:cnfStyle w:val="000010000000" w:firstRow="0" w:lastRow="0" w:firstColumn="0" w:lastColumn="0" w:oddVBand="1" w:evenVBand="0" w:oddHBand="0" w:evenHBand="0" w:firstRowFirstColumn="0" w:firstRowLastColumn="0" w:lastRowFirstColumn="0" w:lastRowLastColumn="0"/>
            <w:tcW w:w="3679" w:type="dxa"/>
            <w:shd w:val="clear" w:color="auto" w:fill="FFFFFF" w:themeFill="background1"/>
          </w:tcPr>
          <w:p w14:paraId="325F6C53" w14:textId="77777777" w:rsidR="00233CE7" w:rsidRPr="007F23E3" w:rsidRDefault="00233CE7" w:rsidP="001B64CE">
            <w:pPr>
              <w:rPr>
                <w:szCs w:val="22"/>
              </w:rPr>
            </w:pPr>
            <w:r w:rsidRPr="007F23E3">
              <w:rPr>
                <w:szCs w:val="22"/>
              </w:rPr>
              <w:t>VA-ALCOHOL NONE PAST 1YR</w:t>
            </w:r>
          </w:p>
        </w:tc>
        <w:tc>
          <w:tcPr>
            <w:cnfStyle w:val="000100000000" w:firstRow="0" w:lastRow="0" w:firstColumn="0" w:lastColumn="1" w:oddVBand="0" w:evenVBand="0" w:oddHBand="0" w:evenHBand="0" w:firstRowFirstColumn="0" w:firstRowLastColumn="0" w:lastRowFirstColumn="0" w:lastRowLastColumn="0"/>
            <w:tcW w:w="4004" w:type="dxa"/>
            <w:shd w:val="clear" w:color="auto" w:fill="FFFFFF" w:themeFill="background1"/>
          </w:tcPr>
          <w:p w14:paraId="11CB7FDA" w14:textId="77777777" w:rsidR="00233CE7" w:rsidRPr="007F23E3" w:rsidRDefault="00233CE7" w:rsidP="001B64CE">
            <w:pPr>
              <w:rPr>
                <w:b w:val="0"/>
                <w:bCs w:val="0"/>
                <w:szCs w:val="22"/>
              </w:rPr>
            </w:pPr>
            <w:r w:rsidRPr="007F23E3">
              <w:rPr>
                <w:b w:val="0"/>
                <w:bCs w:val="0"/>
                <w:szCs w:val="22"/>
              </w:rPr>
              <w:t>Removed MH test from term VA-ALCOHOL NONE PAST 1YR</w:t>
            </w:r>
          </w:p>
        </w:tc>
      </w:tr>
      <w:tr w:rsidR="00233CE7" w:rsidRPr="007F23E3" w14:paraId="2D101AE7" w14:textId="77777777" w:rsidTr="007F23E3">
        <w:tc>
          <w:tcPr>
            <w:cnfStyle w:val="001000000000" w:firstRow="0" w:lastRow="0" w:firstColumn="1" w:lastColumn="0" w:oddVBand="0" w:evenVBand="0" w:oddHBand="0" w:evenHBand="0" w:firstRowFirstColumn="0" w:firstRowLastColumn="0" w:lastRowFirstColumn="0" w:lastRowLastColumn="0"/>
            <w:tcW w:w="1439" w:type="dxa"/>
            <w:shd w:val="clear" w:color="auto" w:fill="FFFFFF" w:themeFill="background1"/>
          </w:tcPr>
          <w:p w14:paraId="2C815C45" w14:textId="77777777" w:rsidR="00233CE7" w:rsidRPr="007F23E3" w:rsidRDefault="00233CE7" w:rsidP="001B64CE">
            <w:pPr>
              <w:rPr>
                <w:b w:val="0"/>
                <w:bCs w:val="0"/>
                <w:szCs w:val="22"/>
              </w:rPr>
            </w:pPr>
            <w:r w:rsidRPr="007F23E3">
              <w:rPr>
                <w:b w:val="0"/>
                <w:bCs w:val="0"/>
                <w:szCs w:val="22"/>
              </w:rPr>
              <w:t>RT</w:t>
            </w:r>
          </w:p>
        </w:tc>
        <w:tc>
          <w:tcPr>
            <w:cnfStyle w:val="000010000000" w:firstRow="0" w:lastRow="0" w:firstColumn="0" w:lastColumn="0" w:oddVBand="1" w:evenVBand="0" w:oddHBand="0" w:evenHBand="0" w:firstRowFirstColumn="0" w:firstRowLastColumn="0" w:lastRowFirstColumn="0" w:lastRowLastColumn="0"/>
            <w:tcW w:w="3679" w:type="dxa"/>
            <w:shd w:val="clear" w:color="auto" w:fill="FFFFFF" w:themeFill="background1"/>
          </w:tcPr>
          <w:p w14:paraId="79BD98EE" w14:textId="77777777" w:rsidR="00233CE7" w:rsidRPr="007F23E3" w:rsidRDefault="00233CE7" w:rsidP="001B64CE">
            <w:pPr>
              <w:rPr>
                <w:szCs w:val="22"/>
              </w:rPr>
            </w:pPr>
            <w:r w:rsidRPr="007F23E3">
              <w:rPr>
                <w:szCs w:val="22"/>
              </w:rPr>
              <w:t>VA-IRAQ/AFGHAN SERVICE</w:t>
            </w:r>
          </w:p>
        </w:tc>
        <w:tc>
          <w:tcPr>
            <w:cnfStyle w:val="000100000000" w:firstRow="0" w:lastRow="0" w:firstColumn="0" w:lastColumn="1" w:oddVBand="0" w:evenVBand="0" w:oddHBand="0" w:evenHBand="0" w:firstRowFirstColumn="0" w:firstRowLastColumn="0" w:lastRowFirstColumn="0" w:lastRowLastColumn="0"/>
            <w:tcW w:w="4004" w:type="dxa"/>
            <w:shd w:val="clear" w:color="auto" w:fill="FFFFFF" w:themeFill="background1"/>
          </w:tcPr>
          <w:p w14:paraId="79A0E8CE" w14:textId="77777777" w:rsidR="00233CE7" w:rsidRPr="007F23E3" w:rsidRDefault="00233CE7" w:rsidP="001B64CE">
            <w:pPr>
              <w:rPr>
                <w:b w:val="0"/>
                <w:bCs w:val="0"/>
                <w:szCs w:val="22"/>
              </w:rPr>
            </w:pPr>
            <w:r w:rsidRPr="007F23E3">
              <w:rPr>
                <w:b w:val="0"/>
                <w:bCs w:val="0"/>
                <w:szCs w:val="22"/>
              </w:rPr>
              <w:t>Updated to include CFs for OEF/OIF service that point to the patient file</w:t>
            </w:r>
          </w:p>
        </w:tc>
      </w:tr>
      <w:tr w:rsidR="00233CE7" w:rsidRPr="007F23E3" w14:paraId="11FD3A4A" w14:textId="77777777" w:rsidTr="007F2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dxa"/>
            <w:shd w:val="clear" w:color="auto" w:fill="FFFFFF" w:themeFill="background1"/>
          </w:tcPr>
          <w:p w14:paraId="5DE4D154" w14:textId="77777777" w:rsidR="00233CE7" w:rsidRPr="007F23E3" w:rsidRDefault="00233CE7" w:rsidP="001B64CE">
            <w:pPr>
              <w:rPr>
                <w:b w:val="0"/>
                <w:bCs w:val="0"/>
                <w:szCs w:val="22"/>
              </w:rPr>
            </w:pPr>
            <w:r w:rsidRPr="007F23E3">
              <w:rPr>
                <w:b w:val="0"/>
                <w:bCs w:val="0"/>
                <w:szCs w:val="22"/>
              </w:rPr>
              <w:t>RX</w:t>
            </w:r>
          </w:p>
        </w:tc>
        <w:tc>
          <w:tcPr>
            <w:cnfStyle w:val="000010000000" w:firstRow="0" w:lastRow="0" w:firstColumn="0" w:lastColumn="0" w:oddVBand="1" w:evenVBand="0" w:oddHBand="0" w:evenHBand="0" w:firstRowFirstColumn="0" w:firstRowLastColumn="0" w:lastRowFirstColumn="0" w:lastRowLastColumn="0"/>
            <w:tcW w:w="3679" w:type="dxa"/>
            <w:shd w:val="clear" w:color="auto" w:fill="FFFFFF" w:themeFill="background1"/>
          </w:tcPr>
          <w:p w14:paraId="2E3F734F" w14:textId="77777777" w:rsidR="00233CE7" w:rsidRPr="007F23E3" w:rsidRDefault="00233CE7" w:rsidP="001B64CE">
            <w:pPr>
              <w:rPr>
                <w:szCs w:val="22"/>
              </w:rPr>
            </w:pPr>
            <w:r w:rsidRPr="007F23E3">
              <w:rPr>
                <w:szCs w:val="22"/>
              </w:rPr>
              <w:t>VA-OEF/OIF MONITOR</w:t>
            </w:r>
          </w:p>
        </w:tc>
        <w:tc>
          <w:tcPr>
            <w:cnfStyle w:val="000100000000" w:firstRow="0" w:lastRow="0" w:firstColumn="0" w:lastColumn="1" w:oddVBand="0" w:evenVBand="0" w:oddHBand="0" w:evenHBand="0" w:firstRowFirstColumn="0" w:firstRowLastColumn="0" w:lastRowFirstColumn="0" w:lastRowLastColumn="0"/>
            <w:tcW w:w="4004" w:type="dxa"/>
            <w:shd w:val="clear" w:color="auto" w:fill="FFFFFF" w:themeFill="background1"/>
          </w:tcPr>
          <w:p w14:paraId="533777D6" w14:textId="77777777" w:rsidR="00233CE7" w:rsidRPr="007F23E3" w:rsidRDefault="00233CE7" w:rsidP="001B64CE">
            <w:pPr>
              <w:rPr>
                <w:b w:val="0"/>
                <w:bCs w:val="0"/>
                <w:szCs w:val="22"/>
              </w:rPr>
            </w:pPr>
            <w:r w:rsidRPr="007F23E3">
              <w:rPr>
                <w:b w:val="0"/>
                <w:bCs w:val="0"/>
                <w:szCs w:val="22"/>
              </w:rPr>
              <w:t>New extract</w:t>
            </w:r>
          </w:p>
        </w:tc>
      </w:tr>
      <w:tr w:rsidR="00233CE7" w:rsidRPr="007F23E3" w14:paraId="0EE40364" w14:textId="77777777" w:rsidTr="007F23E3">
        <w:tc>
          <w:tcPr>
            <w:cnfStyle w:val="001000000000" w:firstRow="0" w:lastRow="0" w:firstColumn="1" w:lastColumn="0" w:oddVBand="0" w:evenVBand="0" w:oddHBand="0" w:evenHBand="0" w:firstRowFirstColumn="0" w:firstRowLastColumn="0" w:lastRowFirstColumn="0" w:lastRowLastColumn="0"/>
            <w:tcW w:w="1439" w:type="dxa"/>
            <w:shd w:val="clear" w:color="auto" w:fill="FFFFFF" w:themeFill="background1"/>
          </w:tcPr>
          <w:p w14:paraId="3AB1F1CA" w14:textId="77777777" w:rsidR="00233CE7" w:rsidRPr="007F23E3" w:rsidRDefault="00233CE7" w:rsidP="001B64CE">
            <w:pPr>
              <w:rPr>
                <w:b w:val="0"/>
                <w:bCs w:val="0"/>
                <w:szCs w:val="22"/>
              </w:rPr>
            </w:pPr>
            <w:r w:rsidRPr="007F23E3">
              <w:rPr>
                <w:b w:val="0"/>
                <w:bCs w:val="0"/>
                <w:szCs w:val="22"/>
              </w:rPr>
              <w:t>TX</w:t>
            </w:r>
          </w:p>
        </w:tc>
        <w:tc>
          <w:tcPr>
            <w:cnfStyle w:val="000010000000" w:firstRow="0" w:lastRow="0" w:firstColumn="0" w:lastColumn="0" w:oddVBand="1" w:evenVBand="0" w:oddHBand="0" w:evenHBand="0" w:firstRowFirstColumn="0" w:firstRowLastColumn="0" w:lastRowFirstColumn="0" w:lastRowLastColumn="0"/>
            <w:tcW w:w="3679" w:type="dxa"/>
            <w:shd w:val="clear" w:color="auto" w:fill="FFFFFF" w:themeFill="background1"/>
          </w:tcPr>
          <w:p w14:paraId="5795A21B" w14:textId="77777777" w:rsidR="00233CE7" w:rsidRPr="007F23E3" w:rsidRDefault="00233CE7" w:rsidP="001B64CE">
            <w:pPr>
              <w:rPr>
                <w:szCs w:val="22"/>
              </w:rPr>
            </w:pPr>
            <w:r w:rsidRPr="007F23E3">
              <w:rPr>
                <w:szCs w:val="22"/>
              </w:rPr>
              <w:t>VA-BREAST TUMOR</w:t>
            </w:r>
          </w:p>
        </w:tc>
        <w:tc>
          <w:tcPr>
            <w:cnfStyle w:val="000100000000" w:firstRow="0" w:lastRow="0" w:firstColumn="0" w:lastColumn="1" w:oddVBand="0" w:evenVBand="0" w:oddHBand="0" w:evenHBand="0" w:firstRowFirstColumn="0" w:firstRowLastColumn="0" w:lastRowFirstColumn="0" w:lastRowLastColumn="0"/>
            <w:tcW w:w="4004" w:type="dxa"/>
            <w:shd w:val="clear" w:color="auto" w:fill="FFFFFF" w:themeFill="background1"/>
          </w:tcPr>
          <w:p w14:paraId="2278C9D7" w14:textId="77777777" w:rsidR="00233CE7" w:rsidRPr="007F23E3" w:rsidRDefault="00233CE7" w:rsidP="001B64CE">
            <w:pPr>
              <w:rPr>
                <w:b w:val="0"/>
                <w:bCs w:val="0"/>
                <w:szCs w:val="22"/>
              </w:rPr>
            </w:pPr>
            <w:r w:rsidRPr="007F23E3">
              <w:rPr>
                <w:b w:val="0"/>
                <w:bCs w:val="0"/>
                <w:szCs w:val="22"/>
              </w:rPr>
              <w:t>Changed description to include mass, pain, abnormality</w:t>
            </w:r>
          </w:p>
        </w:tc>
      </w:tr>
      <w:tr w:rsidR="00233CE7" w:rsidRPr="007F23E3" w14:paraId="530AD4F6" w14:textId="77777777" w:rsidTr="007F2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dxa"/>
            <w:shd w:val="clear" w:color="auto" w:fill="FFFFFF" w:themeFill="background1"/>
          </w:tcPr>
          <w:p w14:paraId="5C62D557" w14:textId="77777777" w:rsidR="00233CE7" w:rsidRPr="007F23E3" w:rsidRDefault="00233CE7" w:rsidP="001B64CE">
            <w:pPr>
              <w:rPr>
                <w:b w:val="0"/>
                <w:bCs w:val="0"/>
                <w:szCs w:val="22"/>
              </w:rPr>
            </w:pPr>
            <w:r w:rsidRPr="007F23E3">
              <w:rPr>
                <w:b w:val="0"/>
                <w:bCs w:val="0"/>
                <w:szCs w:val="22"/>
              </w:rPr>
              <w:t>TX</w:t>
            </w:r>
          </w:p>
        </w:tc>
        <w:tc>
          <w:tcPr>
            <w:cnfStyle w:val="000010000000" w:firstRow="0" w:lastRow="0" w:firstColumn="0" w:lastColumn="0" w:oddVBand="1" w:evenVBand="0" w:oddHBand="0" w:evenHBand="0" w:firstRowFirstColumn="0" w:firstRowLastColumn="0" w:lastRowFirstColumn="0" w:lastRowLastColumn="0"/>
            <w:tcW w:w="3679" w:type="dxa"/>
            <w:shd w:val="clear" w:color="auto" w:fill="FFFFFF" w:themeFill="background1"/>
          </w:tcPr>
          <w:p w14:paraId="569F456B" w14:textId="77777777" w:rsidR="00233CE7" w:rsidRPr="007F23E3" w:rsidRDefault="00233CE7" w:rsidP="001B64CE">
            <w:pPr>
              <w:rPr>
                <w:szCs w:val="22"/>
              </w:rPr>
            </w:pPr>
            <w:r w:rsidRPr="007F23E3">
              <w:rPr>
                <w:szCs w:val="22"/>
              </w:rPr>
              <w:t>VA-DEPRESSION</w:t>
            </w:r>
          </w:p>
        </w:tc>
        <w:tc>
          <w:tcPr>
            <w:cnfStyle w:val="000100000000" w:firstRow="0" w:lastRow="0" w:firstColumn="0" w:lastColumn="1" w:oddVBand="0" w:evenVBand="0" w:oddHBand="0" w:evenHBand="0" w:firstRowFirstColumn="0" w:firstRowLastColumn="0" w:lastRowFirstColumn="0" w:lastRowLastColumn="0"/>
            <w:tcW w:w="4004" w:type="dxa"/>
            <w:shd w:val="clear" w:color="auto" w:fill="FFFFFF" w:themeFill="background1"/>
          </w:tcPr>
          <w:p w14:paraId="3736F968" w14:textId="77777777" w:rsidR="00233CE7" w:rsidRPr="007F23E3" w:rsidRDefault="00233CE7" w:rsidP="001B64CE">
            <w:pPr>
              <w:rPr>
                <w:b w:val="0"/>
                <w:bCs w:val="0"/>
                <w:szCs w:val="22"/>
              </w:rPr>
            </w:pPr>
            <w:r w:rsidRPr="007F23E3">
              <w:rPr>
                <w:b w:val="0"/>
                <w:bCs w:val="0"/>
                <w:szCs w:val="22"/>
              </w:rPr>
              <w:t>Updated to FY09 definition</w:t>
            </w:r>
          </w:p>
        </w:tc>
      </w:tr>
      <w:tr w:rsidR="00233CE7" w:rsidRPr="007F23E3" w14:paraId="30451963" w14:textId="77777777" w:rsidTr="007F23E3">
        <w:tc>
          <w:tcPr>
            <w:cnfStyle w:val="001000000000" w:firstRow="0" w:lastRow="0" w:firstColumn="1" w:lastColumn="0" w:oddVBand="0" w:evenVBand="0" w:oddHBand="0" w:evenHBand="0" w:firstRowFirstColumn="0" w:firstRowLastColumn="0" w:lastRowFirstColumn="0" w:lastRowLastColumn="0"/>
            <w:tcW w:w="1439" w:type="dxa"/>
            <w:shd w:val="clear" w:color="auto" w:fill="FFFFFF" w:themeFill="background1"/>
          </w:tcPr>
          <w:p w14:paraId="6198B476" w14:textId="77777777" w:rsidR="00233CE7" w:rsidRPr="007F23E3" w:rsidRDefault="00233CE7" w:rsidP="001B64CE">
            <w:pPr>
              <w:rPr>
                <w:b w:val="0"/>
                <w:bCs w:val="0"/>
                <w:szCs w:val="22"/>
              </w:rPr>
            </w:pPr>
            <w:r w:rsidRPr="007F23E3">
              <w:rPr>
                <w:b w:val="0"/>
                <w:bCs w:val="0"/>
                <w:szCs w:val="22"/>
              </w:rPr>
              <w:t>TX</w:t>
            </w:r>
          </w:p>
        </w:tc>
        <w:tc>
          <w:tcPr>
            <w:cnfStyle w:val="000010000000" w:firstRow="0" w:lastRow="0" w:firstColumn="0" w:lastColumn="0" w:oddVBand="1" w:evenVBand="0" w:oddHBand="0" w:evenHBand="0" w:firstRowFirstColumn="0" w:firstRowLastColumn="0" w:lastRowFirstColumn="0" w:lastRowLastColumn="0"/>
            <w:tcW w:w="3679" w:type="dxa"/>
            <w:shd w:val="clear" w:color="auto" w:fill="FFFFFF" w:themeFill="background1"/>
          </w:tcPr>
          <w:p w14:paraId="3A4FFD91" w14:textId="77777777" w:rsidR="00233CE7" w:rsidRPr="007F23E3" w:rsidRDefault="00233CE7" w:rsidP="001B64CE">
            <w:pPr>
              <w:rPr>
                <w:szCs w:val="22"/>
              </w:rPr>
            </w:pPr>
            <w:r w:rsidRPr="007F23E3">
              <w:rPr>
                <w:szCs w:val="22"/>
              </w:rPr>
              <w:t>VA-DEPRESSION OUTPT</w:t>
            </w:r>
          </w:p>
        </w:tc>
        <w:tc>
          <w:tcPr>
            <w:cnfStyle w:val="000100000000" w:firstRow="0" w:lastRow="0" w:firstColumn="0" w:lastColumn="1" w:oddVBand="0" w:evenVBand="0" w:oddHBand="0" w:evenHBand="0" w:firstRowFirstColumn="0" w:firstRowLastColumn="0" w:lastRowFirstColumn="0" w:lastRowLastColumn="0"/>
            <w:tcW w:w="4004" w:type="dxa"/>
            <w:shd w:val="clear" w:color="auto" w:fill="FFFFFF" w:themeFill="background1"/>
          </w:tcPr>
          <w:p w14:paraId="29BF7054" w14:textId="77777777" w:rsidR="00233CE7" w:rsidRPr="007F23E3" w:rsidRDefault="00233CE7" w:rsidP="001B64CE">
            <w:pPr>
              <w:rPr>
                <w:b w:val="0"/>
                <w:bCs w:val="0"/>
                <w:szCs w:val="22"/>
              </w:rPr>
            </w:pPr>
            <w:r w:rsidRPr="007F23E3">
              <w:rPr>
                <w:b w:val="0"/>
                <w:bCs w:val="0"/>
                <w:szCs w:val="22"/>
              </w:rPr>
              <w:t>Updated to FY09 definition</w:t>
            </w:r>
          </w:p>
        </w:tc>
      </w:tr>
      <w:tr w:rsidR="00233CE7" w:rsidRPr="007F23E3" w14:paraId="313A18AD" w14:textId="77777777" w:rsidTr="007F2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dxa"/>
            <w:shd w:val="clear" w:color="auto" w:fill="FFFFFF" w:themeFill="background1"/>
          </w:tcPr>
          <w:p w14:paraId="65EBC0C1" w14:textId="77777777" w:rsidR="00233CE7" w:rsidRPr="007F23E3" w:rsidRDefault="00233CE7" w:rsidP="001B64CE">
            <w:pPr>
              <w:rPr>
                <w:b w:val="0"/>
                <w:bCs w:val="0"/>
                <w:szCs w:val="22"/>
              </w:rPr>
            </w:pPr>
            <w:r w:rsidRPr="007F23E3">
              <w:rPr>
                <w:b w:val="0"/>
                <w:bCs w:val="0"/>
                <w:szCs w:val="22"/>
              </w:rPr>
              <w:t>TX</w:t>
            </w:r>
          </w:p>
        </w:tc>
        <w:tc>
          <w:tcPr>
            <w:cnfStyle w:val="000010000000" w:firstRow="0" w:lastRow="0" w:firstColumn="0" w:lastColumn="0" w:oddVBand="1" w:evenVBand="0" w:oddHBand="0" w:evenHBand="0" w:firstRowFirstColumn="0" w:firstRowLastColumn="0" w:lastRowFirstColumn="0" w:lastRowLastColumn="0"/>
            <w:tcW w:w="3679" w:type="dxa"/>
            <w:shd w:val="clear" w:color="auto" w:fill="FFFFFF" w:themeFill="background1"/>
          </w:tcPr>
          <w:p w14:paraId="204EAB7E" w14:textId="77777777" w:rsidR="00233CE7" w:rsidRPr="007F23E3" w:rsidRDefault="00233CE7" w:rsidP="001B64CE">
            <w:pPr>
              <w:rPr>
                <w:szCs w:val="22"/>
              </w:rPr>
            </w:pPr>
            <w:r w:rsidRPr="007F23E3">
              <w:rPr>
                <w:szCs w:val="22"/>
              </w:rPr>
              <w:t xml:space="preserve">VA-DIABETES  </w:t>
            </w:r>
          </w:p>
        </w:tc>
        <w:tc>
          <w:tcPr>
            <w:cnfStyle w:val="000100000000" w:firstRow="0" w:lastRow="0" w:firstColumn="0" w:lastColumn="1" w:oddVBand="0" w:evenVBand="0" w:oddHBand="0" w:evenHBand="0" w:firstRowFirstColumn="0" w:firstRowLastColumn="0" w:lastRowFirstColumn="0" w:lastRowLastColumn="0"/>
            <w:tcW w:w="4004" w:type="dxa"/>
            <w:shd w:val="clear" w:color="auto" w:fill="FFFFFF" w:themeFill="background1"/>
          </w:tcPr>
          <w:p w14:paraId="0515D286" w14:textId="77777777" w:rsidR="00233CE7" w:rsidRPr="007F23E3" w:rsidRDefault="00233CE7" w:rsidP="001B64CE">
            <w:pPr>
              <w:rPr>
                <w:b w:val="0"/>
                <w:bCs w:val="0"/>
                <w:szCs w:val="22"/>
              </w:rPr>
            </w:pPr>
            <w:r w:rsidRPr="007F23E3">
              <w:rPr>
                <w:b w:val="0"/>
                <w:bCs w:val="0"/>
                <w:szCs w:val="22"/>
              </w:rPr>
              <w:t>Added 250.91-250.93</w:t>
            </w:r>
          </w:p>
        </w:tc>
      </w:tr>
      <w:tr w:rsidR="00233CE7" w:rsidRPr="007F23E3" w14:paraId="07B46A76" w14:textId="77777777" w:rsidTr="007F23E3">
        <w:tc>
          <w:tcPr>
            <w:cnfStyle w:val="001000000000" w:firstRow="0" w:lastRow="0" w:firstColumn="1" w:lastColumn="0" w:oddVBand="0" w:evenVBand="0" w:oddHBand="0" w:evenHBand="0" w:firstRowFirstColumn="0" w:firstRowLastColumn="0" w:lastRowFirstColumn="0" w:lastRowLastColumn="0"/>
            <w:tcW w:w="1439" w:type="dxa"/>
            <w:shd w:val="clear" w:color="auto" w:fill="FFFFFF" w:themeFill="background1"/>
          </w:tcPr>
          <w:p w14:paraId="1CD16EF4" w14:textId="77777777" w:rsidR="00233CE7" w:rsidRPr="007F23E3" w:rsidRDefault="00233CE7" w:rsidP="001B64CE">
            <w:pPr>
              <w:rPr>
                <w:b w:val="0"/>
                <w:bCs w:val="0"/>
                <w:szCs w:val="22"/>
              </w:rPr>
            </w:pPr>
            <w:r w:rsidRPr="007F23E3">
              <w:rPr>
                <w:b w:val="0"/>
                <w:bCs w:val="0"/>
                <w:szCs w:val="22"/>
              </w:rPr>
              <w:t>TX</w:t>
            </w:r>
          </w:p>
        </w:tc>
        <w:tc>
          <w:tcPr>
            <w:cnfStyle w:val="000010000000" w:firstRow="0" w:lastRow="0" w:firstColumn="0" w:lastColumn="0" w:oddVBand="1" w:evenVBand="0" w:oddHBand="0" w:evenHBand="0" w:firstRowFirstColumn="0" w:firstRowLastColumn="0" w:lastRowFirstColumn="0" w:lastRowLastColumn="0"/>
            <w:tcW w:w="3679" w:type="dxa"/>
            <w:shd w:val="clear" w:color="auto" w:fill="FFFFFF" w:themeFill="background1"/>
          </w:tcPr>
          <w:p w14:paraId="299A52C5" w14:textId="77777777" w:rsidR="00233CE7" w:rsidRPr="007F23E3" w:rsidRDefault="00233CE7" w:rsidP="001B64CE">
            <w:pPr>
              <w:rPr>
                <w:szCs w:val="22"/>
              </w:rPr>
            </w:pPr>
            <w:r w:rsidRPr="007F23E3">
              <w:rPr>
                <w:szCs w:val="22"/>
              </w:rPr>
              <w:t>VA-HIGH RISK FOR FLU</w:t>
            </w:r>
          </w:p>
        </w:tc>
        <w:tc>
          <w:tcPr>
            <w:cnfStyle w:val="000100000000" w:firstRow="0" w:lastRow="0" w:firstColumn="0" w:lastColumn="1" w:oddVBand="0" w:evenVBand="0" w:oddHBand="0" w:evenHBand="0" w:firstRowFirstColumn="0" w:firstRowLastColumn="0" w:lastRowFirstColumn="0" w:lastRowLastColumn="0"/>
            <w:tcW w:w="4004" w:type="dxa"/>
            <w:shd w:val="clear" w:color="auto" w:fill="FFFFFF" w:themeFill="background1"/>
          </w:tcPr>
          <w:p w14:paraId="20661806" w14:textId="77777777" w:rsidR="00233CE7" w:rsidRPr="007F23E3" w:rsidRDefault="00233CE7" w:rsidP="001B64CE">
            <w:pPr>
              <w:rPr>
                <w:b w:val="0"/>
                <w:bCs w:val="0"/>
                <w:szCs w:val="22"/>
              </w:rPr>
            </w:pPr>
            <w:r w:rsidRPr="007F23E3">
              <w:rPr>
                <w:b w:val="0"/>
                <w:bCs w:val="0"/>
                <w:szCs w:val="22"/>
              </w:rPr>
              <w:t>New</w:t>
            </w:r>
          </w:p>
        </w:tc>
      </w:tr>
      <w:tr w:rsidR="00233CE7" w:rsidRPr="007F23E3" w14:paraId="525C07FE" w14:textId="77777777" w:rsidTr="007F23E3">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39" w:type="dxa"/>
            <w:shd w:val="clear" w:color="auto" w:fill="FFFFFF" w:themeFill="background1"/>
            <w:noWrap/>
          </w:tcPr>
          <w:p w14:paraId="2F64E0E6" w14:textId="77777777" w:rsidR="00233CE7" w:rsidRPr="007F23E3" w:rsidRDefault="00233CE7" w:rsidP="001B64CE">
            <w:pPr>
              <w:rPr>
                <w:b w:val="0"/>
                <w:bCs w:val="0"/>
                <w:szCs w:val="22"/>
              </w:rPr>
            </w:pPr>
            <w:r w:rsidRPr="007F23E3">
              <w:rPr>
                <w:b w:val="0"/>
                <w:bCs w:val="0"/>
                <w:szCs w:val="22"/>
              </w:rPr>
              <w:t>TX</w:t>
            </w:r>
          </w:p>
        </w:tc>
        <w:tc>
          <w:tcPr>
            <w:cnfStyle w:val="000010000000" w:firstRow="0" w:lastRow="0" w:firstColumn="0" w:lastColumn="0" w:oddVBand="1" w:evenVBand="0" w:oddHBand="0" w:evenHBand="0" w:firstRowFirstColumn="0" w:firstRowLastColumn="0" w:lastRowFirstColumn="0" w:lastRowLastColumn="0"/>
            <w:tcW w:w="3679" w:type="dxa"/>
            <w:shd w:val="clear" w:color="auto" w:fill="FFFFFF" w:themeFill="background1"/>
            <w:noWrap/>
          </w:tcPr>
          <w:p w14:paraId="4C149B97" w14:textId="77777777" w:rsidR="00233CE7" w:rsidRPr="007F23E3" w:rsidRDefault="00233CE7" w:rsidP="001B64CE">
            <w:pPr>
              <w:rPr>
                <w:szCs w:val="22"/>
              </w:rPr>
            </w:pPr>
            <w:r w:rsidRPr="007F23E3">
              <w:rPr>
                <w:szCs w:val="22"/>
              </w:rPr>
              <w:t>VA-HIGH RISK FOR FLU/PNEUMONIA</w:t>
            </w:r>
          </w:p>
        </w:tc>
        <w:tc>
          <w:tcPr>
            <w:cnfStyle w:val="000100000000" w:firstRow="0" w:lastRow="0" w:firstColumn="0" w:lastColumn="1" w:oddVBand="0" w:evenVBand="0" w:oddHBand="0" w:evenHBand="0" w:firstRowFirstColumn="0" w:firstRowLastColumn="0" w:lastRowFirstColumn="0" w:lastRowLastColumn="0"/>
            <w:tcW w:w="4004" w:type="dxa"/>
            <w:shd w:val="clear" w:color="auto" w:fill="FFFFFF" w:themeFill="background1"/>
            <w:noWrap/>
          </w:tcPr>
          <w:p w14:paraId="4DA1C6FF" w14:textId="77777777" w:rsidR="00233CE7" w:rsidRPr="007F23E3" w:rsidRDefault="00233CE7" w:rsidP="001B64CE">
            <w:pPr>
              <w:rPr>
                <w:b w:val="0"/>
                <w:bCs w:val="0"/>
                <w:szCs w:val="22"/>
              </w:rPr>
            </w:pPr>
            <w:r w:rsidRPr="007F23E3">
              <w:rPr>
                <w:b w:val="0"/>
                <w:bCs w:val="0"/>
                <w:szCs w:val="22"/>
              </w:rPr>
              <w:t>Inactivated</w:t>
            </w:r>
          </w:p>
        </w:tc>
      </w:tr>
      <w:tr w:rsidR="00233CE7" w:rsidRPr="007F23E3" w14:paraId="26DCFE2A" w14:textId="77777777" w:rsidTr="007F23E3">
        <w:trPr>
          <w:cnfStyle w:val="010000000000" w:firstRow="0" w:lastRow="1"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39" w:type="dxa"/>
            <w:tcBorders>
              <w:top w:val="none" w:sz="0" w:space="0" w:color="auto"/>
            </w:tcBorders>
            <w:shd w:val="clear" w:color="auto" w:fill="FFFFFF" w:themeFill="background1"/>
            <w:noWrap/>
          </w:tcPr>
          <w:p w14:paraId="2FAB6F92" w14:textId="77777777" w:rsidR="00233CE7" w:rsidRPr="007F23E3" w:rsidRDefault="00233CE7" w:rsidP="001B64CE">
            <w:pPr>
              <w:rPr>
                <w:b w:val="0"/>
                <w:bCs w:val="0"/>
                <w:szCs w:val="22"/>
              </w:rPr>
            </w:pPr>
            <w:r w:rsidRPr="007F23E3">
              <w:rPr>
                <w:b w:val="0"/>
                <w:bCs w:val="0"/>
                <w:szCs w:val="22"/>
              </w:rPr>
              <w:t>TX</w:t>
            </w:r>
          </w:p>
        </w:tc>
        <w:tc>
          <w:tcPr>
            <w:cnfStyle w:val="000010000000" w:firstRow="0" w:lastRow="0" w:firstColumn="0" w:lastColumn="0" w:oddVBand="1" w:evenVBand="0" w:oddHBand="0" w:evenHBand="0" w:firstRowFirstColumn="0" w:firstRowLastColumn="0" w:lastRowFirstColumn="0" w:lastRowLastColumn="0"/>
            <w:tcW w:w="3679" w:type="dxa"/>
            <w:tcBorders>
              <w:top w:val="none" w:sz="0" w:space="0" w:color="auto"/>
            </w:tcBorders>
            <w:shd w:val="clear" w:color="auto" w:fill="FFFFFF" w:themeFill="background1"/>
            <w:noWrap/>
          </w:tcPr>
          <w:p w14:paraId="5EE3F4C7" w14:textId="77777777" w:rsidR="00233CE7" w:rsidRPr="007F23E3" w:rsidRDefault="00233CE7" w:rsidP="001B64CE">
            <w:pPr>
              <w:rPr>
                <w:b w:val="0"/>
                <w:bCs w:val="0"/>
                <w:szCs w:val="22"/>
              </w:rPr>
            </w:pPr>
            <w:r w:rsidRPr="007F23E3">
              <w:rPr>
                <w:b w:val="0"/>
                <w:bCs w:val="0"/>
                <w:szCs w:val="22"/>
              </w:rPr>
              <w:t>VA-HIGH RISK FOR PNEUMONIA</w:t>
            </w:r>
          </w:p>
        </w:tc>
        <w:tc>
          <w:tcPr>
            <w:cnfStyle w:val="000100000000" w:firstRow="0" w:lastRow="0" w:firstColumn="0" w:lastColumn="1" w:oddVBand="0" w:evenVBand="0" w:oddHBand="0" w:evenHBand="0" w:firstRowFirstColumn="0" w:firstRowLastColumn="0" w:lastRowFirstColumn="0" w:lastRowLastColumn="0"/>
            <w:tcW w:w="4004" w:type="dxa"/>
            <w:tcBorders>
              <w:top w:val="none" w:sz="0" w:space="0" w:color="auto"/>
            </w:tcBorders>
            <w:shd w:val="clear" w:color="auto" w:fill="FFFFFF" w:themeFill="background1"/>
            <w:noWrap/>
          </w:tcPr>
          <w:p w14:paraId="6A324DBB" w14:textId="77777777" w:rsidR="00233CE7" w:rsidRPr="007F23E3" w:rsidRDefault="00233CE7" w:rsidP="001B64CE">
            <w:pPr>
              <w:rPr>
                <w:b w:val="0"/>
                <w:bCs w:val="0"/>
                <w:szCs w:val="22"/>
              </w:rPr>
            </w:pPr>
            <w:r w:rsidRPr="007F23E3">
              <w:rPr>
                <w:b w:val="0"/>
                <w:bCs w:val="0"/>
                <w:szCs w:val="22"/>
              </w:rPr>
              <w:t>New</w:t>
            </w:r>
          </w:p>
        </w:tc>
      </w:tr>
    </w:tbl>
    <w:p w14:paraId="070F5512" w14:textId="77777777" w:rsidR="004E74EA" w:rsidRPr="00E02FAD" w:rsidRDefault="004E74EA" w:rsidP="00C66B51">
      <w:pPr>
        <w:pStyle w:val="BodyText"/>
        <w:rPr>
          <w:color w:val="FF0000"/>
          <w:szCs w:val="22"/>
        </w:rPr>
      </w:pPr>
    </w:p>
    <w:p w14:paraId="723F55C6" w14:textId="77777777" w:rsidR="00233CE7" w:rsidRDefault="00233CE7" w:rsidP="00E069AE">
      <w:pPr>
        <w:pStyle w:val="Heading4"/>
      </w:pPr>
    </w:p>
    <w:p w14:paraId="02CA7CA7" w14:textId="77777777" w:rsidR="00233CE7" w:rsidRDefault="00233CE7" w:rsidP="00E069AE">
      <w:pPr>
        <w:pStyle w:val="Heading4"/>
      </w:pPr>
      <w:r w:rsidRPr="00E069AE">
        <w:t>Updates to National Reminders</w:t>
      </w:r>
      <w:r>
        <w:t xml:space="preserve"> in Patch 11</w:t>
      </w:r>
    </w:p>
    <w:tbl>
      <w:tblPr>
        <w:tblStyle w:val="Plain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4680"/>
        <w:gridCol w:w="4248"/>
      </w:tblGrid>
      <w:tr w:rsidR="00233CE7" w:rsidRPr="007F23E3" w14:paraId="261C218D" w14:textId="77777777" w:rsidTr="007F23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80" w:type="dxa"/>
            <w:shd w:val="clear" w:color="auto" w:fill="D9D9D9" w:themeFill="background1" w:themeFillShade="D9"/>
          </w:tcPr>
          <w:p w14:paraId="2D1CBF8D" w14:textId="77777777" w:rsidR="00233CE7" w:rsidRPr="007F23E3" w:rsidRDefault="00233CE7" w:rsidP="00D62E18">
            <w:pPr>
              <w:spacing w:after="120"/>
              <w:rPr>
                <w:lang w:val="fr-FR"/>
              </w:rPr>
            </w:pPr>
            <w:proofErr w:type="spellStart"/>
            <w:r w:rsidRPr="007F23E3">
              <w:rPr>
                <w:lang w:val="fr-FR"/>
              </w:rPr>
              <w:t>Reminder</w:t>
            </w:r>
            <w:proofErr w:type="spellEnd"/>
          </w:p>
        </w:tc>
        <w:tc>
          <w:tcPr>
            <w:cnfStyle w:val="000100000000" w:firstRow="0" w:lastRow="0" w:firstColumn="0" w:lastColumn="1" w:oddVBand="0" w:evenVBand="0" w:oddHBand="0" w:evenHBand="0" w:firstRowFirstColumn="0" w:firstRowLastColumn="0" w:lastRowFirstColumn="0" w:lastRowLastColumn="0"/>
            <w:tcW w:w="4248" w:type="dxa"/>
            <w:shd w:val="clear" w:color="auto" w:fill="D9D9D9" w:themeFill="background1" w:themeFillShade="D9"/>
          </w:tcPr>
          <w:p w14:paraId="42ED567F" w14:textId="77777777" w:rsidR="00233CE7" w:rsidRPr="007F23E3" w:rsidRDefault="00233CE7" w:rsidP="00D62E18">
            <w:pPr>
              <w:spacing w:after="120"/>
              <w:rPr>
                <w:lang w:val="fr-FR"/>
              </w:rPr>
            </w:pPr>
            <w:r w:rsidRPr="007F23E3">
              <w:rPr>
                <w:lang w:val="fr-FR"/>
              </w:rPr>
              <w:t>Change</w:t>
            </w:r>
          </w:p>
        </w:tc>
      </w:tr>
      <w:tr w:rsidR="00233CE7" w:rsidRPr="007F23E3" w14:paraId="6605BFBD" w14:textId="77777777" w:rsidTr="007F2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shd w:val="clear" w:color="auto" w:fill="FFFFFF" w:themeFill="background1"/>
          </w:tcPr>
          <w:p w14:paraId="203FE8C7" w14:textId="77777777" w:rsidR="00233CE7" w:rsidRPr="007F23E3" w:rsidRDefault="00233CE7" w:rsidP="00D62E18">
            <w:pPr>
              <w:spacing w:after="120"/>
              <w:rPr>
                <w:b w:val="0"/>
                <w:bCs w:val="0"/>
                <w:lang w:val="fr-FR"/>
              </w:rPr>
            </w:pPr>
            <w:r w:rsidRPr="007F23E3">
              <w:rPr>
                <w:b w:val="0"/>
                <w:bCs w:val="0"/>
                <w:lang w:val="fr-FR"/>
              </w:rPr>
              <w:t xml:space="preserve">VA-ALCOHOL AUDIT-C POSITIVE F/U EVAL </w:t>
            </w:r>
          </w:p>
        </w:tc>
        <w:tc>
          <w:tcPr>
            <w:cnfStyle w:val="000100000000" w:firstRow="0" w:lastRow="0" w:firstColumn="0" w:lastColumn="1" w:oddVBand="0" w:evenVBand="0" w:oddHBand="0" w:evenHBand="0" w:firstRowFirstColumn="0" w:firstRowLastColumn="0" w:lastRowFirstColumn="0" w:lastRowLastColumn="0"/>
            <w:tcW w:w="4248" w:type="dxa"/>
            <w:shd w:val="clear" w:color="auto" w:fill="FFFFFF" w:themeFill="background1"/>
          </w:tcPr>
          <w:p w14:paraId="4ED1E9DE" w14:textId="77777777" w:rsidR="00233CE7" w:rsidRPr="007F23E3" w:rsidRDefault="00233CE7" w:rsidP="00D62E18">
            <w:pPr>
              <w:spacing w:after="120"/>
              <w:rPr>
                <w:b w:val="0"/>
                <w:bCs w:val="0"/>
                <w:lang w:val="fr-FR"/>
              </w:rPr>
            </w:pPr>
            <w:proofErr w:type="spellStart"/>
            <w:r w:rsidRPr="007F23E3">
              <w:rPr>
                <w:b w:val="0"/>
                <w:bCs w:val="0"/>
                <w:lang w:val="fr-FR"/>
              </w:rPr>
              <w:t>Fixed</w:t>
            </w:r>
            <w:proofErr w:type="spellEnd"/>
            <w:r w:rsidRPr="007F23E3">
              <w:rPr>
                <w:b w:val="0"/>
                <w:bCs w:val="0"/>
                <w:lang w:val="fr-FR"/>
              </w:rPr>
              <w:t xml:space="preserve"> </w:t>
            </w:r>
            <w:proofErr w:type="spellStart"/>
            <w:r w:rsidRPr="007F23E3">
              <w:rPr>
                <w:b w:val="0"/>
                <w:bCs w:val="0"/>
                <w:lang w:val="fr-FR"/>
              </w:rPr>
              <w:t>logic</w:t>
            </w:r>
            <w:proofErr w:type="spellEnd"/>
          </w:p>
        </w:tc>
      </w:tr>
      <w:tr w:rsidR="00233CE7" w:rsidRPr="007F23E3" w14:paraId="57662273" w14:textId="77777777" w:rsidTr="007F23E3">
        <w:tc>
          <w:tcPr>
            <w:cnfStyle w:val="001000000000" w:firstRow="0" w:lastRow="0" w:firstColumn="1" w:lastColumn="0" w:oddVBand="0" w:evenVBand="0" w:oddHBand="0" w:evenHBand="0" w:firstRowFirstColumn="0" w:firstRowLastColumn="0" w:lastRowFirstColumn="0" w:lastRowLastColumn="0"/>
            <w:tcW w:w="4680" w:type="dxa"/>
            <w:shd w:val="clear" w:color="auto" w:fill="FFFFFF" w:themeFill="background1"/>
          </w:tcPr>
          <w:p w14:paraId="0599AA8D" w14:textId="77777777" w:rsidR="00233CE7" w:rsidRPr="007F23E3" w:rsidRDefault="00233CE7" w:rsidP="00D62E18">
            <w:pPr>
              <w:spacing w:after="120"/>
              <w:rPr>
                <w:b w:val="0"/>
                <w:bCs w:val="0"/>
              </w:rPr>
            </w:pPr>
            <w:r w:rsidRPr="007F23E3">
              <w:rPr>
                <w:b w:val="0"/>
                <w:bCs w:val="0"/>
              </w:rPr>
              <w:t xml:space="preserve">VA-ALCOHOL USE SCREEN (AUDIT-C) </w:t>
            </w:r>
          </w:p>
        </w:tc>
        <w:tc>
          <w:tcPr>
            <w:cnfStyle w:val="000100000000" w:firstRow="0" w:lastRow="0" w:firstColumn="0" w:lastColumn="1" w:oddVBand="0" w:evenVBand="0" w:oddHBand="0" w:evenHBand="0" w:firstRowFirstColumn="0" w:firstRowLastColumn="0" w:lastRowFirstColumn="0" w:lastRowLastColumn="0"/>
            <w:tcW w:w="4248" w:type="dxa"/>
            <w:shd w:val="clear" w:color="auto" w:fill="FFFFFF" w:themeFill="background1"/>
          </w:tcPr>
          <w:p w14:paraId="7330A47B" w14:textId="77777777" w:rsidR="00233CE7" w:rsidRPr="007F23E3" w:rsidRDefault="00233CE7" w:rsidP="00D62E18">
            <w:pPr>
              <w:spacing w:after="120"/>
              <w:rPr>
                <w:b w:val="0"/>
                <w:bCs w:val="0"/>
              </w:rPr>
            </w:pPr>
            <w:r w:rsidRPr="007F23E3">
              <w:rPr>
                <w:b w:val="0"/>
                <w:bCs w:val="0"/>
              </w:rPr>
              <w:t>Changes to dialog.</w:t>
            </w:r>
          </w:p>
          <w:p w14:paraId="2C230AE8" w14:textId="77777777" w:rsidR="00233CE7" w:rsidRPr="007F23E3" w:rsidRDefault="00233CE7" w:rsidP="00D62E18">
            <w:pPr>
              <w:spacing w:after="120"/>
              <w:rPr>
                <w:b w:val="0"/>
                <w:bCs w:val="0"/>
              </w:rPr>
            </w:pPr>
            <w:r w:rsidRPr="007F23E3">
              <w:rPr>
                <w:b w:val="0"/>
                <w:bCs w:val="0"/>
              </w:rPr>
              <w:t>Removed date from term and moved to the health factor for “No alcohol in the past 1 year”</w:t>
            </w:r>
          </w:p>
        </w:tc>
      </w:tr>
      <w:tr w:rsidR="00233CE7" w:rsidRPr="007F23E3" w14:paraId="20C5A3EA" w14:textId="77777777" w:rsidTr="007F2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shd w:val="clear" w:color="auto" w:fill="FFFFFF" w:themeFill="background1"/>
          </w:tcPr>
          <w:p w14:paraId="04446A27" w14:textId="77777777" w:rsidR="00233CE7" w:rsidRPr="007F23E3" w:rsidRDefault="00233CE7" w:rsidP="00D62E18">
            <w:pPr>
              <w:spacing w:after="120"/>
              <w:rPr>
                <w:b w:val="0"/>
                <w:bCs w:val="0"/>
                <w:lang w:val="fr-FR"/>
              </w:rPr>
            </w:pPr>
            <w:r w:rsidRPr="007F23E3">
              <w:rPr>
                <w:b w:val="0"/>
                <w:bCs w:val="0"/>
                <w:lang w:val="fr-FR"/>
              </w:rPr>
              <w:t xml:space="preserve">VA-BL OEF/OIF FEVER </w:t>
            </w:r>
          </w:p>
        </w:tc>
        <w:tc>
          <w:tcPr>
            <w:cnfStyle w:val="000100000000" w:firstRow="0" w:lastRow="0" w:firstColumn="0" w:lastColumn="1" w:oddVBand="0" w:evenVBand="0" w:oddHBand="0" w:evenHBand="0" w:firstRowFirstColumn="0" w:firstRowLastColumn="0" w:lastRowFirstColumn="0" w:lastRowLastColumn="0"/>
            <w:tcW w:w="4248" w:type="dxa"/>
            <w:shd w:val="clear" w:color="auto" w:fill="FFFFFF" w:themeFill="background1"/>
          </w:tcPr>
          <w:p w14:paraId="4FA8FB83" w14:textId="77777777" w:rsidR="00233CE7" w:rsidRPr="007F23E3" w:rsidRDefault="00233CE7" w:rsidP="00D62E18">
            <w:pPr>
              <w:spacing w:after="120"/>
              <w:rPr>
                <w:b w:val="0"/>
                <w:bCs w:val="0"/>
                <w:lang w:val="fr-FR"/>
              </w:rPr>
            </w:pPr>
            <w:proofErr w:type="spellStart"/>
            <w:r w:rsidRPr="007F23E3">
              <w:rPr>
                <w:b w:val="0"/>
                <w:bCs w:val="0"/>
                <w:lang w:val="fr-FR"/>
              </w:rPr>
              <w:t>Fixed</w:t>
            </w:r>
            <w:proofErr w:type="spellEnd"/>
            <w:r w:rsidRPr="007F23E3">
              <w:rPr>
                <w:b w:val="0"/>
                <w:bCs w:val="0"/>
                <w:lang w:val="fr-FR"/>
              </w:rPr>
              <w:t xml:space="preserve"> </w:t>
            </w:r>
            <w:proofErr w:type="spellStart"/>
            <w:r w:rsidRPr="007F23E3">
              <w:rPr>
                <w:b w:val="0"/>
                <w:bCs w:val="0"/>
                <w:lang w:val="fr-FR"/>
              </w:rPr>
              <w:t>logic</w:t>
            </w:r>
            <w:proofErr w:type="spellEnd"/>
          </w:p>
        </w:tc>
      </w:tr>
      <w:tr w:rsidR="00233CE7" w:rsidRPr="007F23E3" w14:paraId="68EA3E1B" w14:textId="77777777" w:rsidTr="007F23E3">
        <w:tc>
          <w:tcPr>
            <w:cnfStyle w:val="001000000000" w:firstRow="0" w:lastRow="0" w:firstColumn="1" w:lastColumn="0" w:oddVBand="0" w:evenVBand="0" w:oddHBand="0" w:evenHBand="0" w:firstRowFirstColumn="0" w:firstRowLastColumn="0" w:lastRowFirstColumn="0" w:lastRowLastColumn="0"/>
            <w:tcW w:w="4680" w:type="dxa"/>
            <w:shd w:val="clear" w:color="auto" w:fill="FFFFFF" w:themeFill="background1"/>
          </w:tcPr>
          <w:p w14:paraId="592DFAE2" w14:textId="77777777" w:rsidR="00233CE7" w:rsidRPr="007F23E3" w:rsidRDefault="00233CE7" w:rsidP="00D62E18">
            <w:pPr>
              <w:spacing w:after="120"/>
              <w:rPr>
                <w:b w:val="0"/>
                <w:bCs w:val="0"/>
                <w:lang w:val="fr-FR"/>
              </w:rPr>
            </w:pPr>
            <w:r w:rsidRPr="007F23E3">
              <w:rPr>
                <w:b w:val="0"/>
                <w:bCs w:val="0"/>
                <w:lang w:val="fr-FR"/>
              </w:rPr>
              <w:t xml:space="preserve">VA-BL OEF/OIF GI SX </w:t>
            </w:r>
          </w:p>
        </w:tc>
        <w:tc>
          <w:tcPr>
            <w:cnfStyle w:val="000100000000" w:firstRow="0" w:lastRow="0" w:firstColumn="0" w:lastColumn="1" w:oddVBand="0" w:evenVBand="0" w:oddHBand="0" w:evenHBand="0" w:firstRowFirstColumn="0" w:firstRowLastColumn="0" w:lastRowFirstColumn="0" w:lastRowLastColumn="0"/>
            <w:tcW w:w="4248" w:type="dxa"/>
            <w:shd w:val="clear" w:color="auto" w:fill="FFFFFF" w:themeFill="background1"/>
          </w:tcPr>
          <w:p w14:paraId="53FE96C1" w14:textId="77777777" w:rsidR="00233CE7" w:rsidRPr="007F23E3" w:rsidRDefault="00233CE7" w:rsidP="00D62E18">
            <w:pPr>
              <w:spacing w:after="120"/>
              <w:rPr>
                <w:b w:val="0"/>
                <w:bCs w:val="0"/>
                <w:lang w:val="fr-FR"/>
              </w:rPr>
            </w:pPr>
            <w:proofErr w:type="spellStart"/>
            <w:r w:rsidRPr="007F23E3">
              <w:rPr>
                <w:b w:val="0"/>
                <w:bCs w:val="0"/>
                <w:lang w:val="fr-FR"/>
              </w:rPr>
              <w:t>Fixed</w:t>
            </w:r>
            <w:proofErr w:type="spellEnd"/>
            <w:r w:rsidRPr="007F23E3">
              <w:rPr>
                <w:b w:val="0"/>
                <w:bCs w:val="0"/>
                <w:lang w:val="fr-FR"/>
              </w:rPr>
              <w:t xml:space="preserve"> </w:t>
            </w:r>
            <w:proofErr w:type="spellStart"/>
            <w:r w:rsidRPr="007F23E3">
              <w:rPr>
                <w:b w:val="0"/>
                <w:bCs w:val="0"/>
                <w:lang w:val="fr-FR"/>
              </w:rPr>
              <w:t>logic</w:t>
            </w:r>
            <w:proofErr w:type="spellEnd"/>
          </w:p>
        </w:tc>
      </w:tr>
      <w:tr w:rsidR="00233CE7" w:rsidRPr="007F23E3" w14:paraId="58B2BFA0" w14:textId="77777777" w:rsidTr="007F2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shd w:val="clear" w:color="auto" w:fill="FFFFFF" w:themeFill="background1"/>
          </w:tcPr>
          <w:p w14:paraId="7D5D8365" w14:textId="77777777" w:rsidR="00233CE7" w:rsidRPr="007F23E3" w:rsidRDefault="00233CE7" w:rsidP="00D62E18">
            <w:pPr>
              <w:spacing w:after="120"/>
              <w:rPr>
                <w:b w:val="0"/>
                <w:bCs w:val="0"/>
                <w:lang w:val="fr-FR"/>
              </w:rPr>
            </w:pPr>
            <w:r w:rsidRPr="007F23E3">
              <w:rPr>
                <w:b w:val="0"/>
                <w:bCs w:val="0"/>
                <w:lang w:val="fr-FR"/>
              </w:rPr>
              <w:t xml:space="preserve">VA-BL OEF/OIF SKIN SX </w:t>
            </w:r>
          </w:p>
        </w:tc>
        <w:tc>
          <w:tcPr>
            <w:cnfStyle w:val="000100000000" w:firstRow="0" w:lastRow="0" w:firstColumn="0" w:lastColumn="1" w:oddVBand="0" w:evenVBand="0" w:oddHBand="0" w:evenHBand="0" w:firstRowFirstColumn="0" w:firstRowLastColumn="0" w:lastRowFirstColumn="0" w:lastRowLastColumn="0"/>
            <w:tcW w:w="4248" w:type="dxa"/>
            <w:shd w:val="clear" w:color="auto" w:fill="FFFFFF" w:themeFill="background1"/>
          </w:tcPr>
          <w:p w14:paraId="0786C7FC" w14:textId="77777777" w:rsidR="00233CE7" w:rsidRPr="007F23E3" w:rsidRDefault="00233CE7" w:rsidP="00D62E18">
            <w:pPr>
              <w:spacing w:after="120"/>
              <w:rPr>
                <w:b w:val="0"/>
                <w:bCs w:val="0"/>
                <w:lang w:val="fr-FR"/>
              </w:rPr>
            </w:pPr>
            <w:proofErr w:type="spellStart"/>
            <w:r w:rsidRPr="007F23E3">
              <w:rPr>
                <w:b w:val="0"/>
                <w:bCs w:val="0"/>
                <w:lang w:val="fr-FR"/>
              </w:rPr>
              <w:t>Fixed</w:t>
            </w:r>
            <w:proofErr w:type="spellEnd"/>
            <w:r w:rsidRPr="007F23E3">
              <w:rPr>
                <w:b w:val="0"/>
                <w:bCs w:val="0"/>
                <w:lang w:val="fr-FR"/>
              </w:rPr>
              <w:t xml:space="preserve"> </w:t>
            </w:r>
            <w:proofErr w:type="spellStart"/>
            <w:r w:rsidRPr="007F23E3">
              <w:rPr>
                <w:b w:val="0"/>
                <w:bCs w:val="0"/>
                <w:lang w:val="fr-FR"/>
              </w:rPr>
              <w:t>logic</w:t>
            </w:r>
            <w:proofErr w:type="spellEnd"/>
          </w:p>
        </w:tc>
      </w:tr>
      <w:tr w:rsidR="00233CE7" w:rsidRPr="007F23E3" w14:paraId="02A7AF3C" w14:textId="77777777" w:rsidTr="007F23E3">
        <w:tc>
          <w:tcPr>
            <w:cnfStyle w:val="001000000000" w:firstRow="0" w:lastRow="0" w:firstColumn="1" w:lastColumn="0" w:oddVBand="0" w:evenVBand="0" w:oddHBand="0" w:evenHBand="0" w:firstRowFirstColumn="0" w:firstRowLastColumn="0" w:lastRowFirstColumn="0" w:lastRowLastColumn="0"/>
            <w:tcW w:w="4680" w:type="dxa"/>
            <w:shd w:val="clear" w:color="auto" w:fill="FFFFFF" w:themeFill="background1"/>
          </w:tcPr>
          <w:p w14:paraId="5C6E35FD" w14:textId="77777777" w:rsidR="00233CE7" w:rsidRPr="007F23E3" w:rsidRDefault="00233CE7" w:rsidP="00D62E18">
            <w:pPr>
              <w:spacing w:after="120"/>
              <w:rPr>
                <w:b w:val="0"/>
                <w:bCs w:val="0"/>
              </w:rPr>
            </w:pPr>
            <w:r w:rsidRPr="007F23E3">
              <w:rPr>
                <w:b w:val="0"/>
                <w:bCs w:val="0"/>
              </w:rPr>
              <w:t xml:space="preserve">VA-DEPRESSION SCREENING  </w:t>
            </w:r>
          </w:p>
        </w:tc>
        <w:tc>
          <w:tcPr>
            <w:cnfStyle w:val="000100000000" w:firstRow="0" w:lastRow="0" w:firstColumn="0" w:lastColumn="1" w:oddVBand="0" w:evenVBand="0" w:oddHBand="0" w:evenHBand="0" w:firstRowFirstColumn="0" w:firstRowLastColumn="0" w:lastRowFirstColumn="0" w:lastRowLastColumn="0"/>
            <w:tcW w:w="4248" w:type="dxa"/>
            <w:shd w:val="clear" w:color="auto" w:fill="FFFFFF" w:themeFill="background1"/>
          </w:tcPr>
          <w:p w14:paraId="0B1A1516" w14:textId="77777777" w:rsidR="00233CE7" w:rsidRPr="007F23E3" w:rsidRDefault="00233CE7" w:rsidP="00D62E18">
            <w:pPr>
              <w:spacing w:after="120"/>
              <w:rPr>
                <w:b w:val="0"/>
                <w:bCs w:val="0"/>
              </w:rPr>
            </w:pPr>
            <w:r w:rsidRPr="007F23E3">
              <w:rPr>
                <w:b w:val="0"/>
                <w:bCs w:val="0"/>
              </w:rPr>
              <w:t>Changes to terms and dialog; verify/report any changes</w:t>
            </w:r>
          </w:p>
        </w:tc>
      </w:tr>
      <w:tr w:rsidR="00233CE7" w:rsidRPr="007F23E3" w14:paraId="35194540" w14:textId="77777777" w:rsidTr="007F2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shd w:val="clear" w:color="auto" w:fill="FFFFFF" w:themeFill="background1"/>
          </w:tcPr>
          <w:p w14:paraId="75FA33C9" w14:textId="77777777" w:rsidR="00233CE7" w:rsidRPr="007F23E3" w:rsidRDefault="00233CE7" w:rsidP="00D62E18">
            <w:pPr>
              <w:spacing w:after="120"/>
              <w:rPr>
                <w:b w:val="0"/>
                <w:bCs w:val="0"/>
              </w:rPr>
            </w:pPr>
            <w:r w:rsidRPr="007F23E3">
              <w:rPr>
                <w:b w:val="0"/>
                <w:bCs w:val="0"/>
              </w:rPr>
              <w:t xml:space="preserve">VA-IRAQ &amp; AFGHANISTAN POST DEPLOYMENT SCREEN </w:t>
            </w:r>
          </w:p>
        </w:tc>
        <w:tc>
          <w:tcPr>
            <w:cnfStyle w:val="000100000000" w:firstRow="0" w:lastRow="0" w:firstColumn="0" w:lastColumn="1" w:oddVBand="0" w:evenVBand="0" w:oddHBand="0" w:evenHBand="0" w:firstRowFirstColumn="0" w:firstRowLastColumn="0" w:lastRowFirstColumn="0" w:lastRowLastColumn="0"/>
            <w:tcW w:w="4248" w:type="dxa"/>
            <w:shd w:val="clear" w:color="auto" w:fill="FFFFFF" w:themeFill="background1"/>
          </w:tcPr>
          <w:p w14:paraId="1AA19F8F" w14:textId="77777777" w:rsidR="00233CE7" w:rsidRPr="007F23E3" w:rsidRDefault="00233CE7" w:rsidP="00D62E18">
            <w:pPr>
              <w:spacing w:after="120"/>
              <w:rPr>
                <w:b w:val="0"/>
                <w:bCs w:val="0"/>
              </w:rPr>
            </w:pPr>
            <w:r w:rsidRPr="007F23E3">
              <w:rPr>
                <w:b w:val="0"/>
                <w:bCs w:val="0"/>
              </w:rPr>
              <w:t>Multiple changes:</w:t>
            </w:r>
          </w:p>
          <w:p w14:paraId="4572ECF7" w14:textId="77777777" w:rsidR="00233CE7" w:rsidRPr="007F23E3" w:rsidRDefault="00233CE7" w:rsidP="00C44867">
            <w:pPr>
              <w:numPr>
                <w:ilvl w:val="0"/>
                <w:numId w:val="46"/>
              </w:numPr>
              <w:rPr>
                <w:b w:val="0"/>
                <w:bCs w:val="0"/>
              </w:rPr>
            </w:pPr>
            <w:r w:rsidRPr="007F23E3">
              <w:rPr>
                <w:b w:val="0"/>
                <w:bCs w:val="0"/>
              </w:rPr>
              <w:t>Added Combat Vet to logic</w:t>
            </w:r>
          </w:p>
          <w:p w14:paraId="64F9AC86" w14:textId="77777777" w:rsidR="00233CE7" w:rsidRPr="007F23E3" w:rsidRDefault="00233CE7" w:rsidP="00C44867">
            <w:pPr>
              <w:numPr>
                <w:ilvl w:val="0"/>
                <w:numId w:val="46"/>
              </w:numPr>
              <w:rPr>
                <w:b w:val="0"/>
                <w:bCs w:val="0"/>
              </w:rPr>
            </w:pPr>
            <w:r w:rsidRPr="007F23E3">
              <w:rPr>
                <w:b w:val="0"/>
                <w:bCs w:val="0"/>
              </w:rPr>
              <w:t>Excluded those who did not serve from denominator</w:t>
            </w:r>
          </w:p>
          <w:p w14:paraId="595C86FE" w14:textId="77777777" w:rsidR="00233CE7" w:rsidRPr="007F23E3" w:rsidRDefault="00233CE7" w:rsidP="00C44867">
            <w:pPr>
              <w:numPr>
                <w:ilvl w:val="0"/>
                <w:numId w:val="46"/>
              </w:numPr>
              <w:rPr>
                <w:b w:val="0"/>
                <w:bCs w:val="0"/>
              </w:rPr>
            </w:pPr>
            <w:r w:rsidRPr="007F23E3">
              <w:rPr>
                <w:b w:val="0"/>
                <w:bCs w:val="0"/>
              </w:rPr>
              <w:t>Added cognitive impairment to exclusions</w:t>
            </w:r>
          </w:p>
          <w:p w14:paraId="4DB390D8" w14:textId="77777777" w:rsidR="00233CE7" w:rsidRPr="007F23E3" w:rsidRDefault="00233CE7" w:rsidP="00C44867">
            <w:pPr>
              <w:numPr>
                <w:ilvl w:val="0"/>
                <w:numId w:val="46"/>
              </w:numPr>
              <w:rPr>
                <w:b w:val="0"/>
                <w:bCs w:val="0"/>
              </w:rPr>
            </w:pPr>
            <w:r w:rsidRPr="007F23E3">
              <w:rPr>
                <w:b w:val="0"/>
                <w:bCs w:val="0"/>
              </w:rPr>
              <w:t>Added done elsewhere to resolutions</w:t>
            </w:r>
          </w:p>
          <w:p w14:paraId="7CC88EC0" w14:textId="77777777" w:rsidR="00233CE7" w:rsidRPr="007F23E3" w:rsidRDefault="00233CE7" w:rsidP="00C44867">
            <w:pPr>
              <w:numPr>
                <w:ilvl w:val="0"/>
                <w:numId w:val="46"/>
              </w:numPr>
              <w:rPr>
                <w:b w:val="0"/>
                <w:bCs w:val="0"/>
              </w:rPr>
            </w:pPr>
            <w:r w:rsidRPr="007F23E3">
              <w:rPr>
                <w:b w:val="0"/>
                <w:bCs w:val="0"/>
              </w:rPr>
              <w:t>Updated dates of health factors for depression/PTSD to 10/1/08</w:t>
            </w:r>
          </w:p>
        </w:tc>
      </w:tr>
      <w:tr w:rsidR="00233CE7" w:rsidRPr="007F23E3" w14:paraId="2E28A419" w14:textId="77777777" w:rsidTr="007F23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Borders>
              <w:top w:val="none" w:sz="0" w:space="0" w:color="auto"/>
            </w:tcBorders>
            <w:shd w:val="clear" w:color="auto" w:fill="FFFFFF" w:themeFill="background1"/>
          </w:tcPr>
          <w:p w14:paraId="25827880" w14:textId="77777777" w:rsidR="00233CE7" w:rsidRPr="007F23E3" w:rsidRDefault="00233CE7" w:rsidP="00D62E18">
            <w:pPr>
              <w:spacing w:after="120"/>
              <w:rPr>
                <w:b w:val="0"/>
                <w:bCs w:val="0"/>
              </w:rPr>
            </w:pPr>
            <w:r w:rsidRPr="007F23E3">
              <w:rPr>
                <w:b w:val="0"/>
                <w:bCs w:val="0"/>
              </w:rPr>
              <w:t>VA-PTSD SCREENING</w:t>
            </w:r>
          </w:p>
        </w:tc>
        <w:tc>
          <w:tcPr>
            <w:cnfStyle w:val="000100000000" w:firstRow="0" w:lastRow="0" w:firstColumn="0" w:lastColumn="1" w:oddVBand="0" w:evenVBand="0" w:oddHBand="0" w:evenHBand="0" w:firstRowFirstColumn="0" w:firstRowLastColumn="0" w:lastRowFirstColumn="0" w:lastRowLastColumn="0"/>
            <w:tcW w:w="4248" w:type="dxa"/>
            <w:tcBorders>
              <w:top w:val="none" w:sz="0" w:space="0" w:color="auto"/>
            </w:tcBorders>
            <w:shd w:val="clear" w:color="auto" w:fill="FFFFFF" w:themeFill="background1"/>
          </w:tcPr>
          <w:p w14:paraId="19558E95" w14:textId="77777777" w:rsidR="00233CE7" w:rsidRPr="007F23E3" w:rsidRDefault="00233CE7" w:rsidP="00D62E18">
            <w:pPr>
              <w:spacing w:after="120"/>
              <w:rPr>
                <w:b w:val="0"/>
                <w:bCs w:val="0"/>
              </w:rPr>
            </w:pPr>
            <w:r w:rsidRPr="007F23E3">
              <w:rPr>
                <w:b w:val="0"/>
                <w:bCs w:val="0"/>
              </w:rPr>
              <w:t xml:space="preserve">Added </w:t>
            </w:r>
            <w:r w:rsidR="00121F80" w:rsidRPr="007F23E3">
              <w:rPr>
                <w:b w:val="0"/>
                <w:bCs w:val="0"/>
              </w:rPr>
              <w:t>Veteran</w:t>
            </w:r>
            <w:r w:rsidRPr="007F23E3">
              <w:rPr>
                <w:b w:val="0"/>
                <w:bCs w:val="0"/>
              </w:rPr>
              <w:t xml:space="preserve"> status</w:t>
            </w:r>
          </w:p>
          <w:p w14:paraId="024BB9EE" w14:textId="77777777" w:rsidR="00233CE7" w:rsidRPr="007F23E3" w:rsidRDefault="00233CE7" w:rsidP="00D62E18">
            <w:pPr>
              <w:spacing w:after="120"/>
              <w:rPr>
                <w:b w:val="0"/>
                <w:bCs w:val="0"/>
              </w:rPr>
            </w:pPr>
            <w:r w:rsidRPr="007F23E3">
              <w:rPr>
                <w:b w:val="0"/>
                <w:bCs w:val="0"/>
              </w:rPr>
              <w:t>Added Acute Illness to the dialog</w:t>
            </w:r>
          </w:p>
        </w:tc>
      </w:tr>
    </w:tbl>
    <w:p w14:paraId="682C153E" w14:textId="77777777" w:rsidR="00233CE7" w:rsidRDefault="00233CE7" w:rsidP="00E069AE">
      <w:pPr>
        <w:pStyle w:val="Heading4"/>
      </w:pPr>
    </w:p>
    <w:p w14:paraId="7E37EB46" w14:textId="77777777" w:rsidR="00233CE7" w:rsidRDefault="00233CE7" w:rsidP="00E91D7D"/>
    <w:p w14:paraId="4249D105" w14:textId="77777777" w:rsidR="00E77258" w:rsidRDefault="00E77258">
      <w:pPr>
        <w:rPr>
          <w:rFonts w:ascii="Arial" w:hAnsi="Arial"/>
          <w:b/>
          <w:bCs/>
          <w:szCs w:val="28"/>
        </w:rPr>
      </w:pPr>
      <w:r>
        <w:br w:type="page"/>
      </w:r>
    </w:p>
    <w:p w14:paraId="24E47892" w14:textId="55D8B364" w:rsidR="00233CE7" w:rsidRDefault="00233CE7" w:rsidP="00135E43">
      <w:pPr>
        <w:pStyle w:val="Heading5"/>
      </w:pPr>
      <w:r w:rsidRPr="00135E43">
        <w:lastRenderedPageBreak/>
        <w:t>National Reminder</w:t>
      </w:r>
      <w:r w:rsidR="002566CF">
        <w:t xml:space="preserve"> Content</w:t>
      </w:r>
    </w:p>
    <w:p w14:paraId="192DEA40" w14:textId="618BEE33" w:rsidR="000A6EF5" w:rsidRPr="00387F92" w:rsidRDefault="000A6EF5" w:rsidP="00461B84">
      <w:r>
        <w:rPr>
          <w:lang w:val="fr-FR"/>
        </w:rPr>
        <w:t xml:space="preserve">National Content </w:t>
      </w:r>
      <w:proofErr w:type="spellStart"/>
      <w:r>
        <w:rPr>
          <w:lang w:val="fr-FR"/>
        </w:rPr>
        <w:t>is</w:t>
      </w:r>
      <w:proofErr w:type="spellEnd"/>
      <w:r>
        <w:rPr>
          <w:lang w:val="fr-FR"/>
        </w:rPr>
        <w:t xml:space="preserve"> </w:t>
      </w:r>
      <w:proofErr w:type="spellStart"/>
      <w:r>
        <w:rPr>
          <w:lang w:val="fr-FR"/>
        </w:rPr>
        <w:t>released</w:t>
      </w:r>
      <w:proofErr w:type="spellEnd"/>
      <w:r>
        <w:rPr>
          <w:lang w:val="fr-FR"/>
        </w:rPr>
        <w:t xml:space="preserve"> on a </w:t>
      </w:r>
      <w:proofErr w:type="spellStart"/>
      <w:r>
        <w:rPr>
          <w:lang w:val="fr-FR"/>
        </w:rPr>
        <w:t>frequent</w:t>
      </w:r>
      <w:proofErr w:type="spellEnd"/>
      <w:r>
        <w:rPr>
          <w:lang w:val="fr-FR"/>
        </w:rPr>
        <w:t xml:space="preserve"> basis. </w:t>
      </w:r>
      <w:proofErr w:type="spellStart"/>
      <w:r>
        <w:rPr>
          <w:lang w:val="fr-FR"/>
        </w:rPr>
        <w:t>These</w:t>
      </w:r>
      <w:proofErr w:type="spellEnd"/>
      <w:r>
        <w:rPr>
          <w:lang w:val="fr-FR"/>
        </w:rPr>
        <w:t xml:space="preserve"> releases can </w:t>
      </w:r>
      <w:proofErr w:type="spellStart"/>
      <w:r w:rsidR="008958F9">
        <w:rPr>
          <w:lang w:val="fr-FR"/>
        </w:rPr>
        <w:t>either</w:t>
      </w:r>
      <w:proofErr w:type="spellEnd"/>
      <w:r w:rsidR="008958F9">
        <w:rPr>
          <w:lang w:val="fr-FR"/>
        </w:rPr>
        <w:t xml:space="preserve"> </w:t>
      </w:r>
      <w:proofErr w:type="spellStart"/>
      <w:r w:rsidR="008958F9">
        <w:rPr>
          <w:lang w:val="fr-FR"/>
        </w:rPr>
        <w:t>add</w:t>
      </w:r>
      <w:proofErr w:type="spellEnd"/>
      <w:r w:rsidR="008958F9">
        <w:rPr>
          <w:lang w:val="fr-FR"/>
        </w:rPr>
        <w:t xml:space="preserve"> or </w:t>
      </w:r>
      <w:r>
        <w:rPr>
          <w:lang w:val="fr-FR"/>
        </w:rPr>
        <w:t>update</w:t>
      </w:r>
      <w:r w:rsidR="008958F9">
        <w:rPr>
          <w:lang w:val="fr-FR"/>
        </w:rPr>
        <w:t xml:space="preserve"> </w:t>
      </w:r>
      <w:proofErr w:type="spellStart"/>
      <w:r w:rsidR="008958F9">
        <w:rPr>
          <w:lang w:val="fr-FR"/>
        </w:rPr>
        <w:t>reminder</w:t>
      </w:r>
      <w:proofErr w:type="spellEnd"/>
      <w:r w:rsidR="008958F9">
        <w:rPr>
          <w:lang w:val="fr-FR"/>
        </w:rPr>
        <w:t xml:space="preserve"> content</w:t>
      </w:r>
      <w:r>
        <w:rPr>
          <w:lang w:val="fr-FR"/>
        </w:rPr>
        <w:t xml:space="preserve">. The NAME </w:t>
      </w:r>
      <w:r w:rsidR="002566CF">
        <w:rPr>
          <w:lang w:val="fr-FR"/>
        </w:rPr>
        <w:t>f</w:t>
      </w:r>
      <w:r w:rsidR="001F47C0">
        <w:rPr>
          <w:lang w:val="fr-FR"/>
        </w:rPr>
        <w:t>or</w:t>
      </w:r>
      <w:r>
        <w:rPr>
          <w:lang w:val="fr-FR"/>
        </w:rPr>
        <w:t xml:space="preserve"> all national </w:t>
      </w:r>
      <w:r w:rsidR="002566CF">
        <w:rPr>
          <w:lang w:val="fr-FR"/>
        </w:rPr>
        <w:t>content</w:t>
      </w:r>
      <w:r>
        <w:rPr>
          <w:lang w:val="fr-FR"/>
        </w:rPr>
        <w:t xml:space="preserve"> start</w:t>
      </w:r>
      <w:r w:rsidR="002566CF">
        <w:rPr>
          <w:lang w:val="fr-FR"/>
        </w:rPr>
        <w:t>s</w:t>
      </w:r>
      <w:r>
        <w:rPr>
          <w:lang w:val="fr-FR"/>
        </w:rPr>
        <w:t xml:space="preserve"> </w:t>
      </w:r>
      <w:proofErr w:type="spellStart"/>
      <w:r>
        <w:rPr>
          <w:lang w:val="fr-FR"/>
        </w:rPr>
        <w:t>with</w:t>
      </w:r>
      <w:proofErr w:type="spellEnd"/>
      <w:r>
        <w:rPr>
          <w:lang w:val="fr-FR"/>
        </w:rPr>
        <w:t xml:space="preserve"> VA- and the CLASS </w:t>
      </w:r>
      <w:proofErr w:type="spellStart"/>
      <w:r>
        <w:rPr>
          <w:lang w:val="fr-FR"/>
        </w:rPr>
        <w:t>is</w:t>
      </w:r>
      <w:proofErr w:type="spellEnd"/>
      <w:r>
        <w:rPr>
          <w:lang w:val="fr-FR"/>
        </w:rPr>
        <w:t xml:space="preserve"> NATIONAL.</w:t>
      </w:r>
      <w:r w:rsidR="001F47C0">
        <w:rPr>
          <w:lang w:val="fr-FR"/>
        </w:rPr>
        <w:t xml:space="preserve"> </w:t>
      </w:r>
      <w:r w:rsidR="003A55AC">
        <w:rPr>
          <w:lang w:val="fr-FR"/>
        </w:rPr>
        <w:t xml:space="preserve">The </w:t>
      </w:r>
      <w:proofErr w:type="spellStart"/>
      <w:r w:rsidR="003A55AC">
        <w:rPr>
          <w:lang w:val="fr-FR"/>
        </w:rPr>
        <w:t>names</w:t>
      </w:r>
      <w:proofErr w:type="spellEnd"/>
      <w:r w:rsidR="003A55AC">
        <w:rPr>
          <w:lang w:val="fr-FR"/>
        </w:rPr>
        <w:t xml:space="preserve"> of </w:t>
      </w:r>
      <w:proofErr w:type="spellStart"/>
      <w:r w:rsidR="003A55AC">
        <w:rPr>
          <w:lang w:val="fr-FR"/>
        </w:rPr>
        <w:t>some</w:t>
      </w:r>
      <w:proofErr w:type="spellEnd"/>
      <w:r w:rsidR="003A55AC">
        <w:rPr>
          <w:lang w:val="fr-FR"/>
        </w:rPr>
        <w:t xml:space="preserve"> national </w:t>
      </w:r>
      <w:proofErr w:type="spellStart"/>
      <w:r w:rsidR="003A55AC">
        <w:rPr>
          <w:lang w:val="fr-FR"/>
        </w:rPr>
        <w:t>dialog</w:t>
      </w:r>
      <w:proofErr w:type="spellEnd"/>
      <w:r w:rsidR="003A55AC">
        <w:rPr>
          <w:lang w:val="fr-FR"/>
        </w:rPr>
        <w:t xml:space="preserve"> components </w:t>
      </w:r>
      <w:proofErr w:type="spellStart"/>
      <w:r w:rsidR="003A55AC">
        <w:rPr>
          <w:lang w:val="fr-FR"/>
        </w:rPr>
        <w:t>will</w:t>
      </w:r>
      <w:proofErr w:type="spellEnd"/>
      <w:r w:rsidR="003A55AC">
        <w:rPr>
          <w:lang w:val="fr-FR"/>
        </w:rPr>
        <w:t xml:space="preserve"> start </w:t>
      </w:r>
      <w:proofErr w:type="spellStart"/>
      <w:r w:rsidR="003A55AC">
        <w:rPr>
          <w:lang w:val="fr-FR"/>
        </w:rPr>
        <w:t>with</w:t>
      </w:r>
      <w:proofErr w:type="spellEnd"/>
      <w:r w:rsidR="003A55AC">
        <w:rPr>
          <w:lang w:val="fr-FR"/>
        </w:rPr>
        <w:t xml:space="preserve"> VAL- and the CLASS </w:t>
      </w:r>
      <w:proofErr w:type="spellStart"/>
      <w:r w:rsidR="003A55AC">
        <w:rPr>
          <w:lang w:val="fr-FR"/>
        </w:rPr>
        <w:t>will</w:t>
      </w:r>
      <w:proofErr w:type="spellEnd"/>
      <w:r w:rsidR="003A55AC">
        <w:rPr>
          <w:lang w:val="fr-FR"/>
        </w:rPr>
        <w:t xml:space="preserve"> </w:t>
      </w:r>
      <w:proofErr w:type="spellStart"/>
      <w:r w:rsidR="003A55AC">
        <w:rPr>
          <w:lang w:val="fr-FR"/>
        </w:rPr>
        <w:t>be</w:t>
      </w:r>
      <w:proofErr w:type="spellEnd"/>
      <w:r w:rsidR="003A55AC">
        <w:rPr>
          <w:lang w:val="fr-FR"/>
        </w:rPr>
        <w:t xml:space="preserve"> LOCAL </w:t>
      </w:r>
      <w:proofErr w:type="spellStart"/>
      <w:r w:rsidR="003A55AC">
        <w:rPr>
          <w:lang w:val="fr-FR"/>
        </w:rPr>
        <w:t>so</w:t>
      </w:r>
      <w:proofErr w:type="spellEnd"/>
      <w:r w:rsidR="003A55AC">
        <w:rPr>
          <w:lang w:val="fr-FR"/>
        </w:rPr>
        <w:t xml:space="preserve"> </w:t>
      </w:r>
      <w:proofErr w:type="spellStart"/>
      <w:r w:rsidR="003A55AC">
        <w:rPr>
          <w:lang w:val="fr-FR"/>
        </w:rPr>
        <w:t>they</w:t>
      </w:r>
      <w:proofErr w:type="spellEnd"/>
      <w:r w:rsidR="003A55AC">
        <w:rPr>
          <w:lang w:val="fr-FR"/>
        </w:rPr>
        <w:t xml:space="preserve"> can </w:t>
      </w:r>
      <w:proofErr w:type="spellStart"/>
      <w:r w:rsidR="003A55AC">
        <w:rPr>
          <w:lang w:val="fr-FR"/>
        </w:rPr>
        <w:t>edited</w:t>
      </w:r>
      <w:proofErr w:type="spellEnd"/>
      <w:r w:rsidR="003A55AC">
        <w:rPr>
          <w:lang w:val="fr-FR"/>
        </w:rPr>
        <w:t xml:space="preserve"> by sites.</w:t>
      </w:r>
    </w:p>
    <w:p w14:paraId="0D716BBD" w14:textId="2730D850" w:rsidR="00E459C3" w:rsidRPr="00BF27F4" w:rsidRDefault="00E459C3" w:rsidP="004702DC">
      <w:pPr>
        <w:tabs>
          <w:tab w:val="left" w:pos="900"/>
        </w:tabs>
        <w:rPr>
          <w:rFonts w:ascii="Courier New" w:hAnsi="Courier New" w:cs="Courier New"/>
          <w:sz w:val="20"/>
        </w:rPr>
      </w:pPr>
      <w:r w:rsidRPr="00BF27F4">
        <w:rPr>
          <w:rFonts w:ascii="Courier New" w:hAnsi="Courier New" w:cs="Courier New"/>
          <w:sz w:val="20"/>
        </w:rPr>
        <w:t xml:space="preserve">       </w:t>
      </w:r>
    </w:p>
    <w:p w14:paraId="6DC3C2BD" w14:textId="52D4A6B1" w:rsidR="00233CE7" w:rsidRDefault="000F4AE7" w:rsidP="00B464FE">
      <w:pPr>
        <w:pStyle w:val="Heading4"/>
      </w:pPr>
      <w:bookmarkStart w:id="124" w:name="_Toc125608711"/>
      <w:bookmarkStart w:id="125" w:name="_Toc125610635"/>
      <w:bookmarkStart w:id="126" w:name="_Toc127755872"/>
      <w:bookmarkStart w:id="127" w:name="_Toc127760534"/>
      <w:bookmarkStart w:id="128" w:name="_Toc127843048"/>
      <w:bookmarkStart w:id="129" w:name="_Toc127848094"/>
      <w:r>
        <w:t xml:space="preserve">How to Get a List of </w:t>
      </w:r>
      <w:r w:rsidR="00233CE7">
        <w:t>Patches Released since V</w:t>
      </w:r>
      <w:bookmarkEnd w:id="124"/>
      <w:bookmarkEnd w:id="125"/>
      <w:bookmarkEnd w:id="126"/>
      <w:bookmarkEnd w:id="127"/>
      <w:bookmarkEnd w:id="128"/>
      <w:bookmarkEnd w:id="129"/>
      <w:r w:rsidR="00B464FE">
        <w:t>2</w:t>
      </w:r>
      <w:r w:rsidR="00695A88">
        <w:fldChar w:fldCharType="begin"/>
      </w:r>
      <w:r w:rsidR="00233CE7" w:rsidRPr="00FC0FFE">
        <w:instrText>xe "Patches Released since v1.5"</w:instrText>
      </w:r>
      <w:r w:rsidR="00695A88">
        <w:fldChar w:fldCharType="end"/>
      </w:r>
      <w:r w:rsidR="00B464FE">
        <w:t>.0</w:t>
      </w:r>
      <w:r w:rsidR="00233CE7">
        <w:t xml:space="preserve"> </w:t>
      </w:r>
    </w:p>
    <w:p w14:paraId="58893083" w14:textId="3324B6E9" w:rsidR="003A55AC" w:rsidRDefault="003A55AC" w:rsidP="00592F65">
      <w:r>
        <w:t>In the Forum Patch module</w:t>
      </w:r>
      <w:r w:rsidR="000F4AE7">
        <w:t>,</w:t>
      </w:r>
      <w:r>
        <w:t xml:space="preserve"> use the </w:t>
      </w:r>
      <w:r w:rsidR="000F4AE7">
        <w:t xml:space="preserve">following </w:t>
      </w:r>
      <w:r>
        <w:t>option</w:t>
      </w:r>
      <w:r w:rsidR="000F4AE7">
        <w:t xml:space="preserve"> to get a list of all V2.0 released patches</w:t>
      </w:r>
      <w:r>
        <w:t>:</w:t>
      </w:r>
    </w:p>
    <w:p w14:paraId="745E58F2" w14:textId="77777777" w:rsidR="003A55AC" w:rsidRDefault="003A55AC" w:rsidP="003A55AC"/>
    <w:p w14:paraId="42BD19B9" w14:textId="6604E941" w:rsidR="003A55AC" w:rsidRDefault="003A55AC" w:rsidP="003A55AC">
      <w:pPr>
        <w:rPr>
          <w:b/>
          <w:bCs/>
        </w:rPr>
      </w:pPr>
      <w:r w:rsidRPr="000037B0">
        <w:rPr>
          <w:b/>
          <w:bCs/>
        </w:rPr>
        <w:t>AD     All Released Patches for a Package, Detailed</w:t>
      </w:r>
    </w:p>
    <w:p w14:paraId="24093269" w14:textId="0FDFA7DC" w:rsidR="00FA4208" w:rsidRPr="000037B0" w:rsidRDefault="00FA4208" w:rsidP="003A55AC">
      <w:pPr>
        <w:rPr>
          <w:b/>
          <w:bCs/>
        </w:rPr>
      </w:pPr>
      <w:r>
        <w:rPr>
          <w:b/>
          <w:bCs/>
        </w:rPr>
        <w:br w:type="page"/>
      </w:r>
    </w:p>
    <w:p w14:paraId="5EE3B938" w14:textId="123761DD" w:rsidR="00233CE7" w:rsidRPr="00A02F85" w:rsidRDefault="007458A6" w:rsidP="00E91D7D">
      <w:pPr>
        <w:rPr>
          <w:lang w:val="fr-FR"/>
        </w:rPr>
      </w:pPr>
      <w:r w:rsidRPr="007458A6">
        <w:rPr>
          <w:lang w:val="fr-FR"/>
        </w:rPr>
        <w:lastRenderedPageBreak/>
        <w:t xml:space="preserve">     </w:t>
      </w:r>
    </w:p>
    <w:p w14:paraId="61457893" w14:textId="77777777" w:rsidR="00233CE7" w:rsidRDefault="00233CE7" w:rsidP="00464F83">
      <w:pPr>
        <w:pStyle w:val="Heading1"/>
      </w:pPr>
      <w:bookmarkStart w:id="130" w:name="_Toc125608722"/>
      <w:bookmarkStart w:id="131" w:name="_Toc125610668"/>
      <w:bookmarkStart w:id="132" w:name="_Toc114523070"/>
      <w:r>
        <w:t>Reminders Maintenance</w:t>
      </w:r>
      <w:bookmarkEnd w:id="130"/>
      <w:bookmarkEnd w:id="131"/>
      <w:bookmarkEnd w:id="132"/>
    </w:p>
    <w:p w14:paraId="2220C105" w14:textId="4D513F7C" w:rsidR="00CD6B8D" w:rsidRDefault="00233CE7" w:rsidP="00EB5FD1">
      <w:r>
        <w:t xml:space="preserve">This section describes all the major components of the Clinical Reminders application. It describes the menus and </w:t>
      </w:r>
      <w:proofErr w:type="gramStart"/>
      <w:r>
        <w:t>options, and</w:t>
      </w:r>
      <w:proofErr w:type="gramEnd"/>
      <w:r>
        <w:t xml:space="preserve"> provides examples of how to use these to define reminders, create dialogs, and how to modify, troubleshoot, and maintain them for your site.</w:t>
      </w:r>
      <w:bookmarkStart w:id="133" w:name="_Toc125608723"/>
      <w:bookmarkStart w:id="134" w:name="_Toc125610669"/>
      <w:r w:rsidR="00EB5FD1">
        <w:br/>
      </w:r>
    </w:p>
    <w:p w14:paraId="5A4477E7" w14:textId="0E0CF507" w:rsidR="00233CE7" w:rsidRDefault="00233CE7" w:rsidP="00D850FD">
      <w:pPr>
        <w:pStyle w:val="Heading2"/>
      </w:pPr>
      <w:bookmarkStart w:id="135" w:name="_Toc114523071"/>
      <w:r>
        <w:t xml:space="preserve">Reminder </w:t>
      </w:r>
      <w:r w:rsidRPr="00D850FD">
        <w:t>Managers</w:t>
      </w:r>
      <w:r>
        <w:t xml:space="preserve"> Menu</w:t>
      </w:r>
      <w:bookmarkEnd w:id="133"/>
      <w:bookmarkEnd w:id="134"/>
      <w:bookmarkEnd w:id="135"/>
    </w:p>
    <w:p w14:paraId="0FB8C21F" w14:textId="77777777" w:rsidR="00233CE7" w:rsidRDefault="00233CE7" w:rsidP="00E91D7D">
      <w:r>
        <w:t>This is a list of the options and menus on the Reminders Managers Menu</w:t>
      </w:r>
      <w:r w:rsidR="00511240">
        <w:t>.</w:t>
      </w:r>
      <w:r>
        <w:t xml:space="preserve"> </w:t>
      </w:r>
    </w:p>
    <w:p w14:paraId="3DFBD3A3" w14:textId="77777777" w:rsidR="00455B97" w:rsidRDefault="00455B97" w:rsidP="00E91D7D"/>
    <w:p w14:paraId="00F2ECC9" w14:textId="77777777"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Reminders Managers Menu [PXRM MANAGERS MENU]</w:t>
      </w:r>
    </w:p>
    <w:p w14:paraId="027282F6" w14:textId="77777777"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CF     Reminder Computed Finding Management ... [PXRM CF MANAGEMENT]</w:t>
      </w:r>
    </w:p>
    <w:p w14:paraId="7E16C3B9" w14:textId="77777777"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CRL    Computed Finding List </w:t>
      </w:r>
    </w:p>
    <w:p w14:paraId="4A5F89ED" w14:textId="77777777" w:rsidR="00233CE7" w:rsidRPr="001C15D4" w:rsidRDefault="00233CE7" w:rsidP="001C15D4">
      <w:pPr>
        <w:pStyle w:val="ScreencaptureChar"/>
        <w:pBdr>
          <w:top w:val="single" w:sz="4" w:space="1" w:color="0000FF"/>
          <w:left w:val="single" w:sz="4" w:space="1" w:color="0000FF"/>
          <w:bottom w:val="single" w:sz="4" w:space="1" w:color="0000FF"/>
          <w:right w:val="single" w:sz="4" w:space="1" w:color="0000FF"/>
        </w:pBdr>
      </w:pPr>
      <w:r>
        <w:t xml:space="preserve">          </w:t>
      </w:r>
      <w:r w:rsidRPr="00315269">
        <w:t>CFI    Reminder Computed Finding Inquiry</w:t>
      </w:r>
    </w:p>
    <w:p w14:paraId="4E3B2209" w14:textId="77777777"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CFE    Add/</w:t>
      </w:r>
      <w:r w:rsidRPr="000362B3">
        <w:t xml:space="preserve"> </w:t>
      </w:r>
      <w:r>
        <w:t xml:space="preserve">Edit Computed Finding </w:t>
      </w:r>
    </w:p>
    <w:p w14:paraId="4D95A469" w14:textId="77777777"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RM     Reminder Definition Management ... [PXRM REMINDER MANAGEMENT]</w:t>
      </w:r>
    </w:p>
    <w:p w14:paraId="00D134A1" w14:textId="77777777"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RL     List Reminder Definitions</w:t>
      </w:r>
    </w:p>
    <w:p w14:paraId="74DCA7DA" w14:textId="77777777"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RI     Inquire about Reminder Definition</w:t>
      </w:r>
    </w:p>
    <w:p w14:paraId="50204C35" w14:textId="77777777"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RE     Add/Edit Reminder Definition</w:t>
      </w:r>
    </w:p>
    <w:p w14:paraId="021875EF" w14:textId="77777777"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RC     Copy Reminder Definition</w:t>
      </w:r>
    </w:p>
    <w:p w14:paraId="7F70FBC8" w14:textId="77777777"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RA     Activate/Inactivate Reminders</w:t>
      </w:r>
    </w:p>
    <w:p w14:paraId="2C781D13" w14:textId="77777777"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RH     Reminder Edit History</w:t>
      </w:r>
    </w:p>
    <w:p w14:paraId="17001E39" w14:textId="77777777" w:rsidR="002F0972" w:rsidRPr="002F0972" w:rsidRDefault="002F0972" w:rsidP="002F0972">
      <w:pPr>
        <w:pStyle w:val="ScreencaptureChar"/>
        <w:pBdr>
          <w:top w:val="single" w:sz="4" w:space="1" w:color="0000FF"/>
          <w:left w:val="single" w:sz="4" w:space="1" w:color="0000FF"/>
          <w:bottom w:val="single" w:sz="4" w:space="1" w:color="0000FF"/>
          <w:right w:val="single" w:sz="4" w:space="1" w:color="0000FF"/>
        </w:pBdr>
      </w:pPr>
      <w:r>
        <w:t xml:space="preserve">          </w:t>
      </w:r>
      <w:r w:rsidRPr="002F0972">
        <w:t>ICS    Integrity Check Selected</w:t>
      </w:r>
    </w:p>
    <w:p w14:paraId="7A942CA5" w14:textId="77777777" w:rsidR="002F0972" w:rsidRPr="002F0972" w:rsidRDefault="002F0972" w:rsidP="002F0972">
      <w:pPr>
        <w:pStyle w:val="ScreencaptureChar"/>
        <w:pBdr>
          <w:top w:val="single" w:sz="4" w:space="1" w:color="0000FF"/>
          <w:left w:val="single" w:sz="4" w:space="1" w:color="0000FF"/>
          <w:bottom w:val="single" w:sz="4" w:space="1" w:color="0000FF"/>
          <w:right w:val="single" w:sz="4" w:space="1" w:color="0000FF"/>
        </w:pBdr>
      </w:pPr>
      <w:r w:rsidRPr="002F0972">
        <w:t xml:space="preserve">   </w:t>
      </w:r>
      <w:r>
        <w:t xml:space="preserve">       </w:t>
      </w:r>
      <w:r w:rsidRPr="002F0972">
        <w:t>ICA    Integrity Check All</w:t>
      </w:r>
    </w:p>
    <w:p w14:paraId="2181C222" w14:textId="77777777"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SM     Reminder Sponsor Management [PXRM SPONSOR MANAGEMENT]</w:t>
      </w:r>
    </w:p>
    <w:p w14:paraId="0A016680" w14:textId="77777777"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SL     List Reminder Sponsors</w:t>
      </w:r>
    </w:p>
    <w:p w14:paraId="72C5EF4C" w14:textId="77777777"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SI     Reminder Sponsor Inquiry</w:t>
      </w:r>
    </w:p>
    <w:p w14:paraId="2E7A3CA8" w14:textId="77777777"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SE     Add/Edit Reminder Sponsor   </w:t>
      </w:r>
    </w:p>
    <w:p w14:paraId="2275D139" w14:textId="77777777"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TXM    Reminder Taxonomy Management ... [PXRM TAXONOMY MANAGEMENT]</w:t>
      </w:r>
    </w:p>
    <w:p w14:paraId="1CE84988" w14:textId="77777777"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TRM    Reminder Term Management ... [PXRM TERM MANAGEMENT]</w:t>
      </w:r>
    </w:p>
    <w:p w14:paraId="1659A75F" w14:textId="77777777"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TL     List Reminder Terms</w:t>
      </w:r>
    </w:p>
    <w:p w14:paraId="0876AD80" w14:textId="77777777"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TI     Inquire about Reminder Term</w:t>
      </w:r>
    </w:p>
    <w:p w14:paraId="4BEAADA3" w14:textId="77777777"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TE     Add/Edit Reminder Term </w:t>
      </w:r>
    </w:p>
    <w:p w14:paraId="05143184" w14:textId="77777777"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TC     Copy Reminder Term</w:t>
      </w:r>
    </w:p>
    <w:p w14:paraId="72BC4C9F" w14:textId="77777777"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LM     Reminder Location List Management ... [PXRM LOCATION LIST MANAGEMENT]</w:t>
      </w:r>
    </w:p>
    <w:p w14:paraId="3CD46E64" w14:textId="77777777"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LL     List Location Lists</w:t>
      </w:r>
    </w:p>
    <w:p w14:paraId="3C9BCB45" w14:textId="77777777"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LI     Location List Inquiry</w:t>
      </w:r>
    </w:p>
    <w:p w14:paraId="3FD1E0D8" w14:textId="77777777"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LE     Add/Edit Location List   </w:t>
      </w:r>
    </w:p>
    <w:p w14:paraId="71ABA2F2" w14:textId="77777777" w:rsidR="00233CE7" w:rsidRPr="006C3D17" w:rsidRDefault="00233CE7" w:rsidP="006C3D17">
      <w:pPr>
        <w:pStyle w:val="ScreencaptureChar"/>
        <w:pBdr>
          <w:top w:val="single" w:sz="4" w:space="1" w:color="0000FF"/>
          <w:left w:val="single" w:sz="4" w:space="1" w:color="0000FF"/>
          <w:bottom w:val="single" w:sz="4" w:space="1" w:color="0000FF"/>
          <w:right w:val="single" w:sz="4" w:space="1" w:color="0000FF"/>
        </w:pBdr>
      </w:pPr>
      <w:r w:rsidRPr="006C3D17">
        <w:t xml:space="preserve">   </w:t>
      </w:r>
      <w:r>
        <w:t xml:space="preserve">       </w:t>
      </w:r>
      <w:r w:rsidRPr="006C3D17">
        <w:t>LC     Copy Location List</w:t>
      </w:r>
    </w:p>
    <w:p w14:paraId="60970E01" w14:textId="77777777"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RX     Reminder Exchange [PXRM REMINDER EXCHANGE]</w:t>
      </w:r>
    </w:p>
    <w:p w14:paraId="1E013261" w14:textId="77777777" w:rsidR="00233CE7" w:rsidRPr="00243BEA" w:rsidRDefault="00233CE7" w:rsidP="00F45F14">
      <w:pPr>
        <w:pStyle w:val="ScreencaptureChar"/>
        <w:pBdr>
          <w:top w:val="single" w:sz="4" w:space="1" w:color="0000FF"/>
          <w:left w:val="single" w:sz="4" w:space="1" w:color="0000FF"/>
          <w:bottom w:val="single" w:sz="4" w:space="1" w:color="0000FF"/>
          <w:right w:val="single" w:sz="4" w:space="1" w:color="0000FF"/>
        </w:pBdr>
        <w:rPr>
          <w:b/>
          <w:bCs/>
        </w:rPr>
      </w:pPr>
      <w:r w:rsidRPr="007843D8">
        <w:rPr>
          <w:rStyle w:val="ScreencaptureCharChar"/>
        </w:rPr>
        <w:t xml:space="preserve">   </w:t>
      </w:r>
      <w:r>
        <w:t>RT     Reminder Test [PXRM REMINDER TEST]</w:t>
      </w:r>
    </w:p>
    <w:p w14:paraId="2EF669F0" w14:textId="77777777"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OS     Other Supporting Menus ... [PXRM OTHER SUPPORTING MENUS]</w:t>
      </w:r>
    </w:p>
    <w:p w14:paraId="3E4AE697" w14:textId="77777777"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TM     PCE Table Maintenance ...</w:t>
      </w:r>
    </w:p>
    <w:p w14:paraId="5A7D16DB" w14:textId="77777777"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PC     PCE Coordinator Menu ...</w:t>
      </w:r>
    </w:p>
    <w:p w14:paraId="0BE2ADE6" w14:textId="77777777"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HS     Health Summary Coordinator's Menu ...</w:t>
      </w:r>
    </w:p>
    <w:p w14:paraId="1235F7F8" w14:textId="77777777"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EF     Print Blank Encounter Forms ...</w:t>
      </w:r>
    </w:p>
    <w:p w14:paraId="3B76AD66" w14:textId="77777777"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QO     Enter/edit quick orders</w:t>
      </w:r>
    </w:p>
    <w:p w14:paraId="52E706C2" w14:textId="77777777"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INFO   Reminder Information Only Menu ... [PXRM INFO ONLY]</w:t>
      </w:r>
    </w:p>
    <w:p w14:paraId="03FB1F1D" w14:textId="77777777"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RL     List Reminder Definitions</w:t>
      </w:r>
    </w:p>
    <w:p w14:paraId="53E55ED2" w14:textId="77777777"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RI     Inquire about Reminder Definition</w:t>
      </w:r>
    </w:p>
    <w:p w14:paraId="21737C7A" w14:textId="77777777"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TXL    List Taxonomy Definitions</w:t>
      </w:r>
    </w:p>
    <w:p w14:paraId="667B1428" w14:textId="77777777"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TXI    Inquire about Taxonomy Item</w:t>
      </w:r>
    </w:p>
    <w:p w14:paraId="1AC13972" w14:textId="77777777" w:rsidR="00233CE7" w:rsidRDefault="00233CE7" w:rsidP="00BC6CF4">
      <w:pPr>
        <w:pStyle w:val="ScreencaptureChar"/>
        <w:pBdr>
          <w:top w:val="single" w:sz="4" w:space="1" w:color="0000FF"/>
          <w:left w:val="single" w:sz="4" w:space="1" w:color="0000FF"/>
          <w:bottom w:val="single" w:sz="4" w:space="1" w:color="0000FF"/>
          <w:right w:val="single" w:sz="4" w:space="1" w:color="0000FF"/>
        </w:pBdr>
      </w:pPr>
      <w:r>
        <w:t xml:space="preserve">          TRL    List Reminder Terms</w:t>
      </w:r>
    </w:p>
    <w:p w14:paraId="01C58802" w14:textId="77777777" w:rsidR="00BC6CF4" w:rsidRDefault="00233CE7" w:rsidP="00BC6CF4">
      <w:pPr>
        <w:pStyle w:val="ScreencaptureChar"/>
        <w:pBdr>
          <w:top w:val="single" w:sz="4" w:space="1" w:color="0000FF"/>
          <w:left w:val="single" w:sz="4" w:space="1" w:color="0000FF"/>
          <w:bottom w:val="single" w:sz="4" w:space="1" w:color="0000FF"/>
          <w:right w:val="single" w:sz="4" w:space="1" w:color="0000FF"/>
        </w:pBdr>
      </w:pPr>
      <w:r>
        <w:t xml:space="preserve">          TRI    Inquire about Reminder Term</w:t>
      </w:r>
    </w:p>
    <w:p w14:paraId="11FF740B" w14:textId="77777777" w:rsidR="00EA6D6B" w:rsidRDefault="00BC6CF4" w:rsidP="00EA6D6B">
      <w:pPr>
        <w:pStyle w:val="ScreencaptureChar"/>
        <w:pBdr>
          <w:top w:val="single" w:sz="4" w:space="1" w:color="0000FF"/>
          <w:left w:val="single" w:sz="4" w:space="1" w:color="0000FF"/>
          <w:bottom w:val="single" w:sz="4" w:space="1" w:color="0000FF"/>
          <w:right w:val="single" w:sz="4" w:space="1" w:color="0000FF"/>
        </w:pBdr>
      </w:pPr>
      <w:r>
        <w:t xml:space="preserve">          </w:t>
      </w:r>
      <w:r w:rsidR="00233CE7">
        <w:t xml:space="preserve">SL     List Reminder Sponsors   </w:t>
      </w:r>
    </w:p>
    <w:p w14:paraId="10139022" w14:textId="77777777" w:rsidR="00EA6D6B" w:rsidRDefault="00233CE7" w:rsidP="00EA6D6B">
      <w:pPr>
        <w:pStyle w:val="ScreencaptureChar"/>
        <w:pBdr>
          <w:top w:val="single" w:sz="4" w:space="1" w:color="0000FF"/>
          <w:left w:val="single" w:sz="4" w:space="1" w:color="0000FF"/>
          <w:bottom w:val="single" w:sz="4" w:space="1" w:color="0000FF"/>
          <w:right w:val="single" w:sz="4" w:space="1" w:color="0000FF"/>
        </w:pBdr>
      </w:pPr>
      <w:r>
        <w:t xml:space="preserve">   </w:t>
      </w:r>
      <w:r w:rsidRPr="009235D1">
        <w:rPr>
          <w:lang w:val="sv-SE"/>
        </w:rPr>
        <w:t>DM     Reminder Dialog Management ... [PXRM DIALOG MANAGEMENT]</w:t>
      </w:r>
    </w:p>
    <w:p w14:paraId="598D336E" w14:textId="77777777" w:rsidR="00EA6D6B" w:rsidRDefault="00EA6D6B" w:rsidP="00EA6D6B">
      <w:pPr>
        <w:pStyle w:val="ScreencaptureChar"/>
        <w:pBdr>
          <w:top w:val="single" w:sz="4" w:space="1" w:color="0000FF"/>
          <w:left w:val="single" w:sz="4" w:space="1" w:color="0000FF"/>
          <w:bottom w:val="single" w:sz="4" w:space="1" w:color="0000FF"/>
          <w:right w:val="single" w:sz="4" w:space="1" w:color="0000FF"/>
        </w:pBdr>
      </w:pPr>
      <w:r>
        <w:rPr>
          <w:lang w:val="sv-SE"/>
        </w:rPr>
        <w:t xml:space="preserve">   </w:t>
      </w:r>
      <w:r w:rsidR="00233CE7" w:rsidRPr="009235D1">
        <w:rPr>
          <w:lang w:val="sv-SE"/>
        </w:rPr>
        <w:t>DP     Dialog Parameters ...</w:t>
      </w:r>
    </w:p>
    <w:p w14:paraId="18FADCF4" w14:textId="77777777" w:rsidR="00EA6D6B" w:rsidRDefault="00233CE7" w:rsidP="00EA6D6B">
      <w:pPr>
        <w:pStyle w:val="ScreencaptureChar"/>
        <w:pBdr>
          <w:top w:val="single" w:sz="4" w:space="1" w:color="0000FF"/>
          <w:left w:val="single" w:sz="4" w:space="1" w:color="0000FF"/>
          <w:bottom w:val="single" w:sz="4" w:space="1" w:color="0000FF"/>
          <w:right w:val="single" w:sz="4" w:space="1" w:color="0000FF"/>
        </w:pBdr>
      </w:pPr>
      <w:r w:rsidRPr="009235D1">
        <w:rPr>
          <w:lang w:val="sv-SE"/>
        </w:rPr>
        <w:t xml:space="preserve">                 </w:t>
      </w:r>
      <w:r>
        <w:t xml:space="preserve">RS     Reminder Resolution Statuses </w:t>
      </w:r>
    </w:p>
    <w:p w14:paraId="6AFB35E2" w14:textId="77777777" w:rsidR="00EA6D6B" w:rsidRDefault="00233CE7" w:rsidP="00EA6D6B">
      <w:pPr>
        <w:pStyle w:val="ScreencaptureChar"/>
        <w:pBdr>
          <w:top w:val="single" w:sz="4" w:space="1" w:color="0000FF"/>
          <w:left w:val="single" w:sz="4" w:space="1" w:color="0000FF"/>
          <w:bottom w:val="single" w:sz="4" w:space="1" w:color="0000FF"/>
          <w:right w:val="single" w:sz="4" w:space="1" w:color="0000FF"/>
        </w:pBdr>
      </w:pPr>
      <w:r>
        <w:lastRenderedPageBreak/>
        <w:t xml:space="preserve">                 HR     Health Factor Resolutions </w:t>
      </w:r>
    </w:p>
    <w:p w14:paraId="424F169D" w14:textId="77777777" w:rsidR="00233CE7" w:rsidRDefault="00233CE7" w:rsidP="00EA6D6B">
      <w:pPr>
        <w:pStyle w:val="ScreencaptureChar"/>
        <w:pBdr>
          <w:top w:val="single" w:sz="4" w:space="1" w:color="0000FF"/>
          <w:left w:val="single" w:sz="4" w:space="1" w:color="0000FF"/>
          <w:bottom w:val="single" w:sz="4" w:space="1" w:color="0000FF"/>
          <w:right w:val="single" w:sz="4" w:space="1" w:color="0000FF"/>
        </w:pBdr>
      </w:pPr>
      <w:r>
        <w:t xml:space="preserve">                FP     General Finding Type Parameters </w:t>
      </w:r>
    </w:p>
    <w:p w14:paraId="6F235415" w14:textId="77777777" w:rsidR="00233CE7" w:rsidRDefault="00233CE7" w:rsidP="002F0972">
      <w:pPr>
        <w:pStyle w:val="ScreencaptureChar"/>
        <w:pBdr>
          <w:left w:val="single" w:sz="4" w:space="2" w:color="0000FF"/>
          <w:bottom w:val="single" w:sz="4" w:space="1" w:color="0000FF"/>
          <w:right w:val="single" w:sz="4" w:space="1" w:color="0000FF"/>
        </w:pBdr>
      </w:pPr>
      <w:r>
        <w:t xml:space="preserve">                 FI     Finding Item Parameters </w:t>
      </w:r>
    </w:p>
    <w:p w14:paraId="395D9BAC" w14:textId="77777777" w:rsidR="00233CE7" w:rsidRDefault="00233CE7" w:rsidP="002F0972">
      <w:pPr>
        <w:pStyle w:val="ScreencaptureChar"/>
        <w:pBdr>
          <w:left w:val="single" w:sz="4" w:space="2" w:color="0000FF"/>
          <w:bottom w:val="single" w:sz="4" w:space="1" w:color="0000FF"/>
          <w:right w:val="single" w:sz="4" w:space="1" w:color="0000FF"/>
        </w:pBdr>
      </w:pPr>
      <w:r>
        <w:t xml:space="preserve">                 TD     Taxonomy Dialog Parameters </w:t>
      </w:r>
    </w:p>
    <w:p w14:paraId="5729DAA4" w14:textId="77777777" w:rsidR="00233CE7" w:rsidRDefault="00233CE7" w:rsidP="002F0972">
      <w:pPr>
        <w:pStyle w:val="ScreencaptureChar"/>
        <w:pBdr>
          <w:left w:val="single" w:sz="4" w:space="2" w:color="0000FF"/>
          <w:bottom w:val="single" w:sz="4" w:space="1" w:color="0000FF"/>
          <w:right w:val="single" w:sz="4" w:space="1" w:color="0000FF"/>
        </w:pBdr>
      </w:pPr>
      <w:r>
        <w:t xml:space="preserve">          DI     Reminder Dialogs </w:t>
      </w:r>
    </w:p>
    <w:p w14:paraId="7BB5B884" w14:textId="77777777" w:rsidR="00233CE7" w:rsidRDefault="00730A1F" w:rsidP="002F0972">
      <w:pPr>
        <w:pStyle w:val="ScreencaptureChar"/>
        <w:pBdr>
          <w:left w:val="single" w:sz="4" w:space="2" w:color="0000FF"/>
          <w:bottom w:val="single" w:sz="4" w:space="1" w:color="0000FF"/>
          <w:right w:val="single" w:sz="4" w:space="1" w:color="0000FF"/>
        </w:pBdr>
      </w:pPr>
      <w:r>
        <w:t xml:space="preserve">          </w:t>
      </w:r>
      <w:r w:rsidR="00233CE7">
        <w:t xml:space="preserve">DR     Dialog Reports </w:t>
      </w:r>
    </w:p>
    <w:p w14:paraId="05749239" w14:textId="77777777" w:rsidR="00233CE7" w:rsidRDefault="00233CE7" w:rsidP="002F0972">
      <w:pPr>
        <w:pStyle w:val="ScreencaptureChar"/>
        <w:pBdr>
          <w:left w:val="single" w:sz="4" w:space="2" w:color="0000FF"/>
          <w:bottom w:val="single" w:sz="4" w:space="1" w:color="0000FF"/>
          <w:right w:val="single" w:sz="4" w:space="1" w:color="0000FF"/>
        </w:pBdr>
      </w:pPr>
      <w:r>
        <w:t xml:space="preserve">                        OR     Reminder Dialog Elements Orphan Report  </w:t>
      </w:r>
    </w:p>
    <w:p w14:paraId="641A4855" w14:textId="77777777" w:rsidR="00233CE7" w:rsidRDefault="00233CE7" w:rsidP="002F0972">
      <w:pPr>
        <w:pStyle w:val="ScreencaptureChar"/>
        <w:pBdr>
          <w:left w:val="single" w:sz="4" w:space="2" w:color="0000FF"/>
          <w:bottom w:val="single" w:sz="4" w:space="1" w:color="0000FF"/>
          <w:right w:val="single" w:sz="4" w:space="1" w:color="0000FF"/>
        </w:pBdr>
      </w:pPr>
      <w:r>
        <w:t xml:space="preserve">                        ER     Empty Reminder Dialog Report </w:t>
      </w:r>
    </w:p>
    <w:p w14:paraId="5F55C47C" w14:textId="77777777" w:rsidR="002F0972" w:rsidRDefault="002F0972" w:rsidP="002F0972">
      <w:pPr>
        <w:pStyle w:val="ScreencaptureChar"/>
        <w:pBdr>
          <w:left w:val="single" w:sz="4" w:space="2" w:color="0000FF"/>
          <w:bottom w:val="single" w:sz="4" w:space="1" w:color="0000FF"/>
          <w:right w:val="single" w:sz="4" w:space="1" w:color="0000FF"/>
        </w:pBdr>
      </w:pPr>
      <w:r>
        <w:rPr>
          <w:rFonts w:ascii="r_ansi" w:hAnsi="r_ansi" w:cs="r_ansi"/>
          <w:sz w:val="20"/>
        </w:rPr>
        <w:t xml:space="preserve"> </w:t>
      </w:r>
      <w:r w:rsidRPr="002F0972">
        <w:rPr>
          <w:szCs w:val="18"/>
        </w:rPr>
        <w:t xml:space="preserve">                    </w:t>
      </w:r>
      <w:r>
        <w:t xml:space="preserve">   </w:t>
      </w:r>
      <w:r w:rsidRPr="002F0972">
        <w:t>ALL    Check all active reminder dialog</w:t>
      </w:r>
      <w:r>
        <w:t>s</w:t>
      </w:r>
      <w:r w:rsidRPr="002F0972">
        <w:t xml:space="preserve"> for invalid items</w:t>
      </w:r>
      <w:r w:rsidR="00233CE7" w:rsidRPr="00054CB6">
        <w:t xml:space="preserve">   </w:t>
      </w:r>
    </w:p>
    <w:p w14:paraId="785FC08E" w14:textId="77777777" w:rsidR="00730A1F" w:rsidRDefault="00233CE7" w:rsidP="002F0972">
      <w:pPr>
        <w:pStyle w:val="ScreencaptureChar"/>
        <w:pBdr>
          <w:left w:val="single" w:sz="4" w:space="2" w:color="0000FF"/>
          <w:bottom w:val="single" w:sz="4" w:space="1" w:color="0000FF"/>
          <w:right w:val="single" w:sz="4" w:space="1" w:color="0000FF"/>
        </w:pBdr>
      </w:pPr>
      <w:r w:rsidRPr="00054CB6">
        <w:t xml:space="preserve">                     </w:t>
      </w:r>
      <w:r w:rsidR="002F0972">
        <w:t xml:space="preserve">   </w:t>
      </w:r>
      <w:r w:rsidRPr="00315269">
        <w:t>CH     Check Reminder Dialog for invalid items</w:t>
      </w:r>
      <w:r w:rsidRPr="00054CB6">
        <w:t xml:space="preserve">   </w:t>
      </w:r>
    </w:p>
    <w:p w14:paraId="0C6AFCED" w14:textId="77777777" w:rsidR="00233CE7" w:rsidRPr="00054CB6" w:rsidRDefault="00730A1F" w:rsidP="002F0972">
      <w:pPr>
        <w:pStyle w:val="ScreencaptureChar"/>
        <w:pBdr>
          <w:left w:val="single" w:sz="4" w:space="2" w:color="0000FF"/>
          <w:bottom w:val="single" w:sz="4" w:space="1" w:color="0000FF"/>
          <w:right w:val="single" w:sz="4" w:space="1" w:color="0000FF"/>
        </w:pBdr>
        <w:rPr>
          <w:b/>
          <w:bCs/>
        </w:rPr>
      </w:pPr>
      <w:r>
        <w:tab/>
        <w:t xml:space="preserve">   IA</w:t>
      </w:r>
      <w:r>
        <w:tab/>
        <w:t xml:space="preserve">    Inactive Codes Mail Message</w:t>
      </w:r>
      <w:r>
        <w:tab/>
      </w:r>
      <w:r w:rsidR="00233CE7" w:rsidRPr="00054CB6">
        <w:t xml:space="preserve">     </w:t>
      </w:r>
      <w:r w:rsidR="00233CE7" w:rsidRPr="00054CB6">
        <w:rPr>
          <w:b/>
          <w:bCs/>
        </w:rPr>
        <w:t xml:space="preserve"> </w:t>
      </w:r>
    </w:p>
    <w:p w14:paraId="7F75D4F4" w14:textId="77777777" w:rsidR="00233CE7" w:rsidRPr="00054CB6" w:rsidRDefault="00233CE7" w:rsidP="002F0972">
      <w:pPr>
        <w:pStyle w:val="ScreencaptureChar"/>
        <w:pBdr>
          <w:left w:val="single" w:sz="4" w:space="2" w:color="0000FF"/>
          <w:bottom w:val="single" w:sz="4" w:space="1" w:color="0000FF"/>
          <w:right w:val="single" w:sz="4" w:space="1" w:color="0000FF"/>
        </w:pBdr>
      </w:pPr>
      <w:r w:rsidRPr="00054CB6">
        <w:t xml:space="preserve">   CP     CPRS Reminder Configuration [PXRM CONFIGURATION MANAGEMENT]    </w:t>
      </w:r>
    </w:p>
    <w:p w14:paraId="66779212" w14:textId="77777777" w:rsidR="00233CE7" w:rsidRDefault="00233CE7" w:rsidP="002F0972">
      <w:pPr>
        <w:pStyle w:val="ScreencaptureChar"/>
        <w:pBdr>
          <w:left w:val="single" w:sz="4" w:space="2" w:color="0000FF"/>
          <w:bottom w:val="single" w:sz="4" w:space="1" w:color="0000FF"/>
          <w:right w:val="single" w:sz="4" w:space="1" w:color="0000FF"/>
        </w:pBdr>
      </w:pPr>
      <w:r w:rsidRPr="00054CB6">
        <w:t xml:space="preserve">          </w:t>
      </w:r>
      <w:r>
        <w:t>CA     Add/Edit Reminder Categories</w:t>
      </w:r>
    </w:p>
    <w:p w14:paraId="142B9914" w14:textId="77777777" w:rsidR="00233CE7" w:rsidRDefault="00233CE7" w:rsidP="002F0972">
      <w:pPr>
        <w:pStyle w:val="ScreencaptureChar"/>
        <w:pBdr>
          <w:left w:val="single" w:sz="4" w:space="2" w:color="0000FF"/>
          <w:bottom w:val="single" w:sz="4" w:space="1" w:color="0000FF"/>
          <w:right w:val="single" w:sz="4" w:space="1" w:color="0000FF"/>
        </w:pBdr>
      </w:pPr>
      <w:r>
        <w:t xml:space="preserve">          CL     CPRS Lookup Categories</w:t>
      </w:r>
    </w:p>
    <w:p w14:paraId="679C5441" w14:textId="77777777" w:rsidR="00233CE7" w:rsidRDefault="00233CE7" w:rsidP="002F0972">
      <w:pPr>
        <w:pStyle w:val="ScreencaptureChar"/>
        <w:pBdr>
          <w:left w:val="single" w:sz="4" w:space="2" w:color="0000FF"/>
          <w:bottom w:val="single" w:sz="4" w:space="1" w:color="0000FF"/>
          <w:right w:val="single" w:sz="4" w:space="1" w:color="0000FF"/>
        </w:pBdr>
      </w:pPr>
      <w:r>
        <w:t xml:space="preserve">          CS     CPRS Cover Sheet Reminder List</w:t>
      </w:r>
    </w:p>
    <w:p w14:paraId="73592018" w14:textId="77777777" w:rsidR="00233CE7" w:rsidRDefault="00233CE7" w:rsidP="002F0972">
      <w:pPr>
        <w:pStyle w:val="ScreencaptureChar"/>
        <w:pBdr>
          <w:left w:val="single" w:sz="4" w:space="2" w:color="0000FF"/>
          <w:bottom w:val="single" w:sz="4" w:space="1" w:color="0000FF"/>
          <w:right w:val="single" w:sz="4" w:space="1" w:color="0000FF"/>
        </w:pBdr>
      </w:pPr>
      <w:r>
        <w:t xml:space="preserve">          MH     Mental Health Dialogs Active</w:t>
      </w:r>
    </w:p>
    <w:p w14:paraId="3D313ACB" w14:textId="77777777" w:rsidR="00233CE7" w:rsidRDefault="00233CE7" w:rsidP="002F0972">
      <w:pPr>
        <w:pStyle w:val="ScreencaptureChar"/>
        <w:pBdr>
          <w:left w:val="single" w:sz="4" w:space="2" w:color="0000FF"/>
          <w:bottom w:val="single" w:sz="4" w:space="1" w:color="0000FF"/>
          <w:right w:val="single" w:sz="4" w:space="1" w:color="0000FF"/>
        </w:pBdr>
      </w:pPr>
      <w:r>
        <w:t xml:space="preserve">          PN     Progress Note Headers</w:t>
      </w:r>
    </w:p>
    <w:p w14:paraId="24A9642D" w14:textId="77777777" w:rsidR="00233CE7" w:rsidRDefault="00233CE7" w:rsidP="002F0972">
      <w:pPr>
        <w:pStyle w:val="ScreencaptureChar"/>
        <w:pBdr>
          <w:left w:val="single" w:sz="4" w:space="2" w:color="0000FF"/>
          <w:bottom w:val="single" w:sz="4" w:space="1" w:color="0000FF"/>
          <w:right w:val="single" w:sz="4" w:space="1" w:color="0000FF"/>
        </w:pBdr>
      </w:pPr>
      <w:r>
        <w:t xml:space="preserve">          RA     Reminder GUI Resolution Active</w:t>
      </w:r>
    </w:p>
    <w:p w14:paraId="1174D171" w14:textId="77777777" w:rsidR="00233CE7" w:rsidRDefault="00233CE7" w:rsidP="002F0972">
      <w:pPr>
        <w:pStyle w:val="ScreencaptureChar"/>
        <w:pBdr>
          <w:left w:val="single" w:sz="4" w:space="2" w:color="0000FF"/>
          <w:bottom w:val="single" w:sz="4" w:space="1" w:color="0000FF"/>
          <w:right w:val="single" w:sz="4" w:space="1" w:color="0000FF"/>
        </w:pBdr>
      </w:pPr>
      <w:r>
        <w:t xml:space="preserve">          DL     Default Outside Location</w:t>
      </w:r>
    </w:p>
    <w:p w14:paraId="49938D47" w14:textId="77777777" w:rsidR="00233CE7" w:rsidRDefault="00233CE7" w:rsidP="002F0972">
      <w:pPr>
        <w:pStyle w:val="ScreencaptureChar"/>
        <w:pBdr>
          <w:left w:val="single" w:sz="4" w:space="2" w:color="0000FF"/>
          <w:bottom w:val="single" w:sz="4" w:space="1" w:color="0000FF"/>
          <w:right w:val="single" w:sz="4" w:space="1" w:color="0000FF"/>
        </w:pBdr>
      </w:pPr>
      <w:r>
        <w:t xml:space="preserve">          PT     Position Reminder Text at Cursor</w:t>
      </w:r>
    </w:p>
    <w:p w14:paraId="3C9FC398" w14:textId="77777777" w:rsidR="00233CE7" w:rsidRDefault="00233CE7" w:rsidP="002F0972">
      <w:pPr>
        <w:pStyle w:val="ScreencaptureChar"/>
        <w:pBdr>
          <w:left w:val="single" w:sz="4" w:space="2" w:color="0000FF"/>
          <w:bottom w:val="single" w:sz="4" w:space="1" w:color="0000FF"/>
          <w:right w:val="single" w:sz="4" w:space="1" w:color="0000FF"/>
        </w:pBdr>
      </w:pPr>
      <w:r>
        <w:t xml:space="preserve">          WH     </w:t>
      </w:r>
      <w:proofErr w:type="spellStart"/>
      <w:r>
        <w:t>WH</w:t>
      </w:r>
      <w:proofErr w:type="spellEnd"/>
      <w:r>
        <w:t xml:space="preserve"> Print Now Active</w:t>
      </w:r>
    </w:p>
    <w:p w14:paraId="581F8026" w14:textId="77777777" w:rsidR="00233CE7" w:rsidRDefault="00233CE7" w:rsidP="002F0972">
      <w:pPr>
        <w:pStyle w:val="ScreencaptureChar"/>
        <w:pBdr>
          <w:left w:val="single" w:sz="4" w:space="2" w:color="0000FF"/>
          <w:bottom w:val="single" w:sz="4" w:space="1" w:color="0000FF"/>
          <w:right w:val="single" w:sz="4" w:space="1" w:color="0000FF"/>
        </w:pBdr>
      </w:pPr>
      <w:r>
        <w:t xml:space="preserve">          GEC    </w:t>
      </w:r>
      <w:proofErr w:type="spellStart"/>
      <w:r>
        <w:t>GEC</w:t>
      </w:r>
      <w:proofErr w:type="spellEnd"/>
      <w:r>
        <w:t xml:space="preserve"> Status Check Active</w:t>
      </w:r>
    </w:p>
    <w:p w14:paraId="4B841B27" w14:textId="77777777" w:rsidR="00233CE7" w:rsidRDefault="00233CE7" w:rsidP="002F0972">
      <w:pPr>
        <w:pStyle w:val="ScreencaptureChar"/>
        <w:pBdr>
          <w:left w:val="single" w:sz="4" w:space="2" w:color="0000FF"/>
          <w:bottom w:val="single" w:sz="4" w:space="1" w:color="0000FF"/>
          <w:right w:val="single" w:sz="4" w:space="1" w:color="0000FF"/>
        </w:pBdr>
      </w:pPr>
      <w:r>
        <w:t xml:space="preserve">          </w:t>
      </w:r>
      <w:r w:rsidRPr="006C3D17">
        <w:t xml:space="preserve">TIU    </w:t>
      </w:r>
      <w:proofErr w:type="spellStart"/>
      <w:r w:rsidRPr="006C3D17">
        <w:t>TIU</w:t>
      </w:r>
      <w:proofErr w:type="spellEnd"/>
      <w:r w:rsidRPr="006C3D17">
        <w:t xml:space="preserve"> Template Reminder Dialog Parameter</w:t>
      </w:r>
      <w:r>
        <w:t xml:space="preserve"> </w:t>
      </w:r>
    </w:p>
    <w:p w14:paraId="26128FD8" w14:textId="77777777" w:rsidR="00233CE7" w:rsidRDefault="00233CE7" w:rsidP="002F0972">
      <w:pPr>
        <w:pStyle w:val="ScreencaptureChar"/>
        <w:pBdr>
          <w:left w:val="single" w:sz="4" w:space="2" w:color="0000FF"/>
          <w:bottom w:val="single" w:sz="4" w:space="1" w:color="0000FF"/>
          <w:right w:val="single" w:sz="4" w:space="1" w:color="0000FF"/>
        </w:pBdr>
      </w:pPr>
      <w:r>
        <w:t xml:space="preserve">          NP     New Reminder Parameters</w:t>
      </w:r>
    </w:p>
    <w:p w14:paraId="312521CB" w14:textId="77777777" w:rsidR="00233CE7" w:rsidRDefault="00233CE7" w:rsidP="002F0972">
      <w:pPr>
        <w:pStyle w:val="ScreencaptureChar"/>
        <w:pBdr>
          <w:left w:val="single" w:sz="4" w:space="2" w:color="0000FF"/>
          <w:bottom w:val="single" w:sz="4" w:space="1" w:color="0000FF"/>
          <w:right w:val="single" w:sz="4" w:space="1" w:color="0000FF"/>
        </w:pBdr>
      </w:pPr>
      <w:r>
        <w:t xml:space="preserve">   RP     Reminder Reports ... [PXRM REMINDER REPORTS]</w:t>
      </w:r>
    </w:p>
    <w:p w14:paraId="788E37CB" w14:textId="77777777" w:rsidR="00233CE7" w:rsidRDefault="00233CE7" w:rsidP="002F0972">
      <w:pPr>
        <w:pStyle w:val="ScreencaptureChar"/>
        <w:pBdr>
          <w:left w:val="single" w:sz="4" w:space="2" w:color="0000FF"/>
          <w:bottom w:val="single" w:sz="4" w:space="1" w:color="0000FF"/>
          <w:right w:val="single" w:sz="4" w:space="1" w:color="0000FF"/>
        </w:pBdr>
      </w:pPr>
      <w:r>
        <w:t xml:space="preserve">          RD     Reminders Due Report</w:t>
      </w:r>
    </w:p>
    <w:p w14:paraId="02FF58CB" w14:textId="77777777" w:rsidR="00233CE7" w:rsidRDefault="00233CE7" w:rsidP="002F0972">
      <w:pPr>
        <w:pStyle w:val="ScreencaptureChar"/>
        <w:pBdr>
          <w:left w:val="single" w:sz="4" w:space="2" w:color="0000FF"/>
          <w:bottom w:val="single" w:sz="4" w:space="1" w:color="0000FF"/>
          <w:right w:val="single" w:sz="4" w:space="1" w:color="0000FF"/>
        </w:pBdr>
      </w:pPr>
      <w:r>
        <w:t xml:space="preserve">          RDU    Reminders Due Report (User)</w:t>
      </w:r>
    </w:p>
    <w:p w14:paraId="18FE028B" w14:textId="77777777" w:rsidR="00233CE7" w:rsidRDefault="00233CE7" w:rsidP="002F0972">
      <w:pPr>
        <w:pStyle w:val="ScreencaptureChar"/>
        <w:pBdr>
          <w:left w:val="single" w:sz="4" w:space="2" w:color="0000FF"/>
          <w:bottom w:val="single" w:sz="4" w:space="1" w:color="0000FF"/>
          <w:right w:val="single" w:sz="4" w:space="1" w:color="0000FF"/>
        </w:pBdr>
      </w:pPr>
      <w:r>
        <w:t xml:space="preserve">          RDT    User Report Templates</w:t>
      </w:r>
    </w:p>
    <w:p w14:paraId="63B45B13" w14:textId="77777777" w:rsidR="00233CE7" w:rsidRDefault="00233CE7" w:rsidP="002F0972">
      <w:pPr>
        <w:pStyle w:val="ScreencaptureChar"/>
        <w:pBdr>
          <w:left w:val="single" w:sz="4" w:space="2" w:color="0000FF"/>
          <w:bottom w:val="single" w:sz="4" w:space="1" w:color="0000FF"/>
          <w:right w:val="single" w:sz="4" w:space="1" w:color="0000FF"/>
        </w:pBdr>
      </w:pPr>
      <w:r>
        <w:t xml:space="preserve">          EPT    Extract EPI Totals</w:t>
      </w:r>
    </w:p>
    <w:p w14:paraId="1916CACF" w14:textId="77777777" w:rsidR="00233CE7" w:rsidRDefault="00233CE7" w:rsidP="002F0972">
      <w:pPr>
        <w:pStyle w:val="ScreencaptureChar"/>
        <w:pBdr>
          <w:left w:val="single" w:sz="4" w:space="2" w:color="0000FF"/>
          <w:bottom w:val="single" w:sz="4" w:space="1" w:color="0000FF"/>
          <w:right w:val="single" w:sz="4" w:space="1" w:color="0000FF"/>
        </w:pBdr>
      </w:pPr>
      <w:r>
        <w:t xml:space="preserve">          EPF    Extract EPI List by Finding and SSN</w:t>
      </w:r>
    </w:p>
    <w:p w14:paraId="1A6F380D" w14:textId="77777777" w:rsidR="00233CE7" w:rsidRDefault="00233CE7" w:rsidP="002F0972">
      <w:pPr>
        <w:pStyle w:val="ScreencaptureChar"/>
        <w:pBdr>
          <w:left w:val="single" w:sz="4" w:space="2" w:color="0000FF"/>
          <w:bottom w:val="single" w:sz="4" w:space="1" w:color="0000FF"/>
          <w:right w:val="single" w:sz="4" w:space="1" w:color="0000FF"/>
        </w:pBdr>
      </w:pPr>
      <w:r>
        <w:t xml:space="preserve">          EQT    Extract QUERI Totals</w:t>
      </w:r>
    </w:p>
    <w:p w14:paraId="37C5FDD3" w14:textId="77777777" w:rsidR="00233CE7" w:rsidRDefault="00233CE7" w:rsidP="002F0972">
      <w:pPr>
        <w:pStyle w:val="ScreencaptureChar"/>
        <w:pBdr>
          <w:left w:val="single" w:sz="4" w:space="2" w:color="0000FF"/>
          <w:bottom w:val="single" w:sz="4" w:space="1" w:color="0000FF"/>
          <w:right w:val="single" w:sz="4" w:space="1" w:color="0000FF"/>
        </w:pBdr>
      </w:pPr>
      <w:r>
        <w:t xml:space="preserve">          GEC    </w:t>
      </w:r>
      <w:proofErr w:type="spellStart"/>
      <w:r>
        <w:t>GEC</w:t>
      </w:r>
      <w:proofErr w:type="spellEnd"/>
      <w:r>
        <w:t xml:space="preserve"> Referral Report</w:t>
      </w:r>
    </w:p>
    <w:p w14:paraId="41A75CD9" w14:textId="77777777" w:rsidR="00233CE7" w:rsidRDefault="00233CE7" w:rsidP="002F0972">
      <w:pPr>
        <w:pStyle w:val="ScreencaptureChar"/>
        <w:pBdr>
          <w:left w:val="single" w:sz="4" w:space="2" w:color="0000FF"/>
          <w:bottom w:val="single" w:sz="4" w:space="1" w:color="0000FF"/>
          <w:right w:val="single" w:sz="4" w:space="1" w:color="0000FF"/>
        </w:pBdr>
      </w:pPr>
      <w:r>
        <w:t xml:space="preserve">          REV    Review Date Report</w:t>
      </w:r>
    </w:p>
    <w:p w14:paraId="4CA1B877" w14:textId="77777777" w:rsidR="00233CE7" w:rsidRPr="00E33517" w:rsidRDefault="00233CE7" w:rsidP="002F0972">
      <w:pPr>
        <w:pStyle w:val="ScreencaptureChar"/>
        <w:pBdr>
          <w:left w:val="single" w:sz="4" w:space="2" w:color="0000FF"/>
          <w:bottom w:val="single" w:sz="4" w:space="1" w:color="0000FF"/>
          <w:right w:val="single" w:sz="4" w:space="1" w:color="0000FF"/>
        </w:pBdr>
        <w:rPr>
          <w:color w:val="0000FF"/>
        </w:rPr>
      </w:pPr>
      <w:r>
        <w:t xml:space="preserve">          </w:t>
      </w:r>
      <w:r w:rsidRPr="00315269">
        <w:t>FUR</w:t>
      </w:r>
      <w:r w:rsidRPr="00315269">
        <w:rPr>
          <w:color w:val="0000FF"/>
        </w:rPr>
        <w:t xml:space="preserve">    </w:t>
      </w:r>
      <w:r w:rsidRPr="00B464FE">
        <w:t>Finding</w:t>
      </w:r>
      <w:r w:rsidRPr="00315269">
        <w:rPr>
          <w:color w:val="0000FF"/>
        </w:rPr>
        <w:t xml:space="preserve"> </w:t>
      </w:r>
      <w:r w:rsidRPr="00B464FE">
        <w:t>Usage Report</w:t>
      </w:r>
      <w:r w:rsidRPr="00E33517">
        <w:rPr>
          <w:color w:val="0000FF"/>
        </w:rPr>
        <w:t xml:space="preserve">  </w:t>
      </w:r>
    </w:p>
    <w:p w14:paraId="732E7994" w14:textId="77777777" w:rsidR="00233CE7" w:rsidRDefault="00233CE7" w:rsidP="002F0972">
      <w:pPr>
        <w:pStyle w:val="ScreencaptureChar"/>
        <w:pBdr>
          <w:left w:val="single" w:sz="4" w:space="2" w:color="0000FF"/>
          <w:bottom w:val="single" w:sz="4" w:space="1" w:color="0000FF"/>
          <w:right w:val="single" w:sz="4" w:space="1" w:color="0000FF"/>
        </w:pBdr>
      </w:pPr>
      <w:r>
        <w:t xml:space="preserve">   MST    Reminders MST Synchronization Management ... [PXRM MST MANAGEMENT]</w:t>
      </w:r>
    </w:p>
    <w:p w14:paraId="58FB267D" w14:textId="77777777" w:rsidR="00233CE7" w:rsidRDefault="00233CE7" w:rsidP="002F0972">
      <w:pPr>
        <w:pStyle w:val="ScreencaptureChar"/>
        <w:pBdr>
          <w:left w:val="single" w:sz="4" w:space="2" w:color="0000FF"/>
          <w:bottom w:val="single" w:sz="4" w:space="1" w:color="0000FF"/>
          <w:right w:val="single" w:sz="4" w:space="1" w:color="0000FF"/>
        </w:pBdr>
      </w:pPr>
      <w:r>
        <w:t xml:space="preserve">          SYN    Reminders MST Synchronization</w:t>
      </w:r>
    </w:p>
    <w:p w14:paraId="36006FD7" w14:textId="77777777" w:rsidR="00233CE7" w:rsidRDefault="00233CE7" w:rsidP="002F0972">
      <w:pPr>
        <w:pStyle w:val="ScreencaptureChar"/>
        <w:pBdr>
          <w:left w:val="single" w:sz="4" w:space="2" w:color="0000FF"/>
          <w:bottom w:val="single" w:sz="4" w:space="1" w:color="0000FF"/>
          <w:right w:val="single" w:sz="4" w:space="1" w:color="0000FF"/>
        </w:pBdr>
      </w:pPr>
      <w:r>
        <w:t xml:space="preserve">          REP    Reminders MST Synchronization Report</w:t>
      </w:r>
    </w:p>
    <w:p w14:paraId="49CF4A32" w14:textId="77777777" w:rsidR="00233CE7" w:rsidRDefault="00233CE7" w:rsidP="002F0972">
      <w:pPr>
        <w:pStyle w:val="ScreencaptureChar"/>
        <w:pBdr>
          <w:left w:val="single" w:sz="4" w:space="2" w:color="0000FF"/>
          <w:bottom w:val="single" w:sz="4" w:space="1" w:color="0000FF"/>
          <w:right w:val="single" w:sz="4" w:space="1" w:color="0000FF"/>
        </w:pBdr>
      </w:pPr>
      <w:r>
        <w:t xml:space="preserve">   PL     Reminder Patient List Menu ... [PXRM PATIENT LIST MENU]</w:t>
      </w:r>
    </w:p>
    <w:p w14:paraId="305E37C2" w14:textId="77777777" w:rsidR="00233CE7" w:rsidRDefault="00233CE7" w:rsidP="002F0972">
      <w:pPr>
        <w:pStyle w:val="ScreencaptureChar"/>
        <w:pBdr>
          <w:left w:val="single" w:sz="4" w:space="2" w:color="0000FF"/>
          <w:bottom w:val="single" w:sz="4" w:space="1" w:color="0000FF"/>
          <w:right w:val="single" w:sz="4" w:space="1" w:color="0000FF"/>
        </w:pBdr>
      </w:pPr>
      <w:r>
        <w:t xml:space="preserve">          LRM    List Rule Management</w:t>
      </w:r>
    </w:p>
    <w:p w14:paraId="298DCDEB" w14:textId="77777777" w:rsidR="00233CE7" w:rsidRDefault="00233CE7" w:rsidP="002F0972">
      <w:pPr>
        <w:pStyle w:val="ScreencaptureChar"/>
        <w:pBdr>
          <w:left w:val="single" w:sz="4" w:space="2" w:color="0000FF"/>
          <w:bottom w:val="single" w:sz="4" w:space="1" w:color="0000FF"/>
          <w:right w:val="single" w:sz="4" w:space="1" w:color="0000FF"/>
        </w:pBdr>
      </w:pPr>
      <w:r>
        <w:t xml:space="preserve">          PLM    Patient List Management</w:t>
      </w:r>
    </w:p>
    <w:p w14:paraId="40216BF0" w14:textId="77777777" w:rsidR="00233CE7" w:rsidRDefault="00233CE7" w:rsidP="002F0972">
      <w:pPr>
        <w:pStyle w:val="ScreencaptureChar"/>
        <w:pBdr>
          <w:left w:val="single" w:sz="4" w:space="2" w:color="0000FF"/>
          <w:bottom w:val="single" w:sz="4" w:space="1" w:color="0000FF"/>
          <w:right w:val="single" w:sz="4" w:space="1" w:color="0000FF"/>
        </w:pBdr>
      </w:pPr>
      <w:r>
        <w:t xml:space="preserve">   PAR    Reminder Parameters ... [PXRM REMINDER PARAMETERS]</w:t>
      </w:r>
    </w:p>
    <w:p w14:paraId="5D36BF89" w14:textId="77777777" w:rsidR="00233CE7" w:rsidRDefault="00233CE7" w:rsidP="002F0972">
      <w:pPr>
        <w:pStyle w:val="ScreencaptureChar"/>
        <w:pBdr>
          <w:left w:val="single" w:sz="4" w:space="2" w:color="0000FF"/>
          <w:bottom w:val="single" w:sz="4" w:space="1" w:color="0000FF"/>
          <w:right w:val="single" w:sz="4" w:space="1" w:color="0000FF"/>
        </w:pBdr>
      </w:pPr>
      <w:r>
        <w:t xml:space="preserve">          ESD    Edit Site Disclaimer</w:t>
      </w:r>
    </w:p>
    <w:p w14:paraId="185ED372" w14:textId="77777777" w:rsidR="00233CE7" w:rsidRDefault="00233CE7" w:rsidP="002F0972">
      <w:pPr>
        <w:pStyle w:val="ScreencaptureChar"/>
        <w:pBdr>
          <w:left w:val="single" w:sz="4" w:space="2" w:color="0000FF"/>
          <w:bottom w:val="single" w:sz="4" w:space="1" w:color="0000FF"/>
          <w:right w:val="single" w:sz="4" w:space="1" w:color="0000FF"/>
        </w:pBdr>
      </w:pPr>
      <w:r>
        <w:t xml:space="preserve">          EWS    Edit Web Sites</w:t>
      </w:r>
    </w:p>
    <w:p w14:paraId="08E28CBE" w14:textId="77777777" w:rsidR="00233CE7" w:rsidRPr="006C3D17" w:rsidRDefault="00233CE7" w:rsidP="002F0972">
      <w:pPr>
        <w:pStyle w:val="ScreencaptureChar"/>
        <w:pBdr>
          <w:left w:val="single" w:sz="4" w:space="2" w:color="0000FF"/>
          <w:bottom w:val="single" w:sz="4" w:space="1" w:color="0000FF"/>
          <w:right w:val="single" w:sz="4" w:space="1" w:color="0000FF"/>
        </w:pBdr>
      </w:pPr>
      <w:r w:rsidRPr="006C3D17">
        <w:t xml:space="preserve">  </w:t>
      </w:r>
      <w:r>
        <w:t xml:space="preserve">       </w:t>
      </w:r>
      <w:r w:rsidRPr="006C3D17">
        <w:t xml:space="preserve"> MH     Edit Number of MH Questions</w:t>
      </w:r>
    </w:p>
    <w:p w14:paraId="763DFDB5" w14:textId="77777777" w:rsidR="00A75FF4" w:rsidRDefault="00DF740C" w:rsidP="002F0972">
      <w:pPr>
        <w:pStyle w:val="ScreencaptureChar"/>
        <w:pBdr>
          <w:left w:val="single" w:sz="4" w:space="2" w:color="0000FF"/>
          <w:bottom w:val="single" w:sz="4" w:space="1" w:color="0000FF"/>
          <w:right w:val="single" w:sz="4" w:space="1" w:color="0000FF"/>
        </w:pBdr>
      </w:pPr>
      <w:r>
        <w:t xml:space="preserve">   </w:t>
      </w:r>
      <w:r w:rsidR="005F6373">
        <w:t>R</w:t>
      </w:r>
      <w:r>
        <w:t>OI</w:t>
      </w:r>
      <w:r>
        <w:tab/>
        <w:t xml:space="preserve">   </w:t>
      </w:r>
      <w:r w:rsidR="00A75FF4">
        <w:t>Reminder Orderable Item Menu</w:t>
      </w:r>
    </w:p>
    <w:p w14:paraId="433AFACB" w14:textId="77777777" w:rsidR="005F6373" w:rsidRPr="004D7682" w:rsidRDefault="005F6373" w:rsidP="002F0972">
      <w:pPr>
        <w:pStyle w:val="ScreencaptureChar"/>
        <w:pBdr>
          <w:left w:val="single" w:sz="4" w:space="2" w:color="0000FF"/>
          <w:bottom w:val="single" w:sz="4" w:space="1" w:color="0000FF"/>
          <w:right w:val="single" w:sz="4" w:space="1" w:color="0000FF"/>
        </w:pBdr>
      </w:pPr>
      <w:r>
        <w:t xml:space="preserve">          </w:t>
      </w:r>
      <w:r w:rsidRPr="005F6373">
        <w:t>OE     Add/Edit Reminder Orderable Item Group</w:t>
      </w:r>
    </w:p>
    <w:p w14:paraId="48B42945" w14:textId="77777777" w:rsidR="005F6373" w:rsidRPr="004D7682" w:rsidRDefault="005F6373" w:rsidP="002F0972">
      <w:pPr>
        <w:pStyle w:val="ScreencaptureChar"/>
        <w:pBdr>
          <w:left w:val="single" w:sz="4" w:space="2" w:color="0000FF"/>
          <w:bottom w:val="single" w:sz="4" w:space="1" w:color="0000FF"/>
          <w:right w:val="single" w:sz="4" w:space="1" w:color="0000FF"/>
        </w:pBdr>
      </w:pPr>
      <w:r>
        <w:t xml:space="preserve">          </w:t>
      </w:r>
      <w:r w:rsidRPr="005F6373">
        <w:t>OI     Reminder Orderable Item Inquiry</w:t>
      </w:r>
    </w:p>
    <w:p w14:paraId="42A008A5" w14:textId="77777777" w:rsidR="00A75FF4" w:rsidRDefault="005F6373" w:rsidP="002F0972">
      <w:pPr>
        <w:pStyle w:val="ScreencaptureChar"/>
        <w:pBdr>
          <w:left w:val="single" w:sz="4" w:space="2" w:color="0000FF"/>
          <w:bottom w:val="single" w:sz="4" w:space="1" w:color="0000FF"/>
          <w:right w:val="single" w:sz="4" w:space="1" w:color="0000FF"/>
        </w:pBdr>
      </w:pPr>
      <w:r>
        <w:t xml:space="preserve">          </w:t>
      </w:r>
      <w:r w:rsidRPr="005F6373">
        <w:t>OT     Reminder Orderable Item Group Test</w:t>
      </w:r>
    </w:p>
    <w:p w14:paraId="10786DD9" w14:textId="77777777" w:rsidR="00233CE7" w:rsidRPr="009235D1" w:rsidRDefault="00233CE7" w:rsidP="002F0972">
      <w:pPr>
        <w:pStyle w:val="ScreencaptureChar"/>
        <w:pBdr>
          <w:left w:val="single" w:sz="4" w:space="2" w:color="0000FF"/>
          <w:bottom w:val="single" w:sz="4" w:space="1" w:color="0000FF"/>
          <w:right w:val="single" w:sz="4" w:space="1" w:color="0000FF"/>
        </w:pBdr>
        <w:rPr>
          <w:lang w:val="fr-FR"/>
        </w:rPr>
      </w:pPr>
      <w:r>
        <w:t xml:space="preserve"> </w:t>
      </w:r>
      <w:r w:rsidR="00DF740C">
        <w:t xml:space="preserve">  </w:t>
      </w:r>
      <w:r w:rsidRPr="009235D1">
        <w:rPr>
          <w:lang w:val="fr-FR"/>
        </w:rPr>
        <w:t xml:space="preserve">XM     </w:t>
      </w:r>
      <w:proofErr w:type="spellStart"/>
      <w:r w:rsidRPr="009235D1">
        <w:rPr>
          <w:lang w:val="fr-FR"/>
        </w:rPr>
        <w:t>Reminder</w:t>
      </w:r>
      <w:proofErr w:type="spellEnd"/>
      <w:r w:rsidRPr="009235D1">
        <w:rPr>
          <w:lang w:val="fr-FR"/>
        </w:rPr>
        <w:t xml:space="preserve"> </w:t>
      </w:r>
      <w:proofErr w:type="spellStart"/>
      <w:r w:rsidRPr="009235D1">
        <w:rPr>
          <w:lang w:val="fr-FR"/>
        </w:rPr>
        <w:t>Extract</w:t>
      </w:r>
      <w:proofErr w:type="spellEnd"/>
      <w:r w:rsidRPr="009235D1">
        <w:rPr>
          <w:lang w:val="fr-FR"/>
        </w:rPr>
        <w:t xml:space="preserve"> Menu [PXRM EXTRACT MENU]</w:t>
      </w:r>
    </w:p>
    <w:p w14:paraId="771AD161" w14:textId="77777777" w:rsidR="00233CE7" w:rsidRPr="009235D1" w:rsidRDefault="00233CE7" w:rsidP="002F0972">
      <w:pPr>
        <w:pStyle w:val="ScreencaptureChar"/>
        <w:pBdr>
          <w:left w:val="single" w:sz="4" w:space="2" w:color="0000FF"/>
          <w:bottom w:val="single" w:sz="4" w:space="1" w:color="0000FF"/>
          <w:right w:val="single" w:sz="4" w:space="1" w:color="0000FF"/>
        </w:pBdr>
        <w:rPr>
          <w:lang w:val="fr-FR"/>
        </w:rPr>
      </w:pPr>
      <w:r w:rsidRPr="009235D1">
        <w:rPr>
          <w:lang w:val="fr-FR"/>
        </w:rPr>
        <w:t xml:space="preserve">          MA     </w:t>
      </w:r>
      <w:proofErr w:type="spellStart"/>
      <w:r w:rsidRPr="009235D1">
        <w:rPr>
          <w:lang w:val="fr-FR"/>
        </w:rPr>
        <w:t>Reminder</w:t>
      </w:r>
      <w:proofErr w:type="spellEnd"/>
      <w:r w:rsidRPr="009235D1">
        <w:rPr>
          <w:lang w:val="fr-FR"/>
        </w:rPr>
        <w:t xml:space="preserve"> </w:t>
      </w:r>
      <w:proofErr w:type="spellStart"/>
      <w:r w:rsidRPr="009235D1">
        <w:rPr>
          <w:lang w:val="fr-FR"/>
        </w:rPr>
        <w:t>Extract</w:t>
      </w:r>
      <w:proofErr w:type="spellEnd"/>
      <w:r w:rsidRPr="009235D1">
        <w:rPr>
          <w:lang w:val="fr-FR"/>
        </w:rPr>
        <w:t xml:space="preserve"> Management</w:t>
      </w:r>
    </w:p>
    <w:p w14:paraId="5ADF753E" w14:textId="77777777" w:rsidR="00233CE7" w:rsidRDefault="00233CE7" w:rsidP="002F0972">
      <w:pPr>
        <w:pStyle w:val="ScreencaptureChar"/>
        <w:pBdr>
          <w:left w:val="single" w:sz="4" w:space="2" w:color="0000FF"/>
          <w:bottom w:val="single" w:sz="4" w:space="1" w:color="0000FF"/>
          <w:right w:val="single" w:sz="4" w:space="1" w:color="0000FF"/>
        </w:pBdr>
      </w:pPr>
      <w:r w:rsidRPr="009235D1">
        <w:rPr>
          <w:lang w:val="fr-FR"/>
        </w:rPr>
        <w:t xml:space="preserve">          </w:t>
      </w:r>
      <w:r>
        <w:t>EP     Extract Definition Management</w:t>
      </w:r>
    </w:p>
    <w:p w14:paraId="49A1A0DE" w14:textId="77777777" w:rsidR="00233CE7" w:rsidRDefault="00233CE7" w:rsidP="002F0972">
      <w:pPr>
        <w:pStyle w:val="ScreencaptureChar"/>
        <w:pBdr>
          <w:left w:val="single" w:sz="4" w:space="2" w:color="0000FF"/>
          <w:bottom w:val="single" w:sz="4" w:space="1" w:color="0000FF"/>
          <w:right w:val="single" w:sz="4" w:space="1" w:color="0000FF"/>
        </w:pBdr>
      </w:pPr>
      <w:r>
        <w:t xml:space="preserve">          EC     Extract Counting Rule Management</w:t>
      </w:r>
    </w:p>
    <w:p w14:paraId="58A53A37" w14:textId="77777777" w:rsidR="00233CE7" w:rsidRDefault="00233CE7" w:rsidP="002F0972">
      <w:pPr>
        <w:pStyle w:val="ScreencaptureChar"/>
        <w:pBdr>
          <w:left w:val="single" w:sz="4" w:space="2" w:color="0000FF"/>
          <w:bottom w:val="single" w:sz="4" w:space="1" w:color="0000FF"/>
          <w:right w:val="single" w:sz="4" w:space="1" w:color="0000FF"/>
        </w:pBdr>
      </w:pPr>
      <w:r>
        <w:t xml:space="preserve">          EG     Extract Counting Group Management</w:t>
      </w:r>
    </w:p>
    <w:p w14:paraId="55B73A74" w14:textId="77777777" w:rsidR="00233CE7" w:rsidRDefault="00233CE7" w:rsidP="002F0972">
      <w:pPr>
        <w:pStyle w:val="ScreencaptureChar"/>
        <w:pBdr>
          <w:left w:val="single" w:sz="4" w:space="2" w:color="0000FF"/>
          <w:bottom w:val="single" w:sz="4" w:space="1" w:color="0000FF"/>
          <w:right w:val="single" w:sz="4" w:space="1" w:color="0000FF"/>
        </w:pBdr>
      </w:pPr>
      <w:r>
        <w:t xml:space="preserve">          LR     List Rule Management</w:t>
      </w:r>
    </w:p>
    <w:p w14:paraId="714A523F" w14:textId="77777777" w:rsidR="00BC6CF4" w:rsidRDefault="00233CE7" w:rsidP="002F0972">
      <w:pPr>
        <w:pStyle w:val="ScreencaptureChar"/>
        <w:pBdr>
          <w:left w:val="single" w:sz="4" w:space="2" w:color="0000FF"/>
          <w:bottom w:val="single" w:sz="4" w:space="1" w:color="0000FF"/>
          <w:right w:val="single" w:sz="4" w:space="1" w:color="0000FF"/>
        </w:pBdr>
      </w:pPr>
      <w:r>
        <w:t xml:space="preserve">   GEC    </w:t>
      </w:r>
      <w:proofErr w:type="spellStart"/>
      <w:r>
        <w:t>GEC</w:t>
      </w:r>
      <w:proofErr w:type="spellEnd"/>
      <w:r>
        <w:t xml:space="preserve"> Referral </w:t>
      </w:r>
      <w:proofErr w:type="gramStart"/>
      <w:r>
        <w:t>Report  [</w:t>
      </w:r>
      <w:proofErr w:type="gramEnd"/>
      <w:r>
        <w:t>GEC REFERRAL REPORT]</w:t>
      </w:r>
    </w:p>
    <w:p w14:paraId="4B42407C" w14:textId="77777777" w:rsidR="00EA6D6B" w:rsidRDefault="00EA6D6B" w:rsidP="00BC6CF4"/>
    <w:p w14:paraId="47B0A9CA" w14:textId="77777777" w:rsidR="00EA6D6B" w:rsidRPr="00EA6D6B" w:rsidRDefault="00EA6D6B" w:rsidP="00EA6D6B">
      <w:pPr>
        <w:pStyle w:val="Heading3"/>
      </w:pPr>
      <w:bookmarkStart w:id="136" w:name="_Toc114523072"/>
      <w:r w:rsidRPr="00EA6D6B">
        <w:t>Option</w:t>
      </w:r>
      <w:r w:rsidR="00A54E91">
        <w:t>s</w:t>
      </w:r>
      <w:r w:rsidRPr="00EA6D6B">
        <w:t xml:space="preserve"> not on a menu</w:t>
      </w:r>
      <w:bookmarkEnd w:id="136"/>
    </w:p>
    <w:p w14:paraId="3054538A" w14:textId="45CA90D1" w:rsidR="00A54E91" w:rsidRDefault="00EA6D6B" w:rsidP="00EA6D6B">
      <w:pPr>
        <w:pStyle w:val="NoSpacing"/>
        <w:rPr>
          <w:rFonts w:ascii="Times New Roman" w:hAnsi="Times New Roman"/>
        </w:rPr>
      </w:pPr>
      <w:r w:rsidRPr="00884581">
        <w:rPr>
          <w:rFonts w:ascii="Times New Roman" w:hAnsi="Times New Roman"/>
        </w:rPr>
        <w:t xml:space="preserve">The option PXRM DISABLE/ENABLE EVALUATION provides a manual disable/enable function. If for some reason, reminder evaluation needs to be disabled, it can be done through this option. This option should be given to a very limited number of people and can only be used by holders of the PXRM </w:t>
      </w:r>
      <w:r w:rsidRPr="00884581">
        <w:rPr>
          <w:rFonts w:ascii="Times New Roman" w:hAnsi="Times New Roman"/>
        </w:rPr>
        <w:lastRenderedPageBreak/>
        <w:t xml:space="preserve">MANAGER key. When the issue that required disabling evaluation has been handled, reminder evaluation can be enabled again using this same option. Note that this option can be used to enable evaluation even if it was not disabled using this option. For example, if reminder evaluation was automatically disabled for an index rebuild, this option could be used to enable evaluation even though the index is still rebuilding.  If that is done, the </w:t>
      </w:r>
      <w:proofErr w:type="spellStart"/>
      <w:r w:rsidRPr="00884581">
        <w:rPr>
          <w:rFonts w:ascii="Times New Roman" w:hAnsi="Times New Roman"/>
        </w:rPr>
        <w:t>MailMan</w:t>
      </w:r>
      <w:proofErr w:type="spellEnd"/>
      <w:r w:rsidRPr="00884581">
        <w:rPr>
          <w:rFonts w:ascii="Times New Roman" w:hAnsi="Times New Roman"/>
        </w:rPr>
        <w:t xml:space="preserve"> messages will start being sent again.</w:t>
      </w:r>
    </w:p>
    <w:p w14:paraId="2E15B03F" w14:textId="77777777" w:rsidR="00EA6D6B" w:rsidRDefault="00EA6D6B" w:rsidP="00EA6D6B">
      <w:pPr>
        <w:pStyle w:val="NoSpacing"/>
        <w:rPr>
          <w:rFonts w:ascii="Times New Roman" w:hAnsi="Times New Roman"/>
        </w:rPr>
      </w:pPr>
    </w:p>
    <w:p w14:paraId="111735EF" w14:textId="77777777" w:rsidR="00EA6D6B" w:rsidRDefault="00EA6D6B" w:rsidP="00EA6D6B">
      <w:pPr>
        <w:pStyle w:val="Heading3"/>
      </w:pPr>
      <w:bookmarkStart w:id="137" w:name="intro_update_remind_maint"/>
      <w:bookmarkStart w:id="138" w:name="_Toc114523073"/>
      <w:bookmarkEnd w:id="137"/>
      <w:r w:rsidRPr="00EA6D6B">
        <w:t>Security Key</w:t>
      </w:r>
      <w:bookmarkEnd w:id="138"/>
    </w:p>
    <w:p w14:paraId="427CCB85" w14:textId="77777777" w:rsidR="00EA6D6B" w:rsidRPr="001F2E12" w:rsidRDefault="00EA6D6B" w:rsidP="00EA6D6B">
      <w:pPr>
        <w:rPr>
          <w:b/>
        </w:rPr>
      </w:pPr>
      <w:r w:rsidRPr="001F2E12">
        <w:rPr>
          <w:b/>
        </w:rPr>
        <w:t>PXRM MANAGER</w:t>
      </w:r>
    </w:p>
    <w:p w14:paraId="489881E9" w14:textId="77777777" w:rsidR="00CF45FD" w:rsidRPr="001F2E12" w:rsidRDefault="00CF45FD" w:rsidP="00CF45FD">
      <w:pPr>
        <w:autoSpaceDE w:val="0"/>
        <w:autoSpaceDN w:val="0"/>
        <w:adjustRightInd w:val="0"/>
        <w:rPr>
          <w:sz w:val="24"/>
        </w:rPr>
      </w:pPr>
      <w:r w:rsidRPr="001F2E12">
        <w:rPr>
          <w:sz w:val="24"/>
        </w:rPr>
        <w:t>DESCRIPTION:</w:t>
      </w:r>
    </w:p>
    <w:p w14:paraId="1DBCA442" w14:textId="019D8DF3" w:rsidR="00CF45FD" w:rsidRPr="001F2E12" w:rsidRDefault="00CF45FD" w:rsidP="00CF45FD">
      <w:pPr>
        <w:autoSpaceDE w:val="0"/>
        <w:autoSpaceDN w:val="0"/>
        <w:adjustRightInd w:val="0"/>
        <w:rPr>
          <w:sz w:val="24"/>
        </w:rPr>
      </w:pPr>
      <w:r w:rsidRPr="001F2E12">
        <w:rPr>
          <w:sz w:val="24"/>
        </w:rPr>
        <w:t>Assign this key to people who</w:t>
      </w:r>
      <w:r w:rsidR="00865813">
        <w:rPr>
          <w:sz w:val="24"/>
        </w:rPr>
        <w:t xml:space="preserve"> manage </w:t>
      </w:r>
      <w:r w:rsidR="001F2E12" w:rsidRPr="001F2E12">
        <w:rPr>
          <w:sz w:val="24"/>
        </w:rPr>
        <w:t xml:space="preserve">Clinical </w:t>
      </w:r>
      <w:r w:rsidRPr="001F2E12">
        <w:rPr>
          <w:sz w:val="24"/>
        </w:rPr>
        <w:t>Reminders.</w:t>
      </w:r>
    </w:p>
    <w:p w14:paraId="68F63EEE" w14:textId="77777777" w:rsidR="00CF45FD" w:rsidRDefault="00CF45FD" w:rsidP="00EA6D6B"/>
    <w:p w14:paraId="49D93130" w14:textId="39593D25" w:rsidR="00CF45FD" w:rsidRDefault="00CF45FD" w:rsidP="00EA6D6B">
      <w:pPr>
        <w:rPr>
          <w:b/>
        </w:rPr>
      </w:pPr>
      <w:r w:rsidRPr="00CF45FD">
        <w:rPr>
          <w:b/>
        </w:rPr>
        <w:t>Options</w:t>
      </w:r>
      <w:r w:rsidR="001F2E12">
        <w:rPr>
          <w:b/>
        </w:rPr>
        <w:t>/actions</w:t>
      </w:r>
      <w:r w:rsidRPr="00CF45FD">
        <w:rPr>
          <w:b/>
        </w:rPr>
        <w:t xml:space="preserve"> requiring </w:t>
      </w:r>
      <w:r w:rsidR="00194377">
        <w:rPr>
          <w:b/>
        </w:rPr>
        <w:t xml:space="preserve">this </w:t>
      </w:r>
      <w:r w:rsidRPr="00CF45FD">
        <w:rPr>
          <w:b/>
        </w:rPr>
        <w:t>key</w:t>
      </w:r>
    </w:p>
    <w:p w14:paraId="2C40DA87" w14:textId="77777777" w:rsidR="001F2E12" w:rsidRDefault="001F2E12" w:rsidP="00EA6D6B">
      <w:pPr>
        <w:rPr>
          <w:b/>
        </w:rPr>
      </w:pPr>
    </w:p>
    <w:p w14:paraId="4F0C2996" w14:textId="77777777" w:rsidR="001F2E12" w:rsidRPr="001F2E12" w:rsidRDefault="001F2E12" w:rsidP="001F2E12">
      <w:pPr>
        <w:rPr>
          <w:b/>
        </w:rPr>
      </w:pPr>
      <w:r w:rsidRPr="001F2E12">
        <w:rPr>
          <w:b/>
        </w:rPr>
        <w:t xml:space="preserve">PXRM DISABLE/ENABLE EVALUATION </w:t>
      </w:r>
    </w:p>
    <w:p w14:paraId="20A43058" w14:textId="77777777" w:rsidR="001F2E12" w:rsidRDefault="001F2E12" w:rsidP="001F2E12">
      <w:r>
        <w:t xml:space="preserve"> (</w:t>
      </w:r>
      <w:proofErr w:type="gramStart"/>
      <w:r>
        <w:t>see</w:t>
      </w:r>
      <w:proofErr w:type="gramEnd"/>
      <w:r>
        <w:t xml:space="preserve"> above description)</w:t>
      </w:r>
    </w:p>
    <w:p w14:paraId="55DF5312" w14:textId="77777777" w:rsidR="001F2E12" w:rsidRDefault="001F2E12" w:rsidP="001F2E12"/>
    <w:p w14:paraId="7382AEBB" w14:textId="40718B92" w:rsidR="001F2E12" w:rsidRDefault="001F2E12" w:rsidP="001F2E12">
      <w:r w:rsidRPr="00082185">
        <w:rPr>
          <w:b/>
        </w:rPr>
        <w:t xml:space="preserve">PXRM </w:t>
      </w:r>
      <w:r w:rsidR="00834E2B">
        <w:rPr>
          <w:b/>
        </w:rPr>
        <w:t>REMINDERS DUE</w:t>
      </w:r>
      <w:r w:rsidRPr="00082185">
        <w:rPr>
          <w:b/>
        </w:rPr>
        <w:t xml:space="preserve"> REPORT   </w:t>
      </w:r>
      <w:r>
        <w:rPr>
          <w:b/>
        </w:rPr>
        <w:t xml:space="preserve">on </w:t>
      </w:r>
      <w:r w:rsidRPr="00082185">
        <w:t>the PXRM REMINDER REPORTS menu</w:t>
      </w:r>
    </w:p>
    <w:p w14:paraId="777629ED" w14:textId="2BA24953" w:rsidR="001F2E12" w:rsidRPr="00082185" w:rsidRDefault="001F2E12" w:rsidP="00C44867">
      <w:pPr>
        <w:numPr>
          <w:ilvl w:val="0"/>
          <w:numId w:val="42"/>
        </w:numPr>
        <w:tabs>
          <w:tab w:val="clear" w:pos="1080"/>
        </w:tabs>
        <w:ind w:left="720"/>
        <w:rPr>
          <w:rFonts w:ascii="Tahoma" w:hAnsi="Tahoma" w:cs="Tahoma"/>
        </w:rPr>
      </w:pPr>
      <w:r>
        <w:t>The</w:t>
      </w:r>
      <w:r w:rsidRPr="00082185">
        <w:t xml:space="preserve"> field called </w:t>
      </w:r>
      <w:r w:rsidR="00834E2B">
        <w:rPr>
          <w:b/>
        </w:rPr>
        <w:t>Owner</w:t>
      </w:r>
      <w:r w:rsidRPr="00082185">
        <w:t xml:space="preserve"> is populated when someone creates a reminder report template. This field will be used when someone accesses the template. The user accessing the template must either be the same user who created the template or must hold the PXRM M</w:t>
      </w:r>
      <w:r w:rsidR="00194377">
        <w:t>AN</w:t>
      </w:r>
      <w:r w:rsidR="006E7609">
        <w:t>A</w:t>
      </w:r>
      <w:r w:rsidRPr="00082185">
        <w:t>G</w:t>
      </w:r>
      <w:r w:rsidR="00194377">
        <w:t>E</w:t>
      </w:r>
      <w:r w:rsidRPr="00082185">
        <w:t>R key to be able to access the option to edit the template. If the user is not the creator and does not hold the PXRM MANAGER key, they will not see the prompt to edit the template.</w:t>
      </w:r>
    </w:p>
    <w:p w14:paraId="0B335BD1" w14:textId="77777777" w:rsidR="001F2E12" w:rsidRDefault="001F2E12" w:rsidP="001F2E12"/>
    <w:p w14:paraId="4C5617FF" w14:textId="77777777" w:rsidR="001F2E12" w:rsidRPr="001F2E12" w:rsidRDefault="001F2E12" w:rsidP="001F2E12">
      <w:pPr>
        <w:rPr>
          <w:b/>
        </w:rPr>
      </w:pPr>
      <w:r w:rsidRPr="001F2E12">
        <w:rPr>
          <w:b/>
        </w:rPr>
        <w:t>Patient List Management Option</w:t>
      </w:r>
    </w:p>
    <w:p w14:paraId="1DE37EE2" w14:textId="77777777" w:rsidR="001F2E12" w:rsidRDefault="001F2E12" w:rsidP="001F2E12">
      <w:pPr>
        <w:rPr>
          <w:b/>
        </w:rPr>
      </w:pPr>
      <w:r>
        <w:t xml:space="preserve">   Actions</w:t>
      </w:r>
      <w:r w:rsidRPr="00E87E18">
        <w:rPr>
          <w:b/>
        </w:rPr>
        <w:t xml:space="preserve"> </w:t>
      </w:r>
    </w:p>
    <w:p w14:paraId="3B87777F" w14:textId="77777777" w:rsidR="001F2E12" w:rsidRPr="001F2E12" w:rsidRDefault="001F2E12" w:rsidP="008B7EB0">
      <w:pPr>
        <w:pStyle w:val="ListParagraph"/>
        <w:numPr>
          <w:ilvl w:val="0"/>
          <w:numId w:val="115"/>
        </w:numPr>
        <w:spacing w:after="0" w:line="240" w:lineRule="auto"/>
        <w:rPr>
          <w:rFonts w:ascii="Times New Roman" w:hAnsi="Times New Roman"/>
        </w:rPr>
      </w:pPr>
      <w:r w:rsidRPr="001F2E12">
        <w:rPr>
          <w:rFonts w:ascii="Times New Roman" w:hAnsi="Times New Roman"/>
        </w:rPr>
        <w:t xml:space="preserve">Create Patient List </w:t>
      </w:r>
    </w:p>
    <w:p w14:paraId="57002358" w14:textId="77777777" w:rsidR="001F2E12" w:rsidRPr="00E87E18" w:rsidRDefault="001F2E12" w:rsidP="001F2E12">
      <w:pPr>
        <w:ind w:left="720"/>
        <w:rPr>
          <w:b/>
        </w:rPr>
      </w:pPr>
      <w:r w:rsidRPr="001F2E12">
        <w:t>Secure List? prompt</w:t>
      </w:r>
      <w:r w:rsidRPr="00E87E18">
        <w:rPr>
          <w:b/>
        </w:rPr>
        <w:t xml:space="preserve"> </w:t>
      </w:r>
      <w:r w:rsidRPr="00E87E18">
        <w:rPr>
          <w:b/>
        </w:rPr>
        <w:tab/>
      </w:r>
    </w:p>
    <w:p w14:paraId="3B58C980" w14:textId="77777777" w:rsidR="001F2E12" w:rsidRDefault="001F2E12" w:rsidP="001F2E12">
      <w:pPr>
        <w:ind w:left="720"/>
      </w:pPr>
      <w:r>
        <w:t xml:space="preserve">If the answer to this prompt is “YES,” the list becomes a private list, which means that the only people who can view the list are the creator, anyone who the creator has given view access, and anyone who holds the PXRM MANAGER KEY. </w:t>
      </w:r>
    </w:p>
    <w:p w14:paraId="583707DE" w14:textId="77777777" w:rsidR="001F2E12" w:rsidRDefault="001F2E12" w:rsidP="001F2E12"/>
    <w:p w14:paraId="5235BDB8" w14:textId="77777777" w:rsidR="001F2E12" w:rsidRDefault="001F2E12" w:rsidP="001F2E12">
      <w:pPr>
        <w:pStyle w:val="ListBullet"/>
      </w:pPr>
      <w:r>
        <w:t xml:space="preserve">ED (Edit Patient List) – if you are the creator of the </w:t>
      </w:r>
      <w:proofErr w:type="gramStart"/>
      <w:r>
        <w:t>list</w:t>
      </w:r>
      <w:proofErr w:type="gramEnd"/>
      <w:r>
        <w:t xml:space="preserve"> you can use this action to edit the name and type of list; if you hold the PXRM MANAGER key you can also edit the creator of the list.</w:t>
      </w:r>
    </w:p>
    <w:p w14:paraId="72BC0F29" w14:textId="77777777" w:rsidR="001F2E12" w:rsidRDefault="001F2E12" w:rsidP="001F2E12">
      <w:pPr>
        <w:pStyle w:val="ListBullet"/>
      </w:pPr>
      <w:r>
        <w:t xml:space="preserve">USR (View Users) – this action is applicable only to private lists. If you are the creator of the list or hold the PXRM MANAGER </w:t>
      </w:r>
      <w:proofErr w:type="gramStart"/>
      <w:r>
        <w:t>key</w:t>
      </w:r>
      <w:proofErr w:type="gramEnd"/>
      <w:r>
        <w:t xml:space="preserve"> you can use this action to give other users either view only or full access to the patient list. You can also remove a user’s access to the list.</w:t>
      </w:r>
    </w:p>
    <w:p w14:paraId="339E9780" w14:textId="77777777" w:rsidR="001F2E12" w:rsidRPr="00CF45FD" w:rsidRDefault="001F2E12" w:rsidP="00EA6D6B">
      <w:pPr>
        <w:rPr>
          <w:b/>
        </w:rPr>
      </w:pPr>
    </w:p>
    <w:p w14:paraId="791AFE3F" w14:textId="77777777" w:rsidR="00233CE7" w:rsidRDefault="00233CE7" w:rsidP="00FB1261">
      <w:pPr>
        <w:pStyle w:val="Heading3"/>
      </w:pPr>
      <w:bookmarkStart w:id="139" w:name="_Toc125608724"/>
      <w:bookmarkStart w:id="140" w:name="_Toc125610670"/>
      <w:bookmarkStart w:id="141" w:name="_Toc127760547"/>
      <w:bookmarkStart w:id="142" w:name="_Toc127843082"/>
      <w:bookmarkStart w:id="143" w:name="_Toc127848107"/>
      <w:bookmarkStart w:id="144" w:name="_Toc127941755"/>
      <w:bookmarkStart w:id="145" w:name="_Toc146339533"/>
      <w:bookmarkStart w:id="146" w:name="_Toc114523074"/>
      <w:r>
        <w:t>Reminder Managers Menu Descriptions</w:t>
      </w:r>
      <w:bookmarkEnd w:id="139"/>
      <w:bookmarkEnd w:id="140"/>
      <w:bookmarkEnd w:id="141"/>
      <w:bookmarkEnd w:id="142"/>
      <w:bookmarkEnd w:id="143"/>
      <w:bookmarkEnd w:id="144"/>
      <w:bookmarkEnd w:id="145"/>
      <w:bookmarkEnd w:id="146"/>
    </w:p>
    <w:tbl>
      <w:tblPr>
        <w:tblStyle w:val="PlainTable1"/>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2340"/>
        <w:gridCol w:w="1980"/>
        <w:gridCol w:w="900"/>
        <w:gridCol w:w="4680"/>
      </w:tblGrid>
      <w:tr w:rsidR="00233CE7" w:rsidRPr="00942342" w14:paraId="3A46076E" w14:textId="77777777" w:rsidTr="004D70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40" w:type="dxa"/>
            <w:shd w:val="clear" w:color="auto" w:fill="D9D9D9" w:themeFill="background1" w:themeFillShade="D9"/>
          </w:tcPr>
          <w:p w14:paraId="1B98A45C" w14:textId="77777777" w:rsidR="00233CE7" w:rsidRPr="00942342" w:rsidRDefault="00233CE7" w:rsidP="00FB1261">
            <w:pPr>
              <w:pStyle w:val="Tableheading"/>
              <w:rPr>
                <w:b/>
                <w:bCs/>
                <w:sz w:val="22"/>
                <w:szCs w:val="22"/>
              </w:rPr>
            </w:pPr>
            <w:r w:rsidRPr="00942342">
              <w:rPr>
                <w:b/>
                <w:bCs/>
                <w:sz w:val="22"/>
                <w:szCs w:val="22"/>
              </w:rPr>
              <w:t>Option</w:t>
            </w:r>
          </w:p>
        </w:tc>
        <w:tc>
          <w:tcPr>
            <w:cnfStyle w:val="000010000000" w:firstRow="0" w:lastRow="0" w:firstColumn="0" w:lastColumn="0" w:oddVBand="1" w:evenVBand="0" w:oddHBand="0" w:evenHBand="0" w:firstRowFirstColumn="0" w:firstRowLastColumn="0" w:lastRowFirstColumn="0" w:lastRowLastColumn="0"/>
            <w:tcW w:w="1980" w:type="dxa"/>
            <w:shd w:val="clear" w:color="auto" w:fill="D9D9D9" w:themeFill="background1" w:themeFillShade="D9"/>
          </w:tcPr>
          <w:p w14:paraId="49E61F6F" w14:textId="77777777" w:rsidR="00233CE7" w:rsidRPr="00942342" w:rsidRDefault="00233CE7" w:rsidP="00FB1261">
            <w:pPr>
              <w:pStyle w:val="Tableheading"/>
              <w:rPr>
                <w:b/>
                <w:bCs/>
                <w:sz w:val="22"/>
                <w:szCs w:val="22"/>
              </w:rPr>
            </w:pPr>
            <w:r w:rsidRPr="00942342">
              <w:rPr>
                <w:b/>
                <w:bCs/>
                <w:sz w:val="22"/>
                <w:szCs w:val="22"/>
              </w:rPr>
              <w:t>Option Name</w:t>
            </w:r>
          </w:p>
        </w:tc>
        <w:tc>
          <w:tcPr>
            <w:tcW w:w="900" w:type="dxa"/>
            <w:shd w:val="clear" w:color="auto" w:fill="D9D9D9" w:themeFill="background1" w:themeFillShade="D9"/>
          </w:tcPr>
          <w:p w14:paraId="1C50C024" w14:textId="77777777" w:rsidR="00233CE7" w:rsidRPr="00942342" w:rsidRDefault="00233CE7" w:rsidP="00FB1261">
            <w:pPr>
              <w:pStyle w:val="Tableheading"/>
              <w:cnfStyle w:val="100000000000" w:firstRow="1" w:lastRow="0" w:firstColumn="0" w:lastColumn="0" w:oddVBand="0" w:evenVBand="0" w:oddHBand="0" w:evenHBand="0" w:firstRowFirstColumn="0" w:firstRowLastColumn="0" w:lastRowFirstColumn="0" w:lastRowLastColumn="0"/>
              <w:rPr>
                <w:b/>
                <w:bCs/>
                <w:sz w:val="22"/>
                <w:szCs w:val="22"/>
              </w:rPr>
            </w:pPr>
            <w:r w:rsidRPr="00942342">
              <w:rPr>
                <w:b/>
                <w:bCs/>
                <w:sz w:val="22"/>
                <w:szCs w:val="22"/>
              </w:rPr>
              <w:t>Syn</w:t>
            </w:r>
          </w:p>
        </w:tc>
        <w:tc>
          <w:tcPr>
            <w:cnfStyle w:val="000100000000" w:firstRow="0" w:lastRow="0" w:firstColumn="0" w:lastColumn="1" w:oddVBand="0" w:evenVBand="0" w:oddHBand="0" w:evenHBand="0" w:firstRowFirstColumn="0" w:firstRowLastColumn="0" w:lastRowFirstColumn="0" w:lastRowLastColumn="0"/>
            <w:tcW w:w="4680" w:type="dxa"/>
            <w:shd w:val="clear" w:color="auto" w:fill="D9D9D9" w:themeFill="background1" w:themeFillShade="D9"/>
          </w:tcPr>
          <w:p w14:paraId="60E7DE3F" w14:textId="77777777" w:rsidR="00233CE7" w:rsidRPr="00942342" w:rsidRDefault="00233CE7" w:rsidP="00FB1261">
            <w:pPr>
              <w:pStyle w:val="Tableheading"/>
              <w:rPr>
                <w:b/>
                <w:bCs/>
                <w:sz w:val="22"/>
                <w:szCs w:val="22"/>
              </w:rPr>
            </w:pPr>
            <w:r w:rsidRPr="00942342">
              <w:rPr>
                <w:b/>
                <w:bCs/>
                <w:sz w:val="22"/>
                <w:szCs w:val="22"/>
              </w:rPr>
              <w:t>Description</w:t>
            </w:r>
          </w:p>
        </w:tc>
      </w:tr>
      <w:tr w:rsidR="00233CE7" w:rsidRPr="00942342" w14:paraId="365C79B9" w14:textId="77777777" w:rsidTr="00942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shd w:val="clear" w:color="auto" w:fill="FFFFFF" w:themeFill="background1"/>
          </w:tcPr>
          <w:p w14:paraId="2B97DA0F" w14:textId="77777777" w:rsidR="00233CE7" w:rsidRPr="00942342" w:rsidRDefault="00233CE7" w:rsidP="00A84537">
            <w:pPr>
              <w:pStyle w:val="Table"/>
              <w:rPr>
                <w:b w:val="0"/>
                <w:bCs w:val="0"/>
              </w:rPr>
            </w:pPr>
            <w:r w:rsidRPr="00942342">
              <w:rPr>
                <w:b w:val="0"/>
                <w:bCs w:val="0"/>
              </w:rPr>
              <w:t>Reminder Computed Finding Management</w:t>
            </w:r>
          </w:p>
        </w:tc>
        <w:tc>
          <w:tcPr>
            <w:cnfStyle w:val="000010000000" w:firstRow="0" w:lastRow="0" w:firstColumn="0" w:lastColumn="0" w:oddVBand="1" w:evenVBand="0" w:oddHBand="0" w:evenHBand="0" w:firstRowFirstColumn="0" w:firstRowLastColumn="0" w:lastRowFirstColumn="0" w:lastRowLastColumn="0"/>
            <w:tcW w:w="1980" w:type="dxa"/>
            <w:shd w:val="clear" w:color="auto" w:fill="FFFFFF" w:themeFill="background1"/>
          </w:tcPr>
          <w:p w14:paraId="7B9535C8" w14:textId="77777777" w:rsidR="00233CE7" w:rsidRPr="00942342" w:rsidRDefault="00233CE7" w:rsidP="00A84537">
            <w:pPr>
              <w:pStyle w:val="Table"/>
            </w:pPr>
            <w:r w:rsidRPr="00942342">
              <w:t>PXRM CF MANAGEMENT</w:t>
            </w:r>
          </w:p>
        </w:tc>
        <w:tc>
          <w:tcPr>
            <w:tcW w:w="900" w:type="dxa"/>
            <w:shd w:val="clear" w:color="auto" w:fill="FFFFFF" w:themeFill="background1"/>
          </w:tcPr>
          <w:p w14:paraId="263D2CAC" w14:textId="77777777" w:rsidR="00233CE7" w:rsidRPr="00942342" w:rsidRDefault="00233CE7" w:rsidP="00A84537">
            <w:pPr>
              <w:pStyle w:val="Table"/>
              <w:cnfStyle w:val="000000100000" w:firstRow="0" w:lastRow="0" w:firstColumn="0" w:lastColumn="0" w:oddVBand="0" w:evenVBand="0" w:oddHBand="1" w:evenHBand="0" w:firstRowFirstColumn="0" w:firstRowLastColumn="0" w:lastRowFirstColumn="0" w:lastRowLastColumn="0"/>
            </w:pPr>
            <w:r w:rsidRPr="00942342">
              <w:t>CF</w:t>
            </w:r>
          </w:p>
        </w:tc>
        <w:tc>
          <w:tcPr>
            <w:cnfStyle w:val="000100000000" w:firstRow="0" w:lastRow="0" w:firstColumn="0" w:lastColumn="1" w:oddVBand="0" w:evenVBand="0" w:oddHBand="0" w:evenHBand="0" w:firstRowFirstColumn="0" w:firstRowLastColumn="0" w:lastRowFirstColumn="0" w:lastRowLastColumn="0"/>
            <w:tcW w:w="4680" w:type="dxa"/>
            <w:shd w:val="clear" w:color="auto" w:fill="FFFFFF" w:themeFill="background1"/>
          </w:tcPr>
          <w:p w14:paraId="13E7956F" w14:textId="77777777" w:rsidR="00233CE7" w:rsidRPr="00942342" w:rsidRDefault="00233CE7" w:rsidP="00A84537">
            <w:pPr>
              <w:pStyle w:val="Table"/>
              <w:rPr>
                <w:b w:val="0"/>
                <w:bCs w:val="0"/>
              </w:rPr>
            </w:pPr>
            <w:r w:rsidRPr="00942342">
              <w:rPr>
                <w:b w:val="0"/>
                <w:bCs w:val="0"/>
              </w:rPr>
              <w:t xml:space="preserve">This option provides tools for viewing </w:t>
            </w:r>
            <w:r w:rsidR="007B6FC4" w:rsidRPr="00942342">
              <w:rPr>
                <w:b w:val="0"/>
                <w:bCs w:val="0"/>
              </w:rPr>
              <w:t xml:space="preserve">and </w:t>
            </w:r>
            <w:r w:rsidRPr="00942342">
              <w:rPr>
                <w:b w:val="0"/>
                <w:bCs w:val="0"/>
              </w:rPr>
              <w:t>editing reminder computed findings.</w:t>
            </w:r>
          </w:p>
        </w:tc>
      </w:tr>
      <w:tr w:rsidR="00233CE7" w:rsidRPr="00942342" w14:paraId="6C1EAE23" w14:textId="77777777" w:rsidTr="00942342">
        <w:tc>
          <w:tcPr>
            <w:cnfStyle w:val="001000000000" w:firstRow="0" w:lastRow="0" w:firstColumn="1" w:lastColumn="0" w:oddVBand="0" w:evenVBand="0" w:oddHBand="0" w:evenHBand="0" w:firstRowFirstColumn="0" w:firstRowLastColumn="0" w:lastRowFirstColumn="0" w:lastRowLastColumn="0"/>
            <w:tcW w:w="2340" w:type="dxa"/>
            <w:shd w:val="clear" w:color="auto" w:fill="FFFFFF" w:themeFill="background1"/>
          </w:tcPr>
          <w:p w14:paraId="14B6831B" w14:textId="77777777" w:rsidR="00233CE7" w:rsidRPr="00942342" w:rsidRDefault="00233CE7" w:rsidP="00A84537">
            <w:pPr>
              <w:pStyle w:val="Table"/>
              <w:rPr>
                <w:b w:val="0"/>
                <w:bCs w:val="0"/>
              </w:rPr>
            </w:pPr>
            <w:r w:rsidRPr="00942342">
              <w:rPr>
                <w:b w:val="0"/>
                <w:bCs w:val="0"/>
              </w:rPr>
              <w:t>Reminder Definition Management</w:t>
            </w:r>
          </w:p>
        </w:tc>
        <w:tc>
          <w:tcPr>
            <w:cnfStyle w:val="000010000000" w:firstRow="0" w:lastRow="0" w:firstColumn="0" w:lastColumn="0" w:oddVBand="1" w:evenVBand="0" w:oddHBand="0" w:evenHBand="0" w:firstRowFirstColumn="0" w:firstRowLastColumn="0" w:lastRowFirstColumn="0" w:lastRowLastColumn="0"/>
            <w:tcW w:w="1980" w:type="dxa"/>
            <w:shd w:val="clear" w:color="auto" w:fill="FFFFFF" w:themeFill="background1"/>
          </w:tcPr>
          <w:p w14:paraId="38D04E91" w14:textId="77777777" w:rsidR="00233CE7" w:rsidRPr="00942342" w:rsidRDefault="00233CE7" w:rsidP="00A84537">
            <w:pPr>
              <w:pStyle w:val="Table"/>
            </w:pPr>
            <w:r w:rsidRPr="00942342">
              <w:t>PXRM REMINDER MANAGEMENT</w:t>
            </w:r>
          </w:p>
        </w:tc>
        <w:tc>
          <w:tcPr>
            <w:tcW w:w="900" w:type="dxa"/>
            <w:shd w:val="clear" w:color="auto" w:fill="FFFFFF" w:themeFill="background1"/>
          </w:tcPr>
          <w:p w14:paraId="2A62ED83" w14:textId="77777777" w:rsidR="00233CE7" w:rsidRPr="00942342" w:rsidRDefault="00233CE7" w:rsidP="00A84537">
            <w:pPr>
              <w:pStyle w:val="Table"/>
              <w:cnfStyle w:val="000000000000" w:firstRow="0" w:lastRow="0" w:firstColumn="0" w:lastColumn="0" w:oddVBand="0" w:evenVBand="0" w:oddHBand="0" w:evenHBand="0" w:firstRowFirstColumn="0" w:firstRowLastColumn="0" w:lastRowFirstColumn="0" w:lastRowLastColumn="0"/>
            </w:pPr>
            <w:r w:rsidRPr="00942342">
              <w:t>RM</w:t>
            </w:r>
          </w:p>
        </w:tc>
        <w:tc>
          <w:tcPr>
            <w:cnfStyle w:val="000100000000" w:firstRow="0" w:lastRow="0" w:firstColumn="0" w:lastColumn="1" w:oddVBand="0" w:evenVBand="0" w:oddHBand="0" w:evenHBand="0" w:firstRowFirstColumn="0" w:firstRowLastColumn="0" w:lastRowFirstColumn="0" w:lastRowLastColumn="0"/>
            <w:tcW w:w="4680" w:type="dxa"/>
            <w:shd w:val="clear" w:color="auto" w:fill="FFFFFF" w:themeFill="background1"/>
          </w:tcPr>
          <w:p w14:paraId="303E9674" w14:textId="77777777" w:rsidR="00233CE7" w:rsidRPr="00942342" w:rsidRDefault="00233CE7" w:rsidP="00A84537">
            <w:pPr>
              <w:pStyle w:val="Table"/>
              <w:rPr>
                <w:b w:val="0"/>
                <w:bCs w:val="0"/>
              </w:rPr>
            </w:pPr>
            <w:r w:rsidRPr="00942342">
              <w:rPr>
                <w:b w:val="0"/>
                <w:bCs w:val="0"/>
              </w:rPr>
              <w:t>This menu contains options for creating, copying, and editing reminder definitions, as well as the options for maintaining the parameters used by CPRS for reminder processing.</w:t>
            </w:r>
          </w:p>
        </w:tc>
      </w:tr>
      <w:tr w:rsidR="00233CE7" w:rsidRPr="00942342" w14:paraId="6925AC20" w14:textId="77777777" w:rsidTr="00942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shd w:val="clear" w:color="auto" w:fill="FFFFFF" w:themeFill="background1"/>
          </w:tcPr>
          <w:p w14:paraId="700B7849" w14:textId="77777777" w:rsidR="00233CE7" w:rsidRPr="00942342" w:rsidRDefault="00233CE7" w:rsidP="00A84537">
            <w:pPr>
              <w:pStyle w:val="Table"/>
              <w:rPr>
                <w:b w:val="0"/>
                <w:bCs w:val="0"/>
              </w:rPr>
            </w:pPr>
            <w:r w:rsidRPr="00942342">
              <w:rPr>
                <w:b w:val="0"/>
                <w:bCs w:val="0"/>
              </w:rPr>
              <w:t>Reminder Sponsor Management</w:t>
            </w:r>
          </w:p>
        </w:tc>
        <w:tc>
          <w:tcPr>
            <w:cnfStyle w:val="000010000000" w:firstRow="0" w:lastRow="0" w:firstColumn="0" w:lastColumn="0" w:oddVBand="1" w:evenVBand="0" w:oddHBand="0" w:evenHBand="0" w:firstRowFirstColumn="0" w:firstRowLastColumn="0" w:lastRowFirstColumn="0" w:lastRowLastColumn="0"/>
            <w:tcW w:w="1980" w:type="dxa"/>
            <w:shd w:val="clear" w:color="auto" w:fill="FFFFFF" w:themeFill="background1"/>
          </w:tcPr>
          <w:p w14:paraId="0312873A" w14:textId="77777777" w:rsidR="00233CE7" w:rsidRPr="00942342" w:rsidRDefault="00233CE7" w:rsidP="00A84537">
            <w:pPr>
              <w:pStyle w:val="Table"/>
            </w:pPr>
            <w:r w:rsidRPr="00942342">
              <w:t>PXRM SPONSOR MANAGEMENT</w:t>
            </w:r>
          </w:p>
        </w:tc>
        <w:tc>
          <w:tcPr>
            <w:tcW w:w="900" w:type="dxa"/>
            <w:shd w:val="clear" w:color="auto" w:fill="FFFFFF" w:themeFill="background1"/>
          </w:tcPr>
          <w:p w14:paraId="78DA758A" w14:textId="77777777" w:rsidR="00233CE7" w:rsidRPr="00942342" w:rsidRDefault="00233CE7" w:rsidP="00A84537">
            <w:pPr>
              <w:pStyle w:val="Table"/>
              <w:cnfStyle w:val="000000100000" w:firstRow="0" w:lastRow="0" w:firstColumn="0" w:lastColumn="0" w:oddVBand="0" w:evenVBand="0" w:oddHBand="1" w:evenHBand="0" w:firstRowFirstColumn="0" w:firstRowLastColumn="0" w:lastRowFirstColumn="0" w:lastRowLastColumn="0"/>
            </w:pPr>
            <w:r w:rsidRPr="00942342">
              <w:t>SM</w:t>
            </w:r>
          </w:p>
        </w:tc>
        <w:tc>
          <w:tcPr>
            <w:cnfStyle w:val="000100000000" w:firstRow="0" w:lastRow="0" w:firstColumn="0" w:lastColumn="1" w:oddVBand="0" w:evenVBand="0" w:oddHBand="0" w:evenHBand="0" w:firstRowFirstColumn="0" w:firstRowLastColumn="0" w:lastRowFirstColumn="0" w:lastRowLastColumn="0"/>
            <w:tcW w:w="4680" w:type="dxa"/>
            <w:shd w:val="clear" w:color="auto" w:fill="FFFFFF" w:themeFill="background1"/>
          </w:tcPr>
          <w:p w14:paraId="6FDC152F" w14:textId="77777777" w:rsidR="00233CE7" w:rsidRPr="00942342" w:rsidRDefault="00233CE7" w:rsidP="00A84537">
            <w:pPr>
              <w:pStyle w:val="Table"/>
              <w:rPr>
                <w:b w:val="0"/>
                <w:bCs w:val="0"/>
              </w:rPr>
            </w:pPr>
            <w:r w:rsidRPr="00942342">
              <w:rPr>
                <w:b w:val="0"/>
                <w:bCs w:val="0"/>
              </w:rPr>
              <w:t xml:space="preserve">A Reminder Sponsor is the organization or group that sponsors a Reminder Definition, such as the Office of Quality and Performance. Options on this </w:t>
            </w:r>
            <w:r w:rsidRPr="00942342">
              <w:rPr>
                <w:b w:val="0"/>
                <w:bCs w:val="0"/>
              </w:rPr>
              <w:lastRenderedPageBreak/>
              <w:t>menu let you view, define, or edit Reminder Sponsors.</w:t>
            </w:r>
          </w:p>
        </w:tc>
      </w:tr>
      <w:tr w:rsidR="00233CE7" w:rsidRPr="00942342" w14:paraId="74D6E84A" w14:textId="77777777" w:rsidTr="00942342">
        <w:tc>
          <w:tcPr>
            <w:cnfStyle w:val="001000000000" w:firstRow="0" w:lastRow="0" w:firstColumn="1" w:lastColumn="0" w:oddVBand="0" w:evenVBand="0" w:oddHBand="0" w:evenHBand="0" w:firstRowFirstColumn="0" w:firstRowLastColumn="0" w:lastRowFirstColumn="0" w:lastRowLastColumn="0"/>
            <w:tcW w:w="2340" w:type="dxa"/>
            <w:shd w:val="clear" w:color="auto" w:fill="FFFFFF" w:themeFill="background1"/>
          </w:tcPr>
          <w:p w14:paraId="654931CC" w14:textId="77777777" w:rsidR="00233CE7" w:rsidRPr="00942342" w:rsidRDefault="00233CE7" w:rsidP="00A84537">
            <w:pPr>
              <w:pStyle w:val="Table"/>
              <w:rPr>
                <w:b w:val="0"/>
                <w:bCs w:val="0"/>
              </w:rPr>
            </w:pPr>
            <w:r w:rsidRPr="00942342">
              <w:rPr>
                <w:b w:val="0"/>
                <w:bCs w:val="0"/>
              </w:rPr>
              <w:lastRenderedPageBreak/>
              <w:t>Reminder Taxonomy Management</w:t>
            </w:r>
          </w:p>
        </w:tc>
        <w:tc>
          <w:tcPr>
            <w:cnfStyle w:val="000010000000" w:firstRow="0" w:lastRow="0" w:firstColumn="0" w:lastColumn="0" w:oddVBand="1" w:evenVBand="0" w:oddHBand="0" w:evenHBand="0" w:firstRowFirstColumn="0" w:firstRowLastColumn="0" w:lastRowFirstColumn="0" w:lastRowLastColumn="0"/>
            <w:tcW w:w="1980" w:type="dxa"/>
            <w:shd w:val="clear" w:color="auto" w:fill="FFFFFF" w:themeFill="background1"/>
          </w:tcPr>
          <w:p w14:paraId="440847B6" w14:textId="77777777" w:rsidR="00233CE7" w:rsidRPr="00942342" w:rsidRDefault="00233CE7" w:rsidP="00A84537">
            <w:pPr>
              <w:pStyle w:val="Table"/>
            </w:pPr>
            <w:r w:rsidRPr="00942342">
              <w:t>PXRM TAXONOMY MANAGEMENT</w:t>
            </w:r>
          </w:p>
        </w:tc>
        <w:tc>
          <w:tcPr>
            <w:tcW w:w="900" w:type="dxa"/>
            <w:shd w:val="clear" w:color="auto" w:fill="FFFFFF" w:themeFill="background1"/>
          </w:tcPr>
          <w:p w14:paraId="0CB3DA7A" w14:textId="77777777" w:rsidR="00233CE7" w:rsidRPr="00942342" w:rsidRDefault="00233CE7" w:rsidP="00A84537">
            <w:pPr>
              <w:pStyle w:val="Table"/>
              <w:cnfStyle w:val="000000000000" w:firstRow="0" w:lastRow="0" w:firstColumn="0" w:lastColumn="0" w:oddVBand="0" w:evenVBand="0" w:oddHBand="0" w:evenHBand="0" w:firstRowFirstColumn="0" w:firstRowLastColumn="0" w:lastRowFirstColumn="0" w:lastRowLastColumn="0"/>
            </w:pPr>
            <w:r w:rsidRPr="00942342">
              <w:t>TXM</w:t>
            </w:r>
          </w:p>
        </w:tc>
        <w:tc>
          <w:tcPr>
            <w:cnfStyle w:val="000100000000" w:firstRow="0" w:lastRow="0" w:firstColumn="0" w:lastColumn="1" w:oddVBand="0" w:evenVBand="0" w:oddHBand="0" w:evenHBand="0" w:firstRowFirstColumn="0" w:firstRowLastColumn="0" w:lastRowFirstColumn="0" w:lastRowLastColumn="0"/>
            <w:tcW w:w="4680" w:type="dxa"/>
            <w:shd w:val="clear" w:color="auto" w:fill="FFFFFF" w:themeFill="background1"/>
          </w:tcPr>
          <w:p w14:paraId="6AD12720" w14:textId="77777777" w:rsidR="00233CE7" w:rsidRPr="00942342" w:rsidRDefault="007B6FC4" w:rsidP="00A84537">
            <w:pPr>
              <w:pStyle w:val="Table"/>
              <w:rPr>
                <w:b w:val="0"/>
                <w:bCs w:val="0"/>
              </w:rPr>
            </w:pPr>
            <w:r w:rsidRPr="00942342">
              <w:rPr>
                <w:b w:val="0"/>
                <w:bCs w:val="0"/>
              </w:rPr>
              <w:t xml:space="preserve"> This option provides all aspects of taxonomy management including creation, editing, and inquiry.</w:t>
            </w:r>
          </w:p>
        </w:tc>
      </w:tr>
      <w:tr w:rsidR="00233CE7" w:rsidRPr="00942342" w14:paraId="186F105A" w14:textId="77777777" w:rsidTr="00942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shd w:val="clear" w:color="auto" w:fill="FFFFFF" w:themeFill="background1"/>
          </w:tcPr>
          <w:p w14:paraId="739A4DD9" w14:textId="77777777" w:rsidR="00233CE7" w:rsidRPr="00942342" w:rsidRDefault="00233CE7" w:rsidP="00A84537">
            <w:pPr>
              <w:pStyle w:val="Table"/>
              <w:rPr>
                <w:b w:val="0"/>
                <w:bCs w:val="0"/>
              </w:rPr>
            </w:pPr>
            <w:r w:rsidRPr="00942342">
              <w:rPr>
                <w:b w:val="0"/>
                <w:bCs w:val="0"/>
              </w:rPr>
              <w:t>Reminder Term Management</w:t>
            </w:r>
          </w:p>
        </w:tc>
        <w:tc>
          <w:tcPr>
            <w:cnfStyle w:val="000010000000" w:firstRow="0" w:lastRow="0" w:firstColumn="0" w:lastColumn="0" w:oddVBand="1" w:evenVBand="0" w:oddHBand="0" w:evenHBand="0" w:firstRowFirstColumn="0" w:firstRowLastColumn="0" w:lastRowFirstColumn="0" w:lastRowLastColumn="0"/>
            <w:tcW w:w="1980" w:type="dxa"/>
            <w:shd w:val="clear" w:color="auto" w:fill="FFFFFF" w:themeFill="background1"/>
          </w:tcPr>
          <w:p w14:paraId="01A97E7D" w14:textId="77777777" w:rsidR="00233CE7" w:rsidRPr="00942342" w:rsidRDefault="00233CE7" w:rsidP="00A84537">
            <w:pPr>
              <w:pStyle w:val="Table"/>
            </w:pPr>
            <w:r w:rsidRPr="00942342">
              <w:t>PXRM TERM MANAGEMENT</w:t>
            </w:r>
          </w:p>
        </w:tc>
        <w:tc>
          <w:tcPr>
            <w:tcW w:w="900" w:type="dxa"/>
            <w:shd w:val="clear" w:color="auto" w:fill="FFFFFF" w:themeFill="background1"/>
          </w:tcPr>
          <w:p w14:paraId="5E66303D" w14:textId="77777777" w:rsidR="00233CE7" w:rsidRPr="00942342" w:rsidRDefault="00233CE7" w:rsidP="00A84537">
            <w:pPr>
              <w:pStyle w:val="Table"/>
              <w:cnfStyle w:val="000000100000" w:firstRow="0" w:lastRow="0" w:firstColumn="0" w:lastColumn="0" w:oddVBand="0" w:evenVBand="0" w:oddHBand="1" w:evenHBand="0" w:firstRowFirstColumn="0" w:firstRowLastColumn="0" w:lastRowFirstColumn="0" w:lastRowLastColumn="0"/>
            </w:pPr>
            <w:r w:rsidRPr="00942342">
              <w:t>TRM</w:t>
            </w:r>
          </w:p>
        </w:tc>
        <w:tc>
          <w:tcPr>
            <w:cnfStyle w:val="000100000000" w:firstRow="0" w:lastRow="0" w:firstColumn="0" w:lastColumn="1" w:oddVBand="0" w:evenVBand="0" w:oddHBand="0" w:evenHBand="0" w:firstRowFirstColumn="0" w:firstRowLastColumn="0" w:lastRowFirstColumn="0" w:lastRowLastColumn="0"/>
            <w:tcW w:w="4680" w:type="dxa"/>
            <w:shd w:val="clear" w:color="auto" w:fill="FFFFFF" w:themeFill="background1"/>
          </w:tcPr>
          <w:p w14:paraId="11558229" w14:textId="77777777" w:rsidR="00233CE7" w:rsidRPr="00942342" w:rsidRDefault="00233CE7" w:rsidP="00A84537">
            <w:pPr>
              <w:pStyle w:val="Table"/>
              <w:rPr>
                <w:b w:val="0"/>
                <w:bCs w:val="0"/>
              </w:rPr>
            </w:pPr>
            <w:r w:rsidRPr="00942342">
              <w:rPr>
                <w:b w:val="0"/>
                <w:bCs w:val="0"/>
              </w:rPr>
              <w:t>This menu allows you to edit, map, and view reminder terms.</w:t>
            </w:r>
          </w:p>
        </w:tc>
      </w:tr>
      <w:tr w:rsidR="00233CE7" w:rsidRPr="00942342" w14:paraId="63066021" w14:textId="77777777" w:rsidTr="00942342">
        <w:tc>
          <w:tcPr>
            <w:cnfStyle w:val="001000000000" w:firstRow="0" w:lastRow="0" w:firstColumn="1" w:lastColumn="0" w:oddVBand="0" w:evenVBand="0" w:oddHBand="0" w:evenHBand="0" w:firstRowFirstColumn="0" w:firstRowLastColumn="0" w:lastRowFirstColumn="0" w:lastRowLastColumn="0"/>
            <w:tcW w:w="2340" w:type="dxa"/>
            <w:shd w:val="clear" w:color="auto" w:fill="FFFFFF" w:themeFill="background1"/>
          </w:tcPr>
          <w:p w14:paraId="77D2FBAC" w14:textId="77777777" w:rsidR="00233CE7" w:rsidRPr="00942342" w:rsidRDefault="00233CE7" w:rsidP="00A84537">
            <w:pPr>
              <w:pStyle w:val="Table"/>
              <w:rPr>
                <w:b w:val="0"/>
                <w:bCs w:val="0"/>
              </w:rPr>
            </w:pPr>
            <w:r w:rsidRPr="00942342">
              <w:rPr>
                <w:b w:val="0"/>
                <w:bCs w:val="0"/>
              </w:rPr>
              <w:t>Reminder Location List Management</w:t>
            </w:r>
          </w:p>
        </w:tc>
        <w:tc>
          <w:tcPr>
            <w:cnfStyle w:val="000010000000" w:firstRow="0" w:lastRow="0" w:firstColumn="0" w:lastColumn="0" w:oddVBand="1" w:evenVBand="0" w:oddHBand="0" w:evenHBand="0" w:firstRowFirstColumn="0" w:firstRowLastColumn="0" w:lastRowFirstColumn="0" w:lastRowLastColumn="0"/>
            <w:tcW w:w="1980" w:type="dxa"/>
            <w:shd w:val="clear" w:color="auto" w:fill="FFFFFF" w:themeFill="background1"/>
          </w:tcPr>
          <w:p w14:paraId="740DF16A" w14:textId="77777777" w:rsidR="00233CE7" w:rsidRPr="00942342" w:rsidRDefault="00233CE7" w:rsidP="00A84537">
            <w:pPr>
              <w:pStyle w:val="Table"/>
            </w:pPr>
            <w:r w:rsidRPr="00942342">
              <w:t>PXRM LOCATION LIST MANAGEMENT</w:t>
            </w:r>
          </w:p>
        </w:tc>
        <w:tc>
          <w:tcPr>
            <w:tcW w:w="900" w:type="dxa"/>
            <w:shd w:val="clear" w:color="auto" w:fill="FFFFFF" w:themeFill="background1"/>
          </w:tcPr>
          <w:p w14:paraId="55F35A21" w14:textId="77777777" w:rsidR="00233CE7" w:rsidRPr="00942342" w:rsidRDefault="00233CE7" w:rsidP="00A84537">
            <w:pPr>
              <w:pStyle w:val="Table"/>
              <w:cnfStyle w:val="000000000000" w:firstRow="0" w:lastRow="0" w:firstColumn="0" w:lastColumn="0" w:oddVBand="0" w:evenVBand="0" w:oddHBand="0" w:evenHBand="0" w:firstRowFirstColumn="0" w:firstRowLastColumn="0" w:lastRowFirstColumn="0" w:lastRowLastColumn="0"/>
            </w:pPr>
            <w:r w:rsidRPr="00942342">
              <w:t>LM</w:t>
            </w:r>
          </w:p>
        </w:tc>
        <w:tc>
          <w:tcPr>
            <w:cnfStyle w:val="000100000000" w:firstRow="0" w:lastRow="0" w:firstColumn="0" w:lastColumn="1" w:oddVBand="0" w:evenVBand="0" w:oddHBand="0" w:evenHBand="0" w:firstRowFirstColumn="0" w:firstRowLastColumn="0" w:lastRowFirstColumn="0" w:lastRowLastColumn="0"/>
            <w:tcW w:w="4680" w:type="dxa"/>
            <w:shd w:val="clear" w:color="auto" w:fill="FFFFFF" w:themeFill="background1"/>
          </w:tcPr>
          <w:p w14:paraId="73D5901B" w14:textId="77777777" w:rsidR="00233CE7" w:rsidRPr="00942342" w:rsidRDefault="007B6FC4" w:rsidP="00A84537">
            <w:pPr>
              <w:pStyle w:val="Table"/>
              <w:rPr>
                <w:b w:val="0"/>
                <w:bCs w:val="0"/>
              </w:rPr>
            </w:pPr>
            <w:r w:rsidRPr="00942342">
              <w:rPr>
                <w:b w:val="0"/>
                <w:bCs w:val="0"/>
              </w:rPr>
              <w:t xml:space="preserve">Location Lists store locations as stop codes or hospital </w:t>
            </w:r>
            <w:proofErr w:type="spellStart"/>
            <w:proofErr w:type="gramStart"/>
            <w:r w:rsidRPr="00942342">
              <w:rPr>
                <w:b w:val="0"/>
                <w:bCs w:val="0"/>
              </w:rPr>
              <w:t>locations.This</w:t>
            </w:r>
            <w:proofErr w:type="spellEnd"/>
            <w:proofErr w:type="gramEnd"/>
            <w:r w:rsidRPr="00942342">
              <w:rPr>
                <w:b w:val="0"/>
                <w:bCs w:val="0"/>
              </w:rPr>
              <w:t xml:space="preserve"> option provides tools for viewing and editing location lists.</w:t>
            </w:r>
          </w:p>
        </w:tc>
      </w:tr>
      <w:tr w:rsidR="00233CE7" w:rsidRPr="00942342" w14:paraId="1E156660" w14:textId="77777777" w:rsidTr="00942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shd w:val="clear" w:color="auto" w:fill="FFFFFF" w:themeFill="background1"/>
          </w:tcPr>
          <w:p w14:paraId="06A2C9CD" w14:textId="77777777" w:rsidR="00233CE7" w:rsidRPr="00942342" w:rsidRDefault="00233CE7" w:rsidP="00A84537">
            <w:pPr>
              <w:pStyle w:val="Table"/>
              <w:rPr>
                <w:b w:val="0"/>
                <w:bCs w:val="0"/>
              </w:rPr>
            </w:pPr>
            <w:r w:rsidRPr="00942342">
              <w:rPr>
                <w:b w:val="0"/>
                <w:bCs w:val="0"/>
              </w:rPr>
              <w:t>Reminder Exchange</w:t>
            </w:r>
          </w:p>
        </w:tc>
        <w:tc>
          <w:tcPr>
            <w:cnfStyle w:val="000010000000" w:firstRow="0" w:lastRow="0" w:firstColumn="0" w:lastColumn="0" w:oddVBand="1" w:evenVBand="0" w:oddHBand="0" w:evenHBand="0" w:firstRowFirstColumn="0" w:firstRowLastColumn="0" w:lastRowFirstColumn="0" w:lastRowLastColumn="0"/>
            <w:tcW w:w="1980" w:type="dxa"/>
            <w:shd w:val="clear" w:color="auto" w:fill="FFFFFF" w:themeFill="background1"/>
          </w:tcPr>
          <w:p w14:paraId="2E2481F5" w14:textId="77777777" w:rsidR="00233CE7" w:rsidRPr="00942342" w:rsidRDefault="00233CE7" w:rsidP="00A84537">
            <w:pPr>
              <w:pStyle w:val="Table"/>
            </w:pPr>
            <w:r w:rsidRPr="00942342">
              <w:t>PXRM REMINDER EXCHANGE</w:t>
            </w:r>
          </w:p>
        </w:tc>
        <w:tc>
          <w:tcPr>
            <w:tcW w:w="900" w:type="dxa"/>
            <w:shd w:val="clear" w:color="auto" w:fill="FFFFFF" w:themeFill="background1"/>
          </w:tcPr>
          <w:p w14:paraId="499A6E98" w14:textId="77777777" w:rsidR="00233CE7" w:rsidRPr="00942342" w:rsidRDefault="00233CE7" w:rsidP="00A84537">
            <w:pPr>
              <w:pStyle w:val="Table"/>
              <w:cnfStyle w:val="000000100000" w:firstRow="0" w:lastRow="0" w:firstColumn="0" w:lastColumn="0" w:oddVBand="0" w:evenVBand="0" w:oddHBand="1" w:evenHBand="0" w:firstRowFirstColumn="0" w:firstRowLastColumn="0" w:lastRowFirstColumn="0" w:lastRowLastColumn="0"/>
            </w:pPr>
            <w:r w:rsidRPr="00942342">
              <w:t>RX</w:t>
            </w:r>
          </w:p>
        </w:tc>
        <w:tc>
          <w:tcPr>
            <w:cnfStyle w:val="000100000000" w:firstRow="0" w:lastRow="0" w:firstColumn="0" w:lastColumn="1" w:oddVBand="0" w:evenVBand="0" w:oddHBand="0" w:evenHBand="0" w:firstRowFirstColumn="0" w:firstRowLastColumn="0" w:lastRowFirstColumn="0" w:lastRowLastColumn="0"/>
            <w:tcW w:w="4680" w:type="dxa"/>
            <w:shd w:val="clear" w:color="auto" w:fill="FFFFFF" w:themeFill="background1"/>
          </w:tcPr>
          <w:p w14:paraId="449187D9" w14:textId="77777777" w:rsidR="00233CE7" w:rsidRPr="00942342" w:rsidRDefault="00233CE7" w:rsidP="00A84537">
            <w:pPr>
              <w:pStyle w:val="Table"/>
              <w:rPr>
                <w:b w:val="0"/>
                <w:bCs w:val="0"/>
              </w:rPr>
            </w:pPr>
            <w:r w:rsidRPr="00942342">
              <w:rPr>
                <w:b w:val="0"/>
                <w:bCs w:val="0"/>
              </w:rPr>
              <w:t xml:space="preserve">This option allows sites to exchange reminder definitions, dialogs, and other reminder components via </w:t>
            </w:r>
            <w:proofErr w:type="spellStart"/>
            <w:r w:rsidRPr="00942342">
              <w:rPr>
                <w:b w:val="0"/>
                <w:bCs w:val="0"/>
              </w:rPr>
              <w:t>MailMan</w:t>
            </w:r>
            <w:proofErr w:type="spellEnd"/>
            <w:r w:rsidRPr="00942342">
              <w:rPr>
                <w:b w:val="0"/>
                <w:bCs w:val="0"/>
              </w:rPr>
              <w:t xml:space="preserve"> messages and host files.</w:t>
            </w:r>
          </w:p>
        </w:tc>
      </w:tr>
      <w:tr w:rsidR="00233CE7" w:rsidRPr="00942342" w14:paraId="7E1DB05B" w14:textId="77777777" w:rsidTr="00942342">
        <w:tc>
          <w:tcPr>
            <w:cnfStyle w:val="001000000000" w:firstRow="0" w:lastRow="0" w:firstColumn="1" w:lastColumn="0" w:oddVBand="0" w:evenVBand="0" w:oddHBand="0" w:evenHBand="0" w:firstRowFirstColumn="0" w:firstRowLastColumn="0" w:lastRowFirstColumn="0" w:lastRowLastColumn="0"/>
            <w:tcW w:w="2340" w:type="dxa"/>
            <w:shd w:val="clear" w:color="auto" w:fill="FFFFFF" w:themeFill="background1"/>
          </w:tcPr>
          <w:p w14:paraId="360542D9" w14:textId="77777777" w:rsidR="00233CE7" w:rsidRPr="00942342" w:rsidRDefault="00233CE7" w:rsidP="00A84537">
            <w:pPr>
              <w:pStyle w:val="Table"/>
              <w:rPr>
                <w:b w:val="0"/>
                <w:bCs w:val="0"/>
              </w:rPr>
            </w:pPr>
            <w:r w:rsidRPr="00942342">
              <w:rPr>
                <w:b w:val="0"/>
                <w:bCs w:val="0"/>
              </w:rPr>
              <w:t>Reminder Test</w:t>
            </w:r>
          </w:p>
        </w:tc>
        <w:tc>
          <w:tcPr>
            <w:cnfStyle w:val="000010000000" w:firstRow="0" w:lastRow="0" w:firstColumn="0" w:lastColumn="0" w:oddVBand="1" w:evenVBand="0" w:oddHBand="0" w:evenHBand="0" w:firstRowFirstColumn="0" w:firstRowLastColumn="0" w:lastRowFirstColumn="0" w:lastRowLastColumn="0"/>
            <w:tcW w:w="1980" w:type="dxa"/>
            <w:shd w:val="clear" w:color="auto" w:fill="FFFFFF" w:themeFill="background1"/>
          </w:tcPr>
          <w:p w14:paraId="02E24DBC" w14:textId="77777777" w:rsidR="00233CE7" w:rsidRPr="00942342" w:rsidRDefault="00233CE7" w:rsidP="00A84537">
            <w:pPr>
              <w:pStyle w:val="Table"/>
            </w:pPr>
            <w:r w:rsidRPr="00942342">
              <w:t>PXRM REMINDER TEST</w:t>
            </w:r>
          </w:p>
        </w:tc>
        <w:tc>
          <w:tcPr>
            <w:tcW w:w="900" w:type="dxa"/>
            <w:shd w:val="clear" w:color="auto" w:fill="FFFFFF" w:themeFill="background1"/>
          </w:tcPr>
          <w:p w14:paraId="3ECCE30A" w14:textId="77777777" w:rsidR="00233CE7" w:rsidRPr="00942342" w:rsidRDefault="00233CE7" w:rsidP="00A84537">
            <w:pPr>
              <w:pStyle w:val="Table"/>
              <w:cnfStyle w:val="000000000000" w:firstRow="0" w:lastRow="0" w:firstColumn="0" w:lastColumn="0" w:oddVBand="0" w:evenVBand="0" w:oddHBand="0" w:evenHBand="0" w:firstRowFirstColumn="0" w:firstRowLastColumn="0" w:lastRowFirstColumn="0" w:lastRowLastColumn="0"/>
            </w:pPr>
            <w:r w:rsidRPr="00942342">
              <w:t>RT</w:t>
            </w:r>
          </w:p>
        </w:tc>
        <w:tc>
          <w:tcPr>
            <w:cnfStyle w:val="000100000000" w:firstRow="0" w:lastRow="0" w:firstColumn="0" w:lastColumn="1" w:oddVBand="0" w:evenVBand="0" w:oddHBand="0" w:evenHBand="0" w:firstRowFirstColumn="0" w:firstRowLastColumn="0" w:lastRowFirstColumn="0" w:lastRowLastColumn="0"/>
            <w:tcW w:w="4680" w:type="dxa"/>
            <w:shd w:val="clear" w:color="auto" w:fill="FFFFFF" w:themeFill="background1"/>
          </w:tcPr>
          <w:p w14:paraId="552EC3E3" w14:textId="77777777" w:rsidR="00233CE7" w:rsidRPr="00942342" w:rsidRDefault="00233CE7" w:rsidP="00A84537">
            <w:pPr>
              <w:pStyle w:val="Table"/>
              <w:rPr>
                <w:b w:val="0"/>
                <w:bCs w:val="0"/>
              </w:rPr>
            </w:pPr>
            <w:r w:rsidRPr="00942342">
              <w:rPr>
                <w:b w:val="0"/>
                <w:bCs w:val="0"/>
              </w:rPr>
              <w:t>This utility helps you test and troubleshoot your reminders when you create them or when you have problems.</w:t>
            </w:r>
          </w:p>
        </w:tc>
      </w:tr>
      <w:tr w:rsidR="00233CE7" w:rsidRPr="00942342" w14:paraId="4EA8D664" w14:textId="77777777" w:rsidTr="00942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shd w:val="clear" w:color="auto" w:fill="FFFFFF" w:themeFill="background1"/>
          </w:tcPr>
          <w:p w14:paraId="54038B8B" w14:textId="77777777" w:rsidR="00233CE7" w:rsidRPr="00942342" w:rsidRDefault="00233CE7" w:rsidP="00A84537">
            <w:pPr>
              <w:pStyle w:val="Table"/>
              <w:rPr>
                <w:b w:val="0"/>
                <w:bCs w:val="0"/>
              </w:rPr>
            </w:pPr>
            <w:r w:rsidRPr="00942342">
              <w:rPr>
                <w:b w:val="0"/>
                <w:bCs w:val="0"/>
              </w:rPr>
              <w:t>Other Supporting Menus</w:t>
            </w:r>
          </w:p>
        </w:tc>
        <w:tc>
          <w:tcPr>
            <w:cnfStyle w:val="000010000000" w:firstRow="0" w:lastRow="0" w:firstColumn="0" w:lastColumn="0" w:oddVBand="1" w:evenVBand="0" w:oddHBand="0" w:evenHBand="0" w:firstRowFirstColumn="0" w:firstRowLastColumn="0" w:lastRowFirstColumn="0" w:lastRowLastColumn="0"/>
            <w:tcW w:w="1980" w:type="dxa"/>
            <w:shd w:val="clear" w:color="auto" w:fill="FFFFFF" w:themeFill="background1"/>
          </w:tcPr>
          <w:p w14:paraId="270D3056" w14:textId="77777777" w:rsidR="00233CE7" w:rsidRPr="00942342" w:rsidRDefault="00233CE7" w:rsidP="00A84537">
            <w:pPr>
              <w:pStyle w:val="Table"/>
            </w:pPr>
            <w:r w:rsidRPr="00942342">
              <w:t>PXRM OTHER SUPPORTING MENUS</w:t>
            </w:r>
          </w:p>
        </w:tc>
        <w:tc>
          <w:tcPr>
            <w:tcW w:w="900" w:type="dxa"/>
            <w:shd w:val="clear" w:color="auto" w:fill="FFFFFF" w:themeFill="background1"/>
          </w:tcPr>
          <w:p w14:paraId="400408BE" w14:textId="77777777" w:rsidR="00233CE7" w:rsidRPr="00942342" w:rsidRDefault="00233CE7" w:rsidP="00A84537">
            <w:pPr>
              <w:pStyle w:val="Table"/>
              <w:cnfStyle w:val="000000100000" w:firstRow="0" w:lastRow="0" w:firstColumn="0" w:lastColumn="0" w:oddVBand="0" w:evenVBand="0" w:oddHBand="1" w:evenHBand="0" w:firstRowFirstColumn="0" w:firstRowLastColumn="0" w:lastRowFirstColumn="0" w:lastRowLastColumn="0"/>
            </w:pPr>
            <w:r w:rsidRPr="00942342">
              <w:t>OS</w:t>
            </w:r>
          </w:p>
        </w:tc>
        <w:tc>
          <w:tcPr>
            <w:cnfStyle w:val="000100000000" w:firstRow="0" w:lastRow="0" w:firstColumn="0" w:lastColumn="1" w:oddVBand="0" w:evenVBand="0" w:oddHBand="0" w:evenHBand="0" w:firstRowFirstColumn="0" w:firstRowLastColumn="0" w:lastRowFirstColumn="0" w:lastRowLastColumn="0"/>
            <w:tcW w:w="4680" w:type="dxa"/>
            <w:shd w:val="clear" w:color="auto" w:fill="FFFFFF" w:themeFill="background1"/>
          </w:tcPr>
          <w:p w14:paraId="75D02F05" w14:textId="77777777" w:rsidR="00233CE7" w:rsidRPr="00942342" w:rsidRDefault="00233CE7" w:rsidP="00A84537">
            <w:pPr>
              <w:pStyle w:val="Table"/>
              <w:rPr>
                <w:b w:val="0"/>
                <w:bCs w:val="0"/>
              </w:rPr>
            </w:pPr>
            <w:r w:rsidRPr="00942342">
              <w:rPr>
                <w:b w:val="0"/>
                <w:bCs w:val="0"/>
              </w:rPr>
              <w:t>This option contains menus from related packages such as PCE and Health Summary.</w:t>
            </w:r>
          </w:p>
        </w:tc>
      </w:tr>
      <w:tr w:rsidR="00233CE7" w:rsidRPr="00942342" w14:paraId="16FEBF6E" w14:textId="77777777" w:rsidTr="00942342">
        <w:tc>
          <w:tcPr>
            <w:cnfStyle w:val="001000000000" w:firstRow="0" w:lastRow="0" w:firstColumn="1" w:lastColumn="0" w:oddVBand="0" w:evenVBand="0" w:oddHBand="0" w:evenHBand="0" w:firstRowFirstColumn="0" w:firstRowLastColumn="0" w:lastRowFirstColumn="0" w:lastRowLastColumn="0"/>
            <w:tcW w:w="2340" w:type="dxa"/>
            <w:shd w:val="clear" w:color="auto" w:fill="FFFFFF" w:themeFill="background1"/>
          </w:tcPr>
          <w:p w14:paraId="3E3592AB" w14:textId="77777777" w:rsidR="00233CE7" w:rsidRPr="00942342" w:rsidRDefault="00233CE7" w:rsidP="00A84537">
            <w:pPr>
              <w:pStyle w:val="Table"/>
              <w:rPr>
                <w:b w:val="0"/>
                <w:bCs w:val="0"/>
              </w:rPr>
            </w:pPr>
            <w:r w:rsidRPr="00942342">
              <w:rPr>
                <w:b w:val="0"/>
                <w:bCs w:val="0"/>
              </w:rPr>
              <w:t>Reminder Information Only Men</w:t>
            </w:r>
          </w:p>
        </w:tc>
        <w:tc>
          <w:tcPr>
            <w:cnfStyle w:val="000010000000" w:firstRow="0" w:lastRow="0" w:firstColumn="0" w:lastColumn="0" w:oddVBand="1" w:evenVBand="0" w:oddHBand="0" w:evenHBand="0" w:firstRowFirstColumn="0" w:firstRowLastColumn="0" w:lastRowFirstColumn="0" w:lastRowLastColumn="0"/>
            <w:tcW w:w="1980" w:type="dxa"/>
            <w:shd w:val="clear" w:color="auto" w:fill="FFFFFF" w:themeFill="background1"/>
          </w:tcPr>
          <w:p w14:paraId="284889E2" w14:textId="77777777" w:rsidR="00233CE7" w:rsidRPr="00942342" w:rsidRDefault="00233CE7" w:rsidP="00A84537">
            <w:pPr>
              <w:pStyle w:val="Table"/>
            </w:pPr>
            <w:r w:rsidRPr="00942342">
              <w:t>PXRM INFO ONLY</w:t>
            </w:r>
          </w:p>
        </w:tc>
        <w:tc>
          <w:tcPr>
            <w:tcW w:w="900" w:type="dxa"/>
            <w:shd w:val="clear" w:color="auto" w:fill="FFFFFF" w:themeFill="background1"/>
          </w:tcPr>
          <w:p w14:paraId="01DE5BD4" w14:textId="77777777" w:rsidR="00233CE7" w:rsidRPr="00942342" w:rsidRDefault="00233CE7" w:rsidP="00A84537">
            <w:pPr>
              <w:pStyle w:val="Table"/>
              <w:cnfStyle w:val="000000000000" w:firstRow="0" w:lastRow="0" w:firstColumn="0" w:lastColumn="0" w:oddVBand="0" w:evenVBand="0" w:oddHBand="0" w:evenHBand="0" w:firstRowFirstColumn="0" w:firstRowLastColumn="0" w:lastRowFirstColumn="0" w:lastRowLastColumn="0"/>
            </w:pPr>
            <w:r w:rsidRPr="00942342">
              <w:t>INFO</w:t>
            </w:r>
          </w:p>
        </w:tc>
        <w:tc>
          <w:tcPr>
            <w:cnfStyle w:val="000100000000" w:firstRow="0" w:lastRow="0" w:firstColumn="0" w:lastColumn="1" w:oddVBand="0" w:evenVBand="0" w:oddHBand="0" w:evenHBand="0" w:firstRowFirstColumn="0" w:firstRowLastColumn="0" w:lastRowFirstColumn="0" w:lastRowLastColumn="0"/>
            <w:tcW w:w="4680" w:type="dxa"/>
            <w:shd w:val="clear" w:color="auto" w:fill="FFFFFF" w:themeFill="background1"/>
          </w:tcPr>
          <w:p w14:paraId="4A757462" w14:textId="77777777" w:rsidR="00233CE7" w:rsidRPr="00942342" w:rsidRDefault="00233CE7" w:rsidP="00A84537">
            <w:pPr>
              <w:pStyle w:val="Table"/>
              <w:rPr>
                <w:b w:val="0"/>
                <w:bCs w:val="0"/>
              </w:rPr>
            </w:pPr>
            <w:r w:rsidRPr="00942342">
              <w:rPr>
                <w:b w:val="0"/>
                <w:bCs w:val="0"/>
              </w:rPr>
              <w:t>This menu provides information-only options for users who need information about reminders but do not need the ability to make changes.</w:t>
            </w:r>
          </w:p>
        </w:tc>
      </w:tr>
      <w:tr w:rsidR="00233CE7" w:rsidRPr="00942342" w14:paraId="15136252" w14:textId="77777777" w:rsidTr="00942342">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Borders>
              <w:top w:val="none" w:sz="0" w:space="0" w:color="auto"/>
            </w:tcBorders>
            <w:shd w:val="clear" w:color="auto" w:fill="FFFFFF" w:themeFill="background1"/>
          </w:tcPr>
          <w:p w14:paraId="460291B0" w14:textId="77777777" w:rsidR="00233CE7" w:rsidRPr="00942342" w:rsidRDefault="00233CE7" w:rsidP="00A84537">
            <w:pPr>
              <w:pStyle w:val="Table"/>
              <w:rPr>
                <w:b w:val="0"/>
                <w:bCs w:val="0"/>
              </w:rPr>
            </w:pPr>
            <w:r w:rsidRPr="00942342">
              <w:rPr>
                <w:b w:val="0"/>
                <w:bCs w:val="0"/>
              </w:rPr>
              <w:t>Reminder Dialog Management</w:t>
            </w:r>
          </w:p>
        </w:tc>
        <w:tc>
          <w:tcPr>
            <w:cnfStyle w:val="000010000000" w:firstRow="0" w:lastRow="0" w:firstColumn="0" w:lastColumn="0" w:oddVBand="1" w:evenVBand="0" w:oddHBand="0" w:evenHBand="0" w:firstRowFirstColumn="0" w:firstRowLastColumn="0" w:lastRowFirstColumn="0" w:lastRowLastColumn="0"/>
            <w:tcW w:w="1980" w:type="dxa"/>
            <w:tcBorders>
              <w:top w:val="none" w:sz="0" w:space="0" w:color="auto"/>
            </w:tcBorders>
            <w:shd w:val="clear" w:color="auto" w:fill="FFFFFF" w:themeFill="background1"/>
          </w:tcPr>
          <w:p w14:paraId="6B9BE5A6" w14:textId="77777777" w:rsidR="00233CE7" w:rsidRPr="00942342" w:rsidRDefault="00233CE7" w:rsidP="00A84537">
            <w:pPr>
              <w:pStyle w:val="Table"/>
              <w:rPr>
                <w:b w:val="0"/>
                <w:bCs w:val="0"/>
              </w:rPr>
            </w:pPr>
            <w:r w:rsidRPr="00942342">
              <w:rPr>
                <w:b w:val="0"/>
                <w:bCs w:val="0"/>
              </w:rPr>
              <w:t>PXRM DIALOG MANAGEMENT</w:t>
            </w:r>
          </w:p>
        </w:tc>
        <w:tc>
          <w:tcPr>
            <w:tcW w:w="900" w:type="dxa"/>
            <w:tcBorders>
              <w:top w:val="none" w:sz="0" w:space="0" w:color="auto"/>
            </w:tcBorders>
            <w:shd w:val="clear" w:color="auto" w:fill="FFFFFF" w:themeFill="background1"/>
          </w:tcPr>
          <w:p w14:paraId="56C613E7" w14:textId="77777777" w:rsidR="00233CE7" w:rsidRPr="00942342" w:rsidRDefault="00233CE7" w:rsidP="00A84537">
            <w:pPr>
              <w:pStyle w:val="Table"/>
              <w:cnfStyle w:val="010000000000" w:firstRow="0" w:lastRow="1" w:firstColumn="0" w:lastColumn="0" w:oddVBand="0" w:evenVBand="0" w:oddHBand="0" w:evenHBand="0" w:firstRowFirstColumn="0" w:firstRowLastColumn="0" w:lastRowFirstColumn="0" w:lastRowLastColumn="0"/>
              <w:rPr>
                <w:b w:val="0"/>
                <w:bCs w:val="0"/>
              </w:rPr>
            </w:pPr>
            <w:r w:rsidRPr="00942342">
              <w:rPr>
                <w:b w:val="0"/>
                <w:bCs w:val="0"/>
              </w:rPr>
              <w:t>DM</w:t>
            </w:r>
          </w:p>
        </w:tc>
        <w:tc>
          <w:tcPr>
            <w:cnfStyle w:val="000100000000" w:firstRow="0" w:lastRow="0" w:firstColumn="0" w:lastColumn="1" w:oddVBand="0" w:evenVBand="0" w:oddHBand="0" w:evenHBand="0" w:firstRowFirstColumn="0" w:firstRowLastColumn="0" w:lastRowFirstColumn="0" w:lastRowLastColumn="0"/>
            <w:tcW w:w="4680" w:type="dxa"/>
            <w:tcBorders>
              <w:top w:val="none" w:sz="0" w:space="0" w:color="auto"/>
            </w:tcBorders>
            <w:shd w:val="clear" w:color="auto" w:fill="FFFFFF" w:themeFill="background1"/>
          </w:tcPr>
          <w:p w14:paraId="07F675D7" w14:textId="77777777" w:rsidR="00233CE7" w:rsidRPr="00942342" w:rsidRDefault="00233CE7" w:rsidP="00A84537">
            <w:pPr>
              <w:pStyle w:val="Table"/>
              <w:rPr>
                <w:b w:val="0"/>
                <w:bCs w:val="0"/>
              </w:rPr>
            </w:pPr>
            <w:r w:rsidRPr="00942342">
              <w:rPr>
                <w:b w:val="0"/>
                <w:bCs w:val="0"/>
              </w:rPr>
              <w:t>This menu allows maintenance of the parameters used by CPRS for reminder dialog processing.</w:t>
            </w:r>
          </w:p>
        </w:tc>
      </w:tr>
    </w:tbl>
    <w:p w14:paraId="23AF9385" w14:textId="77777777" w:rsidR="00233CE7" w:rsidRDefault="00233CE7" w:rsidP="00E91D7D">
      <w:r>
        <w:br w:type="page"/>
      </w:r>
    </w:p>
    <w:tbl>
      <w:tblPr>
        <w:tblStyle w:val="PlainTable1"/>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2340"/>
        <w:gridCol w:w="1980"/>
        <w:gridCol w:w="900"/>
        <w:gridCol w:w="4680"/>
      </w:tblGrid>
      <w:tr w:rsidR="00233CE7" w:rsidRPr="0069469F" w14:paraId="4A3FDDB6" w14:textId="77777777" w:rsidTr="0069469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40" w:type="dxa"/>
            <w:shd w:val="clear" w:color="auto" w:fill="D9D9D9" w:themeFill="background1" w:themeFillShade="D9"/>
          </w:tcPr>
          <w:p w14:paraId="21BB23D8" w14:textId="77777777" w:rsidR="00233CE7" w:rsidRPr="0069469F" w:rsidRDefault="00233CE7" w:rsidP="008B3962">
            <w:pPr>
              <w:pStyle w:val="Tableheading"/>
              <w:rPr>
                <w:b/>
                <w:bCs/>
                <w:sz w:val="22"/>
                <w:szCs w:val="22"/>
              </w:rPr>
            </w:pPr>
            <w:r w:rsidRPr="0069469F">
              <w:rPr>
                <w:b/>
                <w:bCs/>
                <w:sz w:val="22"/>
                <w:szCs w:val="22"/>
              </w:rPr>
              <w:lastRenderedPageBreak/>
              <w:t>Option</w:t>
            </w:r>
          </w:p>
        </w:tc>
        <w:tc>
          <w:tcPr>
            <w:cnfStyle w:val="000010000000" w:firstRow="0" w:lastRow="0" w:firstColumn="0" w:lastColumn="0" w:oddVBand="1" w:evenVBand="0" w:oddHBand="0" w:evenHBand="0" w:firstRowFirstColumn="0" w:firstRowLastColumn="0" w:lastRowFirstColumn="0" w:lastRowLastColumn="0"/>
            <w:tcW w:w="1980" w:type="dxa"/>
            <w:shd w:val="clear" w:color="auto" w:fill="D9D9D9" w:themeFill="background1" w:themeFillShade="D9"/>
          </w:tcPr>
          <w:p w14:paraId="235AD6BC" w14:textId="77777777" w:rsidR="00233CE7" w:rsidRPr="0069469F" w:rsidRDefault="00233CE7" w:rsidP="008B3962">
            <w:pPr>
              <w:pStyle w:val="Tableheading"/>
              <w:rPr>
                <w:b/>
                <w:bCs/>
                <w:sz w:val="22"/>
                <w:szCs w:val="22"/>
              </w:rPr>
            </w:pPr>
            <w:r w:rsidRPr="0069469F">
              <w:rPr>
                <w:b/>
                <w:bCs/>
                <w:sz w:val="22"/>
                <w:szCs w:val="22"/>
              </w:rPr>
              <w:t>Option Name</w:t>
            </w:r>
          </w:p>
        </w:tc>
        <w:tc>
          <w:tcPr>
            <w:tcW w:w="900" w:type="dxa"/>
            <w:shd w:val="clear" w:color="auto" w:fill="D9D9D9" w:themeFill="background1" w:themeFillShade="D9"/>
          </w:tcPr>
          <w:p w14:paraId="6EECA5CA" w14:textId="77777777" w:rsidR="00233CE7" w:rsidRPr="0069469F" w:rsidRDefault="00233CE7" w:rsidP="008B3962">
            <w:pPr>
              <w:pStyle w:val="Tableheading"/>
              <w:cnfStyle w:val="100000000000" w:firstRow="1" w:lastRow="0" w:firstColumn="0" w:lastColumn="0" w:oddVBand="0" w:evenVBand="0" w:oddHBand="0" w:evenHBand="0" w:firstRowFirstColumn="0" w:firstRowLastColumn="0" w:lastRowFirstColumn="0" w:lastRowLastColumn="0"/>
              <w:rPr>
                <w:b/>
                <w:bCs/>
                <w:sz w:val="22"/>
                <w:szCs w:val="22"/>
              </w:rPr>
            </w:pPr>
            <w:r w:rsidRPr="0069469F">
              <w:rPr>
                <w:b/>
                <w:bCs/>
                <w:sz w:val="22"/>
                <w:szCs w:val="22"/>
              </w:rPr>
              <w:t>Syn</w:t>
            </w:r>
          </w:p>
        </w:tc>
        <w:tc>
          <w:tcPr>
            <w:cnfStyle w:val="000100000000" w:firstRow="0" w:lastRow="0" w:firstColumn="0" w:lastColumn="1" w:oddVBand="0" w:evenVBand="0" w:oddHBand="0" w:evenHBand="0" w:firstRowFirstColumn="0" w:firstRowLastColumn="0" w:lastRowFirstColumn="0" w:lastRowLastColumn="0"/>
            <w:tcW w:w="4680" w:type="dxa"/>
            <w:shd w:val="clear" w:color="auto" w:fill="D9D9D9" w:themeFill="background1" w:themeFillShade="D9"/>
          </w:tcPr>
          <w:p w14:paraId="07A118C4" w14:textId="77777777" w:rsidR="00233CE7" w:rsidRPr="0069469F" w:rsidRDefault="00233CE7" w:rsidP="008B3962">
            <w:pPr>
              <w:pStyle w:val="Tableheading"/>
              <w:rPr>
                <w:b/>
                <w:bCs/>
                <w:sz w:val="22"/>
                <w:szCs w:val="22"/>
              </w:rPr>
            </w:pPr>
            <w:r w:rsidRPr="0069469F">
              <w:rPr>
                <w:b/>
                <w:bCs/>
                <w:sz w:val="22"/>
                <w:szCs w:val="22"/>
              </w:rPr>
              <w:t>Description</w:t>
            </w:r>
          </w:p>
        </w:tc>
      </w:tr>
      <w:tr w:rsidR="00233CE7" w:rsidRPr="0069469F" w14:paraId="38FCC254" w14:textId="77777777" w:rsidTr="006946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shd w:val="clear" w:color="auto" w:fill="FFFFFF" w:themeFill="background1"/>
          </w:tcPr>
          <w:p w14:paraId="0F29660A" w14:textId="77777777" w:rsidR="00233CE7" w:rsidRPr="0069469F" w:rsidRDefault="00233CE7" w:rsidP="00A84537">
            <w:pPr>
              <w:pStyle w:val="Table"/>
              <w:rPr>
                <w:b w:val="0"/>
                <w:bCs w:val="0"/>
              </w:rPr>
            </w:pPr>
            <w:r w:rsidRPr="0069469F">
              <w:rPr>
                <w:b w:val="0"/>
                <w:bCs w:val="0"/>
              </w:rPr>
              <w:br w:type="page"/>
              <w:t>Reminder Reports</w:t>
            </w:r>
          </w:p>
        </w:tc>
        <w:tc>
          <w:tcPr>
            <w:cnfStyle w:val="000010000000" w:firstRow="0" w:lastRow="0" w:firstColumn="0" w:lastColumn="0" w:oddVBand="1" w:evenVBand="0" w:oddHBand="0" w:evenHBand="0" w:firstRowFirstColumn="0" w:firstRowLastColumn="0" w:lastRowFirstColumn="0" w:lastRowLastColumn="0"/>
            <w:tcW w:w="1980" w:type="dxa"/>
            <w:shd w:val="clear" w:color="auto" w:fill="FFFFFF" w:themeFill="background1"/>
          </w:tcPr>
          <w:p w14:paraId="423C35B8" w14:textId="77777777" w:rsidR="00233CE7" w:rsidRPr="0069469F" w:rsidRDefault="00233CE7" w:rsidP="00A84537">
            <w:pPr>
              <w:pStyle w:val="Table"/>
            </w:pPr>
            <w:r w:rsidRPr="0069469F">
              <w:t>PXRM REMINDER REPORTS</w:t>
            </w:r>
          </w:p>
        </w:tc>
        <w:tc>
          <w:tcPr>
            <w:tcW w:w="900" w:type="dxa"/>
            <w:shd w:val="clear" w:color="auto" w:fill="FFFFFF" w:themeFill="background1"/>
          </w:tcPr>
          <w:p w14:paraId="1AE5B481" w14:textId="77777777" w:rsidR="00233CE7" w:rsidRPr="0069469F" w:rsidRDefault="00233CE7" w:rsidP="00A84537">
            <w:pPr>
              <w:pStyle w:val="Table"/>
              <w:cnfStyle w:val="000000100000" w:firstRow="0" w:lastRow="0" w:firstColumn="0" w:lastColumn="0" w:oddVBand="0" w:evenVBand="0" w:oddHBand="1" w:evenHBand="0" w:firstRowFirstColumn="0" w:firstRowLastColumn="0" w:lastRowFirstColumn="0" w:lastRowLastColumn="0"/>
            </w:pPr>
            <w:r w:rsidRPr="0069469F">
              <w:t>RP</w:t>
            </w:r>
          </w:p>
        </w:tc>
        <w:tc>
          <w:tcPr>
            <w:cnfStyle w:val="000100000000" w:firstRow="0" w:lastRow="0" w:firstColumn="0" w:lastColumn="1" w:oddVBand="0" w:evenVBand="0" w:oddHBand="0" w:evenHBand="0" w:firstRowFirstColumn="0" w:firstRowLastColumn="0" w:lastRowFirstColumn="0" w:lastRowLastColumn="0"/>
            <w:tcW w:w="4680" w:type="dxa"/>
            <w:shd w:val="clear" w:color="auto" w:fill="FFFFFF" w:themeFill="background1"/>
          </w:tcPr>
          <w:p w14:paraId="794A7879" w14:textId="77777777" w:rsidR="00233CE7" w:rsidRPr="0069469F" w:rsidRDefault="00233CE7" w:rsidP="00A84537">
            <w:pPr>
              <w:pStyle w:val="Table"/>
              <w:rPr>
                <w:b w:val="0"/>
                <w:bCs w:val="0"/>
              </w:rPr>
            </w:pPr>
            <w:r w:rsidRPr="0069469F">
              <w:rPr>
                <w:b w:val="0"/>
                <w:bCs w:val="0"/>
              </w:rPr>
              <w:t>This is a menu of Clinical Reminder reports that clinicians can use for summary and detailed level information about patients' due and satisfied reminders. This option also contains reports that clinical coordinators can use to assign menus to specific users.</w:t>
            </w:r>
          </w:p>
        </w:tc>
      </w:tr>
      <w:tr w:rsidR="00233CE7" w:rsidRPr="0069469F" w14:paraId="7C72E5C3" w14:textId="77777777" w:rsidTr="0069469F">
        <w:tc>
          <w:tcPr>
            <w:cnfStyle w:val="001000000000" w:firstRow="0" w:lastRow="0" w:firstColumn="1" w:lastColumn="0" w:oddVBand="0" w:evenVBand="0" w:oddHBand="0" w:evenHBand="0" w:firstRowFirstColumn="0" w:firstRowLastColumn="0" w:lastRowFirstColumn="0" w:lastRowLastColumn="0"/>
            <w:tcW w:w="2340" w:type="dxa"/>
            <w:shd w:val="clear" w:color="auto" w:fill="FFFFFF" w:themeFill="background1"/>
          </w:tcPr>
          <w:p w14:paraId="53B7DA78" w14:textId="77777777" w:rsidR="00233CE7" w:rsidRPr="0069469F" w:rsidRDefault="00233CE7" w:rsidP="00A84537">
            <w:pPr>
              <w:pStyle w:val="Table"/>
              <w:rPr>
                <w:b w:val="0"/>
                <w:bCs w:val="0"/>
              </w:rPr>
            </w:pPr>
            <w:r w:rsidRPr="0069469F">
              <w:rPr>
                <w:b w:val="0"/>
                <w:bCs w:val="0"/>
              </w:rPr>
              <w:t>Reminders MST Synchronization Management</w:t>
            </w:r>
          </w:p>
        </w:tc>
        <w:tc>
          <w:tcPr>
            <w:cnfStyle w:val="000010000000" w:firstRow="0" w:lastRow="0" w:firstColumn="0" w:lastColumn="0" w:oddVBand="1" w:evenVBand="0" w:oddHBand="0" w:evenHBand="0" w:firstRowFirstColumn="0" w:firstRowLastColumn="0" w:lastRowFirstColumn="0" w:lastRowLastColumn="0"/>
            <w:tcW w:w="1980" w:type="dxa"/>
            <w:shd w:val="clear" w:color="auto" w:fill="FFFFFF" w:themeFill="background1"/>
          </w:tcPr>
          <w:p w14:paraId="4F451226" w14:textId="77777777" w:rsidR="00233CE7" w:rsidRPr="0069469F" w:rsidRDefault="00233CE7" w:rsidP="00A84537">
            <w:pPr>
              <w:pStyle w:val="Table"/>
            </w:pPr>
            <w:r w:rsidRPr="0069469F">
              <w:t>PXRM MST MANAGEMENT</w:t>
            </w:r>
          </w:p>
        </w:tc>
        <w:tc>
          <w:tcPr>
            <w:tcW w:w="900" w:type="dxa"/>
            <w:shd w:val="clear" w:color="auto" w:fill="FFFFFF" w:themeFill="background1"/>
          </w:tcPr>
          <w:p w14:paraId="27D60C81" w14:textId="77777777" w:rsidR="00233CE7" w:rsidRPr="0069469F" w:rsidRDefault="00233CE7" w:rsidP="00A84537">
            <w:pPr>
              <w:pStyle w:val="Table"/>
              <w:cnfStyle w:val="000000000000" w:firstRow="0" w:lastRow="0" w:firstColumn="0" w:lastColumn="0" w:oddVBand="0" w:evenVBand="0" w:oddHBand="0" w:evenHBand="0" w:firstRowFirstColumn="0" w:firstRowLastColumn="0" w:lastRowFirstColumn="0" w:lastRowLastColumn="0"/>
            </w:pPr>
            <w:r w:rsidRPr="0069469F">
              <w:t>MST</w:t>
            </w:r>
          </w:p>
        </w:tc>
        <w:tc>
          <w:tcPr>
            <w:cnfStyle w:val="000100000000" w:firstRow="0" w:lastRow="0" w:firstColumn="0" w:lastColumn="1" w:oddVBand="0" w:evenVBand="0" w:oddHBand="0" w:evenHBand="0" w:firstRowFirstColumn="0" w:firstRowLastColumn="0" w:lastRowFirstColumn="0" w:lastRowLastColumn="0"/>
            <w:tcW w:w="4680" w:type="dxa"/>
            <w:shd w:val="clear" w:color="auto" w:fill="FFFFFF" w:themeFill="background1"/>
          </w:tcPr>
          <w:p w14:paraId="59AA7C64" w14:textId="77777777" w:rsidR="00233CE7" w:rsidRPr="0069469F" w:rsidRDefault="00233CE7" w:rsidP="00A84537">
            <w:pPr>
              <w:pStyle w:val="Table"/>
              <w:rPr>
                <w:b w:val="0"/>
                <w:bCs w:val="0"/>
              </w:rPr>
            </w:pPr>
            <w:r w:rsidRPr="0069469F">
              <w:rPr>
                <w:b w:val="0"/>
                <w:bCs w:val="0"/>
              </w:rPr>
              <w:t>This option provides the Clinical Reminders MST management options. These options give you the ability to synchronize the MST History file #29.11 with MST data recorded elsewhere and to determine when the synchronization was last done.</w:t>
            </w:r>
          </w:p>
        </w:tc>
      </w:tr>
      <w:tr w:rsidR="00233CE7" w:rsidRPr="0069469F" w14:paraId="2FCE16BB" w14:textId="77777777" w:rsidTr="006946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shd w:val="clear" w:color="auto" w:fill="FFFFFF" w:themeFill="background1"/>
          </w:tcPr>
          <w:p w14:paraId="5EE55715" w14:textId="77777777" w:rsidR="00233CE7" w:rsidRPr="0069469F" w:rsidRDefault="00233CE7" w:rsidP="00A84537">
            <w:pPr>
              <w:pStyle w:val="Table"/>
              <w:rPr>
                <w:b w:val="0"/>
                <w:bCs w:val="0"/>
              </w:rPr>
            </w:pPr>
            <w:r w:rsidRPr="0069469F">
              <w:rPr>
                <w:b w:val="0"/>
                <w:bCs w:val="0"/>
              </w:rPr>
              <w:t>Reminder Patient List Menu</w:t>
            </w:r>
          </w:p>
        </w:tc>
        <w:tc>
          <w:tcPr>
            <w:cnfStyle w:val="000010000000" w:firstRow="0" w:lastRow="0" w:firstColumn="0" w:lastColumn="0" w:oddVBand="1" w:evenVBand="0" w:oddHBand="0" w:evenHBand="0" w:firstRowFirstColumn="0" w:firstRowLastColumn="0" w:lastRowFirstColumn="0" w:lastRowLastColumn="0"/>
            <w:tcW w:w="1980" w:type="dxa"/>
            <w:shd w:val="clear" w:color="auto" w:fill="FFFFFF" w:themeFill="background1"/>
          </w:tcPr>
          <w:p w14:paraId="1F4ABA8A" w14:textId="77777777" w:rsidR="00233CE7" w:rsidRPr="0069469F" w:rsidRDefault="00233CE7" w:rsidP="00A84537">
            <w:pPr>
              <w:pStyle w:val="Table"/>
            </w:pPr>
            <w:r w:rsidRPr="0069469F">
              <w:t>PXRM PATIENT LIST MENU</w:t>
            </w:r>
          </w:p>
        </w:tc>
        <w:tc>
          <w:tcPr>
            <w:tcW w:w="900" w:type="dxa"/>
            <w:shd w:val="clear" w:color="auto" w:fill="FFFFFF" w:themeFill="background1"/>
          </w:tcPr>
          <w:p w14:paraId="10E307EB" w14:textId="77777777" w:rsidR="00233CE7" w:rsidRPr="0069469F" w:rsidRDefault="00233CE7" w:rsidP="00A84537">
            <w:pPr>
              <w:pStyle w:val="Table"/>
              <w:cnfStyle w:val="000000100000" w:firstRow="0" w:lastRow="0" w:firstColumn="0" w:lastColumn="0" w:oddVBand="0" w:evenVBand="0" w:oddHBand="1" w:evenHBand="0" w:firstRowFirstColumn="0" w:firstRowLastColumn="0" w:lastRowFirstColumn="0" w:lastRowLastColumn="0"/>
            </w:pPr>
            <w:r w:rsidRPr="0069469F">
              <w:t>PL</w:t>
            </w:r>
          </w:p>
        </w:tc>
        <w:tc>
          <w:tcPr>
            <w:cnfStyle w:val="000100000000" w:firstRow="0" w:lastRow="0" w:firstColumn="0" w:lastColumn="1" w:oddVBand="0" w:evenVBand="0" w:oddHBand="0" w:evenHBand="0" w:firstRowFirstColumn="0" w:firstRowLastColumn="0" w:lastRowFirstColumn="0" w:lastRowLastColumn="0"/>
            <w:tcW w:w="4680" w:type="dxa"/>
            <w:shd w:val="clear" w:color="auto" w:fill="FFFFFF" w:themeFill="background1"/>
          </w:tcPr>
          <w:p w14:paraId="70B3764B" w14:textId="77777777" w:rsidR="00233CE7" w:rsidRPr="0069469F" w:rsidRDefault="00233CE7" w:rsidP="00A84537">
            <w:pPr>
              <w:pStyle w:val="Table"/>
              <w:rPr>
                <w:b w:val="0"/>
                <w:bCs w:val="0"/>
              </w:rPr>
            </w:pPr>
            <w:r w:rsidRPr="0069469F">
              <w:rPr>
                <w:b w:val="0"/>
                <w:bCs w:val="0"/>
              </w:rPr>
              <w:t>This menu contains options to manage list rules and patient lists.</w:t>
            </w:r>
          </w:p>
        </w:tc>
      </w:tr>
      <w:tr w:rsidR="00DF740C" w:rsidRPr="0069469F" w14:paraId="05535B5E" w14:textId="77777777" w:rsidTr="0069469F">
        <w:tc>
          <w:tcPr>
            <w:cnfStyle w:val="001000000000" w:firstRow="0" w:lastRow="0" w:firstColumn="1" w:lastColumn="0" w:oddVBand="0" w:evenVBand="0" w:oddHBand="0" w:evenHBand="0" w:firstRowFirstColumn="0" w:firstRowLastColumn="0" w:lastRowFirstColumn="0" w:lastRowLastColumn="0"/>
            <w:tcW w:w="2340" w:type="dxa"/>
            <w:shd w:val="clear" w:color="auto" w:fill="FFFFFF" w:themeFill="background1"/>
          </w:tcPr>
          <w:p w14:paraId="104AC49A" w14:textId="77777777" w:rsidR="00DF740C" w:rsidRPr="0069469F" w:rsidRDefault="00DF740C" w:rsidP="00A84537">
            <w:pPr>
              <w:pStyle w:val="Table"/>
              <w:rPr>
                <w:b w:val="0"/>
                <w:bCs w:val="0"/>
              </w:rPr>
            </w:pPr>
            <w:r w:rsidRPr="0069469F">
              <w:rPr>
                <w:b w:val="0"/>
                <w:bCs w:val="0"/>
              </w:rPr>
              <w:t>Reminder Orderable Item Menu</w:t>
            </w:r>
          </w:p>
        </w:tc>
        <w:tc>
          <w:tcPr>
            <w:cnfStyle w:val="000010000000" w:firstRow="0" w:lastRow="0" w:firstColumn="0" w:lastColumn="0" w:oddVBand="1" w:evenVBand="0" w:oddHBand="0" w:evenHBand="0" w:firstRowFirstColumn="0" w:firstRowLastColumn="0" w:lastRowFirstColumn="0" w:lastRowLastColumn="0"/>
            <w:tcW w:w="1980" w:type="dxa"/>
            <w:shd w:val="clear" w:color="auto" w:fill="FFFFFF" w:themeFill="background1"/>
          </w:tcPr>
          <w:p w14:paraId="1F64F20F" w14:textId="77777777" w:rsidR="00DF740C" w:rsidRPr="0069469F" w:rsidRDefault="00DF740C" w:rsidP="00A84537">
            <w:pPr>
              <w:pStyle w:val="Table"/>
            </w:pPr>
            <w:r w:rsidRPr="0069469F">
              <w:t>PXM ORDER</w:t>
            </w:r>
          </w:p>
        </w:tc>
        <w:tc>
          <w:tcPr>
            <w:tcW w:w="900" w:type="dxa"/>
            <w:shd w:val="clear" w:color="auto" w:fill="FFFFFF" w:themeFill="background1"/>
          </w:tcPr>
          <w:p w14:paraId="7EA6E012" w14:textId="77777777" w:rsidR="00DF740C" w:rsidRPr="0069469F" w:rsidRDefault="00DF740C" w:rsidP="00A84537">
            <w:pPr>
              <w:pStyle w:val="Table"/>
              <w:cnfStyle w:val="000000000000" w:firstRow="0" w:lastRow="0" w:firstColumn="0" w:lastColumn="0" w:oddVBand="0" w:evenVBand="0" w:oddHBand="0" w:evenHBand="0" w:firstRowFirstColumn="0" w:firstRowLastColumn="0" w:lastRowFirstColumn="0" w:lastRowLastColumn="0"/>
            </w:pPr>
            <w:r w:rsidRPr="0069469F">
              <w:t>OI</w:t>
            </w:r>
          </w:p>
        </w:tc>
        <w:tc>
          <w:tcPr>
            <w:cnfStyle w:val="000100000000" w:firstRow="0" w:lastRow="0" w:firstColumn="0" w:lastColumn="1" w:oddVBand="0" w:evenVBand="0" w:oddHBand="0" w:evenHBand="0" w:firstRowFirstColumn="0" w:firstRowLastColumn="0" w:lastRowFirstColumn="0" w:lastRowLastColumn="0"/>
            <w:tcW w:w="4680" w:type="dxa"/>
            <w:shd w:val="clear" w:color="auto" w:fill="FFFFFF" w:themeFill="background1"/>
          </w:tcPr>
          <w:p w14:paraId="62EEFC56" w14:textId="77777777" w:rsidR="00DF740C" w:rsidRPr="0069469F" w:rsidRDefault="00DF740C" w:rsidP="00A84537">
            <w:pPr>
              <w:pStyle w:val="Table"/>
              <w:rPr>
                <w:b w:val="0"/>
                <w:bCs w:val="0"/>
              </w:rPr>
            </w:pPr>
            <w:r w:rsidRPr="0069469F">
              <w:rPr>
                <w:b w:val="0"/>
                <w:bCs w:val="0"/>
              </w:rPr>
              <w:t>This menu contains options to allow sites to create Reminder Order Checks</w:t>
            </w:r>
          </w:p>
        </w:tc>
      </w:tr>
      <w:tr w:rsidR="00233CE7" w:rsidRPr="0069469F" w14:paraId="60066122" w14:textId="77777777" w:rsidTr="006946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shd w:val="clear" w:color="auto" w:fill="FFFFFF" w:themeFill="background1"/>
          </w:tcPr>
          <w:p w14:paraId="69E4DCBE" w14:textId="77777777" w:rsidR="00233CE7" w:rsidRPr="0069469F" w:rsidRDefault="00233CE7" w:rsidP="00A84537">
            <w:pPr>
              <w:pStyle w:val="Table"/>
              <w:rPr>
                <w:b w:val="0"/>
                <w:bCs w:val="0"/>
              </w:rPr>
            </w:pPr>
            <w:r w:rsidRPr="0069469F">
              <w:rPr>
                <w:b w:val="0"/>
                <w:bCs w:val="0"/>
              </w:rPr>
              <w:t>Reminder Parameters</w:t>
            </w:r>
          </w:p>
        </w:tc>
        <w:tc>
          <w:tcPr>
            <w:cnfStyle w:val="000010000000" w:firstRow="0" w:lastRow="0" w:firstColumn="0" w:lastColumn="0" w:oddVBand="1" w:evenVBand="0" w:oddHBand="0" w:evenHBand="0" w:firstRowFirstColumn="0" w:firstRowLastColumn="0" w:lastRowFirstColumn="0" w:lastRowLastColumn="0"/>
            <w:tcW w:w="1980" w:type="dxa"/>
            <w:shd w:val="clear" w:color="auto" w:fill="FFFFFF" w:themeFill="background1"/>
          </w:tcPr>
          <w:p w14:paraId="0BF55CB0" w14:textId="77777777" w:rsidR="00233CE7" w:rsidRPr="0069469F" w:rsidRDefault="00233CE7" w:rsidP="00A84537">
            <w:pPr>
              <w:pStyle w:val="Table"/>
            </w:pPr>
            <w:r w:rsidRPr="0069469F">
              <w:t>PXRM REMINDER PARAMETERS</w:t>
            </w:r>
          </w:p>
        </w:tc>
        <w:tc>
          <w:tcPr>
            <w:tcW w:w="900" w:type="dxa"/>
            <w:shd w:val="clear" w:color="auto" w:fill="FFFFFF" w:themeFill="background1"/>
          </w:tcPr>
          <w:p w14:paraId="5EF1827C" w14:textId="77777777" w:rsidR="00233CE7" w:rsidRPr="0069469F" w:rsidRDefault="00233CE7" w:rsidP="00A84537">
            <w:pPr>
              <w:pStyle w:val="Table"/>
              <w:cnfStyle w:val="000000100000" w:firstRow="0" w:lastRow="0" w:firstColumn="0" w:lastColumn="0" w:oddVBand="0" w:evenVBand="0" w:oddHBand="1" w:evenHBand="0" w:firstRowFirstColumn="0" w:firstRowLastColumn="0" w:lastRowFirstColumn="0" w:lastRowLastColumn="0"/>
            </w:pPr>
            <w:r w:rsidRPr="0069469F">
              <w:t>PAR</w:t>
            </w:r>
          </w:p>
          <w:p w14:paraId="7227B1E0" w14:textId="77777777" w:rsidR="00233CE7" w:rsidRPr="0069469F" w:rsidRDefault="00233CE7" w:rsidP="00A84537">
            <w:pPr>
              <w:pStyle w:val="Table"/>
              <w:cnfStyle w:val="000000100000" w:firstRow="0" w:lastRow="0" w:firstColumn="0" w:lastColumn="0" w:oddVBand="0" w:evenVBand="0" w:oddHBand="1"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4680" w:type="dxa"/>
            <w:shd w:val="clear" w:color="auto" w:fill="FFFFFF" w:themeFill="background1"/>
          </w:tcPr>
          <w:p w14:paraId="77DFCE9D" w14:textId="77777777" w:rsidR="00233CE7" w:rsidRPr="0069469F" w:rsidRDefault="00233CE7" w:rsidP="00A84537">
            <w:pPr>
              <w:pStyle w:val="Table"/>
              <w:rPr>
                <w:b w:val="0"/>
                <w:bCs w:val="0"/>
              </w:rPr>
            </w:pPr>
            <w:r w:rsidRPr="0069469F">
              <w:rPr>
                <w:b w:val="0"/>
                <w:bCs w:val="0"/>
              </w:rPr>
              <w:t>This menu contains the options, Edit Site Disclaimer and Edit Web Sites, which allow you to modify the parameters for these items.</w:t>
            </w:r>
          </w:p>
        </w:tc>
      </w:tr>
      <w:tr w:rsidR="00233CE7" w:rsidRPr="0069469F" w14:paraId="642254E9" w14:textId="77777777" w:rsidTr="0069469F">
        <w:tc>
          <w:tcPr>
            <w:cnfStyle w:val="001000000000" w:firstRow="0" w:lastRow="0" w:firstColumn="1" w:lastColumn="0" w:oddVBand="0" w:evenVBand="0" w:oddHBand="0" w:evenHBand="0" w:firstRowFirstColumn="0" w:firstRowLastColumn="0" w:lastRowFirstColumn="0" w:lastRowLastColumn="0"/>
            <w:tcW w:w="2340" w:type="dxa"/>
            <w:shd w:val="clear" w:color="auto" w:fill="FFFFFF" w:themeFill="background1"/>
          </w:tcPr>
          <w:p w14:paraId="6FC9382E" w14:textId="77777777" w:rsidR="00233CE7" w:rsidRPr="0069469F" w:rsidRDefault="00233CE7" w:rsidP="00A84537">
            <w:pPr>
              <w:pStyle w:val="Table"/>
              <w:rPr>
                <w:b w:val="0"/>
                <w:bCs w:val="0"/>
              </w:rPr>
            </w:pPr>
            <w:r w:rsidRPr="0069469F">
              <w:rPr>
                <w:b w:val="0"/>
                <w:bCs w:val="0"/>
              </w:rPr>
              <w:t xml:space="preserve">Reminder Extract Menu </w:t>
            </w:r>
          </w:p>
        </w:tc>
        <w:tc>
          <w:tcPr>
            <w:cnfStyle w:val="000010000000" w:firstRow="0" w:lastRow="0" w:firstColumn="0" w:lastColumn="0" w:oddVBand="1" w:evenVBand="0" w:oddHBand="0" w:evenHBand="0" w:firstRowFirstColumn="0" w:firstRowLastColumn="0" w:lastRowFirstColumn="0" w:lastRowLastColumn="0"/>
            <w:tcW w:w="1980" w:type="dxa"/>
            <w:shd w:val="clear" w:color="auto" w:fill="FFFFFF" w:themeFill="background1"/>
          </w:tcPr>
          <w:p w14:paraId="157D2CF5" w14:textId="77777777" w:rsidR="00233CE7" w:rsidRPr="0069469F" w:rsidRDefault="00233CE7" w:rsidP="00A84537">
            <w:pPr>
              <w:pStyle w:val="Table"/>
            </w:pPr>
            <w:r w:rsidRPr="0069469F">
              <w:t>PXRM EXTRACT MENU</w:t>
            </w:r>
          </w:p>
        </w:tc>
        <w:tc>
          <w:tcPr>
            <w:tcW w:w="900" w:type="dxa"/>
            <w:shd w:val="clear" w:color="auto" w:fill="FFFFFF" w:themeFill="background1"/>
          </w:tcPr>
          <w:p w14:paraId="7E326A5F" w14:textId="77777777" w:rsidR="00233CE7" w:rsidRPr="0069469F" w:rsidRDefault="00233CE7" w:rsidP="00A84537">
            <w:pPr>
              <w:pStyle w:val="Table"/>
              <w:cnfStyle w:val="000000000000" w:firstRow="0" w:lastRow="0" w:firstColumn="0" w:lastColumn="0" w:oddVBand="0" w:evenVBand="0" w:oddHBand="0" w:evenHBand="0" w:firstRowFirstColumn="0" w:firstRowLastColumn="0" w:lastRowFirstColumn="0" w:lastRowLastColumn="0"/>
            </w:pPr>
            <w:r w:rsidRPr="0069469F">
              <w:t>XM</w:t>
            </w:r>
          </w:p>
        </w:tc>
        <w:tc>
          <w:tcPr>
            <w:cnfStyle w:val="000100000000" w:firstRow="0" w:lastRow="0" w:firstColumn="0" w:lastColumn="1" w:oddVBand="0" w:evenVBand="0" w:oddHBand="0" w:evenHBand="0" w:firstRowFirstColumn="0" w:firstRowLastColumn="0" w:lastRowFirstColumn="0" w:lastRowLastColumn="0"/>
            <w:tcW w:w="4680" w:type="dxa"/>
            <w:shd w:val="clear" w:color="auto" w:fill="FFFFFF" w:themeFill="background1"/>
          </w:tcPr>
          <w:p w14:paraId="6F27C7A1" w14:textId="77777777" w:rsidR="00233CE7" w:rsidRPr="0069469F" w:rsidRDefault="00233CE7" w:rsidP="00A84537">
            <w:pPr>
              <w:pStyle w:val="Table"/>
              <w:rPr>
                <w:b w:val="0"/>
                <w:bCs w:val="0"/>
              </w:rPr>
            </w:pPr>
            <w:r w:rsidRPr="0069469F">
              <w:rPr>
                <w:b w:val="0"/>
                <w:bCs w:val="0"/>
              </w:rPr>
              <w:t xml:space="preserve">This option allows management of extract definitions, extract runs, </w:t>
            </w:r>
            <w:proofErr w:type="gramStart"/>
            <w:r w:rsidRPr="0069469F">
              <w:rPr>
                <w:b w:val="0"/>
                <w:bCs w:val="0"/>
              </w:rPr>
              <w:t>and  extract</w:t>
            </w:r>
            <w:proofErr w:type="gramEnd"/>
            <w:r w:rsidRPr="0069469F">
              <w:rPr>
                <w:b w:val="0"/>
                <w:bCs w:val="0"/>
              </w:rPr>
              <w:t xml:space="preserve"> transmissions. </w:t>
            </w:r>
          </w:p>
        </w:tc>
      </w:tr>
      <w:tr w:rsidR="00233CE7" w:rsidRPr="0069469F" w14:paraId="08CF07AF" w14:textId="77777777" w:rsidTr="0069469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Borders>
              <w:top w:val="none" w:sz="0" w:space="0" w:color="auto"/>
            </w:tcBorders>
            <w:shd w:val="clear" w:color="auto" w:fill="FFFFFF" w:themeFill="background1"/>
          </w:tcPr>
          <w:p w14:paraId="14205E5E" w14:textId="77777777" w:rsidR="00233CE7" w:rsidRPr="0069469F" w:rsidRDefault="00233CE7" w:rsidP="00A84537">
            <w:pPr>
              <w:pStyle w:val="Table"/>
              <w:rPr>
                <w:b w:val="0"/>
                <w:bCs w:val="0"/>
              </w:rPr>
            </w:pPr>
            <w:r w:rsidRPr="0069469F">
              <w:rPr>
                <w:b w:val="0"/>
                <w:bCs w:val="0"/>
              </w:rPr>
              <w:t xml:space="preserve">GEC Referral Report     </w:t>
            </w:r>
          </w:p>
        </w:tc>
        <w:tc>
          <w:tcPr>
            <w:cnfStyle w:val="000010000000" w:firstRow="0" w:lastRow="0" w:firstColumn="0" w:lastColumn="0" w:oddVBand="1" w:evenVBand="0" w:oddHBand="0" w:evenHBand="0" w:firstRowFirstColumn="0" w:firstRowLastColumn="0" w:lastRowFirstColumn="0" w:lastRowLastColumn="0"/>
            <w:tcW w:w="1980" w:type="dxa"/>
            <w:tcBorders>
              <w:top w:val="none" w:sz="0" w:space="0" w:color="auto"/>
            </w:tcBorders>
            <w:shd w:val="clear" w:color="auto" w:fill="FFFFFF" w:themeFill="background1"/>
          </w:tcPr>
          <w:p w14:paraId="38D0E8F5" w14:textId="77777777" w:rsidR="00233CE7" w:rsidRPr="0069469F" w:rsidRDefault="00233CE7" w:rsidP="00A84537">
            <w:pPr>
              <w:pStyle w:val="Table"/>
              <w:rPr>
                <w:b w:val="0"/>
                <w:bCs w:val="0"/>
              </w:rPr>
            </w:pPr>
            <w:r w:rsidRPr="0069469F">
              <w:rPr>
                <w:b w:val="0"/>
                <w:bCs w:val="0"/>
              </w:rPr>
              <w:t>PXRM GEC REFERRAL REPORT</w:t>
            </w:r>
          </w:p>
        </w:tc>
        <w:tc>
          <w:tcPr>
            <w:tcW w:w="900" w:type="dxa"/>
            <w:tcBorders>
              <w:top w:val="none" w:sz="0" w:space="0" w:color="auto"/>
            </w:tcBorders>
            <w:shd w:val="clear" w:color="auto" w:fill="FFFFFF" w:themeFill="background1"/>
          </w:tcPr>
          <w:p w14:paraId="4185CA4F" w14:textId="77777777" w:rsidR="00233CE7" w:rsidRPr="0069469F" w:rsidRDefault="00233CE7" w:rsidP="00A84537">
            <w:pPr>
              <w:pStyle w:val="Table"/>
              <w:cnfStyle w:val="010000000000" w:firstRow="0" w:lastRow="1" w:firstColumn="0" w:lastColumn="0" w:oddVBand="0" w:evenVBand="0" w:oddHBand="0" w:evenHBand="0" w:firstRowFirstColumn="0" w:firstRowLastColumn="0" w:lastRowFirstColumn="0" w:lastRowLastColumn="0"/>
              <w:rPr>
                <w:b w:val="0"/>
                <w:bCs w:val="0"/>
              </w:rPr>
            </w:pPr>
            <w:r w:rsidRPr="0069469F">
              <w:rPr>
                <w:b w:val="0"/>
                <w:bCs w:val="0"/>
              </w:rPr>
              <w:t>GEC</w:t>
            </w:r>
          </w:p>
        </w:tc>
        <w:tc>
          <w:tcPr>
            <w:cnfStyle w:val="000100000000" w:firstRow="0" w:lastRow="0" w:firstColumn="0" w:lastColumn="1" w:oddVBand="0" w:evenVBand="0" w:oddHBand="0" w:evenHBand="0" w:firstRowFirstColumn="0" w:firstRowLastColumn="0" w:lastRowFirstColumn="0" w:lastRowLastColumn="0"/>
            <w:tcW w:w="4680" w:type="dxa"/>
            <w:tcBorders>
              <w:top w:val="none" w:sz="0" w:space="0" w:color="auto"/>
            </w:tcBorders>
            <w:shd w:val="clear" w:color="auto" w:fill="FFFFFF" w:themeFill="background1"/>
          </w:tcPr>
          <w:p w14:paraId="44AF013B" w14:textId="77777777" w:rsidR="00233CE7" w:rsidRPr="0069469F" w:rsidRDefault="00233CE7" w:rsidP="00A84537">
            <w:pPr>
              <w:pStyle w:val="Table"/>
              <w:rPr>
                <w:b w:val="0"/>
                <w:bCs w:val="0"/>
              </w:rPr>
            </w:pPr>
            <w:r w:rsidRPr="0069469F">
              <w:rPr>
                <w:b w:val="0"/>
                <w:bCs w:val="0"/>
              </w:rPr>
              <w:t>This is the option that is used to generate GEC Reports. GEC (Geriatrics Extended Care) is used for referral of geriatric patients to receive further care</w:t>
            </w:r>
          </w:p>
        </w:tc>
      </w:tr>
    </w:tbl>
    <w:p w14:paraId="0966707C" w14:textId="77777777" w:rsidR="00233CE7" w:rsidRDefault="00233CE7" w:rsidP="00E91D7D"/>
    <w:p w14:paraId="39F60975" w14:textId="77777777" w:rsidR="00233CE7" w:rsidRDefault="00233CE7" w:rsidP="00485E72">
      <w:pPr>
        <w:pStyle w:val="Heading2"/>
        <w:pBdr>
          <w:bottom w:val="single" w:sz="4" w:space="1" w:color="0000FF"/>
        </w:pBdr>
      </w:pPr>
      <w:bookmarkStart w:id="147" w:name="_Ref98219512"/>
      <w:bookmarkStart w:id="148" w:name="_Toc125608725"/>
      <w:bookmarkStart w:id="149" w:name="_Toc125610671"/>
      <w:r>
        <w:br w:type="page"/>
      </w:r>
      <w:bookmarkStart w:id="150" w:name="_Ref133376139"/>
      <w:bookmarkStart w:id="151" w:name="_Ref133892637"/>
      <w:bookmarkStart w:id="152" w:name="_Toc114523075"/>
      <w:bookmarkStart w:id="153" w:name="OLE_LINK7"/>
      <w:bookmarkStart w:id="154" w:name="OLE_LINK8"/>
      <w:r>
        <w:lastRenderedPageBreak/>
        <w:t>Reminder Computed Finding</w:t>
      </w:r>
      <w:r w:rsidR="00511240">
        <w:t xml:space="preserve"> </w:t>
      </w:r>
      <w:r>
        <w:t>Management</w:t>
      </w:r>
      <w:bookmarkEnd w:id="147"/>
      <w:bookmarkEnd w:id="148"/>
      <w:bookmarkEnd w:id="149"/>
      <w:bookmarkEnd w:id="150"/>
      <w:bookmarkEnd w:id="151"/>
      <w:bookmarkEnd w:id="152"/>
    </w:p>
    <w:p w14:paraId="2ED5A120" w14:textId="77777777" w:rsidR="00233CE7" w:rsidDel="00700A20" w:rsidRDefault="00233CE7" w:rsidP="00E91D7D"/>
    <w:p w14:paraId="54931760" w14:textId="1FD6E4AA" w:rsidR="00233CE7" w:rsidRDefault="00233CE7" w:rsidP="00700A20">
      <w:r>
        <w:t>A computed finding is an M routine that takes a standard set of arguments. The computed finding must be entered into the REMINDER COMPUTED FINDING file #811.4 before it can be used as a finding in a reminder definition or term.</w:t>
      </w:r>
      <w:bookmarkStart w:id="155" w:name="intro_Remind_Comput_Finding_Mgmt"/>
      <w:bookmarkEnd w:id="155"/>
      <w:r>
        <w:t xml:space="preserve"> </w:t>
      </w:r>
      <w:r w:rsidR="00A533CE">
        <w:t xml:space="preserve">When developing a reminder definition, if </w:t>
      </w:r>
      <w:proofErr w:type="gramStart"/>
      <w:r w:rsidR="00A533CE">
        <w:t>particular patient</w:t>
      </w:r>
      <w:proofErr w:type="gramEnd"/>
      <w:r w:rsidR="00A533CE">
        <w:t xml:space="preserve"> data is needed and that data is not available via the standard finding types, a computed finding that searches for and returns the required data can be created and used like a standard finding.</w:t>
      </w:r>
    </w:p>
    <w:p w14:paraId="29F4940B" w14:textId="77777777" w:rsidR="00233CE7" w:rsidRDefault="00233CE7" w:rsidP="00E91D7D"/>
    <w:p w14:paraId="26E03F7E" w14:textId="77777777" w:rsidR="00233CE7" w:rsidRDefault="00B02957" w:rsidP="00E91D7D">
      <w:bookmarkStart w:id="156" w:name="_Toc125608727"/>
      <w:bookmarkStart w:id="157" w:name="_Toc125610675"/>
      <w:bookmarkStart w:id="158" w:name="_Toc127760550"/>
      <w:bookmarkStart w:id="159" w:name="_Toc127848110"/>
      <w:r>
        <w:t>The Clinical Reminders application provides</w:t>
      </w:r>
      <w:r w:rsidR="00233CE7">
        <w:t xml:space="preserve"> a se</w:t>
      </w:r>
      <w:r>
        <w:t>t of national computed findings. S</w:t>
      </w:r>
      <w:r w:rsidR="00233CE7">
        <w:t>ites can also create their own.</w:t>
      </w:r>
    </w:p>
    <w:p w14:paraId="03F081EB" w14:textId="77777777" w:rsidR="00B02957" w:rsidRDefault="00B02957" w:rsidP="00E91D7D"/>
    <w:p w14:paraId="3CB4D03D" w14:textId="5F80B593" w:rsidR="00233CE7" w:rsidRDefault="00233CE7" w:rsidP="005168DC">
      <w:pPr>
        <w:ind w:left="576" w:hanging="576"/>
      </w:pPr>
      <w:r w:rsidRPr="005168DC">
        <w:rPr>
          <w:b/>
          <w:bCs/>
        </w:rPr>
        <w:t>N</w:t>
      </w:r>
      <w:r w:rsidR="005168DC" w:rsidRPr="005168DC">
        <w:rPr>
          <w:b/>
          <w:bCs/>
        </w:rPr>
        <w:t>ote:</w:t>
      </w:r>
      <w:r w:rsidR="005168DC">
        <w:tab/>
      </w:r>
      <w:r>
        <w:t xml:space="preserve">Only programmers who have "@" access can </w:t>
      </w:r>
      <w:proofErr w:type="gramStart"/>
      <w:r>
        <w:t>actually write</w:t>
      </w:r>
      <w:proofErr w:type="gramEnd"/>
      <w:r>
        <w:t xml:space="preserve"> the routine and enter it into the REMINDER COMPUTED FINDINGS file. Once it is in the file, Reminders Managers can use the computed finding in reminder definitions</w:t>
      </w:r>
      <w:r w:rsidR="00A533CE">
        <w:t xml:space="preserve"> and terms.</w:t>
      </w:r>
    </w:p>
    <w:p w14:paraId="7FA59304" w14:textId="77777777" w:rsidR="00233CE7" w:rsidRDefault="00233CE7" w:rsidP="00E91D7D"/>
    <w:p w14:paraId="0E05FF03" w14:textId="77777777" w:rsidR="000A5D54" w:rsidRPr="0029349B" w:rsidRDefault="000A5D54" w:rsidP="000A338A">
      <w:pPr>
        <w:rPr>
          <w:b/>
          <w:sz w:val="24"/>
          <w:szCs w:val="24"/>
        </w:rPr>
      </w:pPr>
      <w:bookmarkStart w:id="160" w:name="computedfindings"/>
      <w:bookmarkEnd w:id="160"/>
      <w:r w:rsidRPr="0029349B">
        <w:rPr>
          <w:b/>
          <w:sz w:val="24"/>
          <w:szCs w:val="24"/>
        </w:rPr>
        <w:t>Changes made by PXRM*2*26</w:t>
      </w:r>
    </w:p>
    <w:p w14:paraId="1714C1A0" w14:textId="77777777" w:rsidR="000A5D54" w:rsidRPr="0029349B" w:rsidRDefault="000A5D54" w:rsidP="000A338A">
      <w:pPr>
        <w:rPr>
          <w:b/>
          <w:sz w:val="24"/>
          <w:szCs w:val="24"/>
        </w:rPr>
      </w:pPr>
    </w:p>
    <w:p w14:paraId="1254DF0F" w14:textId="77777777" w:rsidR="000A5D54" w:rsidRDefault="000A5D54" w:rsidP="000A5D54">
      <w:r>
        <w:t xml:space="preserve">The national computed finding VA-REMINDER DEFINITION evaluates a reminder definition. If it is used recursively (evaluating the same definition that is calling it), it will generate </w:t>
      </w:r>
      <w:proofErr w:type="spellStart"/>
      <w:r>
        <w:t>framestack</w:t>
      </w:r>
      <w:proofErr w:type="spellEnd"/>
      <w:r>
        <w:t xml:space="preserve"> errors. This can wreak havoc with production systems. Remedy ticket #761925. Code was added to prevent this. Also, a check for recursion was added to the Integrity Checker. </w:t>
      </w:r>
    </w:p>
    <w:p w14:paraId="5CFE044F" w14:textId="77777777" w:rsidR="000A5D54" w:rsidRDefault="000A5D54" w:rsidP="000A5D54"/>
    <w:p w14:paraId="17F83DF1" w14:textId="77777777" w:rsidR="000A5D54" w:rsidRDefault="000A5D54" w:rsidP="000A5D54">
      <w:r>
        <w:t xml:space="preserve">The print name of VA-REMINDER DEFINITION was changed from VA-Reminder Definition Computed Finding to VA-Reminder Definition. The variable TEXT was not set </w:t>
      </w:r>
      <w:proofErr w:type="gramStart"/>
      <w:r>
        <w:t>before, but</w:t>
      </w:r>
      <w:proofErr w:type="gramEnd"/>
      <w:r>
        <w:t xml:space="preserve"> is now set to "Reminder: "_NAME, where NAME is the .01 of the reminder being evaluated. This means that the name of the reminder definition that was evaluated will be displayed in the clinical maintenance output.</w:t>
      </w:r>
    </w:p>
    <w:p w14:paraId="296D07F7" w14:textId="77777777" w:rsidR="000A5D54" w:rsidRDefault="000A5D54" w:rsidP="000A5D54"/>
    <w:p w14:paraId="56D75829" w14:textId="77777777" w:rsidR="000A5D54" w:rsidRDefault="000A5D54" w:rsidP="000A5D54">
      <w:r>
        <w:t>The description for VA-FILEMAN DATE was updated to make it clear that the global reminder dates PXRMDOB, PXRMDOD, and PXRMLAD can also be used with this computed finding.</w:t>
      </w:r>
    </w:p>
    <w:p w14:paraId="1E5DF709" w14:textId="77777777" w:rsidR="000A5D54" w:rsidRDefault="000A5D54" w:rsidP="000A5D54"/>
    <w:p w14:paraId="15DADB74" w14:textId="77777777" w:rsidR="000A5D54" w:rsidRDefault="000A5D54" w:rsidP="000A5D54">
      <w:r>
        <w:t>The computed finding inquiry was not displaying the Type; Type was added.</w:t>
      </w:r>
    </w:p>
    <w:p w14:paraId="0821BA0D" w14:textId="77777777" w:rsidR="000A5D54" w:rsidRDefault="000A5D54" w:rsidP="000A5D54"/>
    <w:p w14:paraId="10EB2E16" w14:textId="77777777" w:rsidR="000A5D54" w:rsidRDefault="000A5D54" w:rsidP="000A5D54">
      <w:r>
        <w:t>When a computed finding was selected to be used as a finding in a definition or term, the description of the computed finding was displayed on the screen to help the user set it up properly. If Type was not included in the description, then it was not displayed. The computed finding help was upgraded to include Type, Class, and Description, and is now displayed with the Browser instead of just written to the screen.</w:t>
      </w:r>
    </w:p>
    <w:p w14:paraId="2953BFA9" w14:textId="77777777" w:rsidR="000A5D54" w:rsidRDefault="000A5D54" w:rsidP="000A5D54"/>
    <w:p w14:paraId="0CEC7CAE" w14:textId="77777777" w:rsidR="000A5D54" w:rsidRPr="006C3591" w:rsidRDefault="000A5D54" w:rsidP="000A5D54">
      <w:pPr>
        <w:pStyle w:val="NoSpacing"/>
        <w:rPr>
          <w:rFonts w:ascii="Times New Roman" w:hAnsi="Times New Roman"/>
          <w:sz w:val="24"/>
          <w:szCs w:val="24"/>
        </w:rPr>
      </w:pPr>
      <w:r w:rsidRPr="006C3591">
        <w:rPr>
          <w:rFonts w:ascii="Times New Roman" w:hAnsi="Times New Roman"/>
          <w:sz w:val="24"/>
          <w:szCs w:val="24"/>
        </w:rPr>
        <w:t>In the past we have had problems with updated national computed findings being overwritten by outdated versions that were installed via Reminder Exchange. To prevent further occurrences, Reminder Exchange was modified so it will not install national computed findings. From this point on, national computed findings will only be distributed via a KIDS build.</w:t>
      </w:r>
    </w:p>
    <w:p w14:paraId="6777E138" w14:textId="77777777" w:rsidR="000A5D54" w:rsidRDefault="000A5D54" w:rsidP="000A5D54"/>
    <w:p w14:paraId="7D082284" w14:textId="77777777" w:rsidR="000A5D54" w:rsidRDefault="000A5D54" w:rsidP="000A5D54">
      <w:pPr>
        <w:autoSpaceDE w:val="0"/>
        <w:autoSpaceDN w:val="0"/>
        <w:adjustRightInd w:val="0"/>
      </w:pPr>
      <w:r>
        <w:t>EXPECTED SIGNER and EXPECTED COSIGNER were added as CSUBs to the VA-PROGRESS NOTE computed finding. The description was updated to include these.</w:t>
      </w:r>
    </w:p>
    <w:p w14:paraId="3C2127DA" w14:textId="77777777" w:rsidR="000A5D54" w:rsidRDefault="000A5D54" w:rsidP="000A5D54"/>
    <w:p w14:paraId="5F02A073" w14:textId="77777777" w:rsidR="00194407" w:rsidRDefault="00194407">
      <w:pPr>
        <w:rPr>
          <w:szCs w:val="22"/>
        </w:rPr>
      </w:pPr>
      <w:r>
        <w:br w:type="page"/>
      </w:r>
    </w:p>
    <w:p w14:paraId="02D235D8" w14:textId="77777777" w:rsidR="000A5D54" w:rsidRPr="000A5D54" w:rsidRDefault="000A5D54" w:rsidP="000A5D54">
      <w:pPr>
        <w:pStyle w:val="NoSpacing"/>
        <w:rPr>
          <w:rFonts w:ascii="Times New Roman" w:hAnsi="Times New Roman"/>
        </w:rPr>
      </w:pPr>
      <w:r w:rsidRPr="000A5D54">
        <w:rPr>
          <w:rFonts w:ascii="Times New Roman" w:hAnsi="Times New Roman"/>
        </w:rPr>
        <w:lastRenderedPageBreak/>
        <w:t>When using the special Reminder Location List VA-ALL LOCATIONS in the computed finding VA-APPOINTMENTS FOR A PATIENT, a message was being erroneously displayed</w:t>
      </w:r>
      <w:r>
        <w:rPr>
          <w:rFonts w:ascii="Times New Roman" w:hAnsi="Times New Roman"/>
        </w:rPr>
        <w:t xml:space="preserve"> (</w:t>
      </w:r>
      <w:r w:rsidRPr="000A5D54">
        <w:rPr>
          <w:rFonts w:ascii="Times New Roman" w:hAnsi="Times New Roman"/>
        </w:rPr>
        <w:t>Remedy ticket #916079):</w:t>
      </w:r>
    </w:p>
    <w:p w14:paraId="55685FAE" w14:textId="77777777" w:rsidR="000A5D54" w:rsidRDefault="000A5D54" w:rsidP="000A5D54">
      <w:pPr>
        <w:autoSpaceDE w:val="0"/>
        <w:autoSpaceDN w:val="0"/>
        <w:adjustRightInd w:val="0"/>
        <w:rPr>
          <w:rFonts w:ascii="r_ansi" w:hAnsi="r_ansi" w:cs="r_ansi"/>
          <w:sz w:val="20"/>
        </w:rPr>
      </w:pPr>
      <w:r>
        <w:rPr>
          <w:rFonts w:ascii="r_ansi" w:hAnsi="r_ansi" w:cs="r_ansi"/>
          <w:sz w:val="20"/>
        </w:rPr>
        <w:t>^TMP(</w:t>
      </w:r>
      <w:proofErr w:type="gramStart"/>
      <w:r>
        <w:rPr>
          <w:rFonts w:ascii="r_ansi" w:hAnsi="r_ansi" w:cs="r_ansi"/>
          <w:sz w:val="20"/>
        </w:rPr>
        <w:t>NODE,$</w:t>
      </w:r>
      <w:proofErr w:type="gramEnd"/>
      <w:r>
        <w:rPr>
          <w:rFonts w:ascii="r_ansi" w:hAnsi="r_ansi" w:cs="r_ansi"/>
          <w:sz w:val="20"/>
        </w:rPr>
        <w:t>J,1,0)=Warning Reminder Location List VA-ALL LOCATIONS</w:t>
      </w:r>
    </w:p>
    <w:p w14:paraId="202B899B" w14:textId="77777777" w:rsidR="000A5D54" w:rsidRDefault="000A5D54" w:rsidP="000A5D54">
      <w:pPr>
        <w:autoSpaceDE w:val="0"/>
        <w:autoSpaceDN w:val="0"/>
        <w:adjustRightInd w:val="0"/>
        <w:rPr>
          <w:rFonts w:ascii="r_ansi" w:hAnsi="r_ansi" w:cs="r_ansi"/>
          <w:sz w:val="20"/>
        </w:rPr>
      </w:pPr>
      <w:r>
        <w:rPr>
          <w:rFonts w:ascii="r_ansi" w:hAnsi="r_ansi" w:cs="r_ansi"/>
          <w:sz w:val="20"/>
        </w:rPr>
        <w:t>^TMP(</w:t>
      </w:r>
      <w:proofErr w:type="gramStart"/>
      <w:r>
        <w:rPr>
          <w:rFonts w:ascii="r_ansi" w:hAnsi="r_ansi" w:cs="r_ansi"/>
          <w:sz w:val="20"/>
        </w:rPr>
        <w:t>NODE,$</w:t>
      </w:r>
      <w:proofErr w:type="gramEnd"/>
      <w:r>
        <w:rPr>
          <w:rFonts w:ascii="r_ansi" w:hAnsi="r_ansi" w:cs="r_ansi"/>
          <w:sz w:val="20"/>
        </w:rPr>
        <w:t>J,2,0)=does not contain or expand to contain any hospital   locations!</w:t>
      </w:r>
    </w:p>
    <w:p w14:paraId="005F656F" w14:textId="714336B5" w:rsidR="000A5D54" w:rsidRPr="00097919" w:rsidRDefault="000A5D54" w:rsidP="00097919">
      <w:pPr>
        <w:pStyle w:val="NoSpacing"/>
        <w:rPr>
          <w:rFonts w:ascii="Times New Roman" w:hAnsi="Times New Roman"/>
        </w:rPr>
      </w:pPr>
    </w:p>
    <w:p w14:paraId="66C31363" w14:textId="77777777" w:rsidR="001D2958" w:rsidRPr="0029349B" w:rsidRDefault="001D2958" w:rsidP="001D2958">
      <w:pPr>
        <w:pStyle w:val="Bullet3"/>
        <w:numPr>
          <w:ilvl w:val="0"/>
          <w:numId w:val="0"/>
        </w:numPr>
        <w:ind w:left="634"/>
        <w:rPr>
          <w:sz w:val="24"/>
          <w:szCs w:val="24"/>
        </w:rPr>
      </w:pPr>
    </w:p>
    <w:p w14:paraId="64CBA26B" w14:textId="77777777" w:rsidR="00233CE7" w:rsidRDefault="00233CE7" w:rsidP="00AF3549">
      <w:pPr>
        <w:pStyle w:val="Heading5"/>
      </w:pPr>
      <w:r>
        <w:t>Reminder Computed Finding Management Menu</w:t>
      </w:r>
    </w:p>
    <w:tbl>
      <w:tblPr>
        <w:tblStyle w:val="Plain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681"/>
        <w:gridCol w:w="2038"/>
        <w:gridCol w:w="2134"/>
        <w:gridCol w:w="4398"/>
      </w:tblGrid>
      <w:tr w:rsidR="00233CE7" w:rsidRPr="00B961AE" w14:paraId="4D25E310" w14:textId="77777777" w:rsidTr="00B961A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81" w:type="dxa"/>
            <w:shd w:val="clear" w:color="auto" w:fill="FFFFFF" w:themeFill="background1"/>
          </w:tcPr>
          <w:p w14:paraId="7322C8D8" w14:textId="77777777" w:rsidR="00233CE7" w:rsidRPr="00B961AE" w:rsidRDefault="00233CE7" w:rsidP="00205903">
            <w:pPr>
              <w:pStyle w:val="Tableheading"/>
              <w:rPr>
                <w:b/>
                <w:bCs/>
                <w:sz w:val="22"/>
                <w:szCs w:val="22"/>
              </w:rPr>
            </w:pPr>
            <w:r w:rsidRPr="00B961AE">
              <w:rPr>
                <w:b/>
                <w:bCs/>
                <w:sz w:val="22"/>
                <w:szCs w:val="22"/>
              </w:rPr>
              <w:t>Syn.</w:t>
            </w:r>
          </w:p>
        </w:tc>
        <w:tc>
          <w:tcPr>
            <w:cnfStyle w:val="000010000000" w:firstRow="0" w:lastRow="0" w:firstColumn="0" w:lastColumn="0" w:oddVBand="1" w:evenVBand="0" w:oddHBand="0" w:evenHBand="0" w:firstRowFirstColumn="0" w:firstRowLastColumn="0" w:lastRowFirstColumn="0" w:lastRowLastColumn="0"/>
            <w:tcW w:w="2038" w:type="dxa"/>
            <w:shd w:val="clear" w:color="auto" w:fill="FFFFFF" w:themeFill="background1"/>
          </w:tcPr>
          <w:p w14:paraId="18800ED7" w14:textId="77777777" w:rsidR="00233CE7" w:rsidRPr="00B961AE" w:rsidRDefault="00233CE7" w:rsidP="00205903">
            <w:pPr>
              <w:pStyle w:val="Tableheading"/>
              <w:rPr>
                <w:b/>
                <w:bCs/>
                <w:sz w:val="22"/>
                <w:szCs w:val="22"/>
              </w:rPr>
            </w:pPr>
            <w:r w:rsidRPr="00B961AE">
              <w:rPr>
                <w:b/>
                <w:bCs/>
                <w:sz w:val="22"/>
                <w:szCs w:val="22"/>
              </w:rPr>
              <w:t>Name</w:t>
            </w:r>
          </w:p>
        </w:tc>
        <w:tc>
          <w:tcPr>
            <w:tcW w:w="2134" w:type="dxa"/>
            <w:shd w:val="clear" w:color="auto" w:fill="FFFFFF" w:themeFill="background1"/>
          </w:tcPr>
          <w:p w14:paraId="03C61810" w14:textId="77777777" w:rsidR="00233CE7" w:rsidRPr="00B961AE" w:rsidRDefault="00233CE7" w:rsidP="00205903">
            <w:pPr>
              <w:pStyle w:val="Tableheading"/>
              <w:cnfStyle w:val="100000000000" w:firstRow="1" w:lastRow="0" w:firstColumn="0" w:lastColumn="0" w:oddVBand="0" w:evenVBand="0" w:oddHBand="0" w:evenHBand="0" w:firstRowFirstColumn="0" w:firstRowLastColumn="0" w:lastRowFirstColumn="0" w:lastRowLastColumn="0"/>
              <w:rPr>
                <w:b/>
                <w:bCs/>
                <w:sz w:val="22"/>
                <w:szCs w:val="22"/>
              </w:rPr>
            </w:pPr>
            <w:r w:rsidRPr="00B961AE">
              <w:rPr>
                <w:b/>
                <w:bCs/>
                <w:sz w:val="22"/>
                <w:szCs w:val="22"/>
              </w:rPr>
              <w:t>Option Name</w:t>
            </w:r>
          </w:p>
        </w:tc>
        <w:tc>
          <w:tcPr>
            <w:cnfStyle w:val="000100000000" w:firstRow="0" w:lastRow="0" w:firstColumn="0" w:lastColumn="1" w:oddVBand="0" w:evenVBand="0" w:oddHBand="0" w:evenHBand="0" w:firstRowFirstColumn="0" w:firstRowLastColumn="0" w:lastRowFirstColumn="0" w:lastRowLastColumn="0"/>
            <w:tcW w:w="4398" w:type="dxa"/>
            <w:shd w:val="clear" w:color="auto" w:fill="FFFFFF" w:themeFill="background1"/>
          </w:tcPr>
          <w:p w14:paraId="6195DC00" w14:textId="77777777" w:rsidR="00233CE7" w:rsidRPr="00B961AE" w:rsidRDefault="00233CE7" w:rsidP="00205903">
            <w:pPr>
              <w:pStyle w:val="Tableheading"/>
              <w:rPr>
                <w:b/>
                <w:bCs/>
                <w:sz w:val="22"/>
                <w:szCs w:val="22"/>
              </w:rPr>
            </w:pPr>
            <w:r w:rsidRPr="00B961AE">
              <w:rPr>
                <w:b/>
                <w:bCs/>
                <w:sz w:val="22"/>
                <w:szCs w:val="22"/>
              </w:rPr>
              <w:t>Description</w:t>
            </w:r>
          </w:p>
        </w:tc>
      </w:tr>
      <w:tr w:rsidR="00233CE7" w:rsidRPr="00B961AE" w14:paraId="0391C67C" w14:textId="77777777" w:rsidTr="00B961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1" w:type="dxa"/>
            <w:shd w:val="clear" w:color="auto" w:fill="FFFFFF" w:themeFill="background1"/>
          </w:tcPr>
          <w:p w14:paraId="4184A857" w14:textId="77777777" w:rsidR="00233CE7" w:rsidRPr="00B961AE" w:rsidRDefault="00233CE7" w:rsidP="00A84537">
            <w:pPr>
              <w:pStyle w:val="Table"/>
              <w:rPr>
                <w:b w:val="0"/>
                <w:bCs w:val="0"/>
              </w:rPr>
            </w:pPr>
            <w:r w:rsidRPr="00B961AE">
              <w:rPr>
                <w:b w:val="0"/>
                <w:bCs w:val="0"/>
              </w:rPr>
              <w:t xml:space="preserve">CFE    </w:t>
            </w:r>
          </w:p>
        </w:tc>
        <w:tc>
          <w:tcPr>
            <w:cnfStyle w:val="000010000000" w:firstRow="0" w:lastRow="0" w:firstColumn="0" w:lastColumn="0" w:oddVBand="1" w:evenVBand="0" w:oddHBand="0" w:evenHBand="0" w:firstRowFirstColumn="0" w:firstRowLastColumn="0" w:lastRowFirstColumn="0" w:lastRowLastColumn="0"/>
            <w:tcW w:w="2038" w:type="dxa"/>
            <w:shd w:val="clear" w:color="auto" w:fill="FFFFFF" w:themeFill="background1"/>
          </w:tcPr>
          <w:p w14:paraId="193AEF0B" w14:textId="77777777" w:rsidR="00233CE7" w:rsidRPr="00B961AE" w:rsidRDefault="00233CE7" w:rsidP="00A84537">
            <w:pPr>
              <w:pStyle w:val="Table"/>
            </w:pPr>
            <w:r w:rsidRPr="00B961AE">
              <w:t>Add/Edit Reminder Computed Finding</w:t>
            </w:r>
          </w:p>
        </w:tc>
        <w:tc>
          <w:tcPr>
            <w:tcW w:w="2134" w:type="dxa"/>
            <w:shd w:val="clear" w:color="auto" w:fill="FFFFFF" w:themeFill="background1"/>
          </w:tcPr>
          <w:p w14:paraId="04F13FE2" w14:textId="77777777" w:rsidR="00233CE7" w:rsidRPr="00B961AE" w:rsidRDefault="00233CE7" w:rsidP="00A84537">
            <w:pPr>
              <w:pStyle w:val="Table"/>
              <w:cnfStyle w:val="000000100000" w:firstRow="0" w:lastRow="0" w:firstColumn="0" w:lastColumn="0" w:oddVBand="0" w:evenVBand="0" w:oddHBand="1" w:evenHBand="0" w:firstRowFirstColumn="0" w:firstRowLastColumn="0" w:lastRowFirstColumn="0" w:lastRowLastColumn="0"/>
            </w:pPr>
            <w:r w:rsidRPr="00B961AE">
              <w:t>PXRM COMPUTED FINDING EDIT</w:t>
            </w:r>
          </w:p>
          <w:p w14:paraId="362C6E22" w14:textId="77777777" w:rsidR="00233CE7" w:rsidRPr="00B961AE" w:rsidRDefault="00233CE7" w:rsidP="00A84537">
            <w:pPr>
              <w:pStyle w:val="Table"/>
              <w:cnfStyle w:val="000000100000" w:firstRow="0" w:lastRow="0" w:firstColumn="0" w:lastColumn="0" w:oddVBand="0" w:evenVBand="0" w:oddHBand="1"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4398" w:type="dxa"/>
            <w:shd w:val="clear" w:color="auto" w:fill="FFFFFF" w:themeFill="background1"/>
          </w:tcPr>
          <w:p w14:paraId="6189EE8F" w14:textId="77777777" w:rsidR="00233CE7" w:rsidRPr="00B961AE" w:rsidRDefault="00233CE7" w:rsidP="00A84537">
            <w:pPr>
              <w:pStyle w:val="Table"/>
              <w:rPr>
                <w:b w:val="0"/>
                <w:bCs w:val="0"/>
              </w:rPr>
            </w:pPr>
            <w:r w:rsidRPr="00B961AE">
              <w:rPr>
                <w:b w:val="0"/>
                <w:bCs w:val="0"/>
              </w:rPr>
              <w:t xml:space="preserve">This option provides for editing of computed finding entries in the REMINDER COMPUTED FINDINGS file. This option requires programmer’s access. </w:t>
            </w:r>
          </w:p>
        </w:tc>
      </w:tr>
      <w:tr w:rsidR="00233CE7" w:rsidRPr="00B961AE" w14:paraId="469BC2E4" w14:textId="77777777" w:rsidTr="00B961AE">
        <w:tc>
          <w:tcPr>
            <w:cnfStyle w:val="001000000000" w:firstRow="0" w:lastRow="0" w:firstColumn="1" w:lastColumn="0" w:oddVBand="0" w:evenVBand="0" w:oddHBand="0" w:evenHBand="0" w:firstRowFirstColumn="0" w:firstRowLastColumn="0" w:lastRowFirstColumn="0" w:lastRowLastColumn="0"/>
            <w:tcW w:w="681" w:type="dxa"/>
            <w:shd w:val="clear" w:color="auto" w:fill="FFFFFF" w:themeFill="background1"/>
          </w:tcPr>
          <w:p w14:paraId="0A78310E" w14:textId="77777777" w:rsidR="00233CE7" w:rsidRPr="00B961AE" w:rsidRDefault="00233CE7" w:rsidP="00A84537">
            <w:pPr>
              <w:pStyle w:val="Table"/>
              <w:rPr>
                <w:b w:val="0"/>
                <w:bCs w:val="0"/>
              </w:rPr>
            </w:pPr>
            <w:r w:rsidRPr="00B961AE">
              <w:rPr>
                <w:b w:val="0"/>
                <w:bCs w:val="0"/>
              </w:rPr>
              <w:t>CFI</w:t>
            </w:r>
          </w:p>
        </w:tc>
        <w:tc>
          <w:tcPr>
            <w:cnfStyle w:val="000010000000" w:firstRow="0" w:lastRow="0" w:firstColumn="0" w:lastColumn="0" w:oddVBand="1" w:evenVBand="0" w:oddHBand="0" w:evenHBand="0" w:firstRowFirstColumn="0" w:firstRowLastColumn="0" w:lastRowFirstColumn="0" w:lastRowLastColumn="0"/>
            <w:tcW w:w="2038" w:type="dxa"/>
            <w:shd w:val="clear" w:color="auto" w:fill="FFFFFF" w:themeFill="background1"/>
          </w:tcPr>
          <w:p w14:paraId="3FFEADCB" w14:textId="77777777" w:rsidR="00233CE7" w:rsidRPr="00B961AE" w:rsidRDefault="00233CE7" w:rsidP="00A84537">
            <w:pPr>
              <w:pStyle w:val="Table"/>
            </w:pPr>
            <w:r w:rsidRPr="00B961AE">
              <w:t>Computed Finding Inquiry</w:t>
            </w:r>
          </w:p>
        </w:tc>
        <w:tc>
          <w:tcPr>
            <w:tcW w:w="2134" w:type="dxa"/>
            <w:shd w:val="clear" w:color="auto" w:fill="FFFFFF" w:themeFill="background1"/>
          </w:tcPr>
          <w:p w14:paraId="285E1811" w14:textId="77777777" w:rsidR="00233CE7" w:rsidRPr="00B961AE" w:rsidRDefault="00233CE7" w:rsidP="00A84537">
            <w:pPr>
              <w:pStyle w:val="Table"/>
              <w:cnfStyle w:val="000000000000" w:firstRow="0" w:lastRow="0" w:firstColumn="0" w:lastColumn="0" w:oddVBand="0" w:evenVBand="0" w:oddHBand="0" w:evenHBand="0" w:firstRowFirstColumn="0" w:firstRowLastColumn="0" w:lastRowFirstColumn="0" w:lastRowLastColumn="0"/>
            </w:pPr>
            <w:r w:rsidRPr="00B961AE">
              <w:t>PXRM COMPUTED FINDING INQUI</w:t>
            </w:r>
          </w:p>
          <w:p w14:paraId="3CCE1D6A" w14:textId="77777777" w:rsidR="00233CE7" w:rsidRPr="00B961AE" w:rsidRDefault="00233CE7" w:rsidP="00A84537">
            <w:pPr>
              <w:pStyle w:val="Table"/>
              <w:cnfStyle w:val="000000000000" w:firstRow="0" w:lastRow="0" w:firstColumn="0" w:lastColumn="0" w:oddVBand="0" w:evenVBand="0" w:oddHBand="0" w:evenHBand="0" w:firstRowFirstColumn="0" w:firstRowLastColumn="0" w:lastRowFirstColumn="0" w:lastRowLastColumn="0"/>
            </w:pPr>
            <w:r w:rsidRPr="00B961AE">
              <w:t>RY</w:t>
            </w:r>
          </w:p>
        </w:tc>
        <w:tc>
          <w:tcPr>
            <w:cnfStyle w:val="000100000000" w:firstRow="0" w:lastRow="0" w:firstColumn="0" w:lastColumn="1" w:oddVBand="0" w:evenVBand="0" w:oddHBand="0" w:evenHBand="0" w:firstRowFirstColumn="0" w:firstRowLastColumn="0" w:lastRowFirstColumn="0" w:lastRowLastColumn="0"/>
            <w:tcW w:w="4398" w:type="dxa"/>
            <w:shd w:val="clear" w:color="auto" w:fill="FFFFFF" w:themeFill="background1"/>
          </w:tcPr>
          <w:p w14:paraId="4A4B5229" w14:textId="77777777" w:rsidR="00233CE7" w:rsidRPr="00B961AE" w:rsidRDefault="00233CE7" w:rsidP="00A84537">
            <w:pPr>
              <w:pStyle w:val="Table"/>
              <w:rPr>
                <w:b w:val="0"/>
                <w:bCs w:val="0"/>
              </w:rPr>
            </w:pPr>
            <w:r w:rsidRPr="00B961AE">
              <w:rPr>
                <w:b w:val="0"/>
                <w:bCs w:val="0"/>
              </w:rPr>
              <w:t>Allows a user to display the information about a computed finding in an easy-to-read format.</w:t>
            </w:r>
          </w:p>
        </w:tc>
      </w:tr>
      <w:tr w:rsidR="00233CE7" w:rsidRPr="00B961AE" w14:paraId="3D7BD68F" w14:textId="77777777" w:rsidTr="00B961A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1" w:type="dxa"/>
            <w:tcBorders>
              <w:top w:val="none" w:sz="0" w:space="0" w:color="auto"/>
            </w:tcBorders>
            <w:shd w:val="clear" w:color="auto" w:fill="FFFFFF" w:themeFill="background1"/>
          </w:tcPr>
          <w:p w14:paraId="6090700E" w14:textId="77777777" w:rsidR="00233CE7" w:rsidRPr="00B961AE" w:rsidRDefault="00233CE7" w:rsidP="00A84537">
            <w:pPr>
              <w:pStyle w:val="Table"/>
              <w:rPr>
                <w:b w:val="0"/>
                <w:bCs w:val="0"/>
              </w:rPr>
            </w:pPr>
            <w:r w:rsidRPr="00B961AE">
              <w:rPr>
                <w:b w:val="0"/>
                <w:bCs w:val="0"/>
              </w:rPr>
              <w:t xml:space="preserve">CFL    </w:t>
            </w:r>
          </w:p>
        </w:tc>
        <w:tc>
          <w:tcPr>
            <w:cnfStyle w:val="000010000000" w:firstRow="0" w:lastRow="0" w:firstColumn="0" w:lastColumn="0" w:oddVBand="1" w:evenVBand="0" w:oddHBand="0" w:evenHBand="0" w:firstRowFirstColumn="0" w:firstRowLastColumn="0" w:lastRowFirstColumn="0" w:lastRowLastColumn="0"/>
            <w:tcW w:w="2038" w:type="dxa"/>
            <w:tcBorders>
              <w:top w:val="none" w:sz="0" w:space="0" w:color="auto"/>
            </w:tcBorders>
            <w:shd w:val="clear" w:color="auto" w:fill="FFFFFF" w:themeFill="background1"/>
          </w:tcPr>
          <w:p w14:paraId="2027B104" w14:textId="77777777" w:rsidR="00233CE7" w:rsidRPr="00B961AE" w:rsidRDefault="00233CE7" w:rsidP="00A84537">
            <w:pPr>
              <w:pStyle w:val="Table"/>
              <w:rPr>
                <w:b w:val="0"/>
                <w:bCs w:val="0"/>
              </w:rPr>
            </w:pPr>
            <w:r w:rsidRPr="00B961AE">
              <w:rPr>
                <w:b w:val="0"/>
                <w:bCs w:val="0"/>
              </w:rPr>
              <w:t>Reminder Computed Finding List</w:t>
            </w:r>
          </w:p>
        </w:tc>
        <w:tc>
          <w:tcPr>
            <w:tcW w:w="2134" w:type="dxa"/>
            <w:tcBorders>
              <w:top w:val="none" w:sz="0" w:space="0" w:color="auto"/>
            </w:tcBorders>
            <w:shd w:val="clear" w:color="auto" w:fill="FFFFFF" w:themeFill="background1"/>
          </w:tcPr>
          <w:p w14:paraId="2DBE9775" w14:textId="77777777" w:rsidR="00233CE7" w:rsidRPr="00B961AE" w:rsidRDefault="00233CE7" w:rsidP="00A84537">
            <w:pPr>
              <w:pStyle w:val="Table"/>
              <w:cnfStyle w:val="010000000000" w:firstRow="0" w:lastRow="1" w:firstColumn="0" w:lastColumn="0" w:oddVBand="0" w:evenVBand="0" w:oddHBand="0" w:evenHBand="0" w:firstRowFirstColumn="0" w:firstRowLastColumn="0" w:lastRowFirstColumn="0" w:lastRowLastColumn="0"/>
              <w:rPr>
                <w:b w:val="0"/>
                <w:bCs w:val="0"/>
              </w:rPr>
            </w:pPr>
            <w:r w:rsidRPr="00B961AE">
              <w:rPr>
                <w:b w:val="0"/>
                <w:bCs w:val="0"/>
              </w:rPr>
              <w:t xml:space="preserve">PXRM COMPUTED FINDING LIST   </w:t>
            </w:r>
          </w:p>
          <w:p w14:paraId="03C53568" w14:textId="77777777" w:rsidR="00233CE7" w:rsidRPr="00B961AE" w:rsidRDefault="00233CE7" w:rsidP="00A84537">
            <w:pPr>
              <w:pStyle w:val="Table"/>
              <w:cnfStyle w:val="010000000000" w:firstRow="0" w:lastRow="1" w:firstColumn="0" w:lastColumn="0" w:oddVBand="0" w:evenVBand="0" w:oddHBand="0" w:evenHBand="0" w:firstRowFirstColumn="0" w:firstRowLastColumn="0" w:lastRowFirstColumn="0" w:lastRowLastColumn="0"/>
              <w:rPr>
                <w:b w:val="0"/>
                <w:bCs w:val="0"/>
              </w:rPr>
            </w:pPr>
          </w:p>
        </w:tc>
        <w:tc>
          <w:tcPr>
            <w:cnfStyle w:val="000100000000" w:firstRow="0" w:lastRow="0" w:firstColumn="0" w:lastColumn="1" w:oddVBand="0" w:evenVBand="0" w:oddHBand="0" w:evenHBand="0" w:firstRowFirstColumn="0" w:firstRowLastColumn="0" w:lastRowFirstColumn="0" w:lastRowLastColumn="0"/>
            <w:tcW w:w="4398" w:type="dxa"/>
            <w:tcBorders>
              <w:top w:val="none" w:sz="0" w:space="0" w:color="auto"/>
            </w:tcBorders>
            <w:shd w:val="clear" w:color="auto" w:fill="FFFFFF" w:themeFill="background1"/>
          </w:tcPr>
          <w:p w14:paraId="3F9E7859" w14:textId="77777777" w:rsidR="00233CE7" w:rsidRPr="00B961AE" w:rsidRDefault="00233CE7" w:rsidP="00A84537">
            <w:pPr>
              <w:pStyle w:val="Table"/>
              <w:rPr>
                <w:b w:val="0"/>
                <w:bCs w:val="0"/>
              </w:rPr>
            </w:pPr>
            <w:r w:rsidRPr="00B961AE">
              <w:rPr>
                <w:b w:val="0"/>
                <w:bCs w:val="0"/>
              </w:rPr>
              <w:t>This option lists the computed findings that are defined at a site.</w:t>
            </w:r>
          </w:p>
        </w:tc>
      </w:tr>
    </w:tbl>
    <w:p w14:paraId="52E2F8D3" w14:textId="77777777" w:rsidR="00233CE7" w:rsidRDefault="00233CE7" w:rsidP="00AF3549">
      <w:pPr>
        <w:pStyle w:val="Heading5"/>
      </w:pPr>
    </w:p>
    <w:p w14:paraId="68709E6D" w14:textId="77777777" w:rsidR="00233CE7" w:rsidRDefault="00233CE7" w:rsidP="00AF3549">
      <w:pPr>
        <w:pStyle w:val="Heading5"/>
      </w:pPr>
      <w:r>
        <w:t>Steps to Create a Computed finding</w:t>
      </w:r>
      <w:r w:rsidR="00695A88">
        <w:fldChar w:fldCharType="begin"/>
      </w:r>
      <w:r>
        <w:instrText>xe "</w:instrText>
      </w:r>
      <w:r>
        <w:rPr>
          <w:sz w:val="28"/>
        </w:rPr>
        <w:instrText>Computed finding:</w:instrText>
      </w:r>
      <w:r>
        <w:instrText>Steps to create"</w:instrText>
      </w:r>
      <w:r w:rsidR="00695A88">
        <w:fldChar w:fldCharType="end"/>
      </w:r>
    </w:p>
    <w:p w14:paraId="437AAB64" w14:textId="77777777" w:rsidR="00233CE7" w:rsidRDefault="00233CE7" w:rsidP="00E91D7D">
      <w:r>
        <w:t>NOTE: The person who performs the step is listed in parentheses.</w:t>
      </w:r>
    </w:p>
    <w:p w14:paraId="540DF577" w14:textId="77777777" w:rsidR="00233CE7" w:rsidRDefault="00233CE7" w:rsidP="00E91D7D"/>
    <w:p w14:paraId="368EC3C7" w14:textId="77777777" w:rsidR="00233CE7" w:rsidRDefault="00233CE7" w:rsidP="00AF3549">
      <w:pPr>
        <w:pStyle w:val="Heading5"/>
      </w:pPr>
      <w:r>
        <w:t xml:space="preserve">1.  Write an M routine (developer).  </w:t>
      </w:r>
    </w:p>
    <w:p w14:paraId="1DF97233" w14:textId="77777777" w:rsidR="00233CE7" w:rsidRDefault="00233CE7" w:rsidP="00E91D7D">
      <w:r>
        <w:t xml:space="preserve">For a </w:t>
      </w:r>
      <w:r>
        <w:rPr>
          <w:i/>
          <w:iCs/>
        </w:rPr>
        <w:t>single occurrence</w:t>
      </w:r>
      <w:r>
        <w:t xml:space="preserve"> computed finding, the routine takes the following arguments: (DFN, </w:t>
      </w:r>
      <w:proofErr w:type="gramStart"/>
      <w:r>
        <w:t>TEST,DATE</w:t>
      </w:r>
      <w:proofErr w:type="gramEnd"/>
      <w:r>
        <w:t xml:space="preserve">,DATA,TEXT). DFN is the patient </w:t>
      </w:r>
      <w:proofErr w:type="spellStart"/>
      <w:r>
        <w:t>ien</w:t>
      </w:r>
      <w:proofErr w:type="spellEnd"/>
      <w:r>
        <w:t xml:space="preserve"> and will be set when the computed finding routine is called. The following variables should be set by the computed finding routine. </w:t>
      </w:r>
    </w:p>
    <w:p w14:paraId="059EDE41" w14:textId="77777777" w:rsidR="00233CE7" w:rsidRDefault="00233CE7" w:rsidP="00E91D7D"/>
    <w:p w14:paraId="3AC12148" w14:textId="77777777" w:rsidR="00233CE7" w:rsidRDefault="00233CE7" w:rsidP="00C44867">
      <w:pPr>
        <w:pStyle w:val="List2"/>
        <w:numPr>
          <w:ilvl w:val="0"/>
          <w:numId w:val="18"/>
        </w:numPr>
      </w:pPr>
      <w:r>
        <w:t>TEST is the logical value of the finding, set to 1 for true and 0 for false. A value for TEST must always be returned.</w:t>
      </w:r>
    </w:p>
    <w:p w14:paraId="1E268D71" w14:textId="77777777" w:rsidR="00233CE7" w:rsidRDefault="00233CE7" w:rsidP="00C44867">
      <w:pPr>
        <w:pStyle w:val="List2"/>
        <w:numPr>
          <w:ilvl w:val="0"/>
          <w:numId w:val="18"/>
        </w:numPr>
      </w:pPr>
      <w:r>
        <w:t xml:space="preserve">DATE is the date of the finding in </w:t>
      </w:r>
      <w:proofErr w:type="spellStart"/>
      <w:r>
        <w:t>FileMan</w:t>
      </w:r>
      <w:proofErr w:type="spellEnd"/>
      <w:r>
        <w:t xml:space="preserve"> format. Set it to null if the finding is false</w:t>
      </w:r>
    </w:p>
    <w:p w14:paraId="480CEA10" w14:textId="77777777" w:rsidR="00233CE7" w:rsidRDefault="00233CE7" w:rsidP="00E91D7D"/>
    <w:p w14:paraId="327C42A0" w14:textId="77777777" w:rsidR="00233CE7" w:rsidRDefault="00233CE7" w:rsidP="00E91D7D">
      <w:r>
        <w:t xml:space="preserve">DATA is a value associated with the finding that can be used by the CONDITION </w:t>
      </w:r>
      <w:proofErr w:type="gramStart"/>
      <w:r>
        <w:t>field;</w:t>
      </w:r>
      <w:proofErr w:type="gramEnd"/>
      <w:r>
        <w:t xml:space="preserve"> when the Condition is evaluated V=DATA. Additional values that can also be used in the CONDITION can be passed back in DATA. This is done using subscripts, i.e., DATA(“COLOR</w:t>
      </w:r>
      <w:proofErr w:type="gramStart"/>
      <w:r>
        <w:t>”)=</w:t>
      </w:r>
      <w:proofErr w:type="gramEnd"/>
      <w:r>
        <w:t xml:space="preserve">”RED” and the CONDITION could test for color with a statement like I V(“COLOR”)=”BLUE”. The choice of what data is passed </w:t>
      </w:r>
      <w:proofErr w:type="gramStart"/>
      <w:r>
        <w:t>back</w:t>
      </w:r>
      <w:proofErr w:type="gramEnd"/>
      <w:r>
        <w:t xml:space="preserve"> and the associated subscripts are completely up to the programmer, however they should be well documented so the person using the computed finding knows what is available. See the DESCRIPTION field below for information on how to document your computed finding. Setting the DATA array is optional, but it must be set if a CONDITION is going to be used with the computed finding.</w:t>
      </w:r>
    </w:p>
    <w:p w14:paraId="6414D3A8" w14:textId="77777777" w:rsidR="00233CE7" w:rsidRDefault="00233CE7" w:rsidP="00E91D7D"/>
    <w:p w14:paraId="0E08C494" w14:textId="77777777" w:rsidR="00233CE7" w:rsidRDefault="00233CE7" w:rsidP="00E91D7D">
      <w:r>
        <w:t xml:space="preserve">TEXT is text to be displayed in the Clinical Maintenance output. Setting this is optional. </w:t>
      </w:r>
    </w:p>
    <w:p w14:paraId="016A0E81" w14:textId="77777777" w:rsidR="00233CE7" w:rsidRDefault="00233CE7" w:rsidP="00E91D7D"/>
    <w:p w14:paraId="5CBB08D5" w14:textId="77777777" w:rsidR="00233CE7" w:rsidRDefault="00233CE7" w:rsidP="00E91D7D">
      <w:r>
        <w:t xml:space="preserve">Note: Now that multiple occurrence computed findings are available, </w:t>
      </w:r>
      <w:proofErr w:type="gramStart"/>
      <w:r>
        <w:t>creation  of</w:t>
      </w:r>
      <w:proofErr w:type="gramEnd"/>
      <w:r>
        <w:t xml:space="preserve"> new single occurrence computed finding is generally discouraged because single occurrences are less flexible and less powerful.</w:t>
      </w:r>
    </w:p>
    <w:p w14:paraId="0E4EC666" w14:textId="77777777" w:rsidR="00233CE7" w:rsidRDefault="00233CE7" w:rsidP="00E91D7D"/>
    <w:p w14:paraId="7F1DEF06" w14:textId="77777777" w:rsidR="00233CE7" w:rsidRDefault="00233CE7" w:rsidP="00E91D7D">
      <w:r>
        <w:t xml:space="preserve">For a </w:t>
      </w:r>
      <w:r>
        <w:rPr>
          <w:i/>
          <w:iCs/>
        </w:rPr>
        <w:t>multiple occurrence</w:t>
      </w:r>
      <w:r>
        <w:t xml:space="preserve"> computed finding, the routine takes the following arguments: </w:t>
      </w:r>
    </w:p>
    <w:p w14:paraId="3A67AD52" w14:textId="77777777" w:rsidR="00233CE7" w:rsidRDefault="00233CE7" w:rsidP="00E91D7D">
      <w:r>
        <w:t xml:space="preserve">(DFN, </w:t>
      </w:r>
      <w:proofErr w:type="gramStart"/>
      <w:r>
        <w:t>NGET,BDT</w:t>
      </w:r>
      <w:proofErr w:type="gramEnd"/>
      <w:r>
        <w:t>,EDT, NFOUND,TEST,DATE,DATA,TEXT).</w:t>
      </w:r>
    </w:p>
    <w:p w14:paraId="3670EB3F" w14:textId="77777777" w:rsidR="00233CE7" w:rsidRDefault="00233CE7" w:rsidP="00E91D7D"/>
    <w:p w14:paraId="24FD9C2A" w14:textId="77777777" w:rsidR="00233CE7" w:rsidRDefault="00233CE7" w:rsidP="00E91D7D"/>
    <w:p w14:paraId="305CCDA7" w14:textId="77777777" w:rsidR="00233CE7" w:rsidRDefault="00233CE7" w:rsidP="00E91D7D">
      <w:r>
        <w:t>The following variables will be set when the computed finding routine is called:</w:t>
      </w:r>
    </w:p>
    <w:p w14:paraId="734A43B3" w14:textId="77777777" w:rsidR="00233CE7" w:rsidRDefault="00233CE7" w:rsidP="00C44867">
      <w:pPr>
        <w:numPr>
          <w:ilvl w:val="0"/>
          <w:numId w:val="35"/>
        </w:numPr>
      </w:pPr>
      <w:r>
        <w:t xml:space="preserve">DFN is the patient </w:t>
      </w:r>
      <w:proofErr w:type="spellStart"/>
      <w:r>
        <w:t>ien</w:t>
      </w:r>
      <w:proofErr w:type="spellEnd"/>
      <w:r>
        <w:t>.</w:t>
      </w:r>
    </w:p>
    <w:p w14:paraId="03142789" w14:textId="77777777" w:rsidR="00233CE7" w:rsidRDefault="00233CE7" w:rsidP="00C44867">
      <w:pPr>
        <w:numPr>
          <w:ilvl w:val="0"/>
          <w:numId w:val="35"/>
        </w:numPr>
      </w:pPr>
      <w:r>
        <w:t>NGET is the number of findings to search for.</w:t>
      </w:r>
    </w:p>
    <w:p w14:paraId="373D6FD6" w14:textId="77777777" w:rsidR="00233CE7" w:rsidRDefault="00233CE7" w:rsidP="00C44867">
      <w:pPr>
        <w:numPr>
          <w:ilvl w:val="0"/>
          <w:numId w:val="35"/>
        </w:numPr>
      </w:pPr>
      <w:r>
        <w:t>BDT is the beginning date and time for the finding search.</w:t>
      </w:r>
    </w:p>
    <w:p w14:paraId="4AF84002" w14:textId="77777777" w:rsidR="00233CE7" w:rsidRDefault="00233CE7" w:rsidP="00C44867">
      <w:pPr>
        <w:numPr>
          <w:ilvl w:val="0"/>
          <w:numId w:val="35"/>
        </w:numPr>
      </w:pPr>
      <w:r>
        <w:t>EDT is the ending date and time for the finding search.</w:t>
      </w:r>
    </w:p>
    <w:p w14:paraId="30BC6059" w14:textId="77777777" w:rsidR="00233CE7" w:rsidRDefault="00233CE7" w:rsidP="00C9440B"/>
    <w:p w14:paraId="45C90515" w14:textId="77777777" w:rsidR="00233CE7" w:rsidRDefault="00233CE7" w:rsidP="00C9440B">
      <w:r>
        <w:t xml:space="preserve"> The following variables should be set by the computed finding routine: </w:t>
      </w:r>
    </w:p>
    <w:p w14:paraId="4BD4CCCC" w14:textId="77777777" w:rsidR="00233CE7" w:rsidRDefault="00233CE7" w:rsidP="00E91D7D"/>
    <w:p w14:paraId="3DC1839A" w14:textId="77777777" w:rsidR="00233CE7" w:rsidRDefault="00233CE7" w:rsidP="00E91D7D">
      <w:r>
        <w:t xml:space="preserve">NFOUND is the number of findings found in the date range, it should never be larger than NGET. If there are no true </w:t>
      </w:r>
      <w:proofErr w:type="gramStart"/>
      <w:r>
        <w:t>findings</w:t>
      </w:r>
      <w:proofErr w:type="gramEnd"/>
      <w:r>
        <w:t xml:space="preserve"> then NFOUND should be set to 0.</w:t>
      </w:r>
    </w:p>
    <w:p w14:paraId="43E28E73" w14:textId="77777777" w:rsidR="00233CE7" w:rsidRDefault="00233CE7" w:rsidP="00E91D7D"/>
    <w:p w14:paraId="657FB402" w14:textId="77777777" w:rsidR="00233CE7" w:rsidRDefault="00233CE7" w:rsidP="008B3962">
      <w:pPr>
        <w:pStyle w:val="BodyTextIndent"/>
      </w:pPr>
      <w:r>
        <w:t>Since this form of the computed finding returns multiple occurrences, each of the following variables is an array with NFOUND entries. Entry number 1 should be the most recent in the date range, entry number 2 the second most recent, and so on up to NFOUND entries. If NGET is negative, then the date ordering should be reversed with entry 1 the oldest in the date range, entry 2 the second oldest, and so on. If there are no true findings, then NFOUND should be 0. NFOUND must have a value when the computed finding routine returns. For the Nth true occurrence, set the following values:</w:t>
      </w:r>
    </w:p>
    <w:p w14:paraId="6F298F95" w14:textId="77777777" w:rsidR="00233CE7" w:rsidRDefault="00233CE7" w:rsidP="008B3962">
      <w:pPr>
        <w:pStyle w:val="BodyTextIndent"/>
      </w:pPr>
    </w:p>
    <w:p w14:paraId="287645AF" w14:textId="77777777" w:rsidR="00233CE7" w:rsidRDefault="00233CE7" w:rsidP="00C44867">
      <w:pPr>
        <w:numPr>
          <w:ilvl w:val="0"/>
          <w:numId w:val="36"/>
        </w:numPr>
      </w:pPr>
      <w:r>
        <w:t>TEST(N) is the logical value of the finding for occurrence N; this is set to 1 for each occurrence that is found. (Required)</w:t>
      </w:r>
    </w:p>
    <w:p w14:paraId="5C5C1C78" w14:textId="77777777" w:rsidR="00233CE7" w:rsidRDefault="00233CE7" w:rsidP="00C44867">
      <w:pPr>
        <w:numPr>
          <w:ilvl w:val="0"/>
          <w:numId w:val="36"/>
        </w:numPr>
      </w:pPr>
      <w:r>
        <w:t xml:space="preserve">DATE(N) is the date of the finding in </w:t>
      </w:r>
      <w:proofErr w:type="spellStart"/>
      <w:r>
        <w:t>FileMan</w:t>
      </w:r>
      <w:proofErr w:type="spellEnd"/>
      <w:r>
        <w:t xml:space="preserve"> format for occurrence N.  (Required)</w:t>
      </w:r>
    </w:p>
    <w:p w14:paraId="54BD15E3" w14:textId="77777777" w:rsidR="00233CE7" w:rsidRDefault="00233CE7" w:rsidP="00C44867">
      <w:pPr>
        <w:numPr>
          <w:ilvl w:val="0"/>
          <w:numId w:val="36"/>
        </w:numPr>
      </w:pPr>
      <w:r>
        <w:t xml:space="preserve">DATA is an array of values that can be used by the CONDITION field. For the </w:t>
      </w:r>
      <w:proofErr w:type="spellStart"/>
      <w:r>
        <w:t>N’th</w:t>
      </w:r>
      <w:proofErr w:type="spellEnd"/>
      <w:r>
        <w:t xml:space="preserve"> occurrence set DATA(N,”VALUE</w:t>
      </w:r>
      <w:proofErr w:type="gramStart"/>
      <w:r>
        <w:t>”)=</w:t>
      </w:r>
      <w:proofErr w:type="gramEnd"/>
      <w:r>
        <w:t>VALUE. You can also pass back other data using subscripts just as for a single occurrence computed finding, the only difference being the occurrence subscript comes first. For example, DATA(N</w:t>
      </w:r>
      <w:proofErr w:type="gramStart"/>
      <w:r>
        <w:t>,”COLOR</w:t>
      </w:r>
      <w:proofErr w:type="gramEnd"/>
      <w:r>
        <w:t>”)=”RED”.</w:t>
      </w:r>
    </w:p>
    <w:p w14:paraId="74FD8DB0" w14:textId="77777777" w:rsidR="00233CE7" w:rsidRDefault="00233CE7" w:rsidP="00C44867">
      <w:pPr>
        <w:numPr>
          <w:ilvl w:val="0"/>
          <w:numId w:val="36"/>
        </w:numPr>
      </w:pPr>
      <w:r>
        <w:t>TEXT(N) is text to be displayed in the Clinical Maintenance output for occurrence N. (Optional)</w:t>
      </w:r>
    </w:p>
    <w:p w14:paraId="3E318C2D" w14:textId="77777777" w:rsidR="00233CE7" w:rsidRDefault="00233CE7" w:rsidP="00E91D7D"/>
    <w:p w14:paraId="0DDB8247" w14:textId="77777777" w:rsidR="00233CE7" w:rsidRDefault="00233CE7" w:rsidP="00E91D7D">
      <w:r>
        <w:t xml:space="preserve">There is no need to set the </w:t>
      </w:r>
      <w:proofErr w:type="spellStart"/>
      <w:r>
        <w:t>unsubscripted</w:t>
      </w:r>
      <w:proofErr w:type="spellEnd"/>
      <w:r>
        <w:t xml:space="preserve"> values of TEST and DATE in a multi-occurrence computed finding.</w:t>
      </w:r>
    </w:p>
    <w:p w14:paraId="39218ECC" w14:textId="77777777" w:rsidR="00233CE7" w:rsidRDefault="00233CE7" w:rsidP="00E91D7D"/>
    <w:p w14:paraId="576FFA01" w14:textId="77777777" w:rsidR="00233CE7" w:rsidRDefault="00233CE7" w:rsidP="00E91D7D">
      <w:r>
        <w:t>In most cases it makes sense to create any new computed findings as multi-occurrence computed findings. They have more flexibility than single occurrence computed findings and can operate more efficiently. This is especially true with respect to date range searches. The multi-occurrence computed finding is passed the beginning and ending dates as parameters, so it can return results from the specified date range. The original single occurrence computed finding has no provision for passing the beginning and ending dates, so it would just return the most recent occurrence. The computed finding driver must then check the date returned to determine if it is in the date range. If it is not, then there is no way to go back and look for an older result that might be in the date range.</w:t>
      </w:r>
    </w:p>
    <w:p w14:paraId="7DD6E6A7" w14:textId="77777777" w:rsidR="00233CE7" w:rsidRDefault="00233CE7" w:rsidP="00E91D7D"/>
    <w:p w14:paraId="55E47745" w14:textId="3E349439" w:rsidR="00BF27F4" w:rsidRDefault="00BF27F4"/>
    <w:p w14:paraId="385BA342" w14:textId="642761EC" w:rsidR="00233CE7" w:rsidRDefault="00233CE7" w:rsidP="00E91D7D">
      <w:r>
        <w:t xml:space="preserve">For a </w:t>
      </w:r>
      <w:r>
        <w:rPr>
          <w:i/>
          <w:iCs/>
        </w:rPr>
        <w:t>list</w:t>
      </w:r>
      <w:r>
        <w:t xml:space="preserve"> computed finding, the routine takes the following arguments: </w:t>
      </w:r>
    </w:p>
    <w:p w14:paraId="2E92E7EE" w14:textId="77777777" w:rsidR="00233CE7" w:rsidRPr="009235D1" w:rsidRDefault="00233CE7" w:rsidP="00C44867">
      <w:pPr>
        <w:numPr>
          <w:ilvl w:val="0"/>
          <w:numId w:val="37"/>
        </w:numPr>
        <w:rPr>
          <w:lang w:val="sv-SE"/>
        </w:rPr>
      </w:pPr>
      <w:r w:rsidRPr="009235D1">
        <w:rPr>
          <w:lang w:val="sv-SE"/>
        </w:rPr>
        <w:t>(NGET,BDT,EDT, PLIST,PARAM)</w:t>
      </w:r>
    </w:p>
    <w:p w14:paraId="54D85DD7" w14:textId="77777777" w:rsidR="00233CE7" w:rsidRDefault="00233CE7" w:rsidP="00C44867">
      <w:pPr>
        <w:numPr>
          <w:ilvl w:val="0"/>
          <w:numId w:val="37"/>
        </w:numPr>
      </w:pPr>
      <w:r>
        <w:t>NGET, BDT, and EDT have the same meaning as above. (See below for a discussion of the last argument.) The routine should return the list in a ^TMP global as follows:</w:t>
      </w:r>
    </w:p>
    <w:p w14:paraId="0B94ECC8" w14:textId="77777777" w:rsidR="00233CE7" w:rsidRDefault="00233CE7" w:rsidP="00C44867">
      <w:pPr>
        <w:numPr>
          <w:ilvl w:val="0"/>
          <w:numId w:val="37"/>
        </w:numPr>
      </w:pPr>
      <w:r>
        <w:t>^TMP($</w:t>
      </w:r>
      <w:proofErr w:type="gramStart"/>
      <w:r>
        <w:t>J,PLIST</w:t>
      </w:r>
      <w:proofErr w:type="gramEnd"/>
      <w:r>
        <w:t>,DFN,N)=DAS^DATE^FILENUM^ITEM^VALUE</w:t>
      </w:r>
    </w:p>
    <w:p w14:paraId="6B4C68CE" w14:textId="77777777" w:rsidR="00233CE7" w:rsidRDefault="00233CE7" w:rsidP="00C44867">
      <w:pPr>
        <w:numPr>
          <w:ilvl w:val="0"/>
          <w:numId w:val="37"/>
        </w:numPr>
      </w:pPr>
      <w:r>
        <w:lastRenderedPageBreak/>
        <w:t>N is a number specifying the number of the occurrence. N=1 is the most recent occurrence, N=2 the second most recent occurrence, and so on. N should never exceed NGET.</w:t>
      </w:r>
    </w:p>
    <w:p w14:paraId="6D5D90DB" w14:textId="77777777" w:rsidR="00233CE7" w:rsidRDefault="00233CE7" w:rsidP="00C44867">
      <w:pPr>
        <w:numPr>
          <w:ilvl w:val="0"/>
          <w:numId w:val="37"/>
        </w:numPr>
      </w:pPr>
      <w:r>
        <w:t xml:space="preserve">DAS is the DA string.  See the Clinical Reminder Index Technical Manual for an explanation of what a DA string is. </w:t>
      </w:r>
    </w:p>
    <w:p w14:paraId="398B22A9" w14:textId="77777777" w:rsidR="00233CE7" w:rsidRDefault="00233CE7" w:rsidP="00127F0B">
      <w:pPr>
        <w:ind w:left="720"/>
      </w:pPr>
      <w:r w:rsidRPr="00127F0B">
        <w:rPr>
          <w:b/>
        </w:rPr>
        <w:t>NOTE</w:t>
      </w:r>
      <w:r>
        <w:t>: DAS is optional for a list computed finding, but if it's not set, a NULL should be used; i.e., ^TMP($</w:t>
      </w:r>
      <w:proofErr w:type="gramStart"/>
      <w:r>
        <w:t>J,PLIST</w:t>
      </w:r>
      <w:proofErr w:type="gramEnd"/>
      <w:r>
        <w:t>,DFN,N)=</w:t>
      </w:r>
      <w:r w:rsidRPr="00F87520">
        <w:rPr>
          <w:color w:val="000000" w:themeColor="text1"/>
        </w:rPr>
        <w:t>^</w:t>
      </w:r>
      <w:r>
        <w:t>DATE^FILENUM^ITEM^VALUE</w:t>
      </w:r>
    </w:p>
    <w:p w14:paraId="29BD8609" w14:textId="77777777" w:rsidR="00233CE7" w:rsidRDefault="00233CE7" w:rsidP="00C44867">
      <w:pPr>
        <w:numPr>
          <w:ilvl w:val="0"/>
          <w:numId w:val="37"/>
        </w:numPr>
      </w:pPr>
      <w:r>
        <w:t>DATE is the date of the finding.</w:t>
      </w:r>
    </w:p>
    <w:p w14:paraId="66CBDC89" w14:textId="77777777" w:rsidR="00233CE7" w:rsidRDefault="00233CE7" w:rsidP="00C44867">
      <w:pPr>
        <w:numPr>
          <w:ilvl w:val="0"/>
          <w:numId w:val="37"/>
        </w:numPr>
      </w:pPr>
      <w:r>
        <w:t>FILENUM is the file number where the result was found.</w:t>
      </w:r>
    </w:p>
    <w:p w14:paraId="35D868BC" w14:textId="77777777" w:rsidR="00233CE7" w:rsidRDefault="00233CE7" w:rsidP="00C44867">
      <w:pPr>
        <w:numPr>
          <w:ilvl w:val="0"/>
          <w:numId w:val="37"/>
        </w:numPr>
      </w:pPr>
      <w:r>
        <w:t>ITEM is the internal entry number of the item that was found.</w:t>
      </w:r>
    </w:p>
    <w:p w14:paraId="4A36BC87" w14:textId="77777777" w:rsidR="00233CE7" w:rsidRDefault="00233CE7" w:rsidP="00C44867">
      <w:pPr>
        <w:numPr>
          <w:ilvl w:val="0"/>
          <w:numId w:val="37"/>
        </w:numPr>
      </w:pPr>
      <w:r>
        <w:t xml:space="preserve">VALUE is the default </w:t>
      </w:r>
      <w:proofErr w:type="gramStart"/>
      <w:r>
        <w:t>value, if</w:t>
      </w:r>
      <w:proofErr w:type="gramEnd"/>
      <w:r>
        <w:t xml:space="preserve"> there is not one then it should be null.</w:t>
      </w:r>
    </w:p>
    <w:p w14:paraId="30EB64C8" w14:textId="77777777" w:rsidR="00233CE7" w:rsidRDefault="00233CE7" w:rsidP="00E91D7D"/>
    <w:p w14:paraId="5186090C" w14:textId="77777777" w:rsidR="00233CE7" w:rsidRDefault="00233CE7" w:rsidP="00E91D7D">
      <w:r>
        <w:t>If you want to use a Condition with the computed finding, then you should return the values as follows:</w:t>
      </w:r>
    </w:p>
    <w:p w14:paraId="1E15FAA3" w14:textId="77777777" w:rsidR="00233CE7" w:rsidRDefault="00233CE7" w:rsidP="00E91D7D">
      <w:r>
        <w:t>^TMP($</w:t>
      </w:r>
      <w:proofErr w:type="gramStart"/>
      <w:r>
        <w:t>J,PLIST</w:t>
      </w:r>
      <w:proofErr w:type="gramEnd"/>
      <w:r>
        <w:t>,DFN,N,SUB)=DATA(N,”SUB”)</w:t>
      </w:r>
    </w:p>
    <w:p w14:paraId="4C3CFA8F" w14:textId="77777777" w:rsidR="00233CE7" w:rsidRDefault="00233CE7" w:rsidP="00E91D7D">
      <w:r>
        <w:t xml:space="preserve">At a minimum, one of the subscripts must be “VALUE”; i.e., </w:t>
      </w:r>
      <w:proofErr w:type="gramStart"/>
      <w:r>
        <w:t>DATA(</w:t>
      </w:r>
      <w:proofErr w:type="gramEnd"/>
      <w:r>
        <w:t>N, “VALUE”); then in the Condition you can use either V or V(“VALUE”), because V is set equal to V(</w:t>
      </w:r>
      <w:bookmarkStart w:id="161" w:name="OLE_LINK6"/>
      <w:r>
        <w:t>“</w:t>
      </w:r>
      <w:bookmarkEnd w:id="161"/>
      <w:r>
        <w:t>VALUE”).  If you create other subscripts, you can use them in the Condition. For example:</w:t>
      </w:r>
    </w:p>
    <w:p w14:paraId="5A651464" w14:textId="77777777" w:rsidR="00233CE7" w:rsidRDefault="00233CE7" w:rsidP="00C44867">
      <w:pPr>
        <w:numPr>
          <w:ilvl w:val="0"/>
          <w:numId w:val="38"/>
        </w:numPr>
      </w:pPr>
      <w:r>
        <w:t>^TMP($</w:t>
      </w:r>
      <w:proofErr w:type="gramStart"/>
      <w:r>
        <w:t>J,PLIST</w:t>
      </w:r>
      <w:proofErr w:type="gramEnd"/>
      <w:r>
        <w:t>,DFN,1,”VALUE”)=5</w:t>
      </w:r>
    </w:p>
    <w:p w14:paraId="72CC355D" w14:textId="77777777" w:rsidR="00233CE7" w:rsidRDefault="00233CE7" w:rsidP="00C44867">
      <w:pPr>
        <w:numPr>
          <w:ilvl w:val="0"/>
          <w:numId w:val="38"/>
        </w:numPr>
      </w:pPr>
      <w:r>
        <w:t>^TMP($</w:t>
      </w:r>
      <w:proofErr w:type="gramStart"/>
      <w:r>
        <w:t>J,PLIST</w:t>
      </w:r>
      <w:proofErr w:type="gramEnd"/>
      <w:r>
        <w:t>,DFN,1,”RATE”)=5</w:t>
      </w:r>
    </w:p>
    <w:p w14:paraId="1F28265A" w14:textId="77777777" w:rsidR="00233CE7" w:rsidRDefault="00233CE7" w:rsidP="00C44867">
      <w:pPr>
        <w:numPr>
          <w:ilvl w:val="0"/>
          <w:numId w:val="38"/>
        </w:numPr>
      </w:pPr>
      <w:r>
        <w:t>^TMP($</w:t>
      </w:r>
      <w:proofErr w:type="gramStart"/>
      <w:r>
        <w:t>J,PLIST</w:t>
      </w:r>
      <w:proofErr w:type="gramEnd"/>
      <w:r>
        <w:t>,DFN,1,”COLOR”)=”RED”</w:t>
      </w:r>
    </w:p>
    <w:p w14:paraId="6253FE05" w14:textId="77777777" w:rsidR="00233CE7" w:rsidRDefault="00233CE7" w:rsidP="00E91D7D"/>
    <w:p w14:paraId="4B44EFEA" w14:textId="77777777" w:rsidR="00233CE7" w:rsidRDefault="00233CE7" w:rsidP="00E91D7D">
      <w:r>
        <w:t>would mean in the Condition you could use V, V(“VALUE”), V(“RATE”) or V(“COLOR”)</w:t>
      </w:r>
    </w:p>
    <w:p w14:paraId="2EB4C5A4" w14:textId="77777777" w:rsidR="00233CE7" w:rsidRDefault="00233CE7" w:rsidP="00E91D7D"/>
    <w:p w14:paraId="680EF20D" w14:textId="77777777" w:rsidR="00233CE7" w:rsidRDefault="00472016" w:rsidP="00E91D7D">
      <w:r>
        <w:t xml:space="preserve">The </w:t>
      </w:r>
      <w:proofErr w:type="gramStart"/>
      <w:r w:rsidR="00233CE7">
        <w:t>field  COMPUTED</w:t>
      </w:r>
      <w:proofErr w:type="gramEnd"/>
      <w:r w:rsidR="00233CE7">
        <w:t xml:space="preserve"> FINDING PARAMETER can be used to pass a parameter into the computed finding routine. For single and multiple </w:t>
      </w:r>
      <w:proofErr w:type="gramStart"/>
      <w:r w:rsidR="00233CE7">
        <w:t>occurrence</w:t>
      </w:r>
      <w:proofErr w:type="gramEnd"/>
      <w:r w:rsidR="00233CE7">
        <w:t xml:space="preserve"> computed findings, the value is passed in TEST; for list computed findings, it is passed as PARAM. The COMPUTED FINDING PARAMETER is defined as free-text field with a length of 245 characters so it can be used to pass more than one parameter. If you pass more than one parameter, you should not use “^” as the piece separator, because it will not be properly transported in Reminder Exchange. When this feature is used, it will need to be documented, so that users of the computed findings will know how to properly define the contents of the COMPUTED FINDING PARAMETER field.</w:t>
      </w:r>
    </w:p>
    <w:p w14:paraId="2068D5E2" w14:textId="77777777" w:rsidR="00233CE7" w:rsidRDefault="00233CE7" w:rsidP="00E91D7D"/>
    <w:p w14:paraId="70E20DEC" w14:textId="77777777" w:rsidR="00233CE7" w:rsidRDefault="00233CE7" w:rsidP="00E91D7D">
      <w:r>
        <w:t>Great care should be taken whenever you create a computed finding. If it is poorly written, it could affect system performance, generate errors, and produce incorrect or misleading reminder evaluation results.</w:t>
      </w:r>
    </w:p>
    <w:p w14:paraId="2B3D1A3C" w14:textId="77777777" w:rsidR="00233CE7" w:rsidRDefault="00233CE7" w:rsidP="00E91D7D"/>
    <w:p w14:paraId="6224413E" w14:textId="77777777" w:rsidR="00233CE7" w:rsidRDefault="00233CE7" w:rsidP="00E91D7D">
      <w:r>
        <w:t>Hint: make sure that you “new” all the variables you use, to avoid strange side effects.</w:t>
      </w:r>
    </w:p>
    <w:p w14:paraId="23E7D260" w14:textId="77777777" w:rsidR="00233CE7" w:rsidRDefault="00233CE7" w:rsidP="00E91D7D"/>
    <w:p w14:paraId="0F7E611A" w14:textId="77777777" w:rsidR="00233CE7" w:rsidRDefault="00233CE7" w:rsidP="00AF3549">
      <w:pPr>
        <w:pStyle w:val="Heading5"/>
      </w:pPr>
      <w:r>
        <w:t>2.  Enter your computed finding into the Reminders package (developer).</w:t>
      </w:r>
    </w:p>
    <w:p w14:paraId="7E5FED12" w14:textId="77777777" w:rsidR="00233CE7" w:rsidRDefault="00233CE7" w:rsidP="00E91D7D">
      <w:pPr>
        <w:rPr>
          <w:b/>
          <w:bCs/>
        </w:rPr>
      </w:pPr>
      <w:r>
        <w:t>Use the option Reminder Computed Finding Edit (CFE) on the Computed Findings menu to enter/register your computed finding, which makes an entry in the REMINDER COMPUTED FINDINGS file (#811.4).</w:t>
      </w:r>
    </w:p>
    <w:p w14:paraId="4116C872" w14:textId="77777777" w:rsidR="00233CE7" w:rsidRDefault="00233CE7" w:rsidP="00E91D7D"/>
    <w:p w14:paraId="22148F76" w14:textId="77777777" w:rsidR="00233CE7" w:rsidRDefault="00233CE7" w:rsidP="00E91D7D">
      <w:r>
        <w:t xml:space="preserve">File #811.4 contains a combination of nationally distributed and local entries. Nationally distributed entry names are prefixed with VA-. Local entry names can’t start with VA-.  </w:t>
      </w:r>
    </w:p>
    <w:p w14:paraId="09D077BD" w14:textId="77777777" w:rsidR="00233CE7" w:rsidRDefault="00233CE7" w:rsidP="00E91D7D"/>
    <w:p w14:paraId="1D8E4748" w14:textId="77777777" w:rsidR="00233CE7" w:rsidRDefault="00233CE7" w:rsidP="00E91D7D">
      <w:r>
        <w:t xml:space="preserve">Complete each of the following fields: </w:t>
      </w:r>
    </w:p>
    <w:p w14:paraId="09A0F669" w14:textId="77777777" w:rsidR="00B1224B" w:rsidRDefault="00B1224B" w:rsidP="00E91D7D"/>
    <w:p w14:paraId="2B477364" w14:textId="61203666" w:rsidR="00233CE7" w:rsidRDefault="00233CE7" w:rsidP="00E91D7D">
      <w:r>
        <w:t>NAME (</w:t>
      </w:r>
      <w:r w:rsidR="00B1224B">
        <w:t>#</w:t>
      </w:r>
      <w:r>
        <w:t xml:space="preserve">.01 field) </w:t>
      </w:r>
      <w:r w:rsidR="005326AE">
        <w:t>–</w:t>
      </w:r>
      <w:r>
        <w:t xml:space="preserve"> </w:t>
      </w:r>
      <w:r w:rsidR="005326AE">
        <w:t xml:space="preserve">Name </w:t>
      </w:r>
      <w:r>
        <w:t xml:space="preserve">of the computed finding. When a computed finding is added as a finding to a reminder definition, it is done using NAME. For example, type CF.VA-BMI to add the exported VA-BMI computed finding to your reminder definition.  </w:t>
      </w:r>
    </w:p>
    <w:p w14:paraId="6F2289FC" w14:textId="77777777" w:rsidR="00233CE7" w:rsidRDefault="00233CE7" w:rsidP="00E91D7D"/>
    <w:p w14:paraId="1B146D67" w14:textId="1D9EAC62" w:rsidR="00233CE7" w:rsidRDefault="00233CE7" w:rsidP="00E91D7D">
      <w:r>
        <w:t>ROUTINE (</w:t>
      </w:r>
      <w:r w:rsidR="00B1224B">
        <w:t>#</w:t>
      </w:r>
      <w:r>
        <w:t xml:space="preserve">.02 </w:t>
      </w:r>
      <w:proofErr w:type="gramStart"/>
      <w:r>
        <w:t>field)  -</w:t>
      </w:r>
      <w:proofErr w:type="gramEnd"/>
      <w:r>
        <w:t xml:space="preserve"> </w:t>
      </w:r>
      <w:r w:rsidR="005326AE">
        <w:t>N</w:t>
      </w:r>
      <w:r>
        <w:t xml:space="preserve">ame of the MUMPS routine.  </w:t>
      </w:r>
    </w:p>
    <w:p w14:paraId="79B5CEC6" w14:textId="77777777" w:rsidR="00233CE7" w:rsidRDefault="00233CE7" w:rsidP="00E91D7D"/>
    <w:p w14:paraId="4ECA7146" w14:textId="58332359" w:rsidR="00233CE7" w:rsidRDefault="00233CE7" w:rsidP="00E91D7D">
      <w:r>
        <w:t>ENTRY POINT (</w:t>
      </w:r>
      <w:r w:rsidR="00B1224B">
        <w:t>#</w:t>
      </w:r>
      <w:r>
        <w:t xml:space="preserve">.03 field) - </w:t>
      </w:r>
      <w:r w:rsidR="005326AE">
        <w:t>E</w:t>
      </w:r>
      <w:r>
        <w:t xml:space="preserve">ntry point in the MUMPS routine (the line tag at which that finding begins).  </w:t>
      </w:r>
    </w:p>
    <w:p w14:paraId="47686145" w14:textId="77777777" w:rsidR="00233CE7" w:rsidRDefault="00233CE7" w:rsidP="00E91D7D"/>
    <w:p w14:paraId="0A6881EA" w14:textId="60E0E062" w:rsidR="00233CE7" w:rsidRDefault="00233CE7" w:rsidP="00E91D7D">
      <w:r>
        <w:t>PRINT NAME (</w:t>
      </w:r>
      <w:r w:rsidR="00B1224B">
        <w:t>#</w:t>
      </w:r>
      <w:r>
        <w:t xml:space="preserve">.04 field) </w:t>
      </w:r>
      <w:r w:rsidR="005326AE">
        <w:t>–</w:t>
      </w:r>
      <w:r>
        <w:t xml:space="preserve"> </w:t>
      </w:r>
      <w:r w:rsidR="005326AE">
        <w:t xml:space="preserve">This field </w:t>
      </w:r>
      <w:r>
        <w:t xml:space="preserve">will be displayed on the Clinical Maintenance component as the name of the computed finding. If it is blank, NAME will be used.  </w:t>
      </w:r>
    </w:p>
    <w:p w14:paraId="664CAC6C" w14:textId="77777777" w:rsidR="00233CE7" w:rsidRDefault="00233CE7" w:rsidP="00E91D7D"/>
    <w:p w14:paraId="267F90D7" w14:textId="1EB2371B" w:rsidR="00233CE7" w:rsidRDefault="00233CE7" w:rsidP="00E91D7D">
      <w:r>
        <w:t>TYPE (</w:t>
      </w:r>
      <w:r w:rsidR="00B1224B">
        <w:t>#</w:t>
      </w:r>
      <w:r>
        <w:t xml:space="preserve">5 field) – </w:t>
      </w:r>
      <w:r w:rsidR="005326AE">
        <w:t>Se</w:t>
      </w:r>
      <w:r>
        <w:t xml:space="preserve">t of codes that </w:t>
      </w:r>
      <w:proofErr w:type="gramStart"/>
      <w:r>
        <w:t xml:space="preserve">specifies </w:t>
      </w:r>
      <w:r w:rsidR="00B5590E">
        <w:t xml:space="preserve"> the</w:t>
      </w:r>
      <w:proofErr w:type="gramEnd"/>
      <w:r>
        <w:t xml:space="preserve"> type of computed finding</w:t>
      </w:r>
      <w:r w:rsidR="00B5590E">
        <w:t xml:space="preserve">. </w:t>
      </w:r>
      <w:r>
        <w:t xml:space="preserve">“S” stands for single occurrence, “M” for multiple </w:t>
      </w:r>
      <w:proofErr w:type="gramStart"/>
      <w:r>
        <w:t>occurrence</w:t>
      </w:r>
      <w:proofErr w:type="gramEnd"/>
      <w:r>
        <w:t>, and “L” for list. If</w:t>
      </w:r>
      <w:r w:rsidR="0024513C">
        <w:t xml:space="preserve"> TYPE </w:t>
      </w:r>
      <w:r>
        <w:t>s blank, single will be assumed.</w:t>
      </w:r>
    </w:p>
    <w:p w14:paraId="724FAA09" w14:textId="753B02F8" w:rsidR="00B1224B" w:rsidRDefault="00B1224B" w:rsidP="00E91D7D"/>
    <w:p w14:paraId="73EDCCEA" w14:textId="2511B189" w:rsidR="00B1224B" w:rsidRDefault="00B1224B" w:rsidP="00E91D7D">
      <w:r>
        <w:t xml:space="preserve">CF PARAMETER REQUIRED (#6 field) – </w:t>
      </w:r>
      <w:r w:rsidR="005326AE">
        <w:t>S</w:t>
      </w:r>
      <w:r>
        <w:t>et this</w:t>
      </w:r>
      <w:r w:rsidR="0024513C">
        <w:t xml:space="preserve"> field</w:t>
      </w:r>
      <w:r>
        <w:t xml:space="preserve"> to YES, if the computed finding must have parameter(s) passed to it </w:t>
      </w:r>
      <w:proofErr w:type="gramStart"/>
      <w:r>
        <w:t>in order for</w:t>
      </w:r>
      <w:proofErr w:type="gramEnd"/>
      <w:r>
        <w:t xml:space="preserve"> it to work.</w:t>
      </w:r>
    </w:p>
    <w:p w14:paraId="06E44746" w14:textId="77777777" w:rsidR="00233CE7" w:rsidRDefault="00233CE7" w:rsidP="00E91D7D"/>
    <w:p w14:paraId="7E8F009F" w14:textId="6F7B79BA" w:rsidR="00233CE7" w:rsidRDefault="00233CE7" w:rsidP="00E91D7D">
      <w:r>
        <w:t xml:space="preserve">DESCRIPTION – </w:t>
      </w:r>
      <w:r w:rsidR="00092E24">
        <w:t>W</w:t>
      </w:r>
      <w:r>
        <w:t>ord-processing field that is used to document the computed finding. It is very important to include this field so that the person who is using the computed finding knows how to properly use it. During the definition editing process if a computed finding is selected as a finding the DESCRIPTION will be displayed to the user so the documentation for the computed finding will be right in front of them as they setup the computed finding.</w:t>
      </w:r>
    </w:p>
    <w:p w14:paraId="5F8DF208" w14:textId="638AF9D1" w:rsidR="00B1224B" w:rsidRDefault="00B1224B" w:rsidP="00E91D7D"/>
    <w:p w14:paraId="659EA9C1" w14:textId="016D215E" w:rsidR="00B1224B" w:rsidRDefault="00B1224B" w:rsidP="00E91D7D">
      <w:r>
        <w:t xml:space="preserve">CLASS (#100 field) – </w:t>
      </w:r>
      <w:r w:rsidR="00092E24">
        <w:t>S</w:t>
      </w:r>
      <w:r>
        <w:t>et this</w:t>
      </w:r>
      <w:r w:rsidR="0024513C">
        <w:t xml:space="preserve"> field</w:t>
      </w:r>
      <w:r>
        <w:t xml:space="preserve"> to LOCAL or VISN as appropriate.</w:t>
      </w:r>
    </w:p>
    <w:p w14:paraId="4F17DCCE" w14:textId="77777777" w:rsidR="00233CE7" w:rsidRDefault="00233CE7" w:rsidP="00E91D7D"/>
    <w:p w14:paraId="617EAD37" w14:textId="0E462171" w:rsidR="00233CE7" w:rsidRDefault="00233CE7" w:rsidP="00E91D7D">
      <w:r>
        <w:t>The remaining fields are optional.</w:t>
      </w:r>
    </w:p>
    <w:p w14:paraId="337DA8E5" w14:textId="77777777" w:rsidR="00D718B4" w:rsidRDefault="00D718B4" w:rsidP="00E91D7D"/>
    <w:p w14:paraId="53C803C7" w14:textId="77777777" w:rsidR="00233CE7" w:rsidRDefault="00233CE7" w:rsidP="008B3962">
      <w:pPr>
        <w:pStyle w:val="NormalWeb"/>
        <w:spacing w:before="0" w:beforeAutospacing="0" w:after="0" w:afterAutospacing="0"/>
        <w:rPr>
          <w:b/>
          <w:bCs/>
          <w:color w:val="auto"/>
        </w:rPr>
      </w:pPr>
      <w:r>
        <w:rPr>
          <w:b/>
          <w:bCs/>
          <w:color w:val="auto"/>
        </w:rPr>
        <w:t>Example</w:t>
      </w:r>
    </w:p>
    <w:p w14:paraId="3B45B93E" w14:textId="77777777" w:rsidR="00233CE7" w:rsidRDefault="00233CE7" w:rsidP="008B3962">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b/>
          <w:bCs/>
          <w:color w:val="auto"/>
          <w:sz w:val="20"/>
          <w:szCs w:val="20"/>
        </w:rPr>
      </w:pPr>
      <w:r>
        <w:rPr>
          <w:rFonts w:ascii="Courier New" w:hAnsi="Courier New" w:cs="Courier New"/>
          <w:color w:val="auto"/>
          <w:sz w:val="20"/>
          <w:szCs w:val="20"/>
        </w:rPr>
        <w:t xml:space="preserve">Select Reminder Computed Finding Management Option: </w:t>
      </w:r>
      <w:proofErr w:type="spellStart"/>
      <w:r>
        <w:rPr>
          <w:rFonts w:ascii="Courier New" w:hAnsi="Courier New" w:cs="Courier New"/>
          <w:b/>
          <w:bCs/>
          <w:color w:val="auto"/>
          <w:sz w:val="20"/>
          <w:szCs w:val="20"/>
        </w:rPr>
        <w:t>cfe</w:t>
      </w:r>
      <w:proofErr w:type="spellEnd"/>
      <w:r>
        <w:rPr>
          <w:rFonts w:ascii="Courier New" w:hAnsi="Courier New" w:cs="Courier New"/>
          <w:color w:val="auto"/>
          <w:sz w:val="20"/>
          <w:szCs w:val="20"/>
        </w:rPr>
        <w:t xml:space="preserve"> Reminder Computed Finding Edit</w:t>
      </w:r>
      <w:r>
        <w:rPr>
          <w:rFonts w:ascii="Courier New" w:hAnsi="Courier New" w:cs="Courier New"/>
          <w:color w:val="auto"/>
          <w:sz w:val="20"/>
          <w:szCs w:val="20"/>
        </w:rPr>
        <w:br/>
      </w:r>
      <w:r>
        <w:rPr>
          <w:rFonts w:ascii="Courier New" w:hAnsi="Courier New" w:cs="Courier New"/>
          <w:color w:val="auto"/>
          <w:sz w:val="20"/>
          <w:szCs w:val="20"/>
        </w:rPr>
        <w:br/>
        <w:t xml:space="preserve">Select Reminder Computed Finding: </w:t>
      </w:r>
      <w:r>
        <w:rPr>
          <w:rFonts w:ascii="Courier New" w:hAnsi="Courier New" w:cs="Courier New"/>
          <w:b/>
          <w:bCs/>
          <w:color w:val="auto"/>
          <w:sz w:val="20"/>
          <w:szCs w:val="20"/>
        </w:rPr>
        <w:t xml:space="preserve">AJEY TEST COMPUTED FINDING </w:t>
      </w:r>
      <w:r>
        <w:rPr>
          <w:rFonts w:ascii="Courier New" w:hAnsi="Courier New" w:cs="Courier New"/>
          <w:color w:val="auto"/>
          <w:sz w:val="20"/>
          <w:szCs w:val="20"/>
        </w:rPr>
        <w:br/>
        <w:t xml:space="preserve">...OK? Yes// </w:t>
      </w:r>
      <w:r>
        <w:rPr>
          <w:rFonts w:ascii="Courier New" w:hAnsi="Courier New" w:cs="Courier New"/>
          <w:b/>
          <w:bCs/>
          <w:color w:val="auto"/>
          <w:sz w:val="20"/>
          <w:szCs w:val="20"/>
        </w:rPr>
        <w:t>&lt;Enter&gt;</w:t>
      </w:r>
      <w:r>
        <w:rPr>
          <w:rFonts w:ascii="Courier New" w:hAnsi="Courier New" w:cs="Courier New"/>
          <w:color w:val="auto"/>
          <w:sz w:val="20"/>
          <w:szCs w:val="20"/>
        </w:rPr>
        <w:t xml:space="preserve"> (Yes)</w:t>
      </w:r>
      <w:r>
        <w:rPr>
          <w:rFonts w:ascii="Courier New" w:hAnsi="Courier New" w:cs="Courier New"/>
          <w:color w:val="auto"/>
          <w:sz w:val="20"/>
          <w:szCs w:val="20"/>
        </w:rPr>
        <w:br/>
      </w:r>
      <w:r>
        <w:rPr>
          <w:rFonts w:ascii="Courier New" w:hAnsi="Courier New" w:cs="Courier New"/>
          <w:color w:val="auto"/>
          <w:sz w:val="20"/>
          <w:szCs w:val="20"/>
        </w:rPr>
        <w:br/>
        <w:t xml:space="preserve">NAME: AJEY TEST COMPUTED FINDING Replace </w:t>
      </w:r>
      <w:r>
        <w:rPr>
          <w:rFonts w:ascii="Courier New" w:hAnsi="Courier New" w:cs="Courier New"/>
          <w:b/>
          <w:bCs/>
          <w:color w:val="auto"/>
          <w:sz w:val="20"/>
          <w:szCs w:val="20"/>
        </w:rPr>
        <w:t>&lt;Enter&gt;</w:t>
      </w:r>
      <w:r>
        <w:rPr>
          <w:rFonts w:ascii="Courier New" w:hAnsi="Courier New" w:cs="Courier New"/>
          <w:color w:val="auto"/>
          <w:sz w:val="20"/>
          <w:szCs w:val="20"/>
        </w:rPr>
        <w:br/>
        <w:t xml:space="preserve">ROUTINE: </w:t>
      </w:r>
      <w:r>
        <w:rPr>
          <w:rFonts w:ascii="Courier New" w:hAnsi="Courier New" w:cs="Courier New"/>
          <w:b/>
          <w:bCs/>
          <w:color w:val="auto"/>
          <w:sz w:val="20"/>
          <w:szCs w:val="20"/>
        </w:rPr>
        <w:t>PXRMZC1</w:t>
      </w:r>
      <w:r>
        <w:rPr>
          <w:rFonts w:ascii="Courier New" w:hAnsi="Courier New" w:cs="Courier New"/>
          <w:color w:val="auto"/>
          <w:sz w:val="20"/>
          <w:szCs w:val="20"/>
        </w:rPr>
        <w:t xml:space="preserve"> </w:t>
      </w:r>
      <w:r>
        <w:rPr>
          <w:rFonts w:ascii="Courier New" w:hAnsi="Courier New" w:cs="Courier New"/>
          <w:color w:val="auto"/>
          <w:sz w:val="20"/>
          <w:szCs w:val="20"/>
        </w:rPr>
        <w:br/>
        <w:t xml:space="preserve">ENTRY POINT: </w:t>
      </w:r>
      <w:r>
        <w:rPr>
          <w:rFonts w:ascii="Courier New" w:hAnsi="Courier New" w:cs="Courier New"/>
          <w:b/>
          <w:bCs/>
          <w:color w:val="auto"/>
          <w:sz w:val="20"/>
          <w:szCs w:val="20"/>
        </w:rPr>
        <w:t>TEST</w:t>
      </w:r>
      <w:r>
        <w:rPr>
          <w:rFonts w:ascii="Courier New" w:hAnsi="Courier New" w:cs="Courier New"/>
          <w:color w:val="auto"/>
          <w:sz w:val="20"/>
          <w:szCs w:val="20"/>
        </w:rPr>
        <w:t xml:space="preserve"> </w:t>
      </w:r>
      <w:r>
        <w:rPr>
          <w:rFonts w:ascii="Courier New" w:hAnsi="Courier New" w:cs="Courier New"/>
          <w:color w:val="auto"/>
          <w:sz w:val="20"/>
          <w:szCs w:val="20"/>
        </w:rPr>
        <w:br/>
        <w:t xml:space="preserve">PRINT NAME: </w:t>
      </w:r>
      <w:r>
        <w:rPr>
          <w:rFonts w:ascii="Courier New" w:hAnsi="Courier New" w:cs="Courier New"/>
          <w:b/>
          <w:bCs/>
          <w:color w:val="auto"/>
          <w:sz w:val="20"/>
          <w:szCs w:val="20"/>
        </w:rPr>
        <w:t xml:space="preserve">Test Computed Finding </w:t>
      </w:r>
    </w:p>
    <w:p w14:paraId="7CE05217" w14:textId="77777777" w:rsidR="00233CE7" w:rsidRDefault="00233CE7" w:rsidP="008B3962">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b/>
          <w:bCs/>
          <w:color w:val="auto"/>
          <w:sz w:val="20"/>
          <w:szCs w:val="20"/>
        </w:rPr>
      </w:pPr>
      <w:r>
        <w:rPr>
          <w:rFonts w:ascii="Courier New" w:hAnsi="Courier New" w:cs="Courier New"/>
          <w:b/>
          <w:bCs/>
          <w:color w:val="auto"/>
          <w:sz w:val="20"/>
          <w:szCs w:val="20"/>
        </w:rPr>
        <w:t>TYPE</w:t>
      </w:r>
      <w:proofErr w:type="gramStart"/>
      <w:r>
        <w:rPr>
          <w:rFonts w:ascii="Courier New" w:hAnsi="Courier New" w:cs="Courier New"/>
          <w:b/>
          <w:bCs/>
          <w:color w:val="auto"/>
          <w:sz w:val="20"/>
          <w:szCs w:val="20"/>
        </w:rPr>
        <w:t>: ?</w:t>
      </w:r>
      <w:proofErr w:type="gramEnd"/>
    </w:p>
    <w:p w14:paraId="44BA4300" w14:textId="77777777" w:rsidR="00233CE7" w:rsidRDefault="00233CE7" w:rsidP="008B3962">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b/>
          <w:bCs/>
          <w:color w:val="auto"/>
          <w:sz w:val="20"/>
          <w:szCs w:val="20"/>
        </w:rPr>
      </w:pPr>
      <w:r>
        <w:rPr>
          <w:rFonts w:ascii="Courier New" w:hAnsi="Courier New" w:cs="Courier New"/>
          <w:b/>
          <w:bCs/>
          <w:color w:val="auto"/>
          <w:sz w:val="20"/>
          <w:szCs w:val="20"/>
        </w:rPr>
        <w:t xml:space="preserve">     Choose from: </w:t>
      </w:r>
    </w:p>
    <w:p w14:paraId="38A94093" w14:textId="77777777" w:rsidR="00233CE7" w:rsidRDefault="00233CE7" w:rsidP="008B3962">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b/>
          <w:bCs/>
          <w:color w:val="auto"/>
          <w:sz w:val="20"/>
          <w:szCs w:val="20"/>
        </w:rPr>
      </w:pPr>
      <w:r>
        <w:rPr>
          <w:rFonts w:ascii="Courier New" w:hAnsi="Courier New" w:cs="Courier New"/>
          <w:b/>
          <w:bCs/>
          <w:color w:val="auto"/>
          <w:sz w:val="20"/>
          <w:szCs w:val="20"/>
        </w:rPr>
        <w:t xml:space="preserve">       M        MULTIPLE</w:t>
      </w:r>
    </w:p>
    <w:p w14:paraId="501F1E9E" w14:textId="77777777" w:rsidR="00233CE7" w:rsidRDefault="00233CE7" w:rsidP="008B3962">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b/>
          <w:bCs/>
          <w:color w:val="auto"/>
          <w:sz w:val="20"/>
          <w:szCs w:val="20"/>
        </w:rPr>
      </w:pPr>
      <w:r>
        <w:rPr>
          <w:rFonts w:ascii="Courier New" w:hAnsi="Courier New" w:cs="Courier New"/>
          <w:b/>
          <w:bCs/>
          <w:color w:val="auto"/>
          <w:sz w:val="20"/>
          <w:szCs w:val="20"/>
        </w:rPr>
        <w:t xml:space="preserve">       L        LIST</w:t>
      </w:r>
    </w:p>
    <w:p w14:paraId="54E67DB9" w14:textId="77777777" w:rsidR="00233CE7" w:rsidRDefault="00233CE7" w:rsidP="008B3962">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b/>
          <w:bCs/>
          <w:color w:val="auto"/>
          <w:sz w:val="20"/>
          <w:szCs w:val="20"/>
        </w:rPr>
      </w:pPr>
      <w:r>
        <w:rPr>
          <w:rFonts w:ascii="Courier New" w:hAnsi="Courier New" w:cs="Courier New"/>
          <w:b/>
          <w:bCs/>
          <w:color w:val="auto"/>
          <w:sz w:val="20"/>
          <w:szCs w:val="20"/>
        </w:rPr>
        <w:t xml:space="preserve">       S        SINGLE</w:t>
      </w:r>
    </w:p>
    <w:p w14:paraId="2971F262" w14:textId="77777777" w:rsidR="00233CE7" w:rsidRPr="002512A0" w:rsidRDefault="00233CE7" w:rsidP="002512A0">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b/>
          <w:bCs/>
          <w:color w:val="auto"/>
          <w:sz w:val="20"/>
          <w:szCs w:val="20"/>
        </w:rPr>
      </w:pPr>
      <w:r w:rsidRPr="002512A0">
        <w:rPr>
          <w:rFonts w:ascii="Courier New" w:hAnsi="Courier New" w:cs="Courier New"/>
          <w:b/>
          <w:bCs/>
          <w:color w:val="auto"/>
          <w:sz w:val="20"/>
          <w:szCs w:val="20"/>
        </w:rPr>
        <w:t>DESCRIPTION:</w:t>
      </w:r>
    </w:p>
    <w:p w14:paraId="136C5AB8" w14:textId="77777777" w:rsidR="00233CE7" w:rsidRPr="002512A0" w:rsidRDefault="00233CE7" w:rsidP="002512A0">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b/>
          <w:bCs/>
          <w:color w:val="auto"/>
          <w:sz w:val="20"/>
          <w:szCs w:val="20"/>
        </w:rPr>
      </w:pPr>
      <w:r w:rsidRPr="002512A0">
        <w:rPr>
          <w:rFonts w:ascii="Courier New" w:hAnsi="Courier New" w:cs="Courier New"/>
          <w:b/>
          <w:bCs/>
          <w:color w:val="auto"/>
          <w:sz w:val="20"/>
          <w:szCs w:val="20"/>
        </w:rPr>
        <w:t xml:space="preserve">  1&gt;</w:t>
      </w:r>
    </w:p>
    <w:p w14:paraId="3EE0F267" w14:textId="77777777" w:rsidR="00233CE7" w:rsidRPr="002512A0" w:rsidRDefault="00233CE7" w:rsidP="002512A0">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b/>
          <w:bCs/>
          <w:color w:val="auto"/>
          <w:sz w:val="20"/>
          <w:szCs w:val="20"/>
        </w:rPr>
      </w:pPr>
      <w:r w:rsidRPr="002512A0">
        <w:rPr>
          <w:rFonts w:ascii="Courier New" w:hAnsi="Courier New" w:cs="Courier New"/>
          <w:b/>
          <w:bCs/>
          <w:color w:val="auto"/>
          <w:sz w:val="20"/>
          <w:szCs w:val="20"/>
        </w:rPr>
        <w:t xml:space="preserve">CLASS: LOCAL// </w:t>
      </w:r>
    </w:p>
    <w:p w14:paraId="56C01DAD" w14:textId="77777777" w:rsidR="00233CE7" w:rsidRPr="002512A0" w:rsidRDefault="00233CE7" w:rsidP="002512A0">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b/>
          <w:bCs/>
          <w:color w:val="auto"/>
          <w:sz w:val="20"/>
          <w:szCs w:val="20"/>
        </w:rPr>
      </w:pPr>
      <w:r w:rsidRPr="002512A0">
        <w:rPr>
          <w:rFonts w:ascii="Courier New" w:hAnsi="Courier New" w:cs="Courier New"/>
          <w:b/>
          <w:bCs/>
          <w:color w:val="auto"/>
          <w:sz w:val="20"/>
          <w:szCs w:val="20"/>
        </w:rPr>
        <w:t xml:space="preserve">SPONSOR: </w:t>
      </w:r>
    </w:p>
    <w:p w14:paraId="233F61E5" w14:textId="77777777" w:rsidR="00233CE7" w:rsidRPr="002512A0" w:rsidRDefault="00233CE7" w:rsidP="002512A0">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b/>
          <w:bCs/>
          <w:color w:val="auto"/>
          <w:sz w:val="20"/>
          <w:szCs w:val="20"/>
        </w:rPr>
      </w:pPr>
      <w:r w:rsidRPr="002512A0">
        <w:rPr>
          <w:rFonts w:ascii="Courier New" w:hAnsi="Courier New" w:cs="Courier New"/>
          <w:b/>
          <w:bCs/>
          <w:color w:val="auto"/>
          <w:sz w:val="20"/>
          <w:szCs w:val="20"/>
        </w:rPr>
        <w:t xml:space="preserve">REVIEW DATE: </w:t>
      </w:r>
    </w:p>
    <w:p w14:paraId="519B652F" w14:textId="77777777" w:rsidR="00233CE7" w:rsidRDefault="00233CE7" w:rsidP="00E91D7D"/>
    <w:p w14:paraId="5185917E" w14:textId="77777777" w:rsidR="00233CE7" w:rsidRPr="002512A0" w:rsidRDefault="00233CE7" w:rsidP="00E91D7D">
      <w:pPr>
        <w:rPr>
          <w:rStyle w:val="Heading5Char"/>
          <w:sz w:val="22"/>
        </w:rPr>
      </w:pPr>
      <w:r w:rsidRPr="002512A0">
        <w:rPr>
          <w:rStyle w:val="Heading5Char"/>
          <w:sz w:val="22"/>
        </w:rPr>
        <w:t>Example: Computed finding for determining if a patient is an inpatient</w:t>
      </w:r>
    </w:p>
    <w:p w14:paraId="0C2B6B50" w14:textId="77777777" w:rsidR="00233CE7" w:rsidRDefault="00233CE7" w:rsidP="00E91D7D">
      <w:r>
        <w:t xml:space="preserve">If you want it to be true, set TEST to 1.  </w:t>
      </w:r>
    </w:p>
    <w:p w14:paraId="78C09C0C" w14:textId="77777777" w:rsidR="00233CE7" w:rsidRDefault="00233CE7" w:rsidP="00E91D7D">
      <w:r>
        <w:t>Set the DATE="" when TEST=0 and set DATE t</w:t>
      </w:r>
      <w:r w:rsidR="00472016">
        <w:t xml:space="preserve">o the date of the finding when </w:t>
      </w:r>
      <w:r>
        <w:t>TEST=1</w:t>
      </w:r>
    </w:p>
    <w:p w14:paraId="102F7D36" w14:textId="77777777" w:rsidR="00233CE7" w:rsidRDefault="00233CE7" w:rsidP="00E91D7D">
      <w:r>
        <w:t>Set VALUE to a value that can be tested against in the CONDITION field.</w:t>
      </w:r>
    </w:p>
    <w:p w14:paraId="08E3360B" w14:textId="77777777" w:rsidR="00233CE7" w:rsidRDefault="00233CE7" w:rsidP="00E91D7D">
      <w:r>
        <w:t>TEXT just goes back as additional info in the Clinical Maintenance view.</w:t>
      </w:r>
    </w:p>
    <w:p w14:paraId="0F9D0B08" w14:textId="230D1096" w:rsidR="00847EAF" w:rsidRDefault="00847EAF"/>
    <w:p w14:paraId="47421EDC" w14:textId="77777777" w:rsidR="0080543B" w:rsidRDefault="0080543B"/>
    <w:p w14:paraId="16BCECE1" w14:textId="6D5865F0" w:rsidR="00233CE7" w:rsidRDefault="00233CE7" w:rsidP="00E91D7D">
      <w:r>
        <w:t>So, if you made one that was testing for whether your patient was an inpatient, it might look like this:</w:t>
      </w:r>
      <w:r w:rsidR="00C4629A">
        <w:br/>
      </w:r>
    </w:p>
    <w:p w14:paraId="68D82557" w14:textId="77777777" w:rsidR="00233CE7" w:rsidRDefault="00233CE7" w:rsidP="002512A0">
      <w:pPr>
        <w:pStyle w:val="BodyText"/>
        <w:pBdr>
          <w:top w:val="single" w:sz="4" w:space="1" w:color="0000FF"/>
          <w:left w:val="single" w:sz="4" w:space="4" w:color="0000FF"/>
          <w:bottom w:val="single" w:sz="4" w:space="1" w:color="0000FF"/>
          <w:right w:val="single" w:sz="4" w:space="4" w:color="0000FF"/>
        </w:pBdr>
        <w:rPr>
          <w:rFonts w:ascii="Courier New" w:hAnsi="Courier New" w:cs="Courier New"/>
          <w:sz w:val="20"/>
        </w:rPr>
      </w:pPr>
      <w:r>
        <w:rPr>
          <w:rFonts w:ascii="Courier New" w:hAnsi="Courier New" w:cs="Courier New"/>
          <w:sz w:val="20"/>
        </w:rPr>
        <w:t>INP(</w:t>
      </w:r>
      <w:proofErr w:type="gramStart"/>
      <w:r>
        <w:rPr>
          <w:rFonts w:ascii="Courier New" w:hAnsi="Courier New" w:cs="Courier New"/>
          <w:sz w:val="20"/>
        </w:rPr>
        <w:t>DFN,TEST</w:t>
      </w:r>
      <w:proofErr w:type="gramEnd"/>
      <w:r>
        <w:rPr>
          <w:rFonts w:ascii="Courier New" w:hAnsi="Courier New" w:cs="Courier New"/>
          <w:sz w:val="20"/>
        </w:rPr>
        <w:t>,DATE,VALUE,TEXT)   ;</w:t>
      </w:r>
    </w:p>
    <w:p w14:paraId="471D5DE3" w14:textId="77777777" w:rsidR="00233CE7" w:rsidRPr="009235D1" w:rsidRDefault="00233CE7" w:rsidP="002512A0">
      <w:pPr>
        <w:pStyle w:val="BodyText"/>
        <w:pBdr>
          <w:top w:val="single" w:sz="4" w:space="1" w:color="0000FF"/>
          <w:left w:val="single" w:sz="4" w:space="4" w:color="0000FF"/>
          <w:bottom w:val="single" w:sz="4" w:space="1" w:color="0000FF"/>
          <w:right w:val="single" w:sz="4" w:space="4" w:color="0000FF"/>
        </w:pBdr>
        <w:rPr>
          <w:rFonts w:ascii="Courier New" w:hAnsi="Courier New" w:cs="Courier New"/>
          <w:sz w:val="20"/>
          <w:lang w:val="sv-SE"/>
        </w:rPr>
      </w:pPr>
      <w:r>
        <w:rPr>
          <w:rFonts w:ascii="Courier New" w:hAnsi="Courier New" w:cs="Courier New"/>
          <w:sz w:val="20"/>
        </w:rPr>
        <w:tab/>
      </w:r>
      <w:r w:rsidRPr="009235D1">
        <w:rPr>
          <w:rFonts w:ascii="Courier New" w:hAnsi="Courier New" w:cs="Courier New"/>
          <w:sz w:val="20"/>
          <w:lang w:val="sv-SE"/>
        </w:rPr>
        <w:t>N VAIN</w:t>
      </w:r>
    </w:p>
    <w:p w14:paraId="4CA79ACA" w14:textId="77777777" w:rsidR="00233CE7" w:rsidRPr="009235D1" w:rsidRDefault="00233CE7" w:rsidP="002512A0">
      <w:pPr>
        <w:pStyle w:val="BodyText"/>
        <w:pBdr>
          <w:top w:val="single" w:sz="4" w:space="1" w:color="0000FF"/>
          <w:left w:val="single" w:sz="4" w:space="4" w:color="0000FF"/>
          <w:bottom w:val="single" w:sz="4" w:space="1" w:color="0000FF"/>
          <w:right w:val="single" w:sz="4" w:space="4" w:color="0000FF"/>
        </w:pBdr>
        <w:rPr>
          <w:rFonts w:ascii="Courier New" w:hAnsi="Courier New" w:cs="Courier New"/>
          <w:sz w:val="20"/>
          <w:lang w:val="sv-SE"/>
        </w:rPr>
      </w:pPr>
      <w:r w:rsidRPr="009235D1">
        <w:rPr>
          <w:rFonts w:ascii="Courier New" w:hAnsi="Courier New" w:cs="Courier New"/>
          <w:sz w:val="20"/>
          <w:lang w:val="sv-SE"/>
        </w:rPr>
        <w:tab/>
        <w:t>D INP^VADPT ;IA #10061</w:t>
      </w:r>
    </w:p>
    <w:p w14:paraId="54EA229B" w14:textId="77777777" w:rsidR="00233CE7" w:rsidRDefault="00233CE7" w:rsidP="002512A0">
      <w:pPr>
        <w:pStyle w:val="BodyText"/>
        <w:pBdr>
          <w:top w:val="single" w:sz="4" w:space="1" w:color="0000FF"/>
          <w:left w:val="single" w:sz="4" w:space="4" w:color="0000FF"/>
          <w:bottom w:val="single" w:sz="4" w:space="1" w:color="0000FF"/>
          <w:right w:val="single" w:sz="4" w:space="4" w:color="0000FF"/>
        </w:pBdr>
        <w:rPr>
          <w:rFonts w:ascii="Courier New" w:hAnsi="Courier New" w:cs="Courier New"/>
          <w:sz w:val="20"/>
        </w:rPr>
      </w:pPr>
      <w:r w:rsidRPr="009235D1">
        <w:rPr>
          <w:rFonts w:ascii="Courier New" w:hAnsi="Courier New" w:cs="Courier New"/>
          <w:sz w:val="20"/>
          <w:lang w:val="sv-SE"/>
        </w:rPr>
        <w:tab/>
      </w:r>
      <w:r>
        <w:rPr>
          <w:rFonts w:ascii="Courier New" w:hAnsi="Courier New" w:cs="Courier New"/>
          <w:sz w:val="20"/>
        </w:rPr>
        <w:t>I +$P(VAIN(7</w:t>
      </w:r>
      <w:proofErr w:type="gramStart"/>
      <w:r>
        <w:rPr>
          <w:rFonts w:ascii="Courier New" w:hAnsi="Courier New" w:cs="Courier New"/>
          <w:sz w:val="20"/>
        </w:rPr>
        <w:t>),U</w:t>
      </w:r>
      <w:proofErr w:type="gramEnd"/>
      <w:r>
        <w:rPr>
          <w:rFonts w:ascii="Courier New" w:hAnsi="Courier New" w:cs="Courier New"/>
          <w:sz w:val="20"/>
        </w:rPr>
        <w:t>,1) S TEST=1,DATE=$P(VAIN(7),U,1)</w:t>
      </w:r>
    </w:p>
    <w:p w14:paraId="353E6B60" w14:textId="77777777" w:rsidR="00233CE7" w:rsidRDefault="00233CE7" w:rsidP="002512A0">
      <w:pPr>
        <w:pStyle w:val="BodyText"/>
        <w:pBdr>
          <w:top w:val="single" w:sz="4" w:space="1" w:color="0000FF"/>
          <w:left w:val="single" w:sz="4" w:space="4" w:color="0000FF"/>
          <w:bottom w:val="single" w:sz="4" w:space="1" w:color="0000FF"/>
          <w:right w:val="single" w:sz="4" w:space="4" w:color="0000FF"/>
        </w:pBdr>
        <w:rPr>
          <w:rFonts w:ascii="Courier New" w:hAnsi="Courier New" w:cs="Courier New"/>
          <w:sz w:val="20"/>
        </w:rPr>
      </w:pPr>
      <w:r>
        <w:rPr>
          <w:rFonts w:ascii="Courier New" w:hAnsi="Courier New" w:cs="Courier New"/>
          <w:sz w:val="20"/>
        </w:rPr>
        <w:t xml:space="preserve">      E   S TEST=</w:t>
      </w:r>
      <w:proofErr w:type="gramStart"/>
      <w:r>
        <w:rPr>
          <w:rFonts w:ascii="Courier New" w:hAnsi="Courier New" w:cs="Courier New"/>
          <w:sz w:val="20"/>
        </w:rPr>
        <w:t>0,DATE</w:t>
      </w:r>
      <w:proofErr w:type="gramEnd"/>
      <w:r>
        <w:rPr>
          <w:rFonts w:ascii="Courier New" w:hAnsi="Courier New" w:cs="Courier New"/>
          <w:sz w:val="20"/>
        </w:rPr>
        <w:t xml:space="preserve">=””        </w:t>
      </w:r>
    </w:p>
    <w:p w14:paraId="36AA1E43" w14:textId="77777777" w:rsidR="00233CE7" w:rsidRDefault="00233CE7" w:rsidP="002512A0">
      <w:pPr>
        <w:pStyle w:val="BodyText"/>
        <w:pBdr>
          <w:top w:val="single" w:sz="4" w:space="1" w:color="0000FF"/>
          <w:left w:val="single" w:sz="4" w:space="4" w:color="0000FF"/>
          <w:bottom w:val="single" w:sz="4" w:space="1" w:color="0000FF"/>
          <w:right w:val="single" w:sz="4" w:space="4" w:color="0000FF"/>
        </w:pBdr>
        <w:rPr>
          <w:rFonts w:ascii="Courier New" w:hAnsi="Courier New" w:cs="Courier New"/>
          <w:sz w:val="20"/>
        </w:rPr>
      </w:pPr>
      <w:r>
        <w:rPr>
          <w:rFonts w:ascii="Courier New" w:hAnsi="Courier New" w:cs="Courier New"/>
          <w:sz w:val="20"/>
        </w:rPr>
        <w:t xml:space="preserve">      D KVA^VADPT</w:t>
      </w:r>
    </w:p>
    <w:p w14:paraId="3757C8C2" w14:textId="77777777" w:rsidR="00233CE7" w:rsidRDefault="00233CE7" w:rsidP="002512A0">
      <w:pPr>
        <w:pStyle w:val="BodyText"/>
        <w:pBdr>
          <w:top w:val="single" w:sz="4" w:space="1" w:color="0000FF"/>
          <w:left w:val="single" w:sz="4" w:space="4" w:color="0000FF"/>
          <w:bottom w:val="single" w:sz="4" w:space="1" w:color="0000FF"/>
          <w:right w:val="single" w:sz="4" w:space="4" w:color="0000FF"/>
        </w:pBdr>
        <w:rPr>
          <w:rFonts w:ascii="Courier New" w:hAnsi="Courier New" w:cs="Courier New"/>
          <w:sz w:val="20"/>
        </w:rPr>
      </w:pPr>
      <w:r>
        <w:rPr>
          <w:rFonts w:ascii="Courier New" w:hAnsi="Courier New" w:cs="Courier New"/>
          <w:sz w:val="20"/>
        </w:rPr>
        <w:tab/>
        <w:t>S (</w:t>
      </w:r>
      <w:proofErr w:type="gramStart"/>
      <w:r>
        <w:rPr>
          <w:rFonts w:ascii="Courier New" w:hAnsi="Courier New" w:cs="Courier New"/>
          <w:sz w:val="20"/>
        </w:rPr>
        <w:t>TEXT,VALUE</w:t>
      </w:r>
      <w:proofErr w:type="gramEnd"/>
      <w:r>
        <w:rPr>
          <w:rFonts w:ascii="Courier New" w:hAnsi="Courier New" w:cs="Courier New"/>
          <w:sz w:val="20"/>
        </w:rPr>
        <w:t>)=””</w:t>
      </w:r>
    </w:p>
    <w:p w14:paraId="3DBD7AD7" w14:textId="77777777" w:rsidR="00233CE7" w:rsidRDefault="00233CE7" w:rsidP="002512A0">
      <w:pPr>
        <w:pStyle w:val="BodyText"/>
        <w:pBdr>
          <w:top w:val="single" w:sz="4" w:space="1" w:color="0000FF"/>
          <w:left w:val="single" w:sz="4" w:space="4" w:color="0000FF"/>
          <w:bottom w:val="single" w:sz="4" w:space="1" w:color="0000FF"/>
          <w:right w:val="single" w:sz="4" w:space="4" w:color="0000FF"/>
        </w:pBdr>
        <w:rPr>
          <w:rFonts w:ascii="Courier New" w:hAnsi="Courier New" w:cs="Courier New"/>
          <w:sz w:val="20"/>
        </w:rPr>
      </w:pPr>
      <w:r>
        <w:rPr>
          <w:rFonts w:ascii="Courier New" w:hAnsi="Courier New" w:cs="Courier New"/>
          <w:sz w:val="20"/>
        </w:rPr>
        <w:t xml:space="preserve">      Q</w:t>
      </w:r>
    </w:p>
    <w:p w14:paraId="291E6512" w14:textId="13FD5BDF" w:rsidR="00233CE7" w:rsidRDefault="00233CE7" w:rsidP="00BF27F4">
      <w:pPr>
        <w:pStyle w:val="BodyText"/>
      </w:pPr>
      <w:r>
        <w:t>In this example we are not going to use TEXT or VALUE, so they are set to null.</w:t>
      </w:r>
    </w:p>
    <w:p w14:paraId="79BA253E" w14:textId="77777777" w:rsidR="00BF27F4" w:rsidRDefault="00BF27F4" w:rsidP="00BF27F4">
      <w:pPr>
        <w:pStyle w:val="BodyText"/>
      </w:pPr>
    </w:p>
    <w:p w14:paraId="0E182AA6" w14:textId="77777777" w:rsidR="00233CE7" w:rsidRPr="00AF3549" w:rsidRDefault="00233CE7" w:rsidP="00AF3549">
      <w:pPr>
        <w:pStyle w:val="Heading5"/>
      </w:pPr>
      <w:r w:rsidRPr="00AF3549">
        <w:t xml:space="preserve">3. </w:t>
      </w:r>
      <w:r w:rsidR="00260EC4">
        <w:t>(Reminder M</w:t>
      </w:r>
      <w:r w:rsidR="00260EC4" w:rsidRPr="00AF3549">
        <w:t>anager)</w:t>
      </w:r>
      <w:r w:rsidR="00260EC4">
        <w:t xml:space="preserve"> </w:t>
      </w:r>
      <w:r w:rsidRPr="00AF3549">
        <w:t>Place the finding into your reminder.</w:t>
      </w:r>
    </w:p>
    <w:p w14:paraId="5028E43E" w14:textId="734B8A0B" w:rsidR="00233CE7" w:rsidRDefault="00233CE7" w:rsidP="00BF27F4">
      <w:pPr>
        <w:pStyle w:val="BodyText"/>
      </w:pPr>
      <w:r>
        <w:t>Now that the finding is created and entered/registered, you may use it just like any other finding would be used. The prefix for selecting a computed finding is CF.  When a computed finding is selected its description will be displayed and this will provide information on how to use the selected computed finding. This is an example of adding a computed finding to a reminder definition.</w:t>
      </w:r>
      <w:r w:rsidR="00C4629A">
        <w:br/>
      </w:r>
    </w:p>
    <w:p w14:paraId="4BC8F25E" w14:textId="77777777" w:rsidR="00233CE7" w:rsidRPr="008B1485"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color w:val="auto"/>
          <w:sz w:val="18"/>
          <w:szCs w:val="18"/>
        </w:rPr>
      </w:pPr>
      <w:r w:rsidRPr="008B1485">
        <w:rPr>
          <w:rFonts w:ascii="Courier New" w:hAnsi="Courier New" w:cs="Courier New"/>
          <w:color w:val="auto"/>
          <w:sz w:val="18"/>
          <w:szCs w:val="18"/>
        </w:rPr>
        <w:t>Select FINDING: CF.VA-DATE FOR AGE</w:t>
      </w:r>
    </w:p>
    <w:p w14:paraId="7706E3CD" w14:textId="77777777" w:rsidR="00233CE7" w:rsidRPr="008B1485"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color w:val="auto"/>
          <w:sz w:val="18"/>
          <w:szCs w:val="18"/>
        </w:rPr>
      </w:pPr>
      <w:r w:rsidRPr="008B1485">
        <w:rPr>
          <w:rFonts w:ascii="Courier New" w:hAnsi="Courier New" w:cs="Courier New"/>
          <w:color w:val="auto"/>
          <w:sz w:val="18"/>
          <w:szCs w:val="18"/>
        </w:rPr>
        <w:t xml:space="preserve">     Searching for a REMINDER COMPUTED FINDING, (pointed-to by FINDING ITEM)</w:t>
      </w:r>
    </w:p>
    <w:p w14:paraId="5E5E1FA4" w14:textId="77777777" w:rsidR="00F76645"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color w:val="auto"/>
          <w:sz w:val="18"/>
          <w:szCs w:val="18"/>
        </w:rPr>
      </w:pPr>
      <w:r w:rsidRPr="008B1485">
        <w:rPr>
          <w:rFonts w:ascii="Courier New" w:hAnsi="Courier New" w:cs="Courier New"/>
          <w:color w:val="auto"/>
          <w:sz w:val="18"/>
          <w:szCs w:val="18"/>
        </w:rPr>
        <w:t xml:space="preserve">    VA-DATE FOR AGE     NATIONAL</w:t>
      </w:r>
    </w:p>
    <w:p w14:paraId="5BF0AD45" w14:textId="77777777" w:rsidR="00233CE7" w:rsidRPr="008B1485"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color w:val="auto"/>
          <w:sz w:val="18"/>
          <w:szCs w:val="18"/>
        </w:rPr>
      </w:pPr>
    </w:p>
    <w:p w14:paraId="3B340FFA" w14:textId="77777777" w:rsidR="00233CE7" w:rsidRPr="008B1485"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color w:val="auto"/>
          <w:sz w:val="18"/>
          <w:szCs w:val="18"/>
        </w:rPr>
      </w:pPr>
      <w:r w:rsidRPr="008B1485">
        <w:rPr>
          <w:rFonts w:ascii="Courier New" w:hAnsi="Courier New" w:cs="Courier New"/>
          <w:color w:val="auto"/>
          <w:sz w:val="18"/>
          <w:szCs w:val="18"/>
        </w:rPr>
        <w:t xml:space="preserve">         ...OK? Yes// </w:t>
      </w:r>
      <w:proofErr w:type="gramStart"/>
      <w:r w:rsidRPr="008B1485">
        <w:rPr>
          <w:rFonts w:ascii="Courier New" w:hAnsi="Courier New" w:cs="Courier New"/>
          <w:color w:val="auto"/>
          <w:sz w:val="18"/>
          <w:szCs w:val="18"/>
        </w:rPr>
        <w:t>Y  (</w:t>
      </w:r>
      <w:proofErr w:type="gramEnd"/>
      <w:r w:rsidRPr="008B1485">
        <w:rPr>
          <w:rFonts w:ascii="Courier New" w:hAnsi="Courier New" w:cs="Courier New"/>
          <w:color w:val="auto"/>
          <w:sz w:val="18"/>
          <w:szCs w:val="18"/>
        </w:rPr>
        <w:t>Yes)</w:t>
      </w:r>
    </w:p>
    <w:p w14:paraId="5755B07A" w14:textId="77777777" w:rsidR="00233CE7" w:rsidRPr="008B1485"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color w:val="auto"/>
          <w:sz w:val="18"/>
          <w:szCs w:val="18"/>
        </w:rPr>
      </w:pPr>
      <w:r w:rsidRPr="008B1485">
        <w:rPr>
          <w:rFonts w:ascii="Courier New" w:hAnsi="Courier New" w:cs="Courier New"/>
          <w:color w:val="auto"/>
          <w:sz w:val="18"/>
          <w:szCs w:val="18"/>
        </w:rPr>
        <w:t>Computed Finding Description:</w:t>
      </w:r>
    </w:p>
    <w:p w14:paraId="0D601D2D" w14:textId="77777777" w:rsidR="00233CE7" w:rsidRPr="008B1485"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color w:val="auto"/>
          <w:sz w:val="18"/>
          <w:szCs w:val="18"/>
        </w:rPr>
      </w:pPr>
      <w:r w:rsidRPr="008B1485">
        <w:rPr>
          <w:rFonts w:ascii="Courier New" w:hAnsi="Courier New" w:cs="Courier New"/>
          <w:color w:val="auto"/>
          <w:sz w:val="18"/>
          <w:szCs w:val="18"/>
        </w:rPr>
        <w:t>This computed finding returns the date on which the patient will</w:t>
      </w:r>
    </w:p>
    <w:p w14:paraId="3B4C0D8E" w14:textId="77777777" w:rsidR="00233CE7" w:rsidRPr="008B1485"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color w:val="auto"/>
          <w:sz w:val="18"/>
          <w:szCs w:val="18"/>
        </w:rPr>
      </w:pPr>
      <w:r w:rsidRPr="008B1485">
        <w:rPr>
          <w:rFonts w:ascii="Courier New" w:hAnsi="Courier New" w:cs="Courier New"/>
          <w:color w:val="auto"/>
          <w:sz w:val="18"/>
          <w:szCs w:val="18"/>
        </w:rPr>
        <w:t>reach the age (in years) specified by the value of the computed</w:t>
      </w:r>
    </w:p>
    <w:p w14:paraId="6FB0E1FD" w14:textId="77777777" w:rsidR="00233CE7" w:rsidRPr="008B1485"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color w:val="auto"/>
          <w:sz w:val="18"/>
          <w:szCs w:val="18"/>
        </w:rPr>
      </w:pPr>
      <w:r w:rsidRPr="008B1485">
        <w:rPr>
          <w:rFonts w:ascii="Courier New" w:hAnsi="Courier New" w:cs="Courier New"/>
          <w:color w:val="auto"/>
          <w:sz w:val="18"/>
          <w:szCs w:val="18"/>
        </w:rPr>
        <w:t>finding parameter. Both the default value and date of the finding</w:t>
      </w:r>
    </w:p>
    <w:p w14:paraId="6FDAAC34" w14:textId="77777777" w:rsidR="00233CE7" w:rsidRPr="008B1485"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color w:val="auto"/>
          <w:sz w:val="18"/>
          <w:szCs w:val="18"/>
        </w:rPr>
      </w:pPr>
      <w:r w:rsidRPr="008B1485">
        <w:rPr>
          <w:rFonts w:ascii="Courier New" w:hAnsi="Courier New" w:cs="Courier New"/>
          <w:color w:val="auto"/>
          <w:sz w:val="18"/>
          <w:szCs w:val="18"/>
        </w:rPr>
        <w:t xml:space="preserve">will be the date in </w:t>
      </w:r>
      <w:proofErr w:type="spellStart"/>
      <w:r w:rsidRPr="008B1485">
        <w:rPr>
          <w:rFonts w:ascii="Courier New" w:hAnsi="Courier New" w:cs="Courier New"/>
          <w:color w:val="auto"/>
          <w:sz w:val="18"/>
          <w:szCs w:val="18"/>
        </w:rPr>
        <w:t>FileMan</w:t>
      </w:r>
      <w:proofErr w:type="spellEnd"/>
      <w:r w:rsidRPr="008B1485">
        <w:rPr>
          <w:rFonts w:ascii="Courier New" w:hAnsi="Courier New" w:cs="Courier New"/>
          <w:color w:val="auto"/>
          <w:sz w:val="18"/>
          <w:szCs w:val="18"/>
        </w:rPr>
        <w:t xml:space="preserve"> format when the patient reaches the</w:t>
      </w:r>
    </w:p>
    <w:p w14:paraId="330D4C7D" w14:textId="77777777" w:rsidR="00233CE7" w:rsidRPr="008B1485"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color w:val="auto"/>
          <w:sz w:val="18"/>
          <w:szCs w:val="18"/>
        </w:rPr>
      </w:pPr>
      <w:r w:rsidRPr="008B1485">
        <w:rPr>
          <w:rFonts w:ascii="Courier New" w:hAnsi="Courier New" w:cs="Courier New"/>
          <w:color w:val="auto"/>
          <w:sz w:val="18"/>
          <w:szCs w:val="18"/>
        </w:rPr>
        <w:t>specified age.</w:t>
      </w:r>
    </w:p>
    <w:p w14:paraId="203C2C28" w14:textId="77777777" w:rsidR="00233CE7" w:rsidRPr="008B1485"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color w:val="auto"/>
          <w:sz w:val="18"/>
          <w:szCs w:val="18"/>
        </w:rPr>
      </w:pPr>
    </w:p>
    <w:p w14:paraId="3F76BEB7" w14:textId="77777777" w:rsidR="00233CE7" w:rsidRPr="008B1485"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color w:val="auto"/>
          <w:sz w:val="18"/>
          <w:szCs w:val="18"/>
        </w:rPr>
      </w:pPr>
      <w:r w:rsidRPr="008B1485">
        <w:rPr>
          <w:rFonts w:ascii="Courier New" w:hAnsi="Courier New" w:cs="Courier New"/>
          <w:color w:val="auto"/>
          <w:sz w:val="18"/>
          <w:szCs w:val="18"/>
        </w:rPr>
        <w:t>Fractional ages like 59.5 are not allowed and the fractional part</w:t>
      </w:r>
    </w:p>
    <w:p w14:paraId="497F578F" w14:textId="77777777" w:rsidR="00233CE7" w:rsidRPr="008B1485"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color w:val="auto"/>
          <w:sz w:val="18"/>
          <w:szCs w:val="18"/>
        </w:rPr>
      </w:pPr>
      <w:r w:rsidRPr="008B1485">
        <w:rPr>
          <w:rFonts w:ascii="Courier New" w:hAnsi="Courier New" w:cs="Courier New"/>
          <w:color w:val="auto"/>
          <w:sz w:val="18"/>
          <w:szCs w:val="18"/>
        </w:rPr>
        <w:t>will be ignored.</w:t>
      </w:r>
    </w:p>
    <w:p w14:paraId="354EE410" w14:textId="77777777" w:rsidR="00233CE7"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color w:val="auto"/>
          <w:sz w:val="18"/>
          <w:szCs w:val="18"/>
        </w:rPr>
      </w:pPr>
    </w:p>
    <w:p w14:paraId="2E900EDC" w14:textId="77777777" w:rsidR="00233CE7" w:rsidRPr="008B1485"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color w:val="auto"/>
          <w:sz w:val="18"/>
          <w:szCs w:val="18"/>
        </w:rPr>
      </w:pPr>
      <w:r w:rsidRPr="008B1485">
        <w:rPr>
          <w:rFonts w:ascii="Courier New" w:hAnsi="Courier New" w:cs="Courier New"/>
          <w:color w:val="auto"/>
          <w:sz w:val="18"/>
          <w:szCs w:val="18"/>
        </w:rPr>
        <w:t>Editing Finding Number: 1</w:t>
      </w:r>
    </w:p>
    <w:p w14:paraId="6796C79D" w14:textId="77777777" w:rsidR="00233CE7" w:rsidRPr="008B1485"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color w:val="auto"/>
          <w:sz w:val="18"/>
          <w:szCs w:val="18"/>
        </w:rPr>
      </w:pPr>
      <w:r w:rsidRPr="008B1485">
        <w:rPr>
          <w:rFonts w:ascii="Courier New" w:hAnsi="Courier New" w:cs="Courier New"/>
          <w:color w:val="auto"/>
          <w:sz w:val="18"/>
          <w:szCs w:val="18"/>
        </w:rPr>
        <w:t xml:space="preserve">FINDING ITEM: VA-DATE FOR AGE// </w:t>
      </w:r>
    </w:p>
    <w:p w14:paraId="1E74CCFF" w14:textId="77777777" w:rsidR="00233CE7" w:rsidRPr="008B1485"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color w:val="auto"/>
          <w:sz w:val="18"/>
          <w:szCs w:val="18"/>
        </w:rPr>
      </w:pPr>
      <w:r w:rsidRPr="008B1485">
        <w:rPr>
          <w:rFonts w:ascii="Courier New" w:hAnsi="Courier New" w:cs="Courier New"/>
          <w:color w:val="auto"/>
          <w:sz w:val="18"/>
          <w:szCs w:val="18"/>
        </w:rPr>
        <w:t xml:space="preserve">REMINDER FREQUENCY: </w:t>
      </w:r>
    </w:p>
    <w:p w14:paraId="01E908E4" w14:textId="77777777" w:rsidR="00233CE7" w:rsidRPr="008B1485"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color w:val="auto"/>
          <w:sz w:val="18"/>
          <w:szCs w:val="18"/>
        </w:rPr>
      </w:pPr>
      <w:r w:rsidRPr="008B1485">
        <w:rPr>
          <w:rFonts w:ascii="Courier New" w:hAnsi="Courier New" w:cs="Courier New"/>
          <w:color w:val="auto"/>
          <w:sz w:val="18"/>
          <w:szCs w:val="18"/>
        </w:rPr>
        <w:t xml:space="preserve">MINIMUM AGE: </w:t>
      </w:r>
    </w:p>
    <w:p w14:paraId="6406B36C" w14:textId="77777777" w:rsidR="00233CE7" w:rsidRPr="008B1485"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color w:val="auto"/>
          <w:sz w:val="18"/>
          <w:szCs w:val="18"/>
        </w:rPr>
      </w:pPr>
      <w:r w:rsidRPr="008B1485">
        <w:rPr>
          <w:rFonts w:ascii="Courier New" w:hAnsi="Courier New" w:cs="Courier New"/>
          <w:color w:val="auto"/>
          <w:sz w:val="18"/>
          <w:szCs w:val="18"/>
        </w:rPr>
        <w:t xml:space="preserve">MAXIMUM AGE: </w:t>
      </w:r>
    </w:p>
    <w:p w14:paraId="701E1099" w14:textId="77777777" w:rsidR="00233CE7" w:rsidRPr="008B1485"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color w:val="auto"/>
          <w:sz w:val="18"/>
          <w:szCs w:val="18"/>
        </w:rPr>
      </w:pPr>
      <w:r w:rsidRPr="008B1485">
        <w:rPr>
          <w:rFonts w:ascii="Courier New" w:hAnsi="Courier New" w:cs="Courier New"/>
          <w:color w:val="auto"/>
          <w:sz w:val="18"/>
          <w:szCs w:val="18"/>
        </w:rPr>
        <w:t xml:space="preserve">RANK FREQUENCY: </w:t>
      </w:r>
    </w:p>
    <w:p w14:paraId="4C6FB0AC" w14:textId="77777777" w:rsidR="00233CE7" w:rsidRPr="008B1485"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color w:val="auto"/>
          <w:sz w:val="18"/>
          <w:szCs w:val="18"/>
        </w:rPr>
      </w:pPr>
      <w:r w:rsidRPr="008B1485">
        <w:rPr>
          <w:rFonts w:ascii="Courier New" w:hAnsi="Courier New" w:cs="Courier New"/>
          <w:color w:val="auto"/>
          <w:sz w:val="18"/>
          <w:szCs w:val="18"/>
        </w:rPr>
        <w:t xml:space="preserve">USE IN RESOLUTION LOGIC: </w:t>
      </w:r>
    </w:p>
    <w:p w14:paraId="73D99052" w14:textId="77777777" w:rsidR="00233CE7" w:rsidRPr="008B1485"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color w:val="auto"/>
          <w:sz w:val="18"/>
          <w:szCs w:val="18"/>
        </w:rPr>
      </w:pPr>
      <w:r w:rsidRPr="008B1485">
        <w:rPr>
          <w:rFonts w:ascii="Courier New" w:hAnsi="Courier New" w:cs="Courier New"/>
          <w:color w:val="auto"/>
          <w:sz w:val="18"/>
          <w:szCs w:val="18"/>
        </w:rPr>
        <w:t xml:space="preserve">USE IN PATIENT COHORT LOGIC: </w:t>
      </w:r>
    </w:p>
    <w:p w14:paraId="7C8291D2" w14:textId="77777777" w:rsidR="00233CE7" w:rsidRPr="008B1485"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color w:val="auto"/>
          <w:sz w:val="18"/>
          <w:szCs w:val="18"/>
        </w:rPr>
      </w:pPr>
      <w:r w:rsidRPr="008B1485">
        <w:rPr>
          <w:rFonts w:ascii="Courier New" w:hAnsi="Courier New" w:cs="Courier New"/>
          <w:color w:val="auto"/>
          <w:sz w:val="18"/>
          <w:szCs w:val="18"/>
        </w:rPr>
        <w:t xml:space="preserve">BEGINNING DATE/TIME: </w:t>
      </w:r>
    </w:p>
    <w:p w14:paraId="38212531" w14:textId="77777777" w:rsidR="00233CE7" w:rsidRPr="008B1485"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color w:val="auto"/>
          <w:sz w:val="18"/>
          <w:szCs w:val="18"/>
        </w:rPr>
      </w:pPr>
      <w:r w:rsidRPr="008B1485">
        <w:rPr>
          <w:rFonts w:ascii="Courier New" w:hAnsi="Courier New" w:cs="Courier New"/>
          <w:color w:val="auto"/>
          <w:sz w:val="18"/>
          <w:szCs w:val="18"/>
        </w:rPr>
        <w:t xml:space="preserve">ENDING DATE/TIME: </w:t>
      </w:r>
    </w:p>
    <w:p w14:paraId="6A9CA509" w14:textId="77777777" w:rsidR="00233CE7" w:rsidRPr="008B1485"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color w:val="auto"/>
          <w:sz w:val="18"/>
          <w:szCs w:val="18"/>
        </w:rPr>
      </w:pPr>
      <w:r w:rsidRPr="008B1485">
        <w:rPr>
          <w:rFonts w:ascii="Courier New" w:hAnsi="Courier New" w:cs="Courier New"/>
          <w:color w:val="auto"/>
          <w:sz w:val="18"/>
          <w:szCs w:val="18"/>
        </w:rPr>
        <w:t xml:space="preserve">OCCURRENCE COUNT: </w:t>
      </w:r>
    </w:p>
    <w:p w14:paraId="16743B1D" w14:textId="77777777" w:rsidR="00233CE7" w:rsidRPr="008B1485"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color w:val="auto"/>
          <w:sz w:val="18"/>
          <w:szCs w:val="18"/>
        </w:rPr>
      </w:pPr>
      <w:r w:rsidRPr="008B1485">
        <w:rPr>
          <w:rFonts w:ascii="Courier New" w:hAnsi="Courier New" w:cs="Courier New"/>
          <w:color w:val="auto"/>
          <w:sz w:val="18"/>
          <w:szCs w:val="18"/>
        </w:rPr>
        <w:t xml:space="preserve">CONDITION: </w:t>
      </w:r>
    </w:p>
    <w:p w14:paraId="040C9025" w14:textId="77777777" w:rsidR="00233CE7" w:rsidRPr="008B1485"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color w:val="auto"/>
          <w:sz w:val="18"/>
          <w:szCs w:val="18"/>
        </w:rPr>
      </w:pPr>
      <w:r w:rsidRPr="008B1485">
        <w:rPr>
          <w:rFonts w:ascii="Courier New" w:hAnsi="Courier New" w:cs="Courier New"/>
          <w:color w:val="auto"/>
          <w:sz w:val="18"/>
          <w:szCs w:val="18"/>
        </w:rPr>
        <w:t xml:space="preserve">CONDITION CASE SENSITIVE: </w:t>
      </w:r>
    </w:p>
    <w:p w14:paraId="71028F4A" w14:textId="77777777" w:rsidR="00233CE7" w:rsidRPr="008B1485"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color w:val="auto"/>
          <w:sz w:val="18"/>
          <w:szCs w:val="18"/>
        </w:rPr>
      </w:pPr>
      <w:r w:rsidRPr="008B1485">
        <w:rPr>
          <w:rFonts w:ascii="Courier New" w:hAnsi="Courier New" w:cs="Courier New"/>
          <w:color w:val="auto"/>
          <w:sz w:val="18"/>
          <w:szCs w:val="18"/>
        </w:rPr>
        <w:t xml:space="preserve">USE STATUS/COND IN SEARCH: </w:t>
      </w:r>
    </w:p>
    <w:p w14:paraId="0A3FFE66" w14:textId="77777777" w:rsidR="00233CE7" w:rsidRPr="008B1485"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color w:val="auto"/>
          <w:sz w:val="18"/>
          <w:szCs w:val="18"/>
        </w:rPr>
      </w:pPr>
      <w:r w:rsidRPr="008B1485">
        <w:rPr>
          <w:rFonts w:ascii="Courier New" w:hAnsi="Courier New" w:cs="Courier New"/>
          <w:color w:val="auto"/>
          <w:sz w:val="18"/>
          <w:szCs w:val="18"/>
        </w:rPr>
        <w:t>COMPUTED FINDING PARAMETER: 65</w:t>
      </w:r>
    </w:p>
    <w:p w14:paraId="540F53EA" w14:textId="77777777" w:rsidR="00233CE7" w:rsidRPr="008B1485"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color w:val="auto"/>
          <w:sz w:val="18"/>
          <w:szCs w:val="18"/>
        </w:rPr>
      </w:pPr>
      <w:r w:rsidRPr="008B1485">
        <w:rPr>
          <w:rFonts w:ascii="Courier New" w:hAnsi="Courier New" w:cs="Courier New"/>
          <w:color w:val="auto"/>
          <w:sz w:val="18"/>
          <w:szCs w:val="18"/>
        </w:rPr>
        <w:t>FOUND TEXT:</w:t>
      </w:r>
    </w:p>
    <w:p w14:paraId="6B130F12" w14:textId="77777777" w:rsidR="00233CE7" w:rsidRPr="008B1485"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color w:val="auto"/>
          <w:sz w:val="18"/>
          <w:szCs w:val="18"/>
        </w:rPr>
      </w:pPr>
      <w:r w:rsidRPr="008B1485">
        <w:rPr>
          <w:rFonts w:ascii="Courier New" w:hAnsi="Courier New" w:cs="Courier New"/>
          <w:color w:val="auto"/>
          <w:sz w:val="18"/>
          <w:szCs w:val="18"/>
        </w:rPr>
        <w:t xml:space="preserve">  No existing text</w:t>
      </w:r>
    </w:p>
    <w:p w14:paraId="5536284A" w14:textId="77777777" w:rsidR="00233CE7" w:rsidRPr="008B1485"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color w:val="auto"/>
          <w:sz w:val="18"/>
          <w:szCs w:val="18"/>
        </w:rPr>
      </w:pPr>
      <w:r w:rsidRPr="008B1485">
        <w:rPr>
          <w:rFonts w:ascii="Courier New" w:hAnsi="Courier New" w:cs="Courier New"/>
          <w:color w:val="auto"/>
          <w:sz w:val="18"/>
          <w:szCs w:val="18"/>
        </w:rPr>
        <w:t xml:space="preserve">  Edit? NO// </w:t>
      </w:r>
    </w:p>
    <w:p w14:paraId="19B47760" w14:textId="77777777" w:rsidR="00233CE7" w:rsidRPr="008B1485"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color w:val="auto"/>
          <w:sz w:val="18"/>
          <w:szCs w:val="18"/>
        </w:rPr>
      </w:pPr>
      <w:r w:rsidRPr="008B1485">
        <w:rPr>
          <w:rFonts w:ascii="Courier New" w:hAnsi="Courier New" w:cs="Courier New"/>
          <w:color w:val="auto"/>
          <w:sz w:val="18"/>
          <w:szCs w:val="18"/>
        </w:rPr>
        <w:t>NOT FOUND TEXT:</w:t>
      </w:r>
    </w:p>
    <w:p w14:paraId="3B546535" w14:textId="77777777" w:rsidR="00233CE7" w:rsidRPr="008B1485"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color w:val="auto"/>
          <w:sz w:val="18"/>
          <w:szCs w:val="18"/>
        </w:rPr>
      </w:pPr>
      <w:r w:rsidRPr="008B1485">
        <w:rPr>
          <w:rFonts w:ascii="Courier New" w:hAnsi="Courier New" w:cs="Courier New"/>
          <w:color w:val="auto"/>
          <w:sz w:val="18"/>
          <w:szCs w:val="18"/>
        </w:rPr>
        <w:t xml:space="preserve">  No existing text</w:t>
      </w:r>
    </w:p>
    <w:p w14:paraId="2FBB7919" w14:textId="77777777" w:rsidR="00233CE7" w:rsidRPr="008B1485"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color w:val="auto"/>
          <w:sz w:val="18"/>
          <w:szCs w:val="18"/>
        </w:rPr>
      </w:pPr>
      <w:r w:rsidRPr="008B1485">
        <w:rPr>
          <w:rFonts w:ascii="Courier New" w:hAnsi="Courier New" w:cs="Courier New"/>
          <w:color w:val="auto"/>
          <w:sz w:val="18"/>
          <w:szCs w:val="18"/>
        </w:rPr>
        <w:t xml:space="preserve">  Edit? NO//</w:t>
      </w:r>
    </w:p>
    <w:p w14:paraId="46217B90" w14:textId="77777777" w:rsidR="00233CE7"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pPr>
    </w:p>
    <w:p w14:paraId="0D8E2818" w14:textId="77777777" w:rsidR="00233CE7" w:rsidRDefault="00233CE7" w:rsidP="00E91D7D"/>
    <w:p w14:paraId="072FA06A" w14:textId="77777777" w:rsidR="00233CE7" w:rsidRPr="00F76645" w:rsidRDefault="009915DD" w:rsidP="00F76645">
      <w:pPr>
        <w:pStyle w:val="Heading3"/>
        <w:rPr>
          <w:rFonts w:ascii="Times New Roman" w:hAnsi="Times New Roman"/>
        </w:rPr>
      </w:pPr>
      <w:bookmarkStart w:id="162" w:name="_Toc114523076"/>
      <w:bookmarkStart w:id="163" w:name="_Ref187808764"/>
      <w:bookmarkStart w:id="164" w:name="_Toc125610676"/>
      <w:bookmarkStart w:id="165" w:name="_Toc127755913"/>
      <w:bookmarkStart w:id="166" w:name="_Toc127843088"/>
      <w:bookmarkEnd w:id="156"/>
      <w:bookmarkEnd w:id="157"/>
      <w:bookmarkEnd w:id="158"/>
      <w:bookmarkEnd w:id="159"/>
      <w:r w:rsidRPr="00F76645">
        <w:rPr>
          <w:rFonts w:ascii="Times New Roman" w:hAnsi="Times New Roman"/>
          <w:szCs w:val="24"/>
        </w:rPr>
        <w:t xml:space="preserve">National </w:t>
      </w:r>
      <w:r w:rsidR="00233CE7" w:rsidRPr="00F76645">
        <w:rPr>
          <w:rFonts w:ascii="Times New Roman" w:hAnsi="Times New Roman"/>
          <w:szCs w:val="24"/>
        </w:rPr>
        <w:t>Computed Findings</w:t>
      </w:r>
      <w:bookmarkEnd w:id="162"/>
      <w:r w:rsidR="00233CE7" w:rsidRPr="00F76645">
        <w:rPr>
          <w:rFonts w:ascii="Times New Roman" w:hAnsi="Times New Roman"/>
          <w:szCs w:val="24"/>
        </w:rPr>
        <w:t xml:space="preserve"> </w:t>
      </w:r>
      <w:bookmarkEnd w:id="163"/>
    </w:p>
    <w:p w14:paraId="31CBCC8E" w14:textId="4400699C" w:rsidR="004A21B9" w:rsidRDefault="004A21B9" w:rsidP="004A21B9">
      <w:r>
        <w:t>When the need arises, a new national computed finding will be created and released. This means the list of national computed findings is dynamic, so the best way to find and use national computed findings is by using the online tools.</w:t>
      </w:r>
      <w:r w:rsidR="00243782">
        <w:t xml:space="preserve"> The computed finding management option is on the Reminder Manager’s Menu:</w:t>
      </w:r>
    </w:p>
    <w:p w14:paraId="7441C365" w14:textId="77777777" w:rsidR="00243782" w:rsidRDefault="00243782" w:rsidP="004A21B9"/>
    <w:p w14:paraId="76590E56" w14:textId="19F1E6DD" w:rsidR="00243782" w:rsidRPr="00165CDC" w:rsidRDefault="00243782" w:rsidP="00243782">
      <w:pPr>
        <w:rPr>
          <w:rFonts w:ascii="Courier New" w:hAnsi="Courier New" w:cs="Courier New"/>
          <w:sz w:val="18"/>
          <w:szCs w:val="18"/>
        </w:rPr>
      </w:pPr>
      <w:r w:rsidRPr="00165CDC">
        <w:rPr>
          <w:rFonts w:ascii="Courier New" w:hAnsi="Courier New" w:cs="Courier New"/>
          <w:sz w:val="18"/>
          <w:szCs w:val="18"/>
        </w:rPr>
        <w:t xml:space="preserve">Select OPTION NAME: REMINDER MANAGERS </w:t>
      </w:r>
      <w:proofErr w:type="gramStart"/>
      <w:r w:rsidRPr="00165CDC">
        <w:rPr>
          <w:rFonts w:ascii="Courier New" w:hAnsi="Courier New" w:cs="Courier New"/>
          <w:sz w:val="18"/>
          <w:szCs w:val="18"/>
        </w:rPr>
        <w:t>MENU  PXRM</w:t>
      </w:r>
      <w:proofErr w:type="gramEnd"/>
      <w:r w:rsidRPr="00165CDC">
        <w:rPr>
          <w:rFonts w:ascii="Courier New" w:hAnsi="Courier New" w:cs="Courier New"/>
          <w:sz w:val="18"/>
          <w:szCs w:val="18"/>
        </w:rPr>
        <w:t xml:space="preserve"> MANAGERS MENU     Reminder Managers Menu</w:t>
      </w:r>
    </w:p>
    <w:p w14:paraId="6981D043" w14:textId="77777777" w:rsidR="00243782" w:rsidRPr="00165CDC" w:rsidRDefault="00243782" w:rsidP="00243782">
      <w:pPr>
        <w:rPr>
          <w:rFonts w:ascii="Courier New" w:hAnsi="Courier New" w:cs="Courier New"/>
          <w:sz w:val="18"/>
          <w:szCs w:val="18"/>
        </w:rPr>
      </w:pPr>
    </w:p>
    <w:p w14:paraId="341F7F32" w14:textId="77777777" w:rsidR="00243782" w:rsidRPr="00165CDC" w:rsidRDefault="00243782" w:rsidP="00243782">
      <w:pPr>
        <w:rPr>
          <w:rFonts w:ascii="Courier New" w:hAnsi="Courier New" w:cs="Courier New"/>
          <w:sz w:val="18"/>
          <w:szCs w:val="18"/>
        </w:rPr>
      </w:pPr>
      <w:r w:rsidRPr="00165CDC">
        <w:rPr>
          <w:rFonts w:ascii="Courier New" w:hAnsi="Courier New" w:cs="Courier New"/>
          <w:sz w:val="18"/>
          <w:szCs w:val="18"/>
        </w:rPr>
        <w:t xml:space="preserve">   CF     Reminder Computed Finding Management ...</w:t>
      </w:r>
    </w:p>
    <w:p w14:paraId="375F675F" w14:textId="77777777" w:rsidR="00243782" w:rsidRPr="00165CDC" w:rsidRDefault="00243782" w:rsidP="00243782">
      <w:pPr>
        <w:rPr>
          <w:rFonts w:ascii="Courier New" w:hAnsi="Courier New" w:cs="Courier New"/>
          <w:sz w:val="18"/>
          <w:szCs w:val="18"/>
        </w:rPr>
      </w:pPr>
      <w:r w:rsidRPr="00165CDC">
        <w:rPr>
          <w:rFonts w:ascii="Courier New" w:hAnsi="Courier New" w:cs="Courier New"/>
          <w:sz w:val="18"/>
          <w:szCs w:val="18"/>
        </w:rPr>
        <w:t xml:space="preserve">   RM     Reminder Definition Management ...</w:t>
      </w:r>
    </w:p>
    <w:p w14:paraId="620D88EB" w14:textId="77777777" w:rsidR="00243782" w:rsidRPr="00165CDC" w:rsidRDefault="00243782" w:rsidP="00243782">
      <w:pPr>
        <w:rPr>
          <w:rFonts w:ascii="Courier New" w:hAnsi="Courier New" w:cs="Courier New"/>
          <w:sz w:val="18"/>
          <w:szCs w:val="18"/>
        </w:rPr>
      </w:pPr>
      <w:r w:rsidRPr="00165CDC">
        <w:rPr>
          <w:rFonts w:ascii="Courier New" w:hAnsi="Courier New" w:cs="Courier New"/>
          <w:sz w:val="18"/>
          <w:szCs w:val="18"/>
        </w:rPr>
        <w:t xml:space="preserve">   SM     Reminder Sponsor Management ...</w:t>
      </w:r>
    </w:p>
    <w:p w14:paraId="3C4A7E4E" w14:textId="77777777" w:rsidR="00243782" w:rsidRPr="00165CDC" w:rsidRDefault="00243782" w:rsidP="00243782">
      <w:pPr>
        <w:rPr>
          <w:rFonts w:ascii="Courier New" w:hAnsi="Courier New" w:cs="Courier New"/>
          <w:sz w:val="18"/>
          <w:szCs w:val="18"/>
        </w:rPr>
      </w:pPr>
      <w:r w:rsidRPr="00165CDC">
        <w:rPr>
          <w:rFonts w:ascii="Courier New" w:hAnsi="Courier New" w:cs="Courier New"/>
          <w:sz w:val="18"/>
          <w:szCs w:val="18"/>
        </w:rPr>
        <w:t xml:space="preserve">   TXM    Reminder Taxonomy Management</w:t>
      </w:r>
    </w:p>
    <w:p w14:paraId="10DC5580" w14:textId="77777777" w:rsidR="00243782" w:rsidRPr="00165CDC" w:rsidRDefault="00243782" w:rsidP="00243782">
      <w:pPr>
        <w:rPr>
          <w:rFonts w:ascii="Courier New" w:hAnsi="Courier New" w:cs="Courier New"/>
          <w:sz w:val="18"/>
          <w:szCs w:val="18"/>
        </w:rPr>
      </w:pPr>
      <w:r w:rsidRPr="00165CDC">
        <w:rPr>
          <w:rFonts w:ascii="Courier New" w:hAnsi="Courier New" w:cs="Courier New"/>
          <w:sz w:val="18"/>
          <w:szCs w:val="18"/>
        </w:rPr>
        <w:t xml:space="preserve">   TRM    Reminder Term Management ...</w:t>
      </w:r>
    </w:p>
    <w:p w14:paraId="6FC8B6D6" w14:textId="77777777" w:rsidR="00243782" w:rsidRPr="00165CDC" w:rsidRDefault="00243782" w:rsidP="00243782">
      <w:pPr>
        <w:rPr>
          <w:rFonts w:ascii="Courier New" w:hAnsi="Courier New" w:cs="Courier New"/>
          <w:sz w:val="18"/>
          <w:szCs w:val="18"/>
        </w:rPr>
      </w:pPr>
      <w:r w:rsidRPr="00165CDC">
        <w:rPr>
          <w:rFonts w:ascii="Courier New" w:hAnsi="Courier New" w:cs="Courier New"/>
          <w:sz w:val="18"/>
          <w:szCs w:val="18"/>
        </w:rPr>
        <w:t xml:space="preserve">   LM     Reminder Location List Management ...</w:t>
      </w:r>
    </w:p>
    <w:p w14:paraId="021B1772" w14:textId="77777777" w:rsidR="00243782" w:rsidRPr="00165CDC" w:rsidRDefault="00243782" w:rsidP="00243782">
      <w:pPr>
        <w:rPr>
          <w:rFonts w:ascii="Courier New" w:hAnsi="Courier New" w:cs="Courier New"/>
          <w:sz w:val="18"/>
          <w:szCs w:val="18"/>
        </w:rPr>
      </w:pPr>
      <w:r w:rsidRPr="00165CDC">
        <w:rPr>
          <w:rFonts w:ascii="Courier New" w:hAnsi="Courier New" w:cs="Courier New"/>
          <w:sz w:val="18"/>
          <w:szCs w:val="18"/>
        </w:rPr>
        <w:t xml:space="preserve">   RX     Reminder Exchange</w:t>
      </w:r>
    </w:p>
    <w:p w14:paraId="645F32E0" w14:textId="77777777" w:rsidR="00243782" w:rsidRPr="00165CDC" w:rsidRDefault="00243782" w:rsidP="00243782">
      <w:pPr>
        <w:rPr>
          <w:rFonts w:ascii="Courier New" w:hAnsi="Courier New" w:cs="Courier New"/>
          <w:sz w:val="18"/>
          <w:szCs w:val="18"/>
        </w:rPr>
      </w:pPr>
      <w:r w:rsidRPr="00165CDC">
        <w:rPr>
          <w:rFonts w:ascii="Courier New" w:hAnsi="Courier New" w:cs="Courier New"/>
          <w:sz w:val="18"/>
          <w:szCs w:val="18"/>
        </w:rPr>
        <w:t xml:space="preserve">   RT     Reminder Test</w:t>
      </w:r>
    </w:p>
    <w:p w14:paraId="332F99A3" w14:textId="77777777" w:rsidR="00243782" w:rsidRPr="00165CDC" w:rsidRDefault="00243782" w:rsidP="00243782">
      <w:pPr>
        <w:rPr>
          <w:rFonts w:ascii="Courier New" w:hAnsi="Courier New" w:cs="Courier New"/>
          <w:sz w:val="18"/>
          <w:szCs w:val="18"/>
        </w:rPr>
      </w:pPr>
      <w:r w:rsidRPr="00165CDC">
        <w:rPr>
          <w:rFonts w:ascii="Courier New" w:hAnsi="Courier New" w:cs="Courier New"/>
          <w:sz w:val="18"/>
          <w:szCs w:val="18"/>
        </w:rPr>
        <w:t xml:space="preserve">   OS     Other Supporting Menus ...</w:t>
      </w:r>
    </w:p>
    <w:p w14:paraId="4425E006" w14:textId="77777777" w:rsidR="00243782" w:rsidRPr="00165CDC" w:rsidRDefault="00243782" w:rsidP="00243782">
      <w:pPr>
        <w:rPr>
          <w:rFonts w:ascii="Courier New" w:hAnsi="Courier New" w:cs="Courier New"/>
          <w:sz w:val="18"/>
          <w:szCs w:val="18"/>
        </w:rPr>
      </w:pPr>
      <w:r w:rsidRPr="00165CDC">
        <w:rPr>
          <w:rFonts w:ascii="Courier New" w:hAnsi="Courier New" w:cs="Courier New"/>
          <w:sz w:val="18"/>
          <w:szCs w:val="18"/>
        </w:rPr>
        <w:t xml:space="preserve">   INFO   Reminder Information Only Menu ...</w:t>
      </w:r>
    </w:p>
    <w:p w14:paraId="7C102FE6" w14:textId="77777777" w:rsidR="00243782" w:rsidRPr="00165CDC" w:rsidRDefault="00243782" w:rsidP="00243782">
      <w:pPr>
        <w:rPr>
          <w:rFonts w:ascii="Courier New" w:hAnsi="Courier New" w:cs="Courier New"/>
          <w:sz w:val="18"/>
          <w:szCs w:val="18"/>
        </w:rPr>
      </w:pPr>
      <w:r w:rsidRPr="00165CDC">
        <w:rPr>
          <w:rFonts w:ascii="Courier New" w:hAnsi="Courier New" w:cs="Courier New"/>
          <w:sz w:val="18"/>
          <w:szCs w:val="18"/>
        </w:rPr>
        <w:t xml:space="preserve">   DM     Reminder Dialog Management ...</w:t>
      </w:r>
    </w:p>
    <w:p w14:paraId="140A9613" w14:textId="77777777" w:rsidR="00243782" w:rsidRPr="00165CDC" w:rsidRDefault="00243782" w:rsidP="00243782">
      <w:pPr>
        <w:rPr>
          <w:rFonts w:ascii="Courier New" w:hAnsi="Courier New" w:cs="Courier New"/>
          <w:sz w:val="18"/>
          <w:szCs w:val="18"/>
        </w:rPr>
      </w:pPr>
      <w:r w:rsidRPr="00165CDC">
        <w:rPr>
          <w:rFonts w:ascii="Courier New" w:hAnsi="Courier New" w:cs="Courier New"/>
          <w:sz w:val="18"/>
          <w:szCs w:val="18"/>
        </w:rPr>
        <w:t xml:space="preserve">   CP     CPRS Reminder Configuration ...</w:t>
      </w:r>
    </w:p>
    <w:p w14:paraId="752C12C4" w14:textId="77777777" w:rsidR="00243782" w:rsidRPr="00165CDC" w:rsidRDefault="00243782" w:rsidP="00243782">
      <w:pPr>
        <w:rPr>
          <w:rFonts w:ascii="Courier New" w:hAnsi="Courier New" w:cs="Courier New"/>
          <w:sz w:val="18"/>
          <w:szCs w:val="18"/>
        </w:rPr>
      </w:pPr>
      <w:r w:rsidRPr="00165CDC">
        <w:rPr>
          <w:rFonts w:ascii="Courier New" w:hAnsi="Courier New" w:cs="Courier New"/>
          <w:sz w:val="18"/>
          <w:szCs w:val="18"/>
        </w:rPr>
        <w:t xml:space="preserve">   RP     Reminder Reports ...</w:t>
      </w:r>
    </w:p>
    <w:p w14:paraId="36D8EE6D" w14:textId="77777777" w:rsidR="00243782" w:rsidRPr="00165CDC" w:rsidRDefault="00243782" w:rsidP="00243782">
      <w:pPr>
        <w:rPr>
          <w:rFonts w:ascii="Courier New" w:hAnsi="Courier New" w:cs="Courier New"/>
          <w:sz w:val="18"/>
          <w:szCs w:val="18"/>
        </w:rPr>
      </w:pPr>
      <w:r w:rsidRPr="00165CDC">
        <w:rPr>
          <w:rFonts w:ascii="Courier New" w:hAnsi="Courier New" w:cs="Courier New"/>
          <w:sz w:val="18"/>
          <w:szCs w:val="18"/>
        </w:rPr>
        <w:t xml:space="preserve">   MST    Reminders MST Synchronization Management ...</w:t>
      </w:r>
    </w:p>
    <w:p w14:paraId="3B3FA3F0" w14:textId="77777777" w:rsidR="00243782" w:rsidRPr="00165CDC" w:rsidRDefault="00243782" w:rsidP="00243782">
      <w:pPr>
        <w:rPr>
          <w:rFonts w:ascii="Courier New" w:hAnsi="Courier New" w:cs="Courier New"/>
          <w:sz w:val="18"/>
          <w:szCs w:val="18"/>
        </w:rPr>
      </w:pPr>
      <w:r w:rsidRPr="00165CDC">
        <w:rPr>
          <w:rFonts w:ascii="Courier New" w:hAnsi="Courier New" w:cs="Courier New"/>
          <w:sz w:val="18"/>
          <w:szCs w:val="18"/>
        </w:rPr>
        <w:t xml:space="preserve">   PL     Reminder Patient List Menu ...</w:t>
      </w:r>
    </w:p>
    <w:p w14:paraId="13810DF3" w14:textId="77777777" w:rsidR="00243782" w:rsidRPr="00165CDC" w:rsidRDefault="00243782" w:rsidP="00243782">
      <w:pPr>
        <w:rPr>
          <w:rFonts w:ascii="Courier New" w:hAnsi="Courier New" w:cs="Courier New"/>
          <w:sz w:val="18"/>
          <w:szCs w:val="18"/>
        </w:rPr>
      </w:pPr>
      <w:r w:rsidRPr="00165CDC">
        <w:rPr>
          <w:rFonts w:ascii="Courier New" w:hAnsi="Courier New" w:cs="Courier New"/>
          <w:sz w:val="18"/>
          <w:szCs w:val="18"/>
        </w:rPr>
        <w:t xml:space="preserve">   PAR    Reminder Parameters ...</w:t>
      </w:r>
    </w:p>
    <w:p w14:paraId="5900DBFF" w14:textId="77777777" w:rsidR="00243782" w:rsidRPr="00165CDC" w:rsidRDefault="00243782" w:rsidP="00243782">
      <w:pPr>
        <w:rPr>
          <w:rFonts w:ascii="Courier New" w:hAnsi="Courier New" w:cs="Courier New"/>
          <w:sz w:val="18"/>
          <w:szCs w:val="18"/>
        </w:rPr>
      </w:pPr>
      <w:r w:rsidRPr="00165CDC">
        <w:rPr>
          <w:rFonts w:ascii="Courier New" w:hAnsi="Courier New" w:cs="Courier New"/>
          <w:sz w:val="18"/>
          <w:szCs w:val="18"/>
        </w:rPr>
        <w:t xml:space="preserve">   ROC    Reminder Order Check Menu ...</w:t>
      </w:r>
    </w:p>
    <w:p w14:paraId="1104B2BC" w14:textId="77777777" w:rsidR="00243782" w:rsidRPr="00165CDC" w:rsidRDefault="00243782" w:rsidP="00243782">
      <w:pPr>
        <w:rPr>
          <w:rFonts w:ascii="Courier New" w:hAnsi="Courier New" w:cs="Courier New"/>
          <w:sz w:val="18"/>
          <w:szCs w:val="18"/>
        </w:rPr>
      </w:pPr>
      <w:r w:rsidRPr="00165CDC">
        <w:rPr>
          <w:rFonts w:ascii="Courier New" w:hAnsi="Courier New" w:cs="Courier New"/>
          <w:sz w:val="18"/>
          <w:szCs w:val="18"/>
        </w:rPr>
        <w:t xml:space="preserve">   XM     Reminder Extract Menu ...</w:t>
      </w:r>
    </w:p>
    <w:p w14:paraId="7C499BC1" w14:textId="77777777" w:rsidR="00243782" w:rsidRPr="00165CDC" w:rsidRDefault="00243782" w:rsidP="00243782">
      <w:pPr>
        <w:rPr>
          <w:rFonts w:ascii="Courier New" w:hAnsi="Courier New" w:cs="Courier New"/>
          <w:sz w:val="18"/>
          <w:szCs w:val="18"/>
        </w:rPr>
      </w:pPr>
      <w:r w:rsidRPr="00165CDC">
        <w:rPr>
          <w:rFonts w:ascii="Courier New" w:hAnsi="Courier New" w:cs="Courier New"/>
          <w:sz w:val="18"/>
          <w:szCs w:val="18"/>
        </w:rPr>
        <w:t xml:space="preserve">   VS     NLM Value Set Menu</w:t>
      </w:r>
    </w:p>
    <w:p w14:paraId="6433ABA4" w14:textId="703278C9" w:rsidR="00243782" w:rsidRPr="00165CDC" w:rsidRDefault="00243782" w:rsidP="00243782">
      <w:pPr>
        <w:rPr>
          <w:rFonts w:ascii="Courier New" w:hAnsi="Courier New" w:cs="Courier New"/>
          <w:sz w:val="18"/>
          <w:szCs w:val="18"/>
        </w:rPr>
      </w:pPr>
      <w:r w:rsidRPr="00165CDC">
        <w:rPr>
          <w:rFonts w:ascii="Courier New" w:hAnsi="Courier New" w:cs="Courier New"/>
          <w:sz w:val="18"/>
          <w:szCs w:val="18"/>
        </w:rPr>
        <w:t xml:space="preserve">   CQM    NLM Clinical Quality Measures Menu</w:t>
      </w:r>
    </w:p>
    <w:p w14:paraId="5B50A251" w14:textId="3F6FDB76" w:rsidR="00243782" w:rsidRDefault="00243782" w:rsidP="00243782"/>
    <w:p w14:paraId="71927047" w14:textId="77777777" w:rsidR="00243782" w:rsidRPr="00165CDC" w:rsidRDefault="00243782" w:rsidP="00243782">
      <w:pPr>
        <w:rPr>
          <w:rFonts w:ascii="Courier New" w:hAnsi="Courier New" w:cs="Courier New"/>
          <w:sz w:val="18"/>
          <w:szCs w:val="18"/>
        </w:rPr>
      </w:pPr>
      <w:r w:rsidRPr="00165CDC">
        <w:rPr>
          <w:rFonts w:ascii="Courier New" w:hAnsi="Courier New" w:cs="Courier New"/>
          <w:sz w:val="18"/>
          <w:szCs w:val="18"/>
        </w:rPr>
        <w:t xml:space="preserve">Select Reminder Managers Menu &lt;TEST ACCOUNT&gt; Option: </w:t>
      </w:r>
      <w:proofErr w:type="gramStart"/>
      <w:r w:rsidRPr="00165CDC">
        <w:rPr>
          <w:rFonts w:ascii="Courier New" w:hAnsi="Courier New" w:cs="Courier New"/>
          <w:sz w:val="18"/>
          <w:szCs w:val="18"/>
        </w:rPr>
        <w:t>CF  Reminder</w:t>
      </w:r>
      <w:proofErr w:type="gramEnd"/>
      <w:r w:rsidRPr="00165CDC">
        <w:rPr>
          <w:rFonts w:ascii="Courier New" w:hAnsi="Courier New" w:cs="Courier New"/>
          <w:sz w:val="18"/>
          <w:szCs w:val="18"/>
        </w:rPr>
        <w:t xml:space="preserve"> Computed </w:t>
      </w:r>
      <w:proofErr w:type="spellStart"/>
      <w:r w:rsidRPr="00165CDC">
        <w:rPr>
          <w:rFonts w:ascii="Courier New" w:hAnsi="Courier New" w:cs="Courier New"/>
          <w:sz w:val="18"/>
          <w:szCs w:val="18"/>
        </w:rPr>
        <w:t>Findi</w:t>
      </w:r>
      <w:proofErr w:type="spellEnd"/>
    </w:p>
    <w:p w14:paraId="19EA593E" w14:textId="77777777" w:rsidR="00243782" w:rsidRPr="00165CDC" w:rsidRDefault="00243782" w:rsidP="00243782">
      <w:pPr>
        <w:rPr>
          <w:rFonts w:ascii="Courier New" w:hAnsi="Courier New" w:cs="Courier New"/>
          <w:sz w:val="18"/>
          <w:szCs w:val="18"/>
        </w:rPr>
      </w:pPr>
      <w:r w:rsidRPr="00165CDC">
        <w:rPr>
          <w:rFonts w:ascii="Courier New" w:hAnsi="Courier New" w:cs="Courier New"/>
          <w:sz w:val="18"/>
          <w:szCs w:val="18"/>
        </w:rPr>
        <w:t>ng Management</w:t>
      </w:r>
    </w:p>
    <w:p w14:paraId="7C58974D" w14:textId="77777777" w:rsidR="00243782" w:rsidRPr="00165CDC" w:rsidRDefault="00243782" w:rsidP="00243782">
      <w:pPr>
        <w:rPr>
          <w:rFonts w:ascii="Courier New" w:hAnsi="Courier New" w:cs="Courier New"/>
          <w:sz w:val="18"/>
          <w:szCs w:val="18"/>
        </w:rPr>
      </w:pPr>
    </w:p>
    <w:p w14:paraId="6DB16FAA" w14:textId="77777777" w:rsidR="00243782" w:rsidRPr="00165CDC" w:rsidRDefault="00243782" w:rsidP="00243782">
      <w:pPr>
        <w:rPr>
          <w:rFonts w:ascii="Courier New" w:hAnsi="Courier New" w:cs="Courier New"/>
          <w:sz w:val="18"/>
          <w:szCs w:val="18"/>
        </w:rPr>
      </w:pPr>
      <w:r w:rsidRPr="00165CDC">
        <w:rPr>
          <w:rFonts w:ascii="Courier New" w:hAnsi="Courier New" w:cs="Courier New"/>
          <w:sz w:val="18"/>
          <w:szCs w:val="18"/>
        </w:rPr>
        <w:t xml:space="preserve">   CFE    Add/Edit Reminder Computed Finding</w:t>
      </w:r>
    </w:p>
    <w:p w14:paraId="4B15AEFD" w14:textId="77777777" w:rsidR="00243782" w:rsidRPr="00165CDC" w:rsidRDefault="00243782" w:rsidP="00243782">
      <w:pPr>
        <w:rPr>
          <w:rFonts w:ascii="Courier New" w:hAnsi="Courier New" w:cs="Courier New"/>
          <w:sz w:val="18"/>
          <w:szCs w:val="18"/>
        </w:rPr>
      </w:pPr>
      <w:r w:rsidRPr="00165CDC">
        <w:rPr>
          <w:rFonts w:ascii="Courier New" w:hAnsi="Courier New" w:cs="Courier New"/>
          <w:sz w:val="18"/>
          <w:szCs w:val="18"/>
        </w:rPr>
        <w:t xml:space="preserve">   CFI    Reminder Computed Finding Inquiry</w:t>
      </w:r>
    </w:p>
    <w:p w14:paraId="19E6FED9" w14:textId="77777777" w:rsidR="00243782" w:rsidRPr="00165CDC" w:rsidRDefault="00243782" w:rsidP="00243782">
      <w:pPr>
        <w:rPr>
          <w:rFonts w:ascii="Courier New" w:hAnsi="Courier New" w:cs="Courier New"/>
          <w:sz w:val="18"/>
          <w:szCs w:val="18"/>
        </w:rPr>
      </w:pPr>
      <w:r w:rsidRPr="00165CDC">
        <w:rPr>
          <w:rFonts w:ascii="Courier New" w:hAnsi="Courier New" w:cs="Courier New"/>
          <w:sz w:val="18"/>
          <w:szCs w:val="18"/>
        </w:rPr>
        <w:t xml:space="preserve">   CFL    Reminder Computed Finding List </w:t>
      </w:r>
    </w:p>
    <w:p w14:paraId="41431622" w14:textId="77777777" w:rsidR="00243782" w:rsidRDefault="00243782" w:rsidP="00243782"/>
    <w:p w14:paraId="70F52587" w14:textId="2E6C013A" w:rsidR="00243782" w:rsidRDefault="00243782" w:rsidP="004A21B9">
      <w:r>
        <w:t>Reminder Computed Finding List will list all the computed findings in your account, not just the national computed findings</w:t>
      </w:r>
      <w:r w:rsidR="00084D0C">
        <w:t>,</w:t>
      </w:r>
      <w:r w:rsidR="003E2A75">
        <w:t xml:space="preserve"> so it is not the best way to get a list of just the national computed findings</w:t>
      </w:r>
      <w:r>
        <w:t>. The easiest way to get a list of national computed findings is to use Reminder Computed Finding Inquiry and type VA- at the prompt. Because all national content starts with the VA- prefix</w:t>
      </w:r>
      <w:r w:rsidR="000F6C40">
        <w:t>,</w:t>
      </w:r>
      <w:r>
        <w:t xml:space="preserve"> this will produce a list of national computed findings.</w:t>
      </w:r>
    </w:p>
    <w:p w14:paraId="4856D765" w14:textId="77777777" w:rsidR="003E2A75" w:rsidRDefault="003E2A75" w:rsidP="004A21B9"/>
    <w:p w14:paraId="4D725CE6" w14:textId="77777777" w:rsidR="003E2A75" w:rsidRPr="00165CDC" w:rsidRDefault="003E2A75" w:rsidP="003E2A75">
      <w:pPr>
        <w:rPr>
          <w:rFonts w:ascii="Courier New" w:hAnsi="Courier New" w:cs="Courier New"/>
          <w:sz w:val="18"/>
          <w:szCs w:val="18"/>
        </w:rPr>
      </w:pPr>
      <w:r w:rsidRPr="00165CDC">
        <w:rPr>
          <w:rFonts w:ascii="Courier New" w:hAnsi="Courier New" w:cs="Courier New"/>
          <w:sz w:val="18"/>
          <w:szCs w:val="18"/>
        </w:rPr>
        <w:t xml:space="preserve">Select Reminder Computed Finding Management &lt;TEST ACCOUNT&gt; Option: </w:t>
      </w:r>
      <w:proofErr w:type="gramStart"/>
      <w:r w:rsidRPr="00165CDC">
        <w:rPr>
          <w:rFonts w:ascii="Courier New" w:hAnsi="Courier New" w:cs="Courier New"/>
          <w:sz w:val="18"/>
          <w:szCs w:val="18"/>
        </w:rPr>
        <w:t>CFI  Reminder</w:t>
      </w:r>
      <w:proofErr w:type="gramEnd"/>
    </w:p>
    <w:p w14:paraId="3762B9B9" w14:textId="77777777" w:rsidR="003E2A75" w:rsidRPr="00165CDC" w:rsidRDefault="003E2A75" w:rsidP="003E2A75">
      <w:pPr>
        <w:rPr>
          <w:rFonts w:ascii="Courier New" w:hAnsi="Courier New" w:cs="Courier New"/>
          <w:sz w:val="18"/>
          <w:szCs w:val="18"/>
        </w:rPr>
      </w:pPr>
      <w:r w:rsidRPr="00165CDC">
        <w:rPr>
          <w:rFonts w:ascii="Courier New" w:hAnsi="Courier New" w:cs="Courier New"/>
          <w:sz w:val="18"/>
          <w:szCs w:val="18"/>
        </w:rPr>
        <w:t xml:space="preserve"> Computed Finding Inquiry</w:t>
      </w:r>
    </w:p>
    <w:p w14:paraId="617BC3B3" w14:textId="77777777" w:rsidR="003E2A75" w:rsidRPr="00165CDC" w:rsidRDefault="003E2A75" w:rsidP="003E2A75">
      <w:pPr>
        <w:rPr>
          <w:rFonts w:ascii="Courier New" w:hAnsi="Courier New" w:cs="Courier New"/>
          <w:sz w:val="18"/>
          <w:szCs w:val="18"/>
        </w:rPr>
      </w:pPr>
      <w:r w:rsidRPr="00165CDC">
        <w:rPr>
          <w:rFonts w:ascii="Courier New" w:hAnsi="Courier New" w:cs="Courier New"/>
          <w:sz w:val="18"/>
          <w:szCs w:val="18"/>
        </w:rPr>
        <w:t>Select COMPUTED FINDING: VA-</w:t>
      </w:r>
    </w:p>
    <w:p w14:paraId="640F8D88" w14:textId="77777777" w:rsidR="003E2A75" w:rsidRPr="00165CDC" w:rsidRDefault="003E2A75" w:rsidP="003E2A75">
      <w:pPr>
        <w:rPr>
          <w:rFonts w:ascii="Courier New" w:hAnsi="Courier New" w:cs="Courier New"/>
          <w:sz w:val="18"/>
          <w:szCs w:val="18"/>
        </w:rPr>
      </w:pPr>
      <w:r w:rsidRPr="00165CDC">
        <w:rPr>
          <w:rFonts w:ascii="Courier New" w:hAnsi="Courier New" w:cs="Courier New"/>
          <w:sz w:val="18"/>
          <w:szCs w:val="18"/>
        </w:rPr>
        <w:t xml:space="preserve">     1   VA-ACTIVE PATIENT RECORD FLAGS       NATIONAL</w:t>
      </w:r>
    </w:p>
    <w:p w14:paraId="43B57CA3" w14:textId="77777777" w:rsidR="003E2A75" w:rsidRPr="00165CDC" w:rsidRDefault="003E2A75" w:rsidP="003E2A75">
      <w:pPr>
        <w:rPr>
          <w:rFonts w:ascii="Courier New" w:hAnsi="Courier New" w:cs="Courier New"/>
          <w:sz w:val="18"/>
          <w:szCs w:val="18"/>
        </w:rPr>
      </w:pPr>
      <w:r w:rsidRPr="00165CDC">
        <w:rPr>
          <w:rFonts w:ascii="Courier New" w:hAnsi="Courier New" w:cs="Courier New"/>
          <w:sz w:val="18"/>
          <w:szCs w:val="18"/>
        </w:rPr>
        <w:t xml:space="preserve">     2   VA-ADMISSIONS FOR A DATE RANGE       NATIONAL</w:t>
      </w:r>
    </w:p>
    <w:p w14:paraId="247B5813" w14:textId="77777777" w:rsidR="003E2A75" w:rsidRPr="00165CDC" w:rsidRDefault="003E2A75" w:rsidP="003E2A75">
      <w:pPr>
        <w:rPr>
          <w:rFonts w:ascii="Courier New" w:hAnsi="Courier New" w:cs="Courier New"/>
          <w:sz w:val="18"/>
          <w:szCs w:val="18"/>
        </w:rPr>
      </w:pPr>
      <w:r w:rsidRPr="00165CDC">
        <w:rPr>
          <w:rFonts w:ascii="Courier New" w:hAnsi="Courier New" w:cs="Courier New"/>
          <w:sz w:val="18"/>
          <w:szCs w:val="18"/>
        </w:rPr>
        <w:t xml:space="preserve">     3   VA-AGE       NATIONAL</w:t>
      </w:r>
    </w:p>
    <w:p w14:paraId="2AEEA918" w14:textId="77777777" w:rsidR="003E2A75" w:rsidRPr="00165CDC" w:rsidRDefault="003E2A75" w:rsidP="003E2A75">
      <w:pPr>
        <w:rPr>
          <w:rFonts w:ascii="Courier New" w:hAnsi="Courier New" w:cs="Courier New"/>
          <w:sz w:val="18"/>
          <w:szCs w:val="18"/>
        </w:rPr>
      </w:pPr>
      <w:r w:rsidRPr="00165CDC">
        <w:rPr>
          <w:rFonts w:ascii="Courier New" w:hAnsi="Courier New" w:cs="Courier New"/>
          <w:sz w:val="18"/>
          <w:szCs w:val="18"/>
        </w:rPr>
        <w:t xml:space="preserve">     4   VA-AGE BIRTH SEX LIST       NATIONAL</w:t>
      </w:r>
    </w:p>
    <w:p w14:paraId="20D9CF8B" w14:textId="46921BA7" w:rsidR="003E2A75" w:rsidRPr="00165CDC" w:rsidRDefault="003E2A75" w:rsidP="003E2A75">
      <w:pPr>
        <w:rPr>
          <w:rFonts w:ascii="Courier New" w:hAnsi="Courier New" w:cs="Courier New"/>
          <w:sz w:val="18"/>
          <w:szCs w:val="18"/>
        </w:rPr>
      </w:pPr>
      <w:r w:rsidRPr="00165CDC">
        <w:rPr>
          <w:rFonts w:ascii="Courier New" w:hAnsi="Courier New" w:cs="Courier New"/>
          <w:sz w:val="18"/>
          <w:szCs w:val="18"/>
        </w:rPr>
        <w:t xml:space="preserve">     5   VA-AGENT ORANGE EXPOSURE       NATIONAL</w:t>
      </w:r>
    </w:p>
    <w:p w14:paraId="2CD0CE0E" w14:textId="22D322AE" w:rsidR="000F6C40" w:rsidRDefault="003E2A75" w:rsidP="003E2A75">
      <w:pPr>
        <w:rPr>
          <w:rFonts w:ascii="Courier New" w:hAnsi="Courier New" w:cs="Courier New"/>
          <w:sz w:val="18"/>
          <w:szCs w:val="18"/>
        </w:rPr>
      </w:pPr>
      <w:r w:rsidRPr="00165CDC">
        <w:rPr>
          <w:rFonts w:ascii="Courier New" w:hAnsi="Courier New" w:cs="Courier New"/>
          <w:sz w:val="18"/>
          <w:szCs w:val="18"/>
        </w:rPr>
        <w:t xml:space="preserve">     </w:t>
      </w:r>
      <w:r w:rsidR="000F6C40">
        <w:rPr>
          <w:rFonts w:ascii="Courier New" w:hAnsi="Courier New" w:cs="Courier New"/>
          <w:sz w:val="18"/>
          <w:szCs w:val="18"/>
        </w:rPr>
        <w:t>...</w:t>
      </w:r>
    </w:p>
    <w:p w14:paraId="610C69EB" w14:textId="77777777" w:rsidR="000F6C40" w:rsidRDefault="000F6C40" w:rsidP="004A21B9"/>
    <w:p w14:paraId="727334A8" w14:textId="4AAEC51A" w:rsidR="004A21B9" w:rsidRDefault="003E2A75" w:rsidP="004A21B9">
      <w:r>
        <w:t xml:space="preserve">The name of the computed finding is chosen </w:t>
      </w:r>
      <w:r w:rsidR="000F6C40">
        <w:t xml:space="preserve">to </w:t>
      </w:r>
      <w:r>
        <w:t>express the type of data the computed finding will search for. When you see one that looks like it may be what you are looking for</w:t>
      </w:r>
      <w:r w:rsidR="000F6C40">
        <w:t>,</w:t>
      </w:r>
      <w:r>
        <w:t xml:space="preserve"> select it to get full details of what the computed finding does and how to set it up.</w:t>
      </w:r>
      <w:r w:rsidR="000F6C40">
        <w:t xml:space="preserve"> That information is in the Description for all </w:t>
      </w:r>
      <w:r w:rsidR="000F6C40">
        <w:lastRenderedPageBreak/>
        <w:t xml:space="preserve">national computed findings. When adding or editing a finding in a reminder definition or term, if the finding is a computed finding, you will be </w:t>
      </w:r>
      <w:proofErr w:type="gramStart"/>
      <w:r w:rsidR="000F6C40">
        <w:t>ask</w:t>
      </w:r>
      <w:proofErr w:type="gramEnd"/>
      <w:r w:rsidR="000F6C40">
        <w:t xml:space="preserve"> if you want to display the help for the computed finding. If you respond YES, a help screen containing the same information shown in the inquiry will open.</w:t>
      </w:r>
    </w:p>
    <w:p w14:paraId="2DCC5096" w14:textId="123C51AD" w:rsidR="00B26274" w:rsidRDefault="00B26274" w:rsidP="004A21B9"/>
    <w:p w14:paraId="2F1622C1" w14:textId="18379048" w:rsidR="00B26274" w:rsidRDefault="00B26274" w:rsidP="004A21B9">
      <w:r>
        <w:t xml:space="preserve">A few of the national computed findings will benefit from additional documentation that is not amenable to online presentation in </w:t>
      </w:r>
      <w:proofErr w:type="spellStart"/>
      <w:r>
        <w:t>VistA</w:t>
      </w:r>
      <w:proofErr w:type="spellEnd"/>
      <w:r>
        <w:t>.</w:t>
      </w:r>
    </w:p>
    <w:p w14:paraId="46ABFF1C" w14:textId="2ACDBCAC" w:rsidR="004A21B9" w:rsidRDefault="007912AE" w:rsidP="007912AE">
      <w:pPr>
        <w:autoSpaceDE w:val="0"/>
        <w:autoSpaceDN w:val="0"/>
        <w:adjustRightInd w:val="0"/>
        <w:rPr>
          <w:rFonts w:ascii="r_ansi" w:eastAsia="Calibri" w:hAnsi="r_ansi" w:cs="r_ansi"/>
          <w:sz w:val="20"/>
        </w:rPr>
      </w:pPr>
      <w:r>
        <w:rPr>
          <w:rFonts w:ascii="r_ansi" w:eastAsia="Calibri" w:hAnsi="r_ansi" w:cs="r_ansi"/>
          <w:sz w:val="20"/>
        </w:rPr>
        <w:t xml:space="preserve">   </w:t>
      </w:r>
    </w:p>
    <w:p w14:paraId="0499AA4E" w14:textId="77777777" w:rsidR="007912AE" w:rsidRPr="00625E04" w:rsidRDefault="007912AE" w:rsidP="007912AE">
      <w:bookmarkStart w:id="167" w:name="bmi"/>
    </w:p>
    <w:p w14:paraId="16271F4C" w14:textId="77777777" w:rsidR="007912AE" w:rsidRDefault="007912AE" w:rsidP="007912AE">
      <w:pPr>
        <w:ind w:left="180"/>
        <w:rPr>
          <w:b/>
        </w:rPr>
      </w:pPr>
      <w:r w:rsidRPr="00484FB5">
        <w:rPr>
          <w:b/>
        </w:rPr>
        <w:t xml:space="preserve">VA-APPOINTMENTS FOR A PATIENT     </w:t>
      </w:r>
    </w:p>
    <w:p w14:paraId="75E8597C" w14:textId="77777777" w:rsidR="0006567F" w:rsidRPr="0006567F" w:rsidRDefault="0006567F" w:rsidP="00DA5DD8">
      <w:pPr>
        <w:ind w:left="180"/>
      </w:pPr>
      <w:r w:rsidRPr="0006567F">
        <w:t xml:space="preserve">This multiple </w:t>
      </w:r>
      <w:proofErr w:type="gramStart"/>
      <w:r w:rsidRPr="0006567F">
        <w:t>occurrence</w:t>
      </w:r>
      <w:proofErr w:type="gramEnd"/>
      <w:r w:rsidRPr="0006567F">
        <w:t xml:space="preserve"> computed finding returns a list of</w:t>
      </w:r>
      <w:r>
        <w:t xml:space="preserve"> </w:t>
      </w:r>
      <w:r w:rsidRPr="0006567F">
        <w:t xml:space="preserve">appointments for a patient in the specified date range from the Scheduling Package. </w:t>
      </w:r>
    </w:p>
    <w:p w14:paraId="6DBDD0B2" w14:textId="77777777" w:rsidR="0006567F" w:rsidRPr="0006567F" w:rsidRDefault="0006567F" w:rsidP="0006567F">
      <w:pPr>
        <w:ind w:left="180"/>
      </w:pPr>
    </w:p>
    <w:p w14:paraId="25FC372C" w14:textId="77777777" w:rsidR="0006567F" w:rsidRPr="0006567F" w:rsidRDefault="0006567F" w:rsidP="0006567F">
      <w:pPr>
        <w:ind w:left="180"/>
      </w:pPr>
      <w:r w:rsidRPr="0006567F">
        <w:t>The Computed Finding Parameter can be used to specify which appointment data fields should be returned from the Scheduling package and filter the results returned based on location and status. The Computed Finding Parameter entry uses</w:t>
      </w:r>
      <w:r>
        <w:t xml:space="preserve"> </w:t>
      </w:r>
      <w:r w:rsidRPr="0006567F">
        <w:t xml:space="preserve">FLDS: to specify appointment data fields, STATUS: to filter specific statuses, and LL: to specify a Reminder Location List to filter locations.  </w:t>
      </w:r>
    </w:p>
    <w:p w14:paraId="57DD6C39" w14:textId="77777777" w:rsidR="0006567F" w:rsidRPr="0006567F" w:rsidRDefault="0006567F" w:rsidP="0006567F">
      <w:pPr>
        <w:ind w:left="180"/>
      </w:pPr>
    </w:p>
    <w:p w14:paraId="648DAD5B" w14:textId="77777777" w:rsidR="0006567F" w:rsidRPr="0006567F" w:rsidRDefault="0006567F" w:rsidP="0006567F">
      <w:pPr>
        <w:ind w:left="180"/>
      </w:pPr>
      <w:r w:rsidRPr="0006567F">
        <w:t>FLDS, STATUS, and LL are all optional and can be defined in any order in the computed finding parameter field.</w:t>
      </w:r>
    </w:p>
    <w:p w14:paraId="2A40766B" w14:textId="77777777" w:rsidR="0006567F" w:rsidRPr="0006567F" w:rsidRDefault="0006567F" w:rsidP="0006567F">
      <w:pPr>
        <w:ind w:left="180"/>
      </w:pPr>
      <w:r w:rsidRPr="0006567F">
        <w:t>Some examples of how to use FLDS, STATUS and/or LL:</w:t>
      </w:r>
    </w:p>
    <w:p w14:paraId="060BB21A" w14:textId="77777777" w:rsidR="0006567F" w:rsidRPr="0006567F" w:rsidRDefault="0006567F" w:rsidP="0006567F">
      <w:pPr>
        <w:ind w:left="180"/>
      </w:pPr>
      <w:r w:rsidRPr="0006567F">
        <w:t>  FLDS:1,2,16^</w:t>
      </w:r>
      <w:proofErr w:type="gramStart"/>
      <w:r w:rsidRPr="0006567F">
        <w:t>STATUS:R</w:t>
      </w:r>
      <w:proofErr w:type="gramEnd"/>
      <w:r w:rsidRPr="0006567F">
        <w:t>^LL:DIABETIC LOCATIONS</w:t>
      </w:r>
    </w:p>
    <w:p w14:paraId="09BC5103" w14:textId="77777777" w:rsidR="0006567F" w:rsidRPr="0006567F" w:rsidRDefault="0006567F" w:rsidP="0006567F">
      <w:pPr>
        <w:ind w:left="180"/>
      </w:pPr>
      <w:r w:rsidRPr="0006567F">
        <w:t xml:space="preserve">  </w:t>
      </w:r>
      <w:proofErr w:type="gramStart"/>
      <w:r w:rsidRPr="0006567F">
        <w:t>STATUS:CP</w:t>
      </w:r>
      <w:proofErr w:type="gramEnd"/>
      <w:r w:rsidRPr="0006567F">
        <w:t>,CC^FLDS:25</w:t>
      </w:r>
    </w:p>
    <w:p w14:paraId="187C9118" w14:textId="77777777" w:rsidR="0006567F" w:rsidRPr="0006567F" w:rsidRDefault="0006567F" w:rsidP="0006567F">
      <w:pPr>
        <w:ind w:left="180"/>
      </w:pPr>
      <w:r w:rsidRPr="0006567F">
        <w:t xml:space="preserve">  </w:t>
      </w:r>
      <w:proofErr w:type="gramStart"/>
      <w:r w:rsidRPr="0006567F">
        <w:t>LL:DIABETIC</w:t>
      </w:r>
      <w:proofErr w:type="gramEnd"/>
      <w:r w:rsidRPr="0006567F">
        <w:t xml:space="preserve"> LOCATION</w:t>
      </w:r>
    </w:p>
    <w:p w14:paraId="7DD7179D" w14:textId="77777777" w:rsidR="0006567F" w:rsidRPr="0006567F" w:rsidRDefault="0006567F" w:rsidP="0006567F">
      <w:pPr>
        <w:ind w:left="180"/>
      </w:pPr>
    </w:p>
    <w:p w14:paraId="3FB1D054" w14:textId="77777777" w:rsidR="0006567F" w:rsidRPr="0006567F" w:rsidRDefault="0006567F" w:rsidP="0006567F">
      <w:pPr>
        <w:ind w:left="180"/>
      </w:pPr>
      <w:r w:rsidRPr="0006567F">
        <w:t>FLDS parameter information:</w:t>
      </w:r>
    </w:p>
    <w:p w14:paraId="23920EBE" w14:textId="77777777" w:rsidR="0006567F" w:rsidRPr="0006567F" w:rsidRDefault="0006567F" w:rsidP="0006567F">
      <w:pPr>
        <w:ind w:left="180"/>
      </w:pPr>
      <w:r w:rsidRPr="0006567F">
        <w:t xml:space="preserve">The appointment data fields are specified as follows:  </w:t>
      </w:r>
    </w:p>
    <w:p w14:paraId="354C5BE7" w14:textId="77777777" w:rsidR="0006567F" w:rsidRPr="0006567F" w:rsidRDefault="0006567F" w:rsidP="0006567F">
      <w:pPr>
        <w:ind w:left="180"/>
      </w:pPr>
      <w:proofErr w:type="gramStart"/>
      <w:r w:rsidRPr="0006567F">
        <w:t>FLDS:F</w:t>
      </w:r>
      <w:proofErr w:type="gramEnd"/>
      <w:r w:rsidRPr="0006567F">
        <w:t>1,F2,... where F1,F2,... are any of the possible ID values</w:t>
      </w:r>
      <w:r>
        <w:t xml:space="preserve"> </w:t>
      </w:r>
      <w:r w:rsidRPr="0006567F">
        <w:t>listed in the Available Appointment Data Fields table below.</w:t>
      </w:r>
    </w:p>
    <w:p w14:paraId="4D6E6E54" w14:textId="77777777" w:rsidR="0006567F" w:rsidRPr="0006567F" w:rsidRDefault="0006567F" w:rsidP="0006567F">
      <w:pPr>
        <w:ind w:left="180"/>
      </w:pPr>
      <w:r w:rsidRPr="0006567F">
        <w:t>The F</w:t>
      </w:r>
      <w:proofErr w:type="gramStart"/>
      <w:r w:rsidRPr="0006567F">
        <w:t>1,F</w:t>
      </w:r>
      <w:proofErr w:type="gramEnd"/>
      <w:r w:rsidRPr="0006567F">
        <w:t>2,... ID values specify what data associated with the appointment will display in the clinical maintenance output. If no FLDS is specified, the default display fields will be 1,2</w:t>
      </w:r>
      <w:r w:rsidR="00DA5DD8">
        <w:t xml:space="preserve"> </w:t>
      </w:r>
      <w:r w:rsidRPr="0006567F">
        <w:t xml:space="preserve">for APPOINTMENT DATE/TIME and CLINIC. </w:t>
      </w:r>
    </w:p>
    <w:p w14:paraId="208B7C50" w14:textId="77777777" w:rsidR="0006567F" w:rsidRPr="0006567F" w:rsidRDefault="0006567F" w:rsidP="0006567F">
      <w:pPr>
        <w:ind w:left="180"/>
      </w:pPr>
    </w:p>
    <w:p w14:paraId="222CBCD7" w14:textId="77777777" w:rsidR="0006567F" w:rsidRPr="0006567F" w:rsidRDefault="0006567F" w:rsidP="0006567F">
      <w:pPr>
        <w:ind w:left="180"/>
      </w:pPr>
      <w:r w:rsidRPr="0006567F">
        <w:t>Additionally, each F</w:t>
      </w:r>
      <w:proofErr w:type="gramStart"/>
      <w:r w:rsidRPr="0006567F">
        <w:t>1,F</w:t>
      </w:r>
      <w:proofErr w:type="gramEnd"/>
      <w:r w:rsidRPr="0006567F">
        <w:t>2,... specified will be returned as CSUB data that can also be used in the computed finding's CONDITION</w:t>
      </w:r>
      <w:r>
        <w:t xml:space="preserve"> </w:t>
      </w:r>
      <w:r w:rsidRPr="0006567F">
        <w:t>field. The CONDITION can be used to further screen the filtered</w:t>
      </w:r>
      <w:r>
        <w:t xml:space="preserve"> </w:t>
      </w:r>
      <w:r w:rsidRPr="0006567F">
        <w:t xml:space="preserve">appointments, returned by Scheduling, by setting the USE STATUS/CONDIN SEARCH field to YES. </w:t>
      </w:r>
      <w:r>
        <w:t xml:space="preserve"> </w:t>
      </w:r>
    </w:p>
    <w:p w14:paraId="29554B4A" w14:textId="77777777" w:rsidR="0006567F" w:rsidRPr="0006567F" w:rsidRDefault="0006567F" w:rsidP="0006567F">
      <w:pPr>
        <w:ind w:left="180"/>
      </w:pPr>
    </w:p>
    <w:p w14:paraId="48361ECA" w14:textId="77777777" w:rsidR="0006567F" w:rsidRPr="0006567F" w:rsidRDefault="0006567F" w:rsidP="0006567F">
      <w:pPr>
        <w:ind w:left="180"/>
      </w:pPr>
      <w:r w:rsidRPr="0006567F">
        <w:t>For example, if you only want appointments that were checked out, use FLDS: 1,2,11 to get the APPOINTMENT DATE/TIME, CLINIC, and CHECK-OUT DATE/TIME for display purposes. The FLDS:1,2,11 will</w:t>
      </w:r>
      <w:r w:rsidR="00352D81">
        <w:t xml:space="preserve"> </w:t>
      </w:r>
      <w:r w:rsidRPr="0006567F">
        <w:t xml:space="preserve">return the CSUB data "APPOINTMENT DATE/TIME", "CLINIC" and </w:t>
      </w:r>
    </w:p>
    <w:p w14:paraId="5F47FB1B" w14:textId="77777777" w:rsidR="0006567F" w:rsidRPr="0006567F" w:rsidRDefault="0006567F" w:rsidP="0006567F">
      <w:pPr>
        <w:ind w:left="180"/>
      </w:pPr>
      <w:r w:rsidRPr="0006567F">
        <w:t>"CHECK-OUT DATE/TIME".</w:t>
      </w:r>
    </w:p>
    <w:p w14:paraId="67791ED6" w14:textId="77777777" w:rsidR="0006567F" w:rsidRPr="0006567F" w:rsidRDefault="0006567F" w:rsidP="0006567F">
      <w:pPr>
        <w:ind w:left="180"/>
      </w:pPr>
    </w:p>
    <w:p w14:paraId="2CA0E464" w14:textId="77777777" w:rsidR="0006567F" w:rsidRPr="0006567F" w:rsidRDefault="0006567F" w:rsidP="0006567F">
      <w:pPr>
        <w:ind w:left="180"/>
      </w:pPr>
      <w:r w:rsidRPr="0006567F">
        <w:t>CSUB values are used in the CONDITION field to do a comparison to</w:t>
      </w:r>
      <w:r w:rsidR="00DA5DD8">
        <w:t xml:space="preserve"> </w:t>
      </w:r>
      <w:r w:rsidRPr="0006567F">
        <w:t>numeric or string values. Using +V causes the CSUB data to be</w:t>
      </w:r>
      <w:r>
        <w:t xml:space="preserve"> </w:t>
      </w:r>
      <w:r w:rsidRPr="0006567F">
        <w:t xml:space="preserve">interpreted as </w:t>
      </w:r>
      <w:proofErr w:type="spellStart"/>
      <w:r w:rsidRPr="0006567F">
        <w:t>as</w:t>
      </w:r>
      <w:proofErr w:type="spellEnd"/>
      <w:r w:rsidRPr="0006567F">
        <w:t xml:space="preserve"> numeric. Strings that cannot be converted to a</w:t>
      </w:r>
      <w:r>
        <w:t xml:space="preserve"> </w:t>
      </w:r>
      <w:r w:rsidRPr="0006567F">
        <w:t>number are set to zero. For example, a CONDITION such as I</w:t>
      </w:r>
      <w:r>
        <w:t xml:space="preserve"> </w:t>
      </w:r>
      <w:r w:rsidRPr="0006567F">
        <w:t>+</w:t>
      </w:r>
      <w:proofErr w:type="gramStart"/>
      <w:r w:rsidRPr="0006567F">
        <w:t>V(</w:t>
      </w:r>
      <w:proofErr w:type="gramEnd"/>
      <w:r w:rsidRPr="0006567F">
        <w:t>"CHECK-OUT DATE/TIME")&gt;0 would be true if the appointment had a</w:t>
      </w:r>
      <w:r>
        <w:t xml:space="preserve"> </w:t>
      </w:r>
      <w:r w:rsidRPr="0006567F">
        <w:t>check-out date/time.</w:t>
      </w:r>
    </w:p>
    <w:p w14:paraId="33669257" w14:textId="77777777" w:rsidR="0006567F" w:rsidRPr="0006567F" w:rsidRDefault="0006567F" w:rsidP="0006567F">
      <w:pPr>
        <w:ind w:left="180"/>
      </w:pPr>
    </w:p>
    <w:p w14:paraId="0108EE6C" w14:textId="77777777" w:rsidR="0006567F" w:rsidRPr="0006567F" w:rsidRDefault="0006567F" w:rsidP="0006567F">
      <w:pPr>
        <w:ind w:left="180"/>
      </w:pPr>
      <w:r w:rsidRPr="0006567F">
        <w:t>List of Available Appointment Data Fields table with assigned ID</w:t>
      </w:r>
    </w:p>
    <w:p w14:paraId="4EAF5E67" w14:textId="77777777" w:rsidR="0006567F" w:rsidRPr="0006567F" w:rsidRDefault="0006567F" w:rsidP="0006567F">
      <w:pPr>
        <w:ind w:left="180"/>
      </w:pPr>
      <w:r w:rsidRPr="0006567F">
        <w:t>    ID      Field Name</w:t>
      </w:r>
    </w:p>
    <w:p w14:paraId="38C585F6" w14:textId="77777777" w:rsidR="0006567F" w:rsidRPr="0006567F" w:rsidRDefault="0006567F" w:rsidP="0006567F">
      <w:pPr>
        <w:ind w:left="180"/>
      </w:pPr>
      <w:r w:rsidRPr="0006567F">
        <w:t>--------------------------------------------------------</w:t>
      </w:r>
    </w:p>
    <w:p w14:paraId="0CB10CEE" w14:textId="77777777" w:rsidR="0006567F" w:rsidRPr="0006567F" w:rsidRDefault="0006567F" w:rsidP="0006567F">
      <w:pPr>
        <w:ind w:left="180"/>
      </w:pPr>
    </w:p>
    <w:p w14:paraId="7F49C2C6" w14:textId="77777777"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1     APPOINTMENT DATE/TIME</w:t>
      </w:r>
    </w:p>
    <w:p w14:paraId="4BC22E99" w14:textId="77777777"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lastRenderedPageBreak/>
        <w:t xml:space="preserve">     2     </w:t>
      </w:r>
      <w:proofErr w:type="gramStart"/>
      <w:r w:rsidRPr="00DA5DD8">
        <w:rPr>
          <w:rFonts w:ascii="Courier New" w:hAnsi="Courier New" w:cs="Courier New"/>
          <w:sz w:val="18"/>
          <w:szCs w:val="18"/>
        </w:rPr>
        <w:t>CLINIC</w:t>
      </w:r>
      <w:proofErr w:type="gramEnd"/>
    </w:p>
    <w:p w14:paraId="73828968" w14:textId="77777777"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xml:space="preserve">     3     APPOINTMENT STATUS     </w:t>
      </w:r>
    </w:p>
    <w:p w14:paraId="71DE5536" w14:textId="77777777"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xml:space="preserve">     4     </w:t>
      </w:r>
      <w:proofErr w:type="gramStart"/>
      <w:r w:rsidRPr="00DA5DD8">
        <w:rPr>
          <w:rFonts w:ascii="Courier New" w:hAnsi="Courier New" w:cs="Courier New"/>
          <w:sz w:val="18"/>
          <w:szCs w:val="18"/>
        </w:rPr>
        <w:t>PATIENT</w:t>
      </w:r>
      <w:proofErr w:type="gramEnd"/>
    </w:p>
    <w:p w14:paraId="7977F153" w14:textId="77777777"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xml:space="preserve">     5     </w:t>
      </w:r>
      <w:proofErr w:type="gramStart"/>
      <w:r w:rsidRPr="00DA5DD8">
        <w:rPr>
          <w:rFonts w:ascii="Courier New" w:hAnsi="Courier New" w:cs="Courier New"/>
          <w:sz w:val="18"/>
          <w:szCs w:val="18"/>
        </w:rPr>
        <w:t>LENGTH</w:t>
      </w:r>
      <w:proofErr w:type="gramEnd"/>
      <w:r w:rsidRPr="00DA5DD8">
        <w:rPr>
          <w:rFonts w:ascii="Courier New" w:hAnsi="Courier New" w:cs="Courier New"/>
          <w:sz w:val="18"/>
          <w:szCs w:val="18"/>
        </w:rPr>
        <w:t xml:space="preserve"> OF APPOINTMENT</w:t>
      </w:r>
    </w:p>
    <w:p w14:paraId="0971EEF9" w14:textId="77777777"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6     COMMENTS</w:t>
      </w:r>
    </w:p>
    <w:p w14:paraId="72E976A2" w14:textId="77777777"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7     OVERBOOK</w:t>
      </w:r>
    </w:p>
    <w:p w14:paraId="01791D31" w14:textId="77777777"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xml:space="preserve">     8     </w:t>
      </w:r>
      <w:proofErr w:type="gramStart"/>
      <w:r w:rsidRPr="00DA5DD8">
        <w:rPr>
          <w:rFonts w:ascii="Courier New" w:hAnsi="Courier New" w:cs="Courier New"/>
          <w:sz w:val="18"/>
          <w:szCs w:val="18"/>
        </w:rPr>
        <w:t>ELIGIBILITY</w:t>
      </w:r>
      <w:proofErr w:type="gramEnd"/>
      <w:r w:rsidRPr="00DA5DD8">
        <w:rPr>
          <w:rFonts w:ascii="Courier New" w:hAnsi="Courier New" w:cs="Courier New"/>
          <w:sz w:val="18"/>
          <w:szCs w:val="18"/>
        </w:rPr>
        <w:t xml:space="preserve"> OF VISIT</w:t>
      </w:r>
    </w:p>
    <w:p w14:paraId="1E61897D" w14:textId="77777777"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9     CHECK-IN DATE/TIME</w:t>
      </w:r>
    </w:p>
    <w:p w14:paraId="1EE44C17" w14:textId="77777777"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10     APPOINTMENT TYPE</w:t>
      </w:r>
    </w:p>
    <w:p w14:paraId="3747DEDE" w14:textId="77777777"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11     CHECK-OUT DATE/TIME</w:t>
      </w:r>
    </w:p>
    <w:p w14:paraId="5B3DB7F0" w14:textId="77777777"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12     OUTPATIENT ENCOUNTER IEN</w:t>
      </w:r>
    </w:p>
    <w:p w14:paraId="69C646B4" w14:textId="77777777"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13     PRIMARY STOP CODE</w:t>
      </w:r>
    </w:p>
    <w:p w14:paraId="76936365" w14:textId="77777777"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14     CREDIT STOP CODE</w:t>
      </w:r>
    </w:p>
    <w:p w14:paraId="0F590B23" w14:textId="77777777"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15     WORKLOAD NON-COUNT</w:t>
      </w:r>
    </w:p>
    <w:p w14:paraId="660CF17D" w14:textId="77777777"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16     DATE APPOINTMENT MADE</w:t>
      </w:r>
    </w:p>
    <w:p w14:paraId="199935F5" w14:textId="77777777"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xml:space="preserve">    17     DESIRED </w:t>
      </w:r>
      <w:proofErr w:type="gramStart"/>
      <w:r w:rsidRPr="00DA5DD8">
        <w:rPr>
          <w:rFonts w:ascii="Courier New" w:hAnsi="Courier New" w:cs="Courier New"/>
          <w:sz w:val="18"/>
          <w:szCs w:val="18"/>
        </w:rPr>
        <w:t>DATE</w:t>
      </w:r>
      <w:proofErr w:type="gramEnd"/>
      <w:r w:rsidRPr="00DA5DD8">
        <w:rPr>
          <w:rFonts w:ascii="Courier New" w:hAnsi="Courier New" w:cs="Courier New"/>
          <w:sz w:val="18"/>
          <w:szCs w:val="18"/>
        </w:rPr>
        <w:t xml:space="preserve"> OF APPOINTMENT</w:t>
      </w:r>
    </w:p>
    <w:p w14:paraId="25B7C0E9" w14:textId="77777777"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18     PURPOSE OF VISIT and SHORT DESCRIPTION</w:t>
      </w:r>
    </w:p>
    <w:p w14:paraId="15707A5F" w14:textId="77777777"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19     EKG DATE/TIME</w:t>
      </w:r>
    </w:p>
    <w:p w14:paraId="17134C2E" w14:textId="77777777"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20     X-RAY DATE/TIME</w:t>
      </w:r>
    </w:p>
    <w:p w14:paraId="5A5E46FE" w14:textId="77777777"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21     LAB DATE/TIME</w:t>
      </w:r>
    </w:p>
    <w:p w14:paraId="6DD666A5" w14:textId="77777777"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xml:space="preserve">    22     </w:t>
      </w:r>
      <w:proofErr w:type="gramStart"/>
      <w:r w:rsidRPr="00DA5DD8">
        <w:rPr>
          <w:rFonts w:ascii="Courier New" w:hAnsi="Courier New" w:cs="Courier New"/>
          <w:sz w:val="18"/>
          <w:szCs w:val="18"/>
        </w:rPr>
        <w:t>STATUS</w:t>
      </w:r>
      <w:proofErr w:type="gramEnd"/>
    </w:p>
    <w:p w14:paraId="552CC91E" w14:textId="77777777"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23     X-RAY FILMS</w:t>
      </w:r>
    </w:p>
    <w:p w14:paraId="322C636F" w14:textId="77777777"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24     AUTO-REBOOKED APPOINTMENT DATE/TIME</w:t>
      </w:r>
    </w:p>
    <w:p w14:paraId="6BEF6380" w14:textId="77777777"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25     NO-SHOW/CANCEL DATE/TIME</w:t>
      </w:r>
    </w:p>
    <w:p w14:paraId="59C91EF5" w14:textId="77777777"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26     RSA APPOINTMENT ID</w:t>
      </w:r>
    </w:p>
    <w:p w14:paraId="13B587C8" w14:textId="77777777"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28     DATA ENTRY CLERK</w:t>
      </w:r>
    </w:p>
    <w:p w14:paraId="3626B0EA" w14:textId="77777777"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29     NO-SHOW/CANCELED BY</w:t>
      </w:r>
    </w:p>
    <w:p w14:paraId="055DCFC3" w14:textId="77777777"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30     CHECK-IN USER</w:t>
      </w:r>
    </w:p>
    <w:p w14:paraId="7AF81BA4" w14:textId="77777777"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31     CHECK-OUT USER</w:t>
      </w:r>
    </w:p>
    <w:p w14:paraId="1B495E70" w14:textId="77777777"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32     CANCELLATION REASON</w:t>
      </w:r>
    </w:p>
    <w:p w14:paraId="68B8ABE7" w14:textId="77777777"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33     CONSULT LINK</w:t>
      </w:r>
    </w:p>
    <w:p w14:paraId="0FA7A61F" w14:textId="77777777" w:rsidR="0006567F" w:rsidRPr="0006567F" w:rsidRDefault="0006567F" w:rsidP="0006567F">
      <w:pPr>
        <w:ind w:left="180"/>
      </w:pPr>
    </w:p>
    <w:p w14:paraId="2D9CA7A3" w14:textId="77777777" w:rsidR="0006567F" w:rsidRPr="0006567F" w:rsidRDefault="0006567F" w:rsidP="0006567F">
      <w:pPr>
        <w:ind w:left="180"/>
      </w:pPr>
      <w:r w:rsidRPr="0006567F">
        <w:t>STATUS information:</w:t>
      </w:r>
    </w:p>
    <w:p w14:paraId="6DD7F0C7" w14:textId="77777777" w:rsidR="0006567F" w:rsidRPr="0006567F" w:rsidRDefault="0006567F" w:rsidP="0006567F">
      <w:pPr>
        <w:ind w:left="180"/>
      </w:pPr>
      <w:r w:rsidRPr="0006567F">
        <w:t>STATUS: is used to set a filter on the appointment status; only</w:t>
      </w:r>
      <w:r>
        <w:t xml:space="preserve"> </w:t>
      </w:r>
      <w:r w:rsidRPr="0006567F">
        <w:t>those appointments with a status that matches the STATUS: values</w:t>
      </w:r>
      <w:r>
        <w:t xml:space="preserve"> </w:t>
      </w:r>
      <w:r w:rsidRPr="0006567F">
        <w:t>list will be returned. The possible values that the Scheduling</w:t>
      </w:r>
    </w:p>
    <w:p w14:paraId="103CF6F6" w14:textId="77777777" w:rsidR="0006567F" w:rsidRPr="0006567F" w:rsidRDefault="0006567F" w:rsidP="0006567F">
      <w:pPr>
        <w:ind w:left="180"/>
      </w:pPr>
      <w:r w:rsidRPr="0006567F">
        <w:t>API allows are:</w:t>
      </w:r>
    </w:p>
    <w:p w14:paraId="0DDAE7CE" w14:textId="77777777" w:rsidR="0006567F" w:rsidRPr="0006567F" w:rsidRDefault="0006567F" w:rsidP="0006567F">
      <w:pPr>
        <w:ind w:left="180"/>
      </w:pPr>
    </w:p>
    <w:p w14:paraId="21FB724D" w14:textId="77777777"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xml:space="preserve">VALUE     Description </w:t>
      </w:r>
    </w:p>
    <w:p w14:paraId="465CAABF" w14:textId="77777777"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w:t>
      </w:r>
    </w:p>
    <w:p w14:paraId="6C0F32C2" w14:textId="77777777"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R      SCHEDULED/KEPT</w:t>
      </w:r>
    </w:p>
    <w:p w14:paraId="1E1B205C" w14:textId="77777777"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I      INPATIENT</w:t>
      </w:r>
    </w:p>
    <w:p w14:paraId="11B521D9" w14:textId="77777777"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NS     NO-SHOW</w:t>
      </w:r>
    </w:p>
    <w:p w14:paraId="6CE02CB0" w14:textId="77777777"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NSR    NO-SHOW, RESCHEDULED</w:t>
      </w:r>
    </w:p>
    <w:p w14:paraId="6F1F583E" w14:textId="77777777"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CP     CANCELLED BY PATIENT</w:t>
      </w:r>
    </w:p>
    <w:p w14:paraId="2089298D" w14:textId="77777777"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CPR    CANCELLED BY PATIENT, RESCHEDULED</w:t>
      </w:r>
    </w:p>
    <w:p w14:paraId="490BD6C5" w14:textId="77777777"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CC     CANCELLED BY CLINIC</w:t>
      </w:r>
    </w:p>
    <w:p w14:paraId="663B2785" w14:textId="77777777"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xml:space="preserve">    CCR    CANCELLED BY CLINIC, RESCHEDULED </w:t>
      </w:r>
    </w:p>
    <w:p w14:paraId="0667FEFF" w14:textId="77777777"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NT     NO ACTION TAKEN</w:t>
      </w:r>
    </w:p>
    <w:p w14:paraId="5EAE42C5" w14:textId="77777777" w:rsidR="0006567F" w:rsidRPr="0006567F" w:rsidRDefault="0006567F" w:rsidP="0006567F">
      <w:pPr>
        <w:ind w:left="180"/>
      </w:pPr>
    </w:p>
    <w:p w14:paraId="5E445A01" w14:textId="77777777" w:rsidR="0006567F" w:rsidRPr="0006567F" w:rsidRDefault="0006567F" w:rsidP="0006567F">
      <w:pPr>
        <w:ind w:left="180"/>
      </w:pPr>
      <w:r w:rsidRPr="0006567F">
        <w:t xml:space="preserve">If STATUS is not specified the default is </w:t>
      </w:r>
      <w:proofErr w:type="gramStart"/>
      <w:r w:rsidRPr="0006567F">
        <w:t>R,I.</w:t>
      </w:r>
      <w:proofErr w:type="gramEnd"/>
    </w:p>
    <w:p w14:paraId="7F3DBB6A" w14:textId="77777777" w:rsidR="0006567F" w:rsidRPr="0006567F" w:rsidRDefault="0006567F" w:rsidP="0006567F">
      <w:pPr>
        <w:ind w:left="180"/>
      </w:pPr>
    </w:p>
    <w:p w14:paraId="7E4BD6A7" w14:textId="77777777" w:rsidR="0006567F" w:rsidRPr="0006567F" w:rsidRDefault="0006567F" w:rsidP="0006567F">
      <w:pPr>
        <w:ind w:left="180"/>
      </w:pPr>
      <w:r w:rsidRPr="0006567F">
        <w:t>The APPOINTMENT STATUS returned by the API is a summarized list</w:t>
      </w:r>
      <w:r>
        <w:t xml:space="preserve"> </w:t>
      </w:r>
      <w:r w:rsidRPr="0006567F">
        <w:t>which does not include detailed statuses such as Future, Checked-In,</w:t>
      </w:r>
      <w:r>
        <w:t xml:space="preserve"> </w:t>
      </w:r>
      <w:r w:rsidRPr="0006567F">
        <w:t xml:space="preserve">or Checked Out. </w:t>
      </w:r>
      <w:proofErr w:type="gramStart"/>
      <w:r w:rsidRPr="0006567F">
        <w:t>These  statuses</w:t>
      </w:r>
      <w:proofErr w:type="gramEnd"/>
      <w:r w:rsidRPr="0006567F">
        <w:t xml:space="preserve"> are summarized as SCHEDULED/KEPT. </w:t>
      </w:r>
      <w:r>
        <w:t xml:space="preserve"> </w:t>
      </w:r>
      <w:r w:rsidRPr="0006567F">
        <w:t>As a result, a CONDITION may be required to make sure you are</w:t>
      </w:r>
      <w:r>
        <w:t xml:space="preserve"> </w:t>
      </w:r>
      <w:r w:rsidRPr="0006567F">
        <w:t>getting the correct results. For example, if you are looking for an</w:t>
      </w:r>
      <w:r>
        <w:t xml:space="preserve"> </w:t>
      </w:r>
      <w:r w:rsidRPr="0006567F">
        <w:t xml:space="preserve">appointment that was kept you would set </w:t>
      </w:r>
      <w:proofErr w:type="gramStart"/>
      <w:r w:rsidRPr="0006567F">
        <w:t>STATUS:R</w:t>
      </w:r>
      <w:proofErr w:type="gramEnd"/>
      <w:r w:rsidRPr="0006567F">
        <w:t xml:space="preserve"> combined with a</w:t>
      </w:r>
      <w:r>
        <w:t xml:space="preserve"> </w:t>
      </w:r>
      <w:r w:rsidRPr="0006567F">
        <w:t>CONDITION of I (+V("OUTPATIENT ENCOUNTER IEN")&gt;0)!(+V("CHECK-OUT</w:t>
      </w:r>
      <w:r>
        <w:t xml:space="preserve"> </w:t>
      </w:r>
      <w:r w:rsidRPr="0006567F">
        <w:t>DATE/TIME")&gt;0) with USE STATUS/COND IN SEARCH set to YES.</w:t>
      </w:r>
    </w:p>
    <w:p w14:paraId="3E76BC54" w14:textId="77777777" w:rsidR="0006567F" w:rsidRPr="0006567F" w:rsidRDefault="0006567F" w:rsidP="0006567F">
      <w:pPr>
        <w:ind w:left="180"/>
      </w:pPr>
    </w:p>
    <w:p w14:paraId="6C23BF80" w14:textId="77777777" w:rsidR="0006567F" w:rsidRPr="0006567F" w:rsidRDefault="0006567F" w:rsidP="0006567F">
      <w:pPr>
        <w:ind w:left="180"/>
      </w:pPr>
      <w:r w:rsidRPr="0006567F">
        <w:t>LL information:</w:t>
      </w:r>
    </w:p>
    <w:p w14:paraId="32767B4D" w14:textId="34B38A67" w:rsidR="0006567F" w:rsidRDefault="0006567F" w:rsidP="0006567F">
      <w:pPr>
        <w:ind w:left="180"/>
      </w:pPr>
      <w:r w:rsidRPr="0006567F">
        <w:lastRenderedPageBreak/>
        <w:t>LL:</w:t>
      </w:r>
      <w:r w:rsidR="0012563F">
        <w:t xml:space="preserve"> </w:t>
      </w:r>
      <w:r w:rsidRPr="0006567F">
        <w:t>Reminder Location List specifies a list of locations so that only</w:t>
      </w:r>
      <w:r>
        <w:t xml:space="preserve"> </w:t>
      </w:r>
      <w:r w:rsidRPr="0006567F">
        <w:t>appointments for those locations will be returned. If LL is not</w:t>
      </w:r>
      <w:r>
        <w:t xml:space="preserve"> </w:t>
      </w:r>
      <w:r w:rsidRPr="0006567F">
        <w:t>specified, then appointments for all locations will be returned.</w:t>
      </w:r>
    </w:p>
    <w:p w14:paraId="66D1615D" w14:textId="099125B9" w:rsidR="00B1224B" w:rsidRDefault="00B1224B" w:rsidP="0006567F">
      <w:pPr>
        <w:ind w:left="180"/>
      </w:pPr>
    </w:p>
    <w:p w14:paraId="0F3D6BCC" w14:textId="22F135C4" w:rsidR="00B1224B" w:rsidRPr="00AF73E6" w:rsidRDefault="00B1224B" w:rsidP="00B1224B">
      <w:pPr>
        <w:ind w:left="180"/>
        <w:rPr>
          <w:b/>
          <w:bCs/>
        </w:rPr>
      </w:pPr>
      <w:r>
        <w:t xml:space="preserve">The following table is from the </w:t>
      </w:r>
      <w:r w:rsidRPr="00AF73E6">
        <w:rPr>
          <w:lang w:val="x-none"/>
        </w:rPr>
        <w:t>Patient Information Management System (PIMS) Technical Manual</w:t>
      </w:r>
      <w:r>
        <w:t>.</w:t>
      </w:r>
      <w:r w:rsidR="008755C3">
        <w:t xml:space="preserve"> It is documentation for the API </w:t>
      </w:r>
      <w:r w:rsidR="008755C3" w:rsidRPr="008755C3">
        <w:t>SDAPI^SDAMA301</w:t>
      </w:r>
      <w:r w:rsidR="008755C3">
        <w:t>, which is used by this computed finding to get a list of a patient’s appointments.</w:t>
      </w:r>
    </w:p>
    <w:p w14:paraId="2060E421" w14:textId="425D1F44" w:rsidR="00B1224B" w:rsidRPr="0006567F" w:rsidRDefault="00B1224B" w:rsidP="0006567F">
      <w:pPr>
        <w:ind w:left="180"/>
      </w:pPr>
    </w:p>
    <w:p w14:paraId="3A652366" w14:textId="77777777" w:rsidR="007912AE" w:rsidRPr="00865643" w:rsidRDefault="007912AE" w:rsidP="007912AE">
      <w:pPr>
        <w:ind w:left="180"/>
      </w:pPr>
    </w:p>
    <w:p w14:paraId="550BC37D" w14:textId="77777777" w:rsidR="007912AE" w:rsidRDefault="007912AE" w:rsidP="007912AE">
      <w:pPr>
        <w:autoSpaceDE w:val="0"/>
        <w:autoSpaceDN w:val="0"/>
        <w:adjustRightInd w:val="0"/>
        <w:rPr>
          <w:b/>
          <w:bCs/>
          <w:color w:val="000000"/>
          <w:sz w:val="24"/>
          <w:szCs w:val="24"/>
        </w:rPr>
      </w:pPr>
      <w:r>
        <w:rPr>
          <w:b/>
          <w:bCs/>
          <w:color w:val="000000"/>
          <w:sz w:val="24"/>
          <w:szCs w:val="24"/>
        </w:rPr>
        <w:t>Available Appointment Data Fields</w:t>
      </w:r>
    </w:p>
    <w:tbl>
      <w:tblPr>
        <w:tblStyle w:val="PlainTable1"/>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45"/>
        <w:gridCol w:w="2160"/>
        <w:gridCol w:w="1260"/>
        <w:gridCol w:w="2520"/>
        <w:gridCol w:w="1350"/>
        <w:gridCol w:w="2273"/>
      </w:tblGrid>
      <w:tr w:rsidR="005605D3" w14:paraId="7057C055" w14:textId="77777777" w:rsidTr="005605D3">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445" w:type="dxa"/>
            <w:shd w:val="clear" w:color="auto" w:fill="D9D9D9" w:themeFill="background1" w:themeFillShade="D9"/>
          </w:tcPr>
          <w:p w14:paraId="3F577E88" w14:textId="77777777" w:rsidR="007912AE" w:rsidRDefault="007912AE" w:rsidP="006A3893">
            <w:pPr>
              <w:rPr>
                <w:b w:val="0"/>
                <w:bCs w:val="0"/>
                <w:sz w:val="18"/>
              </w:rPr>
            </w:pPr>
            <w:r>
              <w:rPr>
                <w:sz w:val="18"/>
              </w:rPr>
              <w:t>ID</w:t>
            </w:r>
          </w:p>
        </w:tc>
        <w:tc>
          <w:tcPr>
            <w:tcW w:w="2160" w:type="dxa"/>
            <w:shd w:val="clear" w:color="auto" w:fill="D9D9D9" w:themeFill="background1" w:themeFillShade="D9"/>
          </w:tcPr>
          <w:p w14:paraId="1A9E055E" w14:textId="77777777" w:rsidR="007912AE" w:rsidRDefault="007912AE" w:rsidP="006A3893">
            <w:pPr>
              <w:cnfStyle w:val="100000000000" w:firstRow="1" w:lastRow="0" w:firstColumn="0" w:lastColumn="0" w:oddVBand="0" w:evenVBand="0" w:oddHBand="0" w:evenHBand="0" w:firstRowFirstColumn="0" w:firstRowLastColumn="0" w:lastRowFirstColumn="0" w:lastRowLastColumn="0"/>
              <w:rPr>
                <w:b w:val="0"/>
                <w:bCs w:val="0"/>
                <w:sz w:val="18"/>
              </w:rPr>
            </w:pPr>
            <w:r>
              <w:rPr>
                <w:sz w:val="18"/>
              </w:rPr>
              <w:t>FIELD NAME</w:t>
            </w:r>
          </w:p>
        </w:tc>
        <w:tc>
          <w:tcPr>
            <w:cnfStyle w:val="000010000000" w:firstRow="0" w:lastRow="0" w:firstColumn="0" w:lastColumn="0" w:oddVBand="1" w:evenVBand="0" w:oddHBand="0" w:evenHBand="0" w:firstRowFirstColumn="0" w:firstRowLastColumn="0" w:lastRowFirstColumn="0" w:lastRowLastColumn="0"/>
            <w:tcW w:w="1260" w:type="dxa"/>
            <w:shd w:val="clear" w:color="auto" w:fill="D9D9D9" w:themeFill="background1" w:themeFillShade="D9"/>
          </w:tcPr>
          <w:p w14:paraId="3B40B872" w14:textId="77777777" w:rsidR="007912AE" w:rsidRDefault="007912AE" w:rsidP="006A3893">
            <w:pPr>
              <w:rPr>
                <w:b w:val="0"/>
                <w:bCs w:val="0"/>
                <w:sz w:val="18"/>
              </w:rPr>
            </w:pPr>
            <w:r>
              <w:rPr>
                <w:sz w:val="18"/>
              </w:rPr>
              <w:t>DATA TYPE</w:t>
            </w:r>
          </w:p>
        </w:tc>
        <w:tc>
          <w:tcPr>
            <w:tcW w:w="2520" w:type="dxa"/>
            <w:shd w:val="clear" w:color="auto" w:fill="D9D9D9" w:themeFill="background1" w:themeFillShade="D9"/>
          </w:tcPr>
          <w:p w14:paraId="3CF0CA53" w14:textId="77777777" w:rsidR="007912AE" w:rsidRDefault="007912AE" w:rsidP="006A3893">
            <w:pPr>
              <w:cnfStyle w:val="100000000000" w:firstRow="1" w:lastRow="0" w:firstColumn="0" w:lastColumn="0" w:oddVBand="0" w:evenVBand="0" w:oddHBand="0" w:evenHBand="0" w:firstRowFirstColumn="0" w:firstRowLastColumn="0" w:lastRowFirstColumn="0" w:lastRowLastColumn="0"/>
              <w:rPr>
                <w:b w:val="0"/>
                <w:bCs w:val="0"/>
                <w:sz w:val="18"/>
              </w:rPr>
            </w:pPr>
            <w:r>
              <w:rPr>
                <w:sz w:val="18"/>
              </w:rPr>
              <w:t>Format/Valid Values</w:t>
            </w:r>
          </w:p>
        </w:tc>
        <w:tc>
          <w:tcPr>
            <w:cnfStyle w:val="000010000000" w:firstRow="0" w:lastRow="0" w:firstColumn="0" w:lastColumn="0" w:oddVBand="1" w:evenVBand="0" w:oddHBand="0" w:evenHBand="0" w:firstRowFirstColumn="0" w:firstRowLastColumn="0" w:lastRowFirstColumn="0" w:lastRowLastColumn="0"/>
            <w:tcW w:w="1350" w:type="dxa"/>
            <w:shd w:val="clear" w:color="auto" w:fill="D9D9D9" w:themeFill="background1" w:themeFillShade="D9"/>
          </w:tcPr>
          <w:p w14:paraId="7C8EB4FB" w14:textId="77777777" w:rsidR="007912AE" w:rsidRDefault="007912AE" w:rsidP="006A3893">
            <w:pPr>
              <w:rPr>
                <w:b w:val="0"/>
                <w:bCs w:val="0"/>
                <w:sz w:val="18"/>
              </w:rPr>
            </w:pPr>
            <w:r>
              <w:rPr>
                <w:sz w:val="18"/>
              </w:rPr>
              <w:t>Description</w:t>
            </w:r>
          </w:p>
        </w:tc>
        <w:tc>
          <w:tcPr>
            <w:tcW w:w="2273" w:type="dxa"/>
            <w:shd w:val="clear" w:color="auto" w:fill="D9D9D9" w:themeFill="background1" w:themeFillShade="D9"/>
          </w:tcPr>
          <w:p w14:paraId="09C1F16E" w14:textId="77777777" w:rsidR="007912AE" w:rsidRDefault="007912AE" w:rsidP="006A3893">
            <w:pPr>
              <w:cnfStyle w:val="100000000000" w:firstRow="1" w:lastRow="0" w:firstColumn="0" w:lastColumn="0" w:oddVBand="0" w:evenVBand="0" w:oddHBand="0" w:evenHBand="0" w:firstRowFirstColumn="0" w:firstRowLastColumn="0" w:lastRowFirstColumn="0" w:lastRowLastColumn="0"/>
              <w:rPr>
                <w:b w:val="0"/>
                <w:bCs w:val="0"/>
                <w:sz w:val="18"/>
              </w:rPr>
            </w:pPr>
            <w:r>
              <w:rPr>
                <w:sz w:val="18"/>
              </w:rPr>
              <w:t>Examples of Returned Data</w:t>
            </w:r>
          </w:p>
        </w:tc>
      </w:tr>
      <w:tr w:rsidR="005605D3" w14:paraId="6738EECD" w14:textId="77777777" w:rsidTr="005605D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45" w:type="dxa"/>
            <w:shd w:val="clear" w:color="auto" w:fill="FFFFFF" w:themeFill="background1"/>
          </w:tcPr>
          <w:p w14:paraId="717A5FA2" w14:textId="77777777" w:rsidR="007912AE" w:rsidRDefault="007912AE" w:rsidP="006A3893">
            <w:pPr>
              <w:rPr>
                <w:sz w:val="18"/>
              </w:rPr>
            </w:pPr>
            <w:r>
              <w:rPr>
                <w:sz w:val="18"/>
              </w:rPr>
              <w:t>1</w:t>
            </w:r>
          </w:p>
        </w:tc>
        <w:tc>
          <w:tcPr>
            <w:tcW w:w="2160" w:type="dxa"/>
            <w:shd w:val="clear" w:color="auto" w:fill="FFFFFF" w:themeFill="background1"/>
          </w:tcPr>
          <w:p w14:paraId="7EB3B346" w14:textId="77777777" w:rsidR="007912AE" w:rsidRDefault="007912AE" w:rsidP="006A3893">
            <w:pPr>
              <w:cnfStyle w:val="000000100000" w:firstRow="0" w:lastRow="0" w:firstColumn="0" w:lastColumn="0" w:oddVBand="0" w:evenVBand="0" w:oddHBand="1" w:evenHBand="0" w:firstRowFirstColumn="0" w:firstRowLastColumn="0" w:lastRowFirstColumn="0" w:lastRowLastColumn="0"/>
              <w:rPr>
                <w:sz w:val="18"/>
              </w:rPr>
            </w:pPr>
            <w:r>
              <w:rPr>
                <w:sz w:val="18"/>
              </w:rPr>
              <w:t>APPOINTMENT DATE/TIME</w:t>
            </w:r>
          </w:p>
        </w:tc>
        <w:tc>
          <w:tcPr>
            <w:cnfStyle w:val="000010000000" w:firstRow="0" w:lastRow="0" w:firstColumn="0" w:lastColumn="0" w:oddVBand="1" w:evenVBand="0" w:oddHBand="0" w:evenHBand="0" w:firstRowFirstColumn="0" w:firstRowLastColumn="0" w:lastRowFirstColumn="0" w:lastRowLastColumn="0"/>
            <w:tcW w:w="1260" w:type="dxa"/>
            <w:shd w:val="clear" w:color="auto" w:fill="FFFFFF" w:themeFill="background1"/>
          </w:tcPr>
          <w:p w14:paraId="4EF17426" w14:textId="77777777" w:rsidR="007912AE" w:rsidRDefault="007912AE" w:rsidP="006A3893">
            <w:pPr>
              <w:rPr>
                <w:sz w:val="18"/>
              </w:rPr>
            </w:pPr>
            <w:r>
              <w:rPr>
                <w:sz w:val="18"/>
              </w:rPr>
              <w:t>DATE/TIME</w:t>
            </w:r>
          </w:p>
        </w:tc>
        <w:tc>
          <w:tcPr>
            <w:tcW w:w="2520" w:type="dxa"/>
            <w:shd w:val="clear" w:color="auto" w:fill="FFFFFF" w:themeFill="background1"/>
          </w:tcPr>
          <w:p w14:paraId="2001A90D" w14:textId="77777777" w:rsidR="007912AE" w:rsidRDefault="007912AE" w:rsidP="006A3893">
            <w:pPr>
              <w:cnfStyle w:val="000000100000" w:firstRow="0" w:lastRow="0" w:firstColumn="0" w:lastColumn="0" w:oddVBand="0" w:evenVBand="0" w:oddHBand="1" w:evenHBand="0" w:firstRowFirstColumn="0" w:firstRowLastColumn="0" w:lastRowFirstColumn="0" w:lastRowLastColumn="0"/>
              <w:rPr>
                <w:sz w:val="18"/>
              </w:rPr>
            </w:pPr>
            <w:r>
              <w:rPr>
                <w:sz w:val="18"/>
              </w:rPr>
              <w:t>YYYMMDD.HHMM</w:t>
            </w:r>
          </w:p>
        </w:tc>
        <w:tc>
          <w:tcPr>
            <w:cnfStyle w:val="000010000000" w:firstRow="0" w:lastRow="0" w:firstColumn="0" w:lastColumn="0" w:oddVBand="1" w:evenVBand="0" w:oddHBand="0" w:evenHBand="0" w:firstRowFirstColumn="0" w:firstRowLastColumn="0" w:lastRowFirstColumn="0" w:lastRowLastColumn="0"/>
            <w:tcW w:w="1350" w:type="dxa"/>
            <w:shd w:val="clear" w:color="auto" w:fill="FFFFFF" w:themeFill="background1"/>
          </w:tcPr>
          <w:p w14:paraId="7ABF29FE" w14:textId="77777777" w:rsidR="007912AE" w:rsidRDefault="007912AE" w:rsidP="006A3893">
            <w:pPr>
              <w:rPr>
                <w:sz w:val="18"/>
              </w:rPr>
            </w:pPr>
            <w:r>
              <w:rPr>
                <w:sz w:val="18"/>
              </w:rPr>
              <w:t>The scheduled Appointment Date/Time</w:t>
            </w:r>
          </w:p>
        </w:tc>
        <w:tc>
          <w:tcPr>
            <w:tcW w:w="2273" w:type="dxa"/>
            <w:shd w:val="clear" w:color="auto" w:fill="FFFFFF" w:themeFill="background1"/>
          </w:tcPr>
          <w:p w14:paraId="12BAE00D" w14:textId="77777777" w:rsidR="007912AE" w:rsidRDefault="007912AE" w:rsidP="006A3893">
            <w:pPr>
              <w:cnfStyle w:val="000000100000" w:firstRow="0" w:lastRow="0" w:firstColumn="0" w:lastColumn="0" w:oddVBand="0" w:evenVBand="0" w:oddHBand="1" w:evenHBand="0" w:firstRowFirstColumn="0" w:firstRowLastColumn="0" w:lastRowFirstColumn="0" w:lastRowLastColumn="0"/>
              <w:rPr>
                <w:rFonts w:cs="Courier New"/>
                <w:sz w:val="18"/>
              </w:rPr>
            </w:pPr>
            <w:r>
              <w:rPr>
                <w:rFonts w:cs="Courier New"/>
                <w:sz w:val="18"/>
              </w:rPr>
              <w:t>3031215.113</w:t>
            </w:r>
          </w:p>
          <w:p w14:paraId="2632000E" w14:textId="77777777" w:rsidR="007912AE" w:rsidRDefault="007912AE" w:rsidP="006A3893">
            <w:pPr>
              <w:cnfStyle w:val="000000100000" w:firstRow="0" w:lastRow="0" w:firstColumn="0" w:lastColumn="0" w:oddVBand="0" w:evenVBand="0" w:oddHBand="1" w:evenHBand="0" w:firstRowFirstColumn="0" w:firstRowLastColumn="0" w:lastRowFirstColumn="0" w:lastRowLastColumn="0"/>
              <w:rPr>
                <w:rFonts w:cs="Courier New"/>
                <w:sz w:val="18"/>
              </w:rPr>
            </w:pPr>
            <w:r>
              <w:rPr>
                <w:rFonts w:cs="Courier New"/>
                <w:sz w:val="18"/>
              </w:rPr>
              <w:t>3031201.0815</w:t>
            </w:r>
          </w:p>
        </w:tc>
      </w:tr>
      <w:tr w:rsidR="005605D3" w14:paraId="3F8C6E5B" w14:textId="77777777" w:rsidTr="005605D3">
        <w:tc>
          <w:tcPr>
            <w:cnfStyle w:val="000010000000" w:firstRow="0" w:lastRow="0" w:firstColumn="0" w:lastColumn="0" w:oddVBand="1" w:evenVBand="0" w:oddHBand="0" w:evenHBand="0" w:firstRowFirstColumn="0" w:firstRowLastColumn="0" w:lastRowFirstColumn="0" w:lastRowLastColumn="0"/>
            <w:tcW w:w="445" w:type="dxa"/>
            <w:shd w:val="clear" w:color="auto" w:fill="FFFFFF" w:themeFill="background1"/>
          </w:tcPr>
          <w:p w14:paraId="0E2E26E3" w14:textId="77777777" w:rsidR="007912AE" w:rsidRDefault="007912AE" w:rsidP="006A3893">
            <w:pPr>
              <w:rPr>
                <w:sz w:val="18"/>
              </w:rPr>
            </w:pPr>
            <w:r>
              <w:rPr>
                <w:sz w:val="18"/>
              </w:rPr>
              <w:t>2</w:t>
            </w:r>
          </w:p>
        </w:tc>
        <w:tc>
          <w:tcPr>
            <w:tcW w:w="2160" w:type="dxa"/>
            <w:shd w:val="clear" w:color="auto" w:fill="FFFFFF" w:themeFill="background1"/>
          </w:tcPr>
          <w:p w14:paraId="1B9681F9" w14:textId="77777777" w:rsidR="007912AE" w:rsidRDefault="007912AE" w:rsidP="006A3893">
            <w:pPr>
              <w:cnfStyle w:val="000000000000" w:firstRow="0" w:lastRow="0" w:firstColumn="0" w:lastColumn="0" w:oddVBand="0" w:evenVBand="0" w:oddHBand="0" w:evenHBand="0" w:firstRowFirstColumn="0" w:firstRowLastColumn="0" w:lastRowFirstColumn="0" w:lastRowLastColumn="0"/>
              <w:rPr>
                <w:sz w:val="18"/>
              </w:rPr>
            </w:pPr>
            <w:r>
              <w:rPr>
                <w:sz w:val="18"/>
              </w:rPr>
              <w:t>CLINIC IEN and NAME</w:t>
            </w:r>
          </w:p>
        </w:tc>
        <w:tc>
          <w:tcPr>
            <w:cnfStyle w:val="000010000000" w:firstRow="0" w:lastRow="0" w:firstColumn="0" w:lastColumn="0" w:oddVBand="1" w:evenVBand="0" w:oddHBand="0" w:evenHBand="0" w:firstRowFirstColumn="0" w:firstRowLastColumn="0" w:lastRowFirstColumn="0" w:lastRowLastColumn="0"/>
            <w:tcW w:w="1260" w:type="dxa"/>
            <w:shd w:val="clear" w:color="auto" w:fill="FFFFFF" w:themeFill="background1"/>
          </w:tcPr>
          <w:p w14:paraId="7804E713" w14:textId="77777777" w:rsidR="007912AE" w:rsidRDefault="007912AE" w:rsidP="006A3893">
            <w:pPr>
              <w:rPr>
                <w:sz w:val="18"/>
              </w:rPr>
            </w:pPr>
            <w:r>
              <w:rPr>
                <w:sz w:val="18"/>
              </w:rPr>
              <w:t>TEXT</w:t>
            </w:r>
          </w:p>
        </w:tc>
        <w:tc>
          <w:tcPr>
            <w:tcW w:w="2520" w:type="dxa"/>
            <w:shd w:val="clear" w:color="auto" w:fill="FFFFFF" w:themeFill="background1"/>
          </w:tcPr>
          <w:p w14:paraId="6F21B7E4" w14:textId="77777777" w:rsidR="007912AE" w:rsidRDefault="007912AE" w:rsidP="006A3893">
            <w:pPr>
              <w:cnfStyle w:val="000000000000" w:firstRow="0" w:lastRow="0" w:firstColumn="0" w:lastColumn="0" w:oddVBand="0" w:evenVBand="0" w:oddHBand="0" w:evenHBand="0" w:firstRowFirstColumn="0" w:firstRowLastColumn="0" w:lastRowFirstColumn="0" w:lastRowLastColumn="0"/>
              <w:rPr>
                <w:sz w:val="18"/>
              </w:rPr>
            </w:pPr>
            <w:proofErr w:type="spellStart"/>
            <w:r>
              <w:rPr>
                <w:sz w:val="18"/>
              </w:rPr>
              <w:t>ID^name</w:t>
            </w:r>
            <w:proofErr w:type="spellEnd"/>
          </w:p>
        </w:tc>
        <w:tc>
          <w:tcPr>
            <w:cnfStyle w:val="000010000000" w:firstRow="0" w:lastRow="0" w:firstColumn="0" w:lastColumn="0" w:oddVBand="1" w:evenVBand="0" w:oddHBand="0" w:evenHBand="0" w:firstRowFirstColumn="0" w:firstRowLastColumn="0" w:lastRowFirstColumn="0" w:lastRowLastColumn="0"/>
            <w:tcW w:w="1350" w:type="dxa"/>
            <w:shd w:val="clear" w:color="auto" w:fill="FFFFFF" w:themeFill="background1"/>
          </w:tcPr>
          <w:p w14:paraId="7B98868F" w14:textId="77777777" w:rsidR="007912AE" w:rsidRDefault="007912AE" w:rsidP="006A3893">
            <w:pPr>
              <w:rPr>
                <w:sz w:val="18"/>
              </w:rPr>
            </w:pPr>
            <w:r>
              <w:rPr>
                <w:sz w:val="18"/>
              </w:rPr>
              <w:t>Clinic IEN and name</w:t>
            </w:r>
          </w:p>
        </w:tc>
        <w:tc>
          <w:tcPr>
            <w:tcW w:w="2273" w:type="dxa"/>
            <w:shd w:val="clear" w:color="auto" w:fill="FFFFFF" w:themeFill="background1"/>
          </w:tcPr>
          <w:p w14:paraId="256F08F9" w14:textId="77777777" w:rsidR="007912AE" w:rsidRDefault="007912AE" w:rsidP="006A3893">
            <w:pPr>
              <w:cnfStyle w:val="000000000000" w:firstRow="0" w:lastRow="0" w:firstColumn="0" w:lastColumn="0" w:oddVBand="0" w:evenVBand="0" w:oddHBand="0" w:evenHBand="0" w:firstRowFirstColumn="0" w:firstRowLastColumn="0" w:lastRowFirstColumn="0" w:lastRowLastColumn="0"/>
              <w:rPr>
                <w:rFonts w:cs="Courier New"/>
                <w:sz w:val="18"/>
              </w:rPr>
            </w:pPr>
            <w:proofErr w:type="gramStart"/>
            <w:r>
              <w:rPr>
                <w:rFonts w:cs="Courier New"/>
                <w:sz w:val="18"/>
              </w:rPr>
              <w:t>150;CARDIOLOGY</w:t>
            </w:r>
            <w:proofErr w:type="gramEnd"/>
          </w:p>
          <w:p w14:paraId="2FB7F706" w14:textId="77777777" w:rsidR="007912AE" w:rsidRDefault="007912AE" w:rsidP="006A3893">
            <w:pPr>
              <w:cnfStyle w:val="000000000000" w:firstRow="0" w:lastRow="0" w:firstColumn="0" w:lastColumn="0" w:oddVBand="0" w:evenVBand="0" w:oddHBand="0" w:evenHBand="0" w:firstRowFirstColumn="0" w:firstRowLastColumn="0" w:lastRowFirstColumn="0" w:lastRowLastColumn="0"/>
              <w:rPr>
                <w:rFonts w:cs="Courier New"/>
                <w:sz w:val="18"/>
              </w:rPr>
            </w:pPr>
            <w:proofErr w:type="gramStart"/>
            <w:r>
              <w:rPr>
                <w:rFonts w:cs="Courier New"/>
                <w:sz w:val="18"/>
              </w:rPr>
              <w:t>32;BLOOD</w:t>
            </w:r>
            <w:proofErr w:type="gramEnd"/>
            <w:r>
              <w:rPr>
                <w:rFonts w:cs="Courier New"/>
                <w:sz w:val="18"/>
              </w:rPr>
              <w:t xml:space="preserve"> DONOR</w:t>
            </w:r>
          </w:p>
        </w:tc>
      </w:tr>
      <w:tr w:rsidR="005605D3" w14:paraId="0FE71EB4" w14:textId="77777777" w:rsidTr="005605D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45" w:type="dxa"/>
            <w:shd w:val="clear" w:color="auto" w:fill="FFFFFF" w:themeFill="background1"/>
          </w:tcPr>
          <w:p w14:paraId="09727659" w14:textId="77777777" w:rsidR="007912AE" w:rsidRDefault="007912AE" w:rsidP="006A3893">
            <w:pPr>
              <w:rPr>
                <w:sz w:val="18"/>
              </w:rPr>
            </w:pPr>
            <w:r>
              <w:rPr>
                <w:sz w:val="18"/>
              </w:rPr>
              <w:t>3</w:t>
            </w:r>
          </w:p>
        </w:tc>
        <w:tc>
          <w:tcPr>
            <w:tcW w:w="2160" w:type="dxa"/>
            <w:shd w:val="clear" w:color="auto" w:fill="FFFFFF" w:themeFill="background1"/>
          </w:tcPr>
          <w:p w14:paraId="0732ED48" w14:textId="77777777" w:rsidR="007912AE" w:rsidRDefault="007912AE" w:rsidP="006A3893">
            <w:pPr>
              <w:cnfStyle w:val="000000100000" w:firstRow="0" w:lastRow="0" w:firstColumn="0" w:lastColumn="0" w:oddVBand="0" w:evenVBand="0" w:oddHBand="1" w:evenHBand="0" w:firstRowFirstColumn="0" w:firstRowLastColumn="0" w:lastRowFirstColumn="0" w:lastRowLastColumn="0"/>
              <w:rPr>
                <w:sz w:val="18"/>
              </w:rPr>
            </w:pPr>
            <w:r>
              <w:rPr>
                <w:sz w:val="18"/>
              </w:rPr>
              <w:t>APPOINTMENT STATUS</w:t>
            </w:r>
          </w:p>
        </w:tc>
        <w:tc>
          <w:tcPr>
            <w:cnfStyle w:val="000010000000" w:firstRow="0" w:lastRow="0" w:firstColumn="0" w:lastColumn="0" w:oddVBand="1" w:evenVBand="0" w:oddHBand="0" w:evenHBand="0" w:firstRowFirstColumn="0" w:firstRowLastColumn="0" w:lastRowFirstColumn="0" w:lastRowLastColumn="0"/>
            <w:tcW w:w="1260" w:type="dxa"/>
            <w:shd w:val="clear" w:color="auto" w:fill="FFFFFF" w:themeFill="background1"/>
          </w:tcPr>
          <w:p w14:paraId="47C5986E" w14:textId="77777777" w:rsidR="007912AE" w:rsidRDefault="007912AE" w:rsidP="006A3893">
            <w:pPr>
              <w:rPr>
                <w:sz w:val="18"/>
              </w:rPr>
            </w:pPr>
            <w:r>
              <w:rPr>
                <w:sz w:val="18"/>
              </w:rPr>
              <w:t>TEXT</w:t>
            </w:r>
          </w:p>
        </w:tc>
        <w:tc>
          <w:tcPr>
            <w:tcW w:w="2520" w:type="dxa"/>
            <w:shd w:val="clear" w:color="auto" w:fill="FFFFFF" w:themeFill="background1"/>
          </w:tcPr>
          <w:p w14:paraId="0275936C" w14:textId="77777777" w:rsidR="007912AE" w:rsidRDefault="007912AE" w:rsidP="006A3893">
            <w:pPr>
              <w:cnfStyle w:val="000000100000" w:firstRow="0" w:lastRow="0" w:firstColumn="0" w:lastColumn="0" w:oddVBand="0" w:evenVBand="0" w:oddHBand="1" w:evenHBand="0" w:firstRowFirstColumn="0" w:firstRowLastColumn="0" w:lastRowFirstColumn="0" w:lastRowLastColumn="0"/>
              <w:rPr>
                <w:b/>
                <w:bCs/>
                <w:sz w:val="18"/>
              </w:rPr>
            </w:pPr>
            <w:r>
              <w:rPr>
                <w:b/>
                <w:bCs/>
                <w:sz w:val="18"/>
              </w:rPr>
              <w:t>R (</w:t>
            </w:r>
            <w:r>
              <w:rPr>
                <w:sz w:val="18"/>
              </w:rPr>
              <w:t>Scheduled/Kept)</w:t>
            </w:r>
          </w:p>
          <w:p w14:paraId="73A55971" w14:textId="77777777" w:rsidR="007912AE" w:rsidRDefault="007912AE" w:rsidP="006A3893">
            <w:pPr>
              <w:cnfStyle w:val="000000100000" w:firstRow="0" w:lastRow="0" w:firstColumn="0" w:lastColumn="0" w:oddVBand="0" w:evenVBand="0" w:oddHBand="1" w:evenHBand="0" w:firstRowFirstColumn="0" w:firstRowLastColumn="0" w:lastRowFirstColumn="0" w:lastRowLastColumn="0"/>
              <w:rPr>
                <w:b/>
                <w:bCs/>
                <w:sz w:val="18"/>
              </w:rPr>
            </w:pPr>
            <w:r>
              <w:rPr>
                <w:b/>
                <w:bCs/>
                <w:sz w:val="18"/>
              </w:rPr>
              <w:t xml:space="preserve">I </w:t>
            </w:r>
            <w:r w:rsidRPr="00013460">
              <w:rPr>
                <w:bCs/>
                <w:sz w:val="18"/>
              </w:rPr>
              <w:t>(Inpatient)</w:t>
            </w:r>
          </w:p>
          <w:p w14:paraId="296541A2" w14:textId="77777777" w:rsidR="007912AE" w:rsidRDefault="007912AE" w:rsidP="006A3893">
            <w:pPr>
              <w:cnfStyle w:val="000000100000" w:firstRow="0" w:lastRow="0" w:firstColumn="0" w:lastColumn="0" w:oddVBand="0" w:evenVBand="0" w:oddHBand="1" w:evenHBand="0" w:firstRowFirstColumn="0" w:firstRowLastColumn="0" w:lastRowFirstColumn="0" w:lastRowLastColumn="0"/>
              <w:rPr>
                <w:sz w:val="18"/>
              </w:rPr>
            </w:pPr>
            <w:r>
              <w:rPr>
                <w:b/>
                <w:bCs/>
                <w:sz w:val="18"/>
              </w:rPr>
              <w:t>NS</w:t>
            </w:r>
            <w:r>
              <w:rPr>
                <w:sz w:val="18"/>
              </w:rPr>
              <w:t xml:space="preserve"> (No-Show)</w:t>
            </w:r>
          </w:p>
          <w:p w14:paraId="2C93BEE4" w14:textId="77777777" w:rsidR="007912AE" w:rsidRDefault="007912AE" w:rsidP="006A3893">
            <w:pPr>
              <w:cnfStyle w:val="000000100000" w:firstRow="0" w:lastRow="0" w:firstColumn="0" w:lastColumn="0" w:oddVBand="0" w:evenVBand="0" w:oddHBand="1" w:evenHBand="0" w:firstRowFirstColumn="0" w:firstRowLastColumn="0" w:lastRowFirstColumn="0" w:lastRowLastColumn="0"/>
              <w:rPr>
                <w:sz w:val="18"/>
              </w:rPr>
            </w:pPr>
            <w:r w:rsidRPr="00013460">
              <w:rPr>
                <w:b/>
                <w:sz w:val="18"/>
              </w:rPr>
              <w:t>NSR</w:t>
            </w:r>
            <w:r>
              <w:rPr>
                <w:sz w:val="18"/>
              </w:rPr>
              <w:t xml:space="preserve"> (No-Show, Rescheduled)</w:t>
            </w:r>
          </w:p>
          <w:p w14:paraId="3B0EFEE7" w14:textId="77777777" w:rsidR="007912AE" w:rsidRDefault="007912AE" w:rsidP="006A3893">
            <w:pPr>
              <w:cnfStyle w:val="000000100000" w:firstRow="0" w:lastRow="0" w:firstColumn="0" w:lastColumn="0" w:oddVBand="0" w:evenVBand="0" w:oddHBand="1" w:evenHBand="0" w:firstRowFirstColumn="0" w:firstRowLastColumn="0" w:lastRowFirstColumn="0" w:lastRowLastColumn="0"/>
              <w:rPr>
                <w:sz w:val="18"/>
              </w:rPr>
            </w:pPr>
            <w:r w:rsidRPr="00013460">
              <w:rPr>
                <w:b/>
                <w:sz w:val="18"/>
              </w:rPr>
              <w:t>CP</w:t>
            </w:r>
            <w:r>
              <w:rPr>
                <w:sz w:val="18"/>
              </w:rPr>
              <w:t xml:space="preserve"> (Cancelled by Patient)</w:t>
            </w:r>
          </w:p>
          <w:p w14:paraId="4955C819" w14:textId="77777777" w:rsidR="007912AE" w:rsidRDefault="007912AE" w:rsidP="006A3893">
            <w:pPr>
              <w:cnfStyle w:val="000000100000" w:firstRow="0" w:lastRow="0" w:firstColumn="0" w:lastColumn="0" w:oddVBand="0" w:evenVBand="0" w:oddHBand="1" w:evenHBand="0" w:firstRowFirstColumn="0" w:firstRowLastColumn="0" w:lastRowFirstColumn="0" w:lastRowLastColumn="0"/>
              <w:rPr>
                <w:sz w:val="18"/>
              </w:rPr>
            </w:pPr>
            <w:r w:rsidRPr="00013460">
              <w:rPr>
                <w:b/>
                <w:sz w:val="18"/>
              </w:rPr>
              <w:t>CPR</w:t>
            </w:r>
            <w:r>
              <w:rPr>
                <w:sz w:val="18"/>
              </w:rPr>
              <w:t xml:space="preserve"> (Cancelled by Patient, Rescheduled)</w:t>
            </w:r>
          </w:p>
          <w:p w14:paraId="7AEA3B4C" w14:textId="77777777" w:rsidR="007912AE" w:rsidRDefault="007912AE" w:rsidP="006A3893">
            <w:pPr>
              <w:cnfStyle w:val="000000100000" w:firstRow="0" w:lastRow="0" w:firstColumn="0" w:lastColumn="0" w:oddVBand="0" w:evenVBand="0" w:oddHBand="1" w:evenHBand="0" w:firstRowFirstColumn="0" w:firstRowLastColumn="0" w:lastRowFirstColumn="0" w:lastRowLastColumn="0"/>
              <w:rPr>
                <w:sz w:val="18"/>
              </w:rPr>
            </w:pPr>
            <w:r>
              <w:rPr>
                <w:b/>
                <w:bCs/>
                <w:sz w:val="18"/>
              </w:rPr>
              <w:t>CC</w:t>
            </w:r>
            <w:r>
              <w:rPr>
                <w:sz w:val="18"/>
              </w:rPr>
              <w:t xml:space="preserve"> (Cancelled by Clinic)</w:t>
            </w:r>
          </w:p>
          <w:p w14:paraId="06F1D91C" w14:textId="77777777" w:rsidR="007912AE" w:rsidRDefault="007912AE" w:rsidP="006A3893">
            <w:pPr>
              <w:cnfStyle w:val="000000100000" w:firstRow="0" w:lastRow="0" w:firstColumn="0" w:lastColumn="0" w:oddVBand="0" w:evenVBand="0" w:oddHBand="1" w:evenHBand="0" w:firstRowFirstColumn="0" w:firstRowLastColumn="0" w:lastRowFirstColumn="0" w:lastRowLastColumn="0"/>
              <w:rPr>
                <w:sz w:val="18"/>
              </w:rPr>
            </w:pPr>
            <w:r w:rsidRPr="00013460">
              <w:rPr>
                <w:b/>
                <w:sz w:val="18"/>
              </w:rPr>
              <w:t>CCR</w:t>
            </w:r>
            <w:r>
              <w:rPr>
                <w:sz w:val="18"/>
              </w:rPr>
              <w:t xml:space="preserve"> (Cancelled by Clinic, Rescheduled)</w:t>
            </w:r>
          </w:p>
          <w:p w14:paraId="0722BC73" w14:textId="77777777" w:rsidR="007912AE" w:rsidRDefault="007912AE" w:rsidP="006A3893">
            <w:pPr>
              <w:cnfStyle w:val="000000100000" w:firstRow="0" w:lastRow="0" w:firstColumn="0" w:lastColumn="0" w:oddVBand="0" w:evenVBand="0" w:oddHBand="1" w:evenHBand="0" w:firstRowFirstColumn="0" w:firstRowLastColumn="0" w:lastRowFirstColumn="0" w:lastRowLastColumn="0"/>
              <w:rPr>
                <w:sz w:val="18"/>
              </w:rPr>
            </w:pPr>
            <w:r w:rsidRPr="002D6697">
              <w:rPr>
                <w:b/>
                <w:sz w:val="18"/>
              </w:rPr>
              <w:t>NT</w:t>
            </w:r>
            <w:r>
              <w:rPr>
                <w:sz w:val="18"/>
              </w:rPr>
              <w:t xml:space="preserve"> (No Action Taken)</w:t>
            </w:r>
          </w:p>
        </w:tc>
        <w:tc>
          <w:tcPr>
            <w:cnfStyle w:val="000010000000" w:firstRow="0" w:lastRow="0" w:firstColumn="0" w:lastColumn="0" w:oddVBand="1" w:evenVBand="0" w:oddHBand="0" w:evenHBand="0" w:firstRowFirstColumn="0" w:firstRowLastColumn="0" w:lastRowFirstColumn="0" w:lastRowLastColumn="0"/>
            <w:tcW w:w="1350" w:type="dxa"/>
            <w:shd w:val="clear" w:color="auto" w:fill="FFFFFF" w:themeFill="background1"/>
          </w:tcPr>
          <w:p w14:paraId="5AA440DF" w14:textId="77777777" w:rsidR="007912AE" w:rsidRDefault="007912AE" w:rsidP="006A3893">
            <w:pPr>
              <w:rPr>
                <w:sz w:val="18"/>
              </w:rPr>
            </w:pPr>
            <w:r>
              <w:rPr>
                <w:sz w:val="18"/>
              </w:rPr>
              <w:t>The status of the appointment.</w:t>
            </w:r>
          </w:p>
        </w:tc>
        <w:tc>
          <w:tcPr>
            <w:tcW w:w="2273" w:type="dxa"/>
            <w:shd w:val="clear" w:color="auto" w:fill="FFFFFF" w:themeFill="background1"/>
          </w:tcPr>
          <w:p w14:paraId="6A599495" w14:textId="77777777" w:rsidR="007912AE" w:rsidRDefault="007912AE" w:rsidP="006A3893">
            <w:pPr>
              <w:cnfStyle w:val="000000100000" w:firstRow="0" w:lastRow="0" w:firstColumn="0" w:lastColumn="0" w:oddVBand="0" w:evenVBand="0" w:oddHBand="1" w:evenHBand="0" w:firstRowFirstColumn="0" w:firstRowLastColumn="0" w:lastRowFirstColumn="0" w:lastRowLastColumn="0"/>
              <w:rPr>
                <w:rFonts w:cs="Courier New"/>
                <w:sz w:val="18"/>
              </w:rPr>
            </w:pPr>
            <w:proofErr w:type="gramStart"/>
            <w:r>
              <w:rPr>
                <w:rFonts w:cs="Courier New"/>
                <w:sz w:val="18"/>
              </w:rPr>
              <w:t>R;SCHEDULED</w:t>
            </w:r>
            <w:proofErr w:type="gramEnd"/>
            <w:r>
              <w:rPr>
                <w:rFonts w:cs="Courier New"/>
                <w:sz w:val="18"/>
              </w:rPr>
              <w:t>/KEPT</w:t>
            </w:r>
          </w:p>
          <w:p w14:paraId="09A615B6" w14:textId="77777777" w:rsidR="007912AE" w:rsidRDefault="007912AE" w:rsidP="006A3893">
            <w:pPr>
              <w:cnfStyle w:val="000000100000" w:firstRow="0" w:lastRow="0" w:firstColumn="0" w:lastColumn="0" w:oddVBand="0" w:evenVBand="0" w:oddHBand="1" w:evenHBand="0" w:firstRowFirstColumn="0" w:firstRowLastColumn="0" w:lastRowFirstColumn="0" w:lastRowLastColumn="0"/>
              <w:rPr>
                <w:rFonts w:cs="Courier New"/>
                <w:sz w:val="18"/>
              </w:rPr>
            </w:pPr>
            <w:proofErr w:type="gramStart"/>
            <w:r>
              <w:rPr>
                <w:rFonts w:cs="Courier New"/>
                <w:sz w:val="18"/>
              </w:rPr>
              <w:t>I;INPATIENT</w:t>
            </w:r>
            <w:proofErr w:type="gramEnd"/>
          </w:p>
          <w:p w14:paraId="439BAB14" w14:textId="77777777" w:rsidR="007912AE" w:rsidRDefault="007912AE" w:rsidP="006A3893">
            <w:pPr>
              <w:cnfStyle w:val="000000100000" w:firstRow="0" w:lastRow="0" w:firstColumn="0" w:lastColumn="0" w:oddVBand="0" w:evenVBand="0" w:oddHBand="1" w:evenHBand="0" w:firstRowFirstColumn="0" w:firstRowLastColumn="0" w:lastRowFirstColumn="0" w:lastRowLastColumn="0"/>
              <w:rPr>
                <w:rFonts w:cs="Courier New"/>
                <w:sz w:val="18"/>
              </w:rPr>
            </w:pPr>
            <w:proofErr w:type="gramStart"/>
            <w:r>
              <w:rPr>
                <w:rFonts w:cs="Courier New"/>
                <w:sz w:val="18"/>
              </w:rPr>
              <w:t>NS;N</w:t>
            </w:r>
            <w:proofErr w:type="gramEnd"/>
            <w:r>
              <w:rPr>
                <w:rFonts w:cs="Courier New"/>
                <w:sz w:val="18"/>
              </w:rPr>
              <w:t>0-SHOW</w:t>
            </w:r>
          </w:p>
          <w:p w14:paraId="45FEEE70" w14:textId="77777777" w:rsidR="007912AE" w:rsidRPr="00F15B30" w:rsidRDefault="007912AE" w:rsidP="006A3893">
            <w:pPr>
              <w:cnfStyle w:val="000000100000" w:firstRow="0" w:lastRow="0" w:firstColumn="0" w:lastColumn="0" w:oddVBand="0" w:evenVBand="0" w:oddHBand="1" w:evenHBand="0" w:firstRowFirstColumn="0" w:firstRowLastColumn="0" w:lastRowFirstColumn="0" w:lastRowLastColumn="0"/>
              <w:rPr>
                <w:rFonts w:cs="Courier New"/>
                <w:sz w:val="18"/>
              </w:rPr>
            </w:pPr>
            <w:proofErr w:type="gramStart"/>
            <w:r>
              <w:rPr>
                <w:rFonts w:cs="Courier New"/>
                <w:sz w:val="18"/>
              </w:rPr>
              <w:t>NSR;NO</w:t>
            </w:r>
            <w:proofErr w:type="gramEnd"/>
            <w:r>
              <w:rPr>
                <w:rFonts w:cs="Courier New"/>
                <w:sz w:val="18"/>
              </w:rPr>
              <w:t>-SHOW &amp; RESCHEDULED</w:t>
            </w:r>
          </w:p>
          <w:p w14:paraId="600E2629" w14:textId="77777777" w:rsidR="007912AE" w:rsidRDefault="007912AE" w:rsidP="006A3893">
            <w:pPr>
              <w:cnfStyle w:val="000000100000" w:firstRow="0" w:lastRow="0" w:firstColumn="0" w:lastColumn="0" w:oddVBand="0" w:evenVBand="0" w:oddHBand="1" w:evenHBand="0" w:firstRowFirstColumn="0" w:firstRowLastColumn="0" w:lastRowFirstColumn="0" w:lastRowLastColumn="0"/>
              <w:rPr>
                <w:rFonts w:cs="Courier New"/>
                <w:sz w:val="18"/>
              </w:rPr>
            </w:pPr>
            <w:proofErr w:type="gramStart"/>
            <w:r>
              <w:rPr>
                <w:rFonts w:cs="Courier New"/>
                <w:sz w:val="18"/>
              </w:rPr>
              <w:t>CP;CANCELLED</w:t>
            </w:r>
            <w:proofErr w:type="gramEnd"/>
            <w:r>
              <w:rPr>
                <w:rFonts w:cs="Courier New"/>
                <w:sz w:val="18"/>
              </w:rPr>
              <w:t xml:space="preserve"> BY PATIENT</w:t>
            </w:r>
          </w:p>
          <w:p w14:paraId="19DAED2E" w14:textId="77777777" w:rsidR="007912AE" w:rsidRDefault="007912AE" w:rsidP="006A3893">
            <w:pPr>
              <w:cnfStyle w:val="000000100000" w:firstRow="0" w:lastRow="0" w:firstColumn="0" w:lastColumn="0" w:oddVBand="0" w:evenVBand="0" w:oddHBand="1" w:evenHBand="0" w:firstRowFirstColumn="0" w:firstRowLastColumn="0" w:lastRowFirstColumn="0" w:lastRowLastColumn="0"/>
              <w:rPr>
                <w:rFonts w:cs="Courier New"/>
                <w:sz w:val="18"/>
              </w:rPr>
            </w:pPr>
            <w:proofErr w:type="gramStart"/>
            <w:r>
              <w:rPr>
                <w:rFonts w:cs="Courier New"/>
                <w:sz w:val="18"/>
              </w:rPr>
              <w:t>CPR;CANCELLED</w:t>
            </w:r>
            <w:proofErr w:type="gramEnd"/>
            <w:r>
              <w:rPr>
                <w:rFonts w:cs="Courier New"/>
                <w:sz w:val="18"/>
              </w:rPr>
              <w:t xml:space="preserve"> BY PATIENT &amp; RESCHEDULED</w:t>
            </w:r>
          </w:p>
          <w:p w14:paraId="7EC9C1F8" w14:textId="77777777" w:rsidR="007912AE" w:rsidRDefault="007912AE" w:rsidP="006A3893">
            <w:pPr>
              <w:cnfStyle w:val="000000100000" w:firstRow="0" w:lastRow="0" w:firstColumn="0" w:lastColumn="0" w:oddVBand="0" w:evenVBand="0" w:oddHBand="1" w:evenHBand="0" w:firstRowFirstColumn="0" w:firstRowLastColumn="0" w:lastRowFirstColumn="0" w:lastRowLastColumn="0"/>
              <w:rPr>
                <w:rFonts w:cs="Courier New"/>
                <w:sz w:val="18"/>
              </w:rPr>
            </w:pPr>
            <w:proofErr w:type="gramStart"/>
            <w:r>
              <w:rPr>
                <w:rFonts w:cs="Courier New"/>
                <w:sz w:val="18"/>
              </w:rPr>
              <w:t>CC;CANCELLED</w:t>
            </w:r>
            <w:proofErr w:type="gramEnd"/>
            <w:r>
              <w:rPr>
                <w:rFonts w:cs="Courier New"/>
                <w:sz w:val="18"/>
              </w:rPr>
              <w:t xml:space="preserve"> BY CLINIC</w:t>
            </w:r>
          </w:p>
          <w:p w14:paraId="1D233325" w14:textId="77777777" w:rsidR="007912AE" w:rsidRDefault="007912AE" w:rsidP="006A3893">
            <w:pPr>
              <w:cnfStyle w:val="000000100000" w:firstRow="0" w:lastRow="0" w:firstColumn="0" w:lastColumn="0" w:oddVBand="0" w:evenVBand="0" w:oddHBand="1" w:evenHBand="0" w:firstRowFirstColumn="0" w:firstRowLastColumn="0" w:lastRowFirstColumn="0" w:lastRowLastColumn="0"/>
              <w:rPr>
                <w:rFonts w:cs="Courier New"/>
                <w:sz w:val="18"/>
              </w:rPr>
            </w:pPr>
            <w:proofErr w:type="gramStart"/>
            <w:r>
              <w:rPr>
                <w:rFonts w:cs="Courier New"/>
                <w:sz w:val="18"/>
              </w:rPr>
              <w:t>CCR;CANCELLED</w:t>
            </w:r>
            <w:proofErr w:type="gramEnd"/>
            <w:r>
              <w:rPr>
                <w:rFonts w:cs="Courier New"/>
                <w:sz w:val="18"/>
              </w:rPr>
              <w:t xml:space="preserve"> BY CLINIC &amp; RESCHEDULED</w:t>
            </w:r>
          </w:p>
          <w:p w14:paraId="6A6DC338" w14:textId="77777777" w:rsidR="007912AE" w:rsidRDefault="007912AE" w:rsidP="006A3893">
            <w:pPr>
              <w:cnfStyle w:val="000000100000" w:firstRow="0" w:lastRow="0" w:firstColumn="0" w:lastColumn="0" w:oddVBand="0" w:evenVBand="0" w:oddHBand="1" w:evenHBand="0" w:firstRowFirstColumn="0" w:firstRowLastColumn="0" w:lastRowFirstColumn="0" w:lastRowLastColumn="0"/>
              <w:rPr>
                <w:rFonts w:cs="Courier New"/>
                <w:sz w:val="18"/>
              </w:rPr>
            </w:pPr>
            <w:proofErr w:type="gramStart"/>
            <w:r>
              <w:rPr>
                <w:rFonts w:cs="Courier New"/>
                <w:sz w:val="18"/>
              </w:rPr>
              <w:t>NT;NO</w:t>
            </w:r>
            <w:proofErr w:type="gramEnd"/>
            <w:r>
              <w:rPr>
                <w:rFonts w:cs="Courier New"/>
                <w:sz w:val="18"/>
              </w:rPr>
              <w:t xml:space="preserve"> ACTION TAKEN</w:t>
            </w:r>
          </w:p>
        </w:tc>
      </w:tr>
      <w:tr w:rsidR="005605D3" w14:paraId="13445FCA" w14:textId="77777777" w:rsidTr="005605D3">
        <w:tc>
          <w:tcPr>
            <w:cnfStyle w:val="000010000000" w:firstRow="0" w:lastRow="0" w:firstColumn="0" w:lastColumn="0" w:oddVBand="1" w:evenVBand="0" w:oddHBand="0" w:evenHBand="0" w:firstRowFirstColumn="0" w:firstRowLastColumn="0" w:lastRowFirstColumn="0" w:lastRowLastColumn="0"/>
            <w:tcW w:w="445" w:type="dxa"/>
            <w:shd w:val="clear" w:color="auto" w:fill="FFFFFF" w:themeFill="background1"/>
          </w:tcPr>
          <w:p w14:paraId="30918D53" w14:textId="77777777" w:rsidR="007912AE" w:rsidRDefault="007912AE" w:rsidP="006A3893">
            <w:pPr>
              <w:rPr>
                <w:sz w:val="18"/>
              </w:rPr>
            </w:pPr>
            <w:r>
              <w:rPr>
                <w:sz w:val="18"/>
              </w:rPr>
              <w:t>4</w:t>
            </w:r>
          </w:p>
        </w:tc>
        <w:tc>
          <w:tcPr>
            <w:tcW w:w="2160" w:type="dxa"/>
            <w:shd w:val="clear" w:color="auto" w:fill="FFFFFF" w:themeFill="background1"/>
          </w:tcPr>
          <w:p w14:paraId="5AE769E4" w14:textId="77777777" w:rsidR="007912AE" w:rsidRDefault="007912AE" w:rsidP="006A3893">
            <w:pPr>
              <w:cnfStyle w:val="000000000000" w:firstRow="0" w:lastRow="0" w:firstColumn="0" w:lastColumn="0" w:oddVBand="0" w:evenVBand="0" w:oddHBand="0" w:evenHBand="0" w:firstRowFirstColumn="0" w:firstRowLastColumn="0" w:lastRowFirstColumn="0" w:lastRowLastColumn="0"/>
              <w:rPr>
                <w:sz w:val="18"/>
              </w:rPr>
            </w:pPr>
            <w:r>
              <w:rPr>
                <w:sz w:val="18"/>
              </w:rPr>
              <w:t>PATIENT DFN and NAME</w:t>
            </w:r>
          </w:p>
        </w:tc>
        <w:tc>
          <w:tcPr>
            <w:cnfStyle w:val="000010000000" w:firstRow="0" w:lastRow="0" w:firstColumn="0" w:lastColumn="0" w:oddVBand="1" w:evenVBand="0" w:oddHBand="0" w:evenHBand="0" w:firstRowFirstColumn="0" w:firstRowLastColumn="0" w:lastRowFirstColumn="0" w:lastRowLastColumn="0"/>
            <w:tcW w:w="1260" w:type="dxa"/>
            <w:shd w:val="clear" w:color="auto" w:fill="FFFFFF" w:themeFill="background1"/>
          </w:tcPr>
          <w:p w14:paraId="7AD62744" w14:textId="77777777" w:rsidR="007912AE" w:rsidRDefault="007912AE" w:rsidP="006A3893">
            <w:pPr>
              <w:rPr>
                <w:sz w:val="18"/>
              </w:rPr>
            </w:pPr>
            <w:r>
              <w:rPr>
                <w:sz w:val="18"/>
              </w:rPr>
              <w:t>TEXT</w:t>
            </w:r>
          </w:p>
        </w:tc>
        <w:tc>
          <w:tcPr>
            <w:tcW w:w="2520" w:type="dxa"/>
            <w:shd w:val="clear" w:color="auto" w:fill="FFFFFF" w:themeFill="background1"/>
          </w:tcPr>
          <w:p w14:paraId="04AD5AEF" w14:textId="77777777" w:rsidR="007912AE" w:rsidRDefault="007912AE" w:rsidP="006A3893">
            <w:pPr>
              <w:cnfStyle w:val="000000000000" w:firstRow="0" w:lastRow="0" w:firstColumn="0" w:lastColumn="0" w:oddVBand="0" w:evenVBand="0" w:oddHBand="0" w:evenHBand="0" w:firstRowFirstColumn="0" w:firstRowLastColumn="0" w:lastRowFirstColumn="0" w:lastRowLastColumn="0"/>
              <w:rPr>
                <w:sz w:val="18"/>
              </w:rPr>
            </w:pPr>
            <w:proofErr w:type="spellStart"/>
            <w:proofErr w:type="gramStart"/>
            <w:r>
              <w:rPr>
                <w:sz w:val="18"/>
              </w:rPr>
              <w:t>DFN;name</w:t>
            </w:r>
            <w:proofErr w:type="spellEnd"/>
            <w:proofErr w:type="gramEnd"/>
          </w:p>
        </w:tc>
        <w:tc>
          <w:tcPr>
            <w:cnfStyle w:val="000010000000" w:firstRow="0" w:lastRow="0" w:firstColumn="0" w:lastColumn="0" w:oddVBand="1" w:evenVBand="0" w:oddHBand="0" w:evenHBand="0" w:firstRowFirstColumn="0" w:firstRowLastColumn="0" w:lastRowFirstColumn="0" w:lastRowLastColumn="0"/>
            <w:tcW w:w="1350" w:type="dxa"/>
            <w:shd w:val="clear" w:color="auto" w:fill="FFFFFF" w:themeFill="background1"/>
          </w:tcPr>
          <w:p w14:paraId="098646CA" w14:textId="77777777" w:rsidR="007912AE" w:rsidRDefault="007912AE" w:rsidP="006A3893">
            <w:pPr>
              <w:rPr>
                <w:sz w:val="18"/>
              </w:rPr>
            </w:pPr>
            <w:r>
              <w:rPr>
                <w:sz w:val="18"/>
              </w:rPr>
              <w:t>Patient DFN and Patient Name</w:t>
            </w:r>
          </w:p>
        </w:tc>
        <w:tc>
          <w:tcPr>
            <w:tcW w:w="2273" w:type="dxa"/>
            <w:shd w:val="clear" w:color="auto" w:fill="FFFFFF" w:themeFill="background1"/>
          </w:tcPr>
          <w:p w14:paraId="7F565D30" w14:textId="55A37E3B" w:rsidR="007912AE" w:rsidRDefault="007912AE" w:rsidP="006A3893">
            <w:pPr>
              <w:cnfStyle w:val="000000000000" w:firstRow="0" w:lastRow="0" w:firstColumn="0" w:lastColumn="0" w:oddVBand="0" w:evenVBand="0" w:oddHBand="0" w:evenHBand="0" w:firstRowFirstColumn="0" w:firstRowLastColumn="0" w:lastRowFirstColumn="0" w:lastRowLastColumn="0"/>
              <w:rPr>
                <w:rFonts w:cs="Courier New"/>
                <w:sz w:val="18"/>
              </w:rPr>
            </w:pPr>
            <w:proofErr w:type="gramStart"/>
            <w:r>
              <w:rPr>
                <w:rFonts w:cs="Courier New"/>
                <w:sz w:val="18"/>
              </w:rPr>
              <w:t>34877;</w:t>
            </w:r>
            <w:r w:rsidR="00A057F7">
              <w:rPr>
                <w:rFonts w:cs="Courier New"/>
                <w:sz w:val="18"/>
              </w:rPr>
              <w:t>REDACTED</w:t>
            </w:r>
            <w:proofErr w:type="gramEnd"/>
          </w:p>
          <w:p w14:paraId="2F420847" w14:textId="4E951087" w:rsidR="007912AE" w:rsidRDefault="007912AE" w:rsidP="006A3893">
            <w:pPr>
              <w:cnfStyle w:val="000000000000" w:firstRow="0" w:lastRow="0" w:firstColumn="0" w:lastColumn="0" w:oddVBand="0" w:evenVBand="0" w:oddHBand="0" w:evenHBand="0" w:firstRowFirstColumn="0" w:firstRowLastColumn="0" w:lastRowFirstColumn="0" w:lastRowLastColumn="0"/>
              <w:rPr>
                <w:rFonts w:cs="Courier New"/>
                <w:sz w:val="18"/>
              </w:rPr>
            </w:pPr>
            <w:proofErr w:type="gramStart"/>
            <w:r>
              <w:rPr>
                <w:rFonts w:cs="Courier New"/>
                <w:sz w:val="18"/>
              </w:rPr>
              <w:t>455;</w:t>
            </w:r>
            <w:r w:rsidR="00A057F7">
              <w:rPr>
                <w:rFonts w:cs="Courier New"/>
                <w:sz w:val="18"/>
              </w:rPr>
              <w:t>REDACTED</w:t>
            </w:r>
            <w:proofErr w:type="gramEnd"/>
          </w:p>
        </w:tc>
      </w:tr>
      <w:tr w:rsidR="005605D3" w14:paraId="680BD94B" w14:textId="77777777" w:rsidTr="005605D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45" w:type="dxa"/>
            <w:shd w:val="clear" w:color="auto" w:fill="FFFFFF" w:themeFill="background1"/>
          </w:tcPr>
          <w:p w14:paraId="411B939C" w14:textId="77777777" w:rsidR="007912AE" w:rsidRDefault="007912AE" w:rsidP="006A3893">
            <w:pPr>
              <w:rPr>
                <w:sz w:val="18"/>
              </w:rPr>
            </w:pPr>
            <w:r>
              <w:rPr>
                <w:sz w:val="18"/>
              </w:rPr>
              <w:t>5</w:t>
            </w:r>
          </w:p>
        </w:tc>
        <w:tc>
          <w:tcPr>
            <w:tcW w:w="2160" w:type="dxa"/>
            <w:shd w:val="clear" w:color="auto" w:fill="FFFFFF" w:themeFill="background1"/>
          </w:tcPr>
          <w:p w14:paraId="59FAAF99" w14:textId="77777777" w:rsidR="007912AE" w:rsidRDefault="007912AE" w:rsidP="006A3893">
            <w:pPr>
              <w:cnfStyle w:val="000000100000" w:firstRow="0" w:lastRow="0" w:firstColumn="0" w:lastColumn="0" w:oddVBand="0" w:evenVBand="0" w:oddHBand="1" w:evenHBand="0" w:firstRowFirstColumn="0" w:firstRowLastColumn="0" w:lastRowFirstColumn="0" w:lastRowLastColumn="0"/>
              <w:rPr>
                <w:sz w:val="18"/>
              </w:rPr>
            </w:pPr>
            <w:r>
              <w:rPr>
                <w:sz w:val="18"/>
              </w:rPr>
              <w:t>LENGTH OF APPOINTMENT</w:t>
            </w:r>
          </w:p>
        </w:tc>
        <w:tc>
          <w:tcPr>
            <w:cnfStyle w:val="000010000000" w:firstRow="0" w:lastRow="0" w:firstColumn="0" w:lastColumn="0" w:oddVBand="1" w:evenVBand="0" w:oddHBand="0" w:evenHBand="0" w:firstRowFirstColumn="0" w:firstRowLastColumn="0" w:lastRowFirstColumn="0" w:lastRowLastColumn="0"/>
            <w:tcW w:w="1260" w:type="dxa"/>
            <w:shd w:val="clear" w:color="auto" w:fill="FFFFFF" w:themeFill="background1"/>
          </w:tcPr>
          <w:p w14:paraId="012F57F4" w14:textId="77777777" w:rsidR="007912AE" w:rsidRDefault="007912AE" w:rsidP="006A3893">
            <w:pPr>
              <w:rPr>
                <w:sz w:val="18"/>
              </w:rPr>
            </w:pPr>
            <w:r>
              <w:rPr>
                <w:sz w:val="18"/>
              </w:rPr>
              <w:t>TEXT</w:t>
            </w:r>
          </w:p>
        </w:tc>
        <w:tc>
          <w:tcPr>
            <w:tcW w:w="2520" w:type="dxa"/>
            <w:shd w:val="clear" w:color="auto" w:fill="FFFFFF" w:themeFill="background1"/>
          </w:tcPr>
          <w:p w14:paraId="104DD72D" w14:textId="77777777" w:rsidR="007912AE" w:rsidRDefault="007912AE" w:rsidP="006A3893">
            <w:pPr>
              <w:cnfStyle w:val="000000100000" w:firstRow="0" w:lastRow="0" w:firstColumn="0" w:lastColumn="0" w:oddVBand="0" w:evenVBand="0" w:oddHBand="1" w:evenHBand="0" w:firstRowFirstColumn="0" w:firstRowLastColumn="0" w:lastRowFirstColumn="0" w:lastRowLastColumn="0"/>
              <w:rPr>
                <w:sz w:val="18"/>
              </w:rPr>
            </w:pPr>
            <w:r>
              <w:rPr>
                <w:sz w:val="18"/>
              </w:rPr>
              <w:t>NNN</w:t>
            </w:r>
          </w:p>
        </w:tc>
        <w:tc>
          <w:tcPr>
            <w:cnfStyle w:val="000010000000" w:firstRow="0" w:lastRow="0" w:firstColumn="0" w:lastColumn="0" w:oddVBand="1" w:evenVBand="0" w:oddHBand="0" w:evenHBand="0" w:firstRowFirstColumn="0" w:firstRowLastColumn="0" w:lastRowFirstColumn="0" w:lastRowLastColumn="0"/>
            <w:tcW w:w="1350" w:type="dxa"/>
            <w:shd w:val="clear" w:color="auto" w:fill="FFFFFF" w:themeFill="background1"/>
          </w:tcPr>
          <w:p w14:paraId="1544A148" w14:textId="77777777" w:rsidR="007912AE" w:rsidRDefault="007912AE" w:rsidP="006A3893">
            <w:pPr>
              <w:rPr>
                <w:sz w:val="18"/>
              </w:rPr>
            </w:pPr>
            <w:r>
              <w:rPr>
                <w:sz w:val="18"/>
              </w:rPr>
              <w:t>The scheduled length of appointment, in minutes</w:t>
            </w:r>
          </w:p>
        </w:tc>
        <w:tc>
          <w:tcPr>
            <w:tcW w:w="2273" w:type="dxa"/>
            <w:shd w:val="clear" w:color="auto" w:fill="FFFFFF" w:themeFill="background1"/>
          </w:tcPr>
          <w:p w14:paraId="04EC1486" w14:textId="77777777" w:rsidR="007912AE" w:rsidRDefault="007912AE" w:rsidP="006A3893">
            <w:pPr>
              <w:cnfStyle w:val="000000100000" w:firstRow="0" w:lastRow="0" w:firstColumn="0" w:lastColumn="0" w:oddVBand="0" w:evenVBand="0" w:oddHBand="1" w:evenHBand="0" w:firstRowFirstColumn="0" w:firstRowLastColumn="0" w:lastRowFirstColumn="0" w:lastRowLastColumn="0"/>
              <w:rPr>
                <w:rFonts w:cs="Courier New"/>
                <w:sz w:val="18"/>
              </w:rPr>
            </w:pPr>
            <w:r>
              <w:rPr>
                <w:rFonts w:cs="Courier New"/>
                <w:sz w:val="18"/>
              </w:rPr>
              <w:t>20</w:t>
            </w:r>
          </w:p>
          <w:p w14:paraId="6FDC0DD7" w14:textId="77777777" w:rsidR="007912AE" w:rsidRDefault="007912AE" w:rsidP="006A3893">
            <w:pPr>
              <w:cnfStyle w:val="000000100000" w:firstRow="0" w:lastRow="0" w:firstColumn="0" w:lastColumn="0" w:oddVBand="0" w:evenVBand="0" w:oddHBand="1" w:evenHBand="0" w:firstRowFirstColumn="0" w:firstRowLastColumn="0" w:lastRowFirstColumn="0" w:lastRowLastColumn="0"/>
              <w:rPr>
                <w:rFonts w:cs="Courier New"/>
                <w:sz w:val="18"/>
              </w:rPr>
            </w:pPr>
            <w:r>
              <w:rPr>
                <w:rFonts w:cs="Courier New"/>
                <w:sz w:val="18"/>
              </w:rPr>
              <w:t>60</w:t>
            </w:r>
          </w:p>
        </w:tc>
      </w:tr>
      <w:tr w:rsidR="005605D3" w14:paraId="60617C43" w14:textId="77777777" w:rsidTr="005605D3">
        <w:tc>
          <w:tcPr>
            <w:cnfStyle w:val="000010000000" w:firstRow="0" w:lastRow="0" w:firstColumn="0" w:lastColumn="0" w:oddVBand="1" w:evenVBand="0" w:oddHBand="0" w:evenHBand="0" w:firstRowFirstColumn="0" w:firstRowLastColumn="0" w:lastRowFirstColumn="0" w:lastRowLastColumn="0"/>
            <w:tcW w:w="445" w:type="dxa"/>
            <w:shd w:val="clear" w:color="auto" w:fill="FFFFFF" w:themeFill="background1"/>
          </w:tcPr>
          <w:p w14:paraId="299BEEEF" w14:textId="77777777" w:rsidR="007912AE" w:rsidRDefault="007912AE" w:rsidP="006A3893">
            <w:pPr>
              <w:rPr>
                <w:sz w:val="18"/>
              </w:rPr>
            </w:pPr>
            <w:r>
              <w:rPr>
                <w:sz w:val="18"/>
              </w:rPr>
              <w:t>6</w:t>
            </w:r>
          </w:p>
        </w:tc>
        <w:tc>
          <w:tcPr>
            <w:tcW w:w="2160" w:type="dxa"/>
            <w:shd w:val="clear" w:color="auto" w:fill="FFFFFF" w:themeFill="background1"/>
          </w:tcPr>
          <w:p w14:paraId="5E2A14C0" w14:textId="77777777" w:rsidR="007912AE" w:rsidRDefault="007912AE" w:rsidP="006A3893">
            <w:pPr>
              <w:cnfStyle w:val="000000000000" w:firstRow="0" w:lastRow="0" w:firstColumn="0" w:lastColumn="0" w:oddVBand="0" w:evenVBand="0" w:oddHBand="0" w:evenHBand="0" w:firstRowFirstColumn="0" w:firstRowLastColumn="0" w:lastRowFirstColumn="0" w:lastRowLastColumn="0"/>
              <w:rPr>
                <w:sz w:val="18"/>
              </w:rPr>
            </w:pPr>
            <w:r>
              <w:rPr>
                <w:sz w:val="18"/>
              </w:rPr>
              <w:t>COMMENTS</w:t>
            </w:r>
          </w:p>
        </w:tc>
        <w:tc>
          <w:tcPr>
            <w:cnfStyle w:val="000010000000" w:firstRow="0" w:lastRow="0" w:firstColumn="0" w:lastColumn="0" w:oddVBand="1" w:evenVBand="0" w:oddHBand="0" w:evenHBand="0" w:firstRowFirstColumn="0" w:firstRowLastColumn="0" w:lastRowFirstColumn="0" w:lastRowLastColumn="0"/>
            <w:tcW w:w="1260" w:type="dxa"/>
            <w:shd w:val="clear" w:color="auto" w:fill="FFFFFF" w:themeFill="background1"/>
          </w:tcPr>
          <w:p w14:paraId="0F6ADFFF" w14:textId="77777777" w:rsidR="007912AE" w:rsidRDefault="007912AE" w:rsidP="006A3893">
            <w:pPr>
              <w:rPr>
                <w:sz w:val="18"/>
              </w:rPr>
            </w:pPr>
            <w:r>
              <w:rPr>
                <w:sz w:val="18"/>
              </w:rPr>
              <w:t>TEXT</w:t>
            </w:r>
          </w:p>
        </w:tc>
        <w:tc>
          <w:tcPr>
            <w:tcW w:w="2520" w:type="dxa"/>
            <w:shd w:val="clear" w:color="auto" w:fill="FFFFFF" w:themeFill="background1"/>
          </w:tcPr>
          <w:p w14:paraId="121FEFBD" w14:textId="77777777" w:rsidR="007912AE" w:rsidRDefault="007912AE" w:rsidP="006A3893">
            <w:pPr>
              <w:cnfStyle w:val="000000000000" w:firstRow="0" w:lastRow="0" w:firstColumn="0" w:lastColumn="0" w:oddVBand="0" w:evenVBand="0" w:oddHBand="0" w:evenHBand="0" w:firstRowFirstColumn="0" w:firstRowLastColumn="0" w:lastRowFirstColumn="0" w:lastRowLastColumn="0"/>
              <w:rPr>
                <w:sz w:val="18"/>
              </w:rPr>
            </w:pPr>
            <w:r>
              <w:rPr>
                <w:sz w:val="18"/>
              </w:rPr>
              <w:t>free text</w:t>
            </w:r>
          </w:p>
        </w:tc>
        <w:tc>
          <w:tcPr>
            <w:cnfStyle w:val="000010000000" w:firstRow="0" w:lastRow="0" w:firstColumn="0" w:lastColumn="0" w:oddVBand="1" w:evenVBand="0" w:oddHBand="0" w:evenHBand="0" w:firstRowFirstColumn="0" w:firstRowLastColumn="0" w:lastRowFirstColumn="0" w:lastRowLastColumn="0"/>
            <w:tcW w:w="1350" w:type="dxa"/>
            <w:shd w:val="clear" w:color="auto" w:fill="FFFFFF" w:themeFill="background1"/>
          </w:tcPr>
          <w:p w14:paraId="6E3CDEAE" w14:textId="77777777" w:rsidR="007912AE" w:rsidRDefault="007912AE" w:rsidP="006A3893">
            <w:pPr>
              <w:rPr>
                <w:sz w:val="18"/>
              </w:rPr>
            </w:pPr>
            <w:r>
              <w:rPr>
                <w:sz w:val="18"/>
              </w:rPr>
              <w:t>Any comments associated with the appointment</w:t>
            </w:r>
          </w:p>
        </w:tc>
        <w:tc>
          <w:tcPr>
            <w:tcW w:w="2273" w:type="dxa"/>
            <w:shd w:val="clear" w:color="auto" w:fill="FFFFFF" w:themeFill="background1"/>
          </w:tcPr>
          <w:p w14:paraId="30379BD1" w14:textId="77777777" w:rsidR="007912AE" w:rsidRDefault="007912AE" w:rsidP="006A3893">
            <w:pPr>
              <w:cnfStyle w:val="000000000000" w:firstRow="0" w:lastRow="0" w:firstColumn="0" w:lastColumn="0" w:oddVBand="0" w:evenVBand="0" w:oddHBand="0" w:evenHBand="0" w:firstRowFirstColumn="0" w:firstRowLastColumn="0" w:lastRowFirstColumn="0" w:lastRowLastColumn="0"/>
              <w:rPr>
                <w:rFonts w:cs="Courier New"/>
                <w:sz w:val="18"/>
              </w:rPr>
            </w:pPr>
            <w:r>
              <w:rPr>
                <w:rFonts w:cs="Courier New"/>
                <w:sz w:val="18"/>
              </w:rPr>
              <w:t>PATIENT NEEDS WHEELCHAIR</w:t>
            </w:r>
          </w:p>
        </w:tc>
      </w:tr>
      <w:tr w:rsidR="005605D3" w14:paraId="3B8CCBD4" w14:textId="77777777" w:rsidTr="005605D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45" w:type="dxa"/>
            <w:shd w:val="clear" w:color="auto" w:fill="FFFFFF" w:themeFill="background1"/>
          </w:tcPr>
          <w:p w14:paraId="16E9004B" w14:textId="77777777" w:rsidR="007912AE" w:rsidRDefault="007912AE" w:rsidP="006A3893">
            <w:pPr>
              <w:rPr>
                <w:sz w:val="18"/>
              </w:rPr>
            </w:pPr>
            <w:r>
              <w:rPr>
                <w:sz w:val="18"/>
              </w:rPr>
              <w:t>7</w:t>
            </w:r>
          </w:p>
        </w:tc>
        <w:tc>
          <w:tcPr>
            <w:tcW w:w="2160" w:type="dxa"/>
            <w:shd w:val="clear" w:color="auto" w:fill="FFFFFF" w:themeFill="background1"/>
          </w:tcPr>
          <w:p w14:paraId="03BCEA95" w14:textId="77777777" w:rsidR="007912AE" w:rsidRDefault="007912AE" w:rsidP="006A3893">
            <w:pPr>
              <w:cnfStyle w:val="000000100000" w:firstRow="0" w:lastRow="0" w:firstColumn="0" w:lastColumn="0" w:oddVBand="0" w:evenVBand="0" w:oddHBand="1" w:evenHBand="0" w:firstRowFirstColumn="0" w:firstRowLastColumn="0" w:lastRowFirstColumn="0" w:lastRowLastColumn="0"/>
              <w:rPr>
                <w:sz w:val="18"/>
              </w:rPr>
            </w:pPr>
            <w:r>
              <w:rPr>
                <w:sz w:val="18"/>
              </w:rPr>
              <w:t>OVERBOOK</w:t>
            </w:r>
          </w:p>
        </w:tc>
        <w:tc>
          <w:tcPr>
            <w:cnfStyle w:val="000010000000" w:firstRow="0" w:lastRow="0" w:firstColumn="0" w:lastColumn="0" w:oddVBand="1" w:evenVBand="0" w:oddHBand="0" w:evenHBand="0" w:firstRowFirstColumn="0" w:firstRowLastColumn="0" w:lastRowFirstColumn="0" w:lastRowLastColumn="0"/>
            <w:tcW w:w="1260" w:type="dxa"/>
            <w:shd w:val="clear" w:color="auto" w:fill="FFFFFF" w:themeFill="background1"/>
          </w:tcPr>
          <w:p w14:paraId="0180057D" w14:textId="77777777" w:rsidR="007912AE" w:rsidRDefault="007912AE" w:rsidP="006A3893">
            <w:pPr>
              <w:rPr>
                <w:sz w:val="18"/>
              </w:rPr>
            </w:pPr>
            <w:r>
              <w:rPr>
                <w:sz w:val="18"/>
              </w:rPr>
              <w:t>TEXT</w:t>
            </w:r>
          </w:p>
        </w:tc>
        <w:tc>
          <w:tcPr>
            <w:tcW w:w="2520" w:type="dxa"/>
            <w:shd w:val="clear" w:color="auto" w:fill="FFFFFF" w:themeFill="background1"/>
          </w:tcPr>
          <w:p w14:paraId="275F3818" w14:textId="77777777" w:rsidR="007912AE" w:rsidRDefault="007912AE" w:rsidP="006A3893">
            <w:pPr>
              <w:cnfStyle w:val="000000100000" w:firstRow="0" w:lastRow="0" w:firstColumn="0" w:lastColumn="0" w:oddVBand="0" w:evenVBand="0" w:oddHBand="1" w:evenHBand="0" w:firstRowFirstColumn="0" w:firstRowLastColumn="0" w:lastRowFirstColumn="0" w:lastRowLastColumn="0"/>
              <w:rPr>
                <w:sz w:val="18"/>
              </w:rPr>
            </w:pPr>
            <w:r>
              <w:rPr>
                <w:b/>
                <w:bCs/>
                <w:sz w:val="18"/>
              </w:rPr>
              <w:t>Y</w:t>
            </w:r>
            <w:r>
              <w:rPr>
                <w:sz w:val="18"/>
              </w:rPr>
              <w:t xml:space="preserve"> or </w:t>
            </w:r>
            <w:r>
              <w:rPr>
                <w:b/>
                <w:bCs/>
                <w:sz w:val="18"/>
              </w:rPr>
              <w:t>N</w:t>
            </w:r>
          </w:p>
        </w:tc>
        <w:tc>
          <w:tcPr>
            <w:cnfStyle w:val="000010000000" w:firstRow="0" w:lastRow="0" w:firstColumn="0" w:lastColumn="0" w:oddVBand="1" w:evenVBand="0" w:oddHBand="0" w:evenHBand="0" w:firstRowFirstColumn="0" w:firstRowLastColumn="0" w:lastRowFirstColumn="0" w:lastRowLastColumn="0"/>
            <w:tcW w:w="1350" w:type="dxa"/>
            <w:shd w:val="clear" w:color="auto" w:fill="FFFFFF" w:themeFill="background1"/>
          </w:tcPr>
          <w:p w14:paraId="0AF7C697" w14:textId="77777777" w:rsidR="007912AE" w:rsidRDefault="007912AE" w:rsidP="006A3893">
            <w:pPr>
              <w:rPr>
                <w:sz w:val="18"/>
              </w:rPr>
            </w:pPr>
            <w:r>
              <w:rPr>
                <w:sz w:val="18"/>
              </w:rPr>
              <w:t>“Y” if appointment is an overbook else “N”</w:t>
            </w:r>
          </w:p>
        </w:tc>
        <w:tc>
          <w:tcPr>
            <w:tcW w:w="2273" w:type="dxa"/>
            <w:shd w:val="clear" w:color="auto" w:fill="FFFFFF" w:themeFill="background1"/>
          </w:tcPr>
          <w:p w14:paraId="5E8A53FA" w14:textId="77777777" w:rsidR="007912AE" w:rsidRDefault="007912AE" w:rsidP="006A3893">
            <w:pPr>
              <w:cnfStyle w:val="000000100000" w:firstRow="0" w:lastRow="0" w:firstColumn="0" w:lastColumn="0" w:oddVBand="0" w:evenVBand="0" w:oddHBand="1" w:evenHBand="0" w:firstRowFirstColumn="0" w:firstRowLastColumn="0" w:lastRowFirstColumn="0" w:lastRowLastColumn="0"/>
              <w:rPr>
                <w:rFonts w:cs="Courier New"/>
                <w:sz w:val="18"/>
              </w:rPr>
            </w:pPr>
            <w:r>
              <w:rPr>
                <w:rFonts w:cs="Courier New"/>
                <w:sz w:val="18"/>
              </w:rPr>
              <w:t>Y</w:t>
            </w:r>
          </w:p>
          <w:p w14:paraId="7BC47A17" w14:textId="77777777" w:rsidR="007912AE" w:rsidRDefault="007912AE" w:rsidP="006A3893">
            <w:pPr>
              <w:cnfStyle w:val="000000100000" w:firstRow="0" w:lastRow="0" w:firstColumn="0" w:lastColumn="0" w:oddVBand="0" w:evenVBand="0" w:oddHBand="1" w:evenHBand="0" w:firstRowFirstColumn="0" w:firstRowLastColumn="0" w:lastRowFirstColumn="0" w:lastRowLastColumn="0"/>
              <w:rPr>
                <w:rFonts w:cs="Courier New"/>
                <w:sz w:val="18"/>
              </w:rPr>
            </w:pPr>
            <w:r>
              <w:rPr>
                <w:rFonts w:cs="Courier New"/>
                <w:sz w:val="18"/>
              </w:rPr>
              <w:t>N</w:t>
            </w:r>
          </w:p>
        </w:tc>
      </w:tr>
      <w:tr w:rsidR="005605D3" w14:paraId="213CB09E" w14:textId="77777777" w:rsidTr="005605D3">
        <w:tc>
          <w:tcPr>
            <w:cnfStyle w:val="000010000000" w:firstRow="0" w:lastRow="0" w:firstColumn="0" w:lastColumn="0" w:oddVBand="1" w:evenVBand="0" w:oddHBand="0" w:evenHBand="0" w:firstRowFirstColumn="0" w:firstRowLastColumn="0" w:lastRowFirstColumn="0" w:lastRowLastColumn="0"/>
            <w:tcW w:w="445" w:type="dxa"/>
            <w:shd w:val="clear" w:color="auto" w:fill="FFFFFF" w:themeFill="background1"/>
          </w:tcPr>
          <w:p w14:paraId="23744714" w14:textId="77777777" w:rsidR="007912AE" w:rsidRDefault="007912AE" w:rsidP="006A3893">
            <w:pPr>
              <w:rPr>
                <w:sz w:val="18"/>
              </w:rPr>
            </w:pPr>
            <w:r>
              <w:rPr>
                <w:sz w:val="18"/>
              </w:rPr>
              <w:t>8</w:t>
            </w:r>
          </w:p>
        </w:tc>
        <w:tc>
          <w:tcPr>
            <w:tcW w:w="2160" w:type="dxa"/>
            <w:shd w:val="clear" w:color="auto" w:fill="FFFFFF" w:themeFill="background1"/>
          </w:tcPr>
          <w:p w14:paraId="3ED7938C" w14:textId="77777777" w:rsidR="007912AE" w:rsidRDefault="007912AE" w:rsidP="006A3893">
            <w:pPr>
              <w:cnfStyle w:val="000000000000" w:firstRow="0" w:lastRow="0" w:firstColumn="0" w:lastColumn="0" w:oddVBand="0" w:evenVBand="0" w:oddHBand="0" w:evenHBand="0" w:firstRowFirstColumn="0" w:firstRowLastColumn="0" w:lastRowFirstColumn="0" w:lastRowLastColumn="0"/>
              <w:rPr>
                <w:sz w:val="18"/>
              </w:rPr>
            </w:pPr>
            <w:r>
              <w:rPr>
                <w:sz w:val="18"/>
              </w:rPr>
              <w:t>ELIGIBILITY OF VISIT IEN and NAME</w:t>
            </w:r>
          </w:p>
        </w:tc>
        <w:tc>
          <w:tcPr>
            <w:cnfStyle w:val="000010000000" w:firstRow="0" w:lastRow="0" w:firstColumn="0" w:lastColumn="0" w:oddVBand="1" w:evenVBand="0" w:oddHBand="0" w:evenHBand="0" w:firstRowFirstColumn="0" w:firstRowLastColumn="0" w:lastRowFirstColumn="0" w:lastRowLastColumn="0"/>
            <w:tcW w:w="1260" w:type="dxa"/>
            <w:shd w:val="clear" w:color="auto" w:fill="FFFFFF" w:themeFill="background1"/>
          </w:tcPr>
          <w:p w14:paraId="6F442E0F" w14:textId="77777777" w:rsidR="007912AE" w:rsidRDefault="007912AE" w:rsidP="006A3893">
            <w:pPr>
              <w:rPr>
                <w:sz w:val="18"/>
              </w:rPr>
            </w:pPr>
            <w:r>
              <w:rPr>
                <w:sz w:val="18"/>
              </w:rPr>
              <w:t>TEXT</w:t>
            </w:r>
          </w:p>
        </w:tc>
        <w:tc>
          <w:tcPr>
            <w:tcW w:w="2520" w:type="dxa"/>
            <w:shd w:val="clear" w:color="auto" w:fill="FFFFFF" w:themeFill="background1"/>
          </w:tcPr>
          <w:p w14:paraId="25A7EB3D" w14:textId="77777777" w:rsidR="007912AE" w:rsidRDefault="007912AE" w:rsidP="006A3893">
            <w:pPr>
              <w:cnfStyle w:val="000000000000" w:firstRow="0" w:lastRow="0" w:firstColumn="0" w:lastColumn="0" w:oddVBand="0" w:evenVBand="0" w:oddHBand="0" w:evenHBand="0" w:firstRowFirstColumn="0" w:firstRowLastColumn="0" w:lastRowFirstColumn="0" w:lastRowLastColumn="0"/>
              <w:rPr>
                <w:sz w:val="18"/>
              </w:rPr>
            </w:pPr>
            <w:proofErr w:type="spellStart"/>
            <w:proofErr w:type="gramStart"/>
            <w:r>
              <w:rPr>
                <w:sz w:val="18"/>
              </w:rPr>
              <w:t>IEN;name</w:t>
            </w:r>
            <w:proofErr w:type="spellEnd"/>
            <w:proofErr w:type="gramEnd"/>
          </w:p>
        </w:tc>
        <w:tc>
          <w:tcPr>
            <w:cnfStyle w:val="000010000000" w:firstRow="0" w:lastRow="0" w:firstColumn="0" w:lastColumn="0" w:oddVBand="1" w:evenVBand="0" w:oddHBand="0" w:evenHBand="0" w:firstRowFirstColumn="0" w:firstRowLastColumn="0" w:lastRowFirstColumn="0" w:lastRowLastColumn="0"/>
            <w:tcW w:w="1350" w:type="dxa"/>
            <w:shd w:val="clear" w:color="auto" w:fill="FFFFFF" w:themeFill="background1"/>
          </w:tcPr>
          <w:p w14:paraId="35F84B51" w14:textId="77777777" w:rsidR="007912AE" w:rsidRDefault="007912AE" w:rsidP="006A3893">
            <w:pPr>
              <w:rPr>
                <w:sz w:val="18"/>
              </w:rPr>
            </w:pPr>
            <w:r>
              <w:rPr>
                <w:sz w:val="18"/>
              </w:rPr>
              <w:t>Eligibility code and name associated with the appointment</w:t>
            </w:r>
          </w:p>
        </w:tc>
        <w:tc>
          <w:tcPr>
            <w:tcW w:w="2273" w:type="dxa"/>
            <w:shd w:val="clear" w:color="auto" w:fill="FFFFFF" w:themeFill="background1"/>
          </w:tcPr>
          <w:p w14:paraId="116E3932" w14:textId="77777777" w:rsidR="007912AE" w:rsidRDefault="007912AE" w:rsidP="006A3893">
            <w:pPr>
              <w:cnfStyle w:val="000000000000" w:firstRow="0" w:lastRow="0" w:firstColumn="0" w:lastColumn="0" w:oddVBand="0" w:evenVBand="0" w:oddHBand="0" w:evenHBand="0" w:firstRowFirstColumn="0" w:firstRowLastColumn="0" w:lastRowFirstColumn="0" w:lastRowLastColumn="0"/>
              <w:rPr>
                <w:rFonts w:cs="Courier New"/>
                <w:sz w:val="18"/>
              </w:rPr>
            </w:pPr>
            <w:proofErr w:type="gramStart"/>
            <w:r>
              <w:rPr>
                <w:rFonts w:cs="Courier New"/>
                <w:sz w:val="18"/>
              </w:rPr>
              <w:t>2;AID</w:t>
            </w:r>
            <w:proofErr w:type="gramEnd"/>
            <w:r>
              <w:rPr>
                <w:rFonts w:cs="Courier New"/>
                <w:sz w:val="18"/>
              </w:rPr>
              <w:t xml:space="preserve"> &amp; ATTENDANCE</w:t>
            </w:r>
          </w:p>
          <w:p w14:paraId="4C94F3AD" w14:textId="77777777" w:rsidR="007912AE" w:rsidRDefault="007912AE" w:rsidP="006A3893">
            <w:pPr>
              <w:cnfStyle w:val="000000000000" w:firstRow="0" w:lastRow="0" w:firstColumn="0" w:lastColumn="0" w:oddVBand="0" w:evenVBand="0" w:oddHBand="0" w:evenHBand="0" w:firstRowFirstColumn="0" w:firstRowLastColumn="0" w:lastRowFirstColumn="0" w:lastRowLastColumn="0"/>
              <w:rPr>
                <w:rFonts w:cs="Courier New"/>
                <w:sz w:val="18"/>
              </w:rPr>
            </w:pPr>
            <w:proofErr w:type="gramStart"/>
            <w:r>
              <w:rPr>
                <w:rFonts w:cs="Courier New"/>
                <w:sz w:val="18"/>
              </w:rPr>
              <w:t>7;ALLIED</w:t>
            </w:r>
            <w:proofErr w:type="gramEnd"/>
            <w:r>
              <w:rPr>
                <w:rFonts w:cs="Courier New"/>
                <w:sz w:val="18"/>
              </w:rPr>
              <w:t xml:space="preserve"> VETERAN</w:t>
            </w:r>
          </w:p>
          <w:p w14:paraId="09551CC0" w14:textId="77777777" w:rsidR="007912AE" w:rsidRDefault="007912AE" w:rsidP="006A3893">
            <w:pPr>
              <w:cnfStyle w:val="000000000000" w:firstRow="0" w:lastRow="0" w:firstColumn="0" w:lastColumn="0" w:oddVBand="0" w:evenVBand="0" w:oddHBand="0" w:evenHBand="0" w:firstRowFirstColumn="0" w:firstRowLastColumn="0" w:lastRowFirstColumn="0" w:lastRowLastColumn="0"/>
              <w:rPr>
                <w:rFonts w:cs="Courier New"/>
                <w:sz w:val="18"/>
              </w:rPr>
            </w:pPr>
            <w:proofErr w:type="gramStart"/>
            <w:r>
              <w:rPr>
                <w:rFonts w:cs="Courier New"/>
                <w:sz w:val="18"/>
              </w:rPr>
              <w:t>13;COLLATERAL</w:t>
            </w:r>
            <w:proofErr w:type="gramEnd"/>
            <w:r>
              <w:rPr>
                <w:rFonts w:cs="Courier New"/>
                <w:sz w:val="18"/>
              </w:rPr>
              <w:t xml:space="preserve"> OF VET.</w:t>
            </w:r>
          </w:p>
        </w:tc>
      </w:tr>
      <w:tr w:rsidR="005605D3" w14:paraId="43354D7A" w14:textId="77777777" w:rsidTr="005605D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45" w:type="dxa"/>
            <w:shd w:val="clear" w:color="auto" w:fill="FFFFFF" w:themeFill="background1"/>
          </w:tcPr>
          <w:p w14:paraId="30506016" w14:textId="77777777" w:rsidR="007912AE" w:rsidRDefault="007912AE" w:rsidP="006A3893">
            <w:pPr>
              <w:rPr>
                <w:sz w:val="18"/>
              </w:rPr>
            </w:pPr>
            <w:r>
              <w:rPr>
                <w:sz w:val="18"/>
              </w:rPr>
              <w:t>9</w:t>
            </w:r>
          </w:p>
        </w:tc>
        <w:tc>
          <w:tcPr>
            <w:tcW w:w="2160" w:type="dxa"/>
            <w:shd w:val="clear" w:color="auto" w:fill="FFFFFF" w:themeFill="background1"/>
          </w:tcPr>
          <w:p w14:paraId="1682F8CC" w14:textId="77777777" w:rsidR="007912AE" w:rsidRDefault="007912AE" w:rsidP="006A3893">
            <w:pPr>
              <w:cnfStyle w:val="000000100000" w:firstRow="0" w:lastRow="0" w:firstColumn="0" w:lastColumn="0" w:oddVBand="0" w:evenVBand="0" w:oddHBand="1" w:evenHBand="0" w:firstRowFirstColumn="0" w:firstRowLastColumn="0" w:lastRowFirstColumn="0" w:lastRowLastColumn="0"/>
              <w:rPr>
                <w:sz w:val="18"/>
              </w:rPr>
            </w:pPr>
            <w:r>
              <w:rPr>
                <w:sz w:val="18"/>
              </w:rPr>
              <w:t>CHECK-IN DATE/TIME</w:t>
            </w:r>
          </w:p>
        </w:tc>
        <w:tc>
          <w:tcPr>
            <w:cnfStyle w:val="000010000000" w:firstRow="0" w:lastRow="0" w:firstColumn="0" w:lastColumn="0" w:oddVBand="1" w:evenVBand="0" w:oddHBand="0" w:evenHBand="0" w:firstRowFirstColumn="0" w:firstRowLastColumn="0" w:lastRowFirstColumn="0" w:lastRowLastColumn="0"/>
            <w:tcW w:w="1260" w:type="dxa"/>
            <w:shd w:val="clear" w:color="auto" w:fill="FFFFFF" w:themeFill="background1"/>
          </w:tcPr>
          <w:p w14:paraId="398F648E" w14:textId="77777777" w:rsidR="007912AE" w:rsidRDefault="007912AE" w:rsidP="006A3893">
            <w:pPr>
              <w:rPr>
                <w:sz w:val="18"/>
              </w:rPr>
            </w:pPr>
            <w:r>
              <w:rPr>
                <w:sz w:val="18"/>
              </w:rPr>
              <w:t>DATE/TIME</w:t>
            </w:r>
          </w:p>
        </w:tc>
        <w:tc>
          <w:tcPr>
            <w:tcW w:w="2520" w:type="dxa"/>
            <w:shd w:val="clear" w:color="auto" w:fill="FFFFFF" w:themeFill="background1"/>
          </w:tcPr>
          <w:p w14:paraId="4D116923" w14:textId="77777777" w:rsidR="007912AE" w:rsidRDefault="007912AE" w:rsidP="006A3893">
            <w:pPr>
              <w:cnfStyle w:val="000000100000" w:firstRow="0" w:lastRow="0" w:firstColumn="0" w:lastColumn="0" w:oddVBand="0" w:evenVBand="0" w:oddHBand="1" w:evenHBand="0" w:firstRowFirstColumn="0" w:firstRowLastColumn="0" w:lastRowFirstColumn="0" w:lastRowLastColumn="0"/>
              <w:rPr>
                <w:sz w:val="18"/>
              </w:rPr>
            </w:pPr>
            <w:r>
              <w:rPr>
                <w:sz w:val="18"/>
              </w:rPr>
              <w:t>YYYMMDD.HHMM</w:t>
            </w:r>
          </w:p>
        </w:tc>
        <w:tc>
          <w:tcPr>
            <w:cnfStyle w:val="000010000000" w:firstRow="0" w:lastRow="0" w:firstColumn="0" w:lastColumn="0" w:oddVBand="1" w:evenVBand="0" w:oddHBand="0" w:evenHBand="0" w:firstRowFirstColumn="0" w:firstRowLastColumn="0" w:lastRowFirstColumn="0" w:lastRowLastColumn="0"/>
            <w:tcW w:w="1350" w:type="dxa"/>
            <w:shd w:val="clear" w:color="auto" w:fill="FFFFFF" w:themeFill="background1"/>
          </w:tcPr>
          <w:p w14:paraId="2FFB3D7B" w14:textId="77777777" w:rsidR="007912AE" w:rsidRDefault="007912AE" w:rsidP="006A3893">
            <w:pPr>
              <w:rPr>
                <w:sz w:val="18"/>
              </w:rPr>
            </w:pPr>
            <w:r>
              <w:rPr>
                <w:sz w:val="18"/>
              </w:rPr>
              <w:t>Date/time the patient checked in for the appointment</w:t>
            </w:r>
          </w:p>
        </w:tc>
        <w:tc>
          <w:tcPr>
            <w:tcW w:w="2273" w:type="dxa"/>
            <w:shd w:val="clear" w:color="auto" w:fill="FFFFFF" w:themeFill="background1"/>
          </w:tcPr>
          <w:p w14:paraId="54726263" w14:textId="77777777" w:rsidR="007912AE" w:rsidRDefault="007912AE" w:rsidP="006A3893">
            <w:pPr>
              <w:cnfStyle w:val="000000100000" w:firstRow="0" w:lastRow="0" w:firstColumn="0" w:lastColumn="0" w:oddVBand="0" w:evenVBand="0" w:oddHBand="1" w:evenHBand="0" w:firstRowFirstColumn="0" w:firstRowLastColumn="0" w:lastRowFirstColumn="0" w:lastRowLastColumn="0"/>
              <w:rPr>
                <w:rFonts w:cs="Courier New"/>
                <w:sz w:val="18"/>
              </w:rPr>
            </w:pPr>
            <w:r>
              <w:rPr>
                <w:rFonts w:cs="Courier New"/>
                <w:sz w:val="18"/>
              </w:rPr>
              <w:t>3031215.113</w:t>
            </w:r>
          </w:p>
        </w:tc>
      </w:tr>
      <w:tr w:rsidR="005605D3" w14:paraId="5A8B51DD" w14:textId="77777777" w:rsidTr="005605D3">
        <w:tc>
          <w:tcPr>
            <w:cnfStyle w:val="000010000000" w:firstRow="0" w:lastRow="0" w:firstColumn="0" w:lastColumn="0" w:oddVBand="1" w:evenVBand="0" w:oddHBand="0" w:evenHBand="0" w:firstRowFirstColumn="0" w:firstRowLastColumn="0" w:lastRowFirstColumn="0" w:lastRowLastColumn="0"/>
            <w:tcW w:w="445" w:type="dxa"/>
            <w:shd w:val="clear" w:color="auto" w:fill="FFFFFF" w:themeFill="background1"/>
          </w:tcPr>
          <w:p w14:paraId="6EEA0F2B" w14:textId="77777777" w:rsidR="007912AE" w:rsidRDefault="007912AE" w:rsidP="006A3893">
            <w:pPr>
              <w:rPr>
                <w:sz w:val="18"/>
              </w:rPr>
            </w:pPr>
            <w:r>
              <w:rPr>
                <w:sz w:val="18"/>
              </w:rPr>
              <w:t>10</w:t>
            </w:r>
          </w:p>
        </w:tc>
        <w:tc>
          <w:tcPr>
            <w:tcW w:w="2160" w:type="dxa"/>
            <w:shd w:val="clear" w:color="auto" w:fill="FFFFFF" w:themeFill="background1"/>
          </w:tcPr>
          <w:p w14:paraId="2454DA43" w14:textId="77777777" w:rsidR="007912AE" w:rsidRDefault="007912AE" w:rsidP="006A3893">
            <w:pPr>
              <w:cnfStyle w:val="000000000000" w:firstRow="0" w:lastRow="0" w:firstColumn="0" w:lastColumn="0" w:oddVBand="0" w:evenVBand="0" w:oddHBand="0" w:evenHBand="0" w:firstRowFirstColumn="0" w:firstRowLastColumn="0" w:lastRowFirstColumn="0" w:lastRowLastColumn="0"/>
              <w:rPr>
                <w:sz w:val="18"/>
              </w:rPr>
            </w:pPr>
            <w:r>
              <w:rPr>
                <w:sz w:val="18"/>
              </w:rPr>
              <w:t>APPOINTMENT TYPE IEN and NAME</w:t>
            </w:r>
          </w:p>
        </w:tc>
        <w:tc>
          <w:tcPr>
            <w:cnfStyle w:val="000010000000" w:firstRow="0" w:lastRow="0" w:firstColumn="0" w:lastColumn="0" w:oddVBand="1" w:evenVBand="0" w:oddHBand="0" w:evenHBand="0" w:firstRowFirstColumn="0" w:firstRowLastColumn="0" w:lastRowFirstColumn="0" w:lastRowLastColumn="0"/>
            <w:tcW w:w="1260" w:type="dxa"/>
            <w:shd w:val="clear" w:color="auto" w:fill="FFFFFF" w:themeFill="background1"/>
          </w:tcPr>
          <w:p w14:paraId="6645F6B5" w14:textId="77777777" w:rsidR="007912AE" w:rsidRDefault="007912AE" w:rsidP="006A3893">
            <w:pPr>
              <w:rPr>
                <w:sz w:val="18"/>
              </w:rPr>
            </w:pPr>
            <w:r>
              <w:rPr>
                <w:sz w:val="18"/>
              </w:rPr>
              <w:t>TEXT</w:t>
            </w:r>
          </w:p>
        </w:tc>
        <w:tc>
          <w:tcPr>
            <w:tcW w:w="2520" w:type="dxa"/>
            <w:shd w:val="clear" w:color="auto" w:fill="FFFFFF" w:themeFill="background1"/>
          </w:tcPr>
          <w:p w14:paraId="25166AB4" w14:textId="77777777" w:rsidR="007912AE" w:rsidRDefault="007912AE" w:rsidP="006A3893">
            <w:pPr>
              <w:cnfStyle w:val="000000000000" w:firstRow="0" w:lastRow="0" w:firstColumn="0" w:lastColumn="0" w:oddVBand="0" w:evenVBand="0" w:oddHBand="0" w:evenHBand="0" w:firstRowFirstColumn="0" w:firstRowLastColumn="0" w:lastRowFirstColumn="0" w:lastRowLastColumn="0"/>
              <w:rPr>
                <w:sz w:val="18"/>
              </w:rPr>
            </w:pPr>
            <w:proofErr w:type="spellStart"/>
            <w:proofErr w:type="gramStart"/>
            <w:r>
              <w:rPr>
                <w:sz w:val="18"/>
              </w:rPr>
              <w:t>IEN;name</w:t>
            </w:r>
            <w:proofErr w:type="spellEnd"/>
            <w:proofErr w:type="gramEnd"/>
          </w:p>
        </w:tc>
        <w:tc>
          <w:tcPr>
            <w:cnfStyle w:val="000010000000" w:firstRow="0" w:lastRow="0" w:firstColumn="0" w:lastColumn="0" w:oddVBand="1" w:evenVBand="0" w:oddHBand="0" w:evenHBand="0" w:firstRowFirstColumn="0" w:firstRowLastColumn="0" w:lastRowFirstColumn="0" w:lastRowLastColumn="0"/>
            <w:tcW w:w="1350" w:type="dxa"/>
            <w:shd w:val="clear" w:color="auto" w:fill="FFFFFF" w:themeFill="background1"/>
          </w:tcPr>
          <w:p w14:paraId="680832E9" w14:textId="77777777" w:rsidR="007912AE" w:rsidRDefault="007912AE" w:rsidP="006A3893">
            <w:pPr>
              <w:rPr>
                <w:sz w:val="18"/>
              </w:rPr>
            </w:pPr>
            <w:r>
              <w:rPr>
                <w:sz w:val="18"/>
              </w:rPr>
              <w:t>Type of Appointment IEN and name</w:t>
            </w:r>
          </w:p>
        </w:tc>
        <w:tc>
          <w:tcPr>
            <w:tcW w:w="2273" w:type="dxa"/>
            <w:shd w:val="clear" w:color="auto" w:fill="FFFFFF" w:themeFill="background1"/>
          </w:tcPr>
          <w:p w14:paraId="1D960557" w14:textId="77777777" w:rsidR="007912AE" w:rsidRDefault="007912AE" w:rsidP="006A3893">
            <w:pPr>
              <w:cnfStyle w:val="000000000000" w:firstRow="0" w:lastRow="0" w:firstColumn="0" w:lastColumn="0" w:oddVBand="0" w:evenVBand="0" w:oddHBand="0" w:evenHBand="0" w:firstRowFirstColumn="0" w:firstRowLastColumn="0" w:lastRowFirstColumn="0" w:lastRowLastColumn="0"/>
              <w:rPr>
                <w:rFonts w:cs="Courier New"/>
                <w:sz w:val="18"/>
              </w:rPr>
            </w:pPr>
            <w:proofErr w:type="gramStart"/>
            <w:r>
              <w:rPr>
                <w:rFonts w:cs="Courier New"/>
                <w:sz w:val="18"/>
              </w:rPr>
              <w:t>1;COMPENSATION</w:t>
            </w:r>
            <w:proofErr w:type="gramEnd"/>
            <w:r>
              <w:rPr>
                <w:rFonts w:cs="Courier New"/>
                <w:sz w:val="18"/>
              </w:rPr>
              <w:t xml:space="preserve"> &amp; PENSION</w:t>
            </w:r>
          </w:p>
          <w:p w14:paraId="1F579547" w14:textId="77777777" w:rsidR="007912AE" w:rsidRDefault="007912AE" w:rsidP="006A3893">
            <w:pPr>
              <w:cnfStyle w:val="000000000000" w:firstRow="0" w:lastRow="0" w:firstColumn="0" w:lastColumn="0" w:oddVBand="0" w:evenVBand="0" w:oddHBand="0" w:evenHBand="0" w:firstRowFirstColumn="0" w:firstRowLastColumn="0" w:lastRowFirstColumn="0" w:lastRowLastColumn="0"/>
              <w:rPr>
                <w:rFonts w:cs="Courier New"/>
                <w:sz w:val="18"/>
              </w:rPr>
            </w:pPr>
            <w:proofErr w:type="gramStart"/>
            <w:r>
              <w:rPr>
                <w:rFonts w:cs="Courier New"/>
                <w:sz w:val="18"/>
              </w:rPr>
              <w:t>3;ORGAN</w:t>
            </w:r>
            <w:proofErr w:type="gramEnd"/>
            <w:r>
              <w:rPr>
                <w:rFonts w:cs="Courier New"/>
                <w:sz w:val="18"/>
              </w:rPr>
              <w:t xml:space="preserve"> DONORS</w:t>
            </w:r>
          </w:p>
          <w:p w14:paraId="7E0680E2" w14:textId="77777777" w:rsidR="007912AE" w:rsidRDefault="007912AE" w:rsidP="006A3893">
            <w:pPr>
              <w:cnfStyle w:val="000000000000" w:firstRow="0" w:lastRow="0" w:firstColumn="0" w:lastColumn="0" w:oddVBand="0" w:evenVBand="0" w:oddHBand="0" w:evenHBand="0" w:firstRowFirstColumn="0" w:firstRowLastColumn="0" w:lastRowFirstColumn="0" w:lastRowLastColumn="0"/>
              <w:rPr>
                <w:rFonts w:cs="Courier New"/>
                <w:sz w:val="18"/>
              </w:rPr>
            </w:pPr>
            <w:proofErr w:type="gramStart"/>
            <w:r>
              <w:rPr>
                <w:rFonts w:cs="Courier New"/>
                <w:sz w:val="18"/>
              </w:rPr>
              <w:lastRenderedPageBreak/>
              <w:t>7;COLLATERAL</w:t>
            </w:r>
            <w:proofErr w:type="gramEnd"/>
            <w:r>
              <w:rPr>
                <w:rFonts w:cs="Courier New"/>
                <w:sz w:val="18"/>
              </w:rPr>
              <w:t xml:space="preserve"> OF VET.</w:t>
            </w:r>
          </w:p>
        </w:tc>
      </w:tr>
      <w:tr w:rsidR="005605D3" w14:paraId="3D639AB9" w14:textId="77777777" w:rsidTr="005605D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45" w:type="dxa"/>
            <w:shd w:val="clear" w:color="auto" w:fill="FFFFFF" w:themeFill="background1"/>
          </w:tcPr>
          <w:p w14:paraId="2DD07D8D" w14:textId="77777777" w:rsidR="007912AE" w:rsidRDefault="007912AE" w:rsidP="006A3893">
            <w:pPr>
              <w:rPr>
                <w:sz w:val="18"/>
              </w:rPr>
            </w:pPr>
            <w:r>
              <w:rPr>
                <w:sz w:val="18"/>
              </w:rPr>
              <w:lastRenderedPageBreak/>
              <w:t>11</w:t>
            </w:r>
          </w:p>
        </w:tc>
        <w:tc>
          <w:tcPr>
            <w:tcW w:w="2160" w:type="dxa"/>
            <w:shd w:val="clear" w:color="auto" w:fill="FFFFFF" w:themeFill="background1"/>
          </w:tcPr>
          <w:p w14:paraId="326D6423" w14:textId="77777777" w:rsidR="007912AE" w:rsidRDefault="007912AE" w:rsidP="006A3893">
            <w:pPr>
              <w:cnfStyle w:val="000000100000" w:firstRow="0" w:lastRow="0" w:firstColumn="0" w:lastColumn="0" w:oddVBand="0" w:evenVBand="0" w:oddHBand="1" w:evenHBand="0" w:firstRowFirstColumn="0" w:firstRowLastColumn="0" w:lastRowFirstColumn="0" w:lastRowLastColumn="0"/>
              <w:rPr>
                <w:sz w:val="18"/>
              </w:rPr>
            </w:pPr>
            <w:r>
              <w:rPr>
                <w:sz w:val="18"/>
              </w:rPr>
              <w:t>CHECK-OUT DATE/TIME</w:t>
            </w:r>
          </w:p>
        </w:tc>
        <w:tc>
          <w:tcPr>
            <w:cnfStyle w:val="000010000000" w:firstRow="0" w:lastRow="0" w:firstColumn="0" w:lastColumn="0" w:oddVBand="1" w:evenVBand="0" w:oddHBand="0" w:evenHBand="0" w:firstRowFirstColumn="0" w:firstRowLastColumn="0" w:lastRowFirstColumn="0" w:lastRowLastColumn="0"/>
            <w:tcW w:w="1260" w:type="dxa"/>
            <w:shd w:val="clear" w:color="auto" w:fill="FFFFFF" w:themeFill="background1"/>
          </w:tcPr>
          <w:p w14:paraId="29A76B5B" w14:textId="77777777" w:rsidR="007912AE" w:rsidRDefault="007912AE" w:rsidP="006A3893">
            <w:pPr>
              <w:rPr>
                <w:sz w:val="18"/>
              </w:rPr>
            </w:pPr>
            <w:r>
              <w:rPr>
                <w:sz w:val="18"/>
              </w:rPr>
              <w:t>DATE/TIME</w:t>
            </w:r>
          </w:p>
        </w:tc>
        <w:tc>
          <w:tcPr>
            <w:tcW w:w="2520" w:type="dxa"/>
            <w:shd w:val="clear" w:color="auto" w:fill="FFFFFF" w:themeFill="background1"/>
          </w:tcPr>
          <w:p w14:paraId="16CE5754" w14:textId="77777777" w:rsidR="007912AE" w:rsidRDefault="007912AE" w:rsidP="006A3893">
            <w:pPr>
              <w:cnfStyle w:val="000000100000" w:firstRow="0" w:lastRow="0" w:firstColumn="0" w:lastColumn="0" w:oddVBand="0" w:evenVBand="0" w:oddHBand="1" w:evenHBand="0" w:firstRowFirstColumn="0" w:firstRowLastColumn="0" w:lastRowFirstColumn="0" w:lastRowLastColumn="0"/>
              <w:rPr>
                <w:sz w:val="18"/>
              </w:rPr>
            </w:pPr>
            <w:r>
              <w:rPr>
                <w:sz w:val="18"/>
              </w:rPr>
              <w:t>YYYMMDD.HHMM</w:t>
            </w:r>
          </w:p>
        </w:tc>
        <w:tc>
          <w:tcPr>
            <w:cnfStyle w:val="000010000000" w:firstRow="0" w:lastRow="0" w:firstColumn="0" w:lastColumn="0" w:oddVBand="1" w:evenVBand="0" w:oddHBand="0" w:evenHBand="0" w:firstRowFirstColumn="0" w:firstRowLastColumn="0" w:lastRowFirstColumn="0" w:lastRowLastColumn="0"/>
            <w:tcW w:w="1350" w:type="dxa"/>
            <w:shd w:val="clear" w:color="auto" w:fill="FFFFFF" w:themeFill="background1"/>
          </w:tcPr>
          <w:p w14:paraId="04F9001F" w14:textId="77777777" w:rsidR="007912AE" w:rsidRDefault="007912AE" w:rsidP="006A3893">
            <w:pPr>
              <w:rPr>
                <w:sz w:val="18"/>
              </w:rPr>
            </w:pPr>
            <w:r>
              <w:rPr>
                <w:sz w:val="18"/>
              </w:rPr>
              <w:t>Date/time the patient checked out of the appointment</w:t>
            </w:r>
          </w:p>
        </w:tc>
        <w:tc>
          <w:tcPr>
            <w:tcW w:w="2273" w:type="dxa"/>
            <w:shd w:val="clear" w:color="auto" w:fill="FFFFFF" w:themeFill="background1"/>
          </w:tcPr>
          <w:p w14:paraId="5F864721" w14:textId="77777777" w:rsidR="007912AE" w:rsidRDefault="007912AE" w:rsidP="006A3893">
            <w:pPr>
              <w:cnfStyle w:val="000000100000" w:firstRow="0" w:lastRow="0" w:firstColumn="0" w:lastColumn="0" w:oddVBand="0" w:evenVBand="0" w:oddHBand="1" w:evenHBand="0" w:firstRowFirstColumn="0" w:firstRowLastColumn="0" w:lastRowFirstColumn="0" w:lastRowLastColumn="0"/>
              <w:rPr>
                <w:rFonts w:cs="Courier New"/>
                <w:sz w:val="18"/>
              </w:rPr>
            </w:pPr>
            <w:r>
              <w:rPr>
                <w:rFonts w:cs="Courier New"/>
                <w:sz w:val="18"/>
              </w:rPr>
              <w:t>3031215.113</w:t>
            </w:r>
          </w:p>
        </w:tc>
      </w:tr>
      <w:tr w:rsidR="005605D3" w14:paraId="3BD618CC" w14:textId="77777777" w:rsidTr="005605D3">
        <w:tc>
          <w:tcPr>
            <w:cnfStyle w:val="000010000000" w:firstRow="0" w:lastRow="0" w:firstColumn="0" w:lastColumn="0" w:oddVBand="1" w:evenVBand="0" w:oddHBand="0" w:evenHBand="0" w:firstRowFirstColumn="0" w:firstRowLastColumn="0" w:lastRowFirstColumn="0" w:lastRowLastColumn="0"/>
            <w:tcW w:w="445" w:type="dxa"/>
            <w:shd w:val="clear" w:color="auto" w:fill="FFFFFF" w:themeFill="background1"/>
          </w:tcPr>
          <w:p w14:paraId="31338DF7" w14:textId="77777777" w:rsidR="007912AE" w:rsidRDefault="007912AE" w:rsidP="006A3893">
            <w:pPr>
              <w:rPr>
                <w:sz w:val="18"/>
              </w:rPr>
            </w:pPr>
            <w:r>
              <w:rPr>
                <w:sz w:val="18"/>
              </w:rPr>
              <w:t>12</w:t>
            </w:r>
          </w:p>
        </w:tc>
        <w:tc>
          <w:tcPr>
            <w:tcW w:w="2160" w:type="dxa"/>
            <w:shd w:val="clear" w:color="auto" w:fill="FFFFFF" w:themeFill="background1"/>
          </w:tcPr>
          <w:p w14:paraId="21D9FFA5" w14:textId="77777777" w:rsidR="007912AE" w:rsidRDefault="007912AE" w:rsidP="006A3893">
            <w:pPr>
              <w:cnfStyle w:val="000000000000" w:firstRow="0" w:lastRow="0" w:firstColumn="0" w:lastColumn="0" w:oddVBand="0" w:evenVBand="0" w:oddHBand="0" w:evenHBand="0" w:firstRowFirstColumn="0" w:firstRowLastColumn="0" w:lastRowFirstColumn="0" w:lastRowLastColumn="0"/>
              <w:rPr>
                <w:sz w:val="18"/>
              </w:rPr>
            </w:pPr>
            <w:r>
              <w:rPr>
                <w:sz w:val="18"/>
              </w:rPr>
              <w:t>OUTPATIENT ENCOUNTER IEN</w:t>
            </w:r>
          </w:p>
        </w:tc>
        <w:tc>
          <w:tcPr>
            <w:cnfStyle w:val="000010000000" w:firstRow="0" w:lastRow="0" w:firstColumn="0" w:lastColumn="0" w:oddVBand="1" w:evenVBand="0" w:oddHBand="0" w:evenHBand="0" w:firstRowFirstColumn="0" w:firstRowLastColumn="0" w:lastRowFirstColumn="0" w:lastRowLastColumn="0"/>
            <w:tcW w:w="1260" w:type="dxa"/>
            <w:shd w:val="clear" w:color="auto" w:fill="FFFFFF" w:themeFill="background1"/>
          </w:tcPr>
          <w:p w14:paraId="43311849" w14:textId="77777777" w:rsidR="007912AE" w:rsidRDefault="007912AE" w:rsidP="006A3893">
            <w:pPr>
              <w:rPr>
                <w:sz w:val="18"/>
              </w:rPr>
            </w:pPr>
            <w:r>
              <w:rPr>
                <w:sz w:val="18"/>
              </w:rPr>
              <w:t>TEXT</w:t>
            </w:r>
          </w:p>
        </w:tc>
        <w:tc>
          <w:tcPr>
            <w:tcW w:w="2520" w:type="dxa"/>
            <w:shd w:val="clear" w:color="auto" w:fill="FFFFFF" w:themeFill="background1"/>
          </w:tcPr>
          <w:p w14:paraId="4D7D7CF7" w14:textId="77777777" w:rsidR="007912AE" w:rsidRPr="00017D37" w:rsidRDefault="007912AE" w:rsidP="006A3893">
            <w:pPr>
              <w:cnfStyle w:val="000000000000" w:firstRow="0" w:lastRow="0" w:firstColumn="0" w:lastColumn="0" w:oddVBand="0" w:evenVBand="0" w:oddHBand="0" w:evenHBand="0" w:firstRowFirstColumn="0" w:firstRowLastColumn="0" w:lastRowFirstColumn="0" w:lastRowLastColumn="0"/>
              <w:rPr>
                <w:bCs/>
                <w:sz w:val="18"/>
              </w:rPr>
            </w:pPr>
            <w:r w:rsidRPr="00017D37">
              <w:rPr>
                <w:bCs/>
                <w:sz w:val="18"/>
              </w:rPr>
              <w:t>NNN</w:t>
            </w:r>
          </w:p>
        </w:tc>
        <w:tc>
          <w:tcPr>
            <w:cnfStyle w:val="000010000000" w:firstRow="0" w:lastRow="0" w:firstColumn="0" w:lastColumn="0" w:oddVBand="1" w:evenVBand="0" w:oddHBand="0" w:evenHBand="0" w:firstRowFirstColumn="0" w:firstRowLastColumn="0" w:lastRowFirstColumn="0" w:lastRowLastColumn="0"/>
            <w:tcW w:w="1350" w:type="dxa"/>
            <w:shd w:val="clear" w:color="auto" w:fill="FFFFFF" w:themeFill="background1"/>
          </w:tcPr>
          <w:p w14:paraId="622FDE67" w14:textId="77777777" w:rsidR="007912AE" w:rsidRDefault="007912AE" w:rsidP="006A3893">
            <w:pPr>
              <w:rPr>
                <w:sz w:val="18"/>
              </w:rPr>
            </w:pPr>
            <w:r>
              <w:rPr>
                <w:sz w:val="18"/>
              </w:rPr>
              <w:t>The outpatient encounter IEN associated with this appointment</w:t>
            </w:r>
          </w:p>
        </w:tc>
        <w:tc>
          <w:tcPr>
            <w:tcW w:w="2273" w:type="dxa"/>
            <w:shd w:val="clear" w:color="auto" w:fill="FFFFFF" w:themeFill="background1"/>
          </w:tcPr>
          <w:p w14:paraId="61740AFB" w14:textId="77777777" w:rsidR="007912AE" w:rsidRDefault="007912AE" w:rsidP="006A3893">
            <w:pPr>
              <w:cnfStyle w:val="000000000000" w:firstRow="0" w:lastRow="0" w:firstColumn="0" w:lastColumn="0" w:oddVBand="0" w:evenVBand="0" w:oddHBand="0" w:evenHBand="0" w:firstRowFirstColumn="0" w:firstRowLastColumn="0" w:lastRowFirstColumn="0" w:lastRowLastColumn="0"/>
              <w:rPr>
                <w:rFonts w:cs="Courier New"/>
                <w:sz w:val="18"/>
              </w:rPr>
            </w:pPr>
            <w:r>
              <w:rPr>
                <w:rFonts w:cs="Courier New"/>
                <w:sz w:val="18"/>
              </w:rPr>
              <w:t>4578</w:t>
            </w:r>
          </w:p>
        </w:tc>
      </w:tr>
      <w:tr w:rsidR="005605D3" w14:paraId="6C0A0E20" w14:textId="77777777" w:rsidTr="005605D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45" w:type="dxa"/>
            <w:shd w:val="clear" w:color="auto" w:fill="FFFFFF" w:themeFill="background1"/>
          </w:tcPr>
          <w:p w14:paraId="1F822D3E" w14:textId="77777777" w:rsidR="007912AE" w:rsidRDefault="007912AE" w:rsidP="006A3893">
            <w:pPr>
              <w:rPr>
                <w:sz w:val="18"/>
              </w:rPr>
            </w:pPr>
            <w:r>
              <w:rPr>
                <w:sz w:val="18"/>
              </w:rPr>
              <w:t>13</w:t>
            </w:r>
          </w:p>
        </w:tc>
        <w:tc>
          <w:tcPr>
            <w:tcW w:w="2160" w:type="dxa"/>
            <w:shd w:val="clear" w:color="auto" w:fill="FFFFFF" w:themeFill="background1"/>
          </w:tcPr>
          <w:p w14:paraId="600E62E9" w14:textId="77777777" w:rsidR="007912AE" w:rsidRDefault="007912AE" w:rsidP="006A3893">
            <w:pPr>
              <w:cnfStyle w:val="000000100000" w:firstRow="0" w:lastRow="0" w:firstColumn="0" w:lastColumn="0" w:oddVBand="0" w:evenVBand="0" w:oddHBand="1" w:evenHBand="0" w:firstRowFirstColumn="0" w:firstRowLastColumn="0" w:lastRowFirstColumn="0" w:lastRowLastColumn="0"/>
              <w:rPr>
                <w:sz w:val="18"/>
              </w:rPr>
            </w:pPr>
            <w:r>
              <w:rPr>
                <w:sz w:val="18"/>
              </w:rPr>
              <w:t>PRIMARY STOP CODE IEN and CODE</w:t>
            </w:r>
          </w:p>
        </w:tc>
        <w:tc>
          <w:tcPr>
            <w:cnfStyle w:val="000010000000" w:firstRow="0" w:lastRow="0" w:firstColumn="0" w:lastColumn="0" w:oddVBand="1" w:evenVBand="0" w:oddHBand="0" w:evenHBand="0" w:firstRowFirstColumn="0" w:firstRowLastColumn="0" w:lastRowFirstColumn="0" w:lastRowLastColumn="0"/>
            <w:tcW w:w="1260" w:type="dxa"/>
            <w:shd w:val="clear" w:color="auto" w:fill="FFFFFF" w:themeFill="background1"/>
          </w:tcPr>
          <w:p w14:paraId="22F5781C" w14:textId="77777777" w:rsidR="007912AE" w:rsidRDefault="007912AE" w:rsidP="006A3893">
            <w:pPr>
              <w:rPr>
                <w:sz w:val="18"/>
              </w:rPr>
            </w:pPr>
            <w:r>
              <w:rPr>
                <w:sz w:val="18"/>
              </w:rPr>
              <w:t>TEXT</w:t>
            </w:r>
          </w:p>
        </w:tc>
        <w:tc>
          <w:tcPr>
            <w:tcW w:w="2520" w:type="dxa"/>
            <w:shd w:val="clear" w:color="auto" w:fill="FFFFFF" w:themeFill="background1"/>
          </w:tcPr>
          <w:p w14:paraId="3E0DA07D" w14:textId="77777777" w:rsidR="007912AE" w:rsidRPr="00017D37" w:rsidRDefault="007912AE" w:rsidP="006A3893">
            <w:pPr>
              <w:cnfStyle w:val="000000100000" w:firstRow="0" w:lastRow="0" w:firstColumn="0" w:lastColumn="0" w:oddVBand="0" w:evenVBand="0" w:oddHBand="1" w:evenHBand="0" w:firstRowFirstColumn="0" w:firstRowLastColumn="0" w:lastRowFirstColumn="0" w:lastRowLastColumn="0"/>
              <w:rPr>
                <w:bCs/>
                <w:sz w:val="18"/>
              </w:rPr>
            </w:pPr>
            <w:proofErr w:type="spellStart"/>
            <w:proofErr w:type="gramStart"/>
            <w:r>
              <w:rPr>
                <w:bCs/>
                <w:sz w:val="18"/>
              </w:rPr>
              <w:t>IEN;code</w:t>
            </w:r>
            <w:proofErr w:type="spellEnd"/>
            <w:proofErr w:type="gramEnd"/>
          </w:p>
        </w:tc>
        <w:tc>
          <w:tcPr>
            <w:cnfStyle w:val="000010000000" w:firstRow="0" w:lastRow="0" w:firstColumn="0" w:lastColumn="0" w:oddVBand="1" w:evenVBand="0" w:oddHBand="0" w:evenHBand="0" w:firstRowFirstColumn="0" w:firstRowLastColumn="0" w:lastRowFirstColumn="0" w:lastRowLastColumn="0"/>
            <w:tcW w:w="1350" w:type="dxa"/>
            <w:shd w:val="clear" w:color="auto" w:fill="FFFFFF" w:themeFill="background1"/>
          </w:tcPr>
          <w:p w14:paraId="2BD2BED7" w14:textId="77777777" w:rsidR="007912AE" w:rsidRDefault="007912AE" w:rsidP="006A3893">
            <w:pPr>
              <w:rPr>
                <w:sz w:val="18"/>
              </w:rPr>
            </w:pPr>
            <w:r>
              <w:rPr>
                <w:sz w:val="18"/>
              </w:rPr>
              <w:t>Primary Stop code IEN and code associated with the clinic.</w:t>
            </w:r>
          </w:p>
        </w:tc>
        <w:tc>
          <w:tcPr>
            <w:tcW w:w="2273" w:type="dxa"/>
            <w:shd w:val="clear" w:color="auto" w:fill="FFFFFF" w:themeFill="background1"/>
          </w:tcPr>
          <w:p w14:paraId="4EF0195E" w14:textId="77777777" w:rsidR="007912AE" w:rsidRDefault="007912AE" w:rsidP="006A3893">
            <w:pPr>
              <w:cnfStyle w:val="000000100000" w:firstRow="0" w:lastRow="0" w:firstColumn="0" w:lastColumn="0" w:oddVBand="0" w:evenVBand="0" w:oddHBand="1" w:evenHBand="0" w:firstRowFirstColumn="0" w:firstRowLastColumn="0" w:lastRowFirstColumn="0" w:lastRowLastColumn="0"/>
              <w:rPr>
                <w:rFonts w:cs="Courier New"/>
                <w:sz w:val="18"/>
              </w:rPr>
            </w:pPr>
            <w:r>
              <w:rPr>
                <w:rFonts w:cs="Courier New"/>
                <w:sz w:val="18"/>
              </w:rPr>
              <w:t>301;350</w:t>
            </w:r>
          </w:p>
        </w:tc>
      </w:tr>
      <w:tr w:rsidR="005605D3" w14:paraId="174511C8" w14:textId="77777777" w:rsidTr="005605D3">
        <w:tc>
          <w:tcPr>
            <w:cnfStyle w:val="000010000000" w:firstRow="0" w:lastRow="0" w:firstColumn="0" w:lastColumn="0" w:oddVBand="1" w:evenVBand="0" w:oddHBand="0" w:evenHBand="0" w:firstRowFirstColumn="0" w:firstRowLastColumn="0" w:lastRowFirstColumn="0" w:lastRowLastColumn="0"/>
            <w:tcW w:w="445" w:type="dxa"/>
            <w:shd w:val="clear" w:color="auto" w:fill="FFFFFF" w:themeFill="background1"/>
          </w:tcPr>
          <w:p w14:paraId="58CCDFCE" w14:textId="77777777" w:rsidR="007912AE" w:rsidRDefault="007912AE" w:rsidP="006A3893">
            <w:pPr>
              <w:rPr>
                <w:sz w:val="18"/>
              </w:rPr>
            </w:pPr>
            <w:r>
              <w:rPr>
                <w:sz w:val="18"/>
              </w:rPr>
              <w:t>14</w:t>
            </w:r>
          </w:p>
        </w:tc>
        <w:tc>
          <w:tcPr>
            <w:tcW w:w="2160" w:type="dxa"/>
            <w:shd w:val="clear" w:color="auto" w:fill="FFFFFF" w:themeFill="background1"/>
          </w:tcPr>
          <w:p w14:paraId="46B2B72E" w14:textId="77777777" w:rsidR="007912AE" w:rsidRDefault="007912AE" w:rsidP="006A3893">
            <w:pPr>
              <w:cnfStyle w:val="000000000000" w:firstRow="0" w:lastRow="0" w:firstColumn="0" w:lastColumn="0" w:oddVBand="0" w:evenVBand="0" w:oddHBand="0" w:evenHBand="0" w:firstRowFirstColumn="0" w:firstRowLastColumn="0" w:lastRowFirstColumn="0" w:lastRowLastColumn="0"/>
              <w:rPr>
                <w:sz w:val="18"/>
              </w:rPr>
            </w:pPr>
            <w:r>
              <w:rPr>
                <w:sz w:val="18"/>
              </w:rPr>
              <w:t>CREDIT STOP CODE IEN and CODE</w:t>
            </w:r>
          </w:p>
        </w:tc>
        <w:tc>
          <w:tcPr>
            <w:cnfStyle w:val="000010000000" w:firstRow="0" w:lastRow="0" w:firstColumn="0" w:lastColumn="0" w:oddVBand="1" w:evenVBand="0" w:oddHBand="0" w:evenHBand="0" w:firstRowFirstColumn="0" w:firstRowLastColumn="0" w:lastRowFirstColumn="0" w:lastRowLastColumn="0"/>
            <w:tcW w:w="1260" w:type="dxa"/>
            <w:shd w:val="clear" w:color="auto" w:fill="FFFFFF" w:themeFill="background1"/>
          </w:tcPr>
          <w:p w14:paraId="512A3547" w14:textId="77777777" w:rsidR="007912AE" w:rsidRDefault="007912AE" w:rsidP="006A3893">
            <w:pPr>
              <w:rPr>
                <w:sz w:val="18"/>
              </w:rPr>
            </w:pPr>
            <w:r>
              <w:rPr>
                <w:sz w:val="18"/>
              </w:rPr>
              <w:t>TEXT</w:t>
            </w:r>
          </w:p>
        </w:tc>
        <w:tc>
          <w:tcPr>
            <w:tcW w:w="2520" w:type="dxa"/>
            <w:shd w:val="clear" w:color="auto" w:fill="FFFFFF" w:themeFill="background1"/>
          </w:tcPr>
          <w:p w14:paraId="5B4ACF44" w14:textId="77777777" w:rsidR="007912AE" w:rsidRPr="00017D37" w:rsidRDefault="007912AE" w:rsidP="006A3893">
            <w:pPr>
              <w:cnfStyle w:val="000000000000" w:firstRow="0" w:lastRow="0" w:firstColumn="0" w:lastColumn="0" w:oddVBand="0" w:evenVBand="0" w:oddHBand="0" w:evenHBand="0" w:firstRowFirstColumn="0" w:firstRowLastColumn="0" w:lastRowFirstColumn="0" w:lastRowLastColumn="0"/>
              <w:rPr>
                <w:bCs/>
                <w:sz w:val="18"/>
              </w:rPr>
            </w:pPr>
            <w:proofErr w:type="spellStart"/>
            <w:proofErr w:type="gramStart"/>
            <w:r>
              <w:rPr>
                <w:bCs/>
                <w:sz w:val="18"/>
              </w:rPr>
              <w:t>IEN;code</w:t>
            </w:r>
            <w:proofErr w:type="spellEnd"/>
            <w:proofErr w:type="gramEnd"/>
          </w:p>
        </w:tc>
        <w:tc>
          <w:tcPr>
            <w:cnfStyle w:val="000010000000" w:firstRow="0" w:lastRow="0" w:firstColumn="0" w:lastColumn="0" w:oddVBand="1" w:evenVBand="0" w:oddHBand="0" w:evenHBand="0" w:firstRowFirstColumn="0" w:firstRowLastColumn="0" w:lastRowFirstColumn="0" w:lastRowLastColumn="0"/>
            <w:tcW w:w="1350" w:type="dxa"/>
            <w:shd w:val="clear" w:color="auto" w:fill="FFFFFF" w:themeFill="background1"/>
          </w:tcPr>
          <w:p w14:paraId="5FFE41D0" w14:textId="77777777" w:rsidR="007912AE" w:rsidRDefault="007912AE" w:rsidP="006A3893">
            <w:pPr>
              <w:rPr>
                <w:sz w:val="18"/>
              </w:rPr>
            </w:pPr>
            <w:r>
              <w:rPr>
                <w:sz w:val="18"/>
              </w:rPr>
              <w:t>Credit Stop code IEN and code associated with the clinic.</w:t>
            </w:r>
          </w:p>
        </w:tc>
        <w:tc>
          <w:tcPr>
            <w:tcW w:w="2273" w:type="dxa"/>
            <w:shd w:val="clear" w:color="auto" w:fill="FFFFFF" w:themeFill="background1"/>
          </w:tcPr>
          <w:p w14:paraId="382FA7CC" w14:textId="77777777" w:rsidR="007912AE" w:rsidRDefault="007912AE" w:rsidP="006A3893">
            <w:pPr>
              <w:cnfStyle w:val="000000000000" w:firstRow="0" w:lastRow="0" w:firstColumn="0" w:lastColumn="0" w:oddVBand="0" w:evenVBand="0" w:oddHBand="0" w:evenHBand="0" w:firstRowFirstColumn="0" w:firstRowLastColumn="0" w:lastRowFirstColumn="0" w:lastRowLastColumn="0"/>
              <w:rPr>
                <w:rFonts w:cs="Courier New"/>
                <w:sz w:val="18"/>
              </w:rPr>
            </w:pPr>
            <w:r>
              <w:rPr>
                <w:rFonts w:cs="Courier New"/>
                <w:sz w:val="18"/>
              </w:rPr>
              <w:t>549;500</w:t>
            </w:r>
          </w:p>
        </w:tc>
      </w:tr>
      <w:tr w:rsidR="005605D3" w14:paraId="324C4B46" w14:textId="77777777" w:rsidTr="005605D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45" w:type="dxa"/>
            <w:shd w:val="clear" w:color="auto" w:fill="FFFFFF" w:themeFill="background1"/>
          </w:tcPr>
          <w:p w14:paraId="4FC7E2DF" w14:textId="77777777" w:rsidR="007912AE" w:rsidRDefault="007912AE" w:rsidP="006A3893">
            <w:pPr>
              <w:rPr>
                <w:sz w:val="18"/>
              </w:rPr>
            </w:pPr>
            <w:r>
              <w:rPr>
                <w:sz w:val="18"/>
              </w:rPr>
              <w:t>15</w:t>
            </w:r>
          </w:p>
        </w:tc>
        <w:tc>
          <w:tcPr>
            <w:tcW w:w="2160" w:type="dxa"/>
            <w:shd w:val="clear" w:color="auto" w:fill="FFFFFF" w:themeFill="background1"/>
          </w:tcPr>
          <w:p w14:paraId="42576E36" w14:textId="77777777" w:rsidR="007912AE" w:rsidRDefault="007912AE" w:rsidP="006A3893">
            <w:pPr>
              <w:cnfStyle w:val="000000100000" w:firstRow="0" w:lastRow="0" w:firstColumn="0" w:lastColumn="0" w:oddVBand="0" w:evenVBand="0" w:oddHBand="1" w:evenHBand="0" w:firstRowFirstColumn="0" w:firstRowLastColumn="0" w:lastRowFirstColumn="0" w:lastRowLastColumn="0"/>
              <w:rPr>
                <w:sz w:val="18"/>
              </w:rPr>
            </w:pPr>
            <w:r>
              <w:rPr>
                <w:sz w:val="18"/>
              </w:rPr>
              <w:t>WORKLOAD NON-COUNT</w:t>
            </w:r>
          </w:p>
        </w:tc>
        <w:tc>
          <w:tcPr>
            <w:cnfStyle w:val="000010000000" w:firstRow="0" w:lastRow="0" w:firstColumn="0" w:lastColumn="0" w:oddVBand="1" w:evenVBand="0" w:oddHBand="0" w:evenHBand="0" w:firstRowFirstColumn="0" w:firstRowLastColumn="0" w:lastRowFirstColumn="0" w:lastRowLastColumn="0"/>
            <w:tcW w:w="1260" w:type="dxa"/>
            <w:shd w:val="clear" w:color="auto" w:fill="FFFFFF" w:themeFill="background1"/>
          </w:tcPr>
          <w:p w14:paraId="2F2BE85B" w14:textId="77777777" w:rsidR="007912AE" w:rsidRDefault="007912AE" w:rsidP="006A3893">
            <w:pPr>
              <w:rPr>
                <w:sz w:val="18"/>
              </w:rPr>
            </w:pPr>
            <w:r>
              <w:rPr>
                <w:sz w:val="18"/>
              </w:rPr>
              <w:t>TEXT</w:t>
            </w:r>
          </w:p>
        </w:tc>
        <w:tc>
          <w:tcPr>
            <w:tcW w:w="2520" w:type="dxa"/>
            <w:shd w:val="clear" w:color="auto" w:fill="FFFFFF" w:themeFill="background1"/>
          </w:tcPr>
          <w:p w14:paraId="427DC3A0" w14:textId="77777777" w:rsidR="007912AE" w:rsidRDefault="007912AE" w:rsidP="006A3893">
            <w:pPr>
              <w:cnfStyle w:val="000000100000" w:firstRow="0" w:lastRow="0" w:firstColumn="0" w:lastColumn="0" w:oddVBand="0" w:evenVBand="0" w:oddHBand="1" w:evenHBand="0" w:firstRowFirstColumn="0" w:firstRowLastColumn="0" w:lastRowFirstColumn="0" w:lastRowLastColumn="0"/>
              <w:rPr>
                <w:bCs/>
                <w:sz w:val="18"/>
              </w:rPr>
            </w:pPr>
            <w:r w:rsidRPr="00017D37">
              <w:rPr>
                <w:b/>
                <w:bCs/>
                <w:sz w:val="18"/>
              </w:rPr>
              <w:t>Y</w:t>
            </w:r>
            <w:r>
              <w:rPr>
                <w:bCs/>
                <w:sz w:val="18"/>
              </w:rPr>
              <w:t xml:space="preserve"> or </w:t>
            </w:r>
            <w:r w:rsidRPr="00017D37">
              <w:rPr>
                <w:b/>
                <w:bCs/>
                <w:sz w:val="18"/>
              </w:rPr>
              <w:t>N</w:t>
            </w:r>
          </w:p>
        </w:tc>
        <w:tc>
          <w:tcPr>
            <w:cnfStyle w:val="000010000000" w:firstRow="0" w:lastRow="0" w:firstColumn="0" w:lastColumn="0" w:oddVBand="1" w:evenVBand="0" w:oddHBand="0" w:evenHBand="0" w:firstRowFirstColumn="0" w:firstRowLastColumn="0" w:lastRowFirstColumn="0" w:lastRowLastColumn="0"/>
            <w:tcW w:w="1350" w:type="dxa"/>
            <w:shd w:val="clear" w:color="auto" w:fill="FFFFFF" w:themeFill="background1"/>
          </w:tcPr>
          <w:p w14:paraId="6DC69F6C" w14:textId="77777777" w:rsidR="007912AE" w:rsidRDefault="007912AE" w:rsidP="006A3893">
            <w:pPr>
              <w:rPr>
                <w:sz w:val="18"/>
              </w:rPr>
            </w:pPr>
            <w:r>
              <w:rPr>
                <w:sz w:val="18"/>
              </w:rPr>
              <w:t>“Y” if clinic is non-count else “N”</w:t>
            </w:r>
          </w:p>
        </w:tc>
        <w:tc>
          <w:tcPr>
            <w:tcW w:w="2273" w:type="dxa"/>
            <w:shd w:val="clear" w:color="auto" w:fill="FFFFFF" w:themeFill="background1"/>
          </w:tcPr>
          <w:p w14:paraId="77DEEB51" w14:textId="77777777" w:rsidR="007912AE" w:rsidRDefault="007912AE" w:rsidP="006A3893">
            <w:pPr>
              <w:cnfStyle w:val="000000100000" w:firstRow="0" w:lastRow="0" w:firstColumn="0" w:lastColumn="0" w:oddVBand="0" w:evenVBand="0" w:oddHBand="1" w:evenHBand="0" w:firstRowFirstColumn="0" w:firstRowLastColumn="0" w:lastRowFirstColumn="0" w:lastRowLastColumn="0"/>
              <w:rPr>
                <w:rFonts w:cs="Courier New"/>
                <w:sz w:val="18"/>
              </w:rPr>
            </w:pPr>
            <w:r>
              <w:rPr>
                <w:rFonts w:cs="Courier New"/>
                <w:sz w:val="18"/>
              </w:rPr>
              <w:t>Y</w:t>
            </w:r>
          </w:p>
          <w:p w14:paraId="3DF670A5" w14:textId="77777777" w:rsidR="007912AE" w:rsidRDefault="007912AE" w:rsidP="006A3893">
            <w:pPr>
              <w:cnfStyle w:val="000000100000" w:firstRow="0" w:lastRow="0" w:firstColumn="0" w:lastColumn="0" w:oddVBand="0" w:evenVBand="0" w:oddHBand="1" w:evenHBand="0" w:firstRowFirstColumn="0" w:firstRowLastColumn="0" w:lastRowFirstColumn="0" w:lastRowLastColumn="0"/>
              <w:rPr>
                <w:rFonts w:cs="Courier New"/>
                <w:sz w:val="18"/>
              </w:rPr>
            </w:pPr>
            <w:r>
              <w:rPr>
                <w:rFonts w:cs="Courier New"/>
                <w:sz w:val="18"/>
              </w:rPr>
              <w:t>N</w:t>
            </w:r>
          </w:p>
        </w:tc>
      </w:tr>
      <w:tr w:rsidR="005605D3" w14:paraId="2F826B04" w14:textId="77777777" w:rsidTr="005605D3">
        <w:tc>
          <w:tcPr>
            <w:cnfStyle w:val="000010000000" w:firstRow="0" w:lastRow="0" w:firstColumn="0" w:lastColumn="0" w:oddVBand="1" w:evenVBand="0" w:oddHBand="0" w:evenHBand="0" w:firstRowFirstColumn="0" w:firstRowLastColumn="0" w:lastRowFirstColumn="0" w:lastRowLastColumn="0"/>
            <w:tcW w:w="445" w:type="dxa"/>
            <w:shd w:val="clear" w:color="auto" w:fill="FFFFFF" w:themeFill="background1"/>
          </w:tcPr>
          <w:p w14:paraId="33F09466" w14:textId="77777777" w:rsidR="007912AE" w:rsidRDefault="007912AE" w:rsidP="006A3893">
            <w:pPr>
              <w:rPr>
                <w:sz w:val="18"/>
              </w:rPr>
            </w:pPr>
            <w:r>
              <w:rPr>
                <w:sz w:val="18"/>
              </w:rPr>
              <w:t>16</w:t>
            </w:r>
          </w:p>
        </w:tc>
        <w:tc>
          <w:tcPr>
            <w:tcW w:w="2160" w:type="dxa"/>
            <w:shd w:val="clear" w:color="auto" w:fill="FFFFFF" w:themeFill="background1"/>
          </w:tcPr>
          <w:p w14:paraId="2F79C9F9" w14:textId="77777777" w:rsidR="007912AE" w:rsidRDefault="007912AE" w:rsidP="006A3893">
            <w:pPr>
              <w:cnfStyle w:val="000000000000" w:firstRow="0" w:lastRow="0" w:firstColumn="0" w:lastColumn="0" w:oddVBand="0" w:evenVBand="0" w:oddHBand="0" w:evenHBand="0" w:firstRowFirstColumn="0" w:firstRowLastColumn="0" w:lastRowFirstColumn="0" w:lastRowLastColumn="0"/>
              <w:rPr>
                <w:sz w:val="18"/>
              </w:rPr>
            </w:pPr>
            <w:r>
              <w:rPr>
                <w:sz w:val="18"/>
              </w:rPr>
              <w:t>DATE APPOINTMENT MADE</w:t>
            </w:r>
          </w:p>
        </w:tc>
        <w:tc>
          <w:tcPr>
            <w:cnfStyle w:val="000010000000" w:firstRow="0" w:lastRow="0" w:firstColumn="0" w:lastColumn="0" w:oddVBand="1" w:evenVBand="0" w:oddHBand="0" w:evenHBand="0" w:firstRowFirstColumn="0" w:firstRowLastColumn="0" w:lastRowFirstColumn="0" w:lastRowLastColumn="0"/>
            <w:tcW w:w="1260" w:type="dxa"/>
            <w:shd w:val="clear" w:color="auto" w:fill="FFFFFF" w:themeFill="background1"/>
          </w:tcPr>
          <w:p w14:paraId="6E4622C8" w14:textId="77777777" w:rsidR="007912AE" w:rsidRDefault="007912AE" w:rsidP="006A3893">
            <w:pPr>
              <w:rPr>
                <w:sz w:val="18"/>
              </w:rPr>
            </w:pPr>
            <w:r>
              <w:rPr>
                <w:sz w:val="18"/>
              </w:rPr>
              <w:t>DATE</w:t>
            </w:r>
          </w:p>
        </w:tc>
        <w:tc>
          <w:tcPr>
            <w:tcW w:w="2520" w:type="dxa"/>
            <w:shd w:val="clear" w:color="auto" w:fill="FFFFFF" w:themeFill="background1"/>
          </w:tcPr>
          <w:p w14:paraId="13B13DE2" w14:textId="77777777" w:rsidR="007912AE" w:rsidRDefault="007912AE" w:rsidP="006A3893">
            <w:pPr>
              <w:cnfStyle w:val="000000000000" w:firstRow="0" w:lastRow="0" w:firstColumn="0" w:lastColumn="0" w:oddVBand="0" w:evenVBand="0" w:oddHBand="0" w:evenHBand="0" w:firstRowFirstColumn="0" w:firstRowLastColumn="0" w:lastRowFirstColumn="0" w:lastRowLastColumn="0"/>
              <w:rPr>
                <w:sz w:val="18"/>
              </w:rPr>
            </w:pPr>
            <w:r>
              <w:rPr>
                <w:sz w:val="18"/>
              </w:rPr>
              <w:t>YYYMMDD</w:t>
            </w:r>
          </w:p>
        </w:tc>
        <w:tc>
          <w:tcPr>
            <w:cnfStyle w:val="000010000000" w:firstRow="0" w:lastRow="0" w:firstColumn="0" w:lastColumn="0" w:oddVBand="1" w:evenVBand="0" w:oddHBand="0" w:evenHBand="0" w:firstRowFirstColumn="0" w:firstRowLastColumn="0" w:lastRowFirstColumn="0" w:lastRowLastColumn="0"/>
            <w:tcW w:w="1350" w:type="dxa"/>
            <w:shd w:val="clear" w:color="auto" w:fill="FFFFFF" w:themeFill="background1"/>
          </w:tcPr>
          <w:p w14:paraId="119FB7E2" w14:textId="77777777" w:rsidR="007912AE" w:rsidRDefault="007912AE" w:rsidP="006A3893">
            <w:pPr>
              <w:rPr>
                <w:sz w:val="18"/>
              </w:rPr>
            </w:pPr>
            <w:r>
              <w:rPr>
                <w:sz w:val="18"/>
              </w:rPr>
              <w:t>Date the appointment was entered into the Scheduling system</w:t>
            </w:r>
          </w:p>
        </w:tc>
        <w:tc>
          <w:tcPr>
            <w:tcW w:w="2273" w:type="dxa"/>
            <w:shd w:val="clear" w:color="auto" w:fill="FFFFFF" w:themeFill="background1"/>
          </w:tcPr>
          <w:p w14:paraId="375E1618" w14:textId="77777777" w:rsidR="007912AE" w:rsidRDefault="007912AE" w:rsidP="006A3893">
            <w:pPr>
              <w:cnfStyle w:val="000000000000" w:firstRow="0" w:lastRow="0" w:firstColumn="0" w:lastColumn="0" w:oddVBand="0" w:evenVBand="0" w:oddHBand="0" w:evenHBand="0" w:firstRowFirstColumn="0" w:firstRowLastColumn="0" w:lastRowFirstColumn="0" w:lastRowLastColumn="0"/>
              <w:rPr>
                <w:rFonts w:cs="Courier New"/>
                <w:sz w:val="18"/>
              </w:rPr>
            </w:pPr>
            <w:r>
              <w:rPr>
                <w:rFonts w:cs="Courier New"/>
                <w:sz w:val="18"/>
              </w:rPr>
              <w:t>3031215</w:t>
            </w:r>
          </w:p>
        </w:tc>
      </w:tr>
      <w:tr w:rsidR="005605D3" w14:paraId="7C578DD3" w14:textId="77777777" w:rsidTr="005605D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45" w:type="dxa"/>
            <w:shd w:val="clear" w:color="auto" w:fill="FFFFFF" w:themeFill="background1"/>
          </w:tcPr>
          <w:p w14:paraId="39503931" w14:textId="77777777" w:rsidR="007912AE" w:rsidRDefault="007912AE" w:rsidP="006A3893">
            <w:pPr>
              <w:rPr>
                <w:sz w:val="18"/>
              </w:rPr>
            </w:pPr>
            <w:r>
              <w:rPr>
                <w:sz w:val="18"/>
              </w:rPr>
              <w:t>17</w:t>
            </w:r>
          </w:p>
        </w:tc>
        <w:tc>
          <w:tcPr>
            <w:tcW w:w="2160" w:type="dxa"/>
            <w:shd w:val="clear" w:color="auto" w:fill="FFFFFF" w:themeFill="background1"/>
          </w:tcPr>
          <w:p w14:paraId="55AEE43E" w14:textId="77777777" w:rsidR="007912AE" w:rsidRDefault="007912AE" w:rsidP="006A3893">
            <w:pPr>
              <w:cnfStyle w:val="000000100000" w:firstRow="0" w:lastRow="0" w:firstColumn="0" w:lastColumn="0" w:oddVBand="0" w:evenVBand="0" w:oddHBand="1" w:evenHBand="0" w:firstRowFirstColumn="0" w:firstRowLastColumn="0" w:lastRowFirstColumn="0" w:lastRowLastColumn="0"/>
              <w:rPr>
                <w:sz w:val="18"/>
              </w:rPr>
            </w:pPr>
            <w:r>
              <w:rPr>
                <w:sz w:val="18"/>
              </w:rPr>
              <w:t>DESIRED DATE OF APPOINTMENT</w:t>
            </w:r>
          </w:p>
        </w:tc>
        <w:tc>
          <w:tcPr>
            <w:cnfStyle w:val="000010000000" w:firstRow="0" w:lastRow="0" w:firstColumn="0" w:lastColumn="0" w:oddVBand="1" w:evenVBand="0" w:oddHBand="0" w:evenHBand="0" w:firstRowFirstColumn="0" w:firstRowLastColumn="0" w:lastRowFirstColumn="0" w:lastRowLastColumn="0"/>
            <w:tcW w:w="1260" w:type="dxa"/>
            <w:shd w:val="clear" w:color="auto" w:fill="FFFFFF" w:themeFill="background1"/>
          </w:tcPr>
          <w:p w14:paraId="3176F764" w14:textId="77777777" w:rsidR="007912AE" w:rsidRDefault="007912AE" w:rsidP="006A3893">
            <w:pPr>
              <w:rPr>
                <w:sz w:val="18"/>
              </w:rPr>
            </w:pPr>
            <w:r>
              <w:rPr>
                <w:sz w:val="18"/>
              </w:rPr>
              <w:t>DATE</w:t>
            </w:r>
          </w:p>
        </w:tc>
        <w:tc>
          <w:tcPr>
            <w:tcW w:w="2520" w:type="dxa"/>
            <w:shd w:val="clear" w:color="auto" w:fill="FFFFFF" w:themeFill="background1"/>
          </w:tcPr>
          <w:p w14:paraId="3BFD7B24" w14:textId="77777777" w:rsidR="007912AE" w:rsidRDefault="007912AE" w:rsidP="006A3893">
            <w:pPr>
              <w:cnfStyle w:val="000000100000" w:firstRow="0" w:lastRow="0" w:firstColumn="0" w:lastColumn="0" w:oddVBand="0" w:evenVBand="0" w:oddHBand="1" w:evenHBand="0" w:firstRowFirstColumn="0" w:firstRowLastColumn="0" w:lastRowFirstColumn="0" w:lastRowLastColumn="0"/>
              <w:rPr>
                <w:sz w:val="18"/>
              </w:rPr>
            </w:pPr>
            <w:r>
              <w:rPr>
                <w:sz w:val="18"/>
              </w:rPr>
              <w:t>YYYMMDD</w:t>
            </w:r>
          </w:p>
        </w:tc>
        <w:tc>
          <w:tcPr>
            <w:cnfStyle w:val="000010000000" w:firstRow="0" w:lastRow="0" w:firstColumn="0" w:lastColumn="0" w:oddVBand="1" w:evenVBand="0" w:oddHBand="0" w:evenHBand="0" w:firstRowFirstColumn="0" w:firstRowLastColumn="0" w:lastRowFirstColumn="0" w:lastRowLastColumn="0"/>
            <w:tcW w:w="1350" w:type="dxa"/>
            <w:shd w:val="clear" w:color="auto" w:fill="FFFFFF" w:themeFill="background1"/>
          </w:tcPr>
          <w:p w14:paraId="0669D652" w14:textId="77777777" w:rsidR="007912AE" w:rsidRPr="00FD3816" w:rsidRDefault="007912AE" w:rsidP="006A3893">
            <w:pPr>
              <w:rPr>
                <w:sz w:val="18"/>
                <w:szCs w:val="18"/>
              </w:rPr>
            </w:pPr>
            <w:r w:rsidRPr="00FD3816">
              <w:rPr>
                <w:sz w:val="18"/>
                <w:szCs w:val="18"/>
              </w:rPr>
              <w:t>The date the clinician or patient desired for the scheduling of this appointment.</w:t>
            </w:r>
          </w:p>
        </w:tc>
        <w:tc>
          <w:tcPr>
            <w:tcW w:w="2273" w:type="dxa"/>
            <w:shd w:val="clear" w:color="auto" w:fill="FFFFFF" w:themeFill="background1"/>
          </w:tcPr>
          <w:p w14:paraId="254FAAC8" w14:textId="77777777" w:rsidR="007912AE" w:rsidRDefault="007912AE" w:rsidP="006A3893">
            <w:pPr>
              <w:cnfStyle w:val="000000100000" w:firstRow="0" w:lastRow="0" w:firstColumn="0" w:lastColumn="0" w:oddVBand="0" w:evenVBand="0" w:oddHBand="1" w:evenHBand="0" w:firstRowFirstColumn="0" w:firstRowLastColumn="0" w:lastRowFirstColumn="0" w:lastRowLastColumn="0"/>
              <w:rPr>
                <w:rFonts w:cs="Courier New"/>
                <w:sz w:val="18"/>
              </w:rPr>
            </w:pPr>
            <w:r>
              <w:rPr>
                <w:rFonts w:cs="Courier New"/>
                <w:sz w:val="18"/>
              </w:rPr>
              <w:t>3031215</w:t>
            </w:r>
          </w:p>
        </w:tc>
      </w:tr>
      <w:tr w:rsidR="005605D3" w14:paraId="6A6EB42D" w14:textId="77777777" w:rsidTr="005605D3">
        <w:tc>
          <w:tcPr>
            <w:cnfStyle w:val="000010000000" w:firstRow="0" w:lastRow="0" w:firstColumn="0" w:lastColumn="0" w:oddVBand="1" w:evenVBand="0" w:oddHBand="0" w:evenHBand="0" w:firstRowFirstColumn="0" w:firstRowLastColumn="0" w:lastRowFirstColumn="0" w:lastRowLastColumn="0"/>
            <w:tcW w:w="445" w:type="dxa"/>
            <w:shd w:val="clear" w:color="auto" w:fill="FFFFFF" w:themeFill="background1"/>
          </w:tcPr>
          <w:p w14:paraId="45E8C952" w14:textId="77777777" w:rsidR="007912AE" w:rsidRDefault="007912AE" w:rsidP="006A3893">
            <w:pPr>
              <w:rPr>
                <w:sz w:val="18"/>
              </w:rPr>
            </w:pPr>
            <w:r>
              <w:rPr>
                <w:sz w:val="18"/>
              </w:rPr>
              <w:t>18</w:t>
            </w:r>
          </w:p>
        </w:tc>
        <w:tc>
          <w:tcPr>
            <w:tcW w:w="2160" w:type="dxa"/>
            <w:shd w:val="clear" w:color="auto" w:fill="FFFFFF" w:themeFill="background1"/>
          </w:tcPr>
          <w:p w14:paraId="0E801766" w14:textId="77777777" w:rsidR="007912AE" w:rsidRDefault="007912AE" w:rsidP="006A3893">
            <w:pPr>
              <w:cnfStyle w:val="000000000000" w:firstRow="0" w:lastRow="0" w:firstColumn="0" w:lastColumn="0" w:oddVBand="0" w:evenVBand="0" w:oddHBand="0" w:evenHBand="0" w:firstRowFirstColumn="0" w:firstRowLastColumn="0" w:lastRowFirstColumn="0" w:lastRowLastColumn="0"/>
              <w:rPr>
                <w:sz w:val="18"/>
              </w:rPr>
            </w:pPr>
            <w:r>
              <w:rPr>
                <w:sz w:val="18"/>
              </w:rPr>
              <w:t>PURPOSE OF VISIT</w:t>
            </w:r>
          </w:p>
        </w:tc>
        <w:tc>
          <w:tcPr>
            <w:cnfStyle w:val="000010000000" w:firstRow="0" w:lastRow="0" w:firstColumn="0" w:lastColumn="0" w:oddVBand="1" w:evenVBand="0" w:oddHBand="0" w:evenHBand="0" w:firstRowFirstColumn="0" w:firstRowLastColumn="0" w:lastRowFirstColumn="0" w:lastRowLastColumn="0"/>
            <w:tcW w:w="1260" w:type="dxa"/>
            <w:shd w:val="clear" w:color="auto" w:fill="FFFFFF" w:themeFill="background1"/>
          </w:tcPr>
          <w:p w14:paraId="630E57E7" w14:textId="77777777" w:rsidR="007912AE" w:rsidRDefault="007912AE" w:rsidP="006A3893">
            <w:pPr>
              <w:rPr>
                <w:sz w:val="18"/>
              </w:rPr>
            </w:pPr>
            <w:r>
              <w:rPr>
                <w:sz w:val="18"/>
              </w:rPr>
              <w:t>TEXT</w:t>
            </w:r>
          </w:p>
        </w:tc>
        <w:tc>
          <w:tcPr>
            <w:tcW w:w="2520" w:type="dxa"/>
            <w:shd w:val="clear" w:color="auto" w:fill="FFFFFF" w:themeFill="background1"/>
          </w:tcPr>
          <w:p w14:paraId="384F2D6F" w14:textId="77777777" w:rsidR="007912AE" w:rsidRDefault="007912AE" w:rsidP="006A3893">
            <w:pPr>
              <w:cnfStyle w:val="000000000000" w:firstRow="0" w:lastRow="0" w:firstColumn="0" w:lastColumn="0" w:oddVBand="0" w:evenVBand="0" w:oddHBand="0" w:evenHBand="0" w:firstRowFirstColumn="0" w:firstRowLastColumn="0" w:lastRowFirstColumn="0" w:lastRowLastColumn="0"/>
              <w:rPr>
                <w:sz w:val="18"/>
              </w:rPr>
            </w:pPr>
            <w:r>
              <w:rPr>
                <w:sz w:val="18"/>
              </w:rPr>
              <w:t>Code (1, 2, 3, or 4) and short description (C&amp;P, 10-10, SV, or UV)</w:t>
            </w:r>
          </w:p>
        </w:tc>
        <w:tc>
          <w:tcPr>
            <w:cnfStyle w:val="000010000000" w:firstRow="0" w:lastRow="0" w:firstColumn="0" w:lastColumn="0" w:oddVBand="1" w:evenVBand="0" w:oddHBand="0" w:evenHBand="0" w:firstRowFirstColumn="0" w:firstRowLastColumn="0" w:lastRowFirstColumn="0" w:lastRowLastColumn="0"/>
            <w:tcW w:w="1350" w:type="dxa"/>
            <w:shd w:val="clear" w:color="auto" w:fill="FFFFFF" w:themeFill="background1"/>
          </w:tcPr>
          <w:p w14:paraId="508EC01C" w14:textId="77777777" w:rsidR="007912AE" w:rsidRDefault="007912AE" w:rsidP="006A3893">
            <w:pPr>
              <w:rPr>
                <w:sz w:val="18"/>
              </w:rPr>
            </w:pPr>
            <w:r>
              <w:rPr>
                <w:sz w:val="18"/>
              </w:rPr>
              <w:t>The Purpose of Visit</w:t>
            </w:r>
          </w:p>
        </w:tc>
        <w:tc>
          <w:tcPr>
            <w:tcW w:w="2273" w:type="dxa"/>
            <w:shd w:val="clear" w:color="auto" w:fill="FFFFFF" w:themeFill="background1"/>
          </w:tcPr>
          <w:p w14:paraId="0F6CC246" w14:textId="77777777" w:rsidR="007912AE" w:rsidRDefault="007912AE" w:rsidP="006A3893">
            <w:pPr>
              <w:cnfStyle w:val="000000000000" w:firstRow="0" w:lastRow="0" w:firstColumn="0" w:lastColumn="0" w:oddVBand="0" w:evenVBand="0" w:oddHBand="0" w:evenHBand="0" w:firstRowFirstColumn="0" w:firstRowLastColumn="0" w:lastRowFirstColumn="0" w:lastRowLastColumn="0"/>
              <w:rPr>
                <w:rFonts w:cs="Courier New"/>
                <w:sz w:val="18"/>
              </w:rPr>
            </w:pPr>
            <w:proofErr w:type="gramStart"/>
            <w:r>
              <w:rPr>
                <w:rFonts w:cs="Courier New"/>
                <w:sz w:val="18"/>
              </w:rPr>
              <w:t>1;C</w:t>
            </w:r>
            <w:proofErr w:type="gramEnd"/>
            <w:r>
              <w:rPr>
                <w:rFonts w:cs="Courier New"/>
                <w:sz w:val="18"/>
              </w:rPr>
              <w:t>&amp;P</w:t>
            </w:r>
          </w:p>
          <w:p w14:paraId="5A65B193" w14:textId="77777777" w:rsidR="007912AE" w:rsidRDefault="007912AE" w:rsidP="006A3893">
            <w:pPr>
              <w:cnfStyle w:val="000000000000" w:firstRow="0" w:lastRow="0" w:firstColumn="0" w:lastColumn="0" w:oddVBand="0" w:evenVBand="0" w:oddHBand="0" w:evenHBand="0" w:firstRowFirstColumn="0" w:firstRowLastColumn="0" w:lastRowFirstColumn="0" w:lastRowLastColumn="0"/>
              <w:rPr>
                <w:rFonts w:cs="Courier New"/>
                <w:sz w:val="18"/>
              </w:rPr>
            </w:pPr>
            <w:r>
              <w:rPr>
                <w:rFonts w:cs="Courier New"/>
                <w:sz w:val="18"/>
              </w:rPr>
              <w:t>2;10-10</w:t>
            </w:r>
          </w:p>
          <w:p w14:paraId="0A5A2C72" w14:textId="77777777" w:rsidR="007912AE" w:rsidRDefault="007912AE" w:rsidP="006A3893">
            <w:pPr>
              <w:cnfStyle w:val="000000000000" w:firstRow="0" w:lastRow="0" w:firstColumn="0" w:lastColumn="0" w:oddVBand="0" w:evenVBand="0" w:oddHBand="0" w:evenHBand="0" w:firstRowFirstColumn="0" w:firstRowLastColumn="0" w:lastRowFirstColumn="0" w:lastRowLastColumn="0"/>
              <w:rPr>
                <w:rFonts w:cs="Courier New"/>
                <w:sz w:val="18"/>
              </w:rPr>
            </w:pPr>
            <w:proofErr w:type="gramStart"/>
            <w:r>
              <w:rPr>
                <w:rFonts w:cs="Courier New"/>
                <w:sz w:val="18"/>
              </w:rPr>
              <w:t>3;SV</w:t>
            </w:r>
            <w:proofErr w:type="gramEnd"/>
          </w:p>
          <w:p w14:paraId="4067D54D" w14:textId="77777777" w:rsidR="007912AE" w:rsidRDefault="007912AE" w:rsidP="006A3893">
            <w:pPr>
              <w:cnfStyle w:val="000000000000" w:firstRow="0" w:lastRow="0" w:firstColumn="0" w:lastColumn="0" w:oddVBand="0" w:evenVBand="0" w:oddHBand="0" w:evenHBand="0" w:firstRowFirstColumn="0" w:firstRowLastColumn="0" w:lastRowFirstColumn="0" w:lastRowLastColumn="0"/>
              <w:rPr>
                <w:rFonts w:cs="Courier New"/>
                <w:sz w:val="18"/>
              </w:rPr>
            </w:pPr>
            <w:proofErr w:type="gramStart"/>
            <w:r>
              <w:rPr>
                <w:rFonts w:cs="Courier New"/>
                <w:sz w:val="18"/>
              </w:rPr>
              <w:t>4;UV</w:t>
            </w:r>
            <w:proofErr w:type="gramEnd"/>
          </w:p>
        </w:tc>
      </w:tr>
      <w:tr w:rsidR="005605D3" w14:paraId="6AC32DF1" w14:textId="77777777" w:rsidTr="005605D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45" w:type="dxa"/>
            <w:shd w:val="clear" w:color="auto" w:fill="FFFFFF" w:themeFill="background1"/>
          </w:tcPr>
          <w:p w14:paraId="34030DF2" w14:textId="77777777" w:rsidR="007912AE" w:rsidRDefault="007912AE" w:rsidP="006A3893">
            <w:pPr>
              <w:rPr>
                <w:sz w:val="18"/>
              </w:rPr>
            </w:pPr>
            <w:r>
              <w:rPr>
                <w:sz w:val="18"/>
              </w:rPr>
              <w:t>19</w:t>
            </w:r>
          </w:p>
        </w:tc>
        <w:tc>
          <w:tcPr>
            <w:tcW w:w="2160" w:type="dxa"/>
            <w:shd w:val="clear" w:color="auto" w:fill="FFFFFF" w:themeFill="background1"/>
          </w:tcPr>
          <w:p w14:paraId="743AD075" w14:textId="77777777" w:rsidR="007912AE" w:rsidRDefault="007912AE" w:rsidP="006A3893">
            <w:pPr>
              <w:cnfStyle w:val="000000100000" w:firstRow="0" w:lastRow="0" w:firstColumn="0" w:lastColumn="0" w:oddVBand="0" w:evenVBand="0" w:oddHBand="1" w:evenHBand="0" w:firstRowFirstColumn="0" w:firstRowLastColumn="0" w:lastRowFirstColumn="0" w:lastRowLastColumn="0"/>
              <w:rPr>
                <w:sz w:val="18"/>
              </w:rPr>
            </w:pPr>
            <w:r>
              <w:rPr>
                <w:sz w:val="18"/>
              </w:rPr>
              <w:t>EKG DATE/TIME</w:t>
            </w:r>
          </w:p>
        </w:tc>
        <w:tc>
          <w:tcPr>
            <w:cnfStyle w:val="000010000000" w:firstRow="0" w:lastRow="0" w:firstColumn="0" w:lastColumn="0" w:oddVBand="1" w:evenVBand="0" w:oddHBand="0" w:evenHBand="0" w:firstRowFirstColumn="0" w:firstRowLastColumn="0" w:lastRowFirstColumn="0" w:lastRowLastColumn="0"/>
            <w:tcW w:w="1260" w:type="dxa"/>
            <w:shd w:val="clear" w:color="auto" w:fill="FFFFFF" w:themeFill="background1"/>
          </w:tcPr>
          <w:p w14:paraId="0F5C06A7" w14:textId="77777777" w:rsidR="007912AE" w:rsidRDefault="007912AE" w:rsidP="006A3893">
            <w:pPr>
              <w:rPr>
                <w:sz w:val="18"/>
              </w:rPr>
            </w:pPr>
            <w:r>
              <w:rPr>
                <w:sz w:val="18"/>
              </w:rPr>
              <w:t>DATE/TIME</w:t>
            </w:r>
          </w:p>
        </w:tc>
        <w:tc>
          <w:tcPr>
            <w:tcW w:w="2520" w:type="dxa"/>
            <w:shd w:val="clear" w:color="auto" w:fill="FFFFFF" w:themeFill="background1"/>
          </w:tcPr>
          <w:p w14:paraId="5877E8BE" w14:textId="77777777" w:rsidR="007912AE" w:rsidRDefault="007912AE" w:rsidP="006A3893">
            <w:pPr>
              <w:cnfStyle w:val="000000100000" w:firstRow="0" w:lastRow="0" w:firstColumn="0" w:lastColumn="0" w:oddVBand="0" w:evenVBand="0" w:oddHBand="1" w:evenHBand="0" w:firstRowFirstColumn="0" w:firstRowLastColumn="0" w:lastRowFirstColumn="0" w:lastRowLastColumn="0"/>
              <w:rPr>
                <w:sz w:val="18"/>
              </w:rPr>
            </w:pPr>
            <w:r>
              <w:rPr>
                <w:sz w:val="18"/>
              </w:rPr>
              <w:t>YYYMMDD.HHMM</w:t>
            </w:r>
          </w:p>
        </w:tc>
        <w:tc>
          <w:tcPr>
            <w:cnfStyle w:val="000010000000" w:firstRow="0" w:lastRow="0" w:firstColumn="0" w:lastColumn="0" w:oddVBand="1" w:evenVBand="0" w:oddHBand="0" w:evenHBand="0" w:firstRowFirstColumn="0" w:firstRowLastColumn="0" w:lastRowFirstColumn="0" w:lastRowLastColumn="0"/>
            <w:tcW w:w="1350" w:type="dxa"/>
            <w:shd w:val="clear" w:color="auto" w:fill="FFFFFF" w:themeFill="background1"/>
          </w:tcPr>
          <w:p w14:paraId="0B28A415" w14:textId="77777777" w:rsidR="007912AE" w:rsidRDefault="007912AE" w:rsidP="006A3893">
            <w:pPr>
              <w:rPr>
                <w:sz w:val="18"/>
              </w:rPr>
            </w:pPr>
            <w:r>
              <w:rPr>
                <w:sz w:val="18"/>
              </w:rPr>
              <w:t>The scheduled date/time of the EKG tests in conjunction with this appointment</w:t>
            </w:r>
          </w:p>
        </w:tc>
        <w:tc>
          <w:tcPr>
            <w:tcW w:w="2273" w:type="dxa"/>
            <w:shd w:val="clear" w:color="auto" w:fill="FFFFFF" w:themeFill="background1"/>
          </w:tcPr>
          <w:p w14:paraId="312B720D" w14:textId="77777777" w:rsidR="007912AE" w:rsidRDefault="007912AE" w:rsidP="006A3893">
            <w:pPr>
              <w:cnfStyle w:val="000000100000" w:firstRow="0" w:lastRow="0" w:firstColumn="0" w:lastColumn="0" w:oddVBand="0" w:evenVBand="0" w:oddHBand="1" w:evenHBand="0" w:firstRowFirstColumn="0" w:firstRowLastColumn="0" w:lastRowFirstColumn="0" w:lastRowLastColumn="0"/>
              <w:rPr>
                <w:rFonts w:cs="Courier New"/>
                <w:sz w:val="18"/>
              </w:rPr>
            </w:pPr>
            <w:r>
              <w:rPr>
                <w:rFonts w:cs="Courier New"/>
                <w:sz w:val="18"/>
              </w:rPr>
              <w:t>3031215.083</w:t>
            </w:r>
          </w:p>
        </w:tc>
      </w:tr>
      <w:tr w:rsidR="005605D3" w14:paraId="79C248EE" w14:textId="77777777" w:rsidTr="005605D3">
        <w:tc>
          <w:tcPr>
            <w:cnfStyle w:val="000010000000" w:firstRow="0" w:lastRow="0" w:firstColumn="0" w:lastColumn="0" w:oddVBand="1" w:evenVBand="0" w:oddHBand="0" w:evenHBand="0" w:firstRowFirstColumn="0" w:firstRowLastColumn="0" w:lastRowFirstColumn="0" w:lastRowLastColumn="0"/>
            <w:tcW w:w="445" w:type="dxa"/>
            <w:shd w:val="clear" w:color="auto" w:fill="FFFFFF" w:themeFill="background1"/>
          </w:tcPr>
          <w:p w14:paraId="5CC672DB" w14:textId="77777777" w:rsidR="007912AE" w:rsidRDefault="007912AE" w:rsidP="006A3893">
            <w:pPr>
              <w:rPr>
                <w:sz w:val="18"/>
              </w:rPr>
            </w:pPr>
            <w:r>
              <w:rPr>
                <w:sz w:val="18"/>
              </w:rPr>
              <w:t>20</w:t>
            </w:r>
          </w:p>
        </w:tc>
        <w:tc>
          <w:tcPr>
            <w:tcW w:w="2160" w:type="dxa"/>
            <w:shd w:val="clear" w:color="auto" w:fill="FFFFFF" w:themeFill="background1"/>
          </w:tcPr>
          <w:p w14:paraId="44312283" w14:textId="77777777" w:rsidR="007912AE" w:rsidRDefault="007912AE" w:rsidP="006A3893">
            <w:pPr>
              <w:cnfStyle w:val="000000000000" w:firstRow="0" w:lastRow="0" w:firstColumn="0" w:lastColumn="0" w:oddVBand="0" w:evenVBand="0" w:oddHBand="0" w:evenHBand="0" w:firstRowFirstColumn="0" w:firstRowLastColumn="0" w:lastRowFirstColumn="0" w:lastRowLastColumn="0"/>
              <w:rPr>
                <w:sz w:val="18"/>
              </w:rPr>
            </w:pPr>
            <w:r>
              <w:rPr>
                <w:sz w:val="18"/>
              </w:rPr>
              <w:t>X-RAY DATE/TIME</w:t>
            </w:r>
          </w:p>
        </w:tc>
        <w:tc>
          <w:tcPr>
            <w:cnfStyle w:val="000010000000" w:firstRow="0" w:lastRow="0" w:firstColumn="0" w:lastColumn="0" w:oddVBand="1" w:evenVBand="0" w:oddHBand="0" w:evenHBand="0" w:firstRowFirstColumn="0" w:firstRowLastColumn="0" w:lastRowFirstColumn="0" w:lastRowLastColumn="0"/>
            <w:tcW w:w="1260" w:type="dxa"/>
            <w:shd w:val="clear" w:color="auto" w:fill="FFFFFF" w:themeFill="background1"/>
          </w:tcPr>
          <w:p w14:paraId="2C05C519" w14:textId="77777777" w:rsidR="007912AE" w:rsidRDefault="007912AE" w:rsidP="006A3893">
            <w:pPr>
              <w:rPr>
                <w:sz w:val="18"/>
              </w:rPr>
            </w:pPr>
            <w:r>
              <w:rPr>
                <w:sz w:val="18"/>
              </w:rPr>
              <w:t>DATE/TIME</w:t>
            </w:r>
          </w:p>
        </w:tc>
        <w:tc>
          <w:tcPr>
            <w:tcW w:w="2520" w:type="dxa"/>
            <w:shd w:val="clear" w:color="auto" w:fill="FFFFFF" w:themeFill="background1"/>
          </w:tcPr>
          <w:p w14:paraId="74670AD3" w14:textId="77777777" w:rsidR="007912AE" w:rsidRDefault="007912AE" w:rsidP="006A3893">
            <w:pPr>
              <w:cnfStyle w:val="000000000000" w:firstRow="0" w:lastRow="0" w:firstColumn="0" w:lastColumn="0" w:oddVBand="0" w:evenVBand="0" w:oddHBand="0" w:evenHBand="0" w:firstRowFirstColumn="0" w:firstRowLastColumn="0" w:lastRowFirstColumn="0" w:lastRowLastColumn="0"/>
              <w:rPr>
                <w:sz w:val="18"/>
              </w:rPr>
            </w:pPr>
            <w:r>
              <w:rPr>
                <w:sz w:val="18"/>
              </w:rPr>
              <w:t>YYYMMDD.HHMM</w:t>
            </w:r>
          </w:p>
        </w:tc>
        <w:tc>
          <w:tcPr>
            <w:cnfStyle w:val="000010000000" w:firstRow="0" w:lastRow="0" w:firstColumn="0" w:lastColumn="0" w:oddVBand="1" w:evenVBand="0" w:oddHBand="0" w:evenHBand="0" w:firstRowFirstColumn="0" w:firstRowLastColumn="0" w:lastRowFirstColumn="0" w:lastRowLastColumn="0"/>
            <w:tcW w:w="1350" w:type="dxa"/>
            <w:shd w:val="clear" w:color="auto" w:fill="FFFFFF" w:themeFill="background1"/>
          </w:tcPr>
          <w:p w14:paraId="30172A14" w14:textId="77777777" w:rsidR="007912AE" w:rsidRDefault="007912AE" w:rsidP="006A3893">
            <w:pPr>
              <w:rPr>
                <w:sz w:val="18"/>
              </w:rPr>
            </w:pPr>
            <w:r>
              <w:rPr>
                <w:sz w:val="18"/>
              </w:rPr>
              <w:t>The scheduled date/time of the X-RAY in conjunction with this appointment</w:t>
            </w:r>
          </w:p>
        </w:tc>
        <w:tc>
          <w:tcPr>
            <w:tcW w:w="2273" w:type="dxa"/>
            <w:shd w:val="clear" w:color="auto" w:fill="FFFFFF" w:themeFill="background1"/>
          </w:tcPr>
          <w:p w14:paraId="03B60AA0" w14:textId="77777777" w:rsidR="007912AE" w:rsidRDefault="007912AE" w:rsidP="006A3893">
            <w:pPr>
              <w:cnfStyle w:val="000000000000" w:firstRow="0" w:lastRow="0" w:firstColumn="0" w:lastColumn="0" w:oddVBand="0" w:evenVBand="0" w:oddHBand="0" w:evenHBand="0" w:firstRowFirstColumn="0" w:firstRowLastColumn="0" w:lastRowFirstColumn="0" w:lastRowLastColumn="0"/>
              <w:rPr>
                <w:rFonts w:cs="Courier New"/>
                <w:sz w:val="18"/>
              </w:rPr>
            </w:pPr>
            <w:r>
              <w:rPr>
                <w:rFonts w:cs="Courier New"/>
                <w:sz w:val="18"/>
              </w:rPr>
              <w:t>3031215.083</w:t>
            </w:r>
          </w:p>
        </w:tc>
      </w:tr>
      <w:tr w:rsidR="005605D3" w14:paraId="74645FC9" w14:textId="77777777" w:rsidTr="005605D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45" w:type="dxa"/>
            <w:shd w:val="clear" w:color="auto" w:fill="FFFFFF" w:themeFill="background1"/>
          </w:tcPr>
          <w:p w14:paraId="2D74C421" w14:textId="77777777" w:rsidR="007912AE" w:rsidRDefault="007912AE" w:rsidP="006A3893">
            <w:pPr>
              <w:rPr>
                <w:sz w:val="18"/>
              </w:rPr>
            </w:pPr>
            <w:r>
              <w:rPr>
                <w:sz w:val="18"/>
              </w:rPr>
              <w:t>21</w:t>
            </w:r>
          </w:p>
        </w:tc>
        <w:tc>
          <w:tcPr>
            <w:tcW w:w="2160" w:type="dxa"/>
            <w:shd w:val="clear" w:color="auto" w:fill="FFFFFF" w:themeFill="background1"/>
          </w:tcPr>
          <w:p w14:paraId="7394EE97" w14:textId="77777777" w:rsidR="007912AE" w:rsidRDefault="007912AE" w:rsidP="006A3893">
            <w:pPr>
              <w:cnfStyle w:val="000000100000" w:firstRow="0" w:lastRow="0" w:firstColumn="0" w:lastColumn="0" w:oddVBand="0" w:evenVBand="0" w:oddHBand="1" w:evenHBand="0" w:firstRowFirstColumn="0" w:firstRowLastColumn="0" w:lastRowFirstColumn="0" w:lastRowLastColumn="0"/>
              <w:rPr>
                <w:sz w:val="18"/>
              </w:rPr>
            </w:pPr>
            <w:r>
              <w:rPr>
                <w:sz w:val="18"/>
              </w:rPr>
              <w:t>LAB DATE/TIME</w:t>
            </w:r>
          </w:p>
        </w:tc>
        <w:tc>
          <w:tcPr>
            <w:cnfStyle w:val="000010000000" w:firstRow="0" w:lastRow="0" w:firstColumn="0" w:lastColumn="0" w:oddVBand="1" w:evenVBand="0" w:oddHBand="0" w:evenHBand="0" w:firstRowFirstColumn="0" w:firstRowLastColumn="0" w:lastRowFirstColumn="0" w:lastRowLastColumn="0"/>
            <w:tcW w:w="1260" w:type="dxa"/>
            <w:shd w:val="clear" w:color="auto" w:fill="FFFFFF" w:themeFill="background1"/>
          </w:tcPr>
          <w:p w14:paraId="3392176F" w14:textId="77777777" w:rsidR="007912AE" w:rsidRDefault="007912AE" w:rsidP="006A3893">
            <w:pPr>
              <w:rPr>
                <w:sz w:val="18"/>
              </w:rPr>
            </w:pPr>
            <w:r>
              <w:rPr>
                <w:sz w:val="18"/>
              </w:rPr>
              <w:t>DATE/TIME</w:t>
            </w:r>
          </w:p>
        </w:tc>
        <w:tc>
          <w:tcPr>
            <w:tcW w:w="2520" w:type="dxa"/>
            <w:shd w:val="clear" w:color="auto" w:fill="FFFFFF" w:themeFill="background1"/>
          </w:tcPr>
          <w:p w14:paraId="0699CB7A" w14:textId="77777777" w:rsidR="007912AE" w:rsidRDefault="007912AE" w:rsidP="006A3893">
            <w:pPr>
              <w:cnfStyle w:val="000000100000" w:firstRow="0" w:lastRow="0" w:firstColumn="0" w:lastColumn="0" w:oddVBand="0" w:evenVBand="0" w:oddHBand="1" w:evenHBand="0" w:firstRowFirstColumn="0" w:firstRowLastColumn="0" w:lastRowFirstColumn="0" w:lastRowLastColumn="0"/>
              <w:rPr>
                <w:sz w:val="18"/>
              </w:rPr>
            </w:pPr>
            <w:r>
              <w:rPr>
                <w:sz w:val="18"/>
              </w:rPr>
              <w:t>YYYMMDD.HHMM</w:t>
            </w:r>
          </w:p>
        </w:tc>
        <w:tc>
          <w:tcPr>
            <w:cnfStyle w:val="000010000000" w:firstRow="0" w:lastRow="0" w:firstColumn="0" w:lastColumn="0" w:oddVBand="1" w:evenVBand="0" w:oddHBand="0" w:evenHBand="0" w:firstRowFirstColumn="0" w:firstRowLastColumn="0" w:lastRowFirstColumn="0" w:lastRowLastColumn="0"/>
            <w:tcW w:w="1350" w:type="dxa"/>
            <w:shd w:val="clear" w:color="auto" w:fill="FFFFFF" w:themeFill="background1"/>
          </w:tcPr>
          <w:p w14:paraId="551FCC1B" w14:textId="77777777" w:rsidR="007912AE" w:rsidRDefault="007912AE" w:rsidP="006A3893">
            <w:pPr>
              <w:rPr>
                <w:sz w:val="18"/>
              </w:rPr>
            </w:pPr>
            <w:r>
              <w:rPr>
                <w:sz w:val="18"/>
              </w:rPr>
              <w:t>The scheduled date/time of the Lab tests in conjunction with this appointment</w:t>
            </w:r>
          </w:p>
        </w:tc>
        <w:tc>
          <w:tcPr>
            <w:tcW w:w="2273" w:type="dxa"/>
            <w:shd w:val="clear" w:color="auto" w:fill="FFFFFF" w:themeFill="background1"/>
          </w:tcPr>
          <w:p w14:paraId="3FE5F7E8" w14:textId="77777777" w:rsidR="007912AE" w:rsidRDefault="007912AE" w:rsidP="006A3893">
            <w:pPr>
              <w:cnfStyle w:val="000000100000" w:firstRow="0" w:lastRow="0" w:firstColumn="0" w:lastColumn="0" w:oddVBand="0" w:evenVBand="0" w:oddHBand="1" w:evenHBand="0" w:firstRowFirstColumn="0" w:firstRowLastColumn="0" w:lastRowFirstColumn="0" w:lastRowLastColumn="0"/>
              <w:rPr>
                <w:rFonts w:cs="Courier New"/>
                <w:sz w:val="18"/>
              </w:rPr>
            </w:pPr>
            <w:r>
              <w:rPr>
                <w:rFonts w:cs="Courier New"/>
                <w:sz w:val="18"/>
              </w:rPr>
              <w:t>3031215.083</w:t>
            </w:r>
          </w:p>
        </w:tc>
      </w:tr>
      <w:tr w:rsidR="005605D3" w14:paraId="45056F16" w14:textId="77777777" w:rsidTr="005605D3">
        <w:tc>
          <w:tcPr>
            <w:cnfStyle w:val="000010000000" w:firstRow="0" w:lastRow="0" w:firstColumn="0" w:lastColumn="0" w:oddVBand="1" w:evenVBand="0" w:oddHBand="0" w:evenHBand="0" w:firstRowFirstColumn="0" w:firstRowLastColumn="0" w:lastRowFirstColumn="0" w:lastRowLastColumn="0"/>
            <w:tcW w:w="445" w:type="dxa"/>
            <w:shd w:val="clear" w:color="auto" w:fill="FFFFFF" w:themeFill="background1"/>
          </w:tcPr>
          <w:p w14:paraId="49BBA06C" w14:textId="77777777" w:rsidR="007912AE" w:rsidRDefault="007912AE" w:rsidP="006A3893">
            <w:pPr>
              <w:rPr>
                <w:sz w:val="18"/>
              </w:rPr>
            </w:pPr>
            <w:r>
              <w:rPr>
                <w:sz w:val="18"/>
              </w:rPr>
              <w:t>22</w:t>
            </w:r>
          </w:p>
        </w:tc>
        <w:tc>
          <w:tcPr>
            <w:tcW w:w="2160" w:type="dxa"/>
            <w:shd w:val="clear" w:color="auto" w:fill="FFFFFF" w:themeFill="background1"/>
          </w:tcPr>
          <w:p w14:paraId="3E06398F" w14:textId="77777777" w:rsidR="007912AE" w:rsidRDefault="007912AE" w:rsidP="006A3893">
            <w:pPr>
              <w:cnfStyle w:val="000000000000" w:firstRow="0" w:lastRow="0" w:firstColumn="0" w:lastColumn="0" w:oddVBand="0" w:evenVBand="0" w:oddHBand="0" w:evenHBand="0" w:firstRowFirstColumn="0" w:firstRowLastColumn="0" w:lastRowFirstColumn="0" w:lastRowLastColumn="0"/>
              <w:rPr>
                <w:sz w:val="18"/>
              </w:rPr>
            </w:pPr>
            <w:r>
              <w:rPr>
                <w:sz w:val="18"/>
              </w:rPr>
              <w:t>STATUS</w:t>
            </w:r>
          </w:p>
        </w:tc>
        <w:tc>
          <w:tcPr>
            <w:cnfStyle w:val="000010000000" w:firstRow="0" w:lastRow="0" w:firstColumn="0" w:lastColumn="0" w:oddVBand="1" w:evenVBand="0" w:oddHBand="0" w:evenHBand="0" w:firstRowFirstColumn="0" w:firstRowLastColumn="0" w:lastRowFirstColumn="0" w:lastRowLastColumn="0"/>
            <w:tcW w:w="1260" w:type="dxa"/>
            <w:shd w:val="clear" w:color="auto" w:fill="FFFFFF" w:themeFill="background1"/>
          </w:tcPr>
          <w:p w14:paraId="0FDAF320" w14:textId="77777777" w:rsidR="007912AE" w:rsidRDefault="007912AE" w:rsidP="006A3893">
            <w:pPr>
              <w:rPr>
                <w:sz w:val="18"/>
              </w:rPr>
            </w:pPr>
            <w:r>
              <w:rPr>
                <w:sz w:val="18"/>
              </w:rPr>
              <w:t>TEXT</w:t>
            </w:r>
          </w:p>
        </w:tc>
        <w:tc>
          <w:tcPr>
            <w:tcW w:w="2520" w:type="dxa"/>
            <w:shd w:val="clear" w:color="auto" w:fill="FFFFFF" w:themeFill="background1"/>
          </w:tcPr>
          <w:p w14:paraId="5DADD3BC" w14:textId="77777777" w:rsidR="007912AE" w:rsidRDefault="007912AE" w:rsidP="006A3893">
            <w:pPr>
              <w:cnfStyle w:val="000000000000" w:firstRow="0" w:lastRow="0" w:firstColumn="0" w:lastColumn="0" w:oddVBand="0" w:evenVBand="0" w:oddHBand="0" w:evenHBand="0" w:firstRowFirstColumn="0" w:firstRowLastColumn="0" w:lastRowFirstColumn="0" w:lastRowLastColumn="0"/>
              <w:rPr>
                <w:sz w:val="18"/>
              </w:rPr>
            </w:pPr>
            <w:r>
              <w:rPr>
                <w:sz w:val="18"/>
              </w:rPr>
              <w:t xml:space="preserve">Status Code, Status Description, Print Status, Checked </w:t>
            </w:r>
            <w:proofErr w:type="gramStart"/>
            <w:r>
              <w:rPr>
                <w:sz w:val="18"/>
              </w:rPr>
              <w:t>In</w:t>
            </w:r>
            <w:proofErr w:type="gramEnd"/>
            <w:r>
              <w:rPr>
                <w:sz w:val="18"/>
              </w:rPr>
              <w:t xml:space="preserve"> Date/Time, </w:t>
            </w:r>
            <w:r>
              <w:rPr>
                <w:sz w:val="18"/>
              </w:rPr>
              <w:lastRenderedPageBreak/>
              <w:t>Checked Out Date/Time, and Admission Movement IFN</w:t>
            </w:r>
          </w:p>
        </w:tc>
        <w:tc>
          <w:tcPr>
            <w:cnfStyle w:val="000010000000" w:firstRow="0" w:lastRow="0" w:firstColumn="0" w:lastColumn="0" w:oddVBand="1" w:evenVBand="0" w:oddHBand="0" w:evenHBand="0" w:firstRowFirstColumn="0" w:firstRowLastColumn="0" w:lastRowFirstColumn="0" w:lastRowLastColumn="0"/>
            <w:tcW w:w="1350" w:type="dxa"/>
            <w:shd w:val="clear" w:color="auto" w:fill="FFFFFF" w:themeFill="background1"/>
          </w:tcPr>
          <w:p w14:paraId="70A0CD94" w14:textId="77777777" w:rsidR="007912AE" w:rsidRDefault="007912AE" w:rsidP="006A3893">
            <w:pPr>
              <w:rPr>
                <w:sz w:val="18"/>
              </w:rPr>
            </w:pPr>
            <w:r>
              <w:rPr>
                <w:sz w:val="18"/>
              </w:rPr>
              <w:lastRenderedPageBreak/>
              <w:t>Status Information for the Visit.</w:t>
            </w:r>
          </w:p>
        </w:tc>
        <w:tc>
          <w:tcPr>
            <w:tcW w:w="2273" w:type="dxa"/>
            <w:shd w:val="clear" w:color="auto" w:fill="FFFFFF" w:themeFill="background1"/>
          </w:tcPr>
          <w:p w14:paraId="63FB9163" w14:textId="77777777" w:rsidR="007912AE" w:rsidRPr="00FE4778" w:rsidRDefault="007912AE" w:rsidP="006A3893">
            <w:pPr>
              <w:cnfStyle w:val="000000000000" w:firstRow="0" w:lastRow="0" w:firstColumn="0" w:lastColumn="0" w:oddVBand="0" w:evenVBand="0" w:oddHBand="0" w:evenHBand="0" w:firstRowFirstColumn="0" w:firstRowLastColumn="0" w:lastRowFirstColumn="0" w:lastRowLastColumn="0"/>
              <w:rPr>
                <w:rFonts w:cs="Courier New"/>
                <w:sz w:val="18"/>
              </w:rPr>
            </w:pPr>
            <w:proofErr w:type="gramStart"/>
            <w:r w:rsidRPr="00FE4778">
              <w:rPr>
                <w:rFonts w:cs="Courier New"/>
                <w:sz w:val="18"/>
              </w:rPr>
              <w:t>8;INPATIENT</w:t>
            </w:r>
            <w:proofErr w:type="gramEnd"/>
            <w:r w:rsidRPr="00FE4778">
              <w:rPr>
                <w:rFonts w:cs="Courier New"/>
                <w:sz w:val="18"/>
              </w:rPr>
              <w:t xml:space="preserve"> APPOINTMENT;INPATIENT/CHECKED </w:t>
            </w:r>
            <w:r w:rsidRPr="00FE4778">
              <w:rPr>
                <w:rFonts w:cs="Courier New"/>
                <w:sz w:val="18"/>
              </w:rPr>
              <w:lastRenderedPageBreak/>
              <w:t>OUT;;3030218.1548;145844</w:t>
            </w:r>
          </w:p>
        </w:tc>
      </w:tr>
      <w:tr w:rsidR="005605D3" w14:paraId="13473BA2" w14:textId="77777777" w:rsidTr="005605D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45" w:type="dxa"/>
            <w:shd w:val="clear" w:color="auto" w:fill="FFFFFF" w:themeFill="background1"/>
          </w:tcPr>
          <w:p w14:paraId="7C837CF3" w14:textId="77777777" w:rsidR="007912AE" w:rsidRDefault="007912AE" w:rsidP="006A3893">
            <w:pPr>
              <w:rPr>
                <w:sz w:val="18"/>
              </w:rPr>
            </w:pPr>
            <w:r>
              <w:rPr>
                <w:sz w:val="18"/>
              </w:rPr>
              <w:lastRenderedPageBreak/>
              <w:t xml:space="preserve">23 </w:t>
            </w:r>
          </w:p>
        </w:tc>
        <w:tc>
          <w:tcPr>
            <w:tcW w:w="2160" w:type="dxa"/>
            <w:shd w:val="clear" w:color="auto" w:fill="FFFFFF" w:themeFill="background1"/>
          </w:tcPr>
          <w:p w14:paraId="5B5D6DF0" w14:textId="77777777" w:rsidR="007912AE" w:rsidRDefault="007912AE" w:rsidP="006A3893">
            <w:pPr>
              <w:cnfStyle w:val="000000100000" w:firstRow="0" w:lastRow="0" w:firstColumn="0" w:lastColumn="0" w:oddVBand="0" w:evenVBand="0" w:oddHBand="1" w:evenHBand="0" w:firstRowFirstColumn="0" w:firstRowLastColumn="0" w:lastRowFirstColumn="0" w:lastRowLastColumn="0"/>
              <w:rPr>
                <w:sz w:val="18"/>
              </w:rPr>
            </w:pPr>
            <w:r>
              <w:rPr>
                <w:sz w:val="18"/>
              </w:rPr>
              <w:t>X-RAY FILMS</w:t>
            </w:r>
          </w:p>
        </w:tc>
        <w:tc>
          <w:tcPr>
            <w:cnfStyle w:val="000010000000" w:firstRow="0" w:lastRow="0" w:firstColumn="0" w:lastColumn="0" w:oddVBand="1" w:evenVBand="0" w:oddHBand="0" w:evenHBand="0" w:firstRowFirstColumn="0" w:firstRowLastColumn="0" w:lastRowFirstColumn="0" w:lastRowLastColumn="0"/>
            <w:tcW w:w="1260" w:type="dxa"/>
            <w:shd w:val="clear" w:color="auto" w:fill="FFFFFF" w:themeFill="background1"/>
          </w:tcPr>
          <w:p w14:paraId="2A4F6D2D" w14:textId="77777777" w:rsidR="007912AE" w:rsidRDefault="007912AE" w:rsidP="006A3893">
            <w:pPr>
              <w:rPr>
                <w:sz w:val="18"/>
              </w:rPr>
            </w:pPr>
            <w:r>
              <w:rPr>
                <w:sz w:val="18"/>
              </w:rPr>
              <w:t>TEXT</w:t>
            </w:r>
          </w:p>
        </w:tc>
        <w:tc>
          <w:tcPr>
            <w:tcW w:w="2520" w:type="dxa"/>
            <w:shd w:val="clear" w:color="auto" w:fill="FFFFFF" w:themeFill="background1"/>
          </w:tcPr>
          <w:p w14:paraId="441C1AC8" w14:textId="77777777" w:rsidR="007912AE" w:rsidRPr="00017D37" w:rsidRDefault="007912AE" w:rsidP="006A3893">
            <w:pPr>
              <w:cnfStyle w:val="000000100000" w:firstRow="0" w:lastRow="0" w:firstColumn="0" w:lastColumn="0" w:oddVBand="0" w:evenVBand="0" w:oddHBand="1" w:evenHBand="0" w:firstRowFirstColumn="0" w:firstRowLastColumn="0" w:lastRowFirstColumn="0" w:lastRowLastColumn="0"/>
              <w:rPr>
                <w:b/>
                <w:bCs/>
                <w:sz w:val="18"/>
              </w:rPr>
            </w:pPr>
            <w:r w:rsidRPr="00017D37">
              <w:rPr>
                <w:b/>
                <w:bCs/>
                <w:sz w:val="18"/>
              </w:rPr>
              <w:t>Y</w:t>
            </w:r>
            <w:r>
              <w:rPr>
                <w:bCs/>
                <w:sz w:val="18"/>
              </w:rPr>
              <w:t xml:space="preserve"> or </w:t>
            </w:r>
            <w:r w:rsidRPr="00017D37">
              <w:rPr>
                <w:b/>
                <w:bCs/>
                <w:sz w:val="18"/>
              </w:rPr>
              <w:t>N</w:t>
            </w:r>
          </w:p>
        </w:tc>
        <w:tc>
          <w:tcPr>
            <w:cnfStyle w:val="000010000000" w:firstRow="0" w:lastRow="0" w:firstColumn="0" w:lastColumn="0" w:oddVBand="1" w:evenVBand="0" w:oddHBand="0" w:evenHBand="0" w:firstRowFirstColumn="0" w:firstRowLastColumn="0" w:lastRowFirstColumn="0" w:lastRowLastColumn="0"/>
            <w:tcW w:w="1350" w:type="dxa"/>
            <w:shd w:val="clear" w:color="auto" w:fill="FFFFFF" w:themeFill="background1"/>
          </w:tcPr>
          <w:p w14:paraId="053C56C8" w14:textId="77777777" w:rsidR="007912AE" w:rsidRDefault="007912AE" w:rsidP="006A3893">
            <w:pPr>
              <w:rPr>
                <w:sz w:val="18"/>
              </w:rPr>
            </w:pPr>
            <w:r>
              <w:rPr>
                <w:sz w:val="18"/>
              </w:rPr>
              <w:t>“</w:t>
            </w:r>
            <w:r>
              <w:rPr>
                <w:b/>
                <w:sz w:val="18"/>
              </w:rPr>
              <w:t>Y</w:t>
            </w:r>
            <w:r>
              <w:rPr>
                <w:sz w:val="18"/>
              </w:rPr>
              <w:t>” if x-ray films are required at clinic else “</w:t>
            </w:r>
            <w:r>
              <w:rPr>
                <w:b/>
                <w:sz w:val="18"/>
              </w:rPr>
              <w:t>N</w:t>
            </w:r>
            <w:r>
              <w:rPr>
                <w:sz w:val="18"/>
              </w:rPr>
              <w:t>”</w:t>
            </w:r>
          </w:p>
        </w:tc>
        <w:tc>
          <w:tcPr>
            <w:tcW w:w="2273" w:type="dxa"/>
            <w:shd w:val="clear" w:color="auto" w:fill="FFFFFF" w:themeFill="background1"/>
          </w:tcPr>
          <w:p w14:paraId="76D9EE40" w14:textId="77777777" w:rsidR="007912AE" w:rsidRDefault="007912AE" w:rsidP="006A3893">
            <w:pPr>
              <w:cnfStyle w:val="000000100000" w:firstRow="0" w:lastRow="0" w:firstColumn="0" w:lastColumn="0" w:oddVBand="0" w:evenVBand="0" w:oddHBand="1" w:evenHBand="0" w:firstRowFirstColumn="0" w:firstRowLastColumn="0" w:lastRowFirstColumn="0" w:lastRowLastColumn="0"/>
              <w:rPr>
                <w:rFonts w:cs="Courier New"/>
                <w:sz w:val="18"/>
              </w:rPr>
            </w:pPr>
            <w:r>
              <w:rPr>
                <w:rFonts w:cs="Courier New"/>
                <w:sz w:val="18"/>
              </w:rPr>
              <w:t>Y</w:t>
            </w:r>
          </w:p>
          <w:p w14:paraId="219604EA" w14:textId="77777777" w:rsidR="007912AE" w:rsidRDefault="007912AE" w:rsidP="006A3893">
            <w:pPr>
              <w:cnfStyle w:val="000000100000" w:firstRow="0" w:lastRow="0" w:firstColumn="0" w:lastColumn="0" w:oddVBand="0" w:evenVBand="0" w:oddHBand="1" w:evenHBand="0" w:firstRowFirstColumn="0" w:firstRowLastColumn="0" w:lastRowFirstColumn="0" w:lastRowLastColumn="0"/>
              <w:rPr>
                <w:rFonts w:cs="Courier New"/>
                <w:sz w:val="18"/>
              </w:rPr>
            </w:pPr>
            <w:r>
              <w:rPr>
                <w:rFonts w:cs="Courier New"/>
                <w:sz w:val="18"/>
              </w:rPr>
              <w:t>N</w:t>
            </w:r>
          </w:p>
        </w:tc>
      </w:tr>
      <w:tr w:rsidR="00192E5C" w14:paraId="5978139B" w14:textId="77777777" w:rsidTr="005605D3">
        <w:tc>
          <w:tcPr>
            <w:cnfStyle w:val="000010000000" w:firstRow="0" w:lastRow="0" w:firstColumn="0" w:lastColumn="0" w:oddVBand="1" w:evenVBand="0" w:oddHBand="0" w:evenHBand="0" w:firstRowFirstColumn="0" w:firstRowLastColumn="0" w:lastRowFirstColumn="0" w:lastRowLastColumn="0"/>
            <w:tcW w:w="445" w:type="dxa"/>
          </w:tcPr>
          <w:p w14:paraId="5A9465CD" w14:textId="37B1A1EA" w:rsidR="00192E5C" w:rsidRPr="00186C1E" w:rsidRDefault="00192E5C" w:rsidP="00192E5C">
            <w:pPr>
              <w:rPr>
                <w:sz w:val="18"/>
                <w:szCs w:val="18"/>
              </w:rPr>
            </w:pPr>
            <w:r w:rsidRPr="00186C1E">
              <w:rPr>
                <w:color w:val="000000"/>
                <w:kern w:val="2"/>
                <w:sz w:val="18"/>
                <w:szCs w:val="18"/>
              </w:rPr>
              <w:t>24</w:t>
            </w:r>
          </w:p>
        </w:tc>
        <w:tc>
          <w:tcPr>
            <w:tcW w:w="2160" w:type="dxa"/>
          </w:tcPr>
          <w:p w14:paraId="0A125FB7" w14:textId="349D51E5" w:rsidR="00192E5C" w:rsidRPr="00186C1E" w:rsidRDefault="00192E5C" w:rsidP="00192E5C">
            <w:pPr>
              <w:cnfStyle w:val="000000000000" w:firstRow="0" w:lastRow="0" w:firstColumn="0" w:lastColumn="0" w:oddVBand="0" w:evenVBand="0" w:oddHBand="0" w:evenHBand="0" w:firstRowFirstColumn="0" w:firstRowLastColumn="0" w:lastRowFirstColumn="0" w:lastRowLastColumn="0"/>
              <w:rPr>
                <w:sz w:val="18"/>
                <w:szCs w:val="18"/>
              </w:rPr>
            </w:pPr>
            <w:r w:rsidRPr="00186C1E">
              <w:rPr>
                <w:color w:val="000000"/>
                <w:kern w:val="2"/>
                <w:sz w:val="18"/>
                <w:szCs w:val="18"/>
              </w:rPr>
              <w:t>AUTO-REBOOKED APPOINTMENT DATE/TIME</w:t>
            </w:r>
          </w:p>
        </w:tc>
        <w:tc>
          <w:tcPr>
            <w:cnfStyle w:val="000010000000" w:firstRow="0" w:lastRow="0" w:firstColumn="0" w:lastColumn="0" w:oddVBand="1" w:evenVBand="0" w:oddHBand="0" w:evenHBand="0" w:firstRowFirstColumn="0" w:firstRowLastColumn="0" w:lastRowFirstColumn="0" w:lastRowLastColumn="0"/>
            <w:tcW w:w="1260" w:type="dxa"/>
          </w:tcPr>
          <w:p w14:paraId="7DEE94B7" w14:textId="125B8766" w:rsidR="00192E5C" w:rsidRPr="00186C1E" w:rsidRDefault="00192E5C" w:rsidP="00192E5C">
            <w:pPr>
              <w:rPr>
                <w:sz w:val="18"/>
                <w:szCs w:val="18"/>
              </w:rPr>
            </w:pPr>
            <w:r w:rsidRPr="00186C1E">
              <w:rPr>
                <w:color w:val="000000"/>
                <w:kern w:val="2"/>
                <w:sz w:val="18"/>
                <w:szCs w:val="18"/>
              </w:rPr>
              <w:t>DATE/TIME</w:t>
            </w:r>
          </w:p>
        </w:tc>
        <w:tc>
          <w:tcPr>
            <w:tcW w:w="2520" w:type="dxa"/>
          </w:tcPr>
          <w:p w14:paraId="44CC3B3F" w14:textId="5C661949" w:rsidR="00192E5C" w:rsidRPr="00186C1E" w:rsidRDefault="00192E5C" w:rsidP="00192E5C">
            <w:pPr>
              <w:cnfStyle w:val="000000000000" w:firstRow="0" w:lastRow="0" w:firstColumn="0" w:lastColumn="0" w:oddVBand="0" w:evenVBand="0" w:oddHBand="0" w:evenHBand="0" w:firstRowFirstColumn="0" w:firstRowLastColumn="0" w:lastRowFirstColumn="0" w:lastRowLastColumn="0"/>
              <w:rPr>
                <w:b/>
                <w:bCs/>
                <w:sz w:val="18"/>
                <w:szCs w:val="18"/>
              </w:rPr>
            </w:pPr>
            <w:r w:rsidRPr="00186C1E">
              <w:rPr>
                <w:color w:val="000000"/>
                <w:kern w:val="2"/>
                <w:sz w:val="18"/>
                <w:szCs w:val="18"/>
              </w:rPr>
              <w:t>YYYMMDD.HHMM</w:t>
            </w:r>
          </w:p>
        </w:tc>
        <w:tc>
          <w:tcPr>
            <w:cnfStyle w:val="000010000000" w:firstRow="0" w:lastRow="0" w:firstColumn="0" w:lastColumn="0" w:oddVBand="1" w:evenVBand="0" w:oddHBand="0" w:evenHBand="0" w:firstRowFirstColumn="0" w:firstRowLastColumn="0" w:lastRowFirstColumn="0" w:lastRowLastColumn="0"/>
            <w:tcW w:w="1350" w:type="dxa"/>
          </w:tcPr>
          <w:p w14:paraId="6A09C902" w14:textId="53E4FF6D" w:rsidR="00192E5C" w:rsidRPr="00186C1E" w:rsidRDefault="00192E5C" w:rsidP="00192E5C">
            <w:pPr>
              <w:rPr>
                <w:sz w:val="18"/>
                <w:szCs w:val="18"/>
              </w:rPr>
            </w:pPr>
            <w:r w:rsidRPr="00186C1E">
              <w:rPr>
                <w:color w:val="000000"/>
                <w:kern w:val="2"/>
                <w:sz w:val="18"/>
                <w:szCs w:val="18"/>
              </w:rPr>
              <w:t xml:space="preserve">The date/time that the appointment was Auto-Rebooked (rescheduled) to. </w:t>
            </w:r>
          </w:p>
        </w:tc>
        <w:tc>
          <w:tcPr>
            <w:tcW w:w="2273" w:type="dxa"/>
          </w:tcPr>
          <w:p w14:paraId="14714BDD" w14:textId="1327E6BF" w:rsidR="00192E5C" w:rsidRPr="00186C1E" w:rsidRDefault="00192E5C" w:rsidP="00192E5C">
            <w:pPr>
              <w:cnfStyle w:val="000000000000" w:firstRow="0" w:lastRow="0" w:firstColumn="0" w:lastColumn="0" w:oddVBand="0" w:evenVBand="0" w:oddHBand="0" w:evenHBand="0" w:firstRowFirstColumn="0" w:firstRowLastColumn="0" w:lastRowFirstColumn="0" w:lastRowLastColumn="0"/>
              <w:rPr>
                <w:rFonts w:cs="Courier New"/>
                <w:sz w:val="18"/>
                <w:szCs w:val="18"/>
              </w:rPr>
            </w:pPr>
            <w:r w:rsidRPr="00186C1E">
              <w:rPr>
                <w:color w:val="000000"/>
                <w:kern w:val="2"/>
                <w:sz w:val="18"/>
                <w:szCs w:val="18"/>
              </w:rPr>
              <w:t>3031215.083</w:t>
            </w:r>
          </w:p>
        </w:tc>
      </w:tr>
      <w:tr w:rsidR="005605D3" w14:paraId="36D8289C" w14:textId="77777777" w:rsidTr="005605D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45" w:type="dxa"/>
          </w:tcPr>
          <w:p w14:paraId="056A3CDA" w14:textId="7CCBE14F" w:rsidR="00192E5C" w:rsidRPr="00186C1E" w:rsidRDefault="00192E5C" w:rsidP="00192E5C">
            <w:pPr>
              <w:rPr>
                <w:sz w:val="18"/>
                <w:szCs w:val="18"/>
              </w:rPr>
            </w:pPr>
            <w:r w:rsidRPr="00186C1E">
              <w:rPr>
                <w:color w:val="000000"/>
                <w:kern w:val="2"/>
                <w:sz w:val="18"/>
                <w:szCs w:val="18"/>
              </w:rPr>
              <w:t>25</w:t>
            </w:r>
          </w:p>
        </w:tc>
        <w:tc>
          <w:tcPr>
            <w:tcW w:w="2160" w:type="dxa"/>
          </w:tcPr>
          <w:p w14:paraId="57AD3649" w14:textId="348F8F2F" w:rsidR="00192E5C" w:rsidRPr="00186C1E" w:rsidRDefault="00192E5C" w:rsidP="00192E5C">
            <w:pPr>
              <w:cnfStyle w:val="000000100000" w:firstRow="0" w:lastRow="0" w:firstColumn="0" w:lastColumn="0" w:oddVBand="0" w:evenVBand="0" w:oddHBand="1" w:evenHBand="0" w:firstRowFirstColumn="0" w:firstRowLastColumn="0" w:lastRowFirstColumn="0" w:lastRowLastColumn="0"/>
              <w:rPr>
                <w:sz w:val="18"/>
                <w:szCs w:val="18"/>
              </w:rPr>
            </w:pPr>
            <w:r w:rsidRPr="00186C1E">
              <w:rPr>
                <w:color w:val="000000"/>
                <w:kern w:val="2"/>
                <w:sz w:val="18"/>
                <w:szCs w:val="18"/>
              </w:rPr>
              <w:t>NO-SHOW / CANCEL DATE/TIME</w:t>
            </w:r>
          </w:p>
        </w:tc>
        <w:tc>
          <w:tcPr>
            <w:cnfStyle w:val="000010000000" w:firstRow="0" w:lastRow="0" w:firstColumn="0" w:lastColumn="0" w:oddVBand="1" w:evenVBand="0" w:oddHBand="0" w:evenHBand="0" w:firstRowFirstColumn="0" w:firstRowLastColumn="0" w:lastRowFirstColumn="0" w:lastRowLastColumn="0"/>
            <w:tcW w:w="1260" w:type="dxa"/>
          </w:tcPr>
          <w:p w14:paraId="2B08661D" w14:textId="0274BEBE" w:rsidR="00192E5C" w:rsidRPr="00186C1E" w:rsidRDefault="00192E5C" w:rsidP="00192E5C">
            <w:pPr>
              <w:rPr>
                <w:sz w:val="18"/>
                <w:szCs w:val="18"/>
              </w:rPr>
            </w:pPr>
            <w:r w:rsidRPr="00186C1E">
              <w:rPr>
                <w:color w:val="000000"/>
                <w:kern w:val="2"/>
                <w:sz w:val="18"/>
                <w:szCs w:val="18"/>
              </w:rPr>
              <w:t>DATE/TIME</w:t>
            </w:r>
          </w:p>
        </w:tc>
        <w:tc>
          <w:tcPr>
            <w:tcW w:w="2520" w:type="dxa"/>
          </w:tcPr>
          <w:p w14:paraId="7C4226F8" w14:textId="53C62922" w:rsidR="00192E5C" w:rsidRPr="00186C1E" w:rsidRDefault="00192E5C" w:rsidP="00192E5C">
            <w:pPr>
              <w:cnfStyle w:val="000000100000" w:firstRow="0" w:lastRow="0" w:firstColumn="0" w:lastColumn="0" w:oddVBand="0" w:evenVBand="0" w:oddHBand="1" w:evenHBand="0" w:firstRowFirstColumn="0" w:firstRowLastColumn="0" w:lastRowFirstColumn="0" w:lastRowLastColumn="0"/>
              <w:rPr>
                <w:b/>
                <w:bCs/>
                <w:sz w:val="18"/>
                <w:szCs w:val="18"/>
              </w:rPr>
            </w:pPr>
            <w:r w:rsidRPr="00186C1E">
              <w:rPr>
                <w:color w:val="000000"/>
                <w:kern w:val="2"/>
                <w:sz w:val="18"/>
                <w:szCs w:val="18"/>
              </w:rPr>
              <w:t>YYYMMDD.HHMM</w:t>
            </w:r>
          </w:p>
        </w:tc>
        <w:tc>
          <w:tcPr>
            <w:cnfStyle w:val="000010000000" w:firstRow="0" w:lastRow="0" w:firstColumn="0" w:lastColumn="0" w:oddVBand="1" w:evenVBand="0" w:oddHBand="0" w:evenHBand="0" w:firstRowFirstColumn="0" w:firstRowLastColumn="0" w:lastRowFirstColumn="0" w:lastRowLastColumn="0"/>
            <w:tcW w:w="1350" w:type="dxa"/>
          </w:tcPr>
          <w:p w14:paraId="10DE0064" w14:textId="7424DA56" w:rsidR="00192E5C" w:rsidRPr="00186C1E" w:rsidRDefault="00192E5C" w:rsidP="00192E5C">
            <w:pPr>
              <w:rPr>
                <w:sz w:val="18"/>
                <w:szCs w:val="18"/>
              </w:rPr>
            </w:pPr>
            <w:r w:rsidRPr="00186C1E">
              <w:rPr>
                <w:color w:val="000000"/>
                <w:kern w:val="2"/>
                <w:sz w:val="18"/>
                <w:szCs w:val="18"/>
              </w:rPr>
              <w:t xml:space="preserve">The date/time that the appointment was </w:t>
            </w:r>
            <w:proofErr w:type="gramStart"/>
            <w:r w:rsidRPr="00186C1E">
              <w:rPr>
                <w:color w:val="000000"/>
                <w:kern w:val="2"/>
                <w:sz w:val="18"/>
                <w:szCs w:val="18"/>
              </w:rPr>
              <w:t>No-Showed</w:t>
            </w:r>
            <w:proofErr w:type="gramEnd"/>
            <w:r w:rsidRPr="00186C1E">
              <w:rPr>
                <w:color w:val="000000"/>
                <w:kern w:val="2"/>
                <w:sz w:val="18"/>
                <w:szCs w:val="18"/>
              </w:rPr>
              <w:t xml:space="preserve"> or Cancelled.</w:t>
            </w:r>
          </w:p>
        </w:tc>
        <w:tc>
          <w:tcPr>
            <w:tcW w:w="2273" w:type="dxa"/>
          </w:tcPr>
          <w:p w14:paraId="2FC1BF64" w14:textId="44D9160B" w:rsidR="00192E5C" w:rsidRPr="00186C1E" w:rsidRDefault="00192E5C" w:rsidP="00192E5C">
            <w:pPr>
              <w:cnfStyle w:val="000000100000" w:firstRow="0" w:lastRow="0" w:firstColumn="0" w:lastColumn="0" w:oddVBand="0" w:evenVBand="0" w:oddHBand="1" w:evenHBand="0" w:firstRowFirstColumn="0" w:firstRowLastColumn="0" w:lastRowFirstColumn="0" w:lastRowLastColumn="0"/>
              <w:rPr>
                <w:rFonts w:cs="Courier New"/>
                <w:sz w:val="18"/>
                <w:szCs w:val="18"/>
              </w:rPr>
            </w:pPr>
            <w:r w:rsidRPr="00186C1E">
              <w:rPr>
                <w:color w:val="000000"/>
                <w:kern w:val="2"/>
                <w:sz w:val="18"/>
                <w:szCs w:val="18"/>
              </w:rPr>
              <w:t>3031215.083</w:t>
            </w:r>
          </w:p>
        </w:tc>
      </w:tr>
      <w:tr w:rsidR="00192E5C" w14:paraId="2CA33133" w14:textId="77777777" w:rsidTr="005605D3">
        <w:tc>
          <w:tcPr>
            <w:cnfStyle w:val="000010000000" w:firstRow="0" w:lastRow="0" w:firstColumn="0" w:lastColumn="0" w:oddVBand="1" w:evenVBand="0" w:oddHBand="0" w:evenHBand="0" w:firstRowFirstColumn="0" w:firstRowLastColumn="0" w:lastRowFirstColumn="0" w:lastRowLastColumn="0"/>
            <w:tcW w:w="445" w:type="dxa"/>
          </w:tcPr>
          <w:p w14:paraId="3F4BBACC" w14:textId="572F8720" w:rsidR="00192E5C" w:rsidRPr="00186C1E" w:rsidRDefault="00192E5C" w:rsidP="00192E5C">
            <w:pPr>
              <w:rPr>
                <w:sz w:val="18"/>
                <w:szCs w:val="18"/>
              </w:rPr>
            </w:pPr>
            <w:r w:rsidRPr="00186C1E">
              <w:rPr>
                <w:color w:val="000000"/>
                <w:kern w:val="2"/>
                <w:sz w:val="18"/>
                <w:szCs w:val="18"/>
              </w:rPr>
              <w:t>26</w:t>
            </w:r>
          </w:p>
        </w:tc>
        <w:tc>
          <w:tcPr>
            <w:tcW w:w="2160" w:type="dxa"/>
          </w:tcPr>
          <w:p w14:paraId="574A0909" w14:textId="555FBC60" w:rsidR="00192E5C" w:rsidRPr="00186C1E" w:rsidRDefault="00192E5C" w:rsidP="00192E5C">
            <w:pPr>
              <w:cnfStyle w:val="000000000000" w:firstRow="0" w:lastRow="0" w:firstColumn="0" w:lastColumn="0" w:oddVBand="0" w:evenVBand="0" w:oddHBand="0" w:evenHBand="0" w:firstRowFirstColumn="0" w:firstRowLastColumn="0" w:lastRowFirstColumn="0" w:lastRowLastColumn="0"/>
              <w:rPr>
                <w:sz w:val="18"/>
                <w:szCs w:val="18"/>
              </w:rPr>
            </w:pPr>
            <w:r w:rsidRPr="00186C1E">
              <w:rPr>
                <w:color w:val="000000"/>
                <w:kern w:val="2"/>
                <w:sz w:val="18"/>
                <w:szCs w:val="18"/>
              </w:rPr>
              <w:t>RSA APPOINTMENT ID</w:t>
            </w:r>
          </w:p>
        </w:tc>
        <w:tc>
          <w:tcPr>
            <w:cnfStyle w:val="000010000000" w:firstRow="0" w:lastRow="0" w:firstColumn="0" w:lastColumn="0" w:oddVBand="1" w:evenVBand="0" w:oddHBand="0" w:evenHBand="0" w:firstRowFirstColumn="0" w:firstRowLastColumn="0" w:lastRowFirstColumn="0" w:lastRowLastColumn="0"/>
            <w:tcW w:w="1260" w:type="dxa"/>
          </w:tcPr>
          <w:p w14:paraId="4E4991CF" w14:textId="54CAA257" w:rsidR="00192E5C" w:rsidRPr="00186C1E" w:rsidRDefault="00192E5C" w:rsidP="00192E5C">
            <w:pPr>
              <w:rPr>
                <w:sz w:val="18"/>
                <w:szCs w:val="18"/>
              </w:rPr>
            </w:pPr>
            <w:r w:rsidRPr="00186C1E">
              <w:rPr>
                <w:color w:val="000000"/>
                <w:kern w:val="2"/>
                <w:sz w:val="18"/>
                <w:szCs w:val="18"/>
              </w:rPr>
              <w:t>TEXT</w:t>
            </w:r>
          </w:p>
        </w:tc>
        <w:tc>
          <w:tcPr>
            <w:tcW w:w="2520" w:type="dxa"/>
          </w:tcPr>
          <w:p w14:paraId="776B8F7B" w14:textId="7CC2B9EB" w:rsidR="00192E5C" w:rsidRPr="00186C1E" w:rsidRDefault="00192E5C" w:rsidP="00192E5C">
            <w:pPr>
              <w:cnfStyle w:val="000000000000" w:firstRow="0" w:lastRow="0" w:firstColumn="0" w:lastColumn="0" w:oddVBand="0" w:evenVBand="0" w:oddHBand="0" w:evenHBand="0" w:firstRowFirstColumn="0" w:firstRowLastColumn="0" w:lastRowFirstColumn="0" w:lastRowLastColumn="0"/>
              <w:rPr>
                <w:b/>
                <w:bCs/>
                <w:sz w:val="18"/>
                <w:szCs w:val="18"/>
              </w:rPr>
            </w:pPr>
            <w:r w:rsidRPr="00186C1E">
              <w:rPr>
                <w:color w:val="000000"/>
                <w:kern w:val="2"/>
                <w:sz w:val="18"/>
                <w:szCs w:val="18"/>
              </w:rPr>
              <w:t>NNN</w:t>
            </w:r>
          </w:p>
        </w:tc>
        <w:tc>
          <w:tcPr>
            <w:cnfStyle w:val="000010000000" w:firstRow="0" w:lastRow="0" w:firstColumn="0" w:lastColumn="0" w:oddVBand="1" w:evenVBand="0" w:oddHBand="0" w:evenHBand="0" w:firstRowFirstColumn="0" w:firstRowLastColumn="0" w:lastRowFirstColumn="0" w:lastRowLastColumn="0"/>
            <w:tcW w:w="1350" w:type="dxa"/>
          </w:tcPr>
          <w:p w14:paraId="746C675A" w14:textId="5563762A" w:rsidR="00192E5C" w:rsidRPr="00186C1E" w:rsidRDefault="00192E5C" w:rsidP="00192E5C">
            <w:pPr>
              <w:rPr>
                <w:sz w:val="18"/>
                <w:szCs w:val="18"/>
              </w:rPr>
            </w:pPr>
            <w:r w:rsidRPr="00186C1E">
              <w:rPr>
                <w:color w:val="000000"/>
                <w:kern w:val="2"/>
                <w:sz w:val="18"/>
                <w:szCs w:val="18"/>
              </w:rPr>
              <w:t xml:space="preserve">The unique numeric Oracle ID that identifies a specific RSA appointment.  This field will be null for appointments in legacy </w:t>
            </w:r>
            <w:proofErr w:type="spellStart"/>
            <w:r w:rsidRPr="00186C1E">
              <w:rPr>
                <w:color w:val="000000"/>
                <w:kern w:val="2"/>
                <w:sz w:val="18"/>
                <w:szCs w:val="18"/>
              </w:rPr>
              <w:t>VistA</w:t>
            </w:r>
            <w:proofErr w:type="spellEnd"/>
            <w:r w:rsidRPr="00186C1E">
              <w:rPr>
                <w:color w:val="000000"/>
                <w:kern w:val="2"/>
                <w:sz w:val="18"/>
                <w:szCs w:val="18"/>
              </w:rPr>
              <w:t>.</w:t>
            </w:r>
          </w:p>
        </w:tc>
        <w:tc>
          <w:tcPr>
            <w:tcW w:w="2273" w:type="dxa"/>
          </w:tcPr>
          <w:p w14:paraId="7DC5E9B1" w14:textId="63B90498" w:rsidR="00192E5C" w:rsidRPr="00186C1E" w:rsidRDefault="00192E5C" w:rsidP="00192E5C">
            <w:pPr>
              <w:cnfStyle w:val="000000000000" w:firstRow="0" w:lastRow="0" w:firstColumn="0" w:lastColumn="0" w:oddVBand="0" w:evenVBand="0" w:oddHBand="0" w:evenHBand="0" w:firstRowFirstColumn="0" w:firstRowLastColumn="0" w:lastRowFirstColumn="0" w:lastRowLastColumn="0"/>
              <w:rPr>
                <w:rFonts w:cs="Courier New"/>
                <w:sz w:val="18"/>
                <w:szCs w:val="18"/>
              </w:rPr>
            </w:pPr>
            <w:r w:rsidRPr="00186C1E">
              <w:rPr>
                <w:color w:val="000000"/>
                <w:kern w:val="2"/>
                <w:sz w:val="18"/>
                <w:szCs w:val="18"/>
              </w:rPr>
              <w:t>34983</w:t>
            </w:r>
          </w:p>
        </w:tc>
      </w:tr>
      <w:tr w:rsidR="005605D3" w14:paraId="097C2896" w14:textId="77777777" w:rsidTr="005605D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45" w:type="dxa"/>
          </w:tcPr>
          <w:p w14:paraId="0AFE842C" w14:textId="4BF2252B" w:rsidR="00192E5C" w:rsidRPr="00186C1E" w:rsidRDefault="00192E5C" w:rsidP="00192E5C">
            <w:pPr>
              <w:rPr>
                <w:sz w:val="18"/>
                <w:szCs w:val="18"/>
              </w:rPr>
            </w:pPr>
            <w:r w:rsidRPr="00186C1E">
              <w:rPr>
                <w:color w:val="000000"/>
                <w:kern w:val="2"/>
                <w:sz w:val="18"/>
                <w:szCs w:val="18"/>
              </w:rPr>
              <w:t>28</w:t>
            </w:r>
          </w:p>
        </w:tc>
        <w:tc>
          <w:tcPr>
            <w:tcW w:w="2160" w:type="dxa"/>
          </w:tcPr>
          <w:p w14:paraId="61214800" w14:textId="2388B651" w:rsidR="00192E5C" w:rsidRPr="00186C1E" w:rsidRDefault="00192E5C" w:rsidP="00192E5C">
            <w:pPr>
              <w:cnfStyle w:val="000000100000" w:firstRow="0" w:lastRow="0" w:firstColumn="0" w:lastColumn="0" w:oddVBand="0" w:evenVBand="0" w:oddHBand="1" w:evenHBand="0" w:firstRowFirstColumn="0" w:firstRowLastColumn="0" w:lastRowFirstColumn="0" w:lastRowLastColumn="0"/>
              <w:rPr>
                <w:sz w:val="18"/>
                <w:szCs w:val="18"/>
              </w:rPr>
            </w:pPr>
            <w:r w:rsidRPr="00186C1E">
              <w:rPr>
                <w:color w:val="000000"/>
                <w:kern w:val="2"/>
                <w:sz w:val="18"/>
                <w:szCs w:val="18"/>
              </w:rPr>
              <w:t>DATA ENTRY CLERK</w:t>
            </w:r>
          </w:p>
        </w:tc>
        <w:tc>
          <w:tcPr>
            <w:cnfStyle w:val="000010000000" w:firstRow="0" w:lastRow="0" w:firstColumn="0" w:lastColumn="0" w:oddVBand="1" w:evenVBand="0" w:oddHBand="0" w:evenHBand="0" w:firstRowFirstColumn="0" w:firstRowLastColumn="0" w:lastRowFirstColumn="0" w:lastRowLastColumn="0"/>
            <w:tcW w:w="1260" w:type="dxa"/>
          </w:tcPr>
          <w:p w14:paraId="54D414CC" w14:textId="4EC71725" w:rsidR="00192E5C" w:rsidRPr="00186C1E" w:rsidRDefault="00192E5C" w:rsidP="00192E5C">
            <w:pPr>
              <w:rPr>
                <w:sz w:val="18"/>
                <w:szCs w:val="18"/>
              </w:rPr>
            </w:pPr>
            <w:r w:rsidRPr="00186C1E">
              <w:rPr>
                <w:color w:val="000000"/>
                <w:kern w:val="2"/>
                <w:sz w:val="18"/>
                <w:szCs w:val="18"/>
              </w:rPr>
              <w:t>TEXT</w:t>
            </w:r>
          </w:p>
        </w:tc>
        <w:tc>
          <w:tcPr>
            <w:tcW w:w="2520" w:type="dxa"/>
          </w:tcPr>
          <w:p w14:paraId="672EA60E" w14:textId="46CFB87D" w:rsidR="00192E5C" w:rsidRPr="00186C1E" w:rsidRDefault="00192E5C" w:rsidP="00192E5C">
            <w:pPr>
              <w:cnfStyle w:val="000000100000" w:firstRow="0" w:lastRow="0" w:firstColumn="0" w:lastColumn="0" w:oddVBand="0" w:evenVBand="0" w:oddHBand="1" w:evenHBand="0" w:firstRowFirstColumn="0" w:firstRowLastColumn="0" w:lastRowFirstColumn="0" w:lastRowLastColumn="0"/>
              <w:rPr>
                <w:b/>
                <w:bCs/>
                <w:sz w:val="18"/>
                <w:szCs w:val="18"/>
              </w:rPr>
            </w:pPr>
            <w:proofErr w:type="spellStart"/>
            <w:proofErr w:type="gramStart"/>
            <w:r w:rsidRPr="00186C1E">
              <w:rPr>
                <w:color w:val="000000"/>
                <w:kern w:val="2"/>
                <w:sz w:val="18"/>
                <w:szCs w:val="18"/>
              </w:rPr>
              <w:t>DUZ;Name</w:t>
            </w:r>
            <w:proofErr w:type="spellEnd"/>
            <w:proofErr w:type="gramEnd"/>
          </w:p>
        </w:tc>
        <w:tc>
          <w:tcPr>
            <w:cnfStyle w:val="000010000000" w:firstRow="0" w:lastRow="0" w:firstColumn="0" w:lastColumn="0" w:oddVBand="1" w:evenVBand="0" w:oddHBand="0" w:evenHBand="0" w:firstRowFirstColumn="0" w:firstRowLastColumn="0" w:lastRowFirstColumn="0" w:lastRowLastColumn="0"/>
            <w:tcW w:w="1350" w:type="dxa"/>
          </w:tcPr>
          <w:p w14:paraId="03A56006" w14:textId="29E56948" w:rsidR="00192E5C" w:rsidRPr="00186C1E" w:rsidRDefault="00192E5C" w:rsidP="00192E5C">
            <w:pPr>
              <w:rPr>
                <w:sz w:val="18"/>
                <w:szCs w:val="18"/>
              </w:rPr>
            </w:pPr>
            <w:r w:rsidRPr="00186C1E">
              <w:rPr>
                <w:color w:val="000000"/>
                <w:kern w:val="2"/>
                <w:sz w:val="18"/>
                <w:szCs w:val="18"/>
              </w:rPr>
              <w:t>The DUZ and name of the clerk who scheduled the appointment.</w:t>
            </w:r>
          </w:p>
        </w:tc>
        <w:tc>
          <w:tcPr>
            <w:tcW w:w="2273" w:type="dxa"/>
          </w:tcPr>
          <w:p w14:paraId="7A618019" w14:textId="6104A8C6" w:rsidR="00192E5C" w:rsidRPr="00186C1E" w:rsidRDefault="00192E5C" w:rsidP="00192E5C">
            <w:pPr>
              <w:cnfStyle w:val="000000100000" w:firstRow="0" w:lastRow="0" w:firstColumn="0" w:lastColumn="0" w:oddVBand="0" w:evenVBand="0" w:oddHBand="1" w:evenHBand="0" w:firstRowFirstColumn="0" w:firstRowLastColumn="0" w:lastRowFirstColumn="0" w:lastRowLastColumn="0"/>
              <w:rPr>
                <w:rFonts w:cs="Courier New"/>
                <w:sz w:val="18"/>
                <w:szCs w:val="18"/>
              </w:rPr>
            </w:pPr>
            <w:proofErr w:type="gramStart"/>
            <w:r w:rsidRPr="00186C1E">
              <w:rPr>
                <w:color w:val="000000"/>
                <w:kern w:val="2"/>
                <w:sz w:val="18"/>
                <w:szCs w:val="18"/>
              </w:rPr>
              <w:t>24569;PERSON</w:t>
            </w:r>
            <w:proofErr w:type="gramEnd"/>
            <w:r w:rsidRPr="00186C1E">
              <w:rPr>
                <w:color w:val="000000"/>
                <w:kern w:val="2"/>
                <w:sz w:val="18"/>
                <w:szCs w:val="18"/>
              </w:rPr>
              <w:t>,NEW A</w:t>
            </w:r>
          </w:p>
        </w:tc>
      </w:tr>
      <w:tr w:rsidR="00192E5C" w14:paraId="542FB9F7" w14:textId="77777777" w:rsidTr="005605D3">
        <w:tc>
          <w:tcPr>
            <w:cnfStyle w:val="000010000000" w:firstRow="0" w:lastRow="0" w:firstColumn="0" w:lastColumn="0" w:oddVBand="1" w:evenVBand="0" w:oddHBand="0" w:evenHBand="0" w:firstRowFirstColumn="0" w:firstRowLastColumn="0" w:lastRowFirstColumn="0" w:lastRowLastColumn="0"/>
            <w:tcW w:w="445" w:type="dxa"/>
          </w:tcPr>
          <w:p w14:paraId="03DCE870" w14:textId="0ACBA7EC" w:rsidR="00192E5C" w:rsidRPr="00186C1E" w:rsidRDefault="00192E5C" w:rsidP="00192E5C">
            <w:pPr>
              <w:rPr>
                <w:sz w:val="18"/>
                <w:szCs w:val="18"/>
              </w:rPr>
            </w:pPr>
            <w:r w:rsidRPr="00186C1E">
              <w:rPr>
                <w:color w:val="000000"/>
                <w:kern w:val="2"/>
                <w:sz w:val="18"/>
                <w:szCs w:val="18"/>
              </w:rPr>
              <w:t>29</w:t>
            </w:r>
          </w:p>
        </w:tc>
        <w:tc>
          <w:tcPr>
            <w:tcW w:w="2160" w:type="dxa"/>
          </w:tcPr>
          <w:p w14:paraId="4CCDB27B" w14:textId="41F5C31B" w:rsidR="00192E5C" w:rsidRPr="00186C1E" w:rsidRDefault="00192E5C" w:rsidP="00192E5C">
            <w:pPr>
              <w:cnfStyle w:val="000000000000" w:firstRow="0" w:lastRow="0" w:firstColumn="0" w:lastColumn="0" w:oddVBand="0" w:evenVBand="0" w:oddHBand="0" w:evenHBand="0" w:firstRowFirstColumn="0" w:firstRowLastColumn="0" w:lastRowFirstColumn="0" w:lastRowLastColumn="0"/>
              <w:rPr>
                <w:sz w:val="18"/>
                <w:szCs w:val="18"/>
              </w:rPr>
            </w:pPr>
            <w:r w:rsidRPr="00186C1E">
              <w:rPr>
                <w:color w:val="000000"/>
                <w:kern w:val="2"/>
                <w:sz w:val="18"/>
                <w:szCs w:val="18"/>
              </w:rPr>
              <w:t>NO-SHOW / CANCELED BY</w:t>
            </w:r>
          </w:p>
        </w:tc>
        <w:tc>
          <w:tcPr>
            <w:cnfStyle w:val="000010000000" w:firstRow="0" w:lastRow="0" w:firstColumn="0" w:lastColumn="0" w:oddVBand="1" w:evenVBand="0" w:oddHBand="0" w:evenHBand="0" w:firstRowFirstColumn="0" w:firstRowLastColumn="0" w:lastRowFirstColumn="0" w:lastRowLastColumn="0"/>
            <w:tcW w:w="1260" w:type="dxa"/>
          </w:tcPr>
          <w:p w14:paraId="0A44EF74" w14:textId="0C4AA965" w:rsidR="00192E5C" w:rsidRPr="00186C1E" w:rsidRDefault="00192E5C" w:rsidP="00192E5C">
            <w:pPr>
              <w:rPr>
                <w:sz w:val="18"/>
                <w:szCs w:val="18"/>
              </w:rPr>
            </w:pPr>
            <w:r w:rsidRPr="00186C1E">
              <w:rPr>
                <w:color w:val="000000"/>
                <w:kern w:val="2"/>
                <w:sz w:val="18"/>
                <w:szCs w:val="18"/>
              </w:rPr>
              <w:t>TEXT</w:t>
            </w:r>
          </w:p>
        </w:tc>
        <w:tc>
          <w:tcPr>
            <w:tcW w:w="2520" w:type="dxa"/>
          </w:tcPr>
          <w:p w14:paraId="11A2F5A8" w14:textId="27513F37" w:rsidR="00192E5C" w:rsidRPr="00186C1E" w:rsidRDefault="00192E5C" w:rsidP="00192E5C">
            <w:pPr>
              <w:cnfStyle w:val="000000000000" w:firstRow="0" w:lastRow="0" w:firstColumn="0" w:lastColumn="0" w:oddVBand="0" w:evenVBand="0" w:oddHBand="0" w:evenHBand="0" w:firstRowFirstColumn="0" w:firstRowLastColumn="0" w:lastRowFirstColumn="0" w:lastRowLastColumn="0"/>
              <w:rPr>
                <w:b/>
                <w:bCs/>
                <w:sz w:val="18"/>
                <w:szCs w:val="18"/>
              </w:rPr>
            </w:pPr>
            <w:proofErr w:type="spellStart"/>
            <w:proofErr w:type="gramStart"/>
            <w:r w:rsidRPr="00186C1E">
              <w:rPr>
                <w:color w:val="000000"/>
                <w:kern w:val="2"/>
                <w:sz w:val="18"/>
                <w:szCs w:val="18"/>
              </w:rPr>
              <w:t>DUZ;Name</w:t>
            </w:r>
            <w:proofErr w:type="spellEnd"/>
            <w:proofErr w:type="gramEnd"/>
          </w:p>
        </w:tc>
        <w:tc>
          <w:tcPr>
            <w:cnfStyle w:val="000010000000" w:firstRow="0" w:lastRow="0" w:firstColumn="0" w:lastColumn="0" w:oddVBand="1" w:evenVBand="0" w:oddHBand="0" w:evenHBand="0" w:firstRowFirstColumn="0" w:firstRowLastColumn="0" w:lastRowFirstColumn="0" w:lastRowLastColumn="0"/>
            <w:tcW w:w="1350" w:type="dxa"/>
          </w:tcPr>
          <w:p w14:paraId="33B6F092" w14:textId="72F2EB4E" w:rsidR="00192E5C" w:rsidRPr="00186C1E" w:rsidRDefault="00192E5C" w:rsidP="00192E5C">
            <w:pPr>
              <w:rPr>
                <w:sz w:val="18"/>
                <w:szCs w:val="18"/>
              </w:rPr>
            </w:pPr>
            <w:r w:rsidRPr="00186C1E">
              <w:rPr>
                <w:color w:val="000000"/>
                <w:kern w:val="2"/>
                <w:sz w:val="18"/>
                <w:szCs w:val="18"/>
              </w:rPr>
              <w:t xml:space="preserve">The DUZ and name of the clerk who </w:t>
            </w:r>
            <w:proofErr w:type="gramStart"/>
            <w:r w:rsidRPr="00186C1E">
              <w:rPr>
                <w:color w:val="000000"/>
                <w:kern w:val="2"/>
                <w:sz w:val="18"/>
                <w:szCs w:val="18"/>
              </w:rPr>
              <w:t>no-showed</w:t>
            </w:r>
            <w:proofErr w:type="gramEnd"/>
            <w:r w:rsidRPr="00186C1E">
              <w:rPr>
                <w:color w:val="000000"/>
                <w:kern w:val="2"/>
                <w:sz w:val="18"/>
                <w:szCs w:val="18"/>
              </w:rPr>
              <w:t xml:space="preserve"> or canceled the appointment.</w:t>
            </w:r>
          </w:p>
        </w:tc>
        <w:tc>
          <w:tcPr>
            <w:tcW w:w="2273" w:type="dxa"/>
          </w:tcPr>
          <w:p w14:paraId="0C37CFE8" w14:textId="6C3A16BB" w:rsidR="00192E5C" w:rsidRPr="00186C1E" w:rsidRDefault="00192E5C" w:rsidP="00192E5C">
            <w:pPr>
              <w:cnfStyle w:val="000000000000" w:firstRow="0" w:lastRow="0" w:firstColumn="0" w:lastColumn="0" w:oddVBand="0" w:evenVBand="0" w:oddHBand="0" w:evenHBand="0" w:firstRowFirstColumn="0" w:firstRowLastColumn="0" w:lastRowFirstColumn="0" w:lastRowLastColumn="0"/>
              <w:rPr>
                <w:rFonts w:cs="Courier New"/>
                <w:sz w:val="18"/>
                <w:szCs w:val="18"/>
              </w:rPr>
            </w:pPr>
            <w:proofErr w:type="gramStart"/>
            <w:r w:rsidRPr="00186C1E">
              <w:rPr>
                <w:color w:val="000000"/>
                <w:kern w:val="2"/>
                <w:sz w:val="18"/>
                <w:szCs w:val="18"/>
              </w:rPr>
              <w:t>24569;PERSON</w:t>
            </w:r>
            <w:proofErr w:type="gramEnd"/>
            <w:r w:rsidRPr="00186C1E">
              <w:rPr>
                <w:color w:val="000000"/>
                <w:kern w:val="2"/>
                <w:sz w:val="18"/>
                <w:szCs w:val="18"/>
              </w:rPr>
              <w:t>,NEW A</w:t>
            </w:r>
          </w:p>
        </w:tc>
      </w:tr>
      <w:tr w:rsidR="005605D3" w14:paraId="0E814005" w14:textId="77777777" w:rsidTr="005605D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45" w:type="dxa"/>
          </w:tcPr>
          <w:p w14:paraId="0152A0DB" w14:textId="325E5EFA" w:rsidR="00186C1E" w:rsidRPr="00186C1E" w:rsidRDefault="00186C1E" w:rsidP="00186C1E">
            <w:pPr>
              <w:rPr>
                <w:color w:val="000000"/>
                <w:kern w:val="2"/>
                <w:sz w:val="18"/>
                <w:szCs w:val="18"/>
              </w:rPr>
            </w:pPr>
            <w:r w:rsidRPr="00BB68E2">
              <w:rPr>
                <w:color w:val="000000"/>
                <w:kern w:val="2"/>
                <w:sz w:val="18"/>
                <w:szCs w:val="18"/>
              </w:rPr>
              <w:t>30</w:t>
            </w:r>
          </w:p>
        </w:tc>
        <w:tc>
          <w:tcPr>
            <w:tcW w:w="2160" w:type="dxa"/>
          </w:tcPr>
          <w:p w14:paraId="59F1B2D2" w14:textId="696E784E" w:rsidR="00186C1E" w:rsidRPr="00186C1E" w:rsidRDefault="00186C1E" w:rsidP="00186C1E">
            <w:pPr>
              <w:cnfStyle w:val="000000100000" w:firstRow="0" w:lastRow="0" w:firstColumn="0" w:lastColumn="0" w:oddVBand="0" w:evenVBand="0" w:oddHBand="1" w:evenHBand="0" w:firstRowFirstColumn="0" w:firstRowLastColumn="0" w:lastRowFirstColumn="0" w:lastRowLastColumn="0"/>
              <w:rPr>
                <w:color w:val="000000"/>
                <w:kern w:val="2"/>
                <w:sz w:val="18"/>
                <w:szCs w:val="18"/>
              </w:rPr>
            </w:pPr>
            <w:r w:rsidRPr="00BB68E2">
              <w:rPr>
                <w:color w:val="000000"/>
                <w:kern w:val="2"/>
                <w:sz w:val="18"/>
                <w:szCs w:val="18"/>
              </w:rPr>
              <w:t>CHECK IN USER</w:t>
            </w:r>
          </w:p>
        </w:tc>
        <w:tc>
          <w:tcPr>
            <w:cnfStyle w:val="000010000000" w:firstRow="0" w:lastRow="0" w:firstColumn="0" w:lastColumn="0" w:oddVBand="1" w:evenVBand="0" w:oddHBand="0" w:evenHBand="0" w:firstRowFirstColumn="0" w:firstRowLastColumn="0" w:lastRowFirstColumn="0" w:lastRowLastColumn="0"/>
            <w:tcW w:w="1260" w:type="dxa"/>
          </w:tcPr>
          <w:p w14:paraId="28660426" w14:textId="4E0A4038" w:rsidR="00186C1E" w:rsidRPr="00186C1E" w:rsidRDefault="00186C1E" w:rsidP="00186C1E">
            <w:pPr>
              <w:rPr>
                <w:color w:val="000000"/>
                <w:kern w:val="2"/>
                <w:sz w:val="18"/>
                <w:szCs w:val="18"/>
              </w:rPr>
            </w:pPr>
            <w:r w:rsidRPr="00BB68E2">
              <w:rPr>
                <w:color w:val="000000"/>
                <w:kern w:val="2"/>
                <w:sz w:val="18"/>
                <w:szCs w:val="18"/>
              </w:rPr>
              <w:t>TEXT</w:t>
            </w:r>
          </w:p>
        </w:tc>
        <w:tc>
          <w:tcPr>
            <w:tcW w:w="2520" w:type="dxa"/>
          </w:tcPr>
          <w:p w14:paraId="6CB9ED49" w14:textId="7A4E9628" w:rsidR="00186C1E" w:rsidRPr="00186C1E" w:rsidRDefault="00186C1E" w:rsidP="00186C1E">
            <w:pPr>
              <w:cnfStyle w:val="000000100000" w:firstRow="0" w:lastRow="0" w:firstColumn="0" w:lastColumn="0" w:oddVBand="0" w:evenVBand="0" w:oddHBand="1" w:evenHBand="0" w:firstRowFirstColumn="0" w:firstRowLastColumn="0" w:lastRowFirstColumn="0" w:lastRowLastColumn="0"/>
              <w:rPr>
                <w:color w:val="000000"/>
                <w:kern w:val="2"/>
                <w:sz w:val="18"/>
                <w:szCs w:val="18"/>
              </w:rPr>
            </w:pPr>
            <w:proofErr w:type="spellStart"/>
            <w:proofErr w:type="gramStart"/>
            <w:r w:rsidRPr="00BB68E2">
              <w:rPr>
                <w:color w:val="000000"/>
                <w:kern w:val="2"/>
                <w:sz w:val="18"/>
                <w:szCs w:val="18"/>
              </w:rPr>
              <w:t>DUZ;Name</w:t>
            </w:r>
            <w:proofErr w:type="spellEnd"/>
            <w:proofErr w:type="gramEnd"/>
          </w:p>
        </w:tc>
        <w:tc>
          <w:tcPr>
            <w:cnfStyle w:val="000010000000" w:firstRow="0" w:lastRow="0" w:firstColumn="0" w:lastColumn="0" w:oddVBand="1" w:evenVBand="0" w:oddHBand="0" w:evenHBand="0" w:firstRowFirstColumn="0" w:firstRowLastColumn="0" w:lastRowFirstColumn="0" w:lastRowLastColumn="0"/>
            <w:tcW w:w="1350" w:type="dxa"/>
          </w:tcPr>
          <w:p w14:paraId="33D0EE4D" w14:textId="33E3795D" w:rsidR="00186C1E" w:rsidRPr="00186C1E" w:rsidRDefault="00186C1E" w:rsidP="00186C1E">
            <w:pPr>
              <w:rPr>
                <w:color w:val="000000"/>
                <w:kern w:val="2"/>
                <w:sz w:val="18"/>
                <w:szCs w:val="18"/>
              </w:rPr>
            </w:pPr>
            <w:r w:rsidRPr="00BB68E2">
              <w:rPr>
                <w:color w:val="000000"/>
                <w:kern w:val="2"/>
                <w:sz w:val="18"/>
                <w:szCs w:val="18"/>
              </w:rPr>
              <w:t>The DUZ and name of the clerk who checked in the appointment.</w:t>
            </w:r>
          </w:p>
        </w:tc>
        <w:tc>
          <w:tcPr>
            <w:tcW w:w="2273" w:type="dxa"/>
          </w:tcPr>
          <w:p w14:paraId="7152BF49" w14:textId="38B3AFF0" w:rsidR="00186C1E" w:rsidRPr="00186C1E" w:rsidRDefault="00186C1E" w:rsidP="00186C1E">
            <w:pPr>
              <w:cnfStyle w:val="000000100000" w:firstRow="0" w:lastRow="0" w:firstColumn="0" w:lastColumn="0" w:oddVBand="0" w:evenVBand="0" w:oddHBand="1" w:evenHBand="0" w:firstRowFirstColumn="0" w:firstRowLastColumn="0" w:lastRowFirstColumn="0" w:lastRowLastColumn="0"/>
              <w:rPr>
                <w:color w:val="000000"/>
                <w:kern w:val="2"/>
                <w:sz w:val="18"/>
                <w:szCs w:val="18"/>
              </w:rPr>
            </w:pPr>
            <w:proofErr w:type="gramStart"/>
            <w:r w:rsidRPr="00BB68E2">
              <w:rPr>
                <w:color w:val="000000"/>
                <w:kern w:val="2"/>
                <w:sz w:val="18"/>
                <w:szCs w:val="18"/>
              </w:rPr>
              <w:t>24569;PERSON</w:t>
            </w:r>
            <w:proofErr w:type="gramEnd"/>
            <w:r w:rsidRPr="00BB68E2">
              <w:rPr>
                <w:color w:val="000000"/>
                <w:kern w:val="2"/>
                <w:sz w:val="18"/>
                <w:szCs w:val="18"/>
              </w:rPr>
              <w:t>,NEW A</w:t>
            </w:r>
          </w:p>
        </w:tc>
      </w:tr>
      <w:tr w:rsidR="00186C1E" w14:paraId="676E085C" w14:textId="77777777" w:rsidTr="005605D3">
        <w:tc>
          <w:tcPr>
            <w:cnfStyle w:val="000010000000" w:firstRow="0" w:lastRow="0" w:firstColumn="0" w:lastColumn="0" w:oddVBand="1" w:evenVBand="0" w:oddHBand="0" w:evenHBand="0" w:firstRowFirstColumn="0" w:firstRowLastColumn="0" w:lastRowFirstColumn="0" w:lastRowLastColumn="0"/>
            <w:tcW w:w="445" w:type="dxa"/>
          </w:tcPr>
          <w:p w14:paraId="455A35E6" w14:textId="60716B25" w:rsidR="00186C1E" w:rsidRPr="00186C1E" w:rsidRDefault="00186C1E" w:rsidP="00186C1E">
            <w:pPr>
              <w:rPr>
                <w:color w:val="000000"/>
                <w:kern w:val="2"/>
                <w:sz w:val="18"/>
                <w:szCs w:val="18"/>
              </w:rPr>
            </w:pPr>
            <w:r w:rsidRPr="00BB68E2">
              <w:rPr>
                <w:color w:val="000000"/>
                <w:kern w:val="2"/>
                <w:sz w:val="18"/>
                <w:szCs w:val="18"/>
              </w:rPr>
              <w:t>31</w:t>
            </w:r>
          </w:p>
        </w:tc>
        <w:tc>
          <w:tcPr>
            <w:tcW w:w="2160" w:type="dxa"/>
          </w:tcPr>
          <w:p w14:paraId="30D29684" w14:textId="7A2845ED" w:rsidR="00186C1E" w:rsidRPr="00186C1E" w:rsidRDefault="00186C1E" w:rsidP="00186C1E">
            <w:pPr>
              <w:cnfStyle w:val="000000000000" w:firstRow="0" w:lastRow="0" w:firstColumn="0" w:lastColumn="0" w:oddVBand="0" w:evenVBand="0" w:oddHBand="0" w:evenHBand="0" w:firstRowFirstColumn="0" w:firstRowLastColumn="0" w:lastRowFirstColumn="0" w:lastRowLastColumn="0"/>
              <w:rPr>
                <w:color w:val="000000"/>
                <w:kern w:val="2"/>
                <w:sz w:val="18"/>
                <w:szCs w:val="18"/>
              </w:rPr>
            </w:pPr>
            <w:r w:rsidRPr="00BB68E2">
              <w:rPr>
                <w:color w:val="000000"/>
                <w:kern w:val="2"/>
                <w:sz w:val="18"/>
                <w:szCs w:val="18"/>
              </w:rPr>
              <w:t>CHECK OUT USER</w:t>
            </w:r>
          </w:p>
        </w:tc>
        <w:tc>
          <w:tcPr>
            <w:cnfStyle w:val="000010000000" w:firstRow="0" w:lastRow="0" w:firstColumn="0" w:lastColumn="0" w:oddVBand="1" w:evenVBand="0" w:oddHBand="0" w:evenHBand="0" w:firstRowFirstColumn="0" w:firstRowLastColumn="0" w:lastRowFirstColumn="0" w:lastRowLastColumn="0"/>
            <w:tcW w:w="1260" w:type="dxa"/>
          </w:tcPr>
          <w:p w14:paraId="19E51741" w14:textId="760F8CFB" w:rsidR="00186C1E" w:rsidRPr="00186C1E" w:rsidRDefault="00186C1E" w:rsidP="00186C1E">
            <w:pPr>
              <w:rPr>
                <w:color w:val="000000"/>
                <w:kern w:val="2"/>
                <w:sz w:val="18"/>
                <w:szCs w:val="18"/>
              </w:rPr>
            </w:pPr>
            <w:r w:rsidRPr="00BB68E2">
              <w:rPr>
                <w:color w:val="000000"/>
                <w:kern w:val="2"/>
                <w:sz w:val="18"/>
                <w:szCs w:val="18"/>
              </w:rPr>
              <w:t>TEXT</w:t>
            </w:r>
          </w:p>
        </w:tc>
        <w:tc>
          <w:tcPr>
            <w:tcW w:w="2520" w:type="dxa"/>
          </w:tcPr>
          <w:p w14:paraId="04B9CF2A" w14:textId="4DA06B00" w:rsidR="00186C1E" w:rsidRPr="00186C1E" w:rsidRDefault="00186C1E" w:rsidP="00186C1E">
            <w:pPr>
              <w:cnfStyle w:val="000000000000" w:firstRow="0" w:lastRow="0" w:firstColumn="0" w:lastColumn="0" w:oddVBand="0" w:evenVBand="0" w:oddHBand="0" w:evenHBand="0" w:firstRowFirstColumn="0" w:firstRowLastColumn="0" w:lastRowFirstColumn="0" w:lastRowLastColumn="0"/>
              <w:rPr>
                <w:color w:val="000000"/>
                <w:kern w:val="2"/>
                <w:sz w:val="18"/>
                <w:szCs w:val="18"/>
              </w:rPr>
            </w:pPr>
            <w:proofErr w:type="spellStart"/>
            <w:proofErr w:type="gramStart"/>
            <w:r w:rsidRPr="00BB68E2">
              <w:rPr>
                <w:color w:val="000000"/>
                <w:kern w:val="2"/>
                <w:sz w:val="18"/>
                <w:szCs w:val="18"/>
              </w:rPr>
              <w:t>DUZ;Name</w:t>
            </w:r>
            <w:proofErr w:type="spellEnd"/>
            <w:proofErr w:type="gramEnd"/>
          </w:p>
        </w:tc>
        <w:tc>
          <w:tcPr>
            <w:cnfStyle w:val="000010000000" w:firstRow="0" w:lastRow="0" w:firstColumn="0" w:lastColumn="0" w:oddVBand="1" w:evenVBand="0" w:oddHBand="0" w:evenHBand="0" w:firstRowFirstColumn="0" w:firstRowLastColumn="0" w:lastRowFirstColumn="0" w:lastRowLastColumn="0"/>
            <w:tcW w:w="1350" w:type="dxa"/>
          </w:tcPr>
          <w:p w14:paraId="674D3AB9" w14:textId="1E35B58B" w:rsidR="00186C1E" w:rsidRPr="00186C1E" w:rsidRDefault="00186C1E" w:rsidP="00186C1E">
            <w:pPr>
              <w:rPr>
                <w:color w:val="000000"/>
                <w:kern w:val="2"/>
                <w:sz w:val="18"/>
                <w:szCs w:val="18"/>
              </w:rPr>
            </w:pPr>
            <w:r w:rsidRPr="00BB68E2">
              <w:rPr>
                <w:color w:val="000000"/>
                <w:kern w:val="2"/>
                <w:sz w:val="18"/>
                <w:szCs w:val="18"/>
              </w:rPr>
              <w:t>The DUZ and name of the clerk who checked out the appointment.</w:t>
            </w:r>
          </w:p>
        </w:tc>
        <w:tc>
          <w:tcPr>
            <w:tcW w:w="2273" w:type="dxa"/>
          </w:tcPr>
          <w:p w14:paraId="18D2BB74" w14:textId="0D826779" w:rsidR="00186C1E" w:rsidRPr="00186C1E" w:rsidRDefault="00186C1E" w:rsidP="00186C1E">
            <w:pPr>
              <w:cnfStyle w:val="000000000000" w:firstRow="0" w:lastRow="0" w:firstColumn="0" w:lastColumn="0" w:oddVBand="0" w:evenVBand="0" w:oddHBand="0" w:evenHBand="0" w:firstRowFirstColumn="0" w:firstRowLastColumn="0" w:lastRowFirstColumn="0" w:lastRowLastColumn="0"/>
              <w:rPr>
                <w:color w:val="000000"/>
                <w:kern w:val="2"/>
                <w:sz w:val="18"/>
                <w:szCs w:val="18"/>
              </w:rPr>
            </w:pPr>
            <w:proofErr w:type="gramStart"/>
            <w:r w:rsidRPr="00BB68E2">
              <w:rPr>
                <w:color w:val="000000"/>
                <w:kern w:val="2"/>
                <w:sz w:val="18"/>
                <w:szCs w:val="18"/>
              </w:rPr>
              <w:t>24569;PERSON</w:t>
            </w:r>
            <w:proofErr w:type="gramEnd"/>
            <w:r w:rsidRPr="00BB68E2">
              <w:rPr>
                <w:color w:val="000000"/>
                <w:kern w:val="2"/>
                <w:sz w:val="18"/>
                <w:szCs w:val="18"/>
              </w:rPr>
              <w:t>,NEW A</w:t>
            </w:r>
          </w:p>
        </w:tc>
      </w:tr>
      <w:tr w:rsidR="005605D3" w14:paraId="01040E9D" w14:textId="77777777" w:rsidTr="005605D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45" w:type="dxa"/>
          </w:tcPr>
          <w:p w14:paraId="03F744C6" w14:textId="5EC8357E" w:rsidR="00186C1E" w:rsidRPr="00186C1E" w:rsidRDefault="00186C1E" w:rsidP="00186C1E">
            <w:pPr>
              <w:rPr>
                <w:color w:val="000000"/>
                <w:kern w:val="2"/>
                <w:sz w:val="18"/>
                <w:szCs w:val="18"/>
              </w:rPr>
            </w:pPr>
            <w:r w:rsidRPr="00BB68E2">
              <w:rPr>
                <w:color w:val="000000"/>
                <w:kern w:val="2"/>
                <w:sz w:val="18"/>
                <w:szCs w:val="18"/>
              </w:rPr>
              <w:t>32</w:t>
            </w:r>
          </w:p>
        </w:tc>
        <w:tc>
          <w:tcPr>
            <w:tcW w:w="2160" w:type="dxa"/>
          </w:tcPr>
          <w:p w14:paraId="401623F7" w14:textId="4C0D76A7" w:rsidR="00186C1E" w:rsidRPr="00186C1E" w:rsidRDefault="00186C1E" w:rsidP="00186C1E">
            <w:pPr>
              <w:cnfStyle w:val="000000100000" w:firstRow="0" w:lastRow="0" w:firstColumn="0" w:lastColumn="0" w:oddVBand="0" w:evenVBand="0" w:oddHBand="1" w:evenHBand="0" w:firstRowFirstColumn="0" w:firstRowLastColumn="0" w:lastRowFirstColumn="0" w:lastRowLastColumn="0"/>
              <w:rPr>
                <w:color w:val="000000"/>
                <w:kern w:val="2"/>
                <w:sz w:val="18"/>
                <w:szCs w:val="18"/>
              </w:rPr>
            </w:pPr>
            <w:r w:rsidRPr="00BB68E2">
              <w:rPr>
                <w:color w:val="000000"/>
                <w:kern w:val="2"/>
                <w:sz w:val="18"/>
                <w:szCs w:val="18"/>
              </w:rPr>
              <w:t>CANCELLATION REASON</w:t>
            </w:r>
          </w:p>
        </w:tc>
        <w:tc>
          <w:tcPr>
            <w:cnfStyle w:val="000010000000" w:firstRow="0" w:lastRow="0" w:firstColumn="0" w:lastColumn="0" w:oddVBand="1" w:evenVBand="0" w:oddHBand="0" w:evenHBand="0" w:firstRowFirstColumn="0" w:firstRowLastColumn="0" w:lastRowFirstColumn="0" w:lastRowLastColumn="0"/>
            <w:tcW w:w="1260" w:type="dxa"/>
          </w:tcPr>
          <w:p w14:paraId="2C6E91E0" w14:textId="7249B2FD" w:rsidR="00186C1E" w:rsidRPr="00186C1E" w:rsidRDefault="00186C1E" w:rsidP="00186C1E">
            <w:pPr>
              <w:rPr>
                <w:color w:val="000000"/>
                <w:kern w:val="2"/>
                <w:sz w:val="18"/>
                <w:szCs w:val="18"/>
              </w:rPr>
            </w:pPr>
            <w:r w:rsidRPr="00BB68E2">
              <w:rPr>
                <w:color w:val="000000"/>
                <w:kern w:val="2"/>
                <w:sz w:val="18"/>
                <w:szCs w:val="18"/>
              </w:rPr>
              <w:t>TEXT</w:t>
            </w:r>
          </w:p>
        </w:tc>
        <w:tc>
          <w:tcPr>
            <w:tcW w:w="2520" w:type="dxa"/>
          </w:tcPr>
          <w:p w14:paraId="28DEFB5E" w14:textId="1064782B" w:rsidR="00186C1E" w:rsidRPr="00186C1E" w:rsidRDefault="00186C1E" w:rsidP="00186C1E">
            <w:pPr>
              <w:cnfStyle w:val="000000100000" w:firstRow="0" w:lastRow="0" w:firstColumn="0" w:lastColumn="0" w:oddVBand="0" w:evenVBand="0" w:oddHBand="1" w:evenHBand="0" w:firstRowFirstColumn="0" w:firstRowLastColumn="0" w:lastRowFirstColumn="0" w:lastRowLastColumn="0"/>
              <w:rPr>
                <w:color w:val="000000"/>
                <w:kern w:val="2"/>
                <w:sz w:val="18"/>
                <w:szCs w:val="18"/>
              </w:rPr>
            </w:pPr>
            <w:proofErr w:type="spellStart"/>
            <w:proofErr w:type="gramStart"/>
            <w:r w:rsidRPr="00BB68E2">
              <w:rPr>
                <w:color w:val="000000"/>
                <w:kern w:val="2"/>
                <w:sz w:val="18"/>
                <w:szCs w:val="18"/>
              </w:rPr>
              <w:t>DUZ;Name</w:t>
            </w:r>
            <w:proofErr w:type="spellEnd"/>
            <w:proofErr w:type="gramEnd"/>
          </w:p>
        </w:tc>
        <w:tc>
          <w:tcPr>
            <w:cnfStyle w:val="000010000000" w:firstRow="0" w:lastRow="0" w:firstColumn="0" w:lastColumn="0" w:oddVBand="1" w:evenVBand="0" w:oddHBand="0" w:evenHBand="0" w:firstRowFirstColumn="0" w:firstRowLastColumn="0" w:lastRowFirstColumn="0" w:lastRowLastColumn="0"/>
            <w:tcW w:w="1350" w:type="dxa"/>
          </w:tcPr>
          <w:p w14:paraId="0D5E1972" w14:textId="7962BE98" w:rsidR="00186C1E" w:rsidRPr="00186C1E" w:rsidRDefault="00186C1E" w:rsidP="00186C1E">
            <w:pPr>
              <w:rPr>
                <w:color w:val="000000"/>
                <w:kern w:val="2"/>
                <w:sz w:val="18"/>
                <w:szCs w:val="18"/>
              </w:rPr>
            </w:pPr>
            <w:r w:rsidRPr="00BB68E2">
              <w:rPr>
                <w:color w:val="000000"/>
                <w:kern w:val="2"/>
                <w:sz w:val="18"/>
                <w:szCs w:val="18"/>
              </w:rPr>
              <w:t>IEN and Name of Cancellation Reason.</w:t>
            </w:r>
          </w:p>
        </w:tc>
        <w:tc>
          <w:tcPr>
            <w:tcW w:w="2273" w:type="dxa"/>
          </w:tcPr>
          <w:p w14:paraId="6E02EB26" w14:textId="5C36B72A" w:rsidR="00186C1E" w:rsidRPr="00186C1E" w:rsidRDefault="00186C1E" w:rsidP="00186C1E">
            <w:pPr>
              <w:cnfStyle w:val="000000100000" w:firstRow="0" w:lastRow="0" w:firstColumn="0" w:lastColumn="0" w:oddVBand="0" w:evenVBand="0" w:oddHBand="1" w:evenHBand="0" w:firstRowFirstColumn="0" w:firstRowLastColumn="0" w:lastRowFirstColumn="0" w:lastRowLastColumn="0"/>
              <w:rPr>
                <w:color w:val="000000"/>
                <w:kern w:val="2"/>
                <w:sz w:val="18"/>
                <w:szCs w:val="18"/>
              </w:rPr>
            </w:pPr>
            <w:proofErr w:type="gramStart"/>
            <w:r w:rsidRPr="00BB68E2">
              <w:rPr>
                <w:color w:val="000000"/>
                <w:kern w:val="2"/>
                <w:sz w:val="18"/>
                <w:szCs w:val="18"/>
              </w:rPr>
              <w:t>11;OTHER</w:t>
            </w:r>
            <w:proofErr w:type="gramEnd"/>
          </w:p>
        </w:tc>
      </w:tr>
      <w:tr w:rsidR="00186C1E" w14:paraId="1CF2294A" w14:textId="77777777" w:rsidTr="005605D3">
        <w:tc>
          <w:tcPr>
            <w:cnfStyle w:val="000010000000" w:firstRow="0" w:lastRow="0" w:firstColumn="0" w:lastColumn="0" w:oddVBand="1" w:evenVBand="0" w:oddHBand="0" w:evenHBand="0" w:firstRowFirstColumn="0" w:firstRowLastColumn="0" w:lastRowFirstColumn="0" w:lastRowLastColumn="0"/>
            <w:tcW w:w="445" w:type="dxa"/>
          </w:tcPr>
          <w:p w14:paraId="517453BA" w14:textId="3A1DC077" w:rsidR="00186C1E" w:rsidRPr="00186C1E" w:rsidRDefault="00186C1E" w:rsidP="00186C1E">
            <w:pPr>
              <w:rPr>
                <w:color w:val="000000"/>
                <w:kern w:val="2"/>
                <w:sz w:val="18"/>
                <w:szCs w:val="18"/>
              </w:rPr>
            </w:pPr>
            <w:r w:rsidRPr="00BB68E2">
              <w:rPr>
                <w:color w:val="000000"/>
                <w:kern w:val="2"/>
                <w:sz w:val="18"/>
                <w:szCs w:val="18"/>
              </w:rPr>
              <w:t>33</w:t>
            </w:r>
          </w:p>
        </w:tc>
        <w:tc>
          <w:tcPr>
            <w:tcW w:w="2160" w:type="dxa"/>
          </w:tcPr>
          <w:p w14:paraId="76BCE5F3" w14:textId="226D78E3" w:rsidR="00186C1E" w:rsidRPr="00186C1E" w:rsidRDefault="00186C1E" w:rsidP="00186C1E">
            <w:pPr>
              <w:cnfStyle w:val="000000000000" w:firstRow="0" w:lastRow="0" w:firstColumn="0" w:lastColumn="0" w:oddVBand="0" w:evenVBand="0" w:oddHBand="0" w:evenHBand="0" w:firstRowFirstColumn="0" w:firstRowLastColumn="0" w:lastRowFirstColumn="0" w:lastRowLastColumn="0"/>
              <w:rPr>
                <w:color w:val="000000"/>
                <w:kern w:val="2"/>
                <w:sz w:val="18"/>
                <w:szCs w:val="18"/>
              </w:rPr>
            </w:pPr>
            <w:r w:rsidRPr="00BB68E2">
              <w:rPr>
                <w:color w:val="000000"/>
                <w:kern w:val="2"/>
                <w:sz w:val="18"/>
                <w:szCs w:val="18"/>
              </w:rPr>
              <w:t>CONSULT LINK</w:t>
            </w:r>
          </w:p>
        </w:tc>
        <w:tc>
          <w:tcPr>
            <w:cnfStyle w:val="000010000000" w:firstRow="0" w:lastRow="0" w:firstColumn="0" w:lastColumn="0" w:oddVBand="1" w:evenVBand="0" w:oddHBand="0" w:evenHBand="0" w:firstRowFirstColumn="0" w:firstRowLastColumn="0" w:lastRowFirstColumn="0" w:lastRowLastColumn="0"/>
            <w:tcW w:w="1260" w:type="dxa"/>
          </w:tcPr>
          <w:p w14:paraId="47CEA43F" w14:textId="5CC36645" w:rsidR="00186C1E" w:rsidRPr="00186C1E" w:rsidRDefault="00186C1E" w:rsidP="00186C1E">
            <w:pPr>
              <w:rPr>
                <w:color w:val="000000"/>
                <w:kern w:val="2"/>
                <w:sz w:val="18"/>
                <w:szCs w:val="18"/>
              </w:rPr>
            </w:pPr>
            <w:r w:rsidRPr="00B22D09">
              <w:rPr>
                <w:color w:val="000000"/>
                <w:kern w:val="2"/>
                <w:sz w:val="18"/>
                <w:szCs w:val="18"/>
              </w:rPr>
              <w:t>TEXT</w:t>
            </w:r>
          </w:p>
        </w:tc>
        <w:tc>
          <w:tcPr>
            <w:tcW w:w="2520" w:type="dxa"/>
          </w:tcPr>
          <w:p w14:paraId="5D7FE039" w14:textId="4F373BAF" w:rsidR="00186C1E" w:rsidRPr="00186C1E" w:rsidRDefault="00186C1E" w:rsidP="00186C1E">
            <w:pPr>
              <w:cnfStyle w:val="000000000000" w:firstRow="0" w:lastRow="0" w:firstColumn="0" w:lastColumn="0" w:oddVBand="0" w:evenVBand="0" w:oddHBand="0" w:evenHBand="0" w:firstRowFirstColumn="0" w:firstRowLastColumn="0" w:lastRowFirstColumn="0" w:lastRowLastColumn="0"/>
              <w:rPr>
                <w:color w:val="000000"/>
                <w:kern w:val="2"/>
                <w:sz w:val="18"/>
                <w:szCs w:val="18"/>
              </w:rPr>
            </w:pPr>
            <w:r w:rsidRPr="00B22D09">
              <w:rPr>
                <w:color w:val="000000"/>
                <w:kern w:val="2"/>
                <w:sz w:val="18"/>
                <w:szCs w:val="18"/>
              </w:rPr>
              <w:t>NNN</w:t>
            </w:r>
          </w:p>
        </w:tc>
        <w:tc>
          <w:tcPr>
            <w:cnfStyle w:val="000010000000" w:firstRow="0" w:lastRow="0" w:firstColumn="0" w:lastColumn="0" w:oddVBand="1" w:evenVBand="0" w:oddHBand="0" w:evenHBand="0" w:firstRowFirstColumn="0" w:firstRowLastColumn="0" w:lastRowFirstColumn="0" w:lastRowLastColumn="0"/>
            <w:tcW w:w="1350" w:type="dxa"/>
          </w:tcPr>
          <w:p w14:paraId="0DC9D4A9" w14:textId="14F98184" w:rsidR="00186C1E" w:rsidRPr="00186C1E" w:rsidRDefault="00186C1E" w:rsidP="00186C1E">
            <w:pPr>
              <w:rPr>
                <w:color w:val="000000"/>
                <w:kern w:val="2"/>
                <w:sz w:val="18"/>
                <w:szCs w:val="18"/>
              </w:rPr>
            </w:pPr>
            <w:r w:rsidRPr="00B22D09">
              <w:rPr>
                <w:color w:val="000000"/>
                <w:kern w:val="2"/>
                <w:sz w:val="18"/>
                <w:szCs w:val="18"/>
              </w:rPr>
              <w:t>The Consult Link IEN associated with the appointment.</w:t>
            </w:r>
          </w:p>
        </w:tc>
        <w:tc>
          <w:tcPr>
            <w:tcW w:w="2273" w:type="dxa"/>
          </w:tcPr>
          <w:p w14:paraId="12F004BB" w14:textId="42EA6FBB" w:rsidR="00186C1E" w:rsidRPr="00186C1E" w:rsidRDefault="00186C1E" w:rsidP="00186C1E">
            <w:pPr>
              <w:cnfStyle w:val="000000000000" w:firstRow="0" w:lastRow="0" w:firstColumn="0" w:lastColumn="0" w:oddVBand="0" w:evenVBand="0" w:oddHBand="0" w:evenHBand="0" w:firstRowFirstColumn="0" w:firstRowLastColumn="0" w:lastRowFirstColumn="0" w:lastRowLastColumn="0"/>
              <w:rPr>
                <w:color w:val="000000"/>
                <w:kern w:val="2"/>
                <w:sz w:val="18"/>
                <w:szCs w:val="18"/>
              </w:rPr>
            </w:pPr>
            <w:r w:rsidRPr="00B22D09">
              <w:rPr>
                <w:color w:val="000000"/>
                <w:kern w:val="2"/>
                <w:sz w:val="18"/>
                <w:szCs w:val="18"/>
              </w:rPr>
              <w:t>23123</w:t>
            </w:r>
          </w:p>
        </w:tc>
      </w:tr>
    </w:tbl>
    <w:p w14:paraId="54A472EF" w14:textId="77777777" w:rsidR="002025C2" w:rsidRDefault="002025C2" w:rsidP="00E7665E">
      <w:pPr>
        <w:autoSpaceDE w:val="0"/>
        <w:autoSpaceDN w:val="0"/>
        <w:adjustRightInd w:val="0"/>
        <w:rPr>
          <w:b/>
          <w:szCs w:val="22"/>
        </w:rPr>
      </w:pPr>
    </w:p>
    <w:p w14:paraId="4B0FAB32" w14:textId="6EC008B8" w:rsidR="00165490" w:rsidRDefault="00B3144E" w:rsidP="00165490">
      <w:pPr>
        <w:rPr>
          <w:b/>
        </w:rPr>
      </w:pPr>
      <w:bookmarkStart w:id="168" w:name="Computed_Finding_VA_BIRTH_Date_SEX_LIST"/>
      <w:bookmarkEnd w:id="168"/>
      <w:r>
        <w:rPr>
          <w:b/>
        </w:rPr>
        <w:t xml:space="preserve">Note: Field 27 is reserved for the 2507 Request IEN that will be available in a future </w:t>
      </w:r>
      <w:proofErr w:type="spellStart"/>
      <w:r>
        <w:rPr>
          <w:b/>
        </w:rPr>
        <w:t>Scheduline</w:t>
      </w:r>
      <w:proofErr w:type="spellEnd"/>
      <w:r>
        <w:rPr>
          <w:b/>
        </w:rPr>
        <w:t xml:space="preserve"> release.</w:t>
      </w:r>
    </w:p>
    <w:p w14:paraId="1E9DCC1D" w14:textId="77777777" w:rsidR="008755C3" w:rsidRDefault="008755C3" w:rsidP="00165490">
      <w:pPr>
        <w:rPr>
          <w:b/>
        </w:rPr>
      </w:pPr>
    </w:p>
    <w:p w14:paraId="33277D00" w14:textId="286AA738" w:rsidR="007912AE" w:rsidRPr="00D12C8F" w:rsidRDefault="007912AE" w:rsidP="00165490">
      <w:pPr>
        <w:rPr>
          <w:b/>
        </w:rPr>
      </w:pPr>
      <w:r w:rsidRPr="00D12C8F">
        <w:rPr>
          <w:b/>
        </w:rPr>
        <w:t>VA-BMI</w:t>
      </w:r>
    </w:p>
    <w:bookmarkEnd w:id="167"/>
    <w:p w14:paraId="0CF328B1" w14:textId="77777777" w:rsidR="007912AE" w:rsidRPr="00D12C8F" w:rsidRDefault="007912AE" w:rsidP="007912AE">
      <w:r w:rsidRPr="00D12C8F">
        <w:t>The VA-BMI computed finding calculates the patient's body mass index. The value returned, which can be used in the CONDITION field of the findings, is the body mass index.</w:t>
      </w:r>
    </w:p>
    <w:p w14:paraId="676CD0E9" w14:textId="77777777" w:rsidR="007912AE" w:rsidRPr="00D12C8F" w:rsidRDefault="007912AE" w:rsidP="007912AE"/>
    <w:p w14:paraId="549766D7" w14:textId="77777777" w:rsidR="007912AE" w:rsidRPr="00D12C8F" w:rsidRDefault="007912AE" w:rsidP="007912AE">
      <w:r w:rsidRPr="00D12C8F">
        <w:t>Note that date range searching is applied only to the weight and that the date of the finding is the date of the weight measurement used in the BMI calculation. The height used in the calculation will be the height measurement that occurred closest to the date of the weight measurement. This may be before or after the weight measurement.</w:t>
      </w:r>
    </w:p>
    <w:p w14:paraId="4F512B09" w14:textId="77777777" w:rsidR="007912AE" w:rsidRPr="00D12C8F" w:rsidRDefault="007912AE" w:rsidP="007912AE"/>
    <w:p w14:paraId="77ECC571" w14:textId="77777777" w:rsidR="007912AE" w:rsidRPr="00D12C8F" w:rsidRDefault="007912AE" w:rsidP="007912AE">
      <w:r w:rsidRPr="00D12C8F">
        <w:t>An example of using the VA-BMI computed finding:</w:t>
      </w:r>
    </w:p>
    <w:p w14:paraId="515F83B3" w14:textId="77777777" w:rsidR="007912AE" w:rsidRPr="00D12C8F" w:rsidRDefault="007912AE" w:rsidP="007912AE">
      <w:r w:rsidRPr="00D12C8F">
        <w:t xml:space="preserve">1)  Create a finding in a reminder that is the VA-BMI computed </w:t>
      </w:r>
      <w:proofErr w:type="gramStart"/>
      <w:r w:rsidRPr="00D12C8F">
        <w:t>finding;</w:t>
      </w:r>
      <w:proofErr w:type="gramEnd"/>
    </w:p>
    <w:p w14:paraId="584C4969" w14:textId="77777777" w:rsidR="007912AE" w:rsidRPr="00D12C8F" w:rsidRDefault="007912AE" w:rsidP="007912AE">
      <w:r w:rsidRPr="00D12C8F">
        <w:t>2)  Add logic in the CONDITION field to check for a particular BMI value: "I V&gt;25</w:t>
      </w:r>
      <w:proofErr w:type="gramStart"/>
      <w:r w:rsidRPr="00D12C8F">
        <w:t>";</w:t>
      </w:r>
      <w:proofErr w:type="gramEnd"/>
    </w:p>
    <w:p w14:paraId="01A923C1" w14:textId="77777777" w:rsidR="007912AE" w:rsidRPr="00D12C8F" w:rsidRDefault="007912AE" w:rsidP="007912AE">
      <w:r w:rsidRPr="00D12C8F">
        <w:t xml:space="preserve">   </w:t>
      </w:r>
    </w:p>
    <w:p w14:paraId="50CD5816" w14:textId="77777777" w:rsidR="007912AE" w:rsidRPr="00D12C8F" w:rsidRDefault="007912AE" w:rsidP="007912AE">
      <w:pPr>
        <w:rPr>
          <w:szCs w:val="22"/>
        </w:rPr>
      </w:pPr>
      <w:r w:rsidRPr="00D12C8F">
        <w:rPr>
          <w:szCs w:val="22"/>
        </w:rPr>
        <w:t>Example: Changing the Occurrence count in a Reminder Definition using VA-BMI</w:t>
      </w:r>
    </w:p>
    <w:p w14:paraId="70B92DF0" w14:textId="77777777" w:rsidR="007912AE" w:rsidRPr="00D12C8F" w:rsidRDefault="007912AE" w:rsidP="007912AE">
      <w:pPr>
        <w:rPr>
          <w:rFonts w:ascii="Calibri" w:hAnsi="Calibri"/>
          <w:color w:val="1F497D"/>
          <w:szCs w:val="22"/>
        </w:rPr>
      </w:pPr>
    </w:p>
    <w:p w14:paraId="0B2455B7"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Select Reminder Definition Management Option: </w:t>
      </w:r>
      <w:proofErr w:type="gramStart"/>
      <w:r w:rsidRPr="00D12C8F">
        <w:rPr>
          <w:rFonts w:ascii="Courier New" w:hAnsi="Courier New" w:cs="Courier New"/>
          <w:sz w:val="18"/>
          <w:szCs w:val="18"/>
        </w:rPr>
        <w:t>RE  Add</w:t>
      </w:r>
      <w:proofErr w:type="gramEnd"/>
      <w:r w:rsidRPr="00D12C8F">
        <w:rPr>
          <w:rFonts w:ascii="Courier New" w:hAnsi="Courier New" w:cs="Courier New"/>
          <w:sz w:val="18"/>
          <w:szCs w:val="18"/>
        </w:rPr>
        <w:t>/Edit Reminder Definition</w:t>
      </w:r>
    </w:p>
    <w:p w14:paraId="0BF8F4F9"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14:paraId="68DA9D5E"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Select Reminder Definition: </w:t>
      </w:r>
      <w:proofErr w:type="spellStart"/>
      <w:r w:rsidRPr="00D12C8F">
        <w:rPr>
          <w:rFonts w:ascii="Courier New" w:hAnsi="Courier New" w:cs="Courier New"/>
          <w:sz w:val="18"/>
          <w:szCs w:val="18"/>
        </w:rPr>
        <w:t>bmi</w:t>
      </w:r>
      <w:proofErr w:type="spellEnd"/>
      <w:r w:rsidRPr="00D12C8F">
        <w:rPr>
          <w:rFonts w:ascii="Courier New" w:hAnsi="Courier New" w:cs="Courier New"/>
          <w:sz w:val="18"/>
          <w:szCs w:val="18"/>
        </w:rPr>
        <w:t xml:space="preserve"> and BSA TEST    PKR BMI AND BSA </w:t>
      </w:r>
      <w:proofErr w:type="gramStart"/>
      <w:r w:rsidRPr="00D12C8F">
        <w:rPr>
          <w:rFonts w:ascii="Courier New" w:hAnsi="Courier New" w:cs="Courier New"/>
          <w:sz w:val="18"/>
          <w:szCs w:val="18"/>
        </w:rPr>
        <w:t>TEST  LOCAL</w:t>
      </w:r>
      <w:proofErr w:type="gramEnd"/>
      <w:r w:rsidRPr="00D12C8F">
        <w:rPr>
          <w:rFonts w:ascii="Courier New" w:hAnsi="Courier New" w:cs="Courier New"/>
          <w:sz w:val="18"/>
          <w:szCs w:val="18"/>
        </w:rPr>
        <w:t xml:space="preserve"> </w:t>
      </w:r>
    </w:p>
    <w:p w14:paraId="25D3FFBC"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14:paraId="510687F1"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     Select one of the following:</w:t>
      </w:r>
    </w:p>
    <w:p w14:paraId="029A0EAF"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14:paraId="6B31F2CA"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          A         </w:t>
      </w:r>
      <w:proofErr w:type="gramStart"/>
      <w:r w:rsidRPr="00D12C8F">
        <w:rPr>
          <w:rFonts w:ascii="Courier New" w:hAnsi="Courier New" w:cs="Courier New"/>
          <w:sz w:val="18"/>
          <w:szCs w:val="18"/>
        </w:rPr>
        <w:t>All reminder</w:t>
      </w:r>
      <w:proofErr w:type="gramEnd"/>
      <w:r w:rsidRPr="00D12C8F">
        <w:rPr>
          <w:rFonts w:ascii="Courier New" w:hAnsi="Courier New" w:cs="Courier New"/>
          <w:sz w:val="18"/>
          <w:szCs w:val="18"/>
        </w:rPr>
        <w:t xml:space="preserve"> details</w:t>
      </w:r>
    </w:p>
    <w:p w14:paraId="763C1775"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          G         General</w:t>
      </w:r>
    </w:p>
    <w:p w14:paraId="7A5CDFCF"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          B         Baseline Frequency</w:t>
      </w:r>
    </w:p>
    <w:p w14:paraId="5802EF39"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          F         Findings</w:t>
      </w:r>
    </w:p>
    <w:p w14:paraId="03A0549F"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          FF        Function Findings</w:t>
      </w:r>
    </w:p>
    <w:p w14:paraId="38DB155B"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          L         Logic</w:t>
      </w:r>
    </w:p>
    <w:p w14:paraId="47CF035F"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          C         Custom date due</w:t>
      </w:r>
    </w:p>
    <w:p w14:paraId="6BC14001"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          D         Reminder Dialog</w:t>
      </w:r>
    </w:p>
    <w:p w14:paraId="6FC1672A"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          W         Web Addresses</w:t>
      </w:r>
    </w:p>
    <w:p w14:paraId="699F9963"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14:paraId="2ACC50CB"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Select section to edit: </w:t>
      </w:r>
      <w:proofErr w:type="gramStart"/>
      <w:r w:rsidRPr="00D12C8F">
        <w:rPr>
          <w:rFonts w:ascii="Courier New" w:hAnsi="Courier New" w:cs="Courier New"/>
          <w:sz w:val="18"/>
          <w:szCs w:val="18"/>
        </w:rPr>
        <w:t>f  Findings</w:t>
      </w:r>
      <w:proofErr w:type="gramEnd"/>
    </w:p>
    <w:p w14:paraId="7B444FD0"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14:paraId="06B6D720"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Reminder Definition Findings</w:t>
      </w:r>
    </w:p>
    <w:p w14:paraId="2F67A424"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14:paraId="3610D7CA"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Choose from:</w:t>
      </w:r>
    </w:p>
    <w:p w14:paraId="3F332AA3"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14:paraId="28F78948"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CF BSA                                                          Finding #   2</w:t>
      </w:r>
    </w:p>
    <w:p w14:paraId="3B5A4F5F"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CF VA-BMI                                                       Finding #   1</w:t>
      </w:r>
    </w:p>
    <w:p w14:paraId="12A3BC8B"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14:paraId="2E84C97C"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Select FINDING: VA-BMI</w:t>
      </w:r>
    </w:p>
    <w:p w14:paraId="37325B3C"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14:paraId="21E2E7B0"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     Searching for a DRUG, (pointed-to by FINDING ITEM)</w:t>
      </w:r>
    </w:p>
    <w:p w14:paraId="18DF0B14"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14:paraId="3FB8C453"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     Searching for </w:t>
      </w:r>
      <w:proofErr w:type="spellStart"/>
      <w:proofErr w:type="gramStart"/>
      <w:r w:rsidRPr="00D12C8F">
        <w:rPr>
          <w:rFonts w:ascii="Courier New" w:hAnsi="Courier New" w:cs="Courier New"/>
          <w:sz w:val="18"/>
          <w:szCs w:val="18"/>
        </w:rPr>
        <w:t>a</w:t>
      </w:r>
      <w:proofErr w:type="spellEnd"/>
      <w:proofErr w:type="gramEnd"/>
      <w:r w:rsidRPr="00D12C8F">
        <w:rPr>
          <w:rFonts w:ascii="Courier New" w:hAnsi="Courier New" w:cs="Courier New"/>
          <w:sz w:val="18"/>
          <w:szCs w:val="18"/>
        </w:rPr>
        <w:t xml:space="preserve"> EDUCATION TOPICS, (pointed-to by FINDING ITEM)</w:t>
      </w:r>
    </w:p>
    <w:p w14:paraId="2E5077A0"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14:paraId="6009F5F0"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     Searching for </w:t>
      </w:r>
      <w:proofErr w:type="spellStart"/>
      <w:proofErr w:type="gramStart"/>
      <w:r w:rsidRPr="00D12C8F">
        <w:rPr>
          <w:rFonts w:ascii="Courier New" w:hAnsi="Courier New" w:cs="Courier New"/>
          <w:sz w:val="18"/>
          <w:szCs w:val="18"/>
        </w:rPr>
        <w:t>a</w:t>
      </w:r>
      <w:proofErr w:type="spellEnd"/>
      <w:proofErr w:type="gramEnd"/>
      <w:r w:rsidRPr="00D12C8F">
        <w:rPr>
          <w:rFonts w:ascii="Courier New" w:hAnsi="Courier New" w:cs="Courier New"/>
          <w:sz w:val="18"/>
          <w:szCs w:val="18"/>
        </w:rPr>
        <w:t xml:space="preserve"> EXAM, (pointed-to by FINDING ITEM)</w:t>
      </w:r>
    </w:p>
    <w:p w14:paraId="792CD698"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14:paraId="48318053"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     Searching for a REMINDER LOCATION LIST, (pointed-to by FINDING ITEM)</w:t>
      </w:r>
    </w:p>
    <w:p w14:paraId="2E14DAC7"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14:paraId="7119C9F9"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     Searching for a HEALTH FACTOR, (pointed-to by FINDING ITEM)</w:t>
      </w:r>
    </w:p>
    <w:p w14:paraId="056652D1"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14:paraId="4183CB0E"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     Searching for </w:t>
      </w:r>
      <w:proofErr w:type="spellStart"/>
      <w:proofErr w:type="gramStart"/>
      <w:r w:rsidRPr="00D12C8F">
        <w:rPr>
          <w:rFonts w:ascii="Courier New" w:hAnsi="Courier New" w:cs="Courier New"/>
          <w:sz w:val="18"/>
          <w:szCs w:val="18"/>
        </w:rPr>
        <w:t>a</w:t>
      </w:r>
      <w:proofErr w:type="spellEnd"/>
      <w:proofErr w:type="gramEnd"/>
      <w:r w:rsidRPr="00D12C8F">
        <w:rPr>
          <w:rFonts w:ascii="Courier New" w:hAnsi="Courier New" w:cs="Courier New"/>
          <w:sz w:val="18"/>
          <w:szCs w:val="18"/>
        </w:rPr>
        <w:t xml:space="preserve"> IMMUNIZATION, (pointed-to by FINDING ITEM)</w:t>
      </w:r>
    </w:p>
    <w:p w14:paraId="7811BB96"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14:paraId="5B567216"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lastRenderedPageBreak/>
        <w:t xml:space="preserve">     Searching for a LABORATORY TEST, (pointed-to by FINDING ITEM)</w:t>
      </w:r>
    </w:p>
    <w:p w14:paraId="1E6394EE"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14:paraId="6D552741"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     Searching for a MH TESTS AND SURVEYS, (pointed-to by FINDING ITEM)</w:t>
      </w:r>
    </w:p>
    <w:p w14:paraId="76CFDCAD"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14:paraId="1F51C0A0"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     Searching for </w:t>
      </w:r>
      <w:proofErr w:type="gramStart"/>
      <w:r w:rsidRPr="00D12C8F">
        <w:rPr>
          <w:rFonts w:ascii="Courier New" w:hAnsi="Courier New" w:cs="Courier New"/>
          <w:sz w:val="18"/>
          <w:szCs w:val="18"/>
        </w:rPr>
        <w:t>a</w:t>
      </w:r>
      <w:proofErr w:type="gramEnd"/>
      <w:r w:rsidRPr="00D12C8F">
        <w:rPr>
          <w:rFonts w:ascii="Courier New" w:hAnsi="Courier New" w:cs="Courier New"/>
          <w:sz w:val="18"/>
          <w:szCs w:val="18"/>
        </w:rPr>
        <w:t xml:space="preserve"> ORDERABLE ITEM, (pointed-to by FINDING ITEM)</w:t>
      </w:r>
    </w:p>
    <w:p w14:paraId="1E5783A2"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14:paraId="1E619899"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     Searching for a RADIOLOGY PROCEDURE, (pointed-to by FINDING ITEM)</w:t>
      </w:r>
    </w:p>
    <w:p w14:paraId="2127E8A5"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14:paraId="1314CB39"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14:paraId="1FC515E9"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     Searching for a REMINDER COMPUTED FINDING, (pointed-to by FINDING ITEM)</w:t>
      </w:r>
    </w:p>
    <w:p w14:paraId="66E65B11"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  VA-BMI     NATIONAL</w:t>
      </w:r>
    </w:p>
    <w:p w14:paraId="2E4089B2"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         ...OK? Yes//</w:t>
      </w:r>
      <w:proofErr w:type="gramStart"/>
      <w:r w:rsidRPr="00D12C8F">
        <w:rPr>
          <w:rFonts w:ascii="Courier New" w:hAnsi="Courier New" w:cs="Courier New"/>
          <w:sz w:val="18"/>
          <w:szCs w:val="18"/>
        </w:rPr>
        <w:t xml:space="preserve">   (</w:t>
      </w:r>
      <w:proofErr w:type="gramEnd"/>
      <w:r w:rsidRPr="00D12C8F">
        <w:rPr>
          <w:rFonts w:ascii="Courier New" w:hAnsi="Courier New" w:cs="Courier New"/>
          <w:sz w:val="18"/>
          <w:szCs w:val="18"/>
        </w:rPr>
        <w:t>Yes)</w:t>
      </w:r>
    </w:p>
    <w:p w14:paraId="7CEF486D"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14:paraId="02BA8AD7"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14:paraId="496D1CB7"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Computed Finding Description:</w:t>
      </w:r>
    </w:p>
    <w:p w14:paraId="79F384AD"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The VA-BMI computed finding calculates the patient's body mass index. The</w:t>
      </w:r>
    </w:p>
    <w:p w14:paraId="0E35DCC8"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value returned, which can be used in the CONDITION field of the findings, is</w:t>
      </w:r>
    </w:p>
    <w:p w14:paraId="4363A8EB"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the body mass index.</w:t>
      </w:r>
    </w:p>
    <w:p w14:paraId="6154050D" w14:textId="77777777" w:rsidR="00F76645" w:rsidRDefault="00BD5B84" w:rsidP="00BD5B84">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Pr>
          <w:rFonts w:ascii="Courier New" w:hAnsi="Courier New" w:cs="Courier New"/>
          <w:sz w:val="18"/>
          <w:szCs w:val="18"/>
        </w:rPr>
        <w:t xml:space="preserve"> </w:t>
      </w:r>
    </w:p>
    <w:p w14:paraId="6F52C113"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An example of using the VA-BMI computed finding:</w:t>
      </w:r>
    </w:p>
    <w:p w14:paraId="54C5F1AF"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1)  Create a finding in a reminder that is the VA-BMI computed </w:t>
      </w:r>
      <w:proofErr w:type="gramStart"/>
      <w:r w:rsidRPr="00D12C8F">
        <w:rPr>
          <w:rFonts w:ascii="Courier New" w:hAnsi="Courier New" w:cs="Courier New"/>
          <w:sz w:val="18"/>
          <w:szCs w:val="18"/>
        </w:rPr>
        <w:t>finding;</w:t>
      </w:r>
      <w:proofErr w:type="gramEnd"/>
    </w:p>
    <w:p w14:paraId="48D5A31C"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2)  Add logic in the CONDITION field to check for a particular BMI value:</w:t>
      </w:r>
    </w:p>
    <w:p w14:paraId="46DF4F86"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"I V&gt;25</w:t>
      </w:r>
      <w:proofErr w:type="gramStart"/>
      <w:r w:rsidRPr="00D12C8F">
        <w:rPr>
          <w:rFonts w:ascii="Courier New" w:hAnsi="Courier New" w:cs="Courier New"/>
          <w:sz w:val="18"/>
          <w:szCs w:val="18"/>
        </w:rPr>
        <w:t>";</w:t>
      </w:r>
      <w:proofErr w:type="gramEnd"/>
    </w:p>
    <w:p w14:paraId="7FFAA629"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3)  This finding will be evaluated to true for patients with a BMI that is</w:t>
      </w:r>
    </w:p>
    <w:p w14:paraId="4DC574F8"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greater than 25.</w:t>
      </w:r>
    </w:p>
    <w:p w14:paraId="2B253486"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14:paraId="4D5CB7C5"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This is a multi-occurrence computed finding.</w:t>
      </w:r>
    </w:p>
    <w:p w14:paraId="7902D828"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14:paraId="7D2B5D54"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Editing Finding Number: 1</w:t>
      </w:r>
    </w:p>
    <w:p w14:paraId="03A867D0"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FINDING ITEM: VA-BMI// </w:t>
      </w:r>
    </w:p>
    <w:p w14:paraId="6EA3599F"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REMINDER FREQUENCY: </w:t>
      </w:r>
    </w:p>
    <w:p w14:paraId="0BB21869"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MINIMUM AGE: </w:t>
      </w:r>
    </w:p>
    <w:p w14:paraId="4A5F1A22"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MAXIMUM AGE: </w:t>
      </w:r>
    </w:p>
    <w:p w14:paraId="3D7A67B6"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RANK FREQUENCY: </w:t>
      </w:r>
    </w:p>
    <w:p w14:paraId="1BE99766"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USE IN RESOLUTION LOGIC: </w:t>
      </w:r>
    </w:p>
    <w:p w14:paraId="6B61D535"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USE IN PATIENT COHORT LOGIC: </w:t>
      </w:r>
    </w:p>
    <w:p w14:paraId="233D3217"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BEGINNING DATE/TIME: </w:t>
      </w:r>
    </w:p>
    <w:p w14:paraId="7DB75C1E"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ENDING DATE/TIME: </w:t>
      </w:r>
    </w:p>
    <w:p w14:paraId="7E55DAD6"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24"/>
          <w:szCs w:val="24"/>
        </w:rPr>
      </w:pPr>
      <w:r w:rsidRPr="00D12C8F">
        <w:rPr>
          <w:rFonts w:ascii="Courier New" w:hAnsi="Courier New" w:cs="Courier New"/>
          <w:sz w:val="18"/>
          <w:szCs w:val="18"/>
        </w:rPr>
        <w:t xml:space="preserve">OCCURRENCE COUNT: 5// </w:t>
      </w:r>
      <w:r w:rsidRPr="00D12C8F">
        <w:rPr>
          <w:rFonts w:ascii="Courier New" w:hAnsi="Courier New" w:cs="Courier New"/>
          <w:b/>
          <w:color w:val="800000"/>
          <w:sz w:val="18"/>
          <w:szCs w:val="18"/>
        </w:rPr>
        <w:t xml:space="preserve">6     </w:t>
      </w:r>
      <w:r w:rsidRPr="00D12C8F">
        <w:rPr>
          <w:rFonts w:ascii="Courier New" w:hAnsi="Courier New" w:cs="Courier New"/>
          <w:b/>
          <w:color w:val="800000"/>
          <w:sz w:val="24"/>
          <w:szCs w:val="24"/>
        </w:rPr>
        <w:sym w:font="Wingdings" w:char="F0DF"/>
      </w:r>
      <w:r w:rsidRPr="00D12C8F">
        <w:rPr>
          <w:rFonts w:ascii="Courier New" w:hAnsi="Courier New" w:cs="Courier New"/>
          <w:b/>
          <w:color w:val="800000"/>
          <w:sz w:val="24"/>
          <w:szCs w:val="24"/>
        </w:rPr>
        <w:t xml:space="preserve"> You can change the occurrence count here.</w:t>
      </w:r>
    </w:p>
    <w:p w14:paraId="3EB95255"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CONDITION: </w:t>
      </w:r>
    </w:p>
    <w:p w14:paraId="669853D4"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CONDITION CASE SENSITIVE: </w:t>
      </w:r>
    </w:p>
    <w:p w14:paraId="7CD4DAC2"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USE STATUS/COND IN SEARCH: </w:t>
      </w:r>
    </w:p>
    <w:p w14:paraId="0CD93027"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COMPUTED FINDING PARAMETER: </w:t>
      </w:r>
    </w:p>
    <w:p w14:paraId="0318FC66"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FOUND TEXT:</w:t>
      </w:r>
    </w:p>
    <w:p w14:paraId="70977951"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  No existing text</w:t>
      </w:r>
    </w:p>
    <w:p w14:paraId="7E161555"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  Edit? NO// </w:t>
      </w:r>
    </w:p>
    <w:p w14:paraId="303D46DB"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NOT FOUND TEXT:</w:t>
      </w:r>
    </w:p>
    <w:p w14:paraId="39D40578"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  No existing text</w:t>
      </w:r>
    </w:p>
    <w:p w14:paraId="15E29221"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  Edit? NO// </w:t>
      </w:r>
    </w:p>
    <w:p w14:paraId="300CC50B"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14:paraId="74F014A7"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Reminder Definition Findings</w:t>
      </w:r>
    </w:p>
    <w:p w14:paraId="39554CD2"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14:paraId="1870DB66"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Choose from:</w:t>
      </w:r>
    </w:p>
    <w:p w14:paraId="3C9D99FE"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14:paraId="0529791F"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CF BSA                                                          Finding #   2</w:t>
      </w:r>
    </w:p>
    <w:p w14:paraId="2318578E"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CF VA-BMI                                                       Finding #   1</w:t>
      </w:r>
    </w:p>
    <w:p w14:paraId="77E3AC63"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Select FINDING: </w:t>
      </w:r>
    </w:p>
    <w:p w14:paraId="74594EF1" w14:textId="77777777" w:rsidR="007912AE" w:rsidRPr="00D12C8F" w:rsidRDefault="007912AE" w:rsidP="007912AE">
      <w:pPr>
        <w:rPr>
          <w:rFonts w:ascii="Courier New" w:hAnsi="Courier New" w:cs="Courier New"/>
          <w:sz w:val="18"/>
          <w:szCs w:val="18"/>
        </w:rPr>
      </w:pPr>
    </w:p>
    <w:p w14:paraId="213672DB" w14:textId="77777777" w:rsidR="007912AE" w:rsidRPr="00D12C8F" w:rsidRDefault="007912AE" w:rsidP="007912AE">
      <w:pPr>
        <w:rPr>
          <w:rFonts w:ascii="Courier New" w:hAnsi="Courier New" w:cs="Courier New"/>
          <w:sz w:val="18"/>
          <w:szCs w:val="18"/>
        </w:rPr>
      </w:pPr>
    </w:p>
    <w:p w14:paraId="40E1066A" w14:textId="43DA108B" w:rsidR="007912AE" w:rsidRPr="009F0397" w:rsidRDefault="007912AE" w:rsidP="007912AE">
      <w:pPr>
        <w:rPr>
          <w:b/>
        </w:rPr>
      </w:pPr>
      <w:r w:rsidRPr="009F0397">
        <w:rPr>
          <w:b/>
        </w:rPr>
        <w:t xml:space="preserve">VA-BSA </w:t>
      </w:r>
    </w:p>
    <w:p w14:paraId="13BFD598" w14:textId="77777777" w:rsidR="007912AE" w:rsidRPr="005A1EA2" w:rsidRDefault="007912AE" w:rsidP="007912AE">
      <w:pPr>
        <w:outlineLvl w:val="1"/>
        <w:rPr>
          <w:bCs/>
        </w:rPr>
      </w:pPr>
      <w:r w:rsidRPr="005A1EA2">
        <w:rPr>
          <w:bCs/>
        </w:rPr>
        <w:lastRenderedPageBreak/>
        <w:t>This multi-occurrence computed finding returns the patient's body surface</w:t>
      </w:r>
      <w:r>
        <w:rPr>
          <w:bCs/>
        </w:rPr>
        <w:t xml:space="preserve"> </w:t>
      </w:r>
      <w:r w:rsidRPr="005A1EA2">
        <w:rPr>
          <w:bCs/>
        </w:rPr>
        <w:t xml:space="preserve">area (BSA) as a value that can be used in the CONDITION field. The COMPUTED FINDING PARAMETER can be used to select which formula is used to calculate the BSA.  </w:t>
      </w:r>
    </w:p>
    <w:p w14:paraId="4171EDD4" w14:textId="77777777" w:rsidR="007912AE" w:rsidRPr="005A1EA2" w:rsidRDefault="007912AE" w:rsidP="007912AE">
      <w:pPr>
        <w:outlineLvl w:val="1"/>
        <w:rPr>
          <w:bCs/>
        </w:rPr>
      </w:pPr>
      <w:r w:rsidRPr="005A1EA2">
        <w:rPr>
          <w:bCs/>
        </w:rPr>
        <w:t xml:space="preserve">   </w:t>
      </w:r>
    </w:p>
    <w:p w14:paraId="4ABDAE0A" w14:textId="77777777" w:rsidR="007912AE" w:rsidRPr="005A1EA2" w:rsidRDefault="007912AE" w:rsidP="007912AE">
      <w:pPr>
        <w:outlineLvl w:val="1"/>
        <w:rPr>
          <w:bCs/>
        </w:rPr>
      </w:pPr>
      <w:r w:rsidRPr="005A1EA2">
        <w:rPr>
          <w:bCs/>
        </w:rPr>
        <w:t xml:space="preserve">  COMPUTED FINDING </w:t>
      </w:r>
      <w:proofErr w:type="gramStart"/>
      <w:r w:rsidRPr="005A1EA2">
        <w:rPr>
          <w:bCs/>
        </w:rPr>
        <w:t>PARAMETER  FORMULA</w:t>
      </w:r>
      <w:proofErr w:type="gramEnd"/>
      <w:r w:rsidRPr="005A1EA2">
        <w:rPr>
          <w:bCs/>
        </w:rPr>
        <w:t xml:space="preserve"> </w:t>
      </w:r>
    </w:p>
    <w:p w14:paraId="69CA8F2B" w14:textId="7B615F82" w:rsidR="007912AE" w:rsidRPr="005A1EA2" w:rsidRDefault="007912AE" w:rsidP="007912AE">
      <w:pPr>
        <w:outlineLvl w:val="1"/>
        <w:rPr>
          <w:bCs/>
        </w:rPr>
      </w:pPr>
      <w:r w:rsidRPr="005A1EA2">
        <w:rPr>
          <w:bCs/>
        </w:rPr>
        <w:t xml:space="preserve">              M               </w:t>
      </w:r>
      <w:proofErr w:type="spellStart"/>
      <w:r w:rsidRPr="005A1EA2">
        <w:rPr>
          <w:bCs/>
        </w:rPr>
        <w:t>Mosteller</w:t>
      </w:r>
      <w:proofErr w:type="spellEnd"/>
      <w:r w:rsidRPr="005A1EA2">
        <w:rPr>
          <w:bCs/>
        </w:rPr>
        <w:t xml:space="preserve"> </w:t>
      </w:r>
    </w:p>
    <w:p w14:paraId="1AE36726" w14:textId="77777777" w:rsidR="007912AE" w:rsidRPr="005A1EA2" w:rsidRDefault="007912AE" w:rsidP="007912AE">
      <w:pPr>
        <w:outlineLvl w:val="1"/>
        <w:rPr>
          <w:bCs/>
        </w:rPr>
      </w:pPr>
      <w:r w:rsidRPr="005A1EA2">
        <w:rPr>
          <w:bCs/>
        </w:rPr>
        <w:t xml:space="preserve">              D                DuBois and Dubois </w:t>
      </w:r>
    </w:p>
    <w:p w14:paraId="20F8E051" w14:textId="77777777" w:rsidR="007912AE" w:rsidRPr="005A1EA2" w:rsidRDefault="007912AE" w:rsidP="007912AE">
      <w:pPr>
        <w:outlineLvl w:val="1"/>
        <w:rPr>
          <w:bCs/>
        </w:rPr>
      </w:pPr>
      <w:r w:rsidRPr="005A1EA2">
        <w:rPr>
          <w:bCs/>
        </w:rPr>
        <w:t xml:space="preserve">              H                Haycock </w:t>
      </w:r>
    </w:p>
    <w:p w14:paraId="06C25028" w14:textId="77777777" w:rsidR="007912AE" w:rsidRPr="005A1EA2" w:rsidRDefault="007912AE" w:rsidP="007912AE">
      <w:pPr>
        <w:outlineLvl w:val="1"/>
        <w:rPr>
          <w:bCs/>
        </w:rPr>
      </w:pPr>
      <w:r w:rsidRPr="005A1EA2">
        <w:rPr>
          <w:bCs/>
        </w:rPr>
        <w:t xml:space="preserve">              G                </w:t>
      </w:r>
      <w:proofErr w:type="spellStart"/>
      <w:r w:rsidRPr="005A1EA2">
        <w:rPr>
          <w:bCs/>
        </w:rPr>
        <w:t>Gehan</w:t>
      </w:r>
      <w:proofErr w:type="spellEnd"/>
      <w:r w:rsidRPr="005A1EA2">
        <w:rPr>
          <w:bCs/>
        </w:rPr>
        <w:t xml:space="preserve"> and George </w:t>
      </w:r>
    </w:p>
    <w:p w14:paraId="6789C201" w14:textId="77777777" w:rsidR="007912AE" w:rsidRPr="005A1EA2" w:rsidRDefault="007912AE" w:rsidP="007912AE">
      <w:pPr>
        <w:outlineLvl w:val="1"/>
        <w:rPr>
          <w:bCs/>
        </w:rPr>
      </w:pPr>
      <w:r w:rsidRPr="005A1EA2">
        <w:rPr>
          <w:bCs/>
        </w:rPr>
        <w:t xml:space="preserve">              B                Boyd </w:t>
      </w:r>
    </w:p>
    <w:p w14:paraId="2AE49866" w14:textId="77777777" w:rsidR="007912AE" w:rsidRPr="005A1EA2" w:rsidRDefault="007912AE" w:rsidP="007912AE">
      <w:pPr>
        <w:outlineLvl w:val="1"/>
        <w:rPr>
          <w:bCs/>
        </w:rPr>
      </w:pPr>
      <w:r w:rsidRPr="005A1EA2">
        <w:rPr>
          <w:bCs/>
        </w:rPr>
        <w:t xml:space="preserve">   </w:t>
      </w:r>
    </w:p>
    <w:p w14:paraId="1EB75A72" w14:textId="77777777" w:rsidR="007912AE" w:rsidRDefault="007912AE" w:rsidP="007912AE">
      <w:pPr>
        <w:outlineLvl w:val="1"/>
        <w:rPr>
          <w:bCs/>
        </w:rPr>
      </w:pPr>
      <w:r w:rsidRPr="005A1EA2">
        <w:rPr>
          <w:bCs/>
        </w:rPr>
        <w:t xml:space="preserve">The default is to use the </w:t>
      </w:r>
      <w:proofErr w:type="spellStart"/>
      <w:r w:rsidRPr="005A1EA2">
        <w:rPr>
          <w:bCs/>
        </w:rPr>
        <w:t>Mosteller</w:t>
      </w:r>
      <w:proofErr w:type="spellEnd"/>
      <w:r w:rsidRPr="005A1EA2">
        <w:rPr>
          <w:bCs/>
        </w:rPr>
        <w:t xml:space="preserve"> formula. Unless there is a reason to use one of the other formulas, the recommendation is to use the default, because it is faster to </w:t>
      </w:r>
      <w:proofErr w:type="gramStart"/>
      <w:r w:rsidRPr="005A1EA2">
        <w:rPr>
          <w:bCs/>
        </w:rPr>
        <w:t>calculate</w:t>
      </w:r>
      <w:proofErr w:type="gramEnd"/>
      <w:r w:rsidRPr="005A1EA2">
        <w:rPr>
          <w:bCs/>
        </w:rPr>
        <w:t xml:space="preserve"> and the numerical results are very close to those of the other formulas.  </w:t>
      </w:r>
    </w:p>
    <w:p w14:paraId="7B1595A3" w14:textId="77777777" w:rsidR="007912AE" w:rsidRPr="005A1EA2" w:rsidRDefault="007912AE" w:rsidP="007912AE">
      <w:pPr>
        <w:outlineLvl w:val="1"/>
        <w:rPr>
          <w:bCs/>
        </w:rPr>
      </w:pPr>
    </w:p>
    <w:p w14:paraId="061A8056" w14:textId="77777777" w:rsidR="007912AE" w:rsidRDefault="007912AE" w:rsidP="007912AE">
      <w:pPr>
        <w:outlineLvl w:val="1"/>
        <w:rPr>
          <w:bCs/>
          <w:kern w:val="36"/>
        </w:rPr>
      </w:pPr>
      <w:r w:rsidRPr="005A1EA2">
        <w:rPr>
          <w:bCs/>
        </w:rPr>
        <w:t xml:space="preserve">      Formulas for Body Surface Area</w:t>
      </w:r>
      <w:r w:rsidRPr="005A1EA2">
        <w:rPr>
          <w:bCs/>
          <w:kern w:val="36"/>
        </w:rPr>
        <w:t xml:space="preserve"> Calculator</w:t>
      </w:r>
    </w:p>
    <w:p w14:paraId="41BA08EE" w14:textId="77777777" w:rsidR="007912AE" w:rsidRPr="005A1EA2" w:rsidRDefault="007912AE" w:rsidP="007912AE">
      <w:pPr>
        <w:outlineLvl w:val="1"/>
        <w:rPr>
          <w:bCs/>
        </w:rPr>
      </w:pPr>
    </w:p>
    <w:tbl>
      <w:tblPr>
        <w:tblStyle w:val="Plain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8720"/>
      </w:tblGrid>
      <w:tr w:rsidR="007912AE" w:rsidRPr="00521C58" w14:paraId="2936F9D6" w14:textId="77777777" w:rsidTr="007A64AB">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shd w:val="clear" w:color="auto" w:fill="FFFFFF" w:themeFill="background1"/>
          </w:tcPr>
          <w:p w14:paraId="18F57A50" w14:textId="77777777" w:rsidR="007912AE" w:rsidRPr="00521C58" w:rsidRDefault="007912AE" w:rsidP="006A3893">
            <w:pPr>
              <w:jc w:val="center"/>
              <w:rPr>
                <w:rFonts w:ascii="Arial" w:hAnsi="Arial" w:cs="Arial"/>
                <w:b w:val="0"/>
                <w:bCs w:val="0"/>
                <w:szCs w:val="22"/>
              </w:rPr>
            </w:pPr>
            <w:r>
              <w:rPr>
                <w:rFonts w:ascii="Arial" w:hAnsi="Arial" w:cs="Arial"/>
                <w:szCs w:val="22"/>
              </w:rPr>
              <w:t xml:space="preserve">The </w:t>
            </w:r>
            <w:proofErr w:type="spellStart"/>
            <w:r>
              <w:rPr>
                <w:rFonts w:ascii="Arial" w:hAnsi="Arial" w:cs="Arial"/>
                <w:szCs w:val="22"/>
              </w:rPr>
              <w:t>Mosteller</w:t>
            </w:r>
            <w:proofErr w:type="spellEnd"/>
            <w:r w:rsidRPr="00521C58">
              <w:rPr>
                <w:rFonts w:ascii="Arial" w:hAnsi="Arial" w:cs="Arial"/>
                <w:szCs w:val="22"/>
              </w:rPr>
              <w:t xml:space="preserve"> formula</w:t>
            </w:r>
          </w:p>
          <w:p w14:paraId="1C621F77" w14:textId="77777777" w:rsidR="007912AE" w:rsidRPr="007A64AB" w:rsidRDefault="007912AE" w:rsidP="006A3893">
            <w:pPr>
              <w:rPr>
                <w:rFonts w:ascii="Arial" w:hAnsi="Arial" w:cs="Arial"/>
                <w:b w:val="0"/>
                <w:bCs w:val="0"/>
                <w:szCs w:val="22"/>
              </w:rPr>
            </w:pPr>
            <w:r w:rsidRPr="007A64AB">
              <w:rPr>
                <w:rFonts w:ascii="Arial" w:hAnsi="Arial" w:cs="Arial"/>
                <w:b w:val="0"/>
                <w:bCs w:val="0"/>
                <w:szCs w:val="22"/>
              </w:rPr>
              <w:t xml:space="preserve">BSA (m²) = </w:t>
            </w:r>
            <w:proofErr w:type="gramStart"/>
            <w:r w:rsidRPr="007A64AB">
              <w:rPr>
                <w:rFonts w:ascii="Arial" w:hAnsi="Arial" w:cs="Arial"/>
                <w:b w:val="0"/>
                <w:bCs w:val="0"/>
                <w:szCs w:val="22"/>
              </w:rPr>
              <w:t>( [</w:t>
            </w:r>
            <w:proofErr w:type="gramEnd"/>
            <w:r w:rsidRPr="007A64AB">
              <w:rPr>
                <w:rFonts w:ascii="Arial" w:hAnsi="Arial" w:cs="Arial"/>
                <w:b w:val="0"/>
                <w:bCs w:val="0"/>
                <w:szCs w:val="22"/>
              </w:rPr>
              <w:t>Height(cm) x Weight(kg) ]/ 3600 )</w:t>
            </w:r>
            <w:r w:rsidRPr="007A64AB">
              <w:rPr>
                <w:rFonts w:ascii="Arial" w:hAnsi="Arial" w:cs="Arial"/>
                <w:b w:val="0"/>
                <w:bCs w:val="0"/>
                <w:szCs w:val="22"/>
                <w:vertAlign w:val="superscript"/>
              </w:rPr>
              <w:t>½</w:t>
            </w:r>
            <w:r w:rsidRPr="007A64AB">
              <w:rPr>
                <w:rFonts w:ascii="Arial" w:hAnsi="Arial" w:cs="Arial"/>
                <w:b w:val="0"/>
                <w:bCs w:val="0"/>
                <w:szCs w:val="22"/>
              </w:rPr>
              <w:t>        e.g. BSA = SQRT( (cm*kg)/3600 )</w:t>
            </w:r>
          </w:p>
          <w:p w14:paraId="7B5DC7E2" w14:textId="77777777" w:rsidR="007912AE" w:rsidRPr="007A64AB" w:rsidRDefault="007912AE" w:rsidP="006A3893">
            <w:pPr>
              <w:rPr>
                <w:rFonts w:ascii="Arial" w:hAnsi="Arial" w:cs="Arial"/>
                <w:b w:val="0"/>
                <w:bCs w:val="0"/>
                <w:szCs w:val="22"/>
              </w:rPr>
            </w:pPr>
            <w:r w:rsidRPr="007A64AB">
              <w:rPr>
                <w:rFonts w:ascii="Arial" w:hAnsi="Arial" w:cs="Arial"/>
                <w:b w:val="0"/>
                <w:bCs w:val="0"/>
                <w:szCs w:val="22"/>
              </w:rPr>
              <w:t xml:space="preserve">or in inches and pounds:     BSA (m²) = </w:t>
            </w:r>
            <w:proofErr w:type="gramStart"/>
            <w:r w:rsidRPr="007A64AB">
              <w:rPr>
                <w:rFonts w:ascii="Arial" w:hAnsi="Arial" w:cs="Arial"/>
                <w:b w:val="0"/>
                <w:bCs w:val="0"/>
                <w:szCs w:val="22"/>
              </w:rPr>
              <w:t>( [</w:t>
            </w:r>
            <w:proofErr w:type="gramEnd"/>
            <w:r w:rsidRPr="007A64AB">
              <w:rPr>
                <w:rFonts w:ascii="Arial" w:hAnsi="Arial" w:cs="Arial"/>
                <w:b w:val="0"/>
                <w:bCs w:val="0"/>
                <w:szCs w:val="22"/>
              </w:rPr>
              <w:t>Height(in) x Weight(</w:t>
            </w:r>
            <w:proofErr w:type="spellStart"/>
            <w:r w:rsidRPr="007A64AB">
              <w:rPr>
                <w:rFonts w:ascii="Arial" w:hAnsi="Arial" w:cs="Arial"/>
                <w:b w:val="0"/>
                <w:bCs w:val="0"/>
                <w:szCs w:val="22"/>
              </w:rPr>
              <w:t>lbs</w:t>
            </w:r>
            <w:proofErr w:type="spellEnd"/>
            <w:r w:rsidRPr="007A64AB">
              <w:rPr>
                <w:rFonts w:ascii="Arial" w:hAnsi="Arial" w:cs="Arial"/>
                <w:b w:val="0"/>
                <w:bCs w:val="0"/>
                <w:szCs w:val="22"/>
              </w:rPr>
              <w:t>) ]/ 3131 )</w:t>
            </w:r>
            <w:r w:rsidRPr="007A64AB">
              <w:rPr>
                <w:rFonts w:ascii="Arial" w:hAnsi="Arial" w:cs="Arial"/>
                <w:b w:val="0"/>
                <w:bCs w:val="0"/>
                <w:szCs w:val="22"/>
                <w:vertAlign w:val="superscript"/>
              </w:rPr>
              <w:t>½</w:t>
            </w:r>
          </w:p>
          <w:p w14:paraId="57CA1705" w14:textId="77777777" w:rsidR="007912AE" w:rsidRPr="007A64AB" w:rsidRDefault="007912AE" w:rsidP="006A3893">
            <w:pPr>
              <w:jc w:val="center"/>
              <w:rPr>
                <w:rFonts w:ascii="Arial" w:hAnsi="Arial" w:cs="Arial"/>
                <w:b w:val="0"/>
                <w:bCs w:val="0"/>
                <w:szCs w:val="22"/>
              </w:rPr>
            </w:pPr>
            <w:r w:rsidRPr="007A64AB">
              <w:rPr>
                <w:rFonts w:ascii="Arial" w:hAnsi="Arial" w:cs="Arial"/>
                <w:b w:val="0"/>
                <w:bCs w:val="0"/>
                <w:szCs w:val="22"/>
              </w:rPr>
              <w:t> </w:t>
            </w:r>
          </w:p>
          <w:p w14:paraId="7EE206A2" w14:textId="77777777" w:rsidR="007912AE" w:rsidRPr="007A64AB" w:rsidRDefault="007912AE" w:rsidP="006A3893">
            <w:pPr>
              <w:jc w:val="center"/>
              <w:rPr>
                <w:rFonts w:ascii="Arial" w:hAnsi="Arial" w:cs="Arial"/>
                <w:b w:val="0"/>
                <w:bCs w:val="0"/>
                <w:szCs w:val="22"/>
              </w:rPr>
            </w:pPr>
            <w:r w:rsidRPr="007A64AB">
              <w:rPr>
                <w:rFonts w:ascii="Arial" w:hAnsi="Arial" w:cs="Arial"/>
                <w:b w:val="0"/>
                <w:bCs w:val="0"/>
                <w:szCs w:val="22"/>
              </w:rPr>
              <w:t>The DuBois and DuBois² formula</w:t>
            </w:r>
          </w:p>
          <w:p w14:paraId="402583AA" w14:textId="77777777" w:rsidR="007912AE" w:rsidRPr="007A64AB" w:rsidRDefault="007912AE" w:rsidP="006A3893">
            <w:pPr>
              <w:rPr>
                <w:rFonts w:ascii="Arial" w:hAnsi="Arial" w:cs="Arial"/>
                <w:b w:val="0"/>
                <w:bCs w:val="0"/>
                <w:szCs w:val="22"/>
              </w:rPr>
            </w:pPr>
            <w:r w:rsidRPr="007A64AB">
              <w:rPr>
                <w:rFonts w:ascii="Arial" w:hAnsi="Arial" w:cs="Arial"/>
                <w:b w:val="0"/>
                <w:bCs w:val="0"/>
                <w:szCs w:val="22"/>
              </w:rPr>
              <w:t>BSA (m²) = 0.20247 x Height(m)</w:t>
            </w:r>
            <w:r w:rsidRPr="007A64AB">
              <w:rPr>
                <w:rFonts w:ascii="Arial" w:hAnsi="Arial" w:cs="Arial"/>
                <w:b w:val="0"/>
                <w:bCs w:val="0"/>
                <w:szCs w:val="22"/>
                <w:vertAlign w:val="superscript"/>
              </w:rPr>
              <w:t>0.725</w:t>
            </w:r>
            <w:r w:rsidRPr="007A64AB">
              <w:rPr>
                <w:rFonts w:ascii="Arial" w:hAnsi="Arial" w:cs="Arial"/>
                <w:b w:val="0"/>
                <w:bCs w:val="0"/>
                <w:szCs w:val="22"/>
              </w:rPr>
              <w:t xml:space="preserve"> x Weight(kg)</w:t>
            </w:r>
            <w:r w:rsidRPr="007A64AB">
              <w:rPr>
                <w:rFonts w:ascii="Arial" w:hAnsi="Arial" w:cs="Arial"/>
                <w:b w:val="0"/>
                <w:bCs w:val="0"/>
                <w:szCs w:val="22"/>
                <w:vertAlign w:val="superscript"/>
              </w:rPr>
              <w:t>0.425</w:t>
            </w:r>
          </w:p>
          <w:p w14:paraId="7A38F2B0" w14:textId="77777777" w:rsidR="007912AE" w:rsidRPr="007A64AB" w:rsidRDefault="007912AE" w:rsidP="006A3893">
            <w:pPr>
              <w:spacing w:before="100" w:beforeAutospacing="1" w:after="100" w:afterAutospacing="1"/>
              <w:rPr>
                <w:rFonts w:ascii="Arial" w:hAnsi="Arial" w:cs="Arial"/>
                <w:b w:val="0"/>
                <w:bCs w:val="0"/>
                <w:szCs w:val="22"/>
              </w:rPr>
            </w:pPr>
            <w:r w:rsidRPr="007A64AB">
              <w:rPr>
                <w:rFonts w:ascii="Arial" w:hAnsi="Arial" w:cs="Arial"/>
                <w:b w:val="0"/>
                <w:bCs w:val="0"/>
                <w:szCs w:val="22"/>
              </w:rPr>
              <w:t>A variation of DuBois and DuBois that gives virtually identical results is:</w:t>
            </w:r>
          </w:p>
          <w:p w14:paraId="75C33349" w14:textId="77777777" w:rsidR="007912AE" w:rsidRPr="007A64AB" w:rsidRDefault="007912AE" w:rsidP="006A3893">
            <w:pPr>
              <w:rPr>
                <w:rFonts w:ascii="Arial" w:hAnsi="Arial" w:cs="Arial"/>
                <w:b w:val="0"/>
                <w:bCs w:val="0"/>
                <w:szCs w:val="22"/>
              </w:rPr>
            </w:pPr>
            <w:r w:rsidRPr="007A64AB">
              <w:rPr>
                <w:rFonts w:ascii="Arial" w:hAnsi="Arial" w:cs="Arial"/>
                <w:b w:val="0"/>
                <w:bCs w:val="0"/>
                <w:szCs w:val="22"/>
              </w:rPr>
              <w:t>BSA (m²) = 0.007184 x Height(cm)</w:t>
            </w:r>
            <w:r w:rsidRPr="007A64AB">
              <w:rPr>
                <w:rFonts w:ascii="Arial" w:hAnsi="Arial" w:cs="Arial"/>
                <w:b w:val="0"/>
                <w:bCs w:val="0"/>
                <w:szCs w:val="22"/>
                <w:vertAlign w:val="superscript"/>
              </w:rPr>
              <w:t>0.725</w:t>
            </w:r>
            <w:r w:rsidRPr="007A64AB">
              <w:rPr>
                <w:rFonts w:ascii="Arial" w:hAnsi="Arial" w:cs="Arial"/>
                <w:b w:val="0"/>
                <w:bCs w:val="0"/>
                <w:szCs w:val="22"/>
              </w:rPr>
              <w:t xml:space="preserve"> x Weight(kg)</w:t>
            </w:r>
            <w:r w:rsidRPr="007A64AB">
              <w:rPr>
                <w:rFonts w:ascii="Arial" w:hAnsi="Arial" w:cs="Arial"/>
                <w:b w:val="0"/>
                <w:bCs w:val="0"/>
                <w:szCs w:val="22"/>
                <w:vertAlign w:val="superscript"/>
              </w:rPr>
              <w:t>0.425</w:t>
            </w:r>
          </w:p>
          <w:p w14:paraId="5C936058" w14:textId="77777777" w:rsidR="007912AE" w:rsidRPr="007A64AB" w:rsidRDefault="007912AE" w:rsidP="006A3893">
            <w:pPr>
              <w:rPr>
                <w:rFonts w:ascii="Arial" w:hAnsi="Arial" w:cs="Arial"/>
                <w:b w:val="0"/>
                <w:bCs w:val="0"/>
                <w:szCs w:val="22"/>
              </w:rPr>
            </w:pPr>
            <w:r w:rsidRPr="007A64AB">
              <w:rPr>
                <w:rFonts w:ascii="Arial" w:hAnsi="Arial" w:cs="Arial"/>
                <w:b w:val="0"/>
                <w:bCs w:val="0"/>
                <w:szCs w:val="22"/>
              </w:rPr>
              <w:t> </w:t>
            </w:r>
          </w:p>
          <w:p w14:paraId="1CE3EE4E" w14:textId="77777777" w:rsidR="007912AE" w:rsidRPr="007A64AB" w:rsidRDefault="007912AE" w:rsidP="006A3893">
            <w:pPr>
              <w:jc w:val="center"/>
              <w:rPr>
                <w:rFonts w:ascii="Arial" w:hAnsi="Arial" w:cs="Arial"/>
                <w:b w:val="0"/>
                <w:bCs w:val="0"/>
                <w:szCs w:val="22"/>
              </w:rPr>
            </w:pPr>
            <w:r w:rsidRPr="007A64AB">
              <w:rPr>
                <w:rFonts w:ascii="Arial" w:hAnsi="Arial" w:cs="Arial"/>
                <w:b w:val="0"/>
                <w:bCs w:val="0"/>
                <w:szCs w:val="22"/>
              </w:rPr>
              <w:t>The Haycock formula</w:t>
            </w:r>
          </w:p>
          <w:p w14:paraId="6F39F41C" w14:textId="77777777" w:rsidR="007912AE" w:rsidRPr="007A64AB" w:rsidRDefault="007912AE" w:rsidP="006A3893">
            <w:pPr>
              <w:rPr>
                <w:rFonts w:ascii="Arial" w:hAnsi="Arial" w:cs="Arial"/>
                <w:b w:val="0"/>
                <w:bCs w:val="0"/>
                <w:szCs w:val="22"/>
              </w:rPr>
            </w:pPr>
            <w:r w:rsidRPr="007A64AB">
              <w:rPr>
                <w:rFonts w:ascii="Arial" w:hAnsi="Arial" w:cs="Arial"/>
                <w:b w:val="0"/>
                <w:bCs w:val="0"/>
                <w:szCs w:val="22"/>
              </w:rPr>
              <w:t>BSA (m²) = 0.024265 x Height(cm)</w:t>
            </w:r>
            <w:r w:rsidRPr="007A64AB">
              <w:rPr>
                <w:rFonts w:ascii="Arial" w:hAnsi="Arial" w:cs="Arial"/>
                <w:b w:val="0"/>
                <w:bCs w:val="0"/>
                <w:szCs w:val="22"/>
                <w:vertAlign w:val="superscript"/>
              </w:rPr>
              <w:t>0.3964</w:t>
            </w:r>
            <w:r w:rsidRPr="007A64AB">
              <w:rPr>
                <w:rFonts w:ascii="Arial" w:hAnsi="Arial" w:cs="Arial"/>
                <w:b w:val="0"/>
                <w:bCs w:val="0"/>
                <w:szCs w:val="22"/>
              </w:rPr>
              <w:t xml:space="preserve"> x Weight(kg)</w:t>
            </w:r>
            <w:r w:rsidRPr="007A64AB">
              <w:rPr>
                <w:rFonts w:ascii="Arial" w:hAnsi="Arial" w:cs="Arial"/>
                <w:b w:val="0"/>
                <w:bCs w:val="0"/>
                <w:szCs w:val="22"/>
                <w:vertAlign w:val="superscript"/>
              </w:rPr>
              <w:t>0.5378</w:t>
            </w:r>
          </w:p>
          <w:p w14:paraId="1D56C4D8" w14:textId="77777777" w:rsidR="007912AE" w:rsidRPr="007A64AB" w:rsidRDefault="007912AE" w:rsidP="006A3893">
            <w:pPr>
              <w:rPr>
                <w:rFonts w:ascii="Arial" w:hAnsi="Arial" w:cs="Arial"/>
                <w:b w:val="0"/>
                <w:bCs w:val="0"/>
                <w:szCs w:val="22"/>
              </w:rPr>
            </w:pPr>
            <w:r w:rsidRPr="007A64AB">
              <w:rPr>
                <w:rFonts w:ascii="Arial" w:hAnsi="Arial" w:cs="Arial"/>
                <w:b w:val="0"/>
                <w:bCs w:val="0"/>
                <w:szCs w:val="22"/>
              </w:rPr>
              <w:t> </w:t>
            </w:r>
          </w:p>
          <w:p w14:paraId="24CA50E3" w14:textId="77777777" w:rsidR="007912AE" w:rsidRPr="007A64AB" w:rsidRDefault="007912AE" w:rsidP="006A3893">
            <w:pPr>
              <w:jc w:val="center"/>
              <w:rPr>
                <w:rFonts w:ascii="Arial" w:hAnsi="Arial" w:cs="Arial"/>
                <w:b w:val="0"/>
                <w:bCs w:val="0"/>
                <w:szCs w:val="22"/>
              </w:rPr>
            </w:pPr>
            <w:r w:rsidRPr="007A64AB">
              <w:rPr>
                <w:rFonts w:ascii="Arial" w:hAnsi="Arial" w:cs="Arial"/>
                <w:b w:val="0"/>
                <w:bCs w:val="0"/>
                <w:szCs w:val="22"/>
              </w:rPr>
              <w:t xml:space="preserve">The </w:t>
            </w:r>
            <w:proofErr w:type="spellStart"/>
            <w:r w:rsidRPr="007A64AB">
              <w:rPr>
                <w:rFonts w:ascii="Arial" w:hAnsi="Arial" w:cs="Arial"/>
                <w:b w:val="0"/>
                <w:bCs w:val="0"/>
                <w:szCs w:val="22"/>
              </w:rPr>
              <w:t>Gehan</w:t>
            </w:r>
            <w:proofErr w:type="spellEnd"/>
            <w:r w:rsidRPr="007A64AB">
              <w:rPr>
                <w:rFonts w:ascii="Arial" w:hAnsi="Arial" w:cs="Arial"/>
                <w:b w:val="0"/>
                <w:bCs w:val="0"/>
                <w:szCs w:val="22"/>
              </w:rPr>
              <w:t xml:space="preserve"> and George formula</w:t>
            </w:r>
          </w:p>
          <w:p w14:paraId="008DD3B5" w14:textId="77777777" w:rsidR="007912AE" w:rsidRPr="007A64AB" w:rsidRDefault="007912AE" w:rsidP="006A3893">
            <w:pPr>
              <w:rPr>
                <w:rFonts w:ascii="Arial" w:hAnsi="Arial" w:cs="Arial"/>
                <w:b w:val="0"/>
                <w:bCs w:val="0"/>
                <w:szCs w:val="22"/>
              </w:rPr>
            </w:pPr>
            <w:r w:rsidRPr="007A64AB">
              <w:rPr>
                <w:rFonts w:ascii="Arial" w:hAnsi="Arial" w:cs="Arial"/>
                <w:b w:val="0"/>
                <w:bCs w:val="0"/>
                <w:szCs w:val="22"/>
              </w:rPr>
              <w:t>BSA (m²) = 0.0235 x Height(cm)</w:t>
            </w:r>
            <w:r w:rsidRPr="007A64AB">
              <w:rPr>
                <w:rFonts w:ascii="Arial" w:hAnsi="Arial" w:cs="Arial"/>
                <w:b w:val="0"/>
                <w:bCs w:val="0"/>
                <w:szCs w:val="22"/>
                <w:vertAlign w:val="superscript"/>
              </w:rPr>
              <w:t>0.42246</w:t>
            </w:r>
            <w:r w:rsidRPr="007A64AB">
              <w:rPr>
                <w:rFonts w:ascii="Arial" w:hAnsi="Arial" w:cs="Arial"/>
                <w:b w:val="0"/>
                <w:bCs w:val="0"/>
                <w:szCs w:val="22"/>
              </w:rPr>
              <w:t xml:space="preserve"> x Weight(kg)</w:t>
            </w:r>
            <w:r w:rsidRPr="007A64AB">
              <w:rPr>
                <w:rFonts w:ascii="Arial" w:hAnsi="Arial" w:cs="Arial"/>
                <w:b w:val="0"/>
                <w:bCs w:val="0"/>
                <w:szCs w:val="22"/>
                <w:vertAlign w:val="superscript"/>
              </w:rPr>
              <w:t>0.51456</w:t>
            </w:r>
          </w:p>
          <w:p w14:paraId="5BFF85EB" w14:textId="77777777" w:rsidR="007912AE" w:rsidRPr="007A64AB" w:rsidRDefault="007912AE" w:rsidP="006A3893">
            <w:pPr>
              <w:rPr>
                <w:rFonts w:ascii="Arial" w:hAnsi="Arial" w:cs="Arial"/>
                <w:b w:val="0"/>
                <w:bCs w:val="0"/>
                <w:szCs w:val="22"/>
              </w:rPr>
            </w:pPr>
            <w:r w:rsidRPr="007A64AB">
              <w:rPr>
                <w:rFonts w:ascii="Arial" w:hAnsi="Arial" w:cs="Arial"/>
                <w:b w:val="0"/>
                <w:bCs w:val="0"/>
                <w:szCs w:val="22"/>
              </w:rPr>
              <w:t> </w:t>
            </w:r>
          </w:p>
          <w:p w14:paraId="74C166EE" w14:textId="77777777" w:rsidR="007912AE" w:rsidRPr="007A64AB" w:rsidRDefault="007912AE" w:rsidP="006A3893">
            <w:pPr>
              <w:jc w:val="center"/>
              <w:rPr>
                <w:rFonts w:ascii="Arial" w:hAnsi="Arial" w:cs="Arial"/>
                <w:b w:val="0"/>
                <w:bCs w:val="0"/>
                <w:szCs w:val="22"/>
              </w:rPr>
            </w:pPr>
            <w:r w:rsidRPr="007A64AB">
              <w:rPr>
                <w:rFonts w:ascii="Arial" w:hAnsi="Arial" w:cs="Arial"/>
                <w:b w:val="0"/>
                <w:bCs w:val="0"/>
                <w:szCs w:val="22"/>
              </w:rPr>
              <w:t>The Boyd formula</w:t>
            </w:r>
          </w:p>
          <w:p w14:paraId="3A96A69B" w14:textId="77777777" w:rsidR="007912AE" w:rsidRPr="007A64AB" w:rsidRDefault="007912AE" w:rsidP="006A3893">
            <w:pPr>
              <w:rPr>
                <w:rFonts w:ascii="Arial" w:hAnsi="Arial" w:cs="Arial"/>
                <w:b w:val="0"/>
                <w:bCs w:val="0"/>
                <w:szCs w:val="22"/>
              </w:rPr>
            </w:pPr>
            <w:r w:rsidRPr="007A64AB">
              <w:rPr>
                <w:rFonts w:ascii="Arial" w:hAnsi="Arial" w:cs="Arial"/>
                <w:b w:val="0"/>
                <w:bCs w:val="0"/>
                <w:szCs w:val="22"/>
              </w:rPr>
              <w:t>BSA (m</w:t>
            </w:r>
            <w:r w:rsidRPr="007A64AB">
              <w:rPr>
                <w:rFonts w:ascii="Arial" w:hAnsi="Arial" w:cs="Arial"/>
                <w:b w:val="0"/>
                <w:bCs w:val="0"/>
                <w:szCs w:val="22"/>
                <w:vertAlign w:val="superscript"/>
              </w:rPr>
              <w:t>2</w:t>
            </w:r>
            <w:r w:rsidRPr="007A64AB">
              <w:rPr>
                <w:rFonts w:ascii="Arial" w:hAnsi="Arial" w:cs="Arial"/>
                <w:b w:val="0"/>
                <w:bCs w:val="0"/>
                <w:szCs w:val="22"/>
              </w:rPr>
              <w:t>) = 0.0003207 x Height(cm)</w:t>
            </w:r>
            <w:r w:rsidRPr="007A64AB">
              <w:rPr>
                <w:rFonts w:ascii="Arial" w:hAnsi="Arial" w:cs="Arial"/>
                <w:b w:val="0"/>
                <w:bCs w:val="0"/>
                <w:szCs w:val="22"/>
                <w:vertAlign w:val="superscript"/>
              </w:rPr>
              <w:t xml:space="preserve">0.3 </w:t>
            </w:r>
            <w:r w:rsidRPr="007A64AB">
              <w:rPr>
                <w:rFonts w:ascii="Arial" w:hAnsi="Arial" w:cs="Arial"/>
                <w:b w:val="0"/>
                <w:bCs w:val="0"/>
                <w:szCs w:val="22"/>
              </w:rPr>
              <w:t>x Weight(grams</w:t>
            </w:r>
            <w:proofErr w:type="gramStart"/>
            <w:r w:rsidRPr="007A64AB">
              <w:rPr>
                <w:rFonts w:ascii="Arial" w:hAnsi="Arial" w:cs="Arial"/>
                <w:b w:val="0"/>
                <w:bCs w:val="0"/>
                <w:szCs w:val="22"/>
              </w:rPr>
              <w:t>)</w:t>
            </w:r>
            <w:r w:rsidRPr="007A64AB">
              <w:rPr>
                <w:rFonts w:ascii="Arial" w:hAnsi="Arial" w:cs="Arial"/>
                <w:b w:val="0"/>
                <w:bCs w:val="0"/>
                <w:szCs w:val="22"/>
                <w:vertAlign w:val="superscript"/>
              </w:rPr>
              <w:t>(</w:t>
            </w:r>
            <w:proofErr w:type="gramEnd"/>
            <w:r w:rsidRPr="007A64AB">
              <w:rPr>
                <w:rFonts w:ascii="Arial" w:hAnsi="Arial" w:cs="Arial"/>
                <w:b w:val="0"/>
                <w:bCs w:val="0"/>
                <w:szCs w:val="22"/>
                <w:vertAlign w:val="superscript"/>
              </w:rPr>
              <w:t>0.7285 - ( 0.0188 x LOG(grams) )</w:t>
            </w:r>
          </w:p>
          <w:p w14:paraId="408262BF" w14:textId="77777777" w:rsidR="007912AE" w:rsidRPr="007A64AB" w:rsidRDefault="007912AE" w:rsidP="006A3893">
            <w:pPr>
              <w:rPr>
                <w:rFonts w:ascii="Arial" w:hAnsi="Arial" w:cs="Arial"/>
                <w:b w:val="0"/>
                <w:bCs w:val="0"/>
                <w:szCs w:val="22"/>
              </w:rPr>
            </w:pPr>
          </w:p>
          <w:p w14:paraId="65131C71" w14:textId="77777777" w:rsidR="007912AE" w:rsidRPr="00521C58" w:rsidRDefault="007912AE" w:rsidP="006A3893">
            <w:pPr>
              <w:rPr>
                <w:rFonts w:ascii="Arial" w:hAnsi="Arial" w:cs="Arial"/>
                <w:szCs w:val="22"/>
              </w:rPr>
            </w:pPr>
          </w:p>
        </w:tc>
      </w:tr>
    </w:tbl>
    <w:p w14:paraId="3D1B57F7" w14:textId="77777777" w:rsidR="007912AE" w:rsidRDefault="007912AE" w:rsidP="007912AE">
      <w:pPr>
        <w:pStyle w:val="Heading4"/>
        <w:rPr>
          <w:rFonts w:ascii="Verdana" w:hAnsi="Verdana"/>
        </w:rPr>
      </w:pPr>
    </w:p>
    <w:p w14:paraId="5D0A74AC" w14:textId="77777777" w:rsidR="007912AE" w:rsidRDefault="007912AE" w:rsidP="007912AE">
      <w:pPr>
        <w:pStyle w:val="Heading4"/>
        <w:rPr>
          <w:rFonts w:ascii="Verdana" w:hAnsi="Verdana"/>
        </w:rPr>
      </w:pPr>
      <w:r>
        <w:rPr>
          <w:rFonts w:ascii="Verdana" w:hAnsi="Verdana"/>
        </w:rPr>
        <w:t xml:space="preserve">    References</w:t>
      </w:r>
    </w:p>
    <w:p w14:paraId="752AD16F" w14:textId="77777777" w:rsidR="007912AE" w:rsidRPr="009235D1" w:rsidRDefault="007912AE" w:rsidP="00C44867">
      <w:pPr>
        <w:numPr>
          <w:ilvl w:val="0"/>
          <w:numId w:val="45"/>
        </w:numPr>
        <w:spacing w:before="100" w:beforeAutospacing="1" w:after="100" w:afterAutospacing="1"/>
        <w:rPr>
          <w:lang w:val="sv-SE"/>
        </w:rPr>
      </w:pPr>
      <w:proofErr w:type="spellStart"/>
      <w:r>
        <w:t>Mosteller</w:t>
      </w:r>
      <w:proofErr w:type="spellEnd"/>
      <w:r>
        <w:t xml:space="preserve"> RD: Simplified Calculation of Body Surface Area. </w:t>
      </w:r>
      <w:r w:rsidRPr="009235D1">
        <w:rPr>
          <w:rStyle w:val="Emphasis"/>
          <w:lang w:val="sv-SE"/>
        </w:rPr>
        <w:t>N Engl J Med</w:t>
      </w:r>
      <w:r w:rsidRPr="009235D1">
        <w:rPr>
          <w:lang w:val="sv-SE"/>
        </w:rPr>
        <w:t xml:space="preserve"> 1987 Oct 22;317(17):1098 (letter) </w:t>
      </w:r>
    </w:p>
    <w:p w14:paraId="06B17F32" w14:textId="77777777" w:rsidR="007912AE" w:rsidRDefault="007912AE" w:rsidP="00C44867">
      <w:pPr>
        <w:numPr>
          <w:ilvl w:val="0"/>
          <w:numId w:val="45"/>
        </w:numPr>
        <w:spacing w:before="100" w:beforeAutospacing="1" w:after="100" w:afterAutospacing="1"/>
      </w:pPr>
      <w:r>
        <w:t xml:space="preserve">DuBois D; DuBois EF: A formula to estimate the approximate surface area if height and weight be known. </w:t>
      </w:r>
      <w:r>
        <w:rPr>
          <w:rStyle w:val="Emphasis"/>
        </w:rPr>
        <w:t xml:space="preserve">Arch Int Med </w:t>
      </w:r>
      <w:r>
        <w:t xml:space="preserve">1916 17:863-71. </w:t>
      </w:r>
    </w:p>
    <w:p w14:paraId="62695BFB" w14:textId="77777777" w:rsidR="007912AE" w:rsidRDefault="007912AE" w:rsidP="00C44867">
      <w:pPr>
        <w:numPr>
          <w:ilvl w:val="0"/>
          <w:numId w:val="45"/>
        </w:numPr>
        <w:spacing w:before="100" w:beforeAutospacing="1" w:after="100" w:afterAutospacing="1"/>
      </w:pPr>
      <w:r>
        <w:t xml:space="preserve">Haycock G.B., Schwartz </w:t>
      </w:r>
      <w:proofErr w:type="gramStart"/>
      <w:r>
        <w:t>G.J.,</w:t>
      </w:r>
      <w:proofErr w:type="spellStart"/>
      <w:r>
        <w:t>Wisotsky</w:t>
      </w:r>
      <w:proofErr w:type="spellEnd"/>
      <w:proofErr w:type="gramEnd"/>
      <w:r>
        <w:t xml:space="preserve"> D.H.  Geometric method for measuring body surface area: A height weight formula validated in infants, </w:t>
      </w:r>
      <w:proofErr w:type="gramStart"/>
      <w:r>
        <w:t>children</w:t>
      </w:r>
      <w:proofErr w:type="gramEnd"/>
      <w:r>
        <w:t xml:space="preserve"> and adults.   </w:t>
      </w:r>
      <w:r>
        <w:rPr>
          <w:rStyle w:val="Emphasis"/>
        </w:rPr>
        <w:t>The Journal of Pediatrics</w:t>
      </w:r>
      <w:r>
        <w:t xml:space="preserve"> </w:t>
      </w:r>
      <w:proofErr w:type="gramStart"/>
      <w:r>
        <w:t>1978  93:1:62</w:t>
      </w:r>
      <w:proofErr w:type="gramEnd"/>
      <w:r>
        <w:t xml:space="preserve">-66 </w:t>
      </w:r>
    </w:p>
    <w:p w14:paraId="7EFA9C93" w14:textId="77777777" w:rsidR="007912AE" w:rsidRDefault="007912AE" w:rsidP="00C44867">
      <w:pPr>
        <w:numPr>
          <w:ilvl w:val="0"/>
          <w:numId w:val="45"/>
        </w:numPr>
        <w:spacing w:before="100" w:beforeAutospacing="1" w:after="100" w:afterAutospacing="1"/>
      </w:pPr>
      <w:proofErr w:type="spellStart"/>
      <w:r>
        <w:lastRenderedPageBreak/>
        <w:t>Gehan</w:t>
      </w:r>
      <w:proofErr w:type="spellEnd"/>
      <w:r>
        <w:t xml:space="preserve"> EA, George SL, Estimation of human body surface area from height and weight.   </w:t>
      </w:r>
      <w:r>
        <w:rPr>
          <w:rStyle w:val="Emphasis"/>
        </w:rPr>
        <w:t xml:space="preserve">Cancer </w:t>
      </w:r>
      <w:proofErr w:type="spellStart"/>
      <w:r>
        <w:rPr>
          <w:rStyle w:val="Emphasis"/>
        </w:rPr>
        <w:t>Chemother</w:t>
      </w:r>
      <w:proofErr w:type="spellEnd"/>
      <w:r>
        <w:rPr>
          <w:rStyle w:val="Emphasis"/>
        </w:rPr>
        <w:t xml:space="preserve"> Rep</w:t>
      </w:r>
      <w:r>
        <w:t xml:space="preserve"> 1970 54:225-35. </w:t>
      </w:r>
    </w:p>
    <w:p w14:paraId="6F559EEC" w14:textId="77777777" w:rsidR="007912AE" w:rsidRDefault="007912AE" w:rsidP="00C44867">
      <w:pPr>
        <w:numPr>
          <w:ilvl w:val="0"/>
          <w:numId w:val="45"/>
        </w:numPr>
        <w:spacing w:before="100" w:beforeAutospacing="1" w:after="100" w:afterAutospacing="1"/>
      </w:pPr>
      <w:r>
        <w:t xml:space="preserve">Boyd E, The growth of the surface area of the human body. Minneapolis: university of Minnesota Press, 1935.  (I never found the original source. Instead, I copied the formula from: </w:t>
      </w:r>
      <w:proofErr w:type="gramStart"/>
      <w:r>
        <w:t>http://www.ispub.com/journals/IJA/Vol2N2/bsa.htm )</w:t>
      </w:r>
      <w:proofErr w:type="gramEnd"/>
      <w:r>
        <w:t xml:space="preserve"> </w:t>
      </w:r>
    </w:p>
    <w:p w14:paraId="68DF8487" w14:textId="4CBB83F7" w:rsidR="002007CC" w:rsidRDefault="007912AE" w:rsidP="00791D5C">
      <w:pPr>
        <w:spacing w:after="240"/>
        <w:rPr>
          <w:szCs w:val="22"/>
        </w:rPr>
      </w:pPr>
      <w:r w:rsidRPr="00D12C8F">
        <w:rPr>
          <w:szCs w:val="22"/>
        </w:rPr>
        <w:t xml:space="preserve">Note that the changes to VA-BMI (only applying the date range criteria to the weight) also apply to the VA-BSA computed finding, because it uses the same routine to obtain matched weight and height </w:t>
      </w:r>
    </w:p>
    <w:p w14:paraId="61EC1624" w14:textId="77777777" w:rsidR="002007CC" w:rsidRPr="002007CC" w:rsidRDefault="002007CC" w:rsidP="002007CC">
      <w:pPr>
        <w:rPr>
          <w:szCs w:val="22"/>
        </w:rPr>
      </w:pPr>
    </w:p>
    <w:p w14:paraId="391A60E2" w14:textId="77777777" w:rsidR="007912AE" w:rsidRPr="00D12C8F" w:rsidRDefault="007912AE" w:rsidP="007912AE">
      <w:pPr>
        <w:rPr>
          <w:b/>
        </w:rPr>
      </w:pPr>
      <w:bookmarkStart w:id="169" w:name="va_is_impt"/>
      <w:bookmarkEnd w:id="169"/>
      <w:r w:rsidRPr="00D12C8F">
        <w:rPr>
          <w:b/>
        </w:rPr>
        <w:t xml:space="preserve">VA-IS INPATIENT                                              </w:t>
      </w:r>
    </w:p>
    <w:p w14:paraId="440396F7" w14:textId="77777777" w:rsidR="002007CC" w:rsidRPr="002007CC" w:rsidRDefault="002007CC" w:rsidP="002007CC">
      <w:pPr>
        <w:autoSpaceDE w:val="0"/>
        <w:autoSpaceDN w:val="0"/>
        <w:adjustRightInd w:val="0"/>
        <w:rPr>
          <w:szCs w:val="22"/>
        </w:rPr>
      </w:pPr>
      <w:r w:rsidRPr="002007CC">
        <w:rPr>
          <w:szCs w:val="22"/>
        </w:rPr>
        <w:t>Print Name:             VA-Is Inpatient</w:t>
      </w:r>
    </w:p>
    <w:p w14:paraId="58C36BE7" w14:textId="77777777" w:rsidR="002007CC" w:rsidRPr="002007CC" w:rsidRDefault="002007CC" w:rsidP="002007CC">
      <w:pPr>
        <w:autoSpaceDE w:val="0"/>
        <w:autoSpaceDN w:val="0"/>
        <w:adjustRightInd w:val="0"/>
        <w:rPr>
          <w:szCs w:val="22"/>
        </w:rPr>
      </w:pPr>
      <w:r w:rsidRPr="002007CC">
        <w:rPr>
          <w:szCs w:val="22"/>
        </w:rPr>
        <w:t>Class:                  NATIONAL</w:t>
      </w:r>
    </w:p>
    <w:p w14:paraId="5C0F6584" w14:textId="77777777" w:rsidR="002007CC" w:rsidRPr="002007CC" w:rsidRDefault="002007CC" w:rsidP="002007CC">
      <w:pPr>
        <w:autoSpaceDE w:val="0"/>
        <w:autoSpaceDN w:val="0"/>
        <w:adjustRightInd w:val="0"/>
        <w:rPr>
          <w:szCs w:val="22"/>
        </w:rPr>
      </w:pPr>
      <w:r w:rsidRPr="002007CC">
        <w:rPr>
          <w:szCs w:val="22"/>
        </w:rPr>
        <w:t xml:space="preserve">Sponsor:                </w:t>
      </w:r>
    </w:p>
    <w:p w14:paraId="55B668AC" w14:textId="77777777" w:rsidR="002007CC" w:rsidRPr="002007CC" w:rsidRDefault="002007CC" w:rsidP="002007CC">
      <w:pPr>
        <w:autoSpaceDE w:val="0"/>
        <w:autoSpaceDN w:val="0"/>
        <w:adjustRightInd w:val="0"/>
        <w:rPr>
          <w:szCs w:val="22"/>
        </w:rPr>
      </w:pPr>
      <w:r w:rsidRPr="002007CC">
        <w:rPr>
          <w:szCs w:val="22"/>
        </w:rPr>
        <w:t xml:space="preserve">Review Date:            </w:t>
      </w:r>
    </w:p>
    <w:p w14:paraId="51DA61A7" w14:textId="77777777" w:rsidR="002007CC" w:rsidRPr="002007CC" w:rsidRDefault="002007CC" w:rsidP="002007CC">
      <w:pPr>
        <w:autoSpaceDE w:val="0"/>
        <w:autoSpaceDN w:val="0"/>
        <w:adjustRightInd w:val="0"/>
        <w:rPr>
          <w:szCs w:val="22"/>
        </w:rPr>
      </w:pPr>
    </w:p>
    <w:p w14:paraId="41E13556" w14:textId="77777777" w:rsidR="002007CC" w:rsidRDefault="002007CC" w:rsidP="002007CC">
      <w:pPr>
        <w:rPr>
          <w:szCs w:val="22"/>
        </w:rPr>
      </w:pPr>
      <w:r w:rsidRPr="002007CC">
        <w:rPr>
          <w:szCs w:val="22"/>
        </w:rPr>
        <w:t>Description:</w:t>
      </w:r>
    </w:p>
    <w:p w14:paraId="77C7ECC5" w14:textId="77777777" w:rsidR="007912AE" w:rsidRPr="00D12C8F" w:rsidRDefault="007912AE" w:rsidP="002007CC">
      <w:r w:rsidRPr="00D12C8F">
        <w:t>This computed finding will be true if the patient was/is an inpatient on the evaluation date. The following "CSUB" values will be available:</w:t>
      </w:r>
    </w:p>
    <w:p w14:paraId="4BD33B2D" w14:textId="77777777" w:rsidR="007912AE" w:rsidRPr="00D12C8F" w:rsidRDefault="007912AE" w:rsidP="007912AE"/>
    <w:p w14:paraId="0191FFB3" w14:textId="77777777" w:rsidR="007912AE" w:rsidRPr="00D12C8F" w:rsidRDefault="007912AE" w:rsidP="007912AE">
      <w:pPr>
        <w:ind w:left="720"/>
      </w:pPr>
      <w:r w:rsidRPr="00D12C8F">
        <w:t> ADMISSION DATE/TIME (</w:t>
      </w:r>
      <w:proofErr w:type="spellStart"/>
      <w:r w:rsidRPr="00D12C8F">
        <w:t>FileMan</w:t>
      </w:r>
      <w:proofErr w:type="spellEnd"/>
      <w:r w:rsidRPr="00D12C8F">
        <w:t xml:space="preserve"> format)</w:t>
      </w:r>
    </w:p>
    <w:p w14:paraId="590B1B0A" w14:textId="77777777" w:rsidR="007912AE" w:rsidRPr="00D12C8F" w:rsidRDefault="007912AE" w:rsidP="007912AE">
      <w:pPr>
        <w:ind w:left="720"/>
      </w:pPr>
      <w:r w:rsidRPr="00D12C8F">
        <w:t> ADMISSION TYPE</w:t>
      </w:r>
    </w:p>
    <w:p w14:paraId="1A194480" w14:textId="77777777" w:rsidR="007912AE" w:rsidRPr="00D12C8F" w:rsidRDefault="007912AE" w:rsidP="007912AE">
      <w:pPr>
        <w:ind w:left="720"/>
      </w:pPr>
      <w:r w:rsidRPr="00D12C8F">
        <w:t> ATTENDING PHYSICIAN</w:t>
      </w:r>
    </w:p>
    <w:p w14:paraId="566596B9" w14:textId="77777777" w:rsidR="007912AE" w:rsidRPr="00D12C8F" w:rsidRDefault="007912AE" w:rsidP="007912AE">
      <w:pPr>
        <w:ind w:left="720"/>
      </w:pPr>
      <w:r w:rsidRPr="00D12C8F">
        <w:t> DATE (</w:t>
      </w:r>
      <w:proofErr w:type="spellStart"/>
      <w:r w:rsidRPr="00D12C8F">
        <w:t>FileMan</w:t>
      </w:r>
      <w:proofErr w:type="spellEnd"/>
      <w:r w:rsidRPr="00D12C8F">
        <w:t xml:space="preserve"> format)</w:t>
      </w:r>
    </w:p>
    <w:p w14:paraId="12542834" w14:textId="77777777" w:rsidR="007912AE" w:rsidRPr="00D12C8F" w:rsidRDefault="007912AE" w:rsidP="007912AE">
      <w:pPr>
        <w:ind w:left="720"/>
      </w:pPr>
      <w:r w:rsidRPr="00D12C8F">
        <w:t> PRIMARY PROVIDER</w:t>
      </w:r>
    </w:p>
    <w:p w14:paraId="41970312" w14:textId="77777777" w:rsidR="007912AE" w:rsidRPr="00D12C8F" w:rsidRDefault="007912AE" w:rsidP="007912AE">
      <w:pPr>
        <w:ind w:left="720"/>
      </w:pPr>
      <w:r w:rsidRPr="00D12C8F">
        <w:t> TREATING SPECIALITY</w:t>
      </w:r>
    </w:p>
    <w:p w14:paraId="595D9B82" w14:textId="77777777" w:rsidR="007912AE" w:rsidRDefault="007912AE" w:rsidP="007912AE">
      <w:pPr>
        <w:ind w:left="720"/>
      </w:pPr>
      <w:r w:rsidRPr="00D12C8F">
        <w:t> WARD LOCATION</w:t>
      </w:r>
    </w:p>
    <w:p w14:paraId="7723BF7C" w14:textId="77777777" w:rsidR="002560EE" w:rsidRPr="007D4950" w:rsidRDefault="002560EE" w:rsidP="002560EE">
      <w:pPr>
        <w:autoSpaceDE w:val="0"/>
        <w:autoSpaceDN w:val="0"/>
        <w:adjustRightInd w:val="0"/>
        <w:rPr>
          <w:szCs w:val="22"/>
        </w:rPr>
      </w:pPr>
    </w:p>
    <w:p w14:paraId="31760284" w14:textId="77777777" w:rsidR="002560EE" w:rsidRPr="007D4950" w:rsidRDefault="002560EE" w:rsidP="002560EE">
      <w:pPr>
        <w:autoSpaceDE w:val="0"/>
        <w:autoSpaceDN w:val="0"/>
        <w:adjustRightInd w:val="0"/>
        <w:rPr>
          <w:szCs w:val="22"/>
        </w:rPr>
      </w:pPr>
      <w:r w:rsidRPr="007D4950">
        <w:rPr>
          <w:szCs w:val="22"/>
        </w:rPr>
        <w:t>:</w:t>
      </w:r>
    </w:p>
    <w:p w14:paraId="174B4F35" w14:textId="77777777" w:rsidR="002007CC" w:rsidRDefault="002007CC" w:rsidP="002007CC">
      <w:pPr>
        <w:rPr>
          <w:szCs w:val="22"/>
        </w:rPr>
      </w:pPr>
    </w:p>
    <w:p w14:paraId="3F2A6225" w14:textId="77777777" w:rsidR="007912AE" w:rsidRPr="002007CC" w:rsidRDefault="002007CC" w:rsidP="002007CC">
      <w:pPr>
        <w:rPr>
          <w:szCs w:val="22"/>
        </w:rPr>
      </w:pPr>
      <w:r w:rsidRPr="002007CC">
        <w:rPr>
          <w:szCs w:val="22"/>
        </w:rPr>
        <w:t>Entry Point: INP        Routine:    PXRMPDEM</w:t>
      </w:r>
    </w:p>
    <w:p w14:paraId="580400A1" w14:textId="77777777" w:rsidR="002007CC" w:rsidRDefault="002007CC" w:rsidP="007912AE">
      <w:pPr>
        <w:rPr>
          <w:b/>
        </w:rPr>
      </w:pPr>
    </w:p>
    <w:p w14:paraId="2C98FC80" w14:textId="77777777" w:rsidR="003051FD" w:rsidRDefault="003051FD" w:rsidP="007912AE">
      <w:pPr>
        <w:rPr>
          <w:b/>
        </w:rPr>
      </w:pPr>
    </w:p>
    <w:p w14:paraId="041B9671" w14:textId="77777777" w:rsidR="007912AE" w:rsidRDefault="00BD5B84" w:rsidP="007912AE">
      <w:r>
        <w:rPr>
          <w:b/>
        </w:rPr>
        <w:br w:type="page"/>
      </w:r>
      <w:r w:rsidR="007912AE" w:rsidRPr="00067430">
        <w:rPr>
          <w:b/>
        </w:rPr>
        <w:lastRenderedPageBreak/>
        <w:t>Example</w:t>
      </w:r>
      <w:r w:rsidR="007912AE">
        <w:t>:</w:t>
      </w:r>
    </w:p>
    <w:p w14:paraId="31671BA8" w14:textId="77777777" w:rsidR="007912AE" w:rsidRDefault="007912AE" w:rsidP="007912AE">
      <w:pPr>
        <w:rPr>
          <w:rFonts w:ascii="Courier New" w:hAnsi="Courier New" w:cs="Courier New"/>
          <w:color w:val="000000"/>
          <w:sz w:val="16"/>
          <w:szCs w:val="16"/>
        </w:rPr>
      </w:pPr>
    </w:p>
    <w:p w14:paraId="5B9CD51F" w14:textId="77777777" w:rsidR="007912AE" w:rsidRPr="006644A4" w:rsidRDefault="007912AE" w:rsidP="007912AE">
      <w:r w:rsidRPr="006644A4">
        <w:rPr>
          <w:b/>
          <w:bCs/>
        </w:rPr>
        <w:t>Determining if the inpatient is on ward 7 EAST or 7 WEST</w:t>
      </w:r>
      <w:r w:rsidRPr="006644A4">
        <w:t xml:space="preserve"> (these are mental health inpatient locations)</w:t>
      </w:r>
    </w:p>
    <w:p w14:paraId="2AA8DEFA" w14:textId="77777777" w:rsidR="007912AE" w:rsidRDefault="007912AE" w:rsidP="007912AE">
      <w:pPr>
        <w:rPr>
          <w:rFonts w:ascii="Courier New" w:hAnsi="Courier New" w:cs="Courier New"/>
          <w:color w:val="000000"/>
          <w:sz w:val="16"/>
          <w:szCs w:val="16"/>
        </w:rPr>
      </w:pPr>
    </w:p>
    <w:p w14:paraId="2B7EF90F" w14:textId="77777777" w:rsidR="007912AE" w:rsidRDefault="007912AE" w:rsidP="007912AE">
      <w:pPr>
        <w:pBdr>
          <w:top w:val="single" w:sz="4" w:space="1" w:color="auto"/>
          <w:left w:val="single" w:sz="4" w:space="4" w:color="auto"/>
          <w:bottom w:val="single" w:sz="4" w:space="1" w:color="auto"/>
          <w:right w:val="single" w:sz="4" w:space="4" w:color="auto"/>
        </w:pBdr>
        <w:rPr>
          <w:rFonts w:ascii="Courier New" w:hAnsi="Courier New" w:cs="Courier New"/>
          <w:color w:val="000000"/>
          <w:sz w:val="16"/>
          <w:szCs w:val="16"/>
        </w:rPr>
      </w:pPr>
      <w:r>
        <w:rPr>
          <w:rFonts w:ascii="Courier New" w:hAnsi="Courier New" w:cs="Courier New"/>
          <w:color w:val="000000"/>
          <w:sz w:val="16"/>
          <w:szCs w:val="16"/>
        </w:rPr>
        <w:t>I (</w:t>
      </w:r>
      <w:proofErr w:type="gramStart"/>
      <w:r>
        <w:rPr>
          <w:rFonts w:ascii="Courier New" w:hAnsi="Courier New" w:cs="Courier New"/>
          <w:color w:val="000000"/>
          <w:sz w:val="16"/>
          <w:szCs w:val="16"/>
        </w:rPr>
        <w:t>V(</w:t>
      </w:r>
      <w:proofErr w:type="gramEnd"/>
      <w:r>
        <w:rPr>
          <w:rFonts w:ascii="Courier New" w:hAnsi="Courier New" w:cs="Courier New"/>
          <w:color w:val="000000"/>
          <w:sz w:val="16"/>
          <w:szCs w:val="16"/>
        </w:rPr>
        <w:t>"WARD LOCATION")="7 EAST (SEA)")!(V("WARD LOCATION")="7 WEST (SEA)")</w:t>
      </w:r>
    </w:p>
    <w:p w14:paraId="41257EEE" w14:textId="77777777" w:rsidR="007912AE" w:rsidRDefault="007912AE" w:rsidP="007912AE">
      <w:pPr>
        <w:pBdr>
          <w:top w:val="single" w:sz="4" w:space="1" w:color="auto"/>
          <w:left w:val="single" w:sz="4" w:space="4" w:color="auto"/>
          <w:bottom w:val="single" w:sz="4" w:space="1" w:color="auto"/>
          <w:right w:val="single" w:sz="4" w:space="4" w:color="auto"/>
        </w:pBdr>
        <w:rPr>
          <w:rFonts w:ascii="Calibri" w:hAnsi="Calibri"/>
          <w:color w:val="1F497D"/>
          <w:szCs w:val="22"/>
        </w:rPr>
      </w:pPr>
    </w:p>
    <w:p w14:paraId="56833911" w14:textId="77777777" w:rsidR="007912AE" w:rsidRDefault="007912AE" w:rsidP="007912AE">
      <w:pPr>
        <w:pBdr>
          <w:top w:val="single" w:sz="4" w:space="1" w:color="auto"/>
          <w:left w:val="single" w:sz="4" w:space="4" w:color="auto"/>
          <w:bottom w:val="single" w:sz="4" w:space="1" w:color="auto"/>
          <w:right w:val="single" w:sz="4" w:space="4" w:color="auto"/>
        </w:pBdr>
        <w:rPr>
          <w:rFonts w:ascii="Courier New" w:hAnsi="Courier New" w:cs="Courier New"/>
          <w:color w:val="000000"/>
          <w:sz w:val="16"/>
          <w:szCs w:val="16"/>
        </w:rPr>
      </w:pPr>
      <w:r>
        <w:rPr>
          <w:rFonts w:ascii="Courier New" w:hAnsi="Courier New" w:cs="Courier New"/>
          <w:color w:val="000000"/>
          <w:sz w:val="16"/>
          <w:szCs w:val="16"/>
        </w:rPr>
        <w:t xml:space="preserve">                                    </w:t>
      </w:r>
      <w:r w:rsidRPr="0029349B">
        <w:rPr>
          <w:rFonts w:ascii="Courier New" w:hAnsi="Courier New" w:cs="Courier New"/>
          <w:color w:val="000000"/>
          <w:sz w:val="16"/>
          <w:szCs w:val="16"/>
        </w:rPr>
        <w:t>--STATUS--</w:t>
      </w:r>
      <w:r>
        <w:rPr>
          <w:rFonts w:ascii="Courier New" w:hAnsi="Courier New" w:cs="Courier New"/>
          <w:color w:val="000000"/>
          <w:sz w:val="16"/>
          <w:szCs w:val="16"/>
        </w:rPr>
        <w:t xml:space="preserve"> --DUE DATE</w:t>
      </w:r>
      <w:proofErr w:type="gramStart"/>
      <w:r>
        <w:rPr>
          <w:rFonts w:ascii="Courier New" w:hAnsi="Courier New" w:cs="Courier New"/>
          <w:color w:val="000000"/>
          <w:sz w:val="16"/>
          <w:szCs w:val="16"/>
        </w:rPr>
        <w:t>--  --</w:t>
      </w:r>
      <w:proofErr w:type="gramEnd"/>
      <w:r>
        <w:rPr>
          <w:rFonts w:ascii="Courier New" w:hAnsi="Courier New" w:cs="Courier New"/>
          <w:color w:val="000000"/>
          <w:sz w:val="16"/>
          <w:szCs w:val="16"/>
        </w:rPr>
        <w:t>LAST DONE--</w:t>
      </w:r>
    </w:p>
    <w:p w14:paraId="03311B65" w14:textId="77777777" w:rsidR="007912AE" w:rsidRDefault="007912AE" w:rsidP="007912AE">
      <w:pPr>
        <w:pBdr>
          <w:top w:val="single" w:sz="4" w:space="1" w:color="auto"/>
          <w:left w:val="single" w:sz="4" w:space="4" w:color="auto"/>
          <w:bottom w:val="single" w:sz="4" w:space="1" w:color="auto"/>
          <w:right w:val="single" w:sz="4" w:space="4" w:color="auto"/>
        </w:pBdr>
        <w:rPr>
          <w:rFonts w:ascii="Courier New" w:hAnsi="Courier New" w:cs="Courier New"/>
          <w:color w:val="000000"/>
          <w:sz w:val="16"/>
          <w:szCs w:val="16"/>
        </w:rPr>
      </w:pPr>
      <w:proofErr w:type="spellStart"/>
      <w:r>
        <w:rPr>
          <w:rFonts w:ascii="Courier New" w:hAnsi="Courier New" w:cs="Courier New"/>
          <w:color w:val="000000"/>
          <w:sz w:val="16"/>
          <w:szCs w:val="16"/>
        </w:rPr>
        <w:t>Ment</w:t>
      </w:r>
      <w:proofErr w:type="spellEnd"/>
      <w:r>
        <w:rPr>
          <w:rFonts w:ascii="Courier New" w:hAnsi="Courier New" w:cs="Courier New"/>
          <w:color w:val="000000"/>
          <w:sz w:val="16"/>
          <w:szCs w:val="16"/>
        </w:rPr>
        <w:t xml:space="preserve"> </w:t>
      </w:r>
      <w:proofErr w:type="spellStart"/>
      <w:r>
        <w:rPr>
          <w:rFonts w:ascii="Courier New" w:hAnsi="Courier New" w:cs="Courier New"/>
          <w:color w:val="000000"/>
          <w:sz w:val="16"/>
          <w:szCs w:val="16"/>
        </w:rPr>
        <w:t>Hlth</w:t>
      </w:r>
      <w:proofErr w:type="spellEnd"/>
      <w:r>
        <w:rPr>
          <w:rFonts w:ascii="Courier New" w:hAnsi="Courier New" w:cs="Courier New"/>
          <w:color w:val="000000"/>
          <w:sz w:val="16"/>
          <w:szCs w:val="16"/>
        </w:rPr>
        <w:t xml:space="preserve"> Inpatient Locations       </w:t>
      </w:r>
      <w:r w:rsidRPr="00367259">
        <w:rPr>
          <w:rFonts w:ascii="Courier New" w:hAnsi="Courier New" w:cs="Courier New"/>
          <w:color w:val="000000"/>
          <w:sz w:val="16"/>
          <w:szCs w:val="16"/>
          <w:highlight w:val="lightGray"/>
        </w:rPr>
        <w:t xml:space="preserve">   N/A    </w:t>
      </w:r>
      <w:r>
        <w:rPr>
          <w:rFonts w:ascii="Courier New" w:hAnsi="Courier New" w:cs="Courier New"/>
          <w:color w:val="000000"/>
          <w:sz w:val="16"/>
          <w:szCs w:val="16"/>
        </w:rPr>
        <w:t>                    </w:t>
      </w:r>
    </w:p>
    <w:p w14:paraId="0DF4997B" w14:textId="77777777" w:rsidR="007912AE" w:rsidRDefault="007912AE" w:rsidP="007912AE">
      <w:pPr>
        <w:pBdr>
          <w:top w:val="single" w:sz="4" w:space="1" w:color="auto"/>
          <w:left w:val="single" w:sz="4" w:space="4" w:color="auto"/>
          <w:bottom w:val="single" w:sz="4" w:space="1" w:color="auto"/>
          <w:right w:val="single" w:sz="4" w:space="4" w:color="auto"/>
        </w:pBdr>
        <w:rPr>
          <w:rFonts w:ascii="Courier New" w:hAnsi="Courier New" w:cs="Courier New"/>
          <w:color w:val="000000"/>
          <w:sz w:val="16"/>
          <w:szCs w:val="16"/>
        </w:rPr>
      </w:pPr>
      <w:r>
        <w:rPr>
          <w:rFonts w:ascii="Courier New" w:hAnsi="Courier New" w:cs="Courier New"/>
          <w:color w:val="000000"/>
          <w:sz w:val="16"/>
          <w:szCs w:val="16"/>
        </w:rPr>
        <w:t xml:space="preserve">Patient is not on an inpatient mental health ward. </w:t>
      </w:r>
    </w:p>
    <w:p w14:paraId="7BB0C877" w14:textId="77777777" w:rsidR="007912AE" w:rsidRDefault="007912AE" w:rsidP="007912AE">
      <w:pPr>
        <w:pBdr>
          <w:top w:val="single" w:sz="4" w:space="1" w:color="auto"/>
          <w:left w:val="single" w:sz="4" w:space="4" w:color="auto"/>
          <w:bottom w:val="single" w:sz="4" w:space="1" w:color="auto"/>
          <w:right w:val="single" w:sz="4" w:space="4" w:color="auto"/>
        </w:pBdr>
        <w:rPr>
          <w:rFonts w:ascii="Courier New" w:hAnsi="Courier New" w:cs="Courier New"/>
          <w:color w:val="000000"/>
          <w:sz w:val="16"/>
          <w:szCs w:val="16"/>
        </w:rPr>
      </w:pPr>
    </w:p>
    <w:p w14:paraId="48078AB2" w14:textId="77777777" w:rsidR="007912AE" w:rsidRDefault="007912AE" w:rsidP="007912AE">
      <w:pPr>
        <w:pBdr>
          <w:top w:val="single" w:sz="4" w:space="1" w:color="auto"/>
          <w:left w:val="single" w:sz="4" w:space="4" w:color="auto"/>
          <w:bottom w:val="single" w:sz="4" w:space="1" w:color="auto"/>
          <w:right w:val="single" w:sz="4" w:space="4" w:color="auto"/>
        </w:pBdr>
        <w:rPr>
          <w:rFonts w:ascii="Courier New" w:hAnsi="Courier New" w:cs="Courier New"/>
          <w:color w:val="000000"/>
          <w:sz w:val="16"/>
          <w:szCs w:val="16"/>
        </w:rPr>
      </w:pPr>
      <w:r>
        <w:rPr>
          <w:rFonts w:ascii="Courier New" w:hAnsi="Courier New" w:cs="Courier New"/>
          <w:color w:val="000000"/>
          <w:sz w:val="16"/>
          <w:szCs w:val="16"/>
        </w:rPr>
        <w:t>Information:</w:t>
      </w:r>
    </w:p>
    <w:p w14:paraId="6460A61A" w14:textId="77777777" w:rsidR="007912AE" w:rsidRDefault="007912AE" w:rsidP="007912AE">
      <w:pPr>
        <w:pBdr>
          <w:top w:val="single" w:sz="4" w:space="1" w:color="auto"/>
          <w:left w:val="single" w:sz="4" w:space="4" w:color="auto"/>
          <w:bottom w:val="single" w:sz="4" w:space="1" w:color="auto"/>
          <w:right w:val="single" w:sz="4" w:space="4" w:color="auto"/>
        </w:pBdr>
        <w:rPr>
          <w:rFonts w:ascii="Courier New" w:hAnsi="Courier New" w:cs="Courier New"/>
          <w:color w:val="000000"/>
          <w:sz w:val="16"/>
          <w:szCs w:val="16"/>
        </w:rPr>
      </w:pPr>
      <w:r>
        <w:rPr>
          <w:rFonts w:ascii="Courier New" w:hAnsi="Courier New" w:cs="Courier New"/>
          <w:color w:val="000000"/>
          <w:sz w:val="16"/>
          <w:szCs w:val="16"/>
        </w:rPr>
        <w:t>Computed Finding: Is patient admitted as inpatient?</w:t>
      </w:r>
    </w:p>
    <w:p w14:paraId="6AD132AC" w14:textId="77777777" w:rsidR="007912AE" w:rsidRDefault="007912AE" w:rsidP="007912AE">
      <w:pPr>
        <w:pBdr>
          <w:top w:val="single" w:sz="4" w:space="1" w:color="auto"/>
          <w:left w:val="single" w:sz="4" w:space="4" w:color="auto"/>
          <w:bottom w:val="single" w:sz="4" w:space="1" w:color="auto"/>
          <w:right w:val="single" w:sz="4" w:space="4" w:color="auto"/>
        </w:pBdr>
        <w:rPr>
          <w:rFonts w:ascii="Courier New" w:hAnsi="Courier New" w:cs="Courier New"/>
          <w:color w:val="000000"/>
          <w:sz w:val="16"/>
          <w:szCs w:val="16"/>
        </w:rPr>
      </w:pPr>
      <w:r>
        <w:rPr>
          <w:rFonts w:ascii="Courier New" w:hAnsi="Courier New" w:cs="Courier New"/>
          <w:color w:val="000000"/>
          <w:sz w:val="16"/>
          <w:szCs w:val="16"/>
        </w:rPr>
        <w:t>  10/01/2010 value - 23^</w:t>
      </w:r>
      <w:r w:rsidRPr="00367259">
        <w:rPr>
          <w:rFonts w:ascii="Courier New" w:hAnsi="Courier New" w:cs="Courier New"/>
          <w:color w:val="000000"/>
          <w:sz w:val="16"/>
          <w:szCs w:val="16"/>
          <w:highlight w:val="lightGray"/>
        </w:rPr>
        <w:t>3 EAST</w:t>
      </w:r>
      <w:r>
        <w:rPr>
          <w:rFonts w:ascii="Courier New" w:hAnsi="Courier New" w:cs="Courier New"/>
          <w:color w:val="000000"/>
          <w:sz w:val="16"/>
          <w:szCs w:val="16"/>
        </w:rPr>
        <w:t xml:space="preserve"> (SEA)</w:t>
      </w:r>
    </w:p>
    <w:p w14:paraId="7691DAA8" w14:textId="77777777" w:rsidR="007912AE" w:rsidRDefault="007912AE" w:rsidP="007912AE">
      <w:pPr>
        <w:pBdr>
          <w:top w:val="single" w:sz="4" w:space="1" w:color="auto"/>
          <w:left w:val="single" w:sz="4" w:space="4" w:color="auto"/>
          <w:bottom w:val="single" w:sz="4" w:space="1" w:color="auto"/>
          <w:right w:val="single" w:sz="4" w:space="4" w:color="auto"/>
        </w:pBdr>
        <w:rPr>
          <w:rFonts w:ascii="Courier New" w:hAnsi="Courier New" w:cs="Courier New"/>
          <w:color w:val="000000"/>
          <w:sz w:val="16"/>
          <w:szCs w:val="16"/>
        </w:rPr>
      </w:pPr>
    </w:p>
    <w:p w14:paraId="547E47B5" w14:textId="77777777" w:rsidR="007912AE" w:rsidRDefault="007912AE" w:rsidP="007912AE">
      <w:pPr>
        <w:pBdr>
          <w:top w:val="single" w:sz="4" w:space="1" w:color="auto"/>
          <w:left w:val="single" w:sz="4" w:space="4" w:color="auto"/>
          <w:bottom w:val="single" w:sz="4" w:space="1" w:color="auto"/>
          <w:right w:val="single" w:sz="4" w:space="4" w:color="auto"/>
        </w:pBdr>
        <w:rPr>
          <w:rFonts w:ascii="Courier New" w:hAnsi="Courier New" w:cs="Courier New"/>
          <w:color w:val="000000"/>
          <w:sz w:val="16"/>
          <w:szCs w:val="16"/>
        </w:rPr>
      </w:pPr>
    </w:p>
    <w:p w14:paraId="0B91BB28" w14:textId="77777777" w:rsidR="007912AE" w:rsidRDefault="007912AE" w:rsidP="007912AE">
      <w:pPr>
        <w:pBdr>
          <w:top w:val="single" w:sz="4" w:space="1" w:color="auto"/>
          <w:left w:val="single" w:sz="4" w:space="4" w:color="auto"/>
          <w:bottom w:val="single" w:sz="4" w:space="1" w:color="auto"/>
          <w:right w:val="single" w:sz="4" w:space="4" w:color="auto"/>
        </w:pBdr>
        <w:rPr>
          <w:rFonts w:ascii="Courier New" w:hAnsi="Courier New" w:cs="Courier New"/>
          <w:color w:val="000000"/>
          <w:sz w:val="16"/>
          <w:szCs w:val="16"/>
        </w:rPr>
      </w:pPr>
      <w:r>
        <w:rPr>
          <w:rFonts w:ascii="Courier New" w:hAnsi="Courier New" w:cs="Courier New"/>
          <w:color w:val="000000"/>
          <w:sz w:val="16"/>
          <w:szCs w:val="16"/>
        </w:rPr>
        <w:t>==================</w:t>
      </w:r>
    </w:p>
    <w:p w14:paraId="70C59D2F" w14:textId="77777777" w:rsidR="007912AE" w:rsidRDefault="007912AE" w:rsidP="007912AE">
      <w:pPr>
        <w:pBdr>
          <w:top w:val="single" w:sz="4" w:space="1" w:color="auto"/>
          <w:left w:val="single" w:sz="4" w:space="4" w:color="auto"/>
          <w:bottom w:val="single" w:sz="4" w:space="1" w:color="auto"/>
          <w:right w:val="single" w:sz="4" w:space="4" w:color="auto"/>
        </w:pBdr>
        <w:rPr>
          <w:rFonts w:ascii="Courier New" w:hAnsi="Courier New" w:cs="Courier New"/>
          <w:color w:val="000000"/>
          <w:sz w:val="16"/>
          <w:szCs w:val="16"/>
        </w:rPr>
      </w:pPr>
      <w:r>
        <w:rPr>
          <w:rFonts w:ascii="Courier New" w:hAnsi="Courier New" w:cs="Courier New"/>
          <w:color w:val="000000"/>
          <w:sz w:val="16"/>
          <w:szCs w:val="16"/>
        </w:rPr>
        <w:t xml:space="preserve">                                    </w:t>
      </w:r>
      <w:r w:rsidRPr="008E6168">
        <w:rPr>
          <w:rFonts w:ascii="Courier New" w:hAnsi="Courier New" w:cs="Courier New"/>
          <w:color w:val="000000"/>
          <w:sz w:val="16"/>
          <w:szCs w:val="16"/>
        </w:rPr>
        <w:t>--STATUS--</w:t>
      </w:r>
      <w:r>
        <w:rPr>
          <w:rFonts w:ascii="Courier New" w:hAnsi="Courier New" w:cs="Courier New"/>
          <w:color w:val="000000"/>
          <w:sz w:val="16"/>
          <w:szCs w:val="16"/>
        </w:rPr>
        <w:t xml:space="preserve"> --DUE DATE</w:t>
      </w:r>
      <w:proofErr w:type="gramStart"/>
      <w:r>
        <w:rPr>
          <w:rFonts w:ascii="Courier New" w:hAnsi="Courier New" w:cs="Courier New"/>
          <w:color w:val="000000"/>
          <w:sz w:val="16"/>
          <w:szCs w:val="16"/>
        </w:rPr>
        <w:t>--  --</w:t>
      </w:r>
      <w:proofErr w:type="gramEnd"/>
      <w:r>
        <w:rPr>
          <w:rFonts w:ascii="Courier New" w:hAnsi="Courier New" w:cs="Courier New"/>
          <w:color w:val="000000"/>
          <w:sz w:val="16"/>
          <w:szCs w:val="16"/>
        </w:rPr>
        <w:t>LAST DONE--</w:t>
      </w:r>
    </w:p>
    <w:p w14:paraId="682C01FE" w14:textId="77777777" w:rsidR="007912AE" w:rsidRDefault="007912AE" w:rsidP="007912AE">
      <w:pPr>
        <w:pBdr>
          <w:top w:val="single" w:sz="4" w:space="1" w:color="auto"/>
          <w:left w:val="single" w:sz="4" w:space="4" w:color="auto"/>
          <w:bottom w:val="single" w:sz="4" w:space="1" w:color="auto"/>
          <w:right w:val="single" w:sz="4" w:space="4" w:color="auto"/>
        </w:pBdr>
        <w:rPr>
          <w:rFonts w:ascii="Courier New" w:hAnsi="Courier New" w:cs="Courier New"/>
          <w:color w:val="000000"/>
          <w:sz w:val="16"/>
          <w:szCs w:val="16"/>
        </w:rPr>
      </w:pPr>
      <w:proofErr w:type="spellStart"/>
      <w:r>
        <w:rPr>
          <w:rFonts w:ascii="Courier New" w:hAnsi="Courier New" w:cs="Courier New"/>
          <w:color w:val="000000"/>
          <w:sz w:val="16"/>
          <w:szCs w:val="16"/>
        </w:rPr>
        <w:t>Ment</w:t>
      </w:r>
      <w:proofErr w:type="spellEnd"/>
      <w:r>
        <w:rPr>
          <w:rFonts w:ascii="Courier New" w:hAnsi="Courier New" w:cs="Courier New"/>
          <w:color w:val="000000"/>
          <w:sz w:val="16"/>
          <w:szCs w:val="16"/>
        </w:rPr>
        <w:t xml:space="preserve"> </w:t>
      </w:r>
      <w:proofErr w:type="spellStart"/>
      <w:r>
        <w:rPr>
          <w:rFonts w:ascii="Courier New" w:hAnsi="Courier New" w:cs="Courier New"/>
          <w:color w:val="000000"/>
          <w:sz w:val="16"/>
          <w:szCs w:val="16"/>
        </w:rPr>
        <w:t>Hlth</w:t>
      </w:r>
      <w:proofErr w:type="spellEnd"/>
      <w:r>
        <w:rPr>
          <w:rFonts w:ascii="Courier New" w:hAnsi="Courier New" w:cs="Courier New"/>
          <w:color w:val="000000"/>
          <w:sz w:val="16"/>
          <w:szCs w:val="16"/>
        </w:rPr>
        <w:t xml:space="preserve"> Inpatient </w:t>
      </w:r>
      <w:r w:rsidRPr="008E6168">
        <w:rPr>
          <w:rFonts w:ascii="Courier New" w:hAnsi="Courier New" w:cs="Courier New"/>
          <w:color w:val="000000"/>
          <w:sz w:val="16"/>
          <w:szCs w:val="16"/>
        </w:rPr>
        <w:t xml:space="preserve">Locations        DUE NOW  </w:t>
      </w:r>
      <w:r>
        <w:rPr>
          <w:rFonts w:ascii="Courier New" w:hAnsi="Courier New" w:cs="Courier New"/>
          <w:color w:val="000000"/>
          <w:sz w:val="16"/>
          <w:szCs w:val="16"/>
        </w:rPr>
        <w:t>   DUE NOW       unknown</w:t>
      </w:r>
    </w:p>
    <w:p w14:paraId="7B555918" w14:textId="77777777" w:rsidR="007912AE" w:rsidRDefault="007912AE" w:rsidP="007912AE">
      <w:pPr>
        <w:pBdr>
          <w:top w:val="single" w:sz="4" w:space="1" w:color="auto"/>
          <w:left w:val="single" w:sz="4" w:space="4" w:color="auto"/>
          <w:bottom w:val="single" w:sz="4" w:space="1" w:color="auto"/>
          <w:right w:val="single" w:sz="4" w:space="4" w:color="auto"/>
        </w:pBdr>
        <w:rPr>
          <w:rFonts w:ascii="Courier New" w:hAnsi="Courier New" w:cs="Courier New"/>
          <w:color w:val="000000"/>
          <w:sz w:val="16"/>
          <w:szCs w:val="16"/>
        </w:rPr>
      </w:pPr>
    </w:p>
    <w:p w14:paraId="1447D62C" w14:textId="77777777" w:rsidR="007912AE" w:rsidRDefault="007912AE" w:rsidP="007912AE">
      <w:pPr>
        <w:pBdr>
          <w:top w:val="single" w:sz="4" w:space="1" w:color="auto"/>
          <w:left w:val="single" w:sz="4" w:space="4" w:color="auto"/>
          <w:bottom w:val="single" w:sz="4" w:space="1" w:color="auto"/>
          <w:right w:val="single" w:sz="4" w:space="4" w:color="auto"/>
        </w:pBdr>
        <w:rPr>
          <w:rFonts w:ascii="Courier New" w:hAnsi="Courier New" w:cs="Courier New"/>
          <w:color w:val="000000"/>
          <w:sz w:val="16"/>
          <w:szCs w:val="16"/>
        </w:rPr>
      </w:pPr>
      <w:r>
        <w:rPr>
          <w:rFonts w:ascii="Courier New" w:hAnsi="Courier New" w:cs="Courier New"/>
          <w:color w:val="000000"/>
          <w:sz w:val="16"/>
          <w:szCs w:val="16"/>
        </w:rPr>
        <w:t>Cohort:</w:t>
      </w:r>
    </w:p>
    <w:p w14:paraId="22F0118E" w14:textId="77777777" w:rsidR="007912AE" w:rsidRDefault="007912AE" w:rsidP="007912AE">
      <w:pPr>
        <w:pBdr>
          <w:top w:val="single" w:sz="4" w:space="1" w:color="auto"/>
          <w:left w:val="single" w:sz="4" w:space="4" w:color="auto"/>
          <w:bottom w:val="single" w:sz="4" w:space="1" w:color="auto"/>
          <w:right w:val="single" w:sz="4" w:space="4" w:color="auto"/>
        </w:pBdr>
        <w:rPr>
          <w:rFonts w:ascii="Courier New" w:hAnsi="Courier New" w:cs="Courier New"/>
          <w:color w:val="000000"/>
          <w:sz w:val="16"/>
          <w:szCs w:val="16"/>
        </w:rPr>
      </w:pPr>
      <w:r>
        <w:rPr>
          <w:rFonts w:ascii="Courier New" w:hAnsi="Courier New" w:cs="Courier New"/>
          <w:color w:val="000000"/>
          <w:sz w:val="16"/>
          <w:szCs w:val="16"/>
        </w:rPr>
        <w:t>Computed Finding: Is Inpatient</w:t>
      </w:r>
    </w:p>
    <w:p w14:paraId="6EDE3792" w14:textId="77777777" w:rsidR="007912AE" w:rsidRDefault="007912AE" w:rsidP="007912AE">
      <w:pPr>
        <w:pBdr>
          <w:top w:val="single" w:sz="4" w:space="1" w:color="auto"/>
          <w:left w:val="single" w:sz="4" w:space="4" w:color="auto"/>
          <w:bottom w:val="single" w:sz="4" w:space="1" w:color="auto"/>
          <w:right w:val="single" w:sz="4" w:space="4" w:color="auto"/>
        </w:pBdr>
        <w:rPr>
          <w:rFonts w:ascii="Courier New" w:hAnsi="Courier New" w:cs="Courier New"/>
          <w:color w:val="000000"/>
          <w:sz w:val="16"/>
          <w:szCs w:val="16"/>
        </w:rPr>
      </w:pPr>
      <w:r>
        <w:rPr>
          <w:rFonts w:ascii="Courier New" w:hAnsi="Courier New" w:cs="Courier New"/>
          <w:color w:val="000000"/>
          <w:sz w:val="16"/>
          <w:szCs w:val="16"/>
        </w:rPr>
        <w:t>  12/06/2010; Patient is an inpatient; admission date/time:</w:t>
      </w:r>
    </w:p>
    <w:p w14:paraId="5E06C4B6" w14:textId="77777777" w:rsidR="007912AE" w:rsidRDefault="007912AE" w:rsidP="007912AE">
      <w:pPr>
        <w:pBdr>
          <w:top w:val="single" w:sz="4" w:space="1" w:color="auto"/>
          <w:left w:val="single" w:sz="4" w:space="4" w:color="auto"/>
          <w:bottom w:val="single" w:sz="4" w:space="1" w:color="auto"/>
          <w:right w:val="single" w:sz="4" w:space="4" w:color="auto"/>
        </w:pBdr>
        <w:rPr>
          <w:rFonts w:ascii="Courier New" w:hAnsi="Courier New" w:cs="Courier New"/>
          <w:color w:val="000000"/>
          <w:sz w:val="16"/>
          <w:szCs w:val="16"/>
        </w:rPr>
      </w:pPr>
      <w:r>
        <w:rPr>
          <w:rFonts w:ascii="Courier New" w:hAnsi="Courier New" w:cs="Courier New"/>
          <w:color w:val="000000"/>
          <w:sz w:val="16"/>
          <w:szCs w:val="16"/>
        </w:rPr>
        <w:t>  08/13/2010@10:12:17</w:t>
      </w:r>
    </w:p>
    <w:p w14:paraId="44B570E1" w14:textId="77777777" w:rsidR="007912AE" w:rsidRDefault="007912AE" w:rsidP="007912AE">
      <w:pPr>
        <w:pBdr>
          <w:top w:val="single" w:sz="4" w:space="1" w:color="auto"/>
          <w:left w:val="single" w:sz="4" w:space="4" w:color="auto"/>
          <w:bottom w:val="single" w:sz="4" w:space="1" w:color="auto"/>
          <w:right w:val="single" w:sz="4" w:space="4" w:color="auto"/>
        </w:pBdr>
        <w:rPr>
          <w:rFonts w:ascii="Courier New" w:hAnsi="Courier New" w:cs="Courier New"/>
          <w:color w:val="000000"/>
          <w:sz w:val="16"/>
          <w:szCs w:val="16"/>
        </w:rPr>
      </w:pPr>
    </w:p>
    <w:p w14:paraId="7FB83DC1" w14:textId="77777777" w:rsidR="007912AE" w:rsidRDefault="007912AE" w:rsidP="007912AE">
      <w:pPr>
        <w:pBdr>
          <w:top w:val="single" w:sz="4" w:space="1" w:color="auto"/>
          <w:left w:val="single" w:sz="4" w:space="4" w:color="auto"/>
          <w:bottom w:val="single" w:sz="4" w:space="1" w:color="auto"/>
          <w:right w:val="single" w:sz="4" w:space="4" w:color="auto"/>
        </w:pBdr>
        <w:rPr>
          <w:rFonts w:ascii="Courier New" w:hAnsi="Courier New" w:cs="Courier New"/>
          <w:color w:val="000000"/>
          <w:sz w:val="16"/>
          <w:szCs w:val="16"/>
        </w:rPr>
      </w:pPr>
    </w:p>
    <w:p w14:paraId="5A260308" w14:textId="77777777" w:rsidR="007912AE" w:rsidRDefault="007912AE" w:rsidP="007912AE">
      <w:pPr>
        <w:pBdr>
          <w:top w:val="single" w:sz="4" w:space="1" w:color="auto"/>
          <w:left w:val="single" w:sz="4" w:space="4" w:color="auto"/>
          <w:bottom w:val="single" w:sz="4" w:space="1" w:color="auto"/>
          <w:right w:val="single" w:sz="4" w:space="4" w:color="auto"/>
        </w:pBdr>
        <w:rPr>
          <w:rFonts w:ascii="Courier New" w:hAnsi="Courier New" w:cs="Courier New"/>
          <w:color w:val="000000"/>
          <w:sz w:val="16"/>
          <w:szCs w:val="16"/>
        </w:rPr>
      </w:pPr>
      <w:r>
        <w:rPr>
          <w:rFonts w:ascii="Courier New" w:hAnsi="Courier New" w:cs="Courier New"/>
          <w:color w:val="000000"/>
          <w:sz w:val="16"/>
          <w:szCs w:val="16"/>
        </w:rPr>
        <w:t>Information:</w:t>
      </w:r>
    </w:p>
    <w:p w14:paraId="7F4F35B9" w14:textId="77777777" w:rsidR="007912AE" w:rsidRDefault="007912AE" w:rsidP="007912AE">
      <w:pPr>
        <w:pBdr>
          <w:top w:val="single" w:sz="4" w:space="1" w:color="auto"/>
          <w:left w:val="single" w:sz="4" w:space="4" w:color="auto"/>
          <w:bottom w:val="single" w:sz="4" w:space="1" w:color="auto"/>
          <w:right w:val="single" w:sz="4" w:space="4" w:color="auto"/>
        </w:pBdr>
        <w:rPr>
          <w:rFonts w:ascii="Courier New" w:hAnsi="Courier New" w:cs="Courier New"/>
          <w:color w:val="000000"/>
          <w:sz w:val="16"/>
          <w:szCs w:val="16"/>
        </w:rPr>
      </w:pPr>
      <w:r>
        <w:rPr>
          <w:rFonts w:ascii="Courier New" w:hAnsi="Courier New" w:cs="Courier New"/>
          <w:color w:val="000000"/>
          <w:sz w:val="16"/>
          <w:szCs w:val="16"/>
        </w:rPr>
        <w:t>Computed Finding: Is patient admitted as inpatient?</w:t>
      </w:r>
    </w:p>
    <w:p w14:paraId="1CCD0906" w14:textId="77777777" w:rsidR="007912AE" w:rsidRDefault="007912AE" w:rsidP="007912AE">
      <w:pPr>
        <w:pBdr>
          <w:top w:val="single" w:sz="4" w:space="1" w:color="auto"/>
          <w:left w:val="single" w:sz="4" w:space="4" w:color="auto"/>
          <w:bottom w:val="single" w:sz="4" w:space="1" w:color="auto"/>
          <w:right w:val="single" w:sz="4" w:space="4" w:color="auto"/>
        </w:pBdr>
        <w:rPr>
          <w:rFonts w:ascii="Courier New" w:hAnsi="Courier New" w:cs="Courier New"/>
          <w:color w:val="000000"/>
          <w:sz w:val="16"/>
          <w:szCs w:val="16"/>
        </w:rPr>
      </w:pPr>
      <w:r>
        <w:rPr>
          <w:rFonts w:ascii="Courier New" w:hAnsi="Courier New" w:cs="Courier New"/>
          <w:color w:val="000000"/>
          <w:sz w:val="16"/>
          <w:szCs w:val="16"/>
        </w:rPr>
        <w:t>  08/13/2010 value - 27^</w:t>
      </w:r>
      <w:r w:rsidRPr="008E6168">
        <w:rPr>
          <w:rFonts w:ascii="Courier New" w:hAnsi="Courier New" w:cs="Courier New"/>
          <w:color w:val="000000"/>
          <w:sz w:val="16"/>
          <w:szCs w:val="16"/>
        </w:rPr>
        <w:t>7 EAST (SEA)</w:t>
      </w:r>
    </w:p>
    <w:p w14:paraId="00DFE6C0" w14:textId="77777777" w:rsidR="007912AE" w:rsidRPr="00B559E3" w:rsidRDefault="007912AE" w:rsidP="007912AE">
      <w:pPr>
        <w:pBdr>
          <w:top w:val="single" w:sz="4" w:space="1" w:color="auto"/>
          <w:left w:val="single" w:sz="4" w:space="4" w:color="auto"/>
          <w:bottom w:val="single" w:sz="4" w:space="1" w:color="auto"/>
          <w:right w:val="single" w:sz="4" w:space="4" w:color="auto"/>
        </w:pBdr>
      </w:pPr>
    </w:p>
    <w:p w14:paraId="28A416BD" w14:textId="77777777" w:rsidR="007912AE" w:rsidRPr="00D12C8F" w:rsidRDefault="007912AE" w:rsidP="007912AE">
      <w:pPr>
        <w:ind w:left="720"/>
      </w:pPr>
    </w:p>
    <w:p w14:paraId="3A0912F9" w14:textId="20B72453" w:rsidR="005721D8" w:rsidRDefault="005721D8">
      <w:pPr>
        <w:rPr>
          <w:b/>
        </w:rPr>
      </w:pPr>
      <w:r>
        <w:rPr>
          <w:b/>
        </w:rPr>
        <w:br w:type="page"/>
      </w:r>
    </w:p>
    <w:p w14:paraId="2CF94AA9" w14:textId="77777777" w:rsidR="007912AE" w:rsidRPr="00D12C8F" w:rsidRDefault="007912AE" w:rsidP="007912AE">
      <w:pPr>
        <w:rPr>
          <w:b/>
        </w:rPr>
      </w:pPr>
    </w:p>
    <w:p w14:paraId="10D968ED" w14:textId="77777777" w:rsidR="00400056" w:rsidRDefault="00400056" w:rsidP="00AD6BD9"/>
    <w:p w14:paraId="75EF618C" w14:textId="494CC36D" w:rsidR="00233CE7" w:rsidRPr="00545114" w:rsidRDefault="00233CE7" w:rsidP="00485E72">
      <w:pPr>
        <w:pStyle w:val="Heading2"/>
        <w:pBdr>
          <w:bottom w:val="single" w:sz="4" w:space="1" w:color="0000FF"/>
        </w:pBdr>
      </w:pPr>
      <w:bookmarkStart w:id="170" w:name="_Toc125610678"/>
      <w:bookmarkStart w:id="171" w:name="_Toc114523077"/>
      <w:bookmarkEnd w:id="153"/>
      <w:bookmarkEnd w:id="154"/>
      <w:bookmarkEnd w:id="164"/>
      <w:bookmarkEnd w:id="165"/>
      <w:bookmarkEnd w:id="166"/>
      <w:r w:rsidRPr="00545114">
        <w:t>Reminder Definition Management</w:t>
      </w:r>
      <w:bookmarkEnd w:id="170"/>
      <w:bookmarkEnd w:id="171"/>
      <w:r w:rsidRPr="00545114">
        <w:t xml:space="preserve"> </w:t>
      </w:r>
    </w:p>
    <w:p w14:paraId="03B7B2B1" w14:textId="4BDF33EF" w:rsidR="00233CE7" w:rsidRDefault="00233CE7" w:rsidP="00E91D7D">
      <w:bookmarkStart w:id="172" w:name="update_remind_defin_mgmt"/>
      <w:bookmarkEnd w:id="172"/>
      <w:r>
        <w:t xml:space="preserve">This menu contains options for creating, editing, copying, activating, and displaying clinical reminder definitions. </w:t>
      </w:r>
    </w:p>
    <w:p w14:paraId="394EE3A1" w14:textId="77777777" w:rsidR="00233CE7" w:rsidRDefault="00233CE7" w:rsidP="00E91D7D"/>
    <w:p w14:paraId="227F5B3A" w14:textId="77777777" w:rsidR="00233CE7" w:rsidRDefault="00233CE7" w:rsidP="00E91D7D">
      <w:r>
        <w:t>National Reminders, identified by having a CLASS of NATIONAL and a name starting with VA-, cannot be edited. If you cannot use a national reminder “as is” then copy to a new name, at which point it becomes local, and then edit the reminder to meet your requirements.</w:t>
      </w:r>
    </w:p>
    <w:p w14:paraId="0ADB7B58" w14:textId="77777777" w:rsidR="00233CE7" w:rsidRDefault="00233CE7" w:rsidP="00E91D7D"/>
    <w:p w14:paraId="21178615" w14:textId="77777777" w:rsidR="00233CE7" w:rsidRDefault="00233CE7" w:rsidP="00E91D7D">
      <w:r>
        <w:t>Sites may change anything in a local reminder definition to meet their needs. Findings at each site may require modification to represent local use of clinical data.</w:t>
      </w:r>
    </w:p>
    <w:p w14:paraId="1E7FA66D" w14:textId="77777777" w:rsidR="00233CE7" w:rsidRDefault="00233CE7" w:rsidP="00E91D7D"/>
    <w:tbl>
      <w:tblPr>
        <w:tblStyle w:val="Plain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20" w:firstRow="1" w:lastRow="0" w:firstColumn="0" w:lastColumn="0" w:noHBand="0" w:noVBand="0"/>
      </w:tblPr>
      <w:tblGrid>
        <w:gridCol w:w="681"/>
        <w:gridCol w:w="2038"/>
        <w:gridCol w:w="2134"/>
        <w:gridCol w:w="4398"/>
      </w:tblGrid>
      <w:tr w:rsidR="00233CE7" w:rsidRPr="00DE39E3" w14:paraId="26F71BE5" w14:textId="77777777" w:rsidTr="00412802">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681" w:type="dxa"/>
            <w:shd w:val="clear" w:color="auto" w:fill="D9D9D9" w:themeFill="background1" w:themeFillShade="D9"/>
          </w:tcPr>
          <w:p w14:paraId="2220726D" w14:textId="77777777" w:rsidR="00233CE7" w:rsidRPr="00412802" w:rsidRDefault="00233CE7" w:rsidP="00E91D7D">
            <w:pPr>
              <w:rPr>
                <w:rFonts w:ascii="Arial" w:hAnsi="Arial" w:cs="Arial"/>
              </w:rPr>
            </w:pPr>
            <w:r w:rsidRPr="00412802">
              <w:rPr>
                <w:rFonts w:ascii="Arial" w:hAnsi="Arial" w:cs="Arial"/>
              </w:rPr>
              <w:t>Syn.</w:t>
            </w:r>
          </w:p>
        </w:tc>
        <w:tc>
          <w:tcPr>
            <w:tcW w:w="2038" w:type="dxa"/>
            <w:shd w:val="clear" w:color="auto" w:fill="D9D9D9" w:themeFill="background1" w:themeFillShade="D9"/>
          </w:tcPr>
          <w:p w14:paraId="51D2765F" w14:textId="77777777" w:rsidR="00233CE7" w:rsidRPr="00412802" w:rsidRDefault="00233CE7" w:rsidP="00E91D7D">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412802">
              <w:rPr>
                <w:rFonts w:ascii="Arial" w:hAnsi="Arial" w:cs="Arial"/>
              </w:rPr>
              <w:t>Name</w:t>
            </w:r>
          </w:p>
        </w:tc>
        <w:tc>
          <w:tcPr>
            <w:cnfStyle w:val="000010000000" w:firstRow="0" w:lastRow="0" w:firstColumn="0" w:lastColumn="0" w:oddVBand="1" w:evenVBand="0" w:oddHBand="0" w:evenHBand="0" w:firstRowFirstColumn="0" w:firstRowLastColumn="0" w:lastRowFirstColumn="0" w:lastRowLastColumn="0"/>
            <w:tcW w:w="2134" w:type="dxa"/>
            <w:shd w:val="clear" w:color="auto" w:fill="D9D9D9" w:themeFill="background1" w:themeFillShade="D9"/>
          </w:tcPr>
          <w:p w14:paraId="1213EBE3" w14:textId="77777777" w:rsidR="00233CE7" w:rsidRPr="00412802" w:rsidRDefault="00233CE7" w:rsidP="00E91D7D">
            <w:pPr>
              <w:rPr>
                <w:rFonts w:ascii="Arial" w:hAnsi="Arial" w:cs="Arial"/>
              </w:rPr>
            </w:pPr>
            <w:r w:rsidRPr="00412802">
              <w:rPr>
                <w:rFonts w:ascii="Arial" w:hAnsi="Arial" w:cs="Arial"/>
              </w:rPr>
              <w:t>Option Name</w:t>
            </w:r>
          </w:p>
        </w:tc>
        <w:tc>
          <w:tcPr>
            <w:tcW w:w="4398" w:type="dxa"/>
            <w:shd w:val="clear" w:color="auto" w:fill="D9D9D9" w:themeFill="background1" w:themeFillShade="D9"/>
          </w:tcPr>
          <w:p w14:paraId="214D20FC" w14:textId="77777777" w:rsidR="00233CE7" w:rsidRPr="00412802" w:rsidRDefault="00233CE7" w:rsidP="00E91D7D">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412802">
              <w:rPr>
                <w:rFonts w:ascii="Arial" w:hAnsi="Arial" w:cs="Arial"/>
              </w:rPr>
              <w:t>Description</w:t>
            </w:r>
          </w:p>
        </w:tc>
      </w:tr>
      <w:tr w:rsidR="00233CE7" w:rsidRPr="008139CF" w14:paraId="4F9C7E42" w14:textId="77777777" w:rsidTr="004128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81" w:type="dxa"/>
            <w:shd w:val="clear" w:color="auto" w:fill="FFFFFF" w:themeFill="background1"/>
          </w:tcPr>
          <w:p w14:paraId="70F5EA71" w14:textId="77777777" w:rsidR="00233CE7" w:rsidRPr="008139CF" w:rsidRDefault="00233CE7" w:rsidP="00A84537">
            <w:pPr>
              <w:pStyle w:val="Table"/>
            </w:pPr>
            <w:r w:rsidRPr="008139CF">
              <w:t>RA</w:t>
            </w:r>
          </w:p>
        </w:tc>
        <w:tc>
          <w:tcPr>
            <w:tcW w:w="2038" w:type="dxa"/>
            <w:shd w:val="clear" w:color="auto" w:fill="FFFFFF" w:themeFill="background1"/>
          </w:tcPr>
          <w:p w14:paraId="252FF17B" w14:textId="77777777" w:rsidR="00233CE7" w:rsidRPr="008139CF" w:rsidRDefault="00233CE7" w:rsidP="00A84537">
            <w:pPr>
              <w:pStyle w:val="Table"/>
              <w:cnfStyle w:val="000000100000" w:firstRow="0" w:lastRow="0" w:firstColumn="0" w:lastColumn="0" w:oddVBand="0" w:evenVBand="0" w:oddHBand="1" w:evenHBand="0" w:firstRowFirstColumn="0" w:firstRowLastColumn="0" w:lastRowFirstColumn="0" w:lastRowLastColumn="0"/>
            </w:pPr>
            <w:r w:rsidRPr="008139CF">
              <w:t>Activate/Inactivate Reminders</w:t>
            </w:r>
          </w:p>
        </w:tc>
        <w:tc>
          <w:tcPr>
            <w:cnfStyle w:val="000010000000" w:firstRow="0" w:lastRow="0" w:firstColumn="0" w:lastColumn="0" w:oddVBand="1" w:evenVBand="0" w:oddHBand="0" w:evenHBand="0" w:firstRowFirstColumn="0" w:firstRowLastColumn="0" w:lastRowFirstColumn="0" w:lastRowLastColumn="0"/>
            <w:tcW w:w="2134" w:type="dxa"/>
            <w:shd w:val="clear" w:color="auto" w:fill="FFFFFF" w:themeFill="background1"/>
          </w:tcPr>
          <w:p w14:paraId="3B4FBC0C" w14:textId="77777777" w:rsidR="00233CE7" w:rsidRPr="008139CF" w:rsidRDefault="00233CE7" w:rsidP="00A84537">
            <w:pPr>
              <w:pStyle w:val="Table"/>
            </w:pPr>
            <w:r w:rsidRPr="008139CF">
              <w:t>PXRM (IN)/ACTIVATE REMINDERS</w:t>
            </w:r>
          </w:p>
        </w:tc>
        <w:tc>
          <w:tcPr>
            <w:tcW w:w="4398" w:type="dxa"/>
            <w:shd w:val="clear" w:color="auto" w:fill="FFFFFF" w:themeFill="background1"/>
          </w:tcPr>
          <w:p w14:paraId="7CEDF352" w14:textId="77777777" w:rsidR="00233CE7" w:rsidRPr="008139CF" w:rsidRDefault="00233CE7" w:rsidP="00A84537">
            <w:pPr>
              <w:pStyle w:val="Table"/>
              <w:cnfStyle w:val="000000100000" w:firstRow="0" w:lastRow="0" w:firstColumn="0" w:lastColumn="0" w:oddVBand="0" w:evenVBand="0" w:oddHBand="1" w:evenHBand="0" w:firstRowFirstColumn="0" w:firstRowLastColumn="0" w:lastRowFirstColumn="0" w:lastRowLastColumn="0"/>
            </w:pPr>
            <w:r w:rsidRPr="008139CF">
              <w:t>This option is used to make reminders active or inactive.</w:t>
            </w:r>
          </w:p>
        </w:tc>
      </w:tr>
      <w:tr w:rsidR="00233CE7" w:rsidRPr="008139CF" w14:paraId="693038E9" w14:textId="77777777" w:rsidTr="00412802">
        <w:tc>
          <w:tcPr>
            <w:cnfStyle w:val="000010000000" w:firstRow="0" w:lastRow="0" w:firstColumn="0" w:lastColumn="0" w:oddVBand="1" w:evenVBand="0" w:oddHBand="0" w:evenHBand="0" w:firstRowFirstColumn="0" w:firstRowLastColumn="0" w:lastRowFirstColumn="0" w:lastRowLastColumn="0"/>
            <w:tcW w:w="681" w:type="dxa"/>
            <w:shd w:val="clear" w:color="auto" w:fill="FFFFFF" w:themeFill="background1"/>
          </w:tcPr>
          <w:p w14:paraId="41A4925A" w14:textId="77777777" w:rsidR="00233CE7" w:rsidRPr="008139CF" w:rsidRDefault="00233CE7" w:rsidP="00A84537">
            <w:pPr>
              <w:pStyle w:val="Table"/>
            </w:pPr>
            <w:r w:rsidRPr="008139CF">
              <w:t>RE</w:t>
            </w:r>
          </w:p>
        </w:tc>
        <w:tc>
          <w:tcPr>
            <w:tcW w:w="2038" w:type="dxa"/>
            <w:shd w:val="clear" w:color="auto" w:fill="FFFFFF" w:themeFill="background1"/>
          </w:tcPr>
          <w:p w14:paraId="618F6182" w14:textId="77777777" w:rsidR="00233CE7" w:rsidRPr="008139CF" w:rsidRDefault="00233CE7" w:rsidP="00A84537">
            <w:pPr>
              <w:pStyle w:val="Table"/>
              <w:cnfStyle w:val="000000000000" w:firstRow="0" w:lastRow="0" w:firstColumn="0" w:lastColumn="0" w:oddVBand="0" w:evenVBand="0" w:oddHBand="0" w:evenHBand="0" w:firstRowFirstColumn="0" w:firstRowLastColumn="0" w:lastRowFirstColumn="0" w:lastRowLastColumn="0"/>
            </w:pPr>
            <w:r w:rsidRPr="008139CF">
              <w:t>Add/Edit Reminder Definition</w:t>
            </w:r>
          </w:p>
        </w:tc>
        <w:tc>
          <w:tcPr>
            <w:cnfStyle w:val="000010000000" w:firstRow="0" w:lastRow="0" w:firstColumn="0" w:lastColumn="0" w:oddVBand="1" w:evenVBand="0" w:oddHBand="0" w:evenHBand="0" w:firstRowFirstColumn="0" w:firstRowLastColumn="0" w:lastRowFirstColumn="0" w:lastRowLastColumn="0"/>
            <w:tcW w:w="2134" w:type="dxa"/>
            <w:shd w:val="clear" w:color="auto" w:fill="FFFFFF" w:themeFill="background1"/>
          </w:tcPr>
          <w:p w14:paraId="549C97C2" w14:textId="77777777" w:rsidR="00233CE7" w:rsidRPr="008139CF" w:rsidRDefault="00233CE7" w:rsidP="00A84537">
            <w:pPr>
              <w:pStyle w:val="Table"/>
            </w:pPr>
            <w:r w:rsidRPr="008139CF">
              <w:t>PXRM DEFINITION EDIT</w:t>
            </w:r>
          </w:p>
        </w:tc>
        <w:tc>
          <w:tcPr>
            <w:tcW w:w="4398" w:type="dxa"/>
            <w:shd w:val="clear" w:color="auto" w:fill="FFFFFF" w:themeFill="background1"/>
          </w:tcPr>
          <w:p w14:paraId="1676DE06" w14:textId="77777777" w:rsidR="00233CE7" w:rsidRPr="008139CF" w:rsidRDefault="00233CE7" w:rsidP="00A84537">
            <w:pPr>
              <w:pStyle w:val="Table"/>
              <w:cnfStyle w:val="000000000000" w:firstRow="0" w:lastRow="0" w:firstColumn="0" w:lastColumn="0" w:oddVBand="0" w:evenVBand="0" w:oddHBand="0" w:evenHBand="0" w:firstRowFirstColumn="0" w:firstRowLastColumn="0" w:lastRowFirstColumn="0" w:lastRowLastColumn="0"/>
            </w:pPr>
            <w:r w:rsidRPr="008139CF">
              <w:t>This option is used to create or edit Clinical Reminder Definitions. Nationally distributed reminder definitions items all have a "VA-"prefix. VA- for Ambulatory Care EP reminders and VA-* for National Center for Health Promotion reminders.</w:t>
            </w:r>
          </w:p>
        </w:tc>
      </w:tr>
      <w:tr w:rsidR="00233CE7" w:rsidRPr="008139CF" w14:paraId="144927DA" w14:textId="77777777" w:rsidTr="004128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81" w:type="dxa"/>
            <w:shd w:val="clear" w:color="auto" w:fill="FFFFFF" w:themeFill="background1"/>
          </w:tcPr>
          <w:p w14:paraId="7A042D57" w14:textId="77777777" w:rsidR="00233CE7" w:rsidRPr="008139CF" w:rsidRDefault="00233CE7" w:rsidP="00A84537">
            <w:pPr>
              <w:pStyle w:val="Table"/>
            </w:pPr>
            <w:r w:rsidRPr="008139CF">
              <w:t>RC</w:t>
            </w:r>
          </w:p>
        </w:tc>
        <w:tc>
          <w:tcPr>
            <w:tcW w:w="2038" w:type="dxa"/>
            <w:shd w:val="clear" w:color="auto" w:fill="FFFFFF" w:themeFill="background1"/>
          </w:tcPr>
          <w:p w14:paraId="0D4C55A0" w14:textId="77777777" w:rsidR="00233CE7" w:rsidRPr="008139CF" w:rsidRDefault="00233CE7" w:rsidP="00A84537">
            <w:pPr>
              <w:pStyle w:val="Table"/>
              <w:cnfStyle w:val="000000100000" w:firstRow="0" w:lastRow="0" w:firstColumn="0" w:lastColumn="0" w:oddVBand="0" w:evenVBand="0" w:oddHBand="1" w:evenHBand="0" w:firstRowFirstColumn="0" w:firstRowLastColumn="0" w:lastRowFirstColumn="0" w:lastRowLastColumn="0"/>
            </w:pPr>
            <w:r w:rsidRPr="008139CF">
              <w:t>Copy Reminder Definition</w:t>
            </w:r>
          </w:p>
        </w:tc>
        <w:tc>
          <w:tcPr>
            <w:cnfStyle w:val="000010000000" w:firstRow="0" w:lastRow="0" w:firstColumn="0" w:lastColumn="0" w:oddVBand="1" w:evenVBand="0" w:oddHBand="0" w:evenHBand="0" w:firstRowFirstColumn="0" w:firstRowLastColumn="0" w:lastRowFirstColumn="0" w:lastRowLastColumn="0"/>
            <w:tcW w:w="2134" w:type="dxa"/>
            <w:shd w:val="clear" w:color="auto" w:fill="FFFFFF" w:themeFill="background1"/>
          </w:tcPr>
          <w:p w14:paraId="447D87B5" w14:textId="77777777" w:rsidR="00233CE7" w:rsidRPr="008139CF" w:rsidRDefault="00233CE7" w:rsidP="00A84537">
            <w:pPr>
              <w:pStyle w:val="Table"/>
            </w:pPr>
            <w:r w:rsidRPr="008139CF">
              <w:t>PXRM DEFINITION COPY</w:t>
            </w:r>
          </w:p>
        </w:tc>
        <w:tc>
          <w:tcPr>
            <w:tcW w:w="4398" w:type="dxa"/>
            <w:shd w:val="clear" w:color="auto" w:fill="FFFFFF" w:themeFill="background1"/>
          </w:tcPr>
          <w:p w14:paraId="1ECC0784" w14:textId="77777777" w:rsidR="00233CE7" w:rsidRPr="008139CF" w:rsidRDefault="00233CE7" w:rsidP="00A84537">
            <w:pPr>
              <w:pStyle w:val="Table"/>
              <w:cnfStyle w:val="000000100000" w:firstRow="0" w:lastRow="0" w:firstColumn="0" w:lastColumn="0" w:oddVBand="0" w:evenVBand="0" w:oddHBand="1" w:evenHBand="0" w:firstRowFirstColumn="0" w:firstRowLastColumn="0" w:lastRowFirstColumn="0" w:lastRowLastColumn="0"/>
            </w:pPr>
            <w:r w:rsidRPr="008139CF">
              <w:t>This option allows you to copy an existing reminder definition into a new reminder definition in the Clinical Reminder Definition file (#811.9). Once a new name is defined for the new reminder definition, the new reminder definition can be edited to reflect the local reminder definition.</w:t>
            </w:r>
          </w:p>
        </w:tc>
      </w:tr>
      <w:tr w:rsidR="00233CE7" w:rsidRPr="008139CF" w14:paraId="349C4130" w14:textId="77777777" w:rsidTr="00412802">
        <w:tc>
          <w:tcPr>
            <w:cnfStyle w:val="000010000000" w:firstRow="0" w:lastRow="0" w:firstColumn="0" w:lastColumn="0" w:oddVBand="1" w:evenVBand="0" w:oddHBand="0" w:evenHBand="0" w:firstRowFirstColumn="0" w:firstRowLastColumn="0" w:lastRowFirstColumn="0" w:lastRowLastColumn="0"/>
            <w:tcW w:w="681" w:type="dxa"/>
            <w:shd w:val="clear" w:color="auto" w:fill="FFFFFF" w:themeFill="background1"/>
          </w:tcPr>
          <w:p w14:paraId="558A81F4" w14:textId="77777777" w:rsidR="00233CE7" w:rsidRPr="008139CF" w:rsidRDefault="00233CE7" w:rsidP="00A84537">
            <w:pPr>
              <w:pStyle w:val="Table"/>
            </w:pPr>
            <w:r w:rsidRPr="008139CF">
              <w:t>RI</w:t>
            </w:r>
          </w:p>
        </w:tc>
        <w:tc>
          <w:tcPr>
            <w:tcW w:w="2038" w:type="dxa"/>
            <w:shd w:val="clear" w:color="auto" w:fill="FFFFFF" w:themeFill="background1"/>
          </w:tcPr>
          <w:p w14:paraId="3DA84A7A" w14:textId="77777777" w:rsidR="00233CE7" w:rsidRPr="008139CF" w:rsidRDefault="00233CE7" w:rsidP="00A84537">
            <w:pPr>
              <w:pStyle w:val="Table"/>
              <w:cnfStyle w:val="000000000000" w:firstRow="0" w:lastRow="0" w:firstColumn="0" w:lastColumn="0" w:oddVBand="0" w:evenVBand="0" w:oddHBand="0" w:evenHBand="0" w:firstRowFirstColumn="0" w:firstRowLastColumn="0" w:lastRowFirstColumn="0" w:lastRowLastColumn="0"/>
            </w:pPr>
            <w:r w:rsidRPr="008139CF">
              <w:t>Inquire about Reminder Definition</w:t>
            </w:r>
          </w:p>
        </w:tc>
        <w:tc>
          <w:tcPr>
            <w:cnfStyle w:val="000010000000" w:firstRow="0" w:lastRow="0" w:firstColumn="0" w:lastColumn="0" w:oddVBand="1" w:evenVBand="0" w:oddHBand="0" w:evenHBand="0" w:firstRowFirstColumn="0" w:firstRowLastColumn="0" w:lastRowFirstColumn="0" w:lastRowLastColumn="0"/>
            <w:tcW w:w="2134" w:type="dxa"/>
            <w:shd w:val="clear" w:color="auto" w:fill="FFFFFF" w:themeFill="background1"/>
          </w:tcPr>
          <w:p w14:paraId="7C3E062E" w14:textId="77777777" w:rsidR="00233CE7" w:rsidRPr="008139CF" w:rsidRDefault="00233CE7" w:rsidP="00A84537">
            <w:pPr>
              <w:pStyle w:val="Table"/>
            </w:pPr>
            <w:r w:rsidRPr="008139CF">
              <w:t>PXRM DEFINITION INQUIRY</w:t>
            </w:r>
          </w:p>
        </w:tc>
        <w:tc>
          <w:tcPr>
            <w:tcW w:w="4398" w:type="dxa"/>
            <w:shd w:val="clear" w:color="auto" w:fill="FFFFFF" w:themeFill="background1"/>
          </w:tcPr>
          <w:p w14:paraId="72800712" w14:textId="77777777" w:rsidR="00233CE7" w:rsidRPr="008139CF" w:rsidRDefault="00233CE7" w:rsidP="00A84537">
            <w:pPr>
              <w:pStyle w:val="Table"/>
              <w:cnfStyle w:val="000000000000" w:firstRow="0" w:lastRow="0" w:firstColumn="0" w:lastColumn="0" w:oddVBand="0" w:evenVBand="0" w:oddHBand="0" w:evenHBand="0" w:firstRowFirstColumn="0" w:firstRowLastColumn="0" w:lastRowFirstColumn="0" w:lastRowLastColumn="0"/>
            </w:pPr>
            <w:r w:rsidRPr="008139CF">
              <w:t xml:space="preserve">This option allows you to display a clinical reminder definition in an </w:t>
            </w:r>
            <w:proofErr w:type="gramStart"/>
            <w:r w:rsidRPr="008139CF">
              <w:t>easy to read</w:t>
            </w:r>
            <w:proofErr w:type="gramEnd"/>
            <w:r w:rsidRPr="008139CF">
              <w:t xml:space="preserve"> format.</w:t>
            </w:r>
          </w:p>
        </w:tc>
      </w:tr>
      <w:tr w:rsidR="00233CE7" w:rsidRPr="008139CF" w14:paraId="0D7D82F9" w14:textId="77777777" w:rsidTr="004128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81" w:type="dxa"/>
            <w:shd w:val="clear" w:color="auto" w:fill="FFFFFF" w:themeFill="background1"/>
          </w:tcPr>
          <w:p w14:paraId="697DADD2" w14:textId="77777777" w:rsidR="00233CE7" w:rsidRPr="008139CF" w:rsidRDefault="00233CE7" w:rsidP="00A84537">
            <w:pPr>
              <w:pStyle w:val="Table"/>
            </w:pPr>
            <w:r w:rsidRPr="008139CF">
              <w:t>RL</w:t>
            </w:r>
          </w:p>
        </w:tc>
        <w:tc>
          <w:tcPr>
            <w:tcW w:w="2038" w:type="dxa"/>
            <w:shd w:val="clear" w:color="auto" w:fill="FFFFFF" w:themeFill="background1"/>
          </w:tcPr>
          <w:p w14:paraId="158233E6" w14:textId="77777777" w:rsidR="00233CE7" w:rsidRPr="008139CF" w:rsidRDefault="00233CE7" w:rsidP="00A84537">
            <w:pPr>
              <w:pStyle w:val="Table"/>
              <w:cnfStyle w:val="000000100000" w:firstRow="0" w:lastRow="0" w:firstColumn="0" w:lastColumn="0" w:oddVBand="0" w:evenVBand="0" w:oddHBand="1" w:evenHBand="0" w:firstRowFirstColumn="0" w:firstRowLastColumn="0" w:lastRowFirstColumn="0" w:lastRowLastColumn="0"/>
            </w:pPr>
            <w:r w:rsidRPr="008139CF">
              <w:t>List Reminder Definitions</w:t>
            </w:r>
          </w:p>
        </w:tc>
        <w:tc>
          <w:tcPr>
            <w:cnfStyle w:val="000010000000" w:firstRow="0" w:lastRow="0" w:firstColumn="0" w:lastColumn="0" w:oddVBand="1" w:evenVBand="0" w:oddHBand="0" w:evenHBand="0" w:firstRowFirstColumn="0" w:firstRowLastColumn="0" w:lastRowFirstColumn="0" w:lastRowLastColumn="0"/>
            <w:tcW w:w="2134" w:type="dxa"/>
            <w:shd w:val="clear" w:color="auto" w:fill="FFFFFF" w:themeFill="background1"/>
          </w:tcPr>
          <w:p w14:paraId="3F0DB388" w14:textId="77777777" w:rsidR="00233CE7" w:rsidRPr="008139CF" w:rsidRDefault="00233CE7" w:rsidP="00A84537">
            <w:pPr>
              <w:pStyle w:val="Table"/>
            </w:pPr>
            <w:r w:rsidRPr="008139CF">
              <w:t>PXRM DEFINITION LIST</w:t>
            </w:r>
          </w:p>
        </w:tc>
        <w:tc>
          <w:tcPr>
            <w:tcW w:w="4398" w:type="dxa"/>
            <w:shd w:val="clear" w:color="auto" w:fill="FFFFFF" w:themeFill="background1"/>
          </w:tcPr>
          <w:p w14:paraId="0BAD2BFF" w14:textId="77777777" w:rsidR="00233CE7" w:rsidRPr="008139CF" w:rsidRDefault="00233CE7" w:rsidP="00A84537">
            <w:pPr>
              <w:pStyle w:val="Table"/>
              <w:cnfStyle w:val="000000100000" w:firstRow="0" w:lastRow="0" w:firstColumn="0" w:lastColumn="0" w:oddVBand="0" w:evenVBand="0" w:oddHBand="1" w:evenHBand="0" w:firstRowFirstColumn="0" w:firstRowLastColumn="0" w:lastRowFirstColumn="0" w:lastRowLastColumn="0"/>
            </w:pPr>
            <w:r w:rsidRPr="008139CF">
              <w:t xml:space="preserve">This option provides </w:t>
            </w:r>
            <w:proofErr w:type="gramStart"/>
            <w:r w:rsidRPr="008139CF">
              <w:t>a brief summary</w:t>
            </w:r>
            <w:proofErr w:type="gramEnd"/>
            <w:r w:rsidRPr="008139CF">
              <w:t xml:space="preserve"> of selected Clinical Reminder definitions.</w:t>
            </w:r>
          </w:p>
        </w:tc>
      </w:tr>
      <w:tr w:rsidR="00233CE7" w:rsidRPr="008139CF" w14:paraId="6939C299" w14:textId="77777777" w:rsidTr="00412802">
        <w:tc>
          <w:tcPr>
            <w:cnfStyle w:val="000010000000" w:firstRow="0" w:lastRow="0" w:firstColumn="0" w:lastColumn="0" w:oddVBand="1" w:evenVBand="0" w:oddHBand="0" w:evenHBand="0" w:firstRowFirstColumn="0" w:firstRowLastColumn="0" w:lastRowFirstColumn="0" w:lastRowLastColumn="0"/>
            <w:tcW w:w="681" w:type="dxa"/>
            <w:shd w:val="clear" w:color="auto" w:fill="FFFFFF" w:themeFill="background1"/>
          </w:tcPr>
          <w:p w14:paraId="231639D0" w14:textId="77777777" w:rsidR="00233CE7" w:rsidRPr="008139CF" w:rsidRDefault="00233CE7" w:rsidP="00A84537">
            <w:pPr>
              <w:pStyle w:val="Table"/>
            </w:pPr>
            <w:r w:rsidRPr="008139CF">
              <w:t>RH</w:t>
            </w:r>
          </w:p>
        </w:tc>
        <w:tc>
          <w:tcPr>
            <w:tcW w:w="2038" w:type="dxa"/>
            <w:shd w:val="clear" w:color="auto" w:fill="FFFFFF" w:themeFill="background1"/>
          </w:tcPr>
          <w:p w14:paraId="26B4B29C" w14:textId="77777777" w:rsidR="00233CE7" w:rsidRPr="008139CF" w:rsidRDefault="00233CE7" w:rsidP="00A84537">
            <w:pPr>
              <w:pStyle w:val="Table"/>
              <w:cnfStyle w:val="000000000000" w:firstRow="0" w:lastRow="0" w:firstColumn="0" w:lastColumn="0" w:oddVBand="0" w:evenVBand="0" w:oddHBand="0" w:evenHBand="0" w:firstRowFirstColumn="0" w:firstRowLastColumn="0" w:lastRowFirstColumn="0" w:lastRowLastColumn="0"/>
            </w:pPr>
            <w:r w:rsidRPr="008139CF">
              <w:t>Reminder Edit History</w:t>
            </w:r>
          </w:p>
        </w:tc>
        <w:tc>
          <w:tcPr>
            <w:cnfStyle w:val="000010000000" w:firstRow="0" w:lastRow="0" w:firstColumn="0" w:lastColumn="0" w:oddVBand="1" w:evenVBand="0" w:oddHBand="0" w:evenHBand="0" w:firstRowFirstColumn="0" w:firstRowLastColumn="0" w:lastRowFirstColumn="0" w:lastRowLastColumn="0"/>
            <w:tcW w:w="2134" w:type="dxa"/>
            <w:shd w:val="clear" w:color="auto" w:fill="FFFFFF" w:themeFill="background1"/>
          </w:tcPr>
          <w:p w14:paraId="7D34E089" w14:textId="77777777" w:rsidR="00233CE7" w:rsidRPr="008139CF" w:rsidRDefault="00233CE7" w:rsidP="00A84537">
            <w:pPr>
              <w:pStyle w:val="Table"/>
            </w:pPr>
            <w:r w:rsidRPr="008139CF">
              <w:t>PXRM REMINDER EDIT HISTORY</w:t>
            </w:r>
          </w:p>
        </w:tc>
        <w:tc>
          <w:tcPr>
            <w:tcW w:w="4398" w:type="dxa"/>
            <w:shd w:val="clear" w:color="auto" w:fill="FFFFFF" w:themeFill="background1"/>
          </w:tcPr>
          <w:p w14:paraId="7096EE1D" w14:textId="77777777" w:rsidR="00233CE7" w:rsidRPr="008139CF" w:rsidRDefault="00233CE7" w:rsidP="00A84537">
            <w:pPr>
              <w:pStyle w:val="Table"/>
              <w:cnfStyle w:val="000000000000" w:firstRow="0" w:lastRow="0" w:firstColumn="0" w:lastColumn="0" w:oddVBand="0" w:evenVBand="0" w:oddHBand="0" w:evenHBand="0" w:firstRowFirstColumn="0" w:firstRowLastColumn="0" w:lastRowFirstColumn="0" w:lastRowLastColumn="0"/>
            </w:pPr>
            <w:r w:rsidRPr="008139CF">
              <w:t>This option allows you to display a reminder definition's edit history. Edit history was formerly displayed as</w:t>
            </w:r>
            <w:r w:rsidR="005D0D8A">
              <w:t xml:space="preserve"> part of the Definition </w:t>
            </w:r>
            <w:proofErr w:type="gramStart"/>
            <w:r w:rsidR="005D0D8A">
              <w:t>Inquiry</w:t>
            </w:r>
            <w:r w:rsidRPr="008139CF">
              <w:t>, but</w:t>
            </w:r>
            <w:proofErr w:type="gramEnd"/>
            <w:r w:rsidRPr="008139CF">
              <w:t xml:space="preserve"> was removed and made available within this option.</w:t>
            </w:r>
          </w:p>
        </w:tc>
      </w:tr>
      <w:tr w:rsidR="006A3893" w:rsidRPr="008139CF" w14:paraId="7313A680" w14:textId="77777777" w:rsidTr="004128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81" w:type="dxa"/>
            <w:shd w:val="clear" w:color="auto" w:fill="FFFFFF" w:themeFill="background1"/>
          </w:tcPr>
          <w:p w14:paraId="67EB4F5B" w14:textId="77777777" w:rsidR="006A3893" w:rsidRPr="008139CF" w:rsidRDefault="005D0D8A" w:rsidP="00A84537">
            <w:pPr>
              <w:pStyle w:val="Table"/>
            </w:pPr>
            <w:r>
              <w:t>ICS</w:t>
            </w:r>
          </w:p>
        </w:tc>
        <w:tc>
          <w:tcPr>
            <w:tcW w:w="2038" w:type="dxa"/>
            <w:shd w:val="clear" w:color="auto" w:fill="FFFFFF" w:themeFill="background1"/>
          </w:tcPr>
          <w:p w14:paraId="495045DA" w14:textId="77777777" w:rsidR="006A3893" w:rsidRPr="008139CF" w:rsidRDefault="006A3893" w:rsidP="00A84537">
            <w:pPr>
              <w:pStyle w:val="Table"/>
              <w:cnfStyle w:val="000000100000" w:firstRow="0" w:lastRow="0" w:firstColumn="0" w:lastColumn="0" w:oddVBand="0" w:evenVBand="0" w:oddHBand="1" w:evenHBand="0" w:firstRowFirstColumn="0" w:firstRowLastColumn="0" w:lastRowFirstColumn="0" w:lastRowLastColumn="0"/>
            </w:pPr>
            <w:r>
              <w:t xml:space="preserve">Integrity Check Selected </w:t>
            </w:r>
          </w:p>
        </w:tc>
        <w:tc>
          <w:tcPr>
            <w:cnfStyle w:val="000010000000" w:firstRow="0" w:lastRow="0" w:firstColumn="0" w:lastColumn="0" w:oddVBand="1" w:evenVBand="0" w:oddHBand="0" w:evenHBand="0" w:firstRowFirstColumn="0" w:firstRowLastColumn="0" w:lastRowFirstColumn="0" w:lastRowLastColumn="0"/>
            <w:tcW w:w="2134" w:type="dxa"/>
            <w:shd w:val="clear" w:color="auto" w:fill="FFFFFF" w:themeFill="background1"/>
          </w:tcPr>
          <w:p w14:paraId="27949656" w14:textId="77777777" w:rsidR="006A3893" w:rsidRPr="008139CF" w:rsidRDefault="005D0D8A" w:rsidP="00A84537">
            <w:pPr>
              <w:pStyle w:val="Table"/>
            </w:pPr>
            <w:r w:rsidRPr="006002E1">
              <w:t>PXRM DEF INTEGRITY CHECK ONE</w:t>
            </w:r>
          </w:p>
        </w:tc>
        <w:tc>
          <w:tcPr>
            <w:tcW w:w="4398" w:type="dxa"/>
            <w:shd w:val="clear" w:color="auto" w:fill="FFFFFF" w:themeFill="background1"/>
          </w:tcPr>
          <w:p w14:paraId="0A58286D" w14:textId="77777777" w:rsidR="006A3893" w:rsidRPr="008139CF" w:rsidRDefault="005D0D8A" w:rsidP="00A84537">
            <w:pPr>
              <w:pStyle w:val="Table"/>
              <w:cnfStyle w:val="000000100000" w:firstRow="0" w:lastRow="0" w:firstColumn="0" w:lastColumn="0" w:oddVBand="0" w:evenVBand="0" w:oddHBand="1" w:evenHBand="0" w:firstRowFirstColumn="0" w:firstRowLastColumn="0" w:lastRowFirstColumn="0" w:lastRowLastColumn="0"/>
            </w:pPr>
            <w:r w:rsidRPr="005D0D8A">
              <w:t>Thi</w:t>
            </w:r>
            <w:r>
              <w:t>s option lets the user select</w:t>
            </w:r>
            <w:r w:rsidRPr="005D0D8A">
              <w:t xml:space="preserve"> a reminder definition for</w:t>
            </w:r>
            <w:r>
              <w:t xml:space="preserve"> </w:t>
            </w:r>
            <w:r w:rsidRPr="005D0D8A">
              <w:t>integrity checking.</w:t>
            </w:r>
          </w:p>
        </w:tc>
      </w:tr>
      <w:tr w:rsidR="006A3893" w:rsidRPr="008139CF" w14:paraId="1531B695" w14:textId="77777777" w:rsidTr="00412802">
        <w:tc>
          <w:tcPr>
            <w:cnfStyle w:val="000010000000" w:firstRow="0" w:lastRow="0" w:firstColumn="0" w:lastColumn="0" w:oddVBand="1" w:evenVBand="0" w:oddHBand="0" w:evenHBand="0" w:firstRowFirstColumn="0" w:firstRowLastColumn="0" w:lastRowFirstColumn="0" w:lastRowLastColumn="0"/>
            <w:tcW w:w="681" w:type="dxa"/>
            <w:shd w:val="clear" w:color="auto" w:fill="FFFFFF" w:themeFill="background1"/>
          </w:tcPr>
          <w:p w14:paraId="53E77296" w14:textId="77777777" w:rsidR="006A3893" w:rsidRPr="008139CF" w:rsidRDefault="005D0D8A" w:rsidP="00A84537">
            <w:pPr>
              <w:pStyle w:val="Table"/>
            </w:pPr>
            <w:r>
              <w:t>ICA</w:t>
            </w:r>
          </w:p>
        </w:tc>
        <w:tc>
          <w:tcPr>
            <w:tcW w:w="2038" w:type="dxa"/>
            <w:shd w:val="clear" w:color="auto" w:fill="FFFFFF" w:themeFill="background1"/>
          </w:tcPr>
          <w:p w14:paraId="7123C885" w14:textId="77777777" w:rsidR="006A3893" w:rsidRDefault="006A3893" w:rsidP="00A84537">
            <w:pPr>
              <w:pStyle w:val="Table"/>
              <w:cnfStyle w:val="000000000000" w:firstRow="0" w:lastRow="0" w:firstColumn="0" w:lastColumn="0" w:oddVBand="0" w:evenVBand="0" w:oddHBand="0" w:evenHBand="0" w:firstRowFirstColumn="0" w:firstRowLastColumn="0" w:lastRowFirstColumn="0" w:lastRowLastColumn="0"/>
            </w:pPr>
            <w:r>
              <w:t>Integrity Check All</w:t>
            </w:r>
          </w:p>
        </w:tc>
        <w:tc>
          <w:tcPr>
            <w:cnfStyle w:val="000010000000" w:firstRow="0" w:lastRow="0" w:firstColumn="0" w:lastColumn="0" w:oddVBand="1" w:evenVBand="0" w:oddHBand="0" w:evenHBand="0" w:firstRowFirstColumn="0" w:firstRowLastColumn="0" w:lastRowFirstColumn="0" w:lastRowLastColumn="0"/>
            <w:tcW w:w="2134" w:type="dxa"/>
            <w:shd w:val="clear" w:color="auto" w:fill="FFFFFF" w:themeFill="background1"/>
          </w:tcPr>
          <w:p w14:paraId="04D082F7" w14:textId="77777777" w:rsidR="006A3893" w:rsidRPr="005D0D8A" w:rsidRDefault="005D0D8A" w:rsidP="00A84537">
            <w:pPr>
              <w:pStyle w:val="Table"/>
            </w:pPr>
            <w:r w:rsidRPr="005D0D8A">
              <w:t>PXRM DEF INTEGRITY CHECK ALL</w:t>
            </w:r>
          </w:p>
        </w:tc>
        <w:tc>
          <w:tcPr>
            <w:tcW w:w="4398" w:type="dxa"/>
            <w:shd w:val="clear" w:color="auto" w:fill="FFFFFF" w:themeFill="background1"/>
          </w:tcPr>
          <w:p w14:paraId="4E3CFFE4" w14:textId="77777777" w:rsidR="006A3893" w:rsidRPr="008139CF" w:rsidRDefault="005D0D8A" w:rsidP="00A84537">
            <w:pPr>
              <w:pStyle w:val="Table"/>
              <w:cnfStyle w:val="000000000000" w:firstRow="0" w:lastRow="0" w:firstColumn="0" w:lastColumn="0" w:oddVBand="0" w:evenVBand="0" w:oddHBand="0" w:evenHBand="0" w:firstRowFirstColumn="0" w:firstRowLastColumn="0" w:lastRowFirstColumn="0" w:lastRowLastColumn="0"/>
            </w:pPr>
            <w:r w:rsidRPr="008F0921">
              <w:t>This option runs the integrity check for all reminder definitions on the system</w:t>
            </w:r>
            <w:r w:rsidRPr="006002E1">
              <w:t>.</w:t>
            </w:r>
          </w:p>
        </w:tc>
      </w:tr>
      <w:tr w:rsidR="00BF3CFD" w:rsidRPr="008139CF" w14:paraId="3C404CAD" w14:textId="77777777" w:rsidTr="004128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81" w:type="dxa"/>
            <w:shd w:val="clear" w:color="auto" w:fill="FFFFFF" w:themeFill="background1"/>
          </w:tcPr>
          <w:p w14:paraId="25534612" w14:textId="2698E99D" w:rsidR="00BF3CFD" w:rsidRDefault="005178DE" w:rsidP="00A84537">
            <w:pPr>
              <w:pStyle w:val="Table"/>
            </w:pPr>
            <w:r>
              <w:t>PNE</w:t>
            </w:r>
          </w:p>
        </w:tc>
        <w:tc>
          <w:tcPr>
            <w:tcW w:w="2038" w:type="dxa"/>
            <w:shd w:val="clear" w:color="auto" w:fill="FFFFFF" w:themeFill="background1"/>
          </w:tcPr>
          <w:p w14:paraId="06B3DEBC" w14:textId="40B385DF" w:rsidR="00BF3CFD" w:rsidRDefault="005178DE" w:rsidP="00A84537">
            <w:pPr>
              <w:pStyle w:val="Table"/>
              <w:cnfStyle w:val="000000100000" w:firstRow="0" w:lastRow="0" w:firstColumn="0" w:lastColumn="0" w:oddVBand="0" w:evenVBand="0" w:oddHBand="1" w:evenHBand="0" w:firstRowFirstColumn="0" w:firstRowLastColumn="0" w:lastRowFirstColumn="0" w:lastRowLastColumn="0"/>
            </w:pPr>
            <w:r w:rsidRPr="005178DE">
              <w:t>Definition Print Name Edit</w:t>
            </w:r>
          </w:p>
        </w:tc>
        <w:tc>
          <w:tcPr>
            <w:cnfStyle w:val="000010000000" w:firstRow="0" w:lastRow="0" w:firstColumn="0" w:lastColumn="0" w:oddVBand="1" w:evenVBand="0" w:oddHBand="0" w:evenHBand="0" w:firstRowFirstColumn="0" w:firstRowLastColumn="0" w:lastRowFirstColumn="0" w:lastRowLastColumn="0"/>
            <w:tcW w:w="2134" w:type="dxa"/>
            <w:shd w:val="clear" w:color="auto" w:fill="FFFFFF" w:themeFill="background1"/>
          </w:tcPr>
          <w:p w14:paraId="3D747CA2" w14:textId="68A2E8D6" w:rsidR="00BF3CFD" w:rsidRPr="005D0D8A" w:rsidRDefault="005178DE" w:rsidP="00A84537">
            <w:pPr>
              <w:pStyle w:val="Table"/>
            </w:pPr>
            <w:r w:rsidRPr="005178DE">
              <w:t>PXRM DEF PRINT NAME EDIT</w:t>
            </w:r>
          </w:p>
        </w:tc>
        <w:tc>
          <w:tcPr>
            <w:tcW w:w="4398" w:type="dxa"/>
            <w:shd w:val="clear" w:color="auto" w:fill="FFFFFF" w:themeFill="background1"/>
          </w:tcPr>
          <w:p w14:paraId="38DE1E61" w14:textId="17B7EA03" w:rsidR="00BF3CFD" w:rsidRPr="008F0921" w:rsidRDefault="005178DE">
            <w:pPr>
              <w:pStyle w:val="Table"/>
              <w:cnfStyle w:val="000000100000" w:firstRow="0" w:lastRow="0" w:firstColumn="0" w:lastColumn="0" w:oddVBand="0" w:evenVBand="0" w:oddHBand="1" w:evenHBand="0" w:firstRowFirstColumn="0" w:firstRowLastColumn="0" w:lastRowFirstColumn="0" w:lastRowLastColumn="0"/>
            </w:pPr>
            <w:r w:rsidRPr="005178DE">
              <w:t>This option allows editing of the Print Name for national</w:t>
            </w:r>
            <w:r>
              <w:t xml:space="preserve"> </w:t>
            </w:r>
            <w:r w:rsidRPr="005178DE">
              <w:t>reminder definitions.</w:t>
            </w:r>
            <w:r w:rsidR="00DC4083">
              <w:t xml:space="preserve"> Sites were often copying national definitions to local definitions just to edit the Print Name, with this option that is no longer necessary.</w:t>
            </w:r>
          </w:p>
        </w:tc>
      </w:tr>
      <w:tr w:rsidR="005178DE" w:rsidRPr="008139CF" w14:paraId="05173BFA" w14:textId="77777777" w:rsidTr="00412802">
        <w:tc>
          <w:tcPr>
            <w:cnfStyle w:val="000010000000" w:firstRow="0" w:lastRow="0" w:firstColumn="0" w:lastColumn="0" w:oddVBand="1" w:evenVBand="0" w:oddHBand="0" w:evenHBand="0" w:firstRowFirstColumn="0" w:firstRowLastColumn="0" w:lastRowFirstColumn="0" w:lastRowLastColumn="0"/>
            <w:tcW w:w="681" w:type="dxa"/>
            <w:shd w:val="clear" w:color="auto" w:fill="FFFFFF" w:themeFill="background1"/>
          </w:tcPr>
          <w:p w14:paraId="2F247EF2" w14:textId="221B18FF" w:rsidR="005178DE" w:rsidRDefault="005178DE" w:rsidP="00A84537">
            <w:pPr>
              <w:pStyle w:val="Table"/>
            </w:pPr>
            <w:bookmarkStart w:id="173" w:name="_Toc125610680"/>
            <w:bookmarkStart w:id="174" w:name="_Toc127755917"/>
            <w:bookmarkStart w:id="175" w:name="_Toc127843092"/>
            <w:bookmarkStart w:id="176" w:name="_Toc508154887"/>
            <w:bookmarkStart w:id="177" w:name="_Toc31521475"/>
            <w:bookmarkStart w:id="178" w:name="_Toc41361696"/>
            <w:bookmarkStart w:id="179" w:name="_Toc44834181"/>
            <w:r>
              <w:lastRenderedPageBreak/>
              <w:t>PNR</w:t>
            </w:r>
          </w:p>
        </w:tc>
        <w:tc>
          <w:tcPr>
            <w:tcW w:w="2038" w:type="dxa"/>
            <w:shd w:val="clear" w:color="auto" w:fill="FFFFFF" w:themeFill="background1"/>
          </w:tcPr>
          <w:p w14:paraId="2626CE2D" w14:textId="54CA1765" w:rsidR="005178DE" w:rsidRDefault="005178DE" w:rsidP="00A84537">
            <w:pPr>
              <w:pStyle w:val="Table"/>
              <w:cnfStyle w:val="000000000000" w:firstRow="0" w:lastRow="0" w:firstColumn="0" w:lastColumn="0" w:oddVBand="0" w:evenVBand="0" w:oddHBand="0" w:evenHBand="0" w:firstRowFirstColumn="0" w:firstRowLastColumn="0" w:lastRowFirstColumn="0" w:lastRowLastColumn="0"/>
            </w:pPr>
            <w:r w:rsidRPr="005178DE">
              <w:t>Definition Print Name Report</w:t>
            </w:r>
          </w:p>
        </w:tc>
        <w:tc>
          <w:tcPr>
            <w:cnfStyle w:val="000010000000" w:firstRow="0" w:lastRow="0" w:firstColumn="0" w:lastColumn="0" w:oddVBand="1" w:evenVBand="0" w:oddHBand="0" w:evenHBand="0" w:firstRowFirstColumn="0" w:firstRowLastColumn="0" w:lastRowFirstColumn="0" w:lastRowLastColumn="0"/>
            <w:tcW w:w="2134" w:type="dxa"/>
            <w:shd w:val="clear" w:color="auto" w:fill="FFFFFF" w:themeFill="background1"/>
          </w:tcPr>
          <w:p w14:paraId="39C05A08" w14:textId="567E7BF8" w:rsidR="005178DE" w:rsidRPr="005D0D8A" w:rsidRDefault="005178DE" w:rsidP="00A84537">
            <w:pPr>
              <w:pStyle w:val="Table"/>
            </w:pPr>
            <w:r w:rsidRPr="005178DE">
              <w:t>PXRM DEF PRINT NAME REPORT</w:t>
            </w:r>
          </w:p>
        </w:tc>
        <w:tc>
          <w:tcPr>
            <w:tcW w:w="4398" w:type="dxa"/>
            <w:shd w:val="clear" w:color="auto" w:fill="FFFFFF" w:themeFill="background1"/>
          </w:tcPr>
          <w:p w14:paraId="234ABBE6" w14:textId="56FAD2C1" w:rsidR="005178DE" w:rsidRPr="008F0921" w:rsidRDefault="005178DE">
            <w:pPr>
              <w:pStyle w:val="Table"/>
              <w:cnfStyle w:val="000000000000" w:firstRow="0" w:lastRow="0" w:firstColumn="0" w:lastColumn="0" w:oddVBand="0" w:evenVBand="0" w:oddHBand="0" w:evenHBand="0" w:firstRowFirstColumn="0" w:firstRowLastColumn="0" w:lastRowFirstColumn="0" w:lastRowLastColumn="0"/>
            </w:pPr>
            <w:r w:rsidRPr="005178DE">
              <w:t>This option runs a report than finds all reminder definitions</w:t>
            </w:r>
            <w:r>
              <w:t xml:space="preserve"> </w:t>
            </w:r>
            <w:r w:rsidRPr="005178DE">
              <w:t>who</w:t>
            </w:r>
            <w:r>
              <w:t>se</w:t>
            </w:r>
            <w:r w:rsidRPr="005178DE">
              <w:t xml:space="preserve"> Print Name was edited via the option PXRM DEF PRINT NAME EDIT.</w:t>
            </w:r>
          </w:p>
        </w:tc>
      </w:tr>
    </w:tbl>
    <w:p w14:paraId="2F36230F" w14:textId="77777777" w:rsidR="00A847BA" w:rsidRDefault="00A847BA" w:rsidP="00A847BA">
      <w:pPr>
        <w:rPr>
          <w:b/>
        </w:rPr>
      </w:pPr>
    </w:p>
    <w:p w14:paraId="4AEBC161" w14:textId="19B34BD8" w:rsidR="009E3653" w:rsidRDefault="009E3653" w:rsidP="009E3653">
      <w:pPr>
        <w:pStyle w:val="Heading31"/>
      </w:pPr>
      <w:r>
        <w:t>Patch 45 (PXRM*2*45) Changes to Reminder Definition</w:t>
      </w:r>
      <w:r w:rsidR="0012118E">
        <w:t>s</w:t>
      </w:r>
    </w:p>
    <w:p w14:paraId="5166724A" w14:textId="77777777" w:rsidR="009E3653" w:rsidRPr="008D6323" w:rsidRDefault="009E3653" w:rsidP="009E3653">
      <w:pPr>
        <w:pStyle w:val="Heading31"/>
        <w:rPr>
          <w:rFonts w:ascii="Times New Roman" w:hAnsi="Times New Roman"/>
          <w:b w:val="0"/>
          <w:bCs/>
        </w:rPr>
      </w:pPr>
      <w:r w:rsidRPr="008D6323">
        <w:rPr>
          <w:rFonts w:ascii="Times New Roman" w:hAnsi="Times New Roman"/>
          <w:b w:val="0"/>
          <w:bCs/>
        </w:rPr>
        <w:t>Added a new possible value to the Reminder Definition Usage Field:</w:t>
      </w:r>
      <w:r w:rsidRPr="008D6323">
        <w:rPr>
          <w:rFonts w:ascii="Times New Roman" w:hAnsi="Times New Roman"/>
          <w:b w:val="0"/>
          <w:bCs/>
        </w:rPr>
        <w:br/>
        <w:t>A: Action</w:t>
      </w:r>
    </w:p>
    <w:p w14:paraId="1C2DC4B3" w14:textId="058510D5" w:rsidR="009E3653" w:rsidRPr="00765A18" w:rsidRDefault="009E3653" w:rsidP="009E3653">
      <w:pPr>
        <w:pStyle w:val="Heading31"/>
        <w:rPr>
          <w:rFonts w:ascii="Times New Roman" w:hAnsi="Times New Roman"/>
          <w:b w:val="0"/>
          <w:bCs/>
        </w:rPr>
      </w:pPr>
      <w:r w:rsidRPr="008D6323">
        <w:rPr>
          <w:rFonts w:ascii="Times New Roman" w:hAnsi="Times New Roman"/>
          <w:b w:val="0"/>
          <w:bCs/>
        </w:rPr>
        <w:t xml:space="preserve">The </w:t>
      </w:r>
      <w:r w:rsidR="00765A18">
        <w:rPr>
          <w:rFonts w:ascii="Times New Roman" w:hAnsi="Times New Roman"/>
          <w:b w:val="0"/>
          <w:bCs/>
        </w:rPr>
        <w:t>“</w:t>
      </w:r>
      <w:r w:rsidRPr="008D6323">
        <w:rPr>
          <w:rFonts w:ascii="Times New Roman" w:hAnsi="Times New Roman"/>
          <w:b w:val="0"/>
          <w:bCs/>
        </w:rPr>
        <w:t>A</w:t>
      </w:r>
      <w:r w:rsidR="00765A18">
        <w:rPr>
          <w:rFonts w:ascii="Times New Roman" w:hAnsi="Times New Roman"/>
          <w:b w:val="0"/>
          <w:bCs/>
        </w:rPr>
        <w:t>”</w:t>
      </w:r>
      <w:r w:rsidRPr="008D6323">
        <w:rPr>
          <w:rFonts w:ascii="Times New Roman" w:hAnsi="Times New Roman"/>
          <w:b w:val="0"/>
          <w:bCs/>
        </w:rPr>
        <w:t xml:space="preserve"> will not allow a reminder to be used on the CPRS coversheet unless the value of C is set also in the usage field.</w:t>
      </w:r>
    </w:p>
    <w:p w14:paraId="22DFB6AF" w14:textId="77777777" w:rsidR="00A847BA" w:rsidRPr="006B5DF3" w:rsidRDefault="00A847BA" w:rsidP="00A847BA">
      <w:pPr>
        <w:pStyle w:val="Heading31"/>
      </w:pPr>
      <w:r w:rsidRPr="0086664C">
        <w:t>Patch 24 (PXRM*2*24) High Risk Mental Health Patient - Reminder and Flag: Changes to Reminder Definitions</w:t>
      </w:r>
    </w:p>
    <w:p w14:paraId="7B701F21" w14:textId="77777777" w:rsidR="00A847BA" w:rsidRDefault="00A847BA" w:rsidP="00C44867">
      <w:pPr>
        <w:numPr>
          <w:ilvl w:val="0"/>
          <w:numId w:val="99"/>
        </w:numPr>
      </w:pPr>
      <w:r w:rsidRPr="00A847BA">
        <w:rPr>
          <w:b/>
        </w:rPr>
        <w:t>New Reminder Definition</w:t>
      </w:r>
      <w:r>
        <w:rPr>
          <w:b/>
        </w:rPr>
        <w:t>s</w:t>
      </w:r>
      <w:r w:rsidRPr="00A847BA">
        <w:rPr>
          <w:b/>
        </w:rPr>
        <w:t>:</w:t>
      </w:r>
      <w:r>
        <w:t xml:space="preserve"> </w:t>
      </w:r>
    </w:p>
    <w:p w14:paraId="176720BD" w14:textId="7A0F1771" w:rsidR="00A847BA" w:rsidRPr="003C2BC4" w:rsidRDefault="00A847BA" w:rsidP="00C44867">
      <w:pPr>
        <w:numPr>
          <w:ilvl w:val="0"/>
          <w:numId w:val="100"/>
        </w:numPr>
      </w:pPr>
      <w:r w:rsidRPr="003C2BC4">
        <w:t>VA-MH HIGH RISK NO-SHOW ADHOC RPT</w:t>
      </w:r>
      <w:r w:rsidR="00AF079E">
        <w:t xml:space="preserve"> </w:t>
      </w:r>
    </w:p>
    <w:p w14:paraId="6A5FADED" w14:textId="77777777" w:rsidR="00A847BA" w:rsidRPr="003C2BC4" w:rsidRDefault="00A847BA" w:rsidP="00A847BA">
      <w:pPr>
        <w:autoSpaceDE w:val="0"/>
        <w:autoSpaceDN w:val="0"/>
        <w:ind w:left="360"/>
      </w:pPr>
      <w:r w:rsidRPr="003C2BC4">
        <w:t>No</w:t>
      </w:r>
      <w:r>
        <w:t xml:space="preserve"> </w:t>
      </w:r>
      <w:r w:rsidRPr="003C2BC4">
        <w:t xml:space="preserve">reminder dialog </w:t>
      </w:r>
      <w:r>
        <w:t xml:space="preserve">is </w:t>
      </w:r>
      <w:r w:rsidRPr="003C2BC4">
        <w:t>associated with this reminder</w:t>
      </w:r>
      <w:r>
        <w:t>.</w:t>
      </w:r>
      <w:r w:rsidRPr="003C2BC4">
        <w:t xml:space="preserve"> </w:t>
      </w:r>
      <w:r>
        <w:t>This new Reminder Definition l</w:t>
      </w:r>
      <w:r w:rsidRPr="003C2BC4">
        <w:t>ooks for the first</w:t>
      </w:r>
      <w:r>
        <w:t xml:space="preserve"> </w:t>
      </w:r>
      <w:r w:rsidRPr="003C2BC4">
        <w:t>appointment found</w:t>
      </w:r>
      <w:r>
        <w:t>,</w:t>
      </w:r>
      <w:r w:rsidRPr="003C2BC4">
        <w:t xml:space="preserve"> given a date and </w:t>
      </w:r>
      <w:proofErr w:type="gramStart"/>
      <w:r w:rsidRPr="003C2BC4">
        <w:t>time</w:t>
      </w:r>
      <w:proofErr w:type="gramEnd"/>
      <w:r w:rsidRPr="003C2BC4">
        <w:t xml:space="preserve"> and looking through the rest of</w:t>
      </w:r>
      <w:r>
        <w:t xml:space="preserve"> the day. It is r</w:t>
      </w:r>
      <w:r w:rsidRPr="003C2BC4">
        <w:t xml:space="preserve">esolved if </w:t>
      </w:r>
      <w:r>
        <w:t xml:space="preserve">the </w:t>
      </w:r>
      <w:r w:rsidRPr="003C2BC4">
        <w:t xml:space="preserve">finding </w:t>
      </w:r>
      <w:r>
        <w:t>is documented within 1 week. It is u</w:t>
      </w:r>
      <w:r w:rsidRPr="003C2BC4">
        <w:t>sed by the SD</w:t>
      </w:r>
      <w:r>
        <w:t xml:space="preserve"> </w:t>
      </w:r>
      <w:r w:rsidRPr="003C2BC4">
        <w:t>MH NO SHOW AD HOC REPORT to get Results related to the follow-up</w:t>
      </w:r>
      <w:r>
        <w:t xml:space="preserve"> </w:t>
      </w:r>
      <w:r w:rsidRPr="003C2BC4">
        <w:t>reminder for each missed appointment</w:t>
      </w:r>
      <w:r>
        <w:t xml:space="preserve"> date/time, if results are</w:t>
      </w:r>
      <w:r w:rsidRPr="003C2BC4">
        <w:t> available.</w:t>
      </w:r>
    </w:p>
    <w:p w14:paraId="73A050EF" w14:textId="77777777" w:rsidR="00A847BA" w:rsidRDefault="00A847BA" w:rsidP="00A847BA">
      <w:pPr>
        <w:autoSpaceDE w:val="0"/>
        <w:autoSpaceDN w:val="0"/>
        <w:ind w:left="360"/>
      </w:pPr>
    </w:p>
    <w:p w14:paraId="684DD9FB" w14:textId="77777777" w:rsidR="00A847BA" w:rsidRPr="003C2BC4" w:rsidRDefault="00A847BA" w:rsidP="00A847BA">
      <w:pPr>
        <w:autoSpaceDE w:val="0"/>
        <w:autoSpaceDN w:val="0"/>
        <w:ind w:left="360"/>
      </w:pPr>
      <w:r w:rsidRPr="003C2BC4">
        <w:t>Example of Results section that prints after the Future Scheduled</w:t>
      </w:r>
      <w:r>
        <w:t xml:space="preserve"> </w:t>
      </w:r>
      <w:r w:rsidRPr="003C2BC4">
        <w:t>Appointments:</w:t>
      </w:r>
    </w:p>
    <w:p w14:paraId="0DB06773" w14:textId="77777777" w:rsidR="00A847BA" w:rsidRPr="00CC2386" w:rsidRDefault="00A847BA" w:rsidP="00CC2386">
      <w:pPr>
        <w:pStyle w:val="capture"/>
        <w:ind w:left="360"/>
        <w:rPr>
          <w:b w:val="0"/>
          <w:bCs/>
        </w:rPr>
      </w:pPr>
      <w:r w:rsidRPr="00CC2386">
        <w:rPr>
          <w:b w:val="0"/>
          <w:bCs/>
        </w:rPr>
        <w:t>  Future Scheduled Appointments: NO APPOINTMENTS SCHEDULED WITHIN 30 DAYS</w:t>
      </w:r>
    </w:p>
    <w:p w14:paraId="437D6485" w14:textId="77777777" w:rsidR="00A847BA" w:rsidRPr="00CC2386" w:rsidRDefault="00A847BA" w:rsidP="00CC2386">
      <w:pPr>
        <w:pStyle w:val="capture"/>
        <w:ind w:left="360"/>
        <w:rPr>
          <w:b w:val="0"/>
          <w:bCs/>
        </w:rPr>
      </w:pPr>
      <w:r w:rsidRPr="00CC2386">
        <w:rPr>
          <w:b w:val="0"/>
          <w:bCs/>
        </w:rPr>
        <w:t xml:space="preserve">     Results: </w:t>
      </w:r>
    </w:p>
    <w:p w14:paraId="3C860F91" w14:textId="77777777" w:rsidR="00A847BA" w:rsidRPr="00CC2386" w:rsidRDefault="00A847BA" w:rsidP="00CC2386">
      <w:pPr>
        <w:pStyle w:val="capture"/>
        <w:ind w:left="360"/>
        <w:rPr>
          <w:b w:val="0"/>
          <w:bCs/>
        </w:rPr>
      </w:pPr>
      <w:r w:rsidRPr="00CC2386">
        <w:rPr>
          <w:b w:val="0"/>
          <w:bCs/>
        </w:rPr>
        <w:t>     Resolution: Last done 05/14/2012@12:00</w:t>
      </w:r>
    </w:p>
    <w:p w14:paraId="7E1011ED" w14:textId="77777777" w:rsidR="00A847BA" w:rsidRPr="00CC2386" w:rsidRDefault="00A847BA" w:rsidP="00CC2386">
      <w:pPr>
        <w:pStyle w:val="capture"/>
        <w:ind w:left="360"/>
        <w:rPr>
          <w:b w:val="0"/>
          <w:bCs/>
        </w:rPr>
      </w:pPr>
      <w:r w:rsidRPr="00CC2386">
        <w:rPr>
          <w:b w:val="0"/>
          <w:bCs/>
        </w:rPr>
        <w:t>      Reminder Term: VA-MH NOSHOW PT EMERGENT CARE</w:t>
      </w:r>
    </w:p>
    <w:p w14:paraId="498CB2A6" w14:textId="77777777" w:rsidR="00A847BA" w:rsidRPr="00CC2386" w:rsidRDefault="00A847BA" w:rsidP="00CC2386">
      <w:pPr>
        <w:pStyle w:val="capture"/>
        <w:ind w:left="360"/>
        <w:rPr>
          <w:b w:val="0"/>
          <w:bCs/>
        </w:rPr>
      </w:pPr>
      <w:r w:rsidRPr="00CC2386">
        <w:rPr>
          <w:b w:val="0"/>
          <w:bCs/>
        </w:rPr>
        <w:t>       Health Factor: MH NOSHOW PT EMERGENT CARE</w:t>
      </w:r>
    </w:p>
    <w:p w14:paraId="35AE6664" w14:textId="77777777" w:rsidR="00A847BA" w:rsidRPr="00CC2386" w:rsidRDefault="00A847BA" w:rsidP="00CC2386">
      <w:pPr>
        <w:pStyle w:val="capture"/>
        <w:ind w:left="360"/>
        <w:rPr>
          <w:b w:val="0"/>
          <w:bCs/>
        </w:rPr>
      </w:pPr>
      <w:r w:rsidRPr="00CC2386">
        <w:rPr>
          <w:b w:val="0"/>
          <w:bCs/>
        </w:rPr>
        <w:t>        05/14/2012@12:00</w:t>
      </w:r>
    </w:p>
    <w:p w14:paraId="7E9AED3B" w14:textId="77777777" w:rsidR="00A847BA" w:rsidRPr="00CC2386" w:rsidRDefault="00A847BA" w:rsidP="00CC2386">
      <w:pPr>
        <w:pStyle w:val="capture"/>
        <w:ind w:left="360"/>
        <w:rPr>
          <w:b w:val="0"/>
          <w:bCs/>
        </w:rPr>
      </w:pPr>
      <w:r w:rsidRPr="00CC2386">
        <w:rPr>
          <w:b w:val="0"/>
          <w:bCs/>
        </w:rPr>
        <w:t xml:space="preserve">     </w:t>
      </w:r>
    </w:p>
    <w:p w14:paraId="188BE7A6" w14:textId="77777777" w:rsidR="00A847BA" w:rsidRPr="00CC2386" w:rsidRDefault="00A847BA" w:rsidP="00CC2386">
      <w:pPr>
        <w:pStyle w:val="capture"/>
        <w:ind w:left="360"/>
        <w:rPr>
          <w:b w:val="0"/>
          <w:bCs/>
        </w:rPr>
      </w:pPr>
      <w:r w:rsidRPr="00CC2386">
        <w:rPr>
          <w:b w:val="0"/>
          <w:bCs/>
        </w:rPr>
        <w:t>      Reminder Term: VA-MH SUICIDE ATTEMPTED</w:t>
      </w:r>
    </w:p>
    <w:p w14:paraId="4A427E7B" w14:textId="77777777" w:rsidR="00A847BA" w:rsidRPr="00CC2386" w:rsidRDefault="00A847BA" w:rsidP="00CC2386">
      <w:pPr>
        <w:pStyle w:val="capture"/>
        <w:ind w:left="360"/>
        <w:rPr>
          <w:b w:val="0"/>
          <w:bCs/>
        </w:rPr>
      </w:pPr>
      <w:r w:rsidRPr="00CC2386">
        <w:rPr>
          <w:b w:val="0"/>
          <w:bCs/>
        </w:rPr>
        <w:t>       Health Factor: MH SUICIDE ATTEMPTED</w:t>
      </w:r>
    </w:p>
    <w:p w14:paraId="73FB10D8" w14:textId="77777777" w:rsidR="00A847BA" w:rsidRPr="00CC2386" w:rsidRDefault="00A847BA" w:rsidP="00CC2386">
      <w:pPr>
        <w:pStyle w:val="capture"/>
        <w:ind w:left="360"/>
        <w:rPr>
          <w:b w:val="0"/>
          <w:bCs/>
        </w:rPr>
      </w:pPr>
      <w:r w:rsidRPr="00CC2386">
        <w:rPr>
          <w:b w:val="0"/>
          <w:bCs/>
        </w:rPr>
        <w:t>        05/14/2012@12:00</w:t>
      </w:r>
    </w:p>
    <w:p w14:paraId="01C21859" w14:textId="77777777" w:rsidR="00A847BA" w:rsidRDefault="00A847BA" w:rsidP="00A847BA">
      <w:pPr>
        <w:rPr>
          <w:noProof/>
        </w:rPr>
      </w:pPr>
    </w:p>
    <w:p w14:paraId="0E2CB4C6" w14:textId="77777777" w:rsidR="00A847BA" w:rsidRPr="00A847BA" w:rsidRDefault="00A847BA" w:rsidP="00C44867">
      <w:pPr>
        <w:numPr>
          <w:ilvl w:val="0"/>
          <w:numId w:val="100"/>
        </w:numPr>
        <w:autoSpaceDE w:val="0"/>
        <w:autoSpaceDN w:val="0"/>
        <w:rPr>
          <w:b/>
        </w:rPr>
      </w:pPr>
      <w:r w:rsidRPr="00A847BA">
        <w:rPr>
          <w:b/>
        </w:rPr>
        <w:t xml:space="preserve">VA-MHTC NEEDS ASSIGNMENT </w:t>
      </w:r>
    </w:p>
    <w:p w14:paraId="641FCA60" w14:textId="77777777" w:rsidR="00A847BA" w:rsidRPr="00EB56C1" w:rsidRDefault="00A847BA" w:rsidP="00C44867">
      <w:pPr>
        <w:numPr>
          <w:ilvl w:val="0"/>
          <w:numId w:val="98"/>
        </w:numPr>
        <w:autoSpaceDE w:val="0"/>
        <w:autoSpaceDN w:val="0"/>
        <w:ind w:left="1170"/>
      </w:pPr>
      <w:r w:rsidRPr="00EB56C1">
        <w:t xml:space="preserve">This reminder looks for </w:t>
      </w:r>
      <w:r w:rsidR="00D45FFF">
        <w:t xml:space="preserve">the most recent </w:t>
      </w:r>
      <w:r w:rsidRPr="00EB56C1">
        <w:t>three completed appointments to MH clinics over</w:t>
      </w:r>
      <w:r>
        <w:t xml:space="preserve"> the past year and </w:t>
      </w:r>
      <w:r w:rsidRPr="00EB56C1">
        <w:t xml:space="preserve">checks </w:t>
      </w:r>
      <w:r>
        <w:t xml:space="preserve">to see </w:t>
      </w:r>
      <w:r w:rsidRPr="00EB56C1">
        <w:t>if an MHTC is currently assigned to the</w:t>
      </w:r>
      <w:r>
        <w:t xml:space="preserve"> </w:t>
      </w:r>
      <w:r w:rsidRPr="00EB56C1">
        <w:t>patient. If no MHTC is assigned, the reminder will be due.</w:t>
      </w:r>
    </w:p>
    <w:p w14:paraId="32A3A96E" w14:textId="77777777" w:rsidR="00A847BA" w:rsidRPr="00EB56C1" w:rsidRDefault="00A847BA" w:rsidP="00C44867">
      <w:pPr>
        <w:numPr>
          <w:ilvl w:val="0"/>
          <w:numId w:val="98"/>
        </w:numPr>
        <w:autoSpaceDE w:val="0"/>
        <w:autoSpaceDN w:val="0"/>
        <w:ind w:left="1170"/>
      </w:pPr>
      <w:r>
        <w:t>The r</w:t>
      </w:r>
      <w:r w:rsidRPr="00EB56C1">
        <w:t xml:space="preserve">eminder definition uses </w:t>
      </w:r>
      <w:r>
        <w:t xml:space="preserve">the </w:t>
      </w:r>
      <w:r w:rsidRPr="00EB56C1">
        <w:t>new VA-PCMM MHTC computed finding.</w:t>
      </w:r>
    </w:p>
    <w:p w14:paraId="4BA7B1A9" w14:textId="77777777" w:rsidR="00A847BA" w:rsidRPr="00EB56C1" w:rsidRDefault="00A847BA" w:rsidP="00C44867">
      <w:pPr>
        <w:numPr>
          <w:ilvl w:val="0"/>
          <w:numId w:val="98"/>
        </w:numPr>
        <w:autoSpaceDE w:val="0"/>
        <w:autoSpaceDN w:val="0"/>
        <w:ind w:left="1170"/>
      </w:pPr>
      <w:r w:rsidRPr="00EB56C1">
        <w:t>There is no reminder dialog related to this reminder.</w:t>
      </w:r>
    </w:p>
    <w:p w14:paraId="7B576BEB" w14:textId="77777777" w:rsidR="00A847BA" w:rsidRPr="00EB56C1" w:rsidRDefault="00A847BA" w:rsidP="00C44867">
      <w:pPr>
        <w:numPr>
          <w:ilvl w:val="0"/>
          <w:numId w:val="98"/>
        </w:numPr>
        <w:autoSpaceDE w:val="0"/>
        <w:autoSpaceDN w:val="0"/>
        <w:ind w:left="1170"/>
      </w:pPr>
      <w:r w:rsidRPr="00EB56C1">
        <w:t>This reminder can be used from CPRS to show as due on the CPRS GUI Cover</w:t>
      </w:r>
      <w:r>
        <w:t xml:space="preserve"> </w:t>
      </w:r>
      <w:r w:rsidRPr="00EB56C1">
        <w:t>Sheet.</w:t>
      </w:r>
    </w:p>
    <w:p w14:paraId="63D41A2B" w14:textId="77777777" w:rsidR="00A847BA" w:rsidRDefault="00A847BA" w:rsidP="00C44867">
      <w:pPr>
        <w:numPr>
          <w:ilvl w:val="0"/>
          <w:numId w:val="98"/>
        </w:numPr>
        <w:autoSpaceDE w:val="0"/>
        <w:autoSpaceDN w:val="0"/>
        <w:ind w:left="1170"/>
      </w:pPr>
      <w:r w:rsidRPr="00EB56C1">
        <w:t>This reminder can also be used f</w:t>
      </w:r>
      <w:r>
        <w:t>rom Reminder Reporting options/</w:t>
      </w:r>
      <w:r w:rsidRPr="00EB56C1">
        <w:t>Reminder Due Report. Reminder CAC</w:t>
      </w:r>
      <w:r>
        <w:t>s</w:t>
      </w:r>
      <w:r w:rsidRPr="00EB56C1">
        <w:t xml:space="preserve"> </w:t>
      </w:r>
      <w:r>
        <w:t xml:space="preserve">can create a </w:t>
      </w:r>
      <w:r w:rsidRPr="00EB56C1">
        <w:t>Reminder Due Report (User) template for an SPC user to get the list of</w:t>
      </w:r>
      <w:r>
        <w:t xml:space="preserve"> </w:t>
      </w:r>
      <w:r w:rsidRPr="00EB56C1">
        <w:t xml:space="preserve">patients </w:t>
      </w:r>
      <w:r>
        <w:t>who</w:t>
      </w:r>
      <w:r w:rsidRPr="00EB56C1">
        <w:t xml:space="preserve"> </w:t>
      </w:r>
      <w:r>
        <w:t>are scheduled for</w:t>
      </w:r>
      <w:r w:rsidRPr="00EB56C1">
        <w:t xml:space="preserve"> a MH appointment next week </w:t>
      </w:r>
      <w:r>
        <w:t>and</w:t>
      </w:r>
      <w:r w:rsidRPr="00EB56C1">
        <w:t xml:space="preserve"> are</w:t>
      </w:r>
      <w:r>
        <w:t xml:space="preserve"> </w:t>
      </w:r>
      <w:r w:rsidRPr="00EB56C1">
        <w:t xml:space="preserve">candidates for MHTC. </w:t>
      </w:r>
    </w:p>
    <w:p w14:paraId="5AFCD0F1" w14:textId="77777777" w:rsidR="00A847BA" w:rsidRPr="00BD4330" w:rsidRDefault="00A847BA" w:rsidP="00C44867">
      <w:pPr>
        <w:numPr>
          <w:ilvl w:val="0"/>
          <w:numId w:val="98"/>
        </w:numPr>
        <w:autoSpaceDE w:val="0"/>
        <w:autoSpaceDN w:val="0"/>
        <w:ind w:left="1170"/>
      </w:pPr>
      <w:r>
        <w:t>Uses Reminder Term</w:t>
      </w:r>
      <w:r w:rsidRPr="00BD4330">
        <w:rPr>
          <w:sz w:val="24"/>
          <w:szCs w:val="24"/>
        </w:rPr>
        <w:t xml:space="preserve"> VA-MH APPTS FOR MHTC ASSIGNMENT, which uses a new Reminder Location List called VA-MHTC APPT STOP C</w:t>
      </w:r>
      <w:r>
        <w:t>ODES LL in the Computed Finding</w:t>
      </w:r>
      <w:r w:rsidRPr="00BD4330">
        <w:rPr>
          <w:sz w:val="24"/>
          <w:szCs w:val="24"/>
        </w:rPr>
        <w:t xml:space="preserve"> VA-Appointments for a Patient</w:t>
      </w:r>
      <w:r>
        <w:t>. </w:t>
      </w:r>
      <w:r w:rsidRPr="00BD4330">
        <w:rPr>
          <w:b/>
        </w:rPr>
        <w:t xml:space="preserve">The new Reminder Location List is </w:t>
      </w:r>
      <w:r w:rsidRPr="00BD4330">
        <w:rPr>
          <w:b/>
        </w:rPr>
        <w:lastRenderedPageBreak/>
        <w:t>consistent with the national list of MH Encounter Stop Codes defined for sites by the Office of Mental Health Services.</w:t>
      </w:r>
    </w:p>
    <w:p w14:paraId="2FE887EA" w14:textId="77777777" w:rsidR="00A847BA" w:rsidRDefault="00A847BA" w:rsidP="00A847BA">
      <w:pPr>
        <w:rPr>
          <w:noProof/>
        </w:rPr>
      </w:pPr>
    </w:p>
    <w:p w14:paraId="06B2F819" w14:textId="77777777" w:rsidR="000A1531" w:rsidRPr="003C2BC4" w:rsidRDefault="000A1531" w:rsidP="00A847BA">
      <w:pPr>
        <w:rPr>
          <w:noProof/>
        </w:rPr>
      </w:pPr>
    </w:p>
    <w:p w14:paraId="1AE493A0" w14:textId="77777777" w:rsidR="00A847BA" w:rsidRDefault="00A847BA" w:rsidP="00C44867">
      <w:pPr>
        <w:numPr>
          <w:ilvl w:val="0"/>
          <w:numId w:val="97"/>
        </w:numPr>
        <w:rPr>
          <w:noProof/>
        </w:rPr>
      </w:pPr>
      <w:r>
        <w:rPr>
          <w:noProof/>
        </w:rPr>
        <w:t>Changed the dialog info text presented to the user to clarify that the reminder is resolved if a completed encounter is found for  a MH appointment on the same day, or within 72 hours of the missed MH appointment.</w:t>
      </w:r>
    </w:p>
    <w:p w14:paraId="4E0031F9" w14:textId="77777777" w:rsidR="00A847BA" w:rsidRDefault="00A847BA" w:rsidP="00A847BA">
      <w:pPr>
        <w:rPr>
          <w:noProof/>
        </w:rPr>
      </w:pPr>
    </w:p>
    <w:p w14:paraId="7889F6EB" w14:textId="77777777" w:rsidR="00A847BA" w:rsidRDefault="007E3F49" w:rsidP="00A847BA">
      <w:pPr>
        <w:rPr>
          <w:noProof/>
        </w:rPr>
      </w:pPr>
      <w:r w:rsidRPr="00086DF9">
        <w:rPr>
          <w:noProof/>
        </w:rPr>
        <w:drawing>
          <wp:inline distT="0" distB="0" distL="0" distR="0" wp14:anchorId="7EAFB99D" wp14:editId="3670A5FC">
            <wp:extent cx="5076825" cy="5042535"/>
            <wp:effectExtent l="0" t="0" r="0" b="0"/>
            <wp:docPr id="3" name="Picture 1" descr="This screen capture shows a reminder dialog for resolution of High Risk Mental Health No Show Follow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screen capture shows a reminder dialog for resolution of High Risk Mental Health No Show Follow u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76825" cy="5042535"/>
                    </a:xfrm>
                    <a:prstGeom prst="rect">
                      <a:avLst/>
                    </a:prstGeom>
                    <a:noFill/>
                    <a:ln>
                      <a:noFill/>
                    </a:ln>
                  </pic:spPr>
                </pic:pic>
              </a:graphicData>
            </a:graphic>
          </wp:inline>
        </w:drawing>
      </w:r>
    </w:p>
    <w:p w14:paraId="5FD290ED" w14:textId="77777777" w:rsidR="00A847BA" w:rsidRDefault="00A847BA" w:rsidP="00A847BA">
      <w:pPr>
        <w:rPr>
          <w:noProof/>
        </w:rPr>
      </w:pPr>
      <w:r>
        <w:rPr>
          <w:noProof/>
        </w:rPr>
        <w:br w:type="page"/>
      </w:r>
    </w:p>
    <w:p w14:paraId="2C0EC22B" w14:textId="77777777" w:rsidR="00A847BA" w:rsidRDefault="00A847BA" w:rsidP="00C44867">
      <w:pPr>
        <w:numPr>
          <w:ilvl w:val="0"/>
          <w:numId w:val="97"/>
        </w:numPr>
        <w:rPr>
          <w:noProof/>
        </w:rPr>
      </w:pPr>
      <w:r>
        <w:rPr>
          <w:noProof/>
        </w:rPr>
        <w:lastRenderedPageBreak/>
        <w:t>Added Category I PRF for HIGH RISK FOR SUICIDE to the Reminder Definition.  The reminder now looks for both the Category I and Category II active PRF for High Risk for Suicide.</w:t>
      </w:r>
    </w:p>
    <w:p w14:paraId="4D3BBEF1" w14:textId="77777777" w:rsidR="00A847BA" w:rsidRPr="00CC2386" w:rsidRDefault="00A847BA" w:rsidP="00CC2386">
      <w:pPr>
        <w:pStyle w:val="capture"/>
        <w:ind w:left="360"/>
        <w:rPr>
          <w:b w:val="0"/>
          <w:bCs/>
        </w:rPr>
      </w:pPr>
      <w:r w:rsidRPr="00CC2386">
        <w:rPr>
          <w:b w:val="0"/>
          <w:bCs/>
        </w:rPr>
        <w:t xml:space="preserve">                                    --STATUS-- --DUE DATE</w:t>
      </w:r>
      <w:proofErr w:type="gramStart"/>
      <w:r w:rsidRPr="00CC2386">
        <w:rPr>
          <w:b w:val="0"/>
          <w:bCs/>
        </w:rPr>
        <w:t>--  --</w:t>
      </w:r>
      <w:proofErr w:type="gramEnd"/>
      <w:r w:rsidRPr="00CC2386">
        <w:rPr>
          <w:b w:val="0"/>
          <w:bCs/>
        </w:rPr>
        <w:t>LAST DONE--</w:t>
      </w:r>
    </w:p>
    <w:p w14:paraId="0818FCCB" w14:textId="77777777" w:rsidR="00A847BA" w:rsidRPr="00CC2386" w:rsidRDefault="00A847BA" w:rsidP="00CC2386">
      <w:pPr>
        <w:pStyle w:val="capture"/>
        <w:ind w:left="360"/>
        <w:rPr>
          <w:b w:val="0"/>
          <w:bCs/>
        </w:rPr>
      </w:pPr>
    </w:p>
    <w:p w14:paraId="41A6B809" w14:textId="77777777" w:rsidR="00A847BA" w:rsidRPr="00CC2386" w:rsidRDefault="00A847BA" w:rsidP="00CC2386">
      <w:pPr>
        <w:pStyle w:val="capture"/>
        <w:ind w:left="360"/>
        <w:rPr>
          <w:b w:val="0"/>
          <w:bCs/>
        </w:rPr>
      </w:pPr>
      <w:r w:rsidRPr="00CC2386">
        <w:rPr>
          <w:b w:val="0"/>
          <w:bCs/>
        </w:rPr>
        <w:t>High Risk MH No-Show Follow-up       DUE NOW     DUE NOW       unknown</w:t>
      </w:r>
    </w:p>
    <w:p w14:paraId="33EF0544" w14:textId="77777777" w:rsidR="00A847BA" w:rsidRPr="00CC2386" w:rsidRDefault="00A847BA" w:rsidP="00CC2386">
      <w:pPr>
        <w:pStyle w:val="capture"/>
        <w:ind w:left="360"/>
        <w:rPr>
          <w:b w:val="0"/>
          <w:bCs/>
        </w:rPr>
      </w:pPr>
    </w:p>
    <w:p w14:paraId="73A9CCEE" w14:textId="77777777" w:rsidR="00A847BA" w:rsidRPr="00CC2386" w:rsidRDefault="00A847BA" w:rsidP="00CC2386">
      <w:pPr>
        <w:pStyle w:val="capture"/>
        <w:ind w:left="360"/>
        <w:rPr>
          <w:b w:val="0"/>
          <w:bCs/>
        </w:rPr>
      </w:pPr>
      <w:r w:rsidRPr="00CC2386">
        <w:rPr>
          <w:b w:val="0"/>
          <w:bCs/>
        </w:rPr>
        <w:t>Frequency: Due every 99Y - Once for all ages.</w:t>
      </w:r>
    </w:p>
    <w:p w14:paraId="5427AE63" w14:textId="77777777" w:rsidR="00A847BA" w:rsidRPr="00CC2386" w:rsidRDefault="00A847BA" w:rsidP="00CC2386">
      <w:pPr>
        <w:pStyle w:val="capture"/>
        <w:ind w:left="360"/>
        <w:rPr>
          <w:b w:val="0"/>
          <w:bCs/>
        </w:rPr>
      </w:pPr>
      <w:r w:rsidRPr="00CC2386">
        <w:rPr>
          <w:b w:val="0"/>
          <w:bCs/>
        </w:rPr>
        <w:t>Reminder triggered by missed MH appointment and when resolved won't be due</w:t>
      </w:r>
    </w:p>
    <w:p w14:paraId="1159E369" w14:textId="77777777" w:rsidR="00A847BA" w:rsidRPr="00CC2386" w:rsidRDefault="00A847BA" w:rsidP="00CC2386">
      <w:pPr>
        <w:pStyle w:val="capture"/>
        <w:ind w:left="360"/>
        <w:rPr>
          <w:b w:val="0"/>
          <w:bCs/>
        </w:rPr>
      </w:pPr>
      <w:proofErr w:type="gramStart"/>
      <w:r w:rsidRPr="00CC2386">
        <w:rPr>
          <w:b w:val="0"/>
          <w:bCs/>
        </w:rPr>
        <w:t>again</w:t>
      </w:r>
      <w:proofErr w:type="gramEnd"/>
      <w:r w:rsidRPr="00CC2386">
        <w:rPr>
          <w:b w:val="0"/>
          <w:bCs/>
        </w:rPr>
        <w:t xml:space="preserve"> until another missed MH appointment occurs.</w:t>
      </w:r>
    </w:p>
    <w:p w14:paraId="4075E5A6" w14:textId="77777777" w:rsidR="00A847BA" w:rsidRPr="00CC2386" w:rsidRDefault="00A847BA" w:rsidP="00CC2386">
      <w:pPr>
        <w:pStyle w:val="capture"/>
        <w:ind w:left="360"/>
        <w:rPr>
          <w:b w:val="0"/>
          <w:bCs/>
        </w:rPr>
      </w:pPr>
    </w:p>
    <w:p w14:paraId="05F7D51E" w14:textId="77777777" w:rsidR="00A847BA" w:rsidRPr="00CC2386" w:rsidRDefault="00A847BA" w:rsidP="00CC2386">
      <w:pPr>
        <w:pStyle w:val="capture"/>
        <w:ind w:left="360"/>
        <w:rPr>
          <w:b w:val="0"/>
          <w:bCs/>
        </w:rPr>
      </w:pPr>
      <w:r w:rsidRPr="00CC2386">
        <w:rPr>
          <w:b w:val="0"/>
          <w:bCs/>
        </w:rPr>
        <w:t xml:space="preserve">The patient has an active High Risk for Suicide Patient Record Flag and missed a MH appointment. </w:t>
      </w:r>
    </w:p>
    <w:p w14:paraId="0FB7A223" w14:textId="77777777" w:rsidR="00A847BA" w:rsidRPr="00CC2386" w:rsidRDefault="00A847BA" w:rsidP="00CC2386">
      <w:pPr>
        <w:pStyle w:val="capture"/>
        <w:ind w:left="360"/>
        <w:rPr>
          <w:b w:val="0"/>
          <w:bCs/>
        </w:rPr>
      </w:pPr>
    </w:p>
    <w:p w14:paraId="12D3E213" w14:textId="77777777" w:rsidR="00A847BA" w:rsidRPr="00CC2386" w:rsidRDefault="00A847BA" w:rsidP="00CC2386">
      <w:pPr>
        <w:pStyle w:val="capture"/>
        <w:ind w:left="360"/>
        <w:rPr>
          <w:b w:val="0"/>
          <w:bCs/>
        </w:rPr>
      </w:pPr>
      <w:r w:rsidRPr="00CC2386">
        <w:rPr>
          <w:b w:val="0"/>
          <w:bCs/>
        </w:rPr>
        <w:t>Cohort:</w:t>
      </w:r>
    </w:p>
    <w:p w14:paraId="65949FB5" w14:textId="77777777" w:rsidR="00A847BA" w:rsidRPr="00CC2386" w:rsidRDefault="00A847BA" w:rsidP="00CC2386">
      <w:pPr>
        <w:pStyle w:val="capture"/>
        <w:ind w:left="360"/>
        <w:rPr>
          <w:b w:val="0"/>
          <w:bCs/>
        </w:rPr>
      </w:pPr>
      <w:r w:rsidRPr="00CC2386">
        <w:rPr>
          <w:b w:val="0"/>
          <w:bCs/>
        </w:rPr>
        <w:t xml:space="preserve"> Reminder Term: VA-MH NOSHOW MISSED MH CLINIC APPTS</w:t>
      </w:r>
    </w:p>
    <w:p w14:paraId="11BFD46C" w14:textId="77777777" w:rsidR="00A847BA" w:rsidRPr="00CC2386" w:rsidRDefault="00A847BA" w:rsidP="00CC2386">
      <w:pPr>
        <w:pStyle w:val="capture"/>
        <w:ind w:left="360"/>
        <w:rPr>
          <w:b w:val="0"/>
          <w:bCs/>
        </w:rPr>
      </w:pPr>
      <w:r w:rsidRPr="00CC2386">
        <w:rPr>
          <w:b w:val="0"/>
          <w:bCs/>
        </w:rPr>
        <w:t xml:space="preserve">  Computed Finding: VA-Appointments for a Patient</w:t>
      </w:r>
    </w:p>
    <w:p w14:paraId="0744FBC5" w14:textId="77777777" w:rsidR="00A847BA" w:rsidRPr="00CC2386" w:rsidRDefault="00A847BA" w:rsidP="00CC2386">
      <w:pPr>
        <w:pStyle w:val="capture"/>
        <w:ind w:left="360"/>
        <w:rPr>
          <w:b w:val="0"/>
          <w:bCs/>
        </w:rPr>
      </w:pPr>
      <w:r w:rsidRPr="00CC2386">
        <w:rPr>
          <w:b w:val="0"/>
          <w:bCs/>
        </w:rPr>
        <w:t xml:space="preserve">   04/09/2012@12:00 value - Mental Health</w:t>
      </w:r>
    </w:p>
    <w:p w14:paraId="7C7B6172" w14:textId="77777777" w:rsidR="00A847BA" w:rsidRPr="00CC2386" w:rsidRDefault="00A847BA" w:rsidP="00CC2386">
      <w:pPr>
        <w:pStyle w:val="capture"/>
        <w:ind w:left="360"/>
        <w:rPr>
          <w:b w:val="0"/>
          <w:bCs/>
        </w:rPr>
      </w:pPr>
      <w:r w:rsidRPr="00CC2386">
        <w:rPr>
          <w:b w:val="0"/>
          <w:bCs/>
        </w:rPr>
        <w:t xml:space="preserve">     CLINIC: Mental Health</w:t>
      </w:r>
    </w:p>
    <w:p w14:paraId="24564B0D" w14:textId="77777777" w:rsidR="00A847BA" w:rsidRPr="00CC2386" w:rsidRDefault="00A847BA" w:rsidP="00CC2386">
      <w:pPr>
        <w:pStyle w:val="capture"/>
        <w:ind w:left="360"/>
        <w:rPr>
          <w:b w:val="0"/>
          <w:bCs/>
        </w:rPr>
      </w:pPr>
      <w:r w:rsidRPr="00CC2386">
        <w:rPr>
          <w:b w:val="0"/>
          <w:bCs/>
        </w:rPr>
        <w:t xml:space="preserve">     APPOINTMENT STATUS: NO-SHOW</w:t>
      </w:r>
    </w:p>
    <w:p w14:paraId="1D89F649" w14:textId="77777777" w:rsidR="00A847BA" w:rsidRPr="00CC2386" w:rsidRDefault="00A847BA" w:rsidP="00CC2386">
      <w:pPr>
        <w:pStyle w:val="capture"/>
        <w:ind w:left="360"/>
        <w:rPr>
          <w:b w:val="0"/>
          <w:bCs/>
        </w:rPr>
      </w:pPr>
    </w:p>
    <w:p w14:paraId="50BA09B6" w14:textId="77777777" w:rsidR="00A847BA" w:rsidRPr="00CC2386" w:rsidRDefault="00A847BA" w:rsidP="00CC2386">
      <w:pPr>
        <w:pStyle w:val="capture"/>
        <w:ind w:left="360"/>
        <w:rPr>
          <w:b w:val="0"/>
          <w:bCs/>
        </w:rPr>
      </w:pPr>
      <w:r w:rsidRPr="00CC2386">
        <w:rPr>
          <w:b w:val="0"/>
          <w:bCs/>
        </w:rPr>
        <w:t xml:space="preserve"> Reminder Term: VA-MH HIGH RISK FOR SUICIDE PRF</w:t>
      </w:r>
    </w:p>
    <w:p w14:paraId="0C1377FE" w14:textId="77777777" w:rsidR="00A847BA" w:rsidRPr="00CC2386" w:rsidRDefault="00A847BA" w:rsidP="00CC2386">
      <w:pPr>
        <w:pStyle w:val="capture"/>
        <w:ind w:left="360"/>
        <w:rPr>
          <w:b w:val="0"/>
          <w:bCs/>
        </w:rPr>
      </w:pPr>
      <w:r w:rsidRPr="00CC2386">
        <w:rPr>
          <w:b w:val="0"/>
          <w:bCs/>
        </w:rPr>
        <w:t xml:space="preserve">  Computed Finding: VA-Patient Record Flag Information</w:t>
      </w:r>
    </w:p>
    <w:p w14:paraId="61EEFBD3" w14:textId="77777777" w:rsidR="00A847BA" w:rsidRPr="00CC2386" w:rsidRDefault="00A847BA" w:rsidP="00CC2386">
      <w:pPr>
        <w:pStyle w:val="capture"/>
        <w:ind w:left="360"/>
        <w:rPr>
          <w:b w:val="0"/>
          <w:bCs/>
        </w:rPr>
      </w:pPr>
      <w:r w:rsidRPr="00CC2386">
        <w:rPr>
          <w:b w:val="0"/>
          <w:bCs/>
        </w:rPr>
        <w:t xml:space="preserve">   01/31/2012@11:08:45 value - NEW </w:t>
      </w:r>
      <w:proofErr w:type="gramStart"/>
      <w:r w:rsidRPr="00CC2386">
        <w:rPr>
          <w:b w:val="0"/>
          <w:bCs/>
        </w:rPr>
        <w:t>ASSIGNMENT;</w:t>
      </w:r>
      <w:proofErr w:type="gramEnd"/>
      <w:r w:rsidRPr="00CC2386">
        <w:rPr>
          <w:b w:val="0"/>
          <w:bCs/>
        </w:rPr>
        <w:t xml:space="preserve"> </w:t>
      </w:r>
    </w:p>
    <w:p w14:paraId="283FC278" w14:textId="77777777" w:rsidR="00A847BA" w:rsidRPr="00CC2386" w:rsidRDefault="00A847BA" w:rsidP="00CC2386">
      <w:pPr>
        <w:pStyle w:val="capture"/>
        <w:ind w:left="360"/>
        <w:rPr>
          <w:b w:val="0"/>
          <w:bCs/>
        </w:rPr>
      </w:pPr>
      <w:r w:rsidRPr="00CC2386">
        <w:rPr>
          <w:b w:val="0"/>
          <w:bCs/>
        </w:rPr>
        <w:t xml:space="preserve">   Flag - HIGH RISK FOR </w:t>
      </w:r>
      <w:proofErr w:type="gramStart"/>
      <w:r w:rsidRPr="00CC2386">
        <w:rPr>
          <w:b w:val="0"/>
          <w:bCs/>
        </w:rPr>
        <w:t>SUICIDE(</w:t>
      </w:r>
      <w:proofErr w:type="gramEnd"/>
      <w:r w:rsidRPr="00CC2386">
        <w:rPr>
          <w:b w:val="0"/>
          <w:bCs/>
        </w:rPr>
        <w:t>I (NATIONAL)).</w:t>
      </w:r>
    </w:p>
    <w:p w14:paraId="31142FE4" w14:textId="346CF07F" w:rsidR="00A847BA" w:rsidRPr="00CC2386" w:rsidRDefault="00A847BA" w:rsidP="00CC2386">
      <w:pPr>
        <w:pStyle w:val="capture"/>
        <w:ind w:left="360"/>
        <w:rPr>
          <w:b w:val="0"/>
          <w:bCs/>
        </w:rPr>
      </w:pPr>
      <w:r w:rsidRPr="00CC2386">
        <w:rPr>
          <w:b w:val="0"/>
          <w:bCs/>
        </w:rPr>
        <w:t xml:space="preserve">   Assigned Jan 31, 2012@11:08:45 by </w:t>
      </w:r>
      <w:proofErr w:type="gramStart"/>
      <w:r w:rsidR="00CC2386">
        <w:rPr>
          <w:b w:val="0"/>
          <w:bCs/>
        </w:rPr>
        <w:t>CRPROVIDER,SIX</w:t>
      </w:r>
      <w:proofErr w:type="gramEnd"/>
      <w:r w:rsidRPr="00CC2386">
        <w:rPr>
          <w:b w:val="0"/>
          <w:bCs/>
        </w:rPr>
        <w:t>. New record flag</w:t>
      </w:r>
    </w:p>
    <w:p w14:paraId="6E7DFD71" w14:textId="77777777" w:rsidR="00A847BA" w:rsidRPr="00CC2386" w:rsidRDefault="00A847BA" w:rsidP="00CC2386">
      <w:pPr>
        <w:pStyle w:val="capture"/>
        <w:ind w:left="360"/>
        <w:rPr>
          <w:b w:val="0"/>
          <w:bCs/>
        </w:rPr>
      </w:pPr>
      <w:r w:rsidRPr="00CC2386">
        <w:rPr>
          <w:b w:val="0"/>
          <w:bCs/>
        </w:rPr>
        <w:t xml:space="preserve">   assignment.</w:t>
      </w:r>
    </w:p>
    <w:p w14:paraId="7270BA0E" w14:textId="77777777" w:rsidR="00A847BA" w:rsidRPr="00CC2386" w:rsidRDefault="00A847BA" w:rsidP="00CC2386">
      <w:pPr>
        <w:pStyle w:val="capture"/>
        <w:ind w:left="360"/>
        <w:rPr>
          <w:b w:val="0"/>
          <w:bCs/>
        </w:rPr>
      </w:pPr>
      <w:r w:rsidRPr="00CC2386">
        <w:rPr>
          <w:b w:val="0"/>
          <w:bCs/>
        </w:rPr>
        <w:t xml:space="preserve">   12/21/2010@15:36:02 value - NEW </w:t>
      </w:r>
      <w:proofErr w:type="gramStart"/>
      <w:r w:rsidRPr="00CC2386">
        <w:rPr>
          <w:b w:val="0"/>
          <w:bCs/>
        </w:rPr>
        <w:t>ASSIGNMENT;</w:t>
      </w:r>
      <w:proofErr w:type="gramEnd"/>
      <w:r w:rsidRPr="00CC2386">
        <w:rPr>
          <w:b w:val="0"/>
          <w:bCs/>
        </w:rPr>
        <w:t xml:space="preserve"> </w:t>
      </w:r>
    </w:p>
    <w:p w14:paraId="699E9B67" w14:textId="77777777" w:rsidR="00A847BA" w:rsidRPr="00CC2386" w:rsidRDefault="00A847BA" w:rsidP="00CC2386">
      <w:pPr>
        <w:pStyle w:val="capture"/>
        <w:ind w:left="360"/>
        <w:rPr>
          <w:b w:val="0"/>
          <w:bCs/>
        </w:rPr>
      </w:pPr>
      <w:r w:rsidRPr="00CC2386">
        <w:rPr>
          <w:b w:val="0"/>
          <w:bCs/>
        </w:rPr>
        <w:t xml:space="preserve">   Flag - HIGH RISK FOR </w:t>
      </w:r>
      <w:proofErr w:type="gramStart"/>
      <w:r w:rsidRPr="00CC2386">
        <w:rPr>
          <w:b w:val="0"/>
          <w:bCs/>
        </w:rPr>
        <w:t>SUICIDE(</w:t>
      </w:r>
      <w:proofErr w:type="gramEnd"/>
      <w:r w:rsidRPr="00CC2386">
        <w:rPr>
          <w:b w:val="0"/>
          <w:bCs/>
        </w:rPr>
        <w:t>II (LOCAL)).</w:t>
      </w:r>
    </w:p>
    <w:p w14:paraId="04BCA30D" w14:textId="17FE1A98" w:rsidR="00A847BA" w:rsidRPr="00CC2386" w:rsidRDefault="00A847BA" w:rsidP="00CC2386">
      <w:pPr>
        <w:pStyle w:val="capture"/>
        <w:ind w:left="360"/>
        <w:rPr>
          <w:b w:val="0"/>
          <w:bCs/>
        </w:rPr>
      </w:pPr>
      <w:r w:rsidRPr="00CC2386">
        <w:rPr>
          <w:b w:val="0"/>
          <w:bCs/>
        </w:rPr>
        <w:t xml:space="preserve">   Assigned Dec 21, 2010@15:36:02 by </w:t>
      </w:r>
      <w:proofErr w:type="gramStart"/>
      <w:r w:rsidR="00CC2386">
        <w:rPr>
          <w:b w:val="0"/>
          <w:bCs/>
        </w:rPr>
        <w:t>CRPROVIDER</w:t>
      </w:r>
      <w:r w:rsidRPr="00CC2386">
        <w:rPr>
          <w:b w:val="0"/>
          <w:bCs/>
        </w:rPr>
        <w:t>,</w:t>
      </w:r>
      <w:r w:rsidR="00CC2386">
        <w:rPr>
          <w:b w:val="0"/>
          <w:bCs/>
        </w:rPr>
        <w:t>TWO</w:t>
      </w:r>
      <w:proofErr w:type="gramEnd"/>
      <w:r w:rsidRPr="00CC2386">
        <w:rPr>
          <w:b w:val="0"/>
          <w:bCs/>
        </w:rPr>
        <w:t>. New record flag assignment.</w:t>
      </w:r>
    </w:p>
    <w:p w14:paraId="53C7DB06" w14:textId="77777777" w:rsidR="00A847BA" w:rsidRPr="00F36D66" w:rsidRDefault="00A847BA" w:rsidP="00A847BA">
      <w:pPr>
        <w:autoSpaceDE w:val="0"/>
        <w:autoSpaceDN w:val="0"/>
        <w:adjustRightInd w:val="0"/>
        <w:ind w:left="360"/>
        <w:rPr>
          <w:rFonts w:ascii="r_ansi" w:hAnsi="r_ansi" w:cs="r_ansi"/>
          <w:sz w:val="20"/>
        </w:rPr>
      </w:pPr>
    </w:p>
    <w:p w14:paraId="352A62F3" w14:textId="77777777" w:rsidR="00A847BA" w:rsidRPr="00EB56C1" w:rsidRDefault="00A847BA" w:rsidP="00C44867">
      <w:pPr>
        <w:numPr>
          <w:ilvl w:val="0"/>
          <w:numId w:val="97"/>
        </w:numPr>
        <w:autoSpaceDE w:val="0"/>
        <w:autoSpaceDN w:val="0"/>
      </w:pPr>
      <w:r w:rsidRPr="00EB56C1">
        <w:t>Change to VA-MH HIGH RISK NO-SHOW FOLLOW-UP reminder definition:</w:t>
      </w:r>
    </w:p>
    <w:p w14:paraId="3622E217" w14:textId="77777777" w:rsidR="00A847BA" w:rsidRPr="00EB56C1" w:rsidRDefault="00A847BA" w:rsidP="00C44867">
      <w:pPr>
        <w:numPr>
          <w:ilvl w:val="0"/>
          <w:numId w:val="98"/>
        </w:numPr>
        <w:autoSpaceDE w:val="0"/>
        <w:autoSpaceDN w:val="0"/>
        <w:ind w:left="720"/>
      </w:pPr>
      <w:r w:rsidRPr="00EB56C1">
        <w:t>Removed Occurrence Count of 5 from RT.VA-MH NOSHOW MISSED MH CLINIC</w:t>
      </w:r>
    </w:p>
    <w:p w14:paraId="73484FB7" w14:textId="77777777" w:rsidR="00A847BA" w:rsidRPr="00EB56C1" w:rsidRDefault="00A847BA" w:rsidP="00A847BA">
      <w:pPr>
        <w:autoSpaceDE w:val="0"/>
        <w:autoSpaceDN w:val="0"/>
        <w:ind w:left="720"/>
      </w:pPr>
      <w:r w:rsidRPr="00EB56C1">
        <w:t>APPTS Hospital Location and only defined occurrence at the Reminder</w:t>
      </w:r>
      <w:r>
        <w:t xml:space="preserve"> </w:t>
      </w:r>
      <w:r w:rsidRPr="00EB56C1">
        <w:t xml:space="preserve">Definition level. </w:t>
      </w:r>
    </w:p>
    <w:p w14:paraId="382704A2" w14:textId="77777777" w:rsidR="00A847BA" w:rsidRPr="00EB56C1" w:rsidRDefault="00A847BA" w:rsidP="00A847BA">
      <w:pPr>
        <w:autoSpaceDE w:val="0"/>
        <w:autoSpaceDN w:val="0"/>
        <w:ind w:left="720"/>
      </w:pPr>
      <w:r>
        <w:t>It s</w:t>
      </w:r>
      <w:r w:rsidRPr="00EB56C1">
        <w:t>till looks back 10D and resolves with specific health factors entered</w:t>
      </w:r>
      <w:r>
        <w:t xml:space="preserve"> </w:t>
      </w:r>
      <w:r w:rsidRPr="00EB56C1">
        <w:t>from the reminder dialog the same day or a completed MH Appointment</w:t>
      </w:r>
      <w:r>
        <w:t xml:space="preserve"> </w:t>
      </w:r>
      <w:r w:rsidRPr="00EB56C1">
        <w:t>within 8 hours before or 72 hours after.</w:t>
      </w:r>
    </w:p>
    <w:p w14:paraId="4BE99D15" w14:textId="77777777" w:rsidR="00A847BA" w:rsidRDefault="00A847BA" w:rsidP="00C44867">
      <w:pPr>
        <w:numPr>
          <w:ilvl w:val="0"/>
          <w:numId w:val="98"/>
        </w:numPr>
        <w:autoSpaceDE w:val="0"/>
        <w:autoSpaceDN w:val="0"/>
        <w:ind w:left="720"/>
      </w:pPr>
      <w:r w:rsidRPr="00EB56C1">
        <w:t xml:space="preserve">Modifies the Reminder Dialog to include the Suicide Behavior </w:t>
      </w:r>
      <w:proofErr w:type="gramStart"/>
      <w:r w:rsidRPr="00EB56C1">
        <w:t>Report(</w:t>
      </w:r>
      <w:proofErr w:type="gramEnd"/>
      <w:r w:rsidRPr="00EB56C1">
        <w:t>SBR) for optional entry</w:t>
      </w:r>
      <w:r w:rsidR="00B33DFF">
        <w:t>.</w:t>
      </w:r>
    </w:p>
    <w:p w14:paraId="5C3C0D7D" w14:textId="77777777" w:rsidR="00B33DFF" w:rsidRDefault="00B33DFF" w:rsidP="00C44867">
      <w:pPr>
        <w:numPr>
          <w:ilvl w:val="0"/>
          <w:numId w:val="98"/>
        </w:numPr>
        <w:ind w:left="720"/>
        <w:rPr>
          <w:rFonts w:ascii="Arial" w:hAnsi="Arial" w:cs="Arial"/>
          <w:b/>
          <w:bCs/>
        </w:rPr>
      </w:pPr>
      <w:r>
        <w:rPr>
          <w:noProof/>
        </w:rPr>
        <w:t xml:space="preserve">If there are several No-show appointments for a given day, responses to any of the no-show appointments (even the earliest appointment) on that day will resolve all of the no-show follow-ups for that day.  </w:t>
      </w:r>
    </w:p>
    <w:p w14:paraId="06DE4C9B" w14:textId="77777777" w:rsidR="00B33DFF" w:rsidRDefault="00B33DFF" w:rsidP="00B33DFF">
      <w:pPr>
        <w:ind w:left="1080"/>
        <w:rPr>
          <w:noProof/>
        </w:rPr>
      </w:pPr>
    </w:p>
    <w:p w14:paraId="192D81C5" w14:textId="77777777" w:rsidR="00B33DFF" w:rsidRDefault="00B33DFF" w:rsidP="00B33DFF">
      <w:pPr>
        <w:rPr>
          <w:noProof/>
        </w:rPr>
      </w:pPr>
      <w:r>
        <w:rPr>
          <w:noProof/>
        </w:rPr>
        <w:t>No-show health factors entered at any time on the date of the missed appointment  resolve all no-show appointment follow-up on that day.</w:t>
      </w:r>
    </w:p>
    <w:p w14:paraId="01D82389" w14:textId="77777777" w:rsidR="00B33DFF" w:rsidRDefault="00B33DFF" w:rsidP="00B33DFF">
      <w:pPr>
        <w:rPr>
          <w:noProof/>
        </w:rPr>
      </w:pPr>
      <w:r>
        <w:rPr>
          <w:noProof/>
        </w:rPr>
        <w:br w:type="page"/>
      </w:r>
      <w:r>
        <w:rPr>
          <w:noProof/>
        </w:rPr>
        <w:lastRenderedPageBreak/>
        <w:t xml:space="preserve">Example: </w:t>
      </w:r>
    </w:p>
    <w:p w14:paraId="5BD7DE63" w14:textId="77777777" w:rsidR="00B33DFF" w:rsidRDefault="007E3F49" w:rsidP="00B33DFF">
      <w:pPr>
        <w:rPr>
          <w:noProof/>
        </w:rPr>
      </w:pPr>
      <w:r w:rsidRPr="00086DF9">
        <w:rPr>
          <w:noProof/>
        </w:rPr>
        <w:drawing>
          <wp:inline distT="0" distB="0" distL="0" distR="0" wp14:anchorId="1A9C8865" wp14:editId="022947FD">
            <wp:extent cx="4476750" cy="2395220"/>
            <wp:effectExtent l="0" t="0" r="0" b="0"/>
            <wp:docPr id="4" name="Picture 4" descr="This screen capture shows the Location for Current Activities dialog where the user can select an encou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s screen capture shows the Location for Current Activities dialog where the user can select an encounter."/>
                    <pic:cNvPicPr>
                      <a:picLocks noChangeAspect="1" noChangeArrowheads="1"/>
                    </pic:cNvPicPr>
                  </pic:nvPicPr>
                  <pic:blipFill>
                    <a:blip r:embed="rId20">
                      <a:extLst>
                        <a:ext uri="{28A0092B-C50C-407E-A947-70E740481C1C}">
                          <a14:useLocalDpi xmlns:a14="http://schemas.microsoft.com/office/drawing/2010/main" val="0"/>
                        </a:ext>
                      </a:extLst>
                    </a:blip>
                    <a:srcRect b="33688"/>
                    <a:stretch>
                      <a:fillRect/>
                    </a:stretch>
                  </pic:blipFill>
                  <pic:spPr bwMode="auto">
                    <a:xfrm>
                      <a:off x="0" y="0"/>
                      <a:ext cx="4476750" cy="2395220"/>
                    </a:xfrm>
                    <a:prstGeom prst="rect">
                      <a:avLst/>
                    </a:prstGeom>
                    <a:noFill/>
                    <a:ln>
                      <a:noFill/>
                    </a:ln>
                  </pic:spPr>
                </pic:pic>
              </a:graphicData>
            </a:graphic>
          </wp:inline>
        </w:drawing>
      </w:r>
    </w:p>
    <w:p w14:paraId="037B6ED6" w14:textId="77777777" w:rsidR="00B33DFF" w:rsidRDefault="00B33DFF" w:rsidP="00B33DFF"/>
    <w:p w14:paraId="3157BD51" w14:textId="288D27EE" w:rsidR="00B33DFF" w:rsidRPr="00B33DFF" w:rsidRDefault="00CB75F3" w:rsidP="00B33DFF">
      <w:pPr>
        <w:rPr>
          <w:b/>
        </w:rPr>
      </w:pPr>
      <w:r>
        <w:rPr>
          <w:b/>
        </w:rPr>
        <w:t xml:space="preserve">Example: </w:t>
      </w:r>
      <w:r w:rsidR="00B33DFF" w:rsidRPr="00B33DFF">
        <w:rPr>
          <w:b/>
        </w:rPr>
        <w:t>Clinical Maintenance output after selecting 8am appointment</w:t>
      </w:r>
      <w:r w:rsidR="001F0D3A">
        <w:rPr>
          <w:b/>
        </w:rPr>
        <w:br/>
      </w:r>
      <w:r w:rsidR="00476184">
        <w:rPr>
          <w:b/>
          <w:noProof/>
        </w:rPr>
        <w:drawing>
          <wp:inline distT="0" distB="0" distL="0" distR="0" wp14:anchorId="4A4196B9" wp14:editId="0C944842">
            <wp:extent cx="5943600" cy="4908550"/>
            <wp:effectExtent l="0" t="0" r="0" b="6350"/>
            <wp:docPr id="2" name="Picture 2" descr="Example of Clinical Maintenance output after selecting 8am appointment.1st Textbox pointing to line: APPOINTMENT DATE/TIME: 09/17/2012@10:00 line, described as, Most recent appointment that triggered the reminder. 2nd Textbox pointing to: Resolution: Last done 09/17/2012@08:00 line, describes as, Resolved by no show findings for an earlier no-show a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XRM-MM-page-80-remove name.gif"/>
                    <pic:cNvPicPr/>
                  </pic:nvPicPr>
                  <pic:blipFill>
                    <a:blip r:embed="rId21"/>
                    <a:stretch>
                      <a:fillRect/>
                    </a:stretch>
                  </pic:blipFill>
                  <pic:spPr>
                    <a:xfrm>
                      <a:off x="0" y="0"/>
                      <a:ext cx="5943600" cy="4908550"/>
                    </a:xfrm>
                    <a:prstGeom prst="rect">
                      <a:avLst/>
                    </a:prstGeom>
                  </pic:spPr>
                </pic:pic>
              </a:graphicData>
            </a:graphic>
          </wp:inline>
        </w:drawing>
      </w:r>
    </w:p>
    <w:p w14:paraId="0E06A166" w14:textId="77777777" w:rsidR="00B33DFF" w:rsidRDefault="00B33DFF" w:rsidP="00B33DFF">
      <w:pPr>
        <w:autoSpaceDE w:val="0"/>
        <w:autoSpaceDN w:val="0"/>
        <w:adjustRightInd w:val="0"/>
        <w:rPr>
          <w:rFonts w:ascii="r_ansi" w:hAnsi="r_ansi" w:cs="r_ansi"/>
          <w:sz w:val="20"/>
        </w:rPr>
      </w:pPr>
    </w:p>
    <w:p w14:paraId="2F6A78C8" w14:textId="77777777" w:rsidR="00B33DFF" w:rsidRPr="00CB75F3" w:rsidRDefault="00B33DFF" w:rsidP="00C44867">
      <w:pPr>
        <w:numPr>
          <w:ilvl w:val="0"/>
          <w:numId w:val="101"/>
        </w:numPr>
        <w:autoSpaceDE w:val="0"/>
        <w:autoSpaceDN w:val="0"/>
        <w:spacing w:after="240"/>
        <w:ind w:left="450" w:hanging="450"/>
      </w:pPr>
      <w:r w:rsidRPr="00CB75F3">
        <w:lastRenderedPageBreak/>
        <w:t xml:space="preserve">Three terms were removed (VA-MH NOSHOW SUPPORT CONTACT, VA-MH NOSHOW INITIATE WELLNESS CHECK, VA-MH NOSHOW UNABLE TO REACH PT) from the reminder definition, since they are no longer valid responses in the related reminder dialog.   </w:t>
      </w:r>
    </w:p>
    <w:p w14:paraId="22A86960" w14:textId="77777777" w:rsidR="00A847BA" w:rsidRDefault="00A847BA" w:rsidP="00C44867">
      <w:pPr>
        <w:numPr>
          <w:ilvl w:val="0"/>
          <w:numId w:val="101"/>
        </w:numPr>
        <w:autoSpaceDE w:val="0"/>
        <w:autoSpaceDN w:val="0"/>
        <w:spacing w:after="240"/>
        <w:ind w:left="450" w:hanging="450"/>
      </w:pPr>
      <w:r>
        <w:t>New functionality was added that gives Clinical Reminders the ability to send notifications.  The specific notification is SUICIDE ATTEMPTED /COMPLETED.</w:t>
      </w:r>
    </w:p>
    <w:p w14:paraId="31DF3DC0" w14:textId="77777777" w:rsidR="00670D16" w:rsidRDefault="00670D16" w:rsidP="00C44867">
      <w:pPr>
        <w:numPr>
          <w:ilvl w:val="0"/>
          <w:numId w:val="101"/>
        </w:numPr>
      </w:pPr>
      <w:r>
        <w:t>For list-</w:t>
      </w:r>
      <w:r w:rsidRPr="00FE461C">
        <w:t>type reminders, the defin</w:t>
      </w:r>
      <w:r>
        <w:t xml:space="preserve">ition integrity checker was not </w:t>
      </w:r>
      <w:r w:rsidRPr="00FE461C">
        <w:t>correctly checking the Baseline Age Fi</w:t>
      </w:r>
      <w:r>
        <w:t xml:space="preserve">ndings to make sure that an age </w:t>
      </w:r>
      <w:r w:rsidRPr="00FE461C">
        <w:t>range was defined. This was corrected.</w:t>
      </w:r>
    </w:p>
    <w:p w14:paraId="5C50B93A" w14:textId="77777777" w:rsidR="00670D16" w:rsidRDefault="00670D16" w:rsidP="00670D16">
      <w:pPr>
        <w:ind w:left="360"/>
      </w:pPr>
    </w:p>
    <w:p w14:paraId="1FDED50B" w14:textId="77777777" w:rsidR="00A847BA" w:rsidRDefault="00A847BA" w:rsidP="00A847BA"/>
    <w:p w14:paraId="429FBAD9" w14:textId="77777777" w:rsidR="00A847BA" w:rsidRPr="008E6168" w:rsidRDefault="00A847BA" w:rsidP="00A847BA"/>
    <w:p w14:paraId="04CFE4FC" w14:textId="7CAB76C5" w:rsidR="00987D22" w:rsidRDefault="00987D22" w:rsidP="00867279">
      <w:pPr>
        <w:pStyle w:val="Heading4"/>
        <w:spacing w:after="0"/>
      </w:pPr>
      <w:r w:rsidRPr="00A847BA">
        <w:t>Patch 18 (PXRM*2*18</w:t>
      </w:r>
      <w:r w:rsidR="004049EC" w:rsidRPr="004049EC">
        <w:t>- High Risk Mental Health Patient - Reminder and Flag</w:t>
      </w:r>
      <w:r w:rsidR="004049EC">
        <w:t>-phase 1</w:t>
      </w:r>
      <w:proofErr w:type="gramStart"/>
      <w:r w:rsidRPr="00A847BA">
        <w:t xml:space="preserve">) </w:t>
      </w:r>
      <w:r w:rsidR="008F1F2F">
        <w:t xml:space="preserve"> </w:t>
      </w:r>
      <w:r w:rsidRPr="00A847BA">
        <w:t>Updates</w:t>
      </w:r>
      <w:proofErr w:type="gramEnd"/>
      <w:r w:rsidRPr="00A847BA">
        <w:t xml:space="preserve"> for Reminder Definitions</w:t>
      </w:r>
    </w:p>
    <w:p w14:paraId="36905C55" w14:textId="77777777" w:rsidR="00987D22" w:rsidRDefault="00987D22" w:rsidP="00867279">
      <w:pPr>
        <w:pStyle w:val="Heading4"/>
        <w:spacing w:after="0"/>
      </w:pPr>
    </w:p>
    <w:p w14:paraId="5B32F8FA" w14:textId="77777777" w:rsidR="006A3893" w:rsidRPr="00987D22" w:rsidRDefault="006A3893" w:rsidP="00867279">
      <w:pPr>
        <w:pStyle w:val="Heading4"/>
        <w:spacing w:after="0"/>
        <w:rPr>
          <w:rFonts w:ascii="Times New Roman" w:hAnsi="Times New Roman"/>
        </w:rPr>
      </w:pPr>
      <w:r w:rsidRPr="00987D22">
        <w:rPr>
          <w:rFonts w:ascii="Times New Roman" w:hAnsi="Times New Roman"/>
        </w:rPr>
        <w:t xml:space="preserve">Changes to </w:t>
      </w:r>
      <w:r w:rsidR="00987D22" w:rsidRPr="00987D22">
        <w:rPr>
          <w:rFonts w:ascii="Times New Roman" w:hAnsi="Times New Roman"/>
        </w:rPr>
        <w:t xml:space="preserve">National </w:t>
      </w:r>
      <w:r w:rsidRPr="00987D22">
        <w:rPr>
          <w:rFonts w:ascii="Times New Roman" w:hAnsi="Times New Roman"/>
        </w:rPr>
        <w:t xml:space="preserve">Reminder Definitions </w:t>
      </w:r>
    </w:p>
    <w:p w14:paraId="4D866F54" w14:textId="77777777" w:rsidR="006A3893" w:rsidRDefault="006A3893" w:rsidP="006A3893"/>
    <w:p w14:paraId="3969C18F" w14:textId="77777777" w:rsidR="006A3893" w:rsidRDefault="003134D3" w:rsidP="006A3893">
      <w:r>
        <w:t xml:space="preserve">   Summary:</w:t>
      </w:r>
    </w:p>
    <w:p w14:paraId="29334ED6" w14:textId="77777777" w:rsidR="00F23092" w:rsidRPr="00C84600" w:rsidRDefault="00F23092" w:rsidP="00C44867">
      <w:pPr>
        <w:numPr>
          <w:ilvl w:val="0"/>
          <w:numId w:val="78"/>
        </w:numPr>
        <w:rPr>
          <w:szCs w:val="22"/>
        </w:rPr>
      </w:pPr>
      <w:r w:rsidRPr="00C84600">
        <w:rPr>
          <w:szCs w:val="22"/>
        </w:rPr>
        <w:t>Update</w:t>
      </w:r>
      <w:r>
        <w:rPr>
          <w:szCs w:val="22"/>
        </w:rPr>
        <w:t>d</w:t>
      </w:r>
      <w:r w:rsidRPr="00C84600">
        <w:rPr>
          <w:szCs w:val="22"/>
        </w:rPr>
        <w:t xml:space="preserve"> branching logic reminders for OEF/OIF screening:</w:t>
      </w:r>
    </w:p>
    <w:p w14:paraId="306430F3" w14:textId="77777777" w:rsidR="00F23092" w:rsidRPr="00C84600" w:rsidRDefault="00F23092" w:rsidP="00C44867">
      <w:pPr>
        <w:numPr>
          <w:ilvl w:val="1"/>
          <w:numId w:val="78"/>
        </w:numPr>
        <w:rPr>
          <w:szCs w:val="22"/>
        </w:rPr>
      </w:pPr>
      <w:r w:rsidRPr="00C84600">
        <w:rPr>
          <w:szCs w:val="22"/>
        </w:rPr>
        <w:t>Fix</w:t>
      </w:r>
      <w:r>
        <w:rPr>
          <w:szCs w:val="22"/>
        </w:rPr>
        <w:t>ed</w:t>
      </w:r>
      <w:r w:rsidRPr="00C84600">
        <w:rPr>
          <w:szCs w:val="22"/>
        </w:rPr>
        <w:t xml:space="preserve"> the problem that patients who do not have the required LSSD entry are not having the items show as due when they have been done.</w:t>
      </w:r>
    </w:p>
    <w:p w14:paraId="0EB69F84" w14:textId="77777777" w:rsidR="00F23092" w:rsidRPr="00C84600" w:rsidRDefault="00F23092" w:rsidP="00C44867">
      <w:pPr>
        <w:numPr>
          <w:ilvl w:val="1"/>
          <w:numId w:val="78"/>
        </w:numPr>
        <w:rPr>
          <w:szCs w:val="22"/>
        </w:rPr>
      </w:pPr>
      <w:r w:rsidRPr="00C84600">
        <w:rPr>
          <w:szCs w:val="22"/>
        </w:rPr>
        <w:t>Remove</w:t>
      </w:r>
      <w:r>
        <w:rPr>
          <w:szCs w:val="22"/>
        </w:rPr>
        <w:t>d</w:t>
      </w:r>
      <w:r w:rsidRPr="00C84600">
        <w:rPr>
          <w:szCs w:val="22"/>
        </w:rPr>
        <w:t xml:space="preserve"> refusals and other exclusions from the branching logic – if not done, then show the item as open and allow the parent reminder to use the exclusions instead of also evaluating them in the branching logic.  This makes all 7 of the branching logic reminders consistent.</w:t>
      </w:r>
    </w:p>
    <w:p w14:paraId="0F123823" w14:textId="77777777" w:rsidR="00F23092" w:rsidRPr="00C84600" w:rsidRDefault="00F23092" w:rsidP="00C44867">
      <w:pPr>
        <w:numPr>
          <w:ilvl w:val="0"/>
          <w:numId w:val="78"/>
        </w:numPr>
        <w:rPr>
          <w:szCs w:val="22"/>
        </w:rPr>
      </w:pPr>
      <w:r w:rsidRPr="00C84600">
        <w:rPr>
          <w:szCs w:val="22"/>
        </w:rPr>
        <w:t>Update</w:t>
      </w:r>
      <w:r>
        <w:rPr>
          <w:szCs w:val="22"/>
        </w:rPr>
        <w:t>d</w:t>
      </w:r>
      <w:r w:rsidRPr="00C84600">
        <w:rPr>
          <w:szCs w:val="22"/>
        </w:rPr>
        <w:t xml:space="preserve"> the URLs for MH screening.</w:t>
      </w:r>
    </w:p>
    <w:p w14:paraId="49005E7F" w14:textId="77777777" w:rsidR="00F23092" w:rsidRPr="00C84600" w:rsidRDefault="00F23092" w:rsidP="00C44867">
      <w:pPr>
        <w:numPr>
          <w:ilvl w:val="0"/>
          <w:numId w:val="78"/>
        </w:numPr>
        <w:rPr>
          <w:szCs w:val="22"/>
        </w:rPr>
      </w:pPr>
      <w:r w:rsidRPr="00C84600">
        <w:rPr>
          <w:szCs w:val="22"/>
        </w:rPr>
        <w:t>Add</w:t>
      </w:r>
      <w:r>
        <w:rPr>
          <w:szCs w:val="22"/>
        </w:rPr>
        <w:t>ed</w:t>
      </w:r>
      <w:r w:rsidRPr="00C84600">
        <w:rPr>
          <w:szCs w:val="22"/>
        </w:rPr>
        <w:t xml:space="preserve"> '0' to the Within Category Rank for EF-NO BLAST/EXPLOSION INJURY and EF-NO BULLET INJURY in the reminder VA-EMBEDDED FRAGMENTS RISK EVALUATION.</w:t>
      </w:r>
    </w:p>
    <w:p w14:paraId="2E36086D" w14:textId="77777777" w:rsidR="00F23092" w:rsidRPr="00C84600" w:rsidRDefault="00F23092" w:rsidP="00C44867">
      <w:pPr>
        <w:numPr>
          <w:ilvl w:val="0"/>
          <w:numId w:val="78"/>
        </w:numPr>
        <w:rPr>
          <w:szCs w:val="22"/>
        </w:rPr>
      </w:pPr>
      <w:r w:rsidRPr="00C84600">
        <w:rPr>
          <w:szCs w:val="22"/>
        </w:rPr>
        <w:t>Add</w:t>
      </w:r>
      <w:r>
        <w:rPr>
          <w:szCs w:val="22"/>
        </w:rPr>
        <w:t>ed</w:t>
      </w:r>
      <w:r w:rsidRPr="00C84600">
        <w:rPr>
          <w:szCs w:val="22"/>
        </w:rPr>
        <w:t xml:space="preserve"> occurrence count of 4 to AUD C in the alcohol screening reminder.</w:t>
      </w:r>
    </w:p>
    <w:p w14:paraId="69EE12B7" w14:textId="77777777" w:rsidR="00F23092" w:rsidRPr="00C84600" w:rsidRDefault="00F23092" w:rsidP="00C44867">
      <w:pPr>
        <w:numPr>
          <w:ilvl w:val="0"/>
          <w:numId w:val="78"/>
        </w:numPr>
        <w:rPr>
          <w:szCs w:val="22"/>
        </w:rPr>
      </w:pPr>
      <w:r w:rsidRPr="00C84600">
        <w:rPr>
          <w:szCs w:val="22"/>
        </w:rPr>
        <w:t>Fix</w:t>
      </w:r>
      <w:r>
        <w:rPr>
          <w:szCs w:val="22"/>
        </w:rPr>
        <w:t>ed</w:t>
      </w:r>
      <w:r w:rsidRPr="00C84600">
        <w:rPr>
          <w:szCs w:val="22"/>
        </w:rPr>
        <w:t xml:space="preserve"> header/info text in AAA reminder.</w:t>
      </w:r>
    </w:p>
    <w:p w14:paraId="6D50DD81" w14:textId="77777777" w:rsidR="00F23092" w:rsidRPr="00C84600" w:rsidRDefault="00F23092" w:rsidP="00C44867">
      <w:pPr>
        <w:numPr>
          <w:ilvl w:val="0"/>
          <w:numId w:val="78"/>
        </w:numPr>
        <w:rPr>
          <w:szCs w:val="22"/>
        </w:rPr>
      </w:pPr>
      <w:r w:rsidRPr="00C84600">
        <w:rPr>
          <w:szCs w:val="22"/>
        </w:rPr>
        <w:t>Distribute</w:t>
      </w:r>
      <w:r>
        <w:rPr>
          <w:szCs w:val="22"/>
        </w:rPr>
        <w:t>d</w:t>
      </w:r>
      <w:r w:rsidRPr="00C84600">
        <w:rPr>
          <w:szCs w:val="22"/>
        </w:rPr>
        <w:t xml:space="preserve"> H1N1 reminders and dialog via patch and distribute and inactivate.</w:t>
      </w:r>
    </w:p>
    <w:p w14:paraId="524E94B3" w14:textId="77777777" w:rsidR="00F23092" w:rsidRPr="00C84600" w:rsidRDefault="00F23092" w:rsidP="00C44867">
      <w:pPr>
        <w:numPr>
          <w:ilvl w:val="0"/>
          <w:numId w:val="78"/>
        </w:numPr>
        <w:rPr>
          <w:szCs w:val="22"/>
        </w:rPr>
      </w:pPr>
      <w:r w:rsidRPr="00C84600">
        <w:rPr>
          <w:szCs w:val="22"/>
        </w:rPr>
        <w:t>Update</w:t>
      </w:r>
      <w:r>
        <w:rPr>
          <w:szCs w:val="22"/>
        </w:rPr>
        <w:t>d</w:t>
      </w:r>
      <w:r w:rsidRPr="00C84600">
        <w:rPr>
          <w:szCs w:val="22"/>
        </w:rPr>
        <w:t xml:space="preserve"> VA-ALCOHOL F/U POS AUDIT-C dialog to display the education and advice interventions without a box around both </w:t>
      </w:r>
      <w:proofErr w:type="gramStart"/>
      <w:r w:rsidRPr="00C84600">
        <w:rPr>
          <w:szCs w:val="22"/>
        </w:rPr>
        <w:t>and also</w:t>
      </w:r>
      <w:proofErr w:type="gramEnd"/>
      <w:r w:rsidRPr="00C84600">
        <w:rPr>
          <w:szCs w:val="22"/>
        </w:rPr>
        <w:t xml:space="preserve"> to have the results of an AUDIT-10 go into the progress note.</w:t>
      </w:r>
    </w:p>
    <w:p w14:paraId="2BAB742A" w14:textId="77777777" w:rsidR="00F23092" w:rsidRPr="00C84600" w:rsidRDefault="00F23092" w:rsidP="00C44867">
      <w:pPr>
        <w:numPr>
          <w:ilvl w:val="0"/>
          <w:numId w:val="78"/>
        </w:numPr>
        <w:rPr>
          <w:szCs w:val="22"/>
        </w:rPr>
      </w:pPr>
      <w:r w:rsidRPr="00C84600">
        <w:rPr>
          <w:szCs w:val="22"/>
        </w:rPr>
        <w:t>Distribute</w:t>
      </w:r>
      <w:r>
        <w:rPr>
          <w:szCs w:val="22"/>
        </w:rPr>
        <w:t>d</w:t>
      </w:r>
      <w:r w:rsidRPr="00C84600">
        <w:rPr>
          <w:szCs w:val="22"/>
        </w:rPr>
        <w:t xml:space="preserve"> the updates to the VA-MHV INFLUENZA VACCINE reminder.</w:t>
      </w:r>
    </w:p>
    <w:p w14:paraId="6B9440A1" w14:textId="77777777" w:rsidR="00F23092" w:rsidRPr="00C84600" w:rsidRDefault="00F23092" w:rsidP="00F23092">
      <w:pPr>
        <w:rPr>
          <w:szCs w:val="22"/>
        </w:rPr>
      </w:pPr>
    </w:p>
    <w:p w14:paraId="3180445E" w14:textId="77777777" w:rsidR="00F23092" w:rsidRPr="00C84600" w:rsidRDefault="003134D3" w:rsidP="00F23092">
      <w:pPr>
        <w:rPr>
          <w:szCs w:val="22"/>
        </w:rPr>
      </w:pPr>
      <w:r>
        <w:rPr>
          <w:szCs w:val="22"/>
        </w:rPr>
        <w:t>Detailed Descriptions:</w:t>
      </w:r>
    </w:p>
    <w:p w14:paraId="20CBA8EF" w14:textId="77777777" w:rsidR="00F23092" w:rsidRPr="003134D3" w:rsidRDefault="00F23092" w:rsidP="00C44867">
      <w:pPr>
        <w:numPr>
          <w:ilvl w:val="0"/>
          <w:numId w:val="79"/>
        </w:numPr>
        <w:ind w:left="360"/>
        <w:rPr>
          <w:szCs w:val="22"/>
        </w:rPr>
      </w:pPr>
      <w:r w:rsidRPr="003134D3">
        <w:rPr>
          <w:szCs w:val="22"/>
        </w:rPr>
        <w:t>Updated branching logic reminders</w:t>
      </w:r>
    </w:p>
    <w:p w14:paraId="401CAA0C" w14:textId="77777777" w:rsidR="00F23092" w:rsidRPr="00C84600" w:rsidRDefault="00F23092" w:rsidP="00F23092">
      <w:pPr>
        <w:ind w:firstLine="360"/>
        <w:rPr>
          <w:szCs w:val="22"/>
        </w:rPr>
      </w:pPr>
      <w:r w:rsidRPr="00C84600">
        <w:rPr>
          <w:szCs w:val="22"/>
        </w:rPr>
        <w:t>VA-BL DEPRESSION SCREEN</w:t>
      </w:r>
    </w:p>
    <w:p w14:paraId="26B4644E" w14:textId="77777777" w:rsidR="00F23092" w:rsidRPr="00C84600" w:rsidRDefault="00F23092" w:rsidP="00F23092">
      <w:pPr>
        <w:rPr>
          <w:szCs w:val="22"/>
        </w:rPr>
      </w:pPr>
      <w:r w:rsidRPr="00C84600">
        <w:rPr>
          <w:szCs w:val="22"/>
        </w:rPr>
        <w:tab/>
        <w:t>Remove</w:t>
      </w:r>
      <w:r>
        <w:rPr>
          <w:szCs w:val="22"/>
        </w:rPr>
        <w:t>d</w:t>
      </w:r>
      <w:r w:rsidRPr="00C84600">
        <w:rPr>
          <w:szCs w:val="22"/>
        </w:rPr>
        <w:t xml:space="preserve"> RT.VA-ACTIVE DUTY</w:t>
      </w:r>
    </w:p>
    <w:p w14:paraId="7178C4EC" w14:textId="77777777" w:rsidR="00F23092" w:rsidRPr="00C84600" w:rsidRDefault="00F23092" w:rsidP="00F23092">
      <w:pPr>
        <w:rPr>
          <w:szCs w:val="22"/>
        </w:rPr>
      </w:pPr>
      <w:r w:rsidRPr="00C84600">
        <w:rPr>
          <w:szCs w:val="22"/>
        </w:rPr>
        <w:tab/>
        <w:t>Cohort: change</w:t>
      </w:r>
      <w:r>
        <w:rPr>
          <w:szCs w:val="22"/>
        </w:rPr>
        <w:t>d</w:t>
      </w:r>
      <w:r w:rsidRPr="00C84600">
        <w:rPr>
          <w:szCs w:val="22"/>
        </w:rPr>
        <w:t xml:space="preserve"> to due for all</w:t>
      </w:r>
    </w:p>
    <w:p w14:paraId="4127819A" w14:textId="77777777" w:rsidR="00F23092" w:rsidRPr="00C84600" w:rsidRDefault="00F23092" w:rsidP="00F23092">
      <w:pPr>
        <w:rPr>
          <w:szCs w:val="22"/>
        </w:rPr>
      </w:pPr>
      <w:r w:rsidRPr="00C84600">
        <w:rPr>
          <w:szCs w:val="22"/>
        </w:rPr>
        <w:tab/>
        <w:t>Resolution: change</w:t>
      </w:r>
      <w:r>
        <w:rPr>
          <w:szCs w:val="22"/>
        </w:rPr>
        <w:t>d</w:t>
      </w:r>
      <w:r w:rsidRPr="00C84600">
        <w:rPr>
          <w:szCs w:val="22"/>
        </w:rPr>
        <w:t xml:space="preserve"> to resolve for any entry that is not before the LSSD</w:t>
      </w:r>
    </w:p>
    <w:p w14:paraId="23A3D221" w14:textId="77777777" w:rsidR="00F23092" w:rsidRPr="00C84600" w:rsidRDefault="00F23092" w:rsidP="00F23092">
      <w:pPr>
        <w:rPr>
          <w:szCs w:val="22"/>
        </w:rPr>
      </w:pPr>
      <w:r w:rsidRPr="00C84600">
        <w:rPr>
          <w:szCs w:val="22"/>
        </w:rPr>
        <w:tab/>
        <w:t>Change</w:t>
      </w:r>
      <w:r>
        <w:rPr>
          <w:szCs w:val="22"/>
        </w:rPr>
        <w:t>d</w:t>
      </w:r>
      <w:r w:rsidRPr="00C84600">
        <w:rPr>
          <w:szCs w:val="22"/>
        </w:rPr>
        <w:t xml:space="preserve"> the logic from</w:t>
      </w:r>
    </w:p>
    <w:p w14:paraId="5EC10604" w14:textId="77777777" w:rsidR="00F23092" w:rsidRPr="00C84600" w:rsidRDefault="00F23092" w:rsidP="00F23092">
      <w:pPr>
        <w:ind w:left="1440" w:hanging="1440"/>
        <w:rPr>
          <w:szCs w:val="22"/>
        </w:rPr>
      </w:pPr>
      <w:r>
        <w:rPr>
          <w:szCs w:val="22"/>
        </w:rPr>
        <w:tab/>
      </w:r>
      <w:proofErr w:type="gramStart"/>
      <w:r w:rsidRPr="00C84600">
        <w:rPr>
          <w:szCs w:val="22"/>
        </w:rPr>
        <w:t>MRD(</w:t>
      </w:r>
      <w:proofErr w:type="gramEnd"/>
      <w:r w:rsidRPr="00C84600">
        <w:rPr>
          <w:szCs w:val="22"/>
        </w:rPr>
        <w:t>VA-DEPRESSION SCREEN NEGATIVE,VA-DEPRESSION SCREEN POSITIVE)&gt;MRD(VA-LAST SERVICE SEPARATION DATE)</w:t>
      </w:r>
    </w:p>
    <w:p w14:paraId="2E10B2FA" w14:textId="77777777" w:rsidR="00F23092" w:rsidRPr="00C84600" w:rsidRDefault="00F23092" w:rsidP="00F23092">
      <w:pPr>
        <w:rPr>
          <w:szCs w:val="22"/>
        </w:rPr>
      </w:pPr>
      <w:r w:rsidRPr="00C84600">
        <w:rPr>
          <w:szCs w:val="22"/>
        </w:rPr>
        <w:tab/>
        <w:t xml:space="preserve">   To</w:t>
      </w:r>
    </w:p>
    <w:p w14:paraId="51AEED65" w14:textId="77777777" w:rsidR="00F23092" w:rsidRPr="00C84600" w:rsidRDefault="00F23092" w:rsidP="00F23092">
      <w:pPr>
        <w:ind w:left="1440" w:hanging="1440"/>
        <w:rPr>
          <w:szCs w:val="22"/>
        </w:rPr>
      </w:pPr>
      <w:r>
        <w:rPr>
          <w:szCs w:val="22"/>
        </w:rPr>
        <w:tab/>
      </w:r>
      <w:proofErr w:type="gramStart"/>
      <w:r w:rsidRPr="00C84600">
        <w:rPr>
          <w:szCs w:val="22"/>
        </w:rPr>
        <w:t>MRD(</w:t>
      </w:r>
      <w:proofErr w:type="gramEnd"/>
      <w:r w:rsidRPr="00C84600">
        <w:rPr>
          <w:szCs w:val="22"/>
        </w:rPr>
        <w:t>VA-DEPRESSION SCREEN POSITIVE,VA-DEPRESSION SCREEN NEGATIVE)'&lt;MRD(VA-LAST SERVICE SEPARATION DATE)</w:t>
      </w:r>
    </w:p>
    <w:p w14:paraId="3ED62DF5" w14:textId="77777777" w:rsidR="00F23092" w:rsidRPr="00C84600" w:rsidRDefault="00F23092" w:rsidP="00F23092">
      <w:pPr>
        <w:rPr>
          <w:szCs w:val="22"/>
        </w:rPr>
      </w:pPr>
    </w:p>
    <w:p w14:paraId="656C22E2" w14:textId="77777777" w:rsidR="00A5564D" w:rsidRDefault="00A5564D" w:rsidP="00F23092">
      <w:pPr>
        <w:ind w:firstLine="450"/>
        <w:rPr>
          <w:szCs w:val="22"/>
        </w:rPr>
      </w:pPr>
    </w:p>
    <w:p w14:paraId="39ADE9EB" w14:textId="045C566C" w:rsidR="00F23092" w:rsidRPr="00C84600" w:rsidRDefault="00F23092" w:rsidP="00F23092">
      <w:pPr>
        <w:ind w:firstLine="450"/>
        <w:rPr>
          <w:szCs w:val="22"/>
        </w:rPr>
      </w:pPr>
      <w:r w:rsidRPr="00C84600">
        <w:rPr>
          <w:szCs w:val="22"/>
        </w:rPr>
        <w:lastRenderedPageBreak/>
        <w:t>VA-BL ALCOHOL SCREEN</w:t>
      </w:r>
    </w:p>
    <w:p w14:paraId="5FF3B502" w14:textId="77777777" w:rsidR="00F23092" w:rsidRPr="00C84600" w:rsidRDefault="00F23092" w:rsidP="00F23092">
      <w:pPr>
        <w:rPr>
          <w:szCs w:val="22"/>
        </w:rPr>
      </w:pPr>
      <w:r w:rsidRPr="00C84600">
        <w:rPr>
          <w:szCs w:val="22"/>
        </w:rPr>
        <w:tab/>
        <w:t>Remove</w:t>
      </w:r>
      <w:r>
        <w:rPr>
          <w:szCs w:val="22"/>
        </w:rPr>
        <w:t>d</w:t>
      </w:r>
      <w:r w:rsidRPr="00C84600">
        <w:rPr>
          <w:szCs w:val="22"/>
        </w:rPr>
        <w:t xml:space="preserve"> RT.VA-ACTIVE DUTY</w:t>
      </w:r>
    </w:p>
    <w:p w14:paraId="2374095C" w14:textId="77777777" w:rsidR="00F23092" w:rsidRPr="00C84600" w:rsidRDefault="00F23092" w:rsidP="00F23092">
      <w:pPr>
        <w:rPr>
          <w:szCs w:val="22"/>
        </w:rPr>
      </w:pPr>
      <w:r w:rsidRPr="00C84600">
        <w:rPr>
          <w:szCs w:val="22"/>
        </w:rPr>
        <w:tab/>
        <w:t>Cohort: change</w:t>
      </w:r>
      <w:r>
        <w:rPr>
          <w:szCs w:val="22"/>
        </w:rPr>
        <w:t>d</w:t>
      </w:r>
      <w:r w:rsidRPr="00C84600">
        <w:rPr>
          <w:szCs w:val="22"/>
        </w:rPr>
        <w:t xml:space="preserve"> to due for all</w:t>
      </w:r>
    </w:p>
    <w:p w14:paraId="3597DD06" w14:textId="77777777" w:rsidR="00F23092" w:rsidRPr="00C84600" w:rsidRDefault="00F23092" w:rsidP="00F23092">
      <w:pPr>
        <w:rPr>
          <w:szCs w:val="22"/>
        </w:rPr>
      </w:pPr>
      <w:r w:rsidRPr="00C84600">
        <w:rPr>
          <w:szCs w:val="22"/>
        </w:rPr>
        <w:tab/>
        <w:t>Remove</w:t>
      </w:r>
      <w:r>
        <w:rPr>
          <w:szCs w:val="22"/>
        </w:rPr>
        <w:t>d</w:t>
      </w:r>
      <w:r w:rsidRPr="00C84600">
        <w:rPr>
          <w:szCs w:val="22"/>
        </w:rPr>
        <w:t xml:space="preserve"> exclusions</w:t>
      </w:r>
    </w:p>
    <w:p w14:paraId="1E06F76A" w14:textId="77777777" w:rsidR="00F23092" w:rsidRPr="00C84600" w:rsidRDefault="00F23092" w:rsidP="00F23092">
      <w:pPr>
        <w:rPr>
          <w:szCs w:val="22"/>
        </w:rPr>
      </w:pPr>
      <w:r w:rsidRPr="00C84600">
        <w:rPr>
          <w:szCs w:val="22"/>
        </w:rPr>
        <w:tab/>
        <w:t>Resolution: change</w:t>
      </w:r>
      <w:r>
        <w:rPr>
          <w:szCs w:val="22"/>
        </w:rPr>
        <w:t>d</w:t>
      </w:r>
      <w:r w:rsidRPr="00C84600">
        <w:rPr>
          <w:szCs w:val="22"/>
        </w:rPr>
        <w:t xml:space="preserve"> to resolve for any entry that is not before the LSSD</w:t>
      </w:r>
    </w:p>
    <w:p w14:paraId="0C4E54E2" w14:textId="77777777" w:rsidR="00F23092" w:rsidRPr="00C84600" w:rsidRDefault="00F23092" w:rsidP="00F23092">
      <w:pPr>
        <w:rPr>
          <w:szCs w:val="22"/>
        </w:rPr>
      </w:pPr>
    </w:p>
    <w:p w14:paraId="341B1E7F" w14:textId="77777777" w:rsidR="00F23092" w:rsidRPr="00C84600" w:rsidRDefault="00F23092" w:rsidP="00F23092">
      <w:pPr>
        <w:rPr>
          <w:szCs w:val="22"/>
        </w:rPr>
      </w:pPr>
    </w:p>
    <w:p w14:paraId="0F6DB10D" w14:textId="77777777" w:rsidR="00F23092" w:rsidRPr="00C84600" w:rsidRDefault="00F23092" w:rsidP="00F23092">
      <w:pPr>
        <w:rPr>
          <w:szCs w:val="22"/>
        </w:rPr>
      </w:pPr>
      <w:r>
        <w:rPr>
          <w:szCs w:val="22"/>
        </w:rPr>
        <w:t xml:space="preserve">        </w:t>
      </w:r>
      <w:r w:rsidRPr="00C84600">
        <w:rPr>
          <w:szCs w:val="22"/>
        </w:rPr>
        <w:t>VA-BL PTSD SCREEN</w:t>
      </w:r>
    </w:p>
    <w:p w14:paraId="7E2DFB10" w14:textId="77777777" w:rsidR="00F23092" w:rsidRPr="00C84600" w:rsidRDefault="00F23092" w:rsidP="00F23092">
      <w:pPr>
        <w:rPr>
          <w:szCs w:val="22"/>
        </w:rPr>
      </w:pPr>
      <w:r w:rsidRPr="00C84600">
        <w:rPr>
          <w:szCs w:val="22"/>
        </w:rPr>
        <w:tab/>
        <w:t>Remove</w:t>
      </w:r>
      <w:r>
        <w:rPr>
          <w:szCs w:val="22"/>
        </w:rPr>
        <w:t>d</w:t>
      </w:r>
      <w:r w:rsidRPr="00C84600">
        <w:rPr>
          <w:szCs w:val="22"/>
        </w:rPr>
        <w:t xml:space="preserve"> RT.VA-ACTIVE DUTY</w:t>
      </w:r>
    </w:p>
    <w:p w14:paraId="45058F9F" w14:textId="77777777" w:rsidR="00F23092" w:rsidRPr="00C84600" w:rsidRDefault="00F23092" w:rsidP="00F23092">
      <w:pPr>
        <w:rPr>
          <w:szCs w:val="22"/>
        </w:rPr>
      </w:pPr>
      <w:r w:rsidRPr="00C84600">
        <w:rPr>
          <w:szCs w:val="22"/>
        </w:rPr>
        <w:tab/>
        <w:t>Cohort: change</w:t>
      </w:r>
      <w:r>
        <w:rPr>
          <w:szCs w:val="22"/>
        </w:rPr>
        <w:t>d</w:t>
      </w:r>
      <w:r w:rsidRPr="00C84600">
        <w:rPr>
          <w:szCs w:val="22"/>
        </w:rPr>
        <w:t xml:space="preserve"> to due for all</w:t>
      </w:r>
    </w:p>
    <w:p w14:paraId="01639584" w14:textId="77777777" w:rsidR="00F23092" w:rsidRPr="00C84600" w:rsidRDefault="00F23092" w:rsidP="00F23092">
      <w:pPr>
        <w:rPr>
          <w:szCs w:val="22"/>
        </w:rPr>
      </w:pPr>
      <w:r w:rsidRPr="00C84600">
        <w:rPr>
          <w:szCs w:val="22"/>
        </w:rPr>
        <w:tab/>
        <w:t>Remove</w:t>
      </w:r>
      <w:r>
        <w:rPr>
          <w:szCs w:val="22"/>
        </w:rPr>
        <w:t>d</w:t>
      </w:r>
      <w:r w:rsidRPr="00C84600">
        <w:rPr>
          <w:szCs w:val="22"/>
        </w:rPr>
        <w:t xml:space="preserve"> exclusions</w:t>
      </w:r>
    </w:p>
    <w:p w14:paraId="646B98C1" w14:textId="77777777" w:rsidR="00F23092" w:rsidRPr="00C84600" w:rsidRDefault="00F23092" w:rsidP="00F23092">
      <w:pPr>
        <w:rPr>
          <w:szCs w:val="22"/>
        </w:rPr>
      </w:pPr>
      <w:r w:rsidRPr="00C84600">
        <w:rPr>
          <w:szCs w:val="22"/>
        </w:rPr>
        <w:tab/>
        <w:t>Resolution: change</w:t>
      </w:r>
      <w:r>
        <w:rPr>
          <w:szCs w:val="22"/>
        </w:rPr>
        <w:t>d</w:t>
      </w:r>
      <w:r w:rsidRPr="00C84600">
        <w:rPr>
          <w:szCs w:val="22"/>
        </w:rPr>
        <w:t xml:space="preserve"> to resolve for any entry that is not before the LSSD</w:t>
      </w:r>
    </w:p>
    <w:p w14:paraId="0ED01FF9" w14:textId="77777777" w:rsidR="00F23092" w:rsidRPr="00C84600" w:rsidRDefault="00F23092" w:rsidP="00F23092">
      <w:pPr>
        <w:rPr>
          <w:szCs w:val="22"/>
        </w:rPr>
      </w:pPr>
      <w:r w:rsidRPr="00C84600">
        <w:rPr>
          <w:szCs w:val="22"/>
        </w:rPr>
        <w:tab/>
        <w:t>Add</w:t>
      </w:r>
      <w:r>
        <w:rPr>
          <w:szCs w:val="22"/>
        </w:rPr>
        <w:t>ed</w:t>
      </w:r>
      <w:r w:rsidRPr="00C84600">
        <w:rPr>
          <w:szCs w:val="22"/>
        </w:rPr>
        <w:t xml:space="preserve"> a '0' to the Within Category Rank for the health factors.</w:t>
      </w:r>
    </w:p>
    <w:p w14:paraId="61675C10" w14:textId="77777777" w:rsidR="00F23092" w:rsidRPr="00C84600" w:rsidRDefault="00F23092" w:rsidP="00F23092">
      <w:pPr>
        <w:rPr>
          <w:szCs w:val="22"/>
        </w:rPr>
      </w:pPr>
    </w:p>
    <w:p w14:paraId="5543AC06" w14:textId="77777777" w:rsidR="00F23092" w:rsidRPr="00C84600" w:rsidRDefault="00F23092" w:rsidP="00F23092">
      <w:pPr>
        <w:rPr>
          <w:szCs w:val="22"/>
        </w:rPr>
      </w:pPr>
    </w:p>
    <w:p w14:paraId="202B56B2" w14:textId="77777777" w:rsidR="00F23092" w:rsidRPr="00C84600" w:rsidRDefault="00F23092" w:rsidP="00F23092">
      <w:pPr>
        <w:ind w:left="450"/>
        <w:rPr>
          <w:szCs w:val="22"/>
        </w:rPr>
      </w:pPr>
      <w:r w:rsidRPr="00C84600">
        <w:rPr>
          <w:szCs w:val="22"/>
        </w:rPr>
        <w:t>VA-BL OEF/OIF EMBEDDED FRAGMENTS</w:t>
      </w:r>
    </w:p>
    <w:p w14:paraId="39A9AF73" w14:textId="77777777" w:rsidR="00F23092" w:rsidRPr="00C84600" w:rsidRDefault="00F23092" w:rsidP="00F23092">
      <w:pPr>
        <w:ind w:left="450"/>
        <w:rPr>
          <w:szCs w:val="22"/>
        </w:rPr>
      </w:pPr>
      <w:r w:rsidRPr="00C84600">
        <w:rPr>
          <w:szCs w:val="22"/>
        </w:rPr>
        <w:t>VA-BL OEF/OIF FEVER</w:t>
      </w:r>
    </w:p>
    <w:p w14:paraId="3DBC9EE0" w14:textId="77777777" w:rsidR="00F23092" w:rsidRPr="00C84600" w:rsidRDefault="00F23092" w:rsidP="00F23092">
      <w:pPr>
        <w:ind w:left="450"/>
        <w:rPr>
          <w:szCs w:val="22"/>
        </w:rPr>
      </w:pPr>
      <w:r w:rsidRPr="00C84600">
        <w:rPr>
          <w:szCs w:val="22"/>
        </w:rPr>
        <w:t>VA-BL OEF/OIF GI SX</w:t>
      </w:r>
    </w:p>
    <w:p w14:paraId="0827D7E3" w14:textId="77777777" w:rsidR="00F23092" w:rsidRPr="00C84600" w:rsidRDefault="00F23092" w:rsidP="00F23092">
      <w:pPr>
        <w:ind w:left="450"/>
        <w:rPr>
          <w:szCs w:val="22"/>
        </w:rPr>
      </w:pPr>
      <w:r w:rsidRPr="00C84600">
        <w:rPr>
          <w:szCs w:val="22"/>
        </w:rPr>
        <w:t>VA-BL OEF/OIF SKIN SX</w:t>
      </w:r>
    </w:p>
    <w:p w14:paraId="7B91D124" w14:textId="77777777" w:rsidR="00F23092" w:rsidRPr="00C84600" w:rsidRDefault="00F23092" w:rsidP="004049EC">
      <w:pPr>
        <w:ind w:left="720" w:hanging="270"/>
        <w:rPr>
          <w:szCs w:val="22"/>
        </w:rPr>
      </w:pPr>
      <w:r w:rsidRPr="00C84600">
        <w:rPr>
          <w:szCs w:val="22"/>
        </w:rPr>
        <w:tab/>
        <w:t>Remove</w:t>
      </w:r>
      <w:r>
        <w:rPr>
          <w:szCs w:val="22"/>
        </w:rPr>
        <w:t>d</w:t>
      </w:r>
      <w:r w:rsidRPr="00C84600">
        <w:rPr>
          <w:szCs w:val="22"/>
        </w:rPr>
        <w:t xml:space="preserve"> RT.VA-IRAQ/AFGHAN PERIOD OF SERVICE and substitute CF.VA-LAST SERVICE SEPARATION DATE</w:t>
      </w:r>
    </w:p>
    <w:p w14:paraId="24113C54" w14:textId="77777777" w:rsidR="00F23092" w:rsidRPr="00C84600" w:rsidRDefault="00F23092" w:rsidP="00F23092">
      <w:pPr>
        <w:rPr>
          <w:szCs w:val="22"/>
        </w:rPr>
      </w:pPr>
      <w:r w:rsidRPr="00C84600">
        <w:rPr>
          <w:szCs w:val="22"/>
        </w:rPr>
        <w:tab/>
        <w:t>Remove</w:t>
      </w:r>
      <w:r>
        <w:rPr>
          <w:szCs w:val="22"/>
        </w:rPr>
        <w:t>d</w:t>
      </w:r>
      <w:r w:rsidRPr="00C84600">
        <w:rPr>
          <w:szCs w:val="22"/>
        </w:rPr>
        <w:t xml:space="preserve"> RT.VA-ACTIVE DUTY</w:t>
      </w:r>
    </w:p>
    <w:p w14:paraId="44442BDF" w14:textId="77777777" w:rsidR="00F23092" w:rsidRPr="00C84600" w:rsidRDefault="00F23092" w:rsidP="00F23092">
      <w:pPr>
        <w:rPr>
          <w:szCs w:val="22"/>
        </w:rPr>
      </w:pPr>
      <w:r w:rsidRPr="00C84600">
        <w:rPr>
          <w:szCs w:val="22"/>
        </w:rPr>
        <w:tab/>
        <w:t>Cohort: change</w:t>
      </w:r>
      <w:r>
        <w:rPr>
          <w:szCs w:val="22"/>
        </w:rPr>
        <w:t>d</w:t>
      </w:r>
      <w:r w:rsidRPr="00C84600">
        <w:rPr>
          <w:szCs w:val="22"/>
        </w:rPr>
        <w:t xml:space="preserve"> to due for all</w:t>
      </w:r>
    </w:p>
    <w:p w14:paraId="0653DD30" w14:textId="77777777" w:rsidR="00F23092" w:rsidRPr="00C84600" w:rsidRDefault="00F23092" w:rsidP="00F23092">
      <w:pPr>
        <w:rPr>
          <w:szCs w:val="22"/>
        </w:rPr>
      </w:pPr>
      <w:r w:rsidRPr="00C84600">
        <w:rPr>
          <w:szCs w:val="22"/>
        </w:rPr>
        <w:tab/>
        <w:t>Resolution: change</w:t>
      </w:r>
      <w:r>
        <w:rPr>
          <w:szCs w:val="22"/>
        </w:rPr>
        <w:t>d</w:t>
      </w:r>
      <w:r w:rsidRPr="00C84600">
        <w:rPr>
          <w:szCs w:val="22"/>
        </w:rPr>
        <w:t xml:space="preserve"> to resolve for any entry that is not before the LSSD</w:t>
      </w:r>
    </w:p>
    <w:p w14:paraId="5A591F60" w14:textId="77777777" w:rsidR="00F23092" w:rsidRPr="00C84600" w:rsidRDefault="00F23092" w:rsidP="00F23092">
      <w:pPr>
        <w:rPr>
          <w:szCs w:val="22"/>
        </w:rPr>
      </w:pPr>
    </w:p>
    <w:p w14:paraId="281594C5" w14:textId="77777777" w:rsidR="00F23092" w:rsidRPr="003134D3" w:rsidRDefault="00F23092" w:rsidP="00F23092">
      <w:pPr>
        <w:ind w:left="360" w:hanging="360"/>
        <w:rPr>
          <w:szCs w:val="22"/>
        </w:rPr>
      </w:pPr>
      <w:r w:rsidRPr="003134D3">
        <w:rPr>
          <w:szCs w:val="22"/>
        </w:rPr>
        <w:t>2.</w:t>
      </w:r>
      <w:r w:rsidRPr="003134D3">
        <w:rPr>
          <w:szCs w:val="22"/>
        </w:rPr>
        <w:tab/>
        <w:t>Updated URLs</w:t>
      </w:r>
    </w:p>
    <w:p w14:paraId="5EF91CCF" w14:textId="77777777" w:rsidR="00F23092" w:rsidRPr="00C84600" w:rsidRDefault="00F23092" w:rsidP="00F23092">
      <w:pPr>
        <w:ind w:left="360"/>
        <w:rPr>
          <w:szCs w:val="22"/>
        </w:rPr>
      </w:pPr>
      <w:r w:rsidRPr="00C84600">
        <w:rPr>
          <w:szCs w:val="22"/>
        </w:rPr>
        <w:t>VA-ALCOHOL USE SCREEN (AUDIT-C)</w:t>
      </w:r>
    </w:p>
    <w:p w14:paraId="15D329D6" w14:textId="77777777" w:rsidR="00F23092" w:rsidRPr="00C84600" w:rsidRDefault="00F23092" w:rsidP="00F23092">
      <w:pPr>
        <w:ind w:left="360"/>
        <w:rPr>
          <w:szCs w:val="22"/>
        </w:rPr>
      </w:pPr>
      <w:r w:rsidRPr="00C84600">
        <w:rPr>
          <w:szCs w:val="22"/>
        </w:rPr>
        <w:t>VA-DEPRESSION SCREENING</w:t>
      </w:r>
    </w:p>
    <w:p w14:paraId="60F8BB26" w14:textId="77777777" w:rsidR="00F23092" w:rsidRPr="00C84600" w:rsidRDefault="00F23092" w:rsidP="00F23092">
      <w:pPr>
        <w:ind w:left="360"/>
        <w:rPr>
          <w:szCs w:val="22"/>
        </w:rPr>
      </w:pPr>
      <w:r w:rsidRPr="00C84600">
        <w:rPr>
          <w:szCs w:val="22"/>
        </w:rPr>
        <w:t>VA-PTSD SCREENING</w:t>
      </w:r>
    </w:p>
    <w:p w14:paraId="41309ACA" w14:textId="77777777" w:rsidR="00F23092" w:rsidRPr="00C84600" w:rsidRDefault="00F23092" w:rsidP="00F23092">
      <w:pPr>
        <w:rPr>
          <w:szCs w:val="22"/>
        </w:rPr>
      </w:pPr>
    </w:p>
    <w:p w14:paraId="00AF0623" w14:textId="77777777" w:rsidR="00F23092" w:rsidRPr="003134D3" w:rsidRDefault="00F23092" w:rsidP="00C44867">
      <w:pPr>
        <w:pStyle w:val="ListParagraph"/>
        <w:numPr>
          <w:ilvl w:val="0"/>
          <w:numId w:val="80"/>
        </w:numPr>
        <w:rPr>
          <w:rFonts w:ascii="Times New Roman" w:hAnsi="Times New Roman"/>
        </w:rPr>
      </w:pPr>
      <w:r w:rsidRPr="003134D3">
        <w:rPr>
          <w:rFonts w:ascii="Times New Roman" w:hAnsi="Times New Roman"/>
        </w:rPr>
        <w:t>VA-EMBEDDED FRAGMENTS RISK EVALUATION: Added '0' to the Within Category Rank for EF-NO</w:t>
      </w:r>
      <w:r w:rsidRPr="003134D3">
        <w:t xml:space="preserve"> </w:t>
      </w:r>
      <w:r w:rsidRPr="003134D3">
        <w:rPr>
          <w:rFonts w:ascii="Times New Roman" w:hAnsi="Times New Roman"/>
        </w:rPr>
        <w:t>BLAST/EXPLOSION INJURY and EF-NO BULLET INJURY</w:t>
      </w:r>
    </w:p>
    <w:p w14:paraId="558B1C85" w14:textId="77777777" w:rsidR="00F23092" w:rsidRPr="00C84600" w:rsidRDefault="00F23092" w:rsidP="00F23092">
      <w:pPr>
        <w:rPr>
          <w:szCs w:val="22"/>
        </w:rPr>
      </w:pPr>
    </w:p>
    <w:p w14:paraId="54D1EFCF" w14:textId="77777777" w:rsidR="00F23092" w:rsidRPr="00C84600" w:rsidRDefault="00F23092" w:rsidP="00C44867">
      <w:pPr>
        <w:numPr>
          <w:ilvl w:val="0"/>
          <w:numId w:val="81"/>
        </w:numPr>
        <w:ind w:left="360"/>
        <w:rPr>
          <w:szCs w:val="22"/>
        </w:rPr>
      </w:pPr>
      <w:r w:rsidRPr="00C84600">
        <w:rPr>
          <w:szCs w:val="22"/>
        </w:rPr>
        <w:t>VA-ALCOHOL USE SCREENING (AUDIT-C)</w:t>
      </w:r>
    </w:p>
    <w:p w14:paraId="14E9C72C" w14:textId="77777777" w:rsidR="00F23092" w:rsidRPr="00C84600" w:rsidRDefault="00F23092" w:rsidP="00C44867">
      <w:pPr>
        <w:numPr>
          <w:ilvl w:val="1"/>
          <w:numId w:val="81"/>
        </w:numPr>
        <w:rPr>
          <w:szCs w:val="22"/>
        </w:rPr>
      </w:pPr>
      <w:r w:rsidRPr="00C84600">
        <w:rPr>
          <w:szCs w:val="22"/>
        </w:rPr>
        <w:t>Add</w:t>
      </w:r>
      <w:r>
        <w:rPr>
          <w:szCs w:val="22"/>
        </w:rPr>
        <w:t>ed</w:t>
      </w:r>
      <w:r w:rsidRPr="00C84600">
        <w:rPr>
          <w:szCs w:val="22"/>
        </w:rPr>
        <w:t xml:space="preserve"> occurrence count of 4 to AUD C in the alcohol screening reminder</w:t>
      </w:r>
    </w:p>
    <w:p w14:paraId="678A96D5" w14:textId="77777777" w:rsidR="00F23092" w:rsidRPr="00C84600" w:rsidRDefault="00F23092" w:rsidP="00C44867">
      <w:pPr>
        <w:numPr>
          <w:ilvl w:val="1"/>
          <w:numId w:val="81"/>
        </w:numPr>
        <w:rPr>
          <w:szCs w:val="22"/>
        </w:rPr>
      </w:pPr>
      <w:r w:rsidRPr="00C84600">
        <w:rPr>
          <w:szCs w:val="22"/>
        </w:rPr>
        <w:t>Update</w:t>
      </w:r>
      <w:r>
        <w:rPr>
          <w:szCs w:val="22"/>
        </w:rPr>
        <w:t>d</w:t>
      </w:r>
      <w:r w:rsidRPr="00C84600">
        <w:rPr>
          <w:szCs w:val="22"/>
        </w:rPr>
        <w:t xml:space="preserve"> the dialog by changing 'Optional open and optional complete (partial complete possible)' to 'Optional open and required complete or cancel before finish'.</w:t>
      </w:r>
    </w:p>
    <w:p w14:paraId="4AC95DE4" w14:textId="77777777" w:rsidR="00F23092" w:rsidRPr="00C84600" w:rsidRDefault="00F23092" w:rsidP="00F23092">
      <w:pPr>
        <w:rPr>
          <w:szCs w:val="22"/>
        </w:rPr>
      </w:pPr>
    </w:p>
    <w:p w14:paraId="2A23DEFA" w14:textId="77777777" w:rsidR="00F23092" w:rsidRPr="00C84600" w:rsidRDefault="00F23092" w:rsidP="00C44867">
      <w:pPr>
        <w:numPr>
          <w:ilvl w:val="0"/>
          <w:numId w:val="81"/>
        </w:numPr>
        <w:ind w:left="360"/>
        <w:rPr>
          <w:szCs w:val="22"/>
        </w:rPr>
      </w:pPr>
      <w:r w:rsidRPr="00C84600">
        <w:rPr>
          <w:szCs w:val="22"/>
        </w:rPr>
        <w:t>Fix</w:t>
      </w:r>
      <w:r>
        <w:rPr>
          <w:szCs w:val="22"/>
        </w:rPr>
        <w:t>ed</w:t>
      </w:r>
      <w:r w:rsidRPr="00C84600">
        <w:rPr>
          <w:szCs w:val="22"/>
        </w:rPr>
        <w:t xml:space="preserve"> grammatical error in VA-TEXT INFO SCREEN FOR AAA</w:t>
      </w:r>
    </w:p>
    <w:p w14:paraId="3D2DECEB" w14:textId="77777777" w:rsidR="00F23092" w:rsidRPr="00C84600" w:rsidRDefault="00F23092" w:rsidP="003134D3">
      <w:pPr>
        <w:ind w:left="360"/>
        <w:rPr>
          <w:szCs w:val="22"/>
        </w:rPr>
      </w:pPr>
    </w:p>
    <w:p w14:paraId="25E6D3E1" w14:textId="77777777" w:rsidR="00F23092" w:rsidRPr="00C84600" w:rsidRDefault="00F23092" w:rsidP="00C44867">
      <w:pPr>
        <w:numPr>
          <w:ilvl w:val="0"/>
          <w:numId w:val="81"/>
        </w:numPr>
        <w:ind w:left="360"/>
        <w:rPr>
          <w:szCs w:val="22"/>
        </w:rPr>
      </w:pPr>
      <w:r>
        <w:rPr>
          <w:szCs w:val="22"/>
        </w:rPr>
        <w:t>Distributing</w:t>
      </w:r>
      <w:r w:rsidRPr="00C84600">
        <w:rPr>
          <w:szCs w:val="22"/>
        </w:rPr>
        <w:t xml:space="preserve"> reminders VA-INFLUENZA H1N1 IMMUNIZATION, VA-INFLUENZA H1N1 IMMUNIZATION HIGH RISK, and dialog VA-INFLUENZA H1N1 IMMUNIZATION (DIALOG).  Distribute as INACTIVE.</w:t>
      </w:r>
    </w:p>
    <w:p w14:paraId="235B36C8" w14:textId="77777777" w:rsidR="00F23092" w:rsidRPr="00C84600" w:rsidRDefault="00F23092" w:rsidP="003134D3">
      <w:pPr>
        <w:ind w:left="360"/>
        <w:rPr>
          <w:szCs w:val="22"/>
        </w:rPr>
      </w:pPr>
    </w:p>
    <w:p w14:paraId="7D515A8A" w14:textId="77777777" w:rsidR="00F23092" w:rsidRPr="00C84600" w:rsidRDefault="00F23092" w:rsidP="00C44867">
      <w:pPr>
        <w:numPr>
          <w:ilvl w:val="0"/>
          <w:numId w:val="81"/>
        </w:numPr>
        <w:ind w:left="360"/>
        <w:rPr>
          <w:szCs w:val="22"/>
        </w:rPr>
      </w:pPr>
      <w:r w:rsidRPr="00C84600">
        <w:rPr>
          <w:szCs w:val="22"/>
        </w:rPr>
        <w:t>Update</w:t>
      </w:r>
      <w:r>
        <w:rPr>
          <w:szCs w:val="22"/>
        </w:rPr>
        <w:t>d</w:t>
      </w:r>
      <w:r w:rsidRPr="00C84600">
        <w:rPr>
          <w:szCs w:val="22"/>
        </w:rPr>
        <w:t xml:space="preserve"> VA-ALCOHOL F/U POS AUDIT-C dialog to display the education and advice interventions without a box around both </w:t>
      </w:r>
      <w:proofErr w:type="gramStart"/>
      <w:r w:rsidRPr="00C84600">
        <w:rPr>
          <w:szCs w:val="22"/>
        </w:rPr>
        <w:t>and also</w:t>
      </w:r>
      <w:proofErr w:type="gramEnd"/>
      <w:r w:rsidRPr="00C84600">
        <w:rPr>
          <w:szCs w:val="22"/>
        </w:rPr>
        <w:t xml:space="preserve"> to have the results of an AUDIT-10 go into the progress note.  Add</w:t>
      </w:r>
      <w:r>
        <w:rPr>
          <w:szCs w:val="22"/>
        </w:rPr>
        <w:t>ed</w:t>
      </w:r>
      <w:r w:rsidRPr="00C84600">
        <w:rPr>
          <w:szCs w:val="22"/>
        </w:rPr>
        <w:t xml:space="preserve"> an * to the word 'required' in 2 of the captions.</w:t>
      </w:r>
    </w:p>
    <w:p w14:paraId="350B4FB4" w14:textId="77777777" w:rsidR="00F23092" w:rsidRPr="00C84600" w:rsidRDefault="00F23092" w:rsidP="003134D3">
      <w:pPr>
        <w:ind w:left="360"/>
        <w:rPr>
          <w:szCs w:val="22"/>
        </w:rPr>
      </w:pPr>
    </w:p>
    <w:p w14:paraId="0DFD71B4" w14:textId="77777777" w:rsidR="00F23092" w:rsidRPr="00C84600" w:rsidRDefault="00F23092" w:rsidP="00C44867">
      <w:pPr>
        <w:numPr>
          <w:ilvl w:val="0"/>
          <w:numId w:val="81"/>
        </w:numPr>
        <w:ind w:left="360"/>
        <w:rPr>
          <w:szCs w:val="22"/>
        </w:rPr>
      </w:pPr>
      <w:r>
        <w:rPr>
          <w:szCs w:val="22"/>
        </w:rPr>
        <w:t>Distributing</w:t>
      </w:r>
      <w:r w:rsidRPr="00C84600">
        <w:rPr>
          <w:szCs w:val="22"/>
        </w:rPr>
        <w:t xml:space="preserve"> the updates to the VA-MHV INFLUENZA VACCINE reminder which update the age range </w:t>
      </w:r>
      <w:proofErr w:type="gramStart"/>
      <w:r w:rsidRPr="00C84600">
        <w:rPr>
          <w:szCs w:val="22"/>
        </w:rPr>
        <w:t>and also</w:t>
      </w:r>
      <w:proofErr w:type="gramEnd"/>
      <w:r w:rsidRPr="00C84600">
        <w:rPr>
          <w:szCs w:val="22"/>
        </w:rPr>
        <w:t xml:space="preserve"> the date of the reminder term for vaccination for the '10-'11 flu season.</w:t>
      </w:r>
    </w:p>
    <w:p w14:paraId="4EFFBA8A" w14:textId="77777777" w:rsidR="0086664C" w:rsidRDefault="0086664C" w:rsidP="006F0A2F">
      <w:pPr>
        <w:rPr>
          <w:b/>
        </w:rPr>
      </w:pPr>
    </w:p>
    <w:p w14:paraId="43A42A28" w14:textId="77777777" w:rsidR="006F0A2F" w:rsidRDefault="006F0A2F" w:rsidP="006F0A2F">
      <w:pPr>
        <w:rPr>
          <w:b/>
        </w:rPr>
      </w:pPr>
      <w:r w:rsidRPr="0079243B">
        <w:rPr>
          <w:b/>
        </w:rPr>
        <w:t>Enhancements in Patch 18</w:t>
      </w:r>
    </w:p>
    <w:p w14:paraId="0BF21B33" w14:textId="77777777" w:rsidR="006F0A2F" w:rsidRDefault="006F0A2F" w:rsidP="006F0A2F">
      <w:pPr>
        <w:rPr>
          <w:b/>
        </w:rPr>
      </w:pPr>
    </w:p>
    <w:p w14:paraId="620A1EC2" w14:textId="77777777" w:rsidR="006F0A2F" w:rsidRDefault="006F0A2F" w:rsidP="006F0A2F">
      <w:pPr>
        <w:rPr>
          <w:b/>
        </w:rPr>
      </w:pPr>
      <w:r>
        <w:rPr>
          <w:b/>
        </w:rPr>
        <w:t>New options</w:t>
      </w:r>
    </w:p>
    <w:p w14:paraId="394AF143" w14:textId="77777777" w:rsidR="006F0A2F" w:rsidRDefault="006F0A2F" w:rsidP="006F0A2F">
      <w:r>
        <w:t xml:space="preserve">Two new options were added to the reminder definition management menu: </w:t>
      </w:r>
    </w:p>
    <w:p w14:paraId="0B1669B1" w14:textId="77777777" w:rsidR="006F0A2F" w:rsidRDefault="006F0A2F" w:rsidP="00C44867">
      <w:pPr>
        <w:numPr>
          <w:ilvl w:val="0"/>
          <w:numId w:val="82"/>
        </w:numPr>
      </w:pPr>
      <w:r>
        <w:t xml:space="preserve">Integrity Check Selected </w:t>
      </w:r>
    </w:p>
    <w:p w14:paraId="75E15050" w14:textId="77777777" w:rsidR="006F0A2F" w:rsidRDefault="006F0A2F" w:rsidP="00C44867">
      <w:pPr>
        <w:numPr>
          <w:ilvl w:val="0"/>
          <w:numId w:val="82"/>
        </w:numPr>
      </w:pPr>
      <w:r>
        <w:t xml:space="preserve">Integrity Check All. </w:t>
      </w:r>
    </w:p>
    <w:p w14:paraId="5FD302EC" w14:textId="77777777" w:rsidR="006F0A2F" w:rsidRDefault="006F0A2F" w:rsidP="006F0A2F">
      <w:r>
        <w:t>These can be used to check the integrity of selected or all reminder definitions. The integrity check will also be made automatically whenever a reminder definition has been edited. Fatal errors (F) that will prevent the reminder from working properly and warnings (W) will be given. The following checks are made:</w:t>
      </w:r>
    </w:p>
    <w:p w14:paraId="3D240D4C" w14:textId="77777777" w:rsidR="006F0A2F" w:rsidRDefault="006F0A2F" w:rsidP="006F0A2F">
      <w:pPr>
        <w:ind w:left="450"/>
      </w:pPr>
      <w:r>
        <w:t>F – Each finding is checked to make sure it exists</w:t>
      </w:r>
    </w:p>
    <w:p w14:paraId="2B1EF63A" w14:textId="77777777" w:rsidR="006F0A2F" w:rsidRDefault="006F0A2F" w:rsidP="006F0A2F">
      <w:pPr>
        <w:ind w:left="450"/>
      </w:pPr>
      <w:r>
        <w:t>F – If either the Beginning Date/Time or Ending Date/Time contains FIEVAL(M</w:t>
      </w:r>
      <w:proofErr w:type="gramStart"/>
      <w:r>
        <w:t>,”DATE</w:t>
      </w:r>
      <w:proofErr w:type="gramEnd"/>
      <w:r>
        <w:t>”) or FIEVAL(M,N,”DATE”), the definition is checked to make sure it contains finding M, and if an occurrence is used, the Occurrence Count of finding M is checked to make sure it is greater than or equal to N.</w:t>
      </w:r>
    </w:p>
    <w:p w14:paraId="5DD8CBD6" w14:textId="77777777" w:rsidR="006F0A2F" w:rsidRDefault="006F0A2F" w:rsidP="006F0A2F">
      <w:pPr>
        <w:ind w:left="450"/>
      </w:pPr>
      <w:r>
        <w:t>F- Function findings functions of the form FUNCTION(M) and FUNCTION(</w:t>
      </w:r>
      <w:proofErr w:type="gramStart"/>
      <w:r>
        <w:t>M,N</w:t>
      </w:r>
      <w:proofErr w:type="gramEnd"/>
      <w:r>
        <w:t>) are checked to make sure finding M is in the definition and the Occurrence Count of finding M is greater than or equal to N.</w:t>
      </w:r>
    </w:p>
    <w:p w14:paraId="6110B67E" w14:textId="77777777" w:rsidR="006F0A2F" w:rsidRDefault="006F0A2F" w:rsidP="006F0A2F">
      <w:pPr>
        <w:ind w:left="450"/>
      </w:pPr>
      <w:r>
        <w:t>F – If a Custom Date Due is defined, it is checked to make sure that the findings used in the Custom Date Due all exist in the definition.</w:t>
      </w:r>
    </w:p>
    <w:p w14:paraId="5935F33D" w14:textId="77777777" w:rsidR="006F0A2F" w:rsidRDefault="006F0A2F" w:rsidP="006F0A2F">
      <w:pPr>
        <w:ind w:left="450"/>
      </w:pPr>
      <w:r>
        <w:t>F – Patient Cohort Logic and Resolution Logic are checked to make sure that the findings used in the logic all exist in the definition.</w:t>
      </w:r>
    </w:p>
    <w:p w14:paraId="05C1417B" w14:textId="77777777" w:rsidR="006F0A2F" w:rsidRDefault="006F0A2F" w:rsidP="006F0A2F">
      <w:pPr>
        <w:ind w:left="450"/>
      </w:pPr>
      <w:r>
        <w:t>F – Logic strings are checked to make sure their syntax is valid.</w:t>
      </w:r>
    </w:p>
    <w:p w14:paraId="61F9C8C0" w14:textId="77777777" w:rsidR="006F0A2F" w:rsidRDefault="006F0A2F" w:rsidP="006F0A2F">
      <w:pPr>
        <w:ind w:left="450"/>
      </w:pPr>
      <w:r>
        <w:t>F – The definition contains Resolution Logic but does not have a baseline frequency or any findings that will set a frequency.</w:t>
      </w:r>
    </w:p>
    <w:p w14:paraId="46974903" w14:textId="77777777" w:rsidR="006F0A2F" w:rsidRDefault="006F0A2F" w:rsidP="006F0A2F">
      <w:pPr>
        <w:ind w:left="450"/>
      </w:pPr>
      <w:r>
        <w:t>W – The Usage field contains a “P</w:t>
      </w:r>
      <w:proofErr w:type="gramStart"/>
      <w:r>
        <w:t>”</w:t>
      </w:r>
      <w:proofErr w:type="gramEnd"/>
      <w:r>
        <w:t xml:space="preserve"> and it is not a national reminder</w:t>
      </w:r>
    </w:p>
    <w:p w14:paraId="34D8DB12" w14:textId="77777777" w:rsidR="006F0A2F" w:rsidRDefault="006F0A2F" w:rsidP="006F0A2F">
      <w:pPr>
        <w:ind w:left="450"/>
      </w:pPr>
      <w:r>
        <w:t>W – The definition contains Resolution Logic but does not have a baseline frequency. It does have findings that will set a frequency. This could be a problem if all findings that set frequency are false.</w:t>
      </w:r>
    </w:p>
    <w:p w14:paraId="7E59195A" w14:textId="77777777" w:rsidR="006F0A2F" w:rsidRDefault="006F0A2F" w:rsidP="006F0A2F"/>
    <w:p w14:paraId="3B2E8D67" w14:textId="77777777" w:rsidR="006F0A2F" w:rsidRDefault="006F0A2F" w:rsidP="006F0A2F">
      <w:r>
        <w:t>New functionality was added to allow using the date of one finding to set the date range of another finding. The syntax for the date of a finding is FIEVAL(M</w:t>
      </w:r>
      <w:proofErr w:type="gramStart"/>
      <w:r>
        <w:t>,”DATE</w:t>
      </w:r>
      <w:proofErr w:type="gramEnd"/>
      <w:r>
        <w:t>”) or FIEVAL(M,N,”DATE”), where M is the finding number and N is the occurrence. This means you can now use dates like FIEVAL(3</w:t>
      </w:r>
      <w:proofErr w:type="gramStart"/>
      <w:r>
        <w:t>,”DATE</w:t>
      </w:r>
      <w:proofErr w:type="gramEnd"/>
      <w:r>
        <w:t>”)-3W as the Beginning or Ending Date/Time of another finding. The global reminder dates PXRMDOB and PXRMLAD can also be used. Note that if FIEVAL(M) is false or PXRMLAD does not exist, then the finding whose date range depends on the date of finding M will be set to false.</w:t>
      </w:r>
    </w:p>
    <w:p w14:paraId="03F37E11" w14:textId="77777777" w:rsidR="006F0A2F" w:rsidRDefault="006F0A2F" w:rsidP="006F0A2F"/>
    <w:p w14:paraId="2F37F6E4" w14:textId="77777777" w:rsidR="006F0A2F" w:rsidRDefault="006F0A2F" w:rsidP="006F0A2F">
      <w:r>
        <w:t>In conjunction with allowing FIEVAL(</w:t>
      </w:r>
      <w:proofErr w:type="gramStart"/>
      <w:r>
        <w:t>M,N</w:t>
      </w:r>
      <w:proofErr w:type="gramEnd"/>
      <w:r>
        <w:t>,”DATE”) to be used in Beginning Date/Time or Ending Date/Time, additional frequency units were added. The allowed values are now: H (hours), D (days), W (weeks), M (months), and Y (years). This change applies everywhere that a frequency can be used, including Beginning Date/Time, Ending Date/Time, Reminder Frequency in the Baseline Age Findings multiple, Findings multiple, Function Findings multiple, and Custom Date Due. Custom Date Due will now allow both “+” and “</w:t>
      </w:r>
      <w:proofErr w:type="gramStart"/>
      <w:r>
        <w:t>-“</w:t>
      </w:r>
      <w:proofErr w:type="gramEnd"/>
      <w:r>
        <w:t>; in the past it only allowed “+”.</w:t>
      </w:r>
    </w:p>
    <w:p w14:paraId="110762D2" w14:textId="77777777" w:rsidR="006F0A2F" w:rsidRDefault="006F0A2F" w:rsidP="006F0A2F"/>
    <w:p w14:paraId="6366CB88" w14:textId="77777777" w:rsidR="006F0A2F" w:rsidRPr="006F0A2F" w:rsidRDefault="006F0A2F" w:rsidP="006F0A2F">
      <w:pPr>
        <w:rPr>
          <w:b/>
        </w:rPr>
      </w:pPr>
      <w:r w:rsidRPr="006F0A2F">
        <w:rPr>
          <w:b/>
        </w:rPr>
        <w:t>Fixes</w:t>
      </w:r>
    </w:p>
    <w:p w14:paraId="799B17EA" w14:textId="77777777" w:rsidR="006F0A2F" w:rsidRDefault="006F0A2F" w:rsidP="006F0A2F">
      <w:r>
        <w:t>Remedy ticket #360708 reported a problem with the incorrect calculation of the resolution date when the resolution logic contains function findings. This was because the resolution date calculation was not properly differentiating between true and false function findings. This was corrected.</w:t>
      </w:r>
    </w:p>
    <w:p w14:paraId="4DF16158" w14:textId="77777777" w:rsidR="006F0A2F" w:rsidRDefault="006F0A2F" w:rsidP="006F0A2F"/>
    <w:p w14:paraId="40305831" w14:textId="77777777" w:rsidR="006F0A2F" w:rsidRDefault="006F0A2F" w:rsidP="006F0A2F">
      <w:r>
        <w:t>Remedy ticket #413731 pointed out a problem with non-VA meds tha</w:t>
      </w:r>
      <w:r w:rsidRPr="00056C17">
        <w:t xml:space="preserve">t turned out to be two problems. The first is the </w:t>
      </w:r>
      <w:r>
        <w:t xml:space="preserve">existing </w:t>
      </w:r>
      <w:r w:rsidRPr="00056C17">
        <w:t xml:space="preserve">issue where the Index for non-VA meds has incorrect entries. </w:t>
      </w:r>
      <w:r w:rsidRPr="00F64C0F">
        <w:t xml:space="preserve">Remedy ticket </w:t>
      </w:r>
      <w:r w:rsidRPr="00F64C0F">
        <w:lastRenderedPageBreak/>
        <w:t xml:space="preserve">#347730 </w:t>
      </w:r>
      <w:r>
        <w:t>reporting this</w:t>
      </w:r>
      <w:r w:rsidRPr="00F64C0F">
        <w:t xml:space="preserve"> problem was submitted September 4, </w:t>
      </w:r>
      <w:proofErr w:type="gramStart"/>
      <w:r w:rsidRPr="00F64C0F">
        <w:t>2009</w:t>
      </w:r>
      <w:proofErr w:type="gramEnd"/>
      <w:r w:rsidRPr="00F64C0F">
        <w:t xml:space="preserve"> and</w:t>
      </w:r>
      <w:r>
        <w:t xml:space="preserve"> it still has not been fixed by Pharmacy. The second problem wa</w:t>
      </w:r>
      <w:r w:rsidRPr="00056C17">
        <w:t xml:space="preserve">s a display issue. </w:t>
      </w:r>
      <w:r>
        <w:t>By default, the date of a drug finding is the stop date. If</w:t>
      </w:r>
      <w:r w:rsidRPr="00056C17">
        <w:t xml:space="preserve"> USE START DATE is true</w:t>
      </w:r>
      <w:r>
        <w:t>,</w:t>
      </w:r>
      <w:r w:rsidRPr="00056C17">
        <w:t xml:space="preserve"> the </w:t>
      </w:r>
      <w:r>
        <w:t>date of a drug finding is the start date. However, even when USE START DATE was true, the stop date was being displayed as the date of the finding. That has been corrected so that now whichever date is selected for the drug finding will be displayed as its finding</w:t>
      </w:r>
      <w:r w:rsidRPr="00056C17">
        <w:t xml:space="preserve"> date</w:t>
      </w:r>
      <w:r>
        <w:t>.</w:t>
      </w:r>
    </w:p>
    <w:p w14:paraId="19B426DF" w14:textId="77777777" w:rsidR="006F0A2F" w:rsidRDefault="006F0A2F" w:rsidP="006F0A2F"/>
    <w:p w14:paraId="2F43EF09" w14:textId="77777777" w:rsidR="006F0A2F" w:rsidRDefault="006F0A2F" w:rsidP="006F0A2F">
      <w:r>
        <w:t xml:space="preserve">The Clin2 support team pointed out that the value for blood pressure can come back in either of the following forms: SYSTOLIC/DIASTOLIC or SYSTOLIC/MEAN/DIASTOLIC </w:t>
      </w:r>
      <w:proofErr w:type="gramStart"/>
      <w:r>
        <w:t>( the</w:t>
      </w:r>
      <w:proofErr w:type="gramEnd"/>
      <w:r>
        <w:t xml:space="preserve"> second form is not very common). If the second form comes back, then the DIASTOLIC CSUB would have the value for mean, and if $P was used in a Condition, it would also be the mean. The code was changed so that the DIASTOLIC CSUB will always have the correct value. If you are using $P in a Condition, we recommend that you replace it with the appropriate CSUBs. Several national definitions and terms were originally distributed with Conditions using $</w:t>
      </w:r>
      <w:proofErr w:type="gramStart"/>
      <w:r>
        <w:t>P;</w:t>
      </w:r>
      <w:proofErr w:type="gramEnd"/>
      <w:r>
        <w:t xml:space="preserve"> as part of this patch they will be updated to use the SYSTOLIC and DIASTOLIC CSUBs.</w:t>
      </w:r>
    </w:p>
    <w:p w14:paraId="5C3604AF" w14:textId="77777777" w:rsidR="006F0A2F" w:rsidRDefault="006F0A2F" w:rsidP="006F0A2F"/>
    <w:p w14:paraId="1F5E944E" w14:textId="77777777" w:rsidR="006F0A2F" w:rsidRDefault="006F0A2F" w:rsidP="006F0A2F">
      <w:r>
        <w:t>The following updates are made:</w:t>
      </w:r>
    </w:p>
    <w:p w14:paraId="0A6C28F0" w14:textId="77777777" w:rsidR="006F0A2F" w:rsidRPr="006F0A2F" w:rsidRDefault="006F0A2F" w:rsidP="006F0A2F">
      <w:pPr>
        <w:ind w:left="720"/>
      </w:pPr>
      <w:r>
        <w:rPr>
          <w:color w:val="1F497D"/>
        </w:rPr>
        <w:t xml:space="preserve"> </w:t>
      </w:r>
      <w:r w:rsidRPr="006F0A2F">
        <w:rPr>
          <w:b/>
        </w:rPr>
        <w:t>Definitions</w:t>
      </w:r>
      <w:r w:rsidRPr="006F0A2F">
        <w:t>:</w:t>
      </w:r>
    </w:p>
    <w:p w14:paraId="726B464B" w14:textId="77777777" w:rsidR="006F0A2F" w:rsidRPr="006F0A2F" w:rsidRDefault="006F0A2F" w:rsidP="006F0A2F">
      <w:pPr>
        <w:ind w:left="720"/>
      </w:pPr>
      <w:r w:rsidRPr="006F0A2F">
        <w:t>VA-HTN ASSESSMENT BP &gt;=140/90</w:t>
      </w:r>
    </w:p>
    <w:p w14:paraId="1874938D" w14:textId="77777777" w:rsidR="006F0A2F" w:rsidRPr="006F0A2F" w:rsidRDefault="006F0A2F" w:rsidP="006F0A2F">
      <w:pPr>
        <w:ind w:left="720"/>
      </w:pPr>
      <w:proofErr w:type="gramStart"/>
      <w:r w:rsidRPr="006F0A2F">
        <w:t>FI(</w:t>
      </w:r>
      <w:proofErr w:type="gramEnd"/>
      <w:r w:rsidRPr="006F0A2F">
        <w:t>11)   CONDITION: I $P(V,"/",1)&gt;139!($P(V,"/",2)&gt;89)</w:t>
      </w:r>
    </w:p>
    <w:p w14:paraId="4B4D35B4" w14:textId="77777777" w:rsidR="006F0A2F" w:rsidRPr="00A5564D" w:rsidRDefault="006F0A2F" w:rsidP="006F0A2F">
      <w:pPr>
        <w:ind w:left="720"/>
        <w:rPr>
          <w:sz w:val="16"/>
          <w:szCs w:val="16"/>
        </w:rPr>
      </w:pPr>
      <w:r w:rsidRPr="00A5564D">
        <w:rPr>
          <w:sz w:val="16"/>
          <w:szCs w:val="16"/>
        </w:rPr>
        <w:t xml:space="preserve">  </w:t>
      </w:r>
    </w:p>
    <w:p w14:paraId="6C121E0B" w14:textId="77777777" w:rsidR="006F0A2F" w:rsidRPr="006F0A2F" w:rsidRDefault="006F0A2F" w:rsidP="006F0A2F">
      <w:pPr>
        <w:ind w:left="720"/>
      </w:pPr>
      <w:r w:rsidRPr="006F0A2F">
        <w:t>changed to I (V("SYSTOLIC")&gt;139</w:t>
      </w:r>
      <w:proofErr w:type="gramStart"/>
      <w:r w:rsidRPr="006F0A2F">
        <w:t>)!(</w:t>
      </w:r>
      <w:proofErr w:type="gramEnd"/>
      <w:r w:rsidRPr="006F0A2F">
        <w:t>V("DIASTOLIC")&gt;89)</w:t>
      </w:r>
    </w:p>
    <w:p w14:paraId="0E177C2B" w14:textId="77777777" w:rsidR="006F0A2F" w:rsidRPr="00A5564D" w:rsidRDefault="006F0A2F" w:rsidP="006F0A2F">
      <w:pPr>
        <w:ind w:left="720"/>
        <w:rPr>
          <w:sz w:val="16"/>
          <w:szCs w:val="16"/>
        </w:rPr>
      </w:pPr>
    </w:p>
    <w:p w14:paraId="36032DF3" w14:textId="77777777" w:rsidR="006F0A2F" w:rsidRPr="006F0A2F" w:rsidRDefault="006F0A2F" w:rsidP="006F0A2F">
      <w:pPr>
        <w:ind w:left="720"/>
      </w:pPr>
      <w:proofErr w:type="gramStart"/>
      <w:r w:rsidRPr="006F0A2F">
        <w:t>FI(</w:t>
      </w:r>
      <w:proofErr w:type="gramEnd"/>
      <w:r w:rsidRPr="006F0A2F">
        <w:t>13)  CONDITION: I $P(V,"/",1)&gt;159!($P(V,"/",2)&gt;99)</w:t>
      </w:r>
    </w:p>
    <w:p w14:paraId="3306A330" w14:textId="77777777" w:rsidR="006F0A2F" w:rsidRPr="006F0A2F" w:rsidRDefault="006F0A2F" w:rsidP="006F0A2F">
      <w:pPr>
        <w:ind w:left="720"/>
      </w:pPr>
      <w:r w:rsidRPr="006F0A2F">
        <w:t xml:space="preserve">  changed </w:t>
      </w:r>
      <w:proofErr w:type="gramStart"/>
      <w:r w:rsidRPr="006F0A2F">
        <w:t>to  I</w:t>
      </w:r>
      <w:proofErr w:type="gramEnd"/>
      <w:r w:rsidRPr="006F0A2F">
        <w:t xml:space="preserve"> (V("SYSTOLIC")&gt;159)!(V("DIASTOLIC")&gt;99)</w:t>
      </w:r>
    </w:p>
    <w:p w14:paraId="20AF2F19" w14:textId="77777777" w:rsidR="006F0A2F" w:rsidRPr="00A5564D" w:rsidRDefault="006F0A2F" w:rsidP="006F0A2F">
      <w:pPr>
        <w:ind w:left="720"/>
        <w:rPr>
          <w:sz w:val="16"/>
          <w:szCs w:val="16"/>
        </w:rPr>
      </w:pPr>
    </w:p>
    <w:p w14:paraId="7BAE9092" w14:textId="77777777" w:rsidR="006F0A2F" w:rsidRPr="006F0A2F" w:rsidRDefault="006F0A2F" w:rsidP="006F0A2F">
      <w:pPr>
        <w:ind w:left="720"/>
      </w:pPr>
      <w:r w:rsidRPr="006F0A2F">
        <w:t>VA-HTN ASSESSMENT BP &gt;=160/100</w:t>
      </w:r>
    </w:p>
    <w:p w14:paraId="72ED1D9B" w14:textId="77777777" w:rsidR="006F0A2F" w:rsidRPr="006F0A2F" w:rsidRDefault="006F0A2F" w:rsidP="006F0A2F">
      <w:pPr>
        <w:ind w:left="720"/>
      </w:pPr>
      <w:proofErr w:type="gramStart"/>
      <w:r w:rsidRPr="006F0A2F">
        <w:t>FI(</w:t>
      </w:r>
      <w:proofErr w:type="gramEnd"/>
      <w:r w:rsidRPr="006F0A2F">
        <w:t>13) CONDITION: I $P(V,"/",1)&gt;159!($P(V,"/",2)&gt;99)</w:t>
      </w:r>
    </w:p>
    <w:p w14:paraId="0D95CB28" w14:textId="77777777" w:rsidR="006F0A2F" w:rsidRPr="006F0A2F" w:rsidRDefault="006F0A2F" w:rsidP="006F0A2F">
      <w:pPr>
        <w:ind w:left="720"/>
      </w:pPr>
      <w:r w:rsidRPr="006F0A2F">
        <w:t>  changed to I (V("SYSTOLIC")&gt;159</w:t>
      </w:r>
      <w:proofErr w:type="gramStart"/>
      <w:r w:rsidRPr="006F0A2F">
        <w:t>)!(</w:t>
      </w:r>
      <w:proofErr w:type="gramEnd"/>
      <w:r w:rsidRPr="006F0A2F">
        <w:t>V("DIASTOLIC")&gt;99)</w:t>
      </w:r>
    </w:p>
    <w:p w14:paraId="469F7D25" w14:textId="77777777" w:rsidR="006F0A2F" w:rsidRPr="00A5564D" w:rsidRDefault="006F0A2F" w:rsidP="006F0A2F">
      <w:pPr>
        <w:ind w:left="720"/>
        <w:rPr>
          <w:sz w:val="16"/>
          <w:szCs w:val="16"/>
        </w:rPr>
      </w:pPr>
    </w:p>
    <w:p w14:paraId="6F90D672" w14:textId="77777777" w:rsidR="006F0A2F" w:rsidRPr="006F0A2F" w:rsidRDefault="006F0A2F" w:rsidP="006F0A2F">
      <w:pPr>
        <w:ind w:left="720"/>
      </w:pPr>
      <w:r w:rsidRPr="006F0A2F">
        <w:t>VA-HTN LIFESTYLE EDUCATION</w:t>
      </w:r>
    </w:p>
    <w:p w14:paraId="227FC3BC" w14:textId="77777777" w:rsidR="006F0A2F" w:rsidRPr="006F0A2F" w:rsidRDefault="006F0A2F" w:rsidP="006F0A2F">
      <w:pPr>
        <w:ind w:left="720"/>
      </w:pPr>
      <w:proofErr w:type="gramStart"/>
      <w:r w:rsidRPr="006F0A2F">
        <w:t>FI(</w:t>
      </w:r>
      <w:proofErr w:type="gramEnd"/>
      <w:r w:rsidRPr="006F0A2F">
        <w:t>11) CONDITION: I $P(V,"/",1)&gt;139!($P(V,"/",2)&gt;89)  changed to I (V("SYSTOLIC")&gt;139)!(V("DIASTOLIC")&gt;89)</w:t>
      </w:r>
    </w:p>
    <w:p w14:paraId="1A84C191" w14:textId="77777777" w:rsidR="006F0A2F" w:rsidRPr="006F0A2F" w:rsidRDefault="006F0A2F" w:rsidP="006F0A2F">
      <w:pPr>
        <w:ind w:left="720"/>
      </w:pPr>
    </w:p>
    <w:p w14:paraId="720288FA" w14:textId="77777777" w:rsidR="006F0A2F" w:rsidRPr="006F0A2F" w:rsidRDefault="006F0A2F" w:rsidP="006F0A2F">
      <w:pPr>
        <w:ind w:left="720"/>
      </w:pPr>
      <w:r w:rsidRPr="006F0A2F">
        <w:rPr>
          <w:b/>
        </w:rPr>
        <w:t>Terms</w:t>
      </w:r>
      <w:r w:rsidRPr="006F0A2F">
        <w:t>:</w:t>
      </w:r>
    </w:p>
    <w:p w14:paraId="664DCC97" w14:textId="77777777" w:rsidR="006F0A2F" w:rsidRPr="006F0A2F" w:rsidRDefault="006F0A2F" w:rsidP="006F0A2F">
      <w:pPr>
        <w:ind w:left="720"/>
      </w:pPr>
      <w:r w:rsidRPr="006F0A2F">
        <w:t>VA-BP &gt;130/80</w:t>
      </w:r>
    </w:p>
    <w:p w14:paraId="51AE9ABD" w14:textId="77777777" w:rsidR="006F0A2F" w:rsidRPr="006F0A2F" w:rsidRDefault="006F0A2F" w:rsidP="006F0A2F">
      <w:pPr>
        <w:ind w:left="720"/>
      </w:pPr>
      <w:r w:rsidRPr="006F0A2F">
        <w:t>Mapped item 1:  CONDITION: I $P(V,"/",1)&gt;</w:t>
      </w:r>
      <w:proofErr w:type="gramStart"/>
      <w:r w:rsidRPr="006F0A2F">
        <w:t>130!(</w:t>
      </w:r>
      <w:proofErr w:type="gramEnd"/>
      <w:r w:rsidRPr="006F0A2F">
        <w:t>$P(V,"/",2)&gt;80)</w:t>
      </w:r>
    </w:p>
    <w:p w14:paraId="3273355A" w14:textId="77777777" w:rsidR="006F0A2F" w:rsidRDefault="006F0A2F" w:rsidP="006F0A2F">
      <w:pPr>
        <w:ind w:left="720"/>
      </w:pPr>
      <w:r w:rsidRPr="006F0A2F">
        <w:t xml:space="preserve">  </w:t>
      </w:r>
    </w:p>
    <w:p w14:paraId="08D29EBB" w14:textId="77777777" w:rsidR="006F0A2F" w:rsidRPr="006F0A2F" w:rsidRDefault="006F0A2F" w:rsidP="006F0A2F">
      <w:pPr>
        <w:ind w:left="720"/>
      </w:pPr>
      <w:r w:rsidRPr="006F0A2F">
        <w:t>changed to I (V("SYSTOLIC")&gt;130</w:t>
      </w:r>
      <w:proofErr w:type="gramStart"/>
      <w:r w:rsidRPr="006F0A2F">
        <w:t>)!(</w:t>
      </w:r>
      <w:proofErr w:type="gramEnd"/>
      <w:r w:rsidRPr="006F0A2F">
        <w:t>V("DIASTOLIC")&gt;80)</w:t>
      </w:r>
    </w:p>
    <w:p w14:paraId="13202807" w14:textId="77777777" w:rsidR="006F0A2F" w:rsidRPr="006F0A2F" w:rsidRDefault="006F0A2F" w:rsidP="006F0A2F">
      <w:pPr>
        <w:ind w:left="720"/>
      </w:pPr>
    </w:p>
    <w:p w14:paraId="53AC61F1" w14:textId="77777777" w:rsidR="006F0A2F" w:rsidRPr="006F0A2F" w:rsidRDefault="006F0A2F" w:rsidP="006F0A2F">
      <w:pPr>
        <w:ind w:left="720"/>
      </w:pPr>
      <w:r w:rsidRPr="006F0A2F">
        <w:t>VA-BP &gt;130/80 (ANY OF LAST 3)</w:t>
      </w:r>
    </w:p>
    <w:p w14:paraId="17364CBF" w14:textId="77777777" w:rsidR="006F0A2F" w:rsidRPr="006F0A2F" w:rsidRDefault="006F0A2F" w:rsidP="006F0A2F">
      <w:pPr>
        <w:ind w:left="720"/>
      </w:pPr>
      <w:r w:rsidRPr="006F0A2F">
        <w:t>Mapped item 1: CONDITION: I $P(V,"/",1)&gt;</w:t>
      </w:r>
      <w:proofErr w:type="gramStart"/>
      <w:r w:rsidRPr="006F0A2F">
        <w:t>130!(</w:t>
      </w:r>
      <w:proofErr w:type="gramEnd"/>
      <w:r w:rsidRPr="006F0A2F">
        <w:t>$P(V,"/",2)&gt;80)  changed to I (V("SYSTOLIC")&gt;130)!(V("DIASTOLIC")&gt;80)</w:t>
      </w:r>
    </w:p>
    <w:p w14:paraId="192AE7F9" w14:textId="77777777" w:rsidR="006F0A2F" w:rsidRPr="006F0A2F" w:rsidRDefault="006F0A2F" w:rsidP="006F0A2F">
      <w:pPr>
        <w:ind w:left="720"/>
      </w:pPr>
    </w:p>
    <w:p w14:paraId="1E11F1DB" w14:textId="77777777" w:rsidR="006F0A2F" w:rsidRPr="006F0A2F" w:rsidRDefault="006F0A2F" w:rsidP="006F0A2F">
      <w:pPr>
        <w:ind w:left="720"/>
      </w:pPr>
      <w:r w:rsidRPr="006F0A2F">
        <w:t>VA-BP &gt;=140/90</w:t>
      </w:r>
    </w:p>
    <w:p w14:paraId="31783374" w14:textId="77777777" w:rsidR="006F0A2F" w:rsidRDefault="006F0A2F" w:rsidP="006F0A2F">
      <w:pPr>
        <w:ind w:left="720"/>
      </w:pPr>
      <w:r w:rsidRPr="006F0A2F">
        <w:t>Mapped item 1:  CONDITION: I $P(V,"/",1)&gt;</w:t>
      </w:r>
      <w:proofErr w:type="gramStart"/>
      <w:r w:rsidRPr="006F0A2F">
        <w:t>139!(</w:t>
      </w:r>
      <w:proofErr w:type="gramEnd"/>
      <w:r w:rsidRPr="006F0A2F">
        <w:t>$P(V,"/",2)&gt;89) </w:t>
      </w:r>
    </w:p>
    <w:p w14:paraId="6B5ABB42" w14:textId="77777777" w:rsidR="006F0A2F" w:rsidRDefault="006F0A2F" w:rsidP="006F0A2F">
      <w:pPr>
        <w:ind w:left="720"/>
      </w:pPr>
    </w:p>
    <w:p w14:paraId="12CED62E" w14:textId="77777777" w:rsidR="006F0A2F" w:rsidRPr="006F0A2F" w:rsidRDefault="006F0A2F" w:rsidP="006F0A2F">
      <w:pPr>
        <w:ind w:left="720"/>
      </w:pPr>
      <w:r w:rsidRPr="006F0A2F">
        <w:t>changed to I (V("SYSTOLIC")&gt;139</w:t>
      </w:r>
      <w:proofErr w:type="gramStart"/>
      <w:r w:rsidRPr="006F0A2F">
        <w:t>)!(</w:t>
      </w:r>
      <w:proofErr w:type="gramEnd"/>
      <w:r w:rsidRPr="006F0A2F">
        <w:t>V("DIASTOLIC")&gt;89)</w:t>
      </w:r>
    </w:p>
    <w:p w14:paraId="23FB5849" w14:textId="77777777" w:rsidR="006F0A2F" w:rsidRPr="006F0A2F" w:rsidRDefault="006F0A2F" w:rsidP="006F0A2F">
      <w:pPr>
        <w:ind w:left="720"/>
      </w:pPr>
    </w:p>
    <w:p w14:paraId="7C76BD7C" w14:textId="77777777" w:rsidR="006F0A2F" w:rsidRPr="006F0A2F" w:rsidRDefault="006F0A2F" w:rsidP="006F0A2F">
      <w:pPr>
        <w:ind w:left="720"/>
      </w:pPr>
      <w:r w:rsidRPr="006F0A2F">
        <w:t>VA-BP &gt;=160/100</w:t>
      </w:r>
    </w:p>
    <w:p w14:paraId="72503D7F" w14:textId="77777777" w:rsidR="006F0A2F" w:rsidRDefault="006F0A2F" w:rsidP="006F0A2F">
      <w:pPr>
        <w:ind w:left="720"/>
      </w:pPr>
      <w:r w:rsidRPr="006F0A2F">
        <w:t>Mapped item 1:  CONDITION: I $P(V,"/",1)&gt;</w:t>
      </w:r>
      <w:proofErr w:type="gramStart"/>
      <w:r w:rsidRPr="006F0A2F">
        <w:t>159!(</w:t>
      </w:r>
      <w:proofErr w:type="gramEnd"/>
      <w:r w:rsidRPr="006F0A2F">
        <w:t xml:space="preserve">$P(V,"/",2)&gt;99) </w:t>
      </w:r>
    </w:p>
    <w:p w14:paraId="0B54304B" w14:textId="77777777" w:rsidR="006F0A2F" w:rsidRDefault="006F0A2F" w:rsidP="006F0A2F">
      <w:pPr>
        <w:ind w:left="720"/>
      </w:pPr>
    </w:p>
    <w:p w14:paraId="37CD6A2A" w14:textId="77777777" w:rsidR="006F0A2F" w:rsidRPr="006F0A2F" w:rsidRDefault="006F0A2F" w:rsidP="006F0A2F">
      <w:pPr>
        <w:ind w:left="720"/>
      </w:pPr>
      <w:r w:rsidRPr="006F0A2F">
        <w:t>changed to I (V("SYSTOLIC")&gt;159</w:t>
      </w:r>
      <w:proofErr w:type="gramStart"/>
      <w:r w:rsidRPr="006F0A2F">
        <w:t>)!(</w:t>
      </w:r>
      <w:proofErr w:type="gramEnd"/>
      <w:r w:rsidRPr="006F0A2F">
        <w:t>V("DIASTOLIC")&gt;99)</w:t>
      </w:r>
    </w:p>
    <w:p w14:paraId="5E6E9A95" w14:textId="77777777" w:rsidR="006F0A2F" w:rsidRDefault="006F0A2F" w:rsidP="006F0A2F"/>
    <w:p w14:paraId="542D315A" w14:textId="77777777" w:rsidR="006F0A2F" w:rsidRDefault="006F0A2F" w:rsidP="006F0A2F">
      <w:r>
        <w:t xml:space="preserve">On the Nov 19, </w:t>
      </w:r>
      <w:proofErr w:type="gramStart"/>
      <w:r>
        <w:t>2010</w:t>
      </w:r>
      <w:proofErr w:type="gramEnd"/>
      <w:r>
        <w:t xml:space="preserve"> national reminder call, there was a discussion about frequency being required. If there is no resolution logic, then frequency is not required </w:t>
      </w:r>
      <w:proofErr w:type="gramStart"/>
      <w:r>
        <w:t>as long as</w:t>
      </w:r>
      <w:proofErr w:type="gramEnd"/>
      <w:r>
        <w:t xml:space="preserve"> AGE is not in the cohort logic (because age is associated with a frequency). When there was no frequency, the status was being returned as CNBD even if there was no resolution logic and no age in the cohort logic. This was changed so that </w:t>
      </w:r>
      <w:proofErr w:type="gramStart"/>
      <w:r>
        <w:t>as long as</w:t>
      </w:r>
      <w:proofErr w:type="gramEnd"/>
      <w:r>
        <w:t xml:space="preserve"> there is no AGE in the cohort logic and no resolution logic, the status will be either DUE or N/A.</w:t>
      </w:r>
    </w:p>
    <w:p w14:paraId="64CB20C3" w14:textId="77777777" w:rsidR="006F0A2F" w:rsidRDefault="006F0A2F" w:rsidP="006F0A2F"/>
    <w:p w14:paraId="5FB4B53A" w14:textId="77777777" w:rsidR="00374C2B" w:rsidRPr="00456A1E" w:rsidRDefault="00374C2B" w:rsidP="00374C2B">
      <w:pPr>
        <w:autoSpaceDE w:val="0"/>
        <w:autoSpaceDN w:val="0"/>
        <w:adjustRightInd w:val="0"/>
        <w:rPr>
          <w:sz w:val="24"/>
          <w:szCs w:val="24"/>
        </w:rPr>
      </w:pPr>
      <w:r w:rsidRPr="00456A1E">
        <w:rPr>
          <w:sz w:val="24"/>
          <w:szCs w:val="24"/>
        </w:rPr>
        <w:t xml:space="preserve">There were a couple of errors in the description of the </w:t>
      </w:r>
      <w:r w:rsidRPr="00456A1E">
        <w:rPr>
          <w:b/>
          <w:sz w:val="24"/>
          <w:szCs w:val="24"/>
        </w:rPr>
        <w:t>Usage field</w:t>
      </w:r>
      <w:r w:rsidRPr="00456A1E">
        <w:rPr>
          <w:sz w:val="24"/>
          <w:szCs w:val="24"/>
        </w:rPr>
        <w:t xml:space="preserve">. </w:t>
      </w:r>
    </w:p>
    <w:p w14:paraId="32994A7D" w14:textId="77777777" w:rsidR="00374C2B" w:rsidRPr="00456A1E" w:rsidRDefault="00374C2B" w:rsidP="00374C2B">
      <w:pPr>
        <w:autoSpaceDE w:val="0"/>
        <w:autoSpaceDN w:val="0"/>
        <w:adjustRightInd w:val="0"/>
        <w:rPr>
          <w:sz w:val="24"/>
          <w:szCs w:val="24"/>
        </w:rPr>
      </w:pPr>
    </w:p>
    <w:p w14:paraId="3DCB5DC6" w14:textId="77777777" w:rsidR="00374C2B" w:rsidRPr="00456A1E" w:rsidRDefault="00374C2B" w:rsidP="00374C2B">
      <w:pPr>
        <w:autoSpaceDE w:val="0"/>
        <w:autoSpaceDN w:val="0"/>
        <w:adjustRightInd w:val="0"/>
        <w:rPr>
          <w:sz w:val="24"/>
          <w:szCs w:val="24"/>
        </w:rPr>
      </w:pPr>
      <w:r w:rsidRPr="00456A1E">
        <w:rPr>
          <w:sz w:val="24"/>
          <w:szCs w:val="24"/>
        </w:rPr>
        <w:t>Original Description:</w:t>
      </w:r>
    </w:p>
    <w:p w14:paraId="3DD94FE5" w14:textId="77777777" w:rsidR="00374C2B" w:rsidRPr="00456A1E" w:rsidRDefault="00374C2B" w:rsidP="00374C2B">
      <w:pPr>
        <w:autoSpaceDE w:val="0"/>
        <w:autoSpaceDN w:val="0"/>
        <w:adjustRightInd w:val="0"/>
        <w:rPr>
          <w:sz w:val="24"/>
          <w:szCs w:val="24"/>
        </w:rPr>
      </w:pPr>
      <w:r w:rsidRPr="00456A1E">
        <w:rPr>
          <w:sz w:val="24"/>
          <w:szCs w:val="24"/>
        </w:rPr>
        <w:t>The Usage field describes how the reminder definition will be used. This field must contain C if the reminder is to be selected in CPRS. The L or the O values will override all other values. For example, if L and C are defined in the usage field, the Reminder will not show on the cover sheet in CPRS, because L is in the Usage field.</w:t>
      </w:r>
    </w:p>
    <w:p w14:paraId="54DACB4C" w14:textId="77777777" w:rsidR="00374C2B" w:rsidRPr="00456A1E" w:rsidRDefault="00374C2B" w:rsidP="00374C2B">
      <w:pPr>
        <w:autoSpaceDE w:val="0"/>
        <w:autoSpaceDN w:val="0"/>
        <w:adjustRightInd w:val="0"/>
        <w:rPr>
          <w:sz w:val="24"/>
          <w:szCs w:val="24"/>
        </w:rPr>
      </w:pPr>
      <w:r w:rsidRPr="00456A1E">
        <w:rPr>
          <w:sz w:val="24"/>
          <w:szCs w:val="24"/>
        </w:rPr>
        <w:t xml:space="preserve">         </w:t>
      </w:r>
    </w:p>
    <w:p w14:paraId="68B60AE8" w14:textId="77777777" w:rsidR="00374C2B" w:rsidRPr="00456A1E" w:rsidRDefault="00374C2B" w:rsidP="00374C2B">
      <w:pPr>
        <w:autoSpaceDE w:val="0"/>
        <w:autoSpaceDN w:val="0"/>
        <w:adjustRightInd w:val="0"/>
        <w:rPr>
          <w:sz w:val="24"/>
          <w:szCs w:val="24"/>
        </w:rPr>
      </w:pPr>
      <w:r w:rsidRPr="00456A1E">
        <w:rPr>
          <w:sz w:val="24"/>
          <w:szCs w:val="24"/>
        </w:rPr>
        <w:t xml:space="preserve">This is free text field and can contain any combination of the following codes: </w:t>
      </w:r>
    </w:p>
    <w:p w14:paraId="2ACD607E" w14:textId="77777777" w:rsidR="00374C2B" w:rsidRPr="00456A1E" w:rsidRDefault="00374C2B" w:rsidP="00374C2B">
      <w:pPr>
        <w:autoSpaceDE w:val="0"/>
        <w:autoSpaceDN w:val="0"/>
        <w:adjustRightInd w:val="0"/>
        <w:rPr>
          <w:rFonts w:ascii="Courier New" w:hAnsi="Courier New" w:cs="Courier New"/>
          <w:sz w:val="20"/>
          <w:u w:val="single"/>
        </w:rPr>
      </w:pPr>
      <w:r w:rsidRPr="00456A1E">
        <w:rPr>
          <w:rFonts w:ascii="Courier New" w:hAnsi="Courier New" w:cs="Courier New"/>
          <w:sz w:val="20"/>
        </w:rPr>
        <w:t xml:space="preserve">             </w:t>
      </w:r>
      <w:proofErr w:type="gramStart"/>
      <w:r w:rsidRPr="00456A1E">
        <w:rPr>
          <w:rFonts w:ascii="Courier New" w:hAnsi="Courier New" w:cs="Courier New"/>
          <w:sz w:val="20"/>
          <w:u w:val="single"/>
        </w:rPr>
        <w:t>Code  Usage</w:t>
      </w:r>
      <w:proofErr w:type="gramEnd"/>
      <w:r w:rsidRPr="00456A1E">
        <w:rPr>
          <w:rFonts w:ascii="Courier New" w:hAnsi="Courier New" w:cs="Courier New"/>
          <w:sz w:val="20"/>
          <w:u w:val="single"/>
        </w:rPr>
        <w:t xml:space="preserve"> </w:t>
      </w:r>
    </w:p>
    <w:p w14:paraId="23FB7F11" w14:textId="77777777" w:rsidR="00374C2B" w:rsidRPr="00456A1E" w:rsidRDefault="00374C2B" w:rsidP="00374C2B">
      <w:pPr>
        <w:autoSpaceDE w:val="0"/>
        <w:autoSpaceDN w:val="0"/>
        <w:adjustRightInd w:val="0"/>
        <w:rPr>
          <w:rFonts w:ascii="Courier New" w:hAnsi="Courier New" w:cs="Courier New"/>
          <w:sz w:val="20"/>
        </w:rPr>
      </w:pPr>
      <w:r w:rsidRPr="00456A1E">
        <w:rPr>
          <w:rFonts w:ascii="Courier New" w:hAnsi="Courier New" w:cs="Courier New"/>
          <w:sz w:val="20"/>
        </w:rPr>
        <w:t xml:space="preserve">             C     CPRS  </w:t>
      </w:r>
    </w:p>
    <w:p w14:paraId="024678FC" w14:textId="77777777" w:rsidR="00374C2B" w:rsidRPr="00456A1E" w:rsidRDefault="00374C2B" w:rsidP="00374C2B">
      <w:pPr>
        <w:autoSpaceDE w:val="0"/>
        <w:autoSpaceDN w:val="0"/>
        <w:adjustRightInd w:val="0"/>
        <w:rPr>
          <w:rFonts w:ascii="Courier New" w:hAnsi="Courier New" w:cs="Courier New"/>
          <w:sz w:val="20"/>
        </w:rPr>
      </w:pPr>
      <w:r w:rsidRPr="00456A1E">
        <w:rPr>
          <w:rFonts w:ascii="Courier New" w:hAnsi="Courier New" w:cs="Courier New"/>
          <w:sz w:val="20"/>
        </w:rPr>
        <w:t xml:space="preserve">             L     Reminder Patient List</w:t>
      </w:r>
    </w:p>
    <w:p w14:paraId="649C0BCC" w14:textId="77777777" w:rsidR="00374C2B" w:rsidRPr="00456A1E" w:rsidRDefault="00374C2B" w:rsidP="00374C2B">
      <w:pPr>
        <w:autoSpaceDE w:val="0"/>
        <w:autoSpaceDN w:val="0"/>
        <w:adjustRightInd w:val="0"/>
        <w:rPr>
          <w:rFonts w:ascii="Courier New" w:hAnsi="Courier New" w:cs="Courier New"/>
          <w:sz w:val="20"/>
        </w:rPr>
      </w:pPr>
      <w:r w:rsidRPr="00456A1E">
        <w:rPr>
          <w:rFonts w:ascii="Courier New" w:hAnsi="Courier New" w:cs="Courier New"/>
          <w:sz w:val="20"/>
        </w:rPr>
        <w:t xml:space="preserve">             O     Reminder Order Checks</w:t>
      </w:r>
    </w:p>
    <w:p w14:paraId="517D906A" w14:textId="77777777" w:rsidR="00374C2B" w:rsidRPr="00456A1E" w:rsidRDefault="00374C2B" w:rsidP="00374C2B">
      <w:pPr>
        <w:autoSpaceDE w:val="0"/>
        <w:autoSpaceDN w:val="0"/>
        <w:adjustRightInd w:val="0"/>
        <w:rPr>
          <w:rFonts w:ascii="Courier New" w:hAnsi="Courier New" w:cs="Courier New"/>
          <w:sz w:val="20"/>
        </w:rPr>
      </w:pPr>
      <w:r w:rsidRPr="00456A1E">
        <w:rPr>
          <w:rFonts w:ascii="Courier New" w:hAnsi="Courier New" w:cs="Courier New"/>
          <w:sz w:val="20"/>
        </w:rPr>
        <w:t xml:space="preserve">             P     Patient</w:t>
      </w:r>
    </w:p>
    <w:p w14:paraId="591A144A" w14:textId="77777777" w:rsidR="00374C2B" w:rsidRPr="00456A1E" w:rsidRDefault="00374C2B" w:rsidP="00374C2B">
      <w:pPr>
        <w:autoSpaceDE w:val="0"/>
        <w:autoSpaceDN w:val="0"/>
        <w:adjustRightInd w:val="0"/>
        <w:rPr>
          <w:rFonts w:ascii="Courier New" w:hAnsi="Courier New" w:cs="Courier New"/>
          <w:sz w:val="20"/>
        </w:rPr>
      </w:pPr>
      <w:r w:rsidRPr="00456A1E">
        <w:rPr>
          <w:rFonts w:ascii="Courier New" w:hAnsi="Courier New" w:cs="Courier New"/>
          <w:sz w:val="20"/>
        </w:rPr>
        <w:t xml:space="preserve">             R     Reminder Reports  </w:t>
      </w:r>
    </w:p>
    <w:p w14:paraId="5889364B" w14:textId="77777777" w:rsidR="00374C2B" w:rsidRPr="00456A1E" w:rsidRDefault="00374C2B" w:rsidP="00374C2B">
      <w:pPr>
        <w:autoSpaceDE w:val="0"/>
        <w:autoSpaceDN w:val="0"/>
        <w:adjustRightInd w:val="0"/>
        <w:rPr>
          <w:rFonts w:ascii="Courier New" w:hAnsi="Courier New" w:cs="Courier New"/>
          <w:sz w:val="20"/>
        </w:rPr>
      </w:pPr>
      <w:r w:rsidRPr="00456A1E">
        <w:rPr>
          <w:rFonts w:ascii="Courier New" w:hAnsi="Courier New" w:cs="Courier New"/>
          <w:sz w:val="20"/>
        </w:rPr>
        <w:t xml:space="preserve">             X     Reminder Extracts  </w:t>
      </w:r>
    </w:p>
    <w:p w14:paraId="22F4CC2A" w14:textId="77777777" w:rsidR="00374C2B" w:rsidRPr="00456A1E" w:rsidRDefault="00374C2B" w:rsidP="00374C2B">
      <w:pPr>
        <w:autoSpaceDE w:val="0"/>
        <w:autoSpaceDN w:val="0"/>
        <w:adjustRightInd w:val="0"/>
        <w:rPr>
          <w:rFonts w:ascii="Courier New" w:hAnsi="Courier New" w:cs="Courier New"/>
          <w:sz w:val="20"/>
        </w:rPr>
      </w:pPr>
      <w:r w:rsidRPr="00456A1E">
        <w:rPr>
          <w:rFonts w:ascii="Courier New" w:hAnsi="Courier New" w:cs="Courier New"/>
          <w:sz w:val="20"/>
        </w:rPr>
        <w:t xml:space="preserve">             *     All of the above, except L, and O.</w:t>
      </w:r>
    </w:p>
    <w:p w14:paraId="244936D5" w14:textId="77777777" w:rsidR="00374C2B" w:rsidRPr="00456A1E" w:rsidRDefault="00374C2B" w:rsidP="00374C2B">
      <w:pPr>
        <w:autoSpaceDE w:val="0"/>
        <w:autoSpaceDN w:val="0"/>
        <w:adjustRightInd w:val="0"/>
        <w:rPr>
          <w:sz w:val="24"/>
          <w:szCs w:val="24"/>
        </w:rPr>
      </w:pPr>
    </w:p>
    <w:p w14:paraId="27C95F79" w14:textId="77777777" w:rsidR="00374C2B" w:rsidRPr="00456A1E" w:rsidRDefault="00374C2B" w:rsidP="00374C2B">
      <w:pPr>
        <w:autoSpaceDE w:val="0"/>
        <w:autoSpaceDN w:val="0"/>
        <w:adjustRightInd w:val="0"/>
        <w:rPr>
          <w:sz w:val="24"/>
          <w:szCs w:val="24"/>
        </w:rPr>
      </w:pPr>
      <w:r w:rsidRPr="00456A1E">
        <w:rPr>
          <w:sz w:val="24"/>
          <w:szCs w:val="24"/>
        </w:rPr>
        <w:t>Corrected Description:</w:t>
      </w:r>
    </w:p>
    <w:p w14:paraId="7360737B" w14:textId="77777777" w:rsidR="00374C2B" w:rsidRPr="00456A1E" w:rsidRDefault="00374C2B" w:rsidP="00374C2B">
      <w:pPr>
        <w:autoSpaceDE w:val="0"/>
        <w:autoSpaceDN w:val="0"/>
        <w:adjustRightInd w:val="0"/>
        <w:rPr>
          <w:sz w:val="24"/>
          <w:szCs w:val="24"/>
        </w:rPr>
      </w:pPr>
      <w:r w:rsidRPr="00456A1E">
        <w:rPr>
          <w:sz w:val="24"/>
          <w:szCs w:val="24"/>
        </w:rPr>
        <w:t>The Usage field describes how the reminder definition can be used. This field must contain C or * if the reminder is to be selected in CPRS. The L or the O values will override all other values. For example, if L and C are defined in the Usage field, the Reminder will not show on the cover sheet in CPRS, because L is in the Usage field.</w:t>
      </w:r>
    </w:p>
    <w:p w14:paraId="563B1D4F" w14:textId="77777777" w:rsidR="00374C2B" w:rsidRPr="00456A1E" w:rsidRDefault="00374C2B" w:rsidP="00374C2B">
      <w:pPr>
        <w:autoSpaceDE w:val="0"/>
        <w:autoSpaceDN w:val="0"/>
        <w:adjustRightInd w:val="0"/>
        <w:rPr>
          <w:sz w:val="24"/>
          <w:szCs w:val="24"/>
        </w:rPr>
      </w:pPr>
      <w:r w:rsidRPr="00456A1E">
        <w:rPr>
          <w:sz w:val="24"/>
          <w:szCs w:val="24"/>
        </w:rPr>
        <w:t xml:space="preserve"> </w:t>
      </w:r>
    </w:p>
    <w:p w14:paraId="34E041A2" w14:textId="77777777" w:rsidR="00374C2B" w:rsidRPr="00456A1E" w:rsidRDefault="00374C2B" w:rsidP="00374C2B">
      <w:pPr>
        <w:autoSpaceDE w:val="0"/>
        <w:autoSpaceDN w:val="0"/>
        <w:adjustRightInd w:val="0"/>
        <w:rPr>
          <w:sz w:val="24"/>
          <w:szCs w:val="24"/>
        </w:rPr>
      </w:pPr>
      <w:r w:rsidRPr="00456A1E">
        <w:rPr>
          <w:sz w:val="24"/>
          <w:szCs w:val="24"/>
        </w:rPr>
        <w:t xml:space="preserve">This is free text field and can contain any combination of the following codes: </w:t>
      </w:r>
    </w:p>
    <w:p w14:paraId="1A42A6D7" w14:textId="77777777" w:rsidR="00374C2B" w:rsidRPr="00456A1E" w:rsidRDefault="00374C2B" w:rsidP="00374C2B">
      <w:pPr>
        <w:autoSpaceDE w:val="0"/>
        <w:autoSpaceDN w:val="0"/>
        <w:adjustRightInd w:val="0"/>
        <w:rPr>
          <w:rFonts w:ascii="Courier New" w:hAnsi="Courier New" w:cs="Courier New"/>
          <w:sz w:val="20"/>
          <w:u w:val="single"/>
        </w:rPr>
      </w:pPr>
      <w:r w:rsidRPr="00456A1E">
        <w:rPr>
          <w:rFonts w:ascii="Courier New" w:hAnsi="Courier New" w:cs="Courier New"/>
          <w:sz w:val="20"/>
        </w:rPr>
        <w:t xml:space="preserve">             </w:t>
      </w:r>
      <w:proofErr w:type="gramStart"/>
      <w:r w:rsidRPr="00456A1E">
        <w:rPr>
          <w:rFonts w:ascii="Courier New" w:hAnsi="Courier New" w:cs="Courier New"/>
          <w:sz w:val="20"/>
          <w:u w:val="single"/>
        </w:rPr>
        <w:t>Code  Usage</w:t>
      </w:r>
      <w:proofErr w:type="gramEnd"/>
      <w:r w:rsidRPr="00456A1E">
        <w:rPr>
          <w:rFonts w:ascii="Courier New" w:hAnsi="Courier New" w:cs="Courier New"/>
          <w:sz w:val="20"/>
          <w:u w:val="single"/>
        </w:rPr>
        <w:t xml:space="preserve"> </w:t>
      </w:r>
    </w:p>
    <w:p w14:paraId="0A07486C" w14:textId="77777777" w:rsidR="00374C2B" w:rsidRPr="00456A1E" w:rsidRDefault="00374C2B" w:rsidP="00374C2B">
      <w:pPr>
        <w:autoSpaceDE w:val="0"/>
        <w:autoSpaceDN w:val="0"/>
        <w:adjustRightInd w:val="0"/>
        <w:rPr>
          <w:rFonts w:ascii="Courier New" w:hAnsi="Courier New" w:cs="Courier New"/>
          <w:sz w:val="20"/>
        </w:rPr>
      </w:pPr>
      <w:r w:rsidRPr="00456A1E">
        <w:rPr>
          <w:rFonts w:ascii="Courier New" w:hAnsi="Courier New" w:cs="Courier New"/>
          <w:sz w:val="20"/>
        </w:rPr>
        <w:t xml:space="preserve">              C    CPRS  </w:t>
      </w:r>
    </w:p>
    <w:p w14:paraId="54720131" w14:textId="77777777" w:rsidR="00374C2B" w:rsidRPr="00456A1E" w:rsidRDefault="00374C2B" w:rsidP="00374C2B">
      <w:pPr>
        <w:autoSpaceDE w:val="0"/>
        <w:autoSpaceDN w:val="0"/>
        <w:adjustRightInd w:val="0"/>
        <w:rPr>
          <w:rFonts w:ascii="Courier New" w:hAnsi="Courier New" w:cs="Courier New"/>
          <w:sz w:val="20"/>
        </w:rPr>
      </w:pPr>
      <w:r w:rsidRPr="00456A1E">
        <w:rPr>
          <w:rFonts w:ascii="Courier New" w:hAnsi="Courier New" w:cs="Courier New"/>
          <w:sz w:val="20"/>
        </w:rPr>
        <w:t xml:space="preserve">              L    Reminder Patient List</w:t>
      </w:r>
    </w:p>
    <w:p w14:paraId="34A4AA37" w14:textId="77777777" w:rsidR="00374C2B" w:rsidRPr="00456A1E" w:rsidRDefault="00374C2B" w:rsidP="00374C2B">
      <w:pPr>
        <w:autoSpaceDE w:val="0"/>
        <w:autoSpaceDN w:val="0"/>
        <w:adjustRightInd w:val="0"/>
        <w:rPr>
          <w:rFonts w:ascii="Courier New" w:hAnsi="Courier New" w:cs="Courier New"/>
          <w:sz w:val="20"/>
        </w:rPr>
      </w:pPr>
      <w:r w:rsidRPr="00456A1E">
        <w:rPr>
          <w:sz w:val="24"/>
          <w:szCs w:val="24"/>
        </w:rPr>
        <w:t xml:space="preserve">              </w:t>
      </w:r>
      <w:r w:rsidR="00456A1E">
        <w:rPr>
          <w:sz w:val="24"/>
          <w:szCs w:val="24"/>
        </w:rPr>
        <w:t xml:space="preserve">              </w:t>
      </w:r>
      <w:r w:rsidRPr="00456A1E">
        <w:rPr>
          <w:rFonts w:ascii="Courier New" w:hAnsi="Courier New" w:cs="Courier New"/>
          <w:sz w:val="20"/>
        </w:rPr>
        <w:t>O    Reminder Order Checks</w:t>
      </w:r>
    </w:p>
    <w:p w14:paraId="2C22CBA9" w14:textId="77777777" w:rsidR="00374C2B" w:rsidRPr="00456A1E" w:rsidRDefault="00374C2B" w:rsidP="00374C2B">
      <w:pPr>
        <w:autoSpaceDE w:val="0"/>
        <w:autoSpaceDN w:val="0"/>
        <w:adjustRightInd w:val="0"/>
        <w:rPr>
          <w:rFonts w:ascii="Courier New" w:hAnsi="Courier New" w:cs="Courier New"/>
          <w:sz w:val="20"/>
        </w:rPr>
      </w:pPr>
      <w:r w:rsidRPr="00456A1E">
        <w:rPr>
          <w:rFonts w:ascii="Courier New" w:hAnsi="Courier New" w:cs="Courier New"/>
          <w:sz w:val="20"/>
        </w:rPr>
        <w:t xml:space="preserve">              P    Patient</w:t>
      </w:r>
    </w:p>
    <w:p w14:paraId="4DEBD767" w14:textId="77777777" w:rsidR="00374C2B" w:rsidRPr="00456A1E" w:rsidRDefault="00374C2B" w:rsidP="00374C2B">
      <w:pPr>
        <w:autoSpaceDE w:val="0"/>
        <w:autoSpaceDN w:val="0"/>
        <w:adjustRightInd w:val="0"/>
        <w:rPr>
          <w:rFonts w:ascii="Courier New" w:hAnsi="Courier New" w:cs="Courier New"/>
          <w:sz w:val="20"/>
        </w:rPr>
      </w:pPr>
      <w:r w:rsidRPr="00456A1E">
        <w:rPr>
          <w:rFonts w:ascii="Courier New" w:hAnsi="Courier New" w:cs="Courier New"/>
          <w:sz w:val="20"/>
        </w:rPr>
        <w:t xml:space="preserve">              R    Reminder Reports  </w:t>
      </w:r>
    </w:p>
    <w:p w14:paraId="6BB36F6B" w14:textId="77777777" w:rsidR="00374C2B" w:rsidRPr="00456A1E" w:rsidRDefault="00374C2B" w:rsidP="00374C2B">
      <w:pPr>
        <w:autoSpaceDE w:val="0"/>
        <w:autoSpaceDN w:val="0"/>
        <w:adjustRightInd w:val="0"/>
        <w:rPr>
          <w:rFonts w:ascii="Courier New" w:hAnsi="Courier New" w:cs="Courier New"/>
          <w:sz w:val="20"/>
        </w:rPr>
      </w:pPr>
      <w:r w:rsidRPr="00456A1E">
        <w:rPr>
          <w:rFonts w:ascii="Courier New" w:hAnsi="Courier New" w:cs="Courier New"/>
          <w:sz w:val="20"/>
        </w:rPr>
        <w:t xml:space="preserve">              X    Reminder Extracts  </w:t>
      </w:r>
    </w:p>
    <w:p w14:paraId="5DC65661" w14:textId="77777777" w:rsidR="00374C2B" w:rsidRPr="00456A1E" w:rsidRDefault="00374C2B" w:rsidP="00374C2B">
      <w:pPr>
        <w:autoSpaceDE w:val="0"/>
        <w:autoSpaceDN w:val="0"/>
        <w:adjustRightInd w:val="0"/>
        <w:rPr>
          <w:rFonts w:ascii="Courier New" w:hAnsi="Courier New" w:cs="Courier New"/>
          <w:sz w:val="20"/>
        </w:rPr>
      </w:pPr>
      <w:r w:rsidRPr="00456A1E">
        <w:rPr>
          <w:rFonts w:ascii="Courier New" w:hAnsi="Courier New" w:cs="Courier New"/>
          <w:sz w:val="20"/>
        </w:rPr>
        <w:t xml:space="preserve">              *    All of the above, except L, O, and P.</w:t>
      </w:r>
    </w:p>
    <w:p w14:paraId="1CECA07B" w14:textId="77777777" w:rsidR="006F0A2F" w:rsidRPr="006F0A2F" w:rsidRDefault="006F0A2F" w:rsidP="006F0A2F">
      <w:pPr>
        <w:rPr>
          <w:b/>
        </w:rPr>
      </w:pPr>
    </w:p>
    <w:p w14:paraId="3CD54EF9" w14:textId="77777777" w:rsidR="007158E5" w:rsidRDefault="007158E5" w:rsidP="00012BF1">
      <w:pPr>
        <w:pStyle w:val="Heading4"/>
        <w:spacing w:after="0"/>
        <w:rPr>
          <w:rFonts w:ascii="Times New Roman" w:hAnsi="Times New Roman"/>
        </w:rPr>
      </w:pPr>
    </w:p>
    <w:p w14:paraId="5E437A73" w14:textId="77777777" w:rsidR="007158E5" w:rsidRDefault="007158E5">
      <w:pPr>
        <w:rPr>
          <w:b/>
          <w:sz w:val="24"/>
          <w:szCs w:val="28"/>
        </w:rPr>
      </w:pPr>
      <w:r>
        <w:rPr>
          <w:sz w:val="24"/>
        </w:rPr>
        <w:br w:type="page"/>
      </w:r>
    </w:p>
    <w:p w14:paraId="5DBD7F5E" w14:textId="77777777" w:rsidR="00233CE7" w:rsidRPr="007158E5" w:rsidRDefault="00233CE7" w:rsidP="00012BF1">
      <w:pPr>
        <w:pStyle w:val="Heading4"/>
        <w:spacing w:after="0"/>
        <w:rPr>
          <w:rFonts w:ascii="Times New Roman" w:hAnsi="Times New Roman"/>
          <w:sz w:val="24"/>
        </w:rPr>
      </w:pPr>
      <w:r w:rsidRPr="007158E5">
        <w:rPr>
          <w:rFonts w:ascii="Times New Roman" w:hAnsi="Times New Roman"/>
          <w:sz w:val="24"/>
        </w:rPr>
        <w:lastRenderedPageBreak/>
        <w:t>Steps to Define a Working Reminder</w:t>
      </w:r>
      <w:bookmarkEnd w:id="173"/>
      <w:bookmarkEnd w:id="174"/>
      <w:bookmarkEnd w:id="175"/>
      <w:r w:rsidR="00695A88" w:rsidRPr="007158E5">
        <w:rPr>
          <w:rFonts w:ascii="Times New Roman" w:hAnsi="Times New Roman"/>
          <w:sz w:val="24"/>
        </w:rPr>
        <w:fldChar w:fldCharType="begin"/>
      </w:r>
      <w:r w:rsidRPr="007158E5">
        <w:rPr>
          <w:rFonts w:ascii="Times New Roman" w:hAnsi="Times New Roman"/>
          <w:sz w:val="24"/>
        </w:rPr>
        <w:instrText>xe "Steps to create a working reminder"</w:instrText>
      </w:r>
      <w:r w:rsidR="00695A88" w:rsidRPr="007158E5">
        <w:rPr>
          <w:rFonts w:ascii="Times New Roman" w:hAnsi="Times New Roman"/>
          <w:sz w:val="24"/>
        </w:rPr>
        <w:fldChar w:fldCharType="end"/>
      </w:r>
    </w:p>
    <w:p w14:paraId="49CC2113" w14:textId="77777777" w:rsidR="00233CE7" w:rsidRDefault="00233CE7" w:rsidP="009E2660"/>
    <w:p w14:paraId="371DAD45" w14:textId="77777777" w:rsidR="00233CE7" w:rsidRPr="00012BF1" w:rsidRDefault="00233CE7" w:rsidP="00E91D7D">
      <w:r w:rsidRPr="00012BF1">
        <w:t xml:space="preserve">There are two parts to creating a working clinical reminder. </w:t>
      </w:r>
    </w:p>
    <w:p w14:paraId="088D01F7" w14:textId="77777777" w:rsidR="00233CE7" w:rsidRDefault="00233CE7" w:rsidP="000A6210">
      <w:pPr>
        <w:pStyle w:val="ListBullet"/>
      </w:pPr>
      <w:r>
        <w:rPr>
          <w:i/>
          <w:iCs/>
        </w:rPr>
        <w:t>Reminder definition</w:t>
      </w:r>
      <w:r w:rsidR="00695A88">
        <w:rPr>
          <w:i/>
          <w:iCs/>
        </w:rPr>
        <w:fldChar w:fldCharType="begin"/>
      </w:r>
      <w:r>
        <w:instrText>xe "</w:instrText>
      </w:r>
      <w:r>
        <w:rPr>
          <w:i/>
          <w:iCs/>
        </w:rPr>
        <w:instrText>Reminder definition</w:instrText>
      </w:r>
      <w:r>
        <w:instrText>"</w:instrText>
      </w:r>
      <w:r w:rsidR="00695A88">
        <w:rPr>
          <w:i/>
          <w:iCs/>
        </w:rPr>
        <w:fldChar w:fldCharType="end"/>
      </w:r>
      <w:r>
        <w:rPr>
          <w:i/>
          <w:iCs/>
        </w:rPr>
        <w:t xml:space="preserve">: </w:t>
      </w:r>
      <w:r>
        <w:t xml:space="preserve">This describes the patients the reminder applies to, how often it is given, and what resolves or satisfies the reminder. </w:t>
      </w:r>
    </w:p>
    <w:p w14:paraId="249128AA" w14:textId="77777777" w:rsidR="00233CE7" w:rsidRDefault="00233CE7" w:rsidP="000A6210">
      <w:pPr>
        <w:pStyle w:val="ListBullet"/>
      </w:pPr>
      <w:r>
        <w:rPr>
          <w:i/>
          <w:iCs/>
        </w:rPr>
        <w:t>Process Issues</w:t>
      </w:r>
      <w:r w:rsidR="00695A88">
        <w:rPr>
          <w:i/>
          <w:iCs/>
        </w:rPr>
        <w:fldChar w:fldCharType="begin"/>
      </w:r>
      <w:r>
        <w:instrText>xe "</w:instrText>
      </w:r>
      <w:r>
        <w:rPr>
          <w:i/>
          <w:iCs/>
        </w:rPr>
        <w:instrText>Process Issues</w:instrText>
      </w:r>
      <w:r>
        <w:instrText>"</w:instrText>
      </w:r>
      <w:r w:rsidR="00695A88">
        <w:rPr>
          <w:i/>
          <w:iCs/>
        </w:rPr>
        <w:fldChar w:fldCharType="end"/>
      </w:r>
      <w:r>
        <w:rPr>
          <w:i/>
          <w:iCs/>
        </w:rPr>
        <w:t xml:space="preserve">: </w:t>
      </w:r>
      <w:r>
        <w:t>The process issues include who will use the reminder and how the data will be captured. The process issues are extremely important; if they are not worked out, the reminder will never function as intended, even if the definition is correct.</w:t>
      </w:r>
    </w:p>
    <w:p w14:paraId="6FD1C39E" w14:textId="77777777" w:rsidR="00233CE7" w:rsidRDefault="00233CE7" w:rsidP="00E91D7D"/>
    <w:p w14:paraId="5D4A77A3" w14:textId="77777777" w:rsidR="00233CE7" w:rsidRDefault="00233CE7" w:rsidP="00E91D7D">
      <w:r>
        <w:t>These are the basic steps for defining a reminder. More detailed instructions for creating reminders and dialogs are provided in chapters that follow. As you become more experienced, you will probably develop your own process, but this provides a good starting place.</w:t>
      </w:r>
    </w:p>
    <w:p w14:paraId="0CDC9025" w14:textId="77777777" w:rsidR="00233CE7" w:rsidRDefault="00233CE7" w:rsidP="00E91D7D"/>
    <w:p w14:paraId="04928C73" w14:textId="77777777" w:rsidR="00233CE7" w:rsidRDefault="00233CE7" w:rsidP="0092227B">
      <w:pPr>
        <w:pStyle w:val="ListNumber"/>
        <w:numPr>
          <w:ilvl w:val="0"/>
          <w:numId w:val="5"/>
        </w:numPr>
      </w:pPr>
      <w:r>
        <w:t xml:space="preserve">Write the reminder definition </w:t>
      </w:r>
      <w:r w:rsidRPr="00405B51">
        <w:t>in</w:t>
      </w:r>
      <w:r>
        <w:t xml:space="preserve"> a narrative form that clearly describes what you want the reminder to do. Use this narrative to identify patient data you need and how to capture it. Determine what characteristics the reminder will have (make a list). Which patients will the reminder be applicable for: age ranges, sex, diagnoses, </w:t>
      </w:r>
      <w:proofErr w:type="gramStart"/>
      <w:r>
        <w:t>etc.</w:t>
      </w:r>
      <w:proofErr w:type="gramEnd"/>
      <w:r>
        <w:t xml:space="preserve"> What satisfies the reminder and what makes it not applicable: diagnoses, lab results, x-rays, education, etc.</w:t>
      </w:r>
    </w:p>
    <w:p w14:paraId="0522C351" w14:textId="77777777" w:rsidR="00233CE7" w:rsidRPr="00012BF1" w:rsidRDefault="00233CE7" w:rsidP="00E91D7D"/>
    <w:p w14:paraId="21AB9BFF" w14:textId="77777777" w:rsidR="00233CE7" w:rsidRDefault="00233CE7" w:rsidP="00E91D7D">
      <w:r>
        <w:t>Reminders provide answers to the questions:</w:t>
      </w:r>
    </w:p>
    <w:p w14:paraId="4F8C4780" w14:textId="77777777" w:rsidR="00233CE7" w:rsidRPr="00405B51" w:rsidRDefault="00233CE7" w:rsidP="00C0343D">
      <w:pPr>
        <w:pStyle w:val="ListBullet"/>
        <w:tabs>
          <w:tab w:val="clear" w:pos="360"/>
          <w:tab w:val="num" w:pos="720"/>
        </w:tabs>
        <w:ind w:left="720"/>
      </w:pPr>
      <w:r w:rsidRPr="00405B51">
        <w:t>WHO (findings and patient cohort logic)</w:t>
      </w:r>
    </w:p>
    <w:p w14:paraId="539FC660" w14:textId="77777777" w:rsidR="00233CE7" w:rsidRPr="00405B51" w:rsidRDefault="00233CE7" w:rsidP="00C0343D">
      <w:pPr>
        <w:pStyle w:val="ListBullet"/>
        <w:tabs>
          <w:tab w:val="clear" w:pos="360"/>
          <w:tab w:val="num" w:pos="720"/>
        </w:tabs>
        <w:ind w:left="720"/>
      </w:pPr>
      <w:r w:rsidRPr="00405B51">
        <w:t>WHAT resolves the reminder (findings and resolution logic</w:t>
      </w:r>
      <w:proofErr w:type="gramStart"/>
      <w:r w:rsidRPr="00405B51">
        <w:t>)</w:t>
      </w:r>
      <w:proofErr w:type="gramEnd"/>
    </w:p>
    <w:p w14:paraId="338A38A7" w14:textId="77777777" w:rsidR="00233CE7" w:rsidRPr="00405B51" w:rsidRDefault="00233CE7" w:rsidP="00C0343D">
      <w:pPr>
        <w:pStyle w:val="ListBullet"/>
        <w:tabs>
          <w:tab w:val="clear" w:pos="360"/>
          <w:tab w:val="num" w:pos="720"/>
        </w:tabs>
        <w:ind w:left="720"/>
      </w:pPr>
      <w:r w:rsidRPr="00405B51">
        <w:t>WHEN (frequency)</w:t>
      </w:r>
    </w:p>
    <w:p w14:paraId="58AC2819" w14:textId="77777777" w:rsidR="00233CE7" w:rsidRPr="00405B51" w:rsidRDefault="00233CE7" w:rsidP="00C0343D">
      <w:pPr>
        <w:pStyle w:val="ListBullet"/>
        <w:tabs>
          <w:tab w:val="clear" w:pos="360"/>
          <w:tab w:val="num" w:pos="720"/>
        </w:tabs>
        <w:ind w:left="720"/>
      </w:pPr>
      <w:r w:rsidRPr="00405B51">
        <w:t>WHERE this reminder will likely be resolved (location/provider)</w:t>
      </w:r>
    </w:p>
    <w:p w14:paraId="5F8B2138" w14:textId="77777777" w:rsidR="00233CE7" w:rsidRPr="00210CD7" w:rsidRDefault="00233CE7" w:rsidP="00210CD7"/>
    <w:p w14:paraId="77864EE3" w14:textId="77777777" w:rsidR="00233CE7" w:rsidRPr="006E71E1" w:rsidRDefault="00233CE7" w:rsidP="0092227B">
      <w:pPr>
        <w:pStyle w:val="ListNumber"/>
        <w:numPr>
          <w:ilvl w:val="0"/>
          <w:numId w:val="5"/>
        </w:numPr>
      </w:pPr>
      <w:r w:rsidRPr="006E71E1">
        <w:t xml:space="preserve">Review existing reminders to see if there is an existing reminder that is close to what you need. </w:t>
      </w:r>
    </w:p>
    <w:p w14:paraId="768D49BB" w14:textId="77777777" w:rsidR="00233CE7" w:rsidRPr="00265646" w:rsidRDefault="00233CE7" w:rsidP="00012BF1">
      <w:pPr>
        <w:pStyle w:val="NormalIndent"/>
        <w:rPr>
          <w:i/>
          <w:iCs/>
        </w:rPr>
      </w:pPr>
      <w:r w:rsidRPr="00265646">
        <w:rPr>
          <w:i/>
          <w:iCs/>
        </w:rPr>
        <w:t>List Reminder Definition</w:t>
      </w:r>
      <w:r w:rsidRPr="00265646">
        <w:rPr>
          <w:i/>
        </w:rPr>
        <w:t>s, Reminder Definition Management Menu</w:t>
      </w:r>
    </w:p>
    <w:p w14:paraId="25528119" w14:textId="77777777" w:rsidR="00233CE7" w:rsidRPr="00265646" w:rsidRDefault="00233CE7" w:rsidP="00012BF1">
      <w:pPr>
        <w:pStyle w:val="NormalIndent"/>
        <w:rPr>
          <w:i/>
        </w:rPr>
      </w:pPr>
      <w:r w:rsidRPr="00265646">
        <w:rPr>
          <w:i/>
          <w:iCs/>
        </w:rPr>
        <w:t>Inquire about a Reminder Definition</w:t>
      </w:r>
      <w:r w:rsidRPr="00265646">
        <w:rPr>
          <w:i/>
        </w:rPr>
        <w:t>, Reminder Definition Management Menu</w:t>
      </w:r>
    </w:p>
    <w:p w14:paraId="692F60CA" w14:textId="77777777" w:rsidR="00233CE7" w:rsidRPr="00012BF1" w:rsidRDefault="00233CE7" w:rsidP="0092227B">
      <w:pPr>
        <w:pStyle w:val="ListNumber"/>
        <w:numPr>
          <w:ilvl w:val="0"/>
          <w:numId w:val="5"/>
        </w:numPr>
        <w:rPr>
          <w:i/>
        </w:rPr>
      </w:pPr>
      <w:r w:rsidRPr="006E71E1">
        <w:t xml:space="preserve">Create new findings if they are required. For example, you may need exams or health factors. </w:t>
      </w:r>
      <w:r w:rsidRPr="006E71E1">
        <w:br/>
      </w:r>
      <w:r w:rsidRPr="00012BF1">
        <w:rPr>
          <w:i/>
        </w:rPr>
        <w:t>Option: PCE Table Maintenance on Other Supporting Menus</w:t>
      </w:r>
    </w:p>
    <w:p w14:paraId="59A114E0" w14:textId="77777777" w:rsidR="00233CE7" w:rsidRPr="00012BF1" w:rsidRDefault="00233CE7" w:rsidP="0092227B">
      <w:pPr>
        <w:pStyle w:val="ListNumber"/>
        <w:numPr>
          <w:ilvl w:val="0"/>
          <w:numId w:val="5"/>
        </w:numPr>
        <w:rPr>
          <w:i/>
        </w:rPr>
      </w:pPr>
      <w:r w:rsidRPr="006E71E1">
        <w:t xml:space="preserve">Copy the existing reminder and edit it to meet your </w:t>
      </w:r>
      <w:proofErr w:type="gramStart"/>
      <w:r w:rsidRPr="006E71E1">
        <w:t>needs, or</w:t>
      </w:r>
      <w:proofErr w:type="gramEnd"/>
      <w:r w:rsidRPr="006E71E1">
        <w:t xml:space="preserve"> define a new reminder.</w:t>
      </w:r>
      <w:r w:rsidRPr="006E71E1">
        <w:br/>
      </w:r>
      <w:r w:rsidRPr="00012BF1">
        <w:rPr>
          <w:i/>
        </w:rPr>
        <w:t xml:space="preserve">Copy Reminder Definition or Add/Edit Reminder Definition, </w:t>
      </w:r>
    </w:p>
    <w:p w14:paraId="13AABA02" w14:textId="77777777" w:rsidR="00233CE7" w:rsidRPr="00012BF1" w:rsidRDefault="00233CE7" w:rsidP="0092227B">
      <w:pPr>
        <w:pStyle w:val="ListNumber"/>
        <w:numPr>
          <w:ilvl w:val="0"/>
          <w:numId w:val="5"/>
        </w:numPr>
        <w:rPr>
          <w:i/>
        </w:rPr>
      </w:pPr>
      <w:r w:rsidRPr="006E71E1">
        <w:t>Test your reminder definition by evaluating the reminder for test patients. You should have patients who are in the cohort and who are not in the cohort. For patients who are in the cohort, you should have some who have the reminder resolved and some who do not.</w:t>
      </w:r>
      <w:r w:rsidRPr="006E71E1">
        <w:br/>
      </w:r>
      <w:r w:rsidRPr="00012BF1">
        <w:rPr>
          <w:i/>
        </w:rPr>
        <w:t xml:space="preserve">Options: Test Reminder on the Reminder Management Menu, Health Summary Coordinator’s Menu; Clinical Maintenance in </w:t>
      </w:r>
      <w:proofErr w:type="gramStart"/>
      <w:r w:rsidRPr="00012BF1">
        <w:rPr>
          <w:i/>
        </w:rPr>
        <w:t>CPRS;</w:t>
      </w:r>
      <w:proofErr w:type="gramEnd"/>
      <w:r w:rsidRPr="00012BF1">
        <w:rPr>
          <w:i/>
        </w:rPr>
        <w:t xml:space="preserve"> </w:t>
      </w:r>
    </w:p>
    <w:p w14:paraId="17AE9008" w14:textId="77777777" w:rsidR="00233CE7" w:rsidRPr="006E71E1" w:rsidRDefault="00233CE7" w:rsidP="0092227B">
      <w:pPr>
        <w:pStyle w:val="ListNumber"/>
        <w:numPr>
          <w:ilvl w:val="0"/>
          <w:numId w:val="5"/>
        </w:numPr>
      </w:pPr>
      <w:r w:rsidRPr="006E71E1">
        <w:t>Create a reminder dialog (following instructions in the Reminder Dialog section of this manual), if desired, for resolving the reminder in CPRS.</w:t>
      </w:r>
    </w:p>
    <w:p w14:paraId="1ED84A51" w14:textId="77777777" w:rsidR="00233CE7" w:rsidRPr="006E71E1" w:rsidRDefault="00233CE7" w:rsidP="0092227B">
      <w:pPr>
        <w:pStyle w:val="ListNumber"/>
        <w:numPr>
          <w:ilvl w:val="0"/>
          <w:numId w:val="5"/>
        </w:numPr>
      </w:pPr>
      <w:r w:rsidRPr="006E71E1">
        <w:t xml:space="preserve">Once you are certain the reminder works as intended, set it up in one or more of the following applications: </w:t>
      </w:r>
    </w:p>
    <w:p w14:paraId="6AA7BCDF" w14:textId="77777777" w:rsidR="00233CE7" w:rsidRPr="00E34185" w:rsidRDefault="00233CE7" w:rsidP="00C44867">
      <w:pPr>
        <w:numPr>
          <w:ilvl w:val="0"/>
          <w:numId w:val="39"/>
        </w:numPr>
      </w:pPr>
      <w:r w:rsidRPr="00E34185">
        <w:t>Add it to a health summary</w:t>
      </w:r>
    </w:p>
    <w:p w14:paraId="4005A0BC" w14:textId="77777777" w:rsidR="00233CE7" w:rsidRPr="00E34185" w:rsidRDefault="00233CE7" w:rsidP="00C44867">
      <w:pPr>
        <w:numPr>
          <w:ilvl w:val="0"/>
          <w:numId w:val="39"/>
        </w:numPr>
      </w:pPr>
      <w:r w:rsidRPr="00E34185">
        <w:t xml:space="preserve">Make it available to users through the CPRS GUI </w:t>
      </w:r>
    </w:p>
    <w:p w14:paraId="32F43174" w14:textId="77777777" w:rsidR="00233CE7" w:rsidRDefault="00233CE7" w:rsidP="000A6210">
      <w:pPr>
        <w:pStyle w:val="Note"/>
      </w:pPr>
    </w:p>
    <w:p w14:paraId="5D19EADB" w14:textId="2E7A64A5" w:rsidR="00233CE7" w:rsidRPr="00012BF1" w:rsidRDefault="00233CE7" w:rsidP="000A6210">
      <w:pPr>
        <w:pStyle w:val="Note"/>
        <w:rPr>
          <w:rFonts w:eastAsia="Arial Unicode MS"/>
          <w:szCs w:val="22"/>
        </w:rPr>
      </w:pPr>
      <w:r w:rsidRPr="00012BF1">
        <w:rPr>
          <w:b/>
          <w:szCs w:val="22"/>
        </w:rPr>
        <w:t>NOTE</w:t>
      </w:r>
      <w:r w:rsidRPr="00012BF1">
        <w:rPr>
          <w:szCs w:val="22"/>
        </w:rPr>
        <w:t xml:space="preserve">: The procedure for making </w:t>
      </w:r>
      <w:r w:rsidR="00E3677C" w:rsidRPr="00012BF1">
        <w:rPr>
          <w:szCs w:val="22"/>
        </w:rPr>
        <w:t xml:space="preserve">a health summary </w:t>
      </w:r>
      <w:r w:rsidRPr="00012BF1">
        <w:rPr>
          <w:szCs w:val="22"/>
        </w:rPr>
        <w:t>available in the CPRS GUI is found on page</w:t>
      </w:r>
      <w:r>
        <w:rPr>
          <w:szCs w:val="22"/>
        </w:rPr>
        <w:t xml:space="preserve"> </w:t>
      </w:r>
      <w:r w:rsidR="00695A88" w:rsidRPr="008B5038">
        <w:rPr>
          <w:color w:val="0000FF"/>
          <w:szCs w:val="22"/>
          <w:u w:val="single"/>
        </w:rPr>
        <w:fldChar w:fldCharType="begin"/>
      </w:r>
      <w:r w:rsidRPr="008B5038">
        <w:rPr>
          <w:color w:val="0000FF"/>
          <w:szCs w:val="22"/>
          <w:u w:val="single"/>
        </w:rPr>
        <w:instrText xml:space="preserve"> PAGEREF _Ref133724696 \h </w:instrText>
      </w:r>
      <w:r w:rsidR="00695A88" w:rsidRPr="008B5038">
        <w:rPr>
          <w:color w:val="0000FF"/>
          <w:szCs w:val="22"/>
          <w:u w:val="single"/>
        </w:rPr>
      </w:r>
      <w:r w:rsidR="00695A88" w:rsidRPr="008B5038">
        <w:rPr>
          <w:color w:val="0000FF"/>
          <w:szCs w:val="22"/>
          <w:u w:val="single"/>
        </w:rPr>
        <w:fldChar w:fldCharType="separate"/>
      </w:r>
      <w:r w:rsidR="00FE54B8">
        <w:rPr>
          <w:noProof/>
          <w:color w:val="0000FF"/>
          <w:szCs w:val="22"/>
          <w:u w:val="single"/>
        </w:rPr>
        <w:t>307</w:t>
      </w:r>
      <w:r w:rsidR="00695A88" w:rsidRPr="008B5038">
        <w:rPr>
          <w:color w:val="0000FF"/>
          <w:szCs w:val="22"/>
          <w:u w:val="single"/>
        </w:rPr>
        <w:fldChar w:fldCharType="end"/>
      </w:r>
      <w:r w:rsidRPr="00012BF1">
        <w:rPr>
          <w:szCs w:val="22"/>
        </w:rPr>
        <w:t>.</w:t>
      </w:r>
    </w:p>
    <w:p w14:paraId="4653CAD8" w14:textId="77777777" w:rsidR="00233CE7" w:rsidRDefault="00233CE7" w:rsidP="00C0343D">
      <w:pPr>
        <w:pStyle w:val="Heading3"/>
      </w:pPr>
      <w:bookmarkStart w:id="180" w:name="_Toc125610681"/>
      <w:r>
        <w:br w:type="page"/>
      </w:r>
      <w:bookmarkStart w:id="181" w:name="_Toc114523078"/>
      <w:r>
        <w:lastRenderedPageBreak/>
        <w:t>List Reminder Definitions</w:t>
      </w:r>
      <w:bookmarkEnd w:id="176"/>
      <w:bookmarkEnd w:id="180"/>
      <w:bookmarkEnd w:id="181"/>
      <w:r w:rsidR="00695A88">
        <w:fldChar w:fldCharType="begin"/>
      </w:r>
      <w:r>
        <w:instrText>xe "List Reminder Definitions"</w:instrText>
      </w:r>
      <w:r w:rsidR="00695A88">
        <w:fldChar w:fldCharType="end"/>
      </w:r>
    </w:p>
    <w:p w14:paraId="1799A0E7" w14:textId="77777777" w:rsidR="00233CE7" w:rsidRDefault="00233CE7" w:rsidP="00E91D7D">
      <w:r>
        <w:t>This option prints a summary of reminder definitions. You can limit the list by several criteria: all reminders, all national reminders, all local reminders, print name, or .01 name.</w:t>
      </w:r>
    </w:p>
    <w:p w14:paraId="527DFA89" w14:textId="77777777" w:rsidR="00233CE7" w:rsidRDefault="00695A88" w:rsidP="00E91D7D">
      <w:r>
        <w:fldChar w:fldCharType="begin"/>
      </w:r>
      <w:r w:rsidR="00233CE7">
        <w:instrText>xe "List Reminder Definitions by National Reminders"</w:instrText>
      </w:r>
      <w:r>
        <w:fldChar w:fldCharType="end"/>
      </w:r>
    </w:p>
    <w:p w14:paraId="63C7CB34" w14:textId="5A79FF22" w:rsidR="00233CE7" w:rsidRPr="00016725" w:rsidRDefault="00233CE7" w:rsidP="00C0343D">
      <w:pPr>
        <w:pStyle w:val="Heading3"/>
      </w:pPr>
      <w:bookmarkStart w:id="182" w:name="_Toc508154888"/>
      <w:bookmarkStart w:id="183" w:name="_Toc125610683"/>
      <w:bookmarkStart w:id="184" w:name="_Toc114523079"/>
      <w:r w:rsidRPr="00016725">
        <w:t>Inquire About Reminder Item</w:t>
      </w:r>
      <w:bookmarkEnd w:id="182"/>
      <w:bookmarkEnd w:id="183"/>
      <w:bookmarkEnd w:id="184"/>
      <w:r w:rsidR="00695A88">
        <w:fldChar w:fldCharType="begin"/>
      </w:r>
      <w:r w:rsidRPr="00016725">
        <w:instrText>xe "Inquire About Reminder Item"</w:instrText>
      </w:r>
      <w:r w:rsidR="00695A88">
        <w:fldChar w:fldCharType="end"/>
      </w:r>
    </w:p>
    <w:p w14:paraId="02CB6622" w14:textId="77777777" w:rsidR="00233CE7" w:rsidRDefault="00233CE7" w:rsidP="00E91D7D">
      <w:r>
        <w:t>You can select a specific reminder to see all the details.</w:t>
      </w:r>
    </w:p>
    <w:p w14:paraId="5019CA77" w14:textId="77777777" w:rsidR="00233CE7" w:rsidRPr="000A6210" w:rsidRDefault="00233CE7" w:rsidP="00E91D7D">
      <w:pPr>
        <w:rPr>
          <w:rFonts w:eastAsia="MS Mincho"/>
        </w:rPr>
      </w:pPr>
    </w:p>
    <w:p w14:paraId="08792635" w14:textId="77777777" w:rsidR="006A3179" w:rsidRPr="006A3179" w:rsidRDefault="006A3179" w:rsidP="006A3179">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6A3179">
        <w:rPr>
          <w:rFonts w:ascii="r_ansi" w:hAnsi="r_ansi" w:cs="r_ansi"/>
        </w:rPr>
        <w:t xml:space="preserve">Select Reminder Definition Management Option: </w:t>
      </w:r>
      <w:proofErr w:type="gramStart"/>
      <w:r w:rsidRPr="006A3179">
        <w:rPr>
          <w:rFonts w:ascii="r_ansi" w:hAnsi="r_ansi" w:cs="r_ansi"/>
        </w:rPr>
        <w:t>RI  Inquire</w:t>
      </w:r>
      <w:proofErr w:type="gramEnd"/>
      <w:r w:rsidRPr="006A3179">
        <w:rPr>
          <w:rFonts w:ascii="r_ansi" w:hAnsi="r_ansi" w:cs="r_ansi"/>
        </w:rPr>
        <w:t xml:space="preserve"> about Reminder Definition</w:t>
      </w:r>
    </w:p>
    <w:p w14:paraId="2ABB63BF" w14:textId="77777777" w:rsidR="006A3179" w:rsidRPr="006A3179" w:rsidRDefault="006A3179" w:rsidP="006A3179">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6A3179">
        <w:rPr>
          <w:rFonts w:ascii="r_ansi" w:hAnsi="r_ansi" w:cs="r_ansi"/>
        </w:rPr>
        <w:t>Select REMINDER DEFINITION: VA-MH HIGH</w:t>
      </w:r>
      <w:r w:rsidR="00944F26">
        <w:rPr>
          <w:rFonts w:ascii="r_ansi" w:hAnsi="r_ansi" w:cs="r_ansi"/>
        </w:rPr>
        <w:t xml:space="preserve"> </w:t>
      </w:r>
      <w:r w:rsidRPr="006A3179">
        <w:rPr>
          <w:rFonts w:ascii="r_ansi" w:hAnsi="r_ansi" w:cs="r_ansi"/>
        </w:rPr>
        <w:t>RISK NO-SHOW FOLLOW-UP       NATIONAL</w:t>
      </w:r>
    </w:p>
    <w:p w14:paraId="71EE5B78" w14:textId="77777777" w:rsidR="006A3179" w:rsidRPr="006A3179" w:rsidRDefault="006A3179" w:rsidP="006A3179">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6A3179">
        <w:rPr>
          <w:rFonts w:ascii="r_ansi" w:hAnsi="r_ansi" w:cs="r_ansi"/>
        </w:rPr>
        <w:t>DEVICE</w:t>
      </w:r>
      <w:proofErr w:type="gramStart"/>
      <w:r w:rsidRPr="006A3179">
        <w:rPr>
          <w:rFonts w:ascii="r_ansi" w:hAnsi="r_ansi" w:cs="r_ansi"/>
        </w:rPr>
        <w:t>: ;</w:t>
      </w:r>
      <w:proofErr w:type="gramEnd"/>
      <w:r w:rsidRPr="006A3179">
        <w:rPr>
          <w:rFonts w:ascii="r_ansi" w:hAnsi="r_ansi" w:cs="r_ansi"/>
        </w:rPr>
        <w:t>;999  HOME</w:t>
      </w:r>
    </w:p>
    <w:p w14:paraId="6037F690" w14:textId="77777777" w:rsidR="006A3179" w:rsidRDefault="006A3179" w:rsidP="006A3179">
      <w:pPr>
        <w:pStyle w:val="ScreencaptureChar"/>
        <w:pBdr>
          <w:top w:val="none" w:sz="0" w:space="0" w:color="auto"/>
          <w:left w:val="none" w:sz="0" w:space="0" w:color="auto"/>
          <w:bottom w:val="none" w:sz="0" w:space="0" w:color="auto"/>
          <w:right w:val="none" w:sz="0" w:space="0" w:color="auto"/>
        </w:pBdr>
        <w:rPr>
          <w:rFonts w:ascii="r_ansi" w:hAnsi="r_ansi" w:cs="r_ansi"/>
        </w:rPr>
      </w:pPr>
    </w:p>
    <w:p w14:paraId="5DFAE8C6"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REMINDER DEFINITION INQUIRY                     Jul 20, 2012 10:02:07 </w:t>
      </w:r>
      <w:proofErr w:type="gramStart"/>
      <w:r w:rsidRPr="00944F26">
        <w:rPr>
          <w:rFonts w:ascii="r_ansi" w:hAnsi="r_ansi" w:cs="r_ansi"/>
        </w:rPr>
        <w:t>am  Page</w:t>
      </w:r>
      <w:proofErr w:type="gramEnd"/>
      <w:r w:rsidRPr="00944F26">
        <w:rPr>
          <w:rFonts w:ascii="r_ansi" w:hAnsi="r_ansi" w:cs="r_ansi"/>
        </w:rPr>
        <w:t xml:space="preserve"> 1</w:t>
      </w:r>
    </w:p>
    <w:p w14:paraId="7DC0D46F"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w:t>
      </w:r>
    </w:p>
    <w:p w14:paraId="69A2A4BA"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p>
    <w:p w14:paraId="1F965DE5"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VA-MH HIGH RISK NO-SHOW FOLLOW-UP                                No. 406</w:t>
      </w:r>
    </w:p>
    <w:p w14:paraId="669CEA5D"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w:t>
      </w:r>
    </w:p>
    <w:p w14:paraId="2CD7D943"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p>
    <w:p w14:paraId="6FB6B342"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p>
    <w:p w14:paraId="4F07D599"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Print Name:             High Risk MH No-Show Follow-up</w:t>
      </w:r>
    </w:p>
    <w:p w14:paraId="7A9A3AB3"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p>
    <w:p w14:paraId="09CAE95B"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Class:                  NATIONAL</w:t>
      </w:r>
    </w:p>
    <w:p w14:paraId="4866F324"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p>
    <w:p w14:paraId="308A96ED"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Sponsor:                Office of Mental Health Services</w:t>
      </w:r>
    </w:p>
    <w:p w14:paraId="4FCCDCAF"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p>
    <w:p w14:paraId="013B1692"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Review Date:            </w:t>
      </w:r>
    </w:p>
    <w:p w14:paraId="52DD8F38"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p>
    <w:p w14:paraId="18CC2952"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Rescission Date:        </w:t>
      </w:r>
    </w:p>
    <w:p w14:paraId="6B59E2C9"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p>
    <w:p w14:paraId="725E3B78"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Usage:                  CPRS, DATA EXTRACT, REPORTS</w:t>
      </w:r>
    </w:p>
    <w:p w14:paraId="241C4D93"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p>
    <w:p w14:paraId="6CD8D84A"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Related VA-* Reminder:  </w:t>
      </w:r>
    </w:p>
    <w:p w14:paraId="55EE918F"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p>
    <w:p w14:paraId="3C52EC66"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Reminder Dialog:        VA-MH </w:t>
      </w:r>
      <w:proofErr w:type="gramStart"/>
      <w:r w:rsidRPr="00944F26">
        <w:rPr>
          <w:rFonts w:ascii="r_ansi" w:hAnsi="r_ansi" w:cs="r_ansi"/>
        </w:rPr>
        <w:t>HIGH RISK NO SHOW</w:t>
      </w:r>
      <w:proofErr w:type="gramEnd"/>
      <w:r w:rsidRPr="00944F26">
        <w:rPr>
          <w:rFonts w:ascii="r_ansi" w:hAnsi="r_ansi" w:cs="r_ansi"/>
        </w:rPr>
        <w:t xml:space="preserve"> FOLLOW-UP</w:t>
      </w:r>
    </w:p>
    <w:p w14:paraId="5443C98A"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p>
    <w:p w14:paraId="47978DB9"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Priority:               </w:t>
      </w:r>
    </w:p>
    <w:p w14:paraId="1C24BCD7"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p>
    <w:p w14:paraId="486D3449"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Description:</w:t>
      </w:r>
    </w:p>
    <w:p w14:paraId="207BA67E"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This reminder shall determine whether Mental Health (MH) professionals have</w:t>
      </w:r>
    </w:p>
    <w:p w14:paraId="42AEFEAC"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followed up on a No-Show MH appointment for a patient with an active High</w:t>
      </w:r>
    </w:p>
    <w:p w14:paraId="4E6CF097"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Risk for Suicide Patient Record Flag. </w:t>
      </w:r>
    </w:p>
    <w:p w14:paraId="44569E1B"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w:t>
      </w:r>
    </w:p>
    <w:p w14:paraId="49FC5610"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The reminder requires clinicians to initiate follow-up with the patient to </w:t>
      </w:r>
    </w:p>
    <w:p w14:paraId="707E7EFF"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insure his/her safety and to try to get the patient back into care. The </w:t>
      </w:r>
    </w:p>
    <w:p w14:paraId="3FDAFF03"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follow-up results are documented with health factors.  </w:t>
      </w:r>
    </w:p>
    <w:p w14:paraId="4F75F207"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w:t>
      </w:r>
    </w:p>
    <w:p w14:paraId="7AD2CB82"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Studies show that individuals that get lost to follow-up have a higher rate</w:t>
      </w:r>
    </w:p>
    <w:p w14:paraId="03D639AF"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of actual suicide than those that stay connected with care.  </w:t>
      </w:r>
    </w:p>
    <w:p w14:paraId="4C6FA100"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w:t>
      </w:r>
    </w:p>
    <w:p w14:paraId="71806034"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If the patient has a completed encounter to a MH appointment on the same </w:t>
      </w:r>
    </w:p>
    <w:p w14:paraId="64F7979C"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day, or within 72 hours of the missed MH appointment, follow-up will no </w:t>
      </w:r>
    </w:p>
    <w:p w14:paraId="09802B18"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longer be necessary.  </w:t>
      </w:r>
    </w:p>
    <w:p w14:paraId="1501EF05"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p>
    <w:p w14:paraId="063B483E"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Technical Description:</w:t>
      </w:r>
    </w:p>
    <w:p w14:paraId="2B4F398F"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p>
    <w:p w14:paraId="195FDDEC"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p>
    <w:p w14:paraId="0DD15857"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lastRenderedPageBreak/>
        <w:t>Baseline Frequency:</w:t>
      </w:r>
    </w:p>
    <w:p w14:paraId="3336BE86"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p>
    <w:p w14:paraId="5637E801"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Do In Advance Time Frame:  Do if DUE within 99Y - Once</w:t>
      </w:r>
    </w:p>
    <w:p w14:paraId="39CC5996"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Sex Specific:  </w:t>
      </w:r>
    </w:p>
    <w:p w14:paraId="6F95A68E"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Ignore on N/A:  </w:t>
      </w:r>
    </w:p>
    <w:p w14:paraId="5B239856"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Frequency for Age Range:  99Y - Once for all ages</w:t>
      </w:r>
    </w:p>
    <w:p w14:paraId="7F97F3BB"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Match Text:  Reminder triggered by missed MH appointment</w:t>
      </w:r>
    </w:p>
    <w:p w14:paraId="036E3AA2"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and when resolved won't be due again until</w:t>
      </w:r>
    </w:p>
    <w:p w14:paraId="36CC0955"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another missed MH appointment occurs.\\ </w:t>
      </w:r>
    </w:p>
    <w:p w14:paraId="4C8EC95C"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No Match Text:</w:t>
      </w:r>
    </w:p>
    <w:p w14:paraId="1CCFB334"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p>
    <w:p w14:paraId="671A9121"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p>
    <w:p w14:paraId="013E8485"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Findings:             </w:t>
      </w:r>
    </w:p>
    <w:p w14:paraId="566E9A83"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w:t>
      </w:r>
    </w:p>
    <w:p w14:paraId="6C2A7645"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 Begin: VA-MH NOSHOW MISSED MH CLINIC APPTS (FI(</w:t>
      </w:r>
      <w:proofErr w:type="gramStart"/>
      <w:r w:rsidRPr="00944F26">
        <w:rPr>
          <w:rFonts w:ascii="r_ansi" w:hAnsi="r_ansi" w:cs="r_ansi"/>
        </w:rPr>
        <w:t>1)=</w:t>
      </w:r>
      <w:proofErr w:type="gramEnd"/>
      <w:r w:rsidRPr="00944F26">
        <w:rPr>
          <w:rFonts w:ascii="r_ansi" w:hAnsi="r_ansi" w:cs="r_ansi"/>
        </w:rPr>
        <w:t xml:space="preserve">RT(809)) ---------- </w:t>
      </w:r>
    </w:p>
    <w:p w14:paraId="340822D6"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Finding Type: REMINDER TERM </w:t>
      </w:r>
    </w:p>
    <w:p w14:paraId="372D49A1"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Use in Patient Cohort Logic: AND </w:t>
      </w:r>
    </w:p>
    <w:p w14:paraId="5F6E6FD1"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Beginning Date/Time: T-10D </w:t>
      </w:r>
    </w:p>
    <w:p w14:paraId="2AC485F6"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Ending Date/Time: T </w:t>
      </w:r>
    </w:p>
    <w:p w14:paraId="5053EA76"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Occurrence Count: 5 </w:t>
      </w:r>
    </w:p>
    <w:p w14:paraId="3E567E45"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Computed Finding Parameter: FLDS:1,2,3^</w:t>
      </w:r>
      <w:proofErr w:type="gramStart"/>
      <w:r w:rsidRPr="00944F26">
        <w:rPr>
          <w:rFonts w:ascii="r_ansi" w:hAnsi="r_ansi" w:cs="r_ansi"/>
        </w:rPr>
        <w:t>STATUS:NS</w:t>
      </w:r>
      <w:proofErr w:type="gramEnd"/>
      <w:r w:rsidRPr="00944F26">
        <w:rPr>
          <w:rFonts w:ascii="r_ansi" w:hAnsi="r_ansi" w:cs="r_ansi"/>
        </w:rPr>
        <w:t>,NSR^LL:VA-MH NO SHOW APPT</w:t>
      </w:r>
    </w:p>
    <w:p w14:paraId="1736E8E6"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CLINICS LL </w:t>
      </w:r>
    </w:p>
    <w:p w14:paraId="30916C23"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w:t>
      </w:r>
    </w:p>
    <w:p w14:paraId="55EE577A"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Mapped Findings: CF.VA-APPOINTMENTS FOR A PATIENT   </w:t>
      </w:r>
    </w:p>
    <w:p w14:paraId="339EB837"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Computed Finding Parameter: FLDS:1,2,3^</w:t>
      </w:r>
      <w:proofErr w:type="gramStart"/>
      <w:r w:rsidRPr="00944F26">
        <w:rPr>
          <w:rFonts w:ascii="r_ansi" w:hAnsi="r_ansi" w:cs="r_ansi"/>
        </w:rPr>
        <w:t>STATUS:NS</w:t>
      </w:r>
      <w:proofErr w:type="gramEnd"/>
      <w:r w:rsidRPr="00944F26">
        <w:rPr>
          <w:rFonts w:ascii="r_ansi" w:hAnsi="r_ansi" w:cs="r_ansi"/>
        </w:rPr>
        <w:t>,NSR^LL:VA-MH NO SHOW</w:t>
      </w:r>
    </w:p>
    <w:p w14:paraId="6B0DE819"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APPT CLINICS LL^ </w:t>
      </w:r>
    </w:p>
    <w:p w14:paraId="0F8E0A49"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w:t>
      </w:r>
    </w:p>
    <w:p w14:paraId="572D4818"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 End: VA-MH NOSHOW MISSED MH CLINIC APPTS ---------------------------- </w:t>
      </w:r>
    </w:p>
    <w:p w14:paraId="7F3395AF"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w:t>
      </w:r>
    </w:p>
    <w:p w14:paraId="79025A06"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 Begin: VA-MH HIGH RISK FOR SUICIDE PRF (FI(</w:t>
      </w:r>
      <w:proofErr w:type="gramStart"/>
      <w:r w:rsidRPr="00944F26">
        <w:rPr>
          <w:rFonts w:ascii="r_ansi" w:hAnsi="r_ansi" w:cs="r_ansi"/>
        </w:rPr>
        <w:t>2)=</w:t>
      </w:r>
      <w:proofErr w:type="gramEnd"/>
      <w:r w:rsidRPr="00944F26">
        <w:rPr>
          <w:rFonts w:ascii="r_ansi" w:hAnsi="r_ansi" w:cs="r_ansi"/>
        </w:rPr>
        <w:t xml:space="preserve">RT(811)) -------------- </w:t>
      </w:r>
    </w:p>
    <w:p w14:paraId="6A449755"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Finding Type: REMINDER TERM </w:t>
      </w:r>
    </w:p>
    <w:p w14:paraId="646E7B28"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Use in Patient Cohort Logic: AND </w:t>
      </w:r>
    </w:p>
    <w:p w14:paraId="7D77A138"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Beginning Date/Time: FIEVAL(1,1,"DATE") </w:t>
      </w:r>
    </w:p>
    <w:p w14:paraId="7170CC90"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Ending Date/Time: FIEVAL(1,1,"DATE</w:t>
      </w:r>
      <w:proofErr w:type="gramStart"/>
      <w:r w:rsidRPr="00944F26">
        <w:rPr>
          <w:rFonts w:ascii="r_ansi" w:hAnsi="r_ansi" w:cs="r_ansi"/>
        </w:rPr>
        <w:t>")+</w:t>
      </w:r>
      <w:proofErr w:type="gramEnd"/>
      <w:r w:rsidRPr="00944F26">
        <w:rPr>
          <w:rFonts w:ascii="r_ansi" w:hAnsi="r_ansi" w:cs="r_ansi"/>
        </w:rPr>
        <w:t xml:space="preserve">1D </w:t>
      </w:r>
    </w:p>
    <w:p w14:paraId="0F64ADD2"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Occurrence Count: 2 </w:t>
      </w:r>
    </w:p>
    <w:p w14:paraId="246D0E5C"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w:t>
      </w:r>
    </w:p>
    <w:p w14:paraId="06CC9453"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Mapped Findings: CF.VA-PATIENT RECORD FLAG          </w:t>
      </w:r>
    </w:p>
    <w:p w14:paraId="7162F0C4"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INFORMATION                        </w:t>
      </w:r>
    </w:p>
    <w:p w14:paraId="7BBB8D61"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Computed Finding Parameter: HIGH RISK FOR SUICIDE^L </w:t>
      </w:r>
    </w:p>
    <w:p w14:paraId="652BBDF1"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w:t>
      </w:r>
    </w:p>
    <w:p w14:paraId="5A22C28E"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Mapped Findings: CF.VA-PATIENT RECORD FLAG          </w:t>
      </w:r>
    </w:p>
    <w:p w14:paraId="028EB308"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INFORMATION                        </w:t>
      </w:r>
    </w:p>
    <w:p w14:paraId="3776ED88"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Computed Finding Parameter: HIGH RISK FOR SUICIDE^N </w:t>
      </w:r>
    </w:p>
    <w:p w14:paraId="68835A04"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w:t>
      </w:r>
    </w:p>
    <w:p w14:paraId="1221339B"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 End: VA-MH HIGH RISK FOR SUICIDE PRF -------------------------------- </w:t>
      </w:r>
    </w:p>
    <w:p w14:paraId="1EC58738"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w:t>
      </w:r>
    </w:p>
    <w:p w14:paraId="1AE134E1"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 Begin: VA-MH NOSHOW PT CONTACTED (FI(</w:t>
      </w:r>
      <w:proofErr w:type="gramStart"/>
      <w:r w:rsidRPr="00944F26">
        <w:rPr>
          <w:rFonts w:ascii="r_ansi" w:hAnsi="r_ansi" w:cs="r_ansi"/>
        </w:rPr>
        <w:t>3)=</w:t>
      </w:r>
      <w:proofErr w:type="gramEnd"/>
      <w:r w:rsidRPr="00944F26">
        <w:rPr>
          <w:rFonts w:ascii="r_ansi" w:hAnsi="r_ansi" w:cs="r_ansi"/>
        </w:rPr>
        <w:t xml:space="preserve">RT(812)) -------------------- </w:t>
      </w:r>
    </w:p>
    <w:p w14:paraId="4CB664CB"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Finding Type: REMINDER TERM </w:t>
      </w:r>
    </w:p>
    <w:p w14:paraId="0C459D69"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Use in Resolution Logic: OR </w:t>
      </w:r>
    </w:p>
    <w:p w14:paraId="65B47A91"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Beginning Date/Time: FIEVAL(1,1,"DATE") </w:t>
      </w:r>
    </w:p>
    <w:p w14:paraId="57CEFA12"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Occurrence Count: 3 </w:t>
      </w:r>
    </w:p>
    <w:p w14:paraId="3A5C65DF"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w:t>
      </w:r>
    </w:p>
    <w:p w14:paraId="05BCF3FB"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Mapped Findings: HF.MH NOSHOW PT CONTACTED          </w:t>
      </w:r>
    </w:p>
    <w:p w14:paraId="3CE8A11A"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Health Factor Category: MH NOSHOW MANAGEMENT </w:t>
      </w:r>
    </w:p>
    <w:p w14:paraId="43792FC5"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w:t>
      </w:r>
    </w:p>
    <w:p w14:paraId="1B2A83CB"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 End: VA-MH NOSHOW PT CONTACTED -------------------------------------- </w:t>
      </w:r>
    </w:p>
    <w:p w14:paraId="490EB373"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w:t>
      </w:r>
    </w:p>
    <w:p w14:paraId="54071F2A"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 Begin: VA-MH NOSHOW PT EMERGENT CARE (FI(</w:t>
      </w:r>
      <w:proofErr w:type="gramStart"/>
      <w:r w:rsidRPr="00944F26">
        <w:rPr>
          <w:rFonts w:ascii="r_ansi" w:hAnsi="r_ansi" w:cs="r_ansi"/>
        </w:rPr>
        <w:t>4)=</w:t>
      </w:r>
      <w:proofErr w:type="gramEnd"/>
      <w:r w:rsidRPr="00944F26">
        <w:rPr>
          <w:rFonts w:ascii="r_ansi" w:hAnsi="r_ansi" w:cs="r_ansi"/>
        </w:rPr>
        <w:t xml:space="preserve">RT(818)) ---------------- </w:t>
      </w:r>
    </w:p>
    <w:p w14:paraId="304366AD"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Finding Type: REMINDER TERM </w:t>
      </w:r>
    </w:p>
    <w:p w14:paraId="24C6BB37"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Use in Resolution Logic: OR </w:t>
      </w:r>
    </w:p>
    <w:p w14:paraId="7708E194"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lastRenderedPageBreak/>
        <w:t xml:space="preserve">           Beginning Date/Time: FIEVAL(1,1,"DATE") </w:t>
      </w:r>
    </w:p>
    <w:p w14:paraId="2AC2D83D"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w:t>
      </w:r>
    </w:p>
    <w:p w14:paraId="0FEE5E2D"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Mapped Findings: HF.MH NOSHOW PT EMERGENT CARE      </w:t>
      </w:r>
    </w:p>
    <w:p w14:paraId="469F98CC"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Health Factor Category: MH NOSHOW MANAGEMENT </w:t>
      </w:r>
    </w:p>
    <w:p w14:paraId="73B5A9A4"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w:t>
      </w:r>
    </w:p>
    <w:p w14:paraId="1B39E91F"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 End: VA-MH NOSHOW PT EMERGENT CARE ---------------------------------- </w:t>
      </w:r>
    </w:p>
    <w:p w14:paraId="17B11D83"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w:t>
      </w:r>
    </w:p>
    <w:p w14:paraId="00C5D681"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 Begin: VA-MH NOSHOW SUPPORT CONTACT (FI(</w:t>
      </w:r>
      <w:proofErr w:type="gramStart"/>
      <w:r w:rsidRPr="00944F26">
        <w:rPr>
          <w:rFonts w:ascii="r_ansi" w:hAnsi="r_ansi" w:cs="r_ansi"/>
        </w:rPr>
        <w:t>5)=</w:t>
      </w:r>
      <w:proofErr w:type="gramEnd"/>
      <w:r w:rsidRPr="00944F26">
        <w:rPr>
          <w:rFonts w:ascii="r_ansi" w:hAnsi="r_ansi" w:cs="r_ansi"/>
        </w:rPr>
        <w:t xml:space="preserve">RT(819)) ----------------- </w:t>
      </w:r>
    </w:p>
    <w:p w14:paraId="40C2B0E9"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Finding Type: REMINDER TERM </w:t>
      </w:r>
    </w:p>
    <w:p w14:paraId="0809AE45"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Use in Resolution Logic: OR </w:t>
      </w:r>
    </w:p>
    <w:p w14:paraId="766F40EA"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Beginning Date/Time: FIEVAL(1,1,"DATE") </w:t>
      </w:r>
    </w:p>
    <w:p w14:paraId="251A4586"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w:t>
      </w:r>
    </w:p>
    <w:p w14:paraId="7BE9EA89"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Mapped Findings: HF.MH NOSHOW SUPPORT CONTACT       </w:t>
      </w:r>
    </w:p>
    <w:p w14:paraId="57D78733"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Health Factor Category: MH NOSHOW MANAGEMENT </w:t>
      </w:r>
    </w:p>
    <w:p w14:paraId="026A8C11"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w:t>
      </w:r>
    </w:p>
    <w:p w14:paraId="4C8C282A"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 End: VA-MH NOSHOW SUPPORT CONTACT ----------------------------------- </w:t>
      </w:r>
    </w:p>
    <w:p w14:paraId="37EDB1BF"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w:t>
      </w:r>
    </w:p>
    <w:p w14:paraId="34C8B8BD"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 Begin: VA-MH NOSHOW PT CALLED 3X UNSUCCESSFUL (FI(</w:t>
      </w:r>
      <w:proofErr w:type="gramStart"/>
      <w:r w:rsidRPr="00944F26">
        <w:rPr>
          <w:rFonts w:ascii="r_ansi" w:hAnsi="r_ansi" w:cs="r_ansi"/>
        </w:rPr>
        <w:t>6)=</w:t>
      </w:r>
      <w:proofErr w:type="gramEnd"/>
      <w:r w:rsidRPr="00944F26">
        <w:rPr>
          <w:rFonts w:ascii="r_ansi" w:hAnsi="r_ansi" w:cs="r_ansi"/>
        </w:rPr>
        <w:t xml:space="preserve">RT(821)) ------- </w:t>
      </w:r>
    </w:p>
    <w:p w14:paraId="13640806"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Finding Type: REMINDER TERM </w:t>
      </w:r>
    </w:p>
    <w:p w14:paraId="7F948E17"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Beginning Date/Time: FIEVAL(1,1,"DATE") </w:t>
      </w:r>
    </w:p>
    <w:p w14:paraId="011C063D"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w:t>
      </w:r>
    </w:p>
    <w:p w14:paraId="2B280BA2"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Mapped Findings: HF.MH NOSHOW PT CALLED 3X          </w:t>
      </w:r>
    </w:p>
    <w:p w14:paraId="3A53058B"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UNSUCCESSFUL                       </w:t>
      </w:r>
    </w:p>
    <w:p w14:paraId="1E08739C"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Health Factor Category: MH NOSHOW MANAGEMENT </w:t>
      </w:r>
    </w:p>
    <w:p w14:paraId="4547FC31"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w:t>
      </w:r>
    </w:p>
    <w:p w14:paraId="75A2B971"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 End: VA-MH NOSHOW PT CALLED 3X UNSUCCESSFUL ------------------------- </w:t>
      </w:r>
    </w:p>
    <w:p w14:paraId="7EB1157D"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w:t>
      </w:r>
    </w:p>
    <w:p w14:paraId="6A925CE9"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 Begin: VA-MH NOSHOW PLAN DEVELOPED (FI(</w:t>
      </w:r>
      <w:proofErr w:type="gramStart"/>
      <w:r w:rsidRPr="00944F26">
        <w:rPr>
          <w:rFonts w:ascii="r_ansi" w:hAnsi="r_ansi" w:cs="r_ansi"/>
        </w:rPr>
        <w:t>8)=</w:t>
      </w:r>
      <w:proofErr w:type="gramEnd"/>
      <w:r w:rsidRPr="00944F26">
        <w:rPr>
          <w:rFonts w:ascii="r_ansi" w:hAnsi="r_ansi" w:cs="r_ansi"/>
        </w:rPr>
        <w:t xml:space="preserve">RT(827)) ------------------ </w:t>
      </w:r>
    </w:p>
    <w:p w14:paraId="0C034445"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Finding Type: REMINDER TERM </w:t>
      </w:r>
    </w:p>
    <w:p w14:paraId="745EB493"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Use in Resolution Logic: OR </w:t>
      </w:r>
    </w:p>
    <w:p w14:paraId="70425D5E"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Beginning Date/Time: FIEVAL(1,1,"DATE") </w:t>
      </w:r>
    </w:p>
    <w:p w14:paraId="3D04C3A1"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w:t>
      </w:r>
    </w:p>
    <w:p w14:paraId="7AD1C14A"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Mapped Findings: HF.MH NOSHOW PLAN DEVELOPED        </w:t>
      </w:r>
    </w:p>
    <w:p w14:paraId="5BF130DD"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Health Factor Category: MH NOSHOW MANAGEMENT </w:t>
      </w:r>
    </w:p>
    <w:p w14:paraId="4EEC6739"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w:t>
      </w:r>
    </w:p>
    <w:p w14:paraId="5E40E6D9"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 End: VA-MH NOSHOW PLAN DEVELOPED ------------------------------------ </w:t>
      </w:r>
    </w:p>
    <w:p w14:paraId="7AE4F74F"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w:t>
      </w:r>
    </w:p>
    <w:p w14:paraId="3CF081CB"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 Begin: VA-MH NOSHOW INITIATE WELLNESS CHECK (FI(</w:t>
      </w:r>
      <w:proofErr w:type="gramStart"/>
      <w:r w:rsidRPr="00944F26">
        <w:rPr>
          <w:rFonts w:ascii="r_ansi" w:hAnsi="r_ansi" w:cs="r_ansi"/>
        </w:rPr>
        <w:t>9)=</w:t>
      </w:r>
      <w:proofErr w:type="gramEnd"/>
      <w:r w:rsidRPr="00944F26">
        <w:rPr>
          <w:rFonts w:ascii="r_ansi" w:hAnsi="r_ansi" w:cs="r_ansi"/>
        </w:rPr>
        <w:t xml:space="preserve">RT(830)) --------- </w:t>
      </w:r>
    </w:p>
    <w:p w14:paraId="71B01864"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Finding Type: REMINDER TERM </w:t>
      </w:r>
    </w:p>
    <w:p w14:paraId="0BA4B7C2"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Use in Resolution Logic: OR </w:t>
      </w:r>
    </w:p>
    <w:p w14:paraId="492A31AB"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Beginning Date/Time: FIEVAL(1,1,"DATE") </w:t>
      </w:r>
    </w:p>
    <w:p w14:paraId="72C03CB1"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w:t>
      </w:r>
    </w:p>
    <w:p w14:paraId="53E54EC1"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Mapped Findings: HF.MH NOSHOW INITIATE WELLNESS     </w:t>
      </w:r>
    </w:p>
    <w:p w14:paraId="1F0B3714"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CHECK                              </w:t>
      </w:r>
    </w:p>
    <w:p w14:paraId="0C4CC280"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Health Factor Category: MH NOSHOW MANAGEMENT </w:t>
      </w:r>
    </w:p>
    <w:p w14:paraId="77CE5FDE"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w:t>
      </w:r>
    </w:p>
    <w:p w14:paraId="4340D0C4"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 End: VA-MH NOSHOW INITIATE WELLNESS CHECK --------------------------- </w:t>
      </w:r>
    </w:p>
    <w:p w14:paraId="2895D8A1"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w:t>
      </w:r>
    </w:p>
    <w:p w14:paraId="17A461C5"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 Begin: VA-MH NOSHOW OUTREACH LETTER (</w:t>
      </w:r>
      <w:proofErr w:type="gramStart"/>
      <w:r w:rsidRPr="00944F26">
        <w:rPr>
          <w:rFonts w:ascii="r_ansi" w:hAnsi="r_ansi" w:cs="r_ansi"/>
        </w:rPr>
        <w:t>FI(</w:t>
      </w:r>
      <w:proofErr w:type="gramEnd"/>
      <w:r w:rsidRPr="00944F26">
        <w:rPr>
          <w:rFonts w:ascii="r_ansi" w:hAnsi="r_ansi" w:cs="r_ansi"/>
        </w:rPr>
        <w:t xml:space="preserve">10)=RT(832)) ---------------- </w:t>
      </w:r>
    </w:p>
    <w:p w14:paraId="18478EC5"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Finding Type: REMINDER TERM </w:t>
      </w:r>
    </w:p>
    <w:p w14:paraId="0C3CEAFE"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Beginning Date/Time: FIEVAL(1,1,"DATE") </w:t>
      </w:r>
    </w:p>
    <w:p w14:paraId="180FDA6F"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w:t>
      </w:r>
    </w:p>
    <w:p w14:paraId="333B84BB"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Mapped Findings: HF.MH NOSHOW OUTREACH LETTER       </w:t>
      </w:r>
    </w:p>
    <w:p w14:paraId="0D5FBA73"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Health Factor Category: MH NOSHOW MANAGEMENT </w:t>
      </w:r>
    </w:p>
    <w:p w14:paraId="2C809051"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w:t>
      </w:r>
    </w:p>
    <w:p w14:paraId="5B2D324A"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 End: VA-MH NOSHOW OUTREACH LETTER ----------------------------------- </w:t>
      </w:r>
    </w:p>
    <w:p w14:paraId="6FEF29EE"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w:t>
      </w:r>
    </w:p>
    <w:p w14:paraId="452882A0"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 Begin: VA-MH NOSHOW OTHER OUTCOME (</w:t>
      </w:r>
      <w:proofErr w:type="gramStart"/>
      <w:r w:rsidRPr="00944F26">
        <w:rPr>
          <w:rFonts w:ascii="r_ansi" w:hAnsi="r_ansi" w:cs="r_ansi"/>
        </w:rPr>
        <w:t>FI(</w:t>
      </w:r>
      <w:proofErr w:type="gramEnd"/>
      <w:r w:rsidRPr="00944F26">
        <w:rPr>
          <w:rFonts w:ascii="r_ansi" w:hAnsi="r_ansi" w:cs="r_ansi"/>
        </w:rPr>
        <w:t xml:space="preserve">11)=RT(831)) ------------------ </w:t>
      </w:r>
    </w:p>
    <w:p w14:paraId="3E281502"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Finding Type: REMINDER TERM </w:t>
      </w:r>
    </w:p>
    <w:p w14:paraId="22BAC23F"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Use in Resolution Logic: OR </w:t>
      </w:r>
    </w:p>
    <w:p w14:paraId="71BAC087"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lastRenderedPageBreak/>
        <w:t xml:space="preserve">           Beginning Date/Time: FIEVAL(1,1,"DATE") </w:t>
      </w:r>
    </w:p>
    <w:p w14:paraId="2478EC7D"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w:t>
      </w:r>
    </w:p>
    <w:p w14:paraId="4E152B2F"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Mapped Findings: HF.MH NOSHOW OTHER OUTCOME         </w:t>
      </w:r>
    </w:p>
    <w:p w14:paraId="1D26979F"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Health Factor Category: MH NOSHOW MANAGEMENT </w:t>
      </w:r>
    </w:p>
    <w:p w14:paraId="6C9377AA"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w:t>
      </w:r>
    </w:p>
    <w:p w14:paraId="7062AAD8"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 End: VA-MH NOSHOW OTHER OUTCOME ------------------------------------- </w:t>
      </w:r>
    </w:p>
    <w:p w14:paraId="14410480"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w:t>
      </w:r>
    </w:p>
    <w:p w14:paraId="1D5668DC"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 Begin: VA-MH SUICIDE ATTEMPTED (</w:t>
      </w:r>
      <w:proofErr w:type="gramStart"/>
      <w:r w:rsidRPr="00944F26">
        <w:rPr>
          <w:rFonts w:ascii="r_ansi" w:hAnsi="r_ansi" w:cs="r_ansi"/>
        </w:rPr>
        <w:t>FI(</w:t>
      </w:r>
      <w:proofErr w:type="gramEnd"/>
      <w:r w:rsidRPr="00944F26">
        <w:rPr>
          <w:rFonts w:ascii="r_ansi" w:hAnsi="r_ansi" w:cs="r_ansi"/>
        </w:rPr>
        <w:t xml:space="preserve">12)=RT(833)) --------------------- </w:t>
      </w:r>
    </w:p>
    <w:p w14:paraId="170188E8"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Finding Type: REMINDER TERM </w:t>
      </w:r>
    </w:p>
    <w:p w14:paraId="30EDDC9C"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Use in Resolution Logic: OR </w:t>
      </w:r>
    </w:p>
    <w:p w14:paraId="30352C95"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Beginning Date/Time: FIEVAL(1,1,"DATE") </w:t>
      </w:r>
    </w:p>
    <w:p w14:paraId="02FC16CA"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w:t>
      </w:r>
    </w:p>
    <w:p w14:paraId="1C0301E0"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Mapped Findings: HF.MH SUICIDE ATTEMPTED            </w:t>
      </w:r>
    </w:p>
    <w:p w14:paraId="3A6BB496"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Health Factor Category: MH NOSHOW MANAGEMENT </w:t>
      </w:r>
    </w:p>
    <w:p w14:paraId="50FBB08A"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w:t>
      </w:r>
    </w:p>
    <w:p w14:paraId="62B07400"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 End: VA-MH SUICIDE ATTEMPTED ---------------------------------------- </w:t>
      </w:r>
    </w:p>
    <w:p w14:paraId="265F03FC"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w:t>
      </w:r>
    </w:p>
    <w:p w14:paraId="2628A82D"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 Begin: VA-MH SUICIDE COMPLETED (</w:t>
      </w:r>
      <w:proofErr w:type="gramStart"/>
      <w:r w:rsidRPr="00944F26">
        <w:rPr>
          <w:rFonts w:ascii="r_ansi" w:hAnsi="r_ansi" w:cs="r_ansi"/>
        </w:rPr>
        <w:t>FI(</w:t>
      </w:r>
      <w:proofErr w:type="gramEnd"/>
      <w:r w:rsidRPr="00944F26">
        <w:rPr>
          <w:rFonts w:ascii="r_ansi" w:hAnsi="r_ansi" w:cs="r_ansi"/>
        </w:rPr>
        <w:t xml:space="preserve">13)=RT(834)) --------------------- </w:t>
      </w:r>
    </w:p>
    <w:p w14:paraId="00C880B9"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Finding Type: REMINDER TERM </w:t>
      </w:r>
    </w:p>
    <w:p w14:paraId="26FED96E"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Use in Resolution Logic: OR </w:t>
      </w:r>
    </w:p>
    <w:p w14:paraId="19E8087D"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Beginning Date/Time: FIEVAL(1,1,"DATE") </w:t>
      </w:r>
    </w:p>
    <w:p w14:paraId="759A52E0"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w:t>
      </w:r>
    </w:p>
    <w:p w14:paraId="3C6A4B0E"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Mapped Findings: HF.MH SUICIDE COMPLETED            </w:t>
      </w:r>
    </w:p>
    <w:p w14:paraId="54CE3B11"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Health Factor Category: MH NOSHOW MANAGEMENT </w:t>
      </w:r>
    </w:p>
    <w:p w14:paraId="06BCD2FF"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w:t>
      </w:r>
    </w:p>
    <w:p w14:paraId="14F72F9F"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 End: VA-MH SUICIDE COMPLETED ---------------------------------------- </w:t>
      </w:r>
    </w:p>
    <w:p w14:paraId="69EA95F7"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w:t>
      </w:r>
    </w:p>
    <w:p w14:paraId="67880F34"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 Begin: VA-MH APPT KEPT (</w:t>
      </w:r>
      <w:proofErr w:type="gramStart"/>
      <w:r w:rsidRPr="00944F26">
        <w:rPr>
          <w:rFonts w:ascii="r_ansi" w:hAnsi="r_ansi" w:cs="r_ansi"/>
        </w:rPr>
        <w:t>FI(</w:t>
      </w:r>
      <w:proofErr w:type="gramEnd"/>
      <w:r w:rsidRPr="00944F26">
        <w:rPr>
          <w:rFonts w:ascii="r_ansi" w:hAnsi="r_ansi" w:cs="r_ansi"/>
        </w:rPr>
        <w:t xml:space="preserve">14)=RT(835)) ----------------------------- </w:t>
      </w:r>
    </w:p>
    <w:p w14:paraId="69BC1C00"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Finding Type: REMINDER TERM </w:t>
      </w:r>
    </w:p>
    <w:p w14:paraId="708B0B3B"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Use in Resolution Logic: OR </w:t>
      </w:r>
    </w:p>
    <w:p w14:paraId="213AD178"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Beginning Date/Time: FIEVAL(1,1,"DATE")-8H </w:t>
      </w:r>
    </w:p>
    <w:p w14:paraId="6882A5F5"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Ending Date/Time: FIEVAL(1,1,"DATE</w:t>
      </w:r>
      <w:proofErr w:type="gramStart"/>
      <w:r w:rsidRPr="00944F26">
        <w:rPr>
          <w:rFonts w:ascii="r_ansi" w:hAnsi="r_ansi" w:cs="r_ansi"/>
        </w:rPr>
        <w:t>")+</w:t>
      </w:r>
      <w:proofErr w:type="gramEnd"/>
      <w:r w:rsidRPr="00944F26">
        <w:rPr>
          <w:rFonts w:ascii="r_ansi" w:hAnsi="r_ansi" w:cs="r_ansi"/>
        </w:rPr>
        <w:t xml:space="preserve">72H </w:t>
      </w:r>
    </w:p>
    <w:p w14:paraId="77259F23"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Occurrence Count: 4 </w:t>
      </w:r>
    </w:p>
    <w:p w14:paraId="7956FA92"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Found Text: Patient kept a MH appointment within 72 hours </w:t>
      </w:r>
    </w:p>
    <w:p w14:paraId="18D7B2CB"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of the missed MH appointment, resolving the </w:t>
      </w:r>
    </w:p>
    <w:p w14:paraId="25F2E40C"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reminder.  </w:t>
      </w:r>
    </w:p>
    <w:p w14:paraId="72237314"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w:t>
      </w:r>
    </w:p>
    <w:p w14:paraId="5502B47C"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Mapped Findings: CF.VA-APPOINTMENTS FOR A PATIENT   </w:t>
      </w:r>
    </w:p>
    <w:p w14:paraId="63D2DA60"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Condition: I +</w:t>
      </w:r>
      <w:proofErr w:type="gramStart"/>
      <w:r w:rsidRPr="00944F26">
        <w:rPr>
          <w:rFonts w:ascii="r_ansi" w:hAnsi="r_ansi" w:cs="r_ansi"/>
        </w:rPr>
        <w:t>V(</w:t>
      </w:r>
      <w:proofErr w:type="gramEnd"/>
      <w:r w:rsidRPr="00944F26">
        <w:rPr>
          <w:rFonts w:ascii="r_ansi" w:hAnsi="r_ansi" w:cs="r_ansi"/>
        </w:rPr>
        <w:t>"OUTPATIENT ENCOUNTER</w:t>
      </w:r>
    </w:p>
    <w:p w14:paraId="2B109335"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IEN")&gt;</w:t>
      </w:r>
      <w:proofErr w:type="gramStart"/>
      <w:r w:rsidRPr="00944F26">
        <w:rPr>
          <w:rFonts w:ascii="r_ansi" w:hAnsi="r_ansi" w:cs="r_ansi"/>
        </w:rPr>
        <w:t>0!+</w:t>
      </w:r>
      <w:proofErr w:type="gramEnd"/>
      <w:r w:rsidRPr="00944F26">
        <w:rPr>
          <w:rFonts w:ascii="r_ansi" w:hAnsi="r_ansi" w:cs="r_ansi"/>
        </w:rPr>
        <w:t xml:space="preserve">V("CHECK-OUT DATE/TIME")&gt;0 </w:t>
      </w:r>
    </w:p>
    <w:p w14:paraId="35EC152C"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Use Status/Cond in Search: YES </w:t>
      </w:r>
    </w:p>
    <w:p w14:paraId="3CF50650"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Computed Finding Parameter: FLDS:1,2,3,11,12^</w:t>
      </w:r>
      <w:proofErr w:type="gramStart"/>
      <w:r w:rsidRPr="00944F26">
        <w:rPr>
          <w:rFonts w:ascii="r_ansi" w:hAnsi="r_ansi" w:cs="r_ansi"/>
        </w:rPr>
        <w:t>STATUS:R</w:t>
      </w:r>
      <w:proofErr w:type="gramEnd"/>
      <w:r w:rsidRPr="00944F26">
        <w:rPr>
          <w:rFonts w:ascii="r_ansi" w:hAnsi="r_ansi" w:cs="r_ansi"/>
        </w:rPr>
        <w:t>^LL:VA-MH NO SHOW</w:t>
      </w:r>
    </w:p>
    <w:p w14:paraId="1EFFEFED"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APPT CLINICS LL </w:t>
      </w:r>
    </w:p>
    <w:p w14:paraId="5BA407CD"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w:t>
      </w:r>
    </w:p>
    <w:p w14:paraId="3ECC1FDC"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 End: VA-MH APPT KEPT ------------------------------------------------ </w:t>
      </w:r>
    </w:p>
    <w:p w14:paraId="37EF1357"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w:t>
      </w:r>
    </w:p>
    <w:p w14:paraId="69C5B0F7"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 Begin: VA-MH NOSHOW UNABLE TO REACH PT (</w:t>
      </w:r>
      <w:proofErr w:type="gramStart"/>
      <w:r w:rsidRPr="00944F26">
        <w:rPr>
          <w:rFonts w:ascii="r_ansi" w:hAnsi="r_ansi" w:cs="r_ansi"/>
        </w:rPr>
        <w:t>FI(</w:t>
      </w:r>
      <w:proofErr w:type="gramEnd"/>
      <w:r w:rsidRPr="00944F26">
        <w:rPr>
          <w:rFonts w:ascii="r_ansi" w:hAnsi="r_ansi" w:cs="r_ansi"/>
        </w:rPr>
        <w:t xml:space="preserve">15)=RT(836)) ------------- </w:t>
      </w:r>
    </w:p>
    <w:p w14:paraId="6022F50E"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Finding Type: REMINDER TERM </w:t>
      </w:r>
    </w:p>
    <w:p w14:paraId="3820078F"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Beginning Date/Time: FIEVAL(1,1,"DATE") </w:t>
      </w:r>
    </w:p>
    <w:p w14:paraId="3FCEBAE3"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w:t>
      </w:r>
    </w:p>
    <w:p w14:paraId="78E46A4E"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Mapped Findings: HF.MH NOSHOW UNABLE TO REACH PT    </w:t>
      </w:r>
    </w:p>
    <w:p w14:paraId="6DCF3C5A"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Health Factor Category: MH NOSHOW MANAGEMENT </w:t>
      </w:r>
    </w:p>
    <w:p w14:paraId="424B3903"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w:t>
      </w:r>
    </w:p>
    <w:p w14:paraId="5AD70CB8"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 End: VA-MH NOSHOW UNABLE TO REACH PT -------------------------------- </w:t>
      </w:r>
    </w:p>
    <w:p w14:paraId="070FC683"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w:t>
      </w:r>
    </w:p>
    <w:p w14:paraId="033F5700"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Function Findings: </w:t>
      </w:r>
    </w:p>
    <w:p w14:paraId="2FF95273"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w:t>
      </w:r>
    </w:p>
    <w:p w14:paraId="0ADCC925"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 Begin: </w:t>
      </w:r>
      <w:proofErr w:type="gramStart"/>
      <w:r w:rsidRPr="00944F26">
        <w:rPr>
          <w:rFonts w:ascii="r_ansi" w:hAnsi="r_ansi" w:cs="r_ansi"/>
        </w:rPr>
        <w:t>FF(</w:t>
      </w:r>
      <w:proofErr w:type="gramEnd"/>
      <w:r w:rsidRPr="00944F26">
        <w:rPr>
          <w:rFonts w:ascii="r_ansi" w:hAnsi="r_ansi" w:cs="r_ansi"/>
        </w:rPr>
        <w:t xml:space="preserve">1)--------------------------------------------------------- </w:t>
      </w:r>
    </w:p>
    <w:p w14:paraId="531D3FDF"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Function String: MRD(1)&gt;</w:t>
      </w:r>
      <w:proofErr w:type="gramStart"/>
      <w:r w:rsidRPr="00944F26">
        <w:rPr>
          <w:rFonts w:ascii="r_ansi" w:hAnsi="r_ansi" w:cs="r_ansi"/>
        </w:rPr>
        <w:t>MRD(</w:t>
      </w:r>
      <w:proofErr w:type="gramEnd"/>
      <w:r w:rsidRPr="00944F26">
        <w:rPr>
          <w:rFonts w:ascii="r_ansi" w:hAnsi="r_ansi" w:cs="r_ansi"/>
        </w:rPr>
        <w:t xml:space="preserve">3,4,5,8,9,11,12,13) </w:t>
      </w:r>
    </w:p>
    <w:p w14:paraId="24282707"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Expanded Function String: </w:t>
      </w:r>
    </w:p>
    <w:p w14:paraId="336E094A"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lastRenderedPageBreak/>
        <w:t xml:space="preserve">       </w:t>
      </w:r>
      <w:proofErr w:type="gramStart"/>
      <w:r w:rsidRPr="00944F26">
        <w:rPr>
          <w:rFonts w:ascii="r_ansi" w:hAnsi="r_ansi" w:cs="r_ansi"/>
        </w:rPr>
        <w:t>MRD(</w:t>
      </w:r>
      <w:proofErr w:type="gramEnd"/>
      <w:r w:rsidRPr="00944F26">
        <w:rPr>
          <w:rFonts w:ascii="r_ansi" w:hAnsi="r_ansi" w:cs="r_ansi"/>
        </w:rPr>
        <w:t xml:space="preserve">VA-MH NOSHOW MISSED MH CLINIC APPTS)&gt;MRD(VA-MH NOSHOW PT CONTACTED, </w:t>
      </w:r>
    </w:p>
    <w:p w14:paraId="1F673C3E"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VA-MH NOSHOW PT EMERGENT </w:t>
      </w:r>
      <w:proofErr w:type="gramStart"/>
      <w:r w:rsidRPr="00944F26">
        <w:rPr>
          <w:rFonts w:ascii="r_ansi" w:hAnsi="r_ansi" w:cs="r_ansi"/>
        </w:rPr>
        <w:t>CARE,VA</w:t>
      </w:r>
      <w:proofErr w:type="gramEnd"/>
      <w:r w:rsidRPr="00944F26">
        <w:rPr>
          <w:rFonts w:ascii="r_ansi" w:hAnsi="r_ansi" w:cs="r_ansi"/>
        </w:rPr>
        <w:t xml:space="preserve">-MH NOSHOW SUPPORT CONTACT, </w:t>
      </w:r>
    </w:p>
    <w:p w14:paraId="567EE0A0"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VA-MH NOSHOW PLAN </w:t>
      </w:r>
      <w:proofErr w:type="gramStart"/>
      <w:r w:rsidRPr="00944F26">
        <w:rPr>
          <w:rFonts w:ascii="r_ansi" w:hAnsi="r_ansi" w:cs="r_ansi"/>
        </w:rPr>
        <w:t>DEVELOPED,VA</w:t>
      </w:r>
      <w:proofErr w:type="gramEnd"/>
      <w:r w:rsidRPr="00944F26">
        <w:rPr>
          <w:rFonts w:ascii="r_ansi" w:hAnsi="r_ansi" w:cs="r_ansi"/>
        </w:rPr>
        <w:t xml:space="preserve">-MH NOSHOW INITIATE WELLNESS CHECK, </w:t>
      </w:r>
    </w:p>
    <w:p w14:paraId="5C7C4C9D"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VA-MH NOSHOW OTHER </w:t>
      </w:r>
      <w:proofErr w:type="gramStart"/>
      <w:r w:rsidRPr="00944F26">
        <w:rPr>
          <w:rFonts w:ascii="r_ansi" w:hAnsi="r_ansi" w:cs="r_ansi"/>
        </w:rPr>
        <w:t>OUTCOME,VA</w:t>
      </w:r>
      <w:proofErr w:type="gramEnd"/>
      <w:r w:rsidRPr="00944F26">
        <w:rPr>
          <w:rFonts w:ascii="r_ansi" w:hAnsi="r_ansi" w:cs="r_ansi"/>
        </w:rPr>
        <w:t xml:space="preserve">-MH SUICIDE ATTEMPTED, </w:t>
      </w:r>
    </w:p>
    <w:p w14:paraId="279411DB"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VA-MH SUICIDE COMPLETED) </w:t>
      </w:r>
    </w:p>
    <w:p w14:paraId="767DCAD5"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Use in Patient Cohort Logic: AND </w:t>
      </w:r>
    </w:p>
    <w:p w14:paraId="52DB4A22"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 End: </w:t>
      </w:r>
      <w:proofErr w:type="gramStart"/>
      <w:r w:rsidRPr="00944F26">
        <w:rPr>
          <w:rFonts w:ascii="r_ansi" w:hAnsi="r_ansi" w:cs="r_ansi"/>
        </w:rPr>
        <w:t>FF(</w:t>
      </w:r>
      <w:proofErr w:type="gramEnd"/>
      <w:r w:rsidRPr="00944F26">
        <w:rPr>
          <w:rFonts w:ascii="r_ansi" w:hAnsi="r_ansi" w:cs="r_ansi"/>
        </w:rPr>
        <w:t xml:space="preserve">1) ---------------------------------------------------------- </w:t>
      </w:r>
    </w:p>
    <w:p w14:paraId="41B7E4D3"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w:t>
      </w:r>
    </w:p>
    <w:p w14:paraId="46D250C3"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w:t>
      </w:r>
    </w:p>
    <w:p w14:paraId="0D712814"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General Patient Cohort Found Text:</w:t>
      </w:r>
    </w:p>
    <w:p w14:paraId="491B3592"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The patient has an active High Risk for Suicide Patient Record Flag and</w:t>
      </w:r>
    </w:p>
    <w:p w14:paraId="33E3059F"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missed a MH appointment.</w:t>
      </w:r>
    </w:p>
    <w:p w14:paraId="275B6799"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p>
    <w:p w14:paraId="78A23351"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General Patient Cohort Not Found Text:</w:t>
      </w:r>
    </w:p>
    <w:p w14:paraId="0197A95C"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This patient has no missed MH appointment pending follow-up.</w:t>
      </w:r>
    </w:p>
    <w:p w14:paraId="3248D682"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p>
    <w:p w14:paraId="2F5A19E3"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Default PATIENT COHORT LOGIC to see if the Reminder applies to a patient:</w:t>
      </w:r>
    </w:p>
    <w:p w14:paraId="2E9FE495"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(SEX)&amp;(AGE)&amp;FI(</w:t>
      </w:r>
      <w:proofErr w:type="gramStart"/>
      <w:r w:rsidRPr="00944F26">
        <w:rPr>
          <w:rFonts w:ascii="r_ansi" w:hAnsi="r_ansi" w:cs="r_ansi"/>
        </w:rPr>
        <w:t>1)&amp;</w:t>
      </w:r>
      <w:proofErr w:type="gramEnd"/>
      <w:r w:rsidRPr="00944F26">
        <w:rPr>
          <w:rFonts w:ascii="r_ansi" w:hAnsi="r_ansi" w:cs="r_ansi"/>
        </w:rPr>
        <w:t>FI(2)&amp;FF(1)</w:t>
      </w:r>
    </w:p>
    <w:p w14:paraId="4710F26C"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p>
    <w:p w14:paraId="7030E399"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Expanded Patient Cohort Logic:</w:t>
      </w:r>
    </w:p>
    <w:p w14:paraId="1E985C52"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(SEX)&amp;(AGE)&amp;</w:t>
      </w:r>
      <w:proofErr w:type="gramStart"/>
      <w:r w:rsidRPr="00944F26">
        <w:rPr>
          <w:rFonts w:ascii="r_ansi" w:hAnsi="r_ansi" w:cs="r_ansi"/>
        </w:rPr>
        <w:t>FI(</w:t>
      </w:r>
      <w:proofErr w:type="gramEnd"/>
      <w:r w:rsidRPr="00944F26">
        <w:rPr>
          <w:rFonts w:ascii="r_ansi" w:hAnsi="r_ansi" w:cs="r_ansi"/>
        </w:rPr>
        <w:t>VA-MH NOSHOW MISSED MH CLINIC APPTS)&amp;</w:t>
      </w:r>
    </w:p>
    <w:p w14:paraId="561A7374"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w:t>
      </w:r>
      <w:proofErr w:type="gramStart"/>
      <w:r w:rsidRPr="00944F26">
        <w:rPr>
          <w:rFonts w:ascii="r_ansi" w:hAnsi="r_ansi" w:cs="r_ansi"/>
        </w:rPr>
        <w:t>FI(</w:t>
      </w:r>
      <w:proofErr w:type="gramEnd"/>
      <w:r w:rsidRPr="00944F26">
        <w:rPr>
          <w:rFonts w:ascii="r_ansi" w:hAnsi="r_ansi" w:cs="r_ansi"/>
        </w:rPr>
        <w:t>VA-MH HIGH RISK FOR SUICIDE PRF)&amp;FF(1)</w:t>
      </w:r>
    </w:p>
    <w:p w14:paraId="4FCC15C9"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p>
    <w:p w14:paraId="636CA865"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Default RESOLUTION LOGIC defines findings that resolve the Reminder:</w:t>
      </w:r>
    </w:p>
    <w:p w14:paraId="5A850581"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FI(3</w:t>
      </w:r>
      <w:proofErr w:type="gramStart"/>
      <w:r w:rsidRPr="00944F26">
        <w:rPr>
          <w:rFonts w:ascii="r_ansi" w:hAnsi="r_ansi" w:cs="r_ansi"/>
        </w:rPr>
        <w:t>)!FI</w:t>
      </w:r>
      <w:proofErr w:type="gramEnd"/>
      <w:r w:rsidRPr="00944F26">
        <w:rPr>
          <w:rFonts w:ascii="r_ansi" w:hAnsi="r_ansi" w:cs="r_ansi"/>
        </w:rPr>
        <w:t>(4)!FI(5)!FI(8)!FI(9)!FI(11)!FI(12)!FI(13)!FI(14)</w:t>
      </w:r>
    </w:p>
    <w:p w14:paraId="3C310566"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p>
    <w:p w14:paraId="3FA8E43C"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Expanded Resolution Logic:</w:t>
      </w:r>
    </w:p>
    <w:p w14:paraId="4D48A4E4"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w:t>
      </w:r>
      <w:proofErr w:type="gramStart"/>
      <w:r w:rsidRPr="00944F26">
        <w:rPr>
          <w:rFonts w:ascii="r_ansi" w:hAnsi="r_ansi" w:cs="r_ansi"/>
        </w:rPr>
        <w:t>FI(</w:t>
      </w:r>
      <w:proofErr w:type="gramEnd"/>
      <w:r w:rsidRPr="00944F26">
        <w:rPr>
          <w:rFonts w:ascii="r_ansi" w:hAnsi="r_ansi" w:cs="r_ansi"/>
        </w:rPr>
        <w:t>VA-MH NOSHOW PT CONTACTED)!FI(VA-MH NOSHOW PT EMERGENT CARE)!</w:t>
      </w:r>
    </w:p>
    <w:p w14:paraId="76EAA986"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w:t>
      </w:r>
      <w:proofErr w:type="gramStart"/>
      <w:r w:rsidRPr="00944F26">
        <w:rPr>
          <w:rFonts w:ascii="r_ansi" w:hAnsi="r_ansi" w:cs="r_ansi"/>
        </w:rPr>
        <w:t>FI(</w:t>
      </w:r>
      <w:proofErr w:type="gramEnd"/>
      <w:r w:rsidRPr="00944F26">
        <w:rPr>
          <w:rFonts w:ascii="r_ansi" w:hAnsi="r_ansi" w:cs="r_ansi"/>
        </w:rPr>
        <w:t>VA-MH NOSHOW SUPPORT CONTACT)!FI(VA-MH NOSHOW PLAN DEVELOPED)!</w:t>
      </w:r>
    </w:p>
    <w:p w14:paraId="23766CB2"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w:t>
      </w:r>
      <w:proofErr w:type="gramStart"/>
      <w:r w:rsidRPr="00944F26">
        <w:rPr>
          <w:rFonts w:ascii="r_ansi" w:hAnsi="r_ansi" w:cs="r_ansi"/>
        </w:rPr>
        <w:t>FI(</w:t>
      </w:r>
      <w:proofErr w:type="gramEnd"/>
      <w:r w:rsidRPr="00944F26">
        <w:rPr>
          <w:rFonts w:ascii="r_ansi" w:hAnsi="r_ansi" w:cs="r_ansi"/>
        </w:rPr>
        <w:t>VA-MH NOSHOW INITIATE WELLNESS CHECK)!FI(VA-MH NOSHOW OTHER OUTCOME)!</w:t>
      </w:r>
    </w:p>
    <w:p w14:paraId="1134BB9D"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w:t>
      </w:r>
      <w:proofErr w:type="gramStart"/>
      <w:r w:rsidRPr="00944F26">
        <w:rPr>
          <w:rFonts w:ascii="r_ansi" w:hAnsi="r_ansi" w:cs="r_ansi"/>
        </w:rPr>
        <w:t>FI(</w:t>
      </w:r>
      <w:proofErr w:type="gramEnd"/>
      <w:r w:rsidRPr="00944F26">
        <w:rPr>
          <w:rFonts w:ascii="r_ansi" w:hAnsi="r_ansi" w:cs="r_ansi"/>
        </w:rPr>
        <w:t>VA-MH SUICIDE ATTEMPTED)!FI(VA-MH SUICIDE COMPLETED)!</w:t>
      </w:r>
    </w:p>
    <w:p w14:paraId="2F0E2C6F"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 xml:space="preserve"> </w:t>
      </w:r>
      <w:proofErr w:type="gramStart"/>
      <w:r w:rsidRPr="00944F26">
        <w:rPr>
          <w:rFonts w:ascii="r_ansi" w:hAnsi="r_ansi" w:cs="r_ansi"/>
        </w:rPr>
        <w:t>FI(</w:t>
      </w:r>
      <w:proofErr w:type="gramEnd"/>
      <w:r w:rsidRPr="00944F26">
        <w:rPr>
          <w:rFonts w:ascii="r_ansi" w:hAnsi="r_ansi" w:cs="r_ansi"/>
        </w:rPr>
        <w:t>VA-MH APPT KEPT)</w:t>
      </w:r>
    </w:p>
    <w:p w14:paraId="4DCB7338"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p>
    <w:p w14:paraId="110FFD78" w14:textId="77777777" w:rsidR="00944F26"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p>
    <w:p w14:paraId="2D7B9B11" w14:textId="77777777" w:rsidR="006A3179" w:rsidRPr="00944F26" w:rsidRDefault="00944F26" w:rsidP="00944F26">
      <w:pPr>
        <w:pStyle w:val="ScreencaptureChar"/>
        <w:pBdr>
          <w:top w:val="single" w:sz="4" w:space="1" w:color="0000FF"/>
          <w:left w:val="single" w:sz="4" w:space="1" w:color="0000FF"/>
          <w:bottom w:val="single" w:sz="4" w:space="1" w:color="0000FF"/>
          <w:right w:val="single" w:sz="4" w:space="1" w:color="0000FF"/>
        </w:pBdr>
        <w:rPr>
          <w:rFonts w:ascii="r_ansi" w:hAnsi="r_ansi" w:cs="r_ansi"/>
        </w:rPr>
      </w:pPr>
      <w:r w:rsidRPr="00944F26">
        <w:rPr>
          <w:rFonts w:ascii="r_ansi" w:hAnsi="r_ansi" w:cs="r_ansi"/>
        </w:rPr>
        <w:t>Web Sites:</w:t>
      </w:r>
    </w:p>
    <w:p w14:paraId="79F8B709" w14:textId="77777777" w:rsidR="00233CE7" w:rsidRPr="00944F26" w:rsidRDefault="006A3179" w:rsidP="006A3179">
      <w:pPr>
        <w:pStyle w:val="ScreencaptureChar"/>
        <w:pBdr>
          <w:top w:val="single" w:sz="4" w:space="1" w:color="0000FF"/>
          <w:left w:val="single" w:sz="4" w:space="1" w:color="0000FF"/>
          <w:bottom w:val="single" w:sz="4" w:space="1" w:color="0000FF"/>
          <w:right w:val="single" w:sz="4" w:space="1" w:color="0000FF"/>
        </w:pBdr>
        <w:rPr>
          <w:rFonts w:eastAsia="MS Mincho"/>
          <w:sz w:val="16"/>
        </w:rPr>
      </w:pPr>
      <w:r w:rsidRPr="00944F26">
        <w:rPr>
          <w:rFonts w:ascii="r_ansi" w:hAnsi="r_ansi" w:cs="r_ansi"/>
          <w:sz w:val="16"/>
        </w:rPr>
        <w:t>S</w:t>
      </w:r>
      <w:r w:rsidRPr="00944F26">
        <w:rPr>
          <w:rFonts w:ascii="r_ansi" w:hAnsi="r_ansi" w:cs="r_ansi"/>
        </w:rPr>
        <w:t>elect REMINDER DEFINITION:</w:t>
      </w:r>
    </w:p>
    <w:p w14:paraId="5592C8A2" w14:textId="77777777" w:rsidR="00233CE7" w:rsidRPr="000A6210" w:rsidRDefault="00233CE7" w:rsidP="00E91D7D"/>
    <w:p w14:paraId="7B27CC22" w14:textId="77777777" w:rsidR="00233CE7" w:rsidRDefault="00233CE7" w:rsidP="00C0343D">
      <w:pPr>
        <w:pStyle w:val="Heading3"/>
      </w:pPr>
      <w:bookmarkStart w:id="185" w:name="_Toc53383212"/>
      <w:bookmarkStart w:id="186" w:name="_Toc54146000"/>
      <w:bookmarkStart w:id="187" w:name="_Toc54414311"/>
      <w:bookmarkStart w:id="188" w:name="_Toc58892741"/>
      <w:bookmarkStart w:id="189" w:name="_Toc61405487"/>
      <w:bookmarkStart w:id="190" w:name="_Toc125610684"/>
      <w:r>
        <w:br w:type="page"/>
      </w:r>
      <w:bookmarkStart w:id="191" w:name="_Toc114523080"/>
      <w:r>
        <w:lastRenderedPageBreak/>
        <w:t>Add/Edit Reminder Definition</w:t>
      </w:r>
      <w:bookmarkEnd w:id="185"/>
      <w:bookmarkEnd w:id="186"/>
      <w:bookmarkEnd w:id="187"/>
      <w:bookmarkEnd w:id="188"/>
      <w:bookmarkEnd w:id="189"/>
      <w:bookmarkEnd w:id="190"/>
      <w:bookmarkEnd w:id="191"/>
      <w:r w:rsidR="00695A88">
        <w:fldChar w:fldCharType="begin"/>
      </w:r>
      <w:r>
        <w:instrText>xe "Add/Edit Reminder Definition"</w:instrText>
      </w:r>
      <w:r w:rsidR="00695A88">
        <w:fldChar w:fldCharType="end"/>
      </w:r>
    </w:p>
    <w:p w14:paraId="40CF3A06" w14:textId="77777777" w:rsidR="00233CE7" w:rsidRDefault="00233CE7" w:rsidP="00E91D7D">
      <w:r>
        <w:t xml:space="preserve">You can define a reminder through this option or through the Copy Reminder Definition. </w:t>
      </w:r>
    </w:p>
    <w:p w14:paraId="68F1D3D1" w14:textId="0A91594B" w:rsidR="00233CE7" w:rsidRDefault="00233CE7" w:rsidP="00E91D7D">
      <w:r>
        <w:t xml:space="preserve">To edit existing reminders, a sub-menu is displayed that allows selection of specific fields in the reminder definition for edit. </w:t>
      </w:r>
      <w:r w:rsidR="00EE5823">
        <w:t xml:space="preserve">Only local </w:t>
      </w:r>
      <w:r w:rsidR="00AF079E">
        <w:t xml:space="preserve">or VISN </w:t>
      </w:r>
      <w:r w:rsidR="00EE5823">
        <w:t>reminders can be edited.</w:t>
      </w:r>
    </w:p>
    <w:p w14:paraId="2057D863" w14:textId="77777777" w:rsidR="00233CE7" w:rsidRDefault="00233CE7" w:rsidP="00E91D7D"/>
    <w:p w14:paraId="6515112C" w14:textId="77777777" w:rsidR="00233CE7" w:rsidRPr="006146A3" w:rsidRDefault="00233CE7" w:rsidP="00C0343D">
      <w:pPr>
        <w:pStyle w:val="ScreencaptureChar"/>
        <w:pBdr>
          <w:top w:val="single" w:sz="4" w:space="1" w:color="0000FF"/>
          <w:left w:val="single" w:sz="4" w:space="1" w:color="0000FF"/>
          <w:bottom w:val="single" w:sz="4" w:space="1" w:color="0000FF"/>
          <w:right w:val="single" w:sz="4" w:space="1" w:color="0000FF"/>
        </w:pBdr>
        <w:rPr>
          <w:b/>
        </w:rPr>
      </w:pPr>
      <w:r w:rsidRPr="007843D8">
        <w:t xml:space="preserve">Select Reminder Definition Management Option: </w:t>
      </w:r>
      <w:r>
        <w:rPr>
          <w:b/>
        </w:rPr>
        <w:t>Add/Edit Reminder Definition</w:t>
      </w:r>
    </w:p>
    <w:p w14:paraId="7440C290" w14:textId="77777777" w:rsidR="00233CE7" w:rsidRPr="009C0AC9" w:rsidRDefault="00233CE7" w:rsidP="00C0343D">
      <w:pPr>
        <w:pStyle w:val="ScreencaptureChar"/>
        <w:pBdr>
          <w:top w:val="single" w:sz="4" w:space="1" w:color="0000FF"/>
          <w:left w:val="single" w:sz="4" w:space="1" w:color="0000FF"/>
          <w:bottom w:val="single" w:sz="4" w:space="1" w:color="0000FF"/>
          <w:right w:val="single" w:sz="4" w:space="1" w:color="0000FF"/>
        </w:pBdr>
      </w:pPr>
      <w:r w:rsidRPr="009C0AC9">
        <w:t>Select Reminder Definition:  JG DIABETIC EYE EXAM     LOCAL</w:t>
      </w:r>
    </w:p>
    <w:p w14:paraId="7374F8A2"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14:paraId="69735576"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Select one of the following:</w:t>
      </w:r>
    </w:p>
    <w:p w14:paraId="08A27E64"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14:paraId="5CD772BB"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A         </w:t>
      </w:r>
      <w:proofErr w:type="gramStart"/>
      <w:r>
        <w:t>All reminder</w:t>
      </w:r>
      <w:proofErr w:type="gramEnd"/>
      <w:r>
        <w:t xml:space="preserve"> details</w:t>
      </w:r>
    </w:p>
    <w:p w14:paraId="505956CF"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G         General</w:t>
      </w:r>
    </w:p>
    <w:p w14:paraId="0E642C1A"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B         Baseline Frequency</w:t>
      </w:r>
    </w:p>
    <w:p w14:paraId="33FCA050"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F         Findings</w:t>
      </w:r>
    </w:p>
    <w:p w14:paraId="7D9EDFBF"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FF        Function Findings</w:t>
      </w:r>
    </w:p>
    <w:p w14:paraId="52FA958D"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L         Logic</w:t>
      </w:r>
    </w:p>
    <w:p w14:paraId="7248231A"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C         Custom date due</w:t>
      </w:r>
    </w:p>
    <w:p w14:paraId="54779754"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D         Reminder Dialog</w:t>
      </w:r>
    </w:p>
    <w:p w14:paraId="0AF5472A"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W         Web Addresses</w:t>
      </w:r>
    </w:p>
    <w:p w14:paraId="7EB7BAF8"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14:paraId="698CBC72" w14:textId="77777777" w:rsidR="00233CE7" w:rsidRPr="009C0AC9" w:rsidRDefault="00233CE7" w:rsidP="00C0343D">
      <w:pPr>
        <w:pStyle w:val="ScreencaptureChar"/>
        <w:pBdr>
          <w:top w:val="single" w:sz="4" w:space="1" w:color="0000FF"/>
          <w:left w:val="single" w:sz="4" w:space="1" w:color="0000FF"/>
          <w:bottom w:val="single" w:sz="4" w:space="1" w:color="0000FF"/>
          <w:right w:val="single" w:sz="4" w:space="1" w:color="0000FF"/>
        </w:pBdr>
      </w:pPr>
      <w:r w:rsidRPr="009C0AC9">
        <w:t xml:space="preserve">Select section to edit: </w:t>
      </w:r>
      <w:proofErr w:type="spellStart"/>
      <w:proofErr w:type="gramStart"/>
      <w:r w:rsidRPr="009C0AC9">
        <w:t>a</w:t>
      </w:r>
      <w:proofErr w:type="spellEnd"/>
      <w:r w:rsidRPr="009C0AC9">
        <w:t xml:space="preserve">  All</w:t>
      </w:r>
      <w:proofErr w:type="gramEnd"/>
      <w:r w:rsidRPr="009C0AC9">
        <w:t xml:space="preserve"> reminder details</w:t>
      </w:r>
    </w:p>
    <w:p w14:paraId="57264119"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14:paraId="719C3432"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NAME: JG DIABETIC EYE </w:t>
      </w:r>
      <w:proofErr w:type="gramStart"/>
      <w:r>
        <w:t>EXAM  Replace</w:t>
      </w:r>
      <w:proofErr w:type="gramEnd"/>
      <w:r>
        <w:t xml:space="preserve"> </w:t>
      </w:r>
    </w:p>
    <w:p w14:paraId="108B5362"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14:paraId="4C0A9BC3"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PRINT NAME: Diabetic Eye Exam// </w:t>
      </w:r>
    </w:p>
    <w:p w14:paraId="4E06546B"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14:paraId="63E158C6"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CLASS: LOCAL// </w:t>
      </w:r>
    </w:p>
    <w:p w14:paraId="57177DD8"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SPONSOR: </w:t>
      </w:r>
    </w:p>
    <w:p w14:paraId="3B43A01C"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REVIEW DATE: MAY 3,2000// </w:t>
      </w:r>
    </w:p>
    <w:p w14:paraId="2C622771"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USAGE: C// </w:t>
      </w:r>
    </w:p>
    <w:p w14:paraId="4C8FE8A6"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14:paraId="47DD16E6"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RELATED REMINDER GUIDELINE: </w:t>
      </w:r>
    </w:p>
    <w:p w14:paraId="07C4534B"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14:paraId="11BC20A4" w14:textId="77777777" w:rsidR="00233CE7" w:rsidRPr="009235D1" w:rsidRDefault="00233CE7" w:rsidP="00C0343D">
      <w:pPr>
        <w:pStyle w:val="ScreencaptureChar"/>
        <w:pBdr>
          <w:top w:val="single" w:sz="4" w:space="1" w:color="0000FF"/>
          <w:left w:val="single" w:sz="4" w:space="1" w:color="0000FF"/>
          <w:bottom w:val="single" w:sz="4" w:space="1" w:color="0000FF"/>
          <w:right w:val="single" w:sz="4" w:space="1" w:color="0000FF"/>
        </w:pBdr>
        <w:rPr>
          <w:lang w:val="fr-FR"/>
        </w:rPr>
      </w:pPr>
      <w:r w:rsidRPr="009235D1">
        <w:rPr>
          <w:lang w:val="fr-FR"/>
        </w:rPr>
        <w:t xml:space="preserve">INACTIVE </w:t>
      </w:r>
      <w:proofErr w:type="gramStart"/>
      <w:r w:rsidRPr="009235D1">
        <w:rPr>
          <w:lang w:val="fr-FR"/>
        </w:rPr>
        <w:t>FLAG:</w:t>
      </w:r>
      <w:proofErr w:type="gramEnd"/>
      <w:r w:rsidRPr="009235D1">
        <w:rPr>
          <w:lang w:val="fr-FR"/>
        </w:rPr>
        <w:t xml:space="preserve"> </w:t>
      </w:r>
    </w:p>
    <w:p w14:paraId="793CF67C" w14:textId="77777777" w:rsidR="00233CE7" w:rsidRPr="009235D1" w:rsidRDefault="00233CE7" w:rsidP="00C0343D">
      <w:pPr>
        <w:pStyle w:val="ScreencaptureChar"/>
        <w:pBdr>
          <w:top w:val="single" w:sz="4" w:space="1" w:color="0000FF"/>
          <w:left w:val="single" w:sz="4" w:space="1" w:color="0000FF"/>
          <w:bottom w:val="single" w:sz="4" w:space="1" w:color="0000FF"/>
          <w:right w:val="single" w:sz="4" w:space="1" w:color="0000FF"/>
        </w:pBdr>
        <w:rPr>
          <w:lang w:val="fr-FR"/>
        </w:rPr>
      </w:pPr>
    </w:p>
    <w:p w14:paraId="32C8FB1E" w14:textId="77777777" w:rsidR="00233CE7" w:rsidRPr="009235D1" w:rsidRDefault="00233CE7" w:rsidP="00C0343D">
      <w:pPr>
        <w:pStyle w:val="ScreencaptureChar"/>
        <w:pBdr>
          <w:top w:val="single" w:sz="4" w:space="1" w:color="0000FF"/>
          <w:left w:val="single" w:sz="4" w:space="1" w:color="0000FF"/>
          <w:bottom w:val="single" w:sz="4" w:space="1" w:color="0000FF"/>
          <w:right w:val="single" w:sz="4" w:space="1" w:color="0000FF"/>
        </w:pBdr>
        <w:rPr>
          <w:lang w:val="fr-FR"/>
        </w:rPr>
      </w:pPr>
      <w:r w:rsidRPr="009235D1">
        <w:rPr>
          <w:lang w:val="fr-FR"/>
        </w:rPr>
        <w:t xml:space="preserve">RESCISSION </w:t>
      </w:r>
      <w:proofErr w:type="gramStart"/>
      <w:r w:rsidRPr="009235D1">
        <w:rPr>
          <w:lang w:val="fr-FR"/>
        </w:rPr>
        <w:t>DATE:</w:t>
      </w:r>
      <w:proofErr w:type="gramEnd"/>
    </w:p>
    <w:p w14:paraId="63568257" w14:textId="77777777" w:rsidR="00233CE7" w:rsidRPr="009235D1" w:rsidRDefault="00233CE7" w:rsidP="00C0343D">
      <w:pPr>
        <w:pStyle w:val="ScreencaptureChar"/>
        <w:pBdr>
          <w:top w:val="single" w:sz="4" w:space="1" w:color="0000FF"/>
          <w:left w:val="single" w:sz="4" w:space="1" w:color="0000FF"/>
          <w:bottom w:val="single" w:sz="4" w:space="1" w:color="0000FF"/>
          <w:right w:val="single" w:sz="4" w:space="1" w:color="0000FF"/>
        </w:pBdr>
        <w:rPr>
          <w:lang w:val="fr-FR"/>
        </w:rPr>
      </w:pPr>
      <w:r w:rsidRPr="009235D1">
        <w:rPr>
          <w:lang w:val="fr-FR"/>
        </w:rPr>
        <w:t xml:space="preserve">REMINDER </w:t>
      </w:r>
      <w:proofErr w:type="gramStart"/>
      <w:r w:rsidRPr="009235D1">
        <w:rPr>
          <w:lang w:val="fr-FR"/>
        </w:rPr>
        <w:t>DESCRIPTION:</w:t>
      </w:r>
      <w:proofErr w:type="gramEnd"/>
    </w:p>
    <w:p w14:paraId="08D338A6"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Patients with the VA-DIABETES taxonomy should have a diabetic eye exam</w:t>
      </w:r>
    </w:p>
    <w:p w14:paraId="2A30E124"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done yearly.</w:t>
      </w:r>
    </w:p>
    <w:p w14:paraId="3039FBB2"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14:paraId="3B79986E"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Edit? NO// </w:t>
      </w:r>
    </w:p>
    <w:p w14:paraId="42D999B7"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14:paraId="30EACE95"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TECHNICAL DESCRIPTION:</w:t>
      </w:r>
    </w:p>
    <w:p w14:paraId="3B040072"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This reminder is based on the Diabetic Eye Exam reminder from the New</w:t>
      </w:r>
    </w:p>
    <w:p w14:paraId="2391F8D9"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York VAMC which was designed to meet the guidelines defined by the PACT</w:t>
      </w:r>
    </w:p>
    <w:p w14:paraId="320451BC"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panel.  Additional input came from the Saginaw VAMC.</w:t>
      </w:r>
    </w:p>
    <w:p w14:paraId="6AC055E9"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14:paraId="6FACC9D2"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Edit? NO// </w:t>
      </w:r>
    </w:p>
    <w:p w14:paraId="52C778FF"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14:paraId="4979A448"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PRIORITY: </w:t>
      </w:r>
    </w:p>
    <w:p w14:paraId="5AA0293C"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Baseline Frequency</w:t>
      </w:r>
    </w:p>
    <w:p w14:paraId="4D5ABCC9"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DO IN ADVANCE TIME FRAME: 1M// </w:t>
      </w:r>
    </w:p>
    <w:p w14:paraId="2D094AA1"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SEX SPECIFIC: </w:t>
      </w:r>
    </w:p>
    <w:p w14:paraId="5880D3A2"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IGNORE ON N/A: </w:t>
      </w:r>
    </w:p>
    <w:p w14:paraId="6143E330"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14:paraId="046F9384"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Baseline frequency age range set</w:t>
      </w:r>
    </w:p>
    <w:p w14:paraId="477AD1B8"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Select REMINDER FREQUENCY: 0Y// </w:t>
      </w:r>
    </w:p>
    <w:p w14:paraId="4DCC6479"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REMINDER FREQUENCY: 0Y// </w:t>
      </w:r>
    </w:p>
    <w:p w14:paraId="35374DA0"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MINIMUM AGE: </w:t>
      </w:r>
    </w:p>
    <w:p w14:paraId="25A9BA89"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MAXIMUM AGE: </w:t>
      </w:r>
    </w:p>
    <w:p w14:paraId="7B65D137"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lastRenderedPageBreak/>
        <w:t xml:space="preserve">  AGE MATCH TEXT:</w:t>
      </w:r>
    </w:p>
    <w:p w14:paraId="0C1814B5"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No existing text</w:t>
      </w:r>
    </w:p>
    <w:p w14:paraId="12DF229F"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Edit? NO// </w:t>
      </w:r>
    </w:p>
    <w:p w14:paraId="153FF073"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AGE NO MATCH TEXT:</w:t>
      </w:r>
    </w:p>
    <w:p w14:paraId="50F83894"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No existing text</w:t>
      </w:r>
    </w:p>
    <w:p w14:paraId="5D9F6692"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Edit? NO// </w:t>
      </w:r>
    </w:p>
    <w:p w14:paraId="472EE2F4"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Select REMINDER FREQUENCY: </w:t>
      </w:r>
    </w:p>
    <w:p w14:paraId="6CC58467"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14:paraId="7075547B"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Reminder Definition Findings</w:t>
      </w:r>
    </w:p>
    <w:p w14:paraId="6036F6A1"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14:paraId="37A079BF"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Choose from:</w:t>
      </w:r>
    </w:p>
    <w:p w14:paraId="226B6683" w14:textId="77777777" w:rsidR="00233CE7" w:rsidRPr="00A0577F" w:rsidRDefault="00233CE7" w:rsidP="00C0343D">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EX      DIABETIC EYE EXAM</w:t>
      </w:r>
    </w:p>
    <w:p w14:paraId="0D486611" w14:textId="77777777" w:rsidR="00233CE7" w:rsidRPr="00A0577F" w:rsidRDefault="00233CE7" w:rsidP="00C0343D">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TX      VA-DIABETES</w:t>
      </w:r>
    </w:p>
    <w:p w14:paraId="2D804FAD" w14:textId="77777777" w:rsidR="00233CE7" w:rsidRPr="00A0577F" w:rsidRDefault="00233CE7" w:rsidP="00C0343D">
      <w:pPr>
        <w:pStyle w:val="ScreencaptureChar"/>
        <w:pBdr>
          <w:top w:val="single" w:sz="4" w:space="1" w:color="0000FF"/>
          <w:left w:val="single" w:sz="4" w:space="1" w:color="0000FF"/>
          <w:bottom w:val="single" w:sz="4" w:space="1" w:color="0000FF"/>
          <w:right w:val="single" w:sz="4" w:space="1" w:color="0000FF"/>
        </w:pBdr>
        <w:rPr>
          <w:lang w:val="fr-FR"/>
        </w:rPr>
      </w:pPr>
    </w:p>
    <w:p w14:paraId="2E7D6DD9"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Select FINDING: </w:t>
      </w:r>
      <w:proofErr w:type="spellStart"/>
      <w:proofErr w:type="gramStart"/>
      <w:r>
        <w:t>ex.DIAB</w:t>
      </w:r>
      <w:proofErr w:type="spellEnd"/>
      <w:proofErr w:type="gramEnd"/>
    </w:p>
    <w:p w14:paraId="1CEBFB0C"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14:paraId="240AAD57"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Searching for </w:t>
      </w:r>
      <w:proofErr w:type="spellStart"/>
      <w:proofErr w:type="gramStart"/>
      <w:r>
        <w:t>a</w:t>
      </w:r>
      <w:proofErr w:type="spellEnd"/>
      <w:proofErr w:type="gramEnd"/>
      <w:r>
        <w:t xml:space="preserve"> EXAM, (pointed-to by FINDING ITEM)</w:t>
      </w:r>
    </w:p>
    <w:p w14:paraId="48A89C00"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DIABETIC EYE EXAM</w:t>
      </w:r>
    </w:p>
    <w:p w14:paraId="07758B16"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...OK? Yes//</w:t>
      </w:r>
      <w:proofErr w:type="gramStart"/>
      <w:r>
        <w:t xml:space="preserve">   (</w:t>
      </w:r>
      <w:proofErr w:type="gramEnd"/>
      <w:r>
        <w:t>Yes)</w:t>
      </w:r>
    </w:p>
    <w:p w14:paraId="436591BA"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FINDING ITEM: DIABETIC EYE EXAM// </w:t>
      </w:r>
    </w:p>
    <w:p w14:paraId="2A945208"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MINIMUM AGE: </w:t>
      </w:r>
    </w:p>
    <w:p w14:paraId="171BBEFF"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MAXIMUM AGE: </w:t>
      </w:r>
    </w:p>
    <w:p w14:paraId="1E7AF80F"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REMINDER FREQUENCY: </w:t>
      </w:r>
    </w:p>
    <w:p w14:paraId="6E8B0C7F"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RANK FREQUENCY: </w:t>
      </w:r>
    </w:p>
    <w:p w14:paraId="676B550D"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USE IN RESOLUTION LOGIC: OR// </w:t>
      </w:r>
    </w:p>
    <w:p w14:paraId="1BAAC9BD"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USE IN PATIENT COHORT LOGIC: </w:t>
      </w:r>
    </w:p>
    <w:p w14:paraId="020A0E5D"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BEGINNING DATE/TIME: </w:t>
      </w:r>
    </w:p>
    <w:p w14:paraId="56D5A9D3"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ENDING DATE/TIME: </w:t>
      </w:r>
    </w:p>
    <w:p w14:paraId="5DE0EBA7"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OCCURRENCE COUNT: </w:t>
      </w:r>
    </w:p>
    <w:p w14:paraId="18BD5B02"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CONDITION: </w:t>
      </w:r>
    </w:p>
    <w:p w14:paraId="33592070"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14:paraId="7D3E31D0"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Function Findings</w:t>
      </w:r>
    </w:p>
    <w:p w14:paraId="560A038E"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Select FUNCTION FINDING</w:t>
      </w:r>
      <w:proofErr w:type="gramStart"/>
      <w:r>
        <w:t>: ?</w:t>
      </w:r>
      <w:proofErr w:type="gramEnd"/>
      <w:r>
        <w:t xml:space="preserve">      </w:t>
      </w:r>
    </w:p>
    <w:p w14:paraId="59373653"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You may enter a new FUNCTION FINDINGS, if you wish</w:t>
      </w:r>
    </w:p>
    <w:p w14:paraId="362C02E4"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Enter the number of the function finding you are defining</w:t>
      </w:r>
    </w:p>
    <w:p w14:paraId="5177BE84"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w:t>
      </w:r>
    </w:p>
    <w:p w14:paraId="79D4B80C"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Select FUNCTION FINDING: </w:t>
      </w:r>
    </w:p>
    <w:p w14:paraId="70A5AC5A"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14:paraId="1ED1EC9D"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Patient Cohort and Resolution Logic</w:t>
      </w:r>
    </w:p>
    <w:p w14:paraId="766EF682"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CUSTOMIZED PATIENT COHORT LOGIC (OPTIONAL): </w:t>
      </w:r>
    </w:p>
    <w:p w14:paraId="19F3D144"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GENERAL PATIENT COHORT FOUND TEXT:</w:t>
      </w:r>
    </w:p>
    <w:p w14:paraId="39AFD0E1"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No existing text</w:t>
      </w:r>
    </w:p>
    <w:p w14:paraId="28ED23E7"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Edit? NO// </w:t>
      </w:r>
    </w:p>
    <w:p w14:paraId="2C87186E"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GENERAL PATIENT COHORT NOT FOUND TEXT:</w:t>
      </w:r>
    </w:p>
    <w:p w14:paraId="55C100B0"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No existing text</w:t>
      </w:r>
    </w:p>
    <w:p w14:paraId="684439C6"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Edit? NO// </w:t>
      </w:r>
    </w:p>
    <w:p w14:paraId="1C6958F8"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CUSTOMIZED RESOLUTION LOGIC (OPTIONAL): </w:t>
      </w:r>
    </w:p>
    <w:p w14:paraId="1086D520"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GENERAL RESOLUTION FOUND TEXT:</w:t>
      </w:r>
    </w:p>
    <w:p w14:paraId="1FAAD47D"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No existing text</w:t>
      </w:r>
    </w:p>
    <w:p w14:paraId="77A68B29"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Edit? NO// </w:t>
      </w:r>
    </w:p>
    <w:p w14:paraId="4B35963C"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GENERAL RESOLUTION NOT FOUND TEXT:</w:t>
      </w:r>
    </w:p>
    <w:p w14:paraId="61D15CD4"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No existing text</w:t>
      </w:r>
    </w:p>
    <w:p w14:paraId="37E31379"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Edit? NO// </w:t>
      </w:r>
    </w:p>
    <w:p w14:paraId="1D6ED65C"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14:paraId="40225340" w14:textId="77777777" w:rsidR="00233CE7" w:rsidRPr="009235D1" w:rsidRDefault="00233CE7" w:rsidP="00C0343D">
      <w:pPr>
        <w:pStyle w:val="ScreencaptureChar"/>
        <w:pBdr>
          <w:top w:val="single" w:sz="4" w:space="1" w:color="0000FF"/>
          <w:left w:val="single" w:sz="4" w:space="1" w:color="0000FF"/>
          <w:bottom w:val="single" w:sz="4" w:space="1" w:color="0000FF"/>
          <w:right w:val="single" w:sz="4" w:space="1" w:color="0000FF"/>
        </w:pBdr>
        <w:rPr>
          <w:lang w:val="sv-SE"/>
        </w:rPr>
      </w:pPr>
      <w:r w:rsidRPr="009235D1">
        <w:rPr>
          <w:lang w:val="sv-SE"/>
        </w:rPr>
        <w:t>Reminder Dialog</w:t>
      </w:r>
    </w:p>
    <w:p w14:paraId="7FE09131" w14:textId="77777777" w:rsidR="00233CE7" w:rsidRPr="009235D1" w:rsidRDefault="00233CE7" w:rsidP="00C0343D">
      <w:pPr>
        <w:pStyle w:val="ScreencaptureChar"/>
        <w:pBdr>
          <w:top w:val="single" w:sz="4" w:space="1" w:color="0000FF"/>
          <w:left w:val="single" w:sz="4" w:space="1" w:color="0000FF"/>
          <w:bottom w:val="single" w:sz="4" w:space="1" w:color="0000FF"/>
          <w:right w:val="single" w:sz="4" w:space="1" w:color="0000FF"/>
        </w:pBdr>
        <w:rPr>
          <w:lang w:val="sv-SE"/>
        </w:rPr>
      </w:pPr>
      <w:r w:rsidRPr="009235D1">
        <w:rPr>
          <w:lang w:val="sv-SE"/>
        </w:rPr>
        <w:t xml:space="preserve">LINKED REMINDER DIALOG: JG DIABETIC EYE EXAM// </w:t>
      </w:r>
    </w:p>
    <w:p w14:paraId="652F07EC" w14:textId="77777777" w:rsidR="00233CE7" w:rsidRPr="009235D1" w:rsidRDefault="00233CE7" w:rsidP="00C0343D">
      <w:pPr>
        <w:pStyle w:val="ScreencaptureChar"/>
        <w:pBdr>
          <w:top w:val="single" w:sz="4" w:space="1" w:color="0000FF"/>
          <w:left w:val="single" w:sz="4" w:space="1" w:color="0000FF"/>
          <w:bottom w:val="single" w:sz="4" w:space="1" w:color="0000FF"/>
          <w:right w:val="single" w:sz="4" w:space="1" w:color="0000FF"/>
        </w:pBdr>
        <w:rPr>
          <w:lang w:val="sv-SE"/>
        </w:rPr>
      </w:pPr>
    </w:p>
    <w:p w14:paraId="584FE424"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Web Addresses for Reminder Information</w:t>
      </w:r>
    </w:p>
    <w:p w14:paraId="0BF01924"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Select URL: </w:t>
      </w:r>
    </w:p>
    <w:p w14:paraId="15012850"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14:paraId="68743B4F"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Select one of the following:</w:t>
      </w:r>
    </w:p>
    <w:p w14:paraId="4E143305"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14:paraId="77F6212D"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A         </w:t>
      </w:r>
      <w:proofErr w:type="gramStart"/>
      <w:r>
        <w:t>All reminder</w:t>
      </w:r>
      <w:proofErr w:type="gramEnd"/>
      <w:r>
        <w:t xml:space="preserve"> details</w:t>
      </w:r>
    </w:p>
    <w:p w14:paraId="3863BDCC"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lastRenderedPageBreak/>
        <w:t xml:space="preserve">          G         General</w:t>
      </w:r>
    </w:p>
    <w:p w14:paraId="65751E16"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B         Baseline Frequency</w:t>
      </w:r>
    </w:p>
    <w:p w14:paraId="5910302C"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F         Findings</w:t>
      </w:r>
    </w:p>
    <w:p w14:paraId="5D14DD54"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FF        Function Findings</w:t>
      </w:r>
    </w:p>
    <w:p w14:paraId="047BB516"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L         Logic</w:t>
      </w:r>
    </w:p>
    <w:p w14:paraId="18DED11B"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C         Custom date due</w:t>
      </w:r>
    </w:p>
    <w:p w14:paraId="3708B08E"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D         Reminder Dialog</w:t>
      </w:r>
    </w:p>
    <w:p w14:paraId="636A16D1"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W         Web Addresses</w:t>
      </w:r>
    </w:p>
    <w:p w14:paraId="77FA4AF4"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14:paraId="581A7C95"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Select section to edit: </w:t>
      </w:r>
    </w:p>
    <w:p w14:paraId="0B2A4968"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Input your edit comments.</w:t>
      </w:r>
    </w:p>
    <w:p w14:paraId="704ED61F"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Edit? NO//</w:t>
      </w:r>
    </w:p>
    <w:p w14:paraId="1B795E12" w14:textId="77777777" w:rsidR="00233CE7" w:rsidRDefault="00233CE7" w:rsidP="00E91D7D"/>
    <w:p w14:paraId="1A1AA74B" w14:textId="77777777" w:rsidR="00233CE7" w:rsidRPr="00562154" w:rsidRDefault="00233CE7" w:rsidP="00E91D7D">
      <w:pPr>
        <w:rPr>
          <w:b/>
          <w:sz w:val="24"/>
          <w:szCs w:val="24"/>
        </w:rPr>
      </w:pPr>
      <w:bookmarkStart w:id="192" w:name="_Toc125610685"/>
      <w:bookmarkStart w:id="193" w:name="_Toc127755922"/>
      <w:r w:rsidRPr="00562154">
        <w:rPr>
          <w:b/>
          <w:sz w:val="24"/>
          <w:szCs w:val="24"/>
        </w:rPr>
        <w:t>Editing part of the reminder definition</w:t>
      </w:r>
      <w:bookmarkEnd w:id="192"/>
      <w:bookmarkEnd w:id="193"/>
    </w:p>
    <w:p w14:paraId="0B90980E" w14:textId="77777777" w:rsidR="00233CE7" w:rsidRPr="00DE39E3" w:rsidRDefault="00233CE7" w:rsidP="00E91D7D"/>
    <w:p w14:paraId="45260037" w14:textId="77777777" w:rsidR="00233CE7" w:rsidRPr="00454590" w:rsidRDefault="00233CE7" w:rsidP="00E91D7D">
      <w:r>
        <w:t>This is an example of editing Logic.</w:t>
      </w:r>
    </w:p>
    <w:p w14:paraId="5DE3217C" w14:textId="77777777" w:rsidR="00233CE7" w:rsidRPr="00350025" w:rsidRDefault="00233CE7" w:rsidP="00C0343D">
      <w:pPr>
        <w:pStyle w:val="ScreencaptureChar"/>
        <w:pBdr>
          <w:top w:val="single" w:sz="4" w:space="1" w:color="0000FF"/>
          <w:left w:val="single" w:sz="4" w:space="4" w:color="0000FF"/>
          <w:bottom w:val="single" w:sz="4" w:space="1" w:color="0000FF"/>
          <w:right w:val="single" w:sz="4" w:space="4" w:color="0000FF"/>
        </w:pBdr>
      </w:pPr>
      <w:r w:rsidRPr="007843D8">
        <w:t xml:space="preserve">Select Reminder Definition Management Option: </w:t>
      </w:r>
      <w:r>
        <w:rPr>
          <w:b/>
        </w:rPr>
        <w:t>RE</w:t>
      </w:r>
      <w:r>
        <w:t xml:space="preserve">  Add/Edit Reminder Definition</w:t>
      </w:r>
      <w:r>
        <w:br/>
        <w:t xml:space="preserve">Select Reminder Definition: </w:t>
      </w:r>
      <w:r>
        <w:rPr>
          <w:b/>
        </w:rPr>
        <w:t>JG-DIABETIC EYE EXAM</w:t>
      </w:r>
      <w:r>
        <w:rPr>
          <w:rStyle w:val="ScreencaptureCharChar"/>
        </w:rPr>
        <w:br/>
      </w:r>
      <w:r>
        <w:t xml:space="preserve">     Select one of the following:</w:t>
      </w:r>
      <w:r>
        <w:br/>
        <w:t xml:space="preserve">          A         All reminder details</w:t>
      </w:r>
      <w:r>
        <w:br/>
        <w:t xml:space="preserve">          G         General</w:t>
      </w:r>
      <w:r>
        <w:br/>
        <w:t xml:space="preserve">          B         Baseline Frequency</w:t>
      </w:r>
      <w:r>
        <w:br/>
        <w:t xml:space="preserve">          F         Findings</w:t>
      </w:r>
      <w:r>
        <w:br/>
        <w:t xml:space="preserve">          FF        Function Findings</w:t>
      </w:r>
      <w:r>
        <w:br/>
        <w:t xml:space="preserve">          L         Logic</w:t>
      </w:r>
      <w:r>
        <w:br/>
        <w:t xml:space="preserve">          C         Custom date due</w:t>
      </w:r>
      <w:r>
        <w:br/>
        <w:t xml:space="preserve">          D         Reminder Dialog</w:t>
      </w:r>
      <w:r>
        <w:br/>
        <w:t xml:space="preserve">          W         Web Addresses</w:t>
      </w:r>
      <w:r>
        <w:br/>
      </w:r>
      <w:r w:rsidRPr="00350025">
        <w:t>Select section to edit: Logic</w:t>
      </w:r>
      <w:r>
        <w:br/>
      </w:r>
      <w:r>
        <w:br/>
        <w:t>Patient Cohort and Resolution Logic</w:t>
      </w:r>
      <w:r>
        <w:br/>
      </w:r>
      <w:r w:rsidRPr="00350025">
        <w:t>CUSTOMIZED PATIENT COHORT LOGIC (OPTIONAL): (SEX)&amp;(AGE)&amp;FI(SLC DIABETES)</w:t>
      </w:r>
      <w:r>
        <w:br/>
        <w:t>GENERAL PATIENT COHORT FOUND TEXT:</w:t>
      </w:r>
      <w:r>
        <w:br/>
      </w:r>
      <w:r w:rsidRPr="00350025">
        <w:t xml:space="preserve">  1&gt; &lt;Enter&gt;</w:t>
      </w:r>
      <w:r>
        <w:br/>
        <w:t>GENERAL PATIENT COHORT NOT FOUND TEXT:</w:t>
      </w:r>
      <w:r>
        <w:br/>
      </w:r>
      <w:r w:rsidRPr="007843D8">
        <w:t xml:space="preserve">  1&gt;</w:t>
      </w:r>
      <w:r>
        <w:rPr>
          <w:b/>
        </w:rPr>
        <w:t>&lt;Enter&gt;</w:t>
      </w:r>
      <w:r>
        <w:br/>
        <w:t xml:space="preserve">CUSTOMIZED RESOLUTION LOGIC (OPTIONAL): </w:t>
      </w:r>
      <w:r>
        <w:rPr>
          <w:b/>
        </w:rPr>
        <w:t>FI(DIABETIC EYE EXAM)</w:t>
      </w:r>
      <w:r>
        <w:rPr>
          <w:rStyle w:val="ScreencaptureCharChar"/>
        </w:rPr>
        <w:br/>
      </w:r>
      <w:r>
        <w:t>GENERAL RESOLUTION FOUND TEXT:</w:t>
      </w:r>
      <w:r>
        <w:br/>
      </w:r>
      <w:r w:rsidRPr="00350025">
        <w:t xml:space="preserve">  1&gt;&lt;Enter&gt;</w:t>
      </w:r>
      <w:r>
        <w:br/>
        <w:t>GENERAL RESOLUTION NOT FOUND TEXT:</w:t>
      </w:r>
      <w:r>
        <w:br/>
      </w:r>
      <w:r w:rsidRPr="00350025">
        <w:t xml:space="preserve">  1&gt;&lt;Enter&gt;</w:t>
      </w:r>
    </w:p>
    <w:p w14:paraId="6D887447" w14:textId="77777777" w:rsidR="00233CE7" w:rsidRDefault="00233CE7" w:rsidP="00E91D7D"/>
    <w:p w14:paraId="26E1A6A7" w14:textId="77777777" w:rsidR="00233CE7" w:rsidRDefault="00233CE7" w:rsidP="00C0343D">
      <w:pPr>
        <w:pStyle w:val="Heading3"/>
      </w:pPr>
      <w:bookmarkStart w:id="194" w:name="_Toc125610686"/>
      <w:r>
        <w:br w:type="page"/>
      </w:r>
      <w:bookmarkStart w:id="195" w:name="_Toc114523081"/>
      <w:r>
        <w:lastRenderedPageBreak/>
        <w:t>Copy Reminder Definition</w:t>
      </w:r>
      <w:bookmarkEnd w:id="194"/>
      <w:bookmarkEnd w:id="195"/>
      <w:r w:rsidR="00695A88">
        <w:fldChar w:fldCharType="begin"/>
      </w:r>
      <w:r>
        <w:instrText>xe "Copy Reminder Definition"</w:instrText>
      </w:r>
      <w:r w:rsidR="00695A88">
        <w:fldChar w:fldCharType="end"/>
      </w:r>
    </w:p>
    <w:p w14:paraId="39C32D02" w14:textId="77777777" w:rsidR="00233CE7" w:rsidRDefault="00233CE7" w:rsidP="00E91D7D">
      <w:r>
        <w:t>This option allows you to copy an existing reminder definition into a new reminder definition.</w:t>
      </w:r>
    </w:p>
    <w:p w14:paraId="0FA2857D" w14:textId="77777777" w:rsidR="00233CE7" w:rsidRDefault="00233CE7" w:rsidP="00E91D7D"/>
    <w:p w14:paraId="68E7C521"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14:paraId="1E827016"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Select Reminder Definition Management Option: </w:t>
      </w:r>
      <w:r>
        <w:rPr>
          <w:b/>
          <w:bCs/>
        </w:rPr>
        <w:t>copy</w:t>
      </w:r>
      <w:r>
        <w:t xml:space="preserve"> Reminder Definition</w:t>
      </w:r>
    </w:p>
    <w:p w14:paraId="0D12C174"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14:paraId="2394413B"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Select the reminder item to copy:    </w:t>
      </w:r>
      <w:r>
        <w:rPr>
          <w:b/>
          <w:bCs/>
        </w:rPr>
        <w:t>VA-WH PAP SMEAR SCREENING</w:t>
      </w:r>
      <w:r>
        <w:t xml:space="preserve">     NATIONAL</w:t>
      </w:r>
    </w:p>
    <w:p w14:paraId="09972FDB"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PLEASE ENTER A UNIQUE NAME: </w:t>
      </w:r>
      <w:r>
        <w:rPr>
          <w:b/>
          <w:bCs/>
        </w:rPr>
        <w:t>JG-WH PAP SMEAR SCREENING</w:t>
      </w:r>
    </w:p>
    <w:p w14:paraId="0813999D"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14:paraId="72F8C039"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The original reminder VA-WH PAP SMEAR SCREENING has been copied into JG-WH PAP SMEAR SCREENING.</w:t>
      </w:r>
    </w:p>
    <w:p w14:paraId="4BF340A5"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Do you want to edit it now? </w:t>
      </w:r>
      <w:r>
        <w:rPr>
          <w:b/>
          <w:bCs/>
        </w:rPr>
        <w:t>YES</w:t>
      </w:r>
    </w:p>
    <w:p w14:paraId="4E03D02F"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14:paraId="0356778A"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Select one of the following:</w:t>
      </w:r>
    </w:p>
    <w:p w14:paraId="2734A228"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14:paraId="293D94C6"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A         </w:t>
      </w:r>
      <w:proofErr w:type="gramStart"/>
      <w:r>
        <w:t>All reminder</w:t>
      </w:r>
      <w:proofErr w:type="gramEnd"/>
      <w:r>
        <w:t xml:space="preserve"> details</w:t>
      </w:r>
    </w:p>
    <w:p w14:paraId="3A814B45"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G         General</w:t>
      </w:r>
    </w:p>
    <w:p w14:paraId="0D3159A8"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B         Baseline Frequency</w:t>
      </w:r>
    </w:p>
    <w:p w14:paraId="39492F5D"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F         Findings</w:t>
      </w:r>
    </w:p>
    <w:p w14:paraId="47AAD881"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FF        Function Findings</w:t>
      </w:r>
    </w:p>
    <w:p w14:paraId="00409EEA"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L         Logic</w:t>
      </w:r>
    </w:p>
    <w:p w14:paraId="4A1D2683"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C         Custom date due</w:t>
      </w:r>
    </w:p>
    <w:p w14:paraId="5B5B4F93"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D         Reminder Dialog</w:t>
      </w:r>
    </w:p>
    <w:p w14:paraId="5908966A"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W         Web Addresses</w:t>
      </w:r>
    </w:p>
    <w:p w14:paraId="397F3C72"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14:paraId="613EB662"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Select section to edit: General</w:t>
      </w:r>
    </w:p>
    <w:p w14:paraId="3DE7A6B1"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14:paraId="7AF2AD03"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14:paraId="4AE44EB1"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PRINT NAME: VA-PAP Smear </w:t>
      </w:r>
      <w:proofErr w:type="gramStart"/>
      <w:r>
        <w:t>Screening  Replace</w:t>
      </w:r>
      <w:proofErr w:type="gramEnd"/>
      <w:r>
        <w:t xml:space="preserve"> VA With LOCAL</w:t>
      </w:r>
    </w:p>
    <w:p w14:paraId="33ABA6DB"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Replace </w:t>
      </w:r>
    </w:p>
    <w:p w14:paraId="5B2CEF22"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LOCAL-PAP Smear Screening</w:t>
      </w:r>
    </w:p>
    <w:p w14:paraId="65DEC171"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14:paraId="2DB000F1"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CLASS: LOCAL// </w:t>
      </w:r>
    </w:p>
    <w:p w14:paraId="5420DED0"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SPONSOR: </w:t>
      </w:r>
    </w:p>
    <w:p w14:paraId="0C10B36C"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REVIEW DATE: </w:t>
      </w:r>
    </w:p>
    <w:p w14:paraId="77BFF240"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USAGE: CR// </w:t>
      </w:r>
    </w:p>
    <w:p w14:paraId="19BD6E0C"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14:paraId="13339250"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RELATED REMINDER GUIDELINE: </w:t>
      </w:r>
    </w:p>
    <w:p w14:paraId="3C80B345"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14:paraId="306A3E5A"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INACTIVE FLAG: </w:t>
      </w:r>
    </w:p>
    <w:p w14:paraId="76E6C5D4"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14:paraId="0E404CA1"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REMINDER </w:t>
      </w:r>
      <w:proofErr w:type="gramStart"/>
      <w:r>
        <w:t>DESCRIPTION:. . .</w:t>
      </w:r>
      <w:proofErr w:type="gramEnd"/>
    </w:p>
    <w:p w14:paraId="53C884A5"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 . .</w:t>
      </w:r>
    </w:p>
    <w:p w14:paraId="4E9584B5"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 PCE CPT procedure code</w:t>
      </w:r>
    </w:p>
    <w:p w14:paraId="5910FAA1"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 Completed consult order for outside procedure</w:t>
      </w:r>
    </w:p>
    <w:p w14:paraId="7B6BDB62"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w:t>
      </w:r>
    </w:p>
    <w:p w14:paraId="73CC4A31"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The following will resolve this reminder for one week: </w:t>
      </w:r>
    </w:p>
    <w:p w14:paraId="7F4722EC"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 PAP smear obtained at this encounter </w:t>
      </w:r>
    </w:p>
    <w:p w14:paraId="6713B1F1"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 Patient declined PAP smear </w:t>
      </w:r>
    </w:p>
    <w:p w14:paraId="799E4E47"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 PAP smear deferred</w:t>
      </w:r>
    </w:p>
    <w:p w14:paraId="492DF0EE"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 Health Factor documenting an order related to PAP Smear</w:t>
      </w:r>
    </w:p>
    <w:p w14:paraId="0280AD1C"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screening was placed</w:t>
      </w:r>
    </w:p>
    <w:p w14:paraId="1D7DCC10"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14:paraId="7E0A40D3"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Edit? NO// </w:t>
      </w:r>
    </w:p>
    <w:p w14:paraId="6A65ECA4"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14:paraId="63343182"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14:paraId="645C3193"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TECHNICAL </w:t>
      </w:r>
      <w:proofErr w:type="gramStart"/>
      <w:r>
        <w:t>DESCRIPTION:. . .</w:t>
      </w:r>
      <w:proofErr w:type="gramEnd"/>
    </w:p>
    <w:p w14:paraId="3FE6BD14"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 . .</w:t>
      </w:r>
    </w:p>
    <w:p w14:paraId="11F07898"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ordering options for the clinicians. Some sites have </w:t>
      </w:r>
      <w:proofErr w:type="gramStart"/>
      <w:r>
        <w:t>clinicians</w:t>
      </w:r>
      <w:proofErr w:type="gramEnd"/>
      <w:r>
        <w:t xml:space="preserve"> order</w:t>
      </w:r>
    </w:p>
    <w:p w14:paraId="514F07E7"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a consult to a service that provides PAP smears.  If your site does</w:t>
      </w:r>
    </w:p>
    <w:p w14:paraId="5FEF1AF5"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this, copy the reminder dialog to a local reminder dialog, then </w:t>
      </w:r>
    </w:p>
    <w:p w14:paraId="72EA1460"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lastRenderedPageBreak/>
        <w:t xml:space="preserve">    add the local dialog element for the consult order to the reminder</w:t>
      </w:r>
    </w:p>
    <w:p w14:paraId="191C8BE2"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dialog so this practice can continue.</w:t>
      </w:r>
    </w:p>
    <w:p w14:paraId="772F0AE1"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w:t>
      </w:r>
    </w:p>
    <w:p w14:paraId="62C15944"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4.  If your site chooses not to send letters via the WH package, copy </w:t>
      </w:r>
    </w:p>
    <w:p w14:paraId="2E8A658A"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the appropriate national dialog components to local components and</w:t>
      </w:r>
    </w:p>
    <w:p w14:paraId="0E661ED3"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remove the findings related to WH notifications.</w:t>
      </w:r>
    </w:p>
    <w:p w14:paraId="7EB94743"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14:paraId="24EFC18A"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Edit? NO// </w:t>
      </w:r>
    </w:p>
    <w:p w14:paraId="1CE089B3"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14:paraId="6D0F6533"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14:paraId="02AA592E"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PRIORITY: </w:t>
      </w:r>
    </w:p>
    <w:p w14:paraId="5C2BF2BB"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14:paraId="1D0BD28B"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Select one of the following:</w:t>
      </w:r>
    </w:p>
    <w:p w14:paraId="6998EA79"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14:paraId="2A6804D7"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A         </w:t>
      </w:r>
      <w:proofErr w:type="gramStart"/>
      <w:r>
        <w:t>All reminder</w:t>
      </w:r>
      <w:proofErr w:type="gramEnd"/>
      <w:r>
        <w:t xml:space="preserve"> details</w:t>
      </w:r>
    </w:p>
    <w:p w14:paraId="738E809F"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G         General</w:t>
      </w:r>
    </w:p>
    <w:p w14:paraId="3CE94FC5"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B         Baseline Frequency</w:t>
      </w:r>
    </w:p>
    <w:p w14:paraId="5DA603B8"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F         Findings</w:t>
      </w:r>
    </w:p>
    <w:p w14:paraId="44E98ACD"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FF        Function Findings</w:t>
      </w:r>
    </w:p>
    <w:p w14:paraId="4E7EB5F6"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L         Logic</w:t>
      </w:r>
    </w:p>
    <w:p w14:paraId="6E176FE3"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C         Custom date due</w:t>
      </w:r>
    </w:p>
    <w:p w14:paraId="142C4949"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D         Reminder Dialog</w:t>
      </w:r>
    </w:p>
    <w:p w14:paraId="020425B4"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W         Web Addresses</w:t>
      </w:r>
    </w:p>
    <w:p w14:paraId="742715FF"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14:paraId="1A83CCE8" w14:textId="77777777" w:rsidR="00233CE7" w:rsidRPr="00BE4E5D" w:rsidRDefault="00233CE7" w:rsidP="00C0343D">
      <w:pPr>
        <w:pStyle w:val="ScreencaptureChar"/>
        <w:pBdr>
          <w:top w:val="single" w:sz="4" w:space="1" w:color="0000FF"/>
          <w:left w:val="single" w:sz="4" w:space="1" w:color="0000FF"/>
          <w:bottom w:val="single" w:sz="4" w:space="1" w:color="0000FF"/>
          <w:right w:val="single" w:sz="4" w:space="1" w:color="0000FF"/>
        </w:pBdr>
        <w:rPr>
          <w:rStyle w:val="ScreencaptureCharChar"/>
        </w:rPr>
      </w:pPr>
      <w:r>
        <w:t>Select section to edit:</w:t>
      </w:r>
      <w:r w:rsidRPr="00BE4E5D">
        <w:rPr>
          <w:rStyle w:val="ScreencaptureCharChar"/>
        </w:rPr>
        <w:t xml:space="preserve"> </w:t>
      </w:r>
    </w:p>
    <w:p w14:paraId="158F2BDD" w14:textId="77777777" w:rsidR="0075799C" w:rsidRDefault="0075799C" w:rsidP="00F64283">
      <w:pPr>
        <w:pStyle w:val="Heading3"/>
      </w:pPr>
    </w:p>
    <w:p w14:paraId="5965D3F1" w14:textId="5CF747ED" w:rsidR="00F64283" w:rsidRDefault="00F64283" w:rsidP="00F64283">
      <w:pPr>
        <w:pStyle w:val="Heading3"/>
      </w:pPr>
      <w:bookmarkStart w:id="196" w:name="_Toc114523082"/>
      <w:r w:rsidRPr="00F64283">
        <w:t>Reminder Edit History</w:t>
      </w:r>
      <w:bookmarkEnd w:id="196"/>
    </w:p>
    <w:p w14:paraId="3280A9A1" w14:textId="77777777" w:rsidR="008C0ACA" w:rsidRDefault="008C0ACA" w:rsidP="008C0ACA">
      <w:pPr>
        <w:rPr>
          <w:szCs w:val="22"/>
        </w:rPr>
      </w:pPr>
      <w:r w:rsidRPr="00AE2B83">
        <w:rPr>
          <w:szCs w:val="22"/>
        </w:rPr>
        <w:t>You can display a reminder definition's edit history with this option.</w:t>
      </w:r>
    </w:p>
    <w:p w14:paraId="0CF8609B" w14:textId="77777777" w:rsidR="008C0ACA" w:rsidRDefault="008C0ACA" w:rsidP="008C0ACA">
      <w:pPr>
        <w:rPr>
          <w:szCs w:val="22"/>
        </w:rPr>
      </w:pPr>
    </w:p>
    <w:p w14:paraId="2F9EC8FE" w14:textId="77777777" w:rsidR="008C0ACA" w:rsidRPr="00B755AF" w:rsidRDefault="008C0ACA" w:rsidP="008C0ACA">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B755AF">
        <w:rPr>
          <w:rFonts w:ascii="Courier New" w:hAnsi="Courier New" w:cs="Courier New"/>
          <w:sz w:val="20"/>
        </w:rPr>
        <w:t xml:space="preserve">Select Reminder Definition Management Option: </w:t>
      </w:r>
      <w:proofErr w:type="gramStart"/>
      <w:r w:rsidRPr="00B755AF">
        <w:rPr>
          <w:rFonts w:ascii="Courier New" w:hAnsi="Courier New" w:cs="Courier New"/>
          <w:sz w:val="20"/>
        </w:rPr>
        <w:t>RH  Reminder</w:t>
      </w:r>
      <w:proofErr w:type="gramEnd"/>
      <w:r w:rsidRPr="00B755AF">
        <w:rPr>
          <w:rFonts w:ascii="Courier New" w:hAnsi="Courier New" w:cs="Courier New"/>
          <w:sz w:val="20"/>
        </w:rPr>
        <w:t xml:space="preserve"> Edit History</w:t>
      </w:r>
    </w:p>
    <w:p w14:paraId="799171F7" w14:textId="77777777" w:rsidR="008C0ACA" w:rsidRPr="00B755AF" w:rsidRDefault="008C0ACA" w:rsidP="008C0ACA">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B755AF">
        <w:rPr>
          <w:rFonts w:ascii="Courier New" w:hAnsi="Courier New" w:cs="Courier New"/>
          <w:sz w:val="20"/>
        </w:rPr>
        <w:t xml:space="preserve">Maximum number of occurrences to </w:t>
      </w:r>
      <w:proofErr w:type="gramStart"/>
      <w:r w:rsidRPr="00B755AF">
        <w:rPr>
          <w:rFonts w:ascii="Courier New" w:hAnsi="Courier New" w:cs="Courier New"/>
          <w:sz w:val="20"/>
        </w:rPr>
        <w:t>display :</w:t>
      </w:r>
      <w:proofErr w:type="gramEnd"/>
      <w:r w:rsidRPr="00B755AF">
        <w:rPr>
          <w:rFonts w:ascii="Courier New" w:hAnsi="Courier New" w:cs="Courier New"/>
          <w:sz w:val="20"/>
        </w:rPr>
        <w:t xml:space="preserve">  (2-99): 3// </w:t>
      </w:r>
    </w:p>
    <w:p w14:paraId="5BCE0BB0" w14:textId="77777777" w:rsidR="008C0ACA" w:rsidRPr="00B755AF" w:rsidRDefault="008C0ACA" w:rsidP="008C0ACA">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p>
    <w:p w14:paraId="0AA33BA1" w14:textId="77777777" w:rsidR="008C0ACA" w:rsidRPr="00B755AF" w:rsidRDefault="008C0ACA" w:rsidP="008C0ACA">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B755AF">
        <w:rPr>
          <w:rFonts w:ascii="Courier New" w:hAnsi="Courier New" w:cs="Courier New"/>
          <w:sz w:val="20"/>
        </w:rPr>
        <w:t>Select Reminder Definition:    TEST     LOCAL</w:t>
      </w:r>
    </w:p>
    <w:p w14:paraId="3333370D" w14:textId="77777777" w:rsidR="008C0ACA" w:rsidRPr="00B755AF" w:rsidRDefault="008C0ACA" w:rsidP="008C0ACA">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p>
    <w:p w14:paraId="4ED3C3F7" w14:textId="77777777" w:rsidR="008C0ACA" w:rsidRPr="00B755AF" w:rsidRDefault="008C0ACA" w:rsidP="008C0ACA">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B755AF">
        <w:rPr>
          <w:rFonts w:ascii="Courier New" w:hAnsi="Courier New" w:cs="Courier New"/>
          <w:sz w:val="20"/>
        </w:rPr>
        <w:t>Edit History for reminder AGP TEST:</w:t>
      </w:r>
    </w:p>
    <w:p w14:paraId="2D11B732" w14:textId="77777777" w:rsidR="008C0ACA" w:rsidRPr="00B755AF" w:rsidRDefault="008C0ACA" w:rsidP="008C0ACA">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p>
    <w:p w14:paraId="1BADB230" w14:textId="77777777" w:rsidR="008C0ACA" w:rsidRPr="00B755AF" w:rsidRDefault="008C0ACA" w:rsidP="008C0ACA">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B755AF">
        <w:rPr>
          <w:rFonts w:ascii="Courier New" w:hAnsi="Courier New" w:cs="Courier New"/>
          <w:sz w:val="20"/>
        </w:rPr>
        <w:t xml:space="preserve">  Edit date: May 12, 2010@08:30:49    Edit by: </w:t>
      </w:r>
      <w:proofErr w:type="gramStart"/>
      <w:r w:rsidRPr="00B755AF">
        <w:rPr>
          <w:rFonts w:ascii="Courier New" w:hAnsi="Courier New" w:cs="Courier New"/>
          <w:sz w:val="20"/>
        </w:rPr>
        <w:t>CRUSER,TWO</w:t>
      </w:r>
      <w:proofErr w:type="gramEnd"/>
    </w:p>
    <w:p w14:paraId="719997AD" w14:textId="77777777" w:rsidR="008C0ACA" w:rsidRPr="00B755AF" w:rsidRDefault="008C0ACA" w:rsidP="008C0ACA">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B755AF">
        <w:rPr>
          <w:rFonts w:ascii="Courier New" w:hAnsi="Courier New" w:cs="Courier New"/>
          <w:sz w:val="20"/>
        </w:rPr>
        <w:t xml:space="preserve">  Edit Comments: Exchange Install</w:t>
      </w:r>
    </w:p>
    <w:p w14:paraId="2C5CC98D" w14:textId="77777777" w:rsidR="008C0ACA" w:rsidRPr="00B755AF" w:rsidRDefault="008C0ACA" w:rsidP="008C0ACA">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p>
    <w:p w14:paraId="7EACE9E1" w14:textId="77777777" w:rsidR="008C0ACA" w:rsidRPr="00B755AF" w:rsidRDefault="008C0ACA" w:rsidP="008C0ACA">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B755AF">
        <w:rPr>
          <w:rFonts w:ascii="Courier New" w:hAnsi="Courier New" w:cs="Courier New"/>
          <w:sz w:val="20"/>
        </w:rPr>
        <w:t>Select Reminder Definition: VA-TERATOGENIC MEDICATIONS ORDER CHECK       NATIONAL</w:t>
      </w:r>
    </w:p>
    <w:p w14:paraId="4A955DC4" w14:textId="77777777" w:rsidR="008C0ACA" w:rsidRPr="00B755AF" w:rsidRDefault="008C0ACA" w:rsidP="008C0ACA">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p>
    <w:p w14:paraId="5F3AF9F3" w14:textId="77777777" w:rsidR="008C0ACA" w:rsidRPr="00B755AF" w:rsidRDefault="008C0ACA" w:rsidP="008C0ACA">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B755AF">
        <w:rPr>
          <w:rFonts w:ascii="Courier New" w:hAnsi="Courier New" w:cs="Courier New"/>
          <w:sz w:val="20"/>
        </w:rPr>
        <w:t>Edit History for reminder VA-TERATOGENIC MEDICATIONS ORDER CHECK:</w:t>
      </w:r>
    </w:p>
    <w:p w14:paraId="7493BFA2" w14:textId="77777777" w:rsidR="008C0ACA" w:rsidRPr="00B755AF" w:rsidRDefault="008C0ACA" w:rsidP="008C0ACA">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p>
    <w:p w14:paraId="632B9A51" w14:textId="77777777" w:rsidR="008C0ACA" w:rsidRPr="00B755AF" w:rsidRDefault="008C0ACA" w:rsidP="008C0ACA">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B755AF">
        <w:rPr>
          <w:rFonts w:ascii="Courier New" w:hAnsi="Courier New" w:cs="Courier New"/>
          <w:sz w:val="20"/>
        </w:rPr>
        <w:t xml:space="preserve">  Edit date: Oct 27, 2011@22:05:53    Edit by: </w:t>
      </w:r>
      <w:proofErr w:type="gramStart"/>
      <w:r w:rsidRPr="00B755AF">
        <w:rPr>
          <w:rFonts w:ascii="Courier New" w:hAnsi="Courier New" w:cs="Courier New"/>
          <w:sz w:val="20"/>
        </w:rPr>
        <w:t>CRDEVELOPER,TWO</w:t>
      </w:r>
      <w:proofErr w:type="gramEnd"/>
    </w:p>
    <w:p w14:paraId="1ACC07FE" w14:textId="77777777" w:rsidR="008C0ACA" w:rsidRPr="00B755AF" w:rsidRDefault="008C0ACA" w:rsidP="008C0ACA">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B755AF">
        <w:rPr>
          <w:rFonts w:ascii="Courier New" w:hAnsi="Courier New" w:cs="Courier New"/>
          <w:sz w:val="20"/>
        </w:rPr>
        <w:t xml:space="preserve">  Edit Comments: Exchange Install</w:t>
      </w:r>
    </w:p>
    <w:p w14:paraId="205B6AB3" w14:textId="77777777" w:rsidR="008C0ACA" w:rsidRPr="00B755AF" w:rsidRDefault="008C0ACA" w:rsidP="008C0ACA">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p>
    <w:p w14:paraId="6E191D2E" w14:textId="77777777" w:rsidR="008C0ACA" w:rsidRPr="00B755AF" w:rsidRDefault="008C0ACA" w:rsidP="008C0ACA">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B755AF">
        <w:rPr>
          <w:rFonts w:ascii="Courier New" w:hAnsi="Courier New" w:cs="Courier New"/>
          <w:sz w:val="20"/>
        </w:rPr>
        <w:t xml:space="preserve">Select Reminder Definition: </w:t>
      </w:r>
    </w:p>
    <w:p w14:paraId="54816AD7" w14:textId="77777777" w:rsidR="00F64283" w:rsidRDefault="00F64283" w:rsidP="00F64283">
      <w:pPr>
        <w:pStyle w:val="Heading3"/>
      </w:pPr>
      <w:r>
        <w:t xml:space="preserve">  </w:t>
      </w:r>
    </w:p>
    <w:p w14:paraId="03ECA123" w14:textId="30926BD1" w:rsidR="00F64283" w:rsidRDefault="00F64283" w:rsidP="00F64283">
      <w:pPr>
        <w:rPr>
          <w:rFonts w:ascii="Arial" w:hAnsi="Arial"/>
          <w:sz w:val="24"/>
          <w:szCs w:val="28"/>
        </w:rPr>
      </w:pPr>
    </w:p>
    <w:p w14:paraId="27EE65D4" w14:textId="77777777" w:rsidR="008C0ACA" w:rsidRDefault="008C0ACA" w:rsidP="008C0ACA">
      <w:pPr>
        <w:pStyle w:val="Heading3"/>
      </w:pPr>
      <w:bookmarkStart w:id="197" w:name="_Toc315335552"/>
      <w:bookmarkStart w:id="198" w:name="_Toc114523083"/>
      <w:bookmarkStart w:id="199" w:name="_Toc54414312"/>
      <w:bookmarkStart w:id="200" w:name="_Toc58892742"/>
      <w:bookmarkStart w:id="201" w:name="_Toc61405488"/>
      <w:bookmarkStart w:id="202" w:name="_Toc125610687"/>
      <w:r w:rsidRPr="00F64283">
        <w:lastRenderedPageBreak/>
        <w:t xml:space="preserve">Integrity Check </w:t>
      </w:r>
      <w:bookmarkEnd w:id="197"/>
      <w:r>
        <w:t>Options</w:t>
      </w:r>
      <w:bookmarkEnd w:id="198"/>
      <w:r>
        <w:t xml:space="preserve"> </w:t>
      </w:r>
    </w:p>
    <w:p w14:paraId="7FC52CA3" w14:textId="3638CB08" w:rsidR="00B755AF" w:rsidRDefault="008C0ACA" w:rsidP="008C0ACA">
      <w:r>
        <w:t>T</w:t>
      </w:r>
      <w:r w:rsidR="0012118E">
        <w:t>he</w:t>
      </w:r>
      <w:r>
        <w:t xml:space="preserve"> Integrity Check Selected and Integrity Check All </w:t>
      </w:r>
      <w:r w:rsidR="00CD2857">
        <w:t xml:space="preserve">options </w:t>
      </w:r>
      <w:r>
        <w:t xml:space="preserve">can check the integrity of selected or all reminder definitions. </w:t>
      </w:r>
      <w:r w:rsidR="00115202">
        <w:t xml:space="preserve">The system will also perform </w:t>
      </w:r>
      <w:proofErr w:type="gramStart"/>
      <w:r w:rsidR="00115202">
        <w:t>an</w:t>
      </w:r>
      <w:proofErr w:type="gramEnd"/>
      <w:r w:rsidR="00115202">
        <w:t xml:space="preserve"> </w:t>
      </w:r>
      <w:proofErr w:type="spellStart"/>
      <w:r>
        <w:t>ntegrity</w:t>
      </w:r>
      <w:proofErr w:type="spellEnd"/>
      <w:r>
        <w:t xml:space="preserve"> check</w:t>
      </w:r>
      <w:r w:rsidR="00115202">
        <w:t xml:space="preserve"> </w:t>
      </w:r>
      <w:r>
        <w:t xml:space="preserve">automatically whenever a reminder definition has been edited. Fatal errors (F) that will prevent the reminder from working properly and warnings (W) will be given. </w:t>
      </w:r>
    </w:p>
    <w:p w14:paraId="4B6673F5" w14:textId="77777777" w:rsidR="00115202" w:rsidRDefault="00115202" w:rsidP="008C0ACA"/>
    <w:p w14:paraId="4A4E5303" w14:textId="77777777" w:rsidR="008C0ACA" w:rsidRDefault="008C0ACA" w:rsidP="008C0ACA">
      <w:r>
        <w:t>The following checks are made:</w:t>
      </w:r>
    </w:p>
    <w:p w14:paraId="39D38636" w14:textId="77777777" w:rsidR="008C0ACA" w:rsidRDefault="008C0ACA" w:rsidP="008C0ACA"/>
    <w:p w14:paraId="02D0A395" w14:textId="77777777" w:rsidR="008C0ACA" w:rsidRDefault="008C0ACA" w:rsidP="00B755AF">
      <w:pPr>
        <w:spacing w:after="240"/>
      </w:pPr>
      <w:r>
        <w:t>F – Each finding is checked to make sure it exists</w:t>
      </w:r>
    </w:p>
    <w:p w14:paraId="19203611" w14:textId="77777777" w:rsidR="008C0ACA" w:rsidRDefault="008C0ACA" w:rsidP="00B755AF">
      <w:pPr>
        <w:spacing w:after="240"/>
      </w:pPr>
      <w:r>
        <w:t>F – If either the Beginning Date/Time or Ending Date/Time contains FIEVAL(M</w:t>
      </w:r>
      <w:proofErr w:type="gramStart"/>
      <w:r>
        <w:t>,”DATE</w:t>
      </w:r>
      <w:proofErr w:type="gramEnd"/>
      <w:r>
        <w:t>”) or FIEVAL(M,N,”DATE”), the definition is checked to make sure it contains finding M, and if an occurrence is used, the Occurrence Count of finding M is checked to make sure it is greater than or equal to N.</w:t>
      </w:r>
    </w:p>
    <w:p w14:paraId="03C6E0BB" w14:textId="77777777" w:rsidR="008C0ACA" w:rsidRDefault="008C0ACA" w:rsidP="00B755AF">
      <w:pPr>
        <w:spacing w:after="240"/>
      </w:pPr>
      <w:r>
        <w:t>F- Function findings functions of the form FUNCTION(M) and FUNCTION(</w:t>
      </w:r>
      <w:proofErr w:type="gramStart"/>
      <w:r>
        <w:t>M,N</w:t>
      </w:r>
      <w:proofErr w:type="gramEnd"/>
      <w:r>
        <w:t>) are checked to make sure finding M is in the definition and the Occurrence Count of finding M is greater than or equal to N.</w:t>
      </w:r>
    </w:p>
    <w:p w14:paraId="7FA81309" w14:textId="77777777" w:rsidR="008C0ACA" w:rsidRDefault="008C0ACA" w:rsidP="00B755AF">
      <w:pPr>
        <w:spacing w:after="240"/>
      </w:pPr>
      <w:r>
        <w:t>F – If a Custom Date Due is defined, it is checked to make sure that the findings used in the Custom Date Due all exist in the definition.</w:t>
      </w:r>
    </w:p>
    <w:p w14:paraId="6DEF4DCE" w14:textId="77777777" w:rsidR="008C0ACA" w:rsidRDefault="008C0ACA" w:rsidP="00B755AF">
      <w:pPr>
        <w:spacing w:after="240"/>
      </w:pPr>
      <w:r>
        <w:t>F – Patient Cohort Logic and Resolution Logic are checked to make sure that the findings used in the logic all exist in the definition.</w:t>
      </w:r>
    </w:p>
    <w:p w14:paraId="1088DCB0" w14:textId="77777777" w:rsidR="008C0ACA" w:rsidRDefault="008C0ACA" w:rsidP="00B755AF">
      <w:pPr>
        <w:spacing w:after="240"/>
      </w:pPr>
      <w:r>
        <w:t>F – Logic strings are checked to make sure their syntax is valid.</w:t>
      </w:r>
    </w:p>
    <w:p w14:paraId="6D87015C" w14:textId="77777777" w:rsidR="008C0ACA" w:rsidRDefault="008C0ACA" w:rsidP="00B755AF">
      <w:pPr>
        <w:spacing w:after="240"/>
      </w:pPr>
      <w:r>
        <w:t>F – The definition contains Resolution Logic but does not have a baseline frequency or any findings that will set a frequency.</w:t>
      </w:r>
    </w:p>
    <w:p w14:paraId="6F4C13D1" w14:textId="77777777" w:rsidR="008C0ACA" w:rsidRDefault="008C0ACA" w:rsidP="00B755AF">
      <w:pPr>
        <w:spacing w:after="240"/>
      </w:pPr>
      <w:r>
        <w:t>W – The Usage field contains a “P</w:t>
      </w:r>
      <w:proofErr w:type="gramStart"/>
      <w:r>
        <w:t>”</w:t>
      </w:r>
      <w:proofErr w:type="gramEnd"/>
      <w:r>
        <w:t xml:space="preserve"> and it is not a national reminder</w:t>
      </w:r>
    </w:p>
    <w:p w14:paraId="54A11A42" w14:textId="77777777" w:rsidR="008C0ACA" w:rsidRDefault="008C0ACA" w:rsidP="00B755AF">
      <w:pPr>
        <w:spacing w:after="240"/>
      </w:pPr>
      <w:r>
        <w:t>W – The definition contains Resolution Logic but does not have a baseline frequency. It does have findings that will set a frequency. This could be a problem if all findings that set frequency are false.</w:t>
      </w:r>
    </w:p>
    <w:p w14:paraId="43792E04" w14:textId="77777777" w:rsidR="000A5D54" w:rsidRPr="0029349B" w:rsidRDefault="000A5D54" w:rsidP="000A5D54">
      <w:r w:rsidRPr="0029349B">
        <w:t xml:space="preserve">NOTE: PXRM*2*26 added new checks: </w:t>
      </w:r>
    </w:p>
    <w:p w14:paraId="1AE739B4" w14:textId="77777777" w:rsidR="000A5D54" w:rsidRPr="0029349B" w:rsidRDefault="000A5D54" w:rsidP="008B7EB0">
      <w:pPr>
        <w:numPr>
          <w:ilvl w:val="0"/>
          <w:numId w:val="112"/>
        </w:numPr>
      </w:pPr>
      <w:r w:rsidRPr="0029349B">
        <w:t>When the Usage is 'L', any computed findings that are not list-type are flagged as fatal errors.</w:t>
      </w:r>
    </w:p>
    <w:p w14:paraId="339D7799" w14:textId="77777777" w:rsidR="000A5D54" w:rsidRPr="0029349B" w:rsidRDefault="000A5D54" w:rsidP="000A5D54"/>
    <w:p w14:paraId="3B01EDD1" w14:textId="77777777" w:rsidR="000A5D54" w:rsidRPr="0029349B" w:rsidRDefault="000A5D54" w:rsidP="008B7EB0">
      <w:pPr>
        <w:numPr>
          <w:ilvl w:val="0"/>
          <w:numId w:val="112"/>
        </w:numPr>
      </w:pPr>
      <w:r w:rsidRPr="0029349B">
        <w:t>Terms that are used as findings in the definition will now be checked to make sure all the mapped findings exist and mapped computed findings are the proper type.</w:t>
      </w:r>
    </w:p>
    <w:p w14:paraId="540D3E78" w14:textId="77777777" w:rsidR="008C0ACA" w:rsidRDefault="008C0ACA" w:rsidP="008C0ACA">
      <w:pPr>
        <w:autoSpaceDE w:val="0"/>
        <w:autoSpaceDN w:val="0"/>
        <w:adjustRightInd w:val="0"/>
      </w:pPr>
    </w:p>
    <w:p w14:paraId="1B226FBE" w14:textId="77777777" w:rsidR="008C0ACA" w:rsidRDefault="008C0ACA" w:rsidP="008C0ACA">
      <w:pPr>
        <w:pStyle w:val="Heading3"/>
      </w:pPr>
      <w:bookmarkStart w:id="203" w:name="_Toc315335551"/>
      <w:bookmarkStart w:id="204" w:name="_Toc114523084"/>
      <w:r w:rsidRPr="00F64283">
        <w:t>Integrity Check Selected</w:t>
      </w:r>
      <w:bookmarkEnd w:id="203"/>
      <w:bookmarkEnd w:id="204"/>
      <w:r>
        <w:t xml:space="preserve"> </w:t>
      </w:r>
    </w:p>
    <w:p w14:paraId="13257FF4" w14:textId="77777777" w:rsidR="008C0ACA" w:rsidRDefault="008C0ACA" w:rsidP="008C0ACA">
      <w:pPr>
        <w:autoSpaceDE w:val="0"/>
        <w:autoSpaceDN w:val="0"/>
        <w:adjustRightInd w:val="0"/>
      </w:pPr>
      <w:r w:rsidRPr="00786305">
        <w:t xml:space="preserve">This option lets the user select a reminder definition </w:t>
      </w:r>
      <w:proofErr w:type="gramStart"/>
      <w:r w:rsidRPr="00786305">
        <w:t>for  integrity</w:t>
      </w:r>
      <w:proofErr w:type="gramEnd"/>
      <w:r w:rsidRPr="00786305">
        <w:t xml:space="preserve"> checking. </w:t>
      </w:r>
    </w:p>
    <w:p w14:paraId="20AA6266" w14:textId="77777777" w:rsidR="008C0ACA" w:rsidRDefault="008C0ACA" w:rsidP="008C0ACA">
      <w:pPr>
        <w:autoSpaceDE w:val="0"/>
        <w:autoSpaceDN w:val="0"/>
        <w:adjustRightInd w:val="0"/>
      </w:pPr>
    </w:p>
    <w:p w14:paraId="438DA3B8" w14:textId="77777777" w:rsidR="008C0ACA" w:rsidRPr="00B755AF" w:rsidRDefault="008C0ACA" w:rsidP="008C0ACA">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B755AF">
        <w:rPr>
          <w:rFonts w:ascii="Courier New" w:hAnsi="Courier New" w:cs="Courier New"/>
          <w:sz w:val="20"/>
        </w:rPr>
        <w:t xml:space="preserve">Select Reminder Definition Management Option: </w:t>
      </w:r>
      <w:proofErr w:type="gramStart"/>
      <w:r w:rsidRPr="00B755AF">
        <w:rPr>
          <w:rFonts w:ascii="Courier New" w:hAnsi="Courier New" w:cs="Courier New"/>
          <w:sz w:val="20"/>
        </w:rPr>
        <w:t>ICS  Integrity</w:t>
      </w:r>
      <w:proofErr w:type="gramEnd"/>
      <w:r w:rsidRPr="00B755AF">
        <w:rPr>
          <w:rFonts w:ascii="Courier New" w:hAnsi="Courier New" w:cs="Courier New"/>
          <w:sz w:val="20"/>
        </w:rPr>
        <w:t xml:space="preserve"> Check Selected</w:t>
      </w:r>
    </w:p>
    <w:p w14:paraId="2BCE9A51" w14:textId="77777777" w:rsidR="008C0ACA" w:rsidRPr="00B755AF" w:rsidRDefault="008C0ACA" w:rsidP="008C0ACA">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p>
    <w:p w14:paraId="3002F26A" w14:textId="77777777" w:rsidR="008C0ACA" w:rsidRPr="00B755AF" w:rsidRDefault="008C0ACA" w:rsidP="008C0ACA">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B755AF">
        <w:rPr>
          <w:rFonts w:ascii="Courier New" w:hAnsi="Courier New" w:cs="Courier New"/>
          <w:sz w:val="20"/>
        </w:rPr>
        <w:t>Select Reminder Definition:    VA-TERATOGENIC MEDICATIONS ORDER CHECK     NATIONAL</w:t>
      </w:r>
    </w:p>
    <w:p w14:paraId="7C1A8FF1" w14:textId="77777777" w:rsidR="008C0ACA" w:rsidRPr="00B755AF" w:rsidRDefault="008C0ACA" w:rsidP="008C0ACA">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p>
    <w:p w14:paraId="2210FCAD" w14:textId="77777777" w:rsidR="008C0ACA" w:rsidRPr="00B755AF" w:rsidRDefault="008C0ACA" w:rsidP="008C0ACA">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B755AF">
        <w:rPr>
          <w:rFonts w:ascii="Courier New" w:hAnsi="Courier New" w:cs="Courier New"/>
          <w:sz w:val="20"/>
        </w:rPr>
        <w:t>Warning, there is no Resolution logic.</w:t>
      </w:r>
    </w:p>
    <w:p w14:paraId="00BA3086" w14:textId="77777777" w:rsidR="008C0ACA" w:rsidRPr="00B755AF" w:rsidRDefault="008C0ACA" w:rsidP="008C0ACA">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B755AF">
        <w:rPr>
          <w:rFonts w:ascii="Courier New" w:hAnsi="Courier New" w:cs="Courier New"/>
          <w:sz w:val="20"/>
        </w:rPr>
        <w:lastRenderedPageBreak/>
        <w:t>No fatal errors were found.</w:t>
      </w:r>
    </w:p>
    <w:p w14:paraId="01E43696" w14:textId="77777777" w:rsidR="008C0ACA" w:rsidRDefault="008C0ACA" w:rsidP="008C0ACA">
      <w:pPr>
        <w:autoSpaceDE w:val="0"/>
        <w:autoSpaceDN w:val="0"/>
        <w:adjustRightInd w:val="0"/>
      </w:pPr>
    </w:p>
    <w:p w14:paraId="2B0ECAEC" w14:textId="77777777" w:rsidR="008C0ACA" w:rsidRDefault="008C0ACA" w:rsidP="008C0ACA">
      <w:pPr>
        <w:pStyle w:val="Heading3"/>
      </w:pPr>
      <w:bookmarkStart w:id="205" w:name="_Toc114523085"/>
      <w:r w:rsidRPr="00F64283">
        <w:t xml:space="preserve">Integrity Check </w:t>
      </w:r>
      <w:r>
        <w:t>All</w:t>
      </w:r>
      <w:bookmarkEnd w:id="205"/>
    </w:p>
    <w:p w14:paraId="718B8813" w14:textId="77777777" w:rsidR="008C0ACA" w:rsidRDefault="008C0ACA" w:rsidP="008C0ACA">
      <w:pPr>
        <w:autoSpaceDE w:val="0"/>
        <w:autoSpaceDN w:val="0"/>
        <w:adjustRightInd w:val="0"/>
      </w:pPr>
    </w:p>
    <w:p w14:paraId="10F02546" w14:textId="77777777" w:rsidR="008C0ACA" w:rsidRDefault="004818D4" w:rsidP="008C0ACA">
      <w:pPr>
        <w:autoSpaceDE w:val="0"/>
        <w:autoSpaceDN w:val="0"/>
        <w:adjustRightInd w:val="0"/>
        <w:rPr>
          <w:szCs w:val="22"/>
        </w:rPr>
      </w:pPr>
      <w:r w:rsidRPr="00876182">
        <w:rPr>
          <w:szCs w:val="22"/>
        </w:rPr>
        <w:t xml:space="preserve">This option runs the integrity check for all reminder definitions on the system. It is good </w:t>
      </w:r>
      <w:bookmarkStart w:id="206" w:name="integrity_check_all_good_practice"/>
      <w:r w:rsidRPr="00876182">
        <w:rPr>
          <w:szCs w:val="22"/>
        </w:rPr>
        <w:t xml:space="preserve">practice </w:t>
      </w:r>
      <w:bookmarkEnd w:id="206"/>
      <w:r w:rsidRPr="00876182">
        <w:rPr>
          <w:szCs w:val="22"/>
        </w:rPr>
        <w:t>to run this on a regular basis such as monthly or quarterly.</w:t>
      </w:r>
    </w:p>
    <w:p w14:paraId="67D29A8F" w14:textId="77777777" w:rsidR="008C0ACA" w:rsidRDefault="008C0ACA" w:rsidP="008C0ACA">
      <w:pPr>
        <w:autoSpaceDE w:val="0"/>
        <w:autoSpaceDN w:val="0"/>
        <w:adjustRightInd w:val="0"/>
        <w:rPr>
          <w:szCs w:val="22"/>
        </w:rPr>
      </w:pPr>
    </w:p>
    <w:p w14:paraId="15805FA1" w14:textId="77777777" w:rsidR="008C0ACA" w:rsidRDefault="008C0ACA" w:rsidP="008C0ACA">
      <w:pPr>
        <w:autoSpaceDE w:val="0"/>
        <w:autoSpaceDN w:val="0"/>
        <w:adjustRightInd w:val="0"/>
        <w:rPr>
          <w:rFonts w:ascii="r_ansi" w:hAnsi="r_ansi" w:cs="r_ansi"/>
          <w:sz w:val="20"/>
        </w:rPr>
      </w:pPr>
    </w:p>
    <w:p w14:paraId="78E16ABE" w14:textId="77777777" w:rsidR="008C0ACA" w:rsidRPr="00B755AF" w:rsidRDefault="008C0ACA" w:rsidP="008C0ACA">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B755AF">
        <w:rPr>
          <w:rFonts w:ascii="Courier New" w:hAnsi="Courier New" w:cs="Courier New"/>
          <w:sz w:val="20"/>
        </w:rPr>
        <w:t xml:space="preserve">Select Reminder Definition Management Option: </w:t>
      </w:r>
      <w:proofErr w:type="spellStart"/>
      <w:proofErr w:type="gramStart"/>
      <w:r w:rsidRPr="00B755AF">
        <w:rPr>
          <w:rFonts w:ascii="Courier New" w:hAnsi="Courier New" w:cs="Courier New"/>
          <w:b/>
          <w:sz w:val="20"/>
        </w:rPr>
        <w:t>ica</w:t>
      </w:r>
      <w:proofErr w:type="spellEnd"/>
      <w:r w:rsidRPr="00B755AF">
        <w:rPr>
          <w:rFonts w:ascii="Courier New" w:hAnsi="Courier New" w:cs="Courier New"/>
          <w:sz w:val="20"/>
        </w:rPr>
        <w:t xml:space="preserve">  Integrity</w:t>
      </w:r>
      <w:proofErr w:type="gramEnd"/>
      <w:r w:rsidRPr="00B755AF">
        <w:rPr>
          <w:rFonts w:ascii="Courier New" w:hAnsi="Courier New" w:cs="Courier New"/>
          <w:sz w:val="20"/>
        </w:rPr>
        <w:t xml:space="preserve"> Check All</w:t>
      </w:r>
    </w:p>
    <w:p w14:paraId="7AC8F142" w14:textId="77777777" w:rsidR="008C0ACA" w:rsidRPr="00B755AF" w:rsidRDefault="008C0ACA" w:rsidP="008C0ACA">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p>
    <w:p w14:paraId="09DC6319" w14:textId="77777777" w:rsidR="008C0ACA" w:rsidRPr="00B755AF" w:rsidRDefault="008C0ACA" w:rsidP="008C0ACA">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B755AF">
        <w:rPr>
          <w:rFonts w:ascii="Courier New" w:hAnsi="Courier New" w:cs="Courier New"/>
          <w:sz w:val="20"/>
        </w:rPr>
        <w:t>Check the integrity of all reminder definitions.</w:t>
      </w:r>
    </w:p>
    <w:p w14:paraId="66D25BC5" w14:textId="77777777" w:rsidR="008C0ACA" w:rsidRPr="00B755AF" w:rsidRDefault="008C0ACA" w:rsidP="008C0ACA">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B755AF">
        <w:rPr>
          <w:rFonts w:ascii="Courier New" w:hAnsi="Courier New" w:cs="Courier New"/>
          <w:sz w:val="20"/>
        </w:rPr>
        <w:t>DEVICE: HOME//   HOME</w:t>
      </w:r>
    </w:p>
    <w:p w14:paraId="2F177C6B" w14:textId="77777777" w:rsidR="008C0ACA" w:rsidRPr="00B755AF" w:rsidRDefault="008C0ACA" w:rsidP="008C0ACA">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p>
    <w:p w14:paraId="330CE545" w14:textId="77777777" w:rsidR="008C0ACA" w:rsidRPr="00B755AF" w:rsidRDefault="008C0ACA" w:rsidP="008C0ACA">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B755AF">
        <w:rPr>
          <w:rFonts w:ascii="Courier New" w:hAnsi="Courier New" w:cs="Courier New"/>
          <w:sz w:val="20"/>
        </w:rPr>
        <w:t>Checking 01-DIAB PTS (5Y) W/O DIAB EXAM (1Y) (IEN=256)</w:t>
      </w:r>
    </w:p>
    <w:p w14:paraId="10C45E16" w14:textId="77777777" w:rsidR="008C0ACA" w:rsidRPr="00B755AF" w:rsidRDefault="008C0ACA" w:rsidP="008C0ACA">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B755AF">
        <w:rPr>
          <w:rFonts w:ascii="Courier New" w:hAnsi="Courier New" w:cs="Courier New"/>
          <w:sz w:val="20"/>
        </w:rPr>
        <w:t>Warning, there is no Resolution logic.</w:t>
      </w:r>
    </w:p>
    <w:p w14:paraId="585A398C" w14:textId="77777777" w:rsidR="008C0ACA" w:rsidRPr="00B755AF" w:rsidRDefault="008C0ACA" w:rsidP="008C0ACA">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B755AF">
        <w:rPr>
          <w:rFonts w:ascii="Courier New" w:hAnsi="Courier New" w:cs="Courier New"/>
          <w:sz w:val="20"/>
        </w:rPr>
        <w:t>No fatal errors were found.</w:t>
      </w:r>
    </w:p>
    <w:p w14:paraId="185E9B9C" w14:textId="77777777" w:rsidR="008C0ACA" w:rsidRPr="00B755AF" w:rsidRDefault="008C0ACA" w:rsidP="008C0ACA">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B755AF">
        <w:rPr>
          <w:rFonts w:ascii="Courier New" w:hAnsi="Courier New" w:cs="Courier New"/>
          <w:sz w:val="20"/>
        </w:rPr>
        <w:t xml:space="preserve"> </w:t>
      </w:r>
    </w:p>
    <w:p w14:paraId="00846ACB" w14:textId="77777777" w:rsidR="008C0ACA" w:rsidRPr="00B755AF" w:rsidRDefault="008C0ACA" w:rsidP="008C0ACA">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B755AF">
        <w:rPr>
          <w:rFonts w:ascii="Courier New" w:hAnsi="Courier New" w:cs="Courier New"/>
          <w:sz w:val="20"/>
        </w:rPr>
        <w:t>Checking 37-PC-PTSD SCREENING (IEN=331)</w:t>
      </w:r>
    </w:p>
    <w:p w14:paraId="7301AD48" w14:textId="77777777" w:rsidR="008C0ACA" w:rsidRPr="00B755AF" w:rsidRDefault="008C0ACA" w:rsidP="008C0ACA">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B755AF">
        <w:rPr>
          <w:rFonts w:ascii="Courier New" w:hAnsi="Courier New" w:cs="Courier New"/>
          <w:sz w:val="20"/>
        </w:rPr>
        <w:t>No fatal errors were found.</w:t>
      </w:r>
    </w:p>
    <w:p w14:paraId="2261A490" w14:textId="77777777" w:rsidR="008C0ACA" w:rsidRPr="00B755AF" w:rsidRDefault="008C0ACA" w:rsidP="008C0ACA">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B755AF">
        <w:rPr>
          <w:rFonts w:ascii="Courier New" w:hAnsi="Courier New" w:cs="Courier New"/>
          <w:sz w:val="20"/>
        </w:rPr>
        <w:t xml:space="preserve"> </w:t>
      </w:r>
    </w:p>
    <w:p w14:paraId="16F2DBA4" w14:textId="77777777" w:rsidR="008C0ACA" w:rsidRPr="00B755AF" w:rsidRDefault="008C0ACA" w:rsidP="008C0ACA">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B755AF">
        <w:rPr>
          <w:rFonts w:ascii="Courier New" w:hAnsi="Courier New" w:cs="Courier New"/>
          <w:sz w:val="20"/>
        </w:rPr>
        <w:t>Checking 691 PNT EYE CLINIC (IEN=262)</w:t>
      </w:r>
    </w:p>
    <w:p w14:paraId="7DE0E64F" w14:textId="77777777" w:rsidR="008C0ACA" w:rsidRPr="00B755AF" w:rsidRDefault="008C0ACA" w:rsidP="008C0ACA">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B755AF">
        <w:rPr>
          <w:rFonts w:ascii="Courier New" w:hAnsi="Courier New" w:cs="Courier New"/>
          <w:sz w:val="20"/>
        </w:rPr>
        <w:t>Warning, there is no Resolution logic.</w:t>
      </w:r>
    </w:p>
    <w:p w14:paraId="37F06CB2" w14:textId="77777777" w:rsidR="008C0ACA" w:rsidRPr="00B755AF" w:rsidRDefault="008C0ACA" w:rsidP="008C0ACA">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B755AF">
        <w:rPr>
          <w:rFonts w:ascii="Courier New" w:hAnsi="Courier New" w:cs="Courier New"/>
          <w:sz w:val="20"/>
        </w:rPr>
        <w:t>No fatal errors were found.</w:t>
      </w:r>
    </w:p>
    <w:p w14:paraId="1D86B638" w14:textId="77777777" w:rsidR="008C0ACA" w:rsidRPr="00B755AF" w:rsidRDefault="008C0ACA" w:rsidP="008C0ACA">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B755AF">
        <w:rPr>
          <w:rFonts w:ascii="Courier New" w:hAnsi="Courier New" w:cs="Courier New"/>
          <w:sz w:val="20"/>
        </w:rPr>
        <w:t xml:space="preserve"> </w:t>
      </w:r>
    </w:p>
    <w:p w14:paraId="540935BE" w14:textId="77777777" w:rsidR="008C0ACA" w:rsidRPr="00B755AF" w:rsidRDefault="008C0ACA" w:rsidP="008C0ACA">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B755AF">
        <w:rPr>
          <w:rFonts w:ascii="Courier New" w:hAnsi="Courier New" w:cs="Courier New"/>
          <w:sz w:val="20"/>
        </w:rPr>
        <w:t>Checking AAA SCREENING (IEN=360)</w:t>
      </w:r>
    </w:p>
    <w:p w14:paraId="005FAB18" w14:textId="77777777" w:rsidR="008C0ACA" w:rsidRPr="00B755AF" w:rsidRDefault="008C0ACA" w:rsidP="008C0ACA">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B755AF">
        <w:rPr>
          <w:rFonts w:ascii="Courier New" w:hAnsi="Courier New" w:cs="Courier New"/>
          <w:sz w:val="20"/>
        </w:rPr>
        <w:t>No fatal errors were found.</w:t>
      </w:r>
    </w:p>
    <w:p w14:paraId="71336EDD" w14:textId="77777777" w:rsidR="008C0ACA" w:rsidRPr="00B755AF" w:rsidRDefault="008C0ACA" w:rsidP="008C0ACA">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B755AF">
        <w:rPr>
          <w:rFonts w:ascii="Courier New" w:hAnsi="Courier New" w:cs="Courier New"/>
          <w:sz w:val="20"/>
        </w:rPr>
        <w:t xml:space="preserve"> </w:t>
      </w:r>
    </w:p>
    <w:p w14:paraId="5D310880" w14:textId="77777777" w:rsidR="008C0ACA" w:rsidRPr="00B755AF" w:rsidRDefault="008C0ACA" w:rsidP="008C0ACA">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B755AF">
        <w:rPr>
          <w:rFonts w:ascii="Courier New" w:hAnsi="Courier New" w:cs="Courier New"/>
          <w:sz w:val="20"/>
        </w:rPr>
        <w:t>Checking AGETEST (IEN=660004)</w:t>
      </w:r>
    </w:p>
    <w:p w14:paraId="3D1FF43C" w14:textId="77777777" w:rsidR="008C0ACA" w:rsidRPr="00B755AF" w:rsidRDefault="008C0ACA" w:rsidP="008C0ACA">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B755AF">
        <w:rPr>
          <w:rFonts w:ascii="Courier New" w:hAnsi="Courier New" w:cs="Courier New"/>
          <w:sz w:val="20"/>
        </w:rPr>
        <w:t>No fatal errors were found.</w:t>
      </w:r>
    </w:p>
    <w:p w14:paraId="0DE9848E" w14:textId="77777777" w:rsidR="008C0ACA" w:rsidRPr="00B755AF" w:rsidRDefault="008C0ACA" w:rsidP="008C0ACA">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B755AF">
        <w:rPr>
          <w:rFonts w:ascii="Courier New" w:hAnsi="Courier New" w:cs="Courier New"/>
          <w:sz w:val="20"/>
        </w:rPr>
        <w:t xml:space="preserve"> </w:t>
      </w:r>
    </w:p>
    <w:p w14:paraId="528EFE7F" w14:textId="77777777" w:rsidR="008C0ACA" w:rsidRPr="00B755AF" w:rsidRDefault="008C0ACA" w:rsidP="008C0ACA">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B755AF">
        <w:rPr>
          <w:rFonts w:ascii="Courier New" w:hAnsi="Courier New" w:cs="Courier New"/>
          <w:sz w:val="20"/>
        </w:rPr>
        <w:t>Checking AGP ABNORMAL WH STUFF (IEN=170)</w:t>
      </w:r>
    </w:p>
    <w:p w14:paraId="52C62FD8" w14:textId="77777777" w:rsidR="008C0ACA" w:rsidRPr="00B755AF" w:rsidRDefault="008C0ACA" w:rsidP="008C0ACA">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B755AF">
        <w:rPr>
          <w:rFonts w:ascii="Courier New" w:hAnsi="Courier New" w:cs="Courier New"/>
          <w:sz w:val="20"/>
        </w:rPr>
        <w:t>Finding number 10 uses computed finding VA-PROGRESS NOTE. This computed finding</w:t>
      </w:r>
    </w:p>
    <w:p w14:paraId="182645EA" w14:textId="77777777" w:rsidR="008C0ACA" w:rsidRPr="00B755AF" w:rsidRDefault="008C0ACA" w:rsidP="008C0ACA">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B755AF">
        <w:rPr>
          <w:rFonts w:ascii="Courier New" w:hAnsi="Courier New" w:cs="Courier New"/>
          <w:sz w:val="20"/>
        </w:rPr>
        <w:t>will not work properly unless the Computed Finding Parameter is defined and in this case it is not.</w:t>
      </w:r>
    </w:p>
    <w:p w14:paraId="0F54F0B0" w14:textId="77777777" w:rsidR="008C0ACA" w:rsidRPr="00B755AF" w:rsidRDefault="008C0ACA" w:rsidP="008C0ACA">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B755AF">
        <w:rPr>
          <w:rFonts w:ascii="Courier New" w:hAnsi="Courier New" w:cs="Courier New"/>
          <w:sz w:val="20"/>
        </w:rPr>
        <w:t>Finding number 13 uses computed finding VA-ACTIVE PATIENT RECORD FLAGS. This</w:t>
      </w:r>
    </w:p>
    <w:p w14:paraId="48A238C6" w14:textId="77777777" w:rsidR="008C0ACA" w:rsidRPr="00B755AF" w:rsidRDefault="008C0ACA" w:rsidP="008C0ACA">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B755AF">
        <w:rPr>
          <w:rFonts w:ascii="Courier New" w:hAnsi="Courier New" w:cs="Courier New"/>
          <w:sz w:val="20"/>
        </w:rPr>
        <w:t>computed finding will not work properly unless the Computed Finding Parameter</w:t>
      </w:r>
    </w:p>
    <w:p w14:paraId="1268DD8C" w14:textId="77777777" w:rsidR="008C0ACA" w:rsidRPr="00B755AF" w:rsidRDefault="008C0ACA" w:rsidP="008C0ACA">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B755AF">
        <w:rPr>
          <w:rFonts w:ascii="Courier New" w:hAnsi="Courier New" w:cs="Courier New"/>
          <w:sz w:val="20"/>
        </w:rPr>
        <w:t>is defined and in this case it is not.</w:t>
      </w:r>
    </w:p>
    <w:p w14:paraId="5C0800A0" w14:textId="77777777" w:rsidR="008C0ACA" w:rsidRPr="00B755AF" w:rsidRDefault="008C0ACA" w:rsidP="008C0ACA">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B755AF">
        <w:rPr>
          <w:rFonts w:ascii="Courier New" w:hAnsi="Courier New" w:cs="Courier New"/>
          <w:sz w:val="20"/>
        </w:rPr>
        <w:t xml:space="preserve"> </w:t>
      </w:r>
    </w:p>
    <w:p w14:paraId="3A0CDFE1" w14:textId="77777777" w:rsidR="008C0ACA" w:rsidRPr="00B755AF" w:rsidRDefault="008C0ACA" w:rsidP="008C0ACA">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B755AF">
        <w:rPr>
          <w:rFonts w:ascii="Courier New" w:hAnsi="Courier New" w:cs="Courier New"/>
          <w:sz w:val="20"/>
        </w:rPr>
        <w:t>Checking AGP APPOINTMENT (IEN=419)</w:t>
      </w:r>
    </w:p>
    <w:p w14:paraId="1AF587D8" w14:textId="77777777" w:rsidR="008C0ACA" w:rsidRPr="00B755AF" w:rsidRDefault="008C0ACA" w:rsidP="008C0ACA">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B755AF">
        <w:rPr>
          <w:rFonts w:ascii="Courier New" w:hAnsi="Courier New" w:cs="Courier New"/>
          <w:sz w:val="20"/>
        </w:rPr>
        <w:t>Finding number 1 uses computed finding VA-APPOINTMENTS FOR A PATIENT. This</w:t>
      </w:r>
    </w:p>
    <w:p w14:paraId="5869196C" w14:textId="77777777" w:rsidR="008C0ACA" w:rsidRPr="00B755AF" w:rsidRDefault="008C0ACA" w:rsidP="008C0ACA">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B755AF">
        <w:rPr>
          <w:rFonts w:ascii="Courier New" w:hAnsi="Courier New" w:cs="Courier New"/>
          <w:sz w:val="20"/>
        </w:rPr>
        <w:t>computed finding will not work properly unless the Computed Finding Parameter</w:t>
      </w:r>
    </w:p>
    <w:p w14:paraId="530127AA" w14:textId="77777777" w:rsidR="008C0ACA" w:rsidRPr="00B755AF" w:rsidRDefault="008C0ACA" w:rsidP="008C0ACA">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r w:rsidRPr="00B755AF">
        <w:rPr>
          <w:rFonts w:ascii="Courier New" w:hAnsi="Courier New" w:cs="Courier New"/>
          <w:sz w:val="20"/>
        </w:rPr>
        <w:t>is defined and in this case it is not.</w:t>
      </w:r>
    </w:p>
    <w:p w14:paraId="6E5B8005" w14:textId="77777777" w:rsidR="008C0ACA" w:rsidRPr="00B755AF" w:rsidRDefault="008C0ACA" w:rsidP="008C0ACA">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rPr>
      </w:pPr>
    </w:p>
    <w:p w14:paraId="474B22CC" w14:textId="77777777" w:rsidR="008C0ACA" w:rsidRPr="00B755AF" w:rsidRDefault="008C0ACA" w:rsidP="008C0ACA">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Cs w:val="22"/>
        </w:rPr>
      </w:pPr>
      <w:r w:rsidRPr="00B755AF">
        <w:rPr>
          <w:rFonts w:ascii="Courier New" w:hAnsi="Courier New" w:cs="Courier New"/>
          <w:sz w:val="20"/>
        </w:rPr>
        <w:t>Etc.</w:t>
      </w:r>
    </w:p>
    <w:p w14:paraId="2882C401" w14:textId="77777777" w:rsidR="008C0ACA" w:rsidRDefault="008C0ACA">
      <w:pPr>
        <w:rPr>
          <w:rFonts w:ascii="Arial" w:hAnsi="Arial"/>
          <w:b/>
          <w:bCs/>
          <w:sz w:val="24"/>
          <w:szCs w:val="28"/>
        </w:rPr>
      </w:pPr>
      <w:r>
        <w:br w:type="page"/>
      </w:r>
    </w:p>
    <w:p w14:paraId="3BA61050" w14:textId="77777777" w:rsidR="00233CE7" w:rsidRDefault="00233CE7" w:rsidP="00C0343D">
      <w:pPr>
        <w:pStyle w:val="Heading3"/>
      </w:pPr>
      <w:bookmarkStart w:id="207" w:name="_Toc114523086"/>
      <w:r>
        <w:lastRenderedPageBreak/>
        <w:t>Reminder Definition Fields</w:t>
      </w:r>
      <w:bookmarkEnd w:id="199"/>
      <w:bookmarkEnd w:id="200"/>
      <w:bookmarkEnd w:id="201"/>
      <w:bookmarkEnd w:id="202"/>
      <w:bookmarkEnd w:id="207"/>
      <w:r w:rsidR="00695A88">
        <w:fldChar w:fldCharType="begin"/>
      </w:r>
      <w:r>
        <w:instrText>xe "Reminder Definition Fields"</w:instrText>
      </w:r>
      <w:r w:rsidR="00695A88">
        <w:fldChar w:fldCharType="end"/>
      </w:r>
    </w:p>
    <w:tbl>
      <w:tblPr>
        <w:tblStyle w:val="PlainTable1"/>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2912"/>
        <w:gridCol w:w="6556"/>
      </w:tblGrid>
      <w:tr w:rsidR="00233CE7" w:rsidRPr="009570D8" w14:paraId="2446CFA4" w14:textId="77777777" w:rsidTr="0004265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12" w:type="dxa"/>
            <w:shd w:val="clear" w:color="auto" w:fill="D9D9D9" w:themeFill="background1" w:themeFillShade="D9"/>
          </w:tcPr>
          <w:p w14:paraId="6CCC9E82" w14:textId="77777777" w:rsidR="00233CE7" w:rsidRPr="009570D8" w:rsidRDefault="00233CE7" w:rsidP="006F365E">
            <w:pPr>
              <w:pStyle w:val="Tableheading"/>
              <w:rPr>
                <w:b/>
                <w:bCs/>
                <w:sz w:val="22"/>
                <w:szCs w:val="22"/>
              </w:rPr>
            </w:pPr>
            <w:r w:rsidRPr="009570D8">
              <w:rPr>
                <w:b/>
                <w:bCs/>
                <w:sz w:val="22"/>
                <w:szCs w:val="22"/>
              </w:rPr>
              <w:t>Name</w:t>
            </w:r>
          </w:p>
        </w:tc>
        <w:tc>
          <w:tcPr>
            <w:cnfStyle w:val="000100000000" w:firstRow="0" w:lastRow="0" w:firstColumn="0" w:lastColumn="1" w:oddVBand="0" w:evenVBand="0" w:oddHBand="0" w:evenHBand="0" w:firstRowFirstColumn="0" w:firstRowLastColumn="0" w:lastRowFirstColumn="0" w:lastRowLastColumn="0"/>
            <w:tcW w:w="6556" w:type="dxa"/>
            <w:shd w:val="clear" w:color="auto" w:fill="D9D9D9" w:themeFill="background1" w:themeFillShade="D9"/>
          </w:tcPr>
          <w:p w14:paraId="00E9CC14" w14:textId="77777777" w:rsidR="00233CE7" w:rsidRPr="009570D8" w:rsidRDefault="00233CE7" w:rsidP="006F365E">
            <w:pPr>
              <w:pStyle w:val="Tableheading"/>
              <w:rPr>
                <w:b/>
                <w:bCs/>
                <w:sz w:val="22"/>
                <w:szCs w:val="22"/>
              </w:rPr>
            </w:pPr>
            <w:r w:rsidRPr="009570D8">
              <w:rPr>
                <w:b/>
                <w:bCs/>
                <w:sz w:val="22"/>
                <w:szCs w:val="22"/>
              </w:rPr>
              <w:t>Description</w:t>
            </w:r>
          </w:p>
        </w:tc>
      </w:tr>
      <w:tr w:rsidR="00233CE7" w:rsidRPr="009570D8" w14:paraId="54FAB3EE" w14:textId="77777777" w:rsidTr="000426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2" w:type="dxa"/>
            <w:shd w:val="clear" w:color="auto" w:fill="FFFFFF" w:themeFill="background1"/>
          </w:tcPr>
          <w:p w14:paraId="4B989F25" w14:textId="77777777" w:rsidR="00233CE7" w:rsidRPr="009570D8" w:rsidRDefault="00233CE7" w:rsidP="00A84537">
            <w:pPr>
              <w:pStyle w:val="Table"/>
              <w:rPr>
                <w:b w:val="0"/>
                <w:bCs w:val="0"/>
              </w:rPr>
            </w:pPr>
            <w:r w:rsidRPr="009570D8">
              <w:rPr>
                <w:b w:val="0"/>
                <w:bCs w:val="0"/>
              </w:rPr>
              <w:t xml:space="preserve">NAME  </w:t>
            </w:r>
          </w:p>
        </w:tc>
        <w:tc>
          <w:tcPr>
            <w:cnfStyle w:val="000100000000" w:firstRow="0" w:lastRow="0" w:firstColumn="0" w:lastColumn="1" w:oddVBand="0" w:evenVBand="0" w:oddHBand="0" w:evenHBand="0" w:firstRowFirstColumn="0" w:firstRowLastColumn="0" w:lastRowFirstColumn="0" w:lastRowLastColumn="0"/>
            <w:tcW w:w="6556" w:type="dxa"/>
            <w:shd w:val="clear" w:color="auto" w:fill="FFFFFF" w:themeFill="background1"/>
          </w:tcPr>
          <w:p w14:paraId="391E283E" w14:textId="77777777" w:rsidR="00233CE7" w:rsidRPr="009570D8" w:rsidRDefault="00233CE7" w:rsidP="00A84537">
            <w:pPr>
              <w:pStyle w:val="Table"/>
              <w:rPr>
                <w:b w:val="0"/>
                <w:bCs w:val="0"/>
              </w:rPr>
            </w:pPr>
            <w:r w:rsidRPr="009570D8">
              <w:rPr>
                <w:b w:val="0"/>
                <w:bCs w:val="0"/>
              </w:rPr>
              <w:t xml:space="preserve">This field is the name of a clinical reminder definition. Nationally distributed reminder definition names are prefixed with "VA-". The VA-prefixed reminder definitions cannot be altered by a </w:t>
            </w:r>
            <w:proofErr w:type="gramStart"/>
            <w:r w:rsidRPr="009570D8">
              <w:rPr>
                <w:b w:val="0"/>
                <w:bCs w:val="0"/>
              </w:rPr>
              <w:t>site, but</w:t>
            </w:r>
            <w:proofErr w:type="gramEnd"/>
            <w:r w:rsidRPr="009570D8">
              <w:rPr>
                <w:b w:val="0"/>
                <w:bCs w:val="0"/>
              </w:rPr>
              <w:t xml:space="preserve"> may be inactivated so they will not be selectable.</w:t>
            </w:r>
          </w:p>
        </w:tc>
      </w:tr>
      <w:tr w:rsidR="00233CE7" w:rsidRPr="009570D8" w14:paraId="0F7DE5E6" w14:textId="77777777" w:rsidTr="0004265C">
        <w:tc>
          <w:tcPr>
            <w:cnfStyle w:val="001000000000" w:firstRow="0" w:lastRow="0" w:firstColumn="1" w:lastColumn="0" w:oddVBand="0" w:evenVBand="0" w:oddHBand="0" w:evenHBand="0" w:firstRowFirstColumn="0" w:firstRowLastColumn="0" w:lastRowFirstColumn="0" w:lastRowLastColumn="0"/>
            <w:tcW w:w="2912" w:type="dxa"/>
            <w:shd w:val="clear" w:color="auto" w:fill="FFFFFF" w:themeFill="background1"/>
          </w:tcPr>
          <w:p w14:paraId="30D59065" w14:textId="77777777" w:rsidR="00233CE7" w:rsidRPr="009570D8" w:rsidRDefault="00233CE7" w:rsidP="00A84537">
            <w:pPr>
              <w:pStyle w:val="Table"/>
              <w:rPr>
                <w:b w:val="0"/>
                <w:bCs w:val="0"/>
              </w:rPr>
            </w:pPr>
            <w:r w:rsidRPr="009570D8">
              <w:rPr>
                <w:b w:val="0"/>
                <w:bCs w:val="0"/>
              </w:rPr>
              <w:t>PRINT NAME</w:t>
            </w:r>
          </w:p>
        </w:tc>
        <w:tc>
          <w:tcPr>
            <w:cnfStyle w:val="000100000000" w:firstRow="0" w:lastRow="0" w:firstColumn="0" w:lastColumn="1" w:oddVBand="0" w:evenVBand="0" w:oddHBand="0" w:evenHBand="0" w:firstRowFirstColumn="0" w:firstRowLastColumn="0" w:lastRowFirstColumn="0" w:lastRowLastColumn="0"/>
            <w:tcW w:w="6556" w:type="dxa"/>
            <w:shd w:val="clear" w:color="auto" w:fill="FFFFFF" w:themeFill="background1"/>
          </w:tcPr>
          <w:p w14:paraId="0C1151DB" w14:textId="77777777" w:rsidR="00233CE7" w:rsidRPr="009570D8" w:rsidRDefault="00233CE7" w:rsidP="00A84537">
            <w:pPr>
              <w:pStyle w:val="Table"/>
              <w:rPr>
                <w:b w:val="0"/>
                <w:bCs w:val="0"/>
              </w:rPr>
            </w:pPr>
            <w:r w:rsidRPr="009570D8">
              <w:rPr>
                <w:b w:val="0"/>
                <w:bCs w:val="0"/>
              </w:rPr>
              <w:t>This is the name that is used when the results of a reminder evaluation are displayed.</w:t>
            </w:r>
          </w:p>
        </w:tc>
      </w:tr>
      <w:tr w:rsidR="00233CE7" w:rsidRPr="009570D8" w14:paraId="7CE51C31" w14:textId="77777777" w:rsidTr="000426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2" w:type="dxa"/>
            <w:shd w:val="clear" w:color="auto" w:fill="FFFFFF" w:themeFill="background1"/>
          </w:tcPr>
          <w:p w14:paraId="6BE969E4" w14:textId="77777777" w:rsidR="00233CE7" w:rsidRPr="009570D8" w:rsidRDefault="00233CE7" w:rsidP="00A84537">
            <w:pPr>
              <w:pStyle w:val="Table"/>
              <w:rPr>
                <w:b w:val="0"/>
                <w:bCs w:val="0"/>
              </w:rPr>
            </w:pPr>
            <w:r w:rsidRPr="009570D8">
              <w:rPr>
                <w:b w:val="0"/>
                <w:bCs w:val="0"/>
              </w:rPr>
              <w:t xml:space="preserve">CLASS </w:t>
            </w:r>
          </w:p>
        </w:tc>
        <w:tc>
          <w:tcPr>
            <w:cnfStyle w:val="000100000000" w:firstRow="0" w:lastRow="0" w:firstColumn="0" w:lastColumn="1" w:oddVBand="0" w:evenVBand="0" w:oddHBand="0" w:evenHBand="0" w:firstRowFirstColumn="0" w:firstRowLastColumn="0" w:lastRowFirstColumn="0" w:lastRowLastColumn="0"/>
            <w:tcW w:w="6556" w:type="dxa"/>
            <w:shd w:val="clear" w:color="auto" w:fill="FFFFFF" w:themeFill="background1"/>
          </w:tcPr>
          <w:p w14:paraId="749038A6" w14:textId="77777777" w:rsidR="00233CE7" w:rsidRPr="009570D8" w:rsidRDefault="00233CE7" w:rsidP="00A84537">
            <w:pPr>
              <w:pStyle w:val="Table"/>
              <w:rPr>
                <w:b w:val="0"/>
                <w:bCs w:val="0"/>
              </w:rPr>
            </w:pPr>
            <w:r w:rsidRPr="009570D8">
              <w:rPr>
                <w:b w:val="0"/>
                <w:bCs w:val="0"/>
              </w:rPr>
              <w:t>This is the class of definition. National definitions cannot be edited or created by sites.</w:t>
            </w:r>
          </w:p>
          <w:p w14:paraId="5BDA3D00" w14:textId="77777777" w:rsidR="00233CE7" w:rsidRPr="009570D8" w:rsidRDefault="00233CE7" w:rsidP="00A84537">
            <w:pPr>
              <w:pStyle w:val="Table"/>
              <w:rPr>
                <w:b w:val="0"/>
                <w:bCs w:val="0"/>
              </w:rPr>
            </w:pPr>
            <w:r w:rsidRPr="009570D8">
              <w:rPr>
                <w:b w:val="0"/>
                <w:bCs w:val="0"/>
              </w:rPr>
              <w:t xml:space="preserve">       N        NATIONAL</w:t>
            </w:r>
          </w:p>
          <w:p w14:paraId="5E631D36" w14:textId="77777777" w:rsidR="00233CE7" w:rsidRPr="009570D8" w:rsidRDefault="00233CE7" w:rsidP="00A84537">
            <w:pPr>
              <w:pStyle w:val="Table"/>
              <w:rPr>
                <w:b w:val="0"/>
                <w:bCs w:val="0"/>
              </w:rPr>
            </w:pPr>
            <w:r w:rsidRPr="009570D8">
              <w:rPr>
                <w:b w:val="0"/>
                <w:bCs w:val="0"/>
              </w:rPr>
              <w:t xml:space="preserve">       V        VISN</w:t>
            </w:r>
          </w:p>
          <w:p w14:paraId="1B649642" w14:textId="77777777" w:rsidR="00233CE7" w:rsidRPr="009570D8" w:rsidRDefault="00233CE7" w:rsidP="00A84537">
            <w:pPr>
              <w:pStyle w:val="Table"/>
              <w:rPr>
                <w:b w:val="0"/>
                <w:bCs w:val="0"/>
              </w:rPr>
            </w:pPr>
            <w:r w:rsidRPr="009570D8">
              <w:rPr>
                <w:b w:val="0"/>
                <w:bCs w:val="0"/>
              </w:rPr>
              <w:t xml:space="preserve">       L        LOCAL </w:t>
            </w:r>
          </w:p>
        </w:tc>
      </w:tr>
      <w:tr w:rsidR="00233CE7" w:rsidRPr="009570D8" w14:paraId="06D97932" w14:textId="77777777" w:rsidTr="0004265C">
        <w:tc>
          <w:tcPr>
            <w:cnfStyle w:val="001000000000" w:firstRow="0" w:lastRow="0" w:firstColumn="1" w:lastColumn="0" w:oddVBand="0" w:evenVBand="0" w:oddHBand="0" w:evenHBand="0" w:firstRowFirstColumn="0" w:firstRowLastColumn="0" w:lastRowFirstColumn="0" w:lastRowLastColumn="0"/>
            <w:tcW w:w="2912" w:type="dxa"/>
            <w:shd w:val="clear" w:color="auto" w:fill="FFFFFF" w:themeFill="background1"/>
          </w:tcPr>
          <w:p w14:paraId="7C77892B" w14:textId="77777777" w:rsidR="00233CE7" w:rsidRPr="009570D8" w:rsidRDefault="00233CE7" w:rsidP="00A84537">
            <w:pPr>
              <w:pStyle w:val="Table"/>
              <w:rPr>
                <w:b w:val="0"/>
                <w:bCs w:val="0"/>
              </w:rPr>
            </w:pPr>
            <w:r w:rsidRPr="009570D8">
              <w:rPr>
                <w:b w:val="0"/>
                <w:bCs w:val="0"/>
              </w:rPr>
              <w:t>SPONSOR</w:t>
            </w:r>
          </w:p>
        </w:tc>
        <w:tc>
          <w:tcPr>
            <w:cnfStyle w:val="000100000000" w:firstRow="0" w:lastRow="0" w:firstColumn="0" w:lastColumn="1" w:oddVBand="0" w:evenVBand="0" w:oddHBand="0" w:evenHBand="0" w:firstRowFirstColumn="0" w:firstRowLastColumn="0" w:lastRowFirstColumn="0" w:lastRowLastColumn="0"/>
            <w:tcW w:w="6556" w:type="dxa"/>
            <w:shd w:val="clear" w:color="auto" w:fill="FFFFFF" w:themeFill="background1"/>
          </w:tcPr>
          <w:p w14:paraId="10D6431D" w14:textId="77777777" w:rsidR="00233CE7" w:rsidRPr="009570D8" w:rsidRDefault="00233CE7" w:rsidP="00A84537">
            <w:pPr>
              <w:pStyle w:val="Table"/>
              <w:rPr>
                <w:b w:val="0"/>
                <w:bCs w:val="0"/>
              </w:rPr>
            </w:pPr>
            <w:r w:rsidRPr="009570D8">
              <w:rPr>
                <w:b w:val="0"/>
                <w:bCs w:val="0"/>
              </w:rPr>
              <w:t>This is the name of a group or organization that sponsors the reminder</w:t>
            </w:r>
            <w:r w:rsidRPr="009570D8">
              <w:rPr>
                <w:b w:val="0"/>
                <w:bCs w:val="0"/>
                <w:i/>
                <w:iCs/>
              </w:rPr>
              <w:t>.</w:t>
            </w:r>
          </w:p>
        </w:tc>
      </w:tr>
      <w:tr w:rsidR="00233CE7" w:rsidRPr="009570D8" w14:paraId="5D7C3EAD" w14:textId="77777777" w:rsidTr="000426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2" w:type="dxa"/>
            <w:shd w:val="clear" w:color="auto" w:fill="FFFFFF" w:themeFill="background1"/>
          </w:tcPr>
          <w:p w14:paraId="600B157B" w14:textId="77777777" w:rsidR="00233CE7" w:rsidRPr="009570D8" w:rsidRDefault="00233CE7" w:rsidP="00A84537">
            <w:pPr>
              <w:pStyle w:val="Table"/>
              <w:rPr>
                <w:b w:val="0"/>
                <w:bCs w:val="0"/>
              </w:rPr>
            </w:pPr>
            <w:r w:rsidRPr="009570D8">
              <w:rPr>
                <w:b w:val="0"/>
                <w:bCs w:val="0"/>
              </w:rPr>
              <w:t>REVIEW DATE</w:t>
            </w:r>
          </w:p>
        </w:tc>
        <w:tc>
          <w:tcPr>
            <w:cnfStyle w:val="000100000000" w:firstRow="0" w:lastRow="0" w:firstColumn="0" w:lastColumn="1" w:oddVBand="0" w:evenVBand="0" w:oddHBand="0" w:evenHBand="0" w:firstRowFirstColumn="0" w:firstRowLastColumn="0" w:lastRowFirstColumn="0" w:lastRowLastColumn="0"/>
            <w:tcW w:w="6556" w:type="dxa"/>
            <w:shd w:val="clear" w:color="auto" w:fill="FFFFFF" w:themeFill="background1"/>
          </w:tcPr>
          <w:p w14:paraId="2443F0DE" w14:textId="77777777" w:rsidR="00233CE7" w:rsidRPr="009570D8" w:rsidRDefault="00233CE7" w:rsidP="00A84537">
            <w:pPr>
              <w:pStyle w:val="Table"/>
              <w:rPr>
                <w:b w:val="0"/>
                <w:bCs w:val="0"/>
              </w:rPr>
            </w:pPr>
            <w:r w:rsidRPr="009570D8">
              <w:rPr>
                <w:b w:val="0"/>
                <w:bCs w:val="0"/>
              </w:rPr>
              <w:t>The review date is used to determine when the definition should be reviewed to verify that it is current with the latest standards and guidelines</w:t>
            </w:r>
            <w:r w:rsidRPr="009570D8">
              <w:rPr>
                <w:b w:val="0"/>
                <w:bCs w:val="0"/>
                <w:i/>
                <w:iCs/>
              </w:rPr>
              <w:t>.</w:t>
            </w:r>
          </w:p>
        </w:tc>
      </w:tr>
      <w:tr w:rsidR="00233CE7" w:rsidRPr="009570D8" w14:paraId="4D760D8B" w14:textId="77777777" w:rsidTr="0004265C">
        <w:tc>
          <w:tcPr>
            <w:cnfStyle w:val="001000000000" w:firstRow="0" w:lastRow="0" w:firstColumn="1" w:lastColumn="0" w:oddVBand="0" w:evenVBand="0" w:oddHBand="0" w:evenHBand="0" w:firstRowFirstColumn="0" w:firstRowLastColumn="0" w:lastRowFirstColumn="0" w:lastRowLastColumn="0"/>
            <w:tcW w:w="2912" w:type="dxa"/>
            <w:shd w:val="clear" w:color="auto" w:fill="FFFFFF" w:themeFill="background1"/>
          </w:tcPr>
          <w:p w14:paraId="027D5E60" w14:textId="77777777" w:rsidR="00233CE7" w:rsidRPr="009570D8" w:rsidRDefault="00233CE7" w:rsidP="00A84537">
            <w:pPr>
              <w:pStyle w:val="Table"/>
              <w:rPr>
                <w:b w:val="0"/>
                <w:bCs w:val="0"/>
              </w:rPr>
            </w:pPr>
            <w:r w:rsidRPr="009570D8">
              <w:rPr>
                <w:b w:val="0"/>
                <w:bCs w:val="0"/>
              </w:rPr>
              <w:t>USAGE</w:t>
            </w:r>
          </w:p>
        </w:tc>
        <w:tc>
          <w:tcPr>
            <w:cnfStyle w:val="000100000000" w:firstRow="0" w:lastRow="0" w:firstColumn="0" w:lastColumn="1" w:oddVBand="0" w:evenVBand="0" w:oddHBand="0" w:evenHBand="0" w:firstRowFirstColumn="0" w:firstRowLastColumn="0" w:lastRowFirstColumn="0" w:lastRowLastColumn="0"/>
            <w:tcW w:w="6556" w:type="dxa"/>
            <w:shd w:val="clear" w:color="auto" w:fill="FFFFFF" w:themeFill="background1"/>
          </w:tcPr>
          <w:p w14:paraId="1E9A2F17" w14:textId="77777777" w:rsidR="00233CE7" w:rsidRPr="009570D8" w:rsidRDefault="00233CE7" w:rsidP="00A84537">
            <w:pPr>
              <w:pStyle w:val="Table"/>
              <w:rPr>
                <w:b w:val="0"/>
                <w:bCs w:val="0"/>
              </w:rPr>
            </w:pPr>
            <w:r w:rsidRPr="009570D8">
              <w:rPr>
                <w:b w:val="0"/>
                <w:bCs w:val="0"/>
              </w:rPr>
              <w:t>This field allows the reminder creator to specify how the reminder can be used. This is a free text field that can contain any combination of the following characters:</w:t>
            </w:r>
          </w:p>
          <w:p w14:paraId="1C0D5143" w14:textId="77777777" w:rsidR="009E3653" w:rsidRPr="009570D8" w:rsidRDefault="009E3653" w:rsidP="009E3653">
            <w:pPr>
              <w:pStyle w:val="Table"/>
              <w:rPr>
                <w:b w:val="0"/>
                <w:bCs w:val="0"/>
              </w:rPr>
            </w:pPr>
            <w:r w:rsidRPr="009570D8">
              <w:rPr>
                <w:b w:val="0"/>
                <w:bCs w:val="0"/>
              </w:rPr>
              <w:t>A - Action</w:t>
            </w:r>
          </w:p>
          <w:p w14:paraId="45F341E5" w14:textId="77777777" w:rsidR="00233CE7" w:rsidRPr="009570D8" w:rsidRDefault="00233CE7" w:rsidP="00A84537">
            <w:pPr>
              <w:pStyle w:val="Table"/>
              <w:rPr>
                <w:b w:val="0"/>
                <w:bCs w:val="0"/>
              </w:rPr>
            </w:pPr>
            <w:r w:rsidRPr="009570D8">
              <w:rPr>
                <w:b w:val="0"/>
                <w:bCs w:val="0"/>
              </w:rPr>
              <w:t>C - CPRS (the reminder can be used in the CPRS GUI)</w:t>
            </w:r>
          </w:p>
          <w:p w14:paraId="2033BDC4" w14:textId="77777777" w:rsidR="00233CE7" w:rsidRPr="009570D8" w:rsidRDefault="00233CE7" w:rsidP="00A84537">
            <w:pPr>
              <w:pStyle w:val="Table"/>
              <w:rPr>
                <w:b w:val="0"/>
                <w:bCs w:val="0"/>
              </w:rPr>
            </w:pPr>
            <w:r w:rsidRPr="009570D8">
              <w:rPr>
                <w:b w:val="0"/>
                <w:bCs w:val="0"/>
              </w:rPr>
              <w:t>L – Reminder Patient List</w:t>
            </w:r>
          </w:p>
          <w:p w14:paraId="7C03DE4B" w14:textId="77777777" w:rsidR="00C17895" w:rsidRPr="009570D8" w:rsidRDefault="00C17895" w:rsidP="00A84537">
            <w:pPr>
              <w:pStyle w:val="Table"/>
              <w:rPr>
                <w:b w:val="0"/>
                <w:bCs w:val="0"/>
              </w:rPr>
            </w:pPr>
            <w:r w:rsidRPr="009570D8">
              <w:rPr>
                <w:b w:val="0"/>
                <w:bCs w:val="0"/>
              </w:rPr>
              <w:t>O – Reminder Order Checks</w:t>
            </w:r>
          </w:p>
          <w:p w14:paraId="3B73D823" w14:textId="77777777" w:rsidR="00C17895" w:rsidRPr="009570D8" w:rsidRDefault="00C17895" w:rsidP="00A84537">
            <w:pPr>
              <w:pStyle w:val="Table"/>
              <w:rPr>
                <w:b w:val="0"/>
                <w:bCs w:val="0"/>
              </w:rPr>
            </w:pPr>
            <w:r w:rsidRPr="009570D8">
              <w:rPr>
                <w:b w:val="0"/>
                <w:bCs w:val="0"/>
              </w:rPr>
              <w:t xml:space="preserve">P – Patient; patients can view “My Health” reminders; the wildcard (*) </w:t>
            </w:r>
            <w:proofErr w:type="gramStart"/>
            <w:r w:rsidRPr="009570D8">
              <w:rPr>
                <w:b w:val="0"/>
                <w:bCs w:val="0"/>
              </w:rPr>
              <w:t>excludes  P</w:t>
            </w:r>
            <w:proofErr w:type="gramEnd"/>
          </w:p>
          <w:p w14:paraId="663777FA" w14:textId="77777777" w:rsidR="00C17895" w:rsidRPr="009570D8" w:rsidRDefault="00C17895" w:rsidP="00A84537">
            <w:pPr>
              <w:pStyle w:val="Table"/>
              <w:rPr>
                <w:b w:val="0"/>
                <w:bCs w:val="0"/>
              </w:rPr>
            </w:pPr>
            <w:r w:rsidRPr="009570D8">
              <w:rPr>
                <w:b w:val="0"/>
                <w:bCs w:val="0"/>
              </w:rPr>
              <w:t>R - Reminder Reports (the reminder can be used in reminder reports)</w:t>
            </w:r>
          </w:p>
          <w:p w14:paraId="790293AC" w14:textId="77777777" w:rsidR="00C17895" w:rsidRPr="009570D8" w:rsidRDefault="00C17895" w:rsidP="00A84537">
            <w:pPr>
              <w:pStyle w:val="Table"/>
              <w:rPr>
                <w:b w:val="0"/>
                <w:bCs w:val="0"/>
              </w:rPr>
            </w:pPr>
            <w:r w:rsidRPr="009570D8">
              <w:rPr>
                <w:b w:val="0"/>
                <w:bCs w:val="0"/>
              </w:rPr>
              <w:t>X - Reminder Extracts (the reminder is used for data extraction)</w:t>
            </w:r>
          </w:p>
          <w:p w14:paraId="72E8363A" w14:textId="77777777" w:rsidR="00C17895" w:rsidRPr="009570D8" w:rsidRDefault="00C17895" w:rsidP="00A84537">
            <w:pPr>
              <w:pStyle w:val="Table"/>
              <w:rPr>
                <w:b w:val="0"/>
                <w:bCs w:val="0"/>
              </w:rPr>
            </w:pPr>
            <w:r w:rsidRPr="009570D8">
              <w:rPr>
                <w:b w:val="0"/>
                <w:bCs w:val="0"/>
              </w:rPr>
              <w:t xml:space="preserve">* - </w:t>
            </w:r>
            <w:proofErr w:type="gramStart"/>
            <w:r w:rsidRPr="009570D8">
              <w:rPr>
                <w:b w:val="0"/>
                <w:bCs w:val="0"/>
              </w:rPr>
              <w:t>All of</w:t>
            </w:r>
            <w:proofErr w:type="gramEnd"/>
            <w:r w:rsidRPr="009570D8">
              <w:rPr>
                <w:b w:val="0"/>
                <w:bCs w:val="0"/>
              </w:rPr>
              <w:t xml:space="preserve"> the above, except L, O, and P</w:t>
            </w:r>
          </w:p>
          <w:p w14:paraId="51753BF1" w14:textId="77777777" w:rsidR="00233CE7" w:rsidRPr="009570D8" w:rsidRDefault="00A1303B" w:rsidP="00A84537">
            <w:pPr>
              <w:pStyle w:val="Table"/>
              <w:rPr>
                <w:b w:val="0"/>
                <w:bCs w:val="0"/>
              </w:rPr>
            </w:pPr>
            <w:r w:rsidRPr="009570D8">
              <w:rPr>
                <w:b w:val="0"/>
                <w:bCs w:val="0"/>
              </w:rPr>
              <w:t>This field must contain C or * if the reminder is to be selected in CPRS. The L or the O values will override all other values.</w:t>
            </w:r>
          </w:p>
          <w:p w14:paraId="1989638C" w14:textId="77777777" w:rsidR="009E3653" w:rsidRPr="009570D8" w:rsidRDefault="009E3653" w:rsidP="009E3653">
            <w:pPr>
              <w:pStyle w:val="Table"/>
              <w:rPr>
                <w:b w:val="0"/>
                <w:bCs w:val="0"/>
              </w:rPr>
            </w:pPr>
            <w:r w:rsidRPr="009570D8">
              <w:rPr>
                <w:b w:val="0"/>
                <w:bCs w:val="0"/>
              </w:rPr>
              <w:t>The A will not allow a reminder to be used on the CPRS coversheet unless the value of C is set also in the usage field.</w:t>
            </w:r>
          </w:p>
          <w:p w14:paraId="46BCA0EA" w14:textId="77777777" w:rsidR="00233CE7" w:rsidRPr="009570D8" w:rsidRDefault="00233CE7" w:rsidP="00A84537">
            <w:pPr>
              <w:pStyle w:val="Table"/>
              <w:rPr>
                <w:b w:val="0"/>
                <w:bCs w:val="0"/>
              </w:rPr>
            </w:pPr>
            <w:r w:rsidRPr="009570D8">
              <w:rPr>
                <w:b w:val="0"/>
                <w:bCs w:val="0"/>
              </w:rPr>
              <w:t>NOTE: To enter more than one code, type the codes with no spaces or punctuation between them.</w:t>
            </w:r>
          </w:p>
        </w:tc>
      </w:tr>
      <w:tr w:rsidR="00233CE7" w:rsidRPr="009570D8" w14:paraId="6A4EC224" w14:textId="77777777" w:rsidTr="000426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2" w:type="dxa"/>
            <w:shd w:val="clear" w:color="auto" w:fill="FFFFFF" w:themeFill="background1"/>
          </w:tcPr>
          <w:p w14:paraId="44F273D9" w14:textId="77777777" w:rsidR="00233CE7" w:rsidRPr="009570D8" w:rsidRDefault="00233CE7" w:rsidP="00A84537">
            <w:pPr>
              <w:pStyle w:val="Table"/>
              <w:rPr>
                <w:b w:val="0"/>
                <w:bCs w:val="0"/>
              </w:rPr>
            </w:pPr>
            <w:r w:rsidRPr="009570D8">
              <w:rPr>
                <w:b w:val="0"/>
                <w:bCs w:val="0"/>
              </w:rPr>
              <w:t>INACTIVE FLAG</w:t>
            </w:r>
          </w:p>
        </w:tc>
        <w:tc>
          <w:tcPr>
            <w:cnfStyle w:val="000100000000" w:firstRow="0" w:lastRow="0" w:firstColumn="0" w:lastColumn="1" w:oddVBand="0" w:evenVBand="0" w:oddHBand="0" w:evenHBand="0" w:firstRowFirstColumn="0" w:firstRowLastColumn="0" w:lastRowFirstColumn="0" w:lastRowLastColumn="0"/>
            <w:tcW w:w="6556" w:type="dxa"/>
            <w:shd w:val="clear" w:color="auto" w:fill="FFFFFF" w:themeFill="background1"/>
          </w:tcPr>
          <w:p w14:paraId="24532A52" w14:textId="77777777" w:rsidR="00233CE7" w:rsidRPr="009570D8" w:rsidRDefault="00233CE7" w:rsidP="00A84537">
            <w:pPr>
              <w:pStyle w:val="Table"/>
              <w:rPr>
                <w:b w:val="0"/>
                <w:bCs w:val="0"/>
              </w:rPr>
            </w:pPr>
            <w:r w:rsidRPr="009570D8">
              <w:rPr>
                <w:b w:val="0"/>
                <w:bCs w:val="0"/>
              </w:rPr>
              <w:t xml:space="preserve">Reminders that are inactive will not be evaluated. The Clinical Maintenance component will return a message stating the reminder is inactive and the date when it was made inactive. </w:t>
            </w:r>
          </w:p>
          <w:p w14:paraId="258B4124" w14:textId="77777777" w:rsidR="00233CE7" w:rsidRPr="009570D8" w:rsidRDefault="00233CE7" w:rsidP="00A84537">
            <w:pPr>
              <w:pStyle w:val="Table"/>
              <w:rPr>
                <w:b w:val="0"/>
                <w:bCs w:val="0"/>
              </w:rPr>
            </w:pPr>
            <w:r w:rsidRPr="009570D8">
              <w:rPr>
                <w:b w:val="0"/>
                <w:bCs w:val="0"/>
              </w:rPr>
              <w:t>Other applications that use reminders may use this flag to determine if a reminder can be selected for inclusion.</w:t>
            </w:r>
          </w:p>
        </w:tc>
      </w:tr>
      <w:tr w:rsidR="00233CE7" w:rsidRPr="009570D8" w14:paraId="5DAC5970" w14:textId="77777777" w:rsidTr="0004265C">
        <w:tc>
          <w:tcPr>
            <w:cnfStyle w:val="001000000000" w:firstRow="0" w:lastRow="0" w:firstColumn="1" w:lastColumn="0" w:oddVBand="0" w:evenVBand="0" w:oddHBand="0" w:evenHBand="0" w:firstRowFirstColumn="0" w:firstRowLastColumn="0" w:lastRowFirstColumn="0" w:lastRowLastColumn="0"/>
            <w:tcW w:w="2912" w:type="dxa"/>
            <w:shd w:val="clear" w:color="auto" w:fill="FFFFFF" w:themeFill="background1"/>
          </w:tcPr>
          <w:p w14:paraId="6A7AC487" w14:textId="77777777" w:rsidR="00233CE7" w:rsidRPr="009570D8" w:rsidRDefault="00233CE7" w:rsidP="00A84537">
            <w:pPr>
              <w:pStyle w:val="Table"/>
              <w:rPr>
                <w:b w:val="0"/>
                <w:bCs w:val="0"/>
              </w:rPr>
            </w:pPr>
            <w:r w:rsidRPr="009570D8">
              <w:rPr>
                <w:b w:val="0"/>
                <w:bCs w:val="0"/>
              </w:rPr>
              <w:t>REMINDER DESCRIPTION</w:t>
            </w:r>
          </w:p>
        </w:tc>
        <w:tc>
          <w:tcPr>
            <w:cnfStyle w:val="000100000000" w:firstRow="0" w:lastRow="0" w:firstColumn="0" w:lastColumn="1" w:oddVBand="0" w:evenVBand="0" w:oddHBand="0" w:evenHBand="0" w:firstRowFirstColumn="0" w:firstRowLastColumn="0" w:lastRowFirstColumn="0" w:lastRowLastColumn="0"/>
            <w:tcW w:w="6556" w:type="dxa"/>
            <w:shd w:val="clear" w:color="auto" w:fill="FFFFFF" w:themeFill="background1"/>
          </w:tcPr>
          <w:p w14:paraId="02D26D00" w14:textId="77777777" w:rsidR="00233CE7" w:rsidRPr="009570D8" w:rsidRDefault="00233CE7" w:rsidP="00A84537">
            <w:pPr>
              <w:pStyle w:val="Table"/>
              <w:rPr>
                <w:b w:val="0"/>
                <w:bCs w:val="0"/>
              </w:rPr>
            </w:pPr>
            <w:r w:rsidRPr="009570D8">
              <w:rPr>
                <w:b w:val="0"/>
                <w:bCs w:val="0"/>
              </w:rPr>
              <w:t>This is a description of the clinical purpose of the reminder.</w:t>
            </w:r>
          </w:p>
        </w:tc>
      </w:tr>
      <w:tr w:rsidR="00233CE7" w:rsidRPr="009570D8" w14:paraId="44DCB55C" w14:textId="77777777" w:rsidTr="000426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2" w:type="dxa"/>
            <w:shd w:val="clear" w:color="auto" w:fill="FFFFFF" w:themeFill="background1"/>
          </w:tcPr>
          <w:p w14:paraId="37EFFF9F" w14:textId="77777777" w:rsidR="00233CE7" w:rsidRPr="009570D8" w:rsidRDefault="00233CE7" w:rsidP="00A84537">
            <w:pPr>
              <w:pStyle w:val="Table"/>
              <w:rPr>
                <w:b w:val="0"/>
                <w:bCs w:val="0"/>
              </w:rPr>
            </w:pPr>
            <w:r w:rsidRPr="009570D8">
              <w:rPr>
                <w:b w:val="0"/>
                <w:bCs w:val="0"/>
              </w:rPr>
              <w:t>TECHNICAL DESCRIPTION</w:t>
            </w:r>
          </w:p>
        </w:tc>
        <w:tc>
          <w:tcPr>
            <w:cnfStyle w:val="000100000000" w:firstRow="0" w:lastRow="0" w:firstColumn="0" w:lastColumn="1" w:oddVBand="0" w:evenVBand="0" w:oddHBand="0" w:evenHBand="0" w:firstRowFirstColumn="0" w:firstRowLastColumn="0" w:lastRowFirstColumn="0" w:lastRowLastColumn="0"/>
            <w:tcW w:w="6556" w:type="dxa"/>
            <w:shd w:val="clear" w:color="auto" w:fill="FFFFFF" w:themeFill="background1"/>
          </w:tcPr>
          <w:p w14:paraId="0D2E50C1" w14:textId="77777777" w:rsidR="00233CE7" w:rsidRPr="009570D8" w:rsidRDefault="00233CE7" w:rsidP="00A84537">
            <w:pPr>
              <w:pStyle w:val="Table"/>
              <w:rPr>
                <w:b w:val="0"/>
                <w:bCs w:val="0"/>
              </w:rPr>
            </w:pPr>
            <w:r w:rsidRPr="009570D8">
              <w:rPr>
                <w:b w:val="0"/>
                <w:bCs w:val="0"/>
              </w:rPr>
              <w:t>This is a description of how the reminder works.</w:t>
            </w:r>
          </w:p>
        </w:tc>
      </w:tr>
      <w:tr w:rsidR="00233CE7" w:rsidRPr="009570D8" w14:paraId="6313C129" w14:textId="77777777" w:rsidTr="0004265C">
        <w:tc>
          <w:tcPr>
            <w:cnfStyle w:val="001000000000" w:firstRow="0" w:lastRow="0" w:firstColumn="1" w:lastColumn="0" w:oddVBand="0" w:evenVBand="0" w:oddHBand="0" w:evenHBand="0" w:firstRowFirstColumn="0" w:firstRowLastColumn="0" w:lastRowFirstColumn="0" w:lastRowLastColumn="0"/>
            <w:tcW w:w="2912" w:type="dxa"/>
            <w:shd w:val="clear" w:color="auto" w:fill="FFFFFF" w:themeFill="background1"/>
          </w:tcPr>
          <w:p w14:paraId="62265B91" w14:textId="77777777" w:rsidR="00233CE7" w:rsidRPr="009570D8" w:rsidRDefault="00233CE7" w:rsidP="00A84537">
            <w:pPr>
              <w:pStyle w:val="Table"/>
              <w:rPr>
                <w:b w:val="0"/>
                <w:bCs w:val="0"/>
              </w:rPr>
            </w:pPr>
            <w:r w:rsidRPr="009570D8">
              <w:rPr>
                <w:b w:val="0"/>
                <w:bCs w:val="0"/>
              </w:rPr>
              <w:t>PRIORITY</w:t>
            </w:r>
          </w:p>
        </w:tc>
        <w:tc>
          <w:tcPr>
            <w:cnfStyle w:val="000100000000" w:firstRow="0" w:lastRow="0" w:firstColumn="0" w:lastColumn="1" w:oddVBand="0" w:evenVBand="0" w:oddHBand="0" w:evenHBand="0" w:firstRowFirstColumn="0" w:firstRowLastColumn="0" w:lastRowFirstColumn="0" w:lastRowLastColumn="0"/>
            <w:tcW w:w="6556" w:type="dxa"/>
            <w:shd w:val="clear" w:color="auto" w:fill="FFFFFF" w:themeFill="background1"/>
          </w:tcPr>
          <w:p w14:paraId="7493BF03" w14:textId="77777777" w:rsidR="00233CE7" w:rsidRPr="009570D8" w:rsidRDefault="00233CE7" w:rsidP="00A84537">
            <w:pPr>
              <w:pStyle w:val="Table"/>
              <w:rPr>
                <w:b w:val="0"/>
                <w:bCs w:val="0"/>
              </w:rPr>
            </w:pPr>
            <w:r w:rsidRPr="009570D8">
              <w:rPr>
                <w:b w:val="0"/>
                <w:bCs w:val="0"/>
              </w:rPr>
              <w:t>The reminder priority is used by the CPRS GUI for sorting purposes.</w:t>
            </w:r>
          </w:p>
        </w:tc>
      </w:tr>
      <w:tr w:rsidR="00233CE7" w:rsidRPr="009570D8" w14:paraId="2BBD8113" w14:textId="77777777" w:rsidTr="000426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2" w:type="dxa"/>
            <w:shd w:val="clear" w:color="auto" w:fill="FFFFFF" w:themeFill="background1"/>
          </w:tcPr>
          <w:p w14:paraId="07E63177" w14:textId="77777777" w:rsidR="00233CE7" w:rsidRPr="009570D8" w:rsidRDefault="00233CE7" w:rsidP="00A84537">
            <w:pPr>
              <w:pStyle w:val="Table"/>
              <w:rPr>
                <w:b w:val="0"/>
                <w:bCs w:val="0"/>
              </w:rPr>
            </w:pPr>
            <w:r w:rsidRPr="009570D8">
              <w:rPr>
                <w:b w:val="0"/>
                <w:bCs w:val="0"/>
              </w:rPr>
              <w:t>DO IN ADVANCE TIME FRAME</w:t>
            </w:r>
          </w:p>
        </w:tc>
        <w:tc>
          <w:tcPr>
            <w:cnfStyle w:val="000100000000" w:firstRow="0" w:lastRow="0" w:firstColumn="0" w:lastColumn="1" w:oddVBand="0" w:evenVBand="0" w:oddHBand="0" w:evenHBand="0" w:firstRowFirstColumn="0" w:firstRowLastColumn="0" w:lastRowFirstColumn="0" w:lastRowLastColumn="0"/>
            <w:tcW w:w="6556" w:type="dxa"/>
            <w:shd w:val="clear" w:color="auto" w:fill="FFFFFF" w:themeFill="background1"/>
          </w:tcPr>
          <w:p w14:paraId="25046777" w14:textId="77777777" w:rsidR="00233CE7" w:rsidRPr="009570D8" w:rsidRDefault="00233CE7" w:rsidP="00A84537">
            <w:pPr>
              <w:pStyle w:val="Table"/>
              <w:rPr>
                <w:b w:val="0"/>
                <w:bCs w:val="0"/>
              </w:rPr>
            </w:pPr>
            <w:r w:rsidRPr="009570D8">
              <w:rPr>
                <w:b w:val="0"/>
                <w:bCs w:val="0"/>
              </w:rPr>
              <w:t>This field is used to let a reminder become due earlier than the date determined by adding the frequency to the date when the reminder was last resolved. For example, if the frequency is 1Y (one year) and the DO IN ADVANCE TIME FRAME is 1M (one month) the reminder would have a status of "DUE SOON" 11 months after it was last resolved. After one year has passed the STATUS would be "DUE."</w:t>
            </w:r>
          </w:p>
          <w:p w14:paraId="350213C7" w14:textId="77777777" w:rsidR="00233CE7" w:rsidRPr="009570D8" w:rsidRDefault="00233CE7" w:rsidP="00A84537">
            <w:pPr>
              <w:pStyle w:val="Table"/>
              <w:rPr>
                <w:b w:val="0"/>
                <w:bCs w:val="0"/>
              </w:rPr>
            </w:pPr>
          </w:p>
        </w:tc>
      </w:tr>
      <w:tr w:rsidR="00233CE7" w:rsidRPr="009570D8" w14:paraId="04215B88" w14:textId="77777777" w:rsidTr="0004265C">
        <w:tc>
          <w:tcPr>
            <w:cnfStyle w:val="001000000000" w:firstRow="0" w:lastRow="0" w:firstColumn="1" w:lastColumn="0" w:oddVBand="0" w:evenVBand="0" w:oddHBand="0" w:evenHBand="0" w:firstRowFirstColumn="0" w:firstRowLastColumn="0" w:lastRowFirstColumn="0" w:lastRowLastColumn="0"/>
            <w:tcW w:w="2912" w:type="dxa"/>
            <w:shd w:val="clear" w:color="auto" w:fill="FFFFFF" w:themeFill="background1"/>
          </w:tcPr>
          <w:p w14:paraId="200D9031" w14:textId="77777777" w:rsidR="00233CE7" w:rsidRPr="009570D8" w:rsidRDefault="00233CE7" w:rsidP="00A84537">
            <w:pPr>
              <w:pStyle w:val="Table"/>
              <w:rPr>
                <w:b w:val="0"/>
                <w:bCs w:val="0"/>
              </w:rPr>
            </w:pPr>
            <w:r w:rsidRPr="009570D8">
              <w:rPr>
                <w:b w:val="0"/>
                <w:bCs w:val="0"/>
              </w:rPr>
              <w:t>SEX SPECIFIC</w:t>
            </w:r>
          </w:p>
        </w:tc>
        <w:tc>
          <w:tcPr>
            <w:cnfStyle w:val="000100000000" w:firstRow="0" w:lastRow="0" w:firstColumn="0" w:lastColumn="1" w:oddVBand="0" w:evenVBand="0" w:oddHBand="0" w:evenHBand="0" w:firstRowFirstColumn="0" w:firstRowLastColumn="0" w:lastRowFirstColumn="0" w:lastRowLastColumn="0"/>
            <w:tcW w:w="6556" w:type="dxa"/>
            <w:shd w:val="clear" w:color="auto" w:fill="FFFFFF" w:themeFill="background1"/>
          </w:tcPr>
          <w:p w14:paraId="43617CEB" w14:textId="77777777" w:rsidR="00233CE7" w:rsidRPr="009570D8" w:rsidRDefault="00233CE7" w:rsidP="00A84537">
            <w:pPr>
              <w:pStyle w:val="Table"/>
              <w:rPr>
                <w:b w:val="0"/>
                <w:bCs w:val="0"/>
              </w:rPr>
            </w:pPr>
            <w:r w:rsidRPr="009570D8">
              <w:rPr>
                <w:b w:val="0"/>
                <w:bCs w:val="0"/>
              </w:rPr>
              <w:t xml:space="preserve">This field is used to make a reminder </w:t>
            </w:r>
            <w:proofErr w:type="gramStart"/>
            <w:r w:rsidRPr="009570D8">
              <w:rPr>
                <w:b w:val="0"/>
                <w:bCs w:val="0"/>
              </w:rPr>
              <w:t>sex-specific</w:t>
            </w:r>
            <w:proofErr w:type="gramEnd"/>
            <w:r w:rsidRPr="009570D8">
              <w:rPr>
                <w:b w:val="0"/>
                <w:bCs w:val="0"/>
              </w:rPr>
              <w:t xml:space="preserve">. If an "F" is entered, the reminder applies only to females. If an "M" is entered, the reminder </w:t>
            </w:r>
            <w:r w:rsidRPr="009570D8">
              <w:rPr>
                <w:b w:val="0"/>
                <w:bCs w:val="0"/>
              </w:rPr>
              <w:lastRenderedPageBreak/>
              <w:t>applies only to males. If it is left blank, then the reminder is applicable to either sex.</w:t>
            </w:r>
          </w:p>
          <w:p w14:paraId="0E022A67" w14:textId="77777777" w:rsidR="00233CE7" w:rsidRPr="009570D8" w:rsidRDefault="00233CE7" w:rsidP="00A84537">
            <w:pPr>
              <w:pStyle w:val="Table"/>
              <w:rPr>
                <w:b w:val="0"/>
                <w:bCs w:val="0"/>
              </w:rPr>
            </w:pPr>
          </w:p>
        </w:tc>
      </w:tr>
      <w:tr w:rsidR="00233CE7" w:rsidRPr="009570D8" w14:paraId="3B75EE2A" w14:textId="77777777" w:rsidTr="000426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2" w:type="dxa"/>
            <w:shd w:val="clear" w:color="auto" w:fill="FFFFFF" w:themeFill="background1"/>
          </w:tcPr>
          <w:p w14:paraId="0EC12708" w14:textId="77777777" w:rsidR="00233CE7" w:rsidRPr="009570D8" w:rsidRDefault="00233CE7" w:rsidP="00A84537">
            <w:pPr>
              <w:pStyle w:val="Table"/>
              <w:rPr>
                <w:b w:val="0"/>
                <w:bCs w:val="0"/>
              </w:rPr>
            </w:pPr>
            <w:r w:rsidRPr="009570D8">
              <w:rPr>
                <w:b w:val="0"/>
                <w:bCs w:val="0"/>
              </w:rPr>
              <w:lastRenderedPageBreak/>
              <w:t xml:space="preserve">IGNORE ON N/A </w:t>
            </w:r>
          </w:p>
        </w:tc>
        <w:tc>
          <w:tcPr>
            <w:cnfStyle w:val="000100000000" w:firstRow="0" w:lastRow="0" w:firstColumn="0" w:lastColumn="1" w:oddVBand="0" w:evenVBand="0" w:oddHBand="0" w:evenHBand="0" w:firstRowFirstColumn="0" w:firstRowLastColumn="0" w:lastRowFirstColumn="0" w:lastRowLastColumn="0"/>
            <w:tcW w:w="6556" w:type="dxa"/>
            <w:shd w:val="clear" w:color="auto" w:fill="FFFFFF" w:themeFill="background1"/>
          </w:tcPr>
          <w:p w14:paraId="23032158" w14:textId="77777777" w:rsidR="00233CE7" w:rsidRPr="009570D8" w:rsidRDefault="00233CE7" w:rsidP="00A84537">
            <w:pPr>
              <w:pStyle w:val="Table"/>
              <w:rPr>
                <w:b w:val="0"/>
                <w:bCs w:val="0"/>
              </w:rPr>
            </w:pPr>
            <w:r w:rsidRPr="009570D8">
              <w:rPr>
                <w:b w:val="0"/>
                <w:bCs w:val="0"/>
              </w:rPr>
              <w:t>This field allows the user to stop reminders from being printed in the</w:t>
            </w:r>
          </w:p>
          <w:p w14:paraId="4A22F2BA" w14:textId="77777777" w:rsidR="00233CE7" w:rsidRPr="009570D8" w:rsidRDefault="00233CE7" w:rsidP="00A84537">
            <w:pPr>
              <w:pStyle w:val="Table"/>
              <w:rPr>
                <w:b w:val="0"/>
                <w:bCs w:val="0"/>
              </w:rPr>
            </w:pPr>
            <w:r w:rsidRPr="009570D8">
              <w:rPr>
                <w:b w:val="0"/>
                <w:bCs w:val="0"/>
              </w:rPr>
              <w:t>Clinical Maintenance component if the reminder is N/A. This is a free- text field that can contain any combination of the following codes:</w:t>
            </w:r>
          </w:p>
          <w:p w14:paraId="39C6A788" w14:textId="77777777" w:rsidR="00233CE7" w:rsidRPr="009570D8" w:rsidRDefault="00233CE7" w:rsidP="00A84537">
            <w:pPr>
              <w:pStyle w:val="Table"/>
              <w:rPr>
                <w:b w:val="0"/>
                <w:bCs w:val="0"/>
              </w:rPr>
            </w:pPr>
            <w:r w:rsidRPr="009570D8">
              <w:rPr>
                <w:b w:val="0"/>
                <w:bCs w:val="0"/>
              </w:rPr>
              <w:t xml:space="preserve">   Code Description</w:t>
            </w:r>
          </w:p>
          <w:p w14:paraId="1515DDB5" w14:textId="77777777" w:rsidR="00233CE7" w:rsidRPr="009570D8" w:rsidRDefault="00233CE7" w:rsidP="00A84537">
            <w:pPr>
              <w:pStyle w:val="Table"/>
              <w:rPr>
                <w:b w:val="0"/>
                <w:bCs w:val="0"/>
              </w:rPr>
            </w:pPr>
            <w:r w:rsidRPr="009570D8">
              <w:rPr>
                <w:b w:val="0"/>
                <w:bCs w:val="0"/>
              </w:rPr>
              <w:t xml:space="preserve">    A    N/A due to not meeting age criteria.</w:t>
            </w:r>
          </w:p>
          <w:p w14:paraId="02E71F4E" w14:textId="77777777" w:rsidR="00233CE7" w:rsidRPr="009570D8" w:rsidRDefault="00233CE7" w:rsidP="00A84537">
            <w:pPr>
              <w:pStyle w:val="Table"/>
              <w:rPr>
                <w:b w:val="0"/>
                <w:bCs w:val="0"/>
              </w:rPr>
            </w:pPr>
            <w:r w:rsidRPr="009570D8">
              <w:rPr>
                <w:b w:val="0"/>
                <w:bCs w:val="0"/>
              </w:rPr>
              <w:t xml:space="preserve">    I     N/</w:t>
            </w:r>
            <w:proofErr w:type="gramStart"/>
            <w:r w:rsidRPr="009570D8">
              <w:rPr>
                <w:b w:val="0"/>
                <w:bCs w:val="0"/>
              </w:rPr>
              <w:t>A</w:t>
            </w:r>
            <w:proofErr w:type="gramEnd"/>
            <w:r w:rsidRPr="009570D8">
              <w:rPr>
                <w:b w:val="0"/>
                <w:bCs w:val="0"/>
              </w:rPr>
              <w:t xml:space="preserve"> due to inactive reminder.</w:t>
            </w:r>
          </w:p>
          <w:p w14:paraId="77A8AFCD" w14:textId="77777777" w:rsidR="00233CE7" w:rsidRPr="009570D8" w:rsidRDefault="00233CE7" w:rsidP="00A84537">
            <w:pPr>
              <w:pStyle w:val="Table"/>
              <w:rPr>
                <w:b w:val="0"/>
                <w:bCs w:val="0"/>
              </w:rPr>
            </w:pPr>
            <w:r w:rsidRPr="009570D8">
              <w:rPr>
                <w:b w:val="0"/>
                <w:bCs w:val="0"/>
              </w:rPr>
              <w:t xml:space="preserve">    R    N/A due to the wrong race.</w:t>
            </w:r>
          </w:p>
          <w:p w14:paraId="1D6D3BB8" w14:textId="77777777" w:rsidR="00233CE7" w:rsidRPr="009570D8" w:rsidRDefault="00233CE7" w:rsidP="00A84537">
            <w:pPr>
              <w:pStyle w:val="Table"/>
              <w:rPr>
                <w:b w:val="0"/>
                <w:bCs w:val="0"/>
              </w:rPr>
            </w:pPr>
            <w:r w:rsidRPr="009570D8">
              <w:rPr>
                <w:b w:val="0"/>
                <w:bCs w:val="0"/>
              </w:rPr>
              <w:t xml:space="preserve">    S    N/A due to the wrong sex.</w:t>
            </w:r>
          </w:p>
          <w:p w14:paraId="0298D026" w14:textId="77777777" w:rsidR="00233CE7" w:rsidRPr="009570D8" w:rsidRDefault="00233CE7" w:rsidP="00A84537">
            <w:pPr>
              <w:pStyle w:val="Table"/>
              <w:rPr>
                <w:b w:val="0"/>
                <w:bCs w:val="0"/>
              </w:rPr>
            </w:pPr>
            <w:r w:rsidRPr="009570D8">
              <w:rPr>
                <w:b w:val="0"/>
                <w:bCs w:val="0"/>
              </w:rPr>
              <w:t xml:space="preserve">    *    N/A for any reason.</w:t>
            </w:r>
          </w:p>
        </w:tc>
      </w:tr>
      <w:tr w:rsidR="00233CE7" w:rsidRPr="009570D8" w14:paraId="446BBDC3" w14:textId="77777777" w:rsidTr="0004265C">
        <w:tc>
          <w:tcPr>
            <w:cnfStyle w:val="001000000000" w:firstRow="0" w:lastRow="0" w:firstColumn="1" w:lastColumn="0" w:oddVBand="0" w:evenVBand="0" w:oddHBand="0" w:evenHBand="0" w:firstRowFirstColumn="0" w:firstRowLastColumn="0" w:lastRowFirstColumn="0" w:lastRowLastColumn="0"/>
            <w:tcW w:w="2912" w:type="dxa"/>
            <w:shd w:val="clear" w:color="auto" w:fill="FFFFFF" w:themeFill="background1"/>
          </w:tcPr>
          <w:p w14:paraId="363E891E" w14:textId="77777777" w:rsidR="00233CE7" w:rsidRPr="009570D8" w:rsidRDefault="00233CE7" w:rsidP="00A84537">
            <w:pPr>
              <w:pStyle w:val="Table"/>
              <w:rPr>
                <w:b w:val="0"/>
                <w:bCs w:val="0"/>
              </w:rPr>
            </w:pPr>
            <w:r w:rsidRPr="009570D8">
              <w:rPr>
                <w:b w:val="0"/>
                <w:bCs w:val="0"/>
              </w:rPr>
              <w:t>FREQUENCY AGE RANGE SET</w:t>
            </w:r>
          </w:p>
        </w:tc>
        <w:tc>
          <w:tcPr>
            <w:cnfStyle w:val="000100000000" w:firstRow="0" w:lastRow="0" w:firstColumn="0" w:lastColumn="1" w:oddVBand="0" w:evenVBand="0" w:oddHBand="0" w:evenHBand="0" w:firstRowFirstColumn="0" w:firstRowLastColumn="0" w:lastRowFirstColumn="0" w:lastRowLastColumn="0"/>
            <w:tcW w:w="6556" w:type="dxa"/>
            <w:shd w:val="clear" w:color="auto" w:fill="FFFFFF" w:themeFill="background1"/>
          </w:tcPr>
          <w:p w14:paraId="181F15CC" w14:textId="77777777" w:rsidR="00233CE7" w:rsidRPr="009570D8" w:rsidRDefault="00233CE7" w:rsidP="00A84537">
            <w:pPr>
              <w:pStyle w:val="Table"/>
              <w:rPr>
                <w:b w:val="0"/>
                <w:bCs w:val="0"/>
              </w:rPr>
            </w:pPr>
            <w:r w:rsidRPr="009570D8">
              <w:rPr>
                <w:b w:val="0"/>
                <w:bCs w:val="0"/>
              </w:rPr>
              <w:t>The Frequency Age Range set is a multiple that allows you to define different frequencies for different non-overlapping age ranges. The fields in this multiple are:</w:t>
            </w:r>
          </w:p>
          <w:p w14:paraId="7B93FB0A" w14:textId="77777777" w:rsidR="00233CE7" w:rsidRPr="009570D8" w:rsidRDefault="00233CE7" w:rsidP="00A84537">
            <w:pPr>
              <w:pStyle w:val="Table"/>
              <w:rPr>
                <w:b w:val="0"/>
                <w:bCs w:val="0"/>
              </w:rPr>
            </w:pPr>
            <w:r w:rsidRPr="009570D8">
              <w:rPr>
                <w:b w:val="0"/>
                <w:bCs w:val="0"/>
              </w:rPr>
              <w:t xml:space="preserve">REMINDER FREQUENCY:   </w:t>
            </w:r>
          </w:p>
          <w:p w14:paraId="771296DB" w14:textId="77777777" w:rsidR="00233CE7" w:rsidRPr="009570D8" w:rsidRDefault="00233CE7" w:rsidP="00A84537">
            <w:pPr>
              <w:pStyle w:val="Table"/>
              <w:rPr>
                <w:b w:val="0"/>
                <w:bCs w:val="0"/>
              </w:rPr>
            </w:pPr>
            <w:r w:rsidRPr="009570D8">
              <w:rPr>
                <w:b w:val="0"/>
                <w:bCs w:val="0"/>
              </w:rPr>
              <w:t xml:space="preserve">This is the frequency to give the reminder. It is input as </w:t>
            </w:r>
            <w:proofErr w:type="spellStart"/>
            <w:r w:rsidRPr="009570D8">
              <w:rPr>
                <w:b w:val="0"/>
                <w:bCs w:val="0"/>
              </w:rPr>
              <w:t>nD</w:t>
            </w:r>
            <w:proofErr w:type="spellEnd"/>
            <w:r w:rsidRPr="009570D8">
              <w:rPr>
                <w:b w:val="0"/>
                <w:bCs w:val="0"/>
              </w:rPr>
              <w:t xml:space="preserve">, </w:t>
            </w:r>
            <w:proofErr w:type="spellStart"/>
            <w:r w:rsidRPr="009570D8">
              <w:rPr>
                <w:b w:val="0"/>
                <w:bCs w:val="0"/>
              </w:rPr>
              <w:t>nM</w:t>
            </w:r>
            <w:proofErr w:type="spellEnd"/>
            <w:r w:rsidRPr="009570D8">
              <w:rPr>
                <w:b w:val="0"/>
                <w:bCs w:val="0"/>
              </w:rPr>
              <w:t xml:space="preserve">, or </w:t>
            </w:r>
            <w:proofErr w:type="spellStart"/>
            <w:r w:rsidRPr="009570D8">
              <w:rPr>
                <w:b w:val="0"/>
                <w:bCs w:val="0"/>
              </w:rPr>
              <w:t>nY</w:t>
            </w:r>
            <w:proofErr w:type="spellEnd"/>
            <w:r w:rsidRPr="009570D8">
              <w:rPr>
                <w:b w:val="0"/>
                <w:bCs w:val="0"/>
              </w:rPr>
              <w:t>, where D stands for days, M for months, Y for years, and n is a number. Thus, for a reminder that is to be given once a year, the values 365D, 12M, or 1Y would all work. If a reminder is only to be given once in a lifetime, use a frequency of 99Y.</w:t>
            </w:r>
          </w:p>
          <w:p w14:paraId="1F3242E0" w14:textId="77777777" w:rsidR="00233CE7" w:rsidRPr="009570D8" w:rsidRDefault="00233CE7" w:rsidP="00A84537">
            <w:pPr>
              <w:pStyle w:val="Table"/>
              <w:rPr>
                <w:b w:val="0"/>
                <w:bCs w:val="0"/>
              </w:rPr>
            </w:pPr>
            <w:r w:rsidRPr="009570D8">
              <w:rPr>
                <w:b w:val="0"/>
                <w:bCs w:val="0"/>
              </w:rPr>
              <w:t xml:space="preserve">MINIMUM AGE: </w:t>
            </w:r>
          </w:p>
          <w:p w14:paraId="663C53D4" w14:textId="77777777" w:rsidR="00233CE7" w:rsidRPr="009570D8" w:rsidRDefault="00233CE7" w:rsidP="00A84537">
            <w:pPr>
              <w:pStyle w:val="Table"/>
              <w:rPr>
                <w:b w:val="0"/>
                <w:bCs w:val="0"/>
              </w:rPr>
            </w:pPr>
            <w:r w:rsidRPr="009570D8">
              <w:rPr>
                <w:b w:val="0"/>
                <w:bCs w:val="0"/>
              </w:rPr>
              <w:t>This field specifies the minimum age for defining an age range associated with a frequency. Leave it blank if there is no minimum age.</w:t>
            </w:r>
          </w:p>
          <w:p w14:paraId="3368DEA8" w14:textId="77777777" w:rsidR="00233CE7" w:rsidRPr="009570D8" w:rsidRDefault="00233CE7" w:rsidP="00A84537">
            <w:pPr>
              <w:pStyle w:val="Table"/>
              <w:rPr>
                <w:b w:val="0"/>
                <w:bCs w:val="0"/>
              </w:rPr>
            </w:pPr>
            <w:r w:rsidRPr="009570D8">
              <w:rPr>
                <w:b w:val="0"/>
                <w:bCs w:val="0"/>
              </w:rPr>
              <w:t xml:space="preserve">MAXIMUM AGE: </w:t>
            </w:r>
          </w:p>
          <w:p w14:paraId="5932A96C" w14:textId="77777777" w:rsidR="00233CE7" w:rsidRPr="009570D8" w:rsidRDefault="00233CE7" w:rsidP="00A84537">
            <w:pPr>
              <w:pStyle w:val="Table"/>
              <w:rPr>
                <w:b w:val="0"/>
                <w:bCs w:val="0"/>
              </w:rPr>
            </w:pPr>
            <w:r w:rsidRPr="009570D8">
              <w:rPr>
                <w:b w:val="0"/>
                <w:bCs w:val="0"/>
              </w:rPr>
              <w:t>This field specifies the maximum age for defining an age range associated with a frequency. Leave it blank if there is no maximum age.</w:t>
            </w:r>
          </w:p>
          <w:p w14:paraId="079A7EA3" w14:textId="77777777" w:rsidR="00233CE7" w:rsidRPr="009570D8" w:rsidRDefault="00233CE7" w:rsidP="00A84537">
            <w:pPr>
              <w:pStyle w:val="Table"/>
              <w:rPr>
                <w:b w:val="0"/>
                <w:bCs w:val="0"/>
              </w:rPr>
            </w:pPr>
            <w:r w:rsidRPr="009570D8">
              <w:rPr>
                <w:b w:val="0"/>
                <w:bCs w:val="0"/>
              </w:rPr>
              <w:t>AGE MATCH TEXT:</w:t>
            </w:r>
          </w:p>
          <w:p w14:paraId="4CF8E3FE" w14:textId="77777777" w:rsidR="00233CE7" w:rsidRPr="009570D8" w:rsidRDefault="00233CE7" w:rsidP="00A84537">
            <w:pPr>
              <w:pStyle w:val="Table"/>
              <w:rPr>
                <w:b w:val="0"/>
                <w:bCs w:val="0"/>
              </w:rPr>
            </w:pPr>
            <w:r w:rsidRPr="009570D8">
              <w:rPr>
                <w:b w:val="0"/>
                <w:bCs w:val="0"/>
              </w:rPr>
              <w:t>This text will be displayed in the Clinical Maintenance component if the patient’s age falls in the age range.</w:t>
            </w:r>
          </w:p>
          <w:p w14:paraId="034F6AA2" w14:textId="77777777" w:rsidR="00233CE7" w:rsidRPr="009570D8" w:rsidRDefault="00233CE7" w:rsidP="00A84537">
            <w:pPr>
              <w:pStyle w:val="Table"/>
              <w:rPr>
                <w:b w:val="0"/>
                <w:bCs w:val="0"/>
              </w:rPr>
            </w:pPr>
            <w:r w:rsidRPr="009570D8">
              <w:rPr>
                <w:b w:val="0"/>
                <w:bCs w:val="0"/>
              </w:rPr>
              <w:t>AGE NO MATCH TEXT:</w:t>
            </w:r>
          </w:p>
          <w:p w14:paraId="18BA76C9" w14:textId="77777777" w:rsidR="00233CE7" w:rsidRPr="009570D8" w:rsidRDefault="00233CE7" w:rsidP="00A84537">
            <w:pPr>
              <w:pStyle w:val="Table"/>
              <w:rPr>
                <w:b w:val="0"/>
                <w:bCs w:val="0"/>
              </w:rPr>
            </w:pPr>
            <w:r w:rsidRPr="009570D8">
              <w:rPr>
                <w:b w:val="0"/>
                <w:bCs w:val="0"/>
              </w:rPr>
              <w:t>This text will be displayed in the Clinical Maintenance component if the patient’s age does not fall in the age range.</w:t>
            </w:r>
          </w:p>
        </w:tc>
      </w:tr>
      <w:tr w:rsidR="00233CE7" w:rsidRPr="009570D8" w14:paraId="410C567B" w14:textId="77777777" w:rsidTr="000426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2" w:type="dxa"/>
            <w:shd w:val="clear" w:color="auto" w:fill="FFFFFF" w:themeFill="background1"/>
          </w:tcPr>
          <w:p w14:paraId="745BA9EB" w14:textId="77777777" w:rsidR="00233CE7" w:rsidRPr="009570D8" w:rsidRDefault="00233CE7" w:rsidP="00A84537">
            <w:pPr>
              <w:pStyle w:val="Table"/>
              <w:rPr>
                <w:b w:val="0"/>
                <w:bCs w:val="0"/>
              </w:rPr>
            </w:pPr>
            <w:r w:rsidRPr="009570D8">
              <w:rPr>
                <w:b w:val="0"/>
                <w:bCs w:val="0"/>
              </w:rPr>
              <w:t>FINDING</w:t>
            </w:r>
          </w:p>
        </w:tc>
        <w:tc>
          <w:tcPr>
            <w:cnfStyle w:val="000100000000" w:firstRow="0" w:lastRow="0" w:firstColumn="0" w:lastColumn="1" w:oddVBand="0" w:evenVBand="0" w:oddHBand="0" w:evenHBand="0" w:firstRowFirstColumn="0" w:firstRowLastColumn="0" w:lastRowFirstColumn="0" w:lastRowLastColumn="0"/>
            <w:tcW w:w="6556" w:type="dxa"/>
            <w:shd w:val="clear" w:color="auto" w:fill="FFFFFF" w:themeFill="background1"/>
          </w:tcPr>
          <w:p w14:paraId="7B929288" w14:textId="7E315C1F" w:rsidR="00233CE7" w:rsidRPr="009570D8" w:rsidRDefault="00233CE7" w:rsidP="00A84537">
            <w:pPr>
              <w:pStyle w:val="Table"/>
              <w:rPr>
                <w:b w:val="0"/>
                <w:bCs w:val="0"/>
              </w:rPr>
            </w:pPr>
            <w:r w:rsidRPr="009570D8">
              <w:rPr>
                <w:b w:val="0"/>
                <w:bCs w:val="0"/>
              </w:rPr>
              <w:t xml:space="preserve">The Findings multiple is documented later in this chapter, page </w:t>
            </w:r>
            <w:r w:rsidR="00695A88" w:rsidRPr="009570D8">
              <w:rPr>
                <w:color w:val="0000FF"/>
                <w:u w:val="single"/>
              </w:rPr>
              <w:fldChar w:fldCharType="begin"/>
            </w:r>
            <w:r w:rsidRPr="009570D8">
              <w:rPr>
                <w:b w:val="0"/>
                <w:bCs w:val="0"/>
                <w:color w:val="0000FF"/>
                <w:u w:val="single"/>
              </w:rPr>
              <w:instrText xml:space="preserve"> PAGEREF  FINDING \h </w:instrText>
            </w:r>
            <w:r w:rsidR="00695A88" w:rsidRPr="009570D8">
              <w:rPr>
                <w:color w:val="0000FF"/>
                <w:u w:val="single"/>
              </w:rPr>
            </w:r>
            <w:r w:rsidR="00695A88" w:rsidRPr="009570D8">
              <w:rPr>
                <w:color w:val="0000FF"/>
                <w:u w:val="single"/>
              </w:rPr>
              <w:fldChar w:fldCharType="separate"/>
            </w:r>
            <w:r w:rsidR="00FE54B8">
              <w:rPr>
                <w:b w:val="0"/>
                <w:bCs w:val="0"/>
                <w:noProof/>
                <w:color w:val="0000FF"/>
                <w:u w:val="single"/>
              </w:rPr>
              <w:t>119</w:t>
            </w:r>
            <w:r w:rsidR="00695A88" w:rsidRPr="009570D8">
              <w:rPr>
                <w:color w:val="0000FF"/>
                <w:u w:val="single"/>
              </w:rPr>
              <w:fldChar w:fldCharType="end"/>
            </w:r>
            <w:r w:rsidRPr="009570D8">
              <w:rPr>
                <w:b w:val="0"/>
                <w:bCs w:val="0"/>
              </w:rPr>
              <w:t>.</w:t>
            </w:r>
          </w:p>
        </w:tc>
      </w:tr>
      <w:tr w:rsidR="00233CE7" w:rsidRPr="009570D8" w14:paraId="77554BB8" w14:textId="77777777" w:rsidTr="0004265C">
        <w:tc>
          <w:tcPr>
            <w:cnfStyle w:val="001000000000" w:firstRow="0" w:lastRow="0" w:firstColumn="1" w:lastColumn="0" w:oddVBand="0" w:evenVBand="0" w:oddHBand="0" w:evenHBand="0" w:firstRowFirstColumn="0" w:firstRowLastColumn="0" w:lastRowFirstColumn="0" w:lastRowLastColumn="0"/>
            <w:tcW w:w="2912" w:type="dxa"/>
            <w:shd w:val="clear" w:color="auto" w:fill="FFFFFF" w:themeFill="background1"/>
          </w:tcPr>
          <w:p w14:paraId="115E75E4" w14:textId="77777777" w:rsidR="00233CE7" w:rsidRPr="009570D8" w:rsidRDefault="00233CE7" w:rsidP="00A84537">
            <w:pPr>
              <w:pStyle w:val="Table"/>
              <w:rPr>
                <w:b w:val="0"/>
                <w:bCs w:val="0"/>
              </w:rPr>
            </w:pPr>
            <w:r w:rsidRPr="009570D8">
              <w:rPr>
                <w:b w:val="0"/>
                <w:bCs w:val="0"/>
              </w:rPr>
              <w:t>FUNCTION FINDINGS</w:t>
            </w:r>
          </w:p>
        </w:tc>
        <w:tc>
          <w:tcPr>
            <w:cnfStyle w:val="000100000000" w:firstRow="0" w:lastRow="0" w:firstColumn="0" w:lastColumn="1" w:oddVBand="0" w:evenVBand="0" w:oddHBand="0" w:evenHBand="0" w:firstRowFirstColumn="0" w:firstRowLastColumn="0" w:lastRowFirstColumn="0" w:lastRowLastColumn="0"/>
            <w:tcW w:w="6556" w:type="dxa"/>
            <w:shd w:val="clear" w:color="auto" w:fill="FFFFFF" w:themeFill="background1"/>
          </w:tcPr>
          <w:p w14:paraId="6FDD710F" w14:textId="77777777" w:rsidR="00233CE7" w:rsidRPr="009570D8" w:rsidRDefault="00233CE7" w:rsidP="00A84537">
            <w:pPr>
              <w:pStyle w:val="Table"/>
              <w:rPr>
                <w:b w:val="0"/>
                <w:bCs w:val="0"/>
              </w:rPr>
            </w:pPr>
            <w:r w:rsidRPr="009570D8">
              <w:rPr>
                <w:b w:val="0"/>
                <w:bCs w:val="0"/>
              </w:rPr>
              <w:t>Function Findings are new in version 2.0. They are called Function Findings because they do a computation on the results from regular findings. Function Findings can be used in both patient cohort logic and resolution logic.</w:t>
            </w:r>
          </w:p>
          <w:p w14:paraId="1D47465C" w14:textId="77777777" w:rsidR="00233CE7" w:rsidRPr="009570D8" w:rsidRDefault="00233CE7" w:rsidP="00A84537">
            <w:pPr>
              <w:pStyle w:val="Table"/>
              <w:rPr>
                <w:b w:val="0"/>
                <w:bCs w:val="0"/>
              </w:rPr>
            </w:pPr>
            <w:r w:rsidRPr="009570D8">
              <w:rPr>
                <w:b w:val="0"/>
                <w:bCs w:val="0"/>
              </w:rPr>
              <w:t xml:space="preserve">The general form of the function string is: </w:t>
            </w:r>
          </w:p>
          <w:p w14:paraId="5262FF47" w14:textId="77777777" w:rsidR="00233CE7" w:rsidRPr="009570D8" w:rsidRDefault="00233CE7" w:rsidP="00A84537">
            <w:pPr>
              <w:pStyle w:val="Table"/>
              <w:rPr>
                <w:b w:val="0"/>
                <w:bCs w:val="0"/>
              </w:rPr>
            </w:pPr>
            <w:proofErr w:type="gramStart"/>
            <w:r w:rsidRPr="009570D8">
              <w:rPr>
                <w:b w:val="0"/>
                <w:bCs w:val="0"/>
              </w:rPr>
              <w:t>FUNCTION(</w:t>
            </w:r>
            <w:proofErr w:type="gramEnd"/>
            <w:r w:rsidRPr="009570D8">
              <w:rPr>
                <w:b w:val="0"/>
                <w:bCs w:val="0"/>
              </w:rPr>
              <w:t xml:space="preserve">finding list) operator FUNCTION(finding list) </w:t>
            </w:r>
          </w:p>
          <w:p w14:paraId="3AE8280D" w14:textId="39EF05C1" w:rsidR="00233CE7" w:rsidRPr="009570D8" w:rsidRDefault="00233CE7" w:rsidP="00A84537">
            <w:pPr>
              <w:pStyle w:val="Table"/>
              <w:rPr>
                <w:b w:val="0"/>
                <w:bCs w:val="0"/>
              </w:rPr>
            </w:pPr>
            <w:r w:rsidRPr="009570D8">
              <w:rPr>
                <w:b w:val="0"/>
                <w:bCs w:val="0"/>
              </w:rPr>
              <w:t xml:space="preserve">where FUNCTION is one of the available functions and finding list is a comma-separated list of regular finding numbers. See page </w:t>
            </w:r>
            <w:r w:rsidR="00695A88" w:rsidRPr="009570D8">
              <w:rPr>
                <w:color w:val="0000FF"/>
                <w:u w:val="single"/>
              </w:rPr>
              <w:fldChar w:fldCharType="begin"/>
            </w:r>
            <w:r w:rsidRPr="009570D8">
              <w:rPr>
                <w:b w:val="0"/>
                <w:bCs w:val="0"/>
                <w:color w:val="0000FF"/>
                <w:u w:val="single"/>
              </w:rPr>
              <w:instrText xml:space="preserve"> PAGEREF  FUNCTION \h </w:instrText>
            </w:r>
            <w:r w:rsidR="00695A88" w:rsidRPr="009570D8">
              <w:rPr>
                <w:color w:val="0000FF"/>
                <w:u w:val="single"/>
              </w:rPr>
            </w:r>
            <w:r w:rsidR="00695A88" w:rsidRPr="009570D8">
              <w:rPr>
                <w:color w:val="0000FF"/>
                <w:u w:val="single"/>
              </w:rPr>
              <w:fldChar w:fldCharType="separate"/>
            </w:r>
            <w:r w:rsidR="00FE54B8">
              <w:rPr>
                <w:b w:val="0"/>
                <w:bCs w:val="0"/>
                <w:noProof/>
                <w:color w:val="0000FF"/>
                <w:u w:val="single"/>
              </w:rPr>
              <w:t>126</w:t>
            </w:r>
            <w:r w:rsidR="00695A88" w:rsidRPr="009570D8">
              <w:rPr>
                <w:color w:val="0000FF"/>
                <w:u w:val="single"/>
              </w:rPr>
              <w:fldChar w:fldCharType="end"/>
            </w:r>
            <w:r w:rsidRPr="009570D8">
              <w:rPr>
                <w:b w:val="0"/>
                <w:bCs w:val="0"/>
              </w:rPr>
              <w:t>.</w:t>
            </w:r>
          </w:p>
        </w:tc>
      </w:tr>
      <w:tr w:rsidR="00233CE7" w:rsidRPr="009570D8" w14:paraId="2C32275C" w14:textId="77777777" w:rsidTr="000426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2" w:type="dxa"/>
            <w:shd w:val="clear" w:color="auto" w:fill="FFFFFF" w:themeFill="background1"/>
          </w:tcPr>
          <w:p w14:paraId="1E46B93F" w14:textId="77777777" w:rsidR="00233CE7" w:rsidRPr="009570D8" w:rsidRDefault="00233CE7" w:rsidP="00A84537">
            <w:pPr>
              <w:pStyle w:val="Table"/>
              <w:rPr>
                <w:b w:val="0"/>
                <w:bCs w:val="0"/>
              </w:rPr>
            </w:pPr>
            <w:r w:rsidRPr="009570D8">
              <w:rPr>
                <w:b w:val="0"/>
                <w:bCs w:val="0"/>
              </w:rPr>
              <w:t xml:space="preserve">CUSTOMIZED PATIENT COHORT LOGIC </w:t>
            </w:r>
          </w:p>
        </w:tc>
        <w:tc>
          <w:tcPr>
            <w:cnfStyle w:val="000100000000" w:firstRow="0" w:lastRow="0" w:firstColumn="0" w:lastColumn="1" w:oddVBand="0" w:evenVBand="0" w:oddHBand="0" w:evenHBand="0" w:firstRowFirstColumn="0" w:firstRowLastColumn="0" w:lastRowFirstColumn="0" w:lastRowLastColumn="0"/>
            <w:tcW w:w="6556" w:type="dxa"/>
            <w:shd w:val="clear" w:color="auto" w:fill="FFFFFF" w:themeFill="background1"/>
          </w:tcPr>
          <w:p w14:paraId="1A3D72D7" w14:textId="77777777" w:rsidR="00233CE7" w:rsidRPr="009570D8" w:rsidRDefault="00233CE7" w:rsidP="00A84537">
            <w:pPr>
              <w:pStyle w:val="Table"/>
              <w:rPr>
                <w:b w:val="0"/>
                <w:bCs w:val="0"/>
              </w:rPr>
            </w:pPr>
            <w:r w:rsidRPr="009570D8">
              <w:rPr>
                <w:b w:val="0"/>
                <w:bCs w:val="0"/>
              </w:rPr>
              <w:t>This field may be used to define a customized Boolean logic string that defines how and what findings in a reminder are used to determine if the reminder applies to the patient. The customized logic is used when the USE IN PATIENT COHORT LOGIC fields associated with each finding do not provide the ability to create the required logic string. (e.g., grouping various findings within parenthesis)</w:t>
            </w:r>
          </w:p>
          <w:p w14:paraId="426B6A7D" w14:textId="77777777" w:rsidR="00233CE7" w:rsidRPr="009570D8" w:rsidRDefault="00233CE7" w:rsidP="00A84537">
            <w:pPr>
              <w:pStyle w:val="Table"/>
              <w:rPr>
                <w:b w:val="0"/>
                <w:bCs w:val="0"/>
              </w:rPr>
            </w:pPr>
            <w:r w:rsidRPr="009570D8">
              <w:rPr>
                <w:b w:val="0"/>
                <w:bCs w:val="0"/>
              </w:rPr>
              <w:t xml:space="preserve">    </w:t>
            </w:r>
          </w:p>
          <w:p w14:paraId="2DE102B8" w14:textId="77777777" w:rsidR="00233CE7" w:rsidRPr="009570D8" w:rsidRDefault="00233CE7" w:rsidP="00A84537">
            <w:pPr>
              <w:pStyle w:val="Table"/>
              <w:rPr>
                <w:b w:val="0"/>
                <w:bCs w:val="0"/>
              </w:rPr>
            </w:pPr>
            <w:r w:rsidRPr="009570D8">
              <w:rPr>
                <w:b w:val="0"/>
                <w:bCs w:val="0"/>
              </w:rPr>
              <w:t>Tip:  Before defining the Boolean string, review the default logic defined in the DEFAULT PATIENT COHORT LOGIC field using the reminder inquiry option.</w:t>
            </w:r>
          </w:p>
        </w:tc>
      </w:tr>
      <w:tr w:rsidR="00233CE7" w:rsidRPr="009570D8" w14:paraId="154C86D9" w14:textId="77777777" w:rsidTr="0004265C">
        <w:tc>
          <w:tcPr>
            <w:cnfStyle w:val="001000000000" w:firstRow="0" w:lastRow="0" w:firstColumn="1" w:lastColumn="0" w:oddVBand="0" w:evenVBand="0" w:oddHBand="0" w:evenHBand="0" w:firstRowFirstColumn="0" w:firstRowLastColumn="0" w:lastRowFirstColumn="0" w:lastRowLastColumn="0"/>
            <w:tcW w:w="2912" w:type="dxa"/>
            <w:shd w:val="clear" w:color="auto" w:fill="FFFFFF" w:themeFill="background1"/>
          </w:tcPr>
          <w:p w14:paraId="1B1CB816" w14:textId="77777777" w:rsidR="00233CE7" w:rsidRPr="009570D8" w:rsidRDefault="00233CE7" w:rsidP="00A84537">
            <w:pPr>
              <w:pStyle w:val="Table"/>
              <w:rPr>
                <w:b w:val="0"/>
                <w:bCs w:val="0"/>
              </w:rPr>
            </w:pPr>
            <w:r w:rsidRPr="009570D8">
              <w:rPr>
                <w:b w:val="0"/>
                <w:bCs w:val="0"/>
              </w:rPr>
              <w:lastRenderedPageBreak/>
              <w:t>GENERAL PATIENT COHORT FOUND TEXT</w:t>
            </w:r>
          </w:p>
        </w:tc>
        <w:tc>
          <w:tcPr>
            <w:cnfStyle w:val="000100000000" w:firstRow="0" w:lastRow="0" w:firstColumn="0" w:lastColumn="1" w:oddVBand="0" w:evenVBand="0" w:oddHBand="0" w:evenHBand="0" w:firstRowFirstColumn="0" w:firstRowLastColumn="0" w:lastRowFirstColumn="0" w:lastRowLastColumn="0"/>
            <w:tcW w:w="6556" w:type="dxa"/>
            <w:shd w:val="clear" w:color="auto" w:fill="FFFFFF" w:themeFill="background1"/>
          </w:tcPr>
          <w:p w14:paraId="37CED84B" w14:textId="1FC63E61" w:rsidR="00233CE7" w:rsidRPr="009570D8" w:rsidRDefault="00233CE7" w:rsidP="00A84537">
            <w:pPr>
              <w:pStyle w:val="Table"/>
              <w:rPr>
                <w:b w:val="0"/>
                <w:bCs w:val="0"/>
              </w:rPr>
            </w:pPr>
            <w:r w:rsidRPr="009570D8">
              <w:rPr>
                <w:b w:val="0"/>
                <w:bCs w:val="0"/>
              </w:rPr>
              <w:t xml:space="preserve">This </w:t>
            </w:r>
            <w:r w:rsidR="00B75C22">
              <w:rPr>
                <w:b w:val="0"/>
                <w:bCs w:val="0"/>
              </w:rPr>
              <w:t xml:space="preserve">optional </w:t>
            </w:r>
            <w:r w:rsidRPr="009570D8">
              <w:rPr>
                <w:b w:val="0"/>
                <w:bCs w:val="0"/>
              </w:rPr>
              <w:t xml:space="preserve">text is displayed in the Clinical Maintenance component </w:t>
            </w:r>
            <w:r w:rsidR="00B75C22">
              <w:rPr>
                <w:b w:val="0"/>
                <w:bCs w:val="0"/>
              </w:rPr>
              <w:t>when</w:t>
            </w:r>
            <w:r w:rsidRPr="009570D8">
              <w:rPr>
                <w:b w:val="0"/>
                <w:bCs w:val="0"/>
              </w:rPr>
              <w:t xml:space="preserve"> the patient is in the cohort and the </w:t>
            </w:r>
            <w:proofErr w:type="spellStart"/>
            <w:r w:rsidRPr="009570D8">
              <w:rPr>
                <w:b w:val="0"/>
                <w:bCs w:val="0"/>
              </w:rPr>
              <w:t>reminder</w:t>
            </w:r>
            <w:proofErr w:type="spellEnd"/>
            <w:r w:rsidRPr="009570D8">
              <w:rPr>
                <w:b w:val="0"/>
                <w:bCs w:val="0"/>
              </w:rPr>
              <w:t xml:space="preserve"> is applicable.</w:t>
            </w:r>
          </w:p>
        </w:tc>
      </w:tr>
      <w:tr w:rsidR="00233CE7" w:rsidRPr="009570D8" w14:paraId="1CCCC0BA" w14:textId="77777777" w:rsidTr="000426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2" w:type="dxa"/>
            <w:shd w:val="clear" w:color="auto" w:fill="FFFFFF" w:themeFill="background1"/>
          </w:tcPr>
          <w:p w14:paraId="33DDDEE4" w14:textId="77777777" w:rsidR="00233CE7" w:rsidRPr="009570D8" w:rsidRDefault="00233CE7" w:rsidP="00A84537">
            <w:pPr>
              <w:pStyle w:val="Table"/>
              <w:rPr>
                <w:b w:val="0"/>
                <w:bCs w:val="0"/>
              </w:rPr>
            </w:pPr>
            <w:r w:rsidRPr="009570D8">
              <w:rPr>
                <w:b w:val="0"/>
                <w:bCs w:val="0"/>
              </w:rPr>
              <w:t>GENERAL PATIENT COHORT NOT FOUND TEXT</w:t>
            </w:r>
          </w:p>
        </w:tc>
        <w:tc>
          <w:tcPr>
            <w:cnfStyle w:val="000100000000" w:firstRow="0" w:lastRow="0" w:firstColumn="0" w:lastColumn="1" w:oddVBand="0" w:evenVBand="0" w:oddHBand="0" w:evenHBand="0" w:firstRowFirstColumn="0" w:firstRowLastColumn="0" w:lastRowFirstColumn="0" w:lastRowLastColumn="0"/>
            <w:tcW w:w="6556" w:type="dxa"/>
            <w:shd w:val="clear" w:color="auto" w:fill="FFFFFF" w:themeFill="background1"/>
          </w:tcPr>
          <w:p w14:paraId="61BCA32C" w14:textId="34CF5AFA" w:rsidR="00233CE7" w:rsidRPr="009570D8" w:rsidRDefault="00233CE7" w:rsidP="00A84537">
            <w:pPr>
              <w:pStyle w:val="Table"/>
              <w:rPr>
                <w:b w:val="0"/>
                <w:bCs w:val="0"/>
              </w:rPr>
            </w:pPr>
            <w:r w:rsidRPr="009570D8">
              <w:rPr>
                <w:b w:val="0"/>
                <w:bCs w:val="0"/>
              </w:rPr>
              <w:t>This</w:t>
            </w:r>
            <w:r w:rsidR="00B75C22">
              <w:rPr>
                <w:b w:val="0"/>
                <w:bCs w:val="0"/>
              </w:rPr>
              <w:t xml:space="preserve"> optional</w:t>
            </w:r>
            <w:r w:rsidRPr="009570D8">
              <w:rPr>
                <w:b w:val="0"/>
                <w:bCs w:val="0"/>
              </w:rPr>
              <w:t xml:space="preserve"> text will be displayed in the Clinical Maintenance component </w:t>
            </w:r>
            <w:r w:rsidR="00B75C22">
              <w:rPr>
                <w:b w:val="0"/>
                <w:bCs w:val="0"/>
              </w:rPr>
              <w:t>when</w:t>
            </w:r>
            <w:r w:rsidRPr="009570D8">
              <w:rPr>
                <w:b w:val="0"/>
                <w:bCs w:val="0"/>
              </w:rPr>
              <w:t xml:space="preserve"> the patient is not in the cohort and the </w:t>
            </w:r>
            <w:proofErr w:type="spellStart"/>
            <w:r w:rsidRPr="009570D8">
              <w:rPr>
                <w:b w:val="0"/>
                <w:bCs w:val="0"/>
              </w:rPr>
              <w:t>reminder</w:t>
            </w:r>
            <w:proofErr w:type="spellEnd"/>
            <w:r w:rsidRPr="009570D8">
              <w:rPr>
                <w:b w:val="0"/>
                <w:bCs w:val="0"/>
              </w:rPr>
              <w:t xml:space="preserve"> is not applicable.</w:t>
            </w:r>
          </w:p>
        </w:tc>
      </w:tr>
      <w:tr w:rsidR="00233CE7" w:rsidRPr="009570D8" w14:paraId="09A366AC" w14:textId="77777777" w:rsidTr="0004265C">
        <w:tc>
          <w:tcPr>
            <w:cnfStyle w:val="001000000000" w:firstRow="0" w:lastRow="0" w:firstColumn="1" w:lastColumn="0" w:oddVBand="0" w:evenVBand="0" w:oddHBand="0" w:evenHBand="0" w:firstRowFirstColumn="0" w:firstRowLastColumn="0" w:lastRowFirstColumn="0" w:lastRowLastColumn="0"/>
            <w:tcW w:w="2912" w:type="dxa"/>
            <w:shd w:val="clear" w:color="auto" w:fill="FFFFFF" w:themeFill="background1"/>
          </w:tcPr>
          <w:p w14:paraId="760A6F11" w14:textId="77777777" w:rsidR="00233CE7" w:rsidRPr="009570D8" w:rsidRDefault="00233CE7" w:rsidP="00A84537">
            <w:pPr>
              <w:pStyle w:val="Table"/>
              <w:rPr>
                <w:b w:val="0"/>
                <w:bCs w:val="0"/>
              </w:rPr>
            </w:pPr>
            <w:r w:rsidRPr="009570D8">
              <w:rPr>
                <w:b w:val="0"/>
                <w:bCs w:val="0"/>
              </w:rPr>
              <w:t>CUSTOMIZED RESOLUTION LOGIC</w:t>
            </w:r>
          </w:p>
        </w:tc>
        <w:tc>
          <w:tcPr>
            <w:cnfStyle w:val="000100000000" w:firstRow="0" w:lastRow="0" w:firstColumn="0" w:lastColumn="1" w:oddVBand="0" w:evenVBand="0" w:oddHBand="0" w:evenHBand="0" w:firstRowFirstColumn="0" w:firstRowLastColumn="0" w:lastRowFirstColumn="0" w:lastRowLastColumn="0"/>
            <w:tcW w:w="6556" w:type="dxa"/>
            <w:shd w:val="clear" w:color="auto" w:fill="FFFFFF" w:themeFill="background1"/>
          </w:tcPr>
          <w:p w14:paraId="0953D4AB" w14:textId="77777777" w:rsidR="00233CE7" w:rsidRPr="009570D8" w:rsidRDefault="00233CE7" w:rsidP="00A84537">
            <w:pPr>
              <w:pStyle w:val="Table"/>
              <w:rPr>
                <w:b w:val="0"/>
                <w:bCs w:val="0"/>
              </w:rPr>
            </w:pPr>
            <w:r w:rsidRPr="009570D8">
              <w:rPr>
                <w:b w:val="0"/>
                <w:bCs w:val="0"/>
              </w:rPr>
              <w:t xml:space="preserve">This field may be used to define a customized Boolean logic string that         defines how and what reminder findings are used to determine if the reminder has been resolved. The customized logic is used when the USE IN RESOLUTION LOGIC fields associated with each finding do not provide the ability to create the required logic string. (e.g., grouping various findings within parenthesis). </w:t>
            </w:r>
          </w:p>
          <w:p w14:paraId="70125067" w14:textId="77777777" w:rsidR="00233CE7" w:rsidRPr="009570D8" w:rsidRDefault="00233CE7" w:rsidP="00A84537">
            <w:pPr>
              <w:pStyle w:val="Table"/>
              <w:rPr>
                <w:b w:val="0"/>
                <w:bCs w:val="0"/>
              </w:rPr>
            </w:pPr>
            <w:r w:rsidRPr="009570D8">
              <w:rPr>
                <w:b w:val="0"/>
                <w:bCs w:val="0"/>
              </w:rPr>
              <w:t xml:space="preserve">Tip:  Before defining the Boolean string, </w:t>
            </w:r>
            <w:r w:rsidR="00A1303B" w:rsidRPr="009570D8">
              <w:rPr>
                <w:b w:val="0"/>
                <w:bCs w:val="0"/>
              </w:rPr>
              <w:t xml:space="preserve">review the default logic </w:t>
            </w:r>
            <w:r w:rsidRPr="009570D8">
              <w:rPr>
                <w:b w:val="0"/>
                <w:bCs w:val="0"/>
              </w:rPr>
              <w:t xml:space="preserve">defined in the DEFAULT RESOLUTION LOGIC field using the reminder inquiry option. </w:t>
            </w:r>
          </w:p>
        </w:tc>
      </w:tr>
      <w:tr w:rsidR="00233CE7" w:rsidRPr="009570D8" w14:paraId="786871F6" w14:textId="77777777" w:rsidTr="000426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2" w:type="dxa"/>
            <w:shd w:val="clear" w:color="auto" w:fill="FFFFFF" w:themeFill="background1"/>
          </w:tcPr>
          <w:p w14:paraId="5CA693A6" w14:textId="77777777" w:rsidR="00233CE7" w:rsidRPr="009570D8" w:rsidRDefault="00233CE7" w:rsidP="00A84537">
            <w:pPr>
              <w:pStyle w:val="Table"/>
              <w:rPr>
                <w:b w:val="0"/>
                <w:bCs w:val="0"/>
              </w:rPr>
            </w:pPr>
            <w:r w:rsidRPr="009570D8">
              <w:rPr>
                <w:b w:val="0"/>
                <w:bCs w:val="0"/>
              </w:rPr>
              <w:t xml:space="preserve">GENERAL RESOLUTION FOUND TEXT </w:t>
            </w:r>
          </w:p>
        </w:tc>
        <w:tc>
          <w:tcPr>
            <w:cnfStyle w:val="000100000000" w:firstRow="0" w:lastRow="0" w:firstColumn="0" w:lastColumn="1" w:oddVBand="0" w:evenVBand="0" w:oddHBand="0" w:evenHBand="0" w:firstRowFirstColumn="0" w:firstRowLastColumn="0" w:lastRowFirstColumn="0" w:lastRowLastColumn="0"/>
            <w:tcW w:w="6556" w:type="dxa"/>
            <w:shd w:val="clear" w:color="auto" w:fill="FFFFFF" w:themeFill="background1"/>
          </w:tcPr>
          <w:p w14:paraId="7D7B25DC" w14:textId="1525D0C4" w:rsidR="00233CE7" w:rsidRPr="009570D8" w:rsidRDefault="00233CE7" w:rsidP="00A84537">
            <w:pPr>
              <w:pStyle w:val="Table"/>
              <w:rPr>
                <w:b w:val="0"/>
                <w:bCs w:val="0"/>
              </w:rPr>
            </w:pPr>
            <w:r w:rsidRPr="009570D8">
              <w:rPr>
                <w:b w:val="0"/>
                <w:bCs w:val="0"/>
              </w:rPr>
              <w:t xml:space="preserve">This </w:t>
            </w:r>
            <w:r w:rsidR="00B75C22">
              <w:rPr>
                <w:b w:val="0"/>
                <w:bCs w:val="0"/>
              </w:rPr>
              <w:t xml:space="preserve">optional </w:t>
            </w:r>
            <w:r w:rsidRPr="009570D8">
              <w:rPr>
                <w:b w:val="0"/>
                <w:bCs w:val="0"/>
              </w:rPr>
              <w:t>text will be displayed in the Clinical Maintenance component if the reminder has been resolved.</w:t>
            </w:r>
          </w:p>
        </w:tc>
      </w:tr>
      <w:tr w:rsidR="00233CE7" w:rsidRPr="009570D8" w14:paraId="5B2E8AE9" w14:textId="77777777" w:rsidTr="0004265C">
        <w:tc>
          <w:tcPr>
            <w:cnfStyle w:val="001000000000" w:firstRow="0" w:lastRow="0" w:firstColumn="1" w:lastColumn="0" w:oddVBand="0" w:evenVBand="0" w:oddHBand="0" w:evenHBand="0" w:firstRowFirstColumn="0" w:firstRowLastColumn="0" w:lastRowFirstColumn="0" w:lastRowLastColumn="0"/>
            <w:tcW w:w="2912" w:type="dxa"/>
            <w:shd w:val="clear" w:color="auto" w:fill="FFFFFF" w:themeFill="background1"/>
          </w:tcPr>
          <w:p w14:paraId="59E8F31C" w14:textId="77777777" w:rsidR="00233CE7" w:rsidRPr="009570D8" w:rsidRDefault="00233CE7" w:rsidP="00A84537">
            <w:pPr>
              <w:pStyle w:val="Table"/>
              <w:rPr>
                <w:b w:val="0"/>
                <w:bCs w:val="0"/>
              </w:rPr>
            </w:pPr>
            <w:r w:rsidRPr="009570D8">
              <w:rPr>
                <w:b w:val="0"/>
                <w:bCs w:val="0"/>
              </w:rPr>
              <w:t>GENERAL RESOLUTION NOT FOUND TEXT</w:t>
            </w:r>
          </w:p>
        </w:tc>
        <w:tc>
          <w:tcPr>
            <w:cnfStyle w:val="000100000000" w:firstRow="0" w:lastRow="0" w:firstColumn="0" w:lastColumn="1" w:oddVBand="0" w:evenVBand="0" w:oddHBand="0" w:evenHBand="0" w:firstRowFirstColumn="0" w:firstRowLastColumn="0" w:lastRowFirstColumn="0" w:lastRowLastColumn="0"/>
            <w:tcW w:w="6556" w:type="dxa"/>
            <w:shd w:val="clear" w:color="auto" w:fill="FFFFFF" w:themeFill="background1"/>
          </w:tcPr>
          <w:p w14:paraId="58C3660B" w14:textId="419C4486" w:rsidR="00233CE7" w:rsidRPr="009570D8" w:rsidRDefault="00233CE7" w:rsidP="00A84537">
            <w:pPr>
              <w:pStyle w:val="Table"/>
              <w:rPr>
                <w:b w:val="0"/>
                <w:bCs w:val="0"/>
              </w:rPr>
            </w:pPr>
            <w:r w:rsidRPr="009570D8">
              <w:rPr>
                <w:b w:val="0"/>
                <w:bCs w:val="0"/>
              </w:rPr>
              <w:t>This</w:t>
            </w:r>
            <w:r w:rsidR="00B75C22">
              <w:rPr>
                <w:b w:val="0"/>
                <w:bCs w:val="0"/>
              </w:rPr>
              <w:t xml:space="preserve"> optional</w:t>
            </w:r>
            <w:r w:rsidRPr="009570D8">
              <w:rPr>
                <w:b w:val="0"/>
                <w:bCs w:val="0"/>
              </w:rPr>
              <w:t xml:space="preserve"> text will be displayed in the Clinical Maintenance component if the reminder has not been resolved.</w:t>
            </w:r>
          </w:p>
        </w:tc>
      </w:tr>
      <w:tr w:rsidR="00233CE7" w:rsidRPr="009570D8" w14:paraId="7FA66504" w14:textId="77777777" w:rsidTr="000426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2" w:type="dxa"/>
            <w:shd w:val="clear" w:color="auto" w:fill="FFFFFF" w:themeFill="background1"/>
          </w:tcPr>
          <w:p w14:paraId="23940176" w14:textId="77777777" w:rsidR="00233CE7" w:rsidRPr="009570D8" w:rsidRDefault="00233CE7" w:rsidP="00A84537">
            <w:pPr>
              <w:pStyle w:val="Table"/>
              <w:rPr>
                <w:b w:val="0"/>
                <w:bCs w:val="0"/>
              </w:rPr>
            </w:pPr>
            <w:r w:rsidRPr="009570D8">
              <w:rPr>
                <w:b w:val="0"/>
                <w:bCs w:val="0"/>
              </w:rPr>
              <w:t>CUSTOM DATE DUE</w:t>
            </w:r>
          </w:p>
        </w:tc>
        <w:tc>
          <w:tcPr>
            <w:cnfStyle w:val="000100000000" w:firstRow="0" w:lastRow="0" w:firstColumn="0" w:lastColumn="1" w:oddVBand="0" w:evenVBand="0" w:oddHBand="0" w:evenHBand="0" w:firstRowFirstColumn="0" w:firstRowLastColumn="0" w:lastRowFirstColumn="0" w:lastRowLastColumn="0"/>
            <w:tcW w:w="6556" w:type="dxa"/>
            <w:shd w:val="clear" w:color="auto" w:fill="FFFFFF" w:themeFill="background1"/>
          </w:tcPr>
          <w:p w14:paraId="0008C62A" w14:textId="77777777" w:rsidR="00233CE7" w:rsidRPr="009570D8" w:rsidRDefault="00233CE7" w:rsidP="00A84537">
            <w:pPr>
              <w:pStyle w:val="Table"/>
              <w:rPr>
                <w:b w:val="0"/>
                <w:bCs w:val="0"/>
              </w:rPr>
            </w:pPr>
            <w:r w:rsidRPr="009570D8">
              <w:rPr>
                <w:b w:val="0"/>
                <w:bCs w:val="0"/>
              </w:rPr>
              <w:t>When a CUSTOM</w:t>
            </w:r>
            <w:r w:rsidR="00B96E53" w:rsidRPr="009570D8">
              <w:rPr>
                <w:b w:val="0"/>
                <w:bCs w:val="0"/>
              </w:rPr>
              <w:t xml:space="preserve"> DATE DUE is defined, it takes </w:t>
            </w:r>
            <w:r w:rsidRPr="009570D8">
              <w:rPr>
                <w:b w:val="0"/>
                <w:bCs w:val="0"/>
              </w:rPr>
              <w:t>precedence over the standard date due calculation. This means the normal date due calculation that is based on the dates of the resolution findings and the final frequency is not done. Only the dates of the findings and the frequencies specified in the Custom Date Due string are used. Any finding that is in the reminder definition can be used in the Custom Date Due string; it is not limited to those defined as resolution findings.</w:t>
            </w:r>
          </w:p>
          <w:p w14:paraId="6BA6F8DF" w14:textId="77777777" w:rsidR="00233CE7" w:rsidRPr="009570D8" w:rsidRDefault="00233CE7" w:rsidP="00A84537">
            <w:pPr>
              <w:pStyle w:val="Table"/>
              <w:rPr>
                <w:b w:val="0"/>
                <w:bCs w:val="0"/>
              </w:rPr>
            </w:pPr>
            <w:r w:rsidRPr="009570D8">
              <w:rPr>
                <w:b w:val="0"/>
                <w:bCs w:val="0"/>
              </w:rPr>
              <w:t xml:space="preserve">The final age range will still be used to determine if the patient is in the cohort; however, the frequency associated with this age range is not used. Only the frequencies specified in the Custom Date Due String are used. They are added to the date of the associated finding to determine the dates used by </w:t>
            </w:r>
            <w:r w:rsidR="00DA16DD" w:rsidRPr="009570D8">
              <w:rPr>
                <w:b w:val="0"/>
                <w:bCs w:val="0"/>
              </w:rPr>
              <w:t xml:space="preserve">the MIN_DATE, MAX_DATE, or </w:t>
            </w:r>
            <w:bookmarkStart w:id="208" w:name="RANK_DATE_in_Custom_Date_Due"/>
            <w:bookmarkEnd w:id="208"/>
            <w:r w:rsidR="00DA16DD" w:rsidRPr="009570D8">
              <w:rPr>
                <w:b w:val="0"/>
                <w:bCs w:val="0"/>
              </w:rPr>
              <w:t xml:space="preserve">RANK_DATE </w:t>
            </w:r>
            <w:r w:rsidRPr="009570D8">
              <w:rPr>
                <w:b w:val="0"/>
                <w:bCs w:val="0"/>
              </w:rPr>
              <w:t xml:space="preserve">functions.  </w:t>
            </w:r>
          </w:p>
        </w:tc>
      </w:tr>
      <w:tr w:rsidR="008F1F2F" w:rsidRPr="009570D8" w14:paraId="1D4C22CB" w14:textId="77777777" w:rsidTr="0004265C">
        <w:tc>
          <w:tcPr>
            <w:cnfStyle w:val="001000000000" w:firstRow="0" w:lastRow="0" w:firstColumn="1" w:lastColumn="0" w:oddVBand="0" w:evenVBand="0" w:oddHBand="0" w:evenHBand="0" w:firstRowFirstColumn="0" w:firstRowLastColumn="0" w:lastRowFirstColumn="0" w:lastRowLastColumn="0"/>
            <w:tcW w:w="2912" w:type="dxa"/>
            <w:shd w:val="clear" w:color="auto" w:fill="FFFFFF" w:themeFill="background1"/>
          </w:tcPr>
          <w:p w14:paraId="2F351BAC" w14:textId="5B9CAB17" w:rsidR="008F1F2F" w:rsidRPr="005A2F34" w:rsidRDefault="008F1F2F" w:rsidP="00A84537">
            <w:pPr>
              <w:pStyle w:val="Table"/>
              <w:rPr>
                <w:b w:val="0"/>
                <w:bCs w:val="0"/>
              </w:rPr>
            </w:pPr>
            <w:r w:rsidRPr="008F1F2F">
              <w:rPr>
                <w:b w:val="0"/>
                <w:bCs w:val="0"/>
              </w:rPr>
              <w:t>CONTRAINDICATED LOGIC</w:t>
            </w:r>
          </w:p>
        </w:tc>
        <w:tc>
          <w:tcPr>
            <w:cnfStyle w:val="000100000000" w:firstRow="0" w:lastRow="0" w:firstColumn="0" w:lastColumn="1" w:oddVBand="0" w:evenVBand="0" w:oddHBand="0" w:evenHBand="0" w:firstRowFirstColumn="0" w:firstRowLastColumn="0" w:lastRowFirstColumn="0" w:lastRowLastColumn="0"/>
            <w:tcW w:w="6556" w:type="dxa"/>
            <w:shd w:val="clear" w:color="auto" w:fill="FFFFFF" w:themeFill="background1"/>
          </w:tcPr>
          <w:p w14:paraId="2373673C" w14:textId="3FF04297" w:rsidR="008F1F2F" w:rsidRPr="005A2F34" w:rsidRDefault="008F1F2F" w:rsidP="00A84537">
            <w:pPr>
              <w:pStyle w:val="Table"/>
              <w:rPr>
                <w:b w:val="0"/>
                <w:bCs w:val="0"/>
              </w:rPr>
            </w:pPr>
            <w:r w:rsidRPr="008F1F2F">
              <w:rPr>
                <w:b w:val="0"/>
                <w:bCs w:val="0"/>
              </w:rPr>
              <w:t>This field is used only for immunization reminders. It is a Boolean logic string, when it evaluates to TRUE, the evaluation status of the reminder is CONTRA.</w:t>
            </w:r>
          </w:p>
        </w:tc>
      </w:tr>
      <w:tr w:rsidR="008F1F2F" w:rsidRPr="009570D8" w14:paraId="79ED268A" w14:textId="77777777" w:rsidTr="000426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2" w:type="dxa"/>
            <w:shd w:val="clear" w:color="auto" w:fill="FFFFFF" w:themeFill="background1"/>
          </w:tcPr>
          <w:p w14:paraId="1361BA9C" w14:textId="56DD35DA" w:rsidR="008F1F2F" w:rsidRPr="005A2F34" w:rsidRDefault="008F1F2F" w:rsidP="00A84537">
            <w:pPr>
              <w:pStyle w:val="Table"/>
              <w:rPr>
                <w:b w:val="0"/>
                <w:bCs w:val="0"/>
              </w:rPr>
            </w:pPr>
            <w:r w:rsidRPr="008F1F2F">
              <w:rPr>
                <w:b w:val="0"/>
                <w:bCs w:val="0"/>
              </w:rPr>
              <w:t>CONTRAINDICATED TRUE TEXT</w:t>
            </w:r>
          </w:p>
        </w:tc>
        <w:tc>
          <w:tcPr>
            <w:cnfStyle w:val="000100000000" w:firstRow="0" w:lastRow="0" w:firstColumn="0" w:lastColumn="1" w:oddVBand="0" w:evenVBand="0" w:oddHBand="0" w:evenHBand="0" w:firstRowFirstColumn="0" w:firstRowLastColumn="0" w:lastRowFirstColumn="0" w:lastRowLastColumn="0"/>
            <w:tcW w:w="6556" w:type="dxa"/>
            <w:shd w:val="clear" w:color="auto" w:fill="FFFFFF" w:themeFill="background1"/>
          </w:tcPr>
          <w:p w14:paraId="2740BF07" w14:textId="6CB399F3" w:rsidR="008F1F2F" w:rsidRPr="005A2F34" w:rsidRDefault="008F1F2F" w:rsidP="00A84537">
            <w:pPr>
              <w:pStyle w:val="Table"/>
              <w:rPr>
                <w:b w:val="0"/>
                <w:bCs w:val="0"/>
              </w:rPr>
            </w:pPr>
            <w:r w:rsidRPr="008F1F2F">
              <w:rPr>
                <w:b w:val="0"/>
                <w:bCs w:val="0"/>
              </w:rPr>
              <w:t>This optional text will be displayed in the Clinical Maintenance component when the CONTRAINDICATED LOGIC is true.</w:t>
            </w:r>
          </w:p>
        </w:tc>
      </w:tr>
      <w:tr w:rsidR="008F1F2F" w:rsidRPr="009570D8" w14:paraId="4FDA2353" w14:textId="77777777" w:rsidTr="0004265C">
        <w:tc>
          <w:tcPr>
            <w:cnfStyle w:val="001000000000" w:firstRow="0" w:lastRow="0" w:firstColumn="1" w:lastColumn="0" w:oddVBand="0" w:evenVBand="0" w:oddHBand="0" w:evenHBand="0" w:firstRowFirstColumn="0" w:firstRowLastColumn="0" w:lastRowFirstColumn="0" w:lastRowLastColumn="0"/>
            <w:tcW w:w="2912" w:type="dxa"/>
            <w:shd w:val="clear" w:color="auto" w:fill="FFFFFF" w:themeFill="background1"/>
          </w:tcPr>
          <w:p w14:paraId="56A017B7" w14:textId="6D07D34A" w:rsidR="008F1F2F" w:rsidRPr="005A2F34" w:rsidRDefault="008F1F2F" w:rsidP="00A84537">
            <w:pPr>
              <w:pStyle w:val="Table"/>
              <w:rPr>
                <w:b w:val="0"/>
                <w:bCs w:val="0"/>
              </w:rPr>
            </w:pPr>
            <w:r w:rsidRPr="008F1F2F">
              <w:rPr>
                <w:b w:val="0"/>
                <w:bCs w:val="0"/>
              </w:rPr>
              <w:t>CONTRAINDICATED FALSE TEXT</w:t>
            </w:r>
          </w:p>
        </w:tc>
        <w:tc>
          <w:tcPr>
            <w:cnfStyle w:val="000100000000" w:firstRow="0" w:lastRow="0" w:firstColumn="0" w:lastColumn="1" w:oddVBand="0" w:evenVBand="0" w:oddHBand="0" w:evenHBand="0" w:firstRowFirstColumn="0" w:firstRowLastColumn="0" w:lastRowFirstColumn="0" w:lastRowLastColumn="0"/>
            <w:tcW w:w="6556" w:type="dxa"/>
            <w:shd w:val="clear" w:color="auto" w:fill="FFFFFF" w:themeFill="background1"/>
          </w:tcPr>
          <w:p w14:paraId="56BA9B06" w14:textId="39AA4834" w:rsidR="008F1F2F" w:rsidRPr="005A2F34" w:rsidRDefault="008F1F2F" w:rsidP="00A84537">
            <w:pPr>
              <w:pStyle w:val="Table"/>
              <w:rPr>
                <w:b w:val="0"/>
                <w:bCs w:val="0"/>
              </w:rPr>
            </w:pPr>
            <w:r w:rsidRPr="008F1F2F">
              <w:rPr>
                <w:b w:val="0"/>
                <w:bCs w:val="0"/>
              </w:rPr>
              <w:t>This optional text will be displayed in the Clinical Maintenance component when the CONTRAINDICATED LOGIC is false.</w:t>
            </w:r>
          </w:p>
        </w:tc>
      </w:tr>
      <w:tr w:rsidR="008F1F2F" w:rsidRPr="009570D8" w14:paraId="0EA68E48" w14:textId="77777777" w:rsidTr="000426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2" w:type="dxa"/>
            <w:shd w:val="clear" w:color="auto" w:fill="FFFFFF" w:themeFill="background1"/>
          </w:tcPr>
          <w:p w14:paraId="50D81A50" w14:textId="6B820419" w:rsidR="008F1F2F" w:rsidRPr="005A2F34" w:rsidRDefault="008F1F2F" w:rsidP="00A84537">
            <w:pPr>
              <w:pStyle w:val="Table"/>
              <w:rPr>
                <w:b w:val="0"/>
                <w:bCs w:val="0"/>
              </w:rPr>
            </w:pPr>
            <w:r w:rsidRPr="008F1F2F">
              <w:rPr>
                <w:b w:val="0"/>
                <w:bCs w:val="0"/>
              </w:rPr>
              <w:t>REFUSED LOGIC</w:t>
            </w:r>
          </w:p>
        </w:tc>
        <w:tc>
          <w:tcPr>
            <w:cnfStyle w:val="000100000000" w:firstRow="0" w:lastRow="0" w:firstColumn="0" w:lastColumn="1" w:oddVBand="0" w:evenVBand="0" w:oddHBand="0" w:evenHBand="0" w:firstRowFirstColumn="0" w:firstRowLastColumn="0" w:lastRowFirstColumn="0" w:lastRowLastColumn="0"/>
            <w:tcW w:w="6556" w:type="dxa"/>
            <w:shd w:val="clear" w:color="auto" w:fill="FFFFFF" w:themeFill="background1"/>
          </w:tcPr>
          <w:p w14:paraId="0D764E4D" w14:textId="225C347E" w:rsidR="008F1F2F" w:rsidRPr="005A2F34" w:rsidRDefault="008F1F2F" w:rsidP="00A84537">
            <w:pPr>
              <w:pStyle w:val="Table"/>
              <w:rPr>
                <w:b w:val="0"/>
                <w:bCs w:val="0"/>
              </w:rPr>
            </w:pPr>
            <w:r w:rsidRPr="008F1F2F">
              <w:rPr>
                <w:b w:val="0"/>
                <w:bCs w:val="0"/>
              </w:rPr>
              <w:t xml:space="preserve">This field is used only for immunization reminders. It is a Boolean logic string, when it evaluates to TRUE, the evaluation status of the reminder is REFUSED, </w:t>
            </w:r>
            <w:proofErr w:type="gramStart"/>
            <w:r w:rsidRPr="008F1F2F">
              <w:rPr>
                <w:b w:val="0"/>
                <w:bCs w:val="0"/>
              </w:rPr>
              <w:t>as long as</w:t>
            </w:r>
            <w:proofErr w:type="gramEnd"/>
            <w:r w:rsidRPr="008F1F2F">
              <w:rPr>
                <w:b w:val="0"/>
                <w:bCs w:val="0"/>
              </w:rPr>
              <w:t xml:space="preserve"> the CONTRAINDICATED LOGIC is false.</w:t>
            </w:r>
          </w:p>
        </w:tc>
      </w:tr>
      <w:tr w:rsidR="008F1F2F" w:rsidRPr="009570D8" w14:paraId="1FA7CA7F" w14:textId="77777777" w:rsidTr="0004265C">
        <w:tc>
          <w:tcPr>
            <w:cnfStyle w:val="001000000000" w:firstRow="0" w:lastRow="0" w:firstColumn="1" w:lastColumn="0" w:oddVBand="0" w:evenVBand="0" w:oddHBand="0" w:evenHBand="0" w:firstRowFirstColumn="0" w:firstRowLastColumn="0" w:lastRowFirstColumn="0" w:lastRowLastColumn="0"/>
            <w:tcW w:w="2912" w:type="dxa"/>
            <w:shd w:val="clear" w:color="auto" w:fill="FFFFFF" w:themeFill="background1"/>
          </w:tcPr>
          <w:p w14:paraId="6D78C498" w14:textId="7F850937" w:rsidR="008F1F2F" w:rsidRPr="005A2F34" w:rsidRDefault="008F1F2F" w:rsidP="00A84537">
            <w:pPr>
              <w:pStyle w:val="Table"/>
              <w:rPr>
                <w:b w:val="0"/>
                <w:bCs w:val="0"/>
              </w:rPr>
            </w:pPr>
            <w:r>
              <w:rPr>
                <w:b w:val="0"/>
                <w:bCs w:val="0"/>
              </w:rPr>
              <w:t>REFUSED</w:t>
            </w:r>
            <w:r w:rsidRPr="005E23E0">
              <w:rPr>
                <w:b w:val="0"/>
                <w:bCs w:val="0"/>
              </w:rPr>
              <w:t xml:space="preserve"> TRUE TEXT</w:t>
            </w:r>
          </w:p>
        </w:tc>
        <w:tc>
          <w:tcPr>
            <w:cnfStyle w:val="000100000000" w:firstRow="0" w:lastRow="0" w:firstColumn="0" w:lastColumn="1" w:oddVBand="0" w:evenVBand="0" w:oddHBand="0" w:evenHBand="0" w:firstRowFirstColumn="0" w:firstRowLastColumn="0" w:lastRowFirstColumn="0" w:lastRowLastColumn="0"/>
            <w:tcW w:w="6556" w:type="dxa"/>
            <w:shd w:val="clear" w:color="auto" w:fill="FFFFFF" w:themeFill="background1"/>
          </w:tcPr>
          <w:p w14:paraId="4D1AFEA4" w14:textId="09E1F826" w:rsidR="008F1F2F" w:rsidRPr="004E6867" w:rsidRDefault="008F1F2F" w:rsidP="00A84537">
            <w:pPr>
              <w:pStyle w:val="Table"/>
              <w:rPr>
                <w:b w:val="0"/>
                <w:bCs w:val="0"/>
              </w:rPr>
            </w:pPr>
            <w:r w:rsidRPr="005E23E0">
              <w:rPr>
                <w:b w:val="0"/>
                <w:bCs w:val="0"/>
              </w:rPr>
              <w:t xml:space="preserve">This </w:t>
            </w:r>
            <w:r>
              <w:rPr>
                <w:b w:val="0"/>
                <w:bCs w:val="0"/>
              </w:rPr>
              <w:t xml:space="preserve">optional </w:t>
            </w:r>
            <w:r w:rsidRPr="005E23E0">
              <w:rPr>
                <w:b w:val="0"/>
                <w:bCs w:val="0"/>
              </w:rPr>
              <w:t xml:space="preserve">text will be displayed in the Clinical Maintenance component </w:t>
            </w:r>
            <w:r>
              <w:rPr>
                <w:b w:val="0"/>
                <w:bCs w:val="0"/>
              </w:rPr>
              <w:t>when</w:t>
            </w:r>
            <w:r w:rsidRPr="005E23E0">
              <w:rPr>
                <w:b w:val="0"/>
                <w:bCs w:val="0"/>
              </w:rPr>
              <w:t xml:space="preserve"> </w:t>
            </w:r>
            <w:proofErr w:type="spellStart"/>
            <w:r w:rsidRPr="005E23E0">
              <w:rPr>
                <w:b w:val="0"/>
                <w:bCs w:val="0"/>
              </w:rPr>
              <w:t>the</w:t>
            </w:r>
            <w:proofErr w:type="spellEnd"/>
            <w:r w:rsidRPr="005E23E0">
              <w:rPr>
                <w:b w:val="0"/>
                <w:bCs w:val="0"/>
              </w:rPr>
              <w:t xml:space="preserve"> </w:t>
            </w:r>
            <w:r>
              <w:rPr>
                <w:b w:val="0"/>
                <w:bCs w:val="0"/>
              </w:rPr>
              <w:t>REFUSED</w:t>
            </w:r>
            <w:r w:rsidRPr="005E23E0">
              <w:rPr>
                <w:b w:val="0"/>
                <w:bCs w:val="0"/>
              </w:rPr>
              <w:t xml:space="preserve"> LOGIC is true.</w:t>
            </w:r>
          </w:p>
        </w:tc>
      </w:tr>
      <w:tr w:rsidR="00F170EA" w:rsidRPr="009570D8" w14:paraId="4EF25613" w14:textId="77777777" w:rsidTr="000426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2" w:type="dxa"/>
            <w:shd w:val="clear" w:color="auto" w:fill="FFFFFF" w:themeFill="background1"/>
          </w:tcPr>
          <w:p w14:paraId="511FCF95" w14:textId="495C78C7" w:rsidR="00F170EA" w:rsidRPr="00F170EA" w:rsidRDefault="00F170EA" w:rsidP="00A84537">
            <w:pPr>
              <w:pStyle w:val="Table"/>
              <w:rPr>
                <w:b w:val="0"/>
                <w:bCs w:val="0"/>
              </w:rPr>
            </w:pPr>
            <w:r w:rsidRPr="00F170EA">
              <w:rPr>
                <w:b w:val="0"/>
                <w:bCs w:val="0"/>
              </w:rPr>
              <w:t>REFUSED FALSE TEXT</w:t>
            </w:r>
          </w:p>
        </w:tc>
        <w:tc>
          <w:tcPr>
            <w:cnfStyle w:val="000100000000" w:firstRow="0" w:lastRow="0" w:firstColumn="0" w:lastColumn="1" w:oddVBand="0" w:evenVBand="0" w:oddHBand="0" w:evenHBand="0" w:firstRowFirstColumn="0" w:firstRowLastColumn="0" w:lastRowFirstColumn="0" w:lastRowLastColumn="0"/>
            <w:tcW w:w="6556" w:type="dxa"/>
            <w:shd w:val="clear" w:color="auto" w:fill="FFFFFF" w:themeFill="background1"/>
          </w:tcPr>
          <w:p w14:paraId="4C6B6444" w14:textId="7B924B8C" w:rsidR="00F170EA" w:rsidRPr="00F170EA" w:rsidRDefault="00F170EA" w:rsidP="00A84537">
            <w:pPr>
              <w:pStyle w:val="Table"/>
              <w:rPr>
                <w:b w:val="0"/>
                <w:bCs w:val="0"/>
              </w:rPr>
            </w:pPr>
            <w:r w:rsidRPr="00F170EA">
              <w:rPr>
                <w:b w:val="0"/>
                <w:bCs w:val="0"/>
              </w:rPr>
              <w:t xml:space="preserve">This optional text will be displayed in the Clinical Maintenance component when </w:t>
            </w:r>
            <w:proofErr w:type="spellStart"/>
            <w:r w:rsidRPr="00F170EA">
              <w:rPr>
                <w:b w:val="0"/>
                <w:bCs w:val="0"/>
              </w:rPr>
              <w:t>the</w:t>
            </w:r>
            <w:proofErr w:type="spellEnd"/>
            <w:r w:rsidRPr="00F170EA">
              <w:rPr>
                <w:b w:val="0"/>
                <w:bCs w:val="0"/>
              </w:rPr>
              <w:t xml:space="preserve"> REFUSED LOGIC is false.</w:t>
            </w:r>
          </w:p>
        </w:tc>
      </w:tr>
      <w:tr w:rsidR="008F1F2F" w:rsidRPr="009570D8" w14:paraId="34781890" w14:textId="77777777" w:rsidTr="0004265C">
        <w:tc>
          <w:tcPr>
            <w:cnfStyle w:val="001000000000" w:firstRow="0" w:lastRow="0" w:firstColumn="1" w:lastColumn="0" w:oddVBand="0" w:evenVBand="0" w:oddHBand="0" w:evenHBand="0" w:firstRowFirstColumn="0" w:firstRowLastColumn="0" w:lastRowFirstColumn="0" w:lastRowLastColumn="0"/>
            <w:tcW w:w="2912" w:type="dxa"/>
            <w:shd w:val="clear" w:color="auto" w:fill="FFFFFF" w:themeFill="background1"/>
          </w:tcPr>
          <w:p w14:paraId="139D6C8E" w14:textId="1C649A6C" w:rsidR="008F1F2F" w:rsidRPr="004E6867" w:rsidRDefault="008F1F2F" w:rsidP="00A84537">
            <w:pPr>
              <w:pStyle w:val="Table"/>
              <w:rPr>
                <w:b w:val="0"/>
                <w:bCs w:val="0"/>
              </w:rPr>
            </w:pPr>
            <w:r w:rsidRPr="009570D8" w:rsidDel="00265EC3">
              <w:rPr>
                <w:b w:val="0"/>
                <w:bCs w:val="0"/>
              </w:rPr>
              <w:t>LINKED REMINDER DIALOG</w:t>
            </w:r>
          </w:p>
        </w:tc>
        <w:tc>
          <w:tcPr>
            <w:cnfStyle w:val="000100000000" w:firstRow="0" w:lastRow="0" w:firstColumn="0" w:lastColumn="1" w:oddVBand="0" w:evenVBand="0" w:oddHBand="0" w:evenHBand="0" w:firstRowFirstColumn="0" w:firstRowLastColumn="0" w:lastRowFirstColumn="0" w:lastRowLastColumn="0"/>
            <w:tcW w:w="6556" w:type="dxa"/>
            <w:shd w:val="clear" w:color="auto" w:fill="FFFFFF" w:themeFill="background1"/>
          </w:tcPr>
          <w:p w14:paraId="195A338B" w14:textId="0AB69881" w:rsidR="008F1F2F" w:rsidRPr="004E6867" w:rsidRDefault="008F1F2F" w:rsidP="00A84537">
            <w:pPr>
              <w:pStyle w:val="Table"/>
              <w:rPr>
                <w:b w:val="0"/>
                <w:bCs w:val="0"/>
              </w:rPr>
            </w:pPr>
            <w:r w:rsidRPr="009570D8" w:rsidDel="00265EC3">
              <w:rPr>
                <w:b w:val="0"/>
                <w:bCs w:val="0"/>
              </w:rPr>
              <w:t>This is the Reminder Dialog that will be used when the reminder is processed in the CPRS GUI.</w:t>
            </w:r>
          </w:p>
        </w:tc>
      </w:tr>
      <w:tr w:rsidR="008F1F2F" w:rsidRPr="009570D8" w14:paraId="2BD62496" w14:textId="77777777" w:rsidTr="000426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2" w:type="dxa"/>
            <w:shd w:val="clear" w:color="auto" w:fill="FFFFFF" w:themeFill="background1"/>
          </w:tcPr>
          <w:p w14:paraId="17D1FF7F" w14:textId="35F1D7D5" w:rsidR="008F1F2F" w:rsidRPr="004E6867" w:rsidRDefault="008F1F2F" w:rsidP="00A84537">
            <w:pPr>
              <w:pStyle w:val="Table"/>
              <w:rPr>
                <w:b w:val="0"/>
                <w:bCs w:val="0"/>
              </w:rPr>
            </w:pPr>
            <w:r w:rsidRPr="009570D8">
              <w:rPr>
                <w:b w:val="0"/>
                <w:bCs w:val="0"/>
              </w:rPr>
              <w:t>WEB SITES</w:t>
            </w:r>
          </w:p>
        </w:tc>
        <w:tc>
          <w:tcPr>
            <w:cnfStyle w:val="000100000000" w:firstRow="0" w:lastRow="0" w:firstColumn="0" w:lastColumn="1" w:oddVBand="0" w:evenVBand="0" w:oddHBand="0" w:evenHBand="0" w:firstRowFirstColumn="0" w:firstRowLastColumn="0" w:lastRowFirstColumn="0" w:lastRowLastColumn="0"/>
            <w:tcW w:w="6556" w:type="dxa"/>
            <w:shd w:val="clear" w:color="auto" w:fill="FFFFFF" w:themeFill="background1"/>
          </w:tcPr>
          <w:p w14:paraId="6E436DBF" w14:textId="6FB13F69" w:rsidR="008F1F2F" w:rsidRPr="004E6867" w:rsidRDefault="008F1F2F" w:rsidP="00A84537">
            <w:pPr>
              <w:pStyle w:val="Table"/>
              <w:rPr>
                <w:b w:val="0"/>
                <w:bCs w:val="0"/>
              </w:rPr>
            </w:pPr>
            <w:r w:rsidRPr="009570D8">
              <w:rPr>
                <w:b w:val="0"/>
                <w:bCs w:val="0"/>
              </w:rPr>
              <w:t>This multiple contains Web site(s) for information related to this reminder. When processing a reminder in the CPRS GUI you will be able to launch a browser and visit the Web site.</w:t>
            </w:r>
          </w:p>
        </w:tc>
      </w:tr>
      <w:tr w:rsidR="008F1F2F" w:rsidRPr="009570D8" w14:paraId="6447D7EE" w14:textId="77777777" w:rsidTr="0004265C">
        <w:tc>
          <w:tcPr>
            <w:cnfStyle w:val="001000000000" w:firstRow="0" w:lastRow="0" w:firstColumn="1" w:lastColumn="0" w:oddVBand="0" w:evenVBand="0" w:oddHBand="0" w:evenHBand="0" w:firstRowFirstColumn="0" w:firstRowLastColumn="0" w:lastRowFirstColumn="0" w:lastRowLastColumn="0"/>
            <w:tcW w:w="2912" w:type="dxa"/>
            <w:shd w:val="clear" w:color="auto" w:fill="FFFFFF" w:themeFill="background1"/>
          </w:tcPr>
          <w:p w14:paraId="6578A309" w14:textId="7A83C025" w:rsidR="008F1F2F" w:rsidRPr="00D251FF" w:rsidRDefault="008F1F2F" w:rsidP="00D251FF">
            <w:pPr>
              <w:rPr>
                <w:b w:val="0"/>
                <w:bCs w:val="0"/>
              </w:rPr>
            </w:pPr>
            <w:r w:rsidRPr="009570D8">
              <w:rPr>
                <w:b w:val="0"/>
                <w:bCs w:val="0"/>
              </w:rPr>
              <w:t>URL</w:t>
            </w:r>
          </w:p>
        </w:tc>
        <w:tc>
          <w:tcPr>
            <w:cnfStyle w:val="000100000000" w:firstRow="0" w:lastRow="0" w:firstColumn="0" w:lastColumn="1" w:oddVBand="0" w:evenVBand="0" w:oddHBand="0" w:evenHBand="0" w:firstRowFirstColumn="0" w:firstRowLastColumn="0" w:lastRowFirstColumn="0" w:lastRowLastColumn="0"/>
            <w:tcW w:w="6556" w:type="dxa"/>
            <w:shd w:val="clear" w:color="auto" w:fill="FFFFFF" w:themeFill="background1"/>
          </w:tcPr>
          <w:p w14:paraId="60136CF5" w14:textId="6512911A" w:rsidR="008F1F2F" w:rsidRPr="009570D8" w:rsidRDefault="008F1F2F" w:rsidP="00A84537">
            <w:pPr>
              <w:pStyle w:val="Table"/>
            </w:pPr>
            <w:r w:rsidRPr="009570D8">
              <w:rPr>
                <w:b w:val="0"/>
                <w:bCs w:val="0"/>
              </w:rPr>
              <w:t xml:space="preserve">This is the URL for </w:t>
            </w:r>
            <w:r w:rsidR="00F170EA">
              <w:rPr>
                <w:b w:val="0"/>
                <w:bCs w:val="0"/>
              </w:rPr>
              <w:t>the</w:t>
            </w:r>
            <w:r w:rsidRPr="009570D8">
              <w:rPr>
                <w:b w:val="0"/>
                <w:bCs w:val="0"/>
              </w:rPr>
              <w:t xml:space="preserve"> web site.</w:t>
            </w:r>
          </w:p>
        </w:tc>
      </w:tr>
      <w:tr w:rsidR="008F1F2F" w:rsidRPr="009570D8" w14:paraId="58FDD572" w14:textId="77777777" w:rsidTr="000426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2" w:type="dxa"/>
            <w:shd w:val="clear" w:color="auto" w:fill="FFFFFF" w:themeFill="background1"/>
          </w:tcPr>
          <w:p w14:paraId="7CAFD596" w14:textId="07A3E3E1" w:rsidR="008F1F2F" w:rsidRPr="009570D8" w:rsidRDefault="008F1F2F" w:rsidP="00B75C22">
            <w:pPr>
              <w:pStyle w:val="Table"/>
            </w:pPr>
            <w:r w:rsidRPr="009570D8">
              <w:rPr>
                <w:b w:val="0"/>
                <w:bCs w:val="0"/>
              </w:rPr>
              <w:lastRenderedPageBreak/>
              <w:t>WEB SITE TITLE</w:t>
            </w:r>
          </w:p>
        </w:tc>
        <w:tc>
          <w:tcPr>
            <w:cnfStyle w:val="000100000000" w:firstRow="0" w:lastRow="0" w:firstColumn="0" w:lastColumn="1" w:oddVBand="0" w:evenVBand="0" w:oddHBand="0" w:evenHBand="0" w:firstRowFirstColumn="0" w:firstRowLastColumn="0" w:lastRowFirstColumn="0" w:lastRowLastColumn="0"/>
            <w:tcW w:w="6556" w:type="dxa"/>
            <w:shd w:val="clear" w:color="auto" w:fill="FFFFFF" w:themeFill="background1"/>
          </w:tcPr>
          <w:p w14:paraId="00A1C48C" w14:textId="6227708B" w:rsidR="008F1F2F" w:rsidRPr="009570D8" w:rsidRDefault="008F1F2F" w:rsidP="00B75C22">
            <w:pPr>
              <w:pStyle w:val="Table"/>
            </w:pPr>
            <w:r w:rsidRPr="009570D8">
              <w:rPr>
                <w:b w:val="0"/>
                <w:bCs w:val="0"/>
              </w:rPr>
              <w:t>This is the web site title that is used by the CPRS GUI. It will appear after a right-click, allowing you to select the web site.</w:t>
            </w:r>
          </w:p>
        </w:tc>
      </w:tr>
      <w:tr w:rsidR="008F1F2F" w:rsidRPr="009570D8" w14:paraId="36C27DB7" w14:textId="77777777" w:rsidTr="0004265C">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2" w:type="dxa"/>
            <w:shd w:val="clear" w:color="auto" w:fill="FFFFFF" w:themeFill="background1"/>
          </w:tcPr>
          <w:p w14:paraId="2D7E488F" w14:textId="6F0E073C" w:rsidR="008F1F2F" w:rsidRPr="009570D8" w:rsidRDefault="008F1F2F" w:rsidP="00B75C22">
            <w:pPr>
              <w:pStyle w:val="Table"/>
              <w:rPr>
                <w:b w:val="0"/>
                <w:bCs w:val="0"/>
              </w:rPr>
            </w:pPr>
            <w:r w:rsidRPr="009570D8">
              <w:rPr>
                <w:b w:val="0"/>
                <w:bCs w:val="0"/>
              </w:rPr>
              <w:t>WEB SITE DESCRIPTION</w:t>
            </w:r>
          </w:p>
        </w:tc>
        <w:tc>
          <w:tcPr>
            <w:cnfStyle w:val="000100000000" w:firstRow="0" w:lastRow="0" w:firstColumn="0" w:lastColumn="1" w:oddVBand="0" w:evenVBand="0" w:oddHBand="0" w:evenHBand="0" w:firstRowFirstColumn="0" w:firstRowLastColumn="0" w:lastRowFirstColumn="0" w:lastRowLastColumn="0"/>
            <w:tcW w:w="6556" w:type="dxa"/>
            <w:shd w:val="clear" w:color="auto" w:fill="FFFFFF" w:themeFill="background1"/>
          </w:tcPr>
          <w:p w14:paraId="60B26466" w14:textId="6BCE966C" w:rsidR="008F1F2F" w:rsidRPr="009570D8" w:rsidRDefault="008F1F2F" w:rsidP="00B75C22">
            <w:pPr>
              <w:pStyle w:val="Table"/>
              <w:rPr>
                <w:b w:val="0"/>
                <w:bCs w:val="0"/>
              </w:rPr>
            </w:pPr>
            <w:r w:rsidRPr="009570D8">
              <w:rPr>
                <w:b w:val="0"/>
                <w:bCs w:val="0"/>
              </w:rPr>
              <w:t>This field contains a description of the Web site.</w:t>
            </w:r>
          </w:p>
        </w:tc>
      </w:tr>
    </w:tbl>
    <w:p w14:paraId="2646F62B" w14:textId="77777777" w:rsidR="00056268" w:rsidRDefault="00056268" w:rsidP="00914155">
      <w:pPr>
        <w:pStyle w:val="Heading3"/>
      </w:pPr>
      <w:bookmarkStart w:id="209" w:name="_Toc41115781"/>
      <w:bookmarkStart w:id="210" w:name="_Toc54146001"/>
      <w:bookmarkStart w:id="211" w:name="_Toc95618069"/>
      <w:bookmarkStart w:id="212" w:name="_Toc125610688"/>
    </w:p>
    <w:p w14:paraId="1D46EE45" w14:textId="1E9A7353" w:rsidR="00233CE7" w:rsidRDefault="00233CE7" w:rsidP="00914155">
      <w:pPr>
        <w:pStyle w:val="Heading3"/>
      </w:pPr>
      <w:bookmarkStart w:id="213" w:name="_Toc114523087"/>
      <w:r>
        <w:t xml:space="preserve">Reminder </w:t>
      </w:r>
      <w:r w:rsidRPr="00B56C82">
        <w:t>Findings</w:t>
      </w:r>
      <w:bookmarkEnd w:id="209"/>
      <w:bookmarkEnd w:id="210"/>
      <w:bookmarkEnd w:id="211"/>
      <w:bookmarkEnd w:id="212"/>
      <w:bookmarkEnd w:id="213"/>
      <w:r w:rsidR="00695A88">
        <w:fldChar w:fldCharType="begin"/>
      </w:r>
      <w:r>
        <w:instrText>xe "</w:instrText>
      </w:r>
      <w:r w:rsidRPr="00981391">
        <w:instrText>Findings</w:instrText>
      </w:r>
      <w:r>
        <w:instrText>"</w:instrText>
      </w:r>
      <w:r w:rsidR="00695A88">
        <w:fldChar w:fldCharType="end"/>
      </w:r>
      <w:r w:rsidR="00695A88">
        <w:fldChar w:fldCharType="begin"/>
      </w:r>
      <w:r>
        <w:instrText>xe "Reminder Findings"</w:instrText>
      </w:r>
      <w:r w:rsidR="00695A88">
        <w:fldChar w:fldCharType="end"/>
      </w:r>
    </w:p>
    <w:p w14:paraId="452F7FF1" w14:textId="5EEB8F60" w:rsidR="00233CE7" w:rsidRPr="001A05F7" w:rsidRDefault="00233CE7" w:rsidP="001A05F7">
      <w:r>
        <w:t xml:space="preserve">Findings are types of </w:t>
      </w:r>
      <w:r w:rsidR="006B0624">
        <w:t xml:space="preserve">patient </w:t>
      </w:r>
      <w:r w:rsidRPr="008308A3">
        <w:t xml:space="preserve">data elements </w:t>
      </w:r>
      <w:r>
        <w:t xml:space="preserve">in </w:t>
      </w:r>
      <w:proofErr w:type="spellStart"/>
      <w:r>
        <w:t>VistA</w:t>
      </w:r>
      <w:proofErr w:type="spellEnd"/>
      <w:r>
        <w:t xml:space="preserve"> </w:t>
      </w:r>
      <w:r w:rsidRPr="008308A3">
        <w:t xml:space="preserve">that </w:t>
      </w:r>
      <w:r>
        <w:t>determine a reminder’s status</w:t>
      </w:r>
      <w:r w:rsidRPr="008308A3">
        <w:t xml:space="preserve">.  </w:t>
      </w:r>
      <w:r w:rsidR="006B0624">
        <w:t xml:space="preserve">They are used in the </w:t>
      </w:r>
      <w:r w:rsidR="00D24AEB">
        <w:t xml:space="preserve">PATIENT COHORT LOGIC, RESOLUTION LOGIC, and Function Findings. </w:t>
      </w:r>
      <w:r w:rsidRPr="001A05F7">
        <w:t>Each finding is evaluated when a reminder is evaluated for a patient</w:t>
      </w:r>
      <w:r>
        <w:t xml:space="preserve">. </w:t>
      </w:r>
      <w:r w:rsidRPr="001A05F7">
        <w:t>Findings are either True (1) or False (0)</w:t>
      </w:r>
    </w:p>
    <w:p w14:paraId="4A4C2734" w14:textId="77777777" w:rsidR="00233CE7" w:rsidRPr="008308A3" w:rsidRDefault="00233CE7" w:rsidP="008308A3"/>
    <w:p w14:paraId="6688C9E2" w14:textId="77777777" w:rsidR="00233CE7" w:rsidRDefault="00233CE7" w:rsidP="00E91D7D">
      <w:r>
        <w:t>Findings have three functions in reminder definitions:</w:t>
      </w:r>
    </w:p>
    <w:p w14:paraId="28B5D4B2" w14:textId="77777777" w:rsidR="00233CE7" w:rsidRDefault="00233CE7" w:rsidP="000E504B">
      <w:pPr>
        <w:pStyle w:val="ListBullet"/>
      </w:pPr>
      <w:r>
        <w:t>To select the applicable patient population (Patient Cohort Logic)</w:t>
      </w:r>
    </w:p>
    <w:p w14:paraId="62AD7239" w14:textId="77777777" w:rsidR="00233CE7" w:rsidRDefault="00233CE7" w:rsidP="000E504B">
      <w:pPr>
        <w:pStyle w:val="ListBullet"/>
      </w:pPr>
      <w:r>
        <w:t xml:space="preserve">To resolve the reminder (Resolution Logic) </w:t>
      </w:r>
    </w:p>
    <w:p w14:paraId="3303F270" w14:textId="77777777" w:rsidR="00233CE7" w:rsidRDefault="00233CE7" w:rsidP="000E504B">
      <w:pPr>
        <w:pStyle w:val="ListBullet"/>
      </w:pPr>
      <w:r>
        <w:t>To provide information</w:t>
      </w:r>
    </w:p>
    <w:p w14:paraId="39788496" w14:textId="77777777" w:rsidR="00233CE7" w:rsidRDefault="00233CE7" w:rsidP="00E91D7D"/>
    <w:p w14:paraId="5F83366C" w14:textId="77777777" w:rsidR="00233CE7" w:rsidRDefault="00233CE7" w:rsidP="00E91D7D">
      <w:pPr>
        <w:rPr>
          <w:b/>
          <w:sz w:val="24"/>
          <w:szCs w:val="24"/>
        </w:rPr>
      </w:pPr>
      <w:proofErr w:type="gramStart"/>
      <w:r w:rsidRPr="008308A3">
        <w:rPr>
          <w:b/>
          <w:sz w:val="24"/>
          <w:szCs w:val="24"/>
        </w:rPr>
        <w:t>Findings</w:t>
      </w:r>
      <w:proofErr w:type="gramEnd"/>
      <w:r w:rsidRPr="008308A3">
        <w:rPr>
          <w:b/>
          <w:sz w:val="24"/>
          <w:szCs w:val="24"/>
        </w:rPr>
        <w:t xml:space="preserve"> Types </w:t>
      </w:r>
    </w:p>
    <w:p w14:paraId="47CBB576" w14:textId="77777777" w:rsidR="00233CE7" w:rsidRPr="008308A3" w:rsidRDefault="00233CE7" w:rsidP="00E91D7D">
      <w:pPr>
        <w:rPr>
          <w:b/>
          <w:sz w:val="24"/>
          <w:szCs w:val="24"/>
        </w:rPr>
      </w:pPr>
    </w:p>
    <w:tbl>
      <w:tblPr>
        <w:tblStyle w:val="Plain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8"/>
        <w:gridCol w:w="2880"/>
        <w:gridCol w:w="2430"/>
      </w:tblGrid>
      <w:tr w:rsidR="00233CE7" w:rsidRPr="00E21E2B" w14:paraId="5A54C0ED" w14:textId="77777777" w:rsidTr="00E21E2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48" w:type="dxa"/>
            <w:shd w:val="clear" w:color="auto" w:fill="D9D9D9" w:themeFill="background1" w:themeFillShade="D9"/>
          </w:tcPr>
          <w:p w14:paraId="6CFD3CBE" w14:textId="77777777" w:rsidR="00233CE7" w:rsidRPr="00E21E2B" w:rsidRDefault="00233CE7" w:rsidP="006F365E">
            <w:pPr>
              <w:pStyle w:val="Tableheading"/>
              <w:rPr>
                <w:b/>
                <w:bCs/>
                <w:sz w:val="22"/>
                <w:szCs w:val="22"/>
              </w:rPr>
            </w:pPr>
            <w:r w:rsidRPr="00E21E2B">
              <w:rPr>
                <w:b/>
                <w:bCs/>
                <w:sz w:val="22"/>
                <w:szCs w:val="22"/>
              </w:rPr>
              <w:t>Finding Type</w:t>
            </w:r>
            <w:r w:rsidR="00695A88" w:rsidRPr="00E21E2B">
              <w:rPr>
                <w:sz w:val="22"/>
                <w:szCs w:val="22"/>
              </w:rPr>
              <w:fldChar w:fldCharType="begin"/>
            </w:r>
            <w:r w:rsidRPr="00E21E2B">
              <w:rPr>
                <w:b/>
                <w:bCs/>
                <w:sz w:val="22"/>
                <w:szCs w:val="22"/>
              </w:rPr>
              <w:instrText>xe "Finding Type"</w:instrText>
            </w:r>
            <w:r w:rsidR="00695A88" w:rsidRPr="00E21E2B">
              <w:rPr>
                <w:sz w:val="22"/>
                <w:szCs w:val="22"/>
              </w:rPr>
              <w:fldChar w:fldCharType="end"/>
            </w:r>
          </w:p>
        </w:tc>
        <w:tc>
          <w:tcPr>
            <w:cnfStyle w:val="000010000000" w:firstRow="0" w:lastRow="0" w:firstColumn="0" w:lastColumn="0" w:oddVBand="1" w:evenVBand="0" w:oddHBand="0" w:evenHBand="0" w:firstRowFirstColumn="0" w:firstRowLastColumn="0" w:lastRowFirstColumn="0" w:lastRowLastColumn="0"/>
            <w:tcW w:w="2880" w:type="dxa"/>
            <w:shd w:val="clear" w:color="auto" w:fill="D9D9D9" w:themeFill="background1" w:themeFillShade="D9"/>
          </w:tcPr>
          <w:p w14:paraId="4A102CCD" w14:textId="77777777" w:rsidR="00233CE7" w:rsidRPr="00E21E2B" w:rsidRDefault="00233CE7" w:rsidP="006F365E">
            <w:pPr>
              <w:pStyle w:val="Tableheading"/>
              <w:rPr>
                <w:b/>
                <w:bCs/>
                <w:sz w:val="22"/>
                <w:szCs w:val="22"/>
                <w:shd w:val="clear" w:color="auto" w:fill="0000FF"/>
              </w:rPr>
            </w:pPr>
            <w:r w:rsidRPr="00E21E2B">
              <w:rPr>
                <w:b/>
                <w:bCs/>
                <w:sz w:val="22"/>
                <w:szCs w:val="22"/>
              </w:rPr>
              <w:t>Source File</w:t>
            </w:r>
            <w:r w:rsidR="00695A88" w:rsidRPr="00E21E2B">
              <w:rPr>
                <w:sz w:val="22"/>
                <w:szCs w:val="22"/>
              </w:rPr>
              <w:fldChar w:fldCharType="begin"/>
            </w:r>
            <w:r w:rsidRPr="00E21E2B">
              <w:rPr>
                <w:b/>
                <w:bCs/>
                <w:sz w:val="22"/>
                <w:szCs w:val="22"/>
                <w:shd w:val="clear" w:color="auto" w:fill="0000FF"/>
              </w:rPr>
              <w:instrText>xe "Source File"</w:instrText>
            </w:r>
            <w:r w:rsidR="00695A88" w:rsidRPr="00E21E2B">
              <w:rPr>
                <w:sz w:val="22"/>
                <w:szCs w:val="22"/>
              </w:rPr>
              <w:fldChar w:fldCharType="end"/>
            </w:r>
            <w:r w:rsidRPr="00E21E2B">
              <w:rPr>
                <w:b/>
                <w:bCs/>
                <w:sz w:val="22"/>
                <w:szCs w:val="22"/>
              </w:rPr>
              <w:t xml:space="preserve"> Number</w:t>
            </w:r>
          </w:p>
        </w:tc>
        <w:tc>
          <w:tcPr>
            <w:cnfStyle w:val="000100000000" w:firstRow="0" w:lastRow="0" w:firstColumn="0" w:lastColumn="1" w:oddVBand="0" w:evenVBand="0" w:oddHBand="0" w:evenHBand="0" w:firstRowFirstColumn="0" w:firstRowLastColumn="0" w:lastRowFirstColumn="0" w:lastRowLastColumn="0"/>
            <w:tcW w:w="2430" w:type="dxa"/>
            <w:shd w:val="clear" w:color="auto" w:fill="D9D9D9" w:themeFill="background1" w:themeFillShade="D9"/>
          </w:tcPr>
          <w:p w14:paraId="69937DFA" w14:textId="77777777" w:rsidR="00233CE7" w:rsidRPr="00E21E2B" w:rsidRDefault="00233CE7" w:rsidP="006F365E">
            <w:pPr>
              <w:pStyle w:val="Tableheading"/>
              <w:rPr>
                <w:b/>
                <w:bCs/>
                <w:sz w:val="22"/>
                <w:szCs w:val="22"/>
              </w:rPr>
            </w:pPr>
            <w:r w:rsidRPr="00E21E2B">
              <w:rPr>
                <w:b/>
                <w:bCs/>
                <w:sz w:val="22"/>
                <w:szCs w:val="22"/>
              </w:rPr>
              <w:t>Abbreviation</w:t>
            </w:r>
          </w:p>
        </w:tc>
      </w:tr>
      <w:tr w:rsidR="00233CE7" w:rsidRPr="00E21E2B" w14:paraId="5AC486ED" w14:textId="77777777" w:rsidTr="00E21E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shd w:val="clear" w:color="auto" w:fill="FFFFFF" w:themeFill="background1"/>
          </w:tcPr>
          <w:p w14:paraId="007A2D87" w14:textId="77777777" w:rsidR="00233CE7" w:rsidRPr="00E21E2B" w:rsidRDefault="00233CE7" w:rsidP="00A84537">
            <w:pPr>
              <w:pStyle w:val="Table"/>
              <w:rPr>
                <w:b w:val="0"/>
                <w:bCs w:val="0"/>
              </w:rPr>
            </w:pPr>
            <w:r w:rsidRPr="00E21E2B">
              <w:rPr>
                <w:b w:val="0"/>
                <w:bCs w:val="0"/>
              </w:rPr>
              <w:t>Drug</w:t>
            </w:r>
          </w:p>
        </w:tc>
        <w:tc>
          <w:tcPr>
            <w:cnfStyle w:val="000010000000" w:firstRow="0" w:lastRow="0" w:firstColumn="0" w:lastColumn="0" w:oddVBand="1" w:evenVBand="0" w:oddHBand="0" w:evenHBand="0" w:firstRowFirstColumn="0" w:firstRowLastColumn="0" w:lastRowFirstColumn="0" w:lastRowLastColumn="0"/>
            <w:tcW w:w="2880" w:type="dxa"/>
            <w:shd w:val="clear" w:color="auto" w:fill="FFFFFF" w:themeFill="background1"/>
          </w:tcPr>
          <w:p w14:paraId="6A3136F5" w14:textId="77777777" w:rsidR="00233CE7" w:rsidRPr="00E21E2B" w:rsidRDefault="00233CE7" w:rsidP="00A84537">
            <w:pPr>
              <w:pStyle w:val="Table"/>
            </w:pPr>
            <w:r w:rsidRPr="00E21E2B">
              <w:t>50</w:t>
            </w:r>
          </w:p>
        </w:tc>
        <w:tc>
          <w:tcPr>
            <w:cnfStyle w:val="000100000000" w:firstRow="0" w:lastRow="0" w:firstColumn="0" w:lastColumn="1" w:oddVBand="0" w:evenVBand="0" w:oddHBand="0" w:evenHBand="0" w:firstRowFirstColumn="0" w:firstRowLastColumn="0" w:lastRowFirstColumn="0" w:lastRowLastColumn="0"/>
            <w:tcW w:w="2430" w:type="dxa"/>
            <w:shd w:val="clear" w:color="auto" w:fill="FFFFFF" w:themeFill="background1"/>
          </w:tcPr>
          <w:p w14:paraId="7D164791" w14:textId="77777777" w:rsidR="00233CE7" w:rsidRPr="00E21E2B" w:rsidRDefault="00233CE7" w:rsidP="00A84537">
            <w:pPr>
              <w:pStyle w:val="Table"/>
              <w:rPr>
                <w:b w:val="0"/>
                <w:bCs w:val="0"/>
              </w:rPr>
            </w:pPr>
            <w:r w:rsidRPr="00E21E2B">
              <w:rPr>
                <w:b w:val="0"/>
                <w:bCs w:val="0"/>
              </w:rPr>
              <w:t>DR</w:t>
            </w:r>
          </w:p>
        </w:tc>
      </w:tr>
      <w:tr w:rsidR="00233CE7" w:rsidRPr="00E21E2B" w14:paraId="715B39C2" w14:textId="77777777" w:rsidTr="00E21E2B">
        <w:tc>
          <w:tcPr>
            <w:cnfStyle w:val="001000000000" w:firstRow="0" w:lastRow="0" w:firstColumn="1" w:lastColumn="0" w:oddVBand="0" w:evenVBand="0" w:oddHBand="0" w:evenHBand="0" w:firstRowFirstColumn="0" w:firstRowLastColumn="0" w:lastRowFirstColumn="0" w:lastRowLastColumn="0"/>
            <w:tcW w:w="3348" w:type="dxa"/>
            <w:shd w:val="clear" w:color="auto" w:fill="FFFFFF" w:themeFill="background1"/>
          </w:tcPr>
          <w:p w14:paraId="407918AD" w14:textId="77777777" w:rsidR="00233CE7" w:rsidRPr="00E21E2B" w:rsidRDefault="00233CE7" w:rsidP="00A84537">
            <w:pPr>
              <w:pStyle w:val="Table"/>
              <w:rPr>
                <w:b w:val="0"/>
                <w:bCs w:val="0"/>
              </w:rPr>
            </w:pPr>
            <w:r w:rsidRPr="00E21E2B">
              <w:rPr>
                <w:b w:val="0"/>
                <w:bCs w:val="0"/>
              </w:rPr>
              <w:t>Education Topic</w:t>
            </w:r>
          </w:p>
        </w:tc>
        <w:tc>
          <w:tcPr>
            <w:cnfStyle w:val="000010000000" w:firstRow="0" w:lastRow="0" w:firstColumn="0" w:lastColumn="0" w:oddVBand="1" w:evenVBand="0" w:oddHBand="0" w:evenHBand="0" w:firstRowFirstColumn="0" w:firstRowLastColumn="0" w:lastRowFirstColumn="0" w:lastRowLastColumn="0"/>
            <w:tcW w:w="2880" w:type="dxa"/>
            <w:shd w:val="clear" w:color="auto" w:fill="FFFFFF" w:themeFill="background1"/>
          </w:tcPr>
          <w:p w14:paraId="00B471E1" w14:textId="77777777" w:rsidR="00233CE7" w:rsidRPr="00E21E2B" w:rsidRDefault="00233CE7" w:rsidP="00A84537">
            <w:pPr>
              <w:pStyle w:val="Table"/>
            </w:pPr>
            <w:r w:rsidRPr="00E21E2B">
              <w:t>9999999.09</w:t>
            </w:r>
          </w:p>
        </w:tc>
        <w:tc>
          <w:tcPr>
            <w:cnfStyle w:val="000100000000" w:firstRow="0" w:lastRow="0" w:firstColumn="0" w:lastColumn="1" w:oddVBand="0" w:evenVBand="0" w:oddHBand="0" w:evenHBand="0" w:firstRowFirstColumn="0" w:firstRowLastColumn="0" w:lastRowFirstColumn="0" w:lastRowLastColumn="0"/>
            <w:tcW w:w="2430" w:type="dxa"/>
            <w:shd w:val="clear" w:color="auto" w:fill="FFFFFF" w:themeFill="background1"/>
          </w:tcPr>
          <w:p w14:paraId="25816DBA" w14:textId="77777777" w:rsidR="00233CE7" w:rsidRPr="00E21E2B" w:rsidRDefault="00233CE7" w:rsidP="00A84537">
            <w:pPr>
              <w:pStyle w:val="Table"/>
              <w:rPr>
                <w:b w:val="0"/>
                <w:bCs w:val="0"/>
              </w:rPr>
            </w:pPr>
            <w:r w:rsidRPr="00E21E2B">
              <w:rPr>
                <w:b w:val="0"/>
                <w:bCs w:val="0"/>
              </w:rPr>
              <w:t>ED</w:t>
            </w:r>
          </w:p>
        </w:tc>
      </w:tr>
      <w:tr w:rsidR="00233CE7" w:rsidRPr="00E21E2B" w14:paraId="1EA1C2FC" w14:textId="77777777" w:rsidTr="00E21E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shd w:val="clear" w:color="auto" w:fill="FFFFFF" w:themeFill="background1"/>
          </w:tcPr>
          <w:p w14:paraId="53C3ADDD" w14:textId="77777777" w:rsidR="00233CE7" w:rsidRPr="00E21E2B" w:rsidRDefault="00233CE7" w:rsidP="00A84537">
            <w:pPr>
              <w:pStyle w:val="Table"/>
              <w:rPr>
                <w:b w:val="0"/>
                <w:bCs w:val="0"/>
              </w:rPr>
            </w:pPr>
            <w:r w:rsidRPr="00E21E2B">
              <w:rPr>
                <w:b w:val="0"/>
                <w:bCs w:val="0"/>
              </w:rPr>
              <w:t>Exam</w:t>
            </w:r>
          </w:p>
        </w:tc>
        <w:tc>
          <w:tcPr>
            <w:cnfStyle w:val="000010000000" w:firstRow="0" w:lastRow="0" w:firstColumn="0" w:lastColumn="0" w:oddVBand="1" w:evenVBand="0" w:oddHBand="0" w:evenHBand="0" w:firstRowFirstColumn="0" w:firstRowLastColumn="0" w:lastRowFirstColumn="0" w:lastRowLastColumn="0"/>
            <w:tcW w:w="2880" w:type="dxa"/>
            <w:shd w:val="clear" w:color="auto" w:fill="FFFFFF" w:themeFill="background1"/>
          </w:tcPr>
          <w:p w14:paraId="14F1EC8D" w14:textId="77777777" w:rsidR="00233CE7" w:rsidRPr="00E21E2B" w:rsidRDefault="00233CE7" w:rsidP="00A84537">
            <w:pPr>
              <w:pStyle w:val="Table"/>
            </w:pPr>
            <w:r w:rsidRPr="00E21E2B">
              <w:t>9999999.15</w:t>
            </w:r>
          </w:p>
        </w:tc>
        <w:tc>
          <w:tcPr>
            <w:cnfStyle w:val="000100000000" w:firstRow="0" w:lastRow="0" w:firstColumn="0" w:lastColumn="1" w:oddVBand="0" w:evenVBand="0" w:oddHBand="0" w:evenHBand="0" w:firstRowFirstColumn="0" w:firstRowLastColumn="0" w:lastRowFirstColumn="0" w:lastRowLastColumn="0"/>
            <w:tcW w:w="2430" w:type="dxa"/>
            <w:shd w:val="clear" w:color="auto" w:fill="FFFFFF" w:themeFill="background1"/>
          </w:tcPr>
          <w:p w14:paraId="200C9AF7" w14:textId="77777777" w:rsidR="00233CE7" w:rsidRPr="00E21E2B" w:rsidRDefault="00233CE7" w:rsidP="00A84537">
            <w:pPr>
              <w:pStyle w:val="Table"/>
              <w:rPr>
                <w:b w:val="0"/>
                <w:bCs w:val="0"/>
              </w:rPr>
            </w:pPr>
            <w:r w:rsidRPr="00E21E2B">
              <w:rPr>
                <w:b w:val="0"/>
                <w:bCs w:val="0"/>
              </w:rPr>
              <w:t>EX</w:t>
            </w:r>
          </w:p>
        </w:tc>
      </w:tr>
      <w:tr w:rsidR="00233CE7" w:rsidRPr="00E21E2B" w14:paraId="4EA52CE7" w14:textId="77777777" w:rsidTr="00E21E2B">
        <w:tc>
          <w:tcPr>
            <w:cnfStyle w:val="001000000000" w:firstRow="0" w:lastRow="0" w:firstColumn="1" w:lastColumn="0" w:oddVBand="0" w:evenVBand="0" w:oddHBand="0" w:evenHBand="0" w:firstRowFirstColumn="0" w:firstRowLastColumn="0" w:lastRowFirstColumn="0" w:lastRowLastColumn="0"/>
            <w:tcW w:w="3348" w:type="dxa"/>
            <w:shd w:val="clear" w:color="auto" w:fill="FFFFFF" w:themeFill="background1"/>
          </w:tcPr>
          <w:p w14:paraId="3EC1FB70" w14:textId="77777777" w:rsidR="00233CE7" w:rsidRPr="00E21E2B" w:rsidRDefault="00233CE7" w:rsidP="00A84537">
            <w:pPr>
              <w:pStyle w:val="Table"/>
              <w:rPr>
                <w:b w:val="0"/>
                <w:bCs w:val="0"/>
              </w:rPr>
            </w:pPr>
            <w:r w:rsidRPr="00E21E2B">
              <w:rPr>
                <w:b w:val="0"/>
                <w:bCs w:val="0"/>
              </w:rPr>
              <w:t>Health Factor</w:t>
            </w:r>
          </w:p>
        </w:tc>
        <w:tc>
          <w:tcPr>
            <w:cnfStyle w:val="000010000000" w:firstRow="0" w:lastRow="0" w:firstColumn="0" w:lastColumn="0" w:oddVBand="1" w:evenVBand="0" w:oddHBand="0" w:evenHBand="0" w:firstRowFirstColumn="0" w:firstRowLastColumn="0" w:lastRowFirstColumn="0" w:lastRowLastColumn="0"/>
            <w:tcW w:w="2880" w:type="dxa"/>
            <w:shd w:val="clear" w:color="auto" w:fill="FFFFFF" w:themeFill="background1"/>
          </w:tcPr>
          <w:p w14:paraId="32D7D2E0" w14:textId="77777777" w:rsidR="00233CE7" w:rsidRPr="00E21E2B" w:rsidRDefault="00233CE7" w:rsidP="00A84537">
            <w:pPr>
              <w:pStyle w:val="Table"/>
            </w:pPr>
            <w:r w:rsidRPr="00E21E2B">
              <w:t>9999999.64</w:t>
            </w:r>
          </w:p>
        </w:tc>
        <w:tc>
          <w:tcPr>
            <w:cnfStyle w:val="000100000000" w:firstRow="0" w:lastRow="0" w:firstColumn="0" w:lastColumn="1" w:oddVBand="0" w:evenVBand="0" w:oddHBand="0" w:evenHBand="0" w:firstRowFirstColumn="0" w:firstRowLastColumn="0" w:lastRowFirstColumn="0" w:lastRowLastColumn="0"/>
            <w:tcW w:w="2430" w:type="dxa"/>
            <w:shd w:val="clear" w:color="auto" w:fill="FFFFFF" w:themeFill="background1"/>
          </w:tcPr>
          <w:p w14:paraId="1CC1B764" w14:textId="77777777" w:rsidR="00233CE7" w:rsidRPr="00E21E2B" w:rsidRDefault="00233CE7" w:rsidP="00A84537">
            <w:pPr>
              <w:pStyle w:val="Table"/>
              <w:rPr>
                <w:b w:val="0"/>
                <w:bCs w:val="0"/>
              </w:rPr>
            </w:pPr>
            <w:r w:rsidRPr="00E21E2B">
              <w:rPr>
                <w:b w:val="0"/>
                <w:bCs w:val="0"/>
              </w:rPr>
              <w:t>HF</w:t>
            </w:r>
          </w:p>
        </w:tc>
      </w:tr>
      <w:tr w:rsidR="00233CE7" w:rsidRPr="00E21E2B" w14:paraId="13BCB136" w14:textId="77777777" w:rsidTr="00E21E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shd w:val="clear" w:color="auto" w:fill="FFFFFF" w:themeFill="background1"/>
          </w:tcPr>
          <w:p w14:paraId="31B86EE3" w14:textId="77777777" w:rsidR="00233CE7" w:rsidRPr="00E21E2B" w:rsidRDefault="00233CE7" w:rsidP="00A84537">
            <w:pPr>
              <w:pStyle w:val="Table"/>
              <w:rPr>
                <w:b w:val="0"/>
                <w:bCs w:val="0"/>
              </w:rPr>
            </w:pPr>
            <w:r w:rsidRPr="00E21E2B">
              <w:rPr>
                <w:b w:val="0"/>
                <w:bCs w:val="0"/>
              </w:rPr>
              <w:t xml:space="preserve">Immunization </w:t>
            </w:r>
          </w:p>
        </w:tc>
        <w:tc>
          <w:tcPr>
            <w:cnfStyle w:val="000010000000" w:firstRow="0" w:lastRow="0" w:firstColumn="0" w:lastColumn="0" w:oddVBand="1" w:evenVBand="0" w:oddHBand="0" w:evenHBand="0" w:firstRowFirstColumn="0" w:firstRowLastColumn="0" w:lastRowFirstColumn="0" w:lastRowLastColumn="0"/>
            <w:tcW w:w="2880" w:type="dxa"/>
            <w:shd w:val="clear" w:color="auto" w:fill="FFFFFF" w:themeFill="background1"/>
          </w:tcPr>
          <w:p w14:paraId="0B82D38F" w14:textId="77777777" w:rsidR="00233CE7" w:rsidRPr="00E21E2B" w:rsidRDefault="00233CE7" w:rsidP="00A84537">
            <w:pPr>
              <w:pStyle w:val="Table"/>
            </w:pPr>
            <w:r w:rsidRPr="00E21E2B">
              <w:t>9999999.14</w:t>
            </w:r>
          </w:p>
        </w:tc>
        <w:tc>
          <w:tcPr>
            <w:cnfStyle w:val="000100000000" w:firstRow="0" w:lastRow="0" w:firstColumn="0" w:lastColumn="1" w:oddVBand="0" w:evenVBand="0" w:oddHBand="0" w:evenHBand="0" w:firstRowFirstColumn="0" w:firstRowLastColumn="0" w:lastRowFirstColumn="0" w:lastRowLastColumn="0"/>
            <w:tcW w:w="2430" w:type="dxa"/>
            <w:shd w:val="clear" w:color="auto" w:fill="FFFFFF" w:themeFill="background1"/>
          </w:tcPr>
          <w:p w14:paraId="34FAC74D" w14:textId="77777777" w:rsidR="00233CE7" w:rsidRPr="00E21E2B" w:rsidRDefault="00233CE7" w:rsidP="00A84537">
            <w:pPr>
              <w:pStyle w:val="Table"/>
              <w:rPr>
                <w:b w:val="0"/>
                <w:bCs w:val="0"/>
              </w:rPr>
            </w:pPr>
            <w:r w:rsidRPr="00E21E2B">
              <w:rPr>
                <w:b w:val="0"/>
                <w:bCs w:val="0"/>
              </w:rPr>
              <w:t>IM</w:t>
            </w:r>
          </w:p>
        </w:tc>
      </w:tr>
      <w:tr w:rsidR="00233CE7" w:rsidRPr="00E21E2B" w14:paraId="3DCFA252" w14:textId="77777777" w:rsidTr="00E21E2B">
        <w:tc>
          <w:tcPr>
            <w:cnfStyle w:val="001000000000" w:firstRow="0" w:lastRow="0" w:firstColumn="1" w:lastColumn="0" w:oddVBand="0" w:evenVBand="0" w:oddHBand="0" w:evenHBand="0" w:firstRowFirstColumn="0" w:firstRowLastColumn="0" w:lastRowFirstColumn="0" w:lastRowLastColumn="0"/>
            <w:tcW w:w="3348" w:type="dxa"/>
            <w:shd w:val="clear" w:color="auto" w:fill="FFFFFF" w:themeFill="background1"/>
          </w:tcPr>
          <w:p w14:paraId="48E72F18" w14:textId="77777777" w:rsidR="00233CE7" w:rsidRPr="00E21E2B" w:rsidRDefault="00233CE7" w:rsidP="00A84537">
            <w:pPr>
              <w:pStyle w:val="Table"/>
              <w:rPr>
                <w:b w:val="0"/>
                <w:bCs w:val="0"/>
              </w:rPr>
            </w:pPr>
            <w:r w:rsidRPr="00E21E2B">
              <w:rPr>
                <w:b w:val="0"/>
                <w:bCs w:val="0"/>
              </w:rPr>
              <w:t>Laboratory Test</w:t>
            </w:r>
          </w:p>
        </w:tc>
        <w:tc>
          <w:tcPr>
            <w:cnfStyle w:val="000010000000" w:firstRow="0" w:lastRow="0" w:firstColumn="0" w:lastColumn="0" w:oddVBand="1" w:evenVBand="0" w:oddHBand="0" w:evenHBand="0" w:firstRowFirstColumn="0" w:firstRowLastColumn="0" w:lastRowFirstColumn="0" w:lastRowLastColumn="0"/>
            <w:tcW w:w="2880" w:type="dxa"/>
            <w:shd w:val="clear" w:color="auto" w:fill="FFFFFF" w:themeFill="background1"/>
          </w:tcPr>
          <w:p w14:paraId="68069AAF" w14:textId="77777777" w:rsidR="00233CE7" w:rsidRPr="00E21E2B" w:rsidRDefault="00233CE7" w:rsidP="00A84537">
            <w:pPr>
              <w:pStyle w:val="Table"/>
            </w:pPr>
            <w:r w:rsidRPr="00E21E2B">
              <w:t>60</w:t>
            </w:r>
          </w:p>
        </w:tc>
        <w:tc>
          <w:tcPr>
            <w:cnfStyle w:val="000100000000" w:firstRow="0" w:lastRow="0" w:firstColumn="0" w:lastColumn="1" w:oddVBand="0" w:evenVBand="0" w:oddHBand="0" w:evenHBand="0" w:firstRowFirstColumn="0" w:firstRowLastColumn="0" w:lastRowFirstColumn="0" w:lastRowLastColumn="0"/>
            <w:tcW w:w="2430" w:type="dxa"/>
            <w:shd w:val="clear" w:color="auto" w:fill="FFFFFF" w:themeFill="background1"/>
          </w:tcPr>
          <w:p w14:paraId="60692C26" w14:textId="77777777" w:rsidR="00233CE7" w:rsidRPr="00E21E2B" w:rsidRDefault="00233CE7" w:rsidP="00A84537">
            <w:pPr>
              <w:pStyle w:val="Table"/>
              <w:rPr>
                <w:b w:val="0"/>
                <w:bCs w:val="0"/>
              </w:rPr>
            </w:pPr>
            <w:r w:rsidRPr="00E21E2B">
              <w:rPr>
                <w:b w:val="0"/>
                <w:bCs w:val="0"/>
              </w:rPr>
              <w:t>LT</w:t>
            </w:r>
          </w:p>
        </w:tc>
      </w:tr>
      <w:tr w:rsidR="00233CE7" w:rsidRPr="00E21E2B" w14:paraId="0D20EEC5" w14:textId="77777777" w:rsidTr="00E21E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shd w:val="clear" w:color="auto" w:fill="FFFFFF" w:themeFill="background1"/>
          </w:tcPr>
          <w:p w14:paraId="6192E892" w14:textId="77777777" w:rsidR="00233CE7" w:rsidRPr="00E21E2B" w:rsidRDefault="00233CE7" w:rsidP="00A84537">
            <w:pPr>
              <w:pStyle w:val="Table"/>
              <w:rPr>
                <w:b w:val="0"/>
                <w:bCs w:val="0"/>
              </w:rPr>
            </w:pPr>
            <w:r w:rsidRPr="00E21E2B">
              <w:rPr>
                <w:b w:val="0"/>
                <w:bCs w:val="0"/>
              </w:rPr>
              <w:t>M</w:t>
            </w:r>
            <w:r w:rsidR="00914155" w:rsidRPr="00E21E2B">
              <w:rPr>
                <w:b w:val="0"/>
                <w:bCs w:val="0"/>
              </w:rPr>
              <w:t>H Tests and Surveys</w:t>
            </w:r>
          </w:p>
        </w:tc>
        <w:tc>
          <w:tcPr>
            <w:cnfStyle w:val="000010000000" w:firstRow="0" w:lastRow="0" w:firstColumn="0" w:lastColumn="0" w:oddVBand="1" w:evenVBand="0" w:oddHBand="0" w:evenHBand="0" w:firstRowFirstColumn="0" w:firstRowLastColumn="0" w:lastRowFirstColumn="0" w:lastRowLastColumn="0"/>
            <w:tcW w:w="2880" w:type="dxa"/>
            <w:shd w:val="clear" w:color="auto" w:fill="FFFFFF" w:themeFill="background1"/>
          </w:tcPr>
          <w:p w14:paraId="5BF11F80" w14:textId="77777777" w:rsidR="00233CE7" w:rsidRPr="00E21E2B" w:rsidRDefault="00233CE7" w:rsidP="00A84537">
            <w:pPr>
              <w:pStyle w:val="Table"/>
            </w:pPr>
            <w:r w:rsidRPr="00E21E2B">
              <w:t>601</w:t>
            </w:r>
            <w:r w:rsidR="00914155" w:rsidRPr="00E21E2B">
              <w:t>.71</w:t>
            </w:r>
          </w:p>
        </w:tc>
        <w:tc>
          <w:tcPr>
            <w:cnfStyle w:val="000100000000" w:firstRow="0" w:lastRow="0" w:firstColumn="0" w:lastColumn="1" w:oddVBand="0" w:evenVBand="0" w:oddHBand="0" w:evenHBand="0" w:firstRowFirstColumn="0" w:firstRowLastColumn="0" w:lastRowFirstColumn="0" w:lastRowLastColumn="0"/>
            <w:tcW w:w="2430" w:type="dxa"/>
            <w:shd w:val="clear" w:color="auto" w:fill="FFFFFF" w:themeFill="background1"/>
          </w:tcPr>
          <w:p w14:paraId="4C525202" w14:textId="77777777" w:rsidR="00233CE7" w:rsidRPr="00E21E2B" w:rsidRDefault="00233CE7" w:rsidP="00A84537">
            <w:pPr>
              <w:pStyle w:val="Table"/>
              <w:rPr>
                <w:b w:val="0"/>
                <w:bCs w:val="0"/>
              </w:rPr>
            </w:pPr>
            <w:r w:rsidRPr="00E21E2B">
              <w:rPr>
                <w:b w:val="0"/>
                <w:bCs w:val="0"/>
              </w:rPr>
              <w:t>MH</w:t>
            </w:r>
          </w:p>
        </w:tc>
      </w:tr>
      <w:tr w:rsidR="00233CE7" w:rsidRPr="00E21E2B" w14:paraId="6C8EDB38" w14:textId="77777777" w:rsidTr="00E21E2B">
        <w:tc>
          <w:tcPr>
            <w:cnfStyle w:val="001000000000" w:firstRow="0" w:lastRow="0" w:firstColumn="1" w:lastColumn="0" w:oddVBand="0" w:evenVBand="0" w:oddHBand="0" w:evenHBand="0" w:firstRowFirstColumn="0" w:firstRowLastColumn="0" w:lastRowFirstColumn="0" w:lastRowLastColumn="0"/>
            <w:tcW w:w="3348" w:type="dxa"/>
            <w:shd w:val="clear" w:color="auto" w:fill="FFFFFF" w:themeFill="background1"/>
          </w:tcPr>
          <w:p w14:paraId="4374BF74" w14:textId="77777777" w:rsidR="00233CE7" w:rsidRPr="00E21E2B" w:rsidRDefault="00233CE7" w:rsidP="00A84537">
            <w:pPr>
              <w:pStyle w:val="Table"/>
              <w:rPr>
                <w:b w:val="0"/>
                <w:bCs w:val="0"/>
              </w:rPr>
            </w:pPr>
            <w:r w:rsidRPr="00E21E2B">
              <w:rPr>
                <w:b w:val="0"/>
                <w:bCs w:val="0"/>
              </w:rPr>
              <w:t>Orderable Item</w:t>
            </w:r>
          </w:p>
        </w:tc>
        <w:tc>
          <w:tcPr>
            <w:cnfStyle w:val="000010000000" w:firstRow="0" w:lastRow="0" w:firstColumn="0" w:lastColumn="0" w:oddVBand="1" w:evenVBand="0" w:oddHBand="0" w:evenHBand="0" w:firstRowFirstColumn="0" w:firstRowLastColumn="0" w:lastRowFirstColumn="0" w:lastRowLastColumn="0"/>
            <w:tcW w:w="2880" w:type="dxa"/>
            <w:shd w:val="clear" w:color="auto" w:fill="FFFFFF" w:themeFill="background1"/>
          </w:tcPr>
          <w:p w14:paraId="70E18E58" w14:textId="77777777" w:rsidR="00233CE7" w:rsidRPr="00E21E2B" w:rsidRDefault="00233CE7" w:rsidP="00A84537">
            <w:pPr>
              <w:pStyle w:val="Table"/>
            </w:pPr>
            <w:r w:rsidRPr="00E21E2B">
              <w:t>101.43</w:t>
            </w:r>
          </w:p>
        </w:tc>
        <w:tc>
          <w:tcPr>
            <w:cnfStyle w:val="000100000000" w:firstRow="0" w:lastRow="0" w:firstColumn="0" w:lastColumn="1" w:oddVBand="0" w:evenVBand="0" w:oddHBand="0" w:evenHBand="0" w:firstRowFirstColumn="0" w:firstRowLastColumn="0" w:lastRowFirstColumn="0" w:lastRowLastColumn="0"/>
            <w:tcW w:w="2430" w:type="dxa"/>
            <w:shd w:val="clear" w:color="auto" w:fill="FFFFFF" w:themeFill="background1"/>
          </w:tcPr>
          <w:p w14:paraId="181EB192" w14:textId="77777777" w:rsidR="00233CE7" w:rsidRPr="00E21E2B" w:rsidRDefault="00233CE7" w:rsidP="00A84537">
            <w:pPr>
              <w:pStyle w:val="Table"/>
              <w:rPr>
                <w:b w:val="0"/>
                <w:bCs w:val="0"/>
              </w:rPr>
            </w:pPr>
            <w:r w:rsidRPr="00E21E2B">
              <w:rPr>
                <w:b w:val="0"/>
                <w:bCs w:val="0"/>
              </w:rPr>
              <w:t>OI</w:t>
            </w:r>
          </w:p>
        </w:tc>
      </w:tr>
      <w:tr w:rsidR="00233CE7" w:rsidRPr="00E21E2B" w14:paraId="3FFCB040" w14:textId="77777777" w:rsidTr="00E21E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shd w:val="clear" w:color="auto" w:fill="FFFFFF" w:themeFill="background1"/>
          </w:tcPr>
          <w:p w14:paraId="3F7CE17D" w14:textId="77777777" w:rsidR="00233CE7" w:rsidRPr="00E21E2B" w:rsidRDefault="00233CE7" w:rsidP="00A84537">
            <w:pPr>
              <w:pStyle w:val="Table"/>
              <w:rPr>
                <w:b w:val="0"/>
                <w:bCs w:val="0"/>
              </w:rPr>
            </w:pPr>
            <w:r w:rsidRPr="00E21E2B">
              <w:rPr>
                <w:b w:val="0"/>
                <w:bCs w:val="0"/>
              </w:rPr>
              <w:t>Radiology Procedure</w:t>
            </w:r>
          </w:p>
        </w:tc>
        <w:tc>
          <w:tcPr>
            <w:cnfStyle w:val="000010000000" w:firstRow="0" w:lastRow="0" w:firstColumn="0" w:lastColumn="0" w:oddVBand="1" w:evenVBand="0" w:oddHBand="0" w:evenHBand="0" w:firstRowFirstColumn="0" w:firstRowLastColumn="0" w:lastRowFirstColumn="0" w:lastRowLastColumn="0"/>
            <w:tcW w:w="2880" w:type="dxa"/>
            <w:shd w:val="clear" w:color="auto" w:fill="FFFFFF" w:themeFill="background1"/>
          </w:tcPr>
          <w:p w14:paraId="34E352D9" w14:textId="77777777" w:rsidR="00233CE7" w:rsidRPr="00E21E2B" w:rsidRDefault="00233CE7" w:rsidP="00A84537">
            <w:pPr>
              <w:pStyle w:val="Table"/>
            </w:pPr>
            <w:r w:rsidRPr="00E21E2B">
              <w:t>71</w:t>
            </w:r>
          </w:p>
        </w:tc>
        <w:tc>
          <w:tcPr>
            <w:cnfStyle w:val="000100000000" w:firstRow="0" w:lastRow="0" w:firstColumn="0" w:lastColumn="1" w:oddVBand="0" w:evenVBand="0" w:oddHBand="0" w:evenHBand="0" w:firstRowFirstColumn="0" w:firstRowLastColumn="0" w:lastRowFirstColumn="0" w:lastRowLastColumn="0"/>
            <w:tcW w:w="2430" w:type="dxa"/>
            <w:shd w:val="clear" w:color="auto" w:fill="FFFFFF" w:themeFill="background1"/>
          </w:tcPr>
          <w:p w14:paraId="0FEE31E4" w14:textId="77777777" w:rsidR="00233CE7" w:rsidRPr="00E21E2B" w:rsidRDefault="00233CE7" w:rsidP="00A84537">
            <w:pPr>
              <w:pStyle w:val="Table"/>
              <w:rPr>
                <w:b w:val="0"/>
                <w:bCs w:val="0"/>
              </w:rPr>
            </w:pPr>
            <w:r w:rsidRPr="00E21E2B">
              <w:rPr>
                <w:b w:val="0"/>
                <w:bCs w:val="0"/>
              </w:rPr>
              <w:t>RP</w:t>
            </w:r>
          </w:p>
        </w:tc>
      </w:tr>
      <w:tr w:rsidR="00233CE7" w:rsidRPr="00E21E2B" w14:paraId="1CC011BC" w14:textId="77777777" w:rsidTr="00E21E2B">
        <w:tc>
          <w:tcPr>
            <w:cnfStyle w:val="001000000000" w:firstRow="0" w:lastRow="0" w:firstColumn="1" w:lastColumn="0" w:oddVBand="0" w:evenVBand="0" w:oddHBand="0" w:evenHBand="0" w:firstRowFirstColumn="0" w:firstRowLastColumn="0" w:lastRowFirstColumn="0" w:lastRowLastColumn="0"/>
            <w:tcW w:w="3348" w:type="dxa"/>
            <w:shd w:val="clear" w:color="auto" w:fill="FFFFFF" w:themeFill="background1"/>
          </w:tcPr>
          <w:p w14:paraId="5C025879" w14:textId="77777777" w:rsidR="00233CE7" w:rsidRPr="00E21E2B" w:rsidRDefault="00233CE7" w:rsidP="00A84537">
            <w:pPr>
              <w:pStyle w:val="Table"/>
              <w:rPr>
                <w:b w:val="0"/>
                <w:bCs w:val="0"/>
              </w:rPr>
            </w:pPr>
            <w:r w:rsidRPr="00E21E2B">
              <w:rPr>
                <w:b w:val="0"/>
                <w:bCs w:val="0"/>
              </w:rPr>
              <w:t>Reminder Computed Finding</w:t>
            </w:r>
          </w:p>
        </w:tc>
        <w:tc>
          <w:tcPr>
            <w:cnfStyle w:val="000010000000" w:firstRow="0" w:lastRow="0" w:firstColumn="0" w:lastColumn="0" w:oddVBand="1" w:evenVBand="0" w:oddHBand="0" w:evenHBand="0" w:firstRowFirstColumn="0" w:firstRowLastColumn="0" w:lastRowFirstColumn="0" w:lastRowLastColumn="0"/>
            <w:tcW w:w="2880" w:type="dxa"/>
            <w:shd w:val="clear" w:color="auto" w:fill="FFFFFF" w:themeFill="background1"/>
          </w:tcPr>
          <w:p w14:paraId="6108EFE6" w14:textId="77777777" w:rsidR="00233CE7" w:rsidRPr="00E21E2B" w:rsidRDefault="00233CE7" w:rsidP="00A84537">
            <w:pPr>
              <w:pStyle w:val="Table"/>
            </w:pPr>
            <w:r w:rsidRPr="00E21E2B">
              <w:t>811.4</w:t>
            </w:r>
          </w:p>
        </w:tc>
        <w:tc>
          <w:tcPr>
            <w:cnfStyle w:val="000100000000" w:firstRow="0" w:lastRow="0" w:firstColumn="0" w:lastColumn="1" w:oddVBand="0" w:evenVBand="0" w:oddHBand="0" w:evenHBand="0" w:firstRowFirstColumn="0" w:firstRowLastColumn="0" w:lastRowFirstColumn="0" w:lastRowLastColumn="0"/>
            <w:tcW w:w="2430" w:type="dxa"/>
            <w:shd w:val="clear" w:color="auto" w:fill="FFFFFF" w:themeFill="background1"/>
          </w:tcPr>
          <w:p w14:paraId="2EE83182" w14:textId="77777777" w:rsidR="00233CE7" w:rsidRPr="00E21E2B" w:rsidRDefault="00233CE7" w:rsidP="00A84537">
            <w:pPr>
              <w:pStyle w:val="Table"/>
              <w:rPr>
                <w:b w:val="0"/>
                <w:bCs w:val="0"/>
              </w:rPr>
            </w:pPr>
            <w:r w:rsidRPr="00E21E2B">
              <w:rPr>
                <w:b w:val="0"/>
                <w:bCs w:val="0"/>
              </w:rPr>
              <w:t>CF</w:t>
            </w:r>
          </w:p>
        </w:tc>
      </w:tr>
      <w:tr w:rsidR="00233CE7" w:rsidRPr="00E21E2B" w14:paraId="248D8F23" w14:textId="77777777" w:rsidTr="00E21E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shd w:val="clear" w:color="auto" w:fill="FFFFFF" w:themeFill="background1"/>
          </w:tcPr>
          <w:p w14:paraId="0F75140B" w14:textId="77777777" w:rsidR="00233CE7" w:rsidRPr="00E21E2B" w:rsidRDefault="00233CE7" w:rsidP="00A84537">
            <w:pPr>
              <w:pStyle w:val="Table"/>
              <w:rPr>
                <w:b w:val="0"/>
                <w:bCs w:val="0"/>
              </w:rPr>
            </w:pPr>
            <w:r w:rsidRPr="00E21E2B">
              <w:rPr>
                <w:b w:val="0"/>
                <w:bCs w:val="0"/>
              </w:rPr>
              <w:t>Reminder Taxonomy</w:t>
            </w:r>
          </w:p>
        </w:tc>
        <w:tc>
          <w:tcPr>
            <w:cnfStyle w:val="000010000000" w:firstRow="0" w:lastRow="0" w:firstColumn="0" w:lastColumn="0" w:oddVBand="1" w:evenVBand="0" w:oddHBand="0" w:evenHBand="0" w:firstRowFirstColumn="0" w:firstRowLastColumn="0" w:lastRowFirstColumn="0" w:lastRowLastColumn="0"/>
            <w:tcW w:w="2880" w:type="dxa"/>
            <w:shd w:val="clear" w:color="auto" w:fill="FFFFFF" w:themeFill="background1"/>
          </w:tcPr>
          <w:p w14:paraId="198EAD0F" w14:textId="77777777" w:rsidR="00233CE7" w:rsidRPr="00E21E2B" w:rsidRDefault="00233CE7" w:rsidP="00A84537">
            <w:pPr>
              <w:pStyle w:val="Table"/>
            </w:pPr>
            <w:r w:rsidRPr="00E21E2B">
              <w:t>811.2</w:t>
            </w:r>
          </w:p>
        </w:tc>
        <w:tc>
          <w:tcPr>
            <w:cnfStyle w:val="000100000000" w:firstRow="0" w:lastRow="0" w:firstColumn="0" w:lastColumn="1" w:oddVBand="0" w:evenVBand="0" w:oddHBand="0" w:evenHBand="0" w:firstRowFirstColumn="0" w:firstRowLastColumn="0" w:lastRowFirstColumn="0" w:lastRowLastColumn="0"/>
            <w:tcW w:w="2430" w:type="dxa"/>
            <w:shd w:val="clear" w:color="auto" w:fill="FFFFFF" w:themeFill="background1"/>
          </w:tcPr>
          <w:p w14:paraId="1191E1BB" w14:textId="77777777" w:rsidR="00233CE7" w:rsidRPr="00E21E2B" w:rsidRDefault="00233CE7" w:rsidP="00A84537">
            <w:pPr>
              <w:pStyle w:val="Table"/>
              <w:rPr>
                <w:b w:val="0"/>
                <w:bCs w:val="0"/>
              </w:rPr>
            </w:pPr>
            <w:r w:rsidRPr="00E21E2B">
              <w:rPr>
                <w:b w:val="0"/>
                <w:bCs w:val="0"/>
              </w:rPr>
              <w:t>TX</w:t>
            </w:r>
          </w:p>
        </w:tc>
      </w:tr>
      <w:tr w:rsidR="00233CE7" w:rsidRPr="00E21E2B" w14:paraId="476BD930" w14:textId="77777777" w:rsidTr="00E21E2B">
        <w:tc>
          <w:tcPr>
            <w:cnfStyle w:val="001000000000" w:firstRow="0" w:lastRow="0" w:firstColumn="1" w:lastColumn="0" w:oddVBand="0" w:evenVBand="0" w:oddHBand="0" w:evenHBand="0" w:firstRowFirstColumn="0" w:firstRowLastColumn="0" w:lastRowFirstColumn="0" w:lastRowLastColumn="0"/>
            <w:tcW w:w="3348" w:type="dxa"/>
            <w:shd w:val="clear" w:color="auto" w:fill="FFFFFF" w:themeFill="background1"/>
          </w:tcPr>
          <w:p w14:paraId="65B90123" w14:textId="77777777" w:rsidR="00233CE7" w:rsidRPr="00E21E2B" w:rsidRDefault="00233CE7" w:rsidP="00A84537">
            <w:pPr>
              <w:pStyle w:val="Table"/>
              <w:rPr>
                <w:b w:val="0"/>
                <w:bCs w:val="0"/>
              </w:rPr>
            </w:pPr>
            <w:r w:rsidRPr="00E21E2B">
              <w:rPr>
                <w:b w:val="0"/>
                <w:bCs w:val="0"/>
              </w:rPr>
              <w:t>Reminder Term</w:t>
            </w:r>
          </w:p>
        </w:tc>
        <w:tc>
          <w:tcPr>
            <w:cnfStyle w:val="000010000000" w:firstRow="0" w:lastRow="0" w:firstColumn="0" w:lastColumn="0" w:oddVBand="1" w:evenVBand="0" w:oddHBand="0" w:evenHBand="0" w:firstRowFirstColumn="0" w:firstRowLastColumn="0" w:lastRowFirstColumn="0" w:lastRowLastColumn="0"/>
            <w:tcW w:w="2880" w:type="dxa"/>
            <w:shd w:val="clear" w:color="auto" w:fill="FFFFFF" w:themeFill="background1"/>
          </w:tcPr>
          <w:p w14:paraId="056D8A3D" w14:textId="77777777" w:rsidR="00233CE7" w:rsidRPr="00E21E2B" w:rsidRDefault="00233CE7" w:rsidP="00A84537">
            <w:pPr>
              <w:pStyle w:val="Table"/>
            </w:pPr>
            <w:r w:rsidRPr="00E21E2B">
              <w:t>811.5</w:t>
            </w:r>
          </w:p>
        </w:tc>
        <w:tc>
          <w:tcPr>
            <w:cnfStyle w:val="000100000000" w:firstRow="0" w:lastRow="0" w:firstColumn="0" w:lastColumn="1" w:oddVBand="0" w:evenVBand="0" w:oddHBand="0" w:evenHBand="0" w:firstRowFirstColumn="0" w:firstRowLastColumn="0" w:lastRowFirstColumn="0" w:lastRowLastColumn="0"/>
            <w:tcW w:w="2430" w:type="dxa"/>
            <w:shd w:val="clear" w:color="auto" w:fill="FFFFFF" w:themeFill="background1"/>
          </w:tcPr>
          <w:p w14:paraId="565CF690" w14:textId="77777777" w:rsidR="00233CE7" w:rsidRPr="00E21E2B" w:rsidRDefault="00233CE7" w:rsidP="00A84537">
            <w:pPr>
              <w:pStyle w:val="Table"/>
              <w:rPr>
                <w:b w:val="0"/>
                <w:bCs w:val="0"/>
              </w:rPr>
            </w:pPr>
            <w:r w:rsidRPr="00E21E2B">
              <w:rPr>
                <w:b w:val="0"/>
                <w:bCs w:val="0"/>
              </w:rPr>
              <w:t>RT</w:t>
            </w:r>
          </w:p>
        </w:tc>
      </w:tr>
      <w:tr w:rsidR="00233CE7" w:rsidRPr="00E21E2B" w14:paraId="102C0DBF" w14:textId="77777777" w:rsidTr="00E21E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shd w:val="clear" w:color="auto" w:fill="FFFFFF" w:themeFill="background1"/>
          </w:tcPr>
          <w:p w14:paraId="0F77EF57" w14:textId="77777777" w:rsidR="00233CE7" w:rsidRPr="00E21E2B" w:rsidRDefault="00233CE7" w:rsidP="00A84537">
            <w:pPr>
              <w:pStyle w:val="Table"/>
              <w:rPr>
                <w:b w:val="0"/>
                <w:bCs w:val="0"/>
              </w:rPr>
            </w:pPr>
            <w:r w:rsidRPr="00E21E2B">
              <w:rPr>
                <w:b w:val="0"/>
                <w:bCs w:val="0"/>
              </w:rPr>
              <w:t>Skin Test</w:t>
            </w:r>
          </w:p>
        </w:tc>
        <w:tc>
          <w:tcPr>
            <w:cnfStyle w:val="000010000000" w:firstRow="0" w:lastRow="0" w:firstColumn="0" w:lastColumn="0" w:oddVBand="1" w:evenVBand="0" w:oddHBand="0" w:evenHBand="0" w:firstRowFirstColumn="0" w:firstRowLastColumn="0" w:lastRowFirstColumn="0" w:lastRowLastColumn="0"/>
            <w:tcW w:w="2880" w:type="dxa"/>
            <w:shd w:val="clear" w:color="auto" w:fill="FFFFFF" w:themeFill="background1"/>
          </w:tcPr>
          <w:p w14:paraId="07259B79" w14:textId="77777777" w:rsidR="00233CE7" w:rsidRPr="00E21E2B" w:rsidRDefault="00233CE7" w:rsidP="00A84537">
            <w:pPr>
              <w:pStyle w:val="Table"/>
            </w:pPr>
            <w:r w:rsidRPr="00E21E2B">
              <w:t>9999999.28</w:t>
            </w:r>
          </w:p>
        </w:tc>
        <w:tc>
          <w:tcPr>
            <w:cnfStyle w:val="000100000000" w:firstRow="0" w:lastRow="0" w:firstColumn="0" w:lastColumn="1" w:oddVBand="0" w:evenVBand="0" w:oddHBand="0" w:evenHBand="0" w:firstRowFirstColumn="0" w:firstRowLastColumn="0" w:lastRowFirstColumn="0" w:lastRowLastColumn="0"/>
            <w:tcW w:w="2430" w:type="dxa"/>
            <w:shd w:val="clear" w:color="auto" w:fill="FFFFFF" w:themeFill="background1"/>
          </w:tcPr>
          <w:p w14:paraId="48CA33A5" w14:textId="77777777" w:rsidR="00233CE7" w:rsidRPr="00E21E2B" w:rsidRDefault="00233CE7" w:rsidP="00A84537">
            <w:pPr>
              <w:pStyle w:val="Table"/>
              <w:rPr>
                <w:b w:val="0"/>
                <w:bCs w:val="0"/>
              </w:rPr>
            </w:pPr>
            <w:r w:rsidRPr="00E21E2B">
              <w:rPr>
                <w:b w:val="0"/>
                <w:bCs w:val="0"/>
              </w:rPr>
              <w:t>ST</w:t>
            </w:r>
          </w:p>
        </w:tc>
      </w:tr>
      <w:tr w:rsidR="00233CE7" w:rsidRPr="00E21E2B" w14:paraId="0ECA41C7" w14:textId="77777777" w:rsidTr="00E21E2B">
        <w:tc>
          <w:tcPr>
            <w:cnfStyle w:val="001000000000" w:firstRow="0" w:lastRow="0" w:firstColumn="1" w:lastColumn="0" w:oddVBand="0" w:evenVBand="0" w:oddHBand="0" w:evenHBand="0" w:firstRowFirstColumn="0" w:firstRowLastColumn="0" w:lastRowFirstColumn="0" w:lastRowLastColumn="0"/>
            <w:tcW w:w="3348" w:type="dxa"/>
            <w:shd w:val="clear" w:color="auto" w:fill="FFFFFF" w:themeFill="background1"/>
          </w:tcPr>
          <w:p w14:paraId="051812D6" w14:textId="77777777" w:rsidR="00233CE7" w:rsidRPr="00E21E2B" w:rsidRDefault="00233CE7" w:rsidP="00A84537">
            <w:pPr>
              <w:pStyle w:val="Table"/>
              <w:rPr>
                <w:b w:val="0"/>
                <w:bCs w:val="0"/>
              </w:rPr>
            </w:pPr>
            <w:r w:rsidRPr="00E21E2B">
              <w:rPr>
                <w:b w:val="0"/>
                <w:bCs w:val="0"/>
              </w:rPr>
              <w:t>VA Drug Class</w:t>
            </w:r>
          </w:p>
        </w:tc>
        <w:tc>
          <w:tcPr>
            <w:cnfStyle w:val="000010000000" w:firstRow="0" w:lastRow="0" w:firstColumn="0" w:lastColumn="0" w:oddVBand="1" w:evenVBand="0" w:oddHBand="0" w:evenHBand="0" w:firstRowFirstColumn="0" w:firstRowLastColumn="0" w:lastRowFirstColumn="0" w:lastRowLastColumn="0"/>
            <w:tcW w:w="2880" w:type="dxa"/>
            <w:shd w:val="clear" w:color="auto" w:fill="FFFFFF" w:themeFill="background1"/>
          </w:tcPr>
          <w:p w14:paraId="079742EF" w14:textId="77777777" w:rsidR="00233CE7" w:rsidRPr="00E21E2B" w:rsidRDefault="00233CE7" w:rsidP="00A84537">
            <w:pPr>
              <w:pStyle w:val="Table"/>
            </w:pPr>
            <w:r w:rsidRPr="00E21E2B">
              <w:t>50.605</w:t>
            </w:r>
          </w:p>
        </w:tc>
        <w:tc>
          <w:tcPr>
            <w:cnfStyle w:val="000100000000" w:firstRow="0" w:lastRow="0" w:firstColumn="0" w:lastColumn="1" w:oddVBand="0" w:evenVBand="0" w:oddHBand="0" w:evenHBand="0" w:firstRowFirstColumn="0" w:firstRowLastColumn="0" w:lastRowFirstColumn="0" w:lastRowLastColumn="0"/>
            <w:tcW w:w="2430" w:type="dxa"/>
            <w:shd w:val="clear" w:color="auto" w:fill="FFFFFF" w:themeFill="background1"/>
          </w:tcPr>
          <w:p w14:paraId="50EF7E39" w14:textId="77777777" w:rsidR="00233CE7" w:rsidRPr="00E21E2B" w:rsidRDefault="00233CE7" w:rsidP="00A84537">
            <w:pPr>
              <w:pStyle w:val="Table"/>
              <w:rPr>
                <w:b w:val="0"/>
                <w:bCs w:val="0"/>
              </w:rPr>
            </w:pPr>
            <w:r w:rsidRPr="00E21E2B">
              <w:rPr>
                <w:b w:val="0"/>
                <w:bCs w:val="0"/>
              </w:rPr>
              <w:t>DC</w:t>
            </w:r>
          </w:p>
        </w:tc>
      </w:tr>
      <w:tr w:rsidR="00233CE7" w:rsidRPr="00E21E2B" w14:paraId="48C439C5" w14:textId="77777777" w:rsidTr="00E21E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shd w:val="clear" w:color="auto" w:fill="FFFFFF" w:themeFill="background1"/>
          </w:tcPr>
          <w:p w14:paraId="004A2672" w14:textId="77777777" w:rsidR="00233CE7" w:rsidRPr="00E21E2B" w:rsidRDefault="00233CE7" w:rsidP="00A84537">
            <w:pPr>
              <w:pStyle w:val="Table"/>
              <w:rPr>
                <w:b w:val="0"/>
                <w:bCs w:val="0"/>
              </w:rPr>
            </w:pPr>
            <w:r w:rsidRPr="00E21E2B">
              <w:rPr>
                <w:b w:val="0"/>
                <w:bCs w:val="0"/>
              </w:rPr>
              <w:t>VA Generic</w:t>
            </w:r>
          </w:p>
        </w:tc>
        <w:tc>
          <w:tcPr>
            <w:cnfStyle w:val="000010000000" w:firstRow="0" w:lastRow="0" w:firstColumn="0" w:lastColumn="0" w:oddVBand="1" w:evenVBand="0" w:oddHBand="0" w:evenHBand="0" w:firstRowFirstColumn="0" w:firstRowLastColumn="0" w:lastRowFirstColumn="0" w:lastRowLastColumn="0"/>
            <w:tcW w:w="2880" w:type="dxa"/>
            <w:shd w:val="clear" w:color="auto" w:fill="FFFFFF" w:themeFill="background1"/>
          </w:tcPr>
          <w:p w14:paraId="37B18AE7" w14:textId="77777777" w:rsidR="00233CE7" w:rsidRPr="00E21E2B" w:rsidRDefault="00233CE7" w:rsidP="00A84537">
            <w:pPr>
              <w:pStyle w:val="Table"/>
            </w:pPr>
            <w:r w:rsidRPr="00E21E2B">
              <w:t>50.6</w:t>
            </w:r>
          </w:p>
        </w:tc>
        <w:tc>
          <w:tcPr>
            <w:cnfStyle w:val="000100000000" w:firstRow="0" w:lastRow="0" w:firstColumn="0" w:lastColumn="1" w:oddVBand="0" w:evenVBand="0" w:oddHBand="0" w:evenHBand="0" w:firstRowFirstColumn="0" w:firstRowLastColumn="0" w:lastRowFirstColumn="0" w:lastRowLastColumn="0"/>
            <w:tcW w:w="2430" w:type="dxa"/>
            <w:shd w:val="clear" w:color="auto" w:fill="FFFFFF" w:themeFill="background1"/>
          </w:tcPr>
          <w:p w14:paraId="312A8F32" w14:textId="77777777" w:rsidR="00233CE7" w:rsidRPr="00E21E2B" w:rsidRDefault="00233CE7" w:rsidP="00A84537">
            <w:pPr>
              <w:pStyle w:val="Table"/>
              <w:rPr>
                <w:b w:val="0"/>
                <w:bCs w:val="0"/>
              </w:rPr>
            </w:pPr>
            <w:r w:rsidRPr="00E21E2B">
              <w:rPr>
                <w:b w:val="0"/>
                <w:bCs w:val="0"/>
              </w:rPr>
              <w:t>DG</w:t>
            </w:r>
          </w:p>
        </w:tc>
      </w:tr>
      <w:tr w:rsidR="00233CE7" w:rsidRPr="00E21E2B" w14:paraId="06E172A6" w14:textId="77777777" w:rsidTr="00E21E2B">
        <w:tc>
          <w:tcPr>
            <w:cnfStyle w:val="001000000000" w:firstRow="0" w:lastRow="0" w:firstColumn="1" w:lastColumn="0" w:oddVBand="0" w:evenVBand="0" w:oddHBand="0" w:evenHBand="0" w:firstRowFirstColumn="0" w:firstRowLastColumn="0" w:lastRowFirstColumn="0" w:lastRowLastColumn="0"/>
            <w:tcW w:w="3348" w:type="dxa"/>
            <w:shd w:val="clear" w:color="auto" w:fill="FFFFFF" w:themeFill="background1"/>
          </w:tcPr>
          <w:p w14:paraId="2AE914C8" w14:textId="77777777" w:rsidR="00233CE7" w:rsidRPr="00E21E2B" w:rsidRDefault="00233CE7" w:rsidP="00A84537">
            <w:pPr>
              <w:pStyle w:val="Table"/>
              <w:rPr>
                <w:b w:val="0"/>
                <w:bCs w:val="0"/>
              </w:rPr>
            </w:pPr>
            <w:r w:rsidRPr="00E21E2B">
              <w:rPr>
                <w:b w:val="0"/>
                <w:bCs w:val="0"/>
              </w:rPr>
              <w:t>Vital Measurement</w:t>
            </w:r>
          </w:p>
        </w:tc>
        <w:tc>
          <w:tcPr>
            <w:cnfStyle w:val="000010000000" w:firstRow="0" w:lastRow="0" w:firstColumn="0" w:lastColumn="0" w:oddVBand="1" w:evenVBand="0" w:oddHBand="0" w:evenHBand="0" w:firstRowFirstColumn="0" w:firstRowLastColumn="0" w:lastRowFirstColumn="0" w:lastRowLastColumn="0"/>
            <w:tcW w:w="2880" w:type="dxa"/>
            <w:shd w:val="clear" w:color="auto" w:fill="FFFFFF" w:themeFill="background1"/>
          </w:tcPr>
          <w:p w14:paraId="4ACF0ACE" w14:textId="77777777" w:rsidR="00233CE7" w:rsidRPr="00E21E2B" w:rsidRDefault="00233CE7" w:rsidP="00A84537">
            <w:pPr>
              <w:pStyle w:val="Table"/>
            </w:pPr>
            <w:r w:rsidRPr="00E21E2B">
              <w:t>120.51</w:t>
            </w:r>
          </w:p>
        </w:tc>
        <w:tc>
          <w:tcPr>
            <w:cnfStyle w:val="000100000000" w:firstRow="0" w:lastRow="0" w:firstColumn="0" w:lastColumn="1" w:oddVBand="0" w:evenVBand="0" w:oddHBand="0" w:evenHBand="0" w:firstRowFirstColumn="0" w:firstRowLastColumn="0" w:lastRowFirstColumn="0" w:lastRowLastColumn="0"/>
            <w:tcW w:w="2430" w:type="dxa"/>
            <w:shd w:val="clear" w:color="auto" w:fill="FFFFFF" w:themeFill="background1"/>
          </w:tcPr>
          <w:p w14:paraId="03DE6BFD" w14:textId="77777777" w:rsidR="00233CE7" w:rsidRPr="00E21E2B" w:rsidRDefault="00233CE7" w:rsidP="00A84537">
            <w:pPr>
              <w:pStyle w:val="Table"/>
              <w:rPr>
                <w:b w:val="0"/>
                <w:bCs w:val="0"/>
              </w:rPr>
            </w:pPr>
            <w:r w:rsidRPr="00E21E2B">
              <w:rPr>
                <w:b w:val="0"/>
                <w:bCs w:val="0"/>
              </w:rPr>
              <w:t>VM</w:t>
            </w:r>
          </w:p>
        </w:tc>
      </w:tr>
      <w:tr w:rsidR="00233CE7" w:rsidRPr="00E21E2B" w14:paraId="1FA952B4" w14:textId="77777777" w:rsidTr="00E21E2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Borders>
              <w:top w:val="none" w:sz="0" w:space="0" w:color="auto"/>
            </w:tcBorders>
            <w:shd w:val="clear" w:color="auto" w:fill="FFFFFF" w:themeFill="background1"/>
          </w:tcPr>
          <w:p w14:paraId="11F80474" w14:textId="77777777" w:rsidR="00233CE7" w:rsidRPr="00E21E2B" w:rsidRDefault="00233CE7" w:rsidP="00A84537">
            <w:pPr>
              <w:pStyle w:val="Table"/>
              <w:rPr>
                <w:b w:val="0"/>
                <w:bCs w:val="0"/>
              </w:rPr>
            </w:pPr>
            <w:r w:rsidRPr="00E21E2B">
              <w:rPr>
                <w:b w:val="0"/>
                <w:bCs w:val="0"/>
              </w:rPr>
              <w:t>Reminder Location List</w:t>
            </w:r>
          </w:p>
        </w:tc>
        <w:tc>
          <w:tcPr>
            <w:cnfStyle w:val="000010000000" w:firstRow="0" w:lastRow="0" w:firstColumn="0" w:lastColumn="0" w:oddVBand="1" w:evenVBand="0" w:oddHBand="0" w:evenHBand="0" w:firstRowFirstColumn="0" w:firstRowLastColumn="0" w:lastRowFirstColumn="0" w:lastRowLastColumn="0"/>
            <w:tcW w:w="2880" w:type="dxa"/>
            <w:tcBorders>
              <w:top w:val="none" w:sz="0" w:space="0" w:color="auto"/>
            </w:tcBorders>
            <w:shd w:val="clear" w:color="auto" w:fill="FFFFFF" w:themeFill="background1"/>
          </w:tcPr>
          <w:p w14:paraId="72CF87D1" w14:textId="77777777" w:rsidR="00233CE7" w:rsidRPr="00E21E2B" w:rsidRDefault="00233CE7" w:rsidP="00A84537">
            <w:pPr>
              <w:pStyle w:val="Table"/>
              <w:rPr>
                <w:b w:val="0"/>
                <w:bCs w:val="0"/>
              </w:rPr>
            </w:pPr>
            <w:r w:rsidRPr="00E21E2B">
              <w:rPr>
                <w:b w:val="0"/>
                <w:bCs w:val="0"/>
              </w:rPr>
              <w:t>810.9</w:t>
            </w:r>
          </w:p>
        </w:tc>
        <w:tc>
          <w:tcPr>
            <w:cnfStyle w:val="000100000000" w:firstRow="0" w:lastRow="0" w:firstColumn="0" w:lastColumn="1" w:oddVBand="0" w:evenVBand="0" w:oddHBand="0" w:evenHBand="0" w:firstRowFirstColumn="0" w:firstRowLastColumn="0" w:lastRowFirstColumn="0" w:lastRowLastColumn="0"/>
            <w:tcW w:w="2430" w:type="dxa"/>
            <w:tcBorders>
              <w:top w:val="none" w:sz="0" w:space="0" w:color="auto"/>
            </w:tcBorders>
            <w:shd w:val="clear" w:color="auto" w:fill="FFFFFF" w:themeFill="background1"/>
          </w:tcPr>
          <w:p w14:paraId="1E9A472D" w14:textId="77777777" w:rsidR="00233CE7" w:rsidRPr="00E21E2B" w:rsidRDefault="00233CE7" w:rsidP="00A84537">
            <w:pPr>
              <w:pStyle w:val="Table"/>
              <w:rPr>
                <w:b w:val="0"/>
                <w:bCs w:val="0"/>
              </w:rPr>
            </w:pPr>
            <w:r w:rsidRPr="00E21E2B">
              <w:rPr>
                <w:b w:val="0"/>
                <w:bCs w:val="0"/>
              </w:rPr>
              <w:t>RL</w:t>
            </w:r>
          </w:p>
        </w:tc>
      </w:tr>
    </w:tbl>
    <w:p w14:paraId="3DD69690" w14:textId="77777777" w:rsidR="004F05A3" w:rsidRDefault="004F05A3" w:rsidP="00E91D7D"/>
    <w:p w14:paraId="6C4D83B4" w14:textId="77777777" w:rsidR="00233CE7" w:rsidRDefault="00233CE7" w:rsidP="000B46D0">
      <w:pPr>
        <w:pStyle w:val="Tip"/>
      </w:pPr>
      <w:r>
        <w:rPr>
          <w:b/>
          <w:bCs/>
        </w:rPr>
        <w:t>TIP</w:t>
      </w:r>
      <w:r>
        <w:t xml:space="preserve">: When editing findings in a reminder definition or term, you can save time by giving an exact specification of the name of the finding by using the abbreviation. This tells </w:t>
      </w:r>
      <w:proofErr w:type="spellStart"/>
      <w:r>
        <w:t>FileMan</w:t>
      </w:r>
      <w:proofErr w:type="spellEnd"/>
      <w:r>
        <w:t xml:space="preserve"> exactly where to find it and avoids long searches. </w:t>
      </w:r>
    </w:p>
    <w:p w14:paraId="74C28919" w14:textId="77777777" w:rsidR="00233CE7" w:rsidRDefault="00233CE7" w:rsidP="00E91D7D">
      <w:bookmarkStart w:id="214" w:name="_Toc125610689"/>
      <w:bookmarkStart w:id="215" w:name="_Toc127755926"/>
    </w:p>
    <w:p w14:paraId="661275E5" w14:textId="77777777" w:rsidR="00233CE7" w:rsidRDefault="00233CE7" w:rsidP="008308A3">
      <w:r>
        <w:t>Example</w:t>
      </w:r>
      <w:bookmarkEnd w:id="214"/>
      <w:bookmarkEnd w:id="215"/>
    </w:p>
    <w:p w14:paraId="6D41CF18" w14:textId="77777777" w:rsidR="00233CE7" w:rsidRDefault="00233CE7" w:rsidP="007D3809">
      <w:pPr>
        <w:pStyle w:val="Normalindent2"/>
      </w:pPr>
      <w:r>
        <w:t xml:space="preserve">For finding:  VA-DIABETES taxonomy </w:t>
      </w:r>
    </w:p>
    <w:p w14:paraId="10B2C40F" w14:textId="77777777" w:rsidR="00233CE7" w:rsidRDefault="00233CE7" w:rsidP="00457429">
      <w:pPr>
        <w:pStyle w:val="Normalindent2"/>
        <w:rPr>
          <w:i/>
          <w:iCs/>
        </w:rPr>
      </w:pPr>
      <w:r>
        <w:t>Enter: TX.VA-DIABETES</w:t>
      </w:r>
      <w:r>
        <w:rPr>
          <w:i/>
          <w:iCs/>
        </w:rPr>
        <w:t xml:space="preserve"> </w:t>
      </w:r>
    </w:p>
    <w:p w14:paraId="35181C23" w14:textId="77777777" w:rsidR="00233CE7" w:rsidRDefault="00233CE7" w:rsidP="00E91D7D"/>
    <w:p w14:paraId="78FC3664" w14:textId="77777777" w:rsidR="00233CE7" w:rsidRPr="00556E3B" w:rsidRDefault="00233CE7" w:rsidP="00556E3B">
      <w:pPr>
        <w:pStyle w:val="Tip"/>
      </w:pPr>
      <w:r w:rsidRPr="00556E3B">
        <w:rPr>
          <w:b/>
        </w:rPr>
        <w:t>Hint</w:t>
      </w:r>
      <w:r w:rsidRPr="00556E3B">
        <w:t>: To add a second occurrence of a finding, enclose it in quotes, i.e., “</w:t>
      </w:r>
      <w:proofErr w:type="spellStart"/>
      <w:r w:rsidRPr="00556E3B">
        <w:t>Prefix.Name</w:t>
      </w:r>
      <w:proofErr w:type="spellEnd"/>
      <w:r w:rsidRPr="00556E3B">
        <w:t>”</w:t>
      </w:r>
    </w:p>
    <w:p w14:paraId="7EBF85B2" w14:textId="77777777" w:rsidR="00233CE7" w:rsidRDefault="00233CE7" w:rsidP="00E91D7D">
      <w:pPr>
        <w:rPr>
          <w:b/>
        </w:rPr>
      </w:pPr>
    </w:p>
    <w:p w14:paraId="1479091C" w14:textId="77777777" w:rsidR="00233CE7" w:rsidRDefault="00233CE7" w:rsidP="00E91D7D">
      <w:pPr>
        <w:rPr>
          <w:b/>
        </w:rPr>
      </w:pPr>
    </w:p>
    <w:p w14:paraId="025F2C00" w14:textId="77777777" w:rsidR="00233CE7" w:rsidRDefault="00233CE7" w:rsidP="00E91D7D">
      <w:r>
        <w:rPr>
          <w:b/>
        </w:rPr>
        <w:lastRenderedPageBreak/>
        <w:t>Drug</w:t>
      </w:r>
      <w:r w:rsidR="00695A88">
        <w:rPr>
          <w:b/>
        </w:rPr>
        <w:fldChar w:fldCharType="begin"/>
      </w:r>
      <w:r>
        <w:instrText>xe "</w:instrText>
      </w:r>
      <w:r>
        <w:rPr>
          <w:b/>
        </w:rPr>
        <w:instrText>Drug</w:instrText>
      </w:r>
      <w:r>
        <w:instrText>"</w:instrText>
      </w:r>
      <w:r w:rsidR="00695A88">
        <w:rPr>
          <w:b/>
        </w:rPr>
        <w:fldChar w:fldCharType="end"/>
      </w:r>
      <w:r>
        <w:rPr>
          <w:b/>
        </w:rPr>
        <w:t xml:space="preserve"> </w:t>
      </w:r>
      <w:r>
        <w:t xml:space="preserve">– Drugs are found in the DRUG file #50. Results for individual patients can be found in the Pharmacy Patient file #55 (inpatient), the Prescription file #52 (outpatient), or for non-VA Meds which are stored in the Pharmacy Patient file. The parameter RXTYPE can be used to control which files are searched for patient results; see the description of RXTYPE below. </w:t>
      </w:r>
    </w:p>
    <w:p w14:paraId="1827B1A7" w14:textId="77777777" w:rsidR="00233CE7" w:rsidRDefault="00233CE7" w:rsidP="00E91D7D"/>
    <w:p w14:paraId="45D7093E" w14:textId="77777777" w:rsidR="00233CE7" w:rsidRDefault="00233CE7" w:rsidP="00E91D7D">
      <w:r>
        <w:t xml:space="preserve">Each type of drug has an associated start date and stop date. For inpatient drugs, these are the START DATE and the STOP DATE. For outpatient drugs, the start date is the RELEASE </w:t>
      </w:r>
      <w:proofErr w:type="gramStart"/>
      <w:r>
        <w:t>DATE</w:t>
      </w:r>
      <w:proofErr w:type="gramEnd"/>
      <w:r>
        <w:t xml:space="preserve"> and the stop date is the RELEASE DATE + DAYS SUPPLY. For non-VA Meds, the start date is the START DATE or, if there is no START DATE, it is the DOCUMENTED </w:t>
      </w:r>
      <w:proofErr w:type="gramStart"/>
      <w:r>
        <w:t>DATE</w:t>
      </w:r>
      <w:proofErr w:type="gramEnd"/>
      <w:r>
        <w:t xml:space="preserve"> and the stop date is the DISCONTINUED DATE if it exists; otherwise it is today’s date.</w:t>
      </w:r>
    </w:p>
    <w:p w14:paraId="658A7B7E" w14:textId="77777777" w:rsidR="00233CE7" w:rsidRDefault="00233CE7" w:rsidP="00E91D7D"/>
    <w:p w14:paraId="0CB0872A" w14:textId="77777777" w:rsidR="00233CE7" w:rsidRDefault="00233CE7" w:rsidP="00E91D7D">
      <w:r>
        <w:rPr>
          <w:b/>
        </w:rPr>
        <w:t>Education Topic</w:t>
      </w:r>
      <w:r w:rsidR="00695A88">
        <w:rPr>
          <w:b/>
        </w:rPr>
        <w:fldChar w:fldCharType="begin"/>
      </w:r>
      <w:r>
        <w:instrText>xe "</w:instrText>
      </w:r>
      <w:r>
        <w:rPr>
          <w:b/>
        </w:rPr>
        <w:instrText>Education Topic</w:instrText>
      </w:r>
      <w:r>
        <w:instrText>"</w:instrText>
      </w:r>
      <w:r w:rsidR="00695A88">
        <w:rPr>
          <w:b/>
        </w:rPr>
        <w:fldChar w:fldCharType="end"/>
      </w:r>
      <w:r>
        <w:t xml:space="preserve"> – Education topics are found in the EDUCATION TOPICS file #9999999.09. Results for individual patients are found in the V PATIENT ED file #9000010.16. The default value used for the CONDITION is LEVEL OF UNDERSTANDING. Possible values are:</w:t>
      </w:r>
    </w:p>
    <w:p w14:paraId="6B3E096E" w14:textId="77777777" w:rsidR="00233CE7" w:rsidRDefault="00233CE7" w:rsidP="008D6D23">
      <w:pPr>
        <w:pStyle w:val="ListBullet"/>
      </w:pPr>
      <w:r>
        <w:t xml:space="preserve">'1' FOR </w:t>
      </w:r>
      <w:proofErr w:type="gramStart"/>
      <w:r>
        <w:t>POOR;</w:t>
      </w:r>
      <w:proofErr w:type="gramEnd"/>
      <w:r>
        <w:t xml:space="preserve"> </w:t>
      </w:r>
    </w:p>
    <w:p w14:paraId="45FCC37C" w14:textId="77777777" w:rsidR="00233CE7" w:rsidRDefault="00233CE7" w:rsidP="008D6D23">
      <w:pPr>
        <w:pStyle w:val="ListBullet"/>
      </w:pPr>
      <w:r>
        <w:t xml:space="preserve">'2' FOR </w:t>
      </w:r>
      <w:proofErr w:type="gramStart"/>
      <w:r>
        <w:t>FAIR;</w:t>
      </w:r>
      <w:proofErr w:type="gramEnd"/>
      <w:r>
        <w:t xml:space="preserve"> </w:t>
      </w:r>
    </w:p>
    <w:p w14:paraId="0CE45613" w14:textId="77777777" w:rsidR="00233CE7" w:rsidRDefault="00233CE7" w:rsidP="008D6D23">
      <w:pPr>
        <w:pStyle w:val="ListBullet"/>
      </w:pPr>
      <w:r>
        <w:t xml:space="preserve">'3' FOR </w:t>
      </w:r>
      <w:proofErr w:type="gramStart"/>
      <w:r>
        <w:t>GOOD;</w:t>
      </w:r>
      <w:proofErr w:type="gramEnd"/>
      <w:r>
        <w:t xml:space="preserve"> </w:t>
      </w:r>
    </w:p>
    <w:p w14:paraId="2EC6CB34" w14:textId="77777777" w:rsidR="00233CE7" w:rsidRPr="000E16B5" w:rsidRDefault="00233CE7" w:rsidP="008D6D23">
      <w:pPr>
        <w:pStyle w:val="ListBullet"/>
      </w:pPr>
      <w:r w:rsidRPr="000E16B5">
        <w:t xml:space="preserve">'4' FOR GROUP-NO </w:t>
      </w:r>
      <w:proofErr w:type="gramStart"/>
      <w:r w:rsidRPr="000E16B5">
        <w:t>ASSESSMENT;</w:t>
      </w:r>
      <w:proofErr w:type="gramEnd"/>
      <w:r w:rsidRPr="000E16B5">
        <w:t xml:space="preserve"> </w:t>
      </w:r>
    </w:p>
    <w:p w14:paraId="1B6E5B7D" w14:textId="77777777" w:rsidR="00233CE7" w:rsidRDefault="00233CE7" w:rsidP="008D6D23">
      <w:pPr>
        <w:pStyle w:val="ListBullet"/>
      </w:pPr>
      <w:r>
        <w:t>'5' FOR REFUSED</w:t>
      </w:r>
    </w:p>
    <w:p w14:paraId="73B89CD4" w14:textId="77777777" w:rsidR="00233CE7" w:rsidRDefault="00233CE7" w:rsidP="00E91D7D"/>
    <w:p w14:paraId="0C6569BB" w14:textId="77777777" w:rsidR="00233CE7" w:rsidRDefault="00233CE7" w:rsidP="00E91D7D">
      <w:r>
        <w:t>If you want to allow only those educations where the LEVEL OF UNDERSTANDING is GOOD to be true, the CONDITION field would be I V=3.</w:t>
      </w:r>
    </w:p>
    <w:p w14:paraId="2995D006" w14:textId="2E29DE5F" w:rsidR="00233CE7" w:rsidRDefault="00233CE7" w:rsidP="00E91D7D"/>
    <w:p w14:paraId="1744AFEA" w14:textId="6A3937F6" w:rsidR="00AF73B5" w:rsidRDefault="00AF73B5" w:rsidP="00E91D7D">
      <w:r>
        <w:t xml:space="preserve">Patch PX*1*211 added functionality that allows a measurement to be associated with an Education Topic. Patch PX*1*217 </w:t>
      </w:r>
      <w:r w:rsidR="00746A70">
        <w:t xml:space="preserve">refined </w:t>
      </w:r>
      <w:r>
        <w:t>this functional</w:t>
      </w:r>
      <w:r w:rsidR="0012118E">
        <w:t>it</w:t>
      </w:r>
      <w:r>
        <w:t>y. Appendix C describes how to use this functionality.</w:t>
      </w:r>
    </w:p>
    <w:p w14:paraId="72532EE4" w14:textId="77777777" w:rsidR="00AF73B5" w:rsidRDefault="00AF73B5" w:rsidP="00E91D7D"/>
    <w:p w14:paraId="735A4CA5" w14:textId="77777777" w:rsidR="00233CE7" w:rsidRDefault="00233CE7" w:rsidP="00E91D7D">
      <w:r>
        <w:rPr>
          <w:b/>
        </w:rPr>
        <w:t>Exam</w:t>
      </w:r>
      <w:r w:rsidR="00695A88">
        <w:rPr>
          <w:b/>
        </w:rPr>
        <w:fldChar w:fldCharType="begin"/>
      </w:r>
      <w:r>
        <w:instrText>xe "</w:instrText>
      </w:r>
      <w:r>
        <w:rPr>
          <w:b/>
        </w:rPr>
        <w:instrText>Exam</w:instrText>
      </w:r>
      <w:r>
        <w:instrText>"</w:instrText>
      </w:r>
      <w:r w:rsidR="00695A88">
        <w:rPr>
          <w:b/>
        </w:rPr>
        <w:fldChar w:fldCharType="end"/>
      </w:r>
      <w:r>
        <w:t xml:space="preserve"> – Exams are found in the EXAM file #9999999.15. Results for individual patients are found in the V EXAM file #9000010.13. The default value used for the CONDITION is the RESULT. Possible values are:</w:t>
      </w:r>
    </w:p>
    <w:p w14:paraId="6A3B474E" w14:textId="77777777" w:rsidR="00233CE7" w:rsidRDefault="00233CE7" w:rsidP="00C92F78">
      <w:pPr>
        <w:pStyle w:val="ListBullet"/>
      </w:pPr>
      <w:r>
        <w:t>'A' FOR ABNORMAL</w:t>
      </w:r>
    </w:p>
    <w:p w14:paraId="7F2B74CB" w14:textId="77777777" w:rsidR="00233CE7" w:rsidRDefault="00233CE7" w:rsidP="00C92F78">
      <w:pPr>
        <w:pStyle w:val="ListBullet"/>
      </w:pPr>
      <w:r>
        <w:t>'N' FOR NORMAL</w:t>
      </w:r>
    </w:p>
    <w:p w14:paraId="412C7A72" w14:textId="77777777" w:rsidR="00233CE7" w:rsidRDefault="00233CE7" w:rsidP="00E91D7D"/>
    <w:p w14:paraId="62623410" w14:textId="77777777" w:rsidR="00233CE7" w:rsidRDefault="00233CE7" w:rsidP="00E91D7D">
      <w:r>
        <w:t>If you want only those exams where the RESULT is NORMAL to be true, the CONDITION field would be I V</w:t>
      </w:r>
      <w:proofErr w:type="gramStart"/>
      <w:r>
        <w:t>=“</w:t>
      </w:r>
      <w:proofErr w:type="gramEnd"/>
      <w:r>
        <w:t>N”.</w:t>
      </w:r>
    </w:p>
    <w:p w14:paraId="2ABDDCCE" w14:textId="77777777" w:rsidR="00AF73B5" w:rsidRDefault="00AF73B5" w:rsidP="00AF73B5"/>
    <w:p w14:paraId="50CCA31A" w14:textId="5320317E" w:rsidR="00AF73B5" w:rsidRDefault="00AF73B5" w:rsidP="00AF73B5">
      <w:r>
        <w:t xml:space="preserve">Patch PX*1*211 added functionality that allows a measurement to be associated with an Exam. Patch PX*1*217 </w:t>
      </w:r>
      <w:r w:rsidR="004B414B">
        <w:t>refined</w:t>
      </w:r>
      <w:r>
        <w:t xml:space="preserve"> </w:t>
      </w:r>
      <w:proofErr w:type="spellStart"/>
      <w:r>
        <w:t>functionaly</w:t>
      </w:r>
      <w:proofErr w:type="spellEnd"/>
      <w:r>
        <w:t>. Appendix C describes how to use this functionality.</w:t>
      </w:r>
    </w:p>
    <w:p w14:paraId="6C74430B" w14:textId="77777777" w:rsidR="00233CE7" w:rsidRDefault="00233CE7" w:rsidP="00E91D7D"/>
    <w:p w14:paraId="433CF927" w14:textId="77777777" w:rsidR="00233CE7" w:rsidRDefault="00233CE7" w:rsidP="00E91D7D">
      <w:r>
        <w:rPr>
          <w:b/>
        </w:rPr>
        <w:t>Health Factor</w:t>
      </w:r>
      <w:r w:rsidR="00695A88">
        <w:rPr>
          <w:b/>
        </w:rPr>
        <w:fldChar w:fldCharType="begin"/>
      </w:r>
      <w:r>
        <w:instrText>xe "</w:instrText>
      </w:r>
      <w:r>
        <w:rPr>
          <w:b/>
        </w:rPr>
        <w:instrText>Health Factor</w:instrText>
      </w:r>
      <w:r>
        <w:instrText>"</w:instrText>
      </w:r>
      <w:r w:rsidR="00695A88">
        <w:rPr>
          <w:b/>
        </w:rPr>
        <w:fldChar w:fldCharType="end"/>
      </w:r>
      <w:r>
        <w:t xml:space="preserve"> – Health factors are found in the HEALTH FACTOR file #9999999.64. Results for individual patients are found in the V HEALTH FACTOR file #9000010.23. The default value used for the CONDITION is LEVEL/SEVERITY. Possible values are:</w:t>
      </w:r>
    </w:p>
    <w:p w14:paraId="152F2643" w14:textId="77777777" w:rsidR="00233CE7" w:rsidRDefault="00233CE7" w:rsidP="00C92F78">
      <w:pPr>
        <w:pStyle w:val="ListBullet"/>
      </w:pPr>
      <w:r>
        <w:t>'M' FOR MINIMAL</w:t>
      </w:r>
    </w:p>
    <w:p w14:paraId="4CDB8AB1" w14:textId="77777777" w:rsidR="00233CE7" w:rsidRDefault="00233CE7" w:rsidP="00C92F78">
      <w:pPr>
        <w:pStyle w:val="ListBullet"/>
      </w:pPr>
      <w:r>
        <w:t>'MO' FOR MODERATE</w:t>
      </w:r>
    </w:p>
    <w:p w14:paraId="1D64848A" w14:textId="77777777" w:rsidR="00233CE7" w:rsidRDefault="00233CE7" w:rsidP="00C92F78">
      <w:pPr>
        <w:pStyle w:val="ListBullet"/>
      </w:pPr>
      <w:r>
        <w:t>'H' FOR HEAVY/SEVERE</w:t>
      </w:r>
    </w:p>
    <w:p w14:paraId="343D6C9D" w14:textId="77777777" w:rsidR="00233CE7" w:rsidRDefault="00233CE7" w:rsidP="00E91D7D"/>
    <w:p w14:paraId="337C8BA4" w14:textId="77777777" w:rsidR="00233CE7" w:rsidRDefault="00233CE7" w:rsidP="00E91D7D">
      <w:r>
        <w:t>If you want only those health factors whose LEVEL/SEVERITY is HEAVY/SEVERE to be true, then the CONDITION field would be I V="H”.</w:t>
      </w:r>
    </w:p>
    <w:p w14:paraId="3065BC9F" w14:textId="77777777" w:rsidR="00AF73B5" w:rsidRDefault="00AF73B5" w:rsidP="00AF73B5"/>
    <w:p w14:paraId="4A01EFA3" w14:textId="3A6B5F68" w:rsidR="00AF73B5" w:rsidRDefault="00AF73B5" w:rsidP="00AF73B5">
      <w:r>
        <w:t xml:space="preserve">Patch PX*1*211 added functionality that allows a measurement to be associated with a Health Factor Topic. Patch PX*1*217 </w:t>
      </w:r>
      <w:r w:rsidR="00C557A9">
        <w:t>refined this functionality</w:t>
      </w:r>
      <w:r>
        <w:t>. Appendix C describes how to use this functionality.</w:t>
      </w:r>
    </w:p>
    <w:p w14:paraId="4C05ECCB" w14:textId="77777777" w:rsidR="00233CE7" w:rsidRDefault="00233CE7" w:rsidP="00E91D7D"/>
    <w:p w14:paraId="1A59F5E6" w14:textId="77777777" w:rsidR="00233CE7" w:rsidRDefault="00233CE7" w:rsidP="00E91D7D">
      <w:r>
        <w:t xml:space="preserve">Health Factors have a field called ENTRY TYPE. There are two possible values for this field:  category and factor. Each factor health factor must belong to a category. Categories provide a way to group health factors. Typical examples of categories are alcohol use, breast cancer, and tobacco. When reminders are evaluated, if there is more than one health factor from a category in the definition, only the most recent health factor in the category can be true. This feature can be used to make a reminder applicable or not applicable for a patient. </w:t>
      </w:r>
    </w:p>
    <w:p w14:paraId="083B3D58" w14:textId="77777777" w:rsidR="00233CE7" w:rsidRDefault="00233CE7" w:rsidP="00E91D7D">
      <w:pPr>
        <w:rPr>
          <w:b/>
        </w:rPr>
      </w:pPr>
    </w:p>
    <w:p w14:paraId="63AD02B4" w14:textId="77777777" w:rsidR="00233CE7" w:rsidRPr="006E1110" w:rsidRDefault="00233CE7" w:rsidP="00E91D7D">
      <w:pPr>
        <w:rPr>
          <w:b/>
        </w:rPr>
      </w:pPr>
      <w:r>
        <w:rPr>
          <w:b/>
        </w:rPr>
        <w:t>Example:</w:t>
      </w:r>
    </w:p>
    <w:p w14:paraId="7F4D93E5" w14:textId="77777777" w:rsidR="00233CE7" w:rsidRDefault="00233CE7" w:rsidP="00E91D7D">
      <w:r>
        <w:t xml:space="preserve">A reminder for smoking cessation education provides a good example. A health factor of current smoker is used in the PATIENT COHORT LOGIC with the AND Boolean operator. A second health factor of non-smoker is included as an information finding. A patient comes in and is a current </w:t>
      </w:r>
      <w:proofErr w:type="gramStart"/>
      <w:r>
        <w:t>smoker</w:t>
      </w:r>
      <w:proofErr w:type="gramEnd"/>
      <w:r>
        <w:t xml:space="preserve"> so they are given the current smoker health factor; this makes the reminder applicable. The patient has the smoking cessation education; six months later he or she has quit, so is given the non-smoker health factor. Since non-smoker is more recent than current smoker, the reminder is not applicable. Another six months </w:t>
      </w:r>
      <w:proofErr w:type="gramStart"/>
      <w:r>
        <w:t>passes</w:t>
      </w:r>
      <w:proofErr w:type="gramEnd"/>
      <w:r>
        <w:t xml:space="preserve"> and the patient is smoking again, so he is given the current smoker health factor, which makes the reminder applicable again. All the health factors are still in the patient’s record, so you can see the progression of their smoker non-smoker status.</w:t>
      </w:r>
    </w:p>
    <w:p w14:paraId="5E2FB698" w14:textId="77777777" w:rsidR="00233CE7" w:rsidRDefault="00233CE7" w:rsidP="00E91D7D"/>
    <w:p w14:paraId="677CCF8A" w14:textId="77777777" w:rsidR="00233CE7" w:rsidRDefault="00233CE7" w:rsidP="00E91D7D">
      <w:r>
        <w:t>When health factors are mapped to a Term, the categorization is done only for the health factors in the Term. The Term factors are not combined with health factors in the definition for the categorization.</w:t>
      </w:r>
    </w:p>
    <w:p w14:paraId="3A32D7AC" w14:textId="77777777" w:rsidR="00233CE7" w:rsidRDefault="00233CE7" w:rsidP="00E91D7D"/>
    <w:p w14:paraId="4B88A299" w14:textId="6C3B1B3F" w:rsidR="00233CE7" w:rsidRDefault="00233CE7" w:rsidP="00E91D7D">
      <w:r>
        <w:t>The field WITHIN CATEGORY RANK will let you change this categorization behavior. See that section, page</w:t>
      </w:r>
      <w:r w:rsidRPr="000D3CB1">
        <w:t xml:space="preserve"> </w:t>
      </w:r>
      <w:r w:rsidR="00695A88">
        <w:rPr>
          <w:color w:val="0000FF"/>
          <w:u w:val="single"/>
        </w:rPr>
        <w:fldChar w:fldCharType="begin"/>
      </w:r>
      <w:r>
        <w:rPr>
          <w:color w:val="0000FF"/>
          <w:u w:val="single"/>
        </w:rPr>
        <w:instrText xml:space="preserve"> PAGEREF  RANK \h </w:instrText>
      </w:r>
      <w:r w:rsidR="00695A88">
        <w:rPr>
          <w:color w:val="0000FF"/>
          <w:u w:val="single"/>
        </w:rPr>
      </w:r>
      <w:r w:rsidR="00695A88">
        <w:rPr>
          <w:color w:val="0000FF"/>
          <w:u w:val="single"/>
        </w:rPr>
        <w:fldChar w:fldCharType="separate"/>
      </w:r>
      <w:r w:rsidR="00FE54B8">
        <w:rPr>
          <w:noProof/>
          <w:color w:val="0000FF"/>
          <w:u w:val="single"/>
        </w:rPr>
        <w:t>121</w:t>
      </w:r>
      <w:r w:rsidR="00695A88">
        <w:rPr>
          <w:color w:val="0000FF"/>
          <w:u w:val="single"/>
        </w:rPr>
        <w:fldChar w:fldCharType="end"/>
      </w:r>
      <w:r>
        <w:t>, for a description of how to use it.</w:t>
      </w:r>
    </w:p>
    <w:p w14:paraId="53D29B80" w14:textId="77777777" w:rsidR="00233CE7" w:rsidRDefault="00233CE7" w:rsidP="00E91D7D"/>
    <w:p w14:paraId="51A4681F" w14:textId="092EEA3B" w:rsidR="00233CE7" w:rsidRDefault="00233CE7" w:rsidP="00E91D7D">
      <w:r>
        <w:t>Only those Health Factors with an ENTRY TYPE of factor can be used in reminder definitions. However, when you create a packed reminder definition using the reminder Exchange Utility, each factor health factor and its category health factor are included. This is done so that a receiving site can install the factor health factors used in the reminder definition. Factor health factors cannot be installed if their category health factor does not already exist. Category health factors should be installed before factor health factors.</w:t>
      </w:r>
    </w:p>
    <w:p w14:paraId="67DCA137" w14:textId="1621A0C6" w:rsidR="00450103" w:rsidRDefault="00450103" w:rsidP="00E91D7D"/>
    <w:p w14:paraId="2321895F" w14:textId="77577621" w:rsidR="00450103" w:rsidRDefault="00450103" w:rsidP="00E91D7D">
      <w:r>
        <w:t xml:space="preserve">Patch PX*1*211 made a change so that the names of </w:t>
      </w:r>
      <w:r w:rsidR="005D7889">
        <w:t>c</w:t>
      </w:r>
      <w:r>
        <w:t xml:space="preserve">ategory factors have </w:t>
      </w:r>
      <w:proofErr w:type="gramStart"/>
      <w:r>
        <w:t>“ [</w:t>
      </w:r>
      <w:proofErr w:type="gramEnd"/>
      <w:r>
        <w:t>C]” appended to the name</w:t>
      </w:r>
      <w:r w:rsidR="005D7889">
        <w:t>. This makes it easier to recognize category factors.</w:t>
      </w:r>
    </w:p>
    <w:p w14:paraId="2B3B594F" w14:textId="78569DEB" w:rsidR="00233CE7" w:rsidRDefault="00233CE7" w:rsidP="00E91D7D"/>
    <w:p w14:paraId="1EDE02B1" w14:textId="77777777" w:rsidR="00233CE7" w:rsidRDefault="00233CE7" w:rsidP="00E91D7D">
      <w:r>
        <w:rPr>
          <w:b/>
        </w:rPr>
        <w:t>Immunization</w:t>
      </w:r>
      <w:r w:rsidR="00695A88">
        <w:rPr>
          <w:b/>
        </w:rPr>
        <w:fldChar w:fldCharType="begin"/>
      </w:r>
      <w:r>
        <w:instrText>xe "</w:instrText>
      </w:r>
      <w:r>
        <w:rPr>
          <w:b/>
        </w:rPr>
        <w:instrText>Immunization</w:instrText>
      </w:r>
      <w:r>
        <w:instrText>"</w:instrText>
      </w:r>
      <w:r w:rsidR="00695A88">
        <w:rPr>
          <w:b/>
        </w:rPr>
        <w:fldChar w:fldCharType="end"/>
      </w:r>
      <w:r>
        <w:rPr>
          <w:b/>
        </w:rPr>
        <w:t xml:space="preserve"> </w:t>
      </w:r>
      <w:r>
        <w:t>– Immunizations are found in the IMMUNIZATION file #9999999.14. Results for individual patients are found in the V IMMUNIZATION file #9000010.11. The default value used for the CONDITION is the SERIES. Possible values are:</w:t>
      </w:r>
    </w:p>
    <w:p w14:paraId="461A15B8" w14:textId="77777777" w:rsidR="00233CE7" w:rsidRDefault="00233CE7" w:rsidP="00C92F78">
      <w:pPr>
        <w:pStyle w:val="ListBullet"/>
      </w:pPr>
      <w:r>
        <w:t xml:space="preserve">'P' </w:t>
      </w:r>
      <w:r w:rsidRPr="00C92F78">
        <w:t>FOR PARTIALLY COMPLETE</w:t>
      </w:r>
    </w:p>
    <w:p w14:paraId="71C01061" w14:textId="77777777" w:rsidR="00233CE7" w:rsidRDefault="00233CE7" w:rsidP="00C92F78">
      <w:pPr>
        <w:pStyle w:val="ListBullet"/>
      </w:pPr>
      <w:r w:rsidRPr="00C92F78">
        <w:t>'C' FOR COMPLETE</w:t>
      </w:r>
    </w:p>
    <w:p w14:paraId="70413F96" w14:textId="77777777" w:rsidR="00233CE7" w:rsidRDefault="00233CE7" w:rsidP="00C92F78">
      <w:pPr>
        <w:pStyle w:val="ListBullet"/>
      </w:pPr>
      <w:r w:rsidRPr="00C92F78">
        <w:t>'B' FOR BOOSTER</w:t>
      </w:r>
    </w:p>
    <w:p w14:paraId="1231627E" w14:textId="77777777" w:rsidR="00233CE7" w:rsidRDefault="00233CE7" w:rsidP="00C92F78">
      <w:pPr>
        <w:pStyle w:val="ListBullet"/>
      </w:pPr>
      <w:r w:rsidRPr="00C92F78">
        <w:t>'1' FOR SERIES 1</w:t>
      </w:r>
    </w:p>
    <w:p w14:paraId="0B9C3F23" w14:textId="77777777" w:rsidR="00233CE7" w:rsidRDefault="00233CE7" w:rsidP="00C92F78">
      <w:pPr>
        <w:pStyle w:val="ListBullet"/>
      </w:pPr>
      <w:r w:rsidRPr="00C92F78">
        <w:t xml:space="preserve">'2' FOR SERIES 2 </w:t>
      </w:r>
    </w:p>
    <w:p w14:paraId="042EE082" w14:textId="77777777" w:rsidR="00233CE7" w:rsidRDefault="00233CE7" w:rsidP="00C92F78">
      <w:pPr>
        <w:pStyle w:val="ListBullet"/>
      </w:pPr>
      <w:r w:rsidRPr="00C92F78">
        <w:t xml:space="preserve">'3' FOR SERIES 3 </w:t>
      </w:r>
    </w:p>
    <w:p w14:paraId="156796F3" w14:textId="77777777" w:rsidR="00233CE7" w:rsidRDefault="00233CE7" w:rsidP="00C92F78">
      <w:pPr>
        <w:pStyle w:val="ListBullet"/>
      </w:pPr>
      <w:r w:rsidRPr="00C92F78">
        <w:t xml:space="preserve">'4' FOR SERIES 4 </w:t>
      </w:r>
    </w:p>
    <w:p w14:paraId="421692D6" w14:textId="77777777" w:rsidR="00233CE7" w:rsidRDefault="00233CE7" w:rsidP="00C92F78">
      <w:pPr>
        <w:pStyle w:val="ListBullet"/>
      </w:pPr>
      <w:r w:rsidRPr="00C92F78">
        <w:t xml:space="preserve">'5' FOR SERIES 5 </w:t>
      </w:r>
    </w:p>
    <w:p w14:paraId="770BFC2C" w14:textId="77777777" w:rsidR="00233CE7" w:rsidRDefault="00233CE7" w:rsidP="00C92F78">
      <w:pPr>
        <w:pStyle w:val="ListBullet"/>
      </w:pPr>
      <w:r w:rsidRPr="00C92F78">
        <w:t xml:space="preserve">'6' FOR SERIES 6 </w:t>
      </w:r>
    </w:p>
    <w:p w14:paraId="21D61B6C" w14:textId="77777777" w:rsidR="00233CE7" w:rsidRDefault="00233CE7" w:rsidP="00C92F78">
      <w:pPr>
        <w:pStyle w:val="ListBullet"/>
      </w:pPr>
      <w:r w:rsidRPr="00C92F78">
        <w:t xml:space="preserve">'7' FOR SERIES 7 </w:t>
      </w:r>
    </w:p>
    <w:p w14:paraId="28F5AD6D" w14:textId="5C6AA693" w:rsidR="00C61DB5" w:rsidRDefault="00233CE7" w:rsidP="00C92F78">
      <w:pPr>
        <w:pStyle w:val="ListBullet"/>
      </w:pPr>
      <w:r w:rsidRPr="00C92F78">
        <w:t>'8' FOR SERIES 8</w:t>
      </w:r>
    </w:p>
    <w:p w14:paraId="02854114" w14:textId="77777777" w:rsidR="000514F2" w:rsidRDefault="000514F2" w:rsidP="0018037D">
      <w:pPr>
        <w:pStyle w:val="ListBullet"/>
        <w:numPr>
          <w:ilvl w:val="0"/>
          <w:numId w:val="0"/>
        </w:numPr>
        <w:ind w:left="360"/>
      </w:pPr>
    </w:p>
    <w:p w14:paraId="0D4319AA" w14:textId="466DF478" w:rsidR="00AF5655" w:rsidRDefault="00AF5655" w:rsidP="00BB48CB">
      <w:pPr>
        <w:pStyle w:val="ListBullet"/>
        <w:numPr>
          <w:ilvl w:val="0"/>
          <w:numId w:val="0"/>
        </w:numPr>
      </w:pPr>
      <w:r>
        <w:lastRenderedPageBreak/>
        <w:t>Patch PXRM*2*65 adds new immunization contraindication, precaution, and refusal functionality.</w:t>
      </w:r>
    </w:p>
    <w:p w14:paraId="60B1BC1D" w14:textId="38203306" w:rsidR="006E4472" w:rsidRDefault="001D743B" w:rsidP="00F14D37">
      <w:pPr>
        <w:pStyle w:val="ListBullet"/>
        <w:numPr>
          <w:ilvl w:val="0"/>
          <w:numId w:val="0"/>
        </w:numPr>
      </w:pPr>
      <w:r>
        <w:t>When an immunization is used as a finding in a definition or a term</w:t>
      </w:r>
      <w:r w:rsidR="00AF5655">
        <w:t>,</w:t>
      </w:r>
      <w:r w:rsidR="00C61DB5">
        <w:t xml:space="preserve"> th</w:t>
      </w:r>
      <w:r w:rsidR="00AF5655">
        <w:t>ere is an</w:t>
      </w:r>
      <w:r w:rsidR="00C61DB5">
        <w:t xml:space="preserve"> automatic search </w:t>
      </w:r>
      <w:r w:rsidR="00AF5655">
        <w:t xml:space="preserve">of the </w:t>
      </w:r>
      <w:r w:rsidR="00AF5655" w:rsidRPr="00C61DB5">
        <w:t>V IMM CONTRA/REFUSAL EVENTS</w:t>
      </w:r>
      <w:r w:rsidR="00AF5655">
        <w:t xml:space="preserve"> file for</w:t>
      </w:r>
      <w:r>
        <w:t xml:space="preserve"> </w:t>
      </w:r>
      <w:r w:rsidR="00C61DB5">
        <w:t>contraindications, precautions, and refusals</w:t>
      </w:r>
      <w:r w:rsidR="00AF5655">
        <w:t xml:space="preserve"> for that immunization.</w:t>
      </w:r>
      <w:r>
        <w:t xml:space="preserve"> Any</w:t>
      </w:r>
      <w:r w:rsidR="006E4472">
        <w:t xml:space="preserve"> items</w:t>
      </w:r>
      <w:r>
        <w:t xml:space="preserve"> that are found will be displayed in the Clinical Maintenance output. </w:t>
      </w:r>
    </w:p>
    <w:p w14:paraId="67DC5AFD" w14:textId="77777777" w:rsidR="006E4472" w:rsidRDefault="006E4472" w:rsidP="00F14D37">
      <w:pPr>
        <w:pStyle w:val="ListBullet"/>
        <w:numPr>
          <w:ilvl w:val="0"/>
          <w:numId w:val="0"/>
        </w:numPr>
      </w:pPr>
    </w:p>
    <w:p w14:paraId="2DE6C664" w14:textId="052F6C51" w:rsidR="00233CE7" w:rsidRPr="00C92F78" w:rsidRDefault="00AF5655" w:rsidP="00F14D37">
      <w:pPr>
        <w:pStyle w:val="ListBullet"/>
        <w:numPr>
          <w:ilvl w:val="0"/>
          <w:numId w:val="0"/>
        </w:numPr>
      </w:pPr>
      <w:r>
        <w:t xml:space="preserve">PXRM*2*65 added </w:t>
      </w:r>
      <w:r w:rsidR="001D743B">
        <w:t>CONTRAINDICATED LOGIC and REFUSED LOGIC fields</w:t>
      </w:r>
      <w:r>
        <w:t>.</w:t>
      </w:r>
      <w:r w:rsidR="001D743B">
        <w:t xml:space="preserve"> Contraindicated findings and refused findings can be used to define these logic fields. When CONTRAINDICATED LOGIC is true</w:t>
      </w:r>
      <w:r w:rsidR="00230A4B">
        <w:t>,</w:t>
      </w:r>
      <w:r w:rsidR="001D743B">
        <w:t xml:space="preserve"> the reminder will have an evaluation status of CONTRA. When REFUSED LOGIC is true and CONTRAINDICATED LOGIC is false, the reminder will have an evaluation status of REFUSED.</w:t>
      </w:r>
      <w:r w:rsidR="000514F2">
        <w:t xml:space="preserve"> This functionality is described in detail in Appendix </w:t>
      </w:r>
      <w:r w:rsidR="00B90063">
        <w:t>D.</w:t>
      </w:r>
      <w:r w:rsidR="000514F2">
        <w:t xml:space="preserve"> Refer to it when you are ready to add CONTRAINDICATED LOGIC and REFUSED LOGIC to a reminder definition.</w:t>
      </w:r>
    </w:p>
    <w:p w14:paraId="0955C119" w14:textId="77777777" w:rsidR="00233CE7" w:rsidRDefault="00233CE7"/>
    <w:p w14:paraId="39DD9C99" w14:textId="77777777" w:rsidR="00233CE7" w:rsidRDefault="00233CE7" w:rsidP="00E91D7D">
      <w:r>
        <w:rPr>
          <w:b/>
        </w:rPr>
        <w:t>Laboratory Test</w:t>
      </w:r>
      <w:r w:rsidR="00695A88">
        <w:rPr>
          <w:b/>
        </w:rPr>
        <w:fldChar w:fldCharType="begin"/>
      </w:r>
      <w:r>
        <w:instrText>xe "</w:instrText>
      </w:r>
      <w:r>
        <w:rPr>
          <w:b/>
        </w:rPr>
        <w:instrText>Laboratory Test</w:instrText>
      </w:r>
      <w:r>
        <w:instrText>"</w:instrText>
      </w:r>
      <w:r w:rsidR="00695A88">
        <w:rPr>
          <w:b/>
        </w:rPr>
        <w:fldChar w:fldCharType="end"/>
      </w:r>
      <w:r>
        <w:t xml:space="preserve"> – Laboratory tests are found in the LABORATORY TEST file #60. Only individual tests may be selected as a reminder finding; lab panels cannot be used. Test results are found in the LAB DATA file #63.  The default value for the CONDITION is the result </w:t>
      </w:r>
      <w:proofErr w:type="gramStart"/>
      <w:r>
        <w:t>of  the</w:t>
      </w:r>
      <w:proofErr w:type="gramEnd"/>
      <w:r>
        <w:t xml:space="preserve"> lab test. The type of result, text or numerical, the normal range of values, and the units will be a function of the </w:t>
      </w:r>
      <w:proofErr w:type="gramStart"/>
      <w:r>
        <w:t>particular test</w:t>
      </w:r>
      <w:proofErr w:type="gramEnd"/>
      <w:r>
        <w:t>, so you should be aware of what they are before you set up a Condition.</w:t>
      </w:r>
    </w:p>
    <w:p w14:paraId="05CD5C1F" w14:textId="77777777" w:rsidR="00233CE7" w:rsidRDefault="00233CE7" w:rsidP="00E91D7D"/>
    <w:p w14:paraId="3253D021" w14:textId="77777777" w:rsidR="00AD4025" w:rsidRPr="00876182" w:rsidRDefault="00AD4025" w:rsidP="00AD4025">
      <w:r w:rsidRPr="00876182">
        <w:rPr>
          <w:b/>
        </w:rPr>
        <w:t>Ordera</w:t>
      </w:r>
      <w:bookmarkStart w:id="216" w:name="orderable_item_use_status_list"/>
      <w:bookmarkEnd w:id="216"/>
      <w:r w:rsidRPr="00876182">
        <w:rPr>
          <w:b/>
        </w:rPr>
        <w:t>ble Item</w:t>
      </w:r>
      <w:r w:rsidRPr="00876182">
        <w:rPr>
          <w:b/>
        </w:rPr>
        <w:fldChar w:fldCharType="begin"/>
      </w:r>
      <w:r w:rsidRPr="00876182">
        <w:instrText>xe "</w:instrText>
      </w:r>
      <w:r w:rsidRPr="00876182">
        <w:rPr>
          <w:b/>
        </w:rPr>
        <w:instrText>Orderable Item</w:instrText>
      </w:r>
      <w:r w:rsidRPr="00876182">
        <w:instrText>"</w:instrText>
      </w:r>
      <w:r w:rsidRPr="00876182">
        <w:rPr>
          <w:b/>
        </w:rPr>
        <w:fldChar w:fldCharType="end"/>
      </w:r>
      <w:r w:rsidRPr="00876182">
        <w:t xml:space="preserve"> –Orderable Items are found in the ORDERABLE ITEMS file #101.43. Results for a patient are found in the ORDER file #100. An order has an associated Start Date and in most – but not all – cases, an associated Stop Date. If the Stop Date does not exist, then reminder evaluation date is used as the Stop Date. By default, Start Date is used as the date of an orderable item finding. If you want the date of the finding to be the Stop Date, set the finding modifier to NO. See the description of the USE START DATE finding modifier to understand how date ranges are used in the finding search.</w:t>
      </w:r>
    </w:p>
    <w:p w14:paraId="546444AC" w14:textId="77777777" w:rsidR="00AD4025" w:rsidRPr="00876182" w:rsidRDefault="00AD4025" w:rsidP="00AD4025">
      <w:r w:rsidRPr="00876182">
        <w:t xml:space="preserve"> </w:t>
      </w:r>
    </w:p>
    <w:p w14:paraId="25AB6DA7" w14:textId="77777777" w:rsidR="00AD4025" w:rsidRPr="00876182" w:rsidRDefault="00AD4025" w:rsidP="00AD4025">
      <w:r w:rsidRPr="00876182">
        <w:t>You can use a STATUS LIST for orderable item findings. If no STATUS LIST is defined</w:t>
      </w:r>
      <w:r w:rsidR="00353322" w:rsidRPr="00876182">
        <w:t>,</w:t>
      </w:r>
      <w:r w:rsidRPr="00876182">
        <w:t xml:space="preserve"> then only orders with a status of active or pending can be true. The default value for the CONDITION is the order status. </w:t>
      </w:r>
    </w:p>
    <w:p w14:paraId="3C9A5A1D" w14:textId="77777777" w:rsidR="00397FFC" w:rsidRPr="00876182" w:rsidRDefault="00397FFC" w:rsidP="00AD4025"/>
    <w:p w14:paraId="087FD817" w14:textId="77777777" w:rsidR="00AD4025" w:rsidRPr="00876182" w:rsidRDefault="00AD4025" w:rsidP="00AD4025">
      <w:r w:rsidRPr="00876182">
        <w:t>Possible order statuses are found in the ORDER STATUS file #100.01:</w:t>
      </w:r>
    </w:p>
    <w:p w14:paraId="2B919DC2" w14:textId="77777777" w:rsidR="00AD4025" w:rsidRPr="00876182" w:rsidRDefault="00AD4025" w:rsidP="00AD4025">
      <w:pPr>
        <w:pStyle w:val="NormalIndent"/>
        <w:tabs>
          <w:tab w:val="left" w:pos="2880"/>
          <w:tab w:val="left" w:pos="4860"/>
        </w:tabs>
      </w:pPr>
      <w:r w:rsidRPr="00876182">
        <w:t>DISCONTINUED</w:t>
      </w:r>
      <w:r w:rsidRPr="00876182">
        <w:tab/>
        <w:t>COMPLETE</w:t>
      </w:r>
      <w:r w:rsidRPr="00876182">
        <w:tab/>
        <w:t>HOLD</w:t>
      </w:r>
    </w:p>
    <w:p w14:paraId="0C5DE62F" w14:textId="77777777" w:rsidR="00AD4025" w:rsidRPr="00876182" w:rsidRDefault="00AD4025" w:rsidP="00AD4025">
      <w:pPr>
        <w:pStyle w:val="NormalIndent"/>
        <w:tabs>
          <w:tab w:val="left" w:pos="2880"/>
          <w:tab w:val="left" w:pos="4860"/>
        </w:tabs>
      </w:pPr>
      <w:r w:rsidRPr="00876182">
        <w:t>FLAGGED</w:t>
      </w:r>
      <w:r w:rsidRPr="00876182">
        <w:tab/>
        <w:t>PENDING</w:t>
      </w:r>
      <w:r w:rsidRPr="00876182">
        <w:tab/>
        <w:t>ACTIVE</w:t>
      </w:r>
    </w:p>
    <w:p w14:paraId="0954503A" w14:textId="77777777" w:rsidR="00AD4025" w:rsidRPr="00876182" w:rsidRDefault="00AD4025" w:rsidP="00AD4025">
      <w:pPr>
        <w:pStyle w:val="NormalIndent"/>
        <w:tabs>
          <w:tab w:val="left" w:pos="2880"/>
          <w:tab w:val="left" w:pos="4860"/>
        </w:tabs>
      </w:pPr>
      <w:r w:rsidRPr="00876182">
        <w:t>EXPIRED</w:t>
      </w:r>
      <w:r w:rsidRPr="00876182">
        <w:tab/>
        <w:t>SCHEDULED</w:t>
      </w:r>
      <w:r w:rsidRPr="00876182">
        <w:tab/>
        <w:t>PARTIAL RESULTS</w:t>
      </w:r>
    </w:p>
    <w:p w14:paraId="02966890" w14:textId="77777777" w:rsidR="00AD4025" w:rsidRPr="00876182" w:rsidRDefault="00AD4025" w:rsidP="00AD4025">
      <w:pPr>
        <w:pStyle w:val="NormalIndent"/>
        <w:tabs>
          <w:tab w:val="left" w:pos="2880"/>
          <w:tab w:val="left" w:pos="4860"/>
        </w:tabs>
      </w:pPr>
      <w:r w:rsidRPr="00876182">
        <w:t>DELAYED</w:t>
      </w:r>
      <w:r w:rsidRPr="00876182">
        <w:tab/>
        <w:t>UNRELEASED</w:t>
      </w:r>
      <w:r w:rsidRPr="00876182">
        <w:tab/>
        <w:t>RENEWED</w:t>
      </w:r>
    </w:p>
    <w:p w14:paraId="5F360539" w14:textId="77777777" w:rsidR="00AD4025" w:rsidRPr="00876182" w:rsidRDefault="00AD4025" w:rsidP="00AD4025">
      <w:pPr>
        <w:pStyle w:val="NormalIndent"/>
        <w:tabs>
          <w:tab w:val="left" w:pos="2880"/>
          <w:tab w:val="left" w:pos="4860"/>
        </w:tabs>
      </w:pPr>
      <w:r w:rsidRPr="00876182">
        <w:t>DISCONTINUED/EDIT</w:t>
      </w:r>
      <w:r w:rsidRPr="00876182">
        <w:tab/>
        <w:t>CANCELLED</w:t>
      </w:r>
      <w:r w:rsidRPr="00876182">
        <w:tab/>
        <w:t>LAPSED</w:t>
      </w:r>
    </w:p>
    <w:p w14:paraId="36733C4B" w14:textId="77777777" w:rsidR="00AD4025" w:rsidRDefault="00AD4025" w:rsidP="00AD4025">
      <w:pPr>
        <w:pStyle w:val="NormalIndent"/>
        <w:tabs>
          <w:tab w:val="left" w:pos="2880"/>
          <w:tab w:val="left" w:pos="4860"/>
        </w:tabs>
      </w:pPr>
      <w:r w:rsidRPr="00876182">
        <w:t>NO STATUS</w:t>
      </w:r>
    </w:p>
    <w:p w14:paraId="7DDCD8E4" w14:textId="77777777" w:rsidR="00AD4025" w:rsidRDefault="00AD4025" w:rsidP="00AD4025"/>
    <w:p w14:paraId="1C79A641" w14:textId="77777777" w:rsidR="00233CE7" w:rsidRPr="00B36D90" w:rsidRDefault="00233CE7" w:rsidP="00E91D7D"/>
    <w:p w14:paraId="15E1F743" w14:textId="77777777" w:rsidR="00354FEA" w:rsidRPr="00A1303B" w:rsidRDefault="00D05D98" w:rsidP="00A1303B">
      <w:r>
        <w:rPr>
          <w:b/>
          <w:bCs/>
        </w:rPr>
        <w:t xml:space="preserve">MH Tests and Surveys </w:t>
      </w:r>
      <w:r w:rsidR="00233CE7">
        <w:rPr>
          <w:b/>
          <w:bCs/>
        </w:rPr>
        <w:t xml:space="preserve">– </w:t>
      </w:r>
      <w:r w:rsidR="00354FEA" w:rsidRPr="00A1303B">
        <w:t xml:space="preserve">This file defines the interviews, </w:t>
      </w:r>
      <w:proofErr w:type="gramStart"/>
      <w:r w:rsidR="00354FEA" w:rsidRPr="00A1303B">
        <w:t>surveys</w:t>
      </w:r>
      <w:proofErr w:type="gramEnd"/>
      <w:r w:rsidR="00354FEA" w:rsidRPr="00A1303B">
        <w:t xml:space="preserve"> and tests available in the Mental</w:t>
      </w:r>
      <w:r w:rsidR="00A1303B">
        <w:t xml:space="preserve"> </w:t>
      </w:r>
      <w:r w:rsidR="00354FEA" w:rsidRPr="00A1303B">
        <w:t>Health Assistant. Attributes of the instruments include authoring credits,</w:t>
      </w:r>
      <w:r w:rsidR="00A1303B">
        <w:t xml:space="preserve"> </w:t>
      </w:r>
      <w:r w:rsidR="00354FEA" w:rsidRPr="00A1303B">
        <w:t xml:space="preserve">target populations, normative </w:t>
      </w:r>
      <w:proofErr w:type="gramStart"/>
      <w:r w:rsidR="00354FEA" w:rsidRPr="00A1303B">
        <w:t>samples</w:t>
      </w:r>
      <w:proofErr w:type="gramEnd"/>
      <w:r w:rsidR="00354FEA" w:rsidRPr="00A1303B">
        <w:t xml:space="preserve"> and copyright information. Actions</w:t>
      </w:r>
      <w:r w:rsidR="00A1303B">
        <w:t xml:space="preserve"> </w:t>
      </w:r>
      <w:r w:rsidR="00354FEA" w:rsidRPr="00A1303B">
        <w:t>available including privileging, reporting of full item content and</w:t>
      </w:r>
      <w:r w:rsidR="00A1303B">
        <w:t xml:space="preserve"> </w:t>
      </w:r>
      <w:r w:rsidR="00354FEA" w:rsidRPr="00A1303B">
        <w:t xml:space="preserve">transmission to the Mental Health National Database are also specified. </w:t>
      </w:r>
    </w:p>
    <w:p w14:paraId="18D78482" w14:textId="77777777" w:rsidR="00354FEA" w:rsidRPr="00A1303B" w:rsidRDefault="00354FEA" w:rsidP="00A1303B">
      <w:r w:rsidRPr="00A1303B">
        <w:t xml:space="preserve"> </w:t>
      </w:r>
    </w:p>
    <w:p w14:paraId="1F03276D" w14:textId="77777777" w:rsidR="00354FEA" w:rsidRPr="00A1303B" w:rsidRDefault="00354FEA" w:rsidP="00A1303B">
      <w:r w:rsidRPr="00A1303B">
        <w:t xml:space="preserve">Entries may be made through the provided Mental Health Authoring software. </w:t>
      </w:r>
    </w:p>
    <w:p w14:paraId="570C3CEA" w14:textId="715F51EE" w:rsidR="00354FEA" w:rsidRPr="00A1303B" w:rsidRDefault="00354FEA" w:rsidP="00354FEA">
      <w:r w:rsidRPr="00A1303B">
        <w:t xml:space="preserve">Direct entry through </w:t>
      </w:r>
      <w:proofErr w:type="spellStart"/>
      <w:r w:rsidRPr="00A1303B">
        <w:t>File</w:t>
      </w:r>
      <w:r w:rsidR="007D5DFE">
        <w:t>M</w:t>
      </w:r>
      <w:r w:rsidRPr="00A1303B">
        <w:t>an</w:t>
      </w:r>
      <w:proofErr w:type="spellEnd"/>
      <w:r w:rsidRPr="00A1303B">
        <w:t xml:space="preserve"> or the programmer prompt is prohibited.</w:t>
      </w:r>
    </w:p>
    <w:p w14:paraId="0B89BF51" w14:textId="77777777" w:rsidR="00354FEA" w:rsidRDefault="00354FEA" w:rsidP="00E91D7D">
      <w:pPr>
        <w:rPr>
          <w:b/>
          <w:bCs/>
        </w:rPr>
      </w:pPr>
    </w:p>
    <w:p w14:paraId="3E7D45E4" w14:textId="77777777" w:rsidR="00233CE7" w:rsidRDefault="00233CE7" w:rsidP="00E91D7D">
      <w:r>
        <w:t xml:space="preserve">Mental Health Instruments are found in the MH INSTRUMENT file #601.  Results for a patient are found in the PSYCH INSTRUMENT PATIENT file #601.2. The default value for the CONDITION is the result returned by the Mental Health test. The normal range of values and the units will be a function of the </w:t>
      </w:r>
      <w:proofErr w:type="gramStart"/>
      <w:r>
        <w:t>particular test</w:t>
      </w:r>
      <w:proofErr w:type="gramEnd"/>
      <w:r>
        <w:t xml:space="preserve">. </w:t>
      </w:r>
      <w:r>
        <w:rPr>
          <w:rFonts w:cs="Arial"/>
        </w:rPr>
        <w:t xml:space="preserve">When the user enters answers to a mental health test, the answers are automatically passed </w:t>
      </w:r>
      <w:r>
        <w:rPr>
          <w:rFonts w:cs="Arial"/>
        </w:rPr>
        <w:lastRenderedPageBreak/>
        <w:t>to the Mental Health package to calculate a result, which may be referenced as SCORE</w:t>
      </w:r>
      <w:r w:rsidR="00695A88">
        <w:rPr>
          <w:rFonts w:cs="Arial"/>
        </w:rPr>
        <w:fldChar w:fldCharType="begin"/>
      </w:r>
      <w:r>
        <w:instrText>xe "</w:instrText>
      </w:r>
      <w:r>
        <w:rPr>
          <w:rFonts w:cs="Arial"/>
        </w:rPr>
        <w:instrText>SCORE</w:instrText>
      </w:r>
      <w:r>
        <w:instrText>"</w:instrText>
      </w:r>
      <w:r w:rsidR="00695A88">
        <w:rPr>
          <w:rFonts w:cs="Arial"/>
        </w:rPr>
        <w:fldChar w:fldCharType="end"/>
      </w:r>
      <w:r>
        <w:rPr>
          <w:rFonts w:cs="Arial"/>
        </w:rPr>
        <w:t>. For example, CAGE</w:t>
      </w:r>
      <w:r w:rsidR="00695A88">
        <w:rPr>
          <w:rFonts w:cs="Arial"/>
        </w:rPr>
        <w:fldChar w:fldCharType="begin"/>
      </w:r>
      <w:r>
        <w:instrText>xe "</w:instrText>
      </w:r>
      <w:r>
        <w:rPr>
          <w:rFonts w:cs="Arial"/>
        </w:rPr>
        <w:instrText>CAGE</w:instrText>
      </w:r>
      <w:r>
        <w:instrText>"</w:instrText>
      </w:r>
      <w:r w:rsidR="00695A88">
        <w:rPr>
          <w:rFonts w:cs="Arial"/>
        </w:rPr>
        <w:fldChar w:fldCharType="end"/>
      </w:r>
      <w:r>
        <w:rPr>
          <w:rFonts w:cs="Arial"/>
        </w:rPr>
        <w:t xml:space="preserve"> test has a SCORE from 1-4 and GAF has a SCORE from 1-99.</w:t>
      </w:r>
    </w:p>
    <w:p w14:paraId="66EF0FE5" w14:textId="77777777" w:rsidR="00233CE7" w:rsidRDefault="00233CE7" w:rsidP="00E91D7D"/>
    <w:p w14:paraId="7C41BCBF" w14:textId="304A0D41" w:rsidR="00233CE7" w:rsidRDefault="00233CE7" w:rsidP="00E91D7D">
      <w:pPr>
        <w:rPr>
          <w:b/>
        </w:rPr>
      </w:pPr>
      <w:r>
        <w:t>For most Mental Health tests, progress note text that summarizes or includes the results (SCORE)</w:t>
      </w:r>
      <w:r w:rsidR="002A16BC">
        <w:t xml:space="preserve"> can be automatically </w:t>
      </w:r>
      <w:proofErr w:type="spellStart"/>
      <w:r w:rsidR="002A16BC">
        <w:t>genderated</w:t>
      </w:r>
      <w:proofErr w:type="spellEnd"/>
      <w:r>
        <w:t xml:space="preserve">. Default text is distributed in the REMINDER DIALOG file #801.41 for sites to use for each Mental Health test processed in the reminder resolution process. </w:t>
      </w:r>
    </w:p>
    <w:p w14:paraId="00F2F58F" w14:textId="77777777" w:rsidR="00233CE7" w:rsidRDefault="00233CE7" w:rsidP="00E91D7D"/>
    <w:p w14:paraId="03C32055" w14:textId="4521DEA1" w:rsidR="00233CE7" w:rsidRDefault="009D781F" w:rsidP="00E91D7D">
      <w:r>
        <w:t xml:space="preserve">For a Mental Health Instrument to create a score, a Result Group would have to be added to the RESULT GROUP/ELEMENT field within the dialog group/element.  This Result Group contains one or more Result Elements which can define ranges of scores using a condition statement.  These Result Elements are added to the Result Group as sequences.  </w:t>
      </w:r>
      <w:r w:rsidR="00C0461E">
        <w:t>T</w:t>
      </w:r>
      <w:r>
        <w:t xml:space="preserve">ext </w:t>
      </w:r>
      <w:r w:rsidR="00C0461E">
        <w:t xml:space="preserve">that is </w:t>
      </w:r>
      <w:r>
        <w:t>specific to the score of the instrument can be automatically added to the progress note.</w:t>
      </w:r>
      <w:r>
        <w:br/>
      </w:r>
    </w:p>
    <w:p w14:paraId="1B148404" w14:textId="77777777" w:rsidR="00233CE7" w:rsidRDefault="00233CE7" w:rsidP="00E91D7D">
      <w:r>
        <w:rPr>
          <w:b/>
        </w:rPr>
        <w:t xml:space="preserve">Reminder Computed Findings </w:t>
      </w:r>
      <w:r>
        <w:rPr>
          <w:bCs/>
        </w:rPr>
        <w:t xml:space="preserve">– Reminder Computed Findings are found in the </w:t>
      </w:r>
      <w:r>
        <w:t xml:space="preserve">COMPUTED FINDINGS file #811.4. Computed findings provide the ability to create custom findings for situations when none of the standard findings will work.  </w:t>
      </w:r>
    </w:p>
    <w:p w14:paraId="7D19584E" w14:textId="5D77EDD8" w:rsidR="00233CE7" w:rsidRDefault="00233CE7" w:rsidP="00E91D7D">
      <w:r>
        <w:t xml:space="preserve">See the chapter on Computed </w:t>
      </w:r>
      <w:proofErr w:type="gramStart"/>
      <w:r>
        <w:t>Findings</w:t>
      </w:r>
      <w:r w:rsidR="002326A5">
        <w:t xml:space="preserve"> </w:t>
      </w:r>
      <w:r>
        <w:t xml:space="preserve"> for</w:t>
      </w:r>
      <w:proofErr w:type="gramEnd"/>
      <w:r>
        <w:t xml:space="preserve"> more details. </w:t>
      </w:r>
    </w:p>
    <w:p w14:paraId="505D93C8" w14:textId="77777777" w:rsidR="00233CE7" w:rsidRDefault="00233CE7" w:rsidP="00E91D7D"/>
    <w:p w14:paraId="30FB4BC7" w14:textId="77777777" w:rsidR="00233CE7" w:rsidRDefault="00233CE7" w:rsidP="00E91D7D">
      <w:r>
        <w:rPr>
          <w:b/>
        </w:rPr>
        <w:t>Reminder Taxonomy</w:t>
      </w:r>
      <w:r w:rsidR="00695A88">
        <w:rPr>
          <w:b/>
        </w:rPr>
        <w:fldChar w:fldCharType="begin"/>
      </w:r>
      <w:r>
        <w:instrText>xe "</w:instrText>
      </w:r>
      <w:r>
        <w:rPr>
          <w:b/>
        </w:rPr>
        <w:instrText>Taxonomy</w:instrText>
      </w:r>
      <w:r>
        <w:instrText>"</w:instrText>
      </w:r>
      <w:r w:rsidR="00695A88">
        <w:rPr>
          <w:b/>
        </w:rPr>
        <w:fldChar w:fldCharType="end"/>
      </w:r>
      <w:r w:rsidR="00695A88">
        <w:rPr>
          <w:b/>
        </w:rPr>
        <w:fldChar w:fldCharType="begin"/>
      </w:r>
      <w:r>
        <w:instrText>xe "</w:instrText>
      </w:r>
      <w:r>
        <w:rPr>
          <w:b/>
        </w:rPr>
        <w:instrText>Reminder Taxonomy</w:instrText>
      </w:r>
      <w:r>
        <w:instrText>"</w:instrText>
      </w:r>
      <w:r w:rsidR="00695A88">
        <w:rPr>
          <w:b/>
        </w:rPr>
        <w:fldChar w:fldCharType="end"/>
      </w:r>
      <w:r>
        <w:t xml:space="preserve"> – Reminder taxonomies are found in the REMINDER TAXONOMY file #811.2. Reminder taxonomies provide a convenient way to group coded values and give them a name. For example, the VA-DIABETES taxonomy contains a list of diabetes diagnoses.</w:t>
      </w:r>
    </w:p>
    <w:p w14:paraId="3396EF41" w14:textId="77777777" w:rsidR="00233CE7" w:rsidRDefault="00233CE7" w:rsidP="00E91D7D"/>
    <w:p w14:paraId="540573C4" w14:textId="77777777" w:rsidR="00EC2F64" w:rsidRDefault="00233CE7" w:rsidP="00E91D7D">
      <w:r>
        <w:t xml:space="preserve">A taxonomy can contain </w:t>
      </w:r>
      <w:r w:rsidR="00054D53">
        <w:t xml:space="preserve">CPT, HCPCS, </w:t>
      </w:r>
      <w:r>
        <w:t>ICD</w:t>
      </w:r>
      <w:r w:rsidR="00695A88">
        <w:fldChar w:fldCharType="begin"/>
      </w:r>
      <w:r>
        <w:instrText>xe "ICD"</w:instrText>
      </w:r>
      <w:r w:rsidR="00695A88">
        <w:fldChar w:fldCharType="end"/>
      </w:r>
      <w:r>
        <w:t xml:space="preserve">0, ICD9, </w:t>
      </w:r>
      <w:r w:rsidR="00054D53">
        <w:t xml:space="preserve">ICD10 </w:t>
      </w:r>
      <w:r>
        <w:t xml:space="preserve">and </w:t>
      </w:r>
      <w:r w:rsidR="00054D53">
        <w:t xml:space="preserve">SNOMED </w:t>
      </w:r>
      <w:r>
        <w:t>CT</w:t>
      </w:r>
      <w:r w:rsidR="00695A88">
        <w:fldChar w:fldCharType="begin"/>
      </w:r>
      <w:r>
        <w:instrText>xe "CPT"</w:instrText>
      </w:r>
      <w:r w:rsidR="00695A88">
        <w:fldChar w:fldCharType="end"/>
      </w:r>
      <w:r>
        <w:t xml:space="preserve"> codes. Clinical Reminders searches in </w:t>
      </w:r>
      <w:proofErr w:type="gramStart"/>
      <w:r>
        <w:t>a number of</w:t>
      </w:r>
      <w:proofErr w:type="gramEnd"/>
      <w:r>
        <w:t xml:space="preserve"> </w:t>
      </w:r>
      <w:r w:rsidR="00054D53">
        <w:t>patient data files</w:t>
      </w:r>
      <w:r>
        <w:t xml:space="preserve"> for code matches. </w:t>
      </w:r>
    </w:p>
    <w:p w14:paraId="5579FA9C" w14:textId="77777777" w:rsidR="00EC2F64" w:rsidRPr="00EC2F64" w:rsidRDefault="00233CE7" w:rsidP="008B7EB0">
      <w:pPr>
        <w:pStyle w:val="ListParagraph"/>
        <w:numPr>
          <w:ilvl w:val="0"/>
          <w:numId w:val="146"/>
        </w:numPr>
        <w:rPr>
          <w:rFonts w:ascii="Times New Roman" w:hAnsi="Times New Roman"/>
        </w:rPr>
      </w:pPr>
      <w:r w:rsidRPr="00EC2F64">
        <w:rPr>
          <w:rFonts w:ascii="Times New Roman" w:hAnsi="Times New Roman"/>
        </w:rPr>
        <w:t>For ICD</w:t>
      </w:r>
      <w:r w:rsidR="00054D53" w:rsidRPr="00EC2F64">
        <w:rPr>
          <w:rFonts w:ascii="Times New Roman" w:hAnsi="Times New Roman"/>
        </w:rPr>
        <w:t xml:space="preserve"> diagnosis</w:t>
      </w:r>
      <w:r w:rsidRPr="00EC2F64">
        <w:rPr>
          <w:rFonts w:ascii="Times New Roman" w:hAnsi="Times New Roman"/>
        </w:rPr>
        <w:t xml:space="preserve"> codes, it looks in V POV</w:t>
      </w:r>
      <w:r w:rsidR="00695A88" w:rsidRPr="00EC2F64">
        <w:rPr>
          <w:rFonts w:ascii="Times New Roman" w:hAnsi="Times New Roman"/>
        </w:rPr>
        <w:fldChar w:fldCharType="begin"/>
      </w:r>
      <w:r w:rsidRPr="00EC2F64">
        <w:rPr>
          <w:rFonts w:ascii="Times New Roman" w:hAnsi="Times New Roman"/>
        </w:rPr>
        <w:instrText>xe "V POV"</w:instrText>
      </w:r>
      <w:r w:rsidR="00695A88" w:rsidRPr="00EC2F64">
        <w:rPr>
          <w:rFonts w:ascii="Times New Roman" w:hAnsi="Times New Roman"/>
        </w:rPr>
        <w:fldChar w:fldCharType="end"/>
      </w:r>
      <w:r w:rsidRPr="00EC2F64">
        <w:rPr>
          <w:rFonts w:ascii="Times New Roman" w:hAnsi="Times New Roman"/>
        </w:rPr>
        <w:t>, Problem List</w:t>
      </w:r>
      <w:r w:rsidR="00695A88" w:rsidRPr="00EC2F64">
        <w:rPr>
          <w:rFonts w:ascii="Times New Roman" w:hAnsi="Times New Roman"/>
        </w:rPr>
        <w:fldChar w:fldCharType="begin"/>
      </w:r>
      <w:r w:rsidRPr="00EC2F64">
        <w:rPr>
          <w:rFonts w:ascii="Times New Roman" w:hAnsi="Times New Roman"/>
        </w:rPr>
        <w:instrText>xe "PROBLEM LIST"</w:instrText>
      </w:r>
      <w:r w:rsidR="00695A88" w:rsidRPr="00EC2F64">
        <w:rPr>
          <w:rFonts w:ascii="Times New Roman" w:hAnsi="Times New Roman"/>
        </w:rPr>
        <w:fldChar w:fldCharType="end"/>
      </w:r>
      <w:r w:rsidRPr="00EC2F64">
        <w:rPr>
          <w:rFonts w:ascii="Times New Roman" w:hAnsi="Times New Roman"/>
        </w:rPr>
        <w:t xml:space="preserve">, and PTF. </w:t>
      </w:r>
    </w:p>
    <w:p w14:paraId="07F7D25F" w14:textId="77777777" w:rsidR="00EC2F64" w:rsidRPr="00EC2F64" w:rsidRDefault="00233CE7" w:rsidP="008B7EB0">
      <w:pPr>
        <w:pStyle w:val="ListParagraph"/>
        <w:numPr>
          <w:ilvl w:val="0"/>
          <w:numId w:val="146"/>
        </w:numPr>
        <w:rPr>
          <w:rFonts w:ascii="Times New Roman" w:hAnsi="Times New Roman"/>
        </w:rPr>
      </w:pPr>
      <w:r w:rsidRPr="00EC2F64">
        <w:rPr>
          <w:rFonts w:ascii="Times New Roman" w:hAnsi="Times New Roman"/>
        </w:rPr>
        <w:t xml:space="preserve">For CPT codes, it looks in V CPT and Radiology. </w:t>
      </w:r>
    </w:p>
    <w:p w14:paraId="56954D4B" w14:textId="77777777" w:rsidR="00EC2F64" w:rsidRPr="00EC2F64" w:rsidRDefault="00233CE7" w:rsidP="008B7EB0">
      <w:pPr>
        <w:pStyle w:val="ListParagraph"/>
        <w:numPr>
          <w:ilvl w:val="0"/>
          <w:numId w:val="146"/>
        </w:numPr>
        <w:rPr>
          <w:rFonts w:ascii="Times New Roman" w:hAnsi="Times New Roman"/>
        </w:rPr>
      </w:pPr>
      <w:r w:rsidRPr="00EC2F64">
        <w:rPr>
          <w:rFonts w:ascii="Times New Roman" w:hAnsi="Times New Roman"/>
        </w:rPr>
        <w:t>For ICD</w:t>
      </w:r>
      <w:r w:rsidR="00054D53" w:rsidRPr="00EC2F64">
        <w:rPr>
          <w:rFonts w:ascii="Times New Roman" w:hAnsi="Times New Roman"/>
        </w:rPr>
        <w:t xml:space="preserve"> procedure</w:t>
      </w:r>
      <w:r w:rsidRPr="00EC2F64">
        <w:rPr>
          <w:rFonts w:ascii="Times New Roman" w:hAnsi="Times New Roman"/>
        </w:rPr>
        <w:t xml:space="preserve"> codes, it looks in PTF.</w:t>
      </w:r>
      <w:r w:rsidR="00054D53" w:rsidRPr="00EC2F64">
        <w:rPr>
          <w:rFonts w:ascii="Times New Roman" w:hAnsi="Times New Roman"/>
        </w:rPr>
        <w:t xml:space="preserve"> </w:t>
      </w:r>
    </w:p>
    <w:p w14:paraId="0C6A048F" w14:textId="08839161" w:rsidR="00233CE7" w:rsidRPr="00EC2F64" w:rsidRDefault="00054D53" w:rsidP="008B7EB0">
      <w:pPr>
        <w:pStyle w:val="ListParagraph"/>
        <w:numPr>
          <w:ilvl w:val="0"/>
          <w:numId w:val="146"/>
        </w:numPr>
        <w:rPr>
          <w:rFonts w:ascii="Times New Roman" w:hAnsi="Times New Roman"/>
        </w:rPr>
      </w:pPr>
      <w:r w:rsidRPr="00EC2F64">
        <w:rPr>
          <w:rFonts w:ascii="Times New Roman" w:hAnsi="Times New Roman"/>
        </w:rPr>
        <w:t xml:space="preserve">For SNOMED CT codes it looks in V Standard Code and Problem List. The PATIENT DATA SOURCE field is used to control </w:t>
      </w:r>
      <w:r w:rsidR="00202455" w:rsidRPr="00EC2F64">
        <w:rPr>
          <w:rFonts w:ascii="Times New Roman" w:hAnsi="Times New Roman"/>
        </w:rPr>
        <w:t>where codes are searched for, see below.</w:t>
      </w:r>
    </w:p>
    <w:p w14:paraId="5A3D9E6A" w14:textId="6415E3CD" w:rsidR="00233CE7" w:rsidRDefault="00233CE7" w:rsidP="00E91D7D">
      <w:r>
        <w:t xml:space="preserve">There are two dates associated with ICD diagnoses found in Problem </w:t>
      </w:r>
      <w:proofErr w:type="gramStart"/>
      <w:r>
        <w:t>List,  the</w:t>
      </w:r>
      <w:proofErr w:type="gramEnd"/>
      <w:r>
        <w:t xml:space="preserve"> date entered and the date last modified. The PRIORITY field is used to determine if a problem is chronic or acute. If the problem is chronic, Clinical Reminders will use today’s date in its date calculations; </w:t>
      </w:r>
      <w:proofErr w:type="gramStart"/>
      <w:r>
        <w:t>otherwise</w:t>
      </w:r>
      <w:proofErr w:type="gramEnd"/>
      <w:r>
        <w:t xml:space="preserve"> it will use the date last modified.  The default is to only use active problems unless the field USE INACTIVE PROBLEMS is yes or the STATUS LIST contains the status of inactive.</w:t>
      </w:r>
    </w:p>
    <w:p w14:paraId="08F338C1" w14:textId="77777777" w:rsidR="00233CE7" w:rsidRDefault="00233CE7" w:rsidP="00E91D7D"/>
    <w:p w14:paraId="75D4FB55" w14:textId="77777777" w:rsidR="00233CE7" w:rsidRDefault="00233CE7" w:rsidP="00E91D7D">
      <w:r>
        <w:t>The following are fields that can be specified for each taxonomy finding:</w:t>
      </w:r>
    </w:p>
    <w:p w14:paraId="06BAE711" w14:textId="77777777" w:rsidR="00233CE7" w:rsidRDefault="00233CE7" w:rsidP="00E91D7D"/>
    <w:p w14:paraId="4B3F1BF7" w14:textId="77777777" w:rsidR="00233CE7" w:rsidRDefault="00233CE7" w:rsidP="00E91D7D">
      <w:r>
        <w:t xml:space="preserve">USE INACTIVE PROBLEMS – Normally, Problem List problems that are marked as inactive are ignored during the reminder evaluation. If you want them to be used, give this field a value of “YES.” </w:t>
      </w:r>
    </w:p>
    <w:p w14:paraId="4F20B3B0" w14:textId="77777777" w:rsidR="00233CE7" w:rsidRDefault="00233CE7" w:rsidP="00E91D7D"/>
    <w:p w14:paraId="349A426D" w14:textId="77777777" w:rsidR="00233CE7" w:rsidRDefault="00233CE7" w:rsidP="00E91D7D">
      <w:r>
        <w:t xml:space="preserve">PATIENT DATA SOURCE specifies where to search for patient data. It is a string of comma-separated key words. The keywords and their meanings are: </w:t>
      </w:r>
    </w:p>
    <w:p w14:paraId="1CF3211F" w14:textId="77777777" w:rsidR="00233CE7" w:rsidRDefault="00233CE7" w:rsidP="00E91D7D"/>
    <w:tbl>
      <w:tblPr>
        <w:tblStyle w:val="Plain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1998"/>
        <w:gridCol w:w="7020"/>
      </w:tblGrid>
      <w:tr w:rsidR="00233CE7" w:rsidRPr="000E5D0E" w14:paraId="5885C448" w14:textId="77777777" w:rsidTr="000E5D0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98" w:type="dxa"/>
            <w:shd w:val="clear" w:color="auto" w:fill="D9D9D9" w:themeFill="background1" w:themeFillShade="D9"/>
          </w:tcPr>
          <w:p w14:paraId="364A6DB7" w14:textId="77777777" w:rsidR="00233CE7" w:rsidRPr="000E5D0E" w:rsidRDefault="00233CE7" w:rsidP="006F365E">
            <w:pPr>
              <w:pStyle w:val="Tableheading"/>
              <w:rPr>
                <w:b/>
                <w:bCs/>
              </w:rPr>
            </w:pPr>
            <w:r w:rsidRPr="000E5D0E">
              <w:rPr>
                <w:b/>
                <w:bCs/>
              </w:rPr>
              <w:t>KEYWORD</w:t>
            </w:r>
          </w:p>
        </w:tc>
        <w:tc>
          <w:tcPr>
            <w:cnfStyle w:val="000100000000" w:firstRow="0" w:lastRow="0" w:firstColumn="0" w:lastColumn="1" w:oddVBand="0" w:evenVBand="0" w:oddHBand="0" w:evenHBand="0" w:firstRowFirstColumn="0" w:firstRowLastColumn="0" w:lastRowFirstColumn="0" w:lastRowLastColumn="0"/>
            <w:tcW w:w="7020" w:type="dxa"/>
            <w:shd w:val="clear" w:color="auto" w:fill="D9D9D9" w:themeFill="background1" w:themeFillShade="D9"/>
          </w:tcPr>
          <w:p w14:paraId="605FDBF2" w14:textId="77777777" w:rsidR="00233CE7" w:rsidRPr="000E5D0E" w:rsidRDefault="00233CE7" w:rsidP="006F365E">
            <w:pPr>
              <w:pStyle w:val="Tableheading"/>
              <w:rPr>
                <w:b/>
                <w:bCs/>
              </w:rPr>
            </w:pPr>
            <w:r w:rsidRPr="000E5D0E">
              <w:rPr>
                <w:b/>
                <w:bCs/>
              </w:rPr>
              <w:t>MEANING</w:t>
            </w:r>
          </w:p>
        </w:tc>
      </w:tr>
      <w:tr w:rsidR="00233CE7" w:rsidRPr="000E5D0E" w14:paraId="7A6DC309" w14:textId="77777777" w:rsidTr="000E5D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shd w:val="clear" w:color="auto" w:fill="FFFFFF" w:themeFill="background1"/>
          </w:tcPr>
          <w:p w14:paraId="1EC7D12E" w14:textId="77777777" w:rsidR="00233CE7" w:rsidRPr="000E5D0E" w:rsidRDefault="00233CE7" w:rsidP="00A84537">
            <w:pPr>
              <w:pStyle w:val="Table"/>
              <w:rPr>
                <w:b w:val="0"/>
                <w:bCs w:val="0"/>
              </w:rPr>
            </w:pPr>
            <w:r w:rsidRPr="000E5D0E">
              <w:rPr>
                <w:b w:val="0"/>
                <w:bCs w:val="0"/>
              </w:rPr>
              <w:t>IN</w:t>
            </w:r>
          </w:p>
        </w:tc>
        <w:tc>
          <w:tcPr>
            <w:cnfStyle w:val="000100000000" w:firstRow="0" w:lastRow="0" w:firstColumn="0" w:lastColumn="1" w:oddVBand="0" w:evenVBand="0" w:oddHBand="0" w:evenHBand="0" w:firstRowFirstColumn="0" w:firstRowLastColumn="0" w:lastRowFirstColumn="0" w:lastRowLastColumn="0"/>
            <w:tcW w:w="7020" w:type="dxa"/>
            <w:shd w:val="clear" w:color="auto" w:fill="FFFFFF" w:themeFill="background1"/>
          </w:tcPr>
          <w:p w14:paraId="72B08F13" w14:textId="77777777" w:rsidR="00233CE7" w:rsidRPr="000E5D0E" w:rsidRDefault="00233CE7" w:rsidP="00A84537">
            <w:pPr>
              <w:pStyle w:val="Table"/>
              <w:rPr>
                <w:b w:val="0"/>
                <w:bCs w:val="0"/>
              </w:rPr>
            </w:pPr>
            <w:r w:rsidRPr="000E5D0E">
              <w:rPr>
                <w:b w:val="0"/>
                <w:bCs w:val="0"/>
              </w:rPr>
              <w:t xml:space="preserve">Search in the inpatient data file PTF </w:t>
            </w:r>
          </w:p>
        </w:tc>
      </w:tr>
      <w:tr w:rsidR="00233CE7" w:rsidRPr="000E5D0E" w14:paraId="4D861B3F" w14:textId="77777777" w:rsidTr="000E5D0E">
        <w:tc>
          <w:tcPr>
            <w:cnfStyle w:val="001000000000" w:firstRow="0" w:lastRow="0" w:firstColumn="1" w:lastColumn="0" w:oddVBand="0" w:evenVBand="0" w:oddHBand="0" w:evenHBand="0" w:firstRowFirstColumn="0" w:firstRowLastColumn="0" w:lastRowFirstColumn="0" w:lastRowLastColumn="0"/>
            <w:tcW w:w="1998" w:type="dxa"/>
            <w:shd w:val="clear" w:color="auto" w:fill="FFFFFF" w:themeFill="background1"/>
          </w:tcPr>
          <w:p w14:paraId="5FE02947" w14:textId="77777777" w:rsidR="00233CE7" w:rsidRPr="000E5D0E" w:rsidRDefault="00233CE7" w:rsidP="00A84537">
            <w:pPr>
              <w:pStyle w:val="Table"/>
              <w:rPr>
                <w:b w:val="0"/>
                <w:bCs w:val="0"/>
              </w:rPr>
            </w:pPr>
            <w:r w:rsidRPr="000E5D0E">
              <w:rPr>
                <w:b w:val="0"/>
                <w:bCs w:val="0"/>
              </w:rPr>
              <w:t>INDXLS</w:t>
            </w:r>
          </w:p>
        </w:tc>
        <w:tc>
          <w:tcPr>
            <w:cnfStyle w:val="000100000000" w:firstRow="0" w:lastRow="0" w:firstColumn="0" w:lastColumn="1" w:oddVBand="0" w:evenVBand="0" w:oddHBand="0" w:evenHBand="0" w:firstRowFirstColumn="0" w:firstRowLastColumn="0" w:lastRowFirstColumn="0" w:lastRowLastColumn="0"/>
            <w:tcW w:w="7020" w:type="dxa"/>
            <w:shd w:val="clear" w:color="auto" w:fill="FFFFFF" w:themeFill="background1"/>
          </w:tcPr>
          <w:p w14:paraId="359C701F" w14:textId="77777777" w:rsidR="00233CE7" w:rsidRPr="000E5D0E" w:rsidRDefault="00233CE7" w:rsidP="00A84537">
            <w:pPr>
              <w:pStyle w:val="Table"/>
              <w:rPr>
                <w:b w:val="0"/>
                <w:bCs w:val="0"/>
              </w:rPr>
            </w:pPr>
            <w:r w:rsidRPr="000E5D0E">
              <w:rPr>
                <w:b w:val="0"/>
                <w:bCs w:val="0"/>
              </w:rPr>
              <w:t>Search in PTF for DXLS only</w:t>
            </w:r>
          </w:p>
        </w:tc>
      </w:tr>
      <w:tr w:rsidR="00233CE7" w:rsidRPr="000E5D0E" w14:paraId="4F077160" w14:textId="77777777" w:rsidTr="000E5D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shd w:val="clear" w:color="auto" w:fill="FFFFFF" w:themeFill="background1"/>
          </w:tcPr>
          <w:p w14:paraId="2CD00C64" w14:textId="77777777" w:rsidR="00233CE7" w:rsidRPr="000E5D0E" w:rsidRDefault="00233CE7" w:rsidP="00A84537">
            <w:pPr>
              <w:pStyle w:val="Table"/>
              <w:rPr>
                <w:b w:val="0"/>
                <w:bCs w:val="0"/>
              </w:rPr>
            </w:pPr>
            <w:r w:rsidRPr="000E5D0E">
              <w:rPr>
                <w:b w:val="0"/>
                <w:bCs w:val="0"/>
              </w:rPr>
              <w:t>INPR</w:t>
            </w:r>
          </w:p>
        </w:tc>
        <w:tc>
          <w:tcPr>
            <w:cnfStyle w:val="000100000000" w:firstRow="0" w:lastRow="0" w:firstColumn="0" w:lastColumn="1" w:oddVBand="0" w:evenVBand="0" w:oddHBand="0" w:evenHBand="0" w:firstRowFirstColumn="0" w:firstRowLastColumn="0" w:lastRowFirstColumn="0" w:lastRowLastColumn="0"/>
            <w:tcW w:w="7020" w:type="dxa"/>
            <w:shd w:val="clear" w:color="auto" w:fill="FFFFFF" w:themeFill="background1"/>
          </w:tcPr>
          <w:p w14:paraId="44781D43" w14:textId="77777777" w:rsidR="00233CE7" w:rsidRPr="000E5D0E" w:rsidRDefault="00233CE7" w:rsidP="00A84537">
            <w:pPr>
              <w:pStyle w:val="Table"/>
              <w:rPr>
                <w:b w:val="0"/>
                <w:bCs w:val="0"/>
              </w:rPr>
            </w:pPr>
            <w:r w:rsidRPr="000E5D0E">
              <w:rPr>
                <w:b w:val="0"/>
                <w:bCs w:val="0"/>
              </w:rPr>
              <w:t>Search in PTF for principal diagnosis only</w:t>
            </w:r>
          </w:p>
        </w:tc>
      </w:tr>
      <w:tr w:rsidR="00233CE7" w:rsidRPr="000E5D0E" w14:paraId="0C39D8EF" w14:textId="77777777" w:rsidTr="000E5D0E">
        <w:tc>
          <w:tcPr>
            <w:cnfStyle w:val="001000000000" w:firstRow="0" w:lastRow="0" w:firstColumn="1" w:lastColumn="0" w:oddVBand="0" w:evenVBand="0" w:oddHBand="0" w:evenHBand="0" w:firstRowFirstColumn="0" w:firstRowLastColumn="0" w:lastRowFirstColumn="0" w:lastRowLastColumn="0"/>
            <w:tcW w:w="1998" w:type="dxa"/>
            <w:shd w:val="clear" w:color="auto" w:fill="FFFFFF" w:themeFill="background1"/>
          </w:tcPr>
          <w:p w14:paraId="6B954823" w14:textId="77777777" w:rsidR="00233CE7" w:rsidRPr="000E5D0E" w:rsidRDefault="00233CE7" w:rsidP="00A84537">
            <w:pPr>
              <w:pStyle w:val="Table"/>
              <w:rPr>
                <w:b w:val="0"/>
                <w:bCs w:val="0"/>
              </w:rPr>
            </w:pPr>
            <w:r w:rsidRPr="000E5D0E">
              <w:rPr>
                <w:b w:val="0"/>
                <w:bCs w:val="0"/>
              </w:rPr>
              <w:t>EN</w:t>
            </w:r>
          </w:p>
        </w:tc>
        <w:tc>
          <w:tcPr>
            <w:cnfStyle w:val="000100000000" w:firstRow="0" w:lastRow="0" w:firstColumn="0" w:lastColumn="1" w:oddVBand="0" w:evenVBand="0" w:oddHBand="0" w:evenHBand="0" w:firstRowFirstColumn="0" w:firstRowLastColumn="0" w:lastRowFirstColumn="0" w:lastRowLastColumn="0"/>
            <w:tcW w:w="7020" w:type="dxa"/>
            <w:shd w:val="clear" w:color="auto" w:fill="FFFFFF" w:themeFill="background1"/>
          </w:tcPr>
          <w:p w14:paraId="58FD65DE" w14:textId="77777777" w:rsidR="00233CE7" w:rsidRPr="000E5D0E" w:rsidRDefault="00233CE7" w:rsidP="00A84537">
            <w:pPr>
              <w:pStyle w:val="Table"/>
              <w:rPr>
                <w:b w:val="0"/>
                <w:bCs w:val="0"/>
              </w:rPr>
            </w:pPr>
            <w:r w:rsidRPr="000E5D0E">
              <w:rPr>
                <w:b w:val="0"/>
                <w:bCs w:val="0"/>
              </w:rPr>
              <w:t>Search encounter (PCE) data</w:t>
            </w:r>
          </w:p>
        </w:tc>
      </w:tr>
      <w:tr w:rsidR="00233CE7" w:rsidRPr="000E5D0E" w14:paraId="3CFE6A97" w14:textId="77777777" w:rsidTr="000E5D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shd w:val="clear" w:color="auto" w:fill="FFFFFF" w:themeFill="background1"/>
          </w:tcPr>
          <w:p w14:paraId="2243EFCA" w14:textId="77777777" w:rsidR="00233CE7" w:rsidRPr="000E5D0E" w:rsidRDefault="00233CE7" w:rsidP="00A84537">
            <w:pPr>
              <w:pStyle w:val="Table"/>
              <w:rPr>
                <w:b w:val="0"/>
                <w:bCs w:val="0"/>
              </w:rPr>
            </w:pPr>
            <w:r w:rsidRPr="000E5D0E">
              <w:rPr>
                <w:b w:val="0"/>
                <w:bCs w:val="0"/>
              </w:rPr>
              <w:t>ENPR</w:t>
            </w:r>
          </w:p>
        </w:tc>
        <w:tc>
          <w:tcPr>
            <w:cnfStyle w:val="000100000000" w:firstRow="0" w:lastRow="0" w:firstColumn="0" w:lastColumn="1" w:oddVBand="0" w:evenVBand="0" w:oddHBand="0" w:evenHBand="0" w:firstRowFirstColumn="0" w:firstRowLastColumn="0" w:lastRowFirstColumn="0" w:lastRowLastColumn="0"/>
            <w:tcW w:w="7020" w:type="dxa"/>
            <w:shd w:val="clear" w:color="auto" w:fill="FFFFFF" w:themeFill="background1"/>
          </w:tcPr>
          <w:p w14:paraId="2352DD3E" w14:textId="77777777" w:rsidR="00233CE7" w:rsidRPr="000E5D0E" w:rsidRDefault="00233CE7" w:rsidP="00A84537">
            <w:pPr>
              <w:pStyle w:val="Table"/>
              <w:rPr>
                <w:b w:val="0"/>
                <w:bCs w:val="0"/>
              </w:rPr>
            </w:pPr>
            <w:r w:rsidRPr="000E5D0E">
              <w:rPr>
                <w:b w:val="0"/>
                <w:bCs w:val="0"/>
              </w:rPr>
              <w:t>Search PCE data for primary diagnosis only</w:t>
            </w:r>
          </w:p>
        </w:tc>
      </w:tr>
      <w:tr w:rsidR="00233CE7" w:rsidRPr="000E5D0E" w14:paraId="52356EEA" w14:textId="77777777" w:rsidTr="000E5D0E">
        <w:tc>
          <w:tcPr>
            <w:cnfStyle w:val="001000000000" w:firstRow="0" w:lastRow="0" w:firstColumn="1" w:lastColumn="0" w:oddVBand="0" w:evenVBand="0" w:oddHBand="0" w:evenHBand="0" w:firstRowFirstColumn="0" w:firstRowLastColumn="0" w:lastRowFirstColumn="0" w:lastRowLastColumn="0"/>
            <w:tcW w:w="1998" w:type="dxa"/>
            <w:shd w:val="clear" w:color="auto" w:fill="FFFFFF" w:themeFill="background1"/>
          </w:tcPr>
          <w:p w14:paraId="074BFF3F" w14:textId="77777777" w:rsidR="00233CE7" w:rsidRPr="000E5D0E" w:rsidRDefault="00233CE7" w:rsidP="00A84537">
            <w:pPr>
              <w:pStyle w:val="Table"/>
              <w:rPr>
                <w:b w:val="0"/>
                <w:bCs w:val="0"/>
              </w:rPr>
            </w:pPr>
            <w:r w:rsidRPr="000E5D0E">
              <w:rPr>
                <w:b w:val="0"/>
                <w:bCs w:val="0"/>
              </w:rPr>
              <w:lastRenderedPageBreak/>
              <w:t>PL</w:t>
            </w:r>
          </w:p>
        </w:tc>
        <w:tc>
          <w:tcPr>
            <w:cnfStyle w:val="000100000000" w:firstRow="0" w:lastRow="0" w:firstColumn="0" w:lastColumn="1" w:oddVBand="0" w:evenVBand="0" w:oddHBand="0" w:evenHBand="0" w:firstRowFirstColumn="0" w:firstRowLastColumn="0" w:lastRowFirstColumn="0" w:lastRowLastColumn="0"/>
            <w:tcW w:w="7020" w:type="dxa"/>
            <w:shd w:val="clear" w:color="auto" w:fill="FFFFFF" w:themeFill="background1"/>
          </w:tcPr>
          <w:p w14:paraId="098BC5F1" w14:textId="77777777" w:rsidR="00233CE7" w:rsidRPr="000E5D0E" w:rsidRDefault="00233CE7" w:rsidP="00A84537">
            <w:pPr>
              <w:pStyle w:val="Table"/>
              <w:rPr>
                <w:b w:val="0"/>
                <w:bCs w:val="0"/>
              </w:rPr>
            </w:pPr>
            <w:r w:rsidRPr="000E5D0E">
              <w:rPr>
                <w:b w:val="0"/>
                <w:bCs w:val="0"/>
              </w:rPr>
              <w:t>Search for Problem List diagnosis only</w:t>
            </w:r>
          </w:p>
        </w:tc>
      </w:tr>
      <w:tr w:rsidR="00233CE7" w:rsidRPr="000E5D0E" w14:paraId="7CD8809C" w14:textId="77777777" w:rsidTr="000E5D0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Borders>
              <w:top w:val="none" w:sz="0" w:space="0" w:color="auto"/>
            </w:tcBorders>
            <w:shd w:val="clear" w:color="auto" w:fill="FFFFFF" w:themeFill="background1"/>
          </w:tcPr>
          <w:p w14:paraId="66ECE1F8" w14:textId="77777777" w:rsidR="00233CE7" w:rsidRPr="000E5D0E" w:rsidRDefault="00233CE7" w:rsidP="00A84537">
            <w:pPr>
              <w:pStyle w:val="Table"/>
              <w:rPr>
                <w:b w:val="0"/>
                <w:bCs w:val="0"/>
              </w:rPr>
            </w:pPr>
            <w:r w:rsidRPr="000E5D0E">
              <w:rPr>
                <w:b w:val="0"/>
                <w:bCs w:val="0"/>
              </w:rPr>
              <w:t>RA</w:t>
            </w:r>
          </w:p>
        </w:tc>
        <w:tc>
          <w:tcPr>
            <w:cnfStyle w:val="000100000000" w:firstRow="0" w:lastRow="0" w:firstColumn="0" w:lastColumn="1" w:oddVBand="0" w:evenVBand="0" w:oddHBand="0" w:evenHBand="0" w:firstRowFirstColumn="0" w:firstRowLastColumn="0" w:lastRowFirstColumn="0" w:lastRowLastColumn="0"/>
            <w:tcW w:w="7020" w:type="dxa"/>
            <w:tcBorders>
              <w:top w:val="none" w:sz="0" w:space="0" w:color="auto"/>
            </w:tcBorders>
            <w:shd w:val="clear" w:color="auto" w:fill="FFFFFF" w:themeFill="background1"/>
          </w:tcPr>
          <w:p w14:paraId="28A5D491" w14:textId="77777777" w:rsidR="00233CE7" w:rsidRPr="000E5D0E" w:rsidRDefault="00233CE7" w:rsidP="00A84537">
            <w:pPr>
              <w:pStyle w:val="Table"/>
              <w:rPr>
                <w:b w:val="0"/>
                <w:bCs w:val="0"/>
              </w:rPr>
            </w:pPr>
            <w:r w:rsidRPr="000E5D0E">
              <w:rPr>
                <w:b w:val="0"/>
                <w:bCs w:val="0"/>
              </w:rPr>
              <w:t>Search in Radiology for radiology CPT codes.</w:t>
            </w:r>
          </w:p>
        </w:tc>
      </w:tr>
    </w:tbl>
    <w:p w14:paraId="18CADAE2" w14:textId="77777777" w:rsidR="00233CE7" w:rsidRDefault="00233CE7" w:rsidP="00E91D7D"/>
    <w:p w14:paraId="393BCD78" w14:textId="77777777" w:rsidR="00233CE7" w:rsidRDefault="00233CE7" w:rsidP="00E91D7D">
      <w:r>
        <w:t xml:space="preserve">You may use any combination of these keywords. An example is </w:t>
      </w:r>
      <w:proofErr w:type="gramStart"/>
      <w:r>
        <w:t>EN,RA.</w:t>
      </w:r>
      <w:proofErr w:type="gramEnd"/>
      <w:r>
        <w:t xml:space="preserve"> This would cause the search to be made in V CPT and Radiology for CPT codes. If PATIENT DATA SOURCE is left blank, the search is made in all the possible sources.</w:t>
      </w:r>
    </w:p>
    <w:p w14:paraId="4646455E" w14:textId="77777777" w:rsidR="00233CE7" w:rsidRDefault="00233CE7" w:rsidP="00E91D7D"/>
    <w:p w14:paraId="10DFF9A6" w14:textId="5EEF73BD" w:rsidR="00233CE7" w:rsidRDefault="00233CE7" w:rsidP="00E91D7D">
      <w:pPr>
        <w:rPr>
          <w:b/>
        </w:rPr>
      </w:pPr>
      <w:r>
        <w:t>See the</w:t>
      </w:r>
      <w:r w:rsidR="0093794B">
        <w:t xml:space="preserve"> </w:t>
      </w:r>
      <w:r>
        <w:t xml:space="preserve">Reminder Taxonomy </w:t>
      </w:r>
      <w:r w:rsidR="00202455">
        <w:t>Management</w:t>
      </w:r>
      <w:r>
        <w:t xml:space="preserve"> </w:t>
      </w:r>
      <w:r w:rsidR="0093794B">
        <w:t>chapter</w:t>
      </w:r>
      <w:r w:rsidR="00A44875">
        <w:t xml:space="preserve"> for more details.</w:t>
      </w:r>
    </w:p>
    <w:p w14:paraId="7B790841" w14:textId="57836D4B" w:rsidR="00233CE7" w:rsidRDefault="00233CE7" w:rsidP="00E91D7D"/>
    <w:p w14:paraId="6D3E933B" w14:textId="276A0536" w:rsidR="00233CE7" w:rsidRDefault="00233CE7" w:rsidP="00E91D7D">
      <w:r>
        <w:rPr>
          <w:b/>
        </w:rPr>
        <w:t>Reminder Term</w:t>
      </w:r>
      <w:r w:rsidR="00695A88">
        <w:rPr>
          <w:b/>
        </w:rPr>
        <w:fldChar w:fldCharType="begin"/>
      </w:r>
      <w:r>
        <w:instrText>xe "</w:instrText>
      </w:r>
      <w:r>
        <w:rPr>
          <w:b/>
        </w:rPr>
        <w:instrText>Reminder Term</w:instrText>
      </w:r>
      <w:r>
        <w:instrText>"</w:instrText>
      </w:r>
      <w:r w:rsidR="00695A88">
        <w:rPr>
          <w:b/>
        </w:rPr>
        <w:fldChar w:fldCharType="end"/>
      </w:r>
      <w:r>
        <w:t xml:space="preserve"> – Reminder Terms are found in file #811.5. Reminder Terms provide a way to define a general concept</w:t>
      </w:r>
      <w:r w:rsidR="00EC4554">
        <w:t>.  For e</w:t>
      </w:r>
      <w:r>
        <w:t>xample</w:t>
      </w:r>
      <w:r w:rsidR="00EC4554">
        <w:t>,</w:t>
      </w:r>
      <w:r>
        <w:t xml:space="preserve"> </w:t>
      </w:r>
      <w:r w:rsidR="00AB288D">
        <w:t>a laboratory test</w:t>
      </w:r>
      <w:r>
        <w:t xml:space="preserve">, which can be mapped to specific findings. </w:t>
      </w:r>
      <w:r w:rsidR="00AB288D">
        <w:t xml:space="preserve">For a laboratory test, the term could be mapped to one or more entries from the Laboratory Test file, and possibly to a health factor used to record an outside result. </w:t>
      </w:r>
      <w:r>
        <w:t xml:space="preserve">A Reminder Term must be mapped to at least one finding before it can be used for reminder evaluation. A Reminder Term can be mapped to more than one finding. Reminder Terms can be mapped to any of the findings, except Reminder Terms, that can be used in a Reminder Definition. </w:t>
      </w:r>
    </w:p>
    <w:p w14:paraId="14A334C0" w14:textId="77777777" w:rsidR="00233CE7" w:rsidRDefault="00233CE7" w:rsidP="00E91D7D"/>
    <w:p w14:paraId="3C98BE2A" w14:textId="77777777" w:rsidR="00801676" w:rsidRDefault="00233CE7" w:rsidP="00E91D7D">
      <w:r>
        <w:t xml:space="preserve">Each node of the findings multiple in a term has the following fields:  </w:t>
      </w:r>
    </w:p>
    <w:p w14:paraId="77055C4E" w14:textId="77777777" w:rsidR="00801676" w:rsidRPr="00B02616" w:rsidRDefault="00233CE7" w:rsidP="008B7EB0">
      <w:pPr>
        <w:pStyle w:val="ListParagraph"/>
        <w:numPr>
          <w:ilvl w:val="0"/>
          <w:numId w:val="147"/>
        </w:numPr>
        <w:rPr>
          <w:rFonts w:ascii="Times New Roman" w:hAnsi="Times New Roman"/>
        </w:rPr>
      </w:pPr>
      <w:r w:rsidRPr="00B02616">
        <w:rPr>
          <w:rFonts w:ascii="Times New Roman" w:hAnsi="Times New Roman"/>
        </w:rPr>
        <w:t xml:space="preserve">BEGINNING DATE/TIME, </w:t>
      </w:r>
    </w:p>
    <w:p w14:paraId="29BF476E" w14:textId="77777777" w:rsidR="00801676" w:rsidRPr="00B02616" w:rsidRDefault="00233CE7" w:rsidP="008B7EB0">
      <w:pPr>
        <w:pStyle w:val="ListParagraph"/>
        <w:numPr>
          <w:ilvl w:val="0"/>
          <w:numId w:val="147"/>
        </w:numPr>
        <w:rPr>
          <w:rFonts w:ascii="Times New Roman" w:hAnsi="Times New Roman"/>
        </w:rPr>
      </w:pPr>
      <w:r w:rsidRPr="00B02616">
        <w:rPr>
          <w:rFonts w:ascii="Times New Roman" w:hAnsi="Times New Roman"/>
        </w:rPr>
        <w:t xml:space="preserve">ENDING DATE/TIME, </w:t>
      </w:r>
    </w:p>
    <w:p w14:paraId="44B2652C" w14:textId="77777777" w:rsidR="00801676" w:rsidRPr="00B02616" w:rsidRDefault="00233CE7" w:rsidP="008B7EB0">
      <w:pPr>
        <w:pStyle w:val="ListParagraph"/>
        <w:numPr>
          <w:ilvl w:val="0"/>
          <w:numId w:val="147"/>
        </w:numPr>
        <w:rPr>
          <w:rFonts w:ascii="Times New Roman" w:hAnsi="Times New Roman"/>
        </w:rPr>
      </w:pPr>
      <w:r w:rsidRPr="00B02616">
        <w:rPr>
          <w:rFonts w:ascii="Times New Roman" w:hAnsi="Times New Roman"/>
        </w:rPr>
        <w:t xml:space="preserve">USE INACTIVE PROBLEMS, </w:t>
      </w:r>
    </w:p>
    <w:p w14:paraId="562B8D3A" w14:textId="77777777" w:rsidR="00801676" w:rsidRPr="00B02616" w:rsidRDefault="00233CE7" w:rsidP="008B7EB0">
      <w:pPr>
        <w:pStyle w:val="ListParagraph"/>
        <w:numPr>
          <w:ilvl w:val="0"/>
          <w:numId w:val="147"/>
        </w:numPr>
        <w:rPr>
          <w:rFonts w:ascii="Times New Roman" w:hAnsi="Times New Roman"/>
        </w:rPr>
      </w:pPr>
      <w:r w:rsidRPr="00B02616">
        <w:rPr>
          <w:rFonts w:ascii="Times New Roman" w:hAnsi="Times New Roman"/>
        </w:rPr>
        <w:t xml:space="preserve">WITHIN CATEGORY RANK, </w:t>
      </w:r>
    </w:p>
    <w:p w14:paraId="25BE3F58" w14:textId="77777777" w:rsidR="00801676" w:rsidRPr="00B02616" w:rsidRDefault="00233CE7" w:rsidP="008B7EB0">
      <w:pPr>
        <w:pStyle w:val="ListParagraph"/>
        <w:numPr>
          <w:ilvl w:val="0"/>
          <w:numId w:val="147"/>
        </w:numPr>
        <w:rPr>
          <w:rFonts w:ascii="Times New Roman" w:hAnsi="Times New Roman"/>
        </w:rPr>
      </w:pPr>
      <w:r w:rsidRPr="00B02616">
        <w:rPr>
          <w:rFonts w:ascii="Times New Roman" w:hAnsi="Times New Roman"/>
        </w:rPr>
        <w:t xml:space="preserve">CONDITION, </w:t>
      </w:r>
    </w:p>
    <w:p w14:paraId="68B9F44B" w14:textId="77777777" w:rsidR="00801676" w:rsidRPr="00B02616" w:rsidRDefault="00233CE7" w:rsidP="008B7EB0">
      <w:pPr>
        <w:pStyle w:val="ListParagraph"/>
        <w:numPr>
          <w:ilvl w:val="0"/>
          <w:numId w:val="147"/>
        </w:numPr>
        <w:rPr>
          <w:rFonts w:ascii="Times New Roman" w:hAnsi="Times New Roman"/>
        </w:rPr>
      </w:pPr>
      <w:r w:rsidRPr="00B02616">
        <w:rPr>
          <w:rFonts w:ascii="Times New Roman" w:hAnsi="Times New Roman"/>
        </w:rPr>
        <w:t xml:space="preserve">MH SCALE, </w:t>
      </w:r>
    </w:p>
    <w:p w14:paraId="1659216A" w14:textId="77777777" w:rsidR="00801676" w:rsidRPr="00B02616" w:rsidRDefault="00233CE7" w:rsidP="008B7EB0">
      <w:pPr>
        <w:pStyle w:val="ListParagraph"/>
        <w:numPr>
          <w:ilvl w:val="0"/>
          <w:numId w:val="147"/>
        </w:numPr>
        <w:rPr>
          <w:rFonts w:ascii="Times New Roman" w:hAnsi="Times New Roman"/>
        </w:rPr>
      </w:pPr>
      <w:r w:rsidRPr="00B02616">
        <w:rPr>
          <w:rFonts w:ascii="Times New Roman" w:hAnsi="Times New Roman"/>
        </w:rPr>
        <w:t>RXTYPE</w:t>
      </w:r>
      <w:r w:rsidR="00202455" w:rsidRPr="00B02616">
        <w:rPr>
          <w:rFonts w:ascii="Times New Roman" w:hAnsi="Times New Roman"/>
        </w:rPr>
        <w:t xml:space="preserve">, </w:t>
      </w:r>
    </w:p>
    <w:p w14:paraId="2EBC54AC" w14:textId="77777777" w:rsidR="00801676" w:rsidRPr="00B02616" w:rsidRDefault="00202455" w:rsidP="008B7EB0">
      <w:pPr>
        <w:pStyle w:val="ListParagraph"/>
        <w:numPr>
          <w:ilvl w:val="0"/>
          <w:numId w:val="147"/>
        </w:numPr>
        <w:rPr>
          <w:rFonts w:ascii="Times New Roman" w:hAnsi="Times New Roman"/>
        </w:rPr>
      </w:pPr>
      <w:r w:rsidRPr="00B02616">
        <w:rPr>
          <w:rFonts w:ascii="Times New Roman" w:hAnsi="Times New Roman"/>
        </w:rPr>
        <w:t xml:space="preserve">OCCURRENCE COUNT, </w:t>
      </w:r>
    </w:p>
    <w:p w14:paraId="19BDED1B" w14:textId="77777777" w:rsidR="00801676" w:rsidRPr="00B02616" w:rsidRDefault="00202455" w:rsidP="008B7EB0">
      <w:pPr>
        <w:pStyle w:val="ListParagraph"/>
        <w:numPr>
          <w:ilvl w:val="0"/>
          <w:numId w:val="147"/>
        </w:numPr>
        <w:rPr>
          <w:rFonts w:ascii="Times New Roman" w:hAnsi="Times New Roman"/>
        </w:rPr>
      </w:pPr>
      <w:r w:rsidRPr="00B02616">
        <w:rPr>
          <w:rFonts w:ascii="Times New Roman" w:hAnsi="Times New Roman"/>
        </w:rPr>
        <w:t xml:space="preserve">USE START DATE, </w:t>
      </w:r>
    </w:p>
    <w:p w14:paraId="2F7C64BA" w14:textId="77777777" w:rsidR="00801676" w:rsidRPr="00B02616" w:rsidRDefault="00202455" w:rsidP="008B7EB0">
      <w:pPr>
        <w:pStyle w:val="ListParagraph"/>
        <w:numPr>
          <w:ilvl w:val="0"/>
          <w:numId w:val="147"/>
        </w:numPr>
        <w:rPr>
          <w:rFonts w:ascii="Times New Roman" w:hAnsi="Times New Roman"/>
        </w:rPr>
      </w:pPr>
      <w:r w:rsidRPr="00B02616">
        <w:rPr>
          <w:rFonts w:ascii="Times New Roman" w:hAnsi="Times New Roman"/>
        </w:rPr>
        <w:t xml:space="preserve">INCLUDE VISIT DATA and </w:t>
      </w:r>
    </w:p>
    <w:p w14:paraId="0C83E53D" w14:textId="146B93A2" w:rsidR="00801676" w:rsidRPr="00B02616" w:rsidRDefault="00202455" w:rsidP="008B7EB0">
      <w:pPr>
        <w:pStyle w:val="ListParagraph"/>
        <w:numPr>
          <w:ilvl w:val="0"/>
          <w:numId w:val="147"/>
        </w:numPr>
        <w:rPr>
          <w:rFonts w:ascii="Times New Roman" w:hAnsi="Times New Roman"/>
        </w:rPr>
      </w:pPr>
      <w:r w:rsidRPr="00B02616">
        <w:rPr>
          <w:rFonts w:ascii="Times New Roman" w:hAnsi="Times New Roman"/>
        </w:rPr>
        <w:t>IMMUNIZATION CRITERIA</w:t>
      </w:r>
      <w:r w:rsidR="00233CE7" w:rsidRPr="00B02616">
        <w:rPr>
          <w:rFonts w:ascii="Times New Roman" w:hAnsi="Times New Roman"/>
        </w:rPr>
        <w:t xml:space="preserve">. </w:t>
      </w:r>
    </w:p>
    <w:p w14:paraId="542B5608" w14:textId="5DE74661" w:rsidR="00233CE7" w:rsidRDefault="00233CE7" w:rsidP="00E91D7D">
      <w:r>
        <w:t xml:space="preserve">These fields work </w:t>
      </w:r>
      <w:proofErr w:type="gramStart"/>
      <w:r>
        <w:t>exactly the same</w:t>
      </w:r>
      <w:proofErr w:type="gramEnd"/>
      <w:r>
        <w:t xml:space="preserve"> as the fields with the same names in the findings multiple of the reminder definition. If one of these fields is specified at the definition findings level, where the term is the finding, then each finding in the term will inherit the value. If the field is specified at the finding level of the term, then it will take precedence and replace what has been specified at the definition level.</w:t>
      </w:r>
    </w:p>
    <w:p w14:paraId="1D905829" w14:textId="77777777" w:rsidR="00233CE7" w:rsidRDefault="00233CE7" w:rsidP="00E91D7D"/>
    <w:p w14:paraId="4592DBE9" w14:textId="62DD7C0D" w:rsidR="00233CE7" w:rsidRDefault="00233CE7" w:rsidP="00E91D7D">
      <w:r>
        <w:t>See the</w:t>
      </w:r>
      <w:r w:rsidR="00976250">
        <w:t xml:space="preserve"> Reminder Term Options</w:t>
      </w:r>
      <w:r>
        <w:t xml:space="preserve"> chapter</w:t>
      </w:r>
      <w:r w:rsidR="00FD2101">
        <w:t xml:space="preserve"> for more details.</w:t>
      </w:r>
    </w:p>
    <w:p w14:paraId="2E0B4A45" w14:textId="4F5E2196" w:rsidR="00233CE7" w:rsidRDefault="00233CE7" w:rsidP="00E91D7D"/>
    <w:p w14:paraId="022CFDA1" w14:textId="77777777" w:rsidR="00233CE7" w:rsidRDefault="00233CE7" w:rsidP="00E91D7D">
      <w:r>
        <w:rPr>
          <w:b/>
        </w:rPr>
        <w:t>Skin Test</w:t>
      </w:r>
      <w:r w:rsidR="00695A88">
        <w:rPr>
          <w:b/>
        </w:rPr>
        <w:fldChar w:fldCharType="begin"/>
      </w:r>
      <w:r>
        <w:instrText>xe "</w:instrText>
      </w:r>
      <w:r>
        <w:rPr>
          <w:b/>
        </w:rPr>
        <w:instrText>Skin Test</w:instrText>
      </w:r>
      <w:r>
        <w:instrText>"</w:instrText>
      </w:r>
      <w:r w:rsidR="00695A88">
        <w:rPr>
          <w:b/>
        </w:rPr>
        <w:fldChar w:fldCharType="end"/>
      </w:r>
      <w:r>
        <w:t xml:space="preserve"> – Skin Tests are found in the SKIN TEST file #9999999.28. Results for individual patients are found in the V SKIN TEST file #9000010.12. The default value used for CONDITION is RESULTS. Possible values are:</w:t>
      </w:r>
    </w:p>
    <w:p w14:paraId="130AC4AF" w14:textId="77777777" w:rsidR="00233CE7" w:rsidRDefault="00233CE7" w:rsidP="00C92F78">
      <w:pPr>
        <w:pStyle w:val="ListBullet"/>
      </w:pPr>
      <w:r>
        <w:t>'P' FOR POSITIVE</w:t>
      </w:r>
    </w:p>
    <w:p w14:paraId="1F283416" w14:textId="77777777" w:rsidR="00233CE7" w:rsidRDefault="00233CE7" w:rsidP="00C92F78">
      <w:pPr>
        <w:pStyle w:val="ListBullet"/>
      </w:pPr>
      <w:r>
        <w:t>'N' FOR NEGATIVE</w:t>
      </w:r>
    </w:p>
    <w:p w14:paraId="6462F78C" w14:textId="77777777" w:rsidR="00233CE7" w:rsidRDefault="00233CE7" w:rsidP="00C92F78">
      <w:pPr>
        <w:pStyle w:val="ListBullet"/>
      </w:pPr>
      <w:r>
        <w:t>'D' FOR DOUBTFUL</w:t>
      </w:r>
    </w:p>
    <w:p w14:paraId="43BFA19B" w14:textId="77777777" w:rsidR="00233CE7" w:rsidRDefault="00233CE7" w:rsidP="00C92F78">
      <w:pPr>
        <w:pStyle w:val="ListBullet"/>
      </w:pPr>
      <w:r>
        <w:t>'O' FOR NO TAKE</w:t>
      </w:r>
    </w:p>
    <w:p w14:paraId="29A798CB" w14:textId="77777777" w:rsidR="00233CE7" w:rsidRDefault="00233CE7" w:rsidP="00E91D7D"/>
    <w:p w14:paraId="1D9D634A" w14:textId="77777777" w:rsidR="00233CE7" w:rsidRDefault="00233CE7" w:rsidP="00E91D7D">
      <w:r>
        <w:t>If you want only those findings to be true for skin tests whose results are positive, the CONDITION would be I V="P".</w:t>
      </w:r>
    </w:p>
    <w:p w14:paraId="39F6C28F" w14:textId="77777777" w:rsidR="00233CE7" w:rsidRDefault="00233CE7" w:rsidP="00E91D7D"/>
    <w:p w14:paraId="4A92B606" w14:textId="77777777" w:rsidR="00233CE7" w:rsidRDefault="00233CE7" w:rsidP="00E91D7D">
      <w:r>
        <w:rPr>
          <w:b/>
        </w:rPr>
        <w:t>VA Drug Class</w:t>
      </w:r>
      <w:r w:rsidR="00695A88">
        <w:rPr>
          <w:b/>
        </w:rPr>
        <w:fldChar w:fldCharType="begin"/>
      </w:r>
      <w:r>
        <w:instrText>xe "</w:instrText>
      </w:r>
      <w:r>
        <w:rPr>
          <w:b/>
        </w:rPr>
        <w:instrText>VA Drug Class</w:instrText>
      </w:r>
      <w:r>
        <w:instrText>"</w:instrText>
      </w:r>
      <w:r w:rsidR="00695A88">
        <w:rPr>
          <w:b/>
        </w:rPr>
        <w:fldChar w:fldCharType="end"/>
      </w:r>
      <w:r>
        <w:t xml:space="preserve"> – VA Drug Class entries are found in the VA DRUG CLASS file #50.605. An entry from the VA Drug Class file points to one or more entries in the Drug file. Each of the corresponding entries in the Drug file is processed as described in the Drug section. The information displayed in the Clinical Maintenance component includes the VA Drug Class and the </w:t>
      </w:r>
      <w:proofErr w:type="gramStart"/>
      <w:r>
        <w:t>particular drug</w:t>
      </w:r>
      <w:proofErr w:type="gramEnd"/>
      <w:r>
        <w:t xml:space="preserve"> that was found.</w:t>
      </w:r>
    </w:p>
    <w:p w14:paraId="795DE85B" w14:textId="77777777" w:rsidR="00233CE7" w:rsidRDefault="00233CE7" w:rsidP="00E91D7D"/>
    <w:p w14:paraId="22A7E5A5" w14:textId="77777777" w:rsidR="00233CE7" w:rsidRDefault="00233CE7" w:rsidP="00E91D7D">
      <w:r>
        <w:rPr>
          <w:b/>
        </w:rPr>
        <w:t>VA Generic</w:t>
      </w:r>
      <w:r w:rsidR="00695A88">
        <w:rPr>
          <w:b/>
        </w:rPr>
        <w:fldChar w:fldCharType="begin"/>
      </w:r>
      <w:r>
        <w:instrText>xe "</w:instrText>
      </w:r>
      <w:r>
        <w:rPr>
          <w:b/>
        </w:rPr>
        <w:instrText>VA Generic</w:instrText>
      </w:r>
      <w:r>
        <w:instrText>"</w:instrText>
      </w:r>
      <w:r w:rsidR="00695A88">
        <w:rPr>
          <w:b/>
        </w:rPr>
        <w:fldChar w:fldCharType="end"/>
      </w:r>
      <w:r>
        <w:t xml:space="preserve"> – VA Generic entries are found in the VA GENERIC file #50.6. (This was formerly called the National Drug file.) An entry from the VA Generic file points to one or more entries in the Drug file. </w:t>
      </w:r>
    </w:p>
    <w:p w14:paraId="1E21A4B7" w14:textId="77777777" w:rsidR="00233CE7" w:rsidRDefault="00233CE7" w:rsidP="00E91D7D"/>
    <w:p w14:paraId="0BB8B5AF" w14:textId="77777777" w:rsidR="00233CE7" w:rsidRDefault="00233CE7" w:rsidP="00E91D7D">
      <w:r>
        <w:t xml:space="preserve">Each of the corresponding entries in the Drug file is processed as described in the Drug section. The information displayed in the Clinical Maintenance component includes the VA Generic name and the </w:t>
      </w:r>
      <w:proofErr w:type="gramStart"/>
      <w:r>
        <w:t>particular drug</w:t>
      </w:r>
      <w:proofErr w:type="gramEnd"/>
      <w:r>
        <w:t xml:space="preserve"> that was found.</w:t>
      </w:r>
    </w:p>
    <w:p w14:paraId="481EACB3" w14:textId="77777777" w:rsidR="00233CE7" w:rsidRDefault="00233CE7" w:rsidP="00E91D7D"/>
    <w:p w14:paraId="5BD43CB9" w14:textId="77777777" w:rsidR="00233CE7" w:rsidRDefault="00233CE7" w:rsidP="00E91D7D">
      <w:r w:rsidRPr="009B2B7B">
        <w:rPr>
          <w:b/>
        </w:rPr>
        <w:t>Vital Measurement</w:t>
      </w:r>
      <w:r w:rsidR="00695A88">
        <w:rPr>
          <w:b/>
        </w:rPr>
        <w:fldChar w:fldCharType="begin"/>
      </w:r>
      <w:r w:rsidRPr="009B2B7B">
        <w:rPr>
          <w:b/>
        </w:rPr>
        <w:instrText>xe "Vital Measurement"</w:instrText>
      </w:r>
      <w:r w:rsidR="00695A88">
        <w:rPr>
          <w:b/>
        </w:rPr>
        <w:fldChar w:fldCharType="end"/>
      </w:r>
      <w:r>
        <w:t xml:space="preserve"> – Vital Measurement types are found in the GMRV VITAL TYPE file #120.51. Results for individual patients are found in the GMRV VITAL MEASUREMENT file #120.5. The default value used for the CONDITION is RATE, which is the value of the measurement. If you are going to use a CONDITION with this finding, you need to be familiar with how the Vitals package returns the Rate data. For example, if the vital sign is weight, Rate will be a number that is the weight in pounds. If the vital sign is blood pressure, then Rate can have two possible forms: systolic/diastolic or systolic/intermediate/diastolic. If your Condition is to be based only on systolic pressure</w:t>
      </w:r>
      <w:r w:rsidR="006E78E4">
        <w:t>,</w:t>
      </w:r>
      <w:r>
        <w:t xml:space="preserve"> then it is straightforward; you always check the first piece. For example</w:t>
      </w:r>
      <w:r w:rsidR="006E78E4">
        <w:t>,</w:t>
      </w:r>
      <w:r>
        <w:t xml:space="preserve"> if you want the finding to be true only for systolic pressures greater than 140, then the Condition would be I $P(V,"/",1)&gt;140. Checking the diastolic pressure is not so straightforward because there is no way to know in advance whether the Rate will be returned as systolic/diastolic or systolic/intermediate/diastolic.  Insuring that you are always checking the diastolic requires the complex Condition statement I $S($L(V,”/</w:t>
      </w:r>
      <w:proofErr w:type="gramStart"/>
      <w:r>
        <w:t>”)=</w:t>
      </w:r>
      <w:proofErr w:type="gramEnd"/>
      <w:r>
        <w:t>3:$P(V,”/”,3),1:$P(V,”/”,2)).</w:t>
      </w:r>
    </w:p>
    <w:p w14:paraId="782A5C0C" w14:textId="77777777" w:rsidR="00233CE7" w:rsidRDefault="00233CE7" w:rsidP="00C92F78">
      <w:pPr>
        <w:pStyle w:val="Note"/>
      </w:pPr>
      <w:r>
        <w:t>NOTE:  Blood pressure is the only Vital measurement for which the Rate can have two possible forms.</w:t>
      </w:r>
    </w:p>
    <w:p w14:paraId="0C1A2635" w14:textId="77777777" w:rsidR="00E368C1" w:rsidRDefault="00E368C1" w:rsidP="00E91D7D">
      <w:pPr>
        <w:rPr>
          <w:b/>
        </w:rPr>
      </w:pPr>
    </w:p>
    <w:p w14:paraId="62387DD1" w14:textId="77777777" w:rsidR="00233CE7" w:rsidRPr="00E368C1" w:rsidRDefault="006E78E4" w:rsidP="00E91D7D">
      <w:pPr>
        <w:rPr>
          <w:b/>
        </w:rPr>
      </w:pPr>
      <w:r w:rsidRPr="00E368C1">
        <w:rPr>
          <w:b/>
        </w:rPr>
        <w:t>PXRM*2*18 Update:</w:t>
      </w:r>
    </w:p>
    <w:p w14:paraId="2C3FAE77" w14:textId="77777777" w:rsidR="006E78E4" w:rsidRPr="00E368C1" w:rsidRDefault="006E78E4" w:rsidP="006E78E4">
      <w:r w:rsidRPr="00E368C1">
        <w:t>If you are using $P in a Condition, we recommend that you replace it with the appropriate CSUBs. Several national definitions and terms were originally distributed with Conditions using $P; as part of this patch, they will be updated to use the SYSTOLIC and DIASTOLIC CSUBs.</w:t>
      </w:r>
    </w:p>
    <w:p w14:paraId="2214E885" w14:textId="77777777" w:rsidR="006E78E4" w:rsidRPr="00E368C1" w:rsidRDefault="006E78E4" w:rsidP="006E78E4">
      <w:pPr>
        <w:rPr>
          <w:rFonts w:ascii="Arial" w:hAnsi="Arial" w:cs="Arial"/>
          <w:b/>
        </w:rPr>
      </w:pPr>
    </w:p>
    <w:p w14:paraId="1728EF44" w14:textId="77777777" w:rsidR="006E78E4" w:rsidRPr="008E3A0D" w:rsidRDefault="006E78E4" w:rsidP="006E78E4">
      <w:r w:rsidRPr="00E368C1">
        <w:t xml:space="preserve">SYSTOLIC/MEAN/DIASTOLIC and use of CSUB instead of $P: The Clin2 support team pointed out that the value for blood pressure can come back in either of the following forms: SYSTOLIC/DIASTOLIC or SYSTOLIC/MEAN/DIASTOLIC </w:t>
      </w:r>
      <w:proofErr w:type="gramStart"/>
      <w:r w:rsidRPr="00E368C1">
        <w:t>( the</w:t>
      </w:r>
      <w:proofErr w:type="gramEnd"/>
      <w:r w:rsidRPr="00E368C1">
        <w:t xml:space="preserve"> second form is not very common). If the second form comes back, then the DIASTOLIC CSUB would have the value for mean, and if $P was used in a Condition, it would also be the mean. The code was changed so that the DIASTOLIC CSUB will always have the correct value.</w:t>
      </w:r>
      <w:r w:rsidRPr="008E3A0D">
        <w:t xml:space="preserve"> </w:t>
      </w:r>
    </w:p>
    <w:p w14:paraId="186FB8FB" w14:textId="77777777" w:rsidR="006E78E4" w:rsidRDefault="006E78E4" w:rsidP="00E91D7D"/>
    <w:p w14:paraId="11182E48" w14:textId="77777777" w:rsidR="00233CE7" w:rsidRDefault="00233CE7" w:rsidP="00E91D7D">
      <w:r w:rsidRPr="00FD64B2">
        <w:rPr>
          <w:b/>
        </w:rPr>
        <w:t>Reminder Location List</w:t>
      </w:r>
      <w:r w:rsidRPr="00FD64B2">
        <w:t xml:space="preserve"> – </w:t>
      </w:r>
      <w:r>
        <w:t>Reminder Location List entries are found in the REMINDER LOCATION LIST file #810.9. This file contains lists of stop codes and/or hospital locations for use as a reminder finding.  Results for individual patients are found by looking at the patient’s Visit file entries and matching the location associated with a Visit with a location in the location list.</w:t>
      </w:r>
    </w:p>
    <w:p w14:paraId="3E4A1A10" w14:textId="6C7FCC42" w:rsidR="00E27B29" w:rsidRDefault="00233CE7" w:rsidP="00E91D7D">
      <w:r>
        <w:t xml:space="preserve">See the chapter in this manual, page </w:t>
      </w:r>
      <w:r w:rsidR="00695A88" w:rsidRPr="007372A6">
        <w:rPr>
          <w:color w:val="0000FF"/>
          <w:u w:val="single"/>
        </w:rPr>
        <w:fldChar w:fldCharType="begin"/>
      </w:r>
      <w:r w:rsidRPr="007372A6">
        <w:rPr>
          <w:color w:val="0000FF"/>
          <w:u w:val="single"/>
        </w:rPr>
        <w:instrText xml:space="preserve"> PAGEREF _Ref133892875 \h </w:instrText>
      </w:r>
      <w:r w:rsidR="00695A88" w:rsidRPr="007372A6">
        <w:rPr>
          <w:color w:val="0000FF"/>
          <w:u w:val="single"/>
        </w:rPr>
      </w:r>
      <w:r w:rsidR="00695A88" w:rsidRPr="007372A6">
        <w:rPr>
          <w:color w:val="0000FF"/>
          <w:u w:val="single"/>
        </w:rPr>
        <w:fldChar w:fldCharType="separate"/>
      </w:r>
      <w:r w:rsidR="00FE54B8">
        <w:rPr>
          <w:noProof/>
          <w:color w:val="0000FF"/>
          <w:u w:val="single"/>
        </w:rPr>
        <w:t>194</w:t>
      </w:r>
      <w:r w:rsidR="00695A88" w:rsidRPr="007372A6">
        <w:rPr>
          <w:color w:val="0000FF"/>
          <w:u w:val="single"/>
        </w:rPr>
        <w:fldChar w:fldCharType="end"/>
      </w:r>
      <w:r>
        <w:t>, that de</w:t>
      </w:r>
      <w:r w:rsidR="002F0298">
        <w:t xml:space="preserve">scribes Reminder Location List </w:t>
      </w:r>
      <w:r>
        <w:t>options.</w:t>
      </w:r>
    </w:p>
    <w:p w14:paraId="0989445E" w14:textId="21FB6017" w:rsidR="00233CE7" w:rsidRDefault="00233CE7" w:rsidP="00F9196A">
      <w:bookmarkStart w:id="217" w:name="_Toc125610690"/>
      <w:bookmarkStart w:id="218" w:name="_Toc127755927"/>
      <w:bookmarkStart w:id="219" w:name="FINDING"/>
    </w:p>
    <w:bookmarkEnd w:id="217"/>
    <w:bookmarkEnd w:id="218"/>
    <w:bookmarkEnd w:id="219"/>
    <w:p w14:paraId="72108E1B" w14:textId="77777777" w:rsidR="00C97EE7" w:rsidRPr="00C1569B" w:rsidRDefault="00C97EE7" w:rsidP="00C97EE7">
      <w:pPr>
        <w:pStyle w:val="Heading5"/>
        <w:rPr>
          <w:b w:val="0"/>
        </w:rPr>
      </w:pPr>
      <w:r w:rsidRPr="00C1569B">
        <w:t>Finding Modifier Fields</w:t>
      </w:r>
    </w:p>
    <w:p w14:paraId="00289859" w14:textId="77777777" w:rsidR="00C97EE7" w:rsidRDefault="00C97EE7" w:rsidP="00C97EE7">
      <w:r>
        <w:t xml:space="preserve">There are </w:t>
      </w:r>
      <w:proofErr w:type="gramStart"/>
      <w:r>
        <w:t>a number of</w:t>
      </w:r>
      <w:proofErr w:type="gramEnd"/>
      <w:r>
        <w:t xml:space="preserve"> fields in the Findings multiple that modify how each Finding is used in the reminder evaluation process. Each of these fields is described in detail below. Some fields apply only to specific finding </w:t>
      </w:r>
      <w:proofErr w:type="gramStart"/>
      <w:r>
        <w:t>types</w:t>
      </w:r>
      <w:proofErr w:type="gramEnd"/>
      <w:r>
        <w:t xml:space="preserve"> and you will only be prompted for them if they apply to the selected finding item.</w:t>
      </w:r>
    </w:p>
    <w:p w14:paraId="30694F99" w14:textId="77777777" w:rsidR="00233CE7" w:rsidRDefault="00233CE7" w:rsidP="00C92F78">
      <w:pPr>
        <w:pStyle w:val="ListBullet"/>
      </w:pPr>
      <w:r>
        <w:t>FINDING ITEM</w:t>
      </w:r>
    </w:p>
    <w:p w14:paraId="531F5C13" w14:textId="77777777" w:rsidR="00233CE7" w:rsidRDefault="00233CE7" w:rsidP="00C92F78">
      <w:pPr>
        <w:pStyle w:val="ListBullet"/>
      </w:pPr>
      <w:r>
        <w:lastRenderedPageBreak/>
        <w:t>REMINDER FREQUENCY</w:t>
      </w:r>
    </w:p>
    <w:p w14:paraId="751C35AB" w14:textId="77777777" w:rsidR="00233CE7" w:rsidRDefault="00233CE7" w:rsidP="00C92F78">
      <w:pPr>
        <w:pStyle w:val="ListBullet"/>
      </w:pPr>
      <w:r>
        <w:t>MINIMUM AGE</w:t>
      </w:r>
    </w:p>
    <w:p w14:paraId="5643C91F" w14:textId="77777777" w:rsidR="00233CE7" w:rsidRDefault="00233CE7" w:rsidP="00C92F78">
      <w:pPr>
        <w:pStyle w:val="ListBullet"/>
      </w:pPr>
      <w:r>
        <w:t>MAXIMUM AGE</w:t>
      </w:r>
    </w:p>
    <w:p w14:paraId="0187889A" w14:textId="77777777" w:rsidR="00233CE7" w:rsidRDefault="00233CE7" w:rsidP="00C92F78">
      <w:pPr>
        <w:pStyle w:val="ListBullet"/>
      </w:pPr>
      <w:r>
        <w:t>RANK FREQUENCY</w:t>
      </w:r>
    </w:p>
    <w:p w14:paraId="4790235C" w14:textId="77777777" w:rsidR="00233CE7" w:rsidRDefault="00233CE7" w:rsidP="00C92F78">
      <w:pPr>
        <w:pStyle w:val="ListBullet"/>
      </w:pPr>
      <w:r>
        <w:t>USE IN RESOLUTION LOGIC</w:t>
      </w:r>
    </w:p>
    <w:p w14:paraId="7FA948BA" w14:textId="77777777" w:rsidR="00233CE7" w:rsidRDefault="00233CE7" w:rsidP="00C92F78">
      <w:pPr>
        <w:pStyle w:val="ListBullet"/>
      </w:pPr>
      <w:r>
        <w:t>USE IN PATIENT COHORT LOGIC</w:t>
      </w:r>
    </w:p>
    <w:p w14:paraId="1C57F7BE" w14:textId="77777777" w:rsidR="00233CE7" w:rsidRDefault="00233CE7" w:rsidP="00C92F78">
      <w:pPr>
        <w:pStyle w:val="ListBullet"/>
      </w:pPr>
      <w:r>
        <w:t>BEGINNING DATE/TIME</w:t>
      </w:r>
    </w:p>
    <w:p w14:paraId="75C7E459" w14:textId="77777777" w:rsidR="00233CE7" w:rsidRDefault="00233CE7" w:rsidP="00C92F78">
      <w:pPr>
        <w:pStyle w:val="ListBullet"/>
      </w:pPr>
      <w:r>
        <w:t>ENDING DATE/TIME</w:t>
      </w:r>
    </w:p>
    <w:p w14:paraId="1090309B" w14:textId="2DE911DD" w:rsidR="00233CE7" w:rsidRDefault="00233CE7" w:rsidP="00C92F78">
      <w:pPr>
        <w:pStyle w:val="ListBullet"/>
      </w:pPr>
      <w:r>
        <w:t>OCCURRENCE COUNT</w:t>
      </w:r>
    </w:p>
    <w:p w14:paraId="615F128A" w14:textId="3ADAEB02" w:rsidR="000C7A4A" w:rsidRDefault="000C7A4A" w:rsidP="00C92F78">
      <w:pPr>
        <w:pStyle w:val="ListBullet"/>
      </w:pPr>
      <w:r>
        <w:t>INCLUDE VISIT DATA (applies only to PCE data)</w:t>
      </w:r>
    </w:p>
    <w:p w14:paraId="7B7678F9" w14:textId="1643BBEC" w:rsidR="000C7A4A" w:rsidRDefault="000C7A4A" w:rsidP="00C92F78">
      <w:pPr>
        <w:pStyle w:val="ListBullet"/>
      </w:pPr>
      <w:r>
        <w:t>IMMUNIZATION SEARCH CRITERIA (applies only to immunization findings)</w:t>
      </w:r>
    </w:p>
    <w:p w14:paraId="06A570F8" w14:textId="77777777" w:rsidR="00233CE7" w:rsidRDefault="00233CE7" w:rsidP="00C92F78">
      <w:pPr>
        <w:pStyle w:val="ListBullet"/>
      </w:pPr>
      <w:r>
        <w:t>USE INACTIVE PROBLEMS (applies only to taxonomies that search Problem List)</w:t>
      </w:r>
    </w:p>
    <w:p w14:paraId="13EB9896" w14:textId="77777777" w:rsidR="00233CE7" w:rsidRDefault="00233CE7" w:rsidP="00C92F78">
      <w:pPr>
        <w:pStyle w:val="ListBullet"/>
      </w:pPr>
      <w:r>
        <w:t>WITHIN CATEGORY RANK (applies only to health factors)</w:t>
      </w:r>
    </w:p>
    <w:p w14:paraId="504978B3" w14:textId="77777777" w:rsidR="00233CE7" w:rsidRDefault="00233CE7" w:rsidP="00C92F78">
      <w:pPr>
        <w:pStyle w:val="ListBullet"/>
      </w:pPr>
      <w:r>
        <w:t>MH SCALE (applies only to mental health instruments)</w:t>
      </w:r>
    </w:p>
    <w:p w14:paraId="2DA84C70" w14:textId="77777777" w:rsidR="00233CE7" w:rsidRDefault="00233CE7" w:rsidP="00C92F78">
      <w:pPr>
        <w:pStyle w:val="ListBullet"/>
      </w:pPr>
      <w:r>
        <w:t>RXTYPE (applies only to drug findings)</w:t>
      </w:r>
    </w:p>
    <w:p w14:paraId="2C891D43" w14:textId="77777777" w:rsidR="00233CE7" w:rsidRDefault="00233CE7" w:rsidP="00C92F78">
      <w:pPr>
        <w:pStyle w:val="ListBullet"/>
      </w:pPr>
      <w:r>
        <w:t>CONDITION</w:t>
      </w:r>
    </w:p>
    <w:p w14:paraId="23344C23" w14:textId="77777777" w:rsidR="00233CE7" w:rsidRDefault="00233CE7" w:rsidP="00C92F78">
      <w:pPr>
        <w:pStyle w:val="ListBullet"/>
      </w:pPr>
      <w:r>
        <w:t>CONDITION CASE SENSITIVE</w:t>
      </w:r>
    </w:p>
    <w:p w14:paraId="2859A86B" w14:textId="77777777" w:rsidR="00233CE7" w:rsidRDefault="00233CE7" w:rsidP="00C92F78">
      <w:pPr>
        <w:pStyle w:val="ListBullet"/>
      </w:pPr>
      <w:r>
        <w:t>USE STATUS/COND IN SEARCH</w:t>
      </w:r>
    </w:p>
    <w:p w14:paraId="129ED236" w14:textId="77777777" w:rsidR="00233CE7" w:rsidRDefault="00233CE7" w:rsidP="00C92F78">
      <w:pPr>
        <w:pStyle w:val="ListBullet"/>
      </w:pPr>
      <w:r>
        <w:t>FOUND TEXT</w:t>
      </w:r>
    </w:p>
    <w:p w14:paraId="71F32413" w14:textId="77777777" w:rsidR="00233CE7" w:rsidRDefault="00233CE7" w:rsidP="00C92F78">
      <w:pPr>
        <w:pStyle w:val="ListBullet"/>
      </w:pPr>
      <w:r>
        <w:t>NOT FOUND TEXT</w:t>
      </w:r>
    </w:p>
    <w:p w14:paraId="17BBF187" w14:textId="77777777" w:rsidR="00233CE7" w:rsidRDefault="00233CE7" w:rsidP="00C92F78">
      <w:pPr>
        <w:pStyle w:val="ListBullet"/>
      </w:pPr>
      <w:r>
        <w:t>STATUS LIST (applies only to findings that have a status)</w:t>
      </w:r>
    </w:p>
    <w:p w14:paraId="202D8F01" w14:textId="77777777" w:rsidR="00233CE7" w:rsidRDefault="00233CE7" w:rsidP="00C92F78">
      <w:pPr>
        <w:pStyle w:val="ListBullet"/>
      </w:pPr>
      <w:r>
        <w:t>COMPUTED FINDING PARAMETER (applies only to computed findings)</w:t>
      </w:r>
    </w:p>
    <w:p w14:paraId="0ED3CD5E" w14:textId="77777777" w:rsidR="00233CE7" w:rsidRDefault="00233CE7" w:rsidP="00E91D7D"/>
    <w:p w14:paraId="6E7A44DF" w14:textId="77777777" w:rsidR="00C55626" w:rsidRPr="007372A6" w:rsidRDefault="00C55626" w:rsidP="00C55626">
      <w:pPr>
        <w:rPr>
          <w:b/>
          <w:sz w:val="24"/>
          <w:szCs w:val="24"/>
        </w:rPr>
      </w:pPr>
      <w:r w:rsidRPr="00876182">
        <w:rPr>
          <w:b/>
          <w:sz w:val="24"/>
          <w:szCs w:val="24"/>
        </w:rPr>
        <w:t>Finding Modifiers Description</w:t>
      </w:r>
    </w:p>
    <w:p w14:paraId="63B101EA" w14:textId="77777777" w:rsidR="00233CE7" w:rsidRPr="00F9272A" w:rsidRDefault="00233CE7" w:rsidP="00E91D7D"/>
    <w:p w14:paraId="18A36539" w14:textId="5F4CF454" w:rsidR="00233CE7" w:rsidRDefault="00233CE7" w:rsidP="00E91D7D">
      <w:r>
        <w:t>REMINDER FREQUENCY</w:t>
      </w:r>
      <w:r w:rsidR="00695A88">
        <w:fldChar w:fldCharType="begin"/>
      </w:r>
      <w:r>
        <w:instrText>xe "FREQUENCY"</w:instrText>
      </w:r>
      <w:r w:rsidR="00695A88">
        <w:fldChar w:fldCharType="end"/>
      </w:r>
      <w:r>
        <w:t>, MINIMUM AGE</w:t>
      </w:r>
      <w:r w:rsidR="00695A88">
        <w:fldChar w:fldCharType="begin"/>
      </w:r>
      <w:r>
        <w:instrText>xe "MINIMUM AGE"</w:instrText>
      </w:r>
      <w:r w:rsidR="00695A88">
        <w:fldChar w:fldCharType="end"/>
      </w:r>
      <w:r>
        <w:t xml:space="preserve">, and MAXIMUM AGE </w:t>
      </w:r>
      <w:r w:rsidR="00695A88">
        <w:fldChar w:fldCharType="begin"/>
      </w:r>
      <w:r>
        <w:instrText>xe "MAXIMUM AGE"</w:instrText>
      </w:r>
      <w:r w:rsidR="00695A88">
        <w:fldChar w:fldCharType="end"/>
      </w:r>
      <w:r>
        <w:t xml:space="preserve">– These are treated as a set that we call a frequency age range set. If a finding is true, then the frequency age range set will override the baseline frequency age range set. This is used when a finding should override the baseline. For example, a patient with a particular health factor needs to get the reminder at an earlier age than normal and it should be done more frequently. The values these fields can take are </w:t>
      </w:r>
      <w:proofErr w:type="gramStart"/>
      <w:r>
        <w:t>exactly the same</w:t>
      </w:r>
      <w:proofErr w:type="gramEnd"/>
      <w:r>
        <w:t xml:space="preserve"> as those that set the baseline frequency and age range. </w:t>
      </w:r>
    </w:p>
    <w:p w14:paraId="4F6EEECF" w14:textId="77777777" w:rsidR="00233CE7" w:rsidRDefault="00233CE7" w:rsidP="00E91D7D"/>
    <w:p w14:paraId="6DCC5064" w14:textId="77777777" w:rsidR="00233CE7" w:rsidRDefault="00233CE7" w:rsidP="00E91D7D">
      <w:r>
        <w:t>RANK FREQUENCY</w:t>
      </w:r>
      <w:r w:rsidR="00695A88">
        <w:fldChar w:fldCharType="begin"/>
      </w:r>
      <w:r>
        <w:instrText>xe "RANK FREQUENCY"</w:instrText>
      </w:r>
      <w:r w:rsidR="00695A88">
        <w:fldChar w:fldCharType="end"/>
      </w:r>
      <w:r>
        <w:t xml:space="preserve"> – If more than one finding that has a frequency age range set is true, then how do we decide which frequency age range set to use? That is the purpose of the RANK FREQUENCY. The frequency age range set from the finding with the highest RANK FREQUENCY will be used. In the absence of RANK FREQUENCY, the frequency age range set that will cause the reminder to be given the most often will be used. RANK FREQUENCY is a numerical value with 1 being the highest.</w:t>
      </w:r>
    </w:p>
    <w:p w14:paraId="5234FA52" w14:textId="06F0D027" w:rsidR="00233CE7" w:rsidRDefault="00233CE7" w:rsidP="00E91D7D"/>
    <w:p w14:paraId="55740E81" w14:textId="77777777" w:rsidR="00233CE7" w:rsidRDefault="00233CE7" w:rsidP="00E91D7D">
      <w:r>
        <w:t>USE IN RESOLUTION LOGIC</w:t>
      </w:r>
      <w:r w:rsidR="00695A88">
        <w:fldChar w:fldCharType="begin"/>
      </w:r>
      <w:r>
        <w:instrText>xe "RESOLUTION LOGIC"</w:instrText>
      </w:r>
      <w:r w:rsidR="00695A88">
        <w:fldChar w:fldCharType="end"/>
      </w:r>
      <w:r w:rsidR="00695A88">
        <w:fldChar w:fldCharType="begin"/>
      </w:r>
      <w:r>
        <w:instrText>xe "USE IN RESOLUTION LOGIC"</w:instrText>
      </w:r>
      <w:r w:rsidR="00695A88">
        <w:fldChar w:fldCharType="end"/>
      </w:r>
      <w:r>
        <w:t xml:space="preserve"> – This field specifies how a finding is used in resolving a reminder. It is a set of codes that can contain the Mumps Boolean operators and their negations. The operators </w:t>
      </w:r>
      <w:proofErr w:type="gramStart"/>
      <w:r>
        <w:t>are !</w:t>
      </w:r>
      <w:proofErr w:type="gramEnd"/>
      <w:r>
        <w:t xml:space="preserve"> (OR), &amp; (AND)</w:t>
      </w:r>
      <w:proofErr w:type="gramStart"/>
      <w:r>
        <w:t>, !</w:t>
      </w:r>
      <w:proofErr w:type="gramEnd"/>
      <w:r>
        <w:t xml:space="preserve">’ (OR NOT), </w:t>
      </w:r>
      <w:proofErr w:type="gramStart"/>
      <w:r>
        <w:t>and  &amp;</w:t>
      </w:r>
      <w:proofErr w:type="gramEnd"/>
      <w:r>
        <w:t xml:space="preserve">’ (AND NOT). If a particular finding must be true </w:t>
      </w:r>
      <w:proofErr w:type="gramStart"/>
      <w:r>
        <w:t>in order for</w:t>
      </w:r>
      <w:proofErr w:type="gramEnd"/>
      <w:r>
        <w:t xml:space="preserve"> the reminder to be resolved, then you would use an AND in this field. If the finding is one of </w:t>
      </w:r>
      <w:proofErr w:type="gramStart"/>
      <w:r>
        <w:t>a number of</w:t>
      </w:r>
      <w:proofErr w:type="gramEnd"/>
      <w:r>
        <w:t xml:space="preserve"> findings that will resolve a reminder, then you would use an OR. For those cases where this mechanism does not allow you to describe the exact logical combination of findings you require, you can input the logic directly in the CUSTOM RESOLUTION LOGIC field.</w:t>
      </w:r>
    </w:p>
    <w:p w14:paraId="605D4839" w14:textId="77777777" w:rsidR="00233CE7" w:rsidRDefault="00233CE7" w:rsidP="00E91D7D"/>
    <w:p w14:paraId="75A898FB" w14:textId="77777777" w:rsidR="00233CE7" w:rsidRDefault="00233CE7" w:rsidP="00E91D7D">
      <w:r>
        <w:t>USE IN PATIENT COHORT LOGIC</w:t>
      </w:r>
      <w:r w:rsidR="00695A88">
        <w:fldChar w:fldCharType="begin"/>
      </w:r>
      <w:r>
        <w:instrText>xe "PATIENT COHORT LOGIC"</w:instrText>
      </w:r>
      <w:r w:rsidR="00695A88">
        <w:fldChar w:fldCharType="end"/>
      </w:r>
      <w:r w:rsidR="00695A88">
        <w:fldChar w:fldCharType="begin"/>
      </w:r>
      <w:r>
        <w:instrText>xe "USE IN PATIENT COHORT LOGIC"</w:instrText>
      </w:r>
      <w:r w:rsidR="00695A88">
        <w:fldChar w:fldCharType="end"/>
      </w:r>
      <w:r>
        <w:t xml:space="preserve"> – This field specifies how a finding is used in selecting the applicable patient </w:t>
      </w:r>
      <w:proofErr w:type="gramStart"/>
      <w:r>
        <w:t>population;</w:t>
      </w:r>
      <w:proofErr w:type="gramEnd"/>
      <w:r>
        <w:t xml:space="preserve"> i.e., the patient cohort. It is a set of codes that works exactly like the USE </w:t>
      </w:r>
    </w:p>
    <w:p w14:paraId="6001D310" w14:textId="77777777" w:rsidR="00233CE7" w:rsidRDefault="00233CE7" w:rsidP="00E91D7D">
      <w:r>
        <w:lastRenderedPageBreak/>
        <w:t>IN RESOLUTION LOGIC. For those cases where this mechanism does not allow you to describe the exact logical combination of findings you require, you can input the logic directly in the CUSTOM PATIENT COHORT LOGIC field.</w:t>
      </w:r>
    </w:p>
    <w:p w14:paraId="410AECA5" w14:textId="77777777" w:rsidR="00233CE7" w:rsidRDefault="00233CE7" w:rsidP="00E91D7D"/>
    <w:p w14:paraId="5B255BFE" w14:textId="77777777" w:rsidR="00233CE7" w:rsidRDefault="00233CE7" w:rsidP="00E91D7D">
      <w:r>
        <w:t>BEGINNING DATE/TIME – This is the beginning date/time to search for findings.</w:t>
      </w:r>
    </w:p>
    <w:p w14:paraId="43470840" w14:textId="77777777" w:rsidR="00233CE7" w:rsidRDefault="00233CE7" w:rsidP="0092227B">
      <w:pPr>
        <w:pStyle w:val="ListNumber"/>
        <w:numPr>
          <w:ilvl w:val="0"/>
          <w:numId w:val="7"/>
        </w:numPr>
      </w:pPr>
      <w:r>
        <w:t>The date/time cannot be in the future.</w:t>
      </w:r>
    </w:p>
    <w:p w14:paraId="17144516" w14:textId="77777777" w:rsidR="00233CE7" w:rsidRDefault="00233CE7" w:rsidP="0092227B">
      <w:pPr>
        <w:pStyle w:val="ListNumber"/>
        <w:numPr>
          <w:ilvl w:val="0"/>
          <w:numId w:val="7"/>
        </w:numPr>
      </w:pPr>
      <w:r>
        <w:t xml:space="preserve">The date/time can be any of the acceptable </w:t>
      </w:r>
      <w:proofErr w:type="spellStart"/>
      <w:r>
        <w:t>FileMan</w:t>
      </w:r>
      <w:proofErr w:type="spellEnd"/>
      <w:r>
        <w:t xml:space="preserve"> date/time formats or abbreviations.</w:t>
      </w:r>
    </w:p>
    <w:p w14:paraId="7FAB1B8E" w14:textId="77777777" w:rsidR="00233CE7" w:rsidRDefault="00233CE7" w:rsidP="0092227B">
      <w:pPr>
        <w:pStyle w:val="ListNumber"/>
        <w:numPr>
          <w:ilvl w:val="0"/>
          <w:numId w:val="7"/>
        </w:numPr>
      </w:pPr>
      <w:r>
        <w:t>In addition, you may use the abbreviations T-NY or NOW-NY, where N is an integer and Y stands for years.</w:t>
      </w:r>
    </w:p>
    <w:p w14:paraId="624D0A20" w14:textId="77777777" w:rsidR="00233CE7" w:rsidRDefault="00233CE7" w:rsidP="0092227B">
      <w:pPr>
        <w:pStyle w:val="ListNumber"/>
        <w:numPr>
          <w:ilvl w:val="0"/>
          <w:numId w:val="7"/>
        </w:numPr>
      </w:pPr>
      <w:r>
        <w:t>If this is null, then the beginning date/time will correspond with the date/time of the oldest entry.</w:t>
      </w:r>
    </w:p>
    <w:p w14:paraId="408A4B10" w14:textId="77777777" w:rsidR="00233CE7" w:rsidRPr="00C92F78" w:rsidRDefault="00233CE7" w:rsidP="00E91D7D"/>
    <w:p w14:paraId="146E6BB3" w14:textId="77777777" w:rsidR="00233CE7" w:rsidRDefault="00233CE7" w:rsidP="00E91D7D">
      <w:r>
        <w:t xml:space="preserve">See the </w:t>
      </w:r>
      <w:proofErr w:type="spellStart"/>
      <w:r>
        <w:t>FileMan</w:t>
      </w:r>
      <w:proofErr w:type="spellEnd"/>
      <w:r>
        <w:t xml:space="preserve"> Getting Started Manual to learn about acceptable </w:t>
      </w:r>
      <w:proofErr w:type="spellStart"/>
      <w:r>
        <w:t>FileMan</w:t>
      </w:r>
      <w:proofErr w:type="spellEnd"/>
      <w:r>
        <w:t xml:space="preserve"> date/time formats and abbreviations.</w:t>
      </w:r>
    </w:p>
    <w:p w14:paraId="6B265F0F" w14:textId="77777777" w:rsidR="00233CE7" w:rsidRDefault="00233CE7" w:rsidP="00E91D7D"/>
    <w:p w14:paraId="3A19A2A8" w14:textId="77777777" w:rsidR="00233CE7" w:rsidRDefault="00233CE7" w:rsidP="00E91D7D">
      <w:r>
        <w:t>ENDING DATE/TIME – This is the ending date/time to search for findings.</w:t>
      </w:r>
    </w:p>
    <w:p w14:paraId="0481E991" w14:textId="77777777" w:rsidR="00233CE7" w:rsidRDefault="00233CE7" w:rsidP="0092227B">
      <w:pPr>
        <w:pStyle w:val="ListNumber"/>
        <w:numPr>
          <w:ilvl w:val="0"/>
          <w:numId w:val="8"/>
        </w:numPr>
      </w:pPr>
      <w:r>
        <w:t>The date/time cannot be before the beginning date/time.</w:t>
      </w:r>
    </w:p>
    <w:p w14:paraId="06EA0DB0" w14:textId="77777777" w:rsidR="00233CE7" w:rsidRDefault="00233CE7" w:rsidP="0092227B">
      <w:pPr>
        <w:pStyle w:val="ListNumber"/>
        <w:numPr>
          <w:ilvl w:val="0"/>
          <w:numId w:val="5"/>
        </w:numPr>
      </w:pPr>
      <w:r>
        <w:t xml:space="preserve">The date/time can be any of the acceptable </w:t>
      </w:r>
      <w:proofErr w:type="spellStart"/>
      <w:r>
        <w:t>FileMan</w:t>
      </w:r>
      <w:proofErr w:type="spellEnd"/>
      <w:r>
        <w:t xml:space="preserve"> date/time formats or abbreviations.</w:t>
      </w:r>
    </w:p>
    <w:p w14:paraId="5C1BBA47" w14:textId="77777777" w:rsidR="00233CE7" w:rsidRDefault="00233CE7" w:rsidP="0092227B">
      <w:pPr>
        <w:pStyle w:val="ListNumber"/>
        <w:numPr>
          <w:ilvl w:val="0"/>
          <w:numId w:val="5"/>
        </w:numPr>
      </w:pPr>
      <w:r>
        <w:t xml:space="preserve">In </w:t>
      </w:r>
      <w:proofErr w:type="gramStart"/>
      <w:r>
        <w:t>addition</w:t>
      </w:r>
      <w:proofErr w:type="gramEnd"/>
      <w:r>
        <w:t xml:space="preserve"> you may use the abbreviations T-NY or NOW-NY, where N is an integer and Y stands for years.</w:t>
      </w:r>
    </w:p>
    <w:p w14:paraId="2EC62F7A" w14:textId="3021CEF2" w:rsidR="00233CE7" w:rsidRDefault="00233CE7" w:rsidP="0092227B">
      <w:pPr>
        <w:pStyle w:val="ListNumber"/>
        <w:numPr>
          <w:ilvl w:val="0"/>
          <w:numId w:val="5"/>
        </w:numPr>
      </w:pPr>
      <w:r>
        <w:t>If this is null</w:t>
      </w:r>
      <w:r w:rsidR="0039589F">
        <w:t>,</w:t>
      </w:r>
      <w:r>
        <w:t xml:space="preserve"> then the ending date/time will be the end of today</w:t>
      </w:r>
      <w:r w:rsidR="002D66D0">
        <w:t>, where today is the reminder evaluation date.</w:t>
      </w:r>
    </w:p>
    <w:p w14:paraId="04183490" w14:textId="77777777" w:rsidR="00233CE7" w:rsidRPr="00C92F78" w:rsidRDefault="00233CE7" w:rsidP="00E91D7D"/>
    <w:p w14:paraId="2FA5389A" w14:textId="77777777" w:rsidR="00233CE7" w:rsidRDefault="00233CE7" w:rsidP="00E91D7D">
      <w:r>
        <w:t xml:space="preserve">When date range searching is done, a finding with a single date </w:t>
      </w:r>
      <w:proofErr w:type="gramStart"/>
      <w:r>
        <w:t>is considered to be</w:t>
      </w:r>
      <w:proofErr w:type="gramEnd"/>
      <w:r>
        <w:t xml:space="preserve"> in the date range if the date of the finding falls anywhere in the date range defined by the BEGINNING DATE/TIME and ENDING DATE/TIME. The criteria for findings with a start date and a stop date are different. In this case, if there is any overlap between the date range defined by the start date and stop date and the date range defined by the BEGINNING DATE/TIME and the ENDING DATE/TIME, the finding </w:t>
      </w:r>
      <w:proofErr w:type="gramStart"/>
      <w:r>
        <w:t>is considered to be</w:t>
      </w:r>
      <w:proofErr w:type="gramEnd"/>
      <w:r>
        <w:t xml:space="preserve"> in the date range.</w:t>
      </w:r>
    </w:p>
    <w:p w14:paraId="70793FF0" w14:textId="77777777" w:rsidR="00233CE7" w:rsidRDefault="00233CE7" w:rsidP="00E91D7D"/>
    <w:p w14:paraId="7696CBC7" w14:textId="77777777" w:rsidR="00EC2C23" w:rsidRPr="00EE5823" w:rsidRDefault="00EC2C23" w:rsidP="00EC2C23">
      <w:pPr>
        <w:pStyle w:val="Heading3"/>
        <w:rPr>
          <w:rFonts w:ascii="Times New Roman" w:hAnsi="Times New Roman"/>
        </w:rPr>
      </w:pPr>
      <w:bookmarkStart w:id="220" w:name="_Toc295304766"/>
      <w:bookmarkStart w:id="221" w:name="_Toc295377191"/>
      <w:bookmarkStart w:id="222" w:name="_Toc321120552"/>
      <w:bookmarkStart w:id="223" w:name="_Toc321120700"/>
      <w:bookmarkStart w:id="224" w:name="_Toc348528889"/>
      <w:bookmarkStart w:id="225" w:name="_Toc348529142"/>
      <w:bookmarkStart w:id="226" w:name="_Toc349217587"/>
      <w:bookmarkStart w:id="227" w:name="_Toc349217749"/>
      <w:bookmarkStart w:id="228" w:name="_Toc355939603"/>
      <w:bookmarkStart w:id="229" w:name="_Toc358187985"/>
      <w:bookmarkStart w:id="230" w:name="_Toc385926875"/>
      <w:bookmarkStart w:id="231" w:name="_Toc385927245"/>
      <w:bookmarkStart w:id="232" w:name="_Toc389745790"/>
      <w:bookmarkStart w:id="233" w:name="_Toc114523088"/>
      <w:r w:rsidRPr="00EE5823">
        <w:rPr>
          <w:rFonts w:ascii="Times New Roman" w:hAnsi="Times New Roman"/>
        </w:rPr>
        <w:t xml:space="preserve">* Changes to Beginning and Ending Date/Time </w:t>
      </w:r>
      <w:r w:rsidR="00EE5823">
        <w:rPr>
          <w:rFonts w:ascii="Times New Roman" w:hAnsi="Times New Roman"/>
        </w:rPr>
        <w:t xml:space="preserve">made </w:t>
      </w:r>
      <w:r w:rsidRPr="00EE5823">
        <w:rPr>
          <w:rFonts w:ascii="Times New Roman" w:hAnsi="Times New Roman"/>
        </w:rPr>
        <w:t>in Patch 18</w:t>
      </w:r>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p>
    <w:p w14:paraId="12147939" w14:textId="77777777" w:rsidR="00EC2C23" w:rsidRPr="00EE5823" w:rsidRDefault="00EC2C23" w:rsidP="00EC2C23">
      <w:pPr>
        <w:ind w:left="360"/>
      </w:pPr>
      <w:r w:rsidRPr="00EE5823">
        <w:t>New functionality was added to allow using the date of one finding to set the date range of another finding. The syntax for the date of a finding is FIEVAL(M</w:t>
      </w:r>
      <w:proofErr w:type="gramStart"/>
      <w:r w:rsidRPr="00EE5823">
        <w:t>,”DATE</w:t>
      </w:r>
      <w:proofErr w:type="gramEnd"/>
      <w:r w:rsidRPr="00EE5823">
        <w:t>”) or FIEVAL(M,N,”DATE”), where M is the finding number and N is the occurrence. This means you can now use dates like FIEVAL(3</w:t>
      </w:r>
      <w:proofErr w:type="gramStart"/>
      <w:r w:rsidRPr="00EE5823">
        <w:t>,”DATE</w:t>
      </w:r>
      <w:proofErr w:type="gramEnd"/>
      <w:r w:rsidRPr="00EE5823">
        <w:t>”)-3W as the Beginning or Ending Date/Time of another finding. The global reminder dates PXRMDOB and PXRMLAD can also be used. Note that if FIEVAL(M) is false or PXRMLAD does not exist, then the finding whose date range depends on the date of finding M will be set to false.</w:t>
      </w:r>
    </w:p>
    <w:p w14:paraId="367B30C9" w14:textId="77777777" w:rsidR="00EC2C23" w:rsidRPr="00EE5823" w:rsidRDefault="00EC2C23" w:rsidP="00EC2C23">
      <w:pPr>
        <w:ind w:left="720"/>
      </w:pPr>
    </w:p>
    <w:p w14:paraId="2F0B67E3" w14:textId="77777777" w:rsidR="00EC2C23" w:rsidRDefault="00EC2C23" w:rsidP="00EC2C23">
      <w:pPr>
        <w:ind w:left="360"/>
      </w:pPr>
      <w:r w:rsidRPr="00EE5823">
        <w:t>In conjunction with allowing FIEVAL(</w:t>
      </w:r>
      <w:proofErr w:type="gramStart"/>
      <w:r w:rsidRPr="00EE5823">
        <w:t>M,N</w:t>
      </w:r>
      <w:proofErr w:type="gramEnd"/>
      <w:r w:rsidRPr="00EE5823">
        <w:t>,”DATE”) to be used in Beginning Date/Time or Ending Date/Time, additional frequency units were added. The allowed values are now: H (hours), D (days), W (weeks), M (months), and Y (years). This change applies everywhere that a frequency can be used, including Beginning Date/Time, Ending Date/Time, Reminder Frequency in the Baseline Age Findings multiple, Findings multiple, Function Findings multiple, and Custom Date Due. Custom Date Due will now allow both “+” and “</w:t>
      </w:r>
      <w:proofErr w:type="gramStart"/>
      <w:r w:rsidRPr="00EE5823">
        <w:t>-“</w:t>
      </w:r>
      <w:proofErr w:type="gramEnd"/>
      <w:r w:rsidRPr="00EE5823">
        <w:t>; in the past it only allowed “+”.</w:t>
      </w:r>
    </w:p>
    <w:p w14:paraId="639D3346" w14:textId="77777777" w:rsidR="00EC2C23" w:rsidRDefault="00EC2C23" w:rsidP="00E91D7D"/>
    <w:p w14:paraId="20C4ED08" w14:textId="0E80DB16" w:rsidR="00233CE7" w:rsidRDefault="00233CE7" w:rsidP="00E91D7D">
      <w:r>
        <w:t xml:space="preserve">OCCURRENCE COUNT - This is the maximum number of occurrences of the finding in the date range to return. If the OCCURRENCE COUNT is input as a positive number, N, up to N of the most recent occurrences will be returned and the finding will take the value of the most recent occurrence. If the </w:t>
      </w:r>
      <w:r>
        <w:lastRenderedPageBreak/>
        <w:t xml:space="preserve">OCCURRENCE COUNT is input as a negative </w:t>
      </w:r>
      <w:proofErr w:type="gramStart"/>
      <w:r>
        <w:t>number</w:t>
      </w:r>
      <w:proofErr w:type="gramEnd"/>
      <w:r>
        <w:t xml:space="preserve"> then this behavior is reversed. Up to N of the oldest occurrences will be returned and the finding will take the value of the oldest occurrence in the list.</w:t>
      </w:r>
    </w:p>
    <w:p w14:paraId="006194EA" w14:textId="77777777" w:rsidR="002D66D0" w:rsidRDefault="002D66D0" w:rsidP="00E91D7D"/>
    <w:p w14:paraId="3DC61543" w14:textId="13ABD36E" w:rsidR="00233CE7" w:rsidRDefault="00233CE7" w:rsidP="00E91D7D">
      <w:r>
        <w:t>USE INACTIVE PROBLEMS</w:t>
      </w:r>
      <w:r w:rsidR="00695A88">
        <w:fldChar w:fldCharType="begin"/>
      </w:r>
      <w:r>
        <w:instrText>xe "USE INACTIVE PROBLEMS"</w:instrText>
      </w:r>
      <w:r w:rsidR="00695A88">
        <w:fldChar w:fldCharType="end"/>
      </w:r>
      <w:r>
        <w:t xml:space="preserve"> – This field applies only to taxonomies containing ICD diagnoses. If the diagnosis is found in the PROBLEM LIST and it is inactive, then the finding cannot be true unless this field is set to YES.</w:t>
      </w:r>
    </w:p>
    <w:p w14:paraId="732A7E82" w14:textId="77777777" w:rsidR="00233CE7" w:rsidRDefault="00233CE7" w:rsidP="00E91D7D">
      <w:bookmarkStart w:id="234" w:name="RANK"/>
    </w:p>
    <w:p w14:paraId="404432E5" w14:textId="77777777" w:rsidR="00233CE7" w:rsidRDefault="00233CE7" w:rsidP="00E91D7D">
      <w:r>
        <w:t>WITHIN CATEGORY RANK</w:t>
      </w:r>
      <w:r w:rsidR="00695A88">
        <w:fldChar w:fldCharType="begin"/>
      </w:r>
      <w:r>
        <w:instrText>xe "WITHIN CATEGORY RANK"</w:instrText>
      </w:r>
      <w:r w:rsidR="00695A88">
        <w:fldChar w:fldCharType="end"/>
      </w:r>
      <w:r>
        <w:t xml:space="preserve"> </w:t>
      </w:r>
      <w:bookmarkEnd w:id="234"/>
      <w:r>
        <w:t xml:space="preserve">– This field applies only to health factors. </w:t>
      </w:r>
      <w:proofErr w:type="gramStart"/>
      <w:r>
        <w:t>In order to</w:t>
      </w:r>
      <w:proofErr w:type="gramEnd"/>
      <w:r>
        <w:t xml:space="preserve"> understand how it works, you need to understand how health factors work in the reminder evaluation process. The default behavior is that all the health factor findings in the definition are grouped by category and only the most recent health factor in a category can be true. A problem can arise if there are two or more health factors in the same category and they have </w:t>
      </w:r>
      <w:proofErr w:type="gramStart"/>
      <w:r>
        <w:t>exactly the same</w:t>
      </w:r>
      <w:proofErr w:type="gramEnd"/>
      <w:r>
        <w:t xml:space="preserve"> date and time. (This can happen if multiple health factors are given during the same encounter.) If the date/times are the same, the health factor with the highest WITHIN CATEGORY RANK will be the true one. This is a numerical value like RANK FREQUENCY with 1 being the highest rank.</w:t>
      </w:r>
    </w:p>
    <w:p w14:paraId="136143CD" w14:textId="77777777" w:rsidR="00233CE7" w:rsidRDefault="00233CE7" w:rsidP="00E91D7D"/>
    <w:p w14:paraId="1572C353" w14:textId="77777777" w:rsidR="00233CE7" w:rsidRDefault="00233CE7" w:rsidP="00E91D7D">
      <w:r>
        <w:t>In some cases, you may want to have a health factor treated as an individual finding, suppressing the category behavior. To do this, use the special value of 0 for the WITHIN CATEGORY RANK.</w:t>
      </w:r>
    </w:p>
    <w:p w14:paraId="6EBC154D" w14:textId="77777777" w:rsidR="00233CE7" w:rsidRDefault="00233CE7" w:rsidP="00E91D7D"/>
    <w:p w14:paraId="408A161F" w14:textId="77777777" w:rsidR="00233CE7" w:rsidRDefault="00233CE7" w:rsidP="00E91D7D">
      <w:r>
        <w:t xml:space="preserve">MH SCALE – This is applicable only to Mental Health Instrument findings. The scale is used to score the results. Typing a “?” at the MH SCALE prompt will list all the scales that are applicable for the selected mental health test. Select the scale to use by typing its number. If no scale is </w:t>
      </w:r>
      <w:proofErr w:type="gramStart"/>
      <w:r>
        <w:t>selected</w:t>
      </w:r>
      <w:proofErr w:type="gramEnd"/>
      <w:r>
        <w:t xml:space="preserve"> then the first scale for the test will be used.</w:t>
      </w:r>
    </w:p>
    <w:p w14:paraId="0C7F7383" w14:textId="77777777" w:rsidR="00233CE7" w:rsidRDefault="00233CE7" w:rsidP="00E91D7D"/>
    <w:p w14:paraId="107F30AD" w14:textId="77777777" w:rsidR="00233CE7" w:rsidRPr="00BD0747" w:rsidRDefault="00233CE7" w:rsidP="00E91D7D">
      <w:pPr>
        <w:rPr>
          <w:b/>
        </w:rPr>
      </w:pPr>
      <w:r w:rsidRPr="00BD0747">
        <w:rPr>
          <w:b/>
        </w:rPr>
        <w:t>Patch 6 Changes:</w:t>
      </w:r>
    </w:p>
    <w:p w14:paraId="7A7B0648" w14:textId="77777777" w:rsidR="00233CE7" w:rsidRPr="00BD0747" w:rsidRDefault="00233CE7" w:rsidP="00555008">
      <w:r w:rsidRPr="00BD0747">
        <w:t>To aid sites in making the conversion of Clinical Reminders to use MHA3, the post-</w:t>
      </w:r>
      <w:proofErr w:type="spellStart"/>
      <w:r w:rsidRPr="00BD0747">
        <w:t>init</w:t>
      </w:r>
      <w:proofErr w:type="spellEnd"/>
      <w:r w:rsidRPr="00BD0747">
        <w:t xml:space="preserve"> will convert all existing mental health findings to their MHA3 equivalent and MH SCALE values to the appropriate MHA3 scale. If the field MH SCALE is null, then the score for the first scale returned by MHA3 will be displayed in the Clinical Maintenance output.</w:t>
      </w:r>
    </w:p>
    <w:p w14:paraId="5CACE327" w14:textId="77777777" w:rsidR="00233CE7" w:rsidRPr="00BD0747" w:rsidRDefault="00233CE7" w:rsidP="00555008"/>
    <w:p w14:paraId="6F9337B1" w14:textId="77777777" w:rsidR="00233CE7" w:rsidRPr="00BD0747" w:rsidRDefault="00233CE7" w:rsidP="00555008">
      <w:r w:rsidRPr="00BD0747">
        <w:t xml:space="preserve">When MH SCALE has a value, it will set the value of V for use in a Condition. In other words, V will be the score according to the scale stored in MH SCALE. Another change is that score is now returned as raw </w:t>
      </w:r>
      <w:proofErr w:type="spellStart"/>
      <w:r w:rsidRPr="00BD0747">
        <w:t>score^transformed</w:t>
      </w:r>
      <w:proofErr w:type="spellEnd"/>
      <w:r w:rsidRPr="00BD0747">
        <w:t xml:space="preserve"> score. Thus, if your Condition uses the raw score, you will use +V or $P(</w:t>
      </w:r>
      <w:proofErr w:type="gramStart"/>
      <w:r w:rsidRPr="00BD0747">
        <w:t>V,U</w:t>
      </w:r>
      <w:proofErr w:type="gramEnd"/>
      <w:r w:rsidRPr="00BD0747">
        <w:t>,1) and if it uses the transformed score, use $P(V,U,2). The post-</w:t>
      </w:r>
      <w:proofErr w:type="spellStart"/>
      <w:r w:rsidRPr="00BD0747">
        <w:t>init</w:t>
      </w:r>
      <w:proofErr w:type="spellEnd"/>
      <w:r w:rsidRPr="00BD0747">
        <w:t xml:space="preserve"> will convert V to +V in all existing national Conditions for MH findings.</w:t>
      </w:r>
    </w:p>
    <w:p w14:paraId="7DCC6A0C" w14:textId="77777777" w:rsidR="00233CE7" w:rsidRPr="00BD0747" w:rsidRDefault="00233CE7" w:rsidP="00555008">
      <w:r w:rsidRPr="00BD0747">
        <w:t xml:space="preserve"> </w:t>
      </w:r>
    </w:p>
    <w:p w14:paraId="260D4C2A" w14:textId="77777777" w:rsidR="00233CE7" w:rsidRDefault="00233CE7" w:rsidP="00555008">
      <w:r w:rsidRPr="00BD0747">
        <w:t>The entire set of scores has been made into a CSUB item in patch PXRM*2*6, so that any score or combination of scores can be used in a Condition. For example, the MH Test AUIR has scales 279 through 329; if you want to use the raw score for scale 300, then you can use +V(“S”,300).</w:t>
      </w:r>
    </w:p>
    <w:p w14:paraId="672FC032" w14:textId="77777777" w:rsidR="00233CE7" w:rsidRDefault="00233CE7" w:rsidP="00E91D7D"/>
    <w:p w14:paraId="2DED2F4F" w14:textId="77777777" w:rsidR="006B7D73" w:rsidRPr="00876182" w:rsidRDefault="006B7D73" w:rsidP="006B7D73">
      <w:r w:rsidRPr="00876182">
        <w:t>USE START DATE</w:t>
      </w:r>
      <w:bookmarkStart w:id="235" w:name="Finding_descrip_Use_Start_Date"/>
      <w:bookmarkEnd w:id="235"/>
      <w:r w:rsidRPr="00876182">
        <w:t xml:space="preserve"> – Some findings such as drugs and orderable items have a Start Date and a Stop Date. When these findings are used in the Resolution Logic, determination of a resolution date requires assigning a single date to these types of findings. For drug findings this defaults to the Stop Date while for orderable items it defaults to the Start Date. For findings that have a date range, the finding will be true if the date range defined by the Start Date to the date of the finding overlaps with the date range defined by the Beginning Date/Time to Ending Date/Time. If USE START DATE is not defined, the date of the finding can be either the Start Date or the Stop Date, as described above. If the date of the finding is set to be the Start </w:t>
      </w:r>
      <w:proofErr w:type="gramStart"/>
      <w:r w:rsidRPr="00876182">
        <w:t>Date</w:t>
      </w:r>
      <w:proofErr w:type="gramEnd"/>
      <w:r w:rsidRPr="00876182">
        <w:t xml:space="preserve"> then the date range for the finding is just Start Date to Start Date.</w:t>
      </w:r>
    </w:p>
    <w:p w14:paraId="7F3CA7D0" w14:textId="77777777" w:rsidR="006B7D73" w:rsidRPr="00876182" w:rsidRDefault="006B7D73" w:rsidP="006B7D73"/>
    <w:p w14:paraId="4DA393C1" w14:textId="77777777" w:rsidR="00E01BEE" w:rsidRDefault="006B7D73" w:rsidP="006B7D73">
      <w:r w:rsidRPr="00876182">
        <w:t>INCLUDE VISIT</w:t>
      </w:r>
      <w:bookmarkStart w:id="236" w:name="Finding_descrip_Include_Visit_Data"/>
      <w:bookmarkEnd w:id="236"/>
      <w:r w:rsidRPr="00876182">
        <w:t xml:space="preserve"> DATA – This applies only to the data in the PCE V-files. It includes: </w:t>
      </w:r>
    </w:p>
    <w:p w14:paraId="2C73CC90" w14:textId="77777777" w:rsidR="00E01BEE" w:rsidRPr="00E01BEE" w:rsidRDefault="006B7D73" w:rsidP="008B7EB0">
      <w:pPr>
        <w:pStyle w:val="ListParagraph"/>
        <w:numPr>
          <w:ilvl w:val="0"/>
          <w:numId w:val="148"/>
        </w:numPr>
        <w:rPr>
          <w:rFonts w:ascii="Times New Roman" w:hAnsi="Times New Roman"/>
        </w:rPr>
      </w:pPr>
      <w:r w:rsidRPr="00E01BEE">
        <w:rPr>
          <w:rFonts w:ascii="Times New Roman" w:hAnsi="Times New Roman"/>
        </w:rPr>
        <w:t xml:space="preserve">V CPT, </w:t>
      </w:r>
    </w:p>
    <w:p w14:paraId="2A13FB7D" w14:textId="77777777" w:rsidR="00E01BEE" w:rsidRPr="00E01BEE" w:rsidRDefault="006B7D73" w:rsidP="008B7EB0">
      <w:pPr>
        <w:pStyle w:val="ListParagraph"/>
        <w:numPr>
          <w:ilvl w:val="0"/>
          <w:numId w:val="148"/>
        </w:numPr>
        <w:rPr>
          <w:rFonts w:ascii="Times New Roman" w:hAnsi="Times New Roman"/>
        </w:rPr>
      </w:pPr>
      <w:r w:rsidRPr="00E01BEE">
        <w:rPr>
          <w:rFonts w:ascii="Times New Roman" w:hAnsi="Times New Roman"/>
        </w:rPr>
        <w:lastRenderedPageBreak/>
        <w:t xml:space="preserve">V EXAM, </w:t>
      </w:r>
    </w:p>
    <w:p w14:paraId="349B5DB3" w14:textId="77777777" w:rsidR="00E01BEE" w:rsidRPr="00E01BEE" w:rsidRDefault="006B7D73" w:rsidP="008B7EB0">
      <w:pPr>
        <w:pStyle w:val="ListParagraph"/>
        <w:numPr>
          <w:ilvl w:val="0"/>
          <w:numId w:val="148"/>
        </w:numPr>
        <w:rPr>
          <w:rFonts w:ascii="Times New Roman" w:hAnsi="Times New Roman"/>
        </w:rPr>
      </w:pPr>
      <w:r w:rsidRPr="00E01BEE">
        <w:rPr>
          <w:rFonts w:ascii="Times New Roman" w:hAnsi="Times New Roman"/>
        </w:rPr>
        <w:t xml:space="preserve">V HEALTH FACTORS, </w:t>
      </w:r>
    </w:p>
    <w:p w14:paraId="3EA82FA2" w14:textId="77777777" w:rsidR="00E01BEE" w:rsidRPr="00E01BEE" w:rsidRDefault="006B7D73" w:rsidP="008B7EB0">
      <w:pPr>
        <w:pStyle w:val="ListParagraph"/>
        <w:numPr>
          <w:ilvl w:val="0"/>
          <w:numId w:val="148"/>
        </w:numPr>
        <w:rPr>
          <w:rFonts w:ascii="Times New Roman" w:hAnsi="Times New Roman"/>
        </w:rPr>
      </w:pPr>
      <w:r w:rsidRPr="00E01BEE">
        <w:rPr>
          <w:rFonts w:ascii="Times New Roman" w:hAnsi="Times New Roman"/>
        </w:rPr>
        <w:t xml:space="preserve">V IMMUNIZATION, </w:t>
      </w:r>
    </w:p>
    <w:p w14:paraId="693212D0" w14:textId="77777777" w:rsidR="00E01BEE" w:rsidRPr="00E01BEE" w:rsidRDefault="006B7D73" w:rsidP="008B7EB0">
      <w:pPr>
        <w:pStyle w:val="ListParagraph"/>
        <w:numPr>
          <w:ilvl w:val="0"/>
          <w:numId w:val="148"/>
        </w:numPr>
        <w:rPr>
          <w:rFonts w:ascii="Times New Roman" w:hAnsi="Times New Roman"/>
        </w:rPr>
      </w:pPr>
      <w:r w:rsidRPr="00E01BEE">
        <w:rPr>
          <w:rFonts w:ascii="Times New Roman" w:hAnsi="Times New Roman"/>
        </w:rPr>
        <w:t xml:space="preserve">V PATIENT ED, </w:t>
      </w:r>
    </w:p>
    <w:p w14:paraId="0590F91F" w14:textId="77777777" w:rsidR="00E01BEE" w:rsidRPr="00E01BEE" w:rsidRDefault="006B7D73" w:rsidP="008B7EB0">
      <w:pPr>
        <w:pStyle w:val="ListParagraph"/>
        <w:numPr>
          <w:ilvl w:val="0"/>
          <w:numId w:val="148"/>
        </w:numPr>
        <w:rPr>
          <w:rFonts w:ascii="Times New Roman" w:hAnsi="Times New Roman"/>
        </w:rPr>
      </w:pPr>
      <w:r w:rsidRPr="00E01BEE">
        <w:rPr>
          <w:rFonts w:ascii="Times New Roman" w:hAnsi="Times New Roman"/>
        </w:rPr>
        <w:t xml:space="preserve">V </w:t>
      </w:r>
      <w:proofErr w:type="gramStart"/>
      <w:r w:rsidRPr="00E01BEE">
        <w:rPr>
          <w:rFonts w:ascii="Times New Roman" w:hAnsi="Times New Roman"/>
        </w:rPr>
        <w:t>POV,V</w:t>
      </w:r>
      <w:proofErr w:type="gramEnd"/>
      <w:r w:rsidRPr="00E01BEE">
        <w:rPr>
          <w:rFonts w:ascii="Times New Roman" w:hAnsi="Times New Roman"/>
        </w:rPr>
        <w:t xml:space="preserve"> SKIN TEST</w:t>
      </w:r>
      <w:r w:rsidR="002D66D0" w:rsidRPr="00E01BEE">
        <w:rPr>
          <w:rFonts w:ascii="Times New Roman" w:hAnsi="Times New Roman"/>
        </w:rPr>
        <w:t xml:space="preserve">, and </w:t>
      </w:r>
    </w:p>
    <w:p w14:paraId="3A50BEDE" w14:textId="2FFB06CE" w:rsidR="00E01BEE" w:rsidRPr="00E01BEE" w:rsidRDefault="002D66D0" w:rsidP="008B7EB0">
      <w:pPr>
        <w:pStyle w:val="ListParagraph"/>
        <w:numPr>
          <w:ilvl w:val="0"/>
          <w:numId w:val="148"/>
        </w:numPr>
        <w:rPr>
          <w:rFonts w:ascii="Times New Roman" w:hAnsi="Times New Roman"/>
        </w:rPr>
      </w:pPr>
      <w:r w:rsidRPr="00E01BEE">
        <w:rPr>
          <w:rFonts w:ascii="Times New Roman" w:hAnsi="Times New Roman"/>
        </w:rPr>
        <w:t>V STANDARD CODES</w:t>
      </w:r>
      <w:r w:rsidR="006B7D73" w:rsidRPr="00E01BEE">
        <w:rPr>
          <w:rFonts w:ascii="Times New Roman" w:hAnsi="Times New Roman"/>
        </w:rPr>
        <w:t xml:space="preserve">. </w:t>
      </w:r>
    </w:p>
    <w:p w14:paraId="54FEC6A7" w14:textId="25B1CDE4" w:rsidR="006B7D73" w:rsidRPr="00E01BEE" w:rsidRDefault="006B7D73" w:rsidP="00E01BEE">
      <w:r w:rsidRPr="00E01BEE">
        <w:t>When this is set to YES, additional data from the corresponding Visit File entry is included in the list of CSUB data. The best way to determine what additional data is included is by examining the CSUB list shown in reminder test. Adding this data to the CSUB list requires additional computing overhead</w:t>
      </w:r>
      <w:r w:rsidR="00210C72" w:rsidRPr="00E01BEE">
        <w:t>,</w:t>
      </w:r>
      <w:r w:rsidRPr="00E01BEE">
        <w:t xml:space="preserve"> so set this value to YES only when the additional data is needed; accordingly</w:t>
      </w:r>
      <w:r w:rsidR="00210C72" w:rsidRPr="00E01BEE">
        <w:t>,</w:t>
      </w:r>
      <w:r w:rsidRPr="00E01BEE">
        <w:t xml:space="preserve"> the default is NO.</w:t>
      </w:r>
    </w:p>
    <w:p w14:paraId="20565D65" w14:textId="2C49A337" w:rsidR="000C7A4A" w:rsidRDefault="000C7A4A" w:rsidP="006B7D73"/>
    <w:p w14:paraId="593D9C42" w14:textId="18DD8DBB" w:rsidR="000C7A4A" w:rsidRPr="0038033F" w:rsidRDefault="000C7A4A" w:rsidP="000C7A4A">
      <w:r>
        <w:t xml:space="preserve">IMMUNIZATION SEARCH CRITERIA – </w:t>
      </w:r>
      <w:r w:rsidRPr="000C7A4A">
        <w:t xml:space="preserve">   This finding modifier applies only to immunization </w:t>
      </w:r>
      <w:r w:rsidRPr="0038033F">
        <w:t>findings. It is a set of codes that controls how an immunization is searched for in the patient's</w:t>
      </w:r>
    </w:p>
    <w:p w14:paraId="2BA07DC0" w14:textId="3668A780" w:rsidR="000C7A4A" w:rsidRPr="0038033F" w:rsidRDefault="000C7A4A" w:rsidP="000C7A4A">
      <w:r w:rsidRPr="0038033F">
        <w:t>record. The codes are:</w:t>
      </w:r>
    </w:p>
    <w:p w14:paraId="4704E632" w14:textId="019429BE" w:rsidR="000C7A4A" w:rsidRPr="0038033F" w:rsidRDefault="000C7A4A" w:rsidP="008B7EB0">
      <w:pPr>
        <w:pStyle w:val="ListParagraph"/>
        <w:numPr>
          <w:ilvl w:val="0"/>
          <w:numId w:val="149"/>
        </w:numPr>
        <w:rPr>
          <w:rFonts w:ascii="Times New Roman" w:hAnsi="Times New Roman"/>
        </w:rPr>
      </w:pPr>
      <w:r w:rsidRPr="0038033F">
        <w:rPr>
          <w:rFonts w:ascii="Times New Roman" w:hAnsi="Times New Roman"/>
        </w:rPr>
        <w:t>CVX - Search for all immunizations that have the same CVX code as th</w:t>
      </w:r>
      <w:r w:rsidR="00411609" w:rsidRPr="0038033F">
        <w:rPr>
          <w:rFonts w:ascii="Times New Roman" w:hAnsi="Times New Roman"/>
        </w:rPr>
        <w:t xml:space="preserve">e immunization </w:t>
      </w:r>
      <w:proofErr w:type="gramStart"/>
      <w:r w:rsidR="00411609" w:rsidRPr="0038033F">
        <w:rPr>
          <w:rFonts w:ascii="Times New Roman" w:hAnsi="Times New Roman"/>
        </w:rPr>
        <w:t>finding;</w:t>
      </w:r>
      <w:proofErr w:type="gramEnd"/>
    </w:p>
    <w:p w14:paraId="2C1208BC" w14:textId="138100B9" w:rsidR="00411609" w:rsidRPr="0038033F" w:rsidRDefault="00411609" w:rsidP="008B7EB0">
      <w:pPr>
        <w:pStyle w:val="ListParagraph"/>
        <w:numPr>
          <w:ilvl w:val="0"/>
          <w:numId w:val="149"/>
        </w:numPr>
        <w:rPr>
          <w:rFonts w:ascii="Times New Roman" w:hAnsi="Times New Roman"/>
        </w:rPr>
      </w:pPr>
      <w:r w:rsidRPr="0038033F">
        <w:rPr>
          <w:rFonts w:ascii="Times New Roman" w:hAnsi="Times New Roman"/>
        </w:rPr>
        <w:t>IMM – Search only for the immunization finding.  This is the default.</w:t>
      </w:r>
    </w:p>
    <w:p w14:paraId="4D17EAAE" w14:textId="0BE181F8" w:rsidR="00233CE7" w:rsidRDefault="00411609" w:rsidP="008B7EB0">
      <w:pPr>
        <w:pStyle w:val="ListParagraph"/>
        <w:numPr>
          <w:ilvl w:val="0"/>
          <w:numId w:val="149"/>
        </w:numPr>
      </w:pPr>
      <w:r w:rsidRPr="0038033F">
        <w:rPr>
          <w:rFonts w:ascii="Times New Roman" w:hAnsi="Times New Roman"/>
        </w:rPr>
        <w:t xml:space="preserve">VGN – Search for all immunizations that are in the same </w:t>
      </w:r>
      <w:proofErr w:type="spellStart"/>
      <w:r w:rsidRPr="0038033F">
        <w:rPr>
          <w:rFonts w:ascii="Times New Roman" w:hAnsi="Times New Roman"/>
        </w:rPr>
        <w:t>vaccing</w:t>
      </w:r>
      <w:proofErr w:type="spellEnd"/>
      <w:r w:rsidRPr="0038033F">
        <w:rPr>
          <w:rFonts w:ascii="Times New Roman" w:hAnsi="Times New Roman"/>
        </w:rPr>
        <w:t xml:space="preserve"> group as the immunization finding</w:t>
      </w:r>
      <w:r>
        <w:t>.</w:t>
      </w:r>
    </w:p>
    <w:p w14:paraId="2992F246" w14:textId="77777777" w:rsidR="00233CE7" w:rsidRDefault="00233CE7" w:rsidP="00E91D7D">
      <w:r>
        <w:t>RXTYPE - RXTYPE is applicable only to drug findings and controls the search for medications. The possible RXTYPEs are:</w:t>
      </w:r>
    </w:p>
    <w:p w14:paraId="056531D6" w14:textId="77777777" w:rsidR="00233CE7" w:rsidRDefault="00233CE7" w:rsidP="00C92F78">
      <w:pPr>
        <w:pStyle w:val="ListBullet"/>
      </w:pPr>
      <w:r>
        <w:t>A - all</w:t>
      </w:r>
    </w:p>
    <w:p w14:paraId="1635A062" w14:textId="77777777" w:rsidR="00233CE7" w:rsidRDefault="00233CE7" w:rsidP="00C92F78">
      <w:pPr>
        <w:pStyle w:val="ListBullet"/>
      </w:pPr>
      <w:r>
        <w:t>I - inpatient</w:t>
      </w:r>
    </w:p>
    <w:p w14:paraId="22568793" w14:textId="77777777" w:rsidR="00233CE7" w:rsidRDefault="00233CE7" w:rsidP="00C92F78">
      <w:pPr>
        <w:pStyle w:val="ListBullet"/>
      </w:pPr>
      <w:r>
        <w:t>N - non-VA meds</w:t>
      </w:r>
    </w:p>
    <w:p w14:paraId="6C9BE02D" w14:textId="77777777" w:rsidR="00233CE7" w:rsidRDefault="00233CE7" w:rsidP="00C92F78">
      <w:pPr>
        <w:pStyle w:val="ListBullet"/>
      </w:pPr>
      <w:r>
        <w:t>O - outpatient</w:t>
      </w:r>
    </w:p>
    <w:p w14:paraId="32F40D05" w14:textId="77777777" w:rsidR="00233CE7" w:rsidRDefault="00233CE7" w:rsidP="00E91D7D"/>
    <w:p w14:paraId="57A4373B" w14:textId="77777777" w:rsidR="00233CE7" w:rsidRDefault="00233CE7" w:rsidP="00E91D7D">
      <w:r>
        <w:t xml:space="preserve">You may use any combination of the above in a comma-separated list. For example, </w:t>
      </w:r>
      <w:proofErr w:type="gramStart"/>
      <w:r>
        <w:t>I,N</w:t>
      </w:r>
      <w:proofErr w:type="gramEnd"/>
      <w:r>
        <w:t xml:space="preserve"> would search for inpatient medications and non-VA meds. </w:t>
      </w:r>
    </w:p>
    <w:p w14:paraId="51E7B809" w14:textId="77777777" w:rsidR="00233CE7" w:rsidRDefault="00233CE7" w:rsidP="00E91D7D"/>
    <w:p w14:paraId="418C16CC" w14:textId="77777777" w:rsidR="00233CE7" w:rsidRDefault="00233CE7" w:rsidP="00E91D7D">
      <w:r>
        <w:t xml:space="preserve">The default is to search for all possible types of medications. </w:t>
      </w:r>
      <w:proofErr w:type="gramStart"/>
      <w:r>
        <w:t>So</w:t>
      </w:r>
      <w:proofErr w:type="gramEnd"/>
      <w:r>
        <w:t xml:space="preserve"> a blank RXTYPE is equivalent to A.</w:t>
      </w:r>
    </w:p>
    <w:p w14:paraId="36536EAB" w14:textId="77777777" w:rsidR="00233CE7" w:rsidRDefault="00233CE7" w:rsidP="00E91D7D">
      <w:bookmarkStart w:id="237" w:name="CONDITION"/>
    </w:p>
    <w:p w14:paraId="39C978CD" w14:textId="77777777" w:rsidR="00233CE7" w:rsidRDefault="00233CE7" w:rsidP="00E91D7D">
      <w:r>
        <w:t>CONDITION</w:t>
      </w:r>
      <w:r w:rsidR="00695A88">
        <w:fldChar w:fldCharType="begin"/>
      </w:r>
      <w:r>
        <w:instrText>xe "CONDITION"</w:instrText>
      </w:r>
      <w:r w:rsidR="00695A88">
        <w:fldChar w:fldCharType="end"/>
      </w:r>
      <w:r>
        <w:t xml:space="preserve"> </w:t>
      </w:r>
      <w:bookmarkEnd w:id="237"/>
      <w:r>
        <w:t xml:space="preserve">– Many types of findings have associated values. For example, for Education Topics, the value is Level of Understanding; for Vital Measurement, it is the value of the measurement. More specific information can be found in the detailed section for each finding type. The CONDITION field can be used to make the finding true or false depending on the value of the finding. The contents of this field are a single line of Mumps code that should evaluate to true or false. If the code evaluates to true, then the finding is true; if it evaluates to false, then the finding is false. </w:t>
      </w:r>
    </w:p>
    <w:p w14:paraId="012C32C8" w14:textId="77777777" w:rsidR="00233CE7" w:rsidRDefault="00233CE7" w:rsidP="00E91D7D"/>
    <w:p w14:paraId="17A4E220" w14:textId="77777777" w:rsidR="00233CE7" w:rsidRDefault="00233CE7" w:rsidP="00E91D7D">
      <w:r>
        <w:t>The default value for each finding type is given in the following table.</w:t>
      </w:r>
    </w:p>
    <w:tbl>
      <w:tblPr>
        <w:tblStyle w:val="Plain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4428"/>
        <w:gridCol w:w="4428"/>
      </w:tblGrid>
      <w:tr w:rsidR="00233CE7" w:rsidRPr="00FC23B0" w14:paraId="3B2156DB" w14:textId="77777777" w:rsidTr="00FC23B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428" w:type="dxa"/>
            <w:shd w:val="clear" w:color="auto" w:fill="D9D9D9" w:themeFill="background1" w:themeFillShade="D9"/>
          </w:tcPr>
          <w:p w14:paraId="2B839356" w14:textId="77777777" w:rsidR="00233CE7" w:rsidRPr="00FC23B0" w:rsidRDefault="00233CE7" w:rsidP="006F365E">
            <w:pPr>
              <w:pStyle w:val="Tableheading"/>
              <w:rPr>
                <w:b/>
                <w:bCs/>
                <w:sz w:val="22"/>
                <w:szCs w:val="22"/>
              </w:rPr>
            </w:pPr>
            <w:r w:rsidRPr="00FC23B0">
              <w:rPr>
                <w:b/>
                <w:bCs/>
                <w:sz w:val="22"/>
                <w:szCs w:val="22"/>
              </w:rPr>
              <w:t>Finding Type</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D9D9D9" w:themeFill="background1" w:themeFillShade="D9"/>
          </w:tcPr>
          <w:p w14:paraId="71B80193" w14:textId="77777777" w:rsidR="00233CE7" w:rsidRPr="00FC23B0" w:rsidRDefault="00233CE7" w:rsidP="006F365E">
            <w:pPr>
              <w:pStyle w:val="Tableheading"/>
              <w:rPr>
                <w:b/>
                <w:bCs/>
                <w:sz w:val="22"/>
                <w:szCs w:val="22"/>
              </w:rPr>
            </w:pPr>
            <w:r w:rsidRPr="00FC23B0">
              <w:rPr>
                <w:b/>
                <w:bCs/>
                <w:sz w:val="22"/>
                <w:szCs w:val="22"/>
              </w:rPr>
              <w:t>Value</w:t>
            </w:r>
          </w:p>
        </w:tc>
      </w:tr>
      <w:tr w:rsidR="00233CE7" w:rsidRPr="00FC23B0" w14:paraId="5E1E025D" w14:textId="77777777" w:rsidTr="00FC23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8" w:type="dxa"/>
            <w:shd w:val="clear" w:color="auto" w:fill="FFFFFF" w:themeFill="background1"/>
          </w:tcPr>
          <w:p w14:paraId="090DE7C1" w14:textId="77777777" w:rsidR="00233CE7" w:rsidRPr="00FC23B0" w:rsidRDefault="00233CE7" w:rsidP="00A84537">
            <w:pPr>
              <w:pStyle w:val="Table"/>
              <w:rPr>
                <w:b w:val="0"/>
                <w:bCs w:val="0"/>
              </w:rPr>
            </w:pPr>
            <w:r w:rsidRPr="00FC23B0">
              <w:rPr>
                <w:b w:val="0"/>
                <w:bCs w:val="0"/>
              </w:rPr>
              <w:t>Drug</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FFFFFF" w:themeFill="background1"/>
          </w:tcPr>
          <w:p w14:paraId="75808292" w14:textId="77777777" w:rsidR="00233CE7" w:rsidRPr="00FC23B0" w:rsidRDefault="00233CE7" w:rsidP="00A84537">
            <w:pPr>
              <w:pStyle w:val="Table"/>
              <w:rPr>
                <w:b w:val="0"/>
                <w:bCs w:val="0"/>
              </w:rPr>
            </w:pPr>
            <w:r w:rsidRPr="00FC23B0">
              <w:rPr>
                <w:b w:val="0"/>
                <w:bCs w:val="0"/>
              </w:rPr>
              <w:t>None</w:t>
            </w:r>
          </w:p>
        </w:tc>
      </w:tr>
      <w:tr w:rsidR="00233CE7" w:rsidRPr="00FC23B0" w14:paraId="35749A62" w14:textId="77777777" w:rsidTr="00FC23B0">
        <w:tc>
          <w:tcPr>
            <w:cnfStyle w:val="001000000000" w:firstRow="0" w:lastRow="0" w:firstColumn="1" w:lastColumn="0" w:oddVBand="0" w:evenVBand="0" w:oddHBand="0" w:evenHBand="0" w:firstRowFirstColumn="0" w:firstRowLastColumn="0" w:lastRowFirstColumn="0" w:lastRowLastColumn="0"/>
            <w:tcW w:w="4428" w:type="dxa"/>
            <w:shd w:val="clear" w:color="auto" w:fill="FFFFFF" w:themeFill="background1"/>
          </w:tcPr>
          <w:p w14:paraId="404D9635" w14:textId="77777777" w:rsidR="00233CE7" w:rsidRPr="00FC23B0" w:rsidRDefault="00233CE7" w:rsidP="00A84537">
            <w:pPr>
              <w:pStyle w:val="Table"/>
              <w:rPr>
                <w:b w:val="0"/>
                <w:bCs w:val="0"/>
              </w:rPr>
            </w:pPr>
            <w:r w:rsidRPr="00FC23B0">
              <w:rPr>
                <w:b w:val="0"/>
                <w:bCs w:val="0"/>
              </w:rPr>
              <w:t>Education Topic</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FFFFFF" w:themeFill="background1"/>
          </w:tcPr>
          <w:p w14:paraId="7B8842B9" w14:textId="77777777" w:rsidR="00233CE7" w:rsidRPr="00FC23B0" w:rsidRDefault="00233CE7" w:rsidP="00A84537">
            <w:pPr>
              <w:pStyle w:val="Table"/>
              <w:rPr>
                <w:b w:val="0"/>
                <w:bCs w:val="0"/>
              </w:rPr>
            </w:pPr>
            <w:r w:rsidRPr="00FC23B0">
              <w:rPr>
                <w:b w:val="0"/>
                <w:bCs w:val="0"/>
              </w:rPr>
              <w:t>Level of Understanding</w:t>
            </w:r>
          </w:p>
        </w:tc>
      </w:tr>
      <w:tr w:rsidR="00233CE7" w:rsidRPr="00FC23B0" w14:paraId="79DF8AD0" w14:textId="77777777" w:rsidTr="00FC23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8" w:type="dxa"/>
            <w:shd w:val="clear" w:color="auto" w:fill="FFFFFF" w:themeFill="background1"/>
          </w:tcPr>
          <w:p w14:paraId="55538016" w14:textId="77777777" w:rsidR="00233CE7" w:rsidRPr="00FC23B0" w:rsidRDefault="00233CE7" w:rsidP="00A84537">
            <w:pPr>
              <w:pStyle w:val="Table"/>
              <w:rPr>
                <w:b w:val="0"/>
                <w:bCs w:val="0"/>
              </w:rPr>
            </w:pPr>
            <w:r w:rsidRPr="00FC23B0">
              <w:rPr>
                <w:b w:val="0"/>
                <w:bCs w:val="0"/>
              </w:rPr>
              <w:t>Exam</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FFFFFF" w:themeFill="background1"/>
          </w:tcPr>
          <w:p w14:paraId="7F65A7B3" w14:textId="77777777" w:rsidR="00233CE7" w:rsidRPr="00FC23B0" w:rsidRDefault="00233CE7" w:rsidP="00A84537">
            <w:pPr>
              <w:pStyle w:val="Table"/>
              <w:rPr>
                <w:b w:val="0"/>
                <w:bCs w:val="0"/>
              </w:rPr>
            </w:pPr>
            <w:r w:rsidRPr="00FC23B0">
              <w:rPr>
                <w:b w:val="0"/>
                <w:bCs w:val="0"/>
              </w:rPr>
              <w:t>Result</w:t>
            </w:r>
          </w:p>
        </w:tc>
      </w:tr>
      <w:tr w:rsidR="00233CE7" w:rsidRPr="00FC23B0" w14:paraId="3927B694" w14:textId="77777777" w:rsidTr="00FC23B0">
        <w:tc>
          <w:tcPr>
            <w:cnfStyle w:val="001000000000" w:firstRow="0" w:lastRow="0" w:firstColumn="1" w:lastColumn="0" w:oddVBand="0" w:evenVBand="0" w:oddHBand="0" w:evenHBand="0" w:firstRowFirstColumn="0" w:firstRowLastColumn="0" w:lastRowFirstColumn="0" w:lastRowLastColumn="0"/>
            <w:tcW w:w="4428" w:type="dxa"/>
            <w:shd w:val="clear" w:color="auto" w:fill="FFFFFF" w:themeFill="background1"/>
          </w:tcPr>
          <w:p w14:paraId="0FDD5975" w14:textId="77777777" w:rsidR="00233CE7" w:rsidRPr="00FC23B0" w:rsidRDefault="00233CE7" w:rsidP="00A84537">
            <w:pPr>
              <w:pStyle w:val="Table"/>
              <w:rPr>
                <w:b w:val="0"/>
                <w:bCs w:val="0"/>
              </w:rPr>
            </w:pPr>
            <w:r w:rsidRPr="00FC23B0">
              <w:rPr>
                <w:b w:val="0"/>
                <w:bCs w:val="0"/>
              </w:rPr>
              <w:t>Health Factor</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FFFFFF" w:themeFill="background1"/>
          </w:tcPr>
          <w:p w14:paraId="39BD95C7" w14:textId="77777777" w:rsidR="00233CE7" w:rsidRPr="00FC23B0" w:rsidRDefault="00233CE7" w:rsidP="00A84537">
            <w:pPr>
              <w:pStyle w:val="Table"/>
              <w:rPr>
                <w:b w:val="0"/>
                <w:bCs w:val="0"/>
              </w:rPr>
            </w:pPr>
            <w:r w:rsidRPr="00FC23B0">
              <w:rPr>
                <w:b w:val="0"/>
                <w:bCs w:val="0"/>
              </w:rPr>
              <w:t>Level/severity</w:t>
            </w:r>
          </w:p>
        </w:tc>
      </w:tr>
      <w:tr w:rsidR="00233CE7" w:rsidRPr="00FC23B0" w14:paraId="5682803B" w14:textId="77777777" w:rsidTr="00FC23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8" w:type="dxa"/>
            <w:shd w:val="clear" w:color="auto" w:fill="FFFFFF" w:themeFill="background1"/>
          </w:tcPr>
          <w:p w14:paraId="439429F3" w14:textId="77777777" w:rsidR="00233CE7" w:rsidRPr="00FC23B0" w:rsidRDefault="00233CE7" w:rsidP="00A84537">
            <w:pPr>
              <w:pStyle w:val="Table"/>
              <w:rPr>
                <w:b w:val="0"/>
                <w:bCs w:val="0"/>
              </w:rPr>
            </w:pPr>
            <w:r w:rsidRPr="00FC23B0">
              <w:rPr>
                <w:b w:val="0"/>
                <w:bCs w:val="0"/>
              </w:rPr>
              <w:t xml:space="preserve">Immunization </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FFFFFF" w:themeFill="background1"/>
          </w:tcPr>
          <w:p w14:paraId="261A357B" w14:textId="77777777" w:rsidR="00233CE7" w:rsidRPr="00FC23B0" w:rsidRDefault="00233CE7" w:rsidP="00A84537">
            <w:pPr>
              <w:pStyle w:val="Table"/>
              <w:rPr>
                <w:b w:val="0"/>
                <w:bCs w:val="0"/>
              </w:rPr>
            </w:pPr>
            <w:r w:rsidRPr="00FC23B0">
              <w:rPr>
                <w:b w:val="0"/>
                <w:bCs w:val="0"/>
              </w:rPr>
              <w:t>Series</w:t>
            </w:r>
          </w:p>
        </w:tc>
      </w:tr>
      <w:tr w:rsidR="00233CE7" w:rsidRPr="00FC23B0" w14:paraId="0AA5C214" w14:textId="77777777" w:rsidTr="00FC23B0">
        <w:tc>
          <w:tcPr>
            <w:cnfStyle w:val="001000000000" w:firstRow="0" w:lastRow="0" w:firstColumn="1" w:lastColumn="0" w:oddVBand="0" w:evenVBand="0" w:oddHBand="0" w:evenHBand="0" w:firstRowFirstColumn="0" w:firstRowLastColumn="0" w:lastRowFirstColumn="0" w:lastRowLastColumn="0"/>
            <w:tcW w:w="4428" w:type="dxa"/>
            <w:shd w:val="clear" w:color="auto" w:fill="FFFFFF" w:themeFill="background1"/>
          </w:tcPr>
          <w:p w14:paraId="677E3B63" w14:textId="77777777" w:rsidR="00233CE7" w:rsidRPr="00FC23B0" w:rsidRDefault="00233CE7" w:rsidP="00A84537">
            <w:pPr>
              <w:pStyle w:val="Table"/>
              <w:rPr>
                <w:b w:val="0"/>
                <w:bCs w:val="0"/>
              </w:rPr>
            </w:pPr>
            <w:r w:rsidRPr="00FC23B0">
              <w:rPr>
                <w:b w:val="0"/>
                <w:bCs w:val="0"/>
              </w:rPr>
              <w:t>Laboratory Test</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FFFFFF" w:themeFill="background1"/>
          </w:tcPr>
          <w:p w14:paraId="70B92AA4" w14:textId="77777777" w:rsidR="00233CE7" w:rsidRPr="00FC23B0" w:rsidRDefault="00233CE7" w:rsidP="00A84537">
            <w:pPr>
              <w:pStyle w:val="Table"/>
              <w:rPr>
                <w:b w:val="0"/>
                <w:bCs w:val="0"/>
              </w:rPr>
            </w:pPr>
            <w:r w:rsidRPr="00FC23B0">
              <w:rPr>
                <w:b w:val="0"/>
                <w:bCs w:val="0"/>
              </w:rPr>
              <w:t>Value</w:t>
            </w:r>
          </w:p>
        </w:tc>
      </w:tr>
      <w:tr w:rsidR="00233CE7" w:rsidRPr="00FC23B0" w14:paraId="4AE0432E" w14:textId="77777777" w:rsidTr="00FC23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8" w:type="dxa"/>
            <w:shd w:val="clear" w:color="auto" w:fill="FFFFFF" w:themeFill="background1"/>
          </w:tcPr>
          <w:p w14:paraId="14132D58" w14:textId="77777777" w:rsidR="00233CE7" w:rsidRPr="00FC23B0" w:rsidRDefault="00233CE7" w:rsidP="00A84537">
            <w:pPr>
              <w:pStyle w:val="Table"/>
              <w:rPr>
                <w:b w:val="0"/>
                <w:bCs w:val="0"/>
              </w:rPr>
            </w:pPr>
            <w:r w:rsidRPr="00FC23B0">
              <w:rPr>
                <w:b w:val="0"/>
                <w:bCs w:val="0"/>
              </w:rPr>
              <w:t>Mental Health Instrument</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FFFFFF" w:themeFill="background1"/>
          </w:tcPr>
          <w:p w14:paraId="3EBF45A9" w14:textId="77777777" w:rsidR="00233CE7" w:rsidRPr="00FC23B0" w:rsidRDefault="00233CE7" w:rsidP="00A84537">
            <w:pPr>
              <w:pStyle w:val="Table"/>
              <w:rPr>
                <w:b w:val="0"/>
                <w:bCs w:val="0"/>
              </w:rPr>
            </w:pPr>
            <w:r w:rsidRPr="00FC23B0">
              <w:rPr>
                <w:b w:val="0"/>
                <w:bCs w:val="0"/>
              </w:rPr>
              <w:t>Raw score</w:t>
            </w:r>
          </w:p>
        </w:tc>
      </w:tr>
      <w:tr w:rsidR="00233CE7" w:rsidRPr="00FC23B0" w14:paraId="724E0027" w14:textId="77777777" w:rsidTr="00FC23B0">
        <w:tc>
          <w:tcPr>
            <w:cnfStyle w:val="001000000000" w:firstRow="0" w:lastRow="0" w:firstColumn="1" w:lastColumn="0" w:oddVBand="0" w:evenVBand="0" w:oddHBand="0" w:evenHBand="0" w:firstRowFirstColumn="0" w:firstRowLastColumn="0" w:lastRowFirstColumn="0" w:lastRowLastColumn="0"/>
            <w:tcW w:w="4428" w:type="dxa"/>
            <w:shd w:val="clear" w:color="auto" w:fill="FFFFFF" w:themeFill="background1"/>
          </w:tcPr>
          <w:p w14:paraId="187E0CF0" w14:textId="77777777" w:rsidR="00233CE7" w:rsidRPr="00FC23B0" w:rsidRDefault="00233CE7" w:rsidP="00A84537">
            <w:pPr>
              <w:pStyle w:val="Table"/>
              <w:rPr>
                <w:b w:val="0"/>
                <w:bCs w:val="0"/>
              </w:rPr>
            </w:pPr>
            <w:r w:rsidRPr="00FC23B0">
              <w:rPr>
                <w:b w:val="0"/>
                <w:bCs w:val="0"/>
              </w:rPr>
              <w:lastRenderedPageBreak/>
              <w:t>Orderable Item</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FFFFFF" w:themeFill="background1"/>
          </w:tcPr>
          <w:p w14:paraId="36C302C5" w14:textId="77777777" w:rsidR="00233CE7" w:rsidRPr="00FC23B0" w:rsidRDefault="00233CE7" w:rsidP="00A84537">
            <w:pPr>
              <w:pStyle w:val="Table"/>
              <w:rPr>
                <w:b w:val="0"/>
                <w:bCs w:val="0"/>
              </w:rPr>
            </w:pPr>
            <w:r w:rsidRPr="00FC23B0">
              <w:rPr>
                <w:b w:val="0"/>
                <w:bCs w:val="0"/>
              </w:rPr>
              <w:t>Status</w:t>
            </w:r>
          </w:p>
        </w:tc>
      </w:tr>
      <w:tr w:rsidR="00233CE7" w:rsidRPr="00FC23B0" w14:paraId="0ED2462C" w14:textId="77777777" w:rsidTr="00FC23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8" w:type="dxa"/>
            <w:shd w:val="clear" w:color="auto" w:fill="FFFFFF" w:themeFill="background1"/>
          </w:tcPr>
          <w:p w14:paraId="3568C809" w14:textId="77777777" w:rsidR="00233CE7" w:rsidRPr="00FC23B0" w:rsidRDefault="00233CE7" w:rsidP="00A84537">
            <w:pPr>
              <w:pStyle w:val="Table"/>
              <w:rPr>
                <w:b w:val="0"/>
                <w:bCs w:val="0"/>
              </w:rPr>
            </w:pPr>
            <w:r w:rsidRPr="00FC23B0">
              <w:rPr>
                <w:b w:val="0"/>
                <w:bCs w:val="0"/>
              </w:rPr>
              <w:t>Radiology Procedure</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FFFFFF" w:themeFill="background1"/>
          </w:tcPr>
          <w:p w14:paraId="0FCEE274" w14:textId="77777777" w:rsidR="00233CE7" w:rsidRPr="00FC23B0" w:rsidRDefault="00233CE7" w:rsidP="00A84537">
            <w:pPr>
              <w:pStyle w:val="Table"/>
              <w:rPr>
                <w:b w:val="0"/>
                <w:bCs w:val="0"/>
              </w:rPr>
            </w:pPr>
            <w:r w:rsidRPr="00FC23B0">
              <w:rPr>
                <w:b w:val="0"/>
                <w:bCs w:val="0"/>
              </w:rPr>
              <w:t>Exam Status</w:t>
            </w:r>
          </w:p>
        </w:tc>
      </w:tr>
      <w:tr w:rsidR="00233CE7" w:rsidRPr="00FC23B0" w14:paraId="5D6FE6B8" w14:textId="77777777" w:rsidTr="00FC23B0">
        <w:tc>
          <w:tcPr>
            <w:cnfStyle w:val="001000000000" w:firstRow="0" w:lastRow="0" w:firstColumn="1" w:lastColumn="0" w:oddVBand="0" w:evenVBand="0" w:oddHBand="0" w:evenHBand="0" w:firstRowFirstColumn="0" w:firstRowLastColumn="0" w:lastRowFirstColumn="0" w:lastRowLastColumn="0"/>
            <w:tcW w:w="4428" w:type="dxa"/>
            <w:shd w:val="clear" w:color="auto" w:fill="FFFFFF" w:themeFill="background1"/>
          </w:tcPr>
          <w:p w14:paraId="33DACB25" w14:textId="77777777" w:rsidR="00233CE7" w:rsidRPr="00FC23B0" w:rsidRDefault="00233CE7" w:rsidP="00A84537">
            <w:pPr>
              <w:pStyle w:val="Table"/>
              <w:rPr>
                <w:b w:val="0"/>
                <w:bCs w:val="0"/>
              </w:rPr>
            </w:pPr>
            <w:r w:rsidRPr="00FC23B0">
              <w:rPr>
                <w:b w:val="0"/>
                <w:bCs w:val="0"/>
              </w:rPr>
              <w:t>Reminder Computed Finding</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FFFFFF" w:themeFill="background1"/>
          </w:tcPr>
          <w:p w14:paraId="6BB01704" w14:textId="77777777" w:rsidR="00233CE7" w:rsidRPr="00FC23B0" w:rsidRDefault="00233CE7" w:rsidP="00A84537">
            <w:pPr>
              <w:pStyle w:val="Table"/>
              <w:rPr>
                <w:b w:val="0"/>
                <w:bCs w:val="0"/>
              </w:rPr>
            </w:pPr>
            <w:r w:rsidRPr="00FC23B0">
              <w:rPr>
                <w:b w:val="0"/>
                <w:bCs w:val="0"/>
              </w:rPr>
              <w:t>Determined by the programmer</w:t>
            </w:r>
          </w:p>
        </w:tc>
      </w:tr>
      <w:tr w:rsidR="00233CE7" w:rsidRPr="00FC23B0" w14:paraId="2FCC670F" w14:textId="77777777" w:rsidTr="00FC23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8" w:type="dxa"/>
            <w:shd w:val="clear" w:color="auto" w:fill="FFFFFF" w:themeFill="background1"/>
          </w:tcPr>
          <w:p w14:paraId="28F2FAD6" w14:textId="77777777" w:rsidR="00233CE7" w:rsidRPr="00FC23B0" w:rsidRDefault="00233CE7" w:rsidP="00A84537">
            <w:pPr>
              <w:pStyle w:val="Table"/>
              <w:rPr>
                <w:b w:val="0"/>
                <w:bCs w:val="0"/>
              </w:rPr>
            </w:pPr>
            <w:r w:rsidRPr="00FC23B0">
              <w:rPr>
                <w:b w:val="0"/>
                <w:bCs w:val="0"/>
              </w:rPr>
              <w:t>Reminder Taxonomy</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FFFFFF" w:themeFill="background1"/>
          </w:tcPr>
          <w:p w14:paraId="0C8D9CFE" w14:textId="77777777" w:rsidR="00233CE7" w:rsidRPr="00FC23B0" w:rsidRDefault="00233CE7" w:rsidP="00A84537">
            <w:pPr>
              <w:pStyle w:val="Table"/>
              <w:rPr>
                <w:b w:val="0"/>
                <w:bCs w:val="0"/>
              </w:rPr>
            </w:pPr>
            <w:r w:rsidRPr="00FC23B0">
              <w:rPr>
                <w:b w:val="0"/>
                <w:bCs w:val="0"/>
              </w:rPr>
              <w:t>None</w:t>
            </w:r>
          </w:p>
        </w:tc>
      </w:tr>
      <w:tr w:rsidR="00233CE7" w:rsidRPr="00FC23B0" w14:paraId="192512D5" w14:textId="77777777" w:rsidTr="00FC23B0">
        <w:tc>
          <w:tcPr>
            <w:cnfStyle w:val="001000000000" w:firstRow="0" w:lastRow="0" w:firstColumn="1" w:lastColumn="0" w:oddVBand="0" w:evenVBand="0" w:oddHBand="0" w:evenHBand="0" w:firstRowFirstColumn="0" w:firstRowLastColumn="0" w:lastRowFirstColumn="0" w:lastRowLastColumn="0"/>
            <w:tcW w:w="4428" w:type="dxa"/>
            <w:shd w:val="clear" w:color="auto" w:fill="FFFFFF" w:themeFill="background1"/>
          </w:tcPr>
          <w:p w14:paraId="4F9A796C" w14:textId="77777777" w:rsidR="00233CE7" w:rsidRPr="00FC23B0" w:rsidRDefault="00233CE7" w:rsidP="00A84537">
            <w:pPr>
              <w:pStyle w:val="Table"/>
              <w:rPr>
                <w:b w:val="0"/>
                <w:bCs w:val="0"/>
              </w:rPr>
            </w:pPr>
            <w:r w:rsidRPr="00FC23B0">
              <w:rPr>
                <w:b w:val="0"/>
                <w:bCs w:val="0"/>
              </w:rPr>
              <w:t>Skin Test</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FFFFFF" w:themeFill="background1"/>
          </w:tcPr>
          <w:p w14:paraId="74310F4E" w14:textId="77777777" w:rsidR="00233CE7" w:rsidRPr="00FC23B0" w:rsidRDefault="00233CE7" w:rsidP="00A84537">
            <w:pPr>
              <w:pStyle w:val="Table"/>
              <w:rPr>
                <w:b w:val="0"/>
                <w:bCs w:val="0"/>
              </w:rPr>
            </w:pPr>
            <w:r w:rsidRPr="00FC23B0">
              <w:rPr>
                <w:b w:val="0"/>
                <w:bCs w:val="0"/>
              </w:rPr>
              <w:t>Results</w:t>
            </w:r>
          </w:p>
        </w:tc>
      </w:tr>
      <w:tr w:rsidR="00233CE7" w:rsidRPr="00FC23B0" w14:paraId="3AEEE014" w14:textId="77777777" w:rsidTr="00FC23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8" w:type="dxa"/>
            <w:shd w:val="clear" w:color="auto" w:fill="FFFFFF" w:themeFill="background1"/>
          </w:tcPr>
          <w:p w14:paraId="3E5033A5" w14:textId="77777777" w:rsidR="00233CE7" w:rsidRPr="00FC23B0" w:rsidRDefault="00233CE7" w:rsidP="00A84537">
            <w:pPr>
              <w:pStyle w:val="Table"/>
              <w:rPr>
                <w:b w:val="0"/>
                <w:bCs w:val="0"/>
              </w:rPr>
            </w:pPr>
            <w:r w:rsidRPr="00FC23B0">
              <w:rPr>
                <w:b w:val="0"/>
                <w:bCs w:val="0"/>
              </w:rPr>
              <w:t>VA Drug Class</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FFFFFF" w:themeFill="background1"/>
          </w:tcPr>
          <w:p w14:paraId="25DA189C" w14:textId="77777777" w:rsidR="00233CE7" w:rsidRPr="00FC23B0" w:rsidRDefault="00233CE7" w:rsidP="00A84537">
            <w:pPr>
              <w:pStyle w:val="Table"/>
              <w:rPr>
                <w:b w:val="0"/>
                <w:bCs w:val="0"/>
              </w:rPr>
            </w:pPr>
            <w:r w:rsidRPr="00FC23B0">
              <w:rPr>
                <w:b w:val="0"/>
                <w:bCs w:val="0"/>
              </w:rPr>
              <w:t>None</w:t>
            </w:r>
          </w:p>
        </w:tc>
      </w:tr>
      <w:tr w:rsidR="00233CE7" w:rsidRPr="00FC23B0" w14:paraId="04F23E5B" w14:textId="77777777" w:rsidTr="00FC23B0">
        <w:tc>
          <w:tcPr>
            <w:cnfStyle w:val="001000000000" w:firstRow="0" w:lastRow="0" w:firstColumn="1" w:lastColumn="0" w:oddVBand="0" w:evenVBand="0" w:oddHBand="0" w:evenHBand="0" w:firstRowFirstColumn="0" w:firstRowLastColumn="0" w:lastRowFirstColumn="0" w:lastRowLastColumn="0"/>
            <w:tcW w:w="4428" w:type="dxa"/>
            <w:shd w:val="clear" w:color="auto" w:fill="FFFFFF" w:themeFill="background1"/>
          </w:tcPr>
          <w:p w14:paraId="79173D13" w14:textId="77777777" w:rsidR="00233CE7" w:rsidRPr="00FC23B0" w:rsidRDefault="00233CE7" w:rsidP="00A84537">
            <w:pPr>
              <w:pStyle w:val="Table"/>
              <w:rPr>
                <w:b w:val="0"/>
                <w:bCs w:val="0"/>
              </w:rPr>
            </w:pPr>
            <w:r w:rsidRPr="00FC23B0">
              <w:rPr>
                <w:b w:val="0"/>
                <w:bCs w:val="0"/>
              </w:rPr>
              <w:t>VA Generic</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FFFFFF" w:themeFill="background1"/>
          </w:tcPr>
          <w:p w14:paraId="0B8EEBA1" w14:textId="77777777" w:rsidR="00233CE7" w:rsidRPr="00FC23B0" w:rsidRDefault="00233CE7" w:rsidP="00A84537">
            <w:pPr>
              <w:pStyle w:val="Table"/>
              <w:rPr>
                <w:b w:val="0"/>
                <w:bCs w:val="0"/>
              </w:rPr>
            </w:pPr>
            <w:r w:rsidRPr="00FC23B0">
              <w:rPr>
                <w:b w:val="0"/>
                <w:bCs w:val="0"/>
              </w:rPr>
              <w:t>None</w:t>
            </w:r>
          </w:p>
        </w:tc>
      </w:tr>
      <w:tr w:rsidR="00233CE7" w:rsidRPr="00FC23B0" w14:paraId="319DD13F" w14:textId="77777777" w:rsidTr="00FC23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8" w:type="dxa"/>
            <w:shd w:val="clear" w:color="auto" w:fill="FFFFFF" w:themeFill="background1"/>
          </w:tcPr>
          <w:p w14:paraId="5C4EEBBE" w14:textId="77777777" w:rsidR="00233CE7" w:rsidRPr="00FC23B0" w:rsidRDefault="00233CE7" w:rsidP="00A84537">
            <w:pPr>
              <w:pStyle w:val="Table"/>
              <w:rPr>
                <w:b w:val="0"/>
                <w:bCs w:val="0"/>
              </w:rPr>
            </w:pPr>
            <w:r w:rsidRPr="00FC23B0">
              <w:rPr>
                <w:b w:val="0"/>
                <w:bCs w:val="0"/>
              </w:rPr>
              <w:t>Vital Measurement</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FFFFFF" w:themeFill="background1"/>
          </w:tcPr>
          <w:p w14:paraId="5AB6CB30" w14:textId="77777777" w:rsidR="00233CE7" w:rsidRPr="00FC23B0" w:rsidRDefault="00233CE7" w:rsidP="00A84537">
            <w:pPr>
              <w:pStyle w:val="Table"/>
              <w:rPr>
                <w:b w:val="0"/>
                <w:bCs w:val="0"/>
              </w:rPr>
            </w:pPr>
            <w:r w:rsidRPr="00FC23B0">
              <w:rPr>
                <w:b w:val="0"/>
                <w:bCs w:val="0"/>
              </w:rPr>
              <w:t>Rate</w:t>
            </w:r>
          </w:p>
        </w:tc>
      </w:tr>
      <w:tr w:rsidR="00233CE7" w:rsidRPr="00FC23B0" w14:paraId="5387C9D8" w14:textId="77777777" w:rsidTr="00FC23B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8" w:type="dxa"/>
            <w:tcBorders>
              <w:top w:val="none" w:sz="0" w:space="0" w:color="auto"/>
            </w:tcBorders>
            <w:shd w:val="clear" w:color="auto" w:fill="FFFFFF" w:themeFill="background1"/>
          </w:tcPr>
          <w:p w14:paraId="0E712B71" w14:textId="77777777" w:rsidR="00233CE7" w:rsidRPr="00FC23B0" w:rsidRDefault="00233CE7" w:rsidP="00A84537">
            <w:pPr>
              <w:pStyle w:val="Table"/>
              <w:rPr>
                <w:b w:val="0"/>
                <w:bCs w:val="0"/>
              </w:rPr>
            </w:pPr>
            <w:r w:rsidRPr="00FC23B0">
              <w:rPr>
                <w:b w:val="0"/>
                <w:bCs w:val="0"/>
              </w:rPr>
              <w:t>Reminder Location List</w:t>
            </w:r>
          </w:p>
        </w:tc>
        <w:tc>
          <w:tcPr>
            <w:cnfStyle w:val="000100000000" w:firstRow="0" w:lastRow="0" w:firstColumn="0" w:lastColumn="1" w:oddVBand="0" w:evenVBand="0" w:oddHBand="0" w:evenHBand="0" w:firstRowFirstColumn="0" w:firstRowLastColumn="0" w:lastRowFirstColumn="0" w:lastRowLastColumn="0"/>
            <w:tcW w:w="4428" w:type="dxa"/>
            <w:tcBorders>
              <w:top w:val="none" w:sz="0" w:space="0" w:color="auto"/>
            </w:tcBorders>
            <w:shd w:val="clear" w:color="auto" w:fill="FFFFFF" w:themeFill="background1"/>
          </w:tcPr>
          <w:p w14:paraId="269C4174" w14:textId="77777777" w:rsidR="00233CE7" w:rsidRPr="00FC23B0" w:rsidRDefault="00233CE7" w:rsidP="00A84537">
            <w:pPr>
              <w:pStyle w:val="Table"/>
              <w:rPr>
                <w:b w:val="0"/>
                <w:bCs w:val="0"/>
              </w:rPr>
            </w:pPr>
            <w:r w:rsidRPr="00FC23B0">
              <w:rPr>
                <w:b w:val="0"/>
                <w:bCs w:val="0"/>
              </w:rPr>
              <w:t>Service Category</w:t>
            </w:r>
          </w:p>
        </w:tc>
      </w:tr>
    </w:tbl>
    <w:p w14:paraId="1B5740FB" w14:textId="77777777" w:rsidR="00233CE7" w:rsidRDefault="00233CE7" w:rsidP="00E91D7D"/>
    <w:p w14:paraId="7D64AB08" w14:textId="77777777" w:rsidR="00233CE7" w:rsidRDefault="008814B8" w:rsidP="00E91D7D">
      <w:r>
        <w:br w:type="page"/>
      </w:r>
      <w:r w:rsidR="00233CE7">
        <w:lastRenderedPageBreak/>
        <w:t>Some examples of simple CONDITIONS are shown in the following table:</w:t>
      </w:r>
    </w:p>
    <w:tbl>
      <w:tblPr>
        <w:tblStyle w:val="PlainTable1"/>
        <w:tblW w:w="9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1728"/>
        <w:gridCol w:w="2160"/>
        <w:gridCol w:w="1505"/>
        <w:gridCol w:w="2700"/>
        <w:gridCol w:w="1620"/>
      </w:tblGrid>
      <w:tr w:rsidR="00233CE7" w:rsidRPr="00E73263" w14:paraId="3DC55DDB" w14:textId="77777777" w:rsidTr="00E732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28" w:type="dxa"/>
            <w:shd w:val="clear" w:color="auto" w:fill="D9D9D9" w:themeFill="background1" w:themeFillShade="D9"/>
          </w:tcPr>
          <w:p w14:paraId="1A02478C" w14:textId="77777777" w:rsidR="00233CE7" w:rsidRPr="00E73263" w:rsidRDefault="00233CE7" w:rsidP="006F365E">
            <w:pPr>
              <w:pStyle w:val="Tableheading"/>
              <w:rPr>
                <w:b/>
                <w:bCs/>
              </w:rPr>
            </w:pPr>
            <w:r w:rsidRPr="00E73263">
              <w:rPr>
                <w:b/>
                <w:bCs/>
              </w:rPr>
              <w:t>Finding Type</w:t>
            </w:r>
          </w:p>
        </w:tc>
        <w:tc>
          <w:tcPr>
            <w:cnfStyle w:val="000010000000" w:firstRow="0" w:lastRow="0" w:firstColumn="0" w:lastColumn="0" w:oddVBand="1" w:evenVBand="0" w:oddHBand="0" w:evenHBand="0" w:firstRowFirstColumn="0" w:firstRowLastColumn="0" w:lastRowFirstColumn="0" w:lastRowLastColumn="0"/>
            <w:tcW w:w="2160" w:type="dxa"/>
            <w:shd w:val="clear" w:color="auto" w:fill="D9D9D9" w:themeFill="background1" w:themeFillShade="D9"/>
          </w:tcPr>
          <w:p w14:paraId="647F803A" w14:textId="77777777" w:rsidR="00233CE7" w:rsidRPr="00E73263" w:rsidRDefault="00233CE7" w:rsidP="006F365E">
            <w:pPr>
              <w:pStyle w:val="Tableheading"/>
              <w:rPr>
                <w:b/>
                <w:bCs/>
              </w:rPr>
            </w:pPr>
            <w:r w:rsidRPr="00E73263">
              <w:rPr>
                <w:b/>
                <w:bCs/>
              </w:rPr>
              <w:t>Results File</w:t>
            </w:r>
          </w:p>
        </w:tc>
        <w:tc>
          <w:tcPr>
            <w:tcW w:w="1505" w:type="dxa"/>
            <w:shd w:val="clear" w:color="auto" w:fill="D9D9D9" w:themeFill="background1" w:themeFillShade="D9"/>
          </w:tcPr>
          <w:p w14:paraId="0A671E05" w14:textId="77777777" w:rsidR="00233CE7" w:rsidRPr="00E73263" w:rsidRDefault="00233CE7" w:rsidP="006F365E">
            <w:pPr>
              <w:pStyle w:val="Tableheading"/>
              <w:cnfStyle w:val="100000000000" w:firstRow="1" w:lastRow="0" w:firstColumn="0" w:lastColumn="0" w:oddVBand="0" w:evenVBand="0" w:oddHBand="0" w:evenHBand="0" w:firstRowFirstColumn="0" w:firstRowLastColumn="0" w:lastRowFirstColumn="0" w:lastRowLastColumn="0"/>
              <w:rPr>
                <w:b/>
                <w:bCs/>
              </w:rPr>
            </w:pPr>
            <w:r w:rsidRPr="00E73263">
              <w:rPr>
                <w:b/>
                <w:bCs/>
              </w:rPr>
              <w:t>Result Fields that can be used in CONDITION</w:t>
            </w:r>
          </w:p>
        </w:tc>
        <w:tc>
          <w:tcPr>
            <w:cnfStyle w:val="000010000000" w:firstRow="0" w:lastRow="0" w:firstColumn="0" w:lastColumn="0" w:oddVBand="1" w:evenVBand="0" w:oddHBand="0" w:evenHBand="0" w:firstRowFirstColumn="0" w:firstRowLastColumn="0" w:lastRowFirstColumn="0" w:lastRowLastColumn="0"/>
            <w:tcW w:w="2700" w:type="dxa"/>
            <w:shd w:val="clear" w:color="auto" w:fill="D9D9D9" w:themeFill="background1" w:themeFillShade="D9"/>
          </w:tcPr>
          <w:p w14:paraId="30F75D57" w14:textId="77777777" w:rsidR="00233CE7" w:rsidRPr="00E73263" w:rsidRDefault="00233CE7" w:rsidP="006F365E">
            <w:pPr>
              <w:pStyle w:val="Tableheading"/>
              <w:rPr>
                <w:b/>
                <w:bCs/>
              </w:rPr>
            </w:pPr>
            <w:r w:rsidRPr="00E73263">
              <w:rPr>
                <w:b/>
                <w:bCs/>
              </w:rPr>
              <w:t>Data example</w:t>
            </w:r>
          </w:p>
        </w:tc>
        <w:tc>
          <w:tcPr>
            <w:cnfStyle w:val="000100000000" w:firstRow="0" w:lastRow="0" w:firstColumn="0" w:lastColumn="1" w:oddVBand="0" w:evenVBand="0" w:oddHBand="0" w:evenHBand="0" w:firstRowFirstColumn="0" w:firstRowLastColumn="0" w:lastRowFirstColumn="0" w:lastRowLastColumn="0"/>
            <w:tcW w:w="1620" w:type="dxa"/>
            <w:shd w:val="clear" w:color="auto" w:fill="D9D9D9" w:themeFill="background1" w:themeFillShade="D9"/>
          </w:tcPr>
          <w:p w14:paraId="1CC49CF0" w14:textId="77777777" w:rsidR="00233CE7" w:rsidRPr="00E73263" w:rsidRDefault="00233CE7" w:rsidP="006F365E">
            <w:pPr>
              <w:pStyle w:val="Tableheading"/>
              <w:rPr>
                <w:b/>
                <w:bCs/>
              </w:rPr>
            </w:pPr>
            <w:r w:rsidRPr="00E73263">
              <w:rPr>
                <w:b/>
                <w:bCs/>
              </w:rPr>
              <w:t xml:space="preserve">CONDITION field example </w:t>
            </w:r>
          </w:p>
        </w:tc>
      </w:tr>
      <w:tr w:rsidR="00233CE7" w:rsidRPr="00E73263" w14:paraId="309CADAD" w14:textId="77777777" w:rsidTr="00E732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shd w:val="clear" w:color="auto" w:fill="FFFFFF" w:themeFill="background1"/>
          </w:tcPr>
          <w:p w14:paraId="57AE7D03" w14:textId="77777777" w:rsidR="00233CE7" w:rsidRPr="00E73263" w:rsidRDefault="00233CE7" w:rsidP="00A84537">
            <w:pPr>
              <w:pStyle w:val="Table"/>
              <w:rPr>
                <w:b w:val="0"/>
                <w:bCs w:val="0"/>
              </w:rPr>
            </w:pPr>
            <w:r w:rsidRPr="00E73263">
              <w:rPr>
                <w:b w:val="0"/>
                <w:bCs w:val="0"/>
              </w:rPr>
              <w:t>Drug (50)</w:t>
            </w:r>
          </w:p>
        </w:tc>
        <w:tc>
          <w:tcPr>
            <w:cnfStyle w:val="000010000000" w:firstRow="0" w:lastRow="0" w:firstColumn="0" w:lastColumn="0" w:oddVBand="1" w:evenVBand="0" w:oddHBand="0" w:evenHBand="0" w:firstRowFirstColumn="0" w:firstRowLastColumn="0" w:lastRowFirstColumn="0" w:lastRowLastColumn="0"/>
            <w:tcW w:w="2160" w:type="dxa"/>
            <w:shd w:val="clear" w:color="auto" w:fill="FFFFFF" w:themeFill="background1"/>
          </w:tcPr>
          <w:p w14:paraId="5BFECFDA" w14:textId="77777777" w:rsidR="00233CE7" w:rsidRPr="00E73263" w:rsidRDefault="00233CE7" w:rsidP="00A84537">
            <w:pPr>
              <w:pStyle w:val="Table"/>
            </w:pPr>
          </w:p>
        </w:tc>
        <w:tc>
          <w:tcPr>
            <w:tcW w:w="1505" w:type="dxa"/>
            <w:shd w:val="clear" w:color="auto" w:fill="FFFFFF" w:themeFill="background1"/>
          </w:tcPr>
          <w:p w14:paraId="5978D063" w14:textId="77777777" w:rsidR="00233CE7" w:rsidRPr="00E73263" w:rsidRDefault="00233CE7" w:rsidP="00A84537">
            <w:pPr>
              <w:pStyle w:val="Table"/>
              <w:cnfStyle w:val="000000100000" w:firstRow="0" w:lastRow="0" w:firstColumn="0" w:lastColumn="0" w:oddVBand="0" w:evenVBand="0" w:oddHBand="1" w:evenHBand="0" w:firstRowFirstColumn="0" w:firstRowLastColumn="0" w:lastRowFirstColumn="0" w:lastRowLastColumn="0"/>
            </w:pPr>
            <w:r w:rsidRPr="00E73263">
              <w:t>NONE – but you can use EFFECTIVE PERIOD of 0D, 0M, OR 0Y in the reminder definition to restrict view to current medications only</w:t>
            </w:r>
          </w:p>
        </w:tc>
        <w:tc>
          <w:tcPr>
            <w:cnfStyle w:val="000010000000" w:firstRow="0" w:lastRow="0" w:firstColumn="0" w:lastColumn="0" w:oddVBand="1" w:evenVBand="0" w:oddHBand="0" w:evenHBand="0" w:firstRowFirstColumn="0" w:firstRowLastColumn="0" w:lastRowFirstColumn="0" w:lastRowLastColumn="0"/>
            <w:tcW w:w="2700" w:type="dxa"/>
            <w:shd w:val="clear" w:color="auto" w:fill="FFFFFF" w:themeFill="background1"/>
          </w:tcPr>
          <w:p w14:paraId="0ADF38EA" w14:textId="77777777" w:rsidR="00233CE7" w:rsidRPr="00E73263" w:rsidRDefault="00233CE7" w:rsidP="00A84537">
            <w:pPr>
              <w:pStyle w:val="Table"/>
            </w:pPr>
          </w:p>
        </w:tc>
        <w:tc>
          <w:tcPr>
            <w:cnfStyle w:val="000100000000" w:firstRow="0" w:lastRow="0" w:firstColumn="0" w:lastColumn="1" w:oddVBand="0" w:evenVBand="0" w:oddHBand="0" w:evenHBand="0" w:firstRowFirstColumn="0" w:firstRowLastColumn="0" w:lastRowFirstColumn="0" w:lastRowLastColumn="0"/>
            <w:tcW w:w="1620" w:type="dxa"/>
            <w:shd w:val="clear" w:color="auto" w:fill="FFFFFF" w:themeFill="background1"/>
          </w:tcPr>
          <w:p w14:paraId="30971F68" w14:textId="77777777" w:rsidR="00233CE7" w:rsidRPr="00E73263" w:rsidRDefault="00233CE7" w:rsidP="00A84537">
            <w:pPr>
              <w:pStyle w:val="Table"/>
              <w:rPr>
                <w:b w:val="0"/>
                <w:bCs w:val="0"/>
              </w:rPr>
            </w:pPr>
          </w:p>
        </w:tc>
      </w:tr>
      <w:tr w:rsidR="00233CE7" w:rsidRPr="00E73263" w14:paraId="701E307F" w14:textId="77777777" w:rsidTr="00E73263">
        <w:tc>
          <w:tcPr>
            <w:cnfStyle w:val="001000000000" w:firstRow="0" w:lastRow="0" w:firstColumn="1" w:lastColumn="0" w:oddVBand="0" w:evenVBand="0" w:oddHBand="0" w:evenHBand="0" w:firstRowFirstColumn="0" w:firstRowLastColumn="0" w:lastRowFirstColumn="0" w:lastRowLastColumn="0"/>
            <w:tcW w:w="1728" w:type="dxa"/>
            <w:shd w:val="clear" w:color="auto" w:fill="FFFFFF" w:themeFill="background1"/>
          </w:tcPr>
          <w:p w14:paraId="05BF97F9" w14:textId="77777777" w:rsidR="00233CE7" w:rsidRPr="00E73263" w:rsidRDefault="00233CE7" w:rsidP="00A84537">
            <w:pPr>
              <w:pStyle w:val="Table"/>
              <w:rPr>
                <w:b w:val="0"/>
                <w:bCs w:val="0"/>
              </w:rPr>
            </w:pPr>
            <w:r w:rsidRPr="00E73263">
              <w:rPr>
                <w:b w:val="0"/>
                <w:bCs w:val="0"/>
              </w:rPr>
              <w:t>Education Topic (9999999.09)</w:t>
            </w:r>
          </w:p>
        </w:tc>
        <w:tc>
          <w:tcPr>
            <w:cnfStyle w:val="000010000000" w:firstRow="0" w:lastRow="0" w:firstColumn="0" w:lastColumn="0" w:oddVBand="1" w:evenVBand="0" w:oddHBand="0" w:evenHBand="0" w:firstRowFirstColumn="0" w:firstRowLastColumn="0" w:lastRowFirstColumn="0" w:lastRowLastColumn="0"/>
            <w:tcW w:w="2160" w:type="dxa"/>
            <w:shd w:val="clear" w:color="auto" w:fill="FFFFFF" w:themeFill="background1"/>
          </w:tcPr>
          <w:p w14:paraId="2235E1EF" w14:textId="77777777" w:rsidR="00233CE7" w:rsidRPr="00E73263" w:rsidRDefault="00233CE7" w:rsidP="00A84537">
            <w:pPr>
              <w:pStyle w:val="Table"/>
            </w:pPr>
            <w:r w:rsidRPr="00E73263">
              <w:t>V PATIENT ED (9000010.06)</w:t>
            </w:r>
          </w:p>
        </w:tc>
        <w:tc>
          <w:tcPr>
            <w:tcW w:w="1505" w:type="dxa"/>
            <w:shd w:val="clear" w:color="auto" w:fill="FFFFFF" w:themeFill="background1"/>
          </w:tcPr>
          <w:p w14:paraId="08294354" w14:textId="77777777" w:rsidR="00233CE7" w:rsidRPr="00E73263" w:rsidRDefault="00233CE7" w:rsidP="00A84537">
            <w:pPr>
              <w:pStyle w:val="Table"/>
              <w:cnfStyle w:val="000000000000" w:firstRow="0" w:lastRow="0" w:firstColumn="0" w:lastColumn="0" w:oddVBand="0" w:evenVBand="0" w:oddHBand="0" w:evenHBand="0" w:firstRowFirstColumn="0" w:firstRowLastColumn="0" w:lastRowFirstColumn="0" w:lastRowLastColumn="0"/>
            </w:pPr>
            <w:r w:rsidRPr="00E73263">
              <w:t>LEVEL OF UNDER-STANDING</w:t>
            </w:r>
          </w:p>
        </w:tc>
        <w:tc>
          <w:tcPr>
            <w:cnfStyle w:val="000010000000" w:firstRow="0" w:lastRow="0" w:firstColumn="0" w:lastColumn="0" w:oddVBand="1" w:evenVBand="0" w:oddHBand="0" w:evenHBand="0" w:firstRowFirstColumn="0" w:firstRowLastColumn="0" w:lastRowFirstColumn="0" w:lastRowLastColumn="0"/>
            <w:tcW w:w="2700" w:type="dxa"/>
            <w:shd w:val="clear" w:color="auto" w:fill="FFFFFF" w:themeFill="background1"/>
          </w:tcPr>
          <w:p w14:paraId="32089527" w14:textId="77777777" w:rsidR="00233CE7" w:rsidRPr="00E73263" w:rsidRDefault="00233CE7" w:rsidP="00A84537">
            <w:pPr>
              <w:pStyle w:val="Table"/>
            </w:pPr>
            <w:r w:rsidRPr="00E73263">
              <w:t>1 for Poor</w:t>
            </w:r>
          </w:p>
          <w:p w14:paraId="0E4ED662" w14:textId="77777777" w:rsidR="00233CE7" w:rsidRPr="00E73263" w:rsidRDefault="00233CE7" w:rsidP="00A84537">
            <w:pPr>
              <w:pStyle w:val="Table"/>
            </w:pPr>
            <w:r w:rsidRPr="00E73263">
              <w:t>2 for Fair</w:t>
            </w:r>
          </w:p>
          <w:p w14:paraId="01831F95" w14:textId="77777777" w:rsidR="00233CE7" w:rsidRPr="00E73263" w:rsidRDefault="00233CE7" w:rsidP="00A84537">
            <w:pPr>
              <w:pStyle w:val="Table"/>
            </w:pPr>
            <w:r w:rsidRPr="00E73263">
              <w:t>3 for Good</w:t>
            </w:r>
          </w:p>
          <w:p w14:paraId="1E5F5087" w14:textId="77777777" w:rsidR="00233CE7" w:rsidRPr="00E73263" w:rsidRDefault="00233CE7" w:rsidP="00A84537">
            <w:pPr>
              <w:pStyle w:val="Table"/>
            </w:pPr>
            <w:r w:rsidRPr="00E73263">
              <w:t>4 for Group-no Assessment</w:t>
            </w:r>
          </w:p>
          <w:p w14:paraId="49A103C4" w14:textId="77777777" w:rsidR="00233CE7" w:rsidRPr="00E73263" w:rsidRDefault="00233CE7" w:rsidP="00A84537">
            <w:pPr>
              <w:pStyle w:val="Table"/>
            </w:pPr>
            <w:r w:rsidRPr="00E73263">
              <w:t>5 for Refused</w:t>
            </w:r>
          </w:p>
        </w:tc>
        <w:tc>
          <w:tcPr>
            <w:cnfStyle w:val="000100000000" w:firstRow="0" w:lastRow="0" w:firstColumn="0" w:lastColumn="1" w:oddVBand="0" w:evenVBand="0" w:oddHBand="0" w:evenHBand="0" w:firstRowFirstColumn="0" w:firstRowLastColumn="0" w:lastRowFirstColumn="0" w:lastRowLastColumn="0"/>
            <w:tcW w:w="1620" w:type="dxa"/>
            <w:shd w:val="clear" w:color="auto" w:fill="FFFFFF" w:themeFill="background1"/>
          </w:tcPr>
          <w:p w14:paraId="411A4870" w14:textId="77777777" w:rsidR="00233CE7" w:rsidRPr="00E73263" w:rsidRDefault="00233CE7" w:rsidP="00A84537">
            <w:pPr>
              <w:pStyle w:val="Table"/>
              <w:rPr>
                <w:b w:val="0"/>
                <w:bCs w:val="0"/>
                <w:lang w:val="pl-PL"/>
              </w:rPr>
            </w:pPr>
            <w:r w:rsidRPr="00E73263">
              <w:rPr>
                <w:b w:val="0"/>
                <w:bCs w:val="0"/>
                <w:lang w:val="pl-PL"/>
              </w:rPr>
              <w:t>I V=1</w:t>
            </w:r>
          </w:p>
          <w:p w14:paraId="2859C4C2" w14:textId="77777777" w:rsidR="00233CE7" w:rsidRPr="00E73263" w:rsidRDefault="00233CE7" w:rsidP="00A84537">
            <w:pPr>
              <w:pStyle w:val="Table"/>
              <w:rPr>
                <w:b w:val="0"/>
                <w:bCs w:val="0"/>
                <w:lang w:val="pl-PL"/>
              </w:rPr>
            </w:pPr>
            <w:r w:rsidRPr="00E73263">
              <w:rPr>
                <w:b w:val="0"/>
                <w:bCs w:val="0"/>
                <w:lang w:val="pl-PL"/>
              </w:rPr>
              <w:t>I V=2</w:t>
            </w:r>
          </w:p>
          <w:p w14:paraId="16DE18AD" w14:textId="77777777" w:rsidR="00233CE7" w:rsidRPr="00E73263" w:rsidRDefault="00233CE7" w:rsidP="00A84537">
            <w:pPr>
              <w:pStyle w:val="Table"/>
              <w:rPr>
                <w:b w:val="0"/>
                <w:bCs w:val="0"/>
                <w:lang w:val="pl-PL"/>
              </w:rPr>
            </w:pPr>
            <w:r w:rsidRPr="00E73263">
              <w:rPr>
                <w:b w:val="0"/>
                <w:bCs w:val="0"/>
                <w:lang w:val="pl-PL"/>
              </w:rPr>
              <w:t>I V=3</w:t>
            </w:r>
          </w:p>
          <w:p w14:paraId="6165624A" w14:textId="77777777" w:rsidR="00233CE7" w:rsidRPr="00E73263" w:rsidRDefault="00233CE7" w:rsidP="00A84537">
            <w:pPr>
              <w:pStyle w:val="Table"/>
              <w:rPr>
                <w:b w:val="0"/>
                <w:bCs w:val="0"/>
                <w:lang w:val="pl-PL"/>
              </w:rPr>
            </w:pPr>
            <w:r w:rsidRPr="00E73263">
              <w:rPr>
                <w:b w:val="0"/>
                <w:bCs w:val="0"/>
                <w:lang w:val="pl-PL"/>
              </w:rPr>
              <w:t>I V=4</w:t>
            </w:r>
          </w:p>
          <w:p w14:paraId="097888A1" w14:textId="77777777" w:rsidR="00233CE7" w:rsidRPr="00E73263" w:rsidRDefault="00233CE7" w:rsidP="00A84537">
            <w:pPr>
              <w:pStyle w:val="Table"/>
              <w:rPr>
                <w:b w:val="0"/>
                <w:bCs w:val="0"/>
                <w:lang w:val="pl-PL"/>
              </w:rPr>
            </w:pPr>
            <w:r w:rsidRPr="00E73263">
              <w:rPr>
                <w:b w:val="0"/>
                <w:bCs w:val="0"/>
                <w:lang w:val="pl-PL"/>
              </w:rPr>
              <w:t>I V=5</w:t>
            </w:r>
          </w:p>
        </w:tc>
      </w:tr>
      <w:tr w:rsidR="00233CE7" w:rsidRPr="00E73263" w14:paraId="7DA21FA1" w14:textId="77777777" w:rsidTr="00E732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shd w:val="clear" w:color="auto" w:fill="FFFFFF" w:themeFill="background1"/>
          </w:tcPr>
          <w:p w14:paraId="51377830" w14:textId="77777777" w:rsidR="00233CE7" w:rsidRPr="00E73263" w:rsidRDefault="00233CE7" w:rsidP="00A84537">
            <w:pPr>
              <w:pStyle w:val="Table"/>
              <w:rPr>
                <w:b w:val="0"/>
                <w:bCs w:val="0"/>
              </w:rPr>
            </w:pPr>
            <w:r w:rsidRPr="00E73263">
              <w:rPr>
                <w:b w:val="0"/>
                <w:bCs w:val="0"/>
              </w:rPr>
              <w:t>Exam (9999999.15)</w:t>
            </w:r>
          </w:p>
        </w:tc>
        <w:tc>
          <w:tcPr>
            <w:cnfStyle w:val="000010000000" w:firstRow="0" w:lastRow="0" w:firstColumn="0" w:lastColumn="0" w:oddVBand="1" w:evenVBand="0" w:oddHBand="0" w:evenHBand="0" w:firstRowFirstColumn="0" w:firstRowLastColumn="0" w:lastRowFirstColumn="0" w:lastRowLastColumn="0"/>
            <w:tcW w:w="2160" w:type="dxa"/>
            <w:shd w:val="clear" w:color="auto" w:fill="FFFFFF" w:themeFill="background1"/>
          </w:tcPr>
          <w:p w14:paraId="580AB39C" w14:textId="77777777" w:rsidR="00233CE7" w:rsidRPr="00E73263" w:rsidRDefault="00233CE7" w:rsidP="00A84537">
            <w:pPr>
              <w:pStyle w:val="Table"/>
            </w:pPr>
            <w:r w:rsidRPr="00E73263">
              <w:t>V EXAM (9000010.13)</w:t>
            </w:r>
          </w:p>
        </w:tc>
        <w:tc>
          <w:tcPr>
            <w:tcW w:w="1505" w:type="dxa"/>
            <w:shd w:val="clear" w:color="auto" w:fill="FFFFFF" w:themeFill="background1"/>
          </w:tcPr>
          <w:p w14:paraId="2D995046" w14:textId="77777777" w:rsidR="00233CE7" w:rsidRPr="00E73263" w:rsidRDefault="00233CE7" w:rsidP="00A84537">
            <w:pPr>
              <w:pStyle w:val="Table"/>
              <w:cnfStyle w:val="000000100000" w:firstRow="0" w:lastRow="0" w:firstColumn="0" w:lastColumn="0" w:oddVBand="0" w:evenVBand="0" w:oddHBand="1" w:evenHBand="0" w:firstRowFirstColumn="0" w:firstRowLastColumn="0" w:lastRowFirstColumn="0" w:lastRowLastColumn="0"/>
            </w:pPr>
            <w:r w:rsidRPr="00E73263">
              <w:t>RESULT</w:t>
            </w:r>
          </w:p>
        </w:tc>
        <w:tc>
          <w:tcPr>
            <w:cnfStyle w:val="000010000000" w:firstRow="0" w:lastRow="0" w:firstColumn="0" w:lastColumn="0" w:oddVBand="1" w:evenVBand="0" w:oddHBand="0" w:evenHBand="0" w:firstRowFirstColumn="0" w:firstRowLastColumn="0" w:lastRowFirstColumn="0" w:lastRowLastColumn="0"/>
            <w:tcW w:w="2700" w:type="dxa"/>
            <w:shd w:val="clear" w:color="auto" w:fill="FFFFFF" w:themeFill="background1"/>
          </w:tcPr>
          <w:p w14:paraId="6DA956C8" w14:textId="77777777" w:rsidR="00233CE7" w:rsidRPr="00E73263" w:rsidRDefault="00233CE7" w:rsidP="00A84537">
            <w:pPr>
              <w:pStyle w:val="Table"/>
            </w:pPr>
            <w:proofErr w:type="gramStart"/>
            <w:r w:rsidRPr="00E73263">
              <w:t>A for</w:t>
            </w:r>
            <w:proofErr w:type="gramEnd"/>
            <w:r w:rsidRPr="00E73263">
              <w:t xml:space="preserve"> Abnormal</w:t>
            </w:r>
          </w:p>
          <w:p w14:paraId="14733031" w14:textId="77777777" w:rsidR="00233CE7" w:rsidRPr="00E73263" w:rsidRDefault="00233CE7" w:rsidP="00A84537">
            <w:pPr>
              <w:pStyle w:val="Table"/>
            </w:pPr>
            <w:r w:rsidRPr="00E73263">
              <w:t>N for Normal</w:t>
            </w:r>
          </w:p>
        </w:tc>
        <w:tc>
          <w:tcPr>
            <w:cnfStyle w:val="000100000000" w:firstRow="0" w:lastRow="0" w:firstColumn="0" w:lastColumn="1" w:oddVBand="0" w:evenVBand="0" w:oddHBand="0" w:evenHBand="0" w:firstRowFirstColumn="0" w:firstRowLastColumn="0" w:lastRowFirstColumn="0" w:lastRowLastColumn="0"/>
            <w:tcW w:w="1620" w:type="dxa"/>
            <w:shd w:val="clear" w:color="auto" w:fill="FFFFFF" w:themeFill="background1"/>
          </w:tcPr>
          <w:p w14:paraId="220C9341" w14:textId="77777777" w:rsidR="00233CE7" w:rsidRPr="00E73263" w:rsidRDefault="00233CE7" w:rsidP="00A84537">
            <w:pPr>
              <w:pStyle w:val="Table"/>
              <w:rPr>
                <w:b w:val="0"/>
                <w:bCs w:val="0"/>
              </w:rPr>
            </w:pPr>
            <w:r w:rsidRPr="00E73263">
              <w:rPr>
                <w:b w:val="0"/>
                <w:bCs w:val="0"/>
              </w:rPr>
              <w:t>I V="A"</w:t>
            </w:r>
          </w:p>
          <w:p w14:paraId="5779FB14" w14:textId="77777777" w:rsidR="00233CE7" w:rsidRPr="00E73263" w:rsidRDefault="00233CE7" w:rsidP="00A84537">
            <w:pPr>
              <w:pStyle w:val="Table"/>
              <w:rPr>
                <w:b w:val="0"/>
                <w:bCs w:val="0"/>
              </w:rPr>
            </w:pPr>
            <w:r w:rsidRPr="00E73263">
              <w:rPr>
                <w:b w:val="0"/>
                <w:bCs w:val="0"/>
              </w:rPr>
              <w:t>I V="N"</w:t>
            </w:r>
          </w:p>
        </w:tc>
      </w:tr>
      <w:tr w:rsidR="00233CE7" w:rsidRPr="00E73263" w14:paraId="59F6EB26" w14:textId="77777777" w:rsidTr="00E73263">
        <w:tc>
          <w:tcPr>
            <w:cnfStyle w:val="001000000000" w:firstRow="0" w:lastRow="0" w:firstColumn="1" w:lastColumn="0" w:oddVBand="0" w:evenVBand="0" w:oddHBand="0" w:evenHBand="0" w:firstRowFirstColumn="0" w:firstRowLastColumn="0" w:lastRowFirstColumn="0" w:lastRowLastColumn="0"/>
            <w:tcW w:w="1728" w:type="dxa"/>
            <w:shd w:val="clear" w:color="auto" w:fill="FFFFFF" w:themeFill="background1"/>
          </w:tcPr>
          <w:p w14:paraId="4FA45CDF" w14:textId="77777777" w:rsidR="00233CE7" w:rsidRPr="00E73263" w:rsidRDefault="00233CE7" w:rsidP="00A84537">
            <w:pPr>
              <w:pStyle w:val="Table"/>
              <w:rPr>
                <w:b w:val="0"/>
                <w:bCs w:val="0"/>
              </w:rPr>
            </w:pPr>
            <w:r w:rsidRPr="00E73263">
              <w:rPr>
                <w:b w:val="0"/>
                <w:bCs w:val="0"/>
              </w:rPr>
              <w:t>Health Factor (9999999.64)</w:t>
            </w:r>
          </w:p>
        </w:tc>
        <w:tc>
          <w:tcPr>
            <w:cnfStyle w:val="000010000000" w:firstRow="0" w:lastRow="0" w:firstColumn="0" w:lastColumn="0" w:oddVBand="1" w:evenVBand="0" w:oddHBand="0" w:evenHBand="0" w:firstRowFirstColumn="0" w:firstRowLastColumn="0" w:lastRowFirstColumn="0" w:lastRowLastColumn="0"/>
            <w:tcW w:w="2160" w:type="dxa"/>
            <w:shd w:val="clear" w:color="auto" w:fill="FFFFFF" w:themeFill="background1"/>
          </w:tcPr>
          <w:p w14:paraId="6F8BBABD" w14:textId="77777777" w:rsidR="00233CE7" w:rsidRPr="00E73263" w:rsidRDefault="00233CE7" w:rsidP="00A84537">
            <w:pPr>
              <w:pStyle w:val="Table"/>
            </w:pPr>
            <w:r w:rsidRPr="00E73263">
              <w:t>V HEALTH FACTOR (9000010.23)</w:t>
            </w:r>
          </w:p>
        </w:tc>
        <w:tc>
          <w:tcPr>
            <w:tcW w:w="1505" w:type="dxa"/>
            <w:shd w:val="clear" w:color="auto" w:fill="FFFFFF" w:themeFill="background1"/>
          </w:tcPr>
          <w:p w14:paraId="5E87DBCB" w14:textId="77777777" w:rsidR="00233CE7" w:rsidRPr="00E73263" w:rsidRDefault="00233CE7" w:rsidP="00A84537">
            <w:pPr>
              <w:pStyle w:val="Table"/>
              <w:cnfStyle w:val="000000000000" w:firstRow="0" w:lastRow="0" w:firstColumn="0" w:lastColumn="0" w:oddVBand="0" w:evenVBand="0" w:oddHBand="0" w:evenHBand="0" w:firstRowFirstColumn="0" w:firstRowLastColumn="0" w:lastRowFirstColumn="0" w:lastRowLastColumn="0"/>
            </w:pPr>
            <w:r w:rsidRPr="00E73263">
              <w:t>LEVEL/SEVERITY</w:t>
            </w:r>
          </w:p>
        </w:tc>
        <w:tc>
          <w:tcPr>
            <w:cnfStyle w:val="000010000000" w:firstRow="0" w:lastRow="0" w:firstColumn="0" w:lastColumn="0" w:oddVBand="1" w:evenVBand="0" w:oddHBand="0" w:evenHBand="0" w:firstRowFirstColumn="0" w:firstRowLastColumn="0" w:lastRowFirstColumn="0" w:lastRowLastColumn="0"/>
            <w:tcW w:w="2700" w:type="dxa"/>
            <w:shd w:val="clear" w:color="auto" w:fill="FFFFFF" w:themeFill="background1"/>
          </w:tcPr>
          <w:p w14:paraId="1D07F3C2" w14:textId="77777777" w:rsidR="00233CE7" w:rsidRPr="00E73263" w:rsidRDefault="00233CE7" w:rsidP="00A84537">
            <w:pPr>
              <w:pStyle w:val="Table"/>
            </w:pPr>
            <w:r w:rsidRPr="00E73263">
              <w:t>M for Minimal</w:t>
            </w:r>
          </w:p>
          <w:p w14:paraId="551F1A5D" w14:textId="77777777" w:rsidR="00233CE7" w:rsidRPr="00E73263" w:rsidRDefault="00233CE7" w:rsidP="00A84537">
            <w:pPr>
              <w:pStyle w:val="Table"/>
            </w:pPr>
            <w:r w:rsidRPr="00E73263">
              <w:t>MO for Moderate</w:t>
            </w:r>
          </w:p>
          <w:p w14:paraId="2543472A" w14:textId="77777777" w:rsidR="00233CE7" w:rsidRPr="00E73263" w:rsidRDefault="00233CE7" w:rsidP="00A84537">
            <w:pPr>
              <w:pStyle w:val="Table"/>
            </w:pPr>
            <w:r w:rsidRPr="00E73263">
              <w:t>H for Heavy/Severe</w:t>
            </w:r>
          </w:p>
        </w:tc>
        <w:tc>
          <w:tcPr>
            <w:cnfStyle w:val="000100000000" w:firstRow="0" w:lastRow="0" w:firstColumn="0" w:lastColumn="1" w:oddVBand="0" w:evenVBand="0" w:oddHBand="0" w:evenHBand="0" w:firstRowFirstColumn="0" w:firstRowLastColumn="0" w:lastRowFirstColumn="0" w:lastRowLastColumn="0"/>
            <w:tcW w:w="1620" w:type="dxa"/>
            <w:shd w:val="clear" w:color="auto" w:fill="FFFFFF" w:themeFill="background1"/>
          </w:tcPr>
          <w:p w14:paraId="210DE6E2" w14:textId="77777777" w:rsidR="00233CE7" w:rsidRPr="00E73263" w:rsidRDefault="00233CE7" w:rsidP="00A84537">
            <w:pPr>
              <w:pStyle w:val="Table"/>
              <w:rPr>
                <w:b w:val="0"/>
                <w:bCs w:val="0"/>
                <w:lang w:val="pl-PL"/>
              </w:rPr>
            </w:pPr>
            <w:r w:rsidRPr="00E73263">
              <w:rPr>
                <w:b w:val="0"/>
                <w:bCs w:val="0"/>
                <w:lang w:val="pl-PL"/>
              </w:rPr>
              <w:t>I V="M"</w:t>
            </w:r>
          </w:p>
          <w:p w14:paraId="2D5F30AA" w14:textId="77777777" w:rsidR="00233CE7" w:rsidRPr="00E73263" w:rsidRDefault="00233CE7" w:rsidP="00A84537">
            <w:pPr>
              <w:pStyle w:val="Table"/>
              <w:rPr>
                <w:b w:val="0"/>
                <w:bCs w:val="0"/>
                <w:lang w:val="pl-PL"/>
              </w:rPr>
            </w:pPr>
            <w:r w:rsidRPr="00E73263">
              <w:rPr>
                <w:b w:val="0"/>
                <w:bCs w:val="0"/>
                <w:lang w:val="pl-PL"/>
              </w:rPr>
              <w:t>I V="MO"</w:t>
            </w:r>
          </w:p>
          <w:p w14:paraId="37DAA4F4" w14:textId="77777777" w:rsidR="00233CE7" w:rsidRPr="00E73263" w:rsidRDefault="00233CE7" w:rsidP="00A84537">
            <w:pPr>
              <w:pStyle w:val="Table"/>
              <w:rPr>
                <w:b w:val="0"/>
                <w:bCs w:val="0"/>
                <w:lang w:val="pl-PL"/>
              </w:rPr>
            </w:pPr>
            <w:r w:rsidRPr="00E73263">
              <w:rPr>
                <w:b w:val="0"/>
                <w:bCs w:val="0"/>
                <w:lang w:val="pl-PL"/>
              </w:rPr>
              <w:t>I V="H"</w:t>
            </w:r>
          </w:p>
        </w:tc>
      </w:tr>
      <w:tr w:rsidR="00233CE7" w:rsidRPr="00E73263" w14:paraId="2E4FBC34" w14:textId="77777777" w:rsidTr="00E732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shd w:val="clear" w:color="auto" w:fill="FFFFFF" w:themeFill="background1"/>
          </w:tcPr>
          <w:p w14:paraId="70A7E7B8" w14:textId="77777777" w:rsidR="00233CE7" w:rsidRPr="00E73263" w:rsidRDefault="00233CE7" w:rsidP="00A84537">
            <w:pPr>
              <w:pStyle w:val="Table"/>
              <w:rPr>
                <w:b w:val="0"/>
                <w:bCs w:val="0"/>
              </w:rPr>
            </w:pPr>
            <w:r w:rsidRPr="00E73263">
              <w:rPr>
                <w:b w:val="0"/>
                <w:bCs w:val="0"/>
              </w:rPr>
              <w:t>Immunization (9999999.14)</w:t>
            </w:r>
          </w:p>
        </w:tc>
        <w:tc>
          <w:tcPr>
            <w:cnfStyle w:val="000010000000" w:firstRow="0" w:lastRow="0" w:firstColumn="0" w:lastColumn="0" w:oddVBand="1" w:evenVBand="0" w:oddHBand="0" w:evenHBand="0" w:firstRowFirstColumn="0" w:firstRowLastColumn="0" w:lastRowFirstColumn="0" w:lastRowLastColumn="0"/>
            <w:tcW w:w="2160" w:type="dxa"/>
            <w:shd w:val="clear" w:color="auto" w:fill="FFFFFF" w:themeFill="background1"/>
          </w:tcPr>
          <w:p w14:paraId="747172A7" w14:textId="77777777" w:rsidR="00233CE7" w:rsidRPr="00E73263" w:rsidRDefault="00233CE7" w:rsidP="00A84537">
            <w:pPr>
              <w:pStyle w:val="Table"/>
            </w:pPr>
            <w:r w:rsidRPr="00E73263">
              <w:t>V IMMUNIZATION (9000010.11)</w:t>
            </w:r>
          </w:p>
        </w:tc>
        <w:tc>
          <w:tcPr>
            <w:tcW w:w="1505" w:type="dxa"/>
            <w:shd w:val="clear" w:color="auto" w:fill="FFFFFF" w:themeFill="background1"/>
          </w:tcPr>
          <w:p w14:paraId="3F4877C4" w14:textId="77777777" w:rsidR="00233CE7" w:rsidRPr="00E73263" w:rsidRDefault="00233CE7" w:rsidP="00A84537">
            <w:pPr>
              <w:pStyle w:val="Table"/>
              <w:cnfStyle w:val="000000100000" w:firstRow="0" w:lastRow="0" w:firstColumn="0" w:lastColumn="0" w:oddVBand="0" w:evenVBand="0" w:oddHBand="1" w:evenHBand="0" w:firstRowFirstColumn="0" w:firstRowLastColumn="0" w:lastRowFirstColumn="0" w:lastRowLastColumn="0"/>
            </w:pPr>
            <w:r w:rsidRPr="00E73263">
              <w:t>SERIES</w:t>
            </w:r>
          </w:p>
        </w:tc>
        <w:tc>
          <w:tcPr>
            <w:cnfStyle w:val="000010000000" w:firstRow="0" w:lastRow="0" w:firstColumn="0" w:lastColumn="0" w:oddVBand="1" w:evenVBand="0" w:oddHBand="0" w:evenHBand="0" w:firstRowFirstColumn="0" w:firstRowLastColumn="0" w:lastRowFirstColumn="0" w:lastRowLastColumn="0"/>
            <w:tcW w:w="2700" w:type="dxa"/>
            <w:shd w:val="clear" w:color="auto" w:fill="FFFFFF" w:themeFill="background1"/>
          </w:tcPr>
          <w:p w14:paraId="5A2760DC" w14:textId="77777777" w:rsidR="00233CE7" w:rsidRPr="00E73263" w:rsidRDefault="00233CE7" w:rsidP="00A84537">
            <w:pPr>
              <w:pStyle w:val="Table"/>
            </w:pPr>
            <w:r w:rsidRPr="00E73263">
              <w:t>P for Partially Complete</w:t>
            </w:r>
          </w:p>
          <w:p w14:paraId="33BBBCC7" w14:textId="77777777" w:rsidR="00233CE7" w:rsidRPr="00E73263" w:rsidRDefault="00233CE7" w:rsidP="00A84537">
            <w:pPr>
              <w:pStyle w:val="Table"/>
            </w:pPr>
            <w:r w:rsidRPr="00E73263">
              <w:t>C for Complete</w:t>
            </w:r>
          </w:p>
          <w:p w14:paraId="4445E480" w14:textId="77777777" w:rsidR="00233CE7" w:rsidRPr="00E73263" w:rsidRDefault="00233CE7" w:rsidP="00A84537">
            <w:pPr>
              <w:pStyle w:val="Table"/>
            </w:pPr>
            <w:r w:rsidRPr="00E73263">
              <w:t>B for Booster</w:t>
            </w:r>
          </w:p>
          <w:p w14:paraId="485BE3E8" w14:textId="77777777" w:rsidR="00233CE7" w:rsidRPr="00E73263" w:rsidRDefault="00233CE7" w:rsidP="00A84537">
            <w:pPr>
              <w:pStyle w:val="Table"/>
            </w:pPr>
            <w:r w:rsidRPr="00E73263">
              <w:t>1 for Series 1</w:t>
            </w:r>
          </w:p>
          <w:p w14:paraId="08431A38" w14:textId="77777777" w:rsidR="00233CE7" w:rsidRPr="00E73263" w:rsidRDefault="00233CE7" w:rsidP="00A84537">
            <w:pPr>
              <w:pStyle w:val="Table"/>
            </w:pPr>
            <w:r w:rsidRPr="00E73263">
              <w:t>2 for Series 2</w:t>
            </w:r>
          </w:p>
          <w:p w14:paraId="11518F24" w14:textId="77777777" w:rsidR="00233CE7" w:rsidRPr="00E73263" w:rsidRDefault="00233CE7" w:rsidP="00A84537">
            <w:pPr>
              <w:pStyle w:val="Table"/>
            </w:pPr>
            <w:r w:rsidRPr="00E73263">
              <w:t>3 for Series 3</w:t>
            </w:r>
          </w:p>
          <w:p w14:paraId="00ED25C8" w14:textId="77777777" w:rsidR="00233CE7" w:rsidRPr="00E73263" w:rsidRDefault="00233CE7" w:rsidP="00A84537">
            <w:pPr>
              <w:pStyle w:val="Table"/>
            </w:pPr>
            <w:r w:rsidRPr="00E73263">
              <w:t>4 for Series 4</w:t>
            </w:r>
          </w:p>
          <w:p w14:paraId="24CF2AFF" w14:textId="77777777" w:rsidR="00233CE7" w:rsidRPr="00E73263" w:rsidRDefault="00233CE7" w:rsidP="00A84537">
            <w:pPr>
              <w:pStyle w:val="Table"/>
            </w:pPr>
            <w:r w:rsidRPr="00E73263">
              <w:t>5 for Series 5</w:t>
            </w:r>
          </w:p>
          <w:p w14:paraId="3AB13B1A" w14:textId="77777777" w:rsidR="00233CE7" w:rsidRPr="00E73263" w:rsidRDefault="00233CE7" w:rsidP="00A84537">
            <w:pPr>
              <w:pStyle w:val="Table"/>
            </w:pPr>
            <w:r w:rsidRPr="00E73263">
              <w:t>6 for Series 6</w:t>
            </w:r>
          </w:p>
          <w:p w14:paraId="3C3517D8" w14:textId="77777777" w:rsidR="00233CE7" w:rsidRPr="00E73263" w:rsidRDefault="00233CE7" w:rsidP="00A84537">
            <w:pPr>
              <w:pStyle w:val="Table"/>
            </w:pPr>
            <w:r w:rsidRPr="00E73263">
              <w:t>7 for Series 7</w:t>
            </w:r>
          </w:p>
          <w:p w14:paraId="5BE08EE3" w14:textId="77777777" w:rsidR="00233CE7" w:rsidRPr="00E73263" w:rsidRDefault="00233CE7" w:rsidP="00A84537">
            <w:pPr>
              <w:pStyle w:val="Table"/>
            </w:pPr>
            <w:r w:rsidRPr="00E73263">
              <w:t>8 for Series 8</w:t>
            </w:r>
          </w:p>
        </w:tc>
        <w:tc>
          <w:tcPr>
            <w:cnfStyle w:val="000100000000" w:firstRow="0" w:lastRow="0" w:firstColumn="0" w:lastColumn="1" w:oddVBand="0" w:evenVBand="0" w:oddHBand="0" w:evenHBand="0" w:firstRowFirstColumn="0" w:firstRowLastColumn="0" w:lastRowFirstColumn="0" w:lastRowLastColumn="0"/>
            <w:tcW w:w="1620" w:type="dxa"/>
            <w:shd w:val="clear" w:color="auto" w:fill="FFFFFF" w:themeFill="background1"/>
          </w:tcPr>
          <w:p w14:paraId="50D67700" w14:textId="77777777" w:rsidR="00233CE7" w:rsidRPr="00E73263" w:rsidRDefault="00233CE7" w:rsidP="00A84537">
            <w:pPr>
              <w:pStyle w:val="Table"/>
              <w:rPr>
                <w:b w:val="0"/>
                <w:bCs w:val="0"/>
                <w:lang w:val="pl-PL"/>
              </w:rPr>
            </w:pPr>
            <w:r w:rsidRPr="00E73263">
              <w:rPr>
                <w:b w:val="0"/>
                <w:bCs w:val="0"/>
                <w:lang w:val="pl-PL"/>
              </w:rPr>
              <w:t>I V="P"</w:t>
            </w:r>
          </w:p>
          <w:p w14:paraId="4EA0215A" w14:textId="77777777" w:rsidR="00233CE7" w:rsidRPr="00E73263" w:rsidRDefault="00233CE7" w:rsidP="00A84537">
            <w:pPr>
              <w:pStyle w:val="Table"/>
              <w:rPr>
                <w:b w:val="0"/>
                <w:bCs w:val="0"/>
                <w:lang w:val="pl-PL"/>
              </w:rPr>
            </w:pPr>
            <w:r w:rsidRPr="00E73263">
              <w:rPr>
                <w:b w:val="0"/>
                <w:bCs w:val="0"/>
                <w:lang w:val="pl-PL"/>
              </w:rPr>
              <w:t>I V="C"</w:t>
            </w:r>
          </w:p>
          <w:p w14:paraId="702C582D" w14:textId="77777777" w:rsidR="00233CE7" w:rsidRPr="00E73263" w:rsidRDefault="00233CE7" w:rsidP="00A84537">
            <w:pPr>
              <w:pStyle w:val="Table"/>
              <w:rPr>
                <w:b w:val="0"/>
                <w:bCs w:val="0"/>
                <w:lang w:val="pl-PL"/>
              </w:rPr>
            </w:pPr>
            <w:r w:rsidRPr="00E73263">
              <w:rPr>
                <w:b w:val="0"/>
                <w:bCs w:val="0"/>
                <w:lang w:val="pl-PL"/>
              </w:rPr>
              <w:t>I V="B"</w:t>
            </w:r>
          </w:p>
          <w:p w14:paraId="703FB86C" w14:textId="77777777" w:rsidR="00233CE7" w:rsidRPr="00E73263" w:rsidRDefault="00233CE7" w:rsidP="00A84537">
            <w:pPr>
              <w:pStyle w:val="Table"/>
              <w:rPr>
                <w:b w:val="0"/>
                <w:bCs w:val="0"/>
                <w:lang w:val="pl-PL"/>
              </w:rPr>
            </w:pPr>
            <w:r w:rsidRPr="00E73263">
              <w:rPr>
                <w:b w:val="0"/>
                <w:bCs w:val="0"/>
                <w:lang w:val="pl-PL"/>
              </w:rPr>
              <w:t>I V=1</w:t>
            </w:r>
          </w:p>
          <w:p w14:paraId="5792EDA9" w14:textId="77777777" w:rsidR="00233CE7" w:rsidRPr="00E73263" w:rsidRDefault="00233CE7" w:rsidP="00A84537">
            <w:pPr>
              <w:pStyle w:val="Table"/>
              <w:rPr>
                <w:b w:val="0"/>
                <w:bCs w:val="0"/>
                <w:lang w:val="pl-PL"/>
              </w:rPr>
            </w:pPr>
            <w:r w:rsidRPr="00E73263">
              <w:rPr>
                <w:b w:val="0"/>
                <w:bCs w:val="0"/>
                <w:lang w:val="pl-PL"/>
              </w:rPr>
              <w:t>I V=2</w:t>
            </w:r>
          </w:p>
          <w:p w14:paraId="3AB451EC" w14:textId="77777777" w:rsidR="00233CE7" w:rsidRPr="00E73263" w:rsidRDefault="00233CE7" w:rsidP="00A84537">
            <w:pPr>
              <w:pStyle w:val="Table"/>
              <w:rPr>
                <w:b w:val="0"/>
                <w:bCs w:val="0"/>
                <w:lang w:val="pl-PL"/>
              </w:rPr>
            </w:pPr>
            <w:r w:rsidRPr="00E73263">
              <w:rPr>
                <w:b w:val="0"/>
                <w:bCs w:val="0"/>
                <w:lang w:val="pl-PL"/>
              </w:rPr>
              <w:t>I V=3</w:t>
            </w:r>
          </w:p>
          <w:p w14:paraId="32B7A94C" w14:textId="77777777" w:rsidR="00233CE7" w:rsidRPr="00E73263" w:rsidRDefault="00233CE7" w:rsidP="00A84537">
            <w:pPr>
              <w:pStyle w:val="Table"/>
              <w:rPr>
                <w:b w:val="0"/>
                <w:bCs w:val="0"/>
                <w:lang w:val="pl-PL"/>
              </w:rPr>
            </w:pPr>
            <w:r w:rsidRPr="00E73263">
              <w:rPr>
                <w:b w:val="0"/>
                <w:bCs w:val="0"/>
                <w:lang w:val="pl-PL"/>
              </w:rPr>
              <w:t>I V=4</w:t>
            </w:r>
          </w:p>
          <w:p w14:paraId="4AE684ED" w14:textId="77777777" w:rsidR="00233CE7" w:rsidRPr="00E73263" w:rsidRDefault="00233CE7" w:rsidP="00A84537">
            <w:pPr>
              <w:pStyle w:val="Table"/>
              <w:rPr>
                <w:b w:val="0"/>
                <w:bCs w:val="0"/>
                <w:lang w:val="pl-PL"/>
              </w:rPr>
            </w:pPr>
            <w:r w:rsidRPr="00E73263">
              <w:rPr>
                <w:b w:val="0"/>
                <w:bCs w:val="0"/>
                <w:lang w:val="pl-PL"/>
              </w:rPr>
              <w:t>I V=5</w:t>
            </w:r>
          </w:p>
          <w:p w14:paraId="08865A68" w14:textId="77777777" w:rsidR="00233CE7" w:rsidRPr="00E73263" w:rsidRDefault="00233CE7" w:rsidP="00A84537">
            <w:pPr>
              <w:pStyle w:val="Table"/>
              <w:rPr>
                <w:b w:val="0"/>
                <w:bCs w:val="0"/>
                <w:lang w:val="pl-PL"/>
              </w:rPr>
            </w:pPr>
            <w:r w:rsidRPr="00E73263">
              <w:rPr>
                <w:b w:val="0"/>
                <w:bCs w:val="0"/>
                <w:lang w:val="pl-PL"/>
              </w:rPr>
              <w:t>I V=6</w:t>
            </w:r>
          </w:p>
          <w:p w14:paraId="2547073F" w14:textId="77777777" w:rsidR="00233CE7" w:rsidRPr="00E73263" w:rsidRDefault="00233CE7" w:rsidP="00A84537">
            <w:pPr>
              <w:pStyle w:val="Table"/>
              <w:rPr>
                <w:b w:val="0"/>
                <w:bCs w:val="0"/>
              </w:rPr>
            </w:pPr>
            <w:r w:rsidRPr="00E73263">
              <w:rPr>
                <w:b w:val="0"/>
                <w:bCs w:val="0"/>
              </w:rPr>
              <w:t>I V=7</w:t>
            </w:r>
          </w:p>
          <w:p w14:paraId="30EDCFF5" w14:textId="77777777" w:rsidR="00233CE7" w:rsidRPr="00E73263" w:rsidRDefault="00233CE7" w:rsidP="00A84537">
            <w:pPr>
              <w:pStyle w:val="Table"/>
              <w:rPr>
                <w:b w:val="0"/>
                <w:bCs w:val="0"/>
              </w:rPr>
            </w:pPr>
            <w:r w:rsidRPr="00E73263">
              <w:rPr>
                <w:b w:val="0"/>
                <w:bCs w:val="0"/>
              </w:rPr>
              <w:t>I V=8</w:t>
            </w:r>
          </w:p>
        </w:tc>
      </w:tr>
      <w:tr w:rsidR="00233CE7" w:rsidRPr="00E73263" w14:paraId="323CEC5E" w14:textId="77777777" w:rsidTr="00E73263">
        <w:tc>
          <w:tcPr>
            <w:cnfStyle w:val="001000000000" w:firstRow="0" w:lastRow="0" w:firstColumn="1" w:lastColumn="0" w:oddVBand="0" w:evenVBand="0" w:oddHBand="0" w:evenHBand="0" w:firstRowFirstColumn="0" w:firstRowLastColumn="0" w:lastRowFirstColumn="0" w:lastRowLastColumn="0"/>
            <w:tcW w:w="1728" w:type="dxa"/>
            <w:shd w:val="clear" w:color="auto" w:fill="FFFFFF" w:themeFill="background1"/>
          </w:tcPr>
          <w:p w14:paraId="43F3D455" w14:textId="77777777" w:rsidR="00233CE7" w:rsidRPr="00E73263" w:rsidRDefault="00233CE7" w:rsidP="00A84537">
            <w:pPr>
              <w:pStyle w:val="Table"/>
              <w:rPr>
                <w:b w:val="0"/>
                <w:bCs w:val="0"/>
              </w:rPr>
            </w:pPr>
            <w:r w:rsidRPr="00E73263">
              <w:rPr>
                <w:b w:val="0"/>
                <w:bCs w:val="0"/>
              </w:rPr>
              <w:t>Laboratory Test (60)</w:t>
            </w:r>
          </w:p>
        </w:tc>
        <w:tc>
          <w:tcPr>
            <w:cnfStyle w:val="000010000000" w:firstRow="0" w:lastRow="0" w:firstColumn="0" w:lastColumn="0" w:oddVBand="1" w:evenVBand="0" w:oddHBand="0" w:evenHBand="0" w:firstRowFirstColumn="0" w:firstRowLastColumn="0" w:lastRowFirstColumn="0" w:lastRowLastColumn="0"/>
            <w:tcW w:w="2160" w:type="dxa"/>
            <w:shd w:val="clear" w:color="auto" w:fill="FFFFFF" w:themeFill="background1"/>
          </w:tcPr>
          <w:p w14:paraId="7C25989E" w14:textId="77777777" w:rsidR="00233CE7" w:rsidRPr="00E73263" w:rsidRDefault="00233CE7" w:rsidP="00A84537">
            <w:pPr>
              <w:pStyle w:val="Table"/>
            </w:pPr>
            <w:r w:rsidRPr="00E73263">
              <w:t>LAB RESULTS in “CH” node</w:t>
            </w:r>
          </w:p>
        </w:tc>
        <w:tc>
          <w:tcPr>
            <w:tcW w:w="1505" w:type="dxa"/>
            <w:shd w:val="clear" w:color="auto" w:fill="FFFFFF" w:themeFill="background1"/>
          </w:tcPr>
          <w:p w14:paraId="495CDA23" w14:textId="77777777" w:rsidR="00233CE7" w:rsidRPr="00E73263" w:rsidRDefault="00233CE7" w:rsidP="00A84537">
            <w:pPr>
              <w:pStyle w:val="Table"/>
              <w:cnfStyle w:val="000000000000" w:firstRow="0" w:lastRow="0" w:firstColumn="0" w:lastColumn="0" w:oddVBand="0" w:evenVBand="0" w:oddHBand="0" w:evenHBand="0" w:firstRowFirstColumn="0" w:firstRowLastColumn="0" w:lastRowFirstColumn="0" w:lastRowLastColumn="0"/>
            </w:pPr>
            <w:r w:rsidRPr="00E73263">
              <w:t>Number returned from the Lab API as the lab result</w:t>
            </w:r>
          </w:p>
        </w:tc>
        <w:tc>
          <w:tcPr>
            <w:cnfStyle w:val="000010000000" w:firstRow="0" w:lastRow="0" w:firstColumn="0" w:lastColumn="0" w:oddVBand="1" w:evenVBand="0" w:oddHBand="0" w:evenHBand="0" w:firstRowFirstColumn="0" w:firstRowLastColumn="0" w:lastRowFirstColumn="0" w:lastRowLastColumn="0"/>
            <w:tcW w:w="2700" w:type="dxa"/>
            <w:shd w:val="clear" w:color="auto" w:fill="FFFFFF" w:themeFill="background1"/>
          </w:tcPr>
          <w:p w14:paraId="0A294A8F" w14:textId="77777777" w:rsidR="00233CE7" w:rsidRPr="00E73263" w:rsidRDefault="00233CE7" w:rsidP="00A84537">
            <w:pPr>
              <w:pStyle w:val="Table"/>
            </w:pPr>
            <w:r w:rsidRPr="00E73263">
              <w:t>180</w:t>
            </w:r>
          </w:p>
        </w:tc>
        <w:tc>
          <w:tcPr>
            <w:cnfStyle w:val="000100000000" w:firstRow="0" w:lastRow="0" w:firstColumn="0" w:lastColumn="1" w:oddVBand="0" w:evenVBand="0" w:oddHBand="0" w:evenHBand="0" w:firstRowFirstColumn="0" w:firstRowLastColumn="0" w:lastRowFirstColumn="0" w:lastRowLastColumn="0"/>
            <w:tcW w:w="1620" w:type="dxa"/>
            <w:shd w:val="clear" w:color="auto" w:fill="FFFFFF" w:themeFill="background1"/>
          </w:tcPr>
          <w:p w14:paraId="6D1DFB41" w14:textId="77777777" w:rsidR="00233CE7" w:rsidRPr="00E73263" w:rsidRDefault="00233CE7" w:rsidP="00A84537">
            <w:pPr>
              <w:pStyle w:val="Table"/>
              <w:rPr>
                <w:b w:val="0"/>
                <w:bCs w:val="0"/>
              </w:rPr>
            </w:pPr>
            <w:r w:rsidRPr="00E73263">
              <w:rPr>
                <w:b w:val="0"/>
                <w:bCs w:val="0"/>
              </w:rPr>
              <w:t>I V&gt;130</w:t>
            </w:r>
          </w:p>
        </w:tc>
      </w:tr>
      <w:tr w:rsidR="00233CE7" w:rsidRPr="00E73263" w14:paraId="2E982306" w14:textId="77777777" w:rsidTr="00E732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shd w:val="clear" w:color="auto" w:fill="FFFFFF" w:themeFill="background1"/>
          </w:tcPr>
          <w:p w14:paraId="6644A072" w14:textId="77777777" w:rsidR="00233CE7" w:rsidRPr="00E73263" w:rsidRDefault="00233CE7" w:rsidP="00A84537">
            <w:pPr>
              <w:pStyle w:val="Table"/>
              <w:rPr>
                <w:b w:val="0"/>
                <w:bCs w:val="0"/>
              </w:rPr>
            </w:pPr>
            <w:r w:rsidRPr="00E73263">
              <w:rPr>
                <w:b w:val="0"/>
                <w:bCs w:val="0"/>
              </w:rPr>
              <w:t>Location List</w:t>
            </w:r>
          </w:p>
        </w:tc>
        <w:tc>
          <w:tcPr>
            <w:cnfStyle w:val="000010000000" w:firstRow="0" w:lastRow="0" w:firstColumn="0" w:lastColumn="0" w:oddVBand="1" w:evenVBand="0" w:oddHBand="0" w:evenHBand="0" w:firstRowFirstColumn="0" w:firstRowLastColumn="0" w:lastRowFirstColumn="0" w:lastRowLastColumn="0"/>
            <w:tcW w:w="2160" w:type="dxa"/>
            <w:shd w:val="clear" w:color="auto" w:fill="FFFFFF" w:themeFill="background1"/>
          </w:tcPr>
          <w:p w14:paraId="71CC2E7F" w14:textId="77777777" w:rsidR="00233CE7" w:rsidRPr="00E73263" w:rsidRDefault="00233CE7" w:rsidP="00A84537">
            <w:pPr>
              <w:pStyle w:val="Table"/>
            </w:pPr>
            <w:r w:rsidRPr="00E73263">
              <w:t>VISIT (9000010)</w:t>
            </w:r>
          </w:p>
        </w:tc>
        <w:tc>
          <w:tcPr>
            <w:tcW w:w="1505" w:type="dxa"/>
            <w:shd w:val="clear" w:color="auto" w:fill="FFFFFF" w:themeFill="background1"/>
          </w:tcPr>
          <w:p w14:paraId="4120AC5B" w14:textId="77777777" w:rsidR="00233CE7" w:rsidRPr="00E73263" w:rsidRDefault="00233CE7" w:rsidP="00A84537">
            <w:pPr>
              <w:pStyle w:val="Table"/>
              <w:cnfStyle w:val="000000100000" w:firstRow="0" w:lastRow="0" w:firstColumn="0" w:lastColumn="0" w:oddVBand="0" w:evenVBand="0" w:oddHBand="1" w:evenHBand="0" w:firstRowFirstColumn="0" w:firstRowLastColumn="0" w:lastRowFirstColumn="0" w:lastRowLastColumn="0"/>
            </w:pPr>
            <w:r w:rsidRPr="00E73263">
              <w:t>SERVICE CATEGORY</w:t>
            </w:r>
          </w:p>
        </w:tc>
        <w:tc>
          <w:tcPr>
            <w:cnfStyle w:val="000010000000" w:firstRow="0" w:lastRow="0" w:firstColumn="0" w:lastColumn="0" w:oddVBand="1" w:evenVBand="0" w:oddHBand="0" w:evenHBand="0" w:firstRowFirstColumn="0" w:firstRowLastColumn="0" w:lastRowFirstColumn="0" w:lastRowLastColumn="0"/>
            <w:tcW w:w="2700" w:type="dxa"/>
            <w:shd w:val="clear" w:color="auto" w:fill="FFFFFF" w:themeFill="background1"/>
          </w:tcPr>
          <w:p w14:paraId="1D810065" w14:textId="77777777" w:rsidR="00233CE7" w:rsidRPr="00E73263" w:rsidRDefault="00233CE7" w:rsidP="00A84537">
            <w:pPr>
              <w:pStyle w:val="Table"/>
            </w:pPr>
            <w:r w:rsidRPr="00E73263">
              <w:t xml:space="preserve">‘A' for AMBULATORY </w:t>
            </w:r>
          </w:p>
          <w:p w14:paraId="78F8D44A" w14:textId="77777777" w:rsidR="00233CE7" w:rsidRPr="00E73263" w:rsidRDefault="00233CE7" w:rsidP="00A84537">
            <w:pPr>
              <w:pStyle w:val="Table"/>
            </w:pPr>
            <w:r w:rsidRPr="00E73263">
              <w:t xml:space="preserve"> 'H' for HOSPITALIZATION </w:t>
            </w:r>
          </w:p>
          <w:p w14:paraId="7CF52486" w14:textId="77777777" w:rsidR="00233CE7" w:rsidRPr="00E73263" w:rsidRDefault="00233CE7" w:rsidP="00A84537">
            <w:pPr>
              <w:pStyle w:val="Table"/>
            </w:pPr>
            <w:r w:rsidRPr="00E73263">
              <w:t xml:space="preserve">‘I' for IN HOSPITAL </w:t>
            </w:r>
          </w:p>
          <w:p w14:paraId="63871C71" w14:textId="77777777" w:rsidR="00233CE7" w:rsidRPr="00E73263" w:rsidRDefault="00233CE7" w:rsidP="00A84537">
            <w:pPr>
              <w:pStyle w:val="Table"/>
            </w:pPr>
            <w:r w:rsidRPr="00E73263">
              <w:t xml:space="preserve">'C' for CHART REVIEW </w:t>
            </w:r>
          </w:p>
          <w:p w14:paraId="515B0D51" w14:textId="77777777" w:rsidR="00233CE7" w:rsidRPr="00E73263" w:rsidRDefault="00233CE7" w:rsidP="00A84537">
            <w:pPr>
              <w:pStyle w:val="Table"/>
            </w:pPr>
            <w:r w:rsidRPr="00E73263">
              <w:t xml:space="preserve">'T' for TELECOMMUNICATIONS </w:t>
            </w:r>
          </w:p>
          <w:p w14:paraId="2D1AB657" w14:textId="77777777" w:rsidR="00233CE7" w:rsidRPr="00E73263" w:rsidRDefault="00233CE7" w:rsidP="00A84537">
            <w:pPr>
              <w:pStyle w:val="Table"/>
            </w:pPr>
            <w:r w:rsidRPr="00E73263">
              <w:t xml:space="preserve">'N' for NOT FOUND       'S' for DAY SURGERY </w:t>
            </w:r>
          </w:p>
          <w:p w14:paraId="74D2003E" w14:textId="77777777" w:rsidR="00233CE7" w:rsidRPr="00E73263" w:rsidRDefault="00233CE7" w:rsidP="00A84537">
            <w:pPr>
              <w:pStyle w:val="Table"/>
            </w:pPr>
            <w:r w:rsidRPr="00E73263">
              <w:t xml:space="preserve">'O' for OBSERVATION </w:t>
            </w:r>
          </w:p>
          <w:p w14:paraId="37604628" w14:textId="77777777" w:rsidR="00233CE7" w:rsidRPr="00E73263" w:rsidRDefault="00233CE7" w:rsidP="00A84537">
            <w:pPr>
              <w:pStyle w:val="Table"/>
            </w:pPr>
            <w:r w:rsidRPr="00E73263">
              <w:t>'E' for EVENT (HISTORICAL)</w:t>
            </w:r>
          </w:p>
          <w:p w14:paraId="03703B49" w14:textId="77777777" w:rsidR="00233CE7" w:rsidRPr="00E73263" w:rsidRDefault="00233CE7" w:rsidP="00A84537">
            <w:pPr>
              <w:pStyle w:val="Table"/>
            </w:pPr>
            <w:r w:rsidRPr="00E73263">
              <w:lastRenderedPageBreak/>
              <w:t xml:space="preserve">'R' for NURSING HOME </w:t>
            </w:r>
          </w:p>
          <w:p w14:paraId="039F0F54" w14:textId="77777777" w:rsidR="00233CE7" w:rsidRPr="00E73263" w:rsidRDefault="00233CE7" w:rsidP="00A84537">
            <w:pPr>
              <w:pStyle w:val="Table"/>
            </w:pPr>
            <w:r w:rsidRPr="00E73263">
              <w:t xml:space="preserve">'D' for DAILY HOSPITALIZATION DATA </w:t>
            </w:r>
          </w:p>
          <w:p w14:paraId="081BB8A6" w14:textId="77777777" w:rsidR="00233CE7" w:rsidRPr="00E73263" w:rsidRDefault="00233CE7" w:rsidP="00A84537">
            <w:pPr>
              <w:pStyle w:val="Table"/>
              <w:rPr>
                <w:rFonts w:ascii="Verdana" w:hAnsi="Verdana"/>
              </w:rPr>
            </w:pPr>
            <w:r w:rsidRPr="00E73263">
              <w:t xml:space="preserve"> 'X' for ANCILLARY PACKAGE DAILY DATA</w:t>
            </w:r>
          </w:p>
        </w:tc>
        <w:tc>
          <w:tcPr>
            <w:cnfStyle w:val="000100000000" w:firstRow="0" w:lastRow="0" w:firstColumn="0" w:lastColumn="1" w:oddVBand="0" w:evenVBand="0" w:oddHBand="0" w:evenHBand="0" w:firstRowFirstColumn="0" w:firstRowLastColumn="0" w:lastRowFirstColumn="0" w:lastRowLastColumn="0"/>
            <w:tcW w:w="1620" w:type="dxa"/>
            <w:shd w:val="clear" w:color="auto" w:fill="FFFFFF" w:themeFill="background1"/>
          </w:tcPr>
          <w:p w14:paraId="2A877573" w14:textId="77777777" w:rsidR="00233CE7" w:rsidRPr="00E73263" w:rsidRDefault="00233CE7" w:rsidP="00A84537">
            <w:pPr>
              <w:pStyle w:val="Table"/>
              <w:rPr>
                <w:rStyle w:val="ScreencaptureCharChar"/>
                <w:b w:val="0"/>
                <w:bCs w:val="0"/>
                <w:lang w:val="pl-PL"/>
              </w:rPr>
            </w:pPr>
            <w:r w:rsidRPr="00E73263">
              <w:rPr>
                <w:b w:val="0"/>
                <w:bCs w:val="0"/>
                <w:lang w:val="pl-PL"/>
              </w:rPr>
              <w:lastRenderedPageBreak/>
              <w:t>I V=</w:t>
            </w:r>
            <w:r w:rsidRPr="00E73263">
              <w:rPr>
                <w:rStyle w:val="ScreencaptureCharChar"/>
                <w:b w:val="0"/>
                <w:bCs w:val="0"/>
                <w:lang w:val="pl-PL"/>
              </w:rPr>
              <w:t>"</w:t>
            </w:r>
            <w:r w:rsidRPr="00E73263">
              <w:rPr>
                <w:b w:val="0"/>
                <w:bCs w:val="0"/>
                <w:lang w:val="pl-PL"/>
              </w:rPr>
              <w:t>A</w:t>
            </w:r>
            <w:r w:rsidRPr="00E73263">
              <w:rPr>
                <w:rStyle w:val="ScreencaptureCharChar"/>
                <w:b w:val="0"/>
                <w:bCs w:val="0"/>
                <w:lang w:val="pl-PL"/>
              </w:rPr>
              <w:t>"</w:t>
            </w:r>
          </w:p>
          <w:p w14:paraId="29B178A6" w14:textId="77777777" w:rsidR="00233CE7" w:rsidRPr="00E73263" w:rsidRDefault="00233CE7" w:rsidP="00A84537">
            <w:pPr>
              <w:pStyle w:val="Table"/>
              <w:rPr>
                <w:b w:val="0"/>
                <w:bCs w:val="0"/>
                <w:lang w:val="pl-PL"/>
              </w:rPr>
            </w:pPr>
            <w:r w:rsidRPr="00E73263">
              <w:rPr>
                <w:b w:val="0"/>
                <w:bCs w:val="0"/>
                <w:lang w:val="pl-PL"/>
              </w:rPr>
              <w:t>I V=</w:t>
            </w:r>
            <w:r w:rsidRPr="00E73263">
              <w:rPr>
                <w:rStyle w:val="ScreencaptureCharChar"/>
                <w:b w:val="0"/>
                <w:bCs w:val="0"/>
                <w:lang w:val="pl-PL"/>
              </w:rPr>
              <w:t>"</w:t>
            </w:r>
            <w:r w:rsidRPr="00E73263">
              <w:rPr>
                <w:b w:val="0"/>
                <w:bCs w:val="0"/>
                <w:lang w:val="pl-PL"/>
              </w:rPr>
              <w:t>H</w:t>
            </w:r>
            <w:r w:rsidRPr="00E73263">
              <w:rPr>
                <w:rStyle w:val="ScreencaptureCharChar"/>
                <w:b w:val="0"/>
                <w:bCs w:val="0"/>
                <w:lang w:val="pl-PL"/>
              </w:rPr>
              <w:t>"</w:t>
            </w:r>
          </w:p>
          <w:p w14:paraId="186E30CE" w14:textId="77777777" w:rsidR="00233CE7" w:rsidRPr="00E73263" w:rsidRDefault="00233CE7" w:rsidP="00A84537">
            <w:pPr>
              <w:pStyle w:val="Table"/>
              <w:rPr>
                <w:rStyle w:val="ScreencaptureCharChar"/>
                <w:b w:val="0"/>
                <w:bCs w:val="0"/>
                <w:lang w:val="pl-PL"/>
              </w:rPr>
            </w:pPr>
            <w:r w:rsidRPr="00E73263">
              <w:rPr>
                <w:b w:val="0"/>
                <w:bCs w:val="0"/>
                <w:lang w:val="pl-PL"/>
              </w:rPr>
              <w:t>I V=</w:t>
            </w:r>
            <w:r w:rsidRPr="00E73263">
              <w:rPr>
                <w:rStyle w:val="ScreencaptureCharChar"/>
                <w:b w:val="0"/>
                <w:bCs w:val="0"/>
                <w:lang w:val="pl-PL"/>
              </w:rPr>
              <w:t>"</w:t>
            </w:r>
            <w:r w:rsidRPr="00E73263">
              <w:rPr>
                <w:b w:val="0"/>
                <w:bCs w:val="0"/>
                <w:lang w:val="pl-PL"/>
              </w:rPr>
              <w:t>I</w:t>
            </w:r>
            <w:r w:rsidRPr="00E73263">
              <w:rPr>
                <w:rStyle w:val="ScreencaptureCharChar"/>
                <w:b w:val="0"/>
                <w:bCs w:val="0"/>
                <w:lang w:val="pl-PL"/>
              </w:rPr>
              <w:t>"</w:t>
            </w:r>
          </w:p>
          <w:p w14:paraId="565300AA" w14:textId="77777777" w:rsidR="00233CE7" w:rsidRPr="00E73263" w:rsidRDefault="00233CE7" w:rsidP="00A84537">
            <w:pPr>
              <w:pStyle w:val="Table"/>
              <w:rPr>
                <w:rStyle w:val="ScreencaptureCharChar"/>
                <w:b w:val="0"/>
                <w:bCs w:val="0"/>
                <w:lang w:val="pl-PL"/>
              </w:rPr>
            </w:pPr>
            <w:r w:rsidRPr="00E73263">
              <w:rPr>
                <w:b w:val="0"/>
                <w:bCs w:val="0"/>
                <w:lang w:val="pl-PL"/>
              </w:rPr>
              <w:t>I V=</w:t>
            </w:r>
            <w:r w:rsidRPr="00E73263">
              <w:rPr>
                <w:rStyle w:val="ScreencaptureCharChar"/>
                <w:b w:val="0"/>
                <w:bCs w:val="0"/>
                <w:lang w:val="pl-PL"/>
              </w:rPr>
              <w:t>"</w:t>
            </w:r>
            <w:r w:rsidRPr="00E73263">
              <w:rPr>
                <w:b w:val="0"/>
                <w:bCs w:val="0"/>
                <w:lang w:val="pl-PL"/>
              </w:rPr>
              <w:t>C</w:t>
            </w:r>
            <w:r w:rsidRPr="00E73263">
              <w:rPr>
                <w:rStyle w:val="ScreencaptureCharChar"/>
                <w:b w:val="0"/>
                <w:bCs w:val="0"/>
                <w:lang w:val="pl-PL"/>
              </w:rPr>
              <w:t>"</w:t>
            </w:r>
          </w:p>
          <w:p w14:paraId="494D4B94" w14:textId="77777777" w:rsidR="00233CE7" w:rsidRPr="00E73263" w:rsidRDefault="00233CE7" w:rsidP="00A84537">
            <w:pPr>
              <w:pStyle w:val="Table"/>
              <w:rPr>
                <w:rStyle w:val="ScreencaptureCharChar"/>
                <w:b w:val="0"/>
                <w:bCs w:val="0"/>
                <w:lang w:val="pl-PL"/>
              </w:rPr>
            </w:pPr>
            <w:r w:rsidRPr="00E73263">
              <w:rPr>
                <w:b w:val="0"/>
                <w:bCs w:val="0"/>
                <w:lang w:val="pl-PL"/>
              </w:rPr>
              <w:t>I V=</w:t>
            </w:r>
            <w:r w:rsidRPr="00E73263">
              <w:rPr>
                <w:rStyle w:val="ScreencaptureCharChar"/>
                <w:b w:val="0"/>
                <w:bCs w:val="0"/>
                <w:lang w:val="pl-PL"/>
              </w:rPr>
              <w:t>"</w:t>
            </w:r>
            <w:r w:rsidRPr="00E73263">
              <w:rPr>
                <w:b w:val="0"/>
                <w:bCs w:val="0"/>
                <w:lang w:val="pl-PL"/>
              </w:rPr>
              <w:t>T</w:t>
            </w:r>
            <w:r w:rsidRPr="00E73263">
              <w:rPr>
                <w:rStyle w:val="ScreencaptureCharChar"/>
                <w:b w:val="0"/>
                <w:bCs w:val="0"/>
                <w:lang w:val="pl-PL"/>
              </w:rPr>
              <w:t>"</w:t>
            </w:r>
          </w:p>
          <w:p w14:paraId="35595418" w14:textId="77777777" w:rsidR="00233CE7" w:rsidRPr="00E73263" w:rsidRDefault="00233CE7" w:rsidP="00A84537">
            <w:pPr>
              <w:pStyle w:val="Table"/>
              <w:rPr>
                <w:rStyle w:val="ScreencaptureCharChar"/>
                <w:b w:val="0"/>
                <w:bCs w:val="0"/>
                <w:lang w:val="pl-PL"/>
              </w:rPr>
            </w:pPr>
            <w:r w:rsidRPr="00E73263">
              <w:rPr>
                <w:b w:val="0"/>
                <w:bCs w:val="0"/>
                <w:lang w:val="pl-PL"/>
              </w:rPr>
              <w:t>I V=</w:t>
            </w:r>
            <w:r w:rsidRPr="00E73263">
              <w:rPr>
                <w:rStyle w:val="ScreencaptureCharChar"/>
                <w:b w:val="0"/>
                <w:bCs w:val="0"/>
                <w:lang w:val="pl-PL"/>
              </w:rPr>
              <w:t>"</w:t>
            </w:r>
            <w:r w:rsidRPr="00E73263">
              <w:rPr>
                <w:b w:val="0"/>
                <w:bCs w:val="0"/>
                <w:lang w:val="pl-PL"/>
              </w:rPr>
              <w:t>N</w:t>
            </w:r>
            <w:r w:rsidRPr="00E73263">
              <w:rPr>
                <w:rStyle w:val="ScreencaptureCharChar"/>
                <w:b w:val="0"/>
                <w:bCs w:val="0"/>
                <w:lang w:val="pl-PL"/>
              </w:rPr>
              <w:t>"</w:t>
            </w:r>
          </w:p>
          <w:p w14:paraId="3EFBE2B4" w14:textId="77777777" w:rsidR="00233CE7" w:rsidRPr="00E73263" w:rsidRDefault="00233CE7" w:rsidP="00A84537">
            <w:pPr>
              <w:pStyle w:val="Table"/>
              <w:rPr>
                <w:rStyle w:val="ScreencaptureCharChar"/>
                <w:b w:val="0"/>
                <w:bCs w:val="0"/>
                <w:lang w:val="pl-PL"/>
              </w:rPr>
            </w:pPr>
            <w:r w:rsidRPr="00E73263">
              <w:rPr>
                <w:b w:val="0"/>
                <w:bCs w:val="0"/>
                <w:lang w:val="pl-PL"/>
              </w:rPr>
              <w:t>I V=</w:t>
            </w:r>
            <w:r w:rsidRPr="00E73263">
              <w:rPr>
                <w:rStyle w:val="ScreencaptureCharChar"/>
                <w:b w:val="0"/>
                <w:bCs w:val="0"/>
                <w:lang w:val="pl-PL"/>
              </w:rPr>
              <w:t>"</w:t>
            </w:r>
            <w:r w:rsidRPr="00E73263">
              <w:rPr>
                <w:b w:val="0"/>
                <w:bCs w:val="0"/>
                <w:lang w:val="pl-PL"/>
              </w:rPr>
              <w:t>S</w:t>
            </w:r>
            <w:r w:rsidRPr="00E73263">
              <w:rPr>
                <w:rStyle w:val="ScreencaptureCharChar"/>
                <w:b w:val="0"/>
                <w:bCs w:val="0"/>
                <w:lang w:val="pl-PL"/>
              </w:rPr>
              <w:t>"</w:t>
            </w:r>
          </w:p>
          <w:p w14:paraId="6034DFE4" w14:textId="77777777" w:rsidR="00233CE7" w:rsidRPr="00E73263" w:rsidRDefault="00233CE7" w:rsidP="00A84537">
            <w:pPr>
              <w:pStyle w:val="Table"/>
              <w:rPr>
                <w:rStyle w:val="ScreencaptureCharChar"/>
                <w:b w:val="0"/>
                <w:bCs w:val="0"/>
                <w:lang w:val="pl-PL"/>
              </w:rPr>
            </w:pPr>
            <w:r w:rsidRPr="00E73263">
              <w:rPr>
                <w:b w:val="0"/>
                <w:bCs w:val="0"/>
                <w:lang w:val="pl-PL"/>
              </w:rPr>
              <w:t>I V=</w:t>
            </w:r>
            <w:r w:rsidRPr="00E73263">
              <w:rPr>
                <w:rStyle w:val="ScreencaptureCharChar"/>
                <w:b w:val="0"/>
                <w:bCs w:val="0"/>
                <w:lang w:val="pl-PL"/>
              </w:rPr>
              <w:t>"</w:t>
            </w:r>
            <w:r w:rsidRPr="00E73263">
              <w:rPr>
                <w:b w:val="0"/>
                <w:bCs w:val="0"/>
                <w:lang w:val="pl-PL"/>
              </w:rPr>
              <w:t>O</w:t>
            </w:r>
            <w:r w:rsidRPr="00E73263">
              <w:rPr>
                <w:rStyle w:val="ScreencaptureCharChar"/>
                <w:b w:val="0"/>
                <w:bCs w:val="0"/>
                <w:lang w:val="pl-PL"/>
              </w:rPr>
              <w:t>"</w:t>
            </w:r>
          </w:p>
          <w:p w14:paraId="677E1920" w14:textId="77777777" w:rsidR="00233CE7" w:rsidRPr="00E73263" w:rsidRDefault="00233CE7" w:rsidP="00A84537">
            <w:pPr>
              <w:pStyle w:val="Table"/>
              <w:rPr>
                <w:rStyle w:val="ScreencaptureCharChar"/>
                <w:b w:val="0"/>
                <w:bCs w:val="0"/>
                <w:lang w:val="pl-PL"/>
              </w:rPr>
            </w:pPr>
            <w:r w:rsidRPr="00E73263">
              <w:rPr>
                <w:b w:val="0"/>
                <w:bCs w:val="0"/>
                <w:lang w:val="pl-PL"/>
              </w:rPr>
              <w:t>I V=</w:t>
            </w:r>
            <w:r w:rsidRPr="00E73263">
              <w:rPr>
                <w:rStyle w:val="ScreencaptureCharChar"/>
                <w:b w:val="0"/>
                <w:bCs w:val="0"/>
                <w:lang w:val="pl-PL"/>
              </w:rPr>
              <w:t>"</w:t>
            </w:r>
            <w:r w:rsidRPr="00E73263">
              <w:rPr>
                <w:b w:val="0"/>
                <w:bCs w:val="0"/>
                <w:lang w:val="pl-PL"/>
              </w:rPr>
              <w:t>E</w:t>
            </w:r>
            <w:r w:rsidRPr="00E73263">
              <w:rPr>
                <w:rStyle w:val="ScreencaptureCharChar"/>
                <w:b w:val="0"/>
                <w:bCs w:val="0"/>
                <w:lang w:val="pl-PL"/>
              </w:rPr>
              <w:t>"</w:t>
            </w:r>
          </w:p>
          <w:p w14:paraId="6B96BEA8" w14:textId="77777777" w:rsidR="00233CE7" w:rsidRPr="00E73263" w:rsidRDefault="00233CE7" w:rsidP="00A84537">
            <w:pPr>
              <w:pStyle w:val="Table"/>
              <w:rPr>
                <w:rStyle w:val="ScreencaptureCharChar"/>
                <w:b w:val="0"/>
                <w:bCs w:val="0"/>
                <w:lang w:val="pl-PL"/>
              </w:rPr>
            </w:pPr>
            <w:r w:rsidRPr="00E73263">
              <w:rPr>
                <w:b w:val="0"/>
                <w:bCs w:val="0"/>
                <w:lang w:val="pl-PL"/>
              </w:rPr>
              <w:t>I V=</w:t>
            </w:r>
            <w:r w:rsidRPr="00E73263">
              <w:rPr>
                <w:rStyle w:val="ScreencaptureCharChar"/>
                <w:b w:val="0"/>
                <w:bCs w:val="0"/>
                <w:lang w:val="pl-PL"/>
              </w:rPr>
              <w:t>"</w:t>
            </w:r>
            <w:r w:rsidRPr="00E73263">
              <w:rPr>
                <w:b w:val="0"/>
                <w:bCs w:val="0"/>
                <w:lang w:val="pl-PL"/>
              </w:rPr>
              <w:t>R</w:t>
            </w:r>
            <w:r w:rsidRPr="00E73263">
              <w:rPr>
                <w:rStyle w:val="ScreencaptureCharChar"/>
                <w:b w:val="0"/>
                <w:bCs w:val="0"/>
                <w:lang w:val="pl-PL"/>
              </w:rPr>
              <w:t>"</w:t>
            </w:r>
          </w:p>
          <w:p w14:paraId="111D31AA" w14:textId="77777777" w:rsidR="00233CE7" w:rsidRPr="00E73263" w:rsidRDefault="00233CE7" w:rsidP="00A84537">
            <w:pPr>
              <w:pStyle w:val="Table"/>
              <w:rPr>
                <w:rStyle w:val="ScreencaptureCharChar"/>
                <w:b w:val="0"/>
                <w:bCs w:val="0"/>
                <w:lang w:val="pl-PL"/>
              </w:rPr>
            </w:pPr>
            <w:r w:rsidRPr="00E73263">
              <w:rPr>
                <w:b w:val="0"/>
                <w:bCs w:val="0"/>
                <w:lang w:val="pl-PL"/>
              </w:rPr>
              <w:lastRenderedPageBreak/>
              <w:t>I V=</w:t>
            </w:r>
            <w:r w:rsidRPr="00E73263">
              <w:rPr>
                <w:rStyle w:val="ScreencaptureCharChar"/>
                <w:b w:val="0"/>
                <w:bCs w:val="0"/>
                <w:lang w:val="pl-PL"/>
              </w:rPr>
              <w:t>"</w:t>
            </w:r>
            <w:r w:rsidRPr="00E73263">
              <w:rPr>
                <w:b w:val="0"/>
                <w:bCs w:val="0"/>
                <w:lang w:val="pl-PL"/>
              </w:rPr>
              <w:t>D</w:t>
            </w:r>
            <w:r w:rsidRPr="00E73263">
              <w:rPr>
                <w:rStyle w:val="ScreencaptureCharChar"/>
                <w:b w:val="0"/>
                <w:bCs w:val="0"/>
                <w:lang w:val="pl-PL"/>
              </w:rPr>
              <w:t>"</w:t>
            </w:r>
          </w:p>
          <w:p w14:paraId="2806F956" w14:textId="77777777" w:rsidR="00233CE7" w:rsidRPr="00E73263" w:rsidRDefault="00233CE7" w:rsidP="00A84537">
            <w:pPr>
              <w:pStyle w:val="Table"/>
              <w:rPr>
                <w:b w:val="0"/>
                <w:bCs w:val="0"/>
                <w:lang w:val="pl-PL"/>
              </w:rPr>
            </w:pPr>
            <w:r w:rsidRPr="00E73263">
              <w:rPr>
                <w:b w:val="0"/>
                <w:bCs w:val="0"/>
                <w:lang w:val="pl-PL"/>
              </w:rPr>
              <w:br/>
              <w:t>I V=</w:t>
            </w:r>
            <w:r w:rsidRPr="00E73263">
              <w:rPr>
                <w:rStyle w:val="ScreencaptureCharChar"/>
                <w:b w:val="0"/>
                <w:bCs w:val="0"/>
                <w:lang w:val="pl-PL"/>
              </w:rPr>
              <w:t>"</w:t>
            </w:r>
            <w:r w:rsidRPr="00E73263">
              <w:rPr>
                <w:b w:val="0"/>
                <w:bCs w:val="0"/>
                <w:lang w:val="pl-PL"/>
              </w:rPr>
              <w:t>X</w:t>
            </w:r>
            <w:r w:rsidRPr="00E73263">
              <w:rPr>
                <w:rStyle w:val="ScreencaptureCharChar"/>
                <w:b w:val="0"/>
                <w:bCs w:val="0"/>
                <w:lang w:val="pl-PL"/>
              </w:rPr>
              <w:t>"</w:t>
            </w:r>
          </w:p>
        </w:tc>
      </w:tr>
      <w:tr w:rsidR="00233CE7" w:rsidRPr="00E73263" w14:paraId="1F640E88" w14:textId="77777777" w:rsidTr="00E73263">
        <w:tc>
          <w:tcPr>
            <w:cnfStyle w:val="001000000000" w:firstRow="0" w:lastRow="0" w:firstColumn="1" w:lastColumn="0" w:oddVBand="0" w:evenVBand="0" w:oddHBand="0" w:evenHBand="0" w:firstRowFirstColumn="0" w:firstRowLastColumn="0" w:lastRowFirstColumn="0" w:lastRowLastColumn="0"/>
            <w:tcW w:w="1728" w:type="dxa"/>
            <w:shd w:val="clear" w:color="auto" w:fill="FFFFFF" w:themeFill="background1"/>
          </w:tcPr>
          <w:p w14:paraId="1D845B4C" w14:textId="77777777" w:rsidR="00233CE7" w:rsidRPr="00E73263" w:rsidRDefault="00233CE7" w:rsidP="00A84537">
            <w:pPr>
              <w:pStyle w:val="Table"/>
              <w:rPr>
                <w:b w:val="0"/>
                <w:bCs w:val="0"/>
              </w:rPr>
            </w:pPr>
            <w:r w:rsidRPr="00E73263">
              <w:rPr>
                <w:b w:val="0"/>
                <w:bCs w:val="0"/>
              </w:rPr>
              <w:lastRenderedPageBreak/>
              <w:t>Mental health Instrument (601)</w:t>
            </w:r>
          </w:p>
        </w:tc>
        <w:tc>
          <w:tcPr>
            <w:cnfStyle w:val="000010000000" w:firstRow="0" w:lastRow="0" w:firstColumn="0" w:lastColumn="0" w:oddVBand="1" w:evenVBand="0" w:oddHBand="0" w:evenHBand="0" w:firstRowFirstColumn="0" w:firstRowLastColumn="0" w:lastRowFirstColumn="0" w:lastRowLastColumn="0"/>
            <w:tcW w:w="2160" w:type="dxa"/>
            <w:shd w:val="clear" w:color="auto" w:fill="FFFFFF" w:themeFill="background1"/>
          </w:tcPr>
          <w:p w14:paraId="79AF3C56" w14:textId="77777777" w:rsidR="00233CE7" w:rsidRPr="00E73263" w:rsidRDefault="00233CE7" w:rsidP="00A84537">
            <w:pPr>
              <w:pStyle w:val="Table"/>
            </w:pPr>
          </w:p>
        </w:tc>
        <w:tc>
          <w:tcPr>
            <w:tcW w:w="1505" w:type="dxa"/>
            <w:shd w:val="clear" w:color="auto" w:fill="FFFFFF" w:themeFill="background1"/>
          </w:tcPr>
          <w:p w14:paraId="52AAA541" w14:textId="77777777" w:rsidR="00233CE7" w:rsidRPr="00E73263" w:rsidRDefault="00233CE7" w:rsidP="00A84537">
            <w:pPr>
              <w:pStyle w:val="Table"/>
              <w:cnfStyle w:val="000000000000" w:firstRow="0" w:lastRow="0" w:firstColumn="0" w:lastColumn="0" w:oddVBand="0" w:evenVBand="0" w:oddHBand="0" w:evenHBand="0" w:firstRowFirstColumn="0" w:firstRowLastColumn="0" w:lastRowFirstColumn="0" w:lastRowLastColumn="0"/>
            </w:pPr>
            <w:r w:rsidRPr="00E73263">
              <w:t>RAW SCORE from API based on a scale</w:t>
            </w:r>
          </w:p>
        </w:tc>
        <w:tc>
          <w:tcPr>
            <w:cnfStyle w:val="000010000000" w:firstRow="0" w:lastRow="0" w:firstColumn="0" w:lastColumn="0" w:oddVBand="1" w:evenVBand="0" w:oddHBand="0" w:evenHBand="0" w:firstRowFirstColumn="0" w:firstRowLastColumn="0" w:lastRowFirstColumn="0" w:lastRowLastColumn="0"/>
            <w:tcW w:w="2700" w:type="dxa"/>
            <w:shd w:val="clear" w:color="auto" w:fill="FFFFFF" w:themeFill="background1"/>
          </w:tcPr>
          <w:p w14:paraId="77928BBF" w14:textId="77777777" w:rsidR="00233CE7" w:rsidRPr="00E73263" w:rsidRDefault="00233CE7" w:rsidP="00A84537">
            <w:pPr>
              <w:pStyle w:val="Table"/>
            </w:pPr>
            <w:r w:rsidRPr="00E73263">
              <w:t>3 (CAGE)</w:t>
            </w:r>
          </w:p>
        </w:tc>
        <w:tc>
          <w:tcPr>
            <w:cnfStyle w:val="000100000000" w:firstRow="0" w:lastRow="0" w:firstColumn="0" w:lastColumn="1" w:oddVBand="0" w:evenVBand="0" w:oddHBand="0" w:evenHBand="0" w:firstRowFirstColumn="0" w:firstRowLastColumn="0" w:lastRowFirstColumn="0" w:lastRowLastColumn="0"/>
            <w:tcW w:w="1620" w:type="dxa"/>
            <w:shd w:val="clear" w:color="auto" w:fill="FFFFFF" w:themeFill="background1"/>
          </w:tcPr>
          <w:p w14:paraId="4C08161F" w14:textId="77777777" w:rsidR="00233CE7" w:rsidRPr="00E73263" w:rsidRDefault="00233CE7" w:rsidP="00A84537">
            <w:pPr>
              <w:pStyle w:val="Table"/>
              <w:rPr>
                <w:b w:val="0"/>
                <w:bCs w:val="0"/>
              </w:rPr>
            </w:pPr>
            <w:r w:rsidRPr="00E73263">
              <w:rPr>
                <w:b w:val="0"/>
                <w:bCs w:val="0"/>
              </w:rPr>
              <w:t>I V&gt;2</w:t>
            </w:r>
          </w:p>
          <w:p w14:paraId="6D45874A" w14:textId="77777777" w:rsidR="00233CE7" w:rsidRPr="00E73263" w:rsidRDefault="00233CE7" w:rsidP="00A84537">
            <w:pPr>
              <w:pStyle w:val="Table"/>
              <w:rPr>
                <w:b w:val="0"/>
                <w:bCs w:val="0"/>
              </w:rPr>
            </w:pPr>
          </w:p>
        </w:tc>
      </w:tr>
      <w:tr w:rsidR="00233CE7" w:rsidRPr="00E73263" w14:paraId="6A5ED9E4" w14:textId="77777777" w:rsidTr="00E7326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Borders>
              <w:top w:val="none" w:sz="0" w:space="0" w:color="auto"/>
            </w:tcBorders>
            <w:shd w:val="clear" w:color="auto" w:fill="FFFFFF" w:themeFill="background1"/>
          </w:tcPr>
          <w:p w14:paraId="5C8E3991" w14:textId="77777777" w:rsidR="00233CE7" w:rsidRPr="00E73263" w:rsidRDefault="00233CE7" w:rsidP="00A84537">
            <w:pPr>
              <w:pStyle w:val="Table"/>
              <w:rPr>
                <w:b w:val="0"/>
                <w:bCs w:val="0"/>
              </w:rPr>
            </w:pPr>
            <w:r w:rsidRPr="00E73263">
              <w:rPr>
                <w:b w:val="0"/>
                <w:bCs w:val="0"/>
              </w:rPr>
              <w:t>Orderable Item (101.43)</w:t>
            </w:r>
          </w:p>
        </w:tc>
        <w:tc>
          <w:tcPr>
            <w:cnfStyle w:val="000010000000" w:firstRow="0" w:lastRow="0" w:firstColumn="0" w:lastColumn="0" w:oddVBand="1" w:evenVBand="0" w:oddHBand="0" w:evenHBand="0" w:firstRowFirstColumn="0" w:firstRowLastColumn="0" w:lastRowFirstColumn="0" w:lastRowLastColumn="0"/>
            <w:tcW w:w="2160" w:type="dxa"/>
            <w:tcBorders>
              <w:top w:val="none" w:sz="0" w:space="0" w:color="auto"/>
            </w:tcBorders>
            <w:shd w:val="clear" w:color="auto" w:fill="FFFFFF" w:themeFill="background1"/>
          </w:tcPr>
          <w:p w14:paraId="5743586D" w14:textId="77777777" w:rsidR="00233CE7" w:rsidRPr="00E73263" w:rsidRDefault="00233CE7" w:rsidP="00A84537">
            <w:pPr>
              <w:pStyle w:val="Table"/>
              <w:rPr>
                <w:b w:val="0"/>
                <w:bCs w:val="0"/>
              </w:rPr>
            </w:pPr>
          </w:p>
        </w:tc>
        <w:tc>
          <w:tcPr>
            <w:tcW w:w="1505" w:type="dxa"/>
            <w:tcBorders>
              <w:top w:val="none" w:sz="0" w:space="0" w:color="auto"/>
            </w:tcBorders>
            <w:shd w:val="clear" w:color="auto" w:fill="FFFFFF" w:themeFill="background1"/>
          </w:tcPr>
          <w:p w14:paraId="4DA424E3" w14:textId="77777777" w:rsidR="00233CE7" w:rsidRPr="00E73263" w:rsidRDefault="00233CE7" w:rsidP="00A84537">
            <w:pPr>
              <w:pStyle w:val="Table"/>
              <w:cnfStyle w:val="010000000000" w:firstRow="0" w:lastRow="1" w:firstColumn="0" w:lastColumn="0" w:oddVBand="0" w:evenVBand="0" w:oddHBand="0" w:evenHBand="0" w:firstRowFirstColumn="0" w:firstRowLastColumn="0" w:lastRowFirstColumn="0" w:lastRowLastColumn="0"/>
              <w:rPr>
                <w:b w:val="0"/>
                <w:bCs w:val="0"/>
              </w:rPr>
            </w:pPr>
          </w:p>
        </w:tc>
        <w:tc>
          <w:tcPr>
            <w:cnfStyle w:val="000010000000" w:firstRow="0" w:lastRow="0" w:firstColumn="0" w:lastColumn="0" w:oddVBand="1" w:evenVBand="0" w:oddHBand="0" w:evenHBand="0" w:firstRowFirstColumn="0" w:firstRowLastColumn="0" w:lastRowFirstColumn="0" w:lastRowLastColumn="0"/>
            <w:tcW w:w="2700" w:type="dxa"/>
            <w:tcBorders>
              <w:top w:val="none" w:sz="0" w:space="0" w:color="auto"/>
            </w:tcBorders>
            <w:shd w:val="clear" w:color="auto" w:fill="FFFFFF" w:themeFill="background1"/>
          </w:tcPr>
          <w:p w14:paraId="2D2809C2" w14:textId="77777777" w:rsidR="00233CE7" w:rsidRPr="00E73263" w:rsidRDefault="00233CE7" w:rsidP="00A84537">
            <w:pPr>
              <w:pStyle w:val="Table"/>
              <w:rPr>
                <w:b w:val="0"/>
                <w:bCs w:val="0"/>
              </w:rPr>
            </w:pPr>
          </w:p>
        </w:tc>
        <w:tc>
          <w:tcPr>
            <w:cnfStyle w:val="000100000000" w:firstRow="0" w:lastRow="0" w:firstColumn="0" w:lastColumn="1" w:oddVBand="0" w:evenVBand="0" w:oddHBand="0" w:evenHBand="0" w:firstRowFirstColumn="0" w:firstRowLastColumn="0" w:lastRowFirstColumn="0" w:lastRowLastColumn="0"/>
            <w:tcW w:w="1620" w:type="dxa"/>
            <w:tcBorders>
              <w:top w:val="none" w:sz="0" w:space="0" w:color="auto"/>
            </w:tcBorders>
            <w:shd w:val="clear" w:color="auto" w:fill="FFFFFF" w:themeFill="background1"/>
          </w:tcPr>
          <w:p w14:paraId="740B2387" w14:textId="77777777" w:rsidR="00233CE7" w:rsidRPr="00E73263" w:rsidRDefault="00233CE7" w:rsidP="00A84537">
            <w:pPr>
              <w:pStyle w:val="Table"/>
              <w:rPr>
                <w:b w:val="0"/>
                <w:bCs w:val="0"/>
              </w:rPr>
            </w:pPr>
          </w:p>
        </w:tc>
      </w:tr>
    </w:tbl>
    <w:p w14:paraId="53D9F6BD" w14:textId="77777777" w:rsidR="00233CE7" w:rsidRDefault="00233CE7" w:rsidP="00E91D7D"/>
    <w:p w14:paraId="6BDB949D" w14:textId="2AD4F4DD" w:rsidR="00233CE7" w:rsidRDefault="00233CE7" w:rsidP="00E91D7D">
      <w:r>
        <w:t>In addition to the values for type of finding shown in the above table, the following global reminder variables can be used in a CONDITION:</w:t>
      </w:r>
    </w:p>
    <w:p w14:paraId="61E130B6" w14:textId="20BEE989" w:rsidR="00233CE7" w:rsidRDefault="00233CE7" w:rsidP="00D90549">
      <w:pPr>
        <w:pStyle w:val="ListBullet"/>
        <w:tabs>
          <w:tab w:val="clear" w:pos="360"/>
          <w:tab w:val="num" w:pos="720"/>
        </w:tabs>
        <w:ind w:left="720"/>
      </w:pPr>
      <w:proofErr w:type="gramStart"/>
      <w:r>
        <w:t>PXRMAGE  -</w:t>
      </w:r>
      <w:proofErr w:type="gramEnd"/>
      <w:r>
        <w:t xml:space="preserve"> patient's age</w:t>
      </w:r>
    </w:p>
    <w:p w14:paraId="5711ED95" w14:textId="0BDA1771" w:rsidR="00C74CF3" w:rsidRDefault="00C74CF3" w:rsidP="00D90549">
      <w:pPr>
        <w:pStyle w:val="ListBullet"/>
        <w:tabs>
          <w:tab w:val="clear" w:pos="360"/>
          <w:tab w:val="num" w:pos="720"/>
        </w:tabs>
        <w:ind w:left="720"/>
      </w:pPr>
      <w:r>
        <w:t>PXRMDATE – the reminder evaluation date and time, usually the current date and time</w:t>
      </w:r>
    </w:p>
    <w:p w14:paraId="1716A2B1" w14:textId="77777777" w:rsidR="00233CE7" w:rsidRDefault="00233CE7" w:rsidP="00D90549">
      <w:pPr>
        <w:pStyle w:val="ListBullet"/>
        <w:tabs>
          <w:tab w:val="clear" w:pos="360"/>
          <w:tab w:val="num" w:pos="720"/>
        </w:tabs>
        <w:ind w:left="720"/>
      </w:pPr>
      <w:proofErr w:type="gramStart"/>
      <w:r>
        <w:t>PXRMDOB  -</w:t>
      </w:r>
      <w:proofErr w:type="gramEnd"/>
      <w:r>
        <w:t xml:space="preserve"> patient's date of birth in </w:t>
      </w:r>
      <w:proofErr w:type="spellStart"/>
      <w:r>
        <w:t>FileMan</w:t>
      </w:r>
      <w:proofErr w:type="spellEnd"/>
      <w:r>
        <w:t xml:space="preserve"> format</w:t>
      </w:r>
    </w:p>
    <w:p w14:paraId="5A6C1B58" w14:textId="77777777" w:rsidR="00233CE7" w:rsidRDefault="00233CE7" w:rsidP="00D90549">
      <w:pPr>
        <w:pStyle w:val="ListBullet"/>
        <w:tabs>
          <w:tab w:val="clear" w:pos="360"/>
          <w:tab w:val="num" w:pos="720"/>
        </w:tabs>
        <w:ind w:left="720"/>
      </w:pPr>
      <w:r>
        <w:t xml:space="preserve">PXRMLAD – the last admission date in </w:t>
      </w:r>
      <w:proofErr w:type="spellStart"/>
      <w:r>
        <w:t>FileMan</w:t>
      </w:r>
      <w:proofErr w:type="spellEnd"/>
      <w:r>
        <w:t xml:space="preserve"> format, if there is no admission this will be null</w:t>
      </w:r>
    </w:p>
    <w:p w14:paraId="0061DDE8" w14:textId="77777777" w:rsidR="00233CE7" w:rsidRDefault="00233CE7" w:rsidP="00D90549">
      <w:pPr>
        <w:pStyle w:val="ListBullet"/>
        <w:tabs>
          <w:tab w:val="clear" w:pos="360"/>
          <w:tab w:val="num" w:pos="720"/>
        </w:tabs>
        <w:ind w:left="720"/>
      </w:pPr>
      <w:proofErr w:type="gramStart"/>
      <w:r>
        <w:t>PXRMSEX  -</w:t>
      </w:r>
      <w:proofErr w:type="gramEnd"/>
      <w:r>
        <w:t xml:space="preserve"> patient's sex, in the format M for male or F for female</w:t>
      </w:r>
    </w:p>
    <w:p w14:paraId="458AC614" w14:textId="77777777" w:rsidR="00233CE7" w:rsidRDefault="00233CE7" w:rsidP="00D90549">
      <w:pPr>
        <w:pStyle w:val="ListBullet"/>
        <w:numPr>
          <w:ilvl w:val="0"/>
          <w:numId w:val="0"/>
        </w:numPr>
        <w:rPr>
          <w:sz w:val="20"/>
        </w:rPr>
      </w:pPr>
      <w:r>
        <w:rPr>
          <w:sz w:val="20"/>
        </w:rPr>
        <w:t> </w:t>
      </w:r>
    </w:p>
    <w:p w14:paraId="77DDBAF7" w14:textId="77777777" w:rsidR="00233CE7" w:rsidRDefault="00233CE7" w:rsidP="00E91D7D">
      <w:r>
        <w:t>The use of these variables is very similar to how you use the V variable. For example, if you want the finding to apply only to patients who are 65 and younger, the CONDITION is I PXRMAGE'&gt;65 (in English if AGE is not greater than 65). You can combine these variables and the V in a CONDITION. Let's say we want a finding that is true for all patients whose BMI&gt;25 and were born before 1955. Our finding is the VA-BMI finding, so the CONDITION is (I V&gt;</w:t>
      </w:r>
      <w:proofErr w:type="gramStart"/>
      <w:r>
        <w:t>25)&amp;</w:t>
      </w:r>
      <w:proofErr w:type="gramEnd"/>
      <w:r>
        <w:t>(PXRMDOB&lt;2550101).</w:t>
      </w:r>
    </w:p>
    <w:p w14:paraId="105A8BD2" w14:textId="77777777" w:rsidR="00233CE7" w:rsidRDefault="00233CE7" w:rsidP="00E91D7D"/>
    <w:p w14:paraId="7CB2B4F4" w14:textId="77777777" w:rsidR="00233CE7" w:rsidRDefault="00233CE7" w:rsidP="00E91D7D">
      <w:r>
        <w:t>When using PXRMSEX in a CONDITION, you can test for male patients with PXRMSEX=”M” and for female patients with PXRMSEX</w:t>
      </w:r>
      <w:proofErr w:type="gramStart"/>
      <w:r>
        <w:t>=”F</w:t>
      </w:r>
      <w:proofErr w:type="gramEnd"/>
      <w:r>
        <w:t>”. If we wanted to make the above example true only for female patients the CONDITION would be (I V&gt;</w:t>
      </w:r>
      <w:proofErr w:type="gramStart"/>
      <w:r>
        <w:t>25)&amp;</w:t>
      </w:r>
      <w:proofErr w:type="gramEnd"/>
      <w:r>
        <w:t>(PXRMDOB&lt;2550101)&amp;(PXRMSEX=”F”).</w:t>
      </w:r>
    </w:p>
    <w:p w14:paraId="6ED4E149" w14:textId="77777777" w:rsidR="00233CE7" w:rsidRDefault="00233CE7" w:rsidP="00E91D7D"/>
    <w:p w14:paraId="77D3960B" w14:textId="77777777" w:rsidR="00233CE7" w:rsidRDefault="00233CE7" w:rsidP="00E91D7D">
      <w:r>
        <w:t>In addition to the default values for finding type, which are referred to as V in the Condition statement, you can now use subscripted V values.</w:t>
      </w:r>
    </w:p>
    <w:p w14:paraId="0B300CD3" w14:textId="77777777" w:rsidR="00233CE7" w:rsidRDefault="00233CE7" w:rsidP="00E91D7D"/>
    <w:p w14:paraId="4D68B2A0" w14:textId="77777777" w:rsidR="00233CE7" w:rsidRDefault="00233CE7" w:rsidP="00E91D7D">
      <w:r>
        <w:t>Examples:</w:t>
      </w:r>
    </w:p>
    <w:p w14:paraId="449971E7" w14:textId="77777777" w:rsidR="00233CE7" w:rsidRDefault="00233CE7" w:rsidP="007E229E">
      <w:pPr>
        <w:pStyle w:val="ListBullet"/>
      </w:pPr>
      <w:r>
        <w:t>I V("PDX</w:t>
      </w:r>
      <w:proofErr w:type="gramStart"/>
      <w:r>
        <w:t>")=</w:t>
      </w:r>
      <w:proofErr w:type="gramEnd"/>
      <w:r>
        <w:t>["ABNORMALITY"</w:t>
      </w:r>
    </w:p>
    <w:p w14:paraId="4DB37339" w14:textId="77777777" w:rsidR="00233CE7" w:rsidRDefault="00233CE7" w:rsidP="007E229E">
      <w:pPr>
        <w:pStyle w:val="ListBullet"/>
      </w:pPr>
      <w:r>
        <w:t>I (V="COMPLETE</w:t>
      </w:r>
      <w:proofErr w:type="gramStart"/>
      <w:r>
        <w:t>")&amp;</w:t>
      </w:r>
      <w:proofErr w:type="gramEnd"/>
      <w:r>
        <w:t>(V("PDX")["ABNORMALITY")</w:t>
      </w:r>
    </w:p>
    <w:p w14:paraId="78583668" w14:textId="77777777" w:rsidR="00233CE7" w:rsidRPr="00B82693" w:rsidRDefault="00233CE7" w:rsidP="007E229E">
      <w:pPr>
        <w:pStyle w:val="ListBullet"/>
      </w:pPr>
      <w:r>
        <w:t xml:space="preserve">I </w:t>
      </w:r>
      <w:proofErr w:type="gramStart"/>
      <w:r>
        <w:t>V(</w:t>
      </w:r>
      <w:proofErr w:type="gramEnd"/>
      <w:r>
        <w:t>"DATE READ")&lt;V("DATE")</w:t>
      </w:r>
    </w:p>
    <w:p w14:paraId="6B2C38C7" w14:textId="77777777" w:rsidR="00233CE7" w:rsidRDefault="00233CE7" w:rsidP="00E91D7D"/>
    <w:p w14:paraId="1A8B1405" w14:textId="77777777" w:rsidR="00233CE7" w:rsidRDefault="00233CE7" w:rsidP="00E91D7D">
      <w:r>
        <w:t xml:space="preserve">The subscripts that can be used depend on the type of finding; the easiest way to determine what is available is to use the Reminder Test option and examine the FIEVAL array for the finding of interest. </w:t>
      </w:r>
    </w:p>
    <w:p w14:paraId="648BC2AE" w14:textId="77777777" w:rsidR="00233CE7" w:rsidRDefault="00233CE7" w:rsidP="00E91D7D"/>
    <w:p w14:paraId="60B87642" w14:textId="77777777" w:rsidR="00233CE7" w:rsidRDefault="00233CE7" w:rsidP="00E91D7D">
      <w:r>
        <w:t>Here is an example where the finding is an Education Topic.</w:t>
      </w:r>
    </w:p>
    <w:p w14:paraId="1F9DB525" w14:textId="77777777" w:rsidR="00233CE7" w:rsidRPr="00A0577F" w:rsidRDefault="00233CE7" w:rsidP="00F9272A">
      <w:pPr>
        <w:pStyle w:val="ScreencaptureChar"/>
        <w:pBdr>
          <w:top w:val="single" w:sz="4" w:space="1" w:color="0000FF"/>
          <w:left w:val="single" w:sz="4" w:space="4" w:color="0000FF"/>
          <w:bottom w:val="single" w:sz="4" w:space="1" w:color="0000FF"/>
          <w:right w:val="single" w:sz="4" w:space="4" w:color="0000FF"/>
        </w:pBdr>
        <w:rPr>
          <w:lang w:val="fr-FR"/>
        </w:rPr>
      </w:pPr>
      <w:proofErr w:type="gramStart"/>
      <w:r w:rsidRPr="00A0577F">
        <w:rPr>
          <w:lang w:val="fr-FR"/>
        </w:rPr>
        <w:t>FIEVAL(</w:t>
      </w:r>
      <w:proofErr w:type="gramEnd"/>
      <w:r w:rsidRPr="00A0577F">
        <w:rPr>
          <w:lang w:val="fr-FR"/>
        </w:rPr>
        <w:t>2)=1</w:t>
      </w:r>
    </w:p>
    <w:p w14:paraId="003B06E4" w14:textId="77777777" w:rsidR="00233CE7" w:rsidRPr="00A0577F" w:rsidRDefault="00233CE7" w:rsidP="00F9272A">
      <w:pPr>
        <w:pStyle w:val="ScreencaptureChar"/>
        <w:pBdr>
          <w:top w:val="single" w:sz="4" w:space="1" w:color="0000FF"/>
          <w:left w:val="single" w:sz="4" w:space="4" w:color="0000FF"/>
          <w:bottom w:val="single" w:sz="4" w:space="1" w:color="0000FF"/>
          <w:right w:val="single" w:sz="4" w:space="4" w:color="0000FF"/>
        </w:pBdr>
        <w:rPr>
          <w:lang w:val="fr-FR"/>
        </w:rPr>
      </w:pPr>
      <w:proofErr w:type="gramStart"/>
      <w:r w:rsidRPr="00A0577F">
        <w:rPr>
          <w:lang w:val="fr-FR"/>
        </w:rPr>
        <w:t>FIEVAL(</w:t>
      </w:r>
      <w:proofErr w:type="gramEnd"/>
      <w:r w:rsidRPr="00A0577F">
        <w:rPr>
          <w:lang w:val="fr-FR"/>
        </w:rPr>
        <w:t>2,1)=1</w:t>
      </w:r>
    </w:p>
    <w:p w14:paraId="73840003" w14:textId="77777777" w:rsidR="00233CE7" w:rsidRPr="00A0577F" w:rsidRDefault="00233CE7" w:rsidP="00F9272A">
      <w:pPr>
        <w:pStyle w:val="ScreencaptureChar"/>
        <w:pBdr>
          <w:top w:val="single" w:sz="4" w:space="1" w:color="0000FF"/>
          <w:left w:val="single" w:sz="4" w:space="4" w:color="0000FF"/>
          <w:bottom w:val="single" w:sz="4" w:space="1" w:color="0000FF"/>
          <w:right w:val="single" w:sz="4" w:space="4" w:color="0000FF"/>
        </w:pBdr>
        <w:rPr>
          <w:lang w:val="fr-FR"/>
        </w:rPr>
      </w:pPr>
      <w:r w:rsidRPr="00A0577F">
        <w:rPr>
          <w:lang w:val="fr-FR"/>
        </w:rPr>
        <w:t>FIEVAL(2,1,"COMMENTS</w:t>
      </w:r>
      <w:proofErr w:type="gramStart"/>
      <w:r w:rsidRPr="00A0577F">
        <w:rPr>
          <w:lang w:val="fr-FR"/>
        </w:rPr>
        <w:t>")=</w:t>
      </w:r>
      <w:proofErr w:type="gramEnd"/>
    </w:p>
    <w:p w14:paraId="2A017338" w14:textId="77777777" w:rsidR="00233CE7" w:rsidRPr="00A0577F" w:rsidRDefault="00233CE7" w:rsidP="00F9272A">
      <w:pPr>
        <w:pStyle w:val="ScreencaptureChar"/>
        <w:pBdr>
          <w:top w:val="single" w:sz="4" w:space="1" w:color="0000FF"/>
          <w:left w:val="single" w:sz="4" w:space="4" w:color="0000FF"/>
          <w:bottom w:val="single" w:sz="4" w:space="1" w:color="0000FF"/>
          <w:right w:val="single" w:sz="4" w:space="4" w:color="0000FF"/>
        </w:pBdr>
        <w:rPr>
          <w:lang w:val="fr-FR"/>
        </w:rPr>
      </w:pPr>
      <w:r w:rsidRPr="00A0577F">
        <w:rPr>
          <w:lang w:val="fr-FR"/>
        </w:rPr>
        <w:t>FIEVAL(2,1,"CSUB","COMMENTS</w:t>
      </w:r>
      <w:proofErr w:type="gramStart"/>
      <w:r w:rsidRPr="00A0577F">
        <w:rPr>
          <w:lang w:val="fr-FR"/>
        </w:rPr>
        <w:t>")=</w:t>
      </w:r>
      <w:proofErr w:type="gramEnd"/>
    </w:p>
    <w:p w14:paraId="14AE0470" w14:textId="77777777" w:rsidR="00233CE7" w:rsidRDefault="00233CE7" w:rsidP="00F9272A">
      <w:pPr>
        <w:pStyle w:val="ScreencaptureChar"/>
        <w:pBdr>
          <w:top w:val="single" w:sz="4" w:space="1" w:color="0000FF"/>
          <w:left w:val="single" w:sz="4" w:space="4" w:color="0000FF"/>
          <w:bottom w:val="single" w:sz="4" w:space="1" w:color="0000FF"/>
          <w:right w:val="single" w:sz="4" w:space="4" w:color="0000FF"/>
        </w:pBdr>
      </w:pPr>
      <w:proofErr w:type="gramStart"/>
      <w:r>
        <w:t>FIEVAL(</w:t>
      </w:r>
      <w:proofErr w:type="gramEnd"/>
      <w:r>
        <w:t>2,1,"CSUB","LEVEL OF UNDERSTANDING")=1</w:t>
      </w:r>
    </w:p>
    <w:p w14:paraId="72ECEF09" w14:textId="77777777" w:rsidR="00233CE7" w:rsidRDefault="00233CE7" w:rsidP="00F9272A">
      <w:pPr>
        <w:pStyle w:val="ScreencaptureChar"/>
        <w:pBdr>
          <w:top w:val="single" w:sz="4" w:space="1" w:color="0000FF"/>
          <w:left w:val="single" w:sz="4" w:space="4" w:color="0000FF"/>
          <w:bottom w:val="single" w:sz="4" w:space="1" w:color="0000FF"/>
          <w:right w:val="single" w:sz="4" w:space="4" w:color="0000FF"/>
        </w:pBdr>
      </w:pPr>
      <w:r>
        <w:t>FIEVAL(2,1,"CSUB","VALUE</w:t>
      </w:r>
      <w:proofErr w:type="gramStart"/>
      <w:r>
        <w:t>")=</w:t>
      </w:r>
      <w:proofErr w:type="gramEnd"/>
      <w:r>
        <w:t>1</w:t>
      </w:r>
    </w:p>
    <w:p w14:paraId="069B2EE0" w14:textId="77777777" w:rsidR="00233CE7" w:rsidRDefault="00233CE7" w:rsidP="00F9272A">
      <w:pPr>
        <w:pStyle w:val="ScreencaptureChar"/>
        <w:pBdr>
          <w:top w:val="single" w:sz="4" w:space="1" w:color="0000FF"/>
          <w:left w:val="single" w:sz="4" w:space="4" w:color="0000FF"/>
          <w:bottom w:val="single" w:sz="4" w:space="1" w:color="0000FF"/>
          <w:right w:val="single" w:sz="4" w:space="4" w:color="0000FF"/>
        </w:pBdr>
      </w:pPr>
      <w:r>
        <w:lastRenderedPageBreak/>
        <w:t>FIEVAL(2,1,"CSUB","VISIT</w:t>
      </w:r>
      <w:proofErr w:type="gramStart"/>
      <w:r>
        <w:t>")=</w:t>
      </w:r>
      <w:proofErr w:type="gramEnd"/>
      <w:r>
        <w:t>3102</w:t>
      </w:r>
    </w:p>
    <w:p w14:paraId="0A61EB92" w14:textId="77777777" w:rsidR="00233CE7" w:rsidRDefault="00233CE7" w:rsidP="00F9272A">
      <w:pPr>
        <w:pStyle w:val="ScreencaptureChar"/>
        <w:pBdr>
          <w:top w:val="single" w:sz="4" w:space="1" w:color="0000FF"/>
          <w:left w:val="single" w:sz="4" w:space="4" w:color="0000FF"/>
          <w:bottom w:val="single" w:sz="4" w:space="1" w:color="0000FF"/>
          <w:right w:val="single" w:sz="4" w:space="4" w:color="0000FF"/>
        </w:pBdr>
      </w:pPr>
      <w:r>
        <w:t>FIEVAL(2,1,"DAS</w:t>
      </w:r>
      <w:proofErr w:type="gramStart"/>
      <w:r>
        <w:t>")=</w:t>
      </w:r>
      <w:proofErr w:type="gramEnd"/>
      <w:r>
        <w:t>83</w:t>
      </w:r>
    </w:p>
    <w:p w14:paraId="6996E93F" w14:textId="77777777" w:rsidR="00233CE7" w:rsidRDefault="00233CE7" w:rsidP="00F9272A">
      <w:pPr>
        <w:pStyle w:val="ScreencaptureChar"/>
        <w:pBdr>
          <w:top w:val="single" w:sz="4" w:space="1" w:color="0000FF"/>
          <w:left w:val="single" w:sz="4" w:space="4" w:color="0000FF"/>
          <w:bottom w:val="single" w:sz="4" w:space="1" w:color="0000FF"/>
          <w:right w:val="single" w:sz="4" w:space="4" w:color="0000FF"/>
        </w:pBdr>
      </w:pPr>
      <w:r>
        <w:t>FIEVAL(2,1,"DATE</w:t>
      </w:r>
      <w:proofErr w:type="gramStart"/>
      <w:r>
        <w:t>")=</w:t>
      </w:r>
      <w:proofErr w:type="gramEnd"/>
      <w:r>
        <w:t>2990520.07292</w:t>
      </w:r>
    </w:p>
    <w:p w14:paraId="5D7F1257" w14:textId="77777777" w:rsidR="00233CE7" w:rsidRDefault="00233CE7" w:rsidP="00F9272A">
      <w:pPr>
        <w:pStyle w:val="ScreencaptureChar"/>
        <w:pBdr>
          <w:top w:val="single" w:sz="4" w:space="1" w:color="0000FF"/>
          <w:left w:val="single" w:sz="4" w:space="4" w:color="0000FF"/>
          <w:bottom w:val="single" w:sz="4" w:space="1" w:color="0000FF"/>
          <w:right w:val="single" w:sz="4" w:space="4" w:color="0000FF"/>
        </w:pBdr>
      </w:pPr>
      <w:proofErr w:type="gramStart"/>
      <w:r>
        <w:t>FIEVAL(</w:t>
      </w:r>
      <w:proofErr w:type="gramEnd"/>
      <w:r>
        <w:t>2,1,"LEVEL OF UNDERSTANDING")=1</w:t>
      </w:r>
    </w:p>
    <w:p w14:paraId="6EEF887E" w14:textId="77777777" w:rsidR="00233CE7" w:rsidRDefault="00233CE7" w:rsidP="00F9272A">
      <w:pPr>
        <w:pStyle w:val="ScreencaptureChar"/>
        <w:pBdr>
          <w:top w:val="single" w:sz="4" w:space="1" w:color="0000FF"/>
          <w:left w:val="single" w:sz="4" w:space="4" w:color="0000FF"/>
          <w:bottom w:val="single" w:sz="4" w:space="1" w:color="0000FF"/>
          <w:right w:val="single" w:sz="4" w:space="4" w:color="0000FF"/>
        </w:pBdr>
      </w:pPr>
      <w:r>
        <w:t>FIEVAL(2,1,"VALUE</w:t>
      </w:r>
      <w:proofErr w:type="gramStart"/>
      <w:r>
        <w:t>")=</w:t>
      </w:r>
      <w:proofErr w:type="gramEnd"/>
      <w:r>
        <w:t>1</w:t>
      </w:r>
    </w:p>
    <w:p w14:paraId="76543165" w14:textId="77777777" w:rsidR="00233CE7" w:rsidRDefault="00233CE7" w:rsidP="00F9272A">
      <w:pPr>
        <w:pStyle w:val="ScreencaptureChar"/>
        <w:pBdr>
          <w:top w:val="single" w:sz="4" w:space="1" w:color="0000FF"/>
          <w:left w:val="single" w:sz="4" w:space="4" w:color="0000FF"/>
          <w:bottom w:val="single" w:sz="4" w:space="1" w:color="0000FF"/>
          <w:right w:val="single" w:sz="4" w:space="4" w:color="0000FF"/>
        </w:pBdr>
      </w:pPr>
      <w:r>
        <w:t>FIEVAL(2,1,"VISIT</w:t>
      </w:r>
      <w:proofErr w:type="gramStart"/>
      <w:r>
        <w:t>")=</w:t>
      </w:r>
      <w:proofErr w:type="gramEnd"/>
      <w:r>
        <w:t>3102</w:t>
      </w:r>
    </w:p>
    <w:p w14:paraId="16F7F7FD" w14:textId="77777777" w:rsidR="00233CE7" w:rsidRDefault="00233CE7" w:rsidP="00F9272A">
      <w:pPr>
        <w:pStyle w:val="ScreencaptureChar"/>
        <w:pBdr>
          <w:top w:val="single" w:sz="4" w:space="1" w:color="0000FF"/>
          <w:left w:val="single" w:sz="4" w:space="4" w:color="0000FF"/>
          <w:bottom w:val="single" w:sz="4" w:space="1" w:color="0000FF"/>
          <w:right w:val="single" w:sz="4" w:space="4" w:color="0000FF"/>
        </w:pBdr>
      </w:pPr>
      <w:r>
        <w:t>FIEVAL(2,"COMMENTS</w:t>
      </w:r>
      <w:proofErr w:type="gramStart"/>
      <w:r>
        <w:t>")=</w:t>
      </w:r>
      <w:proofErr w:type="gramEnd"/>
    </w:p>
    <w:p w14:paraId="41F167F9" w14:textId="77777777" w:rsidR="00233CE7" w:rsidRDefault="00233CE7" w:rsidP="00F9272A">
      <w:pPr>
        <w:pStyle w:val="ScreencaptureChar"/>
        <w:pBdr>
          <w:top w:val="single" w:sz="4" w:space="1" w:color="0000FF"/>
          <w:left w:val="single" w:sz="4" w:space="4" w:color="0000FF"/>
          <w:bottom w:val="single" w:sz="4" w:space="1" w:color="0000FF"/>
          <w:right w:val="single" w:sz="4" w:space="4" w:color="0000FF"/>
        </w:pBdr>
      </w:pPr>
      <w:r>
        <w:t>FIEVAL(2,"CSUB","COMMENTS</w:t>
      </w:r>
      <w:proofErr w:type="gramStart"/>
      <w:r>
        <w:t>")=</w:t>
      </w:r>
      <w:proofErr w:type="gramEnd"/>
    </w:p>
    <w:p w14:paraId="652E84BC" w14:textId="77777777" w:rsidR="00233CE7" w:rsidRDefault="00233CE7" w:rsidP="00F9272A">
      <w:pPr>
        <w:pStyle w:val="ScreencaptureChar"/>
        <w:pBdr>
          <w:top w:val="single" w:sz="4" w:space="1" w:color="0000FF"/>
          <w:left w:val="single" w:sz="4" w:space="4" w:color="0000FF"/>
          <w:bottom w:val="single" w:sz="4" w:space="1" w:color="0000FF"/>
          <w:right w:val="single" w:sz="4" w:space="4" w:color="0000FF"/>
        </w:pBdr>
      </w:pPr>
      <w:proofErr w:type="gramStart"/>
      <w:r>
        <w:t>FIEVAL(</w:t>
      </w:r>
      <w:proofErr w:type="gramEnd"/>
      <w:r>
        <w:t>2,"CSUB","LEVEL OF UNDERSTANDING")=1</w:t>
      </w:r>
    </w:p>
    <w:p w14:paraId="44A712DD" w14:textId="77777777" w:rsidR="00233CE7" w:rsidRDefault="00233CE7" w:rsidP="00F9272A">
      <w:pPr>
        <w:pStyle w:val="ScreencaptureChar"/>
        <w:pBdr>
          <w:top w:val="single" w:sz="4" w:space="1" w:color="0000FF"/>
          <w:left w:val="single" w:sz="4" w:space="4" w:color="0000FF"/>
          <w:bottom w:val="single" w:sz="4" w:space="1" w:color="0000FF"/>
          <w:right w:val="single" w:sz="4" w:space="4" w:color="0000FF"/>
        </w:pBdr>
      </w:pPr>
      <w:r>
        <w:t>FIEVAL(2,"CSUB","VALUE</w:t>
      </w:r>
      <w:proofErr w:type="gramStart"/>
      <w:r>
        <w:t>")=</w:t>
      </w:r>
      <w:proofErr w:type="gramEnd"/>
      <w:r>
        <w:t>1</w:t>
      </w:r>
    </w:p>
    <w:p w14:paraId="588B77B5" w14:textId="77777777" w:rsidR="00233CE7" w:rsidRDefault="00233CE7" w:rsidP="00F9272A">
      <w:pPr>
        <w:pStyle w:val="ScreencaptureChar"/>
        <w:pBdr>
          <w:top w:val="single" w:sz="4" w:space="1" w:color="0000FF"/>
          <w:left w:val="single" w:sz="4" w:space="4" w:color="0000FF"/>
          <w:bottom w:val="single" w:sz="4" w:space="1" w:color="0000FF"/>
          <w:right w:val="single" w:sz="4" w:space="4" w:color="0000FF"/>
        </w:pBdr>
      </w:pPr>
      <w:r>
        <w:t>FIEVAL(2,"CSUB","VISIT</w:t>
      </w:r>
      <w:proofErr w:type="gramStart"/>
      <w:r>
        <w:t>")=</w:t>
      </w:r>
      <w:proofErr w:type="gramEnd"/>
      <w:r>
        <w:t>3102</w:t>
      </w:r>
    </w:p>
    <w:p w14:paraId="797C4945" w14:textId="77777777" w:rsidR="00233CE7" w:rsidRDefault="00233CE7" w:rsidP="00F9272A">
      <w:pPr>
        <w:pStyle w:val="ScreencaptureChar"/>
        <w:pBdr>
          <w:top w:val="single" w:sz="4" w:space="1" w:color="0000FF"/>
          <w:left w:val="single" w:sz="4" w:space="4" w:color="0000FF"/>
          <w:bottom w:val="single" w:sz="4" w:space="1" w:color="0000FF"/>
          <w:right w:val="single" w:sz="4" w:space="4" w:color="0000FF"/>
        </w:pBdr>
      </w:pPr>
      <w:r>
        <w:t>FIEVAL(2,"DAS</w:t>
      </w:r>
      <w:proofErr w:type="gramStart"/>
      <w:r>
        <w:t>")=</w:t>
      </w:r>
      <w:proofErr w:type="gramEnd"/>
      <w:r>
        <w:t>83</w:t>
      </w:r>
    </w:p>
    <w:p w14:paraId="3013D933" w14:textId="77777777" w:rsidR="00233CE7" w:rsidRDefault="00233CE7" w:rsidP="00F9272A">
      <w:pPr>
        <w:pStyle w:val="ScreencaptureChar"/>
        <w:pBdr>
          <w:top w:val="single" w:sz="4" w:space="1" w:color="0000FF"/>
          <w:left w:val="single" w:sz="4" w:space="4" w:color="0000FF"/>
          <w:bottom w:val="single" w:sz="4" w:space="1" w:color="0000FF"/>
          <w:right w:val="single" w:sz="4" w:space="4" w:color="0000FF"/>
        </w:pBdr>
      </w:pPr>
      <w:r>
        <w:t>FIEVAL(2,"DATE</w:t>
      </w:r>
      <w:proofErr w:type="gramStart"/>
      <w:r>
        <w:t>")=</w:t>
      </w:r>
      <w:proofErr w:type="gramEnd"/>
      <w:r>
        <w:t>2990520.07292</w:t>
      </w:r>
    </w:p>
    <w:p w14:paraId="04803A32" w14:textId="77777777" w:rsidR="00233CE7" w:rsidRDefault="00233CE7" w:rsidP="00F9272A">
      <w:pPr>
        <w:pStyle w:val="ScreencaptureChar"/>
        <w:pBdr>
          <w:top w:val="single" w:sz="4" w:space="1" w:color="0000FF"/>
          <w:left w:val="single" w:sz="4" w:space="4" w:color="0000FF"/>
          <w:bottom w:val="single" w:sz="4" w:space="1" w:color="0000FF"/>
          <w:right w:val="single" w:sz="4" w:space="4" w:color="0000FF"/>
        </w:pBdr>
      </w:pPr>
      <w:proofErr w:type="gramStart"/>
      <w:r>
        <w:t>FIEVAL(</w:t>
      </w:r>
      <w:proofErr w:type="gramEnd"/>
      <w:r>
        <w:t>2,"FILE NUMBER")=9000010.16</w:t>
      </w:r>
    </w:p>
    <w:p w14:paraId="46453A46" w14:textId="77777777" w:rsidR="00233CE7" w:rsidRDefault="00233CE7" w:rsidP="00F9272A">
      <w:pPr>
        <w:pStyle w:val="ScreencaptureChar"/>
        <w:pBdr>
          <w:top w:val="single" w:sz="4" w:space="1" w:color="0000FF"/>
          <w:left w:val="single" w:sz="4" w:space="4" w:color="0000FF"/>
          <w:bottom w:val="single" w:sz="4" w:space="1" w:color="0000FF"/>
          <w:right w:val="single" w:sz="4" w:space="4" w:color="0000FF"/>
        </w:pBdr>
      </w:pPr>
      <w:r>
        <w:t>FIEVAL(2,"FINDING</w:t>
      </w:r>
      <w:proofErr w:type="gramStart"/>
      <w:r>
        <w:t>")=</w:t>
      </w:r>
      <w:proofErr w:type="gramEnd"/>
      <w:r>
        <w:t>369;AUTTEDT(</w:t>
      </w:r>
    </w:p>
    <w:p w14:paraId="68D96C6A" w14:textId="77777777" w:rsidR="00233CE7" w:rsidRDefault="00233CE7" w:rsidP="00F9272A">
      <w:pPr>
        <w:pStyle w:val="ScreencaptureChar"/>
        <w:pBdr>
          <w:top w:val="single" w:sz="4" w:space="1" w:color="0000FF"/>
          <w:left w:val="single" w:sz="4" w:space="4" w:color="0000FF"/>
          <w:bottom w:val="single" w:sz="4" w:space="1" w:color="0000FF"/>
          <w:right w:val="single" w:sz="4" w:space="4" w:color="0000FF"/>
        </w:pBdr>
      </w:pPr>
      <w:proofErr w:type="gramStart"/>
      <w:r>
        <w:t>FIEVAL(</w:t>
      </w:r>
      <w:proofErr w:type="gramEnd"/>
      <w:r>
        <w:t>2,"LEVEL OF UNDERSTANDING")=1</w:t>
      </w:r>
    </w:p>
    <w:p w14:paraId="7821084E" w14:textId="77777777" w:rsidR="00233CE7" w:rsidRDefault="00233CE7" w:rsidP="00F9272A">
      <w:pPr>
        <w:pStyle w:val="ScreencaptureChar"/>
        <w:pBdr>
          <w:top w:val="single" w:sz="4" w:space="1" w:color="0000FF"/>
          <w:left w:val="single" w:sz="4" w:space="4" w:color="0000FF"/>
          <w:bottom w:val="single" w:sz="4" w:space="1" w:color="0000FF"/>
          <w:right w:val="single" w:sz="4" w:space="4" w:color="0000FF"/>
        </w:pBdr>
      </w:pPr>
      <w:r>
        <w:t>FIEVAL(2,"VALUE</w:t>
      </w:r>
      <w:proofErr w:type="gramStart"/>
      <w:r>
        <w:t>")=</w:t>
      </w:r>
      <w:proofErr w:type="gramEnd"/>
      <w:r>
        <w:t>1</w:t>
      </w:r>
    </w:p>
    <w:p w14:paraId="26488476" w14:textId="77777777" w:rsidR="00233CE7" w:rsidRDefault="00233CE7" w:rsidP="00F9272A">
      <w:pPr>
        <w:pStyle w:val="ScreencaptureChar"/>
        <w:pBdr>
          <w:top w:val="single" w:sz="4" w:space="1" w:color="0000FF"/>
          <w:left w:val="single" w:sz="4" w:space="4" w:color="0000FF"/>
          <w:bottom w:val="single" w:sz="4" w:space="1" w:color="0000FF"/>
          <w:right w:val="single" w:sz="4" w:space="4" w:color="0000FF"/>
        </w:pBdr>
      </w:pPr>
      <w:r>
        <w:t>FIEVAL(2,"VISIT</w:t>
      </w:r>
      <w:proofErr w:type="gramStart"/>
      <w:r>
        <w:t>")=</w:t>
      </w:r>
      <w:proofErr w:type="gramEnd"/>
      <w:r>
        <w:t>3102</w:t>
      </w:r>
    </w:p>
    <w:p w14:paraId="470E5A8A" w14:textId="77777777" w:rsidR="00233CE7" w:rsidRDefault="00233CE7" w:rsidP="00E91D7D"/>
    <w:p w14:paraId="0CB43867" w14:textId="77777777" w:rsidR="00233CE7" w:rsidRDefault="00233CE7" w:rsidP="00E91D7D">
      <w:r>
        <w:t>Each array element that contains a “CSUB” (Condition Subscript) element can be used in a Condition statement, so for this finding, we could use V(</w:t>
      </w:r>
      <w:r w:rsidRPr="007843D8">
        <w:rPr>
          <w:rStyle w:val="ScreencaptureCharChar"/>
        </w:rPr>
        <w:t>"</w:t>
      </w:r>
      <w:r>
        <w:t>COMMENTS</w:t>
      </w:r>
      <w:r w:rsidRPr="007843D8">
        <w:rPr>
          <w:rStyle w:val="ScreencaptureCharChar"/>
        </w:rPr>
        <w:t>"</w:t>
      </w:r>
      <w:r>
        <w:t xml:space="preserve">), </w:t>
      </w:r>
      <w:proofErr w:type="gramStart"/>
      <w:r>
        <w:t>V(</w:t>
      </w:r>
      <w:proofErr w:type="gramEnd"/>
      <w:r w:rsidRPr="007843D8">
        <w:rPr>
          <w:rStyle w:val="ScreencaptureCharChar"/>
        </w:rPr>
        <w:t>"</w:t>
      </w:r>
      <w:r>
        <w:t>LEVEL OF UNDERSTANDING</w:t>
      </w:r>
      <w:r w:rsidRPr="007843D8">
        <w:rPr>
          <w:rStyle w:val="ScreencaptureCharChar"/>
        </w:rPr>
        <w:t>"</w:t>
      </w:r>
      <w:r>
        <w:t>), V(“VALUE”), or V(“VISIT”) in the Condition.</w:t>
      </w:r>
    </w:p>
    <w:p w14:paraId="78E479D7" w14:textId="77777777" w:rsidR="00233CE7" w:rsidRDefault="00233CE7" w:rsidP="00457429">
      <w:pPr>
        <w:pStyle w:val="Normalindent2"/>
      </w:pPr>
    </w:p>
    <w:p w14:paraId="702336AC" w14:textId="77777777" w:rsidR="00233CE7" w:rsidRDefault="00233CE7" w:rsidP="00E91D7D">
      <w:r>
        <w:t xml:space="preserve">Some finding types may return multiple values for certain types of data; an example is qualifiers for vitals. In the Reminder Test Option output for a weight </w:t>
      </w:r>
      <w:proofErr w:type="gramStart"/>
      <w:r>
        <w:t>finding</w:t>
      </w:r>
      <w:proofErr w:type="gramEnd"/>
      <w:r>
        <w:t xml:space="preserve"> you might see qualifiers such as: </w:t>
      </w:r>
    </w:p>
    <w:p w14:paraId="11F55135" w14:textId="77777777" w:rsidR="00233CE7" w:rsidRDefault="00233CE7" w:rsidP="007E229E">
      <w:pPr>
        <w:pStyle w:val="ListBullet"/>
      </w:pPr>
      <w:r>
        <w:t>FIEVAL(1,"QUALIFIER",</w:t>
      </w:r>
      <w:proofErr w:type="gramStart"/>
      <w:r>
        <w:t>1)=</w:t>
      </w:r>
      <w:proofErr w:type="gramEnd"/>
      <w:r>
        <w:t>ACTUAL</w:t>
      </w:r>
    </w:p>
    <w:p w14:paraId="0B392750" w14:textId="77777777" w:rsidR="00233CE7" w:rsidRDefault="00233CE7" w:rsidP="007E229E">
      <w:pPr>
        <w:pStyle w:val="ListBullet"/>
      </w:pPr>
      <w:r>
        <w:t>FIEVAL(1,"QUALIFIER",</w:t>
      </w:r>
      <w:proofErr w:type="gramStart"/>
      <w:r>
        <w:t>2)=</w:t>
      </w:r>
      <w:proofErr w:type="gramEnd"/>
      <w:r>
        <w:t>STANDING</w:t>
      </w:r>
    </w:p>
    <w:p w14:paraId="2AA5DF5C" w14:textId="77777777" w:rsidR="00233CE7" w:rsidRDefault="00233CE7" w:rsidP="00E91D7D"/>
    <w:p w14:paraId="3876A836" w14:textId="77777777" w:rsidR="00233CE7" w:rsidRDefault="00233CE7" w:rsidP="00E91D7D"/>
    <w:p w14:paraId="3B1FE6A6" w14:textId="77777777" w:rsidR="00233CE7" w:rsidRDefault="00233CE7" w:rsidP="00E91D7D">
      <w:r>
        <w:t>You could use these in a Condition as follows:</w:t>
      </w:r>
    </w:p>
    <w:p w14:paraId="51E04FA3" w14:textId="77777777" w:rsidR="00233CE7" w:rsidRDefault="00233CE7" w:rsidP="007418C9">
      <w:pPr>
        <w:pStyle w:val="ScreencaptureChar"/>
        <w:pBdr>
          <w:top w:val="single" w:sz="4" w:space="1" w:color="0000FF"/>
          <w:left w:val="single" w:sz="4" w:space="4" w:color="0000FF"/>
          <w:bottom w:val="single" w:sz="4" w:space="1" w:color="0000FF"/>
          <w:right w:val="single" w:sz="4" w:space="4" w:color="0000FF"/>
        </w:pBdr>
      </w:pPr>
      <w:r>
        <w:t>I (V(“QUALIFIER”,</w:t>
      </w:r>
      <w:proofErr w:type="gramStart"/>
      <w:r>
        <w:t>1)=</w:t>
      </w:r>
      <w:proofErr w:type="gramEnd"/>
      <w:r>
        <w:t>”ACTUAL”)&amp;(V(“QUALIFIER”,2)=”STANDING”)&amp;(V&gt;165)</w:t>
      </w:r>
    </w:p>
    <w:p w14:paraId="255BF82F" w14:textId="77777777" w:rsidR="00233CE7" w:rsidRDefault="00233CE7" w:rsidP="00E91D7D"/>
    <w:p w14:paraId="544CDFFD" w14:textId="77777777" w:rsidR="00233CE7" w:rsidRDefault="00233CE7" w:rsidP="00E91D7D">
      <w:r>
        <w:t>Since you don’t always know what subscript the various qualifiers will be associated with, you can use the wildcard in the Condition as follows:</w:t>
      </w:r>
    </w:p>
    <w:p w14:paraId="2439E09A" w14:textId="77777777" w:rsidR="00233CE7" w:rsidRDefault="00233CE7" w:rsidP="007418C9">
      <w:pPr>
        <w:pStyle w:val="ScreencaptureChar"/>
        <w:pBdr>
          <w:top w:val="single" w:sz="4" w:space="1" w:color="0000FF"/>
          <w:left w:val="single" w:sz="4" w:space="4" w:color="0000FF"/>
          <w:bottom w:val="single" w:sz="4" w:space="1" w:color="0000FF"/>
          <w:right w:val="single" w:sz="4" w:space="4" w:color="0000FF"/>
        </w:pBdr>
      </w:pPr>
      <w:r>
        <w:t>I (V(“QUALIFIER</w:t>
      </w:r>
      <w:proofErr w:type="gramStart"/>
      <w:r>
        <w:t>”,“</w:t>
      </w:r>
      <w:proofErr w:type="gramEnd"/>
      <w:r>
        <w:t xml:space="preserve">*”)=”ACTUAL”)&amp;(V(“QUALIFIER”,”**”)=”STANDING”)&amp;(V&gt;165) </w:t>
      </w:r>
    </w:p>
    <w:p w14:paraId="5B6A38CE" w14:textId="77777777" w:rsidR="00233CE7" w:rsidRDefault="00233CE7" w:rsidP="00E91D7D"/>
    <w:p w14:paraId="15120DE8" w14:textId="05C584A2" w:rsidR="00233CE7" w:rsidRDefault="00233CE7" w:rsidP="00E91D7D">
      <w:r>
        <w:t>Lab results now include specimen, so that specimen can be used in the Condition statement. For example, I V("SPECIMEN</w:t>
      </w:r>
      <w:proofErr w:type="gramStart"/>
      <w:r>
        <w:t>")=</w:t>
      </w:r>
      <w:proofErr w:type="gramEnd"/>
      <w:r>
        <w:t xml:space="preserve">"SERUM. " Again, the best way to find out what is available for a particular finding is to </w:t>
      </w:r>
      <w:proofErr w:type="gramStart"/>
      <w:r>
        <w:t>using</w:t>
      </w:r>
      <w:proofErr w:type="gramEnd"/>
      <w:r>
        <w:t xml:space="preserve"> the Reminder Test </w:t>
      </w:r>
      <w:r w:rsidR="00353ECA">
        <w:t>o</w:t>
      </w:r>
      <w:r>
        <w:t>ption and see what comes back with a "CSUB" subscript.</w:t>
      </w:r>
    </w:p>
    <w:p w14:paraId="70AC334D" w14:textId="057DF8D2" w:rsidR="00233CE7" w:rsidRDefault="00233CE7" w:rsidP="00E91D7D">
      <w:r>
        <w:t xml:space="preserve">CONDITION CASE SENSITIVE. When this field is set to "NO" then the CONDITION will not be case-sensitive. The default is </w:t>
      </w:r>
      <w:r w:rsidR="00353ECA">
        <w:t>"NO"</w:t>
      </w:r>
      <w:r>
        <w:t>.</w:t>
      </w:r>
    </w:p>
    <w:p w14:paraId="19390FC1" w14:textId="77777777" w:rsidR="00233CE7" w:rsidRDefault="00233CE7" w:rsidP="00E91D7D"/>
    <w:p w14:paraId="3D1E1F7A" w14:textId="77777777" w:rsidR="00613054" w:rsidRPr="000C3778" w:rsidRDefault="00613054" w:rsidP="00613054">
      <w:pPr>
        <w:rPr>
          <w:szCs w:val="22"/>
        </w:rPr>
      </w:pPr>
      <w:r w:rsidRPr="00876182">
        <w:t>USE S</w:t>
      </w:r>
      <w:bookmarkStart w:id="238" w:name="USE_STATUS_COND_IN_SEARCH"/>
      <w:bookmarkEnd w:id="238"/>
      <w:r w:rsidRPr="00876182">
        <w:t xml:space="preserve">TATUS/COND IN SEARCH - </w:t>
      </w:r>
      <w:r w:rsidRPr="00876182">
        <w:rPr>
          <w:szCs w:val="22"/>
        </w:rPr>
        <w:t>Give this field a value of "YES", the default is “NO</w:t>
      </w:r>
      <w:proofErr w:type="gramStart"/>
      <w:r w:rsidRPr="00876182">
        <w:rPr>
          <w:szCs w:val="22"/>
        </w:rPr>
        <w:t>”,  if</w:t>
      </w:r>
      <w:proofErr w:type="gramEnd"/>
      <w:r w:rsidRPr="00876182">
        <w:rPr>
          <w:szCs w:val="22"/>
        </w:rPr>
        <w:t xml:space="preserve"> you want the STATUS LIST and/or CONDITION applied to each result found in the date range for this finding. Only results that have a status on the list or for which the CONDITION is true will be retained. The maximum number to retain is specified by the OCCURRENCE COUNT.  For example, if there are 7 occurrences of the finding in the date range, occurrences 1, 3, 6, and 7 have a status on the list, and the OCCURRENCE COUNT is 3 then occurrences 1, 3, and 6 will be returned. If USE STATUS/COND IN SEARCH is NO and the OCCURRENCE COUNT is 3 then findings 1, 2, and 3 will be returned but only finding 1 and 3 will be true.</w:t>
      </w:r>
      <w:r>
        <w:rPr>
          <w:szCs w:val="22"/>
        </w:rPr>
        <w:t xml:space="preserve"> </w:t>
      </w:r>
    </w:p>
    <w:p w14:paraId="47AA6648" w14:textId="77777777" w:rsidR="00233CE7" w:rsidRDefault="00233CE7" w:rsidP="0075396C">
      <w:pPr>
        <w:ind w:left="360"/>
        <w:rPr>
          <w:szCs w:val="22"/>
        </w:rPr>
      </w:pPr>
    </w:p>
    <w:p w14:paraId="6F22C5A0" w14:textId="77777777" w:rsidR="00233CE7" w:rsidRPr="000C3778" w:rsidRDefault="00233CE7" w:rsidP="0075396C">
      <w:pPr>
        <w:rPr>
          <w:szCs w:val="22"/>
        </w:rPr>
      </w:pPr>
      <w:r w:rsidRPr="000C3778">
        <w:rPr>
          <w:szCs w:val="22"/>
        </w:rPr>
        <w:t>Note - if the finding has both a STATUS LIST and a CONDITION the status check will be made first; the CONDITION will be applied only if the finding passes the status check. </w:t>
      </w:r>
    </w:p>
    <w:p w14:paraId="2404736D" w14:textId="77777777" w:rsidR="00233CE7" w:rsidRDefault="00233CE7" w:rsidP="00E91D7D"/>
    <w:p w14:paraId="59CCF071" w14:textId="77777777" w:rsidR="00233CE7" w:rsidRDefault="00233CE7" w:rsidP="00E91D7D">
      <w:r>
        <w:lastRenderedPageBreak/>
        <w:t>FOUND TEXT</w:t>
      </w:r>
      <w:r w:rsidR="00695A88">
        <w:fldChar w:fldCharType="begin"/>
      </w:r>
      <w:r>
        <w:instrText>xe "FOUND TEXT"</w:instrText>
      </w:r>
      <w:r w:rsidR="00695A88">
        <w:fldChar w:fldCharType="end"/>
      </w:r>
      <w:r>
        <w:t xml:space="preserve"> – This is a word-processing field. The contents of this field will be displayed in the Clinical Maintenance component whenever the finding is found (true).  </w:t>
      </w:r>
    </w:p>
    <w:p w14:paraId="263102B5" w14:textId="77777777" w:rsidR="00233CE7" w:rsidRDefault="00233CE7" w:rsidP="00E91D7D"/>
    <w:p w14:paraId="4141A38F" w14:textId="77777777" w:rsidR="00233CE7" w:rsidRDefault="00233CE7" w:rsidP="00E91D7D">
      <w:r>
        <w:t>NOT FOUND TEXT</w:t>
      </w:r>
      <w:r w:rsidR="00695A88">
        <w:fldChar w:fldCharType="begin"/>
      </w:r>
      <w:r>
        <w:instrText>xe "NOT FOUND TEXT"</w:instrText>
      </w:r>
      <w:r w:rsidR="00695A88">
        <w:fldChar w:fldCharType="end"/>
      </w:r>
      <w:r>
        <w:t xml:space="preserve"> – This is a word-processing field. The contents of this field will be displayed in the Clinical Maintenance component whenever the finding is not found (false). </w:t>
      </w:r>
    </w:p>
    <w:p w14:paraId="0E2C7B92" w14:textId="038D804D" w:rsidR="00233CE7" w:rsidRDefault="00233CE7" w:rsidP="00E91D7D">
      <w:r>
        <w:t>Both FOUND TEXT and NOT FOUND TEXT can contain TIU objects. In both, you can control the output format by using \\ to force a line break.</w:t>
      </w:r>
    </w:p>
    <w:p w14:paraId="667FB9ED" w14:textId="4D0C9C87" w:rsidR="002A4799" w:rsidRDefault="002A4799" w:rsidP="00E91D7D"/>
    <w:p w14:paraId="77DDC24D" w14:textId="5E701B1B" w:rsidR="002A4799" w:rsidRDefault="002A4799" w:rsidP="00E91D7D">
      <w:bookmarkStart w:id="239" w:name="COVID_v2_updates"/>
      <w:bookmarkEnd w:id="239"/>
      <w:r>
        <w:t xml:space="preserve">Both FOUND TEXT and NOT FOUND TEXT can contain TIU objects and CSUB objects. See the </w:t>
      </w:r>
      <w:r w:rsidRPr="005B3DD0">
        <w:rPr>
          <w:b/>
          <w:bCs/>
        </w:rPr>
        <w:t>Found Text/Not Found Text Details</w:t>
      </w:r>
      <w:r>
        <w:t xml:space="preserve"> section for more information.</w:t>
      </w:r>
    </w:p>
    <w:p w14:paraId="5B8D429D" w14:textId="77777777" w:rsidR="00233CE7" w:rsidRDefault="00233CE7" w:rsidP="00E91D7D"/>
    <w:p w14:paraId="5541722D" w14:textId="77777777" w:rsidR="00233CE7" w:rsidRDefault="00233CE7" w:rsidP="00E91D7D">
      <w:r>
        <w:t xml:space="preserve">STATUS LIST - This field applies to finding types that have an associated status. When the search for patient findings is done, only those findings that have a status on the list can be true. The allowable values depend on the finding type. If no statuses are </w:t>
      </w:r>
      <w:proofErr w:type="gramStart"/>
      <w:r>
        <w:t>specified</w:t>
      </w:r>
      <w:proofErr w:type="gramEnd"/>
      <w:r>
        <w:t xml:space="preserve"> then the default list for each finding type will be used. </w:t>
      </w:r>
    </w:p>
    <w:p w14:paraId="4AC60CD3" w14:textId="77777777" w:rsidR="00233CE7" w:rsidRDefault="00233CE7" w:rsidP="00E91D7D"/>
    <w:p w14:paraId="2AE6EABF" w14:textId="08DE7F9D" w:rsidR="00233CE7" w:rsidRDefault="00233CE7" w:rsidP="00E91D7D">
      <w:r>
        <w:t xml:space="preserve">COMPUTED FINDING PARAMETER - This field applies only to computed findings and is used to pass a parameter into the computed finding. Acceptable values for this field depend on the computed finding and </w:t>
      </w:r>
      <w:r w:rsidR="00353ECA">
        <w:t>are</w:t>
      </w:r>
      <w:r>
        <w:t xml:space="preserve"> documented in the computed finding description.</w:t>
      </w:r>
      <w:bookmarkStart w:id="240" w:name="_Toc95618070"/>
      <w:bookmarkStart w:id="241" w:name="_Ref98219307"/>
      <w:r w:rsidR="002943A0">
        <w:br/>
      </w:r>
    </w:p>
    <w:p w14:paraId="50922F4B" w14:textId="77777777" w:rsidR="002943A0" w:rsidRPr="00831B53" w:rsidRDefault="002943A0" w:rsidP="002943A0">
      <w:pPr>
        <w:rPr>
          <w:b/>
          <w:bCs/>
          <w:sz w:val="24"/>
          <w:szCs w:val="24"/>
        </w:rPr>
      </w:pPr>
      <w:bookmarkStart w:id="242" w:name="_Ref98824139"/>
      <w:bookmarkStart w:id="243" w:name="_Toc125610691"/>
      <w:r w:rsidRPr="00831B53">
        <w:rPr>
          <w:b/>
          <w:bCs/>
          <w:sz w:val="24"/>
          <w:szCs w:val="24"/>
        </w:rPr>
        <w:t>Found Text/Not Found Text Details</w:t>
      </w:r>
    </w:p>
    <w:p w14:paraId="132D30AF" w14:textId="77777777" w:rsidR="002943A0" w:rsidRDefault="002943A0" w:rsidP="002943A0"/>
    <w:p w14:paraId="47B15449" w14:textId="77777777" w:rsidR="002943A0" w:rsidRDefault="002943A0" w:rsidP="002943A0">
      <w:r w:rsidRPr="0023418E">
        <w:t xml:space="preserve">Normally, all Found/Not Found Text is formatted before it is output. The formatting includes combining short lines to create output that uses the full available width and the use </w:t>
      </w:r>
      <w:proofErr w:type="gramStart"/>
      <w:r w:rsidRPr="0023418E">
        <w:t>of  the</w:t>
      </w:r>
      <w:proofErr w:type="gramEnd"/>
      <w:r w:rsidRPr="0023418E">
        <w:t xml:space="preserve"> double backslash (\\) to force a line break.</w:t>
      </w:r>
      <w:r>
        <w:t xml:space="preserve"> For example, if </w:t>
      </w:r>
      <w:proofErr w:type="spellStart"/>
      <w:r>
        <w:t>the</w:t>
      </w:r>
      <w:proofErr w:type="spellEnd"/>
      <w:r>
        <w:t xml:space="preserve"> Found Text contained this text:</w:t>
      </w:r>
    </w:p>
    <w:p w14:paraId="78FB3C86" w14:textId="77777777" w:rsidR="002943A0" w:rsidRPr="0091335B" w:rsidRDefault="002943A0" w:rsidP="002943A0">
      <w:pPr>
        <w:pStyle w:val="NoSpacing"/>
        <w:rPr>
          <w:rFonts w:ascii="Courier New" w:hAnsi="Courier New" w:cs="Courier New"/>
          <w:sz w:val="18"/>
          <w:szCs w:val="18"/>
        </w:rPr>
      </w:pPr>
      <w:r w:rsidRPr="0091335B">
        <w:rPr>
          <w:rFonts w:ascii="Courier New" w:hAnsi="Courier New" w:cs="Courier New"/>
          <w:sz w:val="18"/>
          <w:szCs w:val="18"/>
        </w:rPr>
        <w:t>This</w:t>
      </w:r>
    </w:p>
    <w:p w14:paraId="594DCFDF" w14:textId="77777777" w:rsidR="002943A0" w:rsidRPr="0091335B" w:rsidRDefault="002943A0" w:rsidP="002943A0">
      <w:pPr>
        <w:pStyle w:val="NoSpacing"/>
        <w:rPr>
          <w:rFonts w:ascii="Courier New" w:hAnsi="Courier New" w:cs="Courier New"/>
          <w:sz w:val="18"/>
          <w:szCs w:val="18"/>
        </w:rPr>
      </w:pPr>
      <w:r w:rsidRPr="0091335B">
        <w:rPr>
          <w:rFonts w:ascii="Courier New" w:hAnsi="Courier New" w:cs="Courier New"/>
          <w:sz w:val="18"/>
          <w:szCs w:val="18"/>
        </w:rPr>
        <w:t>shows</w:t>
      </w:r>
    </w:p>
    <w:p w14:paraId="192C8D22" w14:textId="77777777" w:rsidR="002943A0" w:rsidRPr="0091335B" w:rsidRDefault="002943A0" w:rsidP="002943A0">
      <w:pPr>
        <w:pStyle w:val="NoSpacing"/>
        <w:rPr>
          <w:rFonts w:ascii="Courier New" w:hAnsi="Courier New" w:cs="Courier New"/>
          <w:sz w:val="18"/>
          <w:szCs w:val="18"/>
        </w:rPr>
      </w:pPr>
      <w:r w:rsidRPr="0091335B">
        <w:rPr>
          <w:rFonts w:ascii="Courier New" w:hAnsi="Courier New" w:cs="Courier New"/>
          <w:sz w:val="18"/>
          <w:szCs w:val="18"/>
        </w:rPr>
        <w:t>how the</w:t>
      </w:r>
      <w:r>
        <w:rPr>
          <w:rFonts w:ascii="Courier New" w:hAnsi="Courier New" w:cs="Courier New"/>
          <w:sz w:val="18"/>
          <w:szCs w:val="18"/>
        </w:rPr>
        <w:t>\\</w:t>
      </w:r>
    </w:p>
    <w:p w14:paraId="5D2F1323" w14:textId="77777777" w:rsidR="002943A0" w:rsidRPr="0091335B" w:rsidRDefault="002943A0" w:rsidP="002943A0">
      <w:pPr>
        <w:pStyle w:val="NoSpacing"/>
        <w:rPr>
          <w:rFonts w:ascii="Courier New" w:hAnsi="Courier New" w:cs="Courier New"/>
          <w:sz w:val="18"/>
          <w:szCs w:val="18"/>
        </w:rPr>
      </w:pPr>
      <w:r w:rsidRPr="0091335B">
        <w:rPr>
          <w:rFonts w:ascii="Courier New" w:hAnsi="Courier New" w:cs="Courier New"/>
          <w:sz w:val="18"/>
          <w:szCs w:val="18"/>
        </w:rPr>
        <w:t>formatter</w:t>
      </w:r>
    </w:p>
    <w:p w14:paraId="71FE11FC" w14:textId="77777777" w:rsidR="002943A0" w:rsidRPr="0091335B" w:rsidRDefault="002943A0" w:rsidP="002943A0">
      <w:pPr>
        <w:pStyle w:val="NoSpacing"/>
        <w:rPr>
          <w:rFonts w:ascii="Courier New" w:hAnsi="Courier New" w:cs="Courier New"/>
          <w:sz w:val="18"/>
          <w:szCs w:val="18"/>
        </w:rPr>
      </w:pPr>
      <w:r w:rsidRPr="0091335B">
        <w:rPr>
          <w:rFonts w:ascii="Courier New" w:hAnsi="Courier New" w:cs="Courier New"/>
          <w:sz w:val="18"/>
          <w:szCs w:val="18"/>
        </w:rPr>
        <w:t>combines</w:t>
      </w:r>
    </w:p>
    <w:p w14:paraId="3B04DC72" w14:textId="77777777" w:rsidR="002943A0" w:rsidRPr="0091335B" w:rsidRDefault="002943A0" w:rsidP="002943A0">
      <w:pPr>
        <w:pStyle w:val="NoSpacing"/>
        <w:rPr>
          <w:rFonts w:ascii="Courier New" w:hAnsi="Courier New" w:cs="Courier New"/>
          <w:sz w:val="18"/>
          <w:szCs w:val="18"/>
        </w:rPr>
      </w:pPr>
      <w:r w:rsidRPr="0091335B">
        <w:rPr>
          <w:rFonts w:ascii="Courier New" w:hAnsi="Courier New" w:cs="Courier New"/>
          <w:sz w:val="18"/>
          <w:szCs w:val="18"/>
        </w:rPr>
        <w:t>lines.\\</w:t>
      </w:r>
      <w:r>
        <w:rPr>
          <w:rFonts w:ascii="Courier New" w:hAnsi="Courier New" w:cs="Courier New"/>
          <w:sz w:val="18"/>
          <w:szCs w:val="18"/>
        </w:rPr>
        <w:br/>
      </w:r>
    </w:p>
    <w:p w14:paraId="4489CA78" w14:textId="77777777" w:rsidR="002943A0" w:rsidRDefault="002943A0" w:rsidP="002943A0">
      <w:r>
        <w:t>When it is formatted for the Clinical Maintenance Output, it becomes:</w:t>
      </w:r>
    </w:p>
    <w:p w14:paraId="75293B40" w14:textId="77777777" w:rsidR="002943A0" w:rsidRPr="0091335B" w:rsidRDefault="002943A0" w:rsidP="002943A0">
      <w:pPr>
        <w:pStyle w:val="NoSpacing"/>
        <w:rPr>
          <w:rFonts w:ascii="Courier New" w:hAnsi="Courier New" w:cs="Courier New"/>
          <w:sz w:val="18"/>
          <w:szCs w:val="18"/>
        </w:rPr>
      </w:pPr>
      <w:r w:rsidRPr="0091335B">
        <w:rPr>
          <w:rFonts w:ascii="Courier New" w:hAnsi="Courier New" w:cs="Courier New"/>
          <w:sz w:val="18"/>
          <w:szCs w:val="18"/>
        </w:rPr>
        <w:t>This shows how the</w:t>
      </w:r>
    </w:p>
    <w:p w14:paraId="49D30866" w14:textId="77777777" w:rsidR="002943A0" w:rsidRDefault="002943A0" w:rsidP="002943A0">
      <w:pPr>
        <w:pStyle w:val="NoSpacing"/>
        <w:rPr>
          <w:rFonts w:ascii="Courier New" w:hAnsi="Courier New" w:cs="Courier New"/>
          <w:sz w:val="18"/>
          <w:szCs w:val="18"/>
        </w:rPr>
      </w:pPr>
      <w:r w:rsidRPr="0091335B">
        <w:rPr>
          <w:rFonts w:ascii="Courier New" w:hAnsi="Courier New" w:cs="Courier New"/>
          <w:sz w:val="18"/>
          <w:szCs w:val="18"/>
        </w:rPr>
        <w:t>formatter combines lines.</w:t>
      </w:r>
    </w:p>
    <w:p w14:paraId="3FF61E86" w14:textId="77777777" w:rsidR="002943A0" w:rsidRPr="0091335B" w:rsidRDefault="002943A0" w:rsidP="002943A0">
      <w:pPr>
        <w:pStyle w:val="NoSpacing"/>
        <w:rPr>
          <w:rFonts w:ascii="Courier New" w:hAnsi="Courier New" w:cs="Courier New"/>
          <w:sz w:val="18"/>
          <w:szCs w:val="18"/>
        </w:rPr>
      </w:pPr>
    </w:p>
    <w:p w14:paraId="5FFDE2FA" w14:textId="3419D84C" w:rsidR="002943A0" w:rsidRDefault="002943A0" w:rsidP="002943A0">
      <w:r w:rsidRPr="0023418E">
        <w:t>In some cases, this may not be desirable</w:t>
      </w:r>
      <w:r w:rsidR="007D75BD">
        <w:t xml:space="preserve">. </w:t>
      </w:r>
      <w:r>
        <w:t>(F</w:t>
      </w:r>
      <w:r w:rsidRPr="0023418E">
        <w:t>or example</w:t>
      </w:r>
      <w:r>
        <w:t>,</w:t>
      </w:r>
      <w:r w:rsidRPr="0023418E">
        <w:t xml:space="preserve"> when a TIU Health Summary Object is included in the Found/Not Found </w:t>
      </w:r>
      <w:proofErr w:type="gramStart"/>
      <w:r w:rsidRPr="0023418E">
        <w:t>Text</w:t>
      </w:r>
      <w:proofErr w:type="gramEnd"/>
      <w:r w:rsidRPr="0023418E">
        <w:t xml:space="preserve"> and you want it displayed exactly like it is in a health summary.</w:t>
      </w:r>
      <w:r>
        <w:t>)</w:t>
      </w:r>
      <w:r w:rsidRPr="0023418E">
        <w:t xml:space="preserve"> When this is the case, enclose the text that you do not want formatted in a not-format block. The not-format block starts with </w:t>
      </w:r>
      <w:r w:rsidR="00353ECA">
        <w:rPr>
          <w:rFonts w:ascii="r_ansi" w:hAnsi="r_ansi" w:cs="r_ansi"/>
          <w:sz w:val="20"/>
        </w:rPr>
        <w:t>'</w:t>
      </w:r>
      <w:proofErr w:type="gramStart"/>
      <w:r w:rsidR="00353ECA">
        <w:t>F</w:t>
      </w:r>
      <w:r w:rsidRPr="0023418E">
        <w:t>MT{ and</w:t>
      </w:r>
      <w:proofErr w:type="gramEnd"/>
      <w:r w:rsidRPr="0023418E">
        <w:t xml:space="preserve"> ends with }FMT. You can think of </w:t>
      </w:r>
      <w:r>
        <w:t xml:space="preserve">it </w:t>
      </w:r>
      <w:r w:rsidRPr="0023418E">
        <w:t>mnemonically as, “do not format the text that is in the block”.</w:t>
      </w:r>
      <w:r>
        <w:t xml:space="preserve">  </w:t>
      </w:r>
    </w:p>
    <w:p w14:paraId="29F98B08" w14:textId="77777777" w:rsidR="002943A0" w:rsidRDefault="002943A0" w:rsidP="002943A0"/>
    <w:p w14:paraId="65576F32" w14:textId="198E28D2" w:rsidR="002943A0" w:rsidRPr="0023418E" w:rsidRDefault="002943A0" w:rsidP="002943A0">
      <w:r>
        <w:t>Here are some example</w:t>
      </w:r>
      <w:r w:rsidR="00353ECA">
        <w:t>s</w:t>
      </w:r>
      <w:r>
        <w:t xml:space="preserve"> of how to use the not-format block:</w:t>
      </w:r>
    </w:p>
    <w:p w14:paraId="6651C154" w14:textId="7E83B88A" w:rsidR="002943A0" w:rsidRPr="009243B6" w:rsidRDefault="00353ECA" w:rsidP="008B7EB0">
      <w:pPr>
        <w:pStyle w:val="ListParagraph"/>
        <w:numPr>
          <w:ilvl w:val="0"/>
          <w:numId w:val="131"/>
        </w:numPr>
        <w:rPr>
          <w:rFonts w:ascii="Times New Roman" w:hAnsi="Times New Roman"/>
        </w:rPr>
      </w:pPr>
      <w:r>
        <w:rPr>
          <w:rFonts w:ascii="r_ansi" w:hAnsi="r_ansi" w:cs="r_ansi"/>
          <w:sz w:val="20"/>
        </w:rPr>
        <w:t>'</w:t>
      </w:r>
      <w:proofErr w:type="gramStart"/>
      <w:r w:rsidR="002943A0" w:rsidRPr="009243B6">
        <w:rPr>
          <w:rFonts w:ascii="Times New Roman" w:hAnsi="Times New Roman"/>
        </w:rPr>
        <w:t>FMT{</w:t>
      </w:r>
      <w:proofErr w:type="gramEnd"/>
      <w:r w:rsidR="002943A0" w:rsidRPr="009243B6">
        <w:rPr>
          <w:rFonts w:ascii="Times New Roman" w:hAnsi="Times New Roman"/>
        </w:rPr>
        <w:t>|TIU Health Summary Object|}FMT</w:t>
      </w:r>
    </w:p>
    <w:p w14:paraId="6972B07E" w14:textId="1E4B8789" w:rsidR="002943A0" w:rsidRPr="009243B6" w:rsidRDefault="00353ECA" w:rsidP="008B7EB0">
      <w:pPr>
        <w:pStyle w:val="ListParagraph"/>
        <w:numPr>
          <w:ilvl w:val="0"/>
          <w:numId w:val="144"/>
        </w:numPr>
        <w:rPr>
          <w:rFonts w:ascii="Times New Roman" w:hAnsi="Times New Roman"/>
        </w:rPr>
      </w:pPr>
      <w:r>
        <w:rPr>
          <w:rFonts w:ascii="r_ansi" w:hAnsi="r_ansi" w:cs="r_ansi"/>
          <w:sz w:val="20"/>
        </w:rPr>
        <w:t>'</w:t>
      </w:r>
      <w:r w:rsidRPr="009243B6">
        <w:rPr>
          <w:rFonts w:ascii="Times New Roman" w:hAnsi="Times New Roman"/>
        </w:rPr>
        <w:t xml:space="preserve"> </w:t>
      </w:r>
      <w:proofErr w:type="gramStart"/>
      <w:r w:rsidR="002943A0" w:rsidRPr="009243B6">
        <w:rPr>
          <w:rFonts w:ascii="Times New Roman" w:hAnsi="Times New Roman"/>
        </w:rPr>
        <w:t>FMT{</w:t>
      </w:r>
      <w:proofErr w:type="gramEnd"/>
      <w:r w:rsidR="002943A0" w:rsidRPr="009243B6">
        <w:rPr>
          <w:rFonts w:ascii="Times New Roman" w:hAnsi="Times New Roman"/>
        </w:rPr>
        <w:t>Example of non-formatted found text.}FMT</w:t>
      </w:r>
    </w:p>
    <w:p w14:paraId="6FE9D113" w14:textId="77777777" w:rsidR="002943A0" w:rsidRDefault="002943A0" w:rsidP="002943A0">
      <w:r w:rsidRPr="0023418E">
        <w:t xml:space="preserve">If the text in a not-format block spans multiple lines in the Found/Not Found Text, then it will </w:t>
      </w:r>
      <w:r>
        <w:t>have</w:t>
      </w:r>
      <w:r w:rsidRPr="0023418E">
        <w:t xml:space="preserve"> the same number of lines in the Clinical Maintenance Output since it is not formatted. An example of where this could happen is if you are using CSUB Objects and each of them </w:t>
      </w:r>
      <w:proofErr w:type="gramStart"/>
      <w:r w:rsidRPr="0023418E">
        <w:t>has to</w:t>
      </w:r>
      <w:proofErr w:type="gramEnd"/>
      <w:r w:rsidRPr="0023418E">
        <w:t xml:space="preserve"> be on its own line. If you do not want to output text to be on multiple lines, you can force lines to be joined by starting the line you want appended to the previous line with the underscore character.</w:t>
      </w:r>
    </w:p>
    <w:p w14:paraId="7806B70A" w14:textId="77777777" w:rsidR="002943A0" w:rsidRDefault="002943A0" w:rsidP="002943A0"/>
    <w:p w14:paraId="34A905A0" w14:textId="77777777" w:rsidR="002943A0" w:rsidRDefault="002943A0" w:rsidP="002943A0">
      <w:r w:rsidRPr="0023418E">
        <w:lastRenderedPageBreak/>
        <w:t>In</w:t>
      </w:r>
      <w:r>
        <w:t xml:space="preserve"> the example below:</w:t>
      </w:r>
    </w:p>
    <w:p w14:paraId="5349A2DD" w14:textId="77777777" w:rsidR="002943A0" w:rsidRPr="0023418E" w:rsidRDefault="002943A0" w:rsidP="002943A0"/>
    <w:p w14:paraId="4AF9ED06" w14:textId="77777777" w:rsidR="002943A0" w:rsidRPr="0023418E" w:rsidRDefault="002943A0" w:rsidP="002943A0">
      <w:pPr>
        <w:ind w:left="720"/>
      </w:pPr>
      <w:r w:rsidRPr="0023418E">
        <w:t>‘</w:t>
      </w:r>
      <w:proofErr w:type="gramStart"/>
      <w:r w:rsidRPr="0023418E">
        <w:t>FMT{</w:t>
      </w:r>
      <w:proofErr w:type="gramEnd"/>
      <w:r w:rsidRPr="0023418E">
        <w:t>The lab test $$CSUBTEXT(TEST NAME,6) was last done for the patient on:</w:t>
      </w:r>
    </w:p>
    <w:p w14:paraId="7106D8DE" w14:textId="77777777" w:rsidR="002943A0" w:rsidRDefault="002943A0" w:rsidP="002943A0">
      <w:pPr>
        <w:ind w:left="720"/>
      </w:pPr>
      <w:r w:rsidRPr="0023418E">
        <w:t>_$$CSUBNUM(</w:t>
      </w:r>
      <w:proofErr w:type="gramStart"/>
      <w:r w:rsidRPr="0023418E">
        <w:t>DATE,D</w:t>
      </w:r>
      <w:proofErr w:type="gramEnd"/>
      <w:r w:rsidRPr="0023418E">
        <w:t>:5Z,6,)}FMT</w:t>
      </w:r>
    </w:p>
    <w:p w14:paraId="2EBAA6C0" w14:textId="77777777" w:rsidR="002943A0" w:rsidRPr="0023418E" w:rsidRDefault="002943A0" w:rsidP="002943A0">
      <w:pPr>
        <w:ind w:left="720"/>
      </w:pPr>
    </w:p>
    <w:p w14:paraId="499BCF05" w14:textId="77777777" w:rsidR="002943A0" w:rsidRDefault="002943A0" w:rsidP="002943A0">
      <w:pPr>
        <w:ind w:left="720"/>
      </w:pPr>
      <w:r w:rsidRPr="0023418E">
        <w:t>After $$</w:t>
      </w:r>
      <w:proofErr w:type="gramStart"/>
      <w:r w:rsidRPr="0023418E">
        <w:t>CSUBTEXT(</w:t>
      </w:r>
      <w:proofErr w:type="gramEnd"/>
      <w:r w:rsidRPr="0023418E">
        <w:t xml:space="preserve">TEST NAME,6) and $$CSUBNUM(DATE,D:5Z,6,) are replaced </w:t>
      </w:r>
      <w:r>
        <w:t xml:space="preserve">with </w:t>
      </w:r>
      <w:r w:rsidRPr="0023418E">
        <w:t>the test name and date for finding 6, the text will be combined into a single line.</w:t>
      </w:r>
    </w:p>
    <w:p w14:paraId="7961C04A" w14:textId="77777777" w:rsidR="002943A0" w:rsidRPr="0023418E" w:rsidRDefault="002943A0" w:rsidP="002943A0"/>
    <w:p w14:paraId="361AD00B" w14:textId="77777777" w:rsidR="002943A0" w:rsidRPr="009733FD" w:rsidRDefault="002943A0" w:rsidP="002943A0">
      <w:r>
        <w:t>When using TIU and CSUB objects, keep in mind that they cannot be broken across two lines.  If they are broken across two lines, they will not be recognized as objects.</w:t>
      </w:r>
    </w:p>
    <w:p w14:paraId="3DAC04E5" w14:textId="77777777" w:rsidR="002943A0" w:rsidRDefault="002943A0" w:rsidP="002943A0"/>
    <w:p w14:paraId="0B44A94D" w14:textId="77777777" w:rsidR="002943A0" w:rsidRPr="00253125" w:rsidRDefault="002943A0" w:rsidP="002943A0">
      <w:pPr>
        <w:rPr>
          <w:b/>
          <w:bCs/>
          <w:sz w:val="24"/>
          <w:szCs w:val="24"/>
        </w:rPr>
      </w:pPr>
      <w:bookmarkStart w:id="244" w:name="CSUB_Objects"/>
      <w:bookmarkEnd w:id="244"/>
      <w:r w:rsidRPr="00253125">
        <w:rPr>
          <w:b/>
          <w:bCs/>
          <w:sz w:val="24"/>
          <w:szCs w:val="24"/>
        </w:rPr>
        <w:t>CSUB Objects</w:t>
      </w:r>
    </w:p>
    <w:p w14:paraId="641F95DC" w14:textId="77777777" w:rsidR="002943A0" w:rsidRPr="0091335B" w:rsidRDefault="002943A0" w:rsidP="002943A0">
      <w:pPr>
        <w:rPr>
          <w:b/>
          <w:bCs/>
        </w:rPr>
      </w:pPr>
    </w:p>
    <w:p w14:paraId="2AC4FD2D" w14:textId="77777777" w:rsidR="002943A0" w:rsidRDefault="002943A0" w:rsidP="002943A0">
      <w:r w:rsidRPr="00024324">
        <w:t xml:space="preserve">CSUB Objects have a function </w:t>
      </w:r>
      <w:proofErr w:type="gramStart"/>
      <w:r w:rsidRPr="00024324">
        <w:t>similar to</w:t>
      </w:r>
      <w:proofErr w:type="gramEnd"/>
      <w:r w:rsidRPr="00024324">
        <w:t xml:space="preserve"> TIU Objects</w:t>
      </w:r>
      <w:r>
        <w:t>.  Like</w:t>
      </w:r>
      <w:r w:rsidRPr="00024324">
        <w:t xml:space="preserve"> TIU </w:t>
      </w:r>
      <w:proofErr w:type="gramStart"/>
      <w:r w:rsidRPr="00024324">
        <w:t>Objects</w:t>
      </w:r>
      <w:r>
        <w:t xml:space="preserve">, </w:t>
      </w:r>
      <w:r w:rsidRPr="00024324">
        <w:t xml:space="preserve"> they</w:t>
      </w:r>
      <w:proofErr w:type="gramEnd"/>
      <w:r w:rsidRPr="00024324">
        <w:t xml:space="preserve"> can be used in</w:t>
      </w:r>
      <w:r>
        <w:t xml:space="preserve"> reminder definitions in the following areas:</w:t>
      </w:r>
      <w:r w:rsidRPr="00024324">
        <w:t xml:space="preserve"> </w:t>
      </w:r>
    </w:p>
    <w:p w14:paraId="62318289" w14:textId="77777777" w:rsidR="002943A0" w:rsidRPr="00AF74D8" w:rsidRDefault="002943A0" w:rsidP="008B7EB0">
      <w:pPr>
        <w:pStyle w:val="ListParagraph"/>
        <w:numPr>
          <w:ilvl w:val="0"/>
          <w:numId w:val="132"/>
        </w:numPr>
        <w:rPr>
          <w:rFonts w:ascii="Times New Roman" w:hAnsi="Times New Roman"/>
        </w:rPr>
      </w:pPr>
      <w:r w:rsidRPr="00AF74D8">
        <w:rPr>
          <w:rFonts w:ascii="Times New Roman" w:hAnsi="Times New Roman"/>
        </w:rPr>
        <w:t>Age Match Text</w:t>
      </w:r>
      <w:r>
        <w:rPr>
          <w:rFonts w:ascii="Times New Roman" w:hAnsi="Times New Roman"/>
        </w:rPr>
        <w:t>/Age No Match Text</w:t>
      </w:r>
      <w:r w:rsidRPr="00AF74D8">
        <w:rPr>
          <w:rFonts w:ascii="Times New Roman" w:hAnsi="Times New Roman"/>
        </w:rPr>
        <w:t xml:space="preserve"> </w:t>
      </w:r>
    </w:p>
    <w:p w14:paraId="20699DC9" w14:textId="77777777" w:rsidR="002943A0" w:rsidRPr="00AF74D8" w:rsidRDefault="002943A0" w:rsidP="008B7EB0">
      <w:pPr>
        <w:pStyle w:val="ListParagraph"/>
        <w:numPr>
          <w:ilvl w:val="0"/>
          <w:numId w:val="132"/>
        </w:numPr>
        <w:rPr>
          <w:rFonts w:ascii="Times New Roman" w:hAnsi="Times New Roman"/>
        </w:rPr>
      </w:pPr>
      <w:r>
        <w:rPr>
          <w:rFonts w:ascii="Times New Roman" w:hAnsi="Times New Roman"/>
        </w:rPr>
        <w:t>F</w:t>
      </w:r>
      <w:r w:rsidRPr="00AF74D8">
        <w:rPr>
          <w:rFonts w:ascii="Times New Roman" w:hAnsi="Times New Roman"/>
        </w:rPr>
        <w:t>indings Found Text</w:t>
      </w:r>
      <w:r>
        <w:rPr>
          <w:rFonts w:ascii="Times New Roman" w:hAnsi="Times New Roman"/>
        </w:rPr>
        <w:t>/Not Found Text</w:t>
      </w:r>
      <w:r w:rsidRPr="00AF74D8">
        <w:rPr>
          <w:rFonts w:ascii="Times New Roman" w:hAnsi="Times New Roman"/>
        </w:rPr>
        <w:t xml:space="preserve"> </w:t>
      </w:r>
    </w:p>
    <w:p w14:paraId="0ED6DD99" w14:textId="77777777" w:rsidR="002943A0" w:rsidRPr="00AF74D8" w:rsidRDefault="002943A0" w:rsidP="008B7EB0">
      <w:pPr>
        <w:pStyle w:val="ListParagraph"/>
        <w:numPr>
          <w:ilvl w:val="0"/>
          <w:numId w:val="132"/>
        </w:numPr>
        <w:rPr>
          <w:rFonts w:ascii="Times New Roman" w:hAnsi="Times New Roman"/>
        </w:rPr>
      </w:pPr>
      <w:r>
        <w:rPr>
          <w:rFonts w:ascii="Times New Roman" w:hAnsi="Times New Roman"/>
        </w:rPr>
        <w:t>F</w:t>
      </w:r>
      <w:r w:rsidRPr="00AF74D8">
        <w:rPr>
          <w:rFonts w:ascii="Times New Roman" w:hAnsi="Times New Roman"/>
        </w:rPr>
        <w:t xml:space="preserve">unction </w:t>
      </w:r>
      <w:r>
        <w:rPr>
          <w:rFonts w:ascii="Times New Roman" w:hAnsi="Times New Roman"/>
        </w:rPr>
        <w:t>F</w:t>
      </w:r>
      <w:r w:rsidRPr="00AF74D8">
        <w:rPr>
          <w:rFonts w:ascii="Times New Roman" w:hAnsi="Times New Roman"/>
        </w:rPr>
        <w:t>indings Found Text</w:t>
      </w:r>
      <w:r>
        <w:rPr>
          <w:rFonts w:ascii="Times New Roman" w:hAnsi="Times New Roman"/>
        </w:rPr>
        <w:t>/Not Found Text</w:t>
      </w:r>
    </w:p>
    <w:p w14:paraId="63FFE530" w14:textId="77777777" w:rsidR="002943A0" w:rsidRDefault="002943A0" w:rsidP="008B7EB0">
      <w:pPr>
        <w:pStyle w:val="ListParagraph"/>
        <w:numPr>
          <w:ilvl w:val="0"/>
          <w:numId w:val="132"/>
        </w:numPr>
        <w:rPr>
          <w:rFonts w:ascii="Times New Roman" w:hAnsi="Times New Roman"/>
        </w:rPr>
      </w:pPr>
      <w:r>
        <w:rPr>
          <w:rFonts w:ascii="Times New Roman" w:hAnsi="Times New Roman"/>
        </w:rPr>
        <w:t>P</w:t>
      </w:r>
      <w:r w:rsidRPr="00AF74D8">
        <w:rPr>
          <w:rFonts w:ascii="Times New Roman" w:hAnsi="Times New Roman"/>
        </w:rPr>
        <w:t xml:space="preserve">atient </w:t>
      </w:r>
      <w:r>
        <w:rPr>
          <w:rFonts w:ascii="Times New Roman" w:hAnsi="Times New Roman"/>
        </w:rPr>
        <w:t>C</w:t>
      </w:r>
      <w:r w:rsidRPr="00AF74D8">
        <w:rPr>
          <w:rFonts w:ascii="Times New Roman" w:hAnsi="Times New Roman"/>
        </w:rPr>
        <w:t xml:space="preserve">ohort </w:t>
      </w:r>
      <w:r>
        <w:rPr>
          <w:rFonts w:ascii="Times New Roman" w:hAnsi="Times New Roman"/>
        </w:rPr>
        <w:t>L</w:t>
      </w:r>
      <w:r w:rsidRPr="00AF74D8">
        <w:rPr>
          <w:rFonts w:ascii="Times New Roman" w:hAnsi="Times New Roman"/>
        </w:rPr>
        <w:t>ogic</w:t>
      </w:r>
      <w:r>
        <w:rPr>
          <w:rFonts w:ascii="Times New Roman" w:hAnsi="Times New Roman"/>
        </w:rPr>
        <w:t>:</w:t>
      </w:r>
    </w:p>
    <w:p w14:paraId="6B083B86" w14:textId="77777777" w:rsidR="002943A0" w:rsidRDefault="002943A0" w:rsidP="008B7EB0">
      <w:pPr>
        <w:pStyle w:val="ListParagraph"/>
        <w:numPr>
          <w:ilvl w:val="1"/>
          <w:numId w:val="132"/>
        </w:numPr>
        <w:rPr>
          <w:rFonts w:ascii="Times New Roman" w:hAnsi="Times New Roman"/>
        </w:rPr>
      </w:pPr>
      <w:r>
        <w:rPr>
          <w:rFonts w:ascii="Times New Roman" w:hAnsi="Times New Roman"/>
        </w:rPr>
        <w:t>General Cohort Found Text/Not Found Text</w:t>
      </w:r>
    </w:p>
    <w:p w14:paraId="35E082C2" w14:textId="77777777" w:rsidR="002943A0" w:rsidRPr="00AF74D8" w:rsidRDefault="002943A0" w:rsidP="008B7EB0">
      <w:pPr>
        <w:pStyle w:val="ListParagraph"/>
        <w:numPr>
          <w:ilvl w:val="1"/>
          <w:numId w:val="132"/>
        </w:numPr>
        <w:rPr>
          <w:rFonts w:ascii="Times New Roman" w:hAnsi="Times New Roman"/>
        </w:rPr>
      </w:pPr>
      <w:r w:rsidRPr="00AF74D8">
        <w:rPr>
          <w:rFonts w:ascii="Times New Roman" w:hAnsi="Times New Roman"/>
        </w:rPr>
        <w:t>Summary Cohort Found Text</w:t>
      </w:r>
      <w:r>
        <w:rPr>
          <w:rFonts w:ascii="Times New Roman" w:hAnsi="Times New Roman"/>
        </w:rPr>
        <w:t>/Not Found Text</w:t>
      </w:r>
      <w:r w:rsidRPr="00AF74D8">
        <w:rPr>
          <w:rFonts w:ascii="Times New Roman" w:hAnsi="Times New Roman"/>
        </w:rPr>
        <w:t xml:space="preserve"> </w:t>
      </w:r>
    </w:p>
    <w:p w14:paraId="010528B8" w14:textId="77777777" w:rsidR="002943A0" w:rsidRDefault="002943A0" w:rsidP="008B7EB0">
      <w:pPr>
        <w:pStyle w:val="ListParagraph"/>
        <w:numPr>
          <w:ilvl w:val="0"/>
          <w:numId w:val="132"/>
        </w:numPr>
        <w:rPr>
          <w:rFonts w:ascii="Times New Roman" w:hAnsi="Times New Roman"/>
        </w:rPr>
      </w:pPr>
      <w:r>
        <w:rPr>
          <w:rFonts w:ascii="Times New Roman" w:hAnsi="Times New Roman"/>
        </w:rPr>
        <w:t>R</w:t>
      </w:r>
      <w:r w:rsidRPr="00AF74D8">
        <w:rPr>
          <w:rFonts w:ascii="Times New Roman" w:hAnsi="Times New Roman"/>
        </w:rPr>
        <w:t xml:space="preserve">esolution </w:t>
      </w:r>
      <w:r>
        <w:rPr>
          <w:rFonts w:ascii="Times New Roman" w:hAnsi="Times New Roman"/>
        </w:rPr>
        <w:t>L</w:t>
      </w:r>
      <w:r w:rsidRPr="00AF74D8">
        <w:rPr>
          <w:rFonts w:ascii="Times New Roman" w:hAnsi="Times New Roman"/>
        </w:rPr>
        <w:t>ogic</w:t>
      </w:r>
      <w:r>
        <w:rPr>
          <w:rFonts w:ascii="Times New Roman" w:hAnsi="Times New Roman"/>
        </w:rPr>
        <w:t>:</w:t>
      </w:r>
      <w:r w:rsidRPr="00AF74D8">
        <w:rPr>
          <w:rFonts w:ascii="Times New Roman" w:hAnsi="Times New Roman"/>
        </w:rPr>
        <w:t xml:space="preserve"> </w:t>
      </w:r>
    </w:p>
    <w:p w14:paraId="3DF7BEF6" w14:textId="77777777" w:rsidR="002943A0" w:rsidRPr="00AF74D8" w:rsidRDefault="002943A0" w:rsidP="008B7EB0">
      <w:pPr>
        <w:pStyle w:val="ListParagraph"/>
        <w:numPr>
          <w:ilvl w:val="1"/>
          <w:numId w:val="132"/>
        </w:numPr>
        <w:rPr>
          <w:rFonts w:ascii="Times New Roman" w:hAnsi="Times New Roman"/>
        </w:rPr>
      </w:pPr>
      <w:r w:rsidRPr="00AF74D8">
        <w:rPr>
          <w:rFonts w:ascii="Times New Roman" w:hAnsi="Times New Roman"/>
        </w:rPr>
        <w:t>General Res</w:t>
      </w:r>
      <w:r>
        <w:rPr>
          <w:rFonts w:ascii="Times New Roman" w:hAnsi="Times New Roman"/>
        </w:rPr>
        <w:t>olution</w:t>
      </w:r>
      <w:r w:rsidRPr="00AF74D8">
        <w:rPr>
          <w:rFonts w:ascii="Times New Roman" w:hAnsi="Times New Roman"/>
        </w:rPr>
        <w:t xml:space="preserve"> Found Text</w:t>
      </w:r>
      <w:r>
        <w:rPr>
          <w:rFonts w:ascii="Times New Roman" w:hAnsi="Times New Roman"/>
        </w:rPr>
        <w:t>/Not Found Text</w:t>
      </w:r>
      <w:r w:rsidRPr="00AF74D8">
        <w:rPr>
          <w:rFonts w:ascii="Times New Roman" w:hAnsi="Times New Roman"/>
        </w:rPr>
        <w:t xml:space="preserve"> </w:t>
      </w:r>
    </w:p>
    <w:p w14:paraId="6465ABF9" w14:textId="5E838492" w:rsidR="002943A0" w:rsidRDefault="002943A0" w:rsidP="008B7EB0">
      <w:pPr>
        <w:pStyle w:val="ListParagraph"/>
        <w:numPr>
          <w:ilvl w:val="1"/>
          <w:numId w:val="132"/>
        </w:numPr>
        <w:rPr>
          <w:rFonts w:ascii="Times New Roman" w:hAnsi="Times New Roman"/>
        </w:rPr>
      </w:pPr>
      <w:r w:rsidRPr="00AF74D8">
        <w:rPr>
          <w:rFonts w:ascii="Times New Roman" w:hAnsi="Times New Roman"/>
        </w:rPr>
        <w:t>Summary Res</w:t>
      </w:r>
      <w:r>
        <w:rPr>
          <w:rFonts w:ascii="Times New Roman" w:hAnsi="Times New Roman"/>
        </w:rPr>
        <w:t>olution Found Text/Not Found Text</w:t>
      </w:r>
    </w:p>
    <w:p w14:paraId="68133FED" w14:textId="5F2E18A4" w:rsidR="00DA7F79" w:rsidRDefault="00DA7F79" w:rsidP="008B7EB0">
      <w:pPr>
        <w:pStyle w:val="ListParagraph"/>
        <w:numPr>
          <w:ilvl w:val="0"/>
          <w:numId w:val="132"/>
        </w:numPr>
        <w:rPr>
          <w:rFonts w:ascii="Times New Roman" w:hAnsi="Times New Roman"/>
        </w:rPr>
      </w:pPr>
      <w:r>
        <w:rPr>
          <w:rFonts w:ascii="Times New Roman" w:hAnsi="Times New Roman"/>
        </w:rPr>
        <w:t>Contraindicated</w:t>
      </w:r>
      <w:r w:rsidRPr="00AF74D8">
        <w:rPr>
          <w:rFonts w:ascii="Times New Roman" w:hAnsi="Times New Roman"/>
        </w:rPr>
        <w:t xml:space="preserve"> </w:t>
      </w:r>
      <w:r>
        <w:rPr>
          <w:rFonts w:ascii="Times New Roman" w:hAnsi="Times New Roman"/>
        </w:rPr>
        <w:t>L</w:t>
      </w:r>
      <w:r w:rsidRPr="00AF74D8">
        <w:rPr>
          <w:rFonts w:ascii="Times New Roman" w:hAnsi="Times New Roman"/>
        </w:rPr>
        <w:t>ogic</w:t>
      </w:r>
      <w:r>
        <w:rPr>
          <w:rFonts w:ascii="Times New Roman" w:hAnsi="Times New Roman"/>
        </w:rPr>
        <w:t>:</w:t>
      </w:r>
      <w:r w:rsidRPr="00AF74D8">
        <w:rPr>
          <w:rFonts w:ascii="Times New Roman" w:hAnsi="Times New Roman"/>
        </w:rPr>
        <w:t xml:space="preserve"> </w:t>
      </w:r>
    </w:p>
    <w:p w14:paraId="4588511F" w14:textId="37D105D4" w:rsidR="00DA7F79" w:rsidRPr="00AF74D8" w:rsidRDefault="00DA7F79" w:rsidP="008B7EB0">
      <w:pPr>
        <w:pStyle w:val="ListParagraph"/>
        <w:numPr>
          <w:ilvl w:val="1"/>
          <w:numId w:val="132"/>
        </w:numPr>
        <w:rPr>
          <w:rFonts w:ascii="Times New Roman" w:hAnsi="Times New Roman"/>
        </w:rPr>
      </w:pPr>
      <w:r>
        <w:rPr>
          <w:rFonts w:ascii="Times New Roman" w:hAnsi="Times New Roman"/>
        </w:rPr>
        <w:t>Contraindicated True Text</w:t>
      </w:r>
      <w:r w:rsidRPr="00AF74D8">
        <w:rPr>
          <w:rFonts w:ascii="Times New Roman" w:hAnsi="Times New Roman"/>
        </w:rPr>
        <w:t xml:space="preserve"> </w:t>
      </w:r>
    </w:p>
    <w:p w14:paraId="199CECED" w14:textId="07AA35BC" w:rsidR="00DA7F79" w:rsidRPr="00DA7F79" w:rsidRDefault="00DA7F79" w:rsidP="008B7EB0">
      <w:pPr>
        <w:pStyle w:val="ListParagraph"/>
        <w:numPr>
          <w:ilvl w:val="1"/>
          <w:numId w:val="132"/>
        </w:numPr>
        <w:rPr>
          <w:rFonts w:ascii="Times New Roman" w:hAnsi="Times New Roman"/>
        </w:rPr>
      </w:pPr>
      <w:r w:rsidRPr="00DA7F79">
        <w:rPr>
          <w:rFonts w:ascii="Times New Roman" w:hAnsi="Times New Roman"/>
        </w:rPr>
        <w:t>Contraindicated False Text</w:t>
      </w:r>
    </w:p>
    <w:p w14:paraId="4DB9FAFC" w14:textId="5B1445E3" w:rsidR="00DB4197" w:rsidRDefault="00DB4197" w:rsidP="008B7EB0">
      <w:pPr>
        <w:pStyle w:val="ListParagraph"/>
        <w:numPr>
          <w:ilvl w:val="0"/>
          <w:numId w:val="132"/>
        </w:numPr>
        <w:rPr>
          <w:rFonts w:ascii="Times New Roman" w:hAnsi="Times New Roman"/>
        </w:rPr>
      </w:pPr>
      <w:r>
        <w:rPr>
          <w:rFonts w:ascii="Times New Roman" w:hAnsi="Times New Roman"/>
        </w:rPr>
        <w:t>R</w:t>
      </w:r>
      <w:r w:rsidRPr="00AF74D8">
        <w:rPr>
          <w:rFonts w:ascii="Times New Roman" w:hAnsi="Times New Roman"/>
        </w:rPr>
        <w:t>e</w:t>
      </w:r>
      <w:r>
        <w:rPr>
          <w:rFonts w:ascii="Times New Roman" w:hAnsi="Times New Roman"/>
        </w:rPr>
        <w:t>fused</w:t>
      </w:r>
      <w:r w:rsidRPr="00AF74D8">
        <w:rPr>
          <w:rFonts w:ascii="Times New Roman" w:hAnsi="Times New Roman"/>
        </w:rPr>
        <w:t xml:space="preserve"> </w:t>
      </w:r>
      <w:r>
        <w:rPr>
          <w:rFonts w:ascii="Times New Roman" w:hAnsi="Times New Roman"/>
        </w:rPr>
        <w:t>L</w:t>
      </w:r>
      <w:r w:rsidRPr="00AF74D8">
        <w:rPr>
          <w:rFonts w:ascii="Times New Roman" w:hAnsi="Times New Roman"/>
        </w:rPr>
        <w:t>ogic</w:t>
      </w:r>
      <w:r>
        <w:rPr>
          <w:rFonts w:ascii="Times New Roman" w:hAnsi="Times New Roman"/>
        </w:rPr>
        <w:t>:</w:t>
      </w:r>
      <w:r w:rsidRPr="00AF74D8">
        <w:rPr>
          <w:rFonts w:ascii="Times New Roman" w:hAnsi="Times New Roman"/>
        </w:rPr>
        <w:t xml:space="preserve"> </w:t>
      </w:r>
    </w:p>
    <w:p w14:paraId="72DE85F0" w14:textId="232FE38F" w:rsidR="00DB4197" w:rsidRPr="00AF74D8" w:rsidRDefault="00DB4197" w:rsidP="008B7EB0">
      <w:pPr>
        <w:pStyle w:val="ListParagraph"/>
        <w:numPr>
          <w:ilvl w:val="1"/>
          <w:numId w:val="132"/>
        </w:numPr>
        <w:rPr>
          <w:rFonts w:ascii="Times New Roman" w:hAnsi="Times New Roman"/>
        </w:rPr>
      </w:pPr>
      <w:r>
        <w:rPr>
          <w:rFonts w:ascii="Times New Roman" w:hAnsi="Times New Roman"/>
        </w:rPr>
        <w:t>Refused True Text</w:t>
      </w:r>
      <w:r w:rsidRPr="00AF74D8">
        <w:rPr>
          <w:rFonts w:ascii="Times New Roman" w:hAnsi="Times New Roman"/>
        </w:rPr>
        <w:t xml:space="preserve"> </w:t>
      </w:r>
    </w:p>
    <w:p w14:paraId="5DC533B5" w14:textId="38E2D959" w:rsidR="00DB4197" w:rsidRDefault="00DB4197" w:rsidP="008B7EB0">
      <w:pPr>
        <w:pStyle w:val="ListParagraph"/>
        <w:numPr>
          <w:ilvl w:val="1"/>
          <w:numId w:val="132"/>
        </w:numPr>
        <w:rPr>
          <w:rFonts w:ascii="Times New Roman" w:hAnsi="Times New Roman"/>
        </w:rPr>
      </w:pPr>
      <w:r>
        <w:rPr>
          <w:rFonts w:ascii="Times New Roman" w:hAnsi="Times New Roman"/>
        </w:rPr>
        <w:t>Refused False Text</w:t>
      </w:r>
    </w:p>
    <w:p w14:paraId="7681AE93" w14:textId="66FE8826" w:rsidR="00DA7F79" w:rsidRDefault="00DA7F79" w:rsidP="00E50F0B">
      <w:pPr>
        <w:pStyle w:val="ListParagraph"/>
        <w:ind w:left="1440"/>
        <w:rPr>
          <w:rFonts w:ascii="Times New Roman" w:hAnsi="Times New Roman"/>
        </w:rPr>
      </w:pPr>
    </w:p>
    <w:p w14:paraId="2B835523" w14:textId="77777777" w:rsidR="002943A0" w:rsidRPr="00024324" w:rsidRDefault="002943A0" w:rsidP="002943A0">
      <w:r w:rsidRPr="00024324">
        <w:t>In the Clinical Maintenance Output</w:t>
      </w:r>
      <w:r>
        <w:t>,</w:t>
      </w:r>
      <w:r w:rsidRPr="00024324">
        <w:t xml:space="preserve"> the CSUB Object will be replaced by the text created when the CSUB Object is evaluated.</w:t>
      </w:r>
    </w:p>
    <w:p w14:paraId="6865E5D8" w14:textId="77777777" w:rsidR="002943A0" w:rsidRPr="00024324" w:rsidRDefault="002943A0" w:rsidP="002943A0"/>
    <w:p w14:paraId="282F9046" w14:textId="77777777" w:rsidR="002943A0" w:rsidRDefault="002943A0" w:rsidP="002943A0">
      <w:r w:rsidRPr="00024324">
        <w:t>CSUB Objects and TIU Objects can be used together, but you should always test the output to make sure there are no anomalies. For both CSUB Objects and TIU Objects</w:t>
      </w:r>
      <w:r>
        <w:t>,</w:t>
      </w:r>
      <w:r w:rsidRPr="00024324">
        <w:t xml:space="preserve"> the entire object must be on one line. If there is text </w:t>
      </w:r>
      <w:r>
        <w:t xml:space="preserve">to be </w:t>
      </w:r>
      <w:r w:rsidRPr="00024324">
        <w:t>followed by an object and there is not enough room for the entire object on the line</w:t>
      </w:r>
      <w:r>
        <w:t>,</w:t>
      </w:r>
      <w:r w:rsidRPr="00024324">
        <w:t xml:space="preserve"> place the object on the next line</w:t>
      </w:r>
      <w:r>
        <w:t>.  W</w:t>
      </w:r>
      <w:r w:rsidRPr="00024324">
        <w:t>hen the output text is formatted</w:t>
      </w:r>
      <w:r>
        <w:t>,</w:t>
      </w:r>
      <w:r w:rsidRPr="00024324">
        <w:t xml:space="preserve"> the object text will be in the right place.</w:t>
      </w:r>
    </w:p>
    <w:p w14:paraId="43BE8A1F" w14:textId="77777777" w:rsidR="002943A0" w:rsidRPr="00024324" w:rsidRDefault="002943A0" w:rsidP="002943A0"/>
    <w:p w14:paraId="7FC5A60B" w14:textId="77777777" w:rsidR="002943A0" w:rsidRDefault="002943A0" w:rsidP="002943A0">
      <w:r w:rsidRPr="00024324">
        <w:t>Originally</w:t>
      </w:r>
      <w:r>
        <w:t>,</w:t>
      </w:r>
      <w:r w:rsidRPr="00024324">
        <w:t xml:space="preserve"> CSUB Objects were only going to work for the data elements with the CSUB label you see in the FIEVAL array when doing a reminder test (hence the name), but it was found </w:t>
      </w:r>
      <w:r>
        <w:t xml:space="preserve">that </w:t>
      </w:r>
      <w:r w:rsidRPr="00024324">
        <w:t xml:space="preserve">they could work for any data in the FIEVAL array. </w:t>
      </w:r>
      <w:r>
        <w:t xml:space="preserve"> </w:t>
      </w:r>
      <w:r w:rsidRPr="00024324">
        <w:t>If you want to know what data is available to use with CSUB Objects</w:t>
      </w:r>
      <w:r>
        <w:t>,</w:t>
      </w:r>
      <w:r w:rsidRPr="00024324">
        <w:t xml:space="preserve"> run</w:t>
      </w:r>
      <w:r>
        <w:t xml:space="preserve"> the</w:t>
      </w:r>
      <w:r w:rsidRPr="00024324">
        <w:t xml:space="preserve"> reminder test for the definition you are working on and examine what is in the FIEVAL array.</w:t>
      </w:r>
    </w:p>
    <w:p w14:paraId="5C7FEB95" w14:textId="77777777" w:rsidR="002943A0" w:rsidRPr="00024324" w:rsidRDefault="002943A0" w:rsidP="002943A0"/>
    <w:p w14:paraId="327D8913" w14:textId="77777777" w:rsidR="002943A0" w:rsidRDefault="002943A0" w:rsidP="002943A0">
      <w:r w:rsidRPr="00024324">
        <w:t xml:space="preserve">There are four types of CSUB data: </w:t>
      </w:r>
    </w:p>
    <w:p w14:paraId="15005E7E" w14:textId="77777777" w:rsidR="002943A0" w:rsidRPr="00572833" w:rsidRDefault="002943A0" w:rsidP="008B7EB0">
      <w:pPr>
        <w:pStyle w:val="ListParagraph"/>
        <w:numPr>
          <w:ilvl w:val="0"/>
          <w:numId w:val="133"/>
        </w:numPr>
        <w:rPr>
          <w:rFonts w:ascii="Times New Roman" w:hAnsi="Times New Roman"/>
        </w:rPr>
      </w:pPr>
      <w:r>
        <w:rPr>
          <w:rFonts w:ascii="Times New Roman" w:hAnsi="Times New Roman"/>
        </w:rPr>
        <w:t>F</w:t>
      </w:r>
      <w:r w:rsidRPr="00572833">
        <w:rPr>
          <w:rFonts w:ascii="Times New Roman" w:hAnsi="Times New Roman"/>
        </w:rPr>
        <w:t xml:space="preserve">inding dates </w:t>
      </w:r>
    </w:p>
    <w:p w14:paraId="4A35D147" w14:textId="77777777" w:rsidR="002943A0" w:rsidRPr="00572833" w:rsidRDefault="002943A0" w:rsidP="008B7EB0">
      <w:pPr>
        <w:pStyle w:val="ListParagraph"/>
        <w:numPr>
          <w:ilvl w:val="0"/>
          <w:numId w:val="133"/>
        </w:numPr>
        <w:rPr>
          <w:rFonts w:ascii="Times New Roman" w:hAnsi="Times New Roman"/>
        </w:rPr>
      </w:pPr>
      <w:r>
        <w:rPr>
          <w:rFonts w:ascii="Times New Roman" w:hAnsi="Times New Roman"/>
        </w:rPr>
        <w:lastRenderedPageBreak/>
        <w:t>I</w:t>
      </w:r>
      <w:r w:rsidRPr="00572833">
        <w:rPr>
          <w:rFonts w:ascii="Times New Roman" w:hAnsi="Times New Roman"/>
        </w:rPr>
        <w:t xml:space="preserve">nternal values </w:t>
      </w:r>
    </w:p>
    <w:p w14:paraId="0DAA71E7" w14:textId="77777777" w:rsidR="002943A0" w:rsidRPr="00572833" w:rsidRDefault="002943A0" w:rsidP="008B7EB0">
      <w:pPr>
        <w:pStyle w:val="ListParagraph"/>
        <w:numPr>
          <w:ilvl w:val="0"/>
          <w:numId w:val="133"/>
        </w:numPr>
        <w:rPr>
          <w:rFonts w:ascii="Times New Roman" w:hAnsi="Times New Roman"/>
        </w:rPr>
      </w:pPr>
      <w:r>
        <w:rPr>
          <w:rFonts w:ascii="Times New Roman" w:hAnsi="Times New Roman"/>
        </w:rPr>
        <w:t>N</w:t>
      </w:r>
      <w:r w:rsidRPr="00572833">
        <w:rPr>
          <w:rFonts w:ascii="Times New Roman" w:hAnsi="Times New Roman"/>
        </w:rPr>
        <w:t>umbers</w:t>
      </w:r>
    </w:p>
    <w:p w14:paraId="5EE06DFA" w14:textId="77777777" w:rsidR="002943A0" w:rsidRPr="00572833" w:rsidRDefault="002943A0" w:rsidP="008B7EB0">
      <w:pPr>
        <w:pStyle w:val="ListParagraph"/>
        <w:numPr>
          <w:ilvl w:val="0"/>
          <w:numId w:val="133"/>
        </w:numPr>
        <w:rPr>
          <w:rFonts w:ascii="Times New Roman" w:hAnsi="Times New Roman"/>
        </w:rPr>
      </w:pPr>
      <w:r>
        <w:rPr>
          <w:rFonts w:ascii="Times New Roman" w:hAnsi="Times New Roman"/>
        </w:rPr>
        <w:t>T</w:t>
      </w:r>
      <w:r w:rsidRPr="00572833">
        <w:rPr>
          <w:rFonts w:ascii="Times New Roman" w:hAnsi="Times New Roman"/>
        </w:rPr>
        <w:t xml:space="preserve">ext </w:t>
      </w:r>
    </w:p>
    <w:p w14:paraId="62E7FF76" w14:textId="77777777" w:rsidR="002943A0" w:rsidRDefault="002943A0" w:rsidP="002943A0">
      <w:r w:rsidRPr="00024324">
        <w:t xml:space="preserve">Accordingly, there are four CSUB Object functions: </w:t>
      </w:r>
    </w:p>
    <w:p w14:paraId="7940446E" w14:textId="77777777" w:rsidR="002943A0" w:rsidRPr="000D61E3" w:rsidRDefault="002943A0" w:rsidP="008B7EB0">
      <w:pPr>
        <w:pStyle w:val="ListParagraph"/>
        <w:numPr>
          <w:ilvl w:val="0"/>
          <w:numId w:val="134"/>
        </w:numPr>
        <w:rPr>
          <w:rFonts w:ascii="Times New Roman" w:hAnsi="Times New Roman"/>
        </w:rPr>
      </w:pPr>
      <w:r w:rsidRPr="000D61E3">
        <w:rPr>
          <w:rFonts w:ascii="Times New Roman" w:hAnsi="Times New Roman"/>
        </w:rPr>
        <w:t xml:space="preserve">$$CSUBDATE </w:t>
      </w:r>
    </w:p>
    <w:p w14:paraId="318E25C0" w14:textId="77777777" w:rsidR="002943A0" w:rsidRPr="000D61E3" w:rsidRDefault="002943A0" w:rsidP="008B7EB0">
      <w:pPr>
        <w:pStyle w:val="ListParagraph"/>
        <w:numPr>
          <w:ilvl w:val="0"/>
          <w:numId w:val="134"/>
        </w:numPr>
        <w:rPr>
          <w:rFonts w:ascii="Times New Roman" w:hAnsi="Times New Roman"/>
        </w:rPr>
      </w:pPr>
      <w:r w:rsidRPr="000D61E3">
        <w:rPr>
          <w:rFonts w:ascii="Times New Roman" w:hAnsi="Times New Roman"/>
        </w:rPr>
        <w:t xml:space="preserve">$$CSUBINTE </w:t>
      </w:r>
    </w:p>
    <w:p w14:paraId="354AFEE8" w14:textId="77777777" w:rsidR="002943A0" w:rsidRDefault="002943A0" w:rsidP="008B7EB0">
      <w:pPr>
        <w:pStyle w:val="ListParagraph"/>
        <w:numPr>
          <w:ilvl w:val="0"/>
          <w:numId w:val="134"/>
        </w:numPr>
        <w:rPr>
          <w:rFonts w:ascii="Times New Roman" w:hAnsi="Times New Roman"/>
        </w:rPr>
      </w:pPr>
      <w:r w:rsidRPr="000D61E3">
        <w:rPr>
          <w:rFonts w:ascii="Times New Roman" w:hAnsi="Times New Roman"/>
        </w:rPr>
        <w:t xml:space="preserve">$$CSUBNUM </w:t>
      </w:r>
    </w:p>
    <w:p w14:paraId="1921E10D" w14:textId="77777777" w:rsidR="002943A0" w:rsidRPr="000D61E3" w:rsidRDefault="002943A0" w:rsidP="008B7EB0">
      <w:pPr>
        <w:pStyle w:val="ListParagraph"/>
        <w:numPr>
          <w:ilvl w:val="0"/>
          <w:numId w:val="134"/>
        </w:numPr>
        <w:rPr>
          <w:rFonts w:ascii="Times New Roman" w:hAnsi="Times New Roman"/>
        </w:rPr>
      </w:pPr>
      <w:r w:rsidRPr="000D61E3">
        <w:rPr>
          <w:rFonts w:ascii="Times New Roman" w:hAnsi="Times New Roman"/>
        </w:rPr>
        <w:t>$$CSUBTEXT</w:t>
      </w:r>
    </w:p>
    <w:p w14:paraId="43C3703C" w14:textId="77777777" w:rsidR="002943A0" w:rsidRDefault="002943A0" w:rsidP="002943A0">
      <w:bookmarkStart w:id="245" w:name="CELLFORMAT"/>
      <w:bookmarkEnd w:id="245"/>
      <w:r w:rsidRPr="00024324">
        <w:t>The optional CELLFORMAT argument can be used with</w:t>
      </w:r>
      <w:r>
        <w:t xml:space="preserve"> all</w:t>
      </w:r>
      <w:r w:rsidRPr="00024324">
        <w:t xml:space="preserve"> the CSUB Object functions. This argument gives these objects a behavior </w:t>
      </w:r>
      <w:proofErr w:type="gramStart"/>
      <w:r>
        <w:t>similar to</w:t>
      </w:r>
      <w:proofErr w:type="gramEnd"/>
      <w:r>
        <w:t xml:space="preserve"> </w:t>
      </w:r>
      <w:r w:rsidRPr="00024324">
        <w:t>a cell in a spreadsheet.</w:t>
      </w:r>
    </w:p>
    <w:p w14:paraId="3BB596B2" w14:textId="77777777" w:rsidR="002943A0" w:rsidRDefault="002943A0" w:rsidP="002943A0"/>
    <w:p w14:paraId="40630FE4" w14:textId="77777777" w:rsidR="002943A0" w:rsidRPr="00024324" w:rsidRDefault="002943A0" w:rsidP="002943A0">
      <w:r w:rsidRPr="00024324">
        <w:t>CELLFORMAT is a letter followed by a number, followed by a colon, followed by a pad character, which is a character used to fill empty space. The letter can be</w:t>
      </w:r>
      <w:r>
        <w:t>:</w:t>
      </w:r>
    </w:p>
    <w:p w14:paraId="336586E1" w14:textId="77777777" w:rsidR="002943A0" w:rsidRPr="006B5720" w:rsidRDefault="002943A0" w:rsidP="008B7EB0">
      <w:pPr>
        <w:pStyle w:val="ListParagraph"/>
        <w:numPr>
          <w:ilvl w:val="0"/>
          <w:numId w:val="135"/>
        </w:numPr>
        <w:rPr>
          <w:rFonts w:ascii="Times New Roman" w:hAnsi="Times New Roman"/>
        </w:rPr>
      </w:pPr>
      <w:r w:rsidRPr="006B5720">
        <w:rPr>
          <w:rFonts w:ascii="Times New Roman" w:hAnsi="Times New Roman"/>
        </w:rPr>
        <w:t>L</w:t>
      </w:r>
      <w:r>
        <w:rPr>
          <w:rFonts w:ascii="Times New Roman" w:hAnsi="Times New Roman"/>
        </w:rPr>
        <w:t>-</w:t>
      </w:r>
      <w:r w:rsidRPr="006B5720">
        <w:rPr>
          <w:rFonts w:ascii="Times New Roman" w:hAnsi="Times New Roman"/>
        </w:rPr>
        <w:t>left justify</w:t>
      </w:r>
    </w:p>
    <w:p w14:paraId="58F4328A" w14:textId="77777777" w:rsidR="002943A0" w:rsidRPr="006B5720" w:rsidRDefault="002943A0" w:rsidP="008B7EB0">
      <w:pPr>
        <w:pStyle w:val="ListParagraph"/>
        <w:numPr>
          <w:ilvl w:val="0"/>
          <w:numId w:val="135"/>
        </w:numPr>
        <w:rPr>
          <w:rFonts w:ascii="Times New Roman" w:hAnsi="Times New Roman"/>
        </w:rPr>
      </w:pPr>
      <w:r w:rsidRPr="006B5720">
        <w:rPr>
          <w:rFonts w:ascii="Times New Roman" w:hAnsi="Times New Roman"/>
        </w:rPr>
        <w:t>R-right justify</w:t>
      </w:r>
    </w:p>
    <w:p w14:paraId="2B43B8F1" w14:textId="77777777" w:rsidR="002943A0" w:rsidRPr="006B5720" w:rsidRDefault="002943A0" w:rsidP="008B7EB0">
      <w:pPr>
        <w:pStyle w:val="ListParagraph"/>
        <w:numPr>
          <w:ilvl w:val="0"/>
          <w:numId w:val="135"/>
        </w:numPr>
        <w:rPr>
          <w:rFonts w:ascii="Times New Roman" w:hAnsi="Times New Roman"/>
        </w:rPr>
      </w:pPr>
      <w:r w:rsidRPr="006B5720">
        <w:rPr>
          <w:rFonts w:ascii="Times New Roman" w:hAnsi="Times New Roman"/>
        </w:rPr>
        <w:t xml:space="preserve">C-Center </w:t>
      </w:r>
      <w:proofErr w:type="gramStart"/>
      <w:r w:rsidRPr="006B5720">
        <w:rPr>
          <w:rFonts w:ascii="Times New Roman" w:hAnsi="Times New Roman"/>
        </w:rPr>
        <w:t>justify</w:t>
      </w:r>
      <w:proofErr w:type="gramEnd"/>
    </w:p>
    <w:p w14:paraId="601AC31A" w14:textId="77777777" w:rsidR="002943A0" w:rsidRDefault="002943A0" w:rsidP="002943A0">
      <w:r w:rsidRPr="00024324">
        <w:t>The number is the number of characters in the cell. If the object text has</w:t>
      </w:r>
      <w:r>
        <w:t xml:space="preserve"> fewer</w:t>
      </w:r>
      <w:r w:rsidRPr="00024324">
        <w:t xml:space="preserve"> characters than the number</w:t>
      </w:r>
      <w:r>
        <w:t>,</w:t>
      </w:r>
      <w:r w:rsidRPr="00024324">
        <w:t xml:space="preserve"> it is filled with the pad character</w:t>
      </w:r>
      <w:r>
        <w:t>.  I</w:t>
      </w:r>
      <w:r w:rsidRPr="00024324">
        <w:t>f</w:t>
      </w:r>
      <w:r>
        <w:t xml:space="preserve"> the object text </w:t>
      </w:r>
      <w:r w:rsidRPr="00024324">
        <w:t>has more characters</w:t>
      </w:r>
      <w:r>
        <w:t xml:space="preserve"> than the number,</w:t>
      </w:r>
      <w:r w:rsidRPr="00024324">
        <w:t xml:space="preserve"> it is truncated. In most cases, the pad character will be a space</w:t>
      </w:r>
      <w:r>
        <w:t>.  I</w:t>
      </w:r>
      <w:r w:rsidRPr="00024324">
        <w:t>f it is not defined</w:t>
      </w:r>
      <w:r>
        <w:t>,</w:t>
      </w:r>
      <w:r w:rsidRPr="00024324">
        <w:t xml:space="preserve"> it defaults to space. </w:t>
      </w:r>
    </w:p>
    <w:p w14:paraId="7DBB9635" w14:textId="77777777" w:rsidR="002943A0" w:rsidRPr="00024324" w:rsidRDefault="002943A0" w:rsidP="002943A0">
      <w:r>
        <w:t>Examples of CELLFORMAT are listed below</w:t>
      </w:r>
      <w:r w:rsidRPr="00024324">
        <w:t>:</w:t>
      </w:r>
    </w:p>
    <w:p w14:paraId="207E6053" w14:textId="77777777" w:rsidR="002943A0" w:rsidRPr="00710917" w:rsidRDefault="002943A0" w:rsidP="008B7EB0">
      <w:pPr>
        <w:pStyle w:val="ListParagraph"/>
        <w:numPr>
          <w:ilvl w:val="0"/>
          <w:numId w:val="136"/>
        </w:numPr>
        <w:rPr>
          <w:rFonts w:ascii="Times New Roman" w:hAnsi="Times New Roman"/>
        </w:rPr>
      </w:pPr>
      <w:r w:rsidRPr="00710917">
        <w:rPr>
          <w:rFonts w:ascii="Times New Roman" w:hAnsi="Times New Roman"/>
        </w:rPr>
        <w:t>‘</w:t>
      </w:r>
      <w:r w:rsidRPr="00FE59F6">
        <w:rPr>
          <w:rFonts w:ascii="Times New Roman" w:hAnsi="Times New Roman"/>
          <w:b/>
          <w:bCs/>
        </w:rPr>
        <w:t>L15</w:t>
      </w:r>
      <w:proofErr w:type="gramStart"/>
      <w:r w:rsidRPr="00FE59F6">
        <w:rPr>
          <w:rFonts w:ascii="Times New Roman" w:hAnsi="Times New Roman"/>
          <w:b/>
          <w:bCs/>
        </w:rPr>
        <w:t>:</w:t>
      </w:r>
      <w:r>
        <w:rPr>
          <w:rFonts w:ascii="Times New Roman" w:hAnsi="Times New Roman"/>
          <w:b/>
          <w:bCs/>
        </w:rPr>
        <w:t xml:space="preserve"> </w:t>
      </w:r>
      <w:r>
        <w:rPr>
          <w:rFonts w:ascii="Times New Roman" w:hAnsi="Times New Roman"/>
        </w:rPr>
        <w:t>’</w:t>
      </w:r>
      <w:proofErr w:type="gramEnd"/>
      <w:r w:rsidRPr="00710917">
        <w:rPr>
          <w:rFonts w:ascii="Times New Roman" w:hAnsi="Times New Roman"/>
        </w:rPr>
        <w:t xml:space="preserve"> – </w:t>
      </w:r>
      <w:r>
        <w:rPr>
          <w:rFonts w:ascii="Times New Roman" w:hAnsi="Times New Roman"/>
        </w:rPr>
        <w:t xml:space="preserve">A </w:t>
      </w:r>
      <w:r w:rsidRPr="00710917">
        <w:rPr>
          <w:rFonts w:ascii="Times New Roman" w:hAnsi="Times New Roman"/>
        </w:rPr>
        <w:t>left justified cell, 15 characters wide, the pad character is space</w:t>
      </w:r>
    </w:p>
    <w:p w14:paraId="2B420760" w14:textId="77777777" w:rsidR="002943A0" w:rsidRPr="00710917" w:rsidRDefault="002943A0" w:rsidP="008B7EB0">
      <w:pPr>
        <w:pStyle w:val="ListParagraph"/>
        <w:numPr>
          <w:ilvl w:val="0"/>
          <w:numId w:val="136"/>
        </w:numPr>
        <w:rPr>
          <w:rFonts w:ascii="Times New Roman" w:hAnsi="Times New Roman"/>
        </w:rPr>
      </w:pPr>
      <w:r w:rsidRPr="00710917">
        <w:rPr>
          <w:rFonts w:ascii="Times New Roman" w:hAnsi="Times New Roman"/>
        </w:rPr>
        <w:t>‘</w:t>
      </w:r>
      <w:r w:rsidRPr="00FE59F6">
        <w:rPr>
          <w:rFonts w:ascii="Times New Roman" w:hAnsi="Times New Roman"/>
          <w:b/>
          <w:bCs/>
        </w:rPr>
        <w:t>R</w:t>
      </w:r>
      <w:proofErr w:type="gramStart"/>
      <w:r w:rsidRPr="00FE59F6">
        <w:rPr>
          <w:rFonts w:ascii="Times New Roman" w:hAnsi="Times New Roman"/>
          <w:b/>
          <w:bCs/>
        </w:rPr>
        <w:t>22:+</w:t>
      </w:r>
      <w:proofErr w:type="gramEnd"/>
      <w:r w:rsidRPr="00710917">
        <w:rPr>
          <w:rFonts w:ascii="Times New Roman" w:hAnsi="Times New Roman"/>
        </w:rPr>
        <w:t xml:space="preserve">’ – </w:t>
      </w:r>
      <w:r>
        <w:rPr>
          <w:rFonts w:ascii="Times New Roman" w:hAnsi="Times New Roman"/>
        </w:rPr>
        <w:t xml:space="preserve">A </w:t>
      </w:r>
      <w:r w:rsidRPr="00710917">
        <w:rPr>
          <w:rFonts w:ascii="Times New Roman" w:hAnsi="Times New Roman"/>
        </w:rPr>
        <w:t>right justified cell, 22 characters wide, the pad character is plus</w:t>
      </w:r>
    </w:p>
    <w:p w14:paraId="1F21C2B2" w14:textId="77777777" w:rsidR="002943A0" w:rsidRPr="00710917" w:rsidRDefault="002943A0" w:rsidP="008B7EB0">
      <w:pPr>
        <w:pStyle w:val="ListParagraph"/>
        <w:numPr>
          <w:ilvl w:val="0"/>
          <w:numId w:val="136"/>
        </w:numPr>
        <w:rPr>
          <w:rFonts w:ascii="Times New Roman" w:hAnsi="Times New Roman"/>
        </w:rPr>
      </w:pPr>
      <w:r w:rsidRPr="00710917">
        <w:rPr>
          <w:rFonts w:ascii="Times New Roman" w:hAnsi="Times New Roman"/>
        </w:rPr>
        <w:t>‘</w:t>
      </w:r>
      <w:r w:rsidRPr="00FE59F6">
        <w:rPr>
          <w:rFonts w:ascii="Times New Roman" w:hAnsi="Times New Roman"/>
          <w:b/>
          <w:bCs/>
        </w:rPr>
        <w:t>C7</w:t>
      </w:r>
      <w:proofErr w:type="gramStart"/>
      <w:r w:rsidRPr="00FE59F6">
        <w:rPr>
          <w:rFonts w:ascii="Times New Roman" w:hAnsi="Times New Roman"/>
          <w:b/>
          <w:bCs/>
        </w:rPr>
        <w:t>:</w:t>
      </w:r>
      <w:r>
        <w:rPr>
          <w:rFonts w:ascii="Times New Roman" w:hAnsi="Times New Roman"/>
          <w:b/>
          <w:bCs/>
        </w:rPr>
        <w:t xml:space="preserve"> </w:t>
      </w:r>
      <w:r>
        <w:rPr>
          <w:rFonts w:ascii="Times New Roman" w:hAnsi="Times New Roman"/>
        </w:rPr>
        <w:t>’</w:t>
      </w:r>
      <w:proofErr w:type="gramEnd"/>
      <w:r w:rsidRPr="00710917">
        <w:rPr>
          <w:rFonts w:ascii="Times New Roman" w:hAnsi="Times New Roman"/>
        </w:rPr>
        <w:t xml:space="preserve"> – </w:t>
      </w:r>
      <w:r>
        <w:rPr>
          <w:rFonts w:ascii="Times New Roman" w:hAnsi="Times New Roman"/>
        </w:rPr>
        <w:t xml:space="preserve">A </w:t>
      </w:r>
      <w:r w:rsidRPr="00710917">
        <w:rPr>
          <w:rFonts w:ascii="Times New Roman" w:hAnsi="Times New Roman"/>
        </w:rPr>
        <w:t>center justified cell, 7 characters wide, the pad character is space</w:t>
      </w:r>
    </w:p>
    <w:p w14:paraId="6D36F1D1" w14:textId="77777777" w:rsidR="002943A0" w:rsidRDefault="002943A0" w:rsidP="002943A0">
      <w:r w:rsidRPr="00024324">
        <w:t>If the letter is not L, R, or C</w:t>
      </w:r>
      <w:r>
        <w:t>,</w:t>
      </w:r>
      <w:r w:rsidRPr="00024324">
        <w:t xml:space="preserve"> cell formatting is not done.</w:t>
      </w:r>
    </w:p>
    <w:p w14:paraId="6FE7BFE1" w14:textId="77777777" w:rsidR="002943A0" w:rsidRPr="00024324" w:rsidRDefault="002943A0" w:rsidP="002943A0"/>
    <w:p w14:paraId="28B91CBE" w14:textId="77777777" w:rsidR="002943A0" w:rsidRDefault="002943A0" w:rsidP="002943A0">
      <w:r w:rsidRPr="00024324">
        <w:t xml:space="preserve">See </w:t>
      </w:r>
      <w:hyperlink w:anchor="Example_1" w:history="1">
        <w:r w:rsidRPr="00CC2ED9">
          <w:rPr>
            <w:rStyle w:val="Hyperlink"/>
          </w:rPr>
          <w:t>Example 1</w:t>
        </w:r>
      </w:hyperlink>
      <w:r>
        <w:t xml:space="preserve"> at the end of the </w:t>
      </w:r>
      <w:r w:rsidRPr="00412AF3">
        <w:rPr>
          <w:b/>
          <w:bCs/>
        </w:rPr>
        <w:t>Building Tables</w:t>
      </w:r>
      <w:r>
        <w:t xml:space="preserve"> section </w:t>
      </w:r>
      <w:r w:rsidRPr="00024324">
        <w:t>for how the choice of the pad character affects the output.</w:t>
      </w:r>
    </w:p>
    <w:p w14:paraId="60905E31" w14:textId="77777777" w:rsidR="002943A0" w:rsidRPr="00024324" w:rsidRDefault="002943A0" w:rsidP="002943A0"/>
    <w:p w14:paraId="1D7A6E58" w14:textId="77777777" w:rsidR="002943A0" w:rsidRDefault="002943A0" w:rsidP="002943A0">
      <w:r w:rsidRPr="00024324">
        <w:t>This cell formatting capability provides the ability to create data tables using CSUB Objects</w:t>
      </w:r>
      <w:r>
        <w:t xml:space="preserve">.  See </w:t>
      </w:r>
      <w:hyperlink w:anchor="Example_1" w:history="1">
        <w:r w:rsidRPr="00CC2ED9">
          <w:rPr>
            <w:rStyle w:val="Hyperlink"/>
          </w:rPr>
          <w:t>Example 1</w:t>
        </w:r>
      </w:hyperlink>
      <w:r>
        <w:t xml:space="preserve"> and </w:t>
      </w:r>
      <w:hyperlink w:anchor="Example_2" w:history="1">
        <w:r w:rsidRPr="00CC2ED9">
          <w:rPr>
            <w:rStyle w:val="Hyperlink"/>
          </w:rPr>
          <w:t>Example 2</w:t>
        </w:r>
      </w:hyperlink>
      <w:r>
        <w:t xml:space="preserve"> </w:t>
      </w:r>
      <w:r w:rsidRPr="00024324">
        <w:t>at the end</w:t>
      </w:r>
      <w:r>
        <w:t xml:space="preserve"> of the </w:t>
      </w:r>
      <w:r w:rsidRPr="00412AF3">
        <w:rPr>
          <w:b/>
          <w:bCs/>
        </w:rPr>
        <w:t>Building Tables</w:t>
      </w:r>
      <w:r>
        <w:t xml:space="preserve"> section</w:t>
      </w:r>
      <w:r w:rsidRPr="00024324">
        <w:t>.</w:t>
      </w:r>
    </w:p>
    <w:p w14:paraId="7CE7F910" w14:textId="77777777" w:rsidR="002943A0" w:rsidRDefault="002943A0" w:rsidP="002943A0"/>
    <w:p w14:paraId="6A4AC582" w14:textId="77777777" w:rsidR="002943A0" w:rsidRDefault="002943A0" w:rsidP="002943A0">
      <w:r>
        <w:t>A detailed description of each of the CSUB Object functions is listed below. In the descriptions, optional arguments are enclosed in square brackets, i.e., [optional argument].</w:t>
      </w:r>
    </w:p>
    <w:p w14:paraId="5187FF3E" w14:textId="77777777" w:rsidR="002943A0" w:rsidRPr="00024324" w:rsidRDefault="002943A0" w:rsidP="002943A0"/>
    <w:p w14:paraId="6957C064" w14:textId="77777777" w:rsidR="002943A0" w:rsidRPr="00024324" w:rsidRDefault="002943A0" w:rsidP="002943A0">
      <w:r w:rsidRPr="00024324">
        <w:rPr>
          <w:b/>
          <w:bCs/>
        </w:rPr>
        <w:t>$$CSUBDATE</w:t>
      </w:r>
      <w:r w:rsidRPr="00024324">
        <w:t xml:space="preserve"> is used for lists of finding dates</w:t>
      </w:r>
      <w:r>
        <w:t>.  T</w:t>
      </w:r>
      <w:r w:rsidRPr="00024324">
        <w:t>he arguments are:</w:t>
      </w:r>
    </w:p>
    <w:p w14:paraId="667CB87B" w14:textId="77777777" w:rsidR="002943A0" w:rsidRPr="00917C08" w:rsidRDefault="002943A0" w:rsidP="008B7EB0">
      <w:pPr>
        <w:pStyle w:val="ListParagraph"/>
        <w:numPr>
          <w:ilvl w:val="0"/>
          <w:numId w:val="137"/>
        </w:numPr>
        <w:rPr>
          <w:rFonts w:ascii="Times New Roman" w:hAnsi="Times New Roman"/>
        </w:rPr>
      </w:pPr>
      <w:r w:rsidRPr="00917C08">
        <w:rPr>
          <w:rFonts w:ascii="Times New Roman" w:hAnsi="Times New Roman"/>
        </w:rPr>
        <w:t>$$</w:t>
      </w:r>
      <w:proofErr w:type="gramStart"/>
      <w:r w:rsidRPr="00917C08">
        <w:rPr>
          <w:rFonts w:ascii="Times New Roman" w:hAnsi="Times New Roman"/>
        </w:rPr>
        <w:t>CSUBDATE(</w:t>
      </w:r>
      <w:proofErr w:type="gramEnd"/>
      <w:r w:rsidRPr="00917C08">
        <w:rPr>
          <w:rFonts w:ascii="Times New Roman" w:hAnsi="Times New Roman"/>
        </w:rPr>
        <w:t xml:space="preserve">Function(Finding List),Format,[Text]) </w:t>
      </w:r>
      <w:r>
        <w:rPr>
          <w:rFonts w:ascii="Times New Roman" w:hAnsi="Times New Roman"/>
        </w:rPr>
        <w:br/>
      </w:r>
      <w:r w:rsidRPr="00917C08">
        <w:rPr>
          <w:rFonts w:ascii="Times New Roman" w:hAnsi="Times New Roman"/>
        </w:rPr>
        <w:t>where Function can be MRD (most recent date) or MIN_DATE (oldest date).</w:t>
      </w:r>
    </w:p>
    <w:p w14:paraId="59BE460F" w14:textId="77777777" w:rsidR="002943A0" w:rsidRPr="00024324" w:rsidRDefault="002943A0" w:rsidP="002943A0">
      <w:r w:rsidRPr="00024324">
        <w:t xml:space="preserve"> Finding List is a list of finding numbers</w:t>
      </w:r>
      <w:r>
        <w:t xml:space="preserve">.  There </w:t>
      </w:r>
      <w:r w:rsidRPr="00024324">
        <w:t>must be at least one finding number in the list.</w:t>
      </w:r>
    </w:p>
    <w:p w14:paraId="7392A58E" w14:textId="77777777" w:rsidR="002943A0" w:rsidRDefault="002943A0" w:rsidP="002943A0">
      <w:r w:rsidRPr="00024324">
        <w:t xml:space="preserve"> Format is Date </w:t>
      </w:r>
      <w:proofErr w:type="gramStart"/>
      <w:r w:rsidRPr="00024324">
        <w:t>Format[</w:t>
      </w:r>
      <w:proofErr w:type="gramEnd"/>
      <w:r w:rsidRPr="00024324">
        <w:t>:Cell Format]</w:t>
      </w:r>
      <w:r>
        <w:t>.</w:t>
      </w:r>
    </w:p>
    <w:p w14:paraId="5BE63F4E" w14:textId="77777777" w:rsidR="002943A0" w:rsidRPr="00024324" w:rsidRDefault="002943A0" w:rsidP="002943A0"/>
    <w:p w14:paraId="2B1783F4" w14:textId="77777777" w:rsidR="002943A0" w:rsidRDefault="002943A0" w:rsidP="002943A0">
      <w:r w:rsidRPr="00024324">
        <w:t>Date Format controls how the date is written. The Kernel API</w:t>
      </w:r>
      <w:r>
        <w:t>:</w:t>
      </w:r>
      <w:r w:rsidRPr="00024324">
        <w:t xml:space="preserve"> FMTE^XLFDT, which is documented in the Kernel Developer’s Guide, is used to format the date. The allowed values are:</w:t>
      </w:r>
    </w:p>
    <w:p w14:paraId="402E01B4" w14:textId="77777777" w:rsidR="002943A0" w:rsidRPr="004174A1" w:rsidRDefault="002943A0" w:rsidP="008B7EB0">
      <w:pPr>
        <w:pStyle w:val="ListParagraph"/>
        <w:numPr>
          <w:ilvl w:val="0"/>
          <w:numId w:val="137"/>
        </w:numPr>
        <w:rPr>
          <w:rFonts w:ascii="Times New Roman" w:hAnsi="Times New Roman"/>
        </w:rPr>
      </w:pPr>
      <w:r w:rsidRPr="004174A1">
        <w:rPr>
          <w:rFonts w:ascii="Times New Roman" w:hAnsi="Times New Roman"/>
        </w:rPr>
        <w:t>If null, return the written-out format</w:t>
      </w:r>
    </w:p>
    <w:p w14:paraId="40043CF8" w14:textId="77777777" w:rsidR="002943A0" w:rsidRPr="004174A1" w:rsidRDefault="002943A0" w:rsidP="008B7EB0">
      <w:pPr>
        <w:pStyle w:val="ListParagraph"/>
        <w:numPr>
          <w:ilvl w:val="0"/>
          <w:numId w:val="137"/>
        </w:numPr>
        <w:rPr>
          <w:rFonts w:ascii="Times New Roman" w:hAnsi="Times New Roman"/>
        </w:rPr>
      </w:pPr>
      <w:r w:rsidRPr="004174A1">
        <w:rPr>
          <w:rFonts w:ascii="Times New Roman" w:hAnsi="Times New Roman"/>
        </w:rPr>
        <w:lastRenderedPageBreak/>
        <w:t>If +Format = 1</w:t>
      </w:r>
      <w:r>
        <w:rPr>
          <w:rFonts w:ascii="Times New Roman" w:hAnsi="Times New Roman"/>
        </w:rPr>
        <w:t>,</w:t>
      </w:r>
      <w:r w:rsidRPr="004174A1">
        <w:rPr>
          <w:rFonts w:ascii="Times New Roman" w:hAnsi="Times New Roman"/>
        </w:rPr>
        <w:t xml:space="preserve"> then return standard VA </w:t>
      </w:r>
      <w:proofErr w:type="spellStart"/>
      <w:r w:rsidRPr="004174A1">
        <w:rPr>
          <w:rFonts w:ascii="Times New Roman" w:hAnsi="Times New Roman"/>
        </w:rPr>
        <w:t>FileMan</w:t>
      </w:r>
      <w:proofErr w:type="spellEnd"/>
      <w:r w:rsidRPr="004174A1">
        <w:rPr>
          <w:rFonts w:ascii="Times New Roman" w:hAnsi="Times New Roman"/>
        </w:rPr>
        <w:t xml:space="preserve"> format</w:t>
      </w:r>
    </w:p>
    <w:p w14:paraId="7DA3C31E" w14:textId="77777777" w:rsidR="002943A0" w:rsidRPr="004174A1" w:rsidRDefault="002943A0" w:rsidP="008B7EB0">
      <w:pPr>
        <w:pStyle w:val="ListParagraph"/>
        <w:numPr>
          <w:ilvl w:val="0"/>
          <w:numId w:val="137"/>
        </w:numPr>
        <w:rPr>
          <w:rFonts w:ascii="Times New Roman" w:hAnsi="Times New Roman"/>
        </w:rPr>
      </w:pPr>
      <w:r w:rsidRPr="004174A1">
        <w:rPr>
          <w:rFonts w:ascii="Times New Roman" w:hAnsi="Times New Roman"/>
        </w:rPr>
        <w:t>If +Format = 2</w:t>
      </w:r>
      <w:r>
        <w:rPr>
          <w:rFonts w:ascii="Times New Roman" w:hAnsi="Times New Roman"/>
        </w:rPr>
        <w:t>,</w:t>
      </w:r>
      <w:r w:rsidRPr="004174A1">
        <w:rPr>
          <w:rFonts w:ascii="Times New Roman" w:hAnsi="Times New Roman"/>
        </w:rPr>
        <w:t xml:space="preserve"> then return MM/DD/YY@HH:</w:t>
      </w:r>
      <w:proofErr w:type="gramStart"/>
      <w:r w:rsidRPr="004174A1">
        <w:rPr>
          <w:rFonts w:ascii="Times New Roman" w:hAnsi="Times New Roman"/>
        </w:rPr>
        <w:t>MM:SS</w:t>
      </w:r>
      <w:proofErr w:type="gramEnd"/>
      <w:r w:rsidRPr="004174A1">
        <w:rPr>
          <w:rFonts w:ascii="Times New Roman" w:hAnsi="Times New Roman"/>
        </w:rPr>
        <w:t xml:space="preserve"> format</w:t>
      </w:r>
    </w:p>
    <w:p w14:paraId="0E814B9D" w14:textId="77777777" w:rsidR="002943A0" w:rsidRPr="004174A1" w:rsidRDefault="002943A0" w:rsidP="008B7EB0">
      <w:pPr>
        <w:pStyle w:val="ListParagraph"/>
        <w:numPr>
          <w:ilvl w:val="0"/>
          <w:numId w:val="137"/>
        </w:numPr>
        <w:rPr>
          <w:rFonts w:ascii="Times New Roman" w:hAnsi="Times New Roman"/>
        </w:rPr>
      </w:pPr>
      <w:r w:rsidRPr="004174A1">
        <w:rPr>
          <w:rFonts w:ascii="Times New Roman" w:hAnsi="Times New Roman"/>
        </w:rPr>
        <w:t>If +Format = 3</w:t>
      </w:r>
      <w:r>
        <w:rPr>
          <w:rFonts w:ascii="Times New Roman" w:hAnsi="Times New Roman"/>
        </w:rPr>
        <w:t>,</w:t>
      </w:r>
      <w:r w:rsidRPr="004174A1">
        <w:rPr>
          <w:rFonts w:ascii="Times New Roman" w:hAnsi="Times New Roman"/>
        </w:rPr>
        <w:t xml:space="preserve"> then return DD/MM/YY@HH:</w:t>
      </w:r>
      <w:proofErr w:type="gramStart"/>
      <w:r w:rsidRPr="004174A1">
        <w:rPr>
          <w:rFonts w:ascii="Times New Roman" w:hAnsi="Times New Roman"/>
        </w:rPr>
        <w:t>MM:SS</w:t>
      </w:r>
      <w:proofErr w:type="gramEnd"/>
      <w:r w:rsidRPr="004174A1">
        <w:rPr>
          <w:rFonts w:ascii="Times New Roman" w:hAnsi="Times New Roman"/>
        </w:rPr>
        <w:t xml:space="preserve"> format</w:t>
      </w:r>
    </w:p>
    <w:p w14:paraId="113E874D" w14:textId="77777777" w:rsidR="002943A0" w:rsidRPr="004174A1" w:rsidRDefault="002943A0" w:rsidP="008B7EB0">
      <w:pPr>
        <w:pStyle w:val="ListParagraph"/>
        <w:numPr>
          <w:ilvl w:val="0"/>
          <w:numId w:val="137"/>
        </w:numPr>
        <w:rPr>
          <w:rFonts w:ascii="Times New Roman" w:hAnsi="Times New Roman"/>
        </w:rPr>
      </w:pPr>
      <w:r w:rsidRPr="004174A1">
        <w:rPr>
          <w:rFonts w:ascii="Times New Roman" w:hAnsi="Times New Roman"/>
        </w:rPr>
        <w:t>If +Format = 4</w:t>
      </w:r>
      <w:r>
        <w:rPr>
          <w:rFonts w:ascii="Times New Roman" w:hAnsi="Times New Roman"/>
        </w:rPr>
        <w:t>,</w:t>
      </w:r>
      <w:r w:rsidRPr="004174A1">
        <w:rPr>
          <w:rFonts w:ascii="Times New Roman" w:hAnsi="Times New Roman"/>
        </w:rPr>
        <w:t xml:space="preserve"> then return YY/MM/DD@HH:</w:t>
      </w:r>
      <w:proofErr w:type="gramStart"/>
      <w:r w:rsidRPr="004174A1">
        <w:rPr>
          <w:rFonts w:ascii="Times New Roman" w:hAnsi="Times New Roman"/>
        </w:rPr>
        <w:t>MM:SS</w:t>
      </w:r>
      <w:proofErr w:type="gramEnd"/>
      <w:r w:rsidRPr="004174A1">
        <w:rPr>
          <w:rFonts w:ascii="Times New Roman" w:hAnsi="Times New Roman"/>
        </w:rPr>
        <w:t xml:space="preserve"> format</w:t>
      </w:r>
    </w:p>
    <w:p w14:paraId="26D95078" w14:textId="77777777" w:rsidR="002943A0" w:rsidRPr="004174A1" w:rsidRDefault="002943A0" w:rsidP="008B7EB0">
      <w:pPr>
        <w:pStyle w:val="ListParagraph"/>
        <w:numPr>
          <w:ilvl w:val="0"/>
          <w:numId w:val="137"/>
        </w:numPr>
        <w:rPr>
          <w:rFonts w:ascii="Times New Roman" w:hAnsi="Times New Roman"/>
        </w:rPr>
      </w:pPr>
      <w:r w:rsidRPr="004174A1">
        <w:rPr>
          <w:rFonts w:ascii="Times New Roman" w:hAnsi="Times New Roman"/>
        </w:rPr>
        <w:t>If +Format = 5</w:t>
      </w:r>
      <w:r>
        <w:rPr>
          <w:rFonts w:ascii="Times New Roman" w:hAnsi="Times New Roman"/>
        </w:rPr>
        <w:t>,</w:t>
      </w:r>
      <w:r w:rsidRPr="004174A1">
        <w:rPr>
          <w:rFonts w:ascii="Times New Roman" w:hAnsi="Times New Roman"/>
        </w:rPr>
        <w:t xml:space="preserve"> then return MM/DD/YYYY@HH:</w:t>
      </w:r>
      <w:proofErr w:type="gramStart"/>
      <w:r w:rsidRPr="004174A1">
        <w:rPr>
          <w:rFonts w:ascii="Times New Roman" w:hAnsi="Times New Roman"/>
        </w:rPr>
        <w:t>MM:SS</w:t>
      </w:r>
      <w:proofErr w:type="gramEnd"/>
      <w:r w:rsidRPr="004174A1">
        <w:rPr>
          <w:rFonts w:ascii="Times New Roman" w:hAnsi="Times New Roman"/>
        </w:rPr>
        <w:t xml:space="preserve"> format</w:t>
      </w:r>
    </w:p>
    <w:p w14:paraId="79F0C79C" w14:textId="77777777" w:rsidR="002943A0" w:rsidRPr="004174A1" w:rsidRDefault="002943A0" w:rsidP="008B7EB0">
      <w:pPr>
        <w:pStyle w:val="ListParagraph"/>
        <w:numPr>
          <w:ilvl w:val="0"/>
          <w:numId w:val="137"/>
        </w:numPr>
        <w:rPr>
          <w:rFonts w:ascii="Times New Roman" w:hAnsi="Times New Roman"/>
        </w:rPr>
      </w:pPr>
      <w:r w:rsidRPr="004174A1">
        <w:rPr>
          <w:rFonts w:ascii="Times New Roman" w:hAnsi="Times New Roman"/>
        </w:rPr>
        <w:t>If +Format = 6</w:t>
      </w:r>
      <w:r>
        <w:rPr>
          <w:rFonts w:ascii="Times New Roman" w:hAnsi="Times New Roman"/>
        </w:rPr>
        <w:t>,</w:t>
      </w:r>
      <w:r w:rsidRPr="004174A1">
        <w:rPr>
          <w:rFonts w:ascii="Times New Roman" w:hAnsi="Times New Roman"/>
        </w:rPr>
        <w:t xml:space="preserve"> then return DD/MM/YYYY@HH:</w:t>
      </w:r>
      <w:proofErr w:type="gramStart"/>
      <w:r w:rsidRPr="004174A1">
        <w:rPr>
          <w:rFonts w:ascii="Times New Roman" w:hAnsi="Times New Roman"/>
        </w:rPr>
        <w:t>MM:SS</w:t>
      </w:r>
      <w:proofErr w:type="gramEnd"/>
      <w:r w:rsidRPr="004174A1">
        <w:rPr>
          <w:rFonts w:ascii="Times New Roman" w:hAnsi="Times New Roman"/>
        </w:rPr>
        <w:t xml:space="preserve"> format</w:t>
      </w:r>
    </w:p>
    <w:p w14:paraId="25269878" w14:textId="77777777" w:rsidR="002943A0" w:rsidRPr="004174A1" w:rsidRDefault="002943A0" w:rsidP="008B7EB0">
      <w:pPr>
        <w:pStyle w:val="ListParagraph"/>
        <w:numPr>
          <w:ilvl w:val="0"/>
          <w:numId w:val="137"/>
        </w:numPr>
        <w:rPr>
          <w:rFonts w:ascii="Times New Roman" w:hAnsi="Times New Roman"/>
        </w:rPr>
      </w:pPr>
      <w:r w:rsidRPr="004174A1">
        <w:rPr>
          <w:rFonts w:ascii="Times New Roman" w:hAnsi="Times New Roman"/>
        </w:rPr>
        <w:t>If +Format = 7</w:t>
      </w:r>
      <w:r>
        <w:rPr>
          <w:rFonts w:ascii="Times New Roman" w:hAnsi="Times New Roman"/>
        </w:rPr>
        <w:t>,</w:t>
      </w:r>
      <w:r w:rsidRPr="004174A1">
        <w:rPr>
          <w:rFonts w:ascii="Times New Roman" w:hAnsi="Times New Roman"/>
        </w:rPr>
        <w:t xml:space="preserve"> then return YYYY/MM/DD@HH:</w:t>
      </w:r>
      <w:proofErr w:type="gramStart"/>
      <w:r w:rsidRPr="004174A1">
        <w:rPr>
          <w:rFonts w:ascii="Times New Roman" w:hAnsi="Times New Roman"/>
        </w:rPr>
        <w:t>MM:SS</w:t>
      </w:r>
      <w:proofErr w:type="gramEnd"/>
      <w:r w:rsidRPr="004174A1">
        <w:rPr>
          <w:rFonts w:ascii="Times New Roman" w:hAnsi="Times New Roman"/>
        </w:rPr>
        <w:t xml:space="preserve"> format</w:t>
      </w:r>
    </w:p>
    <w:p w14:paraId="54B4038B" w14:textId="77777777" w:rsidR="002943A0" w:rsidRPr="004174A1" w:rsidRDefault="002943A0" w:rsidP="008B7EB0">
      <w:pPr>
        <w:pStyle w:val="ListParagraph"/>
        <w:numPr>
          <w:ilvl w:val="0"/>
          <w:numId w:val="137"/>
        </w:numPr>
        <w:rPr>
          <w:rFonts w:ascii="Times New Roman" w:hAnsi="Times New Roman"/>
        </w:rPr>
      </w:pPr>
      <w:r w:rsidRPr="004174A1">
        <w:rPr>
          <w:rFonts w:ascii="Times New Roman" w:hAnsi="Times New Roman"/>
        </w:rPr>
        <w:t>If Format contains a “D”</w:t>
      </w:r>
      <w:r>
        <w:rPr>
          <w:rFonts w:ascii="Times New Roman" w:hAnsi="Times New Roman"/>
        </w:rPr>
        <w:t>,</w:t>
      </w:r>
      <w:r w:rsidRPr="004174A1">
        <w:rPr>
          <w:rFonts w:ascii="Times New Roman" w:hAnsi="Times New Roman"/>
        </w:rPr>
        <w:t xml:space="preserve"> then date only</w:t>
      </w:r>
    </w:p>
    <w:p w14:paraId="18F8BE12" w14:textId="77777777" w:rsidR="002943A0" w:rsidRPr="004174A1" w:rsidRDefault="002943A0" w:rsidP="008B7EB0">
      <w:pPr>
        <w:pStyle w:val="ListParagraph"/>
        <w:numPr>
          <w:ilvl w:val="0"/>
          <w:numId w:val="137"/>
        </w:numPr>
        <w:rPr>
          <w:rFonts w:ascii="Times New Roman" w:hAnsi="Times New Roman"/>
        </w:rPr>
      </w:pPr>
      <w:r w:rsidRPr="004174A1">
        <w:rPr>
          <w:rFonts w:ascii="Times New Roman" w:hAnsi="Times New Roman"/>
        </w:rPr>
        <w:t>If Format contains an “F”</w:t>
      </w:r>
      <w:r>
        <w:rPr>
          <w:rFonts w:ascii="Times New Roman" w:hAnsi="Times New Roman"/>
        </w:rPr>
        <w:t>,</w:t>
      </w:r>
      <w:r w:rsidRPr="004174A1">
        <w:rPr>
          <w:rFonts w:ascii="Times New Roman" w:hAnsi="Times New Roman"/>
        </w:rPr>
        <w:t xml:space="preserve"> then output date with leading spaces</w:t>
      </w:r>
    </w:p>
    <w:p w14:paraId="19A07276" w14:textId="77777777" w:rsidR="002943A0" w:rsidRPr="004174A1" w:rsidRDefault="002943A0" w:rsidP="008B7EB0">
      <w:pPr>
        <w:pStyle w:val="ListParagraph"/>
        <w:numPr>
          <w:ilvl w:val="0"/>
          <w:numId w:val="137"/>
        </w:numPr>
        <w:rPr>
          <w:rFonts w:ascii="Times New Roman" w:hAnsi="Times New Roman"/>
        </w:rPr>
      </w:pPr>
      <w:r w:rsidRPr="004174A1">
        <w:rPr>
          <w:rFonts w:ascii="Times New Roman" w:hAnsi="Times New Roman"/>
        </w:rPr>
        <w:t>If Format contains an “M”</w:t>
      </w:r>
      <w:r>
        <w:rPr>
          <w:rFonts w:ascii="Times New Roman" w:hAnsi="Times New Roman"/>
        </w:rPr>
        <w:t>,</w:t>
      </w:r>
      <w:r w:rsidRPr="004174A1">
        <w:rPr>
          <w:rFonts w:ascii="Times New Roman" w:hAnsi="Times New Roman"/>
        </w:rPr>
        <w:t xml:space="preserve"> then only output “HH:MM”</w:t>
      </w:r>
    </w:p>
    <w:p w14:paraId="3B53DC01" w14:textId="77777777" w:rsidR="002943A0" w:rsidRPr="004174A1" w:rsidRDefault="002943A0" w:rsidP="008B7EB0">
      <w:pPr>
        <w:pStyle w:val="ListParagraph"/>
        <w:numPr>
          <w:ilvl w:val="0"/>
          <w:numId w:val="137"/>
        </w:numPr>
        <w:rPr>
          <w:rFonts w:ascii="Times New Roman" w:hAnsi="Times New Roman"/>
        </w:rPr>
      </w:pPr>
      <w:r w:rsidRPr="004174A1">
        <w:rPr>
          <w:rFonts w:ascii="Times New Roman" w:hAnsi="Times New Roman"/>
        </w:rPr>
        <w:t>If Format contains a “P”</w:t>
      </w:r>
      <w:r>
        <w:rPr>
          <w:rFonts w:ascii="Times New Roman" w:hAnsi="Times New Roman"/>
        </w:rPr>
        <w:t>,</w:t>
      </w:r>
      <w:r w:rsidRPr="004174A1">
        <w:rPr>
          <w:rFonts w:ascii="Times New Roman" w:hAnsi="Times New Roman"/>
        </w:rPr>
        <w:t xml:space="preserve"> then output “HH:</w:t>
      </w:r>
      <w:proofErr w:type="gramStart"/>
      <w:r w:rsidRPr="004174A1">
        <w:rPr>
          <w:rFonts w:ascii="Times New Roman" w:hAnsi="Times New Roman"/>
        </w:rPr>
        <w:t>MM:SS</w:t>
      </w:r>
      <w:proofErr w:type="gramEnd"/>
      <w:r w:rsidRPr="004174A1">
        <w:rPr>
          <w:rFonts w:ascii="Times New Roman" w:hAnsi="Times New Roman"/>
        </w:rPr>
        <w:t xml:space="preserve"> am/pm”</w:t>
      </w:r>
    </w:p>
    <w:p w14:paraId="1B2BE29D" w14:textId="77777777" w:rsidR="002943A0" w:rsidRPr="004174A1" w:rsidRDefault="002943A0" w:rsidP="008B7EB0">
      <w:pPr>
        <w:pStyle w:val="ListParagraph"/>
        <w:numPr>
          <w:ilvl w:val="0"/>
          <w:numId w:val="137"/>
        </w:numPr>
        <w:rPr>
          <w:rFonts w:ascii="Times New Roman" w:hAnsi="Times New Roman"/>
        </w:rPr>
      </w:pPr>
      <w:r w:rsidRPr="004174A1">
        <w:rPr>
          <w:rFonts w:ascii="Times New Roman" w:hAnsi="Times New Roman"/>
        </w:rPr>
        <w:t>If Format contains an “S”</w:t>
      </w:r>
      <w:r>
        <w:rPr>
          <w:rFonts w:ascii="Times New Roman" w:hAnsi="Times New Roman"/>
        </w:rPr>
        <w:t>,</w:t>
      </w:r>
      <w:r w:rsidRPr="004174A1">
        <w:rPr>
          <w:rFonts w:ascii="Times New Roman" w:hAnsi="Times New Roman"/>
        </w:rPr>
        <w:t xml:space="preserve"> then force seconds in the output</w:t>
      </w:r>
    </w:p>
    <w:p w14:paraId="7DA1691D" w14:textId="77777777" w:rsidR="002943A0" w:rsidRPr="004174A1" w:rsidRDefault="002943A0" w:rsidP="008B7EB0">
      <w:pPr>
        <w:pStyle w:val="ListParagraph"/>
        <w:numPr>
          <w:ilvl w:val="0"/>
          <w:numId w:val="137"/>
        </w:numPr>
        <w:rPr>
          <w:rFonts w:ascii="Times New Roman" w:hAnsi="Times New Roman"/>
        </w:rPr>
      </w:pPr>
      <w:r w:rsidRPr="004174A1">
        <w:rPr>
          <w:rFonts w:ascii="Times New Roman" w:hAnsi="Times New Roman"/>
        </w:rPr>
        <w:t>If Format contains a “Z</w:t>
      </w:r>
      <w:proofErr w:type="gramStart"/>
      <w:r w:rsidRPr="004174A1">
        <w:rPr>
          <w:rFonts w:ascii="Times New Roman" w:hAnsi="Times New Roman"/>
        </w:rPr>
        <w:t>”</w:t>
      </w:r>
      <w:r>
        <w:rPr>
          <w:rFonts w:ascii="Times New Roman" w:hAnsi="Times New Roman"/>
        </w:rPr>
        <w:t xml:space="preserve">, </w:t>
      </w:r>
      <w:r w:rsidRPr="004174A1">
        <w:rPr>
          <w:rFonts w:ascii="Times New Roman" w:hAnsi="Times New Roman"/>
        </w:rPr>
        <w:t xml:space="preserve"> then</w:t>
      </w:r>
      <w:proofErr w:type="gramEnd"/>
      <w:r w:rsidRPr="004174A1">
        <w:rPr>
          <w:rFonts w:ascii="Times New Roman" w:hAnsi="Times New Roman"/>
        </w:rPr>
        <w:t xml:space="preserve"> output date with leading zeroes</w:t>
      </w:r>
    </w:p>
    <w:p w14:paraId="344A73B3" w14:textId="0F91CB4D" w:rsidR="002943A0" w:rsidRDefault="002943A0" w:rsidP="002943A0">
      <w:r>
        <w:t>Text is optional</w:t>
      </w:r>
      <w:r w:rsidR="00A94DFD">
        <w:t xml:space="preserve">. It </w:t>
      </w:r>
      <w:r>
        <w:t>will be returned if none of the findings in the finding list is true.</w:t>
      </w:r>
    </w:p>
    <w:p w14:paraId="27455EBD" w14:textId="160A00FA" w:rsidR="002943A0" w:rsidRPr="00024324" w:rsidRDefault="002943A0" w:rsidP="002943A0">
      <w:r>
        <w:t>E</w:t>
      </w:r>
      <w:r w:rsidRPr="00024324">
        <w:t>xamples</w:t>
      </w:r>
      <w:r>
        <w:t xml:space="preserve"> are </w:t>
      </w:r>
      <w:r w:rsidR="00DB4197">
        <w:t>shown</w:t>
      </w:r>
      <w:r>
        <w:t xml:space="preserve"> below</w:t>
      </w:r>
      <w:r w:rsidRPr="00024324">
        <w:t>:</w:t>
      </w:r>
      <w:r>
        <w:br/>
      </w:r>
    </w:p>
    <w:p w14:paraId="2B5041CB" w14:textId="77777777" w:rsidR="002943A0" w:rsidRPr="00024324" w:rsidRDefault="002943A0" w:rsidP="002943A0">
      <w:pPr>
        <w:ind w:left="720"/>
      </w:pPr>
      <w:r w:rsidRPr="00024324">
        <w:t xml:space="preserve">$$CSUBDATE(MRD(1,3,5),1D) - </w:t>
      </w:r>
      <w:r>
        <w:t>T</w:t>
      </w:r>
      <w:r w:rsidRPr="00024324">
        <w:t xml:space="preserve">he most recent date from findings 1, 3, and 5 in standard VA </w:t>
      </w:r>
      <w:proofErr w:type="spellStart"/>
      <w:r w:rsidRPr="00024324">
        <w:t>FileMan</w:t>
      </w:r>
      <w:proofErr w:type="spellEnd"/>
      <w:r w:rsidRPr="00024324">
        <w:t xml:space="preserve"> format with the date only, no time, and no cell formatting.</w:t>
      </w:r>
    </w:p>
    <w:p w14:paraId="40F8C703" w14:textId="77777777" w:rsidR="002943A0" w:rsidRDefault="002943A0" w:rsidP="002943A0"/>
    <w:p w14:paraId="22F795C2" w14:textId="77777777" w:rsidR="002943A0" w:rsidRPr="00024324" w:rsidRDefault="002943A0" w:rsidP="002943A0">
      <w:pPr>
        <w:ind w:left="720"/>
      </w:pPr>
      <w:r w:rsidRPr="00024324">
        <w:t>$$CSUBDATE(</w:t>
      </w:r>
      <w:proofErr w:type="gramStart"/>
      <w:r w:rsidRPr="00024324">
        <w:t>MRD(</w:t>
      </w:r>
      <w:proofErr w:type="gramEnd"/>
      <w:r w:rsidRPr="00024324">
        <w:t xml:space="preserve">1,3,5),1D,No dates were found) - </w:t>
      </w:r>
      <w:r>
        <w:t>T</w:t>
      </w:r>
      <w:r w:rsidRPr="00024324">
        <w:t xml:space="preserve">he most recent date from findings 1, 3, and 5 in standard VA </w:t>
      </w:r>
      <w:proofErr w:type="spellStart"/>
      <w:r w:rsidRPr="00024324">
        <w:t>FileMan</w:t>
      </w:r>
      <w:proofErr w:type="spellEnd"/>
      <w:r w:rsidRPr="00024324">
        <w:t xml:space="preserve"> format with the date only, no time. If findings 1, 3, and 5 are all false</w:t>
      </w:r>
      <w:r>
        <w:t>,</w:t>
      </w:r>
      <w:r w:rsidRPr="00024324">
        <w:t xml:space="preserve"> then the text “No dates were found” is returned.</w:t>
      </w:r>
    </w:p>
    <w:p w14:paraId="0F38FAE3" w14:textId="77777777" w:rsidR="002943A0" w:rsidRPr="00024324" w:rsidRDefault="002943A0" w:rsidP="002943A0"/>
    <w:p w14:paraId="17FD8DEA" w14:textId="77777777" w:rsidR="002943A0" w:rsidRPr="00024324" w:rsidRDefault="002943A0" w:rsidP="002943A0">
      <w:pPr>
        <w:ind w:left="720"/>
      </w:pPr>
      <w:r w:rsidRPr="00024324">
        <w:t>$$CSUBDATE(MIN_</w:t>
      </w:r>
      <w:proofErr w:type="gramStart"/>
      <w:r w:rsidRPr="00024324">
        <w:t>DATE(</w:t>
      </w:r>
      <w:proofErr w:type="gramEnd"/>
      <w:r w:rsidRPr="00024324">
        <w:t>4),2Z:L20: )</w:t>
      </w:r>
      <w:r>
        <w:t xml:space="preserve"> - T</w:t>
      </w:r>
      <w:r w:rsidRPr="00024324">
        <w:t>he date of finding 4 in the format MM/DD/YY@HH:MM:SS with leading zeroes, in a left justified cell 20 characters wide, the Pad Character is space.</w:t>
      </w:r>
    </w:p>
    <w:p w14:paraId="753A0D5E" w14:textId="77777777" w:rsidR="002943A0" w:rsidRPr="00024324" w:rsidRDefault="002943A0" w:rsidP="002943A0"/>
    <w:p w14:paraId="4F1FB44D" w14:textId="77777777" w:rsidR="002943A0" w:rsidRPr="00024324" w:rsidRDefault="002943A0" w:rsidP="002943A0">
      <w:r w:rsidRPr="00024324">
        <w:rPr>
          <w:b/>
          <w:bCs/>
        </w:rPr>
        <w:t>$$CSUBINTE</w:t>
      </w:r>
      <w:r w:rsidRPr="00024324">
        <w:t xml:space="preserve"> is used to convert data from internal format to external format. This includes sets of codes and pointers. The arguments are:</w:t>
      </w:r>
    </w:p>
    <w:p w14:paraId="0E54D035" w14:textId="77777777" w:rsidR="002943A0" w:rsidRPr="00024324" w:rsidRDefault="002943A0" w:rsidP="002943A0">
      <w:r w:rsidRPr="00024324">
        <w:t>$$</w:t>
      </w:r>
      <w:proofErr w:type="gramStart"/>
      <w:r w:rsidRPr="00024324">
        <w:t>CSUBINTE(</w:t>
      </w:r>
      <w:proofErr w:type="gramEnd"/>
      <w:r w:rsidRPr="00024324">
        <w:t xml:space="preserve">Subscript,[Cell Format],File </w:t>
      </w:r>
      <w:proofErr w:type="spellStart"/>
      <w:r w:rsidRPr="00024324">
        <w:t>Number,Field</w:t>
      </w:r>
      <w:proofErr w:type="spellEnd"/>
      <w:r w:rsidRPr="00024324">
        <w:t xml:space="preserve"> </w:t>
      </w:r>
      <w:proofErr w:type="spellStart"/>
      <w:r w:rsidRPr="00024324">
        <w:t>Number,Finding</w:t>
      </w:r>
      <w:proofErr w:type="spellEnd"/>
      <w:r w:rsidRPr="00024324">
        <w:t xml:space="preserve"> Number,[Occurrence],</w:t>
      </w:r>
    </w:p>
    <w:p w14:paraId="66C439BF" w14:textId="77777777" w:rsidR="002943A0" w:rsidRPr="00024324" w:rsidRDefault="002943A0" w:rsidP="002943A0">
      <w:r w:rsidRPr="00024324">
        <w:t>[Separator</w:t>
      </w:r>
      <w:proofErr w:type="gramStart"/>
      <w:r w:rsidRPr="00024324">
        <w:t>],[</w:t>
      </w:r>
      <w:proofErr w:type="gramEnd"/>
      <w:r w:rsidRPr="00024324">
        <w:t>Piece],[Text]) where</w:t>
      </w:r>
    </w:p>
    <w:p w14:paraId="10E852F2" w14:textId="77777777" w:rsidR="002943A0" w:rsidRPr="007A358A" w:rsidRDefault="002943A0" w:rsidP="008B7EB0">
      <w:pPr>
        <w:pStyle w:val="ListParagraph"/>
        <w:numPr>
          <w:ilvl w:val="0"/>
          <w:numId w:val="138"/>
        </w:numPr>
        <w:rPr>
          <w:rFonts w:ascii="Times New Roman" w:hAnsi="Times New Roman"/>
        </w:rPr>
      </w:pPr>
      <w:r w:rsidRPr="007A358A">
        <w:rPr>
          <w:rFonts w:ascii="Times New Roman" w:hAnsi="Times New Roman"/>
        </w:rPr>
        <w:t>Subscript is the data element subscript</w:t>
      </w:r>
      <w:r>
        <w:rPr>
          <w:rFonts w:ascii="Times New Roman" w:hAnsi="Times New Roman"/>
        </w:rPr>
        <w:t>.</w:t>
      </w:r>
    </w:p>
    <w:p w14:paraId="3BC2B960" w14:textId="77777777" w:rsidR="002943A0" w:rsidRPr="007A358A" w:rsidRDefault="002943A0" w:rsidP="008B7EB0">
      <w:pPr>
        <w:pStyle w:val="ListParagraph"/>
        <w:numPr>
          <w:ilvl w:val="0"/>
          <w:numId w:val="138"/>
        </w:numPr>
        <w:rPr>
          <w:rFonts w:ascii="Times New Roman" w:hAnsi="Times New Roman"/>
        </w:rPr>
      </w:pPr>
      <w:r w:rsidRPr="007A358A">
        <w:rPr>
          <w:rFonts w:ascii="Times New Roman" w:hAnsi="Times New Roman"/>
        </w:rPr>
        <w:t>[Cell Format] is described</w:t>
      </w:r>
      <w:r>
        <w:rPr>
          <w:rFonts w:ascii="Times New Roman" w:hAnsi="Times New Roman"/>
        </w:rPr>
        <w:t xml:space="preserve"> in the middle of the </w:t>
      </w:r>
      <w:hyperlink w:anchor="CELLFORMAT" w:history="1">
        <w:r w:rsidRPr="00595F1C">
          <w:rPr>
            <w:rStyle w:val="Hyperlink"/>
            <w:rFonts w:ascii="Times New Roman" w:hAnsi="Times New Roman"/>
          </w:rPr>
          <w:t>CSUB</w:t>
        </w:r>
        <w:r>
          <w:rPr>
            <w:rStyle w:val="Hyperlink"/>
            <w:rFonts w:ascii="Times New Roman" w:hAnsi="Times New Roman"/>
          </w:rPr>
          <w:t xml:space="preserve"> Objects</w:t>
        </w:r>
        <w:r w:rsidRPr="00595F1C">
          <w:rPr>
            <w:rStyle w:val="Hyperlink"/>
            <w:rFonts w:ascii="Times New Roman" w:hAnsi="Times New Roman"/>
          </w:rPr>
          <w:t xml:space="preserve"> section</w:t>
        </w:r>
      </w:hyperlink>
      <w:r>
        <w:rPr>
          <w:rStyle w:val="Hyperlink"/>
          <w:rFonts w:ascii="Times New Roman" w:hAnsi="Times New Roman"/>
        </w:rPr>
        <w:t>.</w:t>
      </w:r>
      <w:r>
        <w:rPr>
          <w:rFonts w:ascii="Times New Roman" w:hAnsi="Times New Roman"/>
        </w:rPr>
        <w:t xml:space="preserve"> </w:t>
      </w:r>
    </w:p>
    <w:p w14:paraId="384E58D7" w14:textId="77777777" w:rsidR="002943A0" w:rsidRPr="007A358A" w:rsidRDefault="002943A0" w:rsidP="008B7EB0">
      <w:pPr>
        <w:pStyle w:val="ListParagraph"/>
        <w:numPr>
          <w:ilvl w:val="0"/>
          <w:numId w:val="138"/>
        </w:numPr>
        <w:rPr>
          <w:rFonts w:ascii="Times New Roman" w:hAnsi="Times New Roman"/>
        </w:rPr>
      </w:pPr>
      <w:r w:rsidRPr="007A358A">
        <w:rPr>
          <w:rFonts w:ascii="Times New Roman" w:hAnsi="Times New Roman"/>
        </w:rPr>
        <w:t>File Number is the file number where the data element is stored</w:t>
      </w:r>
      <w:r>
        <w:rPr>
          <w:rFonts w:ascii="Times New Roman" w:hAnsi="Times New Roman"/>
        </w:rPr>
        <w:t>.</w:t>
      </w:r>
    </w:p>
    <w:p w14:paraId="30B2F617" w14:textId="77777777" w:rsidR="002943A0" w:rsidRPr="007A358A" w:rsidRDefault="002943A0" w:rsidP="008B7EB0">
      <w:pPr>
        <w:pStyle w:val="ListParagraph"/>
        <w:numPr>
          <w:ilvl w:val="0"/>
          <w:numId w:val="138"/>
        </w:numPr>
        <w:rPr>
          <w:rFonts w:ascii="Times New Roman" w:hAnsi="Times New Roman"/>
        </w:rPr>
      </w:pPr>
      <w:r w:rsidRPr="007A358A">
        <w:rPr>
          <w:rFonts w:ascii="Times New Roman" w:hAnsi="Times New Roman"/>
        </w:rPr>
        <w:t>Field Number is the field in the file where the data element is stored</w:t>
      </w:r>
      <w:r>
        <w:rPr>
          <w:rFonts w:ascii="Times New Roman" w:hAnsi="Times New Roman"/>
        </w:rPr>
        <w:t>.</w:t>
      </w:r>
    </w:p>
    <w:p w14:paraId="5C979CDB" w14:textId="77777777" w:rsidR="002943A0" w:rsidRPr="007A358A" w:rsidRDefault="002943A0" w:rsidP="008B7EB0">
      <w:pPr>
        <w:pStyle w:val="ListParagraph"/>
        <w:numPr>
          <w:ilvl w:val="0"/>
          <w:numId w:val="138"/>
        </w:numPr>
        <w:rPr>
          <w:rFonts w:ascii="Times New Roman" w:hAnsi="Times New Roman"/>
        </w:rPr>
      </w:pPr>
      <w:bookmarkStart w:id="246" w:name="_Hlk39732077"/>
      <w:r w:rsidRPr="007A358A">
        <w:rPr>
          <w:rFonts w:ascii="Times New Roman" w:hAnsi="Times New Roman"/>
        </w:rPr>
        <w:t>Finding Number is the finding number</w:t>
      </w:r>
      <w:r>
        <w:rPr>
          <w:rFonts w:ascii="Times New Roman" w:hAnsi="Times New Roman"/>
        </w:rPr>
        <w:t>.</w:t>
      </w:r>
    </w:p>
    <w:bookmarkEnd w:id="246"/>
    <w:p w14:paraId="3F6968DB" w14:textId="77777777" w:rsidR="002943A0" w:rsidRPr="007A358A" w:rsidRDefault="002943A0" w:rsidP="008B7EB0">
      <w:pPr>
        <w:pStyle w:val="ListParagraph"/>
        <w:numPr>
          <w:ilvl w:val="0"/>
          <w:numId w:val="138"/>
        </w:numPr>
        <w:rPr>
          <w:rFonts w:ascii="Times New Roman" w:hAnsi="Times New Roman"/>
        </w:rPr>
      </w:pPr>
      <w:r w:rsidRPr="007A358A">
        <w:rPr>
          <w:rFonts w:ascii="Times New Roman" w:hAnsi="Times New Roman"/>
        </w:rPr>
        <w:t>[Occurrence] is the occurrence, used only if the value for an occurrence is desired. The Occurrence Count in the reminder definition should be set equal to or greater than the number of occurrences you are planning to display</w:t>
      </w:r>
      <w:r>
        <w:rPr>
          <w:rFonts w:ascii="Times New Roman" w:hAnsi="Times New Roman"/>
        </w:rPr>
        <w:t>.</w:t>
      </w:r>
    </w:p>
    <w:p w14:paraId="49E87798" w14:textId="77777777" w:rsidR="002943A0" w:rsidRPr="007A358A" w:rsidRDefault="002943A0" w:rsidP="008B7EB0">
      <w:pPr>
        <w:pStyle w:val="ListParagraph"/>
        <w:numPr>
          <w:ilvl w:val="0"/>
          <w:numId w:val="138"/>
        </w:numPr>
        <w:rPr>
          <w:rFonts w:ascii="Times New Roman" w:hAnsi="Times New Roman"/>
        </w:rPr>
      </w:pPr>
      <w:r w:rsidRPr="007A358A">
        <w:rPr>
          <w:rFonts w:ascii="Times New Roman" w:hAnsi="Times New Roman"/>
        </w:rPr>
        <w:t xml:space="preserve">[Separator] </w:t>
      </w:r>
      <w:r>
        <w:rPr>
          <w:rFonts w:ascii="Times New Roman" w:hAnsi="Times New Roman"/>
        </w:rPr>
        <w:t>S</w:t>
      </w:r>
      <w:r w:rsidRPr="007A358A">
        <w:rPr>
          <w:rFonts w:ascii="Times New Roman" w:hAnsi="Times New Roman"/>
        </w:rPr>
        <w:t xml:space="preserve">ome data elements have multiple pieces of </w:t>
      </w:r>
      <w:proofErr w:type="gramStart"/>
      <w:r w:rsidRPr="007A358A">
        <w:rPr>
          <w:rFonts w:ascii="Times New Roman" w:hAnsi="Times New Roman"/>
        </w:rPr>
        <w:t>data</w:t>
      </w:r>
      <w:proofErr w:type="gramEnd"/>
      <w:r w:rsidRPr="007A358A">
        <w:rPr>
          <w:rFonts w:ascii="Times New Roman" w:hAnsi="Times New Roman"/>
        </w:rPr>
        <w:t xml:space="preserve"> and this is the character that separates them</w:t>
      </w:r>
      <w:r>
        <w:rPr>
          <w:rFonts w:ascii="Times New Roman" w:hAnsi="Times New Roman"/>
        </w:rPr>
        <w:t>.</w:t>
      </w:r>
    </w:p>
    <w:p w14:paraId="7640DA7B" w14:textId="77777777" w:rsidR="002943A0" w:rsidRPr="007A358A" w:rsidRDefault="002943A0" w:rsidP="008B7EB0">
      <w:pPr>
        <w:pStyle w:val="ListParagraph"/>
        <w:numPr>
          <w:ilvl w:val="0"/>
          <w:numId w:val="138"/>
        </w:numPr>
        <w:rPr>
          <w:rFonts w:ascii="Times New Roman" w:hAnsi="Times New Roman"/>
        </w:rPr>
      </w:pPr>
      <w:r w:rsidRPr="007A358A">
        <w:rPr>
          <w:rFonts w:ascii="Times New Roman" w:hAnsi="Times New Roman"/>
        </w:rPr>
        <w:t xml:space="preserve">[Piece] </w:t>
      </w:r>
      <w:r>
        <w:rPr>
          <w:rFonts w:ascii="Times New Roman" w:hAnsi="Times New Roman"/>
        </w:rPr>
        <w:t>w</w:t>
      </w:r>
      <w:r w:rsidRPr="007A358A">
        <w:rPr>
          <w:rFonts w:ascii="Times New Roman" w:hAnsi="Times New Roman"/>
        </w:rPr>
        <w:t>orks in conjunction with Separator</w:t>
      </w:r>
      <w:r>
        <w:rPr>
          <w:rFonts w:ascii="Times New Roman" w:hAnsi="Times New Roman"/>
        </w:rPr>
        <w:t>.  I</w:t>
      </w:r>
      <w:r w:rsidRPr="007A358A">
        <w:rPr>
          <w:rFonts w:ascii="Times New Roman" w:hAnsi="Times New Roman"/>
        </w:rPr>
        <w:t>f there are multiple pieces of data, this specifies which one you want. If Piece is not specified, it defaults to 1. If Separator is not passed, Piece is ignored.</w:t>
      </w:r>
    </w:p>
    <w:p w14:paraId="310A9FD7" w14:textId="77777777" w:rsidR="002943A0" w:rsidRPr="007A358A" w:rsidRDefault="002943A0" w:rsidP="008B7EB0">
      <w:pPr>
        <w:pStyle w:val="ListParagraph"/>
        <w:numPr>
          <w:ilvl w:val="0"/>
          <w:numId w:val="138"/>
        </w:numPr>
        <w:rPr>
          <w:rFonts w:ascii="Times New Roman" w:hAnsi="Times New Roman"/>
        </w:rPr>
      </w:pPr>
      <w:r w:rsidRPr="007A358A">
        <w:rPr>
          <w:rFonts w:ascii="Times New Roman" w:hAnsi="Times New Roman"/>
        </w:rPr>
        <w:t>[</w:t>
      </w:r>
      <w:proofErr w:type="gramStart"/>
      <w:r w:rsidRPr="007A358A">
        <w:rPr>
          <w:rFonts w:ascii="Times New Roman" w:hAnsi="Times New Roman"/>
        </w:rPr>
        <w:t xml:space="preserve">Text]  </w:t>
      </w:r>
      <w:r>
        <w:rPr>
          <w:rFonts w:ascii="Times New Roman" w:hAnsi="Times New Roman"/>
        </w:rPr>
        <w:t>I</w:t>
      </w:r>
      <w:r w:rsidRPr="007A358A">
        <w:rPr>
          <w:rFonts w:ascii="Times New Roman" w:hAnsi="Times New Roman"/>
        </w:rPr>
        <w:t>f</w:t>
      </w:r>
      <w:proofErr w:type="gramEnd"/>
      <w:r w:rsidRPr="007A358A">
        <w:rPr>
          <w:rFonts w:ascii="Times New Roman" w:hAnsi="Times New Roman"/>
        </w:rPr>
        <w:t xml:space="preserve"> the data element does not exist, then Text will be returned.</w:t>
      </w:r>
    </w:p>
    <w:p w14:paraId="7FA2B805" w14:textId="77777777" w:rsidR="002943A0" w:rsidRPr="00024324" w:rsidRDefault="002943A0" w:rsidP="002943A0">
      <w:r>
        <w:lastRenderedPageBreak/>
        <w:t>Examples are listed below</w:t>
      </w:r>
      <w:r w:rsidRPr="00024324">
        <w:t>:</w:t>
      </w:r>
    </w:p>
    <w:p w14:paraId="207A8B82" w14:textId="77777777" w:rsidR="002943A0" w:rsidRPr="00024324" w:rsidRDefault="002943A0" w:rsidP="002943A0">
      <w:pPr>
        <w:ind w:left="720"/>
      </w:pPr>
      <w:r w:rsidRPr="00024324">
        <w:t xml:space="preserve">For a health factor finding, </w:t>
      </w:r>
      <w:r>
        <w:t>where</w:t>
      </w:r>
      <w:r w:rsidRPr="00024324">
        <w:t>: FIEVAL(3,"CSUB","LEVEL/SEVERITY</w:t>
      </w:r>
      <w:proofErr w:type="gramStart"/>
      <w:r w:rsidRPr="00024324">
        <w:t>")=</w:t>
      </w:r>
      <w:proofErr w:type="gramEnd"/>
      <w:r w:rsidRPr="00024324">
        <w:t>"H"</w:t>
      </w:r>
    </w:p>
    <w:p w14:paraId="1846BF17" w14:textId="77777777" w:rsidR="002943A0" w:rsidRPr="00024324" w:rsidRDefault="002943A0" w:rsidP="002943A0">
      <w:pPr>
        <w:ind w:left="720"/>
      </w:pPr>
      <w:r w:rsidRPr="00024324">
        <w:t>The corresponding CSUB Object is: $$CSUBINTE(LEVEL/</w:t>
      </w:r>
      <w:proofErr w:type="gramStart"/>
      <w:r w:rsidRPr="00024324">
        <w:t>SEVERITY,</w:t>
      </w:r>
      <w:r>
        <w:t>,</w:t>
      </w:r>
      <w:proofErr w:type="gramEnd"/>
      <w:r w:rsidRPr="00024324">
        <w:t>9000010.23,.04,3)</w:t>
      </w:r>
    </w:p>
    <w:p w14:paraId="6D1D860E" w14:textId="77777777" w:rsidR="002943A0" w:rsidRPr="00024324" w:rsidRDefault="002943A0" w:rsidP="002943A0">
      <w:pPr>
        <w:ind w:left="720"/>
      </w:pPr>
      <w:r w:rsidRPr="00024324">
        <w:t>9000010.23 is the file number for V Health Factors, .04 is the field number for Level/Severity and the finding number is 3.</w:t>
      </w:r>
    </w:p>
    <w:p w14:paraId="20ACC9D7" w14:textId="77777777" w:rsidR="002943A0" w:rsidRPr="00024324" w:rsidRDefault="002943A0" w:rsidP="002943A0"/>
    <w:p w14:paraId="1FC7EF3C" w14:textId="77777777" w:rsidR="002943A0" w:rsidRPr="00024324" w:rsidRDefault="002943A0" w:rsidP="002943A0">
      <w:pPr>
        <w:ind w:left="720"/>
      </w:pPr>
      <w:r w:rsidRPr="00024324">
        <w:t>The same as above, only now we want the second occurrence of finding number 3.</w:t>
      </w:r>
    </w:p>
    <w:p w14:paraId="54319821" w14:textId="77777777" w:rsidR="002943A0" w:rsidRDefault="002943A0" w:rsidP="002943A0">
      <w:pPr>
        <w:ind w:left="720"/>
      </w:pPr>
      <w:r w:rsidRPr="00024324">
        <w:t>FIEVAL(3,2,"CSUB","LEVEL/SEVERITY</w:t>
      </w:r>
      <w:proofErr w:type="gramStart"/>
      <w:r w:rsidRPr="00024324">
        <w:t>")=</w:t>
      </w:r>
      <w:proofErr w:type="gramEnd"/>
      <w:r w:rsidRPr="00024324">
        <w:t>"MO"</w:t>
      </w:r>
    </w:p>
    <w:p w14:paraId="0DA600D5" w14:textId="77777777" w:rsidR="002943A0" w:rsidRPr="00024324" w:rsidRDefault="002943A0" w:rsidP="002943A0"/>
    <w:p w14:paraId="347AB2DD" w14:textId="77777777" w:rsidR="002943A0" w:rsidRDefault="002943A0" w:rsidP="002943A0">
      <w:pPr>
        <w:ind w:left="720"/>
      </w:pPr>
      <w:r w:rsidRPr="00024324">
        <w:t>The corresponding CSUB Object is: $$CSUBINTE(LEVEL/</w:t>
      </w:r>
      <w:proofErr w:type="gramStart"/>
      <w:r w:rsidRPr="00024324">
        <w:t>SEVERITY,</w:t>
      </w:r>
      <w:r>
        <w:t>,</w:t>
      </w:r>
      <w:proofErr w:type="gramEnd"/>
      <w:r w:rsidRPr="00024324">
        <w:t>9000010.23,.04,3,2)</w:t>
      </w:r>
    </w:p>
    <w:p w14:paraId="622C86B3" w14:textId="77777777" w:rsidR="002943A0" w:rsidRPr="00024324" w:rsidRDefault="002943A0" w:rsidP="002943A0"/>
    <w:p w14:paraId="613866A1" w14:textId="77777777" w:rsidR="002943A0" w:rsidRPr="00024324" w:rsidRDefault="002943A0" w:rsidP="002943A0">
      <w:pPr>
        <w:ind w:left="720"/>
      </w:pPr>
      <w:r w:rsidRPr="00024324">
        <w:t>For PCE findings, if INCLUDE VISIT DATA is YES, then data from the Visit file entry will be included</w:t>
      </w:r>
      <w:r>
        <w:t>.  O</w:t>
      </w:r>
      <w:r w:rsidRPr="00024324">
        <w:t>ne of them is SERVICE CATEGORY</w:t>
      </w:r>
      <w:r>
        <w:t>.</w:t>
      </w:r>
      <w:r w:rsidRPr="00024324">
        <w:t xml:space="preserve"> which is a set of codes</w:t>
      </w:r>
      <w:r>
        <w:t>.  An example is:</w:t>
      </w:r>
      <w:r w:rsidRPr="00024324">
        <w:t xml:space="preserve"> </w:t>
      </w:r>
    </w:p>
    <w:p w14:paraId="4BC61404" w14:textId="77777777" w:rsidR="002943A0" w:rsidRDefault="002943A0" w:rsidP="002943A0">
      <w:pPr>
        <w:ind w:left="720"/>
      </w:pPr>
      <w:proofErr w:type="gramStart"/>
      <w:r w:rsidRPr="00024324">
        <w:t>FIEVAL(</w:t>
      </w:r>
      <w:proofErr w:type="gramEnd"/>
      <w:r w:rsidRPr="00024324">
        <w:t>4,1,"CSUB","SERVICE CATEGORY")=”X”</w:t>
      </w:r>
    </w:p>
    <w:p w14:paraId="08FABC04" w14:textId="77777777" w:rsidR="002943A0" w:rsidRPr="00024324" w:rsidRDefault="002943A0" w:rsidP="002943A0"/>
    <w:p w14:paraId="160BA1C6" w14:textId="77777777" w:rsidR="002943A0" w:rsidRPr="00024324" w:rsidRDefault="002943A0" w:rsidP="002943A0">
      <w:pPr>
        <w:ind w:left="720"/>
      </w:pPr>
      <w:r w:rsidRPr="00024324">
        <w:t>The corresponding CSUB Object is: $$</w:t>
      </w:r>
      <w:proofErr w:type="gramStart"/>
      <w:r w:rsidRPr="00024324">
        <w:t>CSUBINTE(</w:t>
      </w:r>
      <w:proofErr w:type="gramEnd"/>
      <w:r w:rsidRPr="00024324">
        <w:t>SERVICE CATEGORY,</w:t>
      </w:r>
      <w:r>
        <w:t>,</w:t>
      </w:r>
      <w:r w:rsidRPr="00024324">
        <w:t>9000010,.07,4,1)</w:t>
      </w:r>
    </w:p>
    <w:p w14:paraId="5749E4DF" w14:textId="77777777" w:rsidR="002943A0" w:rsidRPr="00024324" w:rsidRDefault="002943A0" w:rsidP="002943A0">
      <w:pPr>
        <w:ind w:left="720"/>
      </w:pPr>
      <w:r w:rsidRPr="00024324">
        <w:t>Where 9000010 is the file number for the Visit file and .07 is the field number for Service Category.</w:t>
      </w:r>
    </w:p>
    <w:p w14:paraId="48DE24D7" w14:textId="77777777" w:rsidR="002943A0" w:rsidRDefault="002943A0" w:rsidP="002943A0"/>
    <w:p w14:paraId="0D38202E" w14:textId="77777777" w:rsidR="002943A0" w:rsidRDefault="002943A0" w:rsidP="002943A0">
      <w:pPr>
        <w:ind w:left="720"/>
      </w:pPr>
      <w:r>
        <w:t xml:space="preserve">The example below </w:t>
      </w:r>
      <w:r w:rsidRPr="00024324">
        <w:t>shows how to convert a pointer to its external value.  A taxonomy finding can find results in V CPT, V POV, V STANDARD CODES and PROBLEM files.  In</w:t>
      </w:r>
      <w:r>
        <w:t xml:space="preserve"> the example below</w:t>
      </w:r>
      <w:r w:rsidRPr="00024324">
        <w:t xml:space="preserve">, we know the result came from PROBLEM, file number 9000011.  Provider Narrative is field number .05 in </w:t>
      </w:r>
      <w:r>
        <w:t xml:space="preserve">the </w:t>
      </w:r>
      <w:r w:rsidRPr="00024324">
        <w:t>PROBLEM file</w:t>
      </w:r>
      <w:r>
        <w:t>.</w:t>
      </w:r>
    </w:p>
    <w:p w14:paraId="3D37308B" w14:textId="77777777" w:rsidR="002943A0" w:rsidRPr="00024324" w:rsidRDefault="002943A0" w:rsidP="002943A0"/>
    <w:p w14:paraId="094E284E" w14:textId="77777777" w:rsidR="002943A0" w:rsidRPr="00024324" w:rsidRDefault="002943A0" w:rsidP="002943A0">
      <w:pPr>
        <w:ind w:left="720"/>
      </w:pPr>
      <w:proofErr w:type="gramStart"/>
      <w:r w:rsidRPr="00024324">
        <w:t>FIEVAL(</w:t>
      </w:r>
      <w:proofErr w:type="gramEnd"/>
      <w:r w:rsidRPr="00024324">
        <w:t>22,1,"CSUB","PROVIDER NARRATIVE")=1166</w:t>
      </w:r>
    </w:p>
    <w:p w14:paraId="166CE9B7" w14:textId="77777777" w:rsidR="002943A0" w:rsidRPr="00024324" w:rsidRDefault="002943A0" w:rsidP="002943A0">
      <w:pPr>
        <w:ind w:left="720"/>
      </w:pPr>
      <w:proofErr w:type="gramStart"/>
      <w:r w:rsidRPr="00024324">
        <w:t>FIEVAL(</w:t>
      </w:r>
      <w:proofErr w:type="gramEnd"/>
      <w:r w:rsidRPr="00024324">
        <w:t>22,1,"FILE NUMBER")=9000011</w:t>
      </w:r>
    </w:p>
    <w:p w14:paraId="6B4EDFDA" w14:textId="77777777" w:rsidR="002943A0" w:rsidRPr="00024324" w:rsidRDefault="002943A0" w:rsidP="002943A0">
      <w:pPr>
        <w:ind w:left="720"/>
      </w:pPr>
      <w:r w:rsidRPr="00024324">
        <w:t>The corresponding CSUB Object is:</w:t>
      </w:r>
    </w:p>
    <w:p w14:paraId="4BEEAE3F" w14:textId="77777777" w:rsidR="002943A0" w:rsidRPr="00024324" w:rsidRDefault="002943A0" w:rsidP="002943A0">
      <w:pPr>
        <w:ind w:left="720"/>
      </w:pPr>
      <w:r w:rsidRPr="00024324">
        <w:t>$$</w:t>
      </w:r>
      <w:proofErr w:type="gramStart"/>
      <w:r w:rsidRPr="00024324">
        <w:t>CSUBINTE(</w:t>
      </w:r>
      <w:proofErr w:type="gramEnd"/>
      <w:r w:rsidRPr="00024324">
        <w:t>PROVIDER NARRATIVE,L40: ,9000011,.05,22,1)</w:t>
      </w:r>
    </w:p>
    <w:p w14:paraId="1E9F9110" w14:textId="77777777" w:rsidR="002943A0" w:rsidRPr="00024324" w:rsidRDefault="002943A0" w:rsidP="002943A0"/>
    <w:p w14:paraId="6A8CD50C" w14:textId="77777777" w:rsidR="002943A0" w:rsidRPr="00024324" w:rsidRDefault="002943A0" w:rsidP="002943A0">
      <w:r w:rsidRPr="00024324">
        <w:rPr>
          <w:b/>
          <w:bCs/>
        </w:rPr>
        <w:t>$$CSUBNUM</w:t>
      </w:r>
      <w:r w:rsidRPr="00024324">
        <w:t xml:space="preserve"> is used when the data element is a number. The arguments are:</w:t>
      </w:r>
    </w:p>
    <w:p w14:paraId="37D61D14" w14:textId="77777777" w:rsidR="002943A0" w:rsidRPr="00782E56" w:rsidRDefault="002943A0" w:rsidP="002943A0">
      <w:r w:rsidRPr="00782E56">
        <w:t>$$</w:t>
      </w:r>
      <w:proofErr w:type="gramStart"/>
      <w:r w:rsidRPr="00782E56">
        <w:t>CSUBNUM(</w:t>
      </w:r>
      <w:proofErr w:type="spellStart"/>
      <w:proofErr w:type="gramEnd"/>
      <w:r w:rsidRPr="00782E56">
        <w:t>Subscript,Format,Finding</w:t>
      </w:r>
      <w:proofErr w:type="spellEnd"/>
      <w:r w:rsidRPr="00782E56">
        <w:t xml:space="preserve"> Number,[OCCURRRENCE],[Separator],[Piece],[Text]) where</w:t>
      </w:r>
    </w:p>
    <w:p w14:paraId="2C265B70" w14:textId="77777777" w:rsidR="002943A0" w:rsidRPr="00782E56" w:rsidRDefault="002943A0" w:rsidP="008B7EB0">
      <w:pPr>
        <w:pStyle w:val="ListParagraph"/>
        <w:numPr>
          <w:ilvl w:val="0"/>
          <w:numId w:val="139"/>
        </w:numPr>
        <w:rPr>
          <w:rFonts w:ascii="Times New Roman" w:hAnsi="Times New Roman"/>
        </w:rPr>
      </w:pPr>
      <w:r w:rsidRPr="00782E56">
        <w:rPr>
          <w:rFonts w:ascii="Times New Roman" w:hAnsi="Times New Roman"/>
        </w:rPr>
        <w:t>Subscript is the data element subscript.</w:t>
      </w:r>
    </w:p>
    <w:p w14:paraId="568EA2FD" w14:textId="77777777" w:rsidR="002943A0" w:rsidRPr="00782E56" w:rsidRDefault="002943A0" w:rsidP="008B7EB0">
      <w:pPr>
        <w:pStyle w:val="ListParagraph"/>
        <w:numPr>
          <w:ilvl w:val="0"/>
          <w:numId w:val="139"/>
        </w:numPr>
        <w:rPr>
          <w:rFonts w:ascii="Times New Roman" w:hAnsi="Times New Roman"/>
        </w:rPr>
      </w:pPr>
      <w:r w:rsidRPr="00782E56">
        <w:rPr>
          <w:rFonts w:ascii="Times New Roman" w:hAnsi="Times New Roman"/>
        </w:rPr>
        <w:t>Format can be one of two forms, depending on whether the number to be formatted is a date or a number.</w:t>
      </w:r>
    </w:p>
    <w:p w14:paraId="390FB2CE" w14:textId="77777777" w:rsidR="002943A0" w:rsidRPr="00782E56" w:rsidRDefault="002943A0" w:rsidP="008B7EB0">
      <w:pPr>
        <w:pStyle w:val="ListParagraph"/>
        <w:numPr>
          <w:ilvl w:val="1"/>
          <w:numId w:val="139"/>
        </w:numPr>
        <w:rPr>
          <w:rFonts w:ascii="Times New Roman" w:hAnsi="Times New Roman"/>
        </w:rPr>
      </w:pPr>
      <w:r w:rsidRPr="00782E56">
        <w:rPr>
          <w:rFonts w:ascii="Times New Roman" w:hAnsi="Times New Roman"/>
        </w:rPr>
        <w:t xml:space="preserve">For dates - </w:t>
      </w:r>
      <w:proofErr w:type="gramStart"/>
      <w:r w:rsidRPr="00782E56">
        <w:rPr>
          <w:rFonts w:ascii="Times New Roman" w:hAnsi="Times New Roman"/>
        </w:rPr>
        <w:t>D:date</w:t>
      </w:r>
      <w:proofErr w:type="gramEnd"/>
      <w:r w:rsidRPr="00782E56">
        <w:rPr>
          <w:rFonts w:ascii="Times New Roman" w:hAnsi="Times New Roman"/>
        </w:rPr>
        <w:t xml:space="preserve"> format:[Cell Format], where date format can be any of the formats used with CSUBDATE.  </w:t>
      </w:r>
      <w:r w:rsidRPr="00782E56">
        <w:rPr>
          <w:rFonts w:ascii="Times New Roman" w:hAnsi="Times New Roman"/>
          <w:b/>
          <w:bCs/>
        </w:rPr>
        <w:t>Note:</w:t>
      </w:r>
      <w:r w:rsidRPr="00782E56">
        <w:rPr>
          <w:rFonts w:ascii="Times New Roman" w:hAnsi="Times New Roman"/>
        </w:rPr>
        <w:t xml:space="preserve">  This gives you the ability to use dates other than the main finding date, which is used by CSUBDATE.</w:t>
      </w:r>
    </w:p>
    <w:p w14:paraId="2A4B5C15" w14:textId="77777777" w:rsidR="002943A0" w:rsidRPr="00782E56" w:rsidRDefault="002943A0" w:rsidP="008B7EB0">
      <w:pPr>
        <w:pStyle w:val="ListParagraph"/>
        <w:numPr>
          <w:ilvl w:val="1"/>
          <w:numId w:val="139"/>
        </w:numPr>
        <w:rPr>
          <w:rFonts w:ascii="Times New Roman" w:hAnsi="Times New Roman"/>
        </w:rPr>
      </w:pPr>
      <w:r w:rsidRPr="00782E56">
        <w:rPr>
          <w:rFonts w:ascii="Times New Roman" w:hAnsi="Times New Roman"/>
        </w:rPr>
        <w:t xml:space="preserve">For numbers - </w:t>
      </w:r>
      <w:proofErr w:type="gramStart"/>
      <w:r w:rsidRPr="00782E56">
        <w:rPr>
          <w:rFonts w:ascii="Times New Roman" w:hAnsi="Times New Roman"/>
        </w:rPr>
        <w:t>N:[</w:t>
      </w:r>
      <w:proofErr w:type="gramEnd"/>
      <w:r w:rsidRPr="00782E56">
        <w:rPr>
          <w:rFonts w:ascii="Times New Roman" w:hAnsi="Times New Roman"/>
        </w:rPr>
        <w:t>FC]:[DEC]:[Cell Format], where FC is a format code used by the MUMPS $FNUMBER function as listed</w:t>
      </w:r>
      <w:r>
        <w:rPr>
          <w:rFonts w:ascii="Times New Roman" w:hAnsi="Times New Roman"/>
        </w:rPr>
        <w:t xml:space="preserve"> in the </w:t>
      </w:r>
      <w:hyperlink w:anchor="Format_Code" w:history="1">
        <w:r w:rsidRPr="00844C6F">
          <w:rPr>
            <w:rStyle w:val="Hyperlink"/>
            <w:rFonts w:ascii="Times New Roman" w:hAnsi="Times New Roman"/>
          </w:rPr>
          <w:t>next bullet</w:t>
        </w:r>
      </w:hyperlink>
      <w:r w:rsidRPr="00782E56">
        <w:rPr>
          <w:rFonts w:ascii="Times New Roman" w:hAnsi="Times New Roman"/>
        </w:rPr>
        <w:t>. DEC is the number of digits after the decimal point. If the number has more digits than specified by this argument, the output is rounded. If the number has</w:t>
      </w:r>
      <w:r>
        <w:rPr>
          <w:rFonts w:ascii="Times New Roman" w:hAnsi="Times New Roman"/>
        </w:rPr>
        <w:t xml:space="preserve"> fewer</w:t>
      </w:r>
      <w:r w:rsidRPr="00782E56">
        <w:rPr>
          <w:rFonts w:ascii="Times New Roman" w:hAnsi="Times New Roman"/>
        </w:rPr>
        <w:t xml:space="preserve"> digits</w:t>
      </w:r>
      <w:r>
        <w:rPr>
          <w:rFonts w:ascii="Times New Roman" w:hAnsi="Times New Roman"/>
        </w:rPr>
        <w:t>,</w:t>
      </w:r>
      <w:r w:rsidRPr="00782E56">
        <w:rPr>
          <w:rFonts w:ascii="Times New Roman" w:hAnsi="Times New Roman"/>
        </w:rPr>
        <w:t xml:space="preserve"> the output is zero filled.</w:t>
      </w:r>
    </w:p>
    <w:p w14:paraId="281863E7" w14:textId="77777777" w:rsidR="002943A0" w:rsidRPr="00782E56" w:rsidRDefault="002943A0" w:rsidP="008B7EB0">
      <w:pPr>
        <w:pStyle w:val="ListParagraph"/>
        <w:numPr>
          <w:ilvl w:val="0"/>
          <w:numId w:val="139"/>
        </w:numPr>
        <w:rPr>
          <w:rFonts w:ascii="Times New Roman" w:hAnsi="Times New Roman"/>
        </w:rPr>
      </w:pPr>
      <w:bookmarkStart w:id="247" w:name="Format_Code"/>
      <w:bookmarkEnd w:id="247"/>
      <w:r w:rsidRPr="00782E56">
        <w:rPr>
          <w:rFonts w:ascii="Times New Roman" w:hAnsi="Times New Roman"/>
        </w:rPr>
        <w:t>The format code (FC) can be a combination of the following except as noted:</w:t>
      </w:r>
    </w:p>
    <w:p w14:paraId="4ABD5954" w14:textId="77777777" w:rsidR="002943A0" w:rsidRPr="00782E56" w:rsidRDefault="002943A0" w:rsidP="008B7EB0">
      <w:pPr>
        <w:pStyle w:val="ListParagraph"/>
        <w:numPr>
          <w:ilvl w:val="1"/>
          <w:numId w:val="139"/>
        </w:numPr>
        <w:rPr>
          <w:rFonts w:ascii="Times New Roman" w:hAnsi="Times New Roman"/>
        </w:rPr>
      </w:pPr>
      <w:r w:rsidRPr="00782E56">
        <w:rPr>
          <w:rFonts w:ascii="Times New Roman" w:hAnsi="Times New Roman"/>
        </w:rPr>
        <w:t>+  Forces a "+" for positive values.</w:t>
      </w:r>
    </w:p>
    <w:p w14:paraId="5D18BF22" w14:textId="77777777" w:rsidR="002943A0" w:rsidRPr="00782E56" w:rsidRDefault="002943A0" w:rsidP="008B7EB0">
      <w:pPr>
        <w:pStyle w:val="ListParagraph"/>
        <w:numPr>
          <w:ilvl w:val="1"/>
          <w:numId w:val="139"/>
        </w:numPr>
        <w:rPr>
          <w:rFonts w:ascii="Times New Roman" w:hAnsi="Times New Roman"/>
        </w:rPr>
      </w:pPr>
      <w:r w:rsidRPr="00782E56">
        <w:rPr>
          <w:rFonts w:ascii="Times New Roman" w:hAnsi="Times New Roman"/>
        </w:rPr>
        <w:t>-   Suppresses the "-" for negative values.</w:t>
      </w:r>
    </w:p>
    <w:p w14:paraId="19697078" w14:textId="77777777" w:rsidR="002943A0" w:rsidRPr="00782E56" w:rsidRDefault="002943A0" w:rsidP="008B7EB0">
      <w:pPr>
        <w:pStyle w:val="ListParagraph"/>
        <w:numPr>
          <w:ilvl w:val="1"/>
          <w:numId w:val="139"/>
        </w:numPr>
        <w:rPr>
          <w:rFonts w:ascii="Times New Roman" w:hAnsi="Times New Roman"/>
        </w:rPr>
      </w:pPr>
      <w:proofErr w:type="gramStart"/>
      <w:r w:rsidRPr="00782E56">
        <w:rPr>
          <w:rFonts w:ascii="Times New Roman" w:hAnsi="Times New Roman"/>
        </w:rPr>
        <w:t xml:space="preserve">,   </w:t>
      </w:r>
      <w:proofErr w:type="gramEnd"/>
      <w:r w:rsidRPr="00782E56">
        <w:rPr>
          <w:rFonts w:ascii="Times New Roman" w:hAnsi="Times New Roman"/>
        </w:rPr>
        <w:t>Inserts commas every third position to the left of the decimal within the number.</w:t>
      </w:r>
    </w:p>
    <w:p w14:paraId="7D0C5B65" w14:textId="77777777" w:rsidR="002943A0" w:rsidRPr="00782E56" w:rsidRDefault="002943A0" w:rsidP="008B7EB0">
      <w:pPr>
        <w:pStyle w:val="ListParagraph"/>
        <w:numPr>
          <w:ilvl w:val="1"/>
          <w:numId w:val="139"/>
        </w:numPr>
        <w:rPr>
          <w:rFonts w:ascii="Times New Roman" w:hAnsi="Times New Roman"/>
        </w:rPr>
      </w:pPr>
      <w:proofErr w:type="gramStart"/>
      <w:r w:rsidRPr="00782E56">
        <w:rPr>
          <w:rFonts w:ascii="Times New Roman" w:hAnsi="Times New Roman"/>
        </w:rPr>
        <w:t>T  Represents</w:t>
      </w:r>
      <w:proofErr w:type="gramEnd"/>
      <w:r w:rsidRPr="00782E56">
        <w:rPr>
          <w:rFonts w:ascii="Times New Roman" w:hAnsi="Times New Roman"/>
        </w:rPr>
        <w:t xml:space="preserve"> the number with a trailing, rather than a leading sign; positive numbers have a trailing space unless the expression includes a plus sign (+).</w:t>
      </w:r>
    </w:p>
    <w:p w14:paraId="5E1B2D8C" w14:textId="77777777" w:rsidR="002943A0" w:rsidRPr="00782E56" w:rsidRDefault="002943A0" w:rsidP="008B7EB0">
      <w:pPr>
        <w:pStyle w:val="ListParagraph"/>
        <w:numPr>
          <w:ilvl w:val="1"/>
          <w:numId w:val="139"/>
        </w:numPr>
        <w:rPr>
          <w:rFonts w:ascii="Times New Roman" w:hAnsi="Times New Roman"/>
        </w:rPr>
      </w:pPr>
      <w:r w:rsidRPr="00782E56">
        <w:rPr>
          <w:rFonts w:ascii="Times New Roman" w:hAnsi="Times New Roman"/>
        </w:rPr>
        <w:lastRenderedPageBreak/>
        <w:t>P   Represents negative values in parentheses, positive values with a space on either side; combining with any other code except comma (,) causes a run-time error.</w:t>
      </w:r>
    </w:p>
    <w:p w14:paraId="53AF3770" w14:textId="77777777" w:rsidR="002943A0" w:rsidRPr="005E2073" w:rsidRDefault="002943A0" w:rsidP="008B7EB0">
      <w:pPr>
        <w:pStyle w:val="ListParagraph"/>
        <w:numPr>
          <w:ilvl w:val="0"/>
          <w:numId w:val="139"/>
        </w:numPr>
        <w:rPr>
          <w:rFonts w:ascii="Times New Roman" w:hAnsi="Times New Roman"/>
        </w:rPr>
      </w:pPr>
      <w:r w:rsidRPr="005E2073">
        <w:rPr>
          <w:rFonts w:ascii="Times New Roman" w:hAnsi="Times New Roman"/>
        </w:rPr>
        <w:t>Finding Number is the finding number.</w:t>
      </w:r>
    </w:p>
    <w:p w14:paraId="03EEACE4" w14:textId="77777777" w:rsidR="002943A0" w:rsidRPr="005E2073" w:rsidRDefault="002943A0" w:rsidP="008B7EB0">
      <w:pPr>
        <w:pStyle w:val="ListParagraph"/>
        <w:numPr>
          <w:ilvl w:val="0"/>
          <w:numId w:val="139"/>
        </w:numPr>
        <w:rPr>
          <w:rFonts w:ascii="Times New Roman" w:hAnsi="Times New Roman"/>
        </w:rPr>
      </w:pPr>
      <w:r w:rsidRPr="005E2073">
        <w:rPr>
          <w:rFonts w:ascii="Times New Roman" w:hAnsi="Times New Roman"/>
        </w:rPr>
        <w:t xml:space="preserve">[Occurrence] is the occurrence, used only if the value for a selected occurrence is desired. </w:t>
      </w:r>
      <w:r>
        <w:rPr>
          <w:rFonts w:ascii="Times New Roman" w:hAnsi="Times New Roman"/>
        </w:rPr>
        <w:t>The</w:t>
      </w:r>
      <w:r w:rsidRPr="005E2073">
        <w:rPr>
          <w:rFonts w:ascii="Times New Roman" w:hAnsi="Times New Roman"/>
        </w:rPr>
        <w:t xml:space="preserve"> Occurrence Count in the reminder definition should be set equal to or greater than the number of occurrences you are planning to display.</w:t>
      </w:r>
    </w:p>
    <w:p w14:paraId="766B5B33" w14:textId="77777777" w:rsidR="002943A0" w:rsidRPr="005E2073" w:rsidRDefault="002943A0" w:rsidP="008B7EB0">
      <w:pPr>
        <w:pStyle w:val="ListParagraph"/>
        <w:numPr>
          <w:ilvl w:val="0"/>
          <w:numId w:val="139"/>
        </w:numPr>
        <w:rPr>
          <w:rFonts w:ascii="Times New Roman" w:hAnsi="Times New Roman"/>
        </w:rPr>
      </w:pPr>
      <w:r w:rsidRPr="005E2073">
        <w:rPr>
          <w:rFonts w:ascii="Times New Roman" w:hAnsi="Times New Roman"/>
        </w:rPr>
        <w:t xml:space="preserve">[Separator] </w:t>
      </w:r>
      <w:r>
        <w:rPr>
          <w:rFonts w:ascii="Times New Roman" w:hAnsi="Times New Roman"/>
        </w:rPr>
        <w:t>S</w:t>
      </w:r>
      <w:r w:rsidRPr="005E2073">
        <w:rPr>
          <w:rFonts w:ascii="Times New Roman" w:hAnsi="Times New Roman"/>
        </w:rPr>
        <w:t xml:space="preserve">ome data elements have multiple pieces of </w:t>
      </w:r>
      <w:proofErr w:type="gramStart"/>
      <w:r w:rsidRPr="005E2073">
        <w:rPr>
          <w:rFonts w:ascii="Times New Roman" w:hAnsi="Times New Roman"/>
        </w:rPr>
        <w:t>data</w:t>
      </w:r>
      <w:proofErr w:type="gramEnd"/>
      <w:r w:rsidRPr="005E2073">
        <w:rPr>
          <w:rFonts w:ascii="Times New Roman" w:hAnsi="Times New Roman"/>
        </w:rPr>
        <w:t xml:space="preserve"> and this is the character that separates them.</w:t>
      </w:r>
    </w:p>
    <w:p w14:paraId="0F96B276" w14:textId="77777777" w:rsidR="002943A0" w:rsidRPr="005E2073" w:rsidRDefault="002943A0" w:rsidP="008B7EB0">
      <w:pPr>
        <w:pStyle w:val="ListParagraph"/>
        <w:numPr>
          <w:ilvl w:val="0"/>
          <w:numId w:val="139"/>
        </w:numPr>
        <w:rPr>
          <w:rFonts w:ascii="Times New Roman" w:hAnsi="Times New Roman"/>
        </w:rPr>
      </w:pPr>
      <w:r w:rsidRPr="005E2073">
        <w:rPr>
          <w:rFonts w:ascii="Times New Roman" w:hAnsi="Times New Roman"/>
        </w:rPr>
        <w:t xml:space="preserve">[Piece] </w:t>
      </w:r>
      <w:r>
        <w:rPr>
          <w:rFonts w:ascii="Times New Roman" w:hAnsi="Times New Roman"/>
        </w:rPr>
        <w:t>W</w:t>
      </w:r>
      <w:r w:rsidRPr="00E65B5A">
        <w:rPr>
          <w:rFonts w:ascii="Times New Roman" w:hAnsi="Times New Roman"/>
        </w:rPr>
        <w:t>orks</w:t>
      </w:r>
      <w:r w:rsidRPr="005E2073">
        <w:rPr>
          <w:rFonts w:ascii="Times New Roman" w:hAnsi="Times New Roman"/>
        </w:rPr>
        <w:t xml:space="preserve"> in conjunction with Separator</w:t>
      </w:r>
      <w:r>
        <w:rPr>
          <w:rFonts w:ascii="Times New Roman" w:hAnsi="Times New Roman"/>
        </w:rPr>
        <w:t>.  I</w:t>
      </w:r>
      <w:r w:rsidRPr="005E2073">
        <w:rPr>
          <w:rFonts w:ascii="Times New Roman" w:hAnsi="Times New Roman"/>
        </w:rPr>
        <w:t>f there are multiple pieces of data, this specifies which one you want. If Piece is not specified</w:t>
      </w:r>
      <w:r>
        <w:rPr>
          <w:rFonts w:ascii="Times New Roman" w:hAnsi="Times New Roman"/>
        </w:rPr>
        <w:t>,</w:t>
      </w:r>
      <w:r w:rsidRPr="005E2073">
        <w:rPr>
          <w:rFonts w:ascii="Times New Roman" w:hAnsi="Times New Roman"/>
        </w:rPr>
        <w:t xml:space="preserve"> it defaults to 1. If Separator is not passed, Piece is ignored.</w:t>
      </w:r>
    </w:p>
    <w:p w14:paraId="234900F5" w14:textId="77777777" w:rsidR="002943A0" w:rsidRPr="005E2073" w:rsidRDefault="002943A0" w:rsidP="008B7EB0">
      <w:pPr>
        <w:pStyle w:val="ListParagraph"/>
        <w:numPr>
          <w:ilvl w:val="0"/>
          <w:numId w:val="139"/>
        </w:numPr>
        <w:rPr>
          <w:rFonts w:ascii="Times New Roman" w:hAnsi="Times New Roman"/>
        </w:rPr>
      </w:pPr>
      <w:r w:rsidRPr="005E2073">
        <w:rPr>
          <w:rFonts w:ascii="Times New Roman" w:hAnsi="Times New Roman"/>
        </w:rPr>
        <w:t>[</w:t>
      </w:r>
      <w:proofErr w:type="gramStart"/>
      <w:r w:rsidRPr="005E2073">
        <w:rPr>
          <w:rFonts w:ascii="Times New Roman" w:hAnsi="Times New Roman"/>
        </w:rPr>
        <w:t xml:space="preserve">Text]  </w:t>
      </w:r>
      <w:r>
        <w:rPr>
          <w:rFonts w:ascii="Times New Roman" w:hAnsi="Times New Roman"/>
        </w:rPr>
        <w:t>I</w:t>
      </w:r>
      <w:r w:rsidRPr="005E2073">
        <w:rPr>
          <w:rFonts w:ascii="Times New Roman" w:hAnsi="Times New Roman"/>
        </w:rPr>
        <w:t>f</w:t>
      </w:r>
      <w:proofErr w:type="gramEnd"/>
      <w:r w:rsidRPr="005E2073">
        <w:rPr>
          <w:rFonts w:ascii="Times New Roman" w:hAnsi="Times New Roman"/>
        </w:rPr>
        <w:t xml:space="preserve"> the data element does not exist, then Text will be returned.</w:t>
      </w:r>
    </w:p>
    <w:p w14:paraId="42B6714C" w14:textId="0D38A488" w:rsidR="002943A0" w:rsidRPr="00024324" w:rsidRDefault="002943A0" w:rsidP="002943A0">
      <w:r>
        <w:t xml:space="preserve">Examples are </w:t>
      </w:r>
      <w:r w:rsidR="00DB4197">
        <w:t>shown</w:t>
      </w:r>
      <w:r>
        <w:t xml:space="preserve"> below</w:t>
      </w:r>
      <w:r w:rsidRPr="00024324">
        <w:t>:</w:t>
      </w:r>
    </w:p>
    <w:p w14:paraId="6C255696" w14:textId="77777777" w:rsidR="002943A0" w:rsidRDefault="002943A0" w:rsidP="002943A0">
      <w:pPr>
        <w:ind w:left="720"/>
      </w:pPr>
      <w:r w:rsidRPr="00024324">
        <w:t>The finding is a vital measurement of temperature</w:t>
      </w:r>
      <w:r>
        <w:t xml:space="preserve">.  For example: </w:t>
      </w:r>
      <w:r w:rsidRPr="00024324">
        <w:t>FIEVAL(4,"CSUB","RATE</w:t>
      </w:r>
      <w:proofErr w:type="gramStart"/>
      <w:r w:rsidRPr="00024324">
        <w:t>")=</w:t>
      </w:r>
      <w:proofErr w:type="gramEnd"/>
      <w:r w:rsidRPr="00024324">
        <w:t>102.3</w:t>
      </w:r>
    </w:p>
    <w:p w14:paraId="6F779A7F" w14:textId="77777777" w:rsidR="002943A0" w:rsidRPr="00024324" w:rsidRDefault="002943A0" w:rsidP="002943A0"/>
    <w:p w14:paraId="5A6EEA74" w14:textId="77777777" w:rsidR="002943A0" w:rsidRPr="00024324" w:rsidRDefault="002943A0" w:rsidP="002943A0">
      <w:pPr>
        <w:ind w:left="720"/>
      </w:pPr>
      <w:r w:rsidRPr="00024324">
        <w:t>The corresponding CSUB Object is:</w:t>
      </w:r>
    </w:p>
    <w:p w14:paraId="6C2548C4" w14:textId="77777777" w:rsidR="002943A0" w:rsidRPr="00024324" w:rsidRDefault="002943A0" w:rsidP="002943A0">
      <w:pPr>
        <w:ind w:left="720"/>
      </w:pPr>
      <w:r w:rsidRPr="00024324">
        <w:t>$$</w:t>
      </w:r>
      <w:proofErr w:type="gramStart"/>
      <w:r w:rsidRPr="00024324">
        <w:t>CSUBNUM(</w:t>
      </w:r>
      <w:proofErr w:type="gramEnd"/>
      <w:r w:rsidRPr="00024324">
        <w:t>RATE,N::1,4,,,,No temperature measurement was found)</w:t>
      </w:r>
    </w:p>
    <w:p w14:paraId="6D65853B" w14:textId="77777777" w:rsidR="002943A0" w:rsidRPr="00024324" w:rsidRDefault="002943A0" w:rsidP="002943A0">
      <w:pPr>
        <w:ind w:left="720"/>
      </w:pPr>
      <w:r w:rsidRPr="00024324">
        <w:t>N in the format specifies it is a number, no format code is passed, and one digit</w:t>
      </w:r>
      <w:r>
        <w:t xml:space="preserve"> </w:t>
      </w:r>
      <w:r w:rsidRPr="00024324">
        <w:t>after the decimal will be displayed. If no temperature measurement is found, then the text “No temperature measurement was found.” will be displayed.</w:t>
      </w:r>
    </w:p>
    <w:p w14:paraId="6AB5165A" w14:textId="77777777" w:rsidR="002943A0" w:rsidRPr="00024324" w:rsidRDefault="002943A0" w:rsidP="002943A0"/>
    <w:p w14:paraId="40276684" w14:textId="77777777" w:rsidR="002943A0" w:rsidRPr="00024324" w:rsidRDefault="002943A0" w:rsidP="002943A0">
      <w:pPr>
        <w:ind w:left="720"/>
      </w:pPr>
      <w:r w:rsidRPr="00024324">
        <w:t>For a date other than the main finding date, an example is:</w:t>
      </w:r>
    </w:p>
    <w:p w14:paraId="4294BE67" w14:textId="77777777" w:rsidR="002943A0" w:rsidRDefault="002943A0" w:rsidP="002943A0">
      <w:pPr>
        <w:ind w:left="720"/>
      </w:pPr>
      <w:r w:rsidRPr="00024324">
        <w:t>FIEVAL(5,3,"CSUB","DATE</w:t>
      </w:r>
      <w:proofErr w:type="gramStart"/>
      <w:r w:rsidRPr="00024324">
        <w:t>")=</w:t>
      </w:r>
      <w:proofErr w:type="gramEnd"/>
      <w:r w:rsidRPr="00024324">
        <w:t>3170630.094942</w:t>
      </w:r>
    </w:p>
    <w:p w14:paraId="5F595733" w14:textId="77777777" w:rsidR="002943A0" w:rsidRPr="00024324" w:rsidRDefault="002943A0" w:rsidP="002943A0"/>
    <w:p w14:paraId="01731AF2" w14:textId="77777777" w:rsidR="002943A0" w:rsidRPr="00024324" w:rsidRDefault="002943A0" w:rsidP="002943A0">
      <w:pPr>
        <w:ind w:left="720"/>
      </w:pPr>
      <w:r w:rsidRPr="00024324">
        <w:t>The corresponding CSUB Object is:</w:t>
      </w:r>
    </w:p>
    <w:p w14:paraId="37DD5A1B" w14:textId="77777777" w:rsidR="002943A0" w:rsidRPr="00024324" w:rsidRDefault="002943A0" w:rsidP="002943A0">
      <w:pPr>
        <w:ind w:left="720"/>
      </w:pPr>
      <w:r w:rsidRPr="00024324">
        <w:t>$$</w:t>
      </w:r>
      <w:proofErr w:type="gramStart"/>
      <w:r w:rsidRPr="00024324">
        <w:t>CSUBNUM(</w:t>
      </w:r>
      <w:proofErr w:type="gramEnd"/>
      <w:r w:rsidRPr="00024324">
        <w:t>DATE,D:5Z,5,3,,A third occurrence of the date was not found.)</w:t>
      </w:r>
    </w:p>
    <w:p w14:paraId="41D68D62" w14:textId="77777777" w:rsidR="002943A0" w:rsidRPr="00024324" w:rsidRDefault="002943A0" w:rsidP="002943A0">
      <w:pPr>
        <w:ind w:left="720"/>
      </w:pPr>
      <w:r w:rsidRPr="00024324">
        <w:t>D in the format says this is a date and 5Z says display the date as MM/DD/YYYY@HH:</w:t>
      </w:r>
      <w:proofErr w:type="gramStart"/>
      <w:r w:rsidRPr="00024324">
        <w:t>MM:SS</w:t>
      </w:r>
      <w:proofErr w:type="gramEnd"/>
      <w:r w:rsidRPr="00024324">
        <w:t>, with leading zeroes. The finding number is 5 and we are going to show the date for the third occurrence. If the third occurrence does not exist, then the text “A third occurrence of the date was not found.” will be displayed.</w:t>
      </w:r>
    </w:p>
    <w:p w14:paraId="5EFACA28" w14:textId="77777777" w:rsidR="002943A0" w:rsidRPr="00024324" w:rsidRDefault="002943A0" w:rsidP="002943A0"/>
    <w:p w14:paraId="562A4D67" w14:textId="77777777" w:rsidR="002943A0" w:rsidRPr="00024324" w:rsidRDefault="002943A0" w:rsidP="002943A0">
      <w:r w:rsidRPr="00024324">
        <w:rPr>
          <w:b/>
          <w:bCs/>
        </w:rPr>
        <w:t>$$CSUBTEXT</w:t>
      </w:r>
      <w:r w:rsidRPr="00024324">
        <w:t xml:space="preserve"> is used when the data element is text. The arguments are:</w:t>
      </w:r>
    </w:p>
    <w:p w14:paraId="2FE83F56" w14:textId="77777777" w:rsidR="002943A0" w:rsidRPr="00024324" w:rsidRDefault="002943A0" w:rsidP="002943A0">
      <w:r w:rsidRPr="00024324">
        <w:t>$$</w:t>
      </w:r>
      <w:proofErr w:type="gramStart"/>
      <w:r w:rsidRPr="00024324">
        <w:t>CSUBTEXT(</w:t>
      </w:r>
      <w:proofErr w:type="gramEnd"/>
      <w:r w:rsidRPr="00024324">
        <w:t>Subscript,[Cell Format],Finding Number,[OCCURRRENCE],[Separator],[Piece],[Text]) where</w:t>
      </w:r>
    </w:p>
    <w:p w14:paraId="7BD294B0" w14:textId="77777777" w:rsidR="002943A0" w:rsidRPr="00A71F52" w:rsidRDefault="002943A0" w:rsidP="008B7EB0">
      <w:pPr>
        <w:pStyle w:val="ListParagraph"/>
        <w:numPr>
          <w:ilvl w:val="0"/>
          <w:numId w:val="140"/>
        </w:numPr>
        <w:rPr>
          <w:rFonts w:ascii="Times New Roman" w:hAnsi="Times New Roman"/>
        </w:rPr>
      </w:pPr>
      <w:r w:rsidRPr="00A71F52">
        <w:rPr>
          <w:rFonts w:ascii="Times New Roman" w:hAnsi="Times New Roman"/>
        </w:rPr>
        <w:t>Subscript is the data element subscript.</w:t>
      </w:r>
    </w:p>
    <w:p w14:paraId="589F2AF5" w14:textId="77777777" w:rsidR="002943A0" w:rsidRPr="00676C98" w:rsidRDefault="002943A0" w:rsidP="008B7EB0">
      <w:pPr>
        <w:pStyle w:val="ListParagraph"/>
        <w:numPr>
          <w:ilvl w:val="0"/>
          <w:numId w:val="140"/>
        </w:numPr>
        <w:rPr>
          <w:rFonts w:ascii="Times New Roman" w:hAnsi="Times New Roman"/>
          <w:b/>
          <w:bCs/>
        </w:rPr>
      </w:pPr>
      <w:r w:rsidRPr="00676C98">
        <w:rPr>
          <w:rFonts w:ascii="Times New Roman" w:hAnsi="Times New Roman"/>
        </w:rPr>
        <w:t>[Cell Format] is described in the</w:t>
      </w:r>
      <w:r>
        <w:rPr>
          <w:rFonts w:ascii="Times New Roman" w:hAnsi="Times New Roman"/>
        </w:rPr>
        <w:t xml:space="preserve"> middle of the </w:t>
      </w:r>
      <w:hyperlink w:anchor="CELLFORMAT" w:history="1">
        <w:r w:rsidRPr="00595F1C">
          <w:rPr>
            <w:rStyle w:val="Hyperlink"/>
            <w:rFonts w:ascii="Times New Roman" w:hAnsi="Times New Roman"/>
          </w:rPr>
          <w:t>CSUB Objects section</w:t>
        </w:r>
      </w:hyperlink>
      <w:r>
        <w:rPr>
          <w:rFonts w:ascii="Times New Roman" w:hAnsi="Times New Roman"/>
        </w:rPr>
        <w:t xml:space="preserve">. </w:t>
      </w:r>
    </w:p>
    <w:p w14:paraId="6D3FDF21" w14:textId="77777777" w:rsidR="002943A0" w:rsidRPr="00A71F52" w:rsidRDefault="002943A0" w:rsidP="008B7EB0">
      <w:pPr>
        <w:pStyle w:val="ListParagraph"/>
        <w:numPr>
          <w:ilvl w:val="0"/>
          <w:numId w:val="140"/>
        </w:numPr>
        <w:rPr>
          <w:rFonts w:ascii="Times New Roman" w:hAnsi="Times New Roman"/>
        </w:rPr>
      </w:pPr>
      <w:r w:rsidRPr="00A71F52">
        <w:rPr>
          <w:rFonts w:ascii="Times New Roman" w:hAnsi="Times New Roman"/>
        </w:rPr>
        <w:t>Finding Number is the finding number.</w:t>
      </w:r>
    </w:p>
    <w:p w14:paraId="465FE4EE" w14:textId="77777777" w:rsidR="002943A0" w:rsidRPr="00A71F52" w:rsidRDefault="002943A0" w:rsidP="008B7EB0">
      <w:pPr>
        <w:pStyle w:val="ListParagraph"/>
        <w:numPr>
          <w:ilvl w:val="0"/>
          <w:numId w:val="140"/>
        </w:numPr>
        <w:rPr>
          <w:rFonts w:ascii="Times New Roman" w:hAnsi="Times New Roman"/>
        </w:rPr>
      </w:pPr>
      <w:r w:rsidRPr="00A71F52">
        <w:rPr>
          <w:rFonts w:ascii="Times New Roman" w:hAnsi="Times New Roman"/>
        </w:rPr>
        <w:t>[Occurrence] is the occurrence, used only if the value for an occurrence is desired.  The Occurrence Count in the reminder definition should be set equal to or greater than the number of occurrences you are planning to display.</w:t>
      </w:r>
    </w:p>
    <w:p w14:paraId="67DE66AF" w14:textId="77777777" w:rsidR="002943A0" w:rsidRPr="00A71F52" w:rsidRDefault="002943A0" w:rsidP="008B7EB0">
      <w:pPr>
        <w:pStyle w:val="ListParagraph"/>
        <w:numPr>
          <w:ilvl w:val="0"/>
          <w:numId w:val="140"/>
        </w:numPr>
        <w:rPr>
          <w:rFonts w:ascii="Times New Roman" w:hAnsi="Times New Roman"/>
        </w:rPr>
      </w:pPr>
      <w:r w:rsidRPr="00A71F52">
        <w:rPr>
          <w:rFonts w:ascii="Times New Roman" w:hAnsi="Times New Roman"/>
        </w:rPr>
        <w:t xml:space="preserve">[Separator] Some data elements have multiple pieces of </w:t>
      </w:r>
      <w:proofErr w:type="gramStart"/>
      <w:r w:rsidRPr="00A71F52">
        <w:rPr>
          <w:rFonts w:ascii="Times New Roman" w:hAnsi="Times New Roman"/>
        </w:rPr>
        <w:t>data</w:t>
      </w:r>
      <w:proofErr w:type="gramEnd"/>
      <w:r w:rsidRPr="00A71F52">
        <w:rPr>
          <w:rFonts w:ascii="Times New Roman" w:hAnsi="Times New Roman"/>
        </w:rPr>
        <w:t xml:space="preserve"> and this is the character that separates them.</w:t>
      </w:r>
    </w:p>
    <w:p w14:paraId="5A163AD0" w14:textId="77777777" w:rsidR="002943A0" w:rsidRPr="00A71F52" w:rsidRDefault="002943A0" w:rsidP="008B7EB0">
      <w:pPr>
        <w:pStyle w:val="ListParagraph"/>
        <w:numPr>
          <w:ilvl w:val="0"/>
          <w:numId w:val="140"/>
        </w:numPr>
        <w:rPr>
          <w:rFonts w:ascii="Times New Roman" w:hAnsi="Times New Roman"/>
        </w:rPr>
      </w:pPr>
      <w:r w:rsidRPr="00A71F52">
        <w:rPr>
          <w:rFonts w:ascii="Times New Roman" w:hAnsi="Times New Roman"/>
        </w:rPr>
        <w:t>[Piece] works in conjunction with Separator.  If there are multiple pieces of data, this specifies which one you want. If Piece is not specified, it defaults to 1. If Separator is not passed, Piece is ignored.</w:t>
      </w:r>
    </w:p>
    <w:p w14:paraId="21DB2557" w14:textId="77777777" w:rsidR="002943A0" w:rsidRPr="0063333B" w:rsidRDefault="002943A0" w:rsidP="008B7EB0">
      <w:pPr>
        <w:pStyle w:val="ListParagraph"/>
        <w:numPr>
          <w:ilvl w:val="0"/>
          <w:numId w:val="140"/>
        </w:numPr>
        <w:rPr>
          <w:rFonts w:ascii="Times New Roman" w:hAnsi="Times New Roman"/>
        </w:rPr>
      </w:pPr>
      <w:r w:rsidRPr="00A71F52">
        <w:rPr>
          <w:rFonts w:ascii="Times New Roman" w:hAnsi="Times New Roman"/>
        </w:rPr>
        <w:lastRenderedPageBreak/>
        <w:t>[Text] If the data element does not exist, then Text will be returned.</w:t>
      </w:r>
    </w:p>
    <w:p w14:paraId="6F344408" w14:textId="265C63D9" w:rsidR="002943A0" w:rsidRDefault="002943A0" w:rsidP="002943A0">
      <w:r>
        <w:t xml:space="preserve">Examples are </w:t>
      </w:r>
      <w:r w:rsidR="00DB4197">
        <w:t>shown</w:t>
      </w:r>
      <w:r>
        <w:t xml:space="preserve"> below</w:t>
      </w:r>
      <w:r w:rsidRPr="00024324">
        <w:t>:</w:t>
      </w:r>
    </w:p>
    <w:p w14:paraId="4322E769" w14:textId="77777777" w:rsidR="002943A0" w:rsidRPr="00024324" w:rsidRDefault="002943A0" w:rsidP="002943A0"/>
    <w:p w14:paraId="2D146E67" w14:textId="77777777" w:rsidR="002943A0" w:rsidRPr="00024324" w:rsidRDefault="002943A0" w:rsidP="002943A0">
      <w:pPr>
        <w:ind w:left="720"/>
      </w:pPr>
      <w:r w:rsidRPr="00024324">
        <w:t>The finding is a lab test</w:t>
      </w:r>
      <w:r>
        <w:t>. A</w:t>
      </w:r>
      <w:r w:rsidRPr="00024324">
        <w:t>n example is:</w:t>
      </w:r>
    </w:p>
    <w:p w14:paraId="03DC354C" w14:textId="77777777" w:rsidR="002943A0" w:rsidRPr="00024324" w:rsidRDefault="002943A0" w:rsidP="002943A0">
      <w:pPr>
        <w:ind w:left="720"/>
      </w:pPr>
      <w:proofErr w:type="gramStart"/>
      <w:r w:rsidRPr="00024324">
        <w:t>FIEVAL(</w:t>
      </w:r>
      <w:proofErr w:type="gramEnd"/>
      <w:r w:rsidRPr="00024324">
        <w:t>1,1,"CSUB","TEST NAME")=17-HYDROXYCORTICOSTEROIDS</w:t>
      </w:r>
    </w:p>
    <w:p w14:paraId="31F549DA" w14:textId="77777777" w:rsidR="002943A0" w:rsidRPr="00024324" w:rsidRDefault="002943A0" w:rsidP="002943A0">
      <w:pPr>
        <w:ind w:left="720"/>
      </w:pPr>
      <w:r w:rsidRPr="00024324">
        <w:t>The corresponding CSUB Object is: $$</w:t>
      </w:r>
      <w:proofErr w:type="gramStart"/>
      <w:r w:rsidRPr="00024324">
        <w:t>CSUBTEXT(</w:t>
      </w:r>
      <w:proofErr w:type="gramEnd"/>
      <w:r w:rsidRPr="00024324">
        <w:t>TEST NAME,,1)</w:t>
      </w:r>
    </w:p>
    <w:p w14:paraId="2A1EEE3D" w14:textId="77777777" w:rsidR="002943A0" w:rsidRPr="00024324" w:rsidRDefault="002943A0" w:rsidP="002943A0"/>
    <w:p w14:paraId="7FA65CEB" w14:textId="77777777" w:rsidR="002943A0" w:rsidRPr="00024324" w:rsidRDefault="002943A0" w:rsidP="002943A0">
      <w:pPr>
        <w:ind w:left="720"/>
      </w:pPr>
      <w:r w:rsidRPr="00024324">
        <w:t xml:space="preserve">Another example is: </w:t>
      </w:r>
      <w:proofErr w:type="gramStart"/>
      <w:r w:rsidRPr="00024324">
        <w:t>FIEVAL(</w:t>
      </w:r>
      <w:proofErr w:type="gramEnd"/>
      <w:r w:rsidRPr="00024324">
        <w:t>3,3,"CSUB","TEST NAME")=ANTI-THYROID ANTIBODIES GROUP</w:t>
      </w:r>
    </w:p>
    <w:p w14:paraId="2C479D81" w14:textId="77777777" w:rsidR="002943A0" w:rsidRPr="00024324" w:rsidRDefault="002943A0" w:rsidP="002943A0">
      <w:pPr>
        <w:ind w:left="720"/>
      </w:pPr>
      <w:r w:rsidRPr="00024324">
        <w:t>The corresponding CSUB Object is: $$</w:t>
      </w:r>
      <w:proofErr w:type="gramStart"/>
      <w:r w:rsidRPr="00024324">
        <w:t>CSUBTEXT(</w:t>
      </w:r>
      <w:proofErr w:type="gramEnd"/>
      <w:r w:rsidRPr="00024324">
        <w:t>TEST NAME,,3,3)</w:t>
      </w:r>
    </w:p>
    <w:p w14:paraId="52723AB3" w14:textId="77777777" w:rsidR="002943A0" w:rsidRPr="00024324" w:rsidRDefault="002943A0" w:rsidP="002943A0">
      <w:pPr>
        <w:ind w:left="720"/>
      </w:pPr>
      <w:r>
        <w:t xml:space="preserve">It </w:t>
      </w:r>
      <w:r w:rsidRPr="00024324">
        <w:t>displays the test name for the third occurrence of finding number 3.</w:t>
      </w:r>
    </w:p>
    <w:p w14:paraId="0342C0E5" w14:textId="77777777" w:rsidR="002943A0" w:rsidRPr="00024324" w:rsidRDefault="002943A0" w:rsidP="002943A0"/>
    <w:p w14:paraId="32EEB8D4" w14:textId="77777777" w:rsidR="002943A0" w:rsidRPr="003B3F48" w:rsidRDefault="002943A0" w:rsidP="002943A0">
      <w:pPr>
        <w:rPr>
          <w:b/>
          <w:bCs/>
          <w:sz w:val="24"/>
          <w:szCs w:val="24"/>
        </w:rPr>
      </w:pPr>
      <w:r w:rsidRPr="003B3F48">
        <w:rPr>
          <w:b/>
          <w:bCs/>
          <w:sz w:val="24"/>
          <w:szCs w:val="24"/>
        </w:rPr>
        <w:t>Text Argument</w:t>
      </w:r>
    </w:p>
    <w:p w14:paraId="0B357A3B" w14:textId="77777777" w:rsidR="002943A0" w:rsidRPr="00024324" w:rsidRDefault="002943A0" w:rsidP="002943A0">
      <w:pPr>
        <w:rPr>
          <w:b/>
          <w:bCs/>
        </w:rPr>
      </w:pPr>
    </w:p>
    <w:p w14:paraId="1D9EF26B" w14:textId="77777777" w:rsidR="002943A0" w:rsidRPr="00024324" w:rsidRDefault="002943A0" w:rsidP="002943A0">
      <w:r w:rsidRPr="00024324">
        <w:t>All the CSUB Objects have an optional Text argument that will be returned as the object text if the data element specified by the Subscript argument and optional Occurrence, Separator, and Piece arguments does not exist. The finding may be true but the specified data element you want to display may not have a value. For example, if you want to display the last three blood pressures, but only two were found, the Text for the third occurrence could be something like “A third blood pressure was not found”.</w:t>
      </w:r>
    </w:p>
    <w:p w14:paraId="75C6A332" w14:textId="77777777" w:rsidR="002943A0" w:rsidRPr="00024324" w:rsidRDefault="002943A0" w:rsidP="002943A0"/>
    <w:p w14:paraId="606FBB6F" w14:textId="77777777" w:rsidR="002943A0" w:rsidRPr="00024324" w:rsidRDefault="002943A0" w:rsidP="002943A0">
      <w:r w:rsidRPr="00024324">
        <w:t xml:space="preserve">In Finding Found Text, if the data element will not exist unless the finding is true, there is no point in including the Text argument because the Found Text cannot be displayed when the finding is false. That is not necessarily the case for Function Finding Found Text. The function finding can be true while a finding used in the function finding is false. The Text argument could be used to display information that is relevant to the finding being false, </w:t>
      </w:r>
      <w:r>
        <w:t xml:space="preserve">such as </w:t>
      </w:r>
      <w:r w:rsidRPr="00024324">
        <w:t>“No test results were found.”</w:t>
      </w:r>
    </w:p>
    <w:p w14:paraId="39767E58" w14:textId="77777777" w:rsidR="002943A0" w:rsidRPr="00024324" w:rsidRDefault="002943A0" w:rsidP="002943A0"/>
    <w:p w14:paraId="11D9DAD3" w14:textId="77777777" w:rsidR="002943A0" w:rsidRPr="00254998" w:rsidRDefault="002943A0" w:rsidP="002943A0">
      <w:pPr>
        <w:rPr>
          <w:b/>
          <w:bCs/>
          <w:sz w:val="24"/>
          <w:szCs w:val="24"/>
        </w:rPr>
      </w:pPr>
      <w:r w:rsidRPr="00254998">
        <w:rPr>
          <w:b/>
          <w:bCs/>
          <w:sz w:val="24"/>
          <w:szCs w:val="24"/>
        </w:rPr>
        <w:t>Building Tables</w:t>
      </w:r>
    </w:p>
    <w:p w14:paraId="6DAC96DC" w14:textId="77777777" w:rsidR="002943A0" w:rsidRPr="00024324" w:rsidRDefault="002943A0" w:rsidP="002943A0">
      <w:pPr>
        <w:rPr>
          <w:b/>
          <w:bCs/>
        </w:rPr>
      </w:pPr>
    </w:p>
    <w:p w14:paraId="11245755" w14:textId="41DADF6E" w:rsidR="002943A0" w:rsidRDefault="002943A0" w:rsidP="002943A0">
      <w:r w:rsidRPr="00024324">
        <w:t>As mentioned earlier, the optional CELLFORMAT argument facilitates building tables. When building a table, you need to determine how wide each column should be</w:t>
      </w:r>
      <w:r>
        <w:t>. T</w:t>
      </w:r>
      <w:r w:rsidRPr="00024324">
        <w:t>he total width</w:t>
      </w:r>
      <w:r w:rsidR="00DB4197">
        <w:t xml:space="preserve"> of the table</w:t>
      </w:r>
      <w:r w:rsidRPr="00024324">
        <w:t xml:space="preserve"> should not exceed 80 characters. </w:t>
      </w:r>
    </w:p>
    <w:p w14:paraId="3A371073" w14:textId="77777777" w:rsidR="002943A0" w:rsidRDefault="002943A0" w:rsidP="002943A0"/>
    <w:p w14:paraId="6D7EEAEF" w14:textId="77777777" w:rsidR="002943A0" w:rsidRDefault="002943A0" w:rsidP="002943A0">
      <w:r w:rsidRPr="00024324">
        <w:t>If the occurrence of a CSUB Object does not exist and there is no default text, then it will be set to the number of pad characters in CELLFORMAT. For example, if the CELLFORMAT is “L15:</w:t>
      </w:r>
      <w:r>
        <w:t>”,</w:t>
      </w:r>
      <w:r w:rsidRPr="00024324">
        <w:t xml:space="preserve"> then the CSUB Object will be set to 15 spaces. If every CSUB Object in the row ends up being spaces, then you could end up with an unwanted blank line. Enclosing a table, or portions of it, in a Suppress Blank Line (SBL) block will suppress the display of blank lines. An SBL block starts with </w:t>
      </w:r>
      <w:proofErr w:type="gramStart"/>
      <w:r w:rsidRPr="00024324">
        <w:t>SBL{ and</w:t>
      </w:r>
      <w:proofErr w:type="gramEnd"/>
      <w:r w:rsidRPr="00024324">
        <w:t xml:space="preserve"> ends with }SBL. Just like when found/not found text is formatted, lines in an SBL block are concatenated until a “\\” is encountered</w:t>
      </w:r>
      <w:r>
        <w:t>.  T</w:t>
      </w:r>
      <w:r w:rsidRPr="00024324">
        <w:t>he “\\” marks the end of a line.</w:t>
      </w:r>
    </w:p>
    <w:p w14:paraId="3907C6E4" w14:textId="77777777" w:rsidR="002943A0" w:rsidRPr="00024324" w:rsidRDefault="002943A0" w:rsidP="002943A0"/>
    <w:p w14:paraId="7A65DA3D" w14:textId="77777777" w:rsidR="002943A0" w:rsidRDefault="002943A0" w:rsidP="002943A0">
      <w:bookmarkStart w:id="248" w:name="Example_1"/>
      <w:bookmarkEnd w:id="248"/>
      <w:r w:rsidRPr="0038722D">
        <w:rPr>
          <w:b/>
          <w:bCs/>
        </w:rPr>
        <w:t>Note:</w:t>
      </w:r>
      <w:r>
        <w:t xml:space="preserve"> </w:t>
      </w:r>
      <w:r w:rsidRPr="00024324">
        <w:t>The line numbers</w:t>
      </w:r>
      <w:r>
        <w:t xml:space="preserve"> in the examples</w:t>
      </w:r>
      <w:r w:rsidRPr="00024324">
        <w:t xml:space="preserve"> were added to facilitate the discussion and do not exist in the Found Text.</w:t>
      </w:r>
    </w:p>
    <w:p w14:paraId="307245F4" w14:textId="77777777" w:rsidR="002943A0" w:rsidRPr="00024324" w:rsidRDefault="002943A0" w:rsidP="002943A0"/>
    <w:p w14:paraId="2AF27BC8" w14:textId="77777777" w:rsidR="002943A0" w:rsidRPr="00024324" w:rsidRDefault="002943A0" w:rsidP="002943A0">
      <w:pPr>
        <w:rPr>
          <w:b/>
          <w:bCs/>
        </w:rPr>
      </w:pPr>
      <w:r w:rsidRPr="00024324">
        <w:rPr>
          <w:b/>
          <w:bCs/>
        </w:rPr>
        <w:t>Example 1</w:t>
      </w:r>
    </w:p>
    <w:p w14:paraId="33836ED7" w14:textId="77777777" w:rsidR="002943A0" w:rsidRPr="00024324" w:rsidRDefault="002943A0" w:rsidP="002943A0">
      <w:proofErr w:type="gramStart"/>
      <w:r w:rsidRPr="00024324">
        <w:t>1.1  Pulse</w:t>
      </w:r>
      <w:proofErr w:type="gramEnd"/>
      <w:r w:rsidRPr="00024324">
        <w:t xml:space="preserve"> Oximetry\\</w:t>
      </w:r>
    </w:p>
    <w:p w14:paraId="543FF703" w14:textId="77777777" w:rsidR="002943A0" w:rsidRPr="00024324" w:rsidRDefault="002943A0" w:rsidP="002943A0">
      <w:proofErr w:type="gramStart"/>
      <w:r w:rsidRPr="00024324">
        <w:t>1.2  Date</w:t>
      </w:r>
      <w:proofErr w:type="gramEnd"/>
      <w:r w:rsidRPr="00024324">
        <w:t xml:space="preserve">             Value Entered By          Hospital Loc       Type\\</w:t>
      </w:r>
    </w:p>
    <w:p w14:paraId="34F3FDD1" w14:textId="77777777" w:rsidR="002943A0" w:rsidRPr="00024324" w:rsidRDefault="002943A0" w:rsidP="002943A0">
      <w:proofErr w:type="gramStart"/>
      <w:r w:rsidRPr="00024324">
        <w:t>1.3  $</w:t>
      </w:r>
      <w:proofErr w:type="gramEnd"/>
      <w:r w:rsidRPr="00024324">
        <w:t>$CSUBNUM(DATE,D:2M:L14:#,1,1)</w:t>
      </w:r>
    </w:p>
    <w:p w14:paraId="0F5CF898" w14:textId="77777777" w:rsidR="002943A0" w:rsidRPr="00024324" w:rsidRDefault="002943A0" w:rsidP="002943A0">
      <w:proofErr w:type="gramStart"/>
      <w:r w:rsidRPr="00024324">
        <w:t>1.4  $</w:t>
      </w:r>
      <w:proofErr w:type="gramEnd"/>
      <w:r w:rsidRPr="00024324">
        <w:t>$CSUBTEXT(RATE,R7:#,1,1)</w:t>
      </w:r>
    </w:p>
    <w:p w14:paraId="7CB9A580" w14:textId="77777777" w:rsidR="002943A0" w:rsidRPr="00024324" w:rsidRDefault="002943A0" w:rsidP="002943A0">
      <w:proofErr w:type="gramStart"/>
      <w:r w:rsidRPr="00024324">
        <w:t>1.5  $</w:t>
      </w:r>
      <w:proofErr w:type="gramEnd"/>
      <w:r w:rsidRPr="00024324">
        <w:t>$CSUBTEXT(ENTERED BY,L19:#,1,1)</w:t>
      </w:r>
    </w:p>
    <w:p w14:paraId="790F07DF" w14:textId="77777777" w:rsidR="002943A0" w:rsidRPr="00024324" w:rsidRDefault="002943A0" w:rsidP="002943A0">
      <w:proofErr w:type="gramStart"/>
      <w:r w:rsidRPr="00024324">
        <w:t>1.6  $</w:t>
      </w:r>
      <w:proofErr w:type="gramEnd"/>
      <w:r w:rsidRPr="00024324">
        <w:t>$CSUBTEXT(HOSPITAL LOCATION,L18:#,1,1)</w:t>
      </w:r>
    </w:p>
    <w:p w14:paraId="50ADF743" w14:textId="77777777" w:rsidR="002943A0" w:rsidRPr="00024324" w:rsidRDefault="002943A0" w:rsidP="002943A0">
      <w:proofErr w:type="gramStart"/>
      <w:r w:rsidRPr="00024324">
        <w:lastRenderedPageBreak/>
        <w:t>1.7  $</w:t>
      </w:r>
      <w:proofErr w:type="gramEnd"/>
      <w:r w:rsidRPr="00024324">
        <w:t>$CSUBINTE(LOCATION TYPE,L6:#,44,2,1,1)\\</w:t>
      </w:r>
    </w:p>
    <w:p w14:paraId="3CF3ABEB" w14:textId="77777777" w:rsidR="002943A0" w:rsidRPr="00024324" w:rsidRDefault="002943A0" w:rsidP="002943A0">
      <w:proofErr w:type="gramStart"/>
      <w:r w:rsidRPr="00024324">
        <w:t>1.8  SBL</w:t>
      </w:r>
      <w:proofErr w:type="gramEnd"/>
      <w:r w:rsidRPr="00024324">
        <w:t>{$$CSUBNUM(DATE,D:2M:L14:#,1,2)</w:t>
      </w:r>
    </w:p>
    <w:p w14:paraId="6B172365" w14:textId="77777777" w:rsidR="002943A0" w:rsidRPr="00024324" w:rsidRDefault="002943A0" w:rsidP="002943A0">
      <w:proofErr w:type="gramStart"/>
      <w:r w:rsidRPr="00024324">
        <w:t>1.9  $</w:t>
      </w:r>
      <w:proofErr w:type="gramEnd"/>
      <w:r w:rsidRPr="00024324">
        <w:t>$CSUBTEXT(RATE,R7:#,1,2)</w:t>
      </w:r>
    </w:p>
    <w:p w14:paraId="71B5CF67" w14:textId="77777777" w:rsidR="002943A0" w:rsidRPr="00024324" w:rsidRDefault="002943A0" w:rsidP="002943A0">
      <w:r w:rsidRPr="00024324">
        <w:t>1.10 $$</w:t>
      </w:r>
      <w:proofErr w:type="gramStart"/>
      <w:r w:rsidRPr="00024324">
        <w:t>CSUBTEXT(</w:t>
      </w:r>
      <w:proofErr w:type="gramEnd"/>
      <w:r w:rsidRPr="00024324">
        <w:t>ENTERED BY,L19:#,1,2)</w:t>
      </w:r>
    </w:p>
    <w:p w14:paraId="66E28A0B" w14:textId="77777777" w:rsidR="002943A0" w:rsidRPr="00024324" w:rsidRDefault="002943A0" w:rsidP="002943A0">
      <w:r w:rsidRPr="00024324">
        <w:t>1.11 $$</w:t>
      </w:r>
      <w:proofErr w:type="gramStart"/>
      <w:r w:rsidRPr="00024324">
        <w:t>CSUBTEXT(</w:t>
      </w:r>
      <w:proofErr w:type="gramEnd"/>
      <w:r w:rsidRPr="00024324">
        <w:t>HOSPITAL LOCATION,L18:#,1,2)</w:t>
      </w:r>
    </w:p>
    <w:p w14:paraId="1BD6A9EE" w14:textId="77777777" w:rsidR="002943A0" w:rsidRPr="00024324" w:rsidRDefault="002943A0" w:rsidP="002943A0">
      <w:r w:rsidRPr="00024324">
        <w:t>1.12 $$</w:t>
      </w:r>
      <w:proofErr w:type="gramStart"/>
      <w:r w:rsidRPr="00024324">
        <w:t>CSUBINTE(</w:t>
      </w:r>
      <w:proofErr w:type="gramEnd"/>
      <w:r w:rsidRPr="00024324">
        <w:t>LOCATION TYPE,L6:#,44,2,1,2)\\</w:t>
      </w:r>
    </w:p>
    <w:p w14:paraId="1541D273" w14:textId="77777777" w:rsidR="002943A0" w:rsidRPr="00024324" w:rsidRDefault="002943A0" w:rsidP="002943A0">
      <w:r w:rsidRPr="00024324">
        <w:t>1.13 $$CSUBNUM(</w:t>
      </w:r>
      <w:proofErr w:type="gramStart"/>
      <w:r w:rsidRPr="00024324">
        <w:t>DATE,D</w:t>
      </w:r>
      <w:proofErr w:type="gramEnd"/>
      <w:r w:rsidRPr="00024324">
        <w:t>:2M:L14:#,1,3)</w:t>
      </w:r>
    </w:p>
    <w:p w14:paraId="19334817" w14:textId="77777777" w:rsidR="002943A0" w:rsidRPr="00024324" w:rsidRDefault="002943A0" w:rsidP="002943A0">
      <w:r w:rsidRPr="00024324">
        <w:t>1.14 $$CSUBTEXT(</w:t>
      </w:r>
      <w:proofErr w:type="gramStart"/>
      <w:r w:rsidRPr="00024324">
        <w:t>RATE,R</w:t>
      </w:r>
      <w:proofErr w:type="gramEnd"/>
      <w:r w:rsidRPr="00024324">
        <w:t>7:#,1,3)</w:t>
      </w:r>
    </w:p>
    <w:p w14:paraId="5F616AAD" w14:textId="77777777" w:rsidR="002943A0" w:rsidRPr="00024324" w:rsidRDefault="002943A0" w:rsidP="002943A0">
      <w:r w:rsidRPr="00024324">
        <w:t>1.15 $$</w:t>
      </w:r>
      <w:proofErr w:type="gramStart"/>
      <w:r w:rsidRPr="00024324">
        <w:t>CSUBTEXT(</w:t>
      </w:r>
      <w:proofErr w:type="gramEnd"/>
      <w:r w:rsidRPr="00024324">
        <w:t>ENTERED BY,L19:#,1,3)</w:t>
      </w:r>
    </w:p>
    <w:p w14:paraId="37466443" w14:textId="77777777" w:rsidR="002943A0" w:rsidRPr="00024324" w:rsidRDefault="002943A0" w:rsidP="002943A0">
      <w:r w:rsidRPr="00024324">
        <w:t>1.16 $$</w:t>
      </w:r>
      <w:proofErr w:type="gramStart"/>
      <w:r w:rsidRPr="00024324">
        <w:t>CSUBTEXT(</w:t>
      </w:r>
      <w:proofErr w:type="gramEnd"/>
      <w:r w:rsidRPr="00024324">
        <w:t>HOSPITAL LOCATION,L18:#,1,3)</w:t>
      </w:r>
    </w:p>
    <w:p w14:paraId="22812A05" w14:textId="77777777" w:rsidR="002943A0" w:rsidRPr="00024324" w:rsidRDefault="002943A0" w:rsidP="002943A0">
      <w:r w:rsidRPr="00024324">
        <w:t>1.17 $$</w:t>
      </w:r>
      <w:proofErr w:type="gramStart"/>
      <w:r w:rsidRPr="00024324">
        <w:t>CSUBINTE(</w:t>
      </w:r>
      <w:proofErr w:type="gramEnd"/>
      <w:r w:rsidRPr="00024324">
        <w:t>LOCATION TYPE,L6:#,44,2,1,3)\\</w:t>
      </w:r>
    </w:p>
    <w:p w14:paraId="5035C6D3" w14:textId="77777777" w:rsidR="002943A0" w:rsidRPr="00024324" w:rsidRDefault="002943A0" w:rsidP="002943A0">
      <w:r w:rsidRPr="00024324">
        <w:t>1.18 $$CSUBNUM(</w:t>
      </w:r>
      <w:proofErr w:type="gramStart"/>
      <w:r w:rsidRPr="00024324">
        <w:t>DATE,D</w:t>
      </w:r>
      <w:proofErr w:type="gramEnd"/>
      <w:r w:rsidRPr="00024324">
        <w:t>:2M:L14:#,1,4)</w:t>
      </w:r>
    </w:p>
    <w:p w14:paraId="3A1971A8" w14:textId="77777777" w:rsidR="002943A0" w:rsidRPr="00024324" w:rsidRDefault="002943A0" w:rsidP="002943A0">
      <w:r w:rsidRPr="00024324">
        <w:t>1.19 $$CSUBTEXT(</w:t>
      </w:r>
      <w:proofErr w:type="gramStart"/>
      <w:r w:rsidRPr="00024324">
        <w:t>RATE,R</w:t>
      </w:r>
      <w:proofErr w:type="gramEnd"/>
      <w:r w:rsidRPr="00024324">
        <w:t>7:#,1,4)</w:t>
      </w:r>
    </w:p>
    <w:p w14:paraId="7D2A0E2C" w14:textId="77777777" w:rsidR="002943A0" w:rsidRPr="00024324" w:rsidRDefault="002943A0" w:rsidP="002943A0">
      <w:r w:rsidRPr="00024324">
        <w:t>1.20 $$</w:t>
      </w:r>
      <w:proofErr w:type="gramStart"/>
      <w:r w:rsidRPr="00024324">
        <w:t>CSUBTEXT(</w:t>
      </w:r>
      <w:proofErr w:type="gramEnd"/>
      <w:r w:rsidRPr="00024324">
        <w:t>ENTERED BY,L19:#,1,4)</w:t>
      </w:r>
    </w:p>
    <w:p w14:paraId="516EAD83" w14:textId="77777777" w:rsidR="002943A0" w:rsidRPr="00024324" w:rsidRDefault="002943A0" w:rsidP="002943A0">
      <w:r w:rsidRPr="00024324">
        <w:t>1.21 $$</w:t>
      </w:r>
      <w:proofErr w:type="gramStart"/>
      <w:r w:rsidRPr="00024324">
        <w:t>CSUBTEXT(</w:t>
      </w:r>
      <w:proofErr w:type="gramEnd"/>
      <w:r w:rsidRPr="00024324">
        <w:t>HOSPITAL LOCATION,L18:#,1,4)</w:t>
      </w:r>
    </w:p>
    <w:p w14:paraId="1E035A6D" w14:textId="77777777" w:rsidR="002943A0" w:rsidRPr="00024324" w:rsidRDefault="002943A0" w:rsidP="002943A0">
      <w:r w:rsidRPr="00024324">
        <w:t>1.22 $$</w:t>
      </w:r>
      <w:proofErr w:type="gramStart"/>
      <w:r w:rsidRPr="00024324">
        <w:t>CSUBINTE(</w:t>
      </w:r>
      <w:proofErr w:type="gramEnd"/>
      <w:r w:rsidRPr="00024324">
        <w:t>LOCATION TYPE,L6:#,44,2,1,4)\\}SBL</w:t>
      </w:r>
    </w:p>
    <w:p w14:paraId="01B0C74A" w14:textId="77777777" w:rsidR="002943A0" w:rsidRPr="00024324" w:rsidRDefault="002943A0" w:rsidP="002943A0"/>
    <w:p w14:paraId="75DA247E" w14:textId="77777777" w:rsidR="002943A0" w:rsidRPr="00A73B86" w:rsidRDefault="002943A0" w:rsidP="008B7EB0">
      <w:pPr>
        <w:pStyle w:val="ListParagraph"/>
        <w:numPr>
          <w:ilvl w:val="0"/>
          <w:numId w:val="141"/>
        </w:numPr>
        <w:rPr>
          <w:rFonts w:ascii="Times New Roman" w:hAnsi="Times New Roman"/>
        </w:rPr>
      </w:pPr>
      <w:r w:rsidRPr="00A73B86">
        <w:rPr>
          <w:rFonts w:ascii="Times New Roman" w:hAnsi="Times New Roman"/>
        </w:rPr>
        <w:t>Line 1.1 is the overall header for the table.</w:t>
      </w:r>
    </w:p>
    <w:p w14:paraId="4CB6E1F9" w14:textId="77777777" w:rsidR="002943A0" w:rsidRPr="00A73B86" w:rsidRDefault="002943A0" w:rsidP="008B7EB0">
      <w:pPr>
        <w:pStyle w:val="ListParagraph"/>
        <w:numPr>
          <w:ilvl w:val="0"/>
          <w:numId w:val="141"/>
        </w:numPr>
        <w:rPr>
          <w:rFonts w:ascii="Times New Roman" w:hAnsi="Times New Roman"/>
        </w:rPr>
      </w:pPr>
      <w:r w:rsidRPr="00A73B86">
        <w:rPr>
          <w:rFonts w:ascii="Times New Roman" w:hAnsi="Times New Roman"/>
        </w:rPr>
        <w:t xml:space="preserve">Line 1.2 </w:t>
      </w:r>
      <w:r>
        <w:rPr>
          <w:rFonts w:ascii="Times New Roman" w:hAnsi="Times New Roman"/>
        </w:rPr>
        <w:t xml:space="preserve">consists of </w:t>
      </w:r>
      <w:r w:rsidRPr="00A73B86">
        <w:rPr>
          <w:rFonts w:ascii="Times New Roman" w:hAnsi="Times New Roman"/>
        </w:rPr>
        <w:t>the column headers.</w:t>
      </w:r>
    </w:p>
    <w:p w14:paraId="1F07E31A" w14:textId="77777777" w:rsidR="002943A0" w:rsidRPr="00A73B86" w:rsidRDefault="002943A0" w:rsidP="008B7EB0">
      <w:pPr>
        <w:pStyle w:val="ListParagraph"/>
        <w:numPr>
          <w:ilvl w:val="0"/>
          <w:numId w:val="141"/>
        </w:numPr>
        <w:rPr>
          <w:rFonts w:ascii="Times New Roman" w:hAnsi="Times New Roman"/>
        </w:rPr>
      </w:pPr>
      <w:r w:rsidRPr="00A73B86">
        <w:rPr>
          <w:rFonts w:ascii="Times New Roman" w:hAnsi="Times New Roman"/>
        </w:rPr>
        <w:t>Line 1.3 is the date of the pulse oximetry finding.</w:t>
      </w:r>
    </w:p>
    <w:p w14:paraId="0CA02787" w14:textId="77777777" w:rsidR="002943A0" w:rsidRPr="00A73B86" w:rsidRDefault="002943A0" w:rsidP="008B7EB0">
      <w:pPr>
        <w:pStyle w:val="ListParagraph"/>
        <w:numPr>
          <w:ilvl w:val="0"/>
          <w:numId w:val="141"/>
        </w:numPr>
        <w:rPr>
          <w:rFonts w:ascii="Times New Roman" w:hAnsi="Times New Roman"/>
        </w:rPr>
      </w:pPr>
      <w:r w:rsidRPr="00A73B86">
        <w:rPr>
          <w:rFonts w:ascii="Times New Roman" w:hAnsi="Times New Roman"/>
        </w:rPr>
        <w:t>Line 1.4 is the measured value.  This field is named RATE in the Vitals package.</w:t>
      </w:r>
    </w:p>
    <w:p w14:paraId="771919AA" w14:textId="77777777" w:rsidR="002943A0" w:rsidRPr="00A73B86" w:rsidRDefault="002943A0" w:rsidP="008B7EB0">
      <w:pPr>
        <w:pStyle w:val="ListParagraph"/>
        <w:numPr>
          <w:ilvl w:val="0"/>
          <w:numId w:val="141"/>
        </w:numPr>
        <w:rPr>
          <w:rFonts w:ascii="Times New Roman" w:hAnsi="Times New Roman"/>
        </w:rPr>
      </w:pPr>
      <w:r w:rsidRPr="00A73B86">
        <w:rPr>
          <w:rFonts w:ascii="Times New Roman" w:hAnsi="Times New Roman"/>
        </w:rPr>
        <w:t>Line 1.5 is the person who entered the measurement.</w:t>
      </w:r>
    </w:p>
    <w:p w14:paraId="18FA94BB" w14:textId="77777777" w:rsidR="002943A0" w:rsidRPr="00A73B86" w:rsidRDefault="002943A0" w:rsidP="008B7EB0">
      <w:pPr>
        <w:pStyle w:val="ListParagraph"/>
        <w:numPr>
          <w:ilvl w:val="0"/>
          <w:numId w:val="141"/>
        </w:numPr>
        <w:rPr>
          <w:rFonts w:ascii="Times New Roman" w:hAnsi="Times New Roman"/>
        </w:rPr>
      </w:pPr>
      <w:r w:rsidRPr="00A73B86">
        <w:rPr>
          <w:rFonts w:ascii="Times New Roman" w:hAnsi="Times New Roman"/>
        </w:rPr>
        <w:t>Line 1.6 is the hospital location where the measurement was taken.</w:t>
      </w:r>
    </w:p>
    <w:p w14:paraId="60289B14" w14:textId="77777777" w:rsidR="002943A0" w:rsidRPr="00A73B86" w:rsidRDefault="002943A0" w:rsidP="008B7EB0">
      <w:pPr>
        <w:pStyle w:val="ListParagraph"/>
        <w:numPr>
          <w:ilvl w:val="0"/>
          <w:numId w:val="141"/>
        </w:numPr>
        <w:rPr>
          <w:rFonts w:ascii="Times New Roman" w:hAnsi="Times New Roman"/>
        </w:rPr>
      </w:pPr>
      <w:r w:rsidRPr="00A73B86">
        <w:rPr>
          <w:rFonts w:ascii="Times New Roman" w:hAnsi="Times New Roman"/>
        </w:rPr>
        <w:t>Line 1.7 is the hospital location type.</w:t>
      </w:r>
    </w:p>
    <w:p w14:paraId="10D2439B" w14:textId="77777777" w:rsidR="002943A0" w:rsidRPr="00A73B86" w:rsidRDefault="002943A0" w:rsidP="008B7EB0">
      <w:pPr>
        <w:pStyle w:val="ListParagraph"/>
        <w:numPr>
          <w:ilvl w:val="0"/>
          <w:numId w:val="141"/>
        </w:numPr>
        <w:rPr>
          <w:rFonts w:ascii="Times New Roman" w:hAnsi="Times New Roman"/>
        </w:rPr>
      </w:pPr>
      <w:r w:rsidRPr="00A73B86">
        <w:rPr>
          <w:rFonts w:ascii="Times New Roman" w:hAnsi="Times New Roman"/>
        </w:rPr>
        <w:t>Lines 1.3-1.7 are combined to make the first row of the table.  The \\ at the end of 1.7 marks the end of the first row, which is for the first occurrence of the finding. If the finding is true, the first occurrence will always exist. Since this is Found Text</w:t>
      </w:r>
      <w:r>
        <w:rPr>
          <w:rFonts w:ascii="Times New Roman" w:hAnsi="Times New Roman"/>
        </w:rPr>
        <w:t>.</w:t>
      </w:r>
      <w:r w:rsidRPr="00A73B86">
        <w:rPr>
          <w:rFonts w:ascii="Times New Roman" w:hAnsi="Times New Roman"/>
        </w:rPr>
        <w:t xml:space="preserve"> it will not be displayed unless the finding is true. Lines 1.8-1.12 make the next row of the table. It is a repeat of the data elements in row 1, but for occurrence two.</w:t>
      </w:r>
    </w:p>
    <w:p w14:paraId="6D785604" w14:textId="77777777" w:rsidR="002943A0" w:rsidRPr="00A73B86" w:rsidRDefault="002943A0" w:rsidP="008B7EB0">
      <w:pPr>
        <w:pStyle w:val="ListParagraph"/>
        <w:numPr>
          <w:ilvl w:val="0"/>
          <w:numId w:val="141"/>
        </w:numPr>
        <w:rPr>
          <w:rFonts w:ascii="Times New Roman" w:hAnsi="Times New Roman"/>
        </w:rPr>
      </w:pPr>
      <w:r w:rsidRPr="00A73B86">
        <w:rPr>
          <w:rFonts w:ascii="Times New Roman" w:hAnsi="Times New Roman"/>
        </w:rPr>
        <w:t>Lines 1.13-1.17 are the next row for occurrence three.</w:t>
      </w:r>
    </w:p>
    <w:p w14:paraId="3C88C6F2" w14:textId="77777777" w:rsidR="002943A0" w:rsidRPr="00A73B86" w:rsidRDefault="002943A0" w:rsidP="008B7EB0">
      <w:pPr>
        <w:pStyle w:val="ListParagraph"/>
        <w:numPr>
          <w:ilvl w:val="0"/>
          <w:numId w:val="141"/>
        </w:numPr>
        <w:rPr>
          <w:rFonts w:ascii="Times New Roman" w:hAnsi="Times New Roman"/>
        </w:rPr>
      </w:pPr>
      <w:r w:rsidRPr="00A73B86">
        <w:rPr>
          <w:rFonts w:ascii="Times New Roman" w:hAnsi="Times New Roman"/>
        </w:rPr>
        <w:t>Lines 1.18-1.22 are the next row for occurrence four.</w:t>
      </w:r>
    </w:p>
    <w:p w14:paraId="6645168A" w14:textId="77777777" w:rsidR="002943A0" w:rsidRDefault="002943A0" w:rsidP="002943A0">
      <w:r w:rsidRPr="00024324">
        <w:t>Because the table can display data for up to four occurrences</w:t>
      </w:r>
      <w:r>
        <w:t>,</w:t>
      </w:r>
      <w:r w:rsidRPr="00024324">
        <w:t xml:space="preserve"> the Occurrence Count for the finding needs to be at least four. Even though four occurrences have been requested, the patient may not have all four of them. Enclosing the code that creates rows 2 through 4 of the table in </w:t>
      </w:r>
      <w:proofErr w:type="gramStart"/>
      <w:r w:rsidRPr="00024324">
        <w:t>an</w:t>
      </w:r>
      <w:proofErr w:type="gramEnd"/>
      <w:r>
        <w:t xml:space="preserve"> Suppressed Blank Lines (</w:t>
      </w:r>
      <w:r w:rsidRPr="00024324">
        <w:t>SBL</w:t>
      </w:r>
      <w:r>
        <w:t>)</w:t>
      </w:r>
      <w:r w:rsidRPr="00024324">
        <w:t xml:space="preserve"> block will prevent blank lines being added to the table. The SBL block starts on line 1.8 and ends on line 1.22.</w:t>
      </w:r>
    </w:p>
    <w:p w14:paraId="037EAA2B" w14:textId="77777777" w:rsidR="002943A0" w:rsidRPr="00024324" w:rsidRDefault="002943A0" w:rsidP="002943A0"/>
    <w:p w14:paraId="2D52D4AA" w14:textId="77777777" w:rsidR="002943A0" w:rsidRPr="00024324" w:rsidRDefault="002943A0" w:rsidP="002943A0">
      <w:r w:rsidRPr="00024324">
        <w:t>This example uses “#” as the pad character to provide a visual representation of how padding works. In most cases, you would not want to see pad characters in a table and your pad character would be a space.</w:t>
      </w:r>
    </w:p>
    <w:p w14:paraId="5DB55B91" w14:textId="77777777" w:rsidR="002943A0" w:rsidRPr="00024324" w:rsidRDefault="002943A0" w:rsidP="002943A0"/>
    <w:p w14:paraId="1186B367" w14:textId="77777777" w:rsidR="002943A0" w:rsidRPr="00024324" w:rsidRDefault="002943A0" w:rsidP="002943A0">
      <w:pPr>
        <w:rPr>
          <w:b/>
          <w:bCs/>
        </w:rPr>
      </w:pPr>
      <w:bookmarkStart w:id="249" w:name="Example_2"/>
      <w:bookmarkEnd w:id="249"/>
      <w:r w:rsidRPr="00024324">
        <w:rPr>
          <w:b/>
          <w:bCs/>
        </w:rPr>
        <w:t>Example 2</w:t>
      </w:r>
    </w:p>
    <w:p w14:paraId="779D3534" w14:textId="77777777" w:rsidR="002943A0" w:rsidRPr="00024324" w:rsidRDefault="002943A0" w:rsidP="002943A0">
      <w:proofErr w:type="gramStart"/>
      <w:r w:rsidRPr="00024324">
        <w:t>2.1  $</w:t>
      </w:r>
      <w:proofErr w:type="gramEnd"/>
      <w:r w:rsidRPr="00024324">
        <w:t>$CSUBNUM(DATE,D:2M:L14: ,1,1) $$CSUBTEXT(RATE,R7: ,1,1)</w:t>
      </w:r>
    </w:p>
    <w:p w14:paraId="650F1455" w14:textId="77777777" w:rsidR="002943A0" w:rsidRPr="00024324" w:rsidRDefault="002943A0" w:rsidP="002943A0">
      <w:proofErr w:type="gramStart"/>
      <w:r w:rsidRPr="00024324">
        <w:t>2.2  $</w:t>
      </w:r>
      <w:proofErr w:type="gramEnd"/>
      <w:r w:rsidRPr="00024324">
        <w:t>$CSUBTEXT(ENTERED BY,L19: ,1,1) $$CSUBTEXT(HOSPITAL LOCATION,L18: ,1,1)</w:t>
      </w:r>
    </w:p>
    <w:p w14:paraId="0E8BF83E" w14:textId="77777777" w:rsidR="002943A0" w:rsidRPr="00024324" w:rsidRDefault="002943A0" w:rsidP="002943A0">
      <w:proofErr w:type="gramStart"/>
      <w:r w:rsidRPr="00024324">
        <w:t>2.3  $</w:t>
      </w:r>
      <w:proofErr w:type="gramEnd"/>
      <w:r w:rsidRPr="00024324">
        <w:t>$CSUBINTE(LOCATION TYPE,L6: ,44,2,1,1)\\</w:t>
      </w:r>
    </w:p>
    <w:p w14:paraId="2ABF2390" w14:textId="77777777" w:rsidR="002943A0" w:rsidRPr="00024324" w:rsidRDefault="002943A0" w:rsidP="002943A0">
      <w:proofErr w:type="gramStart"/>
      <w:r w:rsidRPr="00024324">
        <w:t>2.4  SBL</w:t>
      </w:r>
      <w:proofErr w:type="gramEnd"/>
      <w:r w:rsidRPr="00024324">
        <w:t>{$$CSUBNUM(DATE,D:2M:L14: ,1,2) $$CSUBTEXT(RATE,R7: ,1,2)</w:t>
      </w:r>
    </w:p>
    <w:p w14:paraId="01C41845" w14:textId="77777777" w:rsidR="002943A0" w:rsidRPr="00024324" w:rsidRDefault="002943A0" w:rsidP="002943A0">
      <w:proofErr w:type="gramStart"/>
      <w:r w:rsidRPr="00024324">
        <w:t>2.5  $</w:t>
      </w:r>
      <w:proofErr w:type="gramEnd"/>
      <w:r w:rsidRPr="00024324">
        <w:t>$CSUBTEXT(ENTERED BY,L19: ,1,2) $$CSUBTEXT(HOSPITAL LOCATION,L18: ,1,2)</w:t>
      </w:r>
    </w:p>
    <w:p w14:paraId="5AE3B115" w14:textId="77777777" w:rsidR="002943A0" w:rsidRPr="00024324" w:rsidRDefault="002943A0" w:rsidP="002943A0">
      <w:proofErr w:type="gramStart"/>
      <w:r w:rsidRPr="00024324">
        <w:t>2.6  $</w:t>
      </w:r>
      <w:proofErr w:type="gramEnd"/>
      <w:r w:rsidRPr="00024324">
        <w:t>$CSUBINTE(LOCATION TYPE,L6: ,44,2,1,2)\\</w:t>
      </w:r>
    </w:p>
    <w:p w14:paraId="6C0D5E4D" w14:textId="77777777" w:rsidR="002943A0" w:rsidRPr="00024324" w:rsidRDefault="002943A0" w:rsidP="002943A0">
      <w:proofErr w:type="gramStart"/>
      <w:r w:rsidRPr="00024324">
        <w:lastRenderedPageBreak/>
        <w:t>2.7  $</w:t>
      </w:r>
      <w:proofErr w:type="gramEnd"/>
      <w:r w:rsidRPr="00024324">
        <w:t>$CSUBNUM(DATE,D:2M:L14: ,1,3) $$CSUBTEXT(RATE,R7: ,1,3)</w:t>
      </w:r>
    </w:p>
    <w:p w14:paraId="57E7A17D" w14:textId="77777777" w:rsidR="002943A0" w:rsidRPr="00024324" w:rsidRDefault="002943A0" w:rsidP="002943A0">
      <w:proofErr w:type="gramStart"/>
      <w:r w:rsidRPr="00024324">
        <w:t>2.8  $</w:t>
      </w:r>
      <w:proofErr w:type="gramEnd"/>
      <w:r w:rsidRPr="00024324">
        <w:t>$CSUBTEXT(ENTERED BY,L19: ,1,3) $$CSUBTEXT(HOSPITAL LOCATION,L18: ,1,3)</w:t>
      </w:r>
    </w:p>
    <w:p w14:paraId="6C2B1971" w14:textId="77777777" w:rsidR="002943A0" w:rsidRPr="00024324" w:rsidRDefault="002943A0" w:rsidP="002943A0">
      <w:proofErr w:type="gramStart"/>
      <w:r w:rsidRPr="00024324">
        <w:t>2.9  $</w:t>
      </w:r>
      <w:proofErr w:type="gramEnd"/>
      <w:r w:rsidRPr="00024324">
        <w:t>$CSUBINTE(LOCATION TYPE,L6: ,44,2,1,3)\\</w:t>
      </w:r>
    </w:p>
    <w:p w14:paraId="4C7BE682" w14:textId="77777777" w:rsidR="002943A0" w:rsidRPr="00024324" w:rsidRDefault="002943A0" w:rsidP="002943A0">
      <w:r w:rsidRPr="00024324">
        <w:t>2.10 $$</w:t>
      </w:r>
      <w:proofErr w:type="gramStart"/>
      <w:r w:rsidRPr="00024324">
        <w:t>CSUBNUM(</w:t>
      </w:r>
      <w:proofErr w:type="gramEnd"/>
      <w:r w:rsidRPr="00024324">
        <w:t>DATE,D:2M:L14: ,1,4) $$CSUBTEXT(RATE,R7: ,1,4)</w:t>
      </w:r>
    </w:p>
    <w:p w14:paraId="4846D6C7" w14:textId="77777777" w:rsidR="002943A0" w:rsidRPr="00024324" w:rsidRDefault="002943A0" w:rsidP="002943A0">
      <w:r w:rsidRPr="00024324">
        <w:t>2.11 $$</w:t>
      </w:r>
      <w:proofErr w:type="gramStart"/>
      <w:r w:rsidRPr="00024324">
        <w:t>CSUBTEXT(</w:t>
      </w:r>
      <w:proofErr w:type="gramEnd"/>
      <w:r w:rsidRPr="00024324">
        <w:t>ENTERED BY,L19: ,1,4) $$CSUBTEXT(HOSPITAL LOCATION,L18: ,1,4)</w:t>
      </w:r>
    </w:p>
    <w:p w14:paraId="60AA6A0E" w14:textId="77777777" w:rsidR="002943A0" w:rsidRPr="00024324" w:rsidRDefault="002943A0" w:rsidP="002943A0">
      <w:r w:rsidRPr="00024324">
        <w:t>2.12 $$</w:t>
      </w:r>
      <w:proofErr w:type="gramStart"/>
      <w:r w:rsidRPr="00024324">
        <w:t>CSUBINTE(</w:t>
      </w:r>
      <w:proofErr w:type="gramEnd"/>
      <w:r w:rsidRPr="00024324">
        <w:t>LOCATION TYPE,L6: ,44,2,1,4)\\}SBL</w:t>
      </w:r>
    </w:p>
    <w:p w14:paraId="04B38C28" w14:textId="77777777" w:rsidR="002943A0" w:rsidRPr="00024324" w:rsidRDefault="002943A0" w:rsidP="002943A0"/>
    <w:p w14:paraId="771491AD" w14:textId="77777777" w:rsidR="002943A0" w:rsidRDefault="002943A0" w:rsidP="002943A0">
      <w:r w:rsidRPr="00024324">
        <w:t xml:space="preserve">Example 2 is a repeat of data rows 1-4 in Example 1, with two differences: the pad character is a space and some of the lines in Example 1 have been combined into a single line, so the number of lines for data rows 1-4 has gone from 20 to 12. Some lines contain two CSUB Objects, but no CSUB Object spans two lines. </w:t>
      </w:r>
    </w:p>
    <w:p w14:paraId="6B258E0F" w14:textId="77777777" w:rsidR="002943A0" w:rsidRDefault="002943A0" w:rsidP="002943A0"/>
    <w:p w14:paraId="1AC7CB2A" w14:textId="77777777" w:rsidR="002943A0" w:rsidRDefault="002943A0" w:rsidP="002943A0">
      <w:pPr>
        <w:rPr>
          <w:b/>
          <w:bCs/>
        </w:rPr>
      </w:pPr>
      <w:r w:rsidRPr="00024324">
        <w:rPr>
          <w:b/>
          <w:bCs/>
        </w:rPr>
        <w:t>A CSUB Object will not be recognized if it is broken across two lines.</w:t>
      </w:r>
      <w:r>
        <w:rPr>
          <w:b/>
          <w:bCs/>
        </w:rPr>
        <w:t xml:space="preserve"> Each CSUB Object in a row must be separated by a space, even if there is only one object per line. In Example 1, you cannot see the space, but it is there. In Example 2, where there are two objects on a line, you can see the space.</w:t>
      </w:r>
    </w:p>
    <w:p w14:paraId="7DC9CB84" w14:textId="77777777" w:rsidR="002943A0" w:rsidRPr="00024324" w:rsidRDefault="002943A0" w:rsidP="002943A0"/>
    <w:p w14:paraId="41918F2C" w14:textId="77777777" w:rsidR="002943A0" w:rsidRPr="00024324" w:rsidRDefault="002943A0" w:rsidP="002943A0">
      <w:r w:rsidRPr="00024324">
        <w:t xml:space="preserve">The following shows what these </w:t>
      </w:r>
      <w:r>
        <w:t xml:space="preserve">two </w:t>
      </w:r>
      <w:r w:rsidRPr="00024324">
        <w:t>examples look like in the Clinical Maintenance output for a patient who has three pulse oximetry occurrences:</w:t>
      </w:r>
    </w:p>
    <w:p w14:paraId="082E6D85" w14:textId="77777777" w:rsidR="002943A0" w:rsidRDefault="002943A0" w:rsidP="002943A0">
      <w:pPr>
        <w:autoSpaceDE w:val="0"/>
        <w:autoSpaceDN w:val="0"/>
        <w:adjustRightInd w:val="0"/>
        <w:rPr>
          <w:rFonts w:ascii="Courier New" w:eastAsiaTheme="minorHAnsi" w:hAnsi="Courier New" w:cs="Courier New"/>
          <w:sz w:val="18"/>
          <w:szCs w:val="18"/>
        </w:rPr>
      </w:pPr>
    </w:p>
    <w:p w14:paraId="782C3552" w14:textId="77777777" w:rsidR="002943A0" w:rsidRPr="00DA447B" w:rsidRDefault="002943A0" w:rsidP="002943A0">
      <w:pPr>
        <w:autoSpaceDE w:val="0"/>
        <w:autoSpaceDN w:val="0"/>
        <w:adjustRightInd w:val="0"/>
        <w:rPr>
          <w:rFonts w:ascii="Courier New" w:eastAsiaTheme="minorHAnsi" w:hAnsi="Courier New" w:cs="Courier New"/>
          <w:sz w:val="18"/>
          <w:szCs w:val="18"/>
        </w:rPr>
      </w:pPr>
      <w:r w:rsidRPr="00DA447B">
        <w:rPr>
          <w:rFonts w:ascii="Courier New" w:eastAsiaTheme="minorHAnsi" w:hAnsi="Courier New" w:cs="Courier New"/>
          <w:sz w:val="18"/>
          <w:szCs w:val="18"/>
        </w:rPr>
        <w:t>Pulse Oximetry</w:t>
      </w:r>
    </w:p>
    <w:p w14:paraId="530678DC" w14:textId="77777777" w:rsidR="002943A0" w:rsidRPr="00DA447B" w:rsidRDefault="002943A0" w:rsidP="002943A0">
      <w:pPr>
        <w:autoSpaceDE w:val="0"/>
        <w:autoSpaceDN w:val="0"/>
        <w:adjustRightInd w:val="0"/>
        <w:rPr>
          <w:rFonts w:ascii="Courier New" w:eastAsiaTheme="minorHAnsi" w:hAnsi="Courier New" w:cs="Courier New"/>
          <w:sz w:val="18"/>
          <w:szCs w:val="18"/>
        </w:rPr>
      </w:pPr>
      <w:r w:rsidRPr="00DA447B">
        <w:rPr>
          <w:rFonts w:ascii="Courier New" w:eastAsiaTheme="minorHAnsi" w:hAnsi="Courier New" w:cs="Courier New"/>
          <w:sz w:val="18"/>
          <w:szCs w:val="18"/>
        </w:rPr>
        <w:t xml:space="preserve">Date             Value Entered </w:t>
      </w:r>
      <w:proofErr w:type="gramStart"/>
      <w:r w:rsidRPr="00DA447B">
        <w:rPr>
          <w:rFonts w:ascii="Courier New" w:eastAsiaTheme="minorHAnsi" w:hAnsi="Courier New" w:cs="Courier New"/>
          <w:sz w:val="18"/>
          <w:szCs w:val="18"/>
        </w:rPr>
        <w:t>By</w:t>
      </w:r>
      <w:proofErr w:type="gramEnd"/>
      <w:r w:rsidRPr="00DA447B">
        <w:rPr>
          <w:rFonts w:ascii="Courier New" w:eastAsiaTheme="minorHAnsi" w:hAnsi="Courier New" w:cs="Courier New"/>
          <w:sz w:val="18"/>
          <w:szCs w:val="18"/>
        </w:rPr>
        <w:t xml:space="preserve">          Hospital Loc       Type</w:t>
      </w:r>
    </w:p>
    <w:p w14:paraId="3A576351" w14:textId="77777777" w:rsidR="002943A0" w:rsidRPr="00DA447B" w:rsidRDefault="002943A0" w:rsidP="002943A0">
      <w:pPr>
        <w:autoSpaceDE w:val="0"/>
        <w:autoSpaceDN w:val="0"/>
        <w:adjustRightInd w:val="0"/>
        <w:rPr>
          <w:rFonts w:ascii="Courier New" w:eastAsiaTheme="minorHAnsi" w:hAnsi="Courier New" w:cs="Courier New"/>
          <w:sz w:val="18"/>
          <w:szCs w:val="18"/>
        </w:rPr>
      </w:pPr>
      <w:r w:rsidRPr="00DA447B">
        <w:rPr>
          <w:rFonts w:ascii="Courier New" w:eastAsiaTheme="minorHAnsi" w:hAnsi="Courier New" w:cs="Courier New"/>
          <w:noProof/>
          <w:sz w:val="18"/>
          <w:szCs w:val="18"/>
        </w:rPr>
        <mc:AlternateContent>
          <mc:Choice Requires="wps">
            <w:drawing>
              <wp:anchor distT="0" distB="0" distL="114300" distR="114300" simplePos="0" relativeHeight="251659264" behindDoc="0" locked="0" layoutInCell="1" allowOverlap="1" wp14:anchorId="3B3AA70E" wp14:editId="542795AF">
                <wp:simplePos x="0" y="0"/>
                <wp:positionH relativeFrom="column">
                  <wp:posOffset>4686300</wp:posOffset>
                </wp:positionH>
                <wp:positionV relativeFrom="paragraph">
                  <wp:posOffset>12700</wp:posOffset>
                </wp:positionV>
                <wp:extent cx="190500" cy="438150"/>
                <wp:effectExtent l="0" t="0" r="38100" b="19050"/>
                <wp:wrapNone/>
                <wp:docPr id="8" name="Right Brac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0500" cy="438150"/>
                        </a:xfrm>
                        <a:prstGeom prst="rightBrace">
                          <a:avLst/>
                        </a:prstGeom>
                        <a:noFill/>
                        <a:ln w="6350" cap="flat" cmpd="sng" algn="ctr">
                          <a:solidFill>
                            <a:srgbClr val="4472C4"/>
                          </a:solidFill>
                          <a:prstDash val="solid"/>
                          <a:miter lim="800000"/>
                        </a:ln>
                        <a:effectLst/>
                      </wps:spPr>
                      <wps:txbx>
                        <w:txbxContent>
                          <w:p w14:paraId="27B9AFCF" w14:textId="77777777" w:rsidR="002943A0" w:rsidRDefault="002943A0" w:rsidP="002943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3AA70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8" o:spid="_x0000_s1026" type="#_x0000_t88" alt="&quot;&quot;" style="position:absolute;margin-left:369pt;margin-top:1pt;width:15pt;height: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" adj="783" strokecolor="#4472c4" strokeweight=".5pt">
                <v:stroke joinstyle="miter"/>
                <v:textbox>
                  <w:txbxContent>
                    <w:p w14:paraId="27B9AFCF" w14:textId="77777777" w:rsidR="002943A0" w:rsidRDefault="002943A0" w:rsidP="002943A0">
                      <w:pPr>
                        <w:jc w:val="center"/>
                      </w:pPr>
                    </w:p>
                  </w:txbxContent>
                </v:textbox>
              </v:shape>
            </w:pict>
          </mc:Fallback>
        </mc:AlternateContent>
      </w:r>
      <w:r w:rsidRPr="00DA447B">
        <w:rPr>
          <w:rFonts w:ascii="Courier New" w:eastAsiaTheme="minorHAnsi" w:hAnsi="Courier New" w:cs="Courier New"/>
          <w:sz w:val="18"/>
          <w:szCs w:val="18"/>
        </w:rPr>
        <w:t xml:space="preserve">6/21/13@12:00# #####98 </w:t>
      </w:r>
      <w:proofErr w:type="gramStart"/>
      <w:r w:rsidRPr="00DA447B">
        <w:rPr>
          <w:rFonts w:ascii="Courier New" w:eastAsiaTheme="minorHAnsi" w:hAnsi="Courier New" w:cs="Courier New"/>
          <w:sz w:val="18"/>
          <w:szCs w:val="18"/>
        </w:rPr>
        <w:t>LLLLLLLLL,FFFFFF</w:t>
      </w:r>
      <w:proofErr w:type="gramEnd"/>
      <w:r w:rsidRPr="00DA447B">
        <w:rPr>
          <w:rFonts w:ascii="Courier New" w:eastAsiaTheme="minorHAnsi" w:hAnsi="Courier New" w:cs="Courier New"/>
          <w:sz w:val="18"/>
          <w:szCs w:val="18"/>
        </w:rPr>
        <w:t>### 3 NORTH SURG###### WARD##</w:t>
      </w:r>
    </w:p>
    <w:p w14:paraId="4589FAA2" w14:textId="77777777" w:rsidR="002943A0" w:rsidRPr="00DA447B" w:rsidRDefault="002943A0" w:rsidP="002943A0">
      <w:pPr>
        <w:tabs>
          <w:tab w:val="left" w:pos="8835"/>
          <w:tab w:val="right" w:pos="9360"/>
        </w:tabs>
        <w:autoSpaceDE w:val="0"/>
        <w:autoSpaceDN w:val="0"/>
        <w:adjustRightInd w:val="0"/>
        <w:rPr>
          <w:rFonts w:ascii="Courier New" w:eastAsiaTheme="minorHAnsi" w:hAnsi="Courier New" w:cs="Courier New"/>
          <w:sz w:val="18"/>
          <w:szCs w:val="18"/>
        </w:rPr>
      </w:pPr>
      <w:r w:rsidRPr="00DA447B">
        <w:rPr>
          <w:rFonts w:ascii="Courier New" w:eastAsiaTheme="minorHAnsi" w:hAnsi="Courier New" w:cs="Courier New"/>
          <w:sz w:val="18"/>
          <w:szCs w:val="18"/>
        </w:rPr>
        <w:t xml:space="preserve">5/29/13@11:52# Refused </w:t>
      </w:r>
      <w:proofErr w:type="gramStart"/>
      <w:r w:rsidRPr="00DA447B">
        <w:rPr>
          <w:rFonts w:ascii="Courier New" w:eastAsiaTheme="minorHAnsi" w:hAnsi="Courier New" w:cs="Courier New"/>
          <w:sz w:val="18"/>
          <w:szCs w:val="18"/>
        </w:rPr>
        <w:t>LLLLL,FFF</w:t>
      </w:r>
      <w:proofErr w:type="gramEnd"/>
      <w:r w:rsidRPr="00DA447B">
        <w:rPr>
          <w:rFonts w:ascii="Courier New" w:eastAsiaTheme="minorHAnsi" w:hAnsi="Courier New" w:cs="Courier New"/>
          <w:sz w:val="18"/>
          <w:szCs w:val="18"/>
        </w:rPr>
        <w:t xml:space="preserve"> MMMMMMMMM 3 NORTH SURG###### WARD##     Example 1</w:t>
      </w:r>
    </w:p>
    <w:p w14:paraId="5960FB62" w14:textId="77777777" w:rsidR="002943A0" w:rsidRPr="00DA447B" w:rsidRDefault="002943A0" w:rsidP="002943A0">
      <w:pPr>
        <w:autoSpaceDE w:val="0"/>
        <w:autoSpaceDN w:val="0"/>
        <w:adjustRightInd w:val="0"/>
        <w:rPr>
          <w:rFonts w:ascii="Courier New" w:eastAsiaTheme="minorHAnsi" w:hAnsi="Courier New" w:cs="Courier New"/>
          <w:sz w:val="18"/>
          <w:szCs w:val="18"/>
        </w:rPr>
      </w:pPr>
      <w:r w:rsidRPr="00DA447B">
        <w:rPr>
          <w:rFonts w:ascii="Courier New" w:eastAsiaTheme="minorHAnsi" w:hAnsi="Courier New" w:cs="Courier New"/>
          <w:sz w:val="18"/>
          <w:szCs w:val="18"/>
        </w:rPr>
        <w:t xml:space="preserve">5/29/13@11:18# #####99 </w:t>
      </w:r>
      <w:proofErr w:type="gramStart"/>
      <w:r w:rsidRPr="00DA447B">
        <w:rPr>
          <w:rFonts w:ascii="Courier New" w:eastAsiaTheme="minorHAnsi" w:hAnsi="Courier New" w:cs="Courier New"/>
          <w:sz w:val="18"/>
          <w:szCs w:val="18"/>
        </w:rPr>
        <w:t>LLLLL,FFF</w:t>
      </w:r>
      <w:proofErr w:type="gramEnd"/>
      <w:r w:rsidRPr="00DA447B">
        <w:rPr>
          <w:rFonts w:ascii="Courier New" w:eastAsiaTheme="minorHAnsi" w:hAnsi="Courier New" w:cs="Courier New"/>
          <w:sz w:val="18"/>
          <w:szCs w:val="18"/>
        </w:rPr>
        <w:t xml:space="preserve"> MMMMMMMMM 3 NORTH SURG###### WARD##</w:t>
      </w:r>
    </w:p>
    <w:p w14:paraId="7898B2F8" w14:textId="77777777" w:rsidR="002943A0" w:rsidRPr="00DA447B" w:rsidRDefault="002943A0" w:rsidP="002943A0">
      <w:pPr>
        <w:autoSpaceDE w:val="0"/>
        <w:autoSpaceDN w:val="0"/>
        <w:adjustRightInd w:val="0"/>
        <w:rPr>
          <w:rFonts w:ascii="Courier New" w:eastAsiaTheme="minorHAnsi" w:hAnsi="Courier New" w:cs="Courier New"/>
          <w:sz w:val="18"/>
          <w:szCs w:val="18"/>
        </w:rPr>
      </w:pPr>
      <w:r w:rsidRPr="00DA447B">
        <w:rPr>
          <w:rFonts w:ascii="Courier New" w:eastAsiaTheme="minorHAnsi" w:hAnsi="Courier New" w:cs="Courier New"/>
          <w:sz w:val="18"/>
          <w:szCs w:val="18"/>
        </w:rPr>
        <w:t>############## ####### ################### ################## ######</w:t>
      </w:r>
    </w:p>
    <w:p w14:paraId="1516C22B" w14:textId="77777777" w:rsidR="002943A0" w:rsidRPr="00DA447B" w:rsidRDefault="002943A0" w:rsidP="002943A0">
      <w:pPr>
        <w:autoSpaceDE w:val="0"/>
        <w:autoSpaceDN w:val="0"/>
        <w:adjustRightInd w:val="0"/>
        <w:rPr>
          <w:rFonts w:ascii="Courier New" w:eastAsiaTheme="minorHAnsi" w:hAnsi="Courier New" w:cs="Courier New"/>
          <w:sz w:val="18"/>
          <w:szCs w:val="18"/>
        </w:rPr>
      </w:pPr>
      <w:r w:rsidRPr="00DA447B">
        <w:rPr>
          <w:rFonts w:ascii="Courier New" w:eastAsiaTheme="minorHAnsi" w:hAnsi="Courier New" w:cs="Courier New"/>
          <w:noProof/>
          <w:sz w:val="18"/>
          <w:szCs w:val="18"/>
        </w:rPr>
        <mc:AlternateContent>
          <mc:Choice Requires="wps">
            <w:drawing>
              <wp:anchor distT="0" distB="0" distL="114300" distR="114300" simplePos="0" relativeHeight="251660288" behindDoc="0" locked="0" layoutInCell="1" allowOverlap="1" wp14:anchorId="0DA62D00" wp14:editId="3B1904FC">
                <wp:simplePos x="0" y="0"/>
                <wp:positionH relativeFrom="column">
                  <wp:posOffset>4600575</wp:posOffset>
                </wp:positionH>
                <wp:positionV relativeFrom="paragraph">
                  <wp:posOffset>113665</wp:posOffset>
                </wp:positionV>
                <wp:extent cx="161925" cy="342900"/>
                <wp:effectExtent l="0" t="0" r="47625" b="19050"/>
                <wp:wrapNone/>
                <wp:docPr id="11" name="Right Brac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1925" cy="342900"/>
                        </a:xfrm>
                        <a:prstGeom prst="rightBrace">
                          <a:avLst/>
                        </a:prstGeom>
                        <a:no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AAB1E" id="Right Brace 11" o:spid="_x0000_s1026" type="#_x0000_t88" alt="&quot;&quot;" style="position:absolute;margin-left:362.25pt;margin-top:8.95pt;width:12.75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" adj="850" strokecolor="#4472c4" strokeweight=".5pt">
                <v:stroke joinstyle="miter"/>
              </v:shape>
            </w:pict>
          </mc:Fallback>
        </mc:AlternateContent>
      </w:r>
      <w:r w:rsidRPr="00DA447B">
        <w:rPr>
          <w:rFonts w:ascii="Courier New" w:eastAsiaTheme="minorHAnsi" w:hAnsi="Courier New" w:cs="Courier New"/>
          <w:sz w:val="18"/>
          <w:szCs w:val="18"/>
        </w:rPr>
        <w:t xml:space="preserve"> </w:t>
      </w:r>
    </w:p>
    <w:p w14:paraId="252398A8" w14:textId="77777777" w:rsidR="002943A0" w:rsidRPr="00DA447B" w:rsidRDefault="002943A0" w:rsidP="002943A0">
      <w:pPr>
        <w:autoSpaceDE w:val="0"/>
        <w:autoSpaceDN w:val="0"/>
        <w:adjustRightInd w:val="0"/>
        <w:rPr>
          <w:rFonts w:ascii="Courier New" w:eastAsiaTheme="minorHAnsi" w:hAnsi="Courier New" w:cs="Courier New"/>
          <w:sz w:val="18"/>
          <w:szCs w:val="18"/>
        </w:rPr>
      </w:pPr>
      <w:r w:rsidRPr="00DA447B">
        <w:rPr>
          <w:rFonts w:ascii="Courier New" w:eastAsiaTheme="minorHAnsi" w:hAnsi="Courier New" w:cs="Courier New"/>
          <w:sz w:val="18"/>
          <w:szCs w:val="18"/>
        </w:rPr>
        <w:t xml:space="preserve">6/21/13@12:00       98 </w:t>
      </w:r>
      <w:proofErr w:type="gramStart"/>
      <w:r w:rsidRPr="00DA447B">
        <w:rPr>
          <w:rFonts w:ascii="Courier New" w:eastAsiaTheme="minorHAnsi" w:hAnsi="Courier New" w:cs="Courier New"/>
          <w:sz w:val="18"/>
          <w:szCs w:val="18"/>
        </w:rPr>
        <w:t>LLLLLLLLL,MMMMMM</w:t>
      </w:r>
      <w:proofErr w:type="gramEnd"/>
      <w:r w:rsidRPr="00DA447B">
        <w:rPr>
          <w:rFonts w:ascii="Courier New" w:eastAsiaTheme="minorHAnsi" w:hAnsi="Courier New" w:cs="Courier New"/>
          <w:sz w:val="18"/>
          <w:szCs w:val="18"/>
        </w:rPr>
        <w:t xml:space="preserve">    3 NORTH SURG       WARD  </w:t>
      </w:r>
    </w:p>
    <w:p w14:paraId="61A41EE0" w14:textId="77777777" w:rsidR="002943A0" w:rsidRPr="00DA447B" w:rsidRDefault="002943A0" w:rsidP="002943A0">
      <w:pPr>
        <w:tabs>
          <w:tab w:val="left" w:pos="7785"/>
        </w:tabs>
        <w:autoSpaceDE w:val="0"/>
        <w:autoSpaceDN w:val="0"/>
        <w:adjustRightInd w:val="0"/>
        <w:rPr>
          <w:rFonts w:ascii="Courier New" w:eastAsiaTheme="minorHAnsi" w:hAnsi="Courier New" w:cs="Courier New"/>
          <w:sz w:val="18"/>
          <w:szCs w:val="18"/>
        </w:rPr>
      </w:pPr>
      <w:r w:rsidRPr="00DA447B">
        <w:rPr>
          <w:rFonts w:ascii="Courier New" w:eastAsiaTheme="minorHAnsi" w:hAnsi="Courier New" w:cs="Courier New"/>
          <w:sz w:val="18"/>
          <w:szCs w:val="18"/>
        </w:rPr>
        <w:t>5/29/13@</w:t>
      </w:r>
      <w:proofErr w:type="gramStart"/>
      <w:r w:rsidRPr="00DA447B">
        <w:rPr>
          <w:rFonts w:ascii="Courier New" w:eastAsiaTheme="minorHAnsi" w:hAnsi="Courier New" w:cs="Courier New"/>
          <w:sz w:val="18"/>
          <w:szCs w:val="18"/>
        </w:rPr>
        <w:t>11:52  Refused</w:t>
      </w:r>
      <w:proofErr w:type="gramEnd"/>
      <w:r w:rsidRPr="00DA447B">
        <w:rPr>
          <w:rFonts w:ascii="Courier New" w:eastAsiaTheme="minorHAnsi" w:hAnsi="Courier New" w:cs="Courier New"/>
          <w:sz w:val="18"/>
          <w:szCs w:val="18"/>
        </w:rPr>
        <w:t xml:space="preserve"> LLLLL,FFF MMMMMMMMM 3 NORTH SURG       WARD  </w:t>
      </w:r>
      <w:r w:rsidRPr="00DA447B">
        <w:rPr>
          <w:rFonts w:ascii="Courier New" w:eastAsiaTheme="minorHAnsi" w:hAnsi="Courier New" w:cs="Courier New"/>
          <w:sz w:val="18"/>
          <w:szCs w:val="18"/>
        </w:rPr>
        <w:tab/>
        <w:t>Example 2</w:t>
      </w:r>
    </w:p>
    <w:p w14:paraId="704159E7" w14:textId="77777777" w:rsidR="002943A0" w:rsidRPr="00DA447B" w:rsidRDefault="002943A0" w:rsidP="002943A0">
      <w:pPr>
        <w:autoSpaceDE w:val="0"/>
        <w:autoSpaceDN w:val="0"/>
        <w:adjustRightInd w:val="0"/>
        <w:rPr>
          <w:rFonts w:ascii="Courier New" w:eastAsiaTheme="minorHAnsi" w:hAnsi="Courier New" w:cs="Courier New"/>
          <w:sz w:val="18"/>
          <w:szCs w:val="18"/>
        </w:rPr>
      </w:pPr>
      <w:r w:rsidRPr="00DA447B">
        <w:rPr>
          <w:rFonts w:ascii="Courier New" w:eastAsiaTheme="minorHAnsi" w:hAnsi="Courier New" w:cs="Courier New"/>
          <w:sz w:val="18"/>
          <w:szCs w:val="18"/>
        </w:rPr>
        <w:t xml:space="preserve">5/29/13@11:18       99 </w:t>
      </w:r>
      <w:proofErr w:type="gramStart"/>
      <w:r w:rsidRPr="00DA447B">
        <w:rPr>
          <w:rFonts w:ascii="Courier New" w:eastAsiaTheme="minorHAnsi" w:hAnsi="Courier New" w:cs="Courier New"/>
          <w:sz w:val="18"/>
          <w:szCs w:val="18"/>
        </w:rPr>
        <w:t>LLLLL,FFF</w:t>
      </w:r>
      <w:proofErr w:type="gramEnd"/>
      <w:r w:rsidRPr="00DA447B">
        <w:rPr>
          <w:rFonts w:ascii="Courier New" w:eastAsiaTheme="minorHAnsi" w:hAnsi="Courier New" w:cs="Courier New"/>
          <w:sz w:val="18"/>
          <w:szCs w:val="18"/>
        </w:rPr>
        <w:t xml:space="preserve"> MMMMMMMMM 3 NORTH SURG       WARD  </w:t>
      </w:r>
    </w:p>
    <w:p w14:paraId="1622EDA7" w14:textId="77777777" w:rsidR="002943A0" w:rsidRDefault="002943A0" w:rsidP="002943A0"/>
    <w:p w14:paraId="5503E786" w14:textId="77777777" w:rsidR="002943A0" w:rsidRDefault="002943A0" w:rsidP="002943A0">
      <w:r w:rsidRPr="00024324">
        <w:t>In Example 1</w:t>
      </w:r>
      <w:r>
        <w:t>,</w:t>
      </w:r>
      <w:r w:rsidRPr="00024324">
        <w:t xml:space="preserve"> the pad character is “#”, so you can see it</w:t>
      </w:r>
      <w:r>
        <w:t>.  I</w:t>
      </w:r>
      <w:r w:rsidRPr="00024324">
        <w:t>n Example 2</w:t>
      </w:r>
      <w:r>
        <w:t>,</w:t>
      </w:r>
      <w:r w:rsidRPr="00024324">
        <w:t xml:space="preserve"> it is space, so it is not </w:t>
      </w:r>
      <w:proofErr w:type="gramStart"/>
      <w:r w:rsidRPr="00024324">
        <w:t>visible</w:t>
      </w:r>
      <w:proofErr w:type="gramEnd"/>
      <w:r w:rsidRPr="00024324">
        <w:t xml:space="preserve"> but</w:t>
      </w:r>
      <w:r>
        <w:t xml:space="preserve"> it</w:t>
      </w:r>
      <w:r w:rsidRPr="00024324">
        <w:t xml:space="preserve"> still affects the column widths.</w:t>
      </w:r>
      <w:r>
        <w:t xml:space="preserve">  The CELLFORMATs for the columns are described below:</w:t>
      </w:r>
    </w:p>
    <w:p w14:paraId="11D5E0F1" w14:textId="77777777" w:rsidR="002943A0" w:rsidRPr="00024324" w:rsidRDefault="002943A0" w:rsidP="002943A0"/>
    <w:p w14:paraId="5523282F" w14:textId="77777777" w:rsidR="002943A0" w:rsidRPr="00B330B4" w:rsidRDefault="002943A0" w:rsidP="008B7EB0">
      <w:pPr>
        <w:pStyle w:val="ListParagraph"/>
        <w:numPr>
          <w:ilvl w:val="0"/>
          <w:numId w:val="142"/>
        </w:numPr>
        <w:rPr>
          <w:rFonts w:ascii="Times New Roman" w:hAnsi="Times New Roman"/>
        </w:rPr>
      </w:pPr>
      <w:r w:rsidRPr="00B330B4">
        <w:rPr>
          <w:rFonts w:ascii="Times New Roman" w:hAnsi="Times New Roman"/>
        </w:rPr>
        <w:t>Date - The CELLFORMAT is L14, but the date format of 2M produces 13 characters</w:t>
      </w:r>
      <w:r>
        <w:rPr>
          <w:rFonts w:ascii="Times New Roman" w:hAnsi="Times New Roman"/>
        </w:rPr>
        <w:t>,</w:t>
      </w:r>
      <w:r w:rsidRPr="00B330B4">
        <w:rPr>
          <w:rFonts w:ascii="Times New Roman" w:hAnsi="Times New Roman"/>
        </w:rPr>
        <w:t xml:space="preserve"> so one pad character has been appended.</w:t>
      </w:r>
    </w:p>
    <w:p w14:paraId="40C97A7A" w14:textId="77777777" w:rsidR="002943A0" w:rsidRPr="00B330B4" w:rsidRDefault="002943A0" w:rsidP="008B7EB0">
      <w:pPr>
        <w:pStyle w:val="ListParagraph"/>
        <w:numPr>
          <w:ilvl w:val="0"/>
          <w:numId w:val="142"/>
        </w:numPr>
        <w:rPr>
          <w:rFonts w:ascii="Times New Roman" w:hAnsi="Times New Roman"/>
        </w:rPr>
      </w:pPr>
      <w:r w:rsidRPr="00B330B4">
        <w:rPr>
          <w:rFonts w:ascii="Times New Roman" w:hAnsi="Times New Roman"/>
        </w:rPr>
        <w:t>Value - The CELLFORMAT is R7. When the value is two digits, 5 pad characters are prepended. “Refused” is exactly 7 characters, so no pad characters are needed.</w:t>
      </w:r>
    </w:p>
    <w:p w14:paraId="0C6C6746" w14:textId="77777777" w:rsidR="002943A0" w:rsidRPr="00B330B4" w:rsidRDefault="002943A0" w:rsidP="008B7EB0">
      <w:pPr>
        <w:pStyle w:val="ListParagraph"/>
        <w:numPr>
          <w:ilvl w:val="0"/>
          <w:numId w:val="142"/>
        </w:numPr>
        <w:rPr>
          <w:rFonts w:ascii="Times New Roman" w:hAnsi="Times New Roman"/>
        </w:rPr>
      </w:pPr>
      <w:r w:rsidRPr="00B330B4">
        <w:rPr>
          <w:rFonts w:ascii="Times New Roman" w:hAnsi="Times New Roman"/>
        </w:rPr>
        <w:t xml:space="preserve">Entered By - The CELLFORMAT is L19. In rows 2 and 3 the last, </w:t>
      </w:r>
      <w:proofErr w:type="gramStart"/>
      <w:r w:rsidRPr="00B330B4">
        <w:rPr>
          <w:rFonts w:ascii="Times New Roman" w:hAnsi="Times New Roman"/>
        </w:rPr>
        <w:t>first</w:t>
      </w:r>
      <w:proofErr w:type="gramEnd"/>
      <w:r w:rsidRPr="00B330B4">
        <w:rPr>
          <w:rFonts w:ascii="Times New Roman" w:hAnsi="Times New Roman"/>
        </w:rPr>
        <w:t xml:space="preserve"> and middle name is longer than 19 characters, it is truncated, and no padding is needed.</w:t>
      </w:r>
    </w:p>
    <w:p w14:paraId="35C2B0D0" w14:textId="77777777" w:rsidR="002943A0" w:rsidRPr="00B330B4" w:rsidRDefault="002943A0" w:rsidP="008B7EB0">
      <w:pPr>
        <w:pStyle w:val="ListParagraph"/>
        <w:numPr>
          <w:ilvl w:val="0"/>
          <w:numId w:val="142"/>
        </w:numPr>
        <w:rPr>
          <w:rFonts w:ascii="Times New Roman" w:hAnsi="Times New Roman"/>
        </w:rPr>
      </w:pPr>
      <w:r w:rsidRPr="00B330B4">
        <w:rPr>
          <w:rFonts w:ascii="Times New Roman" w:hAnsi="Times New Roman"/>
        </w:rPr>
        <w:t xml:space="preserve">Hospital Loc - The CELLFORMAT is </w:t>
      </w:r>
      <w:proofErr w:type="gramStart"/>
      <w:r w:rsidRPr="00B330B4">
        <w:rPr>
          <w:rFonts w:ascii="Times New Roman" w:hAnsi="Times New Roman"/>
        </w:rPr>
        <w:t>L18</w:t>
      </w:r>
      <w:proofErr w:type="gramEnd"/>
      <w:r w:rsidRPr="00B330B4">
        <w:rPr>
          <w:rFonts w:ascii="Times New Roman" w:hAnsi="Times New Roman"/>
        </w:rPr>
        <w:t xml:space="preserve"> and 6 pad characters are required.</w:t>
      </w:r>
    </w:p>
    <w:p w14:paraId="0905E0E0" w14:textId="77777777" w:rsidR="002943A0" w:rsidRPr="00B330B4" w:rsidRDefault="002943A0" w:rsidP="008B7EB0">
      <w:pPr>
        <w:pStyle w:val="ListParagraph"/>
        <w:numPr>
          <w:ilvl w:val="0"/>
          <w:numId w:val="142"/>
        </w:numPr>
        <w:rPr>
          <w:rFonts w:ascii="Times New Roman" w:hAnsi="Times New Roman"/>
        </w:rPr>
      </w:pPr>
      <w:r w:rsidRPr="00B330B4">
        <w:rPr>
          <w:rFonts w:ascii="Times New Roman" w:hAnsi="Times New Roman"/>
        </w:rPr>
        <w:t xml:space="preserve">Type - The CELLFORMAT is </w:t>
      </w:r>
      <w:proofErr w:type="gramStart"/>
      <w:r w:rsidRPr="00B330B4">
        <w:rPr>
          <w:rFonts w:ascii="Times New Roman" w:hAnsi="Times New Roman"/>
        </w:rPr>
        <w:t>L6</w:t>
      </w:r>
      <w:proofErr w:type="gramEnd"/>
      <w:r w:rsidRPr="00B330B4">
        <w:rPr>
          <w:rFonts w:ascii="Times New Roman" w:hAnsi="Times New Roman"/>
        </w:rPr>
        <w:t xml:space="preserve"> and 2 pad characters are required.</w:t>
      </w:r>
    </w:p>
    <w:p w14:paraId="77C87108" w14:textId="1658326F" w:rsidR="00233CE7" w:rsidRDefault="002943A0" w:rsidP="00A37A53">
      <w:r w:rsidRPr="00024324">
        <w:t>As noted earlier, this patient has three occurrences so there is no data to display in row 4. Consequently, in row 4 of Example 1</w:t>
      </w:r>
      <w:r>
        <w:t xml:space="preserve">, </w:t>
      </w:r>
      <w:r w:rsidRPr="00024324">
        <w:t>all the columns are filled with the pad character. Since the pad character is “#”</w:t>
      </w:r>
      <w:r>
        <w:t>,</w:t>
      </w:r>
      <w:r w:rsidRPr="00024324">
        <w:t xml:space="preserve"> the row is not blank, and it is displayed even though it is in SBL block. In Example 2, the pad character is </w:t>
      </w:r>
      <w:bookmarkStart w:id="250" w:name="removed_status_list_computer_finding_prm"/>
      <w:bookmarkEnd w:id="250"/>
      <w:r w:rsidRPr="00024324">
        <w:t>space, row 4 is blank and because it is in an SBL block</w:t>
      </w:r>
      <w:r>
        <w:t>,</w:t>
      </w:r>
      <w:r w:rsidRPr="00024324">
        <w:t xml:space="preserve"> it is not displayed.</w:t>
      </w:r>
      <w:r w:rsidR="00A37A53">
        <w:br/>
      </w:r>
    </w:p>
    <w:p w14:paraId="5FA54354" w14:textId="77777777" w:rsidR="00233CE7" w:rsidRPr="00A1468E" w:rsidRDefault="00233CE7" w:rsidP="00C0343D">
      <w:pPr>
        <w:pStyle w:val="Heading3"/>
      </w:pPr>
      <w:bookmarkStart w:id="251" w:name="_Toc114523089"/>
      <w:bookmarkStart w:id="252" w:name="FUNCTION"/>
      <w:r w:rsidRPr="00A1468E">
        <w:t>Function Findings</w:t>
      </w:r>
      <w:bookmarkEnd w:id="240"/>
      <w:bookmarkEnd w:id="241"/>
      <w:bookmarkEnd w:id="242"/>
      <w:bookmarkEnd w:id="243"/>
      <w:bookmarkEnd w:id="251"/>
      <w:r w:rsidR="00695A88">
        <w:fldChar w:fldCharType="begin"/>
      </w:r>
      <w:r w:rsidRPr="00A1468E">
        <w:instrText>xe "Function findings"</w:instrText>
      </w:r>
      <w:r w:rsidR="00695A88">
        <w:fldChar w:fldCharType="end"/>
      </w:r>
    </w:p>
    <w:bookmarkEnd w:id="252"/>
    <w:p w14:paraId="6214DE6E" w14:textId="77777777" w:rsidR="00233CE7" w:rsidRDefault="00233CE7" w:rsidP="00E91D7D">
      <w:r>
        <w:t xml:space="preserve">Function Findings (FF) do computations on the results from regular findings. Function Findings can be used just like regular findings with one exception, there is no date associated with an FF which means the </w:t>
      </w:r>
      <w:r>
        <w:lastRenderedPageBreak/>
        <w:t xml:space="preserve">Resolution Logic cannot be written so that it is made true solely by FFs.  </w:t>
      </w:r>
      <w:r w:rsidR="00987D22">
        <w:t xml:space="preserve">Besides providing new and expanded functionality, </w:t>
      </w:r>
      <w:proofErr w:type="gramStart"/>
      <w:r w:rsidR="00987D22">
        <w:t>FFs</w:t>
      </w:r>
      <w:proofErr w:type="gramEnd"/>
      <w:r w:rsidR="00987D22">
        <w:t xml:space="preserve"> can make custom logic much simpler to understand. </w:t>
      </w:r>
    </w:p>
    <w:p w14:paraId="55A617E6" w14:textId="77777777" w:rsidR="00233CE7" w:rsidRDefault="00233CE7" w:rsidP="00E91D7D"/>
    <w:p w14:paraId="5FEFA8A5" w14:textId="1F897D5D" w:rsidR="00233CE7" w:rsidRDefault="00233CE7" w:rsidP="00E91D7D">
      <w:pPr>
        <w:rPr>
          <w:szCs w:val="24"/>
        </w:rPr>
      </w:pPr>
      <w:r>
        <w:rPr>
          <w:szCs w:val="24"/>
        </w:rPr>
        <w:t>Function Findings expand upon, and are intended to replace, t</w:t>
      </w:r>
      <w:r>
        <w:t xml:space="preserve">he old-style "Most Recent Date" (MRD) functionality of Reminders 1.5 that could be used in </w:t>
      </w:r>
      <w:r w:rsidR="00DB4197">
        <w:t>C</w:t>
      </w:r>
      <w:r>
        <w:t>ustomized Patient Cohort Logic to return the most recent date from a list of finding items.</w:t>
      </w:r>
      <w:r>
        <w:rPr>
          <w:szCs w:val="24"/>
        </w:rPr>
        <w:t xml:space="preserve"> Old MRD logic released in National Reminders will be converted to Function Findings and the reminders will be redeployed with V.2.0.</w:t>
      </w:r>
    </w:p>
    <w:p w14:paraId="0825B6D5" w14:textId="77777777" w:rsidR="00233CE7" w:rsidRDefault="00233CE7" w:rsidP="00E91D7D"/>
    <w:p w14:paraId="29E3CAA5" w14:textId="77777777" w:rsidR="00233CE7" w:rsidRDefault="00233CE7" w:rsidP="00E91D7D">
      <w:r>
        <w:t>Note that this new functionality may be difficult to comprehend. Be advised that you should not attempt to modify existing Function Findings or create new Function Findings unless you understand what they do and test the results thoroughly.</w:t>
      </w:r>
    </w:p>
    <w:p w14:paraId="7B8CA612" w14:textId="77777777" w:rsidR="009C3B57" w:rsidRPr="00244E69" w:rsidRDefault="009C3B57" w:rsidP="00244E69">
      <w:bookmarkStart w:id="253" w:name="_Toc98825908"/>
      <w:bookmarkStart w:id="254" w:name="_Toc100292207"/>
      <w:bookmarkStart w:id="255" w:name="_Toc100292529"/>
      <w:bookmarkStart w:id="256" w:name="_Toc125610692"/>
      <w:bookmarkStart w:id="257" w:name="_Toc127755929"/>
      <w:bookmarkStart w:id="258" w:name="_Toc127843100"/>
    </w:p>
    <w:p w14:paraId="41184F33" w14:textId="77777777" w:rsidR="004114DE" w:rsidRDefault="009C3B57" w:rsidP="0056642B">
      <w:pPr>
        <w:pStyle w:val="Heading4"/>
      </w:pPr>
      <w:bookmarkStart w:id="259" w:name="FUNCTIONfindings_p26"/>
      <w:bookmarkEnd w:id="259"/>
      <w:r w:rsidRPr="0029349B">
        <w:t>Patch 6</w:t>
      </w:r>
      <w:r>
        <w:t>5</w:t>
      </w:r>
      <w:r w:rsidRPr="0029349B">
        <w:t xml:space="preserve"> changes to Function Findings</w:t>
      </w:r>
    </w:p>
    <w:p w14:paraId="6D8398B2" w14:textId="77777777" w:rsidR="004114DE" w:rsidRPr="004114DE" w:rsidRDefault="004114DE" w:rsidP="004114DE">
      <w:r w:rsidRPr="004114DE">
        <w:t>The following function finding functions have been enhanced so they can use the data in the FIEVAL(“CONTRA”) and FIEVAL(“REFUSED”) nodes. This provides the mechanism to use C/Rs in the CONTRAINDICATED LOGIC and REFUSED LOGIC.</w:t>
      </w:r>
    </w:p>
    <w:p w14:paraId="6C85CE16" w14:textId="77777777" w:rsidR="004114DE" w:rsidRPr="004114DE" w:rsidRDefault="004114DE" w:rsidP="004114DE"/>
    <w:p w14:paraId="644011B5" w14:textId="77777777" w:rsidR="004114DE" w:rsidRPr="004114DE" w:rsidRDefault="004114DE" w:rsidP="004114DE">
      <w:r w:rsidRPr="004114DE">
        <w:t xml:space="preserve">   COUNT    </w:t>
      </w:r>
    </w:p>
    <w:p w14:paraId="08F4465E" w14:textId="77777777" w:rsidR="004114DE" w:rsidRPr="004114DE" w:rsidRDefault="004114DE" w:rsidP="004114DE">
      <w:r w:rsidRPr="004114DE">
        <w:t xml:space="preserve">   DIFF_DATE    </w:t>
      </w:r>
    </w:p>
    <w:p w14:paraId="1E3C300F" w14:textId="77777777" w:rsidR="004114DE" w:rsidRPr="004114DE" w:rsidRDefault="004114DE" w:rsidP="004114DE">
      <w:r w:rsidRPr="004114DE">
        <w:t xml:space="preserve">   DTIME_DIFF    </w:t>
      </w:r>
    </w:p>
    <w:p w14:paraId="060C73DD" w14:textId="77777777" w:rsidR="004114DE" w:rsidRPr="004114DE" w:rsidRDefault="004114DE" w:rsidP="004114DE">
      <w:r w:rsidRPr="004114DE">
        <w:t xml:space="preserve">   DUR    </w:t>
      </w:r>
    </w:p>
    <w:p w14:paraId="26C5928B" w14:textId="77777777" w:rsidR="004114DE" w:rsidRPr="004114DE" w:rsidRDefault="004114DE" w:rsidP="004114DE">
      <w:r w:rsidRPr="004114DE">
        <w:t xml:space="preserve">   FI    </w:t>
      </w:r>
    </w:p>
    <w:p w14:paraId="0493AD40" w14:textId="77777777" w:rsidR="004114DE" w:rsidRPr="004114DE" w:rsidRDefault="004114DE" w:rsidP="004114DE">
      <w:r w:rsidRPr="004114DE">
        <w:t xml:space="preserve">   MAX_DATE    </w:t>
      </w:r>
    </w:p>
    <w:p w14:paraId="306A200E" w14:textId="77777777" w:rsidR="004114DE" w:rsidRPr="004114DE" w:rsidRDefault="004114DE" w:rsidP="004114DE">
      <w:r w:rsidRPr="004114DE">
        <w:t xml:space="preserve">   MIN_DATE    </w:t>
      </w:r>
    </w:p>
    <w:p w14:paraId="725C8E94" w14:textId="77777777" w:rsidR="004114DE" w:rsidRPr="004114DE" w:rsidRDefault="004114DE" w:rsidP="004114DE">
      <w:r w:rsidRPr="004114DE">
        <w:t xml:space="preserve">   MRD    </w:t>
      </w:r>
    </w:p>
    <w:p w14:paraId="63D6A745" w14:textId="77777777" w:rsidR="004114DE" w:rsidRPr="004114DE" w:rsidRDefault="004114DE" w:rsidP="004114DE">
      <w:r w:rsidRPr="004114DE">
        <w:t xml:space="preserve">   VALUE    </w:t>
      </w:r>
    </w:p>
    <w:p w14:paraId="0DBD7FC6" w14:textId="77777777" w:rsidR="004114DE" w:rsidRPr="00387F92" w:rsidRDefault="004114DE" w:rsidP="00250564"/>
    <w:p w14:paraId="50D7D440" w14:textId="177ABDF9" w:rsidR="009C3B57" w:rsidRDefault="004114DE" w:rsidP="004114DE">
      <w:r w:rsidRPr="004114DE">
        <w:t>See Appendix D for details.</w:t>
      </w:r>
    </w:p>
    <w:p w14:paraId="7EACFA6F" w14:textId="77777777" w:rsidR="004114DE" w:rsidRPr="00387F92" w:rsidRDefault="004114DE" w:rsidP="00250564"/>
    <w:p w14:paraId="4D129FB4" w14:textId="46E4C148" w:rsidR="00244E69" w:rsidRPr="0029349B" w:rsidRDefault="00244E69" w:rsidP="0056642B">
      <w:pPr>
        <w:pStyle w:val="Heading4"/>
      </w:pPr>
      <w:r w:rsidRPr="0029349B">
        <w:t>Patch 26 changes to Function Findings</w:t>
      </w:r>
    </w:p>
    <w:p w14:paraId="5E85A92F" w14:textId="77777777" w:rsidR="00244E69" w:rsidRDefault="00244E69" w:rsidP="00244E69">
      <w:r>
        <w:t xml:space="preserve">The executable help for the function string was upgraded by improving the text and using the Browser to display it. </w:t>
      </w:r>
    </w:p>
    <w:p w14:paraId="48B86663" w14:textId="77777777" w:rsidR="00244E69" w:rsidRDefault="00244E69" w:rsidP="00244E69">
      <w:pPr>
        <w:rPr>
          <w:noProof/>
        </w:rPr>
      </w:pPr>
    </w:p>
    <w:p w14:paraId="653CB689" w14:textId="77777777" w:rsidR="00244E69" w:rsidRPr="00B47E82" w:rsidRDefault="00244E69" w:rsidP="00244E69">
      <w:pPr>
        <w:pStyle w:val="NoSpacing"/>
        <w:rPr>
          <w:rFonts w:ascii="Times New Roman" w:hAnsi="Times New Roman"/>
          <w:sz w:val="24"/>
        </w:rPr>
      </w:pPr>
      <w:r w:rsidRPr="00B47E82">
        <w:rPr>
          <w:rFonts w:ascii="Times New Roman" w:hAnsi="Times New Roman"/>
          <w:sz w:val="24"/>
        </w:rPr>
        <w:t>Users reported that the display of function finding true/false values in the Clinical Maintenance output is useful to CACs, but confusing for clinical users. As a result, a change was made so that the function finding true/false values will be displayed only in the Clinical Maintenance output in reminder test.</w:t>
      </w:r>
    </w:p>
    <w:p w14:paraId="6533860D" w14:textId="77777777" w:rsidR="00244E69" w:rsidRDefault="00244E69" w:rsidP="00244E69">
      <w:pPr>
        <w:autoSpaceDE w:val="0"/>
        <w:autoSpaceDN w:val="0"/>
        <w:adjustRightInd w:val="0"/>
      </w:pPr>
    </w:p>
    <w:p w14:paraId="04AA8A3A" w14:textId="77777777" w:rsidR="00244E69" w:rsidRDefault="00244E69" w:rsidP="00244E69">
      <w:pPr>
        <w:autoSpaceDE w:val="0"/>
        <w:autoSpaceDN w:val="0"/>
        <w:adjustRightInd w:val="0"/>
      </w:pPr>
      <w:r>
        <w:t xml:space="preserve">Remedy ticket #823815 reported an undefined error during function finding evaluation. The function string being evaluated was “UROLOGY </w:t>
      </w:r>
      <w:proofErr w:type="gramStart"/>
      <w:r>
        <w:t>PCU”[</w:t>
      </w:r>
      <w:proofErr w:type="gramEnd"/>
      <w:r>
        <w:t>“URO”. The error was occurring because a unary operator in the function string is flagged as being unary by appending the operator with a ‘U’. The code checking for a unary operator was improperly interpreting the ‘U’ in UROLOGY as a flag for a unary operator which caused the undefined error. The code was corrected. Additional changes: A check was added for division; if none is found, then the logic string is evaluated using indirection; if division is found, then special logic evaluation is used to trap division by zero. This may give a slight improvement in execution speed. The function finding step-by-step output in reminder test was made a little more readable.</w:t>
      </w:r>
    </w:p>
    <w:p w14:paraId="1D857CF5" w14:textId="77777777" w:rsidR="00244E69" w:rsidRDefault="00244E69" w:rsidP="00244E69">
      <w:pPr>
        <w:pStyle w:val="NoSpacing"/>
      </w:pPr>
    </w:p>
    <w:p w14:paraId="25178B16" w14:textId="77777777" w:rsidR="00244E69" w:rsidRDefault="00244E69" w:rsidP="00244E69">
      <w:pPr>
        <w:autoSpaceDE w:val="0"/>
        <w:autoSpaceDN w:val="0"/>
        <w:adjustRightInd w:val="0"/>
      </w:pPr>
      <w:r>
        <w:lastRenderedPageBreak/>
        <w:t>Output of function finding true or false values for function findings used in cohort or resolution logic was added in PXRM*2.0*24. The reminder definition VA-IRAQ &amp; AFGHAN POST-DEPLOY SCREEN has a lot of found and not found text and the display of the function finding values in the Clinical Maintenance output was giving the display of the text a poor appearance. This is an example of how it looks without the function finding values:</w:t>
      </w:r>
    </w:p>
    <w:p w14:paraId="133F9ACB" w14:textId="77777777" w:rsidR="00244E69" w:rsidRPr="00985B52" w:rsidRDefault="00244E69" w:rsidP="00244E69">
      <w:pPr>
        <w:autoSpaceDE w:val="0"/>
        <w:autoSpaceDN w:val="0"/>
        <w:adjustRightInd w:val="0"/>
        <w:rPr>
          <w:rFonts w:ascii="r_ansi" w:hAnsi="r_ansi" w:cs="r_ansi"/>
          <w:sz w:val="18"/>
          <w:szCs w:val="18"/>
        </w:rPr>
      </w:pPr>
      <w:r w:rsidRPr="00985B52">
        <w:rPr>
          <w:rFonts w:ascii="r_ansi" w:hAnsi="r_ansi" w:cs="r_ansi"/>
          <w:sz w:val="18"/>
          <w:szCs w:val="18"/>
        </w:rPr>
        <w:t>Resolution:</w:t>
      </w:r>
    </w:p>
    <w:p w14:paraId="0A222262" w14:textId="77777777" w:rsidR="00244E69" w:rsidRPr="00985B52" w:rsidRDefault="00244E69" w:rsidP="00244E69">
      <w:pPr>
        <w:autoSpaceDE w:val="0"/>
        <w:autoSpaceDN w:val="0"/>
        <w:adjustRightInd w:val="0"/>
        <w:rPr>
          <w:rFonts w:ascii="r_ansi" w:hAnsi="r_ansi" w:cs="r_ansi"/>
          <w:sz w:val="18"/>
          <w:szCs w:val="18"/>
        </w:rPr>
      </w:pPr>
      <w:r w:rsidRPr="00985B52">
        <w:rPr>
          <w:rFonts w:ascii="r_ansi" w:hAnsi="r_ansi" w:cs="r_ansi"/>
          <w:sz w:val="18"/>
          <w:szCs w:val="18"/>
        </w:rPr>
        <w:t xml:space="preserve">  1. PTSD Screening completed since service discharge </w:t>
      </w:r>
    </w:p>
    <w:p w14:paraId="5A8DCBC3" w14:textId="77777777" w:rsidR="00244E69" w:rsidRPr="00985B52" w:rsidRDefault="00244E69" w:rsidP="00244E69">
      <w:pPr>
        <w:autoSpaceDE w:val="0"/>
        <w:autoSpaceDN w:val="0"/>
        <w:adjustRightInd w:val="0"/>
        <w:rPr>
          <w:rFonts w:ascii="r_ansi" w:hAnsi="r_ansi" w:cs="r_ansi"/>
          <w:sz w:val="18"/>
          <w:szCs w:val="18"/>
        </w:rPr>
      </w:pPr>
      <w:r w:rsidRPr="00985B52">
        <w:rPr>
          <w:rFonts w:ascii="r_ansi" w:hAnsi="r_ansi" w:cs="r_ansi"/>
          <w:sz w:val="18"/>
          <w:szCs w:val="18"/>
        </w:rPr>
        <w:t xml:space="preserve">  2. Depression Screening completed since service discharge </w:t>
      </w:r>
    </w:p>
    <w:p w14:paraId="0CCEE098" w14:textId="77777777" w:rsidR="00244E69" w:rsidRPr="00985B52" w:rsidRDefault="00244E69" w:rsidP="00244E69">
      <w:pPr>
        <w:autoSpaceDE w:val="0"/>
        <w:autoSpaceDN w:val="0"/>
        <w:adjustRightInd w:val="0"/>
        <w:rPr>
          <w:rFonts w:ascii="r_ansi" w:hAnsi="r_ansi" w:cs="r_ansi"/>
          <w:sz w:val="18"/>
          <w:szCs w:val="18"/>
        </w:rPr>
      </w:pPr>
      <w:r w:rsidRPr="00985B52">
        <w:rPr>
          <w:rFonts w:ascii="r_ansi" w:hAnsi="r_ansi" w:cs="r_ansi"/>
          <w:sz w:val="18"/>
          <w:szCs w:val="18"/>
        </w:rPr>
        <w:t xml:space="preserve">  3. Alcohol Screening completed since service discharge </w:t>
      </w:r>
    </w:p>
    <w:p w14:paraId="778AD825" w14:textId="77777777" w:rsidR="00244E69" w:rsidRPr="00985B52" w:rsidRDefault="00244E69" w:rsidP="00244E69">
      <w:pPr>
        <w:autoSpaceDE w:val="0"/>
        <w:autoSpaceDN w:val="0"/>
        <w:adjustRightInd w:val="0"/>
        <w:rPr>
          <w:rFonts w:ascii="r_ansi" w:hAnsi="r_ansi" w:cs="r_ansi"/>
          <w:sz w:val="18"/>
          <w:szCs w:val="18"/>
        </w:rPr>
      </w:pPr>
      <w:r w:rsidRPr="00985B52">
        <w:rPr>
          <w:rFonts w:ascii="r_ansi" w:hAnsi="r_ansi" w:cs="r_ansi"/>
          <w:sz w:val="18"/>
          <w:szCs w:val="18"/>
        </w:rPr>
        <w:t xml:space="preserve">  Screening for at risk alcohol use using the AUDIT-C screening tool should be</w:t>
      </w:r>
    </w:p>
    <w:p w14:paraId="2492F4BC" w14:textId="77777777" w:rsidR="00244E69" w:rsidRPr="00985B52" w:rsidRDefault="00244E69" w:rsidP="00244E69">
      <w:pPr>
        <w:autoSpaceDE w:val="0"/>
        <w:autoSpaceDN w:val="0"/>
        <w:adjustRightInd w:val="0"/>
        <w:rPr>
          <w:rFonts w:ascii="r_ansi" w:hAnsi="r_ansi" w:cs="r_ansi"/>
          <w:sz w:val="18"/>
          <w:szCs w:val="18"/>
        </w:rPr>
      </w:pPr>
      <w:r w:rsidRPr="00985B52">
        <w:rPr>
          <w:rFonts w:ascii="r_ansi" w:hAnsi="r_ansi" w:cs="r_ansi"/>
          <w:sz w:val="18"/>
          <w:szCs w:val="18"/>
        </w:rPr>
        <w:t xml:space="preserve">  performed yearly for any patient who has consumed alcohol in the past year.</w:t>
      </w:r>
    </w:p>
    <w:p w14:paraId="34C39C5A" w14:textId="77777777" w:rsidR="00244E69" w:rsidRPr="00985B52" w:rsidRDefault="00244E69" w:rsidP="00244E69">
      <w:pPr>
        <w:autoSpaceDE w:val="0"/>
        <w:autoSpaceDN w:val="0"/>
        <w:adjustRightInd w:val="0"/>
        <w:rPr>
          <w:rFonts w:ascii="r_ansi" w:hAnsi="r_ansi" w:cs="r_ansi"/>
          <w:sz w:val="18"/>
          <w:szCs w:val="18"/>
        </w:rPr>
      </w:pPr>
      <w:r w:rsidRPr="00985B52">
        <w:rPr>
          <w:rFonts w:ascii="r_ansi" w:hAnsi="r_ansi" w:cs="r_ansi"/>
          <w:sz w:val="18"/>
          <w:szCs w:val="18"/>
        </w:rPr>
        <w:t xml:space="preserve">  No record of prior screening for alcohol use was found in this patient's</w:t>
      </w:r>
    </w:p>
    <w:p w14:paraId="4F51EA2F" w14:textId="77777777" w:rsidR="00244E69" w:rsidRPr="00985B52" w:rsidRDefault="00244E69" w:rsidP="00244E69">
      <w:pPr>
        <w:autoSpaceDE w:val="0"/>
        <w:autoSpaceDN w:val="0"/>
        <w:adjustRightInd w:val="0"/>
        <w:rPr>
          <w:rFonts w:ascii="r_ansi" w:hAnsi="r_ansi" w:cs="r_ansi"/>
          <w:sz w:val="18"/>
          <w:szCs w:val="18"/>
        </w:rPr>
      </w:pPr>
      <w:r w:rsidRPr="00985B52">
        <w:rPr>
          <w:rFonts w:ascii="r_ansi" w:hAnsi="r_ansi" w:cs="r_ansi"/>
          <w:sz w:val="18"/>
          <w:szCs w:val="18"/>
        </w:rPr>
        <w:t xml:space="preserve">  record. </w:t>
      </w:r>
    </w:p>
    <w:p w14:paraId="1491DD7A" w14:textId="77777777" w:rsidR="00244E69" w:rsidRPr="00985B52" w:rsidRDefault="00244E69" w:rsidP="00244E69">
      <w:pPr>
        <w:autoSpaceDE w:val="0"/>
        <w:autoSpaceDN w:val="0"/>
        <w:adjustRightInd w:val="0"/>
        <w:rPr>
          <w:rFonts w:ascii="r_ansi" w:hAnsi="r_ansi" w:cs="r_ansi"/>
          <w:sz w:val="18"/>
          <w:szCs w:val="18"/>
        </w:rPr>
      </w:pPr>
      <w:r w:rsidRPr="00985B52">
        <w:rPr>
          <w:rFonts w:ascii="r_ansi" w:hAnsi="r_ansi" w:cs="r_ansi"/>
          <w:sz w:val="18"/>
          <w:szCs w:val="18"/>
        </w:rPr>
        <w:t xml:space="preserve">  </w:t>
      </w:r>
    </w:p>
    <w:p w14:paraId="3AEA40FA" w14:textId="77777777" w:rsidR="00244E69" w:rsidRPr="00985B52" w:rsidRDefault="00244E69" w:rsidP="00244E69">
      <w:pPr>
        <w:autoSpaceDE w:val="0"/>
        <w:autoSpaceDN w:val="0"/>
        <w:adjustRightInd w:val="0"/>
        <w:rPr>
          <w:rFonts w:ascii="r_ansi" w:hAnsi="r_ansi" w:cs="r_ansi"/>
          <w:sz w:val="18"/>
          <w:szCs w:val="18"/>
        </w:rPr>
      </w:pPr>
      <w:r w:rsidRPr="00985B52">
        <w:rPr>
          <w:rFonts w:ascii="r_ansi" w:hAnsi="r_ansi" w:cs="r_ansi"/>
          <w:sz w:val="18"/>
          <w:szCs w:val="18"/>
        </w:rPr>
        <w:t xml:space="preserve">  4A. Screen for GI symptoms done or not required. </w:t>
      </w:r>
    </w:p>
    <w:p w14:paraId="47CB7E60" w14:textId="77777777" w:rsidR="00244E69" w:rsidRPr="00985B52" w:rsidRDefault="00244E69" w:rsidP="00244E69">
      <w:pPr>
        <w:autoSpaceDE w:val="0"/>
        <w:autoSpaceDN w:val="0"/>
        <w:adjustRightInd w:val="0"/>
        <w:rPr>
          <w:rFonts w:ascii="r_ansi" w:hAnsi="r_ansi" w:cs="r_ansi"/>
          <w:sz w:val="18"/>
          <w:szCs w:val="18"/>
        </w:rPr>
      </w:pPr>
      <w:r w:rsidRPr="00985B52">
        <w:rPr>
          <w:rFonts w:ascii="r_ansi" w:hAnsi="r_ansi" w:cs="r_ansi"/>
          <w:sz w:val="18"/>
          <w:szCs w:val="18"/>
        </w:rPr>
        <w:t xml:space="preserve">  4A. Screen for GI symptoms done or not required. </w:t>
      </w:r>
    </w:p>
    <w:p w14:paraId="64BC149F" w14:textId="77777777" w:rsidR="00244E69" w:rsidRPr="00985B52" w:rsidRDefault="00244E69" w:rsidP="00244E69">
      <w:pPr>
        <w:autoSpaceDE w:val="0"/>
        <w:autoSpaceDN w:val="0"/>
        <w:adjustRightInd w:val="0"/>
        <w:rPr>
          <w:rFonts w:ascii="r_ansi" w:hAnsi="r_ansi" w:cs="r_ansi"/>
          <w:sz w:val="18"/>
          <w:szCs w:val="18"/>
        </w:rPr>
      </w:pPr>
      <w:r w:rsidRPr="00985B52">
        <w:rPr>
          <w:rFonts w:ascii="r_ansi" w:hAnsi="r_ansi" w:cs="r_ansi"/>
          <w:sz w:val="18"/>
          <w:szCs w:val="18"/>
        </w:rPr>
        <w:t xml:space="preserve">  Screen for diarrhea or other GI complaints that might suggest giardia,</w:t>
      </w:r>
    </w:p>
    <w:p w14:paraId="1E6FF93F" w14:textId="77777777" w:rsidR="00244E69" w:rsidRPr="00985B52" w:rsidRDefault="00244E69" w:rsidP="00244E69">
      <w:pPr>
        <w:autoSpaceDE w:val="0"/>
        <w:autoSpaceDN w:val="0"/>
        <w:adjustRightInd w:val="0"/>
        <w:rPr>
          <w:rFonts w:ascii="r_ansi" w:hAnsi="r_ansi" w:cs="r_ansi"/>
          <w:sz w:val="18"/>
          <w:szCs w:val="18"/>
        </w:rPr>
      </w:pPr>
      <w:r w:rsidRPr="00985B52">
        <w:rPr>
          <w:rFonts w:ascii="r_ansi" w:hAnsi="r_ansi" w:cs="r_ansi"/>
          <w:sz w:val="18"/>
          <w:szCs w:val="18"/>
        </w:rPr>
        <w:t xml:space="preserve">  amoebiasis or other GI infection. </w:t>
      </w:r>
    </w:p>
    <w:p w14:paraId="48B9A56D" w14:textId="77777777" w:rsidR="00244E69" w:rsidRPr="00985B52" w:rsidRDefault="00244E69" w:rsidP="00244E69">
      <w:pPr>
        <w:autoSpaceDE w:val="0"/>
        <w:autoSpaceDN w:val="0"/>
        <w:adjustRightInd w:val="0"/>
        <w:rPr>
          <w:rFonts w:ascii="r_ansi" w:hAnsi="r_ansi" w:cs="r_ansi"/>
          <w:sz w:val="18"/>
          <w:szCs w:val="18"/>
        </w:rPr>
      </w:pPr>
      <w:r w:rsidRPr="00985B52">
        <w:rPr>
          <w:rFonts w:ascii="r_ansi" w:hAnsi="r_ansi" w:cs="r_ansi"/>
          <w:sz w:val="18"/>
          <w:szCs w:val="18"/>
        </w:rPr>
        <w:t xml:space="preserve">  </w:t>
      </w:r>
    </w:p>
    <w:p w14:paraId="150C21A3" w14:textId="77777777" w:rsidR="00244E69" w:rsidRPr="00985B52" w:rsidRDefault="00244E69" w:rsidP="00244E69">
      <w:pPr>
        <w:autoSpaceDE w:val="0"/>
        <w:autoSpaceDN w:val="0"/>
        <w:adjustRightInd w:val="0"/>
        <w:rPr>
          <w:rFonts w:ascii="r_ansi" w:hAnsi="r_ansi" w:cs="r_ansi"/>
          <w:sz w:val="18"/>
          <w:szCs w:val="18"/>
        </w:rPr>
      </w:pPr>
      <w:r w:rsidRPr="00985B52">
        <w:rPr>
          <w:rFonts w:ascii="r_ansi" w:hAnsi="r_ansi" w:cs="r_ansi"/>
          <w:sz w:val="18"/>
          <w:szCs w:val="18"/>
        </w:rPr>
        <w:t xml:space="preserve">  4B. Screen for Fevers done or not required. </w:t>
      </w:r>
    </w:p>
    <w:p w14:paraId="0D73384B" w14:textId="77777777" w:rsidR="00244E69" w:rsidRPr="00985B52" w:rsidRDefault="00244E69" w:rsidP="00244E69">
      <w:pPr>
        <w:autoSpaceDE w:val="0"/>
        <w:autoSpaceDN w:val="0"/>
        <w:adjustRightInd w:val="0"/>
        <w:rPr>
          <w:rFonts w:ascii="r_ansi" w:hAnsi="r_ansi" w:cs="r_ansi"/>
          <w:sz w:val="18"/>
          <w:szCs w:val="18"/>
        </w:rPr>
      </w:pPr>
      <w:r w:rsidRPr="00985B52">
        <w:rPr>
          <w:rFonts w:ascii="r_ansi" w:hAnsi="r_ansi" w:cs="r_ansi"/>
          <w:sz w:val="18"/>
          <w:szCs w:val="18"/>
        </w:rPr>
        <w:t xml:space="preserve">  Screen for unexplained fevers that might represent occult malaria or</w:t>
      </w:r>
    </w:p>
    <w:p w14:paraId="18435311" w14:textId="77777777" w:rsidR="00244E69" w:rsidRPr="00985B52" w:rsidRDefault="00244E69" w:rsidP="00244E69">
      <w:pPr>
        <w:autoSpaceDE w:val="0"/>
        <w:autoSpaceDN w:val="0"/>
        <w:adjustRightInd w:val="0"/>
        <w:rPr>
          <w:rFonts w:ascii="r_ansi" w:hAnsi="r_ansi" w:cs="r_ansi"/>
          <w:sz w:val="18"/>
          <w:szCs w:val="18"/>
        </w:rPr>
      </w:pPr>
      <w:r w:rsidRPr="00985B52">
        <w:rPr>
          <w:rFonts w:ascii="r_ansi" w:hAnsi="r_ansi" w:cs="r_ansi"/>
          <w:sz w:val="18"/>
          <w:szCs w:val="18"/>
        </w:rPr>
        <w:t xml:space="preserve">  infection with leishmaniasis. </w:t>
      </w:r>
    </w:p>
    <w:p w14:paraId="69D66108" w14:textId="77777777" w:rsidR="00244E69" w:rsidRPr="00985B52" w:rsidRDefault="00244E69" w:rsidP="00244E69">
      <w:pPr>
        <w:autoSpaceDE w:val="0"/>
        <w:autoSpaceDN w:val="0"/>
        <w:adjustRightInd w:val="0"/>
        <w:rPr>
          <w:rFonts w:ascii="r_ansi" w:hAnsi="r_ansi" w:cs="r_ansi"/>
          <w:sz w:val="18"/>
          <w:szCs w:val="18"/>
        </w:rPr>
      </w:pPr>
      <w:r w:rsidRPr="00985B52">
        <w:rPr>
          <w:rFonts w:ascii="r_ansi" w:hAnsi="r_ansi" w:cs="r_ansi"/>
          <w:sz w:val="18"/>
          <w:szCs w:val="18"/>
        </w:rPr>
        <w:t xml:space="preserve">  </w:t>
      </w:r>
    </w:p>
    <w:p w14:paraId="6055500A" w14:textId="77777777" w:rsidR="00244E69" w:rsidRPr="00985B52" w:rsidRDefault="00244E69" w:rsidP="00244E69">
      <w:pPr>
        <w:autoSpaceDE w:val="0"/>
        <w:autoSpaceDN w:val="0"/>
        <w:adjustRightInd w:val="0"/>
        <w:rPr>
          <w:rFonts w:ascii="r_ansi" w:hAnsi="r_ansi" w:cs="r_ansi"/>
          <w:sz w:val="18"/>
          <w:szCs w:val="18"/>
        </w:rPr>
      </w:pPr>
      <w:r w:rsidRPr="00985B52">
        <w:rPr>
          <w:rFonts w:ascii="r_ansi" w:hAnsi="r_ansi" w:cs="r_ansi"/>
          <w:sz w:val="18"/>
          <w:szCs w:val="18"/>
        </w:rPr>
        <w:t xml:space="preserve">  4C. Screen for Skin Rash done or not required. </w:t>
      </w:r>
    </w:p>
    <w:p w14:paraId="43EC6B32" w14:textId="77777777" w:rsidR="00244E69" w:rsidRPr="00985B52" w:rsidRDefault="00244E69" w:rsidP="00244E69">
      <w:pPr>
        <w:autoSpaceDE w:val="0"/>
        <w:autoSpaceDN w:val="0"/>
        <w:adjustRightInd w:val="0"/>
        <w:rPr>
          <w:rFonts w:ascii="r_ansi" w:hAnsi="r_ansi" w:cs="r_ansi"/>
          <w:sz w:val="18"/>
          <w:szCs w:val="18"/>
        </w:rPr>
      </w:pPr>
      <w:r w:rsidRPr="00985B52">
        <w:rPr>
          <w:rFonts w:ascii="r_ansi" w:hAnsi="r_ansi" w:cs="r_ansi"/>
          <w:sz w:val="18"/>
          <w:szCs w:val="18"/>
        </w:rPr>
        <w:t xml:space="preserve">  Screen for persistent rash that might represent infection with leishmaniasis. </w:t>
      </w:r>
    </w:p>
    <w:p w14:paraId="5FD935A7" w14:textId="77777777" w:rsidR="00244E69" w:rsidRDefault="00244E69" w:rsidP="00244E69">
      <w:pPr>
        <w:autoSpaceDE w:val="0"/>
        <w:autoSpaceDN w:val="0"/>
        <w:adjustRightInd w:val="0"/>
      </w:pPr>
    </w:p>
    <w:p w14:paraId="2AEC355D" w14:textId="77777777" w:rsidR="00244E69" w:rsidRDefault="00244E69" w:rsidP="00244E69">
      <w:pPr>
        <w:autoSpaceDE w:val="0"/>
        <w:autoSpaceDN w:val="0"/>
        <w:adjustRightInd w:val="0"/>
      </w:pPr>
      <w:r>
        <w:t>This is how it looks with the function finding values displayed:</w:t>
      </w:r>
    </w:p>
    <w:p w14:paraId="42C807A1" w14:textId="77777777" w:rsidR="00244E69" w:rsidRDefault="00244E69" w:rsidP="00244E69">
      <w:pPr>
        <w:autoSpaceDE w:val="0"/>
        <w:autoSpaceDN w:val="0"/>
        <w:adjustRightInd w:val="0"/>
      </w:pPr>
    </w:p>
    <w:p w14:paraId="0ED972F9" w14:textId="77777777" w:rsidR="00244E69" w:rsidRPr="00985B52" w:rsidRDefault="00244E69" w:rsidP="00244E69">
      <w:pPr>
        <w:autoSpaceDE w:val="0"/>
        <w:autoSpaceDN w:val="0"/>
        <w:adjustRightInd w:val="0"/>
        <w:rPr>
          <w:rFonts w:ascii="r_ansi" w:hAnsi="r_ansi" w:cs="r_ansi"/>
          <w:sz w:val="18"/>
          <w:szCs w:val="18"/>
        </w:rPr>
      </w:pPr>
      <w:r w:rsidRPr="00985B52">
        <w:rPr>
          <w:rFonts w:ascii="r_ansi" w:hAnsi="r_ansi" w:cs="r_ansi"/>
          <w:sz w:val="18"/>
          <w:szCs w:val="18"/>
        </w:rPr>
        <w:t>Resolution:</w:t>
      </w:r>
    </w:p>
    <w:p w14:paraId="471C78DF" w14:textId="77777777" w:rsidR="00244E69" w:rsidRPr="00985B52" w:rsidRDefault="00244E69" w:rsidP="00244E69">
      <w:pPr>
        <w:autoSpaceDE w:val="0"/>
        <w:autoSpaceDN w:val="0"/>
        <w:adjustRightInd w:val="0"/>
        <w:rPr>
          <w:rFonts w:ascii="r_ansi" w:hAnsi="r_ansi" w:cs="r_ansi"/>
          <w:sz w:val="18"/>
          <w:szCs w:val="18"/>
        </w:rPr>
      </w:pPr>
      <w:r w:rsidRPr="00985B52">
        <w:rPr>
          <w:rFonts w:ascii="r_ansi" w:hAnsi="r_ansi" w:cs="r_ansi"/>
          <w:sz w:val="18"/>
          <w:szCs w:val="18"/>
        </w:rPr>
        <w:t xml:space="preserve">  </w:t>
      </w:r>
      <w:proofErr w:type="gramStart"/>
      <w:r w:rsidRPr="00985B52">
        <w:rPr>
          <w:rFonts w:ascii="r_ansi" w:hAnsi="r_ansi" w:cs="r_ansi"/>
          <w:sz w:val="18"/>
          <w:szCs w:val="18"/>
        </w:rPr>
        <w:t>FF(</w:t>
      </w:r>
      <w:proofErr w:type="gramEnd"/>
      <w:r w:rsidRPr="00985B52">
        <w:rPr>
          <w:rFonts w:ascii="r_ansi" w:hAnsi="r_ansi" w:cs="r_ansi"/>
          <w:sz w:val="18"/>
          <w:szCs w:val="18"/>
        </w:rPr>
        <w:t>16)=0</w:t>
      </w:r>
    </w:p>
    <w:p w14:paraId="2A55E89E" w14:textId="77777777" w:rsidR="00244E69" w:rsidRPr="00985B52" w:rsidRDefault="00244E69" w:rsidP="00244E69">
      <w:pPr>
        <w:autoSpaceDE w:val="0"/>
        <w:autoSpaceDN w:val="0"/>
        <w:adjustRightInd w:val="0"/>
        <w:rPr>
          <w:rFonts w:ascii="r_ansi" w:hAnsi="r_ansi" w:cs="r_ansi"/>
          <w:sz w:val="18"/>
          <w:szCs w:val="18"/>
        </w:rPr>
      </w:pPr>
      <w:r w:rsidRPr="00985B52">
        <w:rPr>
          <w:rFonts w:ascii="r_ansi" w:hAnsi="r_ansi" w:cs="r_ansi"/>
          <w:sz w:val="18"/>
          <w:szCs w:val="18"/>
        </w:rPr>
        <w:t xml:space="preserve">  </w:t>
      </w:r>
      <w:proofErr w:type="gramStart"/>
      <w:r w:rsidRPr="00985B52">
        <w:rPr>
          <w:rFonts w:ascii="r_ansi" w:hAnsi="r_ansi" w:cs="r_ansi"/>
          <w:sz w:val="18"/>
          <w:szCs w:val="18"/>
        </w:rPr>
        <w:t>FF(</w:t>
      </w:r>
      <w:proofErr w:type="gramEnd"/>
      <w:r w:rsidRPr="00985B52">
        <w:rPr>
          <w:rFonts w:ascii="r_ansi" w:hAnsi="r_ansi" w:cs="r_ansi"/>
          <w:sz w:val="18"/>
          <w:szCs w:val="18"/>
        </w:rPr>
        <w:t>2)=1</w:t>
      </w:r>
    </w:p>
    <w:p w14:paraId="3CC9B490" w14:textId="77777777" w:rsidR="00244E69" w:rsidRPr="00985B52" w:rsidRDefault="00244E69" w:rsidP="00244E69">
      <w:pPr>
        <w:autoSpaceDE w:val="0"/>
        <w:autoSpaceDN w:val="0"/>
        <w:adjustRightInd w:val="0"/>
        <w:rPr>
          <w:rFonts w:ascii="r_ansi" w:hAnsi="r_ansi" w:cs="r_ansi"/>
          <w:sz w:val="18"/>
          <w:szCs w:val="18"/>
        </w:rPr>
      </w:pPr>
      <w:r w:rsidRPr="00985B52">
        <w:rPr>
          <w:rFonts w:ascii="r_ansi" w:hAnsi="r_ansi" w:cs="r_ansi"/>
          <w:sz w:val="18"/>
          <w:szCs w:val="18"/>
        </w:rPr>
        <w:t xml:space="preserve">  1. PTSD Screening completed since service discharge </w:t>
      </w:r>
    </w:p>
    <w:p w14:paraId="2120D6E0" w14:textId="77777777" w:rsidR="00244E69" w:rsidRPr="00985B52" w:rsidRDefault="00244E69" w:rsidP="00244E69">
      <w:pPr>
        <w:autoSpaceDE w:val="0"/>
        <w:autoSpaceDN w:val="0"/>
        <w:adjustRightInd w:val="0"/>
        <w:rPr>
          <w:rFonts w:ascii="r_ansi" w:hAnsi="r_ansi" w:cs="r_ansi"/>
          <w:sz w:val="18"/>
          <w:szCs w:val="18"/>
        </w:rPr>
      </w:pPr>
      <w:r w:rsidRPr="00985B52">
        <w:rPr>
          <w:rFonts w:ascii="r_ansi" w:hAnsi="r_ansi" w:cs="r_ansi"/>
          <w:sz w:val="18"/>
          <w:szCs w:val="18"/>
        </w:rPr>
        <w:t xml:space="preserve">  </w:t>
      </w:r>
      <w:proofErr w:type="gramStart"/>
      <w:r w:rsidRPr="00985B52">
        <w:rPr>
          <w:rFonts w:ascii="r_ansi" w:hAnsi="r_ansi" w:cs="r_ansi"/>
          <w:sz w:val="18"/>
          <w:szCs w:val="18"/>
        </w:rPr>
        <w:t>FF(</w:t>
      </w:r>
      <w:proofErr w:type="gramEnd"/>
      <w:r w:rsidRPr="00985B52">
        <w:rPr>
          <w:rFonts w:ascii="r_ansi" w:hAnsi="r_ansi" w:cs="r_ansi"/>
          <w:sz w:val="18"/>
          <w:szCs w:val="18"/>
        </w:rPr>
        <w:t>3)=1</w:t>
      </w:r>
    </w:p>
    <w:p w14:paraId="03E00BB2" w14:textId="77777777" w:rsidR="00244E69" w:rsidRPr="00985B52" w:rsidRDefault="00244E69" w:rsidP="00244E69">
      <w:pPr>
        <w:autoSpaceDE w:val="0"/>
        <w:autoSpaceDN w:val="0"/>
        <w:adjustRightInd w:val="0"/>
        <w:rPr>
          <w:rFonts w:ascii="r_ansi" w:hAnsi="r_ansi" w:cs="r_ansi"/>
          <w:sz w:val="18"/>
          <w:szCs w:val="18"/>
        </w:rPr>
      </w:pPr>
      <w:r w:rsidRPr="00985B52">
        <w:rPr>
          <w:rFonts w:ascii="r_ansi" w:hAnsi="r_ansi" w:cs="r_ansi"/>
          <w:sz w:val="18"/>
          <w:szCs w:val="18"/>
        </w:rPr>
        <w:t xml:space="preserve">  2. Depression Screening completed since service discharge </w:t>
      </w:r>
    </w:p>
    <w:p w14:paraId="452D679B" w14:textId="77777777" w:rsidR="00244E69" w:rsidRPr="00985B52" w:rsidRDefault="00244E69" w:rsidP="00244E69">
      <w:pPr>
        <w:autoSpaceDE w:val="0"/>
        <w:autoSpaceDN w:val="0"/>
        <w:adjustRightInd w:val="0"/>
        <w:rPr>
          <w:rFonts w:ascii="r_ansi" w:hAnsi="r_ansi" w:cs="r_ansi"/>
          <w:sz w:val="18"/>
          <w:szCs w:val="18"/>
        </w:rPr>
      </w:pPr>
      <w:r w:rsidRPr="00985B52">
        <w:rPr>
          <w:rFonts w:ascii="r_ansi" w:hAnsi="r_ansi" w:cs="r_ansi"/>
          <w:sz w:val="18"/>
          <w:szCs w:val="18"/>
        </w:rPr>
        <w:t xml:space="preserve">  </w:t>
      </w:r>
      <w:proofErr w:type="gramStart"/>
      <w:r w:rsidRPr="00985B52">
        <w:rPr>
          <w:rFonts w:ascii="r_ansi" w:hAnsi="r_ansi" w:cs="r_ansi"/>
          <w:sz w:val="18"/>
          <w:szCs w:val="18"/>
        </w:rPr>
        <w:t>FF(</w:t>
      </w:r>
      <w:proofErr w:type="gramEnd"/>
      <w:r w:rsidRPr="00985B52">
        <w:rPr>
          <w:rFonts w:ascii="r_ansi" w:hAnsi="r_ansi" w:cs="r_ansi"/>
          <w:sz w:val="18"/>
          <w:szCs w:val="18"/>
        </w:rPr>
        <w:t>18)=0</w:t>
      </w:r>
    </w:p>
    <w:p w14:paraId="79EC8B22" w14:textId="77777777" w:rsidR="00244E69" w:rsidRPr="00985B52" w:rsidRDefault="00244E69" w:rsidP="00244E69">
      <w:pPr>
        <w:autoSpaceDE w:val="0"/>
        <w:autoSpaceDN w:val="0"/>
        <w:adjustRightInd w:val="0"/>
        <w:rPr>
          <w:rFonts w:ascii="r_ansi" w:hAnsi="r_ansi" w:cs="r_ansi"/>
          <w:sz w:val="18"/>
          <w:szCs w:val="18"/>
        </w:rPr>
      </w:pPr>
      <w:r w:rsidRPr="00985B52">
        <w:rPr>
          <w:rFonts w:ascii="r_ansi" w:hAnsi="r_ansi" w:cs="r_ansi"/>
          <w:sz w:val="18"/>
          <w:szCs w:val="18"/>
        </w:rPr>
        <w:t xml:space="preserve">  </w:t>
      </w:r>
      <w:proofErr w:type="gramStart"/>
      <w:r w:rsidRPr="00985B52">
        <w:rPr>
          <w:rFonts w:ascii="r_ansi" w:hAnsi="r_ansi" w:cs="r_ansi"/>
          <w:sz w:val="18"/>
          <w:szCs w:val="18"/>
        </w:rPr>
        <w:t>FF(</w:t>
      </w:r>
      <w:proofErr w:type="gramEnd"/>
      <w:r w:rsidRPr="00985B52">
        <w:rPr>
          <w:rFonts w:ascii="r_ansi" w:hAnsi="r_ansi" w:cs="r_ansi"/>
          <w:sz w:val="18"/>
          <w:szCs w:val="18"/>
        </w:rPr>
        <w:t>4)=1</w:t>
      </w:r>
    </w:p>
    <w:p w14:paraId="02A291CA" w14:textId="77777777" w:rsidR="00244E69" w:rsidRPr="00985B52" w:rsidRDefault="00244E69" w:rsidP="00244E69">
      <w:pPr>
        <w:autoSpaceDE w:val="0"/>
        <w:autoSpaceDN w:val="0"/>
        <w:adjustRightInd w:val="0"/>
        <w:rPr>
          <w:rFonts w:ascii="r_ansi" w:hAnsi="r_ansi" w:cs="r_ansi"/>
          <w:sz w:val="18"/>
          <w:szCs w:val="18"/>
        </w:rPr>
      </w:pPr>
      <w:r w:rsidRPr="00985B52">
        <w:rPr>
          <w:rFonts w:ascii="r_ansi" w:hAnsi="r_ansi" w:cs="r_ansi"/>
          <w:sz w:val="18"/>
          <w:szCs w:val="18"/>
        </w:rPr>
        <w:t xml:space="preserve">  3. Alcohol Screening completed since service discharge </w:t>
      </w:r>
    </w:p>
    <w:p w14:paraId="31BF9E5E" w14:textId="77777777" w:rsidR="00244E69" w:rsidRPr="00985B52" w:rsidRDefault="00244E69" w:rsidP="00244E69">
      <w:pPr>
        <w:autoSpaceDE w:val="0"/>
        <w:autoSpaceDN w:val="0"/>
        <w:adjustRightInd w:val="0"/>
        <w:rPr>
          <w:rFonts w:ascii="r_ansi" w:hAnsi="r_ansi" w:cs="r_ansi"/>
          <w:sz w:val="18"/>
          <w:szCs w:val="18"/>
        </w:rPr>
      </w:pPr>
      <w:r w:rsidRPr="00985B52">
        <w:rPr>
          <w:rFonts w:ascii="r_ansi" w:hAnsi="r_ansi" w:cs="r_ansi"/>
          <w:sz w:val="18"/>
          <w:szCs w:val="18"/>
        </w:rPr>
        <w:t xml:space="preserve">  Screening for at risk alcohol use using the AUDIT-C screening tool should be</w:t>
      </w:r>
    </w:p>
    <w:p w14:paraId="1F2B4788" w14:textId="77777777" w:rsidR="00244E69" w:rsidRPr="00985B52" w:rsidRDefault="00244E69" w:rsidP="00244E69">
      <w:pPr>
        <w:autoSpaceDE w:val="0"/>
        <w:autoSpaceDN w:val="0"/>
        <w:adjustRightInd w:val="0"/>
        <w:rPr>
          <w:rFonts w:ascii="r_ansi" w:hAnsi="r_ansi" w:cs="r_ansi"/>
          <w:sz w:val="18"/>
          <w:szCs w:val="18"/>
        </w:rPr>
      </w:pPr>
      <w:r w:rsidRPr="00985B52">
        <w:rPr>
          <w:rFonts w:ascii="r_ansi" w:hAnsi="r_ansi" w:cs="r_ansi"/>
          <w:sz w:val="18"/>
          <w:szCs w:val="18"/>
        </w:rPr>
        <w:t xml:space="preserve">  performed yearly for any patient who has consumed alcohol in the past year.</w:t>
      </w:r>
    </w:p>
    <w:p w14:paraId="5A63EC8B" w14:textId="77777777" w:rsidR="00244E69" w:rsidRPr="00985B52" w:rsidRDefault="00244E69" w:rsidP="00244E69">
      <w:pPr>
        <w:autoSpaceDE w:val="0"/>
        <w:autoSpaceDN w:val="0"/>
        <w:adjustRightInd w:val="0"/>
        <w:rPr>
          <w:rFonts w:ascii="r_ansi" w:hAnsi="r_ansi" w:cs="r_ansi"/>
          <w:sz w:val="18"/>
          <w:szCs w:val="18"/>
        </w:rPr>
      </w:pPr>
      <w:r w:rsidRPr="00985B52">
        <w:rPr>
          <w:rFonts w:ascii="r_ansi" w:hAnsi="r_ansi" w:cs="r_ansi"/>
          <w:sz w:val="18"/>
          <w:szCs w:val="18"/>
        </w:rPr>
        <w:t xml:space="preserve">  No record of prior screening for alcohol use was found in this patient's</w:t>
      </w:r>
    </w:p>
    <w:p w14:paraId="46767CEB" w14:textId="77777777" w:rsidR="00244E69" w:rsidRPr="00985B52" w:rsidRDefault="00244E69" w:rsidP="00244E69">
      <w:pPr>
        <w:autoSpaceDE w:val="0"/>
        <w:autoSpaceDN w:val="0"/>
        <w:adjustRightInd w:val="0"/>
        <w:rPr>
          <w:rFonts w:ascii="r_ansi" w:hAnsi="r_ansi" w:cs="r_ansi"/>
          <w:sz w:val="18"/>
          <w:szCs w:val="18"/>
        </w:rPr>
      </w:pPr>
      <w:r w:rsidRPr="00985B52">
        <w:rPr>
          <w:rFonts w:ascii="r_ansi" w:hAnsi="r_ansi" w:cs="r_ansi"/>
          <w:sz w:val="18"/>
          <w:szCs w:val="18"/>
        </w:rPr>
        <w:t xml:space="preserve">  record. </w:t>
      </w:r>
    </w:p>
    <w:p w14:paraId="4AA316D7" w14:textId="77777777" w:rsidR="00244E69" w:rsidRPr="00985B52" w:rsidRDefault="00244E69" w:rsidP="00244E69">
      <w:pPr>
        <w:autoSpaceDE w:val="0"/>
        <w:autoSpaceDN w:val="0"/>
        <w:adjustRightInd w:val="0"/>
        <w:rPr>
          <w:rFonts w:ascii="r_ansi" w:hAnsi="r_ansi" w:cs="r_ansi"/>
          <w:sz w:val="18"/>
          <w:szCs w:val="18"/>
        </w:rPr>
      </w:pPr>
      <w:r w:rsidRPr="00985B52">
        <w:rPr>
          <w:rFonts w:ascii="r_ansi" w:hAnsi="r_ansi" w:cs="r_ansi"/>
          <w:sz w:val="18"/>
          <w:szCs w:val="18"/>
        </w:rPr>
        <w:t xml:space="preserve">  </w:t>
      </w:r>
    </w:p>
    <w:p w14:paraId="6DB01D47" w14:textId="77777777" w:rsidR="00244E69" w:rsidRPr="00985B52" w:rsidRDefault="00244E69" w:rsidP="00244E69">
      <w:pPr>
        <w:autoSpaceDE w:val="0"/>
        <w:autoSpaceDN w:val="0"/>
        <w:adjustRightInd w:val="0"/>
        <w:rPr>
          <w:rFonts w:ascii="r_ansi" w:hAnsi="r_ansi" w:cs="r_ansi"/>
          <w:sz w:val="18"/>
          <w:szCs w:val="18"/>
        </w:rPr>
      </w:pPr>
      <w:r w:rsidRPr="00985B52">
        <w:rPr>
          <w:rFonts w:ascii="r_ansi" w:hAnsi="r_ansi" w:cs="r_ansi"/>
          <w:sz w:val="18"/>
          <w:szCs w:val="18"/>
        </w:rPr>
        <w:t xml:space="preserve">  </w:t>
      </w:r>
      <w:proofErr w:type="gramStart"/>
      <w:r w:rsidRPr="00985B52">
        <w:rPr>
          <w:rFonts w:ascii="r_ansi" w:hAnsi="r_ansi" w:cs="r_ansi"/>
          <w:sz w:val="18"/>
          <w:szCs w:val="18"/>
        </w:rPr>
        <w:t>FF(</w:t>
      </w:r>
      <w:proofErr w:type="gramEnd"/>
      <w:r w:rsidRPr="00985B52">
        <w:rPr>
          <w:rFonts w:ascii="r_ansi" w:hAnsi="r_ansi" w:cs="r_ansi"/>
          <w:sz w:val="18"/>
          <w:szCs w:val="18"/>
        </w:rPr>
        <w:t>17)=0</w:t>
      </w:r>
    </w:p>
    <w:p w14:paraId="18603192" w14:textId="77777777" w:rsidR="00244E69" w:rsidRPr="00985B52" w:rsidRDefault="00244E69" w:rsidP="00244E69">
      <w:pPr>
        <w:autoSpaceDE w:val="0"/>
        <w:autoSpaceDN w:val="0"/>
        <w:adjustRightInd w:val="0"/>
        <w:rPr>
          <w:rFonts w:ascii="r_ansi" w:hAnsi="r_ansi" w:cs="r_ansi"/>
          <w:sz w:val="18"/>
          <w:szCs w:val="18"/>
        </w:rPr>
      </w:pPr>
      <w:r w:rsidRPr="00985B52">
        <w:rPr>
          <w:rFonts w:ascii="r_ansi" w:hAnsi="r_ansi" w:cs="r_ansi"/>
          <w:sz w:val="18"/>
          <w:szCs w:val="18"/>
        </w:rPr>
        <w:t xml:space="preserve">  </w:t>
      </w:r>
      <w:proofErr w:type="gramStart"/>
      <w:r w:rsidRPr="00985B52">
        <w:rPr>
          <w:rFonts w:ascii="r_ansi" w:hAnsi="r_ansi" w:cs="r_ansi"/>
          <w:sz w:val="18"/>
          <w:szCs w:val="18"/>
        </w:rPr>
        <w:t>FF(</w:t>
      </w:r>
      <w:proofErr w:type="gramEnd"/>
      <w:r w:rsidRPr="00985B52">
        <w:rPr>
          <w:rFonts w:ascii="r_ansi" w:hAnsi="r_ansi" w:cs="r_ansi"/>
          <w:sz w:val="18"/>
          <w:szCs w:val="18"/>
        </w:rPr>
        <w:t>5)=1</w:t>
      </w:r>
    </w:p>
    <w:p w14:paraId="3D5A5C6C" w14:textId="77777777" w:rsidR="00244E69" w:rsidRPr="00985B52" w:rsidRDefault="00244E69" w:rsidP="00244E69">
      <w:pPr>
        <w:autoSpaceDE w:val="0"/>
        <w:autoSpaceDN w:val="0"/>
        <w:adjustRightInd w:val="0"/>
        <w:rPr>
          <w:rFonts w:ascii="r_ansi" w:hAnsi="r_ansi" w:cs="r_ansi"/>
          <w:sz w:val="18"/>
          <w:szCs w:val="18"/>
        </w:rPr>
      </w:pPr>
      <w:r w:rsidRPr="00985B52">
        <w:rPr>
          <w:rFonts w:ascii="r_ansi" w:hAnsi="r_ansi" w:cs="r_ansi"/>
          <w:sz w:val="18"/>
          <w:szCs w:val="18"/>
        </w:rPr>
        <w:t xml:space="preserve">  4A. Screen for GI symptoms done or not required. </w:t>
      </w:r>
    </w:p>
    <w:p w14:paraId="4E985F6B" w14:textId="77777777" w:rsidR="00244E69" w:rsidRPr="00985B52" w:rsidRDefault="00244E69" w:rsidP="00244E69">
      <w:pPr>
        <w:autoSpaceDE w:val="0"/>
        <w:autoSpaceDN w:val="0"/>
        <w:adjustRightInd w:val="0"/>
        <w:rPr>
          <w:rFonts w:ascii="r_ansi" w:hAnsi="r_ansi" w:cs="r_ansi"/>
          <w:sz w:val="18"/>
          <w:szCs w:val="18"/>
        </w:rPr>
      </w:pPr>
      <w:r w:rsidRPr="00985B52">
        <w:rPr>
          <w:rFonts w:ascii="r_ansi" w:hAnsi="r_ansi" w:cs="r_ansi"/>
          <w:sz w:val="18"/>
          <w:szCs w:val="18"/>
        </w:rPr>
        <w:t xml:space="preserve">  </w:t>
      </w:r>
      <w:proofErr w:type="gramStart"/>
      <w:r w:rsidRPr="00985B52">
        <w:rPr>
          <w:rFonts w:ascii="r_ansi" w:hAnsi="r_ansi" w:cs="r_ansi"/>
          <w:sz w:val="18"/>
          <w:szCs w:val="18"/>
        </w:rPr>
        <w:t>FF(</w:t>
      </w:r>
      <w:proofErr w:type="gramEnd"/>
      <w:r w:rsidRPr="00985B52">
        <w:rPr>
          <w:rFonts w:ascii="r_ansi" w:hAnsi="r_ansi" w:cs="r_ansi"/>
          <w:sz w:val="18"/>
          <w:szCs w:val="18"/>
        </w:rPr>
        <w:t>5)=1</w:t>
      </w:r>
    </w:p>
    <w:p w14:paraId="469170F3" w14:textId="77777777" w:rsidR="00244E69" w:rsidRPr="00985B52" w:rsidRDefault="00244E69" w:rsidP="00244E69">
      <w:pPr>
        <w:autoSpaceDE w:val="0"/>
        <w:autoSpaceDN w:val="0"/>
        <w:adjustRightInd w:val="0"/>
        <w:rPr>
          <w:rFonts w:ascii="r_ansi" w:hAnsi="r_ansi" w:cs="r_ansi"/>
          <w:sz w:val="18"/>
          <w:szCs w:val="18"/>
        </w:rPr>
      </w:pPr>
      <w:r w:rsidRPr="00985B52">
        <w:rPr>
          <w:rFonts w:ascii="r_ansi" w:hAnsi="r_ansi" w:cs="r_ansi"/>
          <w:sz w:val="18"/>
          <w:szCs w:val="18"/>
        </w:rPr>
        <w:t xml:space="preserve">  4A. Screen for GI symptoms done or not required. </w:t>
      </w:r>
    </w:p>
    <w:p w14:paraId="54A6F564" w14:textId="77777777" w:rsidR="00244E69" w:rsidRPr="00985B52" w:rsidRDefault="00244E69" w:rsidP="00244E69">
      <w:pPr>
        <w:autoSpaceDE w:val="0"/>
        <w:autoSpaceDN w:val="0"/>
        <w:adjustRightInd w:val="0"/>
        <w:rPr>
          <w:rFonts w:ascii="r_ansi" w:hAnsi="r_ansi" w:cs="r_ansi"/>
          <w:sz w:val="18"/>
          <w:szCs w:val="18"/>
        </w:rPr>
      </w:pPr>
      <w:r w:rsidRPr="00985B52">
        <w:rPr>
          <w:rFonts w:ascii="r_ansi" w:hAnsi="r_ansi" w:cs="r_ansi"/>
          <w:sz w:val="18"/>
          <w:szCs w:val="18"/>
        </w:rPr>
        <w:t xml:space="preserve">  Screen for diarrhea or other GI complaints that might suggest giardia,</w:t>
      </w:r>
    </w:p>
    <w:p w14:paraId="2420D260" w14:textId="77777777" w:rsidR="00244E69" w:rsidRPr="00985B52" w:rsidRDefault="00244E69" w:rsidP="00244E69">
      <w:pPr>
        <w:autoSpaceDE w:val="0"/>
        <w:autoSpaceDN w:val="0"/>
        <w:adjustRightInd w:val="0"/>
        <w:rPr>
          <w:rFonts w:ascii="r_ansi" w:hAnsi="r_ansi" w:cs="r_ansi"/>
          <w:sz w:val="18"/>
          <w:szCs w:val="18"/>
        </w:rPr>
      </w:pPr>
      <w:r w:rsidRPr="00985B52">
        <w:rPr>
          <w:rFonts w:ascii="r_ansi" w:hAnsi="r_ansi" w:cs="r_ansi"/>
          <w:sz w:val="18"/>
          <w:szCs w:val="18"/>
        </w:rPr>
        <w:t xml:space="preserve">  amoebiasis or other GI infection. </w:t>
      </w:r>
    </w:p>
    <w:p w14:paraId="1A336693" w14:textId="77777777" w:rsidR="00244E69" w:rsidRPr="00985B52" w:rsidRDefault="00244E69" w:rsidP="00244E69">
      <w:pPr>
        <w:autoSpaceDE w:val="0"/>
        <w:autoSpaceDN w:val="0"/>
        <w:adjustRightInd w:val="0"/>
        <w:rPr>
          <w:rFonts w:ascii="r_ansi" w:hAnsi="r_ansi" w:cs="r_ansi"/>
          <w:sz w:val="18"/>
          <w:szCs w:val="18"/>
        </w:rPr>
      </w:pPr>
      <w:r w:rsidRPr="00985B52">
        <w:rPr>
          <w:rFonts w:ascii="r_ansi" w:hAnsi="r_ansi" w:cs="r_ansi"/>
          <w:sz w:val="18"/>
          <w:szCs w:val="18"/>
        </w:rPr>
        <w:t xml:space="preserve">  </w:t>
      </w:r>
    </w:p>
    <w:p w14:paraId="40F2C3A2" w14:textId="77777777" w:rsidR="00244E69" w:rsidRPr="00985B52" w:rsidRDefault="00244E69" w:rsidP="00244E69">
      <w:pPr>
        <w:autoSpaceDE w:val="0"/>
        <w:autoSpaceDN w:val="0"/>
        <w:adjustRightInd w:val="0"/>
        <w:rPr>
          <w:rFonts w:ascii="r_ansi" w:hAnsi="r_ansi" w:cs="r_ansi"/>
          <w:sz w:val="18"/>
          <w:szCs w:val="18"/>
        </w:rPr>
      </w:pPr>
      <w:r w:rsidRPr="00985B52">
        <w:rPr>
          <w:rFonts w:ascii="r_ansi" w:hAnsi="r_ansi" w:cs="r_ansi"/>
          <w:sz w:val="18"/>
          <w:szCs w:val="18"/>
        </w:rPr>
        <w:t xml:space="preserve">  </w:t>
      </w:r>
      <w:proofErr w:type="gramStart"/>
      <w:r w:rsidRPr="00985B52">
        <w:rPr>
          <w:rFonts w:ascii="r_ansi" w:hAnsi="r_ansi" w:cs="r_ansi"/>
          <w:sz w:val="18"/>
          <w:szCs w:val="18"/>
        </w:rPr>
        <w:t>FF(</w:t>
      </w:r>
      <w:proofErr w:type="gramEnd"/>
      <w:r w:rsidRPr="00985B52">
        <w:rPr>
          <w:rFonts w:ascii="r_ansi" w:hAnsi="r_ansi" w:cs="r_ansi"/>
          <w:sz w:val="18"/>
          <w:szCs w:val="18"/>
        </w:rPr>
        <w:t>6)=1</w:t>
      </w:r>
    </w:p>
    <w:p w14:paraId="3C47FA77" w14:textId="77777777" w:rsidR="00244E69" w:rsidRPr="00985B52" w:rsidRDefault="00244E69" w:rsidP="00244E69">
      <w:pPr>
        <w:autoSpaceDE w:val="0"/>
        <w:autoSpaceDN w:val="0"/>
        <w:adjustRightInd w:val="0"/>
        <w:rPr>
          <w:rFonts w:ascii="r_ansi" w:hAnsi="r_ansi" w:cs="r_ansi"/>
          <w:sz w:val="18"/>
          <w:szCs w:val="18"/>
        </w:rPr>
      </w:pPr>
      <w:r w:rsidRPr="00985B52">
        <w:rPr>
          <w:rFonts w:ascii="r_ansi" w:hAnsi="r_ansi" w:cs="r_ansi"/>
          <w:sz w:val="18"/>
          <w:szCs w:val="18"/>
        </w:rPr>
        <w:t xml:space="preserve">  4B. Screen for Fevers done or not required. </w:t>
      </w:r>
    </w:p>
    <w:p w14:paraId="30606E30" w14:textId="77777777" w:rsidR="00244E69" w:rsidRPr="00985B52" w:rsidRDefault="00244E69" w:rsidP="00244E69">
      <w:pPr>
        <w:autoSpaceDE w:val="0"/>
        <w:autoSpaceDN w:val="0"/>
        <w:adjustRightInd w:val="0"/>
        <w:rPr>
          <w:rFonts w:ascii="r_ansi" w:hAnsi="r_ansi" w:cs="r_ansi"/>
          <w:sz w:val="18"/>
          <w:szCs w:val="18"/>
        </w:rPr>
      </w:pPr>
      <w:r w:rsidRPr="00985B52">
        <w:rPr>
          <w:rFonts w:ascii="r_ansi" w:hAnsi="r_ansi" w:cs="r_ansi"/>
          <w:sz w:val="18"/>
          <w:szCs w:val="18"/>
        </w:rPr>
        <w:t xml:space="preserve">  Screen for unexplained fevers that might represent occult malaria or</w:t>
      </w:r>
    </w:p>
    <w:p w14:paraId="7E7001CC" w14:textId="77777777" w:rsidR="00244E69" w:rsidRPr="00985B52" w:rsidRDefault="00244E69" w:rsidP="00244E69">
      <w:pPr>
        <w:autoSpaceDE w:val="0"/>
        <w:autoSpaceDN w:val="0"/>
        <w:adjustRightInd w:val="0"/>
        <w:rPr>
          <w:rFonts w:ascii="r_ansi" w:hAnsi="r_ansi" w:cs="r_ansi"/>
          <w:sz w:val="18"/>
          <w:szCs w:val="18"/>
        </w:rPr>
      </w:pPr>
      <w:r w:rsidRPr="00985B52">
        <w:rPr>
          <w:rFonts w:ascii="r_ansi" w:hAnsi="r_ansi" w:cs="r_ansi"/>
          <w:sz w:val="18"/>
          <w:szCs w:val="18"/>
        </w:rPr>
        <w:t xml:space="preserve">  infection with leishmaniasis. </w:t>
      </w:r>
    </w:p>
    <w:p w14:paraId="2A01F190" w14:textId="77777777" w:rsidR="00244E69" w:rsidRPr="00985B52" w:rsidRDefault="00244E69" w:rsidP="00244E69">
      <w:pPr>
        <w:autoSpaceDE w:val="0"/>
        <w:autoSpaceDN w:val="0"/>
        <w:adjustRightInd w:val="0"/>
        <w:rPr>
          <w:rFonts w:ascii="r_ansi" w:hAnsi="r_ansi" w:cs="r_ansi"/>
          <w:sz w:val="18"/>
          <w:szCs w:val="18"/>
        </w:rPr>
      </w:pPr>
      <w:r w:rsidRPr="00985B52">
        <w:rPr>
          <w:rFonts w:ascii="r_ansi" w:hAnsi="r_ansi" w:cs="r_ansi"/>
          <w:sz w:val="18"/>
          <w:szCs w:val="18"/>
        </w:rPr>
        <w:t xml:space="preserve">  </w:t>
      </w:r>
    </w:p>
    <w:p w14:paraId="279CDDEE" w14:textId="77777777" w:rsidR="00244E69" w:rsidRPr="00985B52" w:rsidRDefault="00244E69" w:rsidP="00244E69">
      <w:pPr>
        <w:autoSpaceDE w:val="0"/>
        <w:autoSpaceDN w:val="0"/>
        <w:adjustRightInd w:val="0"/>
        <w:rPr>
          <w:rFonts w:ascii="r_ansi" w:hAnsi="r_ansi" w:cs="r_ansi"/>
          <w:sz w:val="18"/>
          <w:szCs w:val="18"/>
        </w:rPr>
      </w:pPr>
      <w:r w:rsidRPr="00985B52">
        <w:rPr>
          <w:rFonts w:ascii="r_ansi" w:hAnsi="r_ansi" w:cs="r_ansi"/>
          <w:sz w:val="18"/>
          <w:szCs w:val="18"/>
        </w:rPr>
        <w:t xml:space="preserve">  </w:t>
      </w:r>
      <w:proofErr w:type="gramStart"/>
      <w:r w:rsidRPr="00985B52">
        <w:rPr>
          <w:rFonts w:ascii="r_ansi" w:hAnsi="r_ansi" w:cs="r_ansi"/>
          <w:sz w:val="18"/>
          <w:szCs w:val="18"/>
        </w:rPr>
        <w:t>FF(</w:t>
      </w:r>
      <w:proofErr w:type="gramEnd"/>
      <w:r w:rsidRPr="00985B52">
        <w:rPr>
          <w:rFonts w:ascii="r_ansi" w:hAnsi="r_ansi" w:cs="r_ansi"/>
          <w:sz w:val="18"/>
          <w:szCs w:val="18"/>
        </w:rPr>
        <w:t>7)=1</w:t>
      </w:r>
    </w:p>
    <w:p w14:paraId="47FACB47" w14:textId="77777777" w:rsidR="00244E69" w:rsidRPr="00985B52" w:rsidRDefault="00244E69" w:rsidP="00244E69">
      <w:pPr>
        <w:autoSpaceDE w:val="0"/>
        <w:autoSpaceDN w:val="0"/>
        <w:adjustRightInd w:val="0"/>
        <w:rPr>
          <w:rFonts w:ascii="r_ansi" w:hAnsi="r_ansi" w:cs="r_ansi"/>
          <w:sz w:val="18"/>
          <w:szCs w:val="18"/>
        </w:rPr>
      </w:pPr>
      <w:r w:rsidRPr="00985B52">
        <w:rPr>
          <w:rFonts w:ascii="r_ansi" w:hAnsi="r_ansi" w:cs="r_ansi"/>
          <w:sz w:val="18"/>
          <w:szCs w:val="18"/>
        </w:rPr>
        <w:t xml:space="preserve">  4C. Screen for Skin Rash done or not required. </w:t>
      </w:r>
    </w:p>
    <w:p w14:paraId="7B553822" w14:textId="77777777" w:rsidR="00244E69" w:rsidRPr="00985B52" w:rsidRDefault="00244E69" w:rsidP="00244E69">
      <w:pPr>
        <w:autoSpaceDE w:val="0"/>
        <w:autoSpaceDN w:val="0"/>
        <w:adjustRightInd w:val="0"/>
        <w:rPr>
          <w:rFonts w:ascii="r_ansi" w:hAnsi="r_ansi" w:cs="r_ansi"/>
          <w:sz w:val="18"/>
          <w:szCs w:val="18"/>
        </w:rPr>
      </w:pPr>
      <w:r w:rsidRPr="00985B52">
        <w:rPr>
          <w:rFonts w:ascii="r_ansi" w:hAnsi="r_ansi" w:cs="r_ansi"/>
          <w:sz w:val="18"/>
          <w:szCs w:val="18"/>
        </w:rPr>
        <w:t xml:space="preserve">  Screen for persistent rash that might represent infection with leishmaniasis. </w:t>
      </w:r>
    </w:p>
    <w:p w14:paraId="0F576C49" w14:textId="77777777" w:rsidR="00244E69" w:rsidRPr="00985B52" w:rsidRDefault="00244E69" w:rsidP="00244E69">
      <w:pPr>
        <w:autoSpaceDE w:val="0"/>
        <w:autoSpaceDN w:val="0"/>
        <w:adjustRightInd w:val="0"/>
        <w:rPr>
          <w:rFonts w:ascii="r_ansi" w:hAnsi="r_ansi" w:cs="r_ansi"/>
          <w:sz w:val="18"/>
          <w:szCs w:val="18"/>
        </w:rPr>
      </w:pPr>
      <w:r w:rsidRPr="00985B52">
        <w:rPr>
          <w:rFonts w:ascii="r_ansi" w:hAnsi="r_ansi" w:cs="r_ansi"/>
          <w:sz w:val="18"/>
          <w:szCs w:val="18"/>
        </w:rPr>
        <w:lastRenderedPageBreak/>
        <w:t xml:space="preserve">  </w:t>
      </w:r>
    </w:p>
    <w:p w14:paraId="27E1F0C8" w14:textId="77777777" w:rsidR="00244E69" w:rsidRPr="00985B52" w:rsidRDefault="00244E69" w:rsidP="00244E69">
      <w:pPr>
        <w:autoSpaceDE w:val="0"/>
        <w:autoSpaceDN w:val="0"/>
        <w:adjustRightInd w:val="0"/>
        <w:rPr>
          <w:rFonts w:ascii="r_ansi" w:hAnsi="r_ansi" w:cs="r_ansi"/>
          <w:sz w:val="18"/>
          <w:szCs w:val="18"/>
        </w:rPr>
      </w:pPr>
      <w:r w:rsidRPr="00985B52">
        <w:rPr>
          <w:rFonts w:ascii="r_ansi" w:hAnsi="r_ansi" w:cs="r_ansi"/>
          <w:sz w:val="18"/>
          <w:szCs w:val="18"/>
        </w:rPr>
        <w:t xml:space="preserve">  </w:t>
      </w:r>
      <w:proofErr w:type="gramStart"/>
      <w:r w:rsidRPr="00985B52">
        <w:rPr>
          <w:rFonts w:ascii="r_ansi" w:hAnsi="r_ansi" w:cs="r_ansi"/>
          <w:sz w:val="18"/>
          <w:szCs w:val="18"/>
        </w:rPr>
        <w:t>FF(</w:t>
      </w:r>
      <w:proofErr w:type="gramEnd"/>
      <w:r w:rsidRPr="00985B52">
        <w:rPr>
          <w:rFonts w:ascii="r_ansi" w:hAnsi="r_ansi" w:cs="r_ansi"/>
          <w:sz w:val="18"/>
          <w:szCs w:val="18"/>
        </w:rPr>
        <w:t>10)=0</w:t>
      </w:r>
    </w:p>
    <w:p w14:paraId="21DEEE57" w14:textId="77777777" w:rsidR="00244E69" w:rsidRDefault="00244E69" w:rsidP="00244E69">
      <w:pPr>
        <w:autoSpaceDE w:val="0"/>
        <w:autoSpaceDN w:val="0"/>
        <w:adjustRightInd w:val="0"/>
      </w:pPr>
    </w:p>
    <w:p w14:paraId="006A569A" w14:textId="77777777" w:rsidR="00244E69" w:rsidRDefault="00244E69" w:rsidP="00244E69">
      <w:pPr>
        <w:autoSpaceDE w:val="0"/>
        <w:autoSpaceDN w:val="0"/>
        <w:adjustRightInd w:val="0"/>
      </w:pPr>
      <w:r>
        <w:t xml:space="preserve">The output as of </w:t>
      </w:r>
      <w:r w:rsidR="006B62EA">
        <w:t xml:space="preserve">patch </w:t>
      </w:r>
      <w:proofErr w:type="gramStart"/>
      <w:r w:rsidR="006B62EA">
        <w:t xml:space="preserve">26 </w:t>
      </w:r>
      <w:r>
        <w:t xml:space="preserve"> looks</w:t>
      </w:r>
      <w:proofErr w:type="gramEnd"/>
      <w:r>
        <w:t xml:space="preserve"> like this:</w:t>
      </w:r>
    </w:p>
    <w:p w14:paraId="0A890101" w14:textId="77777777" w:rsidR="00244E69" w:rsidRDefault="00244E69" w:rsidP="00244E69">
      <w:pPr>
        <w:autoSpaceDE w:val="0"/>
        <w:autoSpaceDN w:val="0"/>
        <w:adjustRightInd w:val="0"/>
      </w:pPr>
    </w:p>
    <w:p w14:paraId="44F8398A" w14:textId="77777777" w:rsidR="00244E69" w:rsidRPr="00235E81" w:rsidRDefault="00244E69" w:rsidP="00244E69">
      <w:pPr>
        <w:autoSpaceDE w:val="0"/>
        <w:autoSpaceDN w:val="0"/>
        <w:adjustRightInd w:val="0"/>
        <w:rPr>
          <w:rFonts w:ascii="r_ansi" w:hAnsi="r_ansi" w:cs="r_ansi"/>
          <w:sz w:val="18"/>
          <w:szCs w:val="18"/>
        </w:rPr>
      </w:pPr>
      <w:r w:rsidRPr="00235E81">
        <w:rPr>
          <w:rFonts w:ascii="r_ansi" w:hAnsi="r_ansi" w:cs="r_ansi"/>
          <w:sz w:val="18"/>
          <w:szCs w:val="18"/>
        </w:rPr>
        <w:t>Resolution:</w:t>
      </w:r>
    </w:p>
    <w:p w14:paraId="01C42EA1" w14:textId="77777777" w:rsidR="00244E69" w:rsidRPr="00235E81" w:rsidRDefault="00244E69" w:rsidP="00244E69">
      <w:pPr>
        <w:autoSpaceDE w:val="0"/>
        <w:autoSpaceDN w:val="0"/>
        <w:adjustRightInd w:val="0"/>
        <w:rPr>
          <w:rFonts w:ascii="r_ansi" w:hAnsi="r_ansi" w:cs="r_ansi"/>
          <w:sz w:val="18"/>
          <w:szCs w:val="18"/>
        </w:rPr>
      </w:pPr>
      <w:r w:rsidRPr="00235E81">
        <w:rPr>
          <w:rFonts w:ascii="r_ansi" w:hAnsi="r_ansi" w:cs="r_ansi"/>
          <w:sz w:val="18"/>
          <w:szCs w:val="18"/>
        </w:rPr>
        <w:t xml:space="preserve">  1. PTSD Screening completed since service discharge </w:t>
      </w:r>
    </w:p>
    <w:p w14:paraId="5E3D76DB" w14:textId="77777777" w:rsidR="00244E69" w:rsidRPr="00235E81" w:rsidRDefault="00244E69" w:rsidP="00244E69">
      <w:pPr>
        <w:autoSpaceDE w:val="0"/>
        <w:autoSpaceDN w:val="0"/>
        <w:adjustRightInd w:val="0"/>
        <w:rPr>
          <w:rFonts w:ascii="r_ansi" w:hAnsi="r_ansi" w:cs="r_ansi"/>
          <w:sz w:val="18"/>
          <w:szCs w:val="18"/>
        </w:rPr>
      </w:pPr>
      <w:r w:rsidRPr="00235E81">
        <w:rPr>
          <w:rFonts w:ascii="r_ansi" w:hAnsi="r_ansi" w:cs="r_ansi"/>
          <w:sz w:val="18"/>
          <w:szCs w:val="18"/>
        </w:rPr>
        <w:t xml:space="preserve">  2. Depression Screening completed since service discharge </w:t>
      </w:r>
    </w:p>
    <w:p w14:paraId="77059B61" w14:textId="77777777" w:rsidR="00244E69" w:rsidRPr="00235E81" w:rsidRDefault="00244E69" w:rsidP="00244E69">
      <w:pPr>
        <w:autoSpaceDE w:val="0"/>
        <w:autoSpaceDN w:val="0"/>
        <w:adjustRightInd w:val="0"/>
        <w:rPr>
          <w:rFonts w:ascii="r_ansi" w:hAnsi="r_ansi" w:cs="r_ansi"/>
          <w:sz w:val="18"/>
          <w:szCs w:val="18"/>
        </w:rPr>
      </w:pPr>
      <w:r w:rsidRPr="00235E81">
        <w:rPr>
          <w:rFonts w:ascii="r_ansi" w:hAnsi="r_ansi" w:cs="r_ansi"/>
          <w:sz w:val="18"/>
          <w:szCs w:val="18"/>
        </w:rPr>
        <w:t xml:space="preserve">  3. Alcohol Screening completed since service discharge </w:t>
      </w:r>
    </w:p>
    <w:p w14:paraId="2D26D7B1" w14:textId="77777777" w:rsidR="00244E69" w:rsidRPr="00235E81" w:rsidRDefault="00244E69" w:rsidP="00244E69">
      <w:pPr>
        <w:autoSpaceDE w:val="0"/>
        <w:autoSpaceDN w:val="0"/>
        <w:adjustRightInd w:val="0"/>
        <w:rPr>
          <w:rFonts w:ascii="r_ansi" w:hAnsi="r_ansi" w:cs="r_ansi"/>
          <w:sz w:val="18"/>
          <w:szCs w:val="18"/>
        </w:rPr>
      </w:pPr>
      <w:r w:rsidRPr="00235E81">
        <w:rPr>
          <w:rFonts w:ascii="r_ansi" w:hAnsi="r_ansi" w:cs="r_ansi"/>
          <w:sz w:val="18"/>
          <w:szCs w:val="18"/>
        </w:rPr>
        <w:t xml:space="preserve">  Screening for at risk alcohol use using the AUDIT-C screening tool should be</w:t>
      </w:r>
    </w:p>
    <w:p w14:paraId="462D7A17" w14:textId="77777777" w:rsidR="00244E69" w:rsidRPr="00235E81" w:rsidRDefault="00244E69" w:rsidP="00244E69">
      <w:pPr>
        <w:autoSpaceDE w:val="0"/>
        <w:autoSpaceDN w:val="0"/>
        <w:adjustRightInd w:val="0"/>
        <w:rPr>
          <w:rFonts w:ascii="r_ansi" w:hAnsi="r_ansi" w:cs="r_ansi"/>
          <w:sz w:val="18"/>
          <w:szCs w:val="18"/>
        </w:rPr>
      </w:pPr>
      <w:r w:rsidRPr="00235E81">
        <w:rPr>
          <w:rFonts w:ascii="r_ansi" w:hAnsi="r_ansi" w:cs="r_ansi"/>
          <w:sz w:val="18"/>
          <w:szCs w:val="18"/>
        </w:rPr>
        <w:t xml:space="preserve">  performed yearly for any patient who has consumed alcohol in the past year.</w:t>
      </w:r>
    </w:p>
    <w:p w14:paraId="59B1A78F" w14:textId="77777777" w:rsidR="00244E69" w:rsidRPr="00235E81" w:rsidRDefault="00244E69" w:rsidP="00244E69">
      <w:pPr>
        <w:autoSpaceDE w:val="0"/>
        <w:autoSpaceDN w:val="0"/>
        <w:adjustRightInd w:val="0"/>
        <w:rPr>
          <w:rFonts w:ascii="r_ansi" w:hAnsi="r_ansi" w:cs="r_ansi"/>
          <w:sz w:val="18"/>
          <w:szCs w:val="18"/>
        </w:rPr>
      </w:pPr>
      <w:r w:rsidRPr="00235E81">
        <w:rPr>
          <w:rFonts w:ascii="r_ansi" w:hAnsi="r_ansi" w:cs="r_ansi"/>
          <w:sz w:val="18"/>
          <w:szCs w:val="18"/>
        </w:rPr>
        <w:t xml:space="preserve">  No record of prior screening for alcohol use was found in this patient's</w:t>
      </w:r>
    </w:p>
    <w:p w14:paraId="0F7605AC" w14:textId="77777777" w:rsidR="00244E69" w:rsidRPr="00235E81" w:rsidRDefault="00244E69" w:rsidP="00244E69">
      <w:pPr>
        <w:autoSpaceDE w:val="0"/>
        <w:autoSpaceDN w:val="0"/>
        <w:adjustRightInd w:val="0"/>
        <w:rPr>
          <w:rFonts w:ascii="r_ansi" w:hAnsi="r_ansi" w:cs="r_ansi"/>
          <w:sz w:val="18"/>
          <w:szCs w:val="18"/>
        </w:rPr>
      </w:pPr>
      <w:r w:rsidRPr="00235E81">
        <w:rPr>
          <w:rFonts w:ascii="r_ansi" w:hAnsi="r_ansi" w:cs="r_ansi"/>
          <w:sz w:val="18"/>
          <w:szCs w:val="18"/>
        </w:rPr>
        <w:t xml:space="preserve">  record. </w:t>
      </w:r>
    </w:p>
    <w:p w14:paraId="3DC46077" w14:textId="77777777" w:rsidR="00244E69" w:rsidRPr="00235E81" w:rsidRDefault="00244E69" w:rsidP="00244E69">
      <w:pPr>
        <w:autoSpaceDE w:val="0"/>
        <w:autoSpaceDN w:val="0"/>
        <w:adjustRightInd w:val="0"/>
        <w:rPr>
          <w:rFonts w:ascii="r_ansi" w:hAnsi="r_ansi" w:cs="r_ansi"/>
          <w:sz w:val="18"/>
          <w:szCs w:val="18"/>
        </w:rPr>
      </w:pPr>
      <w:r w:rsidRPr="00235E81">
        <w:rPr>
          <w:rFonts w:ascii="r_ansi" w:hAnsi="r_ansi" w:cs="r_ansi"/>
          <w:sz w:val="18"/>
          <w:szCs w:val="18"/>
        </w:rPr>
        <w:t xml:space="preserve">  </w:t>
      </w:r>
    </w:p>
    <w:p w14:paraId="31B58BEC" w14:textId="77777777" w:rsidR="00244E69" w:rsidRPr="00235E81" w:rsidRDefault="00244E69" w:rsidP="00244E69">
      <w:pPr>
        <w:autoSpaceDE w:val="0"/>
        <w:autoSpaceDN w:val="0"/>
        <w:adjustRightInd w:val="0"/>
        <w:rPr>
          <w:rFonts w:ascii="r_ansi" w:hAnsi="r_ansi" w:cs="r_ansi"/>
          <w:sz w:val="18"/>
          <w:szCs w:val="18"/>
        </w:rPr>
      </w:pPr>
      <w:r w:rsidRPr="00235E81">
        <w:rPr>
          <w:rFonts w:ascii="r_ansi" w:hAnsi="r_ansi" w:cs="r_ansi"/>
          <w:sz w:val="18"/>
          <w:szCs w:val="18"/>
        </w:rPr>
        <w:t xml:space="preserve">  4A. Screen for GI symptoms done or not required. </w:t>
      </w:r>
    </w:p>
    <w:p w14:paraId="1CC5BCA5" w14:textId="77777777" w:rsidR="00244E69" w:rsidRPr="00235E81" w:rsidRDefault="00244E69" w:rsidP="00244E69">
      <w:pPr>
        <w:autoSpaceDE w:val="0"/>
        <w:autoSpaceDN w:val="0"/>
        <w:adjustRightInd w:val="0"/>
        <w:rPr>
          <w:rFonts w:ascii="r_ansi" w:hAnsi="r_ansi" w:cs="r_ansi"/>
          <w:sz w:val="18"/>
          <w:szCs w:val="18"/>
        </w:rPr>
      </w:pPr>
      <w:r w:rsidRPr="00235E81">
        <w:rPr>
          <w:rFonts w:ascii="r_ansi" w:hAnsi="r_ansi" w:cs="r_ansi"/>
          <w:sz w:val="18"/>
          <w:szCs w:val="18"/>
        </w:rPr>
        <w:t xml:space="preserve">  4A. Screen for GI symptoms done or not required. </w:t>
      </w:r>
    </w:p>
    <w:p w14:paraId="68E2CC99" w14:textId="77777777" w:rsidR="00244E69" w:rsidRPr="00235E81" w:rsidRDefault="00244E69" w:rsidP="00244E69">
      <w:pPr>
        <w:autoSpaceDE w:val="0"/>
        <w:autoSpaceDN w:val="0"/>
        <w:adjustRightInd w:val="0"/>
        <w:rPr>
          <w:rFonts w:ascii="r_ansi" w:hAnsi="r_ansi" w:cs="r_ansi"/>
          <w:sz w:val="18"/>
          <w:szCs w:val="18"/>
        </w:rPr>
      </w:pPr>
      <w:r w:rsidRPr="00235E81">
        <w:rPr>
          <w:rFonts w:ascii="r_ansi" w:hAnsi="r_ansi" w:cs="r_ansi"/>
          <w:sz w:val="18"/>
          <w:szCs w:val="18"/>
        </w:rPr>
        <w:t xml:space="preserve">  Screen for diarrhea or other GI complaints that might suggest giardia,</w:t>
      </w:r>
    </w:p>
    <w:p w14:paraId="5FCFEE6F" w14:textId="77777777" w:rsidR="00244E69" w:rsidRPr="00235E81" w:rsidRDefault="00244E69" w:rsidP="00244E69">
      <w:pPr>
        <w:autoSpaceDE w:val="0"/>
        <w:autoSpaceDN w:val="0"/>
        <w:adjustRightInd w:val="0"/>
        <w:rPr>
          <w:rFonts w:ascii="r_ansi" w:hAnsi="r_ansi" w:cs="r_ansi"/>
          <w:sz w:val="18"/>
          <w:szCs w:val="18"/>
        </w:rPr>
      </w:pPr>
      <w:r w:rsidRPr="00235E81">
        <w:rPr>
          <w:rFonts w:ascii="r_ansi" w:hAnsi="r_ansi" w:cs="r_ansi"/>
          <w:sz w:val="18"/>
          <w:szCs w:val="18"/>
        </w:rPr>
        <w:t xml:space="preserve">  amoebiasis or other GI infection. </w:t>
      </w:r>
    </w:p>
    <w:p w14:paraId="46FB04E5" w14:textId="77777777" w:rsidR="00244E69" w:rsidRPr="00235E81" w:rsidRDefault="00244E69" w:rsidP="00244E69">
      <w:pPr>
        <w:autoSpaceDE w:val="0"/>
        <w:autoSpaceDN w:val="0"/>
        <w:adjustRightInd w:val="0"/>
        <w:rPr>
          <w:rFonts w:ascii="r_ansi" w:hAnsi="r_ansi" w:cs="r_ansi"/>
          <w:sz w:val="18"/>
          <w:szCs w:val="18"/>
        </w:rPr>
      </w:pPr>
      <w:r w:rsidRPr="00235E81">
        <w:rPr>
          <w:rFonts w:ascii="r_ansi" w:hAnsi="r_ansi" w:cs="r_ansi"/>
          <w:sz w:val="18"/>
          <w:szCs w:val="18"/>
        </w:rPr>
        <w:t xml:space="preserve">  </w:t>
      </w:r>
    </w:p>
    <w:p w14:paraId="26F7A69A" w14:textId="77777777" w:rsidR="00244E69" w:rsidRPr="00235E81" w:rsidRDefault="00244E69" w:rsidP="00244E69">
      <w:pPr>
        <w:autoSpaceDE w:val="0"/>
        <w:autoSpaceDN w:val="0"/>
        <w:adjustRightInd w:val="0"/>
        <w:rPr>
          <w:rFonts w:ascii="r_ansi" w:hAnsi="r_ansi" w:cs="r_ansi"/>
          <w:sz w:val="18"/>
          <w:szCs w:val="18"/>
        </w:rPr>
      </w:pPr>
      <w:r w:rsidRPr="00235E81">
        <w:rPr>
          <w:rFonts w:ascii="r_ansi" w:hAnsi="r_ansi" w:cs="r_ansi"/>
          <w:sz w:val="18"/>
          <w:szCs w:val="18"/>
        </w:rPr>
        <w:t xml:space="preserve">  4B. Screen for Fevers done or not required. </w:t>
      </w:r>
    </w:p>
    <w:p w14:paraId="05BF1A85" w14:textId="77777777" w:rsidR="00244E69" w:rsidRPr="00235E81" w:rsidRDefault="00244E69" w:rsidP="00244E69">
      <w:pPr>
        <w:autoSpaceDE w:val="0"/>
        <w:autoSpaceDN w:val="0"/>
        <w:adjustRightInd w:val="0"/>
        <w:rPr>
          <w:rFonts w:ascii="r_ansi" w:hAnsi="r_ansi" w:cs="r_ansi"/>
          <w:sz w:val="18"/>
          <w:szCs w:val="18"/>
        </w:rPr>
      </w:pPr>
      <w:r w:rsidRPr="00235E81">
        <w:rPr>
          <w:rFonts w:ascii="r_ansi" w:hAnsi="r_ansi" w:cs="r_ansi"/>
          <w:sz w:val="18"/>
          <w:szCs w:val="18"/>
        </w:rPr>
        <w:t xml:space="preserve">  Screen for unexplained fevers that might represent occult malaria or</w:t>
      </w:r>
    </w:p>
    <w:p w14:paraId="0F69191E" w14:textId="77777777" w:rsidR="00244E69" w:rsidRPr="00235E81" w:rsidRDefault="00244E69" w:rsidP="00244E69">
      <w:pPr>
        <w:autoSpaceDE w:val="0"/>
        <w:autoSpaceDN w:val="0"/>
        <w:adjustRightInd w:val="0"/>
        <w:rPr>
          <w:rFonts w:ascii="r_ansi" w:hAnsi="r_ansi" w:cs="r_ansi"/>
          <w:sz w:val="18"/>
          <w:szCs w:val="18"/>
        </w:rPr>
      </w:pPr>
      <w:r w:rsidRPr="00235E81">
        <w:rPr>
          <w:rFonts w:ascii="r_ansi" w:hAnsi="r_ansi" w:cs="r_ansi"/>
          <w:sz w:val="18"/>
          <w:szCs w:val="18"/>
        </w:rPr>
        <w:t xml:space="preserve">  infection with leishmaniasis. </w:t>
      </w:r>
    </w:p>
    <w:p w14:paraId="4DF53B3C" w14:textId="77777777" w:rsidR="00244E69" w:rsidRPr="00235E81" w:rsidRDefault="00244E69" w:rsidP="00244E69">
      <w:pPr>
        <w:autoSpaceDE w:val="0"/>
        <w:autoSpaceDN w:val="0"/>
        <w:adjustRightInd w:val="0"/>
        <w:rPr>
          <w:rFonts w:ascii="r_ansi" w:hAnsi="r_ansi" w:cs="r_ansi"/>
          <w:sz w:val="18"/>
          <w:szCs w:val="18"/>
        </w:rPr>
      </w:pPr>
      <w:r w:rsidRPr="00235E81">
        <w:rPr>
          <w:rFonts w:ascii="r_ansi" w:hAnsi="r_ansi" w:cs="r_ansi"/>
          <w:sz w:val="18"/>
          <w:szCs w:val="18"/>
        </w:rPr>
        <w:t xml:space="preserve">  </w:t>
      </w:r>
    </w:p>
    <w:p w14:paraId="53EE547F" w14:textId="77777777" w:rsidR="00244E69" w:rsidRPr="00235E81" w:rsidRDefault="00244E69" w:rsidP="00244E69">
      <w:pPr>
        <w:autoSpaceDE w:val="0"/>
        <w:autoSpaceDN w:val="0"/>
        <w:adjustRightInd w:val="0"/>
        <w:rPr>
          <w:rFonts w:ascii="r_ansi" w:hAnsi="r_ansi" w:cs="r_ansi"/>
          <w:sz w:val="18"/>
          <w:szCs w:val="18"/>
        </w:rPr>
      </w:pPr>
      <w:r w:rsidRPr="00235E81">
        <w:rPr>
          <w:rFonts w:ascii="r_ansi" w:hAnsi="r_ansi" w:cs="r_ansi"/>
          <w:sz w:val="18"/>
          <w:szCs w:val="18"/>
        </w:rPr>
        <w:t xml:space="preserve">  4C. Screen for Skin Rash done or not required. </w:t>
      </w:r>
    </w:p>
    <w:p w14:paraId="792C74F5" w14:textId="77777777" w:rsidR="00244E69" w:rsidRPr="00235E81" w:rsidRDefault="00244E69" w:rsidP="00244E69">
      <w:pPr>
        <w:autoSpaceDE w:val="0"/>
        <w:autoSpaceDN w:val="0"/>
        <w:adjustRightInd w:val="0"/>
        <w:rPr>
          <w:rFonts w:ascii="r_ansi" w:hAnsi="r_ansi" w:cs="r_ansi"/>
          <w:sz w:val="18"/>
          <w:szCs w:val="18"/>
        </w:rPr>
      </w:pPr>
      <w:r w:rsidRPr="00235E81">
        <w:rPr>
          <w:rFonts w:ascii="r_ansi" w:hAnsi="r_ansi" w:cs="r_ansi"/>
          <w:sz w:val="18"/>
          <w:szCs w:val="18"/>
        </w:rPr>
        <w:t xml:space="preserve">  Screen for persistent rash that might represent infection with leishmaniasis. </w:t>
      </w:r>
    </w:p>
    <w:p w14:paraId="398FDFA1" w14:textId="77777777" w:rsidR="00244E69" w:rsidRDefault="00244E69" w:rsidP="00244E69">
      <w:pPr>
        <w:autoSpaceDE w:val="0"/>
        <w:autoSpaceDN w:val="0"/>
        <w:adjustRightInd w:val="0"/>
        <w:rPr>
          <w:rFonts w:ascii="r_ansi" w:hAnsi="r_ansi" w:cs="r_ansi"/>
          <w:sz w:val="20"/>
        </w:rPr>
      </w:pPr>
      <w:r>
        <w:rPr>
          <w:rFonts w:ascii="r_ansi" w:hAnsi="r_ansi" w:cs="r_ansi"/>
          <w:sz w:val="20"/>
        </w:rPr>
        <w:t xml:space="preserve">  </w:t>
      </w:r>
    </w:p>
    <w:p w14:paraId="5F82EA72" w14:textId="77777777" w:rsidR="00244E69" w:rsidRPr="008C721D" w:rsidRDefault="00244E69" w:rsidP="00244E69">
      <w:pPr>
        <w:autoSpaceDE w:val="0"/>
        <w:autoSpaceDN w:val="0"/>
        <w:adjustRightInd w:val="0"/>
        <w:rPr>
          <w:rFonts w:ascii="r_ansi" w:hAnsi="r_ansi" w:cs="r_ansi"/>
          <w:sz w:val="18"/>
          <w:szCs w:val="18"/>
        </w:rPr>
      </w:pPr>
      <w:r w:rsidRPr="008C721D">
        <w:rPr>
          <w:rFonts w:ascii="r_ansi" w:hAnsi="r_ansi" w:cs="r_ansi"/>
          <w:sz w:val="18"/>
          <w:szCs w:val="18"/>
        </w:rPr>
        <w:t xml:space="preserve">  </w:t>
      </w:r>
      <w:proofErr w:type="gramStart"/>
      <w:r w:rsidRPr="008C721D">
        <w:rPr>
          <w:rFonts w:ascii="r_ansi" w:hAnsi="r_ansi" w:cs="r_ansi"/>
          <w:sz w:val="18"/>
          <w:szCs w:val="18"/>
        </w:rPr>
        <w:t>FF(</w:t>
      </w:r>
      <w:proofErr w:type="gramEnd"/>
      <w:r w:rsidRPr="008C721D">
        <w:rPr>
          <w:rFonts w:ascii="r_ansi" w:hAnsi="r_ansi" w:cs="r_ansi"/>
          <w:sz w:val="18"/>
          <w:szCs w:val="18"/>
        </w:rPr>
        <w:t>2)=1, FF(3)=1, FF(4)=1, FF(5)=1, FF(6)=1, FF(7)=1, FF(10)=0, FF(16)=0,</w:t>
      </w:r>
    </w:p>
    <w:p w14:paraId="3C68F1C7" w14:textId="77777777" w:rsidR="00244E69" w:rsidRPr="008C721D" w:rsidRDefault="00244E69" w:rsidP="00244E69">
      <w:pPr>
        <w:autoSpaceDE w:val="0"/>
        <w:autoSpaceDN w:val="0"/>
        <w:adjustRightInd w:val="0"/>
        <w:rPr>
          <w:rFonts w:ascii="r_ansi" w:hAnsi="r_ansi" w:cs="r_ansi"/>
          <w:sz w:val="18"/>
          <w:szCs w:val="18"/>
        </w:rPr>
      </w:pPr>
      <w:r w:rsidRPr="008C721D">
        <w:rPr>
          <w:rFonts w:ascii="r_ansi" w:hAnsi="r_ansi" w:cs="r_ansi"/>
          <w:sz w:val="18"/>
          <w:szCs w:val="18"/>
        </w:rPr>
        <w:t xml:space="preserve">  </w:t>
      </w:r>
      <w:proofErr w:type="gramStart"/>
      <w:r w:rsidRPr="008C721D">
        <w:rPr>
          <w:rFonts w:ascii="r_ansi" w:hAnsi="r_ansi" w:cs="r_ansi"/>
          <w:sz w:val="18"/>
          <w:szCs w:val="18"/>
        </w:rPr>
        <w:t>FF(</w:t>
      </w:r>
      <w:proofErr w:type="gramEnd"/>
      <w:r w:rsidRPr="008C721D">
        <w:rPr>
          <w:rFonts w:ascii="r_ansi" w:hAnsi="r_ansi" w:cs="r_ansi"/>
          <w:sz w:val="18"/>
          <w:szCs w:val="18"/>
        </w:rPr>
        <w:t>17)=0, FF(18)=0</w:t>
      </w:r>
    </w:p>
    <w:p w14:paraId="21103B62" w14:textId="77777777" w:rsidR="00244E69" w:rsidRPr="00E87B1B" w:rsidRDefault="00244E69" w:rsidP="0056642B">
      <w:pPr>
        <w:pStyle w:val="Heading4"/>
      </w:pPr>
    </w:p>
    <w:p w14:paraId="06C2DB26" w14:textId="77777777" w:rsidR="0056642B" w:rsidRPr="00B47E82" w:rsidRDefault="0056642B" w:rsidP="0056642B">
      <w:pPr>
        <w:pStyle w:val="Heading4"/>
      </w:pPr>
      <w:r w:rsidRPr="00B47E82">
        <w:t>Patch 24 Changes to Function Findings</w:t>
      </w:r>
    </w:p>
    <w:p w14:paraId="51A8DEAD" w14:textId="77777777" w:rsidR="00A16841" w:rsidRPr="00B47E82" w:rsidRDefault="0056642B" w:rsidP="0056642B">
      <w:pPr>
        <w:pStyle w:val="NoSpacing"/>
        <w:rPr>
          <w:rFonts w:ascii="Times New Roman" w:hAnsi="Times New Roman"/>
          <w:b/>
          <w:szCs w:val="20"/>
        </w:rPr>
      </w:pPr>
      <w:r w:rsidRPr="00B47E82">
        <w:rPr>
          <w:rFonts w:ascii="Times New Roman" w:hAnsi="Times New Roman"/>
          <w:szCs w:val="20"/>
        </w:rPr>
        <w:t>Function findings</w:t>
      </w:r>
      <w:r w:rsidR="001079B4" w:rsidRPr="00B47E82">
        <w:rPr>
          <w:rFonts w:ascii="Times New Roman" w:hAnsi="Times New Roman"/>
          <w:szCs w:val="20"/>
        </w:rPr>
        <w:t xml:space="preserve"> </w:t>
      </w:r>
      <w:r w:rsidRPr="00B47E82">
        <w:rPr>
          <w:rFonts w:ascii="Times New Roman" w:hAnsi="Times New Roman"/>
          <w:szCs w:val="20"/>
        </w:rPr>
        <w:t xml:space="preserve">were changed in PXRM*2*18 to allow the MUMPS division operators in the function string, which meant there is the possibility of division by 0. The function finding evaluation code was changed, to trap a division by 0 so it would not generate an error, and the function finding was set to false if there was a division by 0. During testing of PXRM*2*24, it was determined that this behavior was not optimal since only the portion of the function string involving the division by 0 should be set to false. The function finding evaluator was changed to do this and </w:t>
      </w:r>
      <w:r w:rsidRPr="00B47E82">
        <w:rPr>
          <w:rFonts w:ascii="Times New Roman" w:hAnsi="Times New Roman"/>
          <w:b/>
          <w:szCs w:val="20"/>
        </w:rPr>
        <w:t xml:space="preserve">a new feature was added to reminder test that shows step-by-step how the function string is evaluated. </w:t>
      </w:r>
      <w:proofErr w:type="gramStart"/>
      <w:r w:rsidRPr="00B47E82">
        <w:rPr>
          <w:rFonts w:ascii="Times New Roman" w:hAnsi="Times New Roman"/>
          <w:b/>
          <w:szCs w:val="20"/>
        </w:rPr>
        <w:t>Also</w:t>
      </w:r>
      <w:proofErr w:type="gramEnd"/>
      <w:r w:rsidRPr="00B47E82">
        <w:rPr>
          <w:rFonts w:ascii="Times New Roman" w:hAnsi="Times New Roman"/>
          <w:b/>
          <w:szCs w:val="20"/>
        </w:rPr>
        <w:t xml:space="preserve"> the display of the reminder test was moved to the </w:t>
      </w:r>
      <w:proofErr w:type="spellStart"/>
      <w:r w:rsidRPr="00B47E82">
        <w:rPr>
          <w:rFonts w:ascii="Times New Roman" w:hAnsi="Times New Roman"/>
          <w:b/>
          <w:szCs w:val="20"/>
        </w:rPr>
        <w:t>FileMan</w:t>
      </w:r>
      <w:proofErr w:type="spellEnd"/>
      <w:r w:rsidRPr="00B47E82">
        <w:rPr>
          <w:rFonts w:ascii="Times New Roman" w:hAnsi="Times New Roman"/>
          <w:b/>
          <w:szCs w:val="20"/>
        </w:rPr>
        <w:t xml:space="preserve"> Browser to make i</w:t>
      </w:r>
      <w:r w:rsidR="00A16841" w:rsidRPr="00B47E82">
        <w:rPr>
          <w:rFonts w:ascii="Times New Roman" w:hAnsi="Times New Roman"/>
          <w:b/>
          <w:szCs w:val="20"/>
        </w:rPr>
        <w:t xml:space="preserve">t easier to view. </w:t>
      </w:r>
    </w:p>
    <w:p w14:paraId="5673686A" w14:textId="77777777" w:rsidR="00A16841" w:rsidRPr="00B47E82" w:rsidRDefault="00A16841" w:rsidP="0056642B">
      <w:pPr>
        <w:pStyle w:val="NoSpacing"/>
        <w:rPr>
          <w:rFonts w:ascii="Times New Roman" w:hAnsi="Times New Roman"/>
          <w:szCs w:val="20"/>
        </w:rPr>
      </w:pPr>
    </w:p>
    <w:p w14:paraId="247994FC" w14:textId="77777777" w:rsidR="0056642B" w:rsidRPr="001079B4" w:rsidRDefault="00A16841" w:rsidP="0056642B">
      <w:pPr>
        <w:pStyle w:val="NoSpacing"/>
        <w:rPr>
          <w:rFonts w:ascii="Times New Roman" w:hAnsi="Times New Roman"/>
          <w:szCs w:val="20"/>
        </w:rPr>
      </w:pPr>
      <w:r w:rsidRPr="00B47E82">
        <w:rPr>
          <w:rFonts w:ascii="Times New Roman" w:hAnsi="Times New Roman"/>
          <w:szCs w:val="20"/>
        </w:rPr>
        <w:t xml:space="preserve">A fix was made for a problem reported in Remedy ticket #242214, which reported that </w:t>
      </w:r>
      <w:r w:rsidR="0056642B" w:rsidRPr="00B47E82">
        <w:rPr>
          <w:rFonts w:ascii="Times New Roman" w:hAnsi="Times New Roman"/>
          <w:szCs w:val="20"/>
        </w:rPr>
        <w:t>reminder test</w:t>
      </w:r>
      <w:r w:rsidRPr="00B47E82">
        <w:rPr>
          <w:rFonts w:ascii="Times New Roman" w:hAnsi="Times New Roman"/>
          <w:szCs w:val="20"/>
        </w:rPr>
        <w:t>s</w:t>
      </w:r>
      <w:r w:rsidR="0056642B" w:rsidRPr="00B47E82">
        <w:rPr>
          <w:rFonts w:ascii="Times New Roman" w:hAnsi="Times New Roman"/>
          <w:szCs w:val="20"/>
        </w:rPr>
        <w:t xml:space="preserve"> </w:t>
      </w:r>
      <w:r w:rsidRPr="00B47E82">
        <w:rPr>
          <w:rFonts w:ascii="Times New Roman" w:hAnsi="Times New Roman"/>
          <w:szCs w:val="20"/>
        </w:rPr>
        <w:t>produced</w:t>
      </w:r>
      <w:r w:rsidR="0056642B" w:rsidRPr="00B47E82">
        <w:rPr>
          <w:rFonts w:ascii="Times New Roman" w:hAnsi="Times New Roman"/>
          <w:szCs w:val="20"/>
        </w:rPr>
        <w:t xml:space="preserve"> an error when either a patient or a reminder was not selected. </w:t>
      </w:r>
    </w:p>
    <w:p w14:paraId="67553F4B" w14:textId="77777777" w:rsidR="0056642B" w:rsidRDefault="0056642B" w:rsidP="009F3311">
      <w:pPr>
        <w:pStyle w:val="Heading4"/>
      </w:pPr>
    </w:p>
    <w:p w14:paraId="4C69FF7B" w14:textId="77777777" w:rsidR="00987D22" w:rsidRDefault="00987D22" w:rsidP="009F3311">
      <w:pPr>
        <w:pStyle w:val="Heading4"/>
      </w:pPr>
      <w:r w:rsidRPr="00EE5823">
        <w:t>Patch 18 Changes to</w:t>
      </w:r>
      <w:r w:rsidR="00233CE7" w:rsidRPr="00EE5823">
        <w:t xml:space="preserve"> Function Findings</w:t>
      </w:r>
      <w:bookmarkEnd w:id="253"/>
      <w:bookmarkEnd w:id="254"/>
      <w:bookmarkEnd w:id="255"/>
      <w:bookmarkEnd w:id="256"/>
      <w:bookmarkEnd w:id="257"/>
      <w:bookmarkEnd w:id="258"/>
    </w:p>
    <w:p w14:paraId="197AE65B" w14:textId="77777777" w:rsidR="00987D22" w:rsidRDefault="00987D22" w:rsidP="00987D22">
      <w:r>
        <w:t>The set of allowed operators in function finding strings was expanded. It now includes: +, -, *, **, /, \, #</w:t>
      </w:r>
      <w:proofErr w:type="gramStart"/>
      <w:r>
        <w:t>, !</w:t>
      </w:r>
      <w:proofErr w:type="gramEnd"/>
      <w:r>
        <w:t>, &amp;, `, &gt;, &lt;, =, ], [. The additions were *, **, /, \, #.</w:t>
      </w:r>
    </w:p>
    <w:p w14:paraId="1AE3EE47" w14:textId="77777777" w:rsidR="00987D22" w:rsidRDefault="00987D22" w:rsidP="00987D22"/>
    <w:p w14:paraId="3538DCA1" w14:textId="77777777" w:rsidR="00987D22" w:rsidRDefault="00987D22" w:rsidP="00987D22">
      <w:r>
        <w:t>All function findings were improved to handle the case when the findings they use are false. Functions will now return the value “UNDEF” when they cannot be evaluated.</w:t>
      </w:r>
    </w:p>
    <w:p w14:paraId="6174E73A" w14:textId="77777777" w:rsidR="00987D22" w:rsidRDefault="00987D22" w:rsidP="00987D22"/>
    <w:p w14:paraId="5CD774A2" w14:textId="77777777" w:rsidR="00987D22" w:rsidRDefault="00987D22" w:rsidP="00987D22">
      <w:r>
        <w:t>An optional third argument of “NAV” was added to the DIFF_DATE function. If this argument is present, the actual value instead of the absolute value is returned.</w:t>
      </w:r>
    </w:p>
    <w:p w14:paraId="50A25F84" w14:textId="77777777" w:rsidR="00987D22" w:rsidRDefault="00987D22" w:rsidP="00987D22"/>
    <w:p w14:paraId="00371DAE" w14:textId="77777777" w:rsidR="00987D22" w:rsidRDefault="00987D22" w:rsidP="00987D22">
      <w:r>
        <w:t>Two new functions, MAX_VALUE and MIN_VALUE, were added.</w:t>
      </w:r>
    </w:p>
    <w:p w14:paraId="5D7A3DB4" w14:textId="77777777" w:rsidR="00987D22" w:rsidRDefault="00987D22" w:rsidP="00987D22">
      <w:r>
        <w:t>A new function DIFF_DT which is a generalized version of DIFF_DATE was added.</w:t>
      </w:r>
    </w:p>
    <w:p w14:paraId="359E03A6" w14:textId="77777777" w:rsidR="00987D22" w:rsidRDefault="00987D22" w:rsidP="00987D22"/>
    <w:p w14:paraId="09FED6B1" w14:textId="77777777" w:rsidR="00987D22" w:rsidRDefault="00987D22" w:rsidP="00987D22">
      <w:r>
        <w:t xml:space="preserve">There were some CSUBs that could not be used in a function finding because they would not pass the input transform. </w:t>
      </w:r>
      <w:proofErr w:type="gramStart"/>
      <w:r>
        <w:t>”ADMISSION</w:t>
      </w:r>
      <w:proofErr w:type="gramEnd"/>
      <w:r>
        <w:t xml:space="preserve"> DATE/TIME” is an example of one that could not be used. It was not passing because of the space and the “/</w:t>
      </w:r>
      <w:proofErr w:type="gramStart"/>
      <w:r>
        <w:t>”.The</w:t>
      </w:r>
      <w:proofErr w:type="gramEnd"/>
      <w:r>
        <w:t xml:space="preserve"> input transform was changed to allow all legitimate CSUBs. </w:t>
      </w:r>
    </w:p>
    <w:p w14:paraId="107F008C" w14:textId="77777777" w:rsidR="00987D22" w:rsidRDefault="00987D22" w:rsidP="00987D22"/>
    <w:p w14:paraId="7344AFD5" w14:textId="77777777" w:rsidR="00987D22" w:rsidRDefault="00987D22" w:rsidP="00987D22">
      <w:r>
        <w:t xml:space="preserve"> Clin2 reported that a list type reminder that used the VALUE function in a function finding failed the validation when creating a reminder rule. This was because the </w:t>
      </w:r>
      <w:proofErr w:type="spellStart"/>
      <w:r>
        <w:t>validater</w:t>
      </w:r>
      <w:proofErr w:type="spellEnd"/>
      <w:r>
        <w:t xml:space="preserve"> was written before functions could have CSUB values as arguments. The validation code was changed to handle those cases.</w:t>
      </w:r>
    </w:p>
    <w:p w14:paraId="2D1A6854" w14:textId="77777777" w:rsidR="00987D22" w:rsidRPr="00987D22" w:rsidRDefault="00987D22" w:rsidP="00987D22"/>
    <w:p w14:paraId="6921325C" w14:textId="77777777" w:rsidR="00233CE7" w:rsidRDefault="00233CE7" w:rsidP="00E91D7D"/>
    <w:p w14:paraId="3995D714" w14:textId="77777777" w:rsidR="00233CE7" w:rsidRPr="002F16BF" w:rsidRDefault="00233CE7" w:rsidP="002F16BF">
      <w:pPr>
        <w:pStyle w:val="Heading4"/>
      </w:pPr>
      <w:bookmarkStart w:id="260" w:name="_Toc98825909"/>
      <w:bookmarkStart w:id="261" w:name="_Toc100292208"/>
      <w:bookmarkStart w:id="262" w:name="_Toc100292530"/>
      <w:bookmarkStart w:id="263" w:name="_Toc125610693"/>
      <w:bookmarkStart w:id="264" w:name="_Toc127755930"/>
      <w:bookmarkStart w:id="265" w:name="_Toc127843101"/>
      <w:r w:rsidRPr="002F16BF">
        <w:t>Creating a Function Finding</w:t>
      </w:r>
      <w:bookmarkEnd w:id="260"/>
      <w:bookmarkEnd w:id="261"/>
      <w:bookmarkEnd w:id="262"/>
      <w:bookmarkEnd w:id="263"/>
      <w:bookmarkEnd w:id="264"/>
      <w:bookmarkEnd w:id="265"/>
    </w:p>
    <w:p w14:paraId="4468E412" w14:textId="77777777" w:rsidR="00233CE7" w:rsidRDefault="00233CE7" w:rsidP="00E91D7D">
      <w:r>
        <w:t>To define or edit a Function Finding, select the option “</w:t>
      </w:r>
      <w:proofErr w:type="gramStart"/>
      <w:r>
        <w:t>FF  Function</w:t>
      </w:r>
      <w:proofErr w:type="gramEnd"/>
      <w:r>
        <w:t xml:space="preserve"> Finding” from the reminder definition editor (in Add/Edit Reminder Definition or Copy Reminder Definition on the Reminder Definition Management menu). </w:t>
      </w:r>
    </w:p>
    <w:p w14:paraId="07025D29" w14:textId="77777777" w:rsidR="00233CE7" w:rsidRDefault="00233CE7" w:rsidP="00E91D7D"/>
    <w:p w14:paraId="00BCA07A" w14:textId="77777777" w:rsidR="00233CE7" w:rsidRDefault="00233CE7" w:rsidP="00E91D7D">
      <w:r>
        <w:t xml:space="preserve">The name of a Function Finding is a number, so, when prompted to “Select FUNCTION FINDING,” enter a number. Function Finding number 1 is created in the following example: </w:t>
      </w:r>
    </w:p>
    <w:p w14:paraId="5F650CBC" w14:textId="77777777"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Select Reminder Definition:    FFTEST     LOCAL</w:t>
      </w:r>
    </w:p>
    <w:p w14:paraId="42A66CC7" w14:textId="77777777"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 xml:space="preserve">     Select one of the following:</w:t>
      </w:r>
    </w:p>
    <w:p w14:paraId="05A7E37E" w14:textId="77777777"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 xml:space="preserve">          A         </w:t>
      </w:r>
      <w:proofErr w:type="gramStart"/>
      <w:r>
        <w:t>All reminder</w:t>
      </w:r>
      <w:proofErr w:type="gramEnd"/>
      <w:r>
        <w:t xml:space="preserve"> details</w:t>
      </w:r>
    </w:p>
    <w:p w14:paraId="14CEFA0B" w14:textId="77777777"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 xml:space="preserve">          G         General</w:t>
      </w:r>
    </w:p>
    <w:p w14:paraId="635B4459" w14:textId="77777777"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 xml:space="preserve">          B         Baseline Frequency</w:t>
      </w:r>
    </w:p>
    <w:p w14:paraId="3F59E7B1" w14:textId="77777777"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 xml:space="preserve">          F         Findings</w:t>
      </w:r>
    </w:p>
    <w:p w14:paraId="771A5793" w14:textId="77777777"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 xml:space="preserve">          FF        Function Findings</w:t>
      </w:r>
    </w:p>
    <w:p w14:paraId="489EA048" w14:textId="77777777"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 xml:space="preserve">          L         Logic</w:t>
      </w:r>
    </w:p>
    <w:p w14:paraId="0877C9FE" w14:textId="77777777"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 xml:space="preserve">          C         Custom date due    </w:t>
      </w:r>
    </w:p>
    <w:p w14:paraId="768CD4F6" w14:textId="77777777"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 xml:space="preserve">          D         Reminder Dialog</w:t>
      </w:r>
    </w:p>
    <w:p w14:paraId="13D2CA58" w14:textId="77777777"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 xml:space="preserve">          W         Web Addresses</w:t>
      </w:r>
    </w:p>
    <w:p w14:paraId="18A957E1" w14:textId="77777777" w:rsidR="00233CE7" w:rsidRPr="007843D8" w:rsidRDefault="00233CE7" w:rsidP="00FD71B4">
      <w:pPr>
        <w:pStyle w:val="ScreencaptureChar"/>
        <w:pBdr>
          <w:top w:val="single" w:sz="4" w:space="1" w:color="0000FF"/>
          <w:left w:val="single" w:sz="4" w:space="4" w:color="0000FF"/>
          <w:bottom w:val="single" w:sz="4" w:space="1" w:color="0000FF"/>
          <w:right w:val="single" w:sz="4" w:space="4" w:color="0000FF"/>
        </w:pBdr>
      </w:pPr>
      <w:r w:rsidRPr="007843D8">
        <w:t xml:space="preserve">Select section to edit: </w:t>
      </w:r>
      <w:proofErr w:type="gramStart"/>
      <w:r>
        <w:rPr>
          <w:b/>
          <w:bCs/>
        </w:rPr>
        <w:t>FF</w:t>
      </w:r>
      <w:r w:rsidRPr="007843D8">
        <w:t xml:space="preserve">  Function</w:t>
      </w:r>
      <w:proofErr w:type="gramEnd"/>
      <w:r w:rsidRPr="007843D8">
        <w:t xml:space="preserve"> Findings</w:t>
      </w:r>
    </w:p>
    <w:p w14:paraId="339D1846" w14:textId="77777777"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Function Findings</w:t>
      </w:r>
    </w:p>
    <w:p w14:paraId="2CB8FE7C" w14:textId="77777777" w:rsidR="00233CE7" w:rsidRDefault="00233CE7" w:rsidP="00FD71B4">
      <w:pPr>
        <w:pStyle w:val="ScreencaptureChar"/>
        <w:pBdr>
          <w:top w:val="single" w:sz="4" w:space="1" w:color="0000FF"/>
          <w:left w:val="single" w:sz="4" w:space="4" w:color="0000FF"/>
          <w:bottom w:val="single" w:sz="4" w:space="1" w:color="0000FF"/>
          <w:right w:val="single" w:sz="4" w:space="4" w:color="0000FF"/>
        </w:pBdr>
        <w:rPr>
          <w:b/>
        </w:rPr>
      </w:pPr>
      <w:r>
        <w:t xml:space="preserve">Select FUNCTION FINDING: </w:t>
      </w:r>
      <w:r>
        <w:rPr>
          <w:bCs/>
        </w:rPr>
        <w:t>1</w:t>
      </w:r>
    </w:p>
    <w:p w14:paraId="5007B8B5" w14:textId="77777777" w:rsidR="00233CE7" w:rsidRPr="007843D8" w:rsidRDefault="00233CE7" w:rsidP="00FD71B4">
      <w:pPr>
        <w:pStyle w:val="ScreencaptureChar"/>
        <w:pBdr>
          <w:top w:val="single" w:sz="4" w:space="1" w:color="0000FF"/>
          <w:left w:val="single" w:sz="4" w:space="4" w:color="0000FF"/>
          <w:bottom w:val="single" w:sz="4" w:space="1" w:color="0000FF"/>
          <w:right w:val="single" w:sz="4" w:space="4" w:color="0000FF"/>
        </w:pBdr>
      </w:pPr>
      <w:r w:rsidRPr="007843D8">
        <w:t xml:space="preserve">  </w:t>
      </w:r>
      <w:r>
        <w:rPr>
          <w:b/>
        </w:rPr>
        <w:t>Are you adding '1' as a new FUNCTION FINDINGS</w:t>
      </w:r>
      <w:r w:rsidRPr="007843D8">
        <w:t xml:space="preserve"> (the 1ST for this REMINDER DEFINITION)? No// </w:t>
      </w:r>
      <w:r>
        <w:rPr>
          <w:b/>
          <w:bCs/>
        </w:rPr>
        <w:t>Y</w:t>
      </w:r>
    </w:p>
    <w:p w14:paraId="5345D38A" w14:textId="77777777"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 xml:space="preserve">  (Yes)</w:t>
      </w:r>
    </w:p>
    <w:p w14:paraId="38D14287" w14:textId="77777777"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FUNCTION FINDINGS FUNCTION STRING: MRD(1,3)&gt;</w:t>
      </w:r>
      <w:proofErr w:type="gramStart"/>
      <w:r>
        <w:t>MRD(</w:t>
      </w:r>
      <w:proofErr w:type="gramEnd"/>
      <w:r>
        <w:t>11,8,4)</w:t>
      </w:r>
    </w:p>
    <w:p w14:paraId="4EF21660" w14:textId="77777777" w:rsidR="00233CE7" w:rsidRDefault="00233CE7" w:rsidP="00FD71B4">
      <w:pPr>
        <w:pStyle w:val="ScreencaptureChar"/>
        <w:pBdr>
          <w:top w:val="single" w:sz="4" w:space="1" w:color="0000FF"/>
          <w:left w:val="single" w:sz="4" w:space="4" w:color="0000FF"/>
          <w:bottom w:val="single" w:sz="4" w:space="1" w:color="0000FF"/>
          <w:right w:val="single" w:sz="4" w:space="4" w:color="0000FF"/>
        </w:pBdr>
        <w:rPr>
          <w:b/>
          <w:bCs/>
        </w:rPr>
      </w:pPr>
      <w:r w:rsidRPr="007843D8">
        <w:t xml:space="preserve">FUNCTION FINDING NUMBER: </w:t>
      </w:r>
      <w:r>
        <w:rPr>
          <w:b/>
        </w:rPr>
        <w:t>1</w:t>
      </w:r>
      <w:r w:rsidRPr="007843D8">
        <w:t xml:space="preserve">// </w:t>
      </w:r>
      <w:r>
        <w:rPr>
          <w:b/>
          <w:bCs/>
        </w:rPr>
        <w:t>&lt;Enter&gt;</w:t>
      </w:r>
    </w:p>
    <w:p w14:paraId="385138D7" w14:textId="77777777" w:rsidR="00233CE7" w:rsidRPr="007843D8" w:rsidRDefault="00233CE7" w:rsidP="00FD71B4">
      <w:pPr>
        <w:pStyle w:val="ScreencaptureChar"/>
        <w:pBdr>
          <w:top w:val="single" w:sz="4" w:space="1" w:color="0000FF"/>
          <w:left w:val="single" w:sz="4" w:space="4" w:color="0000FF"/>
          <w:bottom w:val="single" w:sz="4" w:space="1" w:color="0000FF"/>
          <w:right w:val="single" w:sz="4" w:space="4" w:color="0000FF"/>
        </w:pBdr>
      </w:pPr>
      <w:r w:rsidRPr="007843D8">
        <w:t>FUNCTION STRING: MRD(1,3)&gt;</w:t>
      </w:r>
      <w:proofErr w:type="gramStart"/>
      <w:r w:rsidRPr="007843D8">
        <w:t>MRD(</w:t>
      </w:r>
      <w:proofErr w:type="gramEnd"/>
      <w:r w:rsidRPr="007843D8">
        <w:t xml:space="preserve">11,8,4)  Replace </w:t>
      </w:r>
      <w:r>
        <w:rPr>
          <w:b/>
          <w:bCs/>
        </w:rPr>
        <w:t>&lt;Enter&gt;</w:t>
      </w:r>
    </w:p>
    <w:p w14:paraId="1EFE7363" w14:textId="77777777"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FOUND TEXT:</w:t>
      </w:r>
    </w:p>
    <w:p w14:paraId="229D6A4B" w14:textId="77777777"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 xml:space="preserve">  No existing text</w:t>
      </w:r>
    </w:p>
    <w:p w14:paraId="0C03841C" w14:textId="77777777" w:rsidR="00233CE7" w:rsidRPr="00AD6A48" w:rsidRDefault="00233CE7" w:rsidP="00FD71B4">
      <w:pPr>
        <w:pStyle w:val="ScreencaptureChar"/>
        <w:pBdr>
          <w:top w:val="single" w:sz="4" w:space="1" w:color="0000FF"/>
          <w:left w:val="single" w:sz="4" w:space="4" w:color="0000FF"/>
          <w:bottom w:val="single" w:sz="4" w:space="1" w:color="0000FF"/>
          <w:right w:val="single" w:sz="4" w:space="4" w:color="0000FF"/>
        </w:pBdr>
      </w:pPr>
      <w:r w:rsidRPr="00AD6A48">
        <w:t xml:space="preserve">  Edit? NO// &lt;Enter&gt;</w:t>
      </w:r>
    </w:p>
    <w:p w14:paraId="7DEFD6DF" w14:textId="77777777"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NOT FOUND TEXT:</w:t>
      </w:r>
    </w:p>
    <w:p w14:paraId="75132BC2" w14:textId="77777777"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 xml:space="preserve">  No existing text</w:t>
      </w:r>
    </w:p>
    <w:p w14:paraId="7B82B054" w14:textId="77777777"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rsidRPr="007843D8">
        <w:t xml:space="preserve">  Edit? NO// </w:t>
      </w:r>
      <w:r>
        <w:rPr>
          <w:b/>
          <w:bCs/>
        </w:rPr>
        <w:t>&lt;Enter&gt;</w:t>
      </w:r>
    </w:p>
    <w:p w14:paraId="5FB37449" w14:textId="77777777"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 xml:space="preserve">USE IN RESOLUTION LOGIC: </w:t>
      </w:r>
      <w:r>
        <w:rPr>
          <w:b/>
          <w:bCs/>
        </w:rPr>
        <w:t>&lt;Enter&gt;</w:t>
      </w:r>
    </w:p>
    <w:p w14:paraId="0280F269" w14:textId="77777777"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 xml:space="preserve">USE IN PATIENT COHORT LOGIC: </w:t>
      </w:r>
      <w:r>
        <w:rPr>
          <w:b/>
          <w:bCs/>
        </w:rPr>
        <w:t>&lt;Enter&gt;</w:t>
      </w:r>
    </w:p>
    <w:p w14:paraId="27E04A1D" w14:textId="77777777"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REMINDER FREQUENCY:</w:t>
      </w:r>
      <w:r>
        <w:rPr>
          <w:b/>
          <w:bCs/>
        </w:rPr>
        <w:t xml:space="preserve"> &lt;Enter&gt;</w:t>
      </w:r>
    </w:p>
    <w:p w14:paraId="6287F534" w14:textId="77777777"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 xml:space="preserve">MINIMUM AGE: </w:t>
      </w:r>
      <w:r>
        <w:rPr>
          <w:b/>
          <w:bCs/>
        </w:rPr>
        <w:t>&lt;Enter&gt;</w:t>
      </w:r>
    </w:p>
    <w:p w14:paraId="14D6C55A" w14:textId="77777777" w:rsidR="00233CE7" w:rsidRPr="007843D8" w:rsidRDefault="00233CE7" w:rsidP="00FD71B4">
      <w:pPr>
        <w:pStyle w:val="ScreencaptureChar"/>
        <w:pBdr>
          <w:top w:val="single" w:sz="4" w:space="1" w:color="0000FF"/>
          <w:left w:val="single" w:sz="4" w:space="4" w:color="0000FF"/>
          <w:bottom w:val="single" w:sz="4" w:space="1" w:color="0000FF"/>
          <w:right w:val="single" w:sz="4" w:space="4" w:color="0000FF"/>
        </w:pBdr>
        <w:rPr>
          <w:rStyle w:val="ScreencaptureCharChar"/>
        </w:rPr>
      </w:pPr>
      <w:r>
        <w:t xml:space="preserve">MAXIMUM AGE: </w:t>
      </w:r>
      <w:r>
        <w:rPr>
          <w:b/>
          <w:bCs/>
        </w:rPr>
        <w:t>&lt;Enter&gt;</w:t>
      </w:r>
    </w:p>
    <w:p w14:paraId="0E5DD209" w14:textId="77777777"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p>
    <w:p w14:paraId="404F498F" w14:textId="77777777" w:rsidR="00233CE7" w:rsidRPr="00AD6A48" w:rsidRDefault="00233CE7" w:rsidP="00FD71B4">
      <w:pPr>
        <w:pStyle w:val="ScreencaptureChar"/>
        <w:pBdr>
          <w:top w:val="single" w:sz="4" w:space="1" w:color="0000FF"/>
          <w:left w:val="single" w:sz="4" w:space="4" w:color="0000FF"/>
          <w:bottom w:val="single" w:sz="4" w:space="1" w:color="0000FF"/>
          <w:right w:val="single" w:sz="4" w:space="4" w:color="0000FF"/>
        </w:pBdr>
      </w:pPr>
      <w:r w:rsidRPr="00AD6A48">
        <w:t>RANK FREQUENCY: &lt;Enter&gt;</w:t>
      </w:r>
    </w:p>
    <w:p w14:paraId="3CC5C5D2" w14:textId="77777777" w:rsidR="00233CE7" w:rsidRPr="00AD6A48" w:rsidRDefault="00233CE7" w:rsidP="00FD71B4">
      <w:pPr>
        <w:pStyle w:val="ScreencaptureChar"/>
        <w:pBdr>
          <w:top w:val="single" w:sz="4" w:space="1" w:color="0000FF"/>
          <w:left w:val="single" w:sz="4" w:space="4" w:color="0000FF"/>
          <w:bottom w:val="single" w:sz="4" w:space="1" w:color="0000FF"/>
          <w:right w:val="single" w:sz="4" w:space="4" w:color="0000FF"/>
        </w:pBdr>
      </w:pPr>
      <w:r w:rsidRPr="00AD6A48">
        <w:t>Select FUNCTION FINDING: &lt;Enter&gt;</w:t>
      </w:r>
    </w:p>
    <w:p w14:paraId="0A42DF16" w14:textId="77777777" w:rsidR="00233CE7" w:rsidRDefault="00233CE7" w:rsidP="00E91D7D"/>
    <w:p w14:paraId="427501A5" w14:textId="77777777" w:rsidR="00233CE7" w:rsidRDefault="00233CE7" w:rsidP="00E91D7D">
      <w:r>
        <w:lastRenderedPageBreak/>
        <w:t>When prompted, enter the number of the finding you want to create/edit. If the function finding number does not exist, you will be asked to confirm that you want to add a new function finding:</w:t>
      </w:r>
    </w:p>
    <w:p w14:paraId="1DCCE8B1" w14:textId="77777777"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 xml:space="preserve">Select FUNCTION FINDING: </w:t>
      </w:r>
      <w:r>
        <w:rPr>
          <w:bCs/>
        </w:rPr>
        <w:t>1</w:t>
      </w:r>
    </w:p>
    <w:p w14:paraId="5907884B" w14:textId="77777777" w:rsidR="00233CE7" w:rsidRPr="000D1ABE" w:rsidRDefault="00233CE7" w:rsidP="00FD71B4">
      <w:pPr>
        <w:pStyle w:val="ScreencaptureChar"/>
        <w:pBdr>
          <w:top w:val="single" w:sz="4" w:space="1" w:color="0000FF"/>
          <w:left w:val="single" w:sz="4" w:space="4" w:color="0000FF"/>
          <w:bottom w:val="single" w:sz="4" w:space="1" w:color="0000FF"/>
          <w:right w:val="single" w:sz="4" w:space="4" w:color="0000FF"/>
        </w:pBdr>
      </w:pPr>
      <w:r w:rsidRPr="000D1ABE">
        <w:t xml:space="preserve">  Are you adding '1' as a new FUNCTION FINDINGS (the 1ST for this REMINDER DEFINITION)? No// Y</w:t>
      </w:r>
    </w:p>
    <w:p w14:paraId="110495B7" w14:textId="77777777"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 xml:space="preserve">  (Yes)</w:t>
      </w:r>
    </w:p>
    <w:p w14:paraId="77F0599B" w14:textId="77777777" w:rsidR="00233CE7" w:rsidRDefault="00233CE7" w:rsidP="00E91D7D"/>
    <w:p w14:paraId="5AAA7E20" w14:textId="77777777" w:rsidR="00233CE7" w:rsidRDefault="00233CE7" w:rsidP="00E91D7D">
      <w:r>
        <w:t xml:space="preserve">Next, you will be prompted to add the Function Finding string. </w:t>
      </w:r>
    </w:p>
    <w:p w14:paraId="59B58457" w14:textId="77777777" w:rsidR="00233CE7" w:rsidRPr="000D1ABE" w:rsidRDefault="00233CE7" w:rsidP="00FD71B4">
      <w:pPr>
        <w:pStyle w:val="ScreencaptureChar"/>
        <w:pBdr>
          <w:top w:val="single" w:sz="4" w:space="1" w:color="0000FF"/>
          <w:left w:val="single" w:sz="4" w:space="4" w:color="0000FF"/>
          <w:bottom w:val="single" w:sz="4" w:space="1" w:color="0000FF"/>
          <w:right w:val="single" w:sz="4" w:space="4" w:color="0000FF"/>
        </w:pBdr>
      </w:pPr>
      <w:r w:rsidRPr="000D1ABE">
        <w:t>FUNCTION FINDINGS FUNCTION STRING: MRD(1,3)&gt;</w:t>
      </w:r>
      <w:proofErr w:type="gramStart"/>
      <w:r w:rsidRPr="000D1ABE">
        <w:t>MRD(</w:t>
      </w:r>
      <w:proofErr w:type="gramEnd"/>
      <w:r w:rsidRPr="000D1ABE">
        <w:t>11,8,4)</w:t>
      </w:r>
    </w:p>
    <w:p w14:paraId="23A2DAF8" w14:textId="77777777" w:rsidR="00233CE7" w:rsidRDefault="00233CE7" w:rsidP="00E91D7D"/>
    <w:p w14:paraId="39B71C02" w14:textId="77777777" w:rsidR="00233CE7" w:rsidRDefault="00233CE7" w:rsidP="00E91D7D">
      <w:r>
        <w:t>Then the name and the FUNCTION STRING will be displayed on the screen so you can modify the FUNCTION STRING if you wish to do so:</w:t>
      </w:r>
    </w:p>
    <w:p w14:paraId="40BA503E" w14:textId="77777777"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 xml:space="preserve">FUNCTION FINDING NUMBER: 1// </w:t>
      </w:r>
    </w:p>
    <w:p w14:paraId="46A53A5B" w14:textId="77777777"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FUNCTION STRING: MRD(1,3)&gt;</w:t>
      </w:r>
      <w:proofErr w:type="gramStart"/>
      <w:r>
        <w:t>MRD(</w:t>
      </w:r>
      <w:proofErr w:type="gramEnd"/>
      <w:r>
        <w:t xml:space="preserve">11,8,4)  Replace </w:t>
      </w:r>
    </w:p>
    <w:p w14:paraId="4BBC9B1C" w14:textId="77777777" w:rsidR="00233CE7" w:rsidRDefault="00233CE7" w:rsidP="00E91D7D"/>
    <w:p w14:paraId="1D976A26" w14:textId="77777777" w:rsidR="00233CE7" w:rsidRDefault="00233CE7" w:rsidP="00E91D7D">
      <w:r>
        <w:t>Lastly, you will be prompted for the following fields, which work the same as they do with regular Findings.</w:t>
      </w:r>
    </w:p>
    <w:p w14:paraId="54CFF9A3" w14:textId="77777777"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FOUND TEXT:</w:t>
      </w:r>
    </w:p>
    <w:p w14:paraId="49A8C725" w14:textId="77777777"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 xml:space="preserve">  No existing text</w:t>
      </w:r>
    </w:p>
    <w:p w14:paraId="6AECA39E" w14:textId="77777777"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 xml:space="preserve">  Edit? NO// </w:t>
      </w:r>
    </w:p>
    <w:p w14:paraId="134DC1B0" w14:textId="77777777"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NOT FOUND TEXT:</w:t>
      </w:r>
    </w:p>
    <w:p w14:paraId="290C35F6" w14:textId="77777777"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 xml:space="preserve">  No existing text</w:t>
      </w:r>
    </w:p>
    <w:p w14:paraId="547EDA9C" w14:textId="77777777"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 xml:space="preserve">  Edit? NO// </w:t>
      </w:r>
    </w:p>
    <w:p w14:paraId="21956E03" w14:textId="77777777"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 xml:space="preserve">USE IN RESOLUTION LOGIC: </w:t>
      </w:r>
    </w:p>
    <w:p w14:paraId="7CAA2CAC" w14:textId="77777777"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 xml:space="preserve">USE IN PATIENT COHORT LOGIC: </w:t>
      </w:r>
    </w:p>
    <w:p w14:paraId="2780BC8B" w14:textId="77777777"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REMINDER FREQUENCY:</w:t>
      </w:r>
    </w:p>
    <w:p w14:paraId="10CDF64B" w14:textId="77777777"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 xml:space="preserve">MINIMUM AGE: </w:t>
      </w:r>
    </w:p>
    <w:p w14:paraId="486E4DE6" w14:textId="77777777"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 xml:space="preserve">MAXIMUM AGE: </w:t>
      </w:r>
    </w:p>
    <w:p w14:paraId="4AAF424D" w14:textId="77777777"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RANK FREQUENCY:</w:t>
      </w:r>
    </w:p>
    <w:p w14:paraId="408F6455" w14:textId="77777777" w:rsidR="00233CE7" w:rsidRDefault="00233CE7" w:rsidP="00E91D7D"/>
    <w:p w14:paraId="5808DAFB" w14:textId="77777777" w:rsidR="00233CE7" w:rsidRPr="001523DB" w:rsidRDefault="00233CE7" w:rsidP="00E91D7D">
      <w:r w:rsidRPr="001523DB">
        <w:t xml:space="preserve">If the FF is true and </w:t>
      </w:r>
      <w:r w:rsidRPr="003C52FD">
        <w:rPr>
          <w:rStyle w:val="ScreencaptureCharChar"/>
          <w:rFonts w:ascii="Times New Roman" w:hAnsi="Times New Roman" w:cs="Times New Roman"/>
          <w:sz w:val="22"/>
          <w:szCs w:val="22"/>
        </w:rPr>
        <w:t>USE IN RESOLUTION LOGIC</w:t>
      </w:r>
      <w:r w:rsidRPr="001523DB">
        <w:t xml:space="preserve"> and </w:t>
      </w:r>
      <w:r w:rsidRPr="003C52FD">
        <w:rPr>
          <w:rStyle w:val="ScreencaptureCharChar"/>
          <w:rFonts w:ascii="Times New Roman" w:hAnsi="Times New Roman" w:cs="Times New Roman"/>
          <w:sz w:val="22"/>
          <w:szCs w:val="22"/>
        </w:rPr>
        <w:t>USE IN PATIENT COHORT LOGIC</w:t>
      </w:r>
      <w:r w:rsidRPr="001523DB">
        <w:t xml:space="preserve"> are not specified, the FF found/not found text will appear under the Clinical Maintenance Information heading.</w:t>
      </w:r>
    </w:p>
    <w:p w14:paraId="66C5C1AC" w14:textId="19A17995" w:rsidR="00233CE7" w:rsidRDefault="00233CE7" w:rsidP="001523DB">
      <w:pPr>
        <w:pStyle w:val="NormalIndent"/>
        <w:ind w:left="0"/>
        <w:rPr>
          <w:b/>
        </w:rPr>
      </w:pPr>
    </w:p>
    <w:p w14:paraId="62C218C7" w14:textId="77777777" w:rsidR="00107660" w:rsidRPr="00107660" w:rsidRDefault="00107660" w:rsidP="00107660"/>
    <w:p w14:paraId="66C7C69C" w14:textId="77777777" w:rsidR="00531E61" w:rsidRPr="00531E61" w:rsidRDefault="00531E61" w:rsidP="00531E61">
      <w:pPr>
        <w:pStyle w:val="Heading31"/>
        <w:rPr>
          <w:sz w:val="28"/>
        </w:rPr>
      </w:pPr>
      <w:bookmarkStart w:id="266" w:name="funcprimer"/>
      <w:bookmarkStart w:id="267" w:name="_Toc95618072"/>
      <w:bookmarkEnd w:id="266"/>
      <w:r w:rsidRPr="00531E61">
        <w:rPr>
          <w:sz w:val="28"/>
        </w:rPr>
        <w:t>Function Findings Primer</w:t>
      </w:r>
    </w:p>
    <w:p w14:paraId="191B4B6E" w14:textId="7566CB39" w:rsidR="00110344" w:rsidRDefault="00110344" w:rsidP="00110344">
      <w:pPr>
        <w:autoSpaceDE w:val="0"/>
        <w:autoSpaceDN w:val="0"/>
        <w:adjustRightInd w:val="0"/>
      </w:pPr>
      <w:r w:rsidRPr="00130057">
        <w:t>Function findings operate on data from standard findings and return computed</w:t>
      </w:r>
      <w:r>
        <w:t xml:space="preserve"> </w:t>
      </w:r>
      <w:r w:rsidRPr="00130057">
        <w:t xml:space="preserve">data. They can be used in </w:t>
      </w:r>
      <w:r w:rsidR="000810A4">
        <w:t>Patient Cohort Logic, R</w:t>
      </w:r>
      <w:r w:rsidRPr="00130057">
        <w:t xml:space="preserve">esolution </w:t>
      </w:r>
      <w:r w:rsidR="000810A4">
        <w:t>L</w:t>
      </w:r>
      <w:r w:rsidRPr="00130057">
        <w:t>ogic</w:t>
      </w:r>
      <w:r w:rsidR="000810A4">
        <w:t>, Contraindicated Logic, and Refused Logic</w:t>
      </w:r>
      <w:r>
        <w:t xml:space="preserve"> or for display as informational text</w:t>
      </w:r>
      <w:r w:rsidRPr="00130057">
        <w:t>.</w:t>
      </w:r>
      <w:r w:rsidR="00F13F07">
        <w:t xml:space="preserve"> Function findings functions are stored in file #802.4</w:t>
      </w:r>
      <w:r w:rsidR="00C6460C">
        <w:t>. T</w:t>
      </w:r>
      <w:r w:rsidRPr="00130057">
        <w:t>his file</w:t>
      </w:r>
      <w:r>
        <w:t xml:space="preserve"> </w:t>
      </w:r>
      <w:r w:rsidRPr="00130057">
        <w:t>defines the functions that can be used in function finding</w:t>
      </w:r>
      <w:r w:rsidR="00F13F07">
        <w:t xml:space="preserve"> strings.</w:t>
      </w:r>
    </w:p>
    <w:p w14:paraId="47297EFF" w14:textId="77777777" w:rsidR="00110344" w:rsidRPr="00130057" w:rsidRDefault="00110344" w:rsidP="00110344">
      <w:pPr>
        <w:autoSpaceDE w:val="0"/>
        <w:autoSpaceDN w:val="0"/>
        <w:adjustRightInd w:val="0"/>
      </w:pPr>
    </w:p>
    <w:p w14:paraId="1DF9D3C8" w14:textId="77777777" w:rsidR="00110344" w:rsidRPr="00600E35" w:rsidRDefault="007E1D0F" w:rsidP="008B7EB0">
      <w:pPr>
        <w:pStyle w:val="ListParagraph"/>
        <w:numPr>
          <w:ilvl w:val="0"/>
          <w:numId w:val="116"/>
        </w:numPr>
        <w:rPr>
          <w:rFonts w:ascii="Times New Roman" w:hAnsi="Times New Roman"/>
        </w:rPr>
      </w:pPr>
      <w:r w:rsidRPr="00600E35">
        <w:rPr>
          <w:rFonts w:ascii="Times New Roman" w:hAnsi="Times New Roman"/>
        </w:rPr>
        <w:t>OPERATORS and GLOBAL VARIABLES</w:t>
      </w:r>
    </w:p>
    <w:p w14:paraId="143E5CA7" w14:textId="77777777" w:rsidR="00110344" w:rsidRPr="00600E35" w:rsidRDefault="007E1D0F" w:rsidP="008B7EB0">
      <w:pPr>
        <w:pStyle w:val="ListParagraph"/>
        <w:numPr>
          <w:ilvl w:val="0"/>
          <w:numId w:val="116"/>
        </w:numPr>
        <w:rPr>
          <w:rFonts w:ascii="Times New Roman" w:hAnsi="Times New Roman"/>
        </w:rPr>
      </w:pPr>
      <w:r w:rsidRPr="00600E35">
        <w:rPr>
          <w:rFonts w:ascii="Times New Roman" w:hAnsi="Times New Roman"/>
        </w:rPr>
        <w:t>MRD</w:t>
      </w:r>
    </w:p>
    <w:p w14:paraId="3775209A" w14:textId="77777777" w:rsidR="00110344" w:rsidRPr="00600E35" w:rsidRDefault="007E1D0F" w:rsidP="008B7EB0">
      <w:pPr>
        <w:pStyle w:val="ListParagraph"/>
        <w:numPr>
          <w:ilvl w:val="0"/>
          <w:numId w:val="116"/>
        </w:numPr>
        <w:rPr>
          <w:rFonts w:ascii="Times New Roman" w:hAnsi="Times New Roman"/>
        </w:rPr>
      </w:pPr>
      <w:r w:rsidRPr="00600E35">
        <w:rPr>
          <w:rFonts w:ascii="Times New Roman" w:hAnsi="Times New Roman"/>
        </w:rPr>
        <w:t>MAX_DATE</w:t>
      </w:r>
    </w:p>
    <w:p w14:paraId="237074AF" w14:textId="77777777" w:rsidR="00110344" w:rsidRPr="00600E35" w:rsidRDefault="007E1D0F" w:rsidP="008B7EB0">
      <w:pPr>
        <w:pStyle w:val="ListParagraph"/>
        <w:numPr>
          <w:ilvl w:val="0"/>
          <w:numId w:val="116"/>
        </w:numPr>
        <w:rPr>
          <w:rFonts w:ascii="Times New Roman" w:hAnsi="Times New Roman"/>
        </w:rPr>
      </w:pPr>
      <w:r w:rsidRPr="00600E35">
        <w:rPr>
          <w:rFonts w:ascii="Times New Roman" w:hAnsi="Times New Roman"/>
        </w:rPr>
        <w:t>MIN_DATE</w:t>
      </w:r>
    </w:p>
    <w:p w14:paraId="2C393504" w14:textId="77777777" w:rsidR="00110344" w:rsidRPr="00600E35" w:rsidRDefault="007E1D0F" w:rsidP="008B7EB0">
      <w:pPr>
        <w:pStyle w:val="ListParagraph"/>
        <w:numPr>
          <w:ilvl w:val="0"/>
          <w:numId w:val="116"/>
        </w:numPr>
        <w:rPr>
          <w:rFonts w:ascii="Times New Roman" w:hAnsi="Times New Roman"/>
        </w:rPr>
      </w:pPr>
      <w:r w:rsidRPr="00600E35">
        <w:rPr>
          <w:rFonts w:ascii="Times New Roman" w:hAnsi="Times New Roman"/>
        </w:rPr>
        <w:t>COUNT</w:t>
      </w:r>
    </w:p>
    <w:p w14:paraId="29B3B352" w14:textId="77777777" w:rsidR="00110344" w:rsidRPr="00600E35" w:rsidRDefault="007E1D0F" w:rsidP="008B7EB0">
      <w:pPr>
        <w:pStyle w:val="ListParagraph"/>
        <w:numPr>
          <w:ilvl w:val="0"/>
          <w:numId w:val="116"/>
        </w:numPr>
        <w:rPr>
          <w:rFonts w:ascii="Times New Roman" w:hAnsi="Times New Roman"/>
        </w:rPr>
      </w:pPr>
      <w:r w:rsidRPr="00600E35">
        <w:rPr>
          <w:rFonts w:ascii="Times New Roman" w:hAnsi="Times New Roman"/>
        </w:rPr>
        <w:t>FI</w:t>
      </w:r>
    </w:p>
    <w:p w14:paraId="6DF31499" w14:textId="77777777" w:rsidR="00110344" w:rsidRPr="00600E35" w:rsidRDefault="007E1D0F" w:rsidP="008B7EB0">
      <w:pPr>
        <w:pStyle w:val="ListParagraph"/>
        <w:numPr>
          <w:ilvl w:val="0"/>
          <w:numId w:val="116"/>
        </w:numPr>
        <w:rPr>
          <w:rFonts w:ascii="Times New Roman" w:hAnsi="Times New Roman"/>
        </w:rPr>
      </w:pPr>
      <w:r w:rsidRPr="00600E35">
        <w:rPr>
          <w:rFonts w:ascii="Times New Roman" w:hAnsi="Times New Roman"/>
        </w:rPr>
        <w:t>DUR</w:t>
      </w:r>
    </w:p>
    <w:p w14:paraId="216A1A2F" w14:textId="77777777" w:rsidR="00110344" w:rsidRPr="00600E35" w:rsidRDefault="007E1D0F" w:rsidP="008B7EB0">
      <w:pPr>
        <w:pStyle w:val="ListParagraph"/>
        <w:numPr>
          <w:ilvl w:val="0"/>
          <w:numId w:val="116"/>
        </w:numPr>
        <w:rPr>
          <w:rFonts w:ascii="Times New Roman" w:hAnsi="Times New Roman"/>
        </w:rPr>
      </w:pPr>
      <w:r w:rsidRPr="00600E35">
        <w:rPr>
          <w:rFonts w:ascii="Times New Roman" w:hAnsi="Times New Roman"/>
        </w:rPr>
        <w:t>DIFF_DATE</w:t>
      </w:r>
    </w:p>
    <w:p w14:paraId="7E7B466D" w14:textId="77777777" w:rsidR="00110344" w:rsidRPr="00600E35" w:rsidRDefault="007E1D0F" w:rsidP="008B7EB0">
      <w:pPr>
        <w:pStyle w:val="ListParagraph"/>
        <w:numPr>
          <w:ilvl w:val="0"/>
          <w:numId w:val="116"/>
        </w:numPr>
        <w:rPr>
          <w:rFonts w:ascii="Times New Roman" w:hAnsi="Times New Roman"/>
        </w:rPr>
      </w:pPr>
      <w:r w:rsidRPr="00600E35">
        <w:rPr>
          <w:rFonts w:ascii="Times New Roman" w:hAnsi="Times New Roman"/>
        </w:rPr>
        <w:t>DTIME_DIFF</w:t>
      </w:r>
    </w:p>
    <w:p w14:paraId="5A49BD21" w14:textId="77777777" w:rsidR="00110344" w:rsidRPr="00600E35" w:rsidRDefault="007E1D0F" w:rsidP="008B7EB0">
      <w:pPr>
        <w:pStyle w:val="ListParagraph"/>
        <w:numPr>
          <w:ilvl w:val="0"/>
          <w:numId w:val="116"/>
        </w:numPr>
        <w:rPr>
          <w:rFonts w:ascii="Times New Roman" w:hAnsi="Times New Roman"/>
        </w:rPr>
      </w:pPr>
      <w:r w:rsidRPr="00600E35">
        <w:rPr>
          <w:rFonts w:ascii="Times New Roman" w:hAnsi="Times New Roman"/>
        </w:rPr>
        <w:t>VALUE</w:t>
      </w:r>
    </w:p>
    <w:p w14:paraId="59E98CCE" w14:textId="77777777" w:rsidR="00110344" w:rsidRPr="00600E35" w:rsidRDefault="007E1D0F" w:rsidP="008B7EB0">
      <w:pPr>
        <w:pStyle w:val="ListParagraph"/>
        <w:numPr>
          <w:ilvl w:val="0"/>
          <w:numId w:val="116"/>
        </w:numPr>
        <w:rPr>
          <w:rFonts w:ascii="Times New Roman" w:hAnsi="Times New Roman"/>
        </w:rPr>
      </w:pPr>
      <w:r w:rsidRPr="00600E35">
        <w:rPr>
          <w:rFonts w:ascii="Times New Roman" w:hAnsi="Times New Roman"/>
        </w:rPr>
        <w:lastRenderedPageBreak/>
        <w:t>NUMERIC</w:t>
      </w:r>
    </w:p>
    <w:p w14:paraId="6FCB914D" w14:textId="77777777" w:rsidR="00110344" w:rsidRPr="00600E35" w:rsidRDefault="007E1D0F" w:rsidP="008B7EB0">
      <w:pPr>
        <w:pStyle w:val="ListParagraph"/>
        <w:numPr>
          <w:ilvl w:val="0"/>
          <w:numId w:val="116"/>
        </w:numPr>
        <w:rPr>
          <w:rFonts w:ascii="Times New Roman" w:hAnsi="Times New Roman"/>
        </w:rPr>
      </w:pPr>
      <w:r w:rsidRPr="00600E35">
        <w:rPr>
          <w:rFonts w:ascii="Times New Roman" w:hAnsi="Times New Roman"/>
        </w:rPr>
        <w:t>MAX_VAL</w:t>
      </w:r>
    </w:p>
    <w:p w14:paraId="6F922856" w14:textId="77777777" w:rsidR="00110344" w:rsidRPr="00600E35" w:rsidRDefault="007E1D0F" w:rsidP="008B7EB0">
      <w:pPr>
        <w:pStyle w:val="ListParagraph"/>
        <w:numPr>
          <w:ilvl w:val="0"/>
          <w:numId w:val="116"/>
        </w:numPr>
        <w:rPr>
          <w:rFonts w:ascii="Times New Roman" w:hAnsi="Times New Roman"/>
        </w:rPr>
      </w:pPr>
      <w:r w:rsidRPr="00600E35">
        <w:rPr>
          <w:rFonts w:ascii="Times New Roman" w:hAnsi="Times New Roman"/>
        </w:rPr>
        <w:t>MIN_VAL</w:t>
      </w:r>
      <w:r w:rsidR="00110344" w:rsidRPr="00600E35">
        <w:rPr>
          <w:rFonts w:ascii="Times New Roman" w:hAnsi="Times New Roman"/>
        </w:rPr>
        <w:t xml:space="preserve"> </w:t>
      </w:r>
    </w:p>
    <w:p w14:paraId="552264B3" w14:textId="77777777" w:rsidR="00110344" w:rsidRDefault="00110344" w:rsidP="00110344">
      <w:pPr>
        <w:contextualSpacing/>
      </w:pPr>
    </w:p>
    <w:p w14:paraId="237E11CD" w14:textId="77777777" w:rsidR="00110344" w:rsidRPr="00D221D7" w:rsidRDefault="00110344" w:rsidP="00110344">
      <w:pPr>
        <w:contextualSpacing/>
        <w:rPr>
          <w:rStyle w:val="Strong"/>
        </w:rPr>
      </w:pPr>
      <w:bookmarkStart w:id="268" w:name="operators"/>
      <w:bookmarkEnd w:id="268"/>
      <w:r w:rsidRPr="00D221D7">
        <w:rPr>
          <w:rStyle w:val="Strong"/>
        </w:rPr>
        <w:t>Operators and Global Variables</w:t>
      </w:r>
    </w:p>
    <w:p w14:paraId="367DB918" w14:textId="77777777" w:rsidR="00110344" w:rsidRDefault="00110344" w:rsidP="00110344">
      <w:pPr>
        <w:contextualSpacing/>
      </w:pPr>
      <w:r>
        <w:t>The mathematical operators that can be used are as follows:</w:t>
      </w:r>
    </w:p>
    <w:p w14:paraId="10329C79" w14:textId="77777777" w:rsidR="00110344" w:rsidRDefault="00110344" w:rsidP="00110344">
      <w:pPr>
        <w:ind w:left="720"/>
        <w:contextualSpacing/>
      </w:pPr>
      <w:r>
        <w:t xml:space="preserve">+ </w:t>
      </w:r>
      <w:r>
        <w:tab/>
        <w:t xml:space="preserve"> ADD</w:t>
      </w:r>
    </w:p>
    <w:p w14:paraId="00A97DC4" w14:textId="77777777" w:rsidR="00110344" w:rsidRDefault="00110344" w:rsidP="00110344">
      <w:pPr>
        <w:ind w:left="720"/>
        <w:contextualSpacing/>
      </w:pPr>
      <w:r>
        <w:t xml:space="preserve">- </w:t>
      </w:r>
      <w:r>
        <w:tab/>
        <w:t>Subtract</w:t>
      </w:r>
    </w:p>
    <w:p w14:paraId="014A7756" w14:textId="77777777" w:rsidR="00110344" w:rsidRDefault="00110344" w:rsidP="00110344">
      <w:pPr>
        <w:ind w:left="720"/>
        <w:contextualSpacing/>
      </w:pPr>
      <w:r>
        <w:t>*</w:t>
      </w:r>
      <w:r>
        <w:tab/>
        <w:t>Multiply</w:t>
      </w:r>
    </w:p>
    <w:p w14:paraId="20D0DB63" w14:textId="77777777" w:rsidR="00110344" w:rsidRDefault="00110344" w:rsidP="00110344">
      <w:pPr>
        <w:ind w:left="720"/>
        <w:contextualSpacing/>
      </w:pPr>
      <w:r>
        <w:t>/</w:t>
      </w:r>
      <w:r>
        <w:tab/>
        <w:t>Divide by</w:t>
      </w:r>
    </w:p>
    <w:p w14:paraId="077D2C56" w14:textId="77777777" w:rsidR="00110344" w:rsidRDefault="00110344" w:rsidP="00110344">
      <w:pPr>
        <w:ind w:left="720"/>
        <w:contextualSpacing/>
      </w:pPr>
      <w:r>
        <w:t>\</w:t>
      </w:r>
      <w:r>
        <w:tab/>
        <w:t>Integer division (remainder is dropped)</w:t>
      </w:r>
    </w:p>
    <w:p w14:paraId="681A8F62" w14:textId="77777777" w:rsidR="00110344" w:rsidRDefault="00110344" w:rsidP="00110344">
      <w:pPr>
        <w:ind w:left="720"/>
        <w:contextualSpacing/>
      </w:pPr>
      <w:r>
        <w:t>**</w:t>
      </w:r>
      <w:r>
        <w:tab/>
        <w:t>Exponential</w:t>
      </w:r>
    </w:p>
    <w:p w14:paraId="5DFB8445" w14:textId="77777777" w:rsidR="00110344" w:rsidRDefault="00110344" w:rsidP="00110344">
      <w:pPr>
        <w:ind w:left="720"/>
        <w:contextualSpacing/>
      </w:pPr>
      <w:r>
        <w:t>#</w:t>
      </w:r>
      <w:r>
        <w:tab/>
        <w:t>Modulus (remainder)</w:t>
      </w:r>
    </w:p>
    <w:p w14:paraId="150E2F2C" w14:textId="77777777" w:rsidR="00110344" w:rsidRDefault="00110344" w:rsidP="00110344">
      <w:pPr>
        <w:ind w:left="720"/>
        <w:contextualSpacing/>
      </w:pPr>
      <w:r>
        <w:t>&gt;</w:t>
      </w:r>
      <w:r>
        <w:tab/>
        <w:t>Greater than</w:t>
      </w:r>
    </w:p>
    <w:p w14:paraId="5C34783C" w14:textId="77777777" w:rsidR="00110344" w:rsidRDefault="00110344" w:rsidP="00110344">
      <w:pPr>
        <w:ind w:left="720"/>
        <w:contextualSpacing/>
      </w:pPr>
      <w:r>
        <w:t>&lt;</w:t>
      </w:r>
      <w:r>
        <w:tab/>
        <w:t>Less than</w:t>
      </w:r>
    </w:p>
    <w:p w14:paraId="63F57A0D" w14:textId="77777777" w:rsidR="00F13F07" w:rsidRDefault="00F13F07" w:rsidP="00110344">
      <w:pPr>
        <w:ind w:left="720"/>
        <w:contextualSpacing/>
      </w:pPr>
    </w:p>
    <w:p w14:paraId="5B581FE9" w14:textId="77777777" w:rsidR="00110344" w:rsidRDefault="00110344" w:rsidP="00110344">
      <w:pPr>
        <w:ind w:left="720"/>
        <w:contextualSpacing/>
      </w:pPr>
      <w:r>
        <w:t>=</w:t>
      </w:r>
      <w:r>
        <w:tab/>
        <w:t>Equals</w:t>
      </w:r>
    </w:p>
    <w:p w14:paraId="5ECD09A8" w14:textId="77777777" w:rsidR="00110344" w:rsidRDefault="00110344" w:rsidP="00110344">
      <w:pPr>
        <w:contextualSpacing/>
      </w:pPr>
    </w:p>
    <w:p w14:paraId="7AF84DF7" w14:textId="77777777" w:rsidR="00110344" w:rsidRDefault="00110344" w:rsidP="00110344">
      <w:pPr>
        <w:contextualSpacing/>
      </w:pPr>
      <w:r>
        <w:t>The logical operators that can be used are as follows:</w:t>
      </w:r>
    </w:p>
    <w:p w14:paraId="22D3F811" w14:textId="77777777" w:rsidR="00110344" w:rsidRDefault="00110344" w:rsidP="00110344">
      <w:pPr>
        <w:ind w:left="720"/>
        <w:contextualSpacing/>
      </w:pPr>
      <w:r>
        <w:t>&amp;</w:t>
      </w:r>
      <w:r>
        <w:tab/>
        <w:t>And</w:t>
      </w:r>
    </w:p>
    <w:p w14:paraId="38E0570E" w14:textId="77777777" w:rsidR="00110344" w:rsidRDefault="00110344" w:rsidP="00110344">
      <w:pPr>
        <w:ind w:left="720"/>
        <w:contextualSpacing/>
      </w:pPr>
      <w:r>
        <w:t>!</w:t>
      </w:r>
      <w:r>
        <w:tab/>
        <w:t>Or</w:t>
      </w:r>
    </w:p>
    <w:p w14:paraId="11787461" w14:textId="5812A889" w:rsidR="00110344" w:rsidRDefault="000810A4" w:rsidP="00110344">
      <w:pPr>
        <w:ind w:left="720"/>
        <w:contextualSpacing/>
      </w:pPr>
      <w:r>
        <w:rPr>
          <w:rFonts w:ascii="r_ansi" w:hAnsi="r_ansi" w:cs="r_ansi"/>
          <w:sz w:val="20"/>
        </w:rPr>
        <w:t>'</w:t>
      </w:r>
      <w:r w:rsidDel="000810A4">
        <w:t xml:space="preserve"> </w:t>
      </w:r>
      <w:r w:rsidR="00110344">
        <w:tab/>
        <w:t>Not</w:t>
      </w:r>
    </w:p>
    <w:p w14:paraId="55155ADE" w14:textId="77777777" w:rsidR="00110344" w:rsidRDefault="00110344" w:rsidP="00110344">
      <w:pPr>
        <w:ind w:left="720"/>
        <w:contextualSpacing/>
      </w:pPr>
      <w:r>
        <w:t>[</w:t>
      </w:r>
      <w:r>
        <w:tab/>
        <w:t>Contains</w:t>
      </w:r>
    </w:p>
    <w:p w14:paraId="2F4BE83E" w14:textId="77777777" w:rsidR="00110344" w:rsidRDefault="00110344" w:rsidP="00110344">
      <w:pPr>
        <w:ind w:left="720"/>
        <w:contextualSpacing/>
      </w:pPr>
      <w:r>
        <w:t>]</w:t>
      </w:r>
      <w:r>
        <w:tab/>
        <w:t>Follows</w:t>
      </w:r>
    </w:p>
    <w:p w14:paraId="0E195417" w14:textId="77777777" w:rsidR="00110344" w:rsidRDefault="00110344" w:rsidP="00110344">
      <w:pPr>
        <w:contextualSpacing/>
      </w:pPr>
    </w:p>
    <w:p w14:paraId="7CBBA75B" w14:textId="77777777" w:rsidR="00110344" w:rsidRDefault="00110344" w:rsidP="00110344">
      <w:pPr>
        <w:contextualSpacing/>
      </w:pPr>
      <w:r>
        <w:t xml:space="preserve">Please note that even though </w:t>
      </w:r>
      <w:proofErr w:type="gramStart"/>
      <w:r>
        <w:t>all of</w:t>
      </w:r>
      <w:proofErr w:type="gramEnd"/>
      <w:r>
        <w:t xml:space="preserve"> these operators may be used within function findings, it is not always clinically relevant to use them.  We will list the operators for each function that would clinically apply.</w:t>
      </w:r>
    </w:p>
    <w:p w14:paraId="46104652" w14:textId="77777777" w:rsidR="00110344" w:rsidRDefault="00110344" w:rsidP="00110344">
      <w:pPr>
        <w:contextualSpacing/>
      </w:pPr>
    </w:p>
    <w:p w14:paraId="79667FCB" w14:textId="77777777" w:rsidR="00110344" w:rsidRDefault="00110344" w:rsidP="00110344">
      <w:pPr>
        <w:contextualSpacing/>
      </w:pPr>
      <w:r>
        <w:t xml:space="preserve">For example, we could multiply the date of </w:t>
      </w:r>
      <w:proofErr w:type="gramStart"/>
      <w:r>
        <w:t>FI(</w:t>
      </w:r>
      <w:proofErr w:type="gramEnd"/>
      <w:r>
        <w:t>1) by the date of FI(2) and do a comparison to some number, but that would not be clinically relevant.</w:t>
      </w:r>
    </w:p>
    <w:p w14:paraId="6C417DF0" w14:textId="77777777" w:rsidR="00110344" w:rsidRDefault="00110344" w:rsidP="00110344">
      <w:pPr>
        <w:contextualSpacing/>
      </w:pPr>
      <w:r>
        <w:t>Function string:  MRD(</w:t>
      </w:r>
      <w:proofErr w:type="gramStart"/>
      <w:r>
        <w:t>1)*</w:t>
      </w:r>
      <w:proofErr w:type="gramEnd"/>
      <w:r>
        <w:t xml:space="preserve">MRD(2)&gt;60    </w:t>
      </w:r>
    </w:p>
    <w:p w14:paraId="27894F4F" w14:textId="77777777" w:rsidR="00110344" w:rsidRDefault="00110344" w:rsidP="00110344">
      <w:pPr>
        <w:contextualSpacing/>
      </w:pPr>
      <w:r>
        <w:t>Clinically, there would be no reason to multiply two dates.</w:t>
      </w:r>
    </w:p>
    <w:p w14:paraId="59B44B8F" w14:textId="77777777" w:rsidR="00110344" w:rsidRDefault="00110344" w:rsidP="00110344">
      <w:pPr>
        <w:contextualSpacing/>
      </w:pPr>
    </w:p>
    <w:p w14:paraId="74C3A030" w14:textId="77777777" w:rsidR="00110344" w:rsidRDefault="00110344" w:rsidP="00110344">
      <w:pPr>
        <w:contextualSpacing/>
      </w:pPr>
      <w:r>
        <w:t xml:space="preserve">Certain </w:t>
      </w:r>
      <w:r w:rsidRPr="00371D14">
        <w:rPr>
          <w:b/>
        </w:rPr>
        <w:t>Global Variables</w:t>
      </w:r>
      <w:r>
        <w:t xml:space="preserve"> are set every time a reminder is evaluated on a patient. These are as follows:</w:t>
      </w:r>
    </w:p>
    <w:p w14:paraId="0FE53937" w14:textId="48C2114F" w:rsidR="00110344" w:rsidRDefault="00110344" w:rsidP="00110344">
      <w:pPr>
        <w:ind w:left="720"/>
        <w:contextualSpacing/>
      </w:pPr>
      <w:r>
        <w:t>PXRMAGE – Returns the patient’s age</w:t>
      </w:r>
    </w:p>
    <w:p w14:paraId="581ED392" w14:textId="2D258CE1" w:rsidR="00C74CF3" w:rsidRDefault="00C74CF3" w:rsidP="00110344">
      <w:pPr>
        <w:ind w:left="720"/>
        <w:contextualSpacing/>
      </w:pPr>
      <w:r>
        <w:t>PXRMDATE – The reminder evaluation date and time</w:t>
      </w:r>
    </w:p>
    <w:p w14:paraId="67D0BC7C" w14:textId="77777777" w:rsidR="00110344" w:rsidRDefault="00110344" w:rsidP="00110344">
      <w:pPr>
        <w:ind w:left="720"/>
        <w:contextualSpacing/>
      </w:pPr>
      <w:r>
        <w:t xml:space="preserve">PXRMDOB – Returns the patients date of birth in </w:t>
      </w:r>
      <w:proofErr w:type="spellStart"/>
      <w:r w:rsidR="00477353">
        <w:t>F</w:t>
      </w:r>
      <w:r>
        <w:t>ile</w:t>
      </w:r>
      <w:r w:rsidR="00477353">
        <w:t>M</w:t>
      </w:r>
      <w:r>
        <w:t>an</w:t>
      </w:r>
      <w:proofErr w:type="spellEnd"/>
      <w:r>
        <w:t xml:space="preserve"> format</w:t>
      </w:r>
    </w:p>
    <w:p w14:paraId="4DDBC227" w14:textId="77777777" w:rsidR="00110344" w:rsidRDefault="00110344" w:rsidP="00110344">
      <w:pPr>
        <w:ind w:left="720"/>
        <w:contextualSpacing/>
      </w:pPr>
      <w:r>
        <w:t>PXRMDOD – Returns the patients date of death</w:t>
      </w:r>
      <w:r w:rsidR="00477353">
        <w:t>, if it exists,</w:t>
      </w:r>
      <w:r>
        <w:t xml:space="preserve"> in </w:t>
      </w:r>
      <w:proofErr w:type="spellStart"/>
      <w:r w:rsidR="00477353">
        <w:t>F</w:t>
      </w:r>
      <w:r>
        <w:t>ile</w:t>
      </w:r>
      <w:r w:rsidR="00477353">
        <w:t>M</w:t>
      </w:r>
      <w:r>
        <w:t>an</w:t>
      </w:r>
      <w:proofErr w:type="spellEnd"/>
      <w:r>
        <w:t xml:space="preserve"> format</w:t>
      </w:r>
    </w:p>
    <w:p w14:paraId="02B43B99" w14:textId="77777777" w:rsidR="00110344" w:rsidRDefault="00110344" w:rsidP="00110344">
      <w:pPr>
        <w:ind w:left="720"/>
        <w:contextualSpacing/>
      </w:pPr>
      <w:r>
        <w:t>PXRMLAD – Returns the patients last admission date</w:t>
      </w:r>
      <w:r w:rsidR="00477353">
        <w:t>, if it exists,</w:t>
      </w:r>
      <w:r>
        <w:t xml:space="preserve"> in </w:t>
      </w:r>
      <w:proofErr w:type="spellStart"/>
      <w:r w:rsidR="00477353">
        <w:t>F</w:t>
      </w:r>
      <w:r>
        <w:t>ile</w:t>
      </w:r>
      <w:r w:rsidR="00477353">
        <w:t>M</w:t>
      </w:r>
      <w:r>
        <w:t>an</w:t>
      </w:r>
      <w:proofErr w:type="spellEnd"/>
      <w:r>
        <w:t xml:space="preserve"> format</w:t>
      </w:r>
    </w:p>
    <w:p w14:paraId="575EFF7F" w14:textId="77777777" w:rsidR="00110344" w:rsidRDefault="00110344" w:rsidP="00110344">
      <w:pPr>
        <w:ind w:left="720"/>
        <w:contextualSpacing/>
      </w:pPr>
      <w:r>
        <w:t xml:space="preserve">PXRMSEX – Returns the </w:t>
      </w:r>
      <w:proofErr w:type="gramStart"/>
      <w:r>
        <w:t>patients</w:t>
      </w:r>
      <w:proofErr w:type="gramEnd"/>
      <w:r>
        <w:t xml:space="preserve"> sex </w:t>
      </w:r>
    </w:p>
    <w:p w14:paraId="727C9DB4" w14:textId="77777777" w:rsidR="00110344" w:rsidRDefault="00110344" w:rsidP="00110344">
      <w:pPr>
        <w:contextualSpacing/>
      </w:pPr>
    </w:p>
    <w:p w14:paraId="31BAE8D2" w14:textId="77777777" w:rsidR="00110344" w:rsidRDefault="00110344" w:rsidP="00110344">
      <w:pPr>
        <w:contextualSpacing/>
      </w:pPr>
      <w:r>
        <w:t xml:space="preserve">Global variables may be used in function findings as part of the string. </w:t>
      </w:r>
    </w:p>
    <w:p w14:paraId="6A827F74" w14:textId="77777777" w:rsidR="00110344" w:rsidRDefault="00110344" w:rsidP="00110344">
      <w:pPr>
        <w:contextualSpacing/>
      </w:pPr>
      <w:r>
        <w:t xml:space="preserve"> Example:  MRD(1)&gt;MRD(</w:t>
      </w:r>
      <w:proofErr w:type="gramStart"/>
      <w:r>
        <w:t>2)&amp;</w:t>
      </w:r>
      <w:proofErr w:type="gramEnd"/>
      <w:r>
        <w:t>(PXRMAGE&gt;50)</w:t>
      </w:r>
    </w:p>
    <w:p w14:paraId="2B6063B4" w14:textId="77777777" w:rsidR="00110344" w:rsidRDefault="00110344" w:rsidP="00110344">
      <w:pPr>
        <w:contextualSpacing/>
      </w:pPr>
      <w:r>
        <w:t xml:space="preserve">The Global Variables may NOT be the only part of the string.  </w:t>
      </w:r>
    </w:p>
    <w:p w14:paraId="2BDDACB6" w14:textId="77777777" w:rsidR="00110344" w:rsidRDefault="00110344" w:rsidP="00110344">
      <w:pPr>
        <w:contextualSpacing/>
      </w:pPr>
    </w:p>
    <w:p w14:paraId="72377E0F" w14:textId="77777777" w:rsidR="00110344" w:rsidRDefault="00110344" w:rsidP="00110344">
      <w:pPr>
        <w:contextualSpacing/>
      </w:pPr>
    </w:p>
    <w:p w14:paraId="55EBEB47" w14:textId="77777777" w:rsidR="00110344" w:rsidRPr="00D221D7" w:rsidRDefault="00110344" w:rsidP="00110344">
      <w:pPr>
        <w:contextualSpacing/>
        <w:rPr>
          <w:rStyle w:val="Strong"/>
          <w:sz w:val="24"/>
          <w:szCs w:val="22"/>
        </w:rPr>
      </w:pPr>
      <w:bookmarkStart w:id="269" w:name="mrd"/>
      <w:bookmarkEnd w:id="269"/>
      <w:r w:rsidRPr="00D221D7">
        <w:rPr>
          <w:rStyle w:val="Strong"/>
          <w:sz w:val="24"/>
          <w:szCs w:val="22"/>
        </w:rPr>
        <w:t>MRD</w:t>
      </w:r>
    </w:p>
    <w:p w14:paraId="56ADD6F0" w14:textId="77777777" w:rsidR="00110344" w:rsidRDefault="00110344" w:rsidP="00110344">
      <w:pPr>
        <w:contextualSpacing/>
      </w:pPr>
      <w:r>
        <w:t>This function returns the most recent date of the finding(s) in the argument list of the MRD string, and then makes a comparison based on the operator used to another MRD string or a reminder global variable.</w:t>
      </w:r>
      <w:r w:rsidR="00477353" w:rsidDel="00477353">
        <w:t xml:space="preserve"> </w:t>
      </w:r>
    </w:p>
    <w:p w14:paraId="661B8E5A" w14:textId="77777777" w:rsidR="00110344" w:rsidRDefault="00110344" w:rsidP="00110344">
      <w:pPr>
        <w:contextualSpacing/>
      </w:pPr>
      <w:r>
        <w:lastRenderedPageBreak/>
        <w:t xml:space="preserve">All mathematical operators may be used with MRD, but the relevant operators include:   </w:t>
      </w:r>
    </w:p>
    <w:p w14:paraId="4A30F261" w14:textId="77777777" w:rsidR="00110344" w:rsidRDefault="00110344" w:rsidP="00110344">
      <w:pPr>
        <w:ind w:left="720"/>
        <w:contextualSpacing/>
      </w:pPr>
      <w:r>
        <w:t>Greater than - &gt;</w:t>
      </w:r>
    </w:p>
    <w:p w14:paraId="52CF4B5A" w14:textId="77777777" w:rsidR="00110344" w:rsidRDefault="00110344" w:rsidP="00110344">
      <w:pPr>
        <w:ind w:left="720"/>
        <w:contextualSpacing/>
      </w:pPr>
      <w:r>
        <w:t>Less than - &lt;</w:t>
      </w:r>
    </w:p>
    <w:p w14:paraId="758AACE9" w14:textId="77777777" w:rsidR="00110344" w:rsidRDefault="00110344" w:rsidP="00110344">
      <w:pPr>
        <w:ind w:left="720"/>
        <w:contextualSpacing/>
      </w:pPr>
      <w:r>
        <w:t>Equals - =</w:t>
      </w:r>
    </w:p>
    <w:p w14:paraId="64185217" w14:textId="77777777" w:rsidR="00110344" w:rsidRDefault="00110344" w:rsidP="00110344">
      <w:pPr>
        <w:contextualSpacing/>
      </w:pPr>
    </w:p>
    <w:p w14:paraId="1412287B" w14:textId="77777777" w:rsidR="00110344" w:rsidRDefault="00110344" w:rsidP="00110344">
      <w:pPr>
        <w:contextualSpacing/>
      </w:pPr>
      <w:r>
        <w:t>Relevant logical operators include:</w:t>
      </w:r>
    </w:p>
    <w:p w14:paraId="17A7AE48" w14:textId="071D6A42" w:rsidR="00110344" w:rsidRDefault="00110344" w:rsidP="00110344">
      <w:pPr>
        <w:ind w:left="720"/>
        <w:contextualSpacing/>
      </w:pPr>
      <w:r>
        <w:t xml:space="preserve">Not – </w:t>
      </w:r>
      <w:r w:rsidR="000810A4">
        <w:rPr>
          <w:rFonts w:ascii="r_ansi" w:hAnsi="r_ansi" w:cs="r_ansi"/>
          <w:sz w:val="20"/>
        </w:rPr>
        <w:t>'</w:t>
      </w:r>
      <w:r w:rsidR="000810A4" w:rsidDel="000810A4">
        <w:t xml:space="preserve"> </w:t>
      </w:r>
    </w:p>
    <w:p w14:paraId="16D5D175" w14:textId="77777777" w:rsidR="00110344" w:rsidRDefault="00110344" w:rsidP="00110344">
      <w:pPr>
        <w:ind w:left="720"/>
        <w:contextualSpacing/>
      </w:pPr>
      <w:r>
        <w:t>And - &amp;</w:t>
      </w:r>
    </w:p>
    <w:p w14:paraId="23D12C0E" w14:textId="77777777" w:rsidR="00110344" w:rsidRDefault="00110344" w:rsidP="00110344">
      <w:pPr>
        <w:ind w:left="720"/>
        <w:contextualSpacing/>
      </w:pPr>
      <w:r>
        <w:t xml:space="preserve">Or </w:t>
      </w:r>
      <w:proofErr w:type="gramStart"/>
      <w:r>
        <w:t>- !</w:t>
      </w:r>
      <w:proofErr w:type="gramEnd"/>
    </w:p>
    <w:p w14:paraId="2A93D18E" w14:textId="77777777" w:rsidR="00110344" w:rsidRDefault="00110344" w:rsidP="00110344">
      <w:pPr>
        <w:contextualSpacing/>
      </w:pPr>
      <w:r>
        <w:t xml:space="preserve">These may be used in combinations as </w:t>
      </w:r>
      <w:proofErr w:type="gramStart"/>
      <w:r>
        <w:t>well;</w:t>
      </w:r>
      <w:proofErr w:type="gramEnd"/>
      <w:r>
        <w:t xml:space="preserve"> i.e.  ‘&lt;, ‘=, ‘&gt;</w:t>
      </w:r>
    </w:p>
    <w:p w14:paraId="03DAFE78" w14:textId="77777777" w:rsidR="00110344" w:rsidRDefault="00110344" w:rsidP="00110344">
      <w:pPr>
        <w:contextualSpacing/>
      </w:pPr>
      <w:r>
        <w:t>Examples:</w:t>
      </w:r>
    </w:p>
    <w:p w14:paraId="0360F8D2" w14:textId="62C67ECB" w:rsidR="00110344" w:rsidRPr="00531E61" w:rsidRDefault="00110344" w:rsidP="00C44867">
      <w:pPr>
        <w:pStyle w:val="ListParagraph"/>
        <w:numPr>
          <w:ilvl w:val="0"/>
          <w:numId w:val="83"/>
        </w:numPr>
        <w:rPr>
          <w:rFonts w:ascii="Times New Roman" w:hAnsi="Times New Roman"/>
        </w:rPr>
      </w:pPr>
      <w:r w:rsidRPr="00531E61">
        <w:rPr>
          <w:rFonts w:ascii="Times New Roman" w:hAnsi="Times New Roman"/>
        </w:rPr>
        <w:t xml:space="preserve"> MRD(1)</w:t>
      </w:r>
      <w:r w:rsidR="000810A4">
        <w:rPr>
          <w:rFonts w:ascii="r_ansi" w:hAnsi="r_ansi" w:cs="r_ansi"/>
          <w:sz w:val="20"/>
        </w:rPr>
        <w:t>'</w:t>
      </w:r>
      <w:r w:rsidRPr="00531E61">
        <w:rPr>
          <w:rFonts w:ascii="Times New Roman" w:hAnsi="Times New Roman"/>
        </w:rPr>
        <w:t>&gt;</w:t>
      </w:r>
      <w:proofErr w:type="gramStart"/>
      <w:r w:rsidRPr="00531E61">
        <w:rPr>
          <w:rFonts w:ascii="Times New Roman" w:hAnsi="Times New Roman"/>
        </w:rPr>
        <w:t>MRD(</w:t>
      </w:r>
      <w:proofErr w:type="gramEnd"/>
      <w:r w:rsidRPr="00531E61">
        <w:rPr>
          <w:rFonts w:ascii="Times New Roman" w:hAnsi="Times New Roman"/>
        </w:rPr>
        <w:t>2)   This would be true if the date of finding 1 is less than or equal to the date of finding 2.  This is because of the “NOT GREATER THAN” notation which implies “less than or equal to.”</w:t>
      </w:r>
    </w:p>
    <w:p w14:paraId="3A363EBF" w14:textId="77777777" w:rsidR="00110344" w:rsidRPr="00531E61" w:rsidRDefault="00110344" w:rsidP="00C44867">
      <w:pPr>
        <w:pStyle w:val="ListParagraph"/>
        <w:numPr>
          <w:ilvl w:val="0"/>
          <w:numId w:val="83"/>
        </w:numPr>
        <w:rPr>
          <w:rFonts w:ascii="Times New Roman" w:hAnsi="Times New Roman"/>
        </w:rPr>
      </w:pPr>
      <w:r w:rsidRPr="00531E61">
        <w:rPr>
          <w:rFonts w:ascii="Times New Roman" w:hAnsi="Times New Roman"/>
        </w:rPr>
        <w:t xml:space="preserve"> MRD(1,</w:t>
      </w:r>
      <w:proofErr w:type="gramStart"/>
      <w:r w:rsidRPr="00531E61">
        <w:rPr>
          <w:rFonts w:ascii="Times New Roman" w:hAnsi="Times New Roman"/>
        </w:rPr>
        <w:t>2)&lt;</w:t>
      </w:r>
      <w:proofErr w:type="gramEnd"/>
      <w:r w:rsidRPr="00531E61">
        <w:rPr>
          <w:rFonts w:ascii="Times New Roman" w:hAnsi="Times New Roman"/>
        </w:rPr>
        <w:t xml:space="preserve">MRD(3)  This would be true if the most recent date of finding 1 and 2 is less than the date of </w:t>
      </w:r>
      <w:r w:rsidR="00477353">
        <w:rPr>
          <w:rFonts w:ascii="Times New Roman" w:hAnsi="Times New Roman"/>
        </w:rPr>
        <w:t xml:space="preserve">finding </w:t>
      </w:r>
      <w:r w:rsidRPr="00531E61">
        <w:rPr>
          <w:rFonts w:ascii="Times New Roman" w:hAnsi="Times New Roman"/>
        </w:rPr>
        <w:t xml:space="preserve">3.  If both finding 1 and 2 are true, the function would </w:t>
      </w:r>
      <w:r w:rsidR="00477353">
        <w:rPr>
          <w:rFonts w:ascii="Times New Roman" w:hAnsi="Times New Roman"/>
        </w:rPr>
        <w:t>return</w:t>
      </w:r>
      <w:r w:rsidR="00477353" w:rsidRPr="00531E61">
        <w:rPr>
          <w:rFonts w:ascii="Times New Roman" w:hAnsi="Times New Roman"/>
        </w:rPr>
        <w:t xml:space="preserve"> </w:t>
      </w:r>
      <w:r w:rsidRPr="00531E61">
        <w:rPr>
          <w:rFonts w:ascii="Times New Roman" w:hAnsi="Times New Roman"/>
        </w:rPr>
        <w:t>the most recent date of those two for the comparison to finding 3.</w:t>
      </w:r>
    </w:p>
    <w:p w14:paraId="4E11F08A" w14:textId="77777777" w:rsidR="00110344" w:rsidRPr="00531E61" w:rsidRDefault="00110344" w:rsidP="00C44867">
      <w:pPr>
        <w:pStyle w:val="ListParagraph"/>
        <w:numPr>
          <w:ilvl w:val="0"/>
          <w:numId w:val="83"/>
        </w:numPr>
        <w:rPr>
          <w:rFonts w:ascii="Times New Roman" w:hAnsi="Times New Roman"/>
        </w:rPr>
      </w:pPr>
      <w:r w:rsidRPr="00531E61">
        <w:rPr>
          <w:rFonts w:ascii="Times New Roman" w:hAnsi="Times New Roman"/>
        </w:rPr>
        <w:t>MRD(1,</w:t>
      </w:r>
      <w:proofErr w:type="gramStart"/>
      <w:r w:rsidRPr="00531E61">
        <w:rPr>
          <w:rFonts w:ascii="Times New Roman" w:hAnsi="Times New Roman"/>
        </w:rPr>
        <w:t>2)=</w:t>
      </w:r>
      <w:proofErr w:type="gramEnd"/>
      <w:r w:rsidRPr="00531E61">
        <w:rPr>
          <w:rFonts w:ascii="Times New Roman" w:hAnsi="Times New Roman"/>
        </w:rPr>
        <w:t xml:space="preserve">MRD(3,4)  This would be true if the most recent date of finding 1 and 2 is equal to the most recent date of finding 3 and 4. If both finding 1 and 2 are true, the function would </w:t>
      </w:r>
      <w:r w:rsidR="00477353">
        <w:rPr>
          <w:rFonts w:ascii="Times New Roman" w:hAnsi="Times New Roman"/>
        </w:rPr>
        <w:t>return</w:t>
      </w:r>
      <w:r w:rsidRPr="00531E61">
        <w:rPr>
          <w:rFonts w:ascii="Times New Roman" w:hAnsi="Times New Roman"/>
        </w:rPr>
        <w:t xml:space="preserve"> the most recent date of those two.  The same would hold true for the second part of this string, where, for comparison, the most recent date of finding 3 or 4 would be </w:t>
      </w:r>
      <w:r w:rsidR="00477353">
        <w:rPr>
          <w:rFonts w:ascii="Times New Roman" w:hAnsi="Times New Roman"/>
        </w:rPr>
        <w:t>returned</w:t>
      </w:r>
      <w:r w:rsidRPr="00531E61">
        <w:rPr>
          <w:rFonts w:ascii="Times New Roman" w:hAnsi="Times New Roman"/>
        </w:rPr>
        <w:t xml:space="preserve">. </w:t>
      </w:r>
    </w:p>
    <w:p w14:paraId="2145BF18" w14:textId="77777777" w:rsidR="00110344" w:rsidRPr="00531E61" w:rsidRDefault="00110344" w:rsidP="00C44867">
      <w:pPr>
        <w:pStyle w:val="ListParagraph"/>
        <w:numPr>
          <w:ilvl w:val="0"/>
          <w:numId w:val="83"/>
        </w:numPr>
        <w:rPr>
          <w:rFonts w:ascii="Times New Roman" w:hAnsi="Times New Roman"/>
        </w:rPr>
      </w:pPr>
      <w:proofErr w:type="gramStart"/>
      <w:r w:rsidRPr="00531E61">
        <w:rPr>
          <w:rFonts w:ascii="Times New Roman" w:hAnsi="Times New Roman"/>
        </w:rPr>
        <w:t>MRD(</w:t>
      </w:r>
      <w:proofErr w:type="gramEnd"/>
      <w:r w:rsidRPr="00531E61">
        <w:rPr>
          <w:rFonts w:ascii="Times New Roman" w:hAnsi="Times New Roman"/>
        </w:rPr>
        <w:t xml:space="preserve">1)&gt;PXRMLAD  This would be true if the date of finding 1 is more recent than the patient’s last admission date. </w:t>
      </w:r>
    </w:p>
    <w:p w14:paraId="0BC0B0D9" w14:textId="77777777" w:rsidR="00110344" w:rsidRPr="00531E61" w:rsidRDefault="00110344" w:rsidP="00C44867">
      <w:pPr>
        <w:pStyle w:val="ListParagraph"/>
        <w:numPr>
          <w:ilvl w:val="0"/>
          <w:numId w:val="83"/>
        </w:numPr>
        <w:rPr>
          <w:rFonts w:ascii="Times New Roman" w:hAnsi="Times New Roman"/>
        </w:rPr>
      </w:pPr>
      <w:r w:rsidRPr="00531E61">
        <w:rPr>
          <w:rFonts w:ascii="Times New Roman" w:hAnsi="Times New Roman"/>
        </w:rPr>
        <w:t>(</w:t>
      </w:r>
      <w:proofErr w:type="gramStart"/>
      <w:r w:rsidRPr="00531E61">
        <w:rPr>
          <w:rFonts w:ascii="Times New Roman" w:hAnsi="Times New Roman"/>
        </w:rPr>
        <w:t>MRD(</w:t>
      </w:r>
      <w:proofErr w:type="gramEnd"/>
      <w:r w:rsidRPr="00531E61">
        <w:rPr>
          <w:rFonts w:ascii="Times New Roman" w:hAnsi="Times New Roman"/>
        </w:rPr>
        <w:t>1,2) &gt;MRD(4))&amp;(PXRMDOB&gt;2500101)  This would be true if the most recent date of findings 1 and  2 is more recent than the date of finding 4, AND the patient</w:t>
      </w:r>
      <w:r w:rsidR="00477353">
        <w:rPr>
          <w:rFonts w:ascii="Times New Roman" w:hAnsi="Times New Roman"/>
        </w:rPr>
        <w:t>’</w:t>
      </w:r>
      <w:r w:rsidRPr="00531E61">
        <w:rPr>
          <w:rFonts w:ascii="Times New Roman" w:hAnsi="Times New Roman"/>
        </w:rPr>
        <w:t>s date of birth is after January 1, 1950.</w:t>
      </w:r>
    </w:p>
    <w:p w14:paraId="7A4D1FFD" w14:textId="77777777" w:rsidR="00110344" w:rsidRPr="00531E61" w:rsidRDefault="00110344" w:rsidP="00110344">
      <w:pPr>
        <w:pStyle w:val="ListParagraph"/>
        <w:ind w:left="0"/>
        <w:rPr>
          <w:rFonts w:ascii="Times New Roman" w:hAnsi="Times New Roman"/>
        </w:rPr>
      </w:pPr>
      <w:r w:rsidRPr="00531E61">
        <w:rPr>
          <w:rFonts w:ascii="Times New Roman" w:hAnsi="Times New Roman"/>
        </w:rPr>
        <w:t>Be aware that if you have a</w:t>
      </w:r>
      <w:r w:rsidR="00E95C73">
        <w:rPr>
          <w:rFonts w:ascii="Times New Roman" w:hAnsi="Times New Roman"/>
        </w:rPr>
        <w:t xml:space="preserve"> date range defined by Beginning Date/Time (BDT) and Ending Date/Time (</w:t>
      </w:r>
      <w:proofErr w:type="gramStart"/>
      <w:r w:rsidR="00E95C73">
        <w:rPr>
          <w:rFonts w:ascii="Times New Roman" w:hAnsi="Times New Roman"/>
        </w:rPr>
        <w:t xml:space="preserve">EDT) </w:t>
      </w:r>
      <w:r w:rsidRPr="00531E61">
        <w:rPr>
          <w:rFonts w:ascii="Times New Roman" w:hAnsi="Times New Roman"/>
        </w:rPr>
        <w:t xml:space="preserve"> set</w:t>
      </w:r>
      <w:proofErr w:type="gramEnd"/>
      <w:r w:rsidRPr="00531E61">
        <w:rPr>
          <w:rFonts w:ascii="Times New Roman" w:hAnsi="Times New Roman"/>
        </w:rPr>
        <w:t xml:space="preserve"> on the finding(s) that is part of the MRD string, it could affect the date returned. For example, your string is MRD(1,2)&gt;</w:t>
      </w:r>
      <w:proofErr w:type="gramStart"/>
      <w:r w:rsidRPr="00531E61">
        <w:rPr>
          <w:rFonts w:ascii="Times New Roman" w:hAnsi="Times New Roman"/>
        </w:rPr>
        <w:t>MRD(</w:t>
      </w:r>
      <w:proofErr w:type="gramEnd"/>
      <w:r w:rsidRPr="00531E61">
        <w:rPr>
          <w:rFonts w:ascii="Times New Roman" w:hAnsi="Times New Roman"/>
        </w:rPr>
        <w:t>3) and there is no E</w:t>
      </w:r>
      <w:r w:rsidR="00E95C73">
        <w:rPr>
          <w:rFonts w:ascii="Times New Roman" w:hAnsi="Times New Roman"/>
        </w:rPr>
        <w:t>DT</w:t>
      </w:r>
      <w:r w:rsidRPr="00531E61">
        <w:rPr>
          <w:rFonts w:ascii="Times New Roman" w:hAnsi="Times New Roman"/>
        </w:rPr>
        <w:t xml:space="preserve"> entry on either finding, then the function will work as described above.  If there is an </w:t>
      </w:r>
      <w:proofErr w:type="spellStart"/>
      <w:r w:rsidRPr="00531E61">
        <w:rPr>
          <w:rFonts w:ascii="Times New Roman" w:hAnsi="Times New Roman"/>
        </w:rPr>
        <w:t>E</w:t>
      </w:r>
      <w:r w:rsidR="00E95C73">
        <w:rPr>
          <w:rFonts w:ascii="Times New Roman" w:hAnsi="Times New Roman"/>
        </w:rPr>
        <w:t>DT</w:t>
      </w:r>
      <w:r w:rsidRPr="00531E61">
        <w:rPr>
          <w:rFonts w:ascii="Times New Roman" w:hAnsi="Times New Roman"/>
        </w:rPr>
        <w:t>entry</w:t>
      </w:r>
      <w:proofErr w:type="spellEnd"/>
      <w:r w:rsidRPr="00531E61">
        <w:rPr>
          <w:rFonts w:ascii="Times New Roman" w:hAnsi="Times New Roman"/>
        </w:rPr>
        <w:t>, let’s see how the outcome is affected.</w:t>
      </w:r>
    </w:p>
    <w:p w14:paraId="7BD11EB9" w14:textId="77777777" w:rsidR="00110344" w:rsidRPr="00531E61" w:rsidRDefault="00110344" w:rsidP="00110344">
      <w:pPr>
        <w:pStyle w:val="ListParagraph"/>
        <w:ind w:left="0"/>
        <w:rPr>
          <w:rFonts w:ascii="Times New Roman" w:hAnsi="Times New Roman"/>
        </w:rPr>
      </w:pPr>
      <w:proofErr w:type="gramStart"/>
      <w:r w:rsidRPr="00531E61">
        <w:rPr>
          <w:rFonts w:ascii="Times New Roman" w:hAnsi="Times New Roman"/>
        </w:rPr>
        <w:t>FI(</w:t>
      </w:r>
      <w:proofErr w:type="gramEnd"/>
      <w:r w:rsidRPr="00531E61">
        <w:rPr>
          <w:rFonts w:ascii="Times New Roman" w:hAnsi="Times New Roman"/>
        </w:rPr>
        <w:t xml:space="preserve">1) has ending date/time entry  of T-1Y  and FI(2) has NO </w:t>
      </w:r>
      <w:r w:rsidR="00E95C73">
        <w:rPr>
          <w:rFonts w:ascii="Times New Roman" w:hAnsi="Times New Roman"/>
        </w:rPr>
        <w:t>EDT</w:t>
      </w:r>
      <w:r w:rsidRPr="00531E61">
        <w:rPr>
          <w:rFonts w:ascii="Times New Roman" w:hAnsi="Times New Roman"/>
        </w:rPr>
        <w:t xml:space="preserve">: </w:t>
      </w:r>
    </w:p>
    <w:p w14:paraId="20949C1D" w14:textId="77777777" w:rsidR="00110344" w:rsidRPr="00531E61" w:rsidRDefault="00110344" w:rsidP="00110344">
      <w:pPr>
        <w:pStyle w:val="ListParagraph"/>
        <w:ind w:left="0"/>
        <w:rPr>
          <w:rFonts w:ascii="Times New Roman" w:hAnsi="Times New Roman"/>
          <w:u w:val="single"/>
        </w:rPr>
      </w:pPr>
    </w:p>
    <w:p w14:paraId="0035D696" w14:textId="77777777" w:rsidR="00110344" w:rsidRPr="00531E61" w:rsidRDefault="00110344" w:rsidP="00110344">
      <w:pPr>
        <w:pStyle w:val="ListParagraph"/>
        <w:ind w:left="0"/>
        <w:rPr>
          <w:rFonts w:ascii="Times New Roman" w:hAnsi="Times New Roman"/>
        </w:rPr>
      </w:pPr>
      <w:r w:rsidRPr="00531E61">
        <w:rPr>
          <w:rFonts w:ascii="Times New Roman" w:hAnsi="Times New Roman"/>
        </w:rPr>
        <w:t>Dates of findings, and assuming today is 7/29/10 for the example:</w:t>
      </w:r>
    </w:p>
    <w:p w14:paraId="2C75E800" w14:textId="77777777" w:rsidR="00110344" w:rsidRPr="00531E61" w:rsidRDefault="00110344" w:rsidP="00110344">
      <w:pPr>
        <w:pStyle w:val="ListParagraph"/>
        <w:rPr>
          <w:rFonts w:ascii="Times New Roman" w:hAnsi="Times New Roman"/>
          <w:u w:val="single"/>
        </w:rPr>
      </w:pPr>
      <w:proofErr w:type="gramStart"/>
      <w:r w:rsidRPr="00531E61">
        <w:rPr>
          <w:rFonts w:ascii="Times New Roman" w:hAnsi="Times New Roman"/>
          <w:u w:val="single"/>
        </w:rPr>
        <w:t>FI(</w:t>
      </w:r>
      <w:proofErr w:type="gramEnd"/>
      <w:r w:rsidRPr="00531E61">
        <w:rPr>
          <w:rFonts w:ascii="Times New Roman" w:hAnsi="Times New Roman"/>
          <w:u w:val="single"/>
        </w:rPr>
        <w:t xml:space="preserve">1)     </w:t>
      </w:r>
      <w:r>
        <w:rPr>
          <w:rFonts w:ascii="Times New Roman" w:hAnsi="Times New Roman"/>
          <w:u w:val="single"/>
        </w:rPr>
        <w:t xml:space="preserve">                         </w:t>
      </w:r>
      <w:r w:rsidRPr="00531E61">
        <w:rPr>
          <w:rFonts w:ascii="Times New Roman" w:hAnsi="Times New Roman"/>
          <w:u w:val="single"/>
        </w:rPr>
        <w:t xml:space="preserve"> FI(2)</w:t>
      </w:r>
    </w:p>
    <w:p w14:paraId="4252019F" w14:textId="77777777" w:rsidR="00110344" w:rsidRPr="00531E61" w:rsidRDefault="00110344" w:rsidP="00110344">
      <w:pPr>
        <w:pStyle w:val="ListParagraph"/>
        <w:rPr>
          <w:rFonts w:ascii="Times New Roman" w:hAnsi="Times New Roman"/>
        </w:rPr>
      </w:pPr>
      <w:r w:rsidRPr="00531E61">
        <w:rPr>
          <w:rFonts w:ascii="Times New Roman" w:hAnsi="Times New Roman"/>
        </w:rPr>
        <w:t>7/24/10</w:t>
      </w:r>
      <w:r w:rsidRPr="00531E61">
        <w:rPr>
          <w:rFonts w:ascii="Times New Roman" w:hAnsi="Times New Roman"/>
        </w:rPr>
        <w:tab/>
      </w:r>
      <w:r w:rsidRPr="00531E61">
        <w:rPr>
          <w:rFonts w:ascii="Times New Roman" w:hAnsi="Times New Roman"/>
        </w:rPr>
        <w:tab/>
      </w:r>
      <w:r>
        <w:rPr>
          <w:rFonts w:ascii="Times New Roman" w:hAnsi="Times New Roman"/>
        </w:rPr>
        <w:tab/>
      </w:r>
      <w:r w:rsidRPr="00531E61">
        <w:rPr>
          <w:rFonts w:ascii="Times New Roman" w:hAnsi="Times New Roman"/>
        </w:rPr>
        <w:t>6/18/10</w:t>
      </w:r>
    </w:p>
    <w:p w14:paraId="5F150CC6" w14:textId="77777777" w:rsidR="00110344" w:rsidRPr="00531E61" w:rsidRDefault="00110344" w:rsidP="00110344">
      <w:pPr>
        <w:pStyle w:val="ListParagraph"/>
        <w:rPr>
          <w:rFonts w:ascii="Times New Roman" w:hAnsi="Times New Roman"/>
        </w:rPr>
      </w:pPr>
      <w:r w:rsidRPr="00531E61">
        <w:rPr>
          <w:rFonts w:ascii="Times New Roman" w:hAnsi="Times New Roman"/>
        </w:rPr>
        <w:t>2/3/10</w:t>
      </w:r>
      <w:r w:rsidRPr="00531E61">
        <w:rPr>
          <w:rFonts w:ascii="Times New Roman" w:hAnsi="Times New Roman"/>
        </w:rPr>
        <w:tab/>
      </w:r>
      <w:r w:rsidRPr="00531E61">
        <w:rPr>
          <w:rFonts w:ascii="Times New Roman" w:hAnsi="Times New Roman"/>
        </w:rPr>
        <w:tab/>
      </w:r>
      <w:r w:rsidRPr="00531E61">
        <w:rPr>
          <w:rFonts w:ascii="Times New Roman" w:hAnsi="Times New Roman"/>
        </w:rPr>
        <w:tab/>
        <w:t>4/8/10</w:t>
      </w:r>
    </w:p>
    <w:p w14:paraId="4597E3DE" w14:textId="77777777" w:rsidR="00110344" w:rsidRPr="00531E61" w:rsidRDefault="00110344" w:rsidP="00110344">
      <w:pPr>
        <w:pStyle w:val="ListParagraph"/>
        <w:rPr>
          <w:rFonts w:ascii="Times New Roman" w:hAnsi="Times New Roman"/>
        </w:rPr>
      </w:pPr>
      <w:r w:rsidRPr="00531E61">
        <w:rPr>
          <w:rFonts w:ascii="Times New Roman" w:hAnsi="Times New Roman"/>
        </w:rPr>
        <w:t>6/1/09</w:t>
      </w:r>
      <w:r w:rsidRPr="00531E61">
        <w:rPr>
          <w:rFonts w:ascii="Times New Roman" w:hAnsi="Times New Roman"/>
        </w:rPr>
        <w:tab/>
      </w:r>
      <w:r w:rsidRPr="00531E61">
        <w:rPr>
          <w:rFonts w:ascii="Times New Roman" w:hAnsi="Times New Roman"/>
        </w:rPr>
        <w:tab/>
      </w:r>
      <w:r w:rsidRPr="00531E61">
        <w:rPr>
          <w:rFonts w:ascii="Times New Roman" w:hAnsi="Times New Roman"/>
        </w:rPr>
        <w:tab/>
        <w:t>3/20/08</w:t>
      </w:r>
    </w:p>
    <w:p w14:paraId="6F0D909D" w14:textId="77777777" w:rsidR="00110344" w:rsidRPr="00531E61" w:rsidRDefault="00110344" w:rsidP="00110344">
      <w:pPr>
        <w:pStyle w:val="ListParagraph"/>
        <w:ind w:left="0"/>
        <w:rPr>
          <w:rFonts w:ascii="Times New Roman" w:hAnsi="Times New Roman"/>
        </w:rPr>
      </w:pPr>
    </w:p>
    <w:p w14:paraId="7671D67C" w14:textId="77777777" w:rsidR="00110344" w:rsidRPr="00531E61" w:rsidRDefault="00110344" w:rsidP="00110344">
      <w:pPr>
        <w:pStyle w:val="ListParagraph"/>
        <w:ind w:left="0"/>
        <w:rPr>
          <w:rFonts w:ascii="Times New Roman" w:hAnsi="Times New Roman"/>
        </w:rPr>
      </w:pPr>
      <w:r w:rsidRPr="00531E61">
        <w:rPr>
          <w:rFonts w:ascii="Times New Roman" w:hAnsi="Times New Roman"/>
        </w:rPr>
        <w:t xml:space="preserve">Given these dates with the </w:t>
      </w:r>
      <w:r w:rsidR="00E95C73">
        <w:rPr>
          <w:rFonts w:ascii="Times New Roman" w:hAnsi="Times New Roman"/>
        </w:rPr>
        <w:t>EDT</w:t>
      </w:r>
      <w:r w:rsidRPr="00531E61">
        <w:rPr>
          <w:rFonts w:ascii="Times New Roman" w:hAnsi="Times New Roman"/>
        </w:rPr>
        <w:t xml:space="preserve"> entry on </w:t>
      </w:r>
      <w:proofErr w:type="gramStart"/>
      <w:r w:rsidRPr="00531E61">
        <w:rPr>
          <w:rFonts w:ascii="Times New Roman" w:hAnsi="Times New Roman"/>
        </w:rPr>
        <w:t>FI(</w:t>
      </w:r>
      <w:proofErr w:type="gramEnd"/>
      <w:r w:rsidRPr="00531E61">
        <w:rPr>
          <w:rFonts w:ascii="Times New Roman" w:hAnsi="Times New Roman"/>
        </w:rPr>
        <w:t xml:space="preserve">1), the MRD that would be used to compare to FI(3) would be date of 6/18/10 from FI(2).  Even though the </w:t>
      </w:r>
      <w:proofErr w:type="gramStart"/>
      <w:r w:rsidRPr="00531E61">
        <w:rPr>
          <w:rFonts w:ascii="Times New Roman" w:hAnsi="Times New Roman"/>
        </w:rPr>
        <w:t>FI(</w:t>
      </w:r>
      <w:proofErr w:type="gramEnd"/>
      <w:r w:rsidRPr="00531E61">
        <w:rPr>
          <w:rFonts w:ascii="Times New Roman" w:hAnsi="Times New Roman"/>
        </w:rPr>
        <w:t>1) dates of 7/24/10 and 2/3/10 exist, because of the ending date/time entry of T-1Y, they are not considered in the evaluation.</w:t>
      </w:r>
    </w:p>
    <w:p w14:paraId="083E5234" w14:textId="77777777" w:rsidR="00110344" w:rsidRPr="00531E61" w:rsidRDefault="00110344" w:rsidP="00110344">
      <w:pPr>
        <w:pStyle w:val="ListParagraph"/>
        <w:ind w:left="0"/>
        <w:rPr>
          <w:rFonts w:ascii="Times New Roman" w:hAnsi="Times New Roman"/>
        </w:rPr>
      </w:pPr>
    </w:p>
    <w:p w14:paraId="59E451CE" w14:textId="77777777" w:rsidR="00110344" w:rsidRPr="00531E61" w:rsidRDefault="00110344" w:rsidP="00110344">
      <w:pPr>
        <w:pStyle w:val="ListParagraph"/>
        <w:ind w:left="0"/>
        <w:rPr>
          <w:rFonts w:ascii="Times New Roman" w:hAnsi="Times New Roman"/>
        </w:rPr>
      </w:pPr>
      <w:r w:rsidRPr="00531E61">
        <w:rPr>
          <w:rFonts w:ascii="Times New Roman" w:hAnsi="Times New Roman"/>
        </w:rPr>
        <w:t xml:space="preserve">Another caveat of the MRD functionality is the use of a finding in the MRD string that has a negative occurrence count.  </w:t>
      </w:r>
    </w:p>
    <w:p w14:paraId="27233F87" w14:textId="77777777" w:rsidR="00110344" w:rsidRPr="00531E61" w:rsidRDefault="00110344" w:rsidP="00110344">
      <w:pPr>
        <w:pStyle w:val="ListParagraph"/>
        <w:ind w:left="0"/>
        <w:rPr>
          <w:rFonts w:ascii="Times New Roman" w:hAnsi="Times New Roman"/>
        </w:rPr>
      </w:pPr>
    </w:p>
    <w:p w14:paraId="0E48E2E8" w14:textId="77777777" w:rsidR="00110344" w:rsidRPr="00531E61" w:rsidRDefault="00110344" w:rsidP="00110344">
      <w:pPr>
        <w:pStyle w:val="ListParagraph"/>
        <w:ind w:left="0"/>
        <w:rPr>
          <w:rFonts w:ascii="Times New Roman" w:hAnsi="Times New Roman"/>
        </w:rPr>
      </w:pPr>
      <w:r w:rsidRPr="00531E61">
        <w:rPr>
          <w:rFonts w:ascii="Times New Roman" w:hAnsi="Times New Roman"/>
        </w:rPr>
        <w:t>Example:   MRD(1)&gt;</w:t>
      </w:r>
      <w:proofErr w:type="gramStart"/>
      <w:r w:rsidRPr="00531E61">
        <w:rPr>
          <w:rFonts w:ascii="Times New Roman" w:hAnsi="Times New Roman"/>
        </w:rPr>
        <w:t>MRD(</w:t>
      </w:r>
      <w:proofErr w:type="gramEnd"/>
      <w:r w:rsidRPr="00531E61">
        <w:rPr>
          <w:rFonts w:ascii="Times New Roman" w:hAnsi="Times New Roman"/>
        </w:rPr>
        <w:t>2)  and Finding 1 has a -1 occurrence count</w:t>
      </w:r>
    </w:p>
    <w:p w14:paraId="1D358EFD" w14:textId="77777777" w:rsidR="00110344" w:rsidRPr="00531E61" w:rsidRDefault="00110344" w:rsidP="00110344">
      <w:pPr>
        <w:pStyle w:val="ListParagraph"/>
        <w:rPr>
          <w:rFonts w:ascii="Times New Roman" w:hAnsi="Times New Roman"/>
          <w:u w:val="single"/>
        </w:rPr>
      </w:pPr>
      <w:proofErr w:type="gramStart"/>
      <w:r w:rsidRPr="00531E61">
        <w:rPr>
          <w:rFonts w:ascii="Times New Roman" w:hAnsi="Times New Roman"/>
          <w:u w:val="single"/>
        </w:rPr>
        <w:lastRenderedPageBreak/>
        <w:t>FI(</w:t>
      </w:r>
      <w:proofErr w:type="gramEnd"/>
      <w:r w:rsidRPr="00531E61">
        <w:rPr>
          <w:rFonts w:ascii="Times New Roman" w:hAnsi="Times New Roman"/>
          <w:u w:val="single"/>
        </w:rPr>
        <w:t xml:space="preserve">1)      </w:t>
      </w:r>
      <w:r>
        <w:rPr>
          <w:rFonts w:ascii="Times New Roman" w:hAnsi="Times New Roman"/>
          <w:u w:val="single"/>
        </w:rPr>
        <w:t xml:space="preserve">                          </w:t>
      </w:r>
      <w:r w:rsidRPr="00531E61">
        <w:rPr>
          <w:rFonts w:ascii="Times New Roman" w:hAnsi="Times New Roman"/>
          <w:u w:val="single"/>
        </w:rPr>
        <w:t>FI(2)</w:t>
      </w:r>
    </w:p>
    <w:p w14:paraId="2ABB35EF" w14:textId="77777777" w:rsidR="00110344" w:rsidRPr="00531E61" w:rsidRDefault="00110344" w:rsidP="00110344">
      <w:pPr>
        <w:pStyle w:val="ListParagraph"/>
        <w:rPr>
          <w:rFonts w:ascii="Times New Roman" w:hAnsi="Times New Roman"/>
        </w:rPr>
      </w:pPr>
      <w:r w:rsidRPr="00531E61">
        <w:rPr>
          <w:rFonts w:ascii="Times New Roman" w:hAnsi="Times New Roman"/>
        </w:rPr>
        <w:t>7/24/10</w:t>
      </w:r>
      <w:r w:rsidRPr="00531E61">
        <w:rPr>
          <w:rFonts w:ascii="Times New Roman" w:hAnsi="Times New Roman"/>
        </w:rPr>
        <w:tab/>
      </w:r>
      <w:r w:rsidRPr="00531E61">
        <w:rPr>
          <w:rFonts w:ascii="Times New Roman" w:hAnsi="Times New Roman"/>
        </w:rPr>
        <w:tab/>
      </w:r>
      <w:r>
        <w:rPr>
          <w:rFonts w:ascii="Times New Roman" w:hAnsi="Times New Roman"/>
        </w:rPr>
        <w:tab/>
      </w:r>
      <w:r w:rsidRPr="00531E61">
        <w:rPr>
          <w:rFonts w:ascii="Times New Roman" w:hAnsi="Times New Roman"/>
        </w:rPr>
        <w:t>8/18/10</w:t>
      </w:r>
    </w:p>
    <w:p w14:paraId="6B10EA3D" w14:textId="77777777" w:rsidR="00110344" w:rsidRPr="00531E61" w:rsidRDefault="00110344" w:rsidP="00110344">
      <w:pPr>
        <w:pStyle w:val="ListParagraph"/>
        <w:rPr>
          <w:rFonts w:ascii="Times New Roman" w:hAnsi="Times New Roman"/>
        </w:rPr>
      </w:pPr>
      <w:r w:rsidRPr="00531E61">
        <w:rPr>
          <w:rFonts w:ascii="Times New Roman" w:hAnsi="Times New Roman"/>
        </w:rPr>
        <w:t>2/3/10</w:t>
      </w:r>
      <w:r w:rsidRPr="00531E61">
        <w:rPr>
          <w:rFonts w:ascii="Times New Roman" w:hAnsi="Times New Roman"/>
        </w:rPr>
        <w:tab/>
      </w:r>
      <w:r w:rsidRPr="00531E61">
        <w:rPr>
          <w:rFonts w:ascii="Times New Roman" w:hAnsi="Times New Roman"/>
        </w:rPr>
        <w:tab/>
      </w:r>
      <w:r w:rsidRPr="00531E61">
        <w:rPr>
          <w:rFonts w:ascii="Times New Roman" w:hAnsi="Times New Roman"/>
        </w:rPr>
        <w:tab/>
        <w:t>4/8/10</w:t>
      </w:r>
    </w:p>
    <w:p w14:paraId="02F70CE4" w14:textId="77777777" w:rsidR="00110344" w:rsidRPr="00531E61" w:rsidRDefault="00110344" w:rsidP="00110344">
      <w:pPr>
        <w:pStyle w:val="ListParagraph"/>
        <w:rPr>
          <w:rFonts w:ascii="Times New Roman" w:hAnsi="Times New Roman"/>
        </w:rPr>
      </w:pPr>
      <w:r w:rsidRPr="00531E61">
        <w:rPr>
          <w:rFonts w:ascii="Times New Roman" w:hAnsi="Times New Roman"/>
        </w:rPr>
        <w:t>6/1/09</w:t>
      </w:r>
      <w:r w:rsidRPr="00531E61">
        <w:rPr>
          <w:rFonts w:ascii="Times New Roman" w:hAnsi="Times New Roman"/>
        </w:rPr>
        <w:tab/>
      </w:r>
      <w:r w:rsidRPr="00531E61">
        <w:rPr>
          <w:rFonts w:ascii="Times New Roman" w:hAnsi="Times New Roman"/>
        </w:rPr>
        <w:tab/>
      </w:r>
      <w:r w:rsidRPr="00531E61">
        <w:rPr>
          <w:rFonts w:ascii="Times New Roman" w:hAnsi="Times New Roman"/>
        </w:rPr>
        <w:tab/>
        <w:t>3/20/08</w:t>
      </w:r>
    </w:p>
    <w:p w14:paraId="5AB63B80" w14:textId="77777777" w:rsidR="00E95C73" w:rsidRDefault="00E95C73" w:rsidP="00110344">
      <w:pPr>
        <w:pStyle w:val="ListParagraph"/>
        <w:ind w:left="0"/>
        <w:rPr>
          <w:rFonts w:ascii="Times New Roman" w:hAnsi="Times New Roman"/>
        </w:rPr>
      </w:pPr>
    </w:p>
    <w:p w14:paraId="1C1591F2" w14:textId="77777777" w:rsidR="00110344" w:rsidRPr="00531E61" w:rsidRDefault="00110344" w:rsidP="00110344">
      <w:pPr>
        <w:pStyle w:val="ListParagraph"/>
        <w:ind w:left="0"/>
        <w:rPr>
          <w:rFonts w:ascii="Times New Roman" w:hAnsi="Times New Roman"/>
        </w:rPr>
      </w:pPr>
      <w:r w:rsidRPr="00531E61">
        <w:rPr>
          <w:rFonts w:ascii="Times New Roman" w:hAnsi="Times New Roman"/>
        </w:rPr>
        <w:t xml:space="preserve">With </w:t>
      </w:r>
      <w:proofErr w:type="gramStart"/>
      <w:r w:rsidRPr="00531E61">
        <w:rPr>
          <w:rFonts w:ascii="Times New Roman" w:hAnsi="Times New Roman"/>
        </w:rPr>
        <w:t>FI(</w:t>
      </w:r>
      <w:proofErr w:type="gramEnd"/>
      <w:r w:rsidRPr="00531E61">
        <w:rPr>
          <w:rFonts w:ascii="Times New Roman" w:hAnsi="Times New Roman"/>
        </w:rPr>
        <w:t>1) having a -1 as occurrence count, the function string MRD(1)&gt;MRD(2) would evaluate to false because the date of FI(1) would be 6/1/09, which is the OLDEST occurrence retrieved by use of the -1 in the occurrence count of FI(1).</w:t>
      </w:r>
    </w:p>
    <w:p w14:paraId="028C9F60" w14:textId="77777777" w:rsidR="00110344" w:rsidRPr="00531E61" w:rsidRDefault="00110344" w:rsidP="00110344">
      <w:r w:rsidRPr="00531E61">
        <w:t xml:space="preserve">MRD can be also combined with other </w:t>
      </w:r>
      <w:r w:rsidR="0068639C">
        <w:t>f</w:t>
      </w:r>
      <w:r w:rsidRPr="00531E61">
        <w:t>unction</w:t>
      </w:r>
      <w:r w:rsidR="0068639C">
        <w:t>s</w:t>
      </w:r>
      <w:r w:rsidRPr="00531E61">
        <w:t xml:space="preserve"> and global variables as below:</w:t>
      </w:r>
    </w:p>
    <w:p w14:paraId="67CACAAA" w14:textId="77777777" w:rsidR="00110344" w:rsidRPr="00531E61" w:rsidRDefault="00110344" w:rsidP="00110344">
      <w:pPr>
        <w:pStyle w:val="ListParagraph"/>
        <w:rPr>
          <w:rFonts w:ascii="Times New Roman" w:hAnsi="Times New Roman"/>
        </w:rPr>
      </w:pPr>
      <w:r w:rsidRPr="00531E61">
        <w:rPr>
          <w:rFonts w:ascii="Times New Roman" w:hAnsi="Times New Roman"/>
        </w:rPr>
        <w:t>MRD(1)&gt;MIN_DATE(</w:t>
      </w:r>
      <w:proofErr w:type="gramStart"/>
      <w:r w:rsidRPr="00531E61">
        <w:rPr>
          <w:rFonts w:ascii="Times New Roman" w:hAnsi="Times New Roman"/>
        </w:rPr>
        <w:t>2)&amp;</w:t>
      </w:r>
      <w:proofErr w:type="gramEnd"/>
      <w:r w:rsidRPr="00531E61">
        <w:rPr>
          <w:rFonts w:ascii="Times New Roman" w:hAnsi="Times New Roman"/>
        </w:rPr>
        <w:t>(COUNT(2)&gt;3)</w:t>
      </w:r>
    </w:p>
    <w:p w14:paraId="69CDBCB7" w14:textId="77777777" w:rsidR="00110344" w:rsidRPr="00531E61" w:rsidRDefault="00110344" w:rsidP="00110344">
      <w:pPr>
        <w:pStyle w:val="ListParagraph"/>
        <w:rPr>
          <w:rFonts w:ascii="Times New Roman" w:hAnsi="Times New Roman"/>
        </w:rPr>
      </w:pPr>
      <w:r w:rsidRPr="00531E61">
        <w:rPr>
          <w:rFonts w:ascii="Times New Roman" w:hAnsi="Times New Roman"/>
        </w:rPr>
        <w:t>MRD(2)&gt;</w:t>
      </w:r>
      <w:proofErr w:type="gramStart"/>
      <w:r w:rsidRPr="00531E61">
        <w:rPr>
          <w:rFonts w:ascii="Times New Roman" w:hAnsi="Times New Roman"/>
        </w:rPr>
        <w:t>3100510!(</w:t>
      </w:r>
      <w:proofErr w:type="gramEnd"/>
      <w:r w:rsidRPr="00531E61">
        <w:rPr>
          <w:rFonts w:ascii="Times New Roman" w:hAnsi="Times New Roman"/>
        </w:rPr>
        <w:t>PXRMAGE&gt;45)</w:t>
      </w:r>
    </w:p>
    <w:p w14:paraId="14CDAAF9" w14:textId="77777777" w:rsidR="00110344" w:rsidRPr="00922163" w:rsidRDefault="00110344" w:rsidP="00110344">
      <w:pPr>
        <w:pStyle w:val="ListParagraph"/>
        <w:ind w:left="0"/>
        <w:rPr>
          <w:u w:val="single"/>
        </w:rPr>
      </w:pPr>
    </w:p>
    <w:p w14:paraId="3124DAEA" w14:textId="77777777" w:rsidR="00110344" w:rsidRDefault="00110344" w:rsidP="00110344">
      <w:pPr>
        <w:contextualSpacing/>
      </w:pPr>
      <w:r>
        <w:t>CLASS: NATIONAL</w:t>
      </w:r>
      <w:bookmarkStart w:id="270" w:name="max_date"/>
      <w:bookmarkEnd w:id="270"/>
    </w:p>
    <w:p w14:paraId="6DEF0F48" w14:textId="77777777" w:rsidR="00110344" w:rsidRDefault="00110344" w:rsidP="00110344">
      <w:pPr>
        <w:contextualSpacing/>
      </w:pPr>
    </w:p>
    <w:p w14:paraId="072A39EA" w14:textId="77777777" w:rsidR="00110344" w:rsidRPr="00D221D7" w:rsidRDefault="00110344" w:rsidP="00110344">
      <w:pPr>
        <w:contextualSpacing/>
        <w:rPr>
          <w:rStyle w:val="Strong"/>
          <w:sz w:val="24"/>
          <w:szCs w:val="22"/>
        </w:rPr>
      </w:pPr>
      <w:r w:rsidRPr="00D221D7">
        <w:rPr>
          <w:rStyle w:val="Strong"/>
          <w:sz w:val="24"/>
          <w:szCs w:val="22"/>
        </w:rPr>
        <w:t>MAX_DATE</w:t>
      </w:r>
    </w:p>
    <w:p w14:paraId="79FC8A1D" w14:textId="77777777" w:rsidR="00110344" w:rsidRDefault="00110344" w:rsidP="00600E35">
      <w:pPr>
        <w:contextualSpacing/>
      </w:pPr>
      <w:r>
        <w:t xml:space="preserve">MAX_DATE </w:t>
      </w:r>
      <w:r w:rsidR="00690040">
        <w:t>is just another name for MRD so everything in the above discussion of MRD applies to MAX_DATE.</w:t>
      </w:r>
      <w:r w:rsidR="00690040" w:rsidDel="00690040">
        <w:t xml:space="preserve"> </w:t>
      </w:r>
    </w:p>
    <w:p w14:paraId="684B7F02" w14:textId="77777777" w:rsidR="00110344" w:rsidRDefault="00110344" w:rsidP="00110344">
      <w:pPr>
        <w:contextualSpacing/>
      </w:pPr>
    </w:p>
    <w:p w14:paraId="33544EF6" w14:textId="77777777" w:rsidR="00110344" w:rsidRDefault="00110344" w:rsidP="00110344">
      <w:pPr>
        <w:ind w:left="720"/>
        <w:contextualSpacing/>
      </w:pPr>
      <w:r>
        <w:t>CLASS: NATIONAL</w:t>
      </w:r>
    </w:p>
    <w:p w14:paraId="44660809" w14:textId="77777777" w:rsidR="00110344" w:rsidRDefault="00110344" w:rsidP="00110344">
      <w:pPr>
        <w:contextualSpacing/>
      </w:pPr>
    </w:p>
    <w:p w14:paraId="194F24DA" w14:textId="77777777" w:rsidR="00110344" w:rsidRPr="00D221D7" w:rsidRDefault="00110344" w:rsidP="00110344">
      <w:pPr>
        <w:contextualSpacing/>
        <w:rPr>
          <w:rStyle w:val="Strong"/>
          <w:sz w:val="24"/>
          <w:szCs w:val="22"/>
        </w:rPr>
      </w:pPr>
      <w:bookmarkStart w:id="271" w:name="min_date"/>
      <w:bookmarkEnd w:id="271"/>
      <w:r w:rsidRPr="00D221D7">
        <w:rPr>
          <w:rStyle w:val="Strong"/>
          <w:sz w:val="24"/>
          <w:szCs w:val="22"/>
        </w:rPr>
        <w:t>MIN_DATE</w:t>
      </w:r>
    </w:p>
    <w:p w14:paraId="0C458209" w14:textId="77777777" w:rsidR="00110344" w:rsidRDefault="00110344" w:rsidP="00110344">
      <w:pPr>
        <w:contextualSpacing/>
      </w:pPr>
      <w:r>
        <w:t>This function finding returns the oldest date of the finding(</w:t>
      </w:r>
      <w:proofErr w:type="gramStart"/>
      <w:r>
        <w:t>s)  in</w:t>
      </w:r>
      <w:proofErr w:type="gramEnd"/>
      <w:r>
        <w:t xml:space="preserve"> the argument list of the MIN_DATE string, and then makes a comparison based on the operator used  to another MIN_DATE string or a global variable.  </w:t>
      </w:r>
    </w:p>
    <w:p w14:paraId="619A47A5" w14:textId="77777777" w:rsidR="00110344" w:rsidRDefault="00110344" w:rsidP="00110344">
      <w:pPr>
        <w:contextualSpacing/>
      </w:pPr>
    </w:p>
    <w:p w14:paraId="76BB5D81" w14:textId="77777777" w:rsidR="00110344" w:rsidRDefault="00110344" w:rsidP="00110344">
      <w:pPr>
        <w:contextualSpacing/>
      </w:pPr>
      <w:r>
        <w:t xml:space="preserve">All mathematical operators may be used with MIN_DATE but the relevant operators include:   </w:t>
      </w:r>
    </w:p>
    <w:p w14:paraId="0CFF1288" w14:textId="77777777" w:rsidR="00110344" w:rsidRDefault="00110344" w:rsidP="00110344">
      <w:pPr>
        <w:ind w:left="720"/>
        <w:contextualSpacing/>
      </w:pPr>
      <w:r>
        <w:t>Greater than - &gt;</w:t>
      </w:r>
    </w:p>
    <w:p w14:paraId="307697D7" w14:textId="77777777" w:rsidR="00110344" w:rsidRDefault="00110344" w:rsidP="00110344">
      <w:pPr>
        <w:ind w:left="720"/>
        <w:contextualSpacing/>
      </w:pPr>
      <w:r>
        <w:t>Less than - &lt;</w:t>
      </w:r>
    </w:p>
    <w:p w14:paraId="50ABE1EE" w14:textId="77777777" w:rsidR="00110344" w:rsidRDefault="00110344" w:rsidP="00110344">
      <w:pPr>
        <w:ind w:left="720"/>
        <w:contextualSpacing/>
      </w:pPr>
      <w:r>
        <w:t>Equals - =</w:t>
      </w:r>
    </w:p>
    <w:p w14:paraId="6D074498" w14:textId="77777777" w:rsidR="00110344" w:rsidRDefault="00110344" w:rsidP="00110344">
      <w:pPr>
        <w:contextualSpacing/>
      </w:pPr>
    </w:p>
    <w:p w14:paraId="4ADF72F4" w14:textId="77777777" w:rsidR="00110344" w:rsidRDefault="00110344" w:rsidP="00110344">
      <w:pPr>
        <w:contextualSpacing/>
      </w:pPr>
      <w:r>
        <w:t>Relevant logical operators include:</w:t>
      </w:r>
    </w:p>
    <w:p w14:paraId="7949DEAB" w14:textId="08B764F1" w:rsidR="00110344" w:rsidRDefault="00110344" w:rsidP="00110344">
      <w:pPr>
        <w:ind w:left="720"/>
        <w:contextualSpacing/>
      </w:pPr>
      <w:r>
        <w:t xml:space="preserve">Not – </w:t>
      </w:r>
      <w:r w:rsidR="000810A4">
        <w:rPr>
          <w:rFonts w:ascii="r_ansi" w:hAnsi="r_ansi" w:cs="r_ansi"/>
          <w:sz w:val="20"/>
        </w:rPr>
        <w:t>'</w:t>
      </w:r>
      <w:r w:rsidR="000810A4" w:rsidDel="000810A4">
        <w:t xml:space="preserve"> </w:t>
      </w:r>
    </w:p>
    <w:p w14:paraId="21F032C5" w14:textId="77777777" w:rsidR="00110344" w:rsidRDefault="00110344" w:rsidP="00110344">
      <w:pPr>
        <w:ind w:left="720"/>
        <w:contextualSpacing/>
      </w:pPr>
      <w:r>
        <w:t>And - &amp;</w:t>
      </w:r>
    </w:p>
    <w:p w14:paraId="16D871BB" w14:textId="77777777" w:rsidR="00110344" w:rsidRDefault="00110344" w:rsidP="00110344">
      <w:pPr>
        <w:ind w:left="720"/>
        <w:contextualSpacing/>
      </w:pPr>
      <w:r>
        <w:t xml:space="preserve">Or </w:t>
      </w:r>
      <w:proofErr w:type="gramStart"/>
      <w:r>
        <w:t>- !</w:t>
      </w:r>
      <w:proofErr w:type="gramEnd"/>
    </w:p>
    <w:p w14:paraId="088FD553" w14:textId="77777777" w:rsidR="00110344" w:rsidRDefault="00110344" w:rsidP="00110344">
      <w:pPr>
        <w:contextualSpacing/>
      </w:pPr>
      <w:r>
        <w:t>These may be used in combinations as well, i.e.  ‘&lt;, ‘=, ‘&gt;</w:t>
      </w:r>
    </w:p>
    <w:p w14:paraId="10F78215" w14:textId="77777777" w:rsidR="00110344" w:rsidRDefault="00110344" w:rsidP="00110344">
      <w:pPr>
        <w:contextualSpacing/>
      </w:pPr>
    </w:p>
    <w:p w14:paraId="02462A90" w14:textId="77777777" w:rsidR="00110344" w:rsidRDefault="00110344" w:rsidP="00110344">
      <w:pPr>
        <w:contextualSpacing/>
      </w:pPr>
      <w:r>
        <w:t>Examples:</w:t>
      </w:r>
    </w:p>
    <w:p w14:paraId="58DB7C00" w14:textId="77777777" w:rsidR="00110344" w:rsidRPr="00531E61" w:rsidRDefault="00110344" w:rsidP="00C44867">
      <w:pPr>
        <w:pStyle w:val="ListParagraph"/>
        <w:numPr>
          <w:ilvl w:val="0"/>
          <w:numId w:val="84"/>
        </w:numPr>
        <w:rPr>
          <w:rFonts w:ascii="Times New Roman" w:hAnsi="Times New Roman"/>
        </w:rPr>
      </w:pPr>
      <w:r w:rsidRPr="00531E61">
        <w:rPr>
          <w:rFonts w:ascii="Times New Roman" w:hAnsi="Times New Roman"/>
        </w:rPr>
        <w:t xml:space="preserve"> MIN_DATE(1)&gt;MIN_</w:t>
      </w:r>
      <w:proofErr w:type="gramStart"/>
      <w:r w:rsidRPr="00531E61">
        <w:rPr>
          <w:rFonts w:ascii="Times New Roman" w:hAnsi="Times New Roman"/>
        </w:rPr>
        <w:t>DATE(</w:t>
      </w:r>
      <w:proofErr w:type="gramEnd"/>
      <w:r w:rsidRPr="00531E61">
        <w:rPr>
          <w:rFonts w:ascii="Times New Roman" w:hAnsi="Times New Roman"/>
        </w:rPr>
        <w:t>2)   This would be true if the date of finding 1 is more recent than the date of finding 2</w:t>
      </w:r>
    </w:p>
    <w:p w14:paraId="7730F3DA" w14:textId="77777777" w:rsidR="00110344" w:rsidRPr="00531E61" w:rsidRDefault="00110344" w:rsidP="00C44867">
      <w:pPr>
        <w:pStyle w:val="ListParagraph"/>
        <w:numPr>
          <w:ilvl w:val="0"/>
          <w:numId w:val="84"/>
        </w:numPr>
        <w:rPr>
          <w:rFonts w:ascii="Times New Roman" w:hAnsi="Times New Roman"/>
        </w:rPr>
      </w:pPr>
      <w:r w:rsidRPr="00531E61">
        <w:rPr>
          <w:rFonts w:ascii="Times New Roman" w:hAnsi="Times New Roman"/>
        </w:rPr>
        <w:t xml:space="preserve"> MIN_DATE(1,</w:t>
      </w:r>
      <w:proofErr w:type="gramStart"/>
      <w:r w:rsidRPr="00531E61">
        <w:rPr>
          <w:rFonts w:ascii="Times New Roman" w:hAnsi="Times New Roman"/>
        </w:rPr>
        <w:t>2)&lt;</w:t>
      </w:r>
      <w:proofErr w:type="gramEnd"/>
      <w:r w:rsidRPr="00531E61">
        <w:rPr>
          <w:rFonts w:ascii="Times New Roman" w:hAnsi="Times New Roman"/>
        </w:rPr>
        <w:t xml:space="preserve">MIN_DATE(3)  This would be true if the </w:t>
      </w:r>
      <w:r w:rsidR="00EA28D2">
        <w:rPr>
          <w:rFonts w:ascii="Times New Roman" w:hAnsi="Times New Roman"/>
        </w:rPr>
        <w:t>oldest</w:t>
      </w:r>
      <w:r w:rsidRPr="00531E61">
        <w:rPr>
          <w:rFonts w:ascii="Times New Roman" w:hAnsi="Times New Roman"/>
        </w:rPr>
        <w:t xml:space="preserve"> date of finding 1 and 2 is less than the date of 3.  If both finding 1 and 2 are true, the function would use the </w:t>
      </w:r>
      <w:r w:rsidR="00EA28D2">
        <w:rPr>
          <w:rFonts w:ascii="Times New Roman" w:hAnsi="Times New Roman"/>
        </w:rPr>
        <w:t>oldest</w:t>
      </w:r>
      <w:r w:rsidRPr="00531E61">
        <w:rPr>
          <w:rFonts w:ascii="Times New Roman" w:hAnsi="Times New Roman"/>
        </w:rPr>
        <w:t xml:space="preserve"> date of those two for the comparison to finding 3</w:t>
      </w:r>
    </w:p>
    <w:p w14:paraId="2C07D999" w14:textId="77777777" w:rsidR="00110344" w:rsidRPr="00531E61" w:rsidRDefault="00110344" w:rsidP="00C44867">
      <w:pPr>
        <w:pStyle w:val="ListParagraph"/>
        <w:numPr>
          <w:ilvl w:val="0"/>
          <w:numId w:val="84"/>
        </w:numPr>
        <w:rPr>
          <w:rFonts w:ascii="Times New Roman" w:hAnsi="Times New Roman"/>
        </w:rPr>
      </w:pPr>
      <w:r w:rsidRPr="00531E61">
        <w:rPr>
          <w:rFonts w:ascii="Times New Roman" w:hAnsi="Times New Roman"/>
        </w:rPr>
        <w:t>MIN_DATE(1,</w:t>
      </w:r>
      <w:proofErr w:type="gramStart"/>
      <w:r w:rsidRPr="00531E61">
        <w:rPr>
          <w:rFonts w:ascii="Times New Roman" w:hAnsi="Times New Roman"/>
        </w:rPr>
        <w:t>2)=</w:t>
      </w:r>
      <w:proofErr w:type="gramEnd"/>
      <w:r w:rsidRPr="00531E61">
        <w:rPr>
          <w:rFonts w:ascii="Times New Roman" w:hAnsi="Times New Roman"/>
        </w:rPr>
        <w:t xml:space="preserve">MIN_DATE(3,4)  This would be true if the </w:t>
      </w:r>
      <w:r w:rsidR="00EA28D2">
        <w:rPr>
          <w:rFonts w:ascii="Times New Roman" w:hAnsi="Times New Roman"/>
        </w:rPr>
        <w:t>oldest</w:t>
      </w:r>
      <w:r w:rsidRPr="00531E61">
        <w:rPr>
          <w:rFonts w:ascii="Times New Roman" w:hAnsi="Times New Roman"/>
        </w:rPr>
        <w:t xml:space="preserve"> date of finding 1 and 2 is equal to the </w:t>
      </w:r>
      <w:r w:rsidR="00EA28D2">
        <w:rPr>
          <w:rFonts w:ascii="Times New Roman" w:hAnsi="Times New Roman"/>
        </w:rPr>
        <w:t>oldest</w:t>
      </w:r>
      <w:r w:rsidRPr="00531E61">
        <w:rPr>
          <w:rFonts w:ascii="Times New Roman" w:hAnsi="Times New Roman"/>
        </w:rPr>
        <w:t xml:space="preserve"> date of finding 3 and 4. If both finding 1 and 2 are true, the function would use the </w:t>
      </w:r>
      <w:r w:rsidR="00EA28D2">
        <w:rPr>
          <w:rFonts w:ascii="Times New Roman" w:hAnsi="Times New Roman"/>
        </w:rPr>
        <w:t>oldest</w:t>
      </w:r>
      <w:r w:rsidRPr="00531E61">
        <w:rPr>
          <w:rFonts w:ascii="Times New Roman" w:hAnsi="Times New Roman"/>
        </w:rPr>
        <w:t xml:space="preserve"> date of those two.    The same would hold true for the second part of this string where for comparison, the </w:t>
      </w:r>
      <w:r w:rsidR="00EA28D2">
        <w:rPr>
          <w:rFonts w:ascii="Times New Roman" w:hAnsi="Times New Roman"/>
        </w:rPr>
        <w:t>oldest</w:t>
      </w:r>
      <w:r w:rsidRPr="00531E61">
        <w:rPr>
          <w:rFonts w:ascii="Times New Roman" w:hAnsi="Times New Roman"/>
        </w:rPr>
        <w:t xml:space="preserve"> date of finding 3 or 4 would be used.  </w:t>
      </w:r>
    </w:p>
    <w:p w14:paraId="44338F89" w14:textId="77777777" w:rsidR="00110344" w:rsidRPr="00531E61" w:rsidRDefault="00110344" w:rsidP="00C44867">
      <w:pPr>
        <w:pStyle w:val="ListParagraph"/>
        <w:numPr>
          <w:ilvl w:val="0"/>
          <w:numId w:val="84"/>
        </w:numPr>
        <w:rPr>
          <w:rFonts w:ascii="Times New Roman" w:hAnsi="Times New Roman"/>
        </w:rPr>
      </w:pPr>
      <w:r w:rsidRPr="00531E61">
        <w:rPr>
          <w:rFonts w:ascii="Times New Roman" w:hAnsi="Times New Roman"/>
        </w:rPr>
        <w:lastRenderedPageBreak/>
        <w:t>MIN_</w:t>
      </w:r>
      <w:proofErr w:type="gramStart"/>
      <w:r w:rsidRPr="00531E61">
        <w:rPr>
          <w:rFonts w:ascii="Times New Roman" w:hAnsi="Times New Roman"/>
        </w:rPr>
        <w:t>DATE(</w:t>
      </w:r>
      <w:proofErr w:type="gramEnd"/>
      <w:r w:rsidRPr="00531E61">
        <w:rPr>
          <w:rFonts w:ascii="Times New Roman" w:hAnsi="Times New Roman"/>
        </w:rPr>
        <w:t xml:space="preserve">1)&gt;PXRMLAD  This would be true if the date of finding 1 is more recent than the patients last admission date. </w:t>
      </w:r>
    </w:p>
    <w:p w14:paraId="09164327" w14:textId="77777777" w:rsidR="00110344" w:rsidRPr="00531E61" w:rsidRDefault="00110344" w:rsidP="00C44867">
      <w:pPr>
        <w:pStyle w:val="ListParagraph"/>
        <w:numPr>
          <w:ilvl w:val="0"/>
          <w:numId w:val="84"/>
        </w:numPr>
        <w:rPr>
          <w:rFonts w:ascii="Times New Roman" w:hAnsi="Times New Roman"/>
        </w:rPr>
      </w:pPr>
      <w:r w:rsidRPr="00531E61">
        <w:rPr>
          <w:rFonts w:ascii="Times New Roman" w:hAnsi="Times New Roman"/>
        </w:rPr>
        <w:t>(MIN_</w:t>
      </w:r>
      <w:proofErr w:type="gramStart"/>
      <w:r w:rsidRPr="00531E61">
        <w:rPr>
          <w:rFonts w:ascii="Times New Roman" w:hAnsi="Times New Roman"/>
        </w:rPr>
        <w:t>DATE(</w:t>
      </w:r>
      <w:proofErr w:type="gramEnd"/>
      <w:r w:rsidRPr="00531E61">
        <w:rPr>
          <w:rFonts w:ascii="Times New Roman" w:hAnsi="Times New Roman"/>
        </w:rPr>
        <w:t xml:space="preserve">1,2) &gt;MIN_DATE(4))&amp;(PXRMDOB&gt;2500101)  This would be true if the </w:t>
      </w:r>
      <w:r w:rsidR="00EA28D2">
        <w:rPr>
          <w:rFonts w:ascii="Times New Roman" w:hAnsi="Times New Roman"/>
        </w:rPr>
        <w:t>oldest</w:t>
      </w:r>
      <w:r w:rsidRPr="00531E61">
        <w:rPr>
          <w:rFonts w:ascii="Times New Roman" w:hAnsi="Times New Roman"/>
        </w:rPr>
        <w:t xml:space="preserve"> date of findings 1 and  2 is more recent than the date of finding 4  AND the patient s date of birth is after January 1, 1950.</w:t>
      </w:r>
    </w:p>
    <w:p w14:paraId="361AF47A" w14:textId="3BDAD5C2" w:rsidR="00110344" w:rsidRDefault="00110344" w:rsidP="00110344">
      <w:r>
        <w:t xml:space="preserve">Please note that if you have </w:t>
      </w:r>
      <w:r w:rsidR="00EA28D2">
        <w:t>date range defined by Beginning Date/Time (BDT) and Ending Date/Time (EDT)</w:t>
      </w:r>
      <w:r w:rsidR="000810A4">
        <w:t xml:space="preserve"> </w:t>
      </w:r>
      <w:r>
        <w:t>on a finding</w:t>
      </w:r>
      <w:r w:rsidR="003300DC">
        <w:t xml:space="preserve"> it </w:t>
      </w:r>
      <w:r>
        <w:t xml:space="preserve">may impact your results.  The </w:t>
      </w:r>
      <w:r w:rsidR="003300DC">
        <w:t>date range</w:t>
      </w:r>
      <w:r>
        <w:t xml:space="preserve"> will restrict the dates used for evaluation to only those occurring during the specified date range.  </w:t>
      </w:r>
      <w:proofErr w:type="gramStart"/>
      <w:r>
        <w:t>So</w:t>
      </w:r>
      <w:proofErr w:type="gramEnd"/>
      <w:r>
        <w:t xml:space="preserve"> your oldest finding date will be the oldest one of those within the range.</w:t>
      </w:r>
    </w:p>
    <w:p w14:paraId="4321C6D5" w14:textId="77777777" w:rsidR="003300DC" w:rsidRDefault="003300DC" w:rsidP="00110344"/>
    <w:p w14:paraId="01D5C368" w14:textId="77777777" w:rsidR="00110344" w:rsidRDefault="00110344" w:rsidP="00110344">
      <w:r>
        <w:t>For example, in the Function Finding of MIN_</w:t>
      </w:r>
      <w:proofErr w:type="gramStart"/>
      <w:r>
        <w:t>DATE(</w:t>
      </w:r>
      <w:proofErr w:type="gramEnd"/>
      <w:r>
        <w:t>1) &gt; MIN_DATE(2), below is a list of all the dates for each finding.</w:t>
      </w:r>
    </w:p>
    <w:p w14:paraId="00B62116" w14:textId="77777777" w:rsidR="00110344" w:rsidRDefault="00110344" w:rsidP="00110344">
      <w:pPr>
        <w:ind w:left="720"/>
        <w:contextualSpacing/>
        <w:rPr>
          <w:b/>
          <w:bCs/>
          <w:u w:val="single"/>
        </w:rPr>
      </w:pPr>
      <w:proofErr w:type="gramStart"/>
      <w:r>
        <w:rPr>
          <w:b/>
          <w:bCs/>
          <w:u w:val="single"/>
        </w:rPr>
        <w:t>FI(</w:t>
      </w:r>
      <w:proofErr w:type="gramEnd"/>
      <w:r>
        <w:rPr>
          <w:b/>
          <w:bCs/>
          <w:u w:val="single"/>
        </w:rPr>
        <w:t>1)                                                       FI(2)</w:t>
      </w:r>
    </w:p>
    <w:p w14:paraId="661FF43A" w14:textId="77777777" w:rsidR="00110344" w:rsidRDefault="00110344" w:rsidP="00110344">
      <w:pPr>
        <w:ind w:left="720"/>
        <w:contextualSpacing/>
      </w:pPr>
      <w:r>
        <w:t>7/29/10                                                6/26/10</w:t>
      </w:r>
    </w:p>
    <w:p w14:paraId="72E93E7C" w14:textId="77777777" w:rsidR="00110344" w:rsidRDefault="00110344" w:rsidP="00110344">
      <w:pPr>
        <w:ind w:left="720"/>
        <w:contextualSpacing/>
      </w:pPr>
      <w:r>
        <w:t>6/15/10                                                4/1/09</w:t>
      </w:r>
    </w:p>
    <w:p w14:paraId="790F1DF2" w14:textId="77777777" w:rsidR="00110344" w:rsidRDefault="00110344" w:rsidP="00110344">
      <w:pPr>
        <w:ind w:left="720"/>
        <w:contextualSpacing/>
      </w:pPr>
      <w:r>
        <w:t>3/26/08                                                2/5/08</w:t>
      </w:r>
    </w:p>
    <w:p w14:paraId="53FCB357" w14:textId="77777777" w:rsidR="00110344" w:rsidRDefault="00110344" w:rsidP="00110344">
      <w:pPr>
        <w:contextualSpacing/>
      </w:pPr>
    </w:p>
    <w:p w14:paraId="2078F623" w14:textId="77777777" w:rsidR="00110344" w:rsidRDefault="00110344" w:rsidP="00110344">
      <w:pPr>
        <w:contextualSpacing/>
      </w:pPr>
      <w:r>
        <w:t>With no BDT defined on either finding the evaluation of MIN_</w:t>
      </w:r>
      <w:proofErr w:type="gramStart"/>
      <w:r>
        <w:t>DATE(</w:t>
      </w:r>
      <w:proofErr w:type="gramEnd"/>
      <w:r>
        <w:t xml:space="preserve">1) &gt; MIN_DATE(2) would be </w:t>
      </w:r>
    </w:p>
    <w:p w14:paraId="5B8754E9" w14:textId="77777777" w:rsidR="00110344" w:rsidRDefault="007D7642" w:rsidP="00110344">
      <w:pPr>
        <w:contextualSpacing/>
      </w:pPr>
      <w:r>
        <w:t>7/29/10&gt;6/26/0, t</w:t>
      </w:r>
      <w:r w:rsidR="00110344">
        <w:t>hus the finding is TRUE.</w:t>
      </w:r>
    </w:p>
    <w:p w14:paraId="71D15153" w14:textId="77777777" w:rsidR="00110344" w:rsidRPr="00A76BB7" w:rsidRDefault="00110344" w:rsidP="00110344">
      <w:pPr>
        <w:pStyle w:val="ListParagraph"/>
        <w:ind w:left="0"/>
        <w:rPr>
          <w:rFonts w:ascii="Times New Roman" w:hAnsi="Times New Roman"/>
        </w:rPr>
      </w:pPr>
      <w:r w:rsidRPr="00A76BB7">
        <w:rPr>
          <w:rFonts w:ascii="Times New Roman" w:hAnsi="Times New Roman"/>
        </w:rPr>
        <w:t xml:space="preserve">If you had a BDT of T-1Y on </w:t>
      </w:r>
      <w:proofErr w:type="gramStart"/>
      <w:r w:rsidRPr="00A76BB7">
        <w:rPr>
          <w:rFonts w:ascii="Times New Roman" w:hAnsi="Times New Roman"/>
        </w:rPr>
        <w:t>FI(</w:t>
      </w:r>
      <w:proofErr w:type="gramEnd"/>
      <w:r w:rsidR="007D7642">
        <w:rPr>
          <w:rFonts w:ascii="Times New Roman" w:hAnsi="Times New Roman"/>
        </w:rPr>
        <w:t>1</w:t>
      </w:r>
      <w:r w:rsidRPr="00A76BB7">
        <w:rPr>
          <w:rFonts w:ascii="Times New Roman" w:hAnsi="Times New Roman"/>
        </w:rPr>
        <w:t xml:space="preserve">) (given today is 7/29/10)  the evaluation of MIN_DATE(1) &gt; MIN_DATE(2) would now be </w:t>
      </w:r>
      <w:r w:rsidR="007D7642">
        <w:rPr>
          <w:rFonts w:ascii="Times New Roman" w:hAnsi="Times New Roman"/>
        </w:rPr>
        <w:t>6/15/10</w:t>
      </w:r>
      <w:r w:rsidRPr="00A76BB7">
        <w:rPr>
          <w:rFonts w:ascii="Times New Roman" w:hAnsi="Times New Roman"/>
        </w:rPr>
        <w:t>&gt; 6/26/10</w:t>
      </w:r>
      <w:r w:rsidR="007D7642">
        <w:rPr>
          <w:rFonts w:ascii="Times New Roman" w:hAnsi="Times New Roman"/>
        </w:rPr>
        <w:t>, t</w:t>
      </w:r>
      <w:r w:rsidRPr="00A76BB7">
        <w:rPr>
          <w:rFonts w:ascii="Times New Roman" w:hAnsi="Times New Roman"/>
        </w:rPr>
        <w:t xml:space="preserve">hus the FF is FALSE. </w:t>
      </w:r>
    </w:p>
    <w:p w14:paraId="0629BF76" w14:textId="77777777" w:rsidR="00110344" w:rsidRDefault="00110344" w:rsidP="00110344">
      <w:pPr>
        <w:pStyle w:val="ListParagraph"/>
        <w:ind w:left="0"/>
      </w:pPr>
    </w:p>
    <w:p w14:paraId="0AA2D156" w14:textId="77777777" w:rsidR="00110344" w:rsidRPr="00531E61" w:rsidRDefault="00110344" w:rsidP="00110344">
      <w:pPr>
        <w:pStyle w:val="ListParagraph"/>
        <w:ind w:left="0"/>
        <w:rPr>
          <w:rFonts w:ascii="Times New Roman" w:hAnsi="Times New Roman"/>
        </w:rPr>
      </w:pPr>
      <w:r w:rsidRPr="00531E61">
        <w:rPr>
          <w:rFonts w:ascii="Times New Roman" w:hAnsi="Times New Roman"/>
        </w:rPr>
        <w:t xml:space="preserve">Another caveat of the MIN_DATE functionality is the use of a finding in the MIN_DATE string that has a negative occurrence count.  </w:t>
      </w:r>
    </w:p>
    <w:p w14:paraId="23457DF3" w14:textId="77777777" w:rsidR="00110344" w:rsidRPr="00531E61" w:rsidRDefault="00110344" w:rsidP="00110344">
      <w:pPr>
        <w:pStyle w:val="ListParagraph"/>
        <w:ind w:left="0"/>
        <w:rPr>
          <w:rFonts w:ascii="Times New Roman" w:hAnsi="Times New Roman"/>
        </w:rPr>
      </w:pPr>
      <w:r w:rsidRPr="00531E61">
        <w:rPr>
          <w:rFonts w:ascii="Times New Roman" w:hAnsi="Times New Roman"/>
        </w:rPr>
        <w:t>Example:   MIN_DATE(1)&gt;MIN_</w:t>
      </w:r>
      <w:proofErr w:type="gramStart"/>
      <w:r w:rsidRPr="00531E61">
        <w:rPr>
          <w:rFonts w:ascii="Times New Roman" w:hAnsi="Times New Roman"/>
        </w:rPr>
        <w:t>DATE(</w:t>
      </w:r>
      <w:proofErr w:type="gramEnd"/>
      <w:r w:rsidRPr="00531E61">
        <w:rPr>
          <w:rFonts w:ascii="Times New Roman" w:hAnsi="Times New Roman"/>
        </w:rPr>
        <w:t>2)  and Finding 1 has a -2 occurrence count</w:t>
      </w:r>
    </w:p>
    <w:p w14:paraId="3BFDA579" w14:textId="77777777" w:rsidR="00110344" w:rsidRPr="00531E61" w:rsidRDefault="00110344" w:rsidP="00110344">
      <w:pPr>
        <w:pStyle w:val="ListParagraph"/>
        <w:rPr>
          <w:rFonts w:ascii="Times New Roman" w:hAnsi="Times New Roman"/>
          <w:u w:val="single"/>
        </w:rPr>
      </w:pPr>
      <w:proofErr w:type="gramStart"/>
      <w:r w:rsidRPr="00531E61">
        <w:rPr>
          <w:rFonts w:ascii="Times New Roman" w:hAnsi="Times New Roman"/>
          <w:u w:val="single"/>
        </w:rPr>
        <w:t>FI(</w:t>
      </w:r>
      <w:proofErr w:type="gramEnd"/>
      <w:r w:rsidRPr="00531E61">
        <w:rPr>
          <w:rFonts w:ascii="Times New Roman" w:hAnsi="Times New Roman"/>
          <w:u w:val="single"/>
        </w:rPr>
        <w:t xml:space="preserve">1)                              </w:t>
      </w:r>
      <w:r>
        <w:rPr>
          <w:rFonts w:ascii="Times New Roman" w:hAnsi="Times New Roman"/>
          <w:u w:val="single"/>
        </w:rPr>
        <w:t xml:space="preserve"> </w:t>
      </w:r>
      <w:r w:rsidRPr="00531E61">
        <w:rPr>
          <w:rFonts w:ascii="Times New Roman" w:hAnsi="Times New Roman"/>
          <w:u w:val="single"/>
        </w:rPr>
        <w:t xml:space="preserve"> FI(2)</w:t>
      </w:r>
    </w:p>
    <w:p w14:paraId="0CC1F6C4" w14:textId="77777777" w:rsidR="00110344" w:rsidRPr="00531E61" w:rsidRDefault="00110344" w:rsidP="00110344">
      <w:pPr>
        <w:pStyle w:val="ListParagraph"/>
        <w:rPr>
          <w:rFonts w:ascii="Times New Roman" w:hAnsi="Times New Roman"/>
        </w:rPr>
      </w:pPr>
      <w:r w:rsidRPr="00531E61">
        <w:rPr>
          <w:rFonts w:ascii="Times New Roman" w:hAnsi="Times New Roman"/>
        </w:rPr>
        <w:t>7/24/10</w:t>
      </w:r>
      <w:r w:rsidRPr="00531E61">
        <w:rPr>
          <w:rFonts w:ascii="Times New Roman" w:hAnsi="Times New Roman"/>
        </w:rPr>
        <w:tab/>
      </w:r>
      <w:r w:rsidRPr="00531E61">
        <w:rPr>
          <w:rFonts w:ascii="Times New Roman" w:hAnsi="Times New Roman"/>
        </w:rPr>
        <w:tab/>
      </w:r>
      <w:r>
        <w:rPr>
          <w:rFonts w:ascii="Times New Roman" w:hAnsi="Times New Roman"/>
        </w:rPr>
        <w:tab/>
      </w:r>
      <w:r w:rsidRPr="00531E61">
        <w:rPr>
          <w:rFonts w:ascii="Times New Roman" w:hAnsi="Times New Roman"/>
        </w:rPr>
        <w:t>6/18/10</w:t>
      </w:r>
    </w:p>
    <w:p w14:paraId="08246E96" w14:textId="77777777" w:rsidR="00110344" w:rsidRPr="00531E61" w:rsidRDefault="00110344" w:rsidP="00110344">
      <w:pPr>
        <w:pStyle w:val="ListParagraph"/>
        <w:rPr>
          <w:rFonts w:ascii="Times New Roman" w:hAnsi="Times New Roman"/>
        </w:rPr>
      </w:pPr>
      <w:r w:rsidRPr="00531E61">
        <w:rPr>
          <w:rFonts w:ascii="Times New Roman" w:hAnsi="Times New Roman"/>
        </w:rPr>
        <w:t>2/3/10</w:t>
      </w:r>
      <w:r w:rsidRPr="00531E61">
        <w:rPr>
          <w:rFonts w:ascii="Times New Roman" w:hAnsi="Times New Roman"/>
        </w:rPr>
        <w:tab/>
      </w:r>
      <w:r w:rsidRPr="00531E61">
        <w:rPr>
          <w:rFonts w:ascii="Times New Roman" w:hAnsi="Times New Roman"/>
        </w:rPr>
        <w:tab/>
      </w:r>
      <w:r w:rsidRPr="00531E61">
        <w:rPr>
          <w:rFonts w:ascii="Times New Roman" w:hAnsi="Times New Roman"/>
        </w:rPr>
        <w:tab/>
        <w:t>4/8/10</w:t>
      </w:r>
    </w:p>
    <w:p w14:paraId="78B31880" w14:textId="77777777" w:rsidR="00110344" w:rsidRPr="00531E61" w:rsidRDefault="00110344" w:rsidP="00110344">
      <w:pPr>
        <w:pStyle w:val="ListParagraph"/>
        <w:rPr>
          <w:rFonts w:ascii="Times New Roman" w:hAnsi="Times New Roman"/>
        </w:rPr>
      </w:pPr>
      <w:r w:rsidRPr="00531E61">
        <w:rPr>
          <w:rFonts w:ascii="Times New Roman" w:hAnsi="Times New Roman"/>
        </w:rPr>
        <w:t>6/1/09</w:t>
      </w:r>
      <w:r w:rsidRPr="00531E61">
        <w:rPr>
          <w:rFonts w:ascii="Times New Roman" w:hAnsi="Times New Roman"/>
        </w:rPr>
        <w:tab/>
      </w:r>
      <w:r w:rsidRPr="00531E61">
        <w:rPr>
          <w:rFonts w:ascii="Times New Roman" w:hAnsi="Times New Roman"/>
        </w:rPr>
        <w:tab/>
      </w:r>
      <w:r w:rsidRPr="00531E61">
        <w:rPr>
          <w:rFonts w:ascii="Times New Roman" w:hAnsi="Times New Roman"/>
        </w:rPr>
        <w:tab/>
        <w:t>3/20/08</w:t>
      </w:r>
    </w:p>
    <w:p w14:paraId="09BFE68E" w14:textId="77777777" w:rsidR="00690040" w:rsidRDefault="00690040" w:rsidP="00110344">
      <w:pPr>
        <w:pStyle w:val="ListParagraph"/>
        <w:ind w:left="0"/>
        <w:rPr>
          <w:rFonts w:ascii="Times New Roman" w:hAnsi="Times New Roman"/>
        </w:rPr>
      </w:pPr>
    </w:p>
    <w:p w14:paraId="21FC9966" w14:textId="77777777" w:rsidR="00110344" w:rsidRPr="00531E61" w:rsidRDefault="00110344" w:rsidP="00110344">
      <w:pPr>
        <w:pStyle w:val="ListParagraph"/>
        <w:ind w:left="0"/>
        <w:rPr>
          <w:rFonts w:ascii="Times New Roman" w:hAnsi="Times New Roman"/>
        </w:rPr>
      </w:pPr>
      <w:r w:rsidRPr="00531E61">
        <w:rPr>
          <w:rFonts w:ascii="Times New Roman" w:hAnsi="Times New Roman"/>
        </w:rPr>
        <w:t xml:space="preserve">With </w:t>
      </w:r>
      <w:proofErr w:type="gramStart"/>
      <w:r w:rsidRPr="00531E61">
        <w:rPr>
          <w:rFonts w:ascii="Times New Roman" w:hAnsi="Times New Roman"/>
        </w:rPr>
        <w:t>FI(</w:t>
      </w:r>
      <w:proofErr w:type="gramEnd"/>
      <w:r w:rsidRPr="00531E61">
        <w:rPr>
          <w:rFonts w:ascii="Times New Roman" w:hAnsi="Times New Roman"/>
        </w:rPr>
        <w:t xml:space="preserve">1) having a -2 as occurrence count, the function string MIN_DATE(1)&lt;MIN_DATE(2) would evaluate to </w:t>
      </w:r>
      <w:r w:rsidR="007D7642">
        <w:rPr>
          <w:rFonts w:ascii="Times New Roman" w:hAnsi="Times New Roman"/>
        </w:rPr>
        <w:t>true</w:t>
      </w:r>
      <w:r w:rsidRPr="00531E61">
        <w:rPr>
          <w:rFonts w:ascii="Times New Roman" w:hAnsi="Times New Roman"/>
        </w:rPr>
        <w:t xml:space="preserve"> because </w:t>
      </w:r>
      <w:r w:rsidR="007D7642">
        <w:rPr>
          <w:rFonts w:ascii="Times New Roman" w:hAnsi="Times New Roman"/>
        </w:rPr>
        <w:t>MIN_DATE</w:t>
      </w:r>
      <w:r w:rsidRPr="00531E61">
        <w:rPr>
          <w:rFonts w:ascii="Times New Roman" w:hAnsi="Times New Roman"/>
        </w:rPr>
        <w:t xml:space="preserve"> of FI(1) would be 6/1/09</w:t>
      </w:r>
      <w:r w:rsidR="007D7642">
        <w:rPr>
          <w:rFonts w:ascii="Times New Roman" w:hAnsi="Times New Roman"/>
        </w:rPr>
        <w:t xml:space="preserve"> and MIN_DATE of  FI(2) would be 6/18/10.</w:t>
      </w:r>
    </w:p>
    <w:p w14:paraId="7295A04A" w14:textId="77777777" w:rsidR="00110344" w:rsidRPr="00531E61" w:rsidRDefault="00110344" w:rsidP="00110344">
      <w:pPr>
        <w:ind w:left="720"/>
      </w:pPr>
      <w:r w:rsidRPr="00531E61">
        <w:t xml:space="preserve">MIN_DATE can be also combined with other </w:t>
      </w:r>
      <w:r w:rsidR="0068639C">
        <w:t>f</w:t>
      </w:r>
      <w:r w:rsidRPr="00531E61">
        <w:t>unction</w:t>
      </w:r>
      <w:r w:rsidR="0068639C">
        <w:t>s</w:t>
      </w:r>
      <w:r w:rsidRPr="00531E61">
        <w:t xml:space="preserve"> and global variables as below:</w:t>
      </w:r>
    </w:p>
    <w:p w14:paraId="71332699" w14:textId="77777777" w:rsidR="00110344" w:rsidRPr="00531E61" w:rsidRDefault="00110344" w:rsidP="00110344">
      <w:pPr>
        <w:pStyle w:val="ListParagraph"/>
        <w:rPr>
          <w:rFonts w:ascii="Times New Roman" w:hAnsi="Times New Roman"/>
        </w:rPr>
      </w:pPr>
      <w:r w:rsidRPr="00531E61">
        <w:rPr>
          <w:rFonts w:ascii="Times New Roman" w:hAnsi="Times New Roman"/>
        </w:rPr>
        <w:t>MIN_DATE(1)&gt;MIN_DATE(</w:t>
      </w:r>
      <w:proofErr w:type="gramStart"/>
      <w:r w:rsidRPr="00531E61">
        <w:rPr>
          <w:rFonts w:ascii="Times New Roman" w:hAnsi="Times New Roman"/>
        </w:rPr>
        <w:t>2)&amp;</w:t>
      </w:r>
      <w:proofErr w:type="gramEnd"/>
      <w:r w:rsidRPr="00531E61">
        <w:rPr>
          <w:rFonts w:ascii="Times New Roman" w:hAnsi="Times New Roman"/>
        </w:rPr>
        <w:t>(COUNT(2)&gt;3)</w:t>
      </w:r>
    </w:p>
    <w:p w14:paraId="525CB531" w14:textId="77777777" w:rsidR="00110344" w:rsidRPr="00531E61" w:rsidRDefault="00110344" w:rsidP="00110344">
      <w:pPr>
        <w:pStyle w:val="ListParagraph"/>
        <w:rPr>
          <w:rFonts w:ascii="Times New Roman" w:hAnsi="Times New Roman"/>
        </w:rPr>
      </w:pPr>
      <w:r w:rsidRPr="00531E61">
        <w:rPr>
          <w:rFonts w:ascii="Times New Roman" w:hAnsi="Times New Roman"/>
        </w:rPr>
        <w:t>MIN_DATE(2)&gt;</w:t>
      </w:r>
      <w:proofErr w:type="gramStart"/>
      <w:r w:rsidRPr="00531E61">
        <w:rPr>
          <w:rFonts w:ascii="Times New Roman" w:hAnsi="Times New Roman"/>
        </w:rPr>
        <w:t>3100510!(</w:t>
      </w:r>
      <w:proofErr w:type="gramEnd"/>
      <w:r w:rsidRPr="00531E61">
        <w:rPr>
          <w:rFonts w:ascii="Times New Roman" w:hAnsi="Times New Roman"/>
        </w:rPr>
        <w:t>PXRMAGE&gt;45)</w:t>
      </w:r>
    </w:p>
    <w:p w14:paraId="499FEB26" w14:textId="77777777" w:rsidR="00110344" w:rsidRDefault="00110344" w:rsidP="00110344">
      <w:pPr>
        <w:pStyle w:val="ListParagraph"/>
      </w:pPr>
    </w:p>
    <w:p w14:paraId="170CDC2F" w14:textId="77777777" w:rsidR="00110344" w:rsidRDefault="00110344" w:rsidP="00110344">
      <w:pPr>
        <w:ind w:left="720"/>
        <w:contextualSpacing/>
      </w:pPr>
      <w:r>
        <w:t>CLASS: NATIONAL</w:t>
      </w:r>
    </w:p>
    <w:p w14:paraId="6367C692" w14:textId="77777777" w:rsidR="00110344" w:rsidRDefault="00110344" w:rsidP="00110344">
      <w:pPr>
        <w:contextualSpacing/>
      </w:pPr>
    </w:p>
    <w:p w14:paraId="1F39C487" w14:textId="77777777" w:rsidR="00110344" w:rsidRPr="00D221D7" w:rsidRDefault="00110344" w:rsidP="00110344">
      <w:pPr>
        <w:contextualSpacing/>
        <w:rPr>
          <w:rStyle w:val="Strong"/>
          <w:sz w:val="24"/>
          <w:szCs w:val="22"/>
        </w:rPr>
      </w:pPr>
      <w:bookmarkStart w:id="272" w:name="count"/>
      <w:bookmarkEnd w:id="272"/>
      <w:r w:rsidRPr="00D221D7">
        <w:rPr>
          <w:rStyle w:val="Strong"/>
          <w:sz w:val="24"/>
          <w:szCs w:val="22"/>
        </w:rPr>
        <w:t>COUNT</w:t>
      </w:r>
    </w:p>
    <w:p w14:paraId="063541B1" w14:textId="77777777" w:rsidR="00110344" w:rsidRPr="00D221D7" w:rsidRDefault="00110344" w:rsidP="00110344">
      <w:pPr>
        <w:contextualSpacing/>
        <w:rPr>
          <w:b/>
          <w:sz w:val="24"/>
          <w:szCs w:val="24"/>
        </w:rPr>
      </w:pPr>
    </w:p>
    <w:p w14:paraId="4425E430" w14:textId="1D6F65F9" w:rsidR="00110344" w:rsidRDefault="00110344" w:rsidP="00110344">
      <w:r>
        <w:t xml:space="preserve">The </w:t>
      </w:r>
      <w:proofErr w:type="gramStart"/>
      <w:r>
        <w:t>COUNT  Function</w:t>
      </w:r>
      <w:proofErr w:type="gramEnd"/>
      <w:r>
        <w:t xml:space="preserve"> Finding checks to see if there are a certain number of </w:t>
      </w:r>
      <w:r w:rsidR="007D7642">
        <w:t xml:space="preserve">true </w:t>
      </w:r>
      <w:r>
        <w:t>occurrences of a particular finding.  The syntax of this function finding is COUNT(</w:t>
      </w:r>
      <w:r w:rsidR="00634B3E">
        <w:t>N</w:t>
      </w:r>
      <w:r>
        <w:t>)&gt;3.  In this example, a check is done to see if there are more tha</w:t>
      </w:r>
      <w:r w:rsidR="00866F86">
        <w:t>n three</w:t>
      </w:r>
      <w:r>
        <w:t xml:space="preserve"> occurrences of </w:t>
      </w:r>
      <w:r w:rsidR="000810A4">
        <w:t>finding number N</w:t>
      </w:r>
      <w:r>
        <w:t xml:space="preserve">.  The COUNT function works in conjunction with the </w:t>
      </w:r>
      <w:r w:rsidR="000810A4">
        <w:t>O</w:t>
      </w:r>
      <w:r>
        <w:t xml:space="preserve">ccurrence </w:t>
      </w:r>
      <w:r w:rsidR="000810A4">
        <w:t>C</w:t>
      </w:r>
      <w:r>
        <w:t xml:space="preserve">ount </w:t>
      </w:r>
      <w:r w:rsidR="000810A4">
        <w:t>finding modifier</w:t>
      </w:r>
      <w:r>
        <w:t xml:space="preserve"> of the finding number that COUNT is looking at.  </w:t>
      </w:r>
      <w:r>
        <w:lastRenderedPageBreak/>
        <w:t xml:space="preserve">If you have your COUNT string set as </w:t>
      </w:r>
      <w:proofErr w:type="gramStart"/>
      <w:r>
        <w:t>COUNT(</w:t>
      </w:r>
      <w:proofErr w:type="gramEnd"/>
      <w:r>
        <w:t>1)&gt;2, then on FI(1), you will need to ensure the occurrence count is set to at least 3.  There are other factors that come into play as well, such as entries on the following fields:  CONDITION, BEGINNING DATE/TIME, ENDING DATE/TIME, USE STATUS/COND IN SEARCH.  These will be addressed below.</w:t>
      </w:r>
    </w:p>
    <w:p w14:paraId="7CAFEAD0" w14:textId="77777777" w:rsidR="003F5579" w:rsidRDefault="003F5579" w:rsidP="00110344"/>
    <w:p w14:paraId="03D0248D" w14:textId="77777777" w:rsidR="00110344" w:rsidRDefault="00110344" w:rsidP="00110344">
      <w:pPr>
        <w:contextualSpacing/>
      </w:pPr>
      <w:r>
        <w:t xml:space="preserve">All mathematical operators that may be used with COUNT, but the relevant operators or operator combinations include:   </w:t>
      </w:r>
    </w:p>
    <w:p w14:paraId="6316F9C8" w14:textId="77777777" w:rsidR="00110344" w:rsidRDefault="00110344" w:rsidP="00110344">
      <w:pPr>
        <w:contextualSpacing/>
      </w:pPr>
    </w:p>
    <w:p w14:paraId="03794F38" w14:textId="77777777" w:rsidR="00110344" w:rsidRDefault="00110344" w:rsidP="00110344">
      <w:pPr>
        <w:ind w:left="720"/>
        <w:contextualSpacing/>
      </w:pPr>
      <w:r>
        <w:t>Less than - &lt;</w:t>
      </w:r>
    </w:p>
    <w:p w14:paraId="5FE0B77D" w14:textId="77777777" w:rsidR="00110344" w:rsidRDefault="00110344" w:rsidP="00110344">
      <w:pPr>
        <w:ind w:left="720"/>
        <w:contextualSpacing/>
      </w:pPr>
      <w:r>
        <w:t>Greater than - &gt;</w:t>
      </w:r>
    </w:p>
    <w:p w14:paraId="4AEC0D54" w14:textId="77777777" w:rsidR="00110344" w:rsidRDefault="00110344" w:rsidP="00110344">
      <w:pPr>
        <w:ind w:left="720"/>
        <w:contextualSpacing/>
      </w:pPr>
      <w:r>
        <w:t>Equal to - =</w:t>
      </w:r>
    </w:p>
    <w:p w14:paraId="5CC81DF7" w14:textId="0362BF05" w:rsidR="00110344" w:rsidRDefault="00110344" w:rsidP="00110344">
      <w:pPr>
        <w:ind w:left="720"/>
        <w:contextualSpacing/>
      </w:pPr>
      <w:r>
        <w:t xml:space="preserve">NOT – </w:t>
      </w:r>
      <w:r w:rsidR="000810A4">
        <w:rPr>
          <w:rFonts w:ascii="r_ansi" w:hAnsi="r_ansi" w:cs="r_ansi"/>
          <w:sz w:val="20"/>
        </w:rPr>
        <w:t>'</w:t>
      </w:r>
      <w:r w:rsidR="000810A4" w:rsidDel="000810A4">
        <w:t xml:space="preserve"> </w:t>
      </w:r>
    </w:p>
    <w:p w14:paraId="04326D64" w14:textId="77777777" w:rsidR="00110344" w:rsidRDefault="00110344" w:rsidP="00110344">
      <w:pPr>
        <w:ind w:left="720"/>
        <w:contextualSpacing/>
      </w:pPr>
      <w:r>
        <w:t>AND - &amp;</w:t>
      </w:r>
    </w:p>
    <w:p w14:paraId="1D9B54F2" w14:textId="77777777" w:rsidR="00110344" w:rsidRDefault="00110344" w:rsidP="00110344">
      <w:pPr>
        <w:ind w:left="720"/>
        <w:contextualSpacing/>
      </w:pPr>
      <w:r>
        <w:t xml:space="preserve">OR </w:t>
      </w:r>
      <w:proofErr w:type="gramStart"/>
      <w:r>
        <w:t>- !</w:t>
      </w:r>
      <w:proofErr w:type="gramEnd"/>
    </w:p>
    <w:p w14:paraId="6B16838E" w14:textId="77777777" w:rsidR="00110344" w:rsidRDefault="00110344" w:rsidP="00110344">
      <w:pPr>
        <w:contextualSpacing/>
      </w:pPr>
    </w:p>
    <w:p w14:paraId="59C1CEE7" w14:textId="77777777" w:rsidR="00110344" w:rsidRDefault="00110344" w:rsidP="00110344">
      <w:r>
        <w:t xml:space="preserve">With no entries on the </w:t>
      </w:r>
      <w:proofErr w:type="gramStart"/>
      <w:r>
        <w:t>above mentioned</w:t>
      </w:r>
      <w:proofErr w:type="gramEnd"/>
      <w:r>
        <w:t xml:space="preserve"> fields (CONDITION, BEGINNING DATE/TIME, ENDING DATE/TIME, USE STATUS/COND IN SEARCH), the COUNT works as follows:</w:t>
      </w:r>
    </w:p>
    <w:p w14:paraId="7B2B588B" w14:textId="77777777" w:rsidR="00110344" w:rsidRDefault="00110344" w:rsidP="00110344">
      <w:pPr>
        <w:contextualSpacing/>
      </w:pPr>
      <w:r>
        <w:t>FI(</w:t>
      </w:r>
      <w:r w:rsidR="00634B3E">
        <w:t>N</w:t>
      </w:r>
      <w:r>
        <w:t>) has occurrence count of 3</w:t>
      </w:r>
    </w:p>
    <w:p w14:paraId="48F0CA86" w14:textId="77777777" w:rsidR="00110344" w:rsidRDefault="00110344" w:rsidP="00110344">
      <w:pPr>
        <w:contextualSpacing/>
      </w:pPr>
      <w:r>
        <w:t>FF(</w:t>
      </w:r>
      <w:r w:rsidR="00634B3E">
        <w:t>N</w:t>
      </w:r>
      <w:r>
        <w:t>) has string of COUNT(</w:t>
      </w:r>
      <w:r w:rsidR="00634B3E">
        <w:t>N</w:t>
      </w:r>
      <w:r>
        <w:t>)&gt;2</w:t>
      </w:r>
    </w:p>
    <w:p w14:paraId="58966499" w14:textId="77777777" w:rsidR="00110344" w:rsidRDefault="00110344" w:rsidP="00110344">
      <w:pPr>
        <w:contextualSpacing/>
      </w:pPr>
      <w:r>
        <w:t>The FF(</w:t>
      </w:r>
      <w:r w:rsidR="00634B3E">
        <w:t>N</w:t>
      </w:r>
      <w:r>
        <w:t>) will be true if FI(</w:t>
      </w:r>
      <w:r w:rsidR="00634B3E">
        <w:t>N</w:t>
      </w:r>
      <w:r>
        <w:t>) has at least 3 occurrences</w:t>
      </w:r>
    </w:p>
    <w:p w14:paraId="1C9E2D55" w14:textId="77777777" w:rsidR="00110344" w:rsidRDefault="00110344" w:rsidP="00110344"/>
    <w:p w14:paraId="7B3DD0FE" w14:textId="77777777" w:rsidR="00110344" w:rsidRDefault="00110344" w:rsidP="00110344">
      <w:r>
        <w:t>If FI(</w:t>
      </w:r>
      <w:r w:rsidR="00634B3E">
        <w:t>N</w:t>
      </w:r>
      <w:r>
        <w:t xml:space="preserve">) has dates defined on beginning date/time or ending date/time, then when COUNT is invoked, it will look for the number of occurrences designated by the entry in the occurrence count field within those date ranges and then based on what the string of COUNT is, will </w:t>
      </w:r>
      <w:proofErr w:type="gramStart"/>
      <w:r>
        <w:t>make a determination</w:t>
      </w:r>
      <w:proofErr w:type="gramEnd"/>
      <w:r>
        <w:t xml:space="preserve"> of TRUE or FALSE.</w:t>
      </w:r>
    </w:p>
    <w:p w14:paraId="0D87AC8B" w14:textId="77777777" w:rsidR="00110344" w:rsidRDefault="00110344" w:rsidP="00110344">
      <w:pPr>
        <w:rPr>
          <w:b/>
        </w:rPr>
      </w:pPr>
    </w:p>
    <w:p w14:paraId="28F3052C" w14:textId="77777777" w:rsidR="00110344" w:rsidRPr="00CE3770" w:rsidRDefault="00110344" w:rsidP="00110344">
      <w:pPr>
        <w:rPr>
          <w:b/>
        </w:rPr>
      </w:pPr>
      <w:r w:rsidRPr="00CE3770">
        <w:rPr>
          <w:b/>
        </w:rPr>
        <w:t xml:space="preserve">With Use Status/Condition in Search set to NO </w:t>
      </w:r>
    </w:p>
    <w:p w14:paraId="0E1A3710" w14:textId="04BA48D8" w:rsidR="00110344" w:rsidRDefault="00110344" w:rsidP="00110344">
      <w:r>
        <w:t>If FI(</w:t>
      </w:r>
      <w:r w:rsidR="00634B3E">
        <w:t>N</w:t>
      </w:r>
      <w:r>
        <w:t xml:space="preserve">) has a Condition or Status associated, then the number of returned occurrences will be </w:t>
      </w:r>
      <w:r w:rsidR="00634B3E">
        <w:t xml:space="preserve">less than or equal to the occurrence count. Each returned occurrence will have the condition applied so </w:t>
      </w:r>
      <w:proofErr w:type="gramStart"/>
      <w:r w:rsidR="00634B3E">
        <w:t>they  may</w:t>
      </w:r>
      <w:proofErr w:type="gramEnd"/>
      <w:r w:rsidR="00634B3E">
        <w:t xml:space="preserve"> be true or false.</w:t>
      </w:r>
      <w:r>
        <w:t xml:space="preserve">  Also, if there are entries on beginning date/time and ending date/time, those parameters will also be considered in the evaluation of the FF.  Example:  </w:t>
      </w:r>
      <w:proofErr w:type="gramStart"/>
      <w:r>
        <w:t>FI(</w:t>
      </w:r>
      <w:proofErr w:type="gramEnd"/>
      <w:r>
        <w:t>1) is an A1C  lab test with condition of I V&gt;9.0 and occurrence count of 5.  Given a list of values within the date range specified by beginning date/time and ending date/time are as follows:</w:t>
      </w:r>
    </w:p>
    <w:p w14:paraId="1EBF1EA1" w14:textId="77777777" w:rsidR="00110344" w:rsidRDefault="00110344" w:rsidP="00110344">
      <w:r>
        <w:t xml:space="preserve">8.0, 7.5, </w:t>
      </w:r>
      <w:r w:rsidRPr="003F7239">
        <w:rPr>
          <w:b/>
        </w:rPr>
        <w:t>9.1</w:t>
      </w:r>
      <w:r>
        <w:t xml:space="preserve">, </w:t>
      </w:r>
      <w:r w:rsidRPr="003F7239">
        <w:rPr>
          <w:b/>
        </w:rPr>
        <w:t>9.2</w:t>
      </w:r>
      <w:r>
        <w:t>, 8.8, 8.4, 9.3, 9.4, 7.9, 9.1, 8.5</w:t>
      </w:r>
    </w:p>
    <w:p w14:paraId="24199198" w14:textId="77777777" w:rsidR="001F5CBE" w:rsidRDefault="00110344" w:rsidP="00110344">
      <w:r>
        <w:t xml:space="preserve">The </w:t>
      </w:r>
      <w:r w:rsidR="00634B3E">
        <w:t xml:space="preserve">value of </w:t>
      </w:r>
      <w:proofErr w:type="gramStart"/>
      <w:r>
        <w:t>COUNT(</w:t>
      </w:r>
      <w:proofErr w:type="gramEnd"/>
      <w:r>
        <w:t xml:space="preserve">1) will be 2 because only the last five occurrences are considered.  If you had a string of </w:t>
      </w:r>
      <w:proofErr w:type="gramStart"/>
      <w:r>
        <w:t>COUNT(</w:t>
      </w:r>
      <w:proofErr w:type="gramEnd"/>
      <w:r>
        <w:t>1)&gt;2, then the FF would be false.</w:t>
      </w:r>
    </w:p>
    <w:p w14:paraId="2506DAB6" w14:textId="03746A2A" w:rsidR="00110344" w:rsidRDefault="00110344" w:rsidP="00110344">
      <w:pPr>
        <w:rPr>
          <w:b/>
        </w:rPr>
      </w:pPr>
      <w:r>
        <w:t xml:space="preserve"> </w:t>
      </w:r>
    </w:p>
    <w:p w14:paraId="130131E4" w14:textId="77777777" w:rsidR="00110344" w:rsidRDefault="00110344" w:rsidP="00110344">
      <w:pPr>
        <w:rPr>
          <w:b/>
        </w:rPr>
      </w:pPr>
      <w:r w:rsidRPr="00CE3770">
        <w:rPr>
          <w:b/>
        </w:rPr>
        <w:t>With Use Statu</w:t>
      </w:r>
      <w:r>
        <w:rPr>
          <w:b/>
        </w:rPr>
        <w:t>s/Condition in Search set to YES</w:t>
      </w:r>
    </w:p>
    <w:p w14:paraId="2FE3AD07" w14:textId="77777777" w:rsidR="00110344" w:rsidRDefault="00110344" w:rsidP="00110344">
      <w:r>
        <w:t xml:space="preserve">Again, assuming occurrence count of 5 </w:t>
      </w:r>
      <w:proofErr w:type="gramStart"/>
      <w:r>
        <w:t>on  FI</w:t>
      </w:r>
      <w:proofErr w:type="gramEnd"/>
      <w:r>
        <w:t>(</w:t>
      </w:r>
      <w:r w:rsidR="00C666C4">
        <w:t>N</w:t>
      </w:r>
      <w:r>
        <w:t>) (Lab test) and condition of I V&gt;9.0</w:t>
      </w:r>
      <w:r w:rsidR="00C666C4">
        <w:t>, up to the</w:t>
      </w:r>
      <w:r>
        <w:t xml:space="preserve"> last 5 occurrences that </w:t>
      </w:r>
      <w:r w:rsidRPr="0027451F">
        <w:rPr>
          <w:b/>
        </w:rPr>
        <w:t>actually meet</w:t>
      </w:r>
      <w:r>
        <w:t xml:space="preserve"> the condition within the date range will be returned.  Given the same list of values as above, the number of occurrences up to the</w:t>
      </w:r>
      <w:r w:rsidRPr="00E87B98">
        <w:rPr>
          <w:i/>
        </w:rPr>
        <w:t xml:space="preserve"> </w:t>
      </w:r>
      <w:r w:rsidR="00C666C4">
        <w:t>occurrence count</w:t>
      </w:r>
      <w:r>
        <w:t xml:space="preserve"> that meet the condition will be returned.</w:t>
      </w:r>
    </w:p>
    <w:p w14:paraId="4C71BE08" w14:textId="77777777" w:rsidR="00110344" w:rsidRDefault="00110344" w:rsidP="00110344">
      <w:r>
        <w:t xml:space="preserve">8.0, 7.5, </w:t>
      </w:r>
      <w:r w:rsidRPr="003F7239">
        <w:rPr>
          <w:b/>
        </w:rPr>
        <w:t>9.1</w:t>
      </w:r>
      <w:r>
        <w:t xml:space="preserve">, </w:t>
      </w:r>
      <w:r w:rsidRPr="003F7239">
        <w:rPr>
          <w:b/>
        </w:rPr>
        <w:t>9.2</w:t>
      </w:r>
      <w:r>
        <w:t xml:space="preserve">, 8.8, 8.4, </w:t>
      </w:r>
      <w:r w:rsidRPr="00C8747C">
        <w:rPr>
          <w:b/>
        </w:rPr>
        <w:t>9.3,</w:t>
      </w:r>
      <w:r>
        <w:t xml:space="preserve"> </w:t>
      </w:r>
      <w:r w:rsidRPr="00C8747C">
        <w:rPr>
          <w:b/>
        </w:rPr>
        <w:t>9.4</w:t>
      </w:r>
      <w:r>
        <w:t xml:space="preserve">, 7.9, </w:t>
      </w:r>
      <w:r w:rsidRPr="00C8747C">
        <w:rPr>
          <w:b/>
        </w:rPr>
        <w:t>9.1</w:t>
      </w:r>
      <w:r>
        <w:t>, 8.5</w:t>
      </w:r>
    </w:p>
    <w:p w14:paraId="4294269A" w14:textId="77777777" w:rsidR="00110344" w:rsidRDefault="00110344" w:rsidP="00110344"/>
    <w:p w14:paraId="4899B8C9" w14:textId="77777777" w:rsidR="00110344" w:rsidRDefault="00110344" w:rsidP="00110344">
      <w:r>
        <w:t>The bold values will be returned and if the String of the FF was COUNT(</w:t>
      </w:r>
      <w:r w:rsidR="00C666C4">
        <w:t>N</w:t>
      </w:r>
      <w:r>
        <w:t xml:space="preserve">)=5, then the FF would be TRUE.  Be careful with the use of </w:t>
      </w:r>
      <w:proofErr w:type="gramStart"/>
      <w:r>
        <w:t>USE  STATUS</w:t>
      </w:r>
      <w:proofErr w:type="gramEnd"/>
      <w:r>
        <w:t>/CONDITION in SEARCH as it will affect your outcome.</w:t>
      </w:r>
    </w:p>
    <w:p w14:paraId="4C52E4DD" w14:textId="77777777" w:rsidR="00110344" w:rsidRDefault="00110344" w:rsidP="00110344">
      <w:r>
        <w:t xml:space="preserve">COUNT can be also combined with other </w:t>
      </w:r>
      <w:r w:rsidR="00C666C4">
        <w:t>f</w:t>
      </w:r>
      <w:r>
        <w:t>unction</w:t>
      </w:r>
      <w:r w:rsidR="00C666C4">
        <w:t>s</w:t>
      </w:r>
      <w:r>
        <w:t xml:space="preserve"> and global variables as below:</w:t>
      </w:r>
    </w:p>
    <w:p w14:paraId="2322D711" w14:textId="77777777" w:rsidR="00110344" w:rsidRDefault="00110344" w:rsidP="00110344">
      <w:pPr>
        <w:ind w:left="720"/>
        <w:contextualSpacing/>
      </w:pPr>
      <w:r>
        <w:t>COUNT(1)&gt;2&amp;(</w:t>
      </w:r>
      <w:proofErr w:type="gramStart"/>
      <w:r>
        <w:t>COUNT(</w:t>
      </w:r>
      <w:proofErr w:type="gramEnd"/>
      <w:r>
        <w:t>3)=1))</w:t>
      </w:r>
    </w:p>
    <w:p w14:paraId="0AA1666B" w14:textId="77777777" w:rsidR="00110344" w:rsidRDefault="00110344" w:rsidP="00110344">
      <w:pPr>
        <w:ind w:left="720"/>
        <w:contextualSpacing/>
      </w:pPr>
      <w:r>
        <w:t>COUNT(</w:t>
      </w:r>
      <w:proofErr w:type="gramStart"/>
      <w:r>
        <w:t>4)=</w:t>
      </w:r>
      <w:proofErr w:type="gramEnd"/>
      <w:r>
        <w:t>2!(MRD(2)&gt;MRD(1))</w:t>
      </w:r>
    </w:p>
    <w:p w14:paraId="6CE2D609" w14:textId="77777777" w:rsidR="00110344" w:rsidRDefault="00110344" w:rsidP="00110344">
      <w:pPr>
        <w:ind w:left="720"/>
        <w:contextualSpacing/>
      </w:pPr>
      <w:r>
        <w:t>COUNT(</w:t>
      </w:r>
      <w:proofErr w:type="gramStart"/>
      <w:r>
        <w:t>3)&lt;</w:t>
      </w:r>
      <w:proofErr w:type="gramEnd"/>
      <w:r>
        <w:t>5&amp;(PXRMAGE&gt;50!PXRMLAD&gt;3100317)</w:t>
      </w:r>
    </w:p>
    <w:p w14:paraId="5539F5D4" w14:textId="77777777" w:rsidR="00110344" w:rsidRDefault="00110344" w:rsidP="00110344">
      <w:pPr>
        <w:ind w:left="720"/>
        <w:contextualSpacing/>
      </w:pPr>
    </w:p>
    <w:p w14:paraId="2B98A8D9" w14:textId="77777777" w:rsidR="00110344" w:rsidRDefault="00110344" w:rsidP="00110344">
      <w:pPr>
        <w:ind w:left="720"/>
        <w:contextualSpacing/>
      </w:pPr>
      <w:r>
        <w:t>CLASS: NATIONAL</w:t>
      </w:r>
    </w:p>
    <w:p w14:paraId="1A9256B7" w14:textId="77777777" w:rsidR="00110344" w:rsidRDefault="00110344" w:rsidP="00110344">
      <w:pPr>
        <w:contextualSpacing/>
      </w:pPr>
    </w:p>
    <w:p w14:paraId="7B1561B3" w14:textId="77777777" w:rsidR="00110344" w:rsidRDefault="00110344" w:rsidP="00110344">
      <w:pPr>
        <w:contextualSpacing/>
      </w:pPr>
    </w:p>
    <w:p w14:paraId="7E520B35" w14:textId="77777777" w:rsidR="00110344" w:rsidRPr="00D221D7" w:rsidRDefault="00110344" w:rsidP="00110344">
      <w:pPr>
        <w:contextualSpacing/>
        <w:rPr>
          <w:rStyle w:val="Strong"/>
          <w:sz w:val="24"/>
          <w:szCs w:val="22"/>
        </w:rPr>
      </w:pPr>
      <w:bookmarkStart w:id="273" w:name="fi"/>
      <w:bookmarkEnd w:id="273"/>
      <w:r w:rsidRPr="00D221D7">
        <w:rPr>
          <w:rStyle w:val="Strong"/>
          <w:sz w:val="24"/>
          <w:szCs w:val="22"/>
        </w:rPr>
        <w:t>FI</w:t>
      </w:r>
    </w:p>
    <w:p w14:paraId="2C84E1C6" w14:textId="5387A4FE" w:rsidR="00110344" w:rsidRDefault="00110344" w:rsidP="00110344">
      <w:pPr>
        <w:contextualSpacing/>
      </w:pPr>
      <w:r>
        <w:t>This function</w:t>
      </w:r>
      <w:r w:rsidR="004544CE">
        <w:t xml:space="preserve"> returns the true or false value of a finding. It</w:t>
      </w:r>
      <w:r>
        <w:t xml:space="preserve"> provides a way to logically string regular findings and/or other function</w:t>
      </w:r>
      <w:r w:rsidR="00C666C4">
        <w:t>s</w:t>
      </w:r>
      <w:r>
        <w:t xml:space="preserve"> and/or reminder global variable combinations together</w:t>
      </w:r>
      <w:r w:rsidR="004544CE">
        <w:t xml:space="preserve"> in a function string</w:t>
      </w:r>
      <w:r>
        <w:t>.  Complex strings can be written using parenthesis to group items together.</w:t>
      </w:r>
    </w:p>
    <w:p w14:paraId="00D6239A" w14:textId="77777777" w:rsidR="00110344" w:rsidRDefault="00110344" w:rsidP="00110344">
      <w:pPr>
        <w:contextualSpacing/>
      </w:pPr>
      <w:r>
        <w:t>Below are some examples.  In some of these examples you will see the use of the global variables and other function</w:t>
      </w:r>
      <w:r w:rsidR="00C666C4">
        <w:t>s</w:t>
      </w:r>
      <w:r>
        <w:t>:</w:t>
      </w:r>
    </w:p>
    <w:p w14:paraId="3220870A" w14:textId="77777777" w:rsidR="00110344" w:rsidRDefault="00110344" w:rsidP="00110344">
      <w:pPr>
        <w:contextualSpacing/>
      </w:pPr>
    </w:p>
    <w:p w14:paraId="24E95809" w14:textId="77777777" w:rsidR="00110344" w:rsidRDefault="00110344" w:rsidP="00110344">
      <w:pPr>
        <w:ind w:left="720"/>
        <w:contextualSpacing/>
      </w:pPr>
      <w:r>
        <w:t>FI(</w:t>
      </w:r>
      <w:proofErr w:type="gramStart"/>
      <w:r>
        <w:t>1)&amp;</w:t>
      </w:r>
      <w:proofErr w:type="gramEnd"/>
      <w:r>
        <w:t>FI(2)&amp;(FI(3)!FI(4))</w:t>
      </w:r>
    </w:p>
    <w:p w14:paraId="26E3289A" w14:textId="77777777" w:rsidR="00110344" w:rsidRDefault="00110344" w:rsidP="00110344">
      <w:pPr>
        <w:ind w:left="720"/>
        <w:contextualSpacing/>
      </w:pPr>
      <w:r>
        <w:t>F(</w:t>
      </w:r>
      <w:proofErr w:type="gramStart"/>
      <w:r>
        <w:t>1)&amp;</w:t>
      </w:r>
      <w:proofErr w:type="gramEnd"/>
      <w:r>
        <w:t>FF(1)&amp;’FF(2)</w:t>
      </w:r>
    </w:p>
    <w:p w14:paraId="7399572C" w14:textId="77777777" w:rsidR="00110344" w:rsidRDefault="00110344" w:rsidP="00110344">
      <w:pPr>
        <w:ind w:left="720"/>
        <w:contextualSpacing/>
      </w:pPr>
      <w:r>
        <w:t>FI(</w:t>
      </w:r>
      <w:proofErr w:type="gramStart"/>
      <w:r>
        <w:t>2)&amp;</w:t>
      </w:r>
      <w:proofErr w:type="gramEnd"/>
      <w:r>
        <w:t>FF(1)&amp;(MRD(1)&gt;PXRMLAD)</w:t>
      </w:r>
    </w:p>
    <w:p w14:paraId="5CB23685" w14:textId="77777777" w:rsidR="00110344" w:rsidRDefault="00110344" w:rsidP="00110344">
      <w:pPr>
        <w:ind w:left="720"/>
        <w:contextualSpacing/>
      </w:pPr>
      <w:r>
        <w:t>FI(</w:t>
      </w:r>
      <w:proofErr w:type="gramStart"/>
      <w:r>
        <w:t>2)&amp;</w:t>
      </w:r>
      <w:proofErr w:type="gramEnd"/>
      <w:r>
        <w:t>FI(3)&amp;FI(4)&amp;’FF(1)&amp;(PXRMSEX=”F”)&amp;(PXRMDOB&gt;2500101)</w:t>
      </w:r>
    </w:p>
    <w:p w14:paraId="3BE27464" w14:textId="77777777" w:rsidR="00110344" w:rsidRDefault="00110344" w:rsidP="00110344">
      <w:pPr>
        <w:ind w:left="720"/>
        <w:contextualSpacing/>
      </w:pPr>
    </w:p>
    <w:p w14:paraId="799805A1" w14:textId="77777777" w:rsidR="00110344" w:rsidRDefault="00110344" w:rsidP="00110344">
      <w:pPr>
        <w:ind w:left="720"/>
        <w:contextualSpacing/>
      </w:pPr>
      <w:r>
        <w:t>CLASS: NATIONAL</w:t>
      </w:r>
    </w:p>
    <w:p w14:paraId="581CE181" w14:textId="77777777" w:rsidR="00110344" w:rsidRDefault="00110344" w:rsidP="00110344">
      <w:pPr>
        <w:contextualSpacing/>
      </w:pPr>
    </w:p>
    <w:p w14:paraId="670400FB" w14:textId="77777777" w:rsidR="00110344" w:rsidRPr="007F3BB4" w:rsidRDefault="00110344" w:rsidP="00110344">
      <w:pPr>
        <w:contextualSpacing/>
      </w:pPr>
    </w:p>
    <w:p w14:paraId="1FA68556" w14:textId="77777777" w:rsidR="00110344" w:rsidRPr="00D221D7" w:rsidRDefault="00110344" w:rsidP="00110344">
      <w:pPr>
        <w:contextualSpacing/>
        <w:rPr>
          <w:rStyle w:val="Strong"/>
          <w:sz w:val="24"/>
          <w:szCs w:val="22"/>
        </w:rPr>
      </w:pPr>
      <w:bookmarkStart w:id="274" w:name="dur"/>
      <w:bookmarkEnd w:id="274"/>
      <w:r w:rsidRPr="00D221D7">
        <w:rPr>
          <w:rStyle w:val="Strong"/>
          <w:sz w:val="24"/>
          <w:szCs w:val="22"/>
        </w:rPr>
        <w:t>DUR (Duration)</w:t>
      </w:r>
    </w:p>
    <w:p w14:paraId="5255FA26" w14:textId="77777777" w:rsidR="00110344" w:rsidRDefault="00110344" w:rsidP="00110344">
      <w:r>
        <w:t xml:space="preserve">For findings that have a start and stop date (orderable items, medications), DUR will be the number of </w:t>
      </w:r>
      <w:r w:rsidRPr="009C15EC">
        <w:rPr>
          <w:b/>
        </w:rPr>
        <w:t xml:space="preserve">days </w:t>
      </w:r>
      <w:r>
        <w:t>between the start and stop date of the finding.  For orders/medications that do not have a stop date, the current date is used as the stop date.</w:t>
      </w:r>
    </w:p>
    <w:p w14:paraId="476A6FB4" w14:textId="77777777" w:rsidR="00110344" w:rsidRDefault="00110344" w:rsidP="00110344">
      <w:pPr>
        <w:contextualSpacing/>
      </w:pPr>
      <w:r>
        <w:t>DUR(</w:t>
      </w:r>
      <w:r w:rsidR="0068639C">
        <w:t>N</w:t>
      </w:r>
      <w:r>
        <w:t xml:space="preserve">)&gt;60    </w:t>
      </w:r>
    </w:p>
    <w:p w14:paraId="594C1572" w14:textId="77777777" w:rsidR="00110344" w:rsidRDefault="00110344" w:rsidP="00110344">
      <w:pPr>
        <w:contextualSpacing/>
      </w:pPr>
      <w:r>
        <w:t>Orderable Item example</w:t>
      </w:r>
    </w:p>
    <w:p w14:paraId="56DF9413" w14:textId="77777777" w:rsidR="00110344" w:rsidRDefault="00110344" w:rsidP="00110344">
      <w:pPr>
        <w:ind w:firstLine="720"/>
        <w:contextualSpacing/>
      </w:pPr>
      <w:proofErr w:type="gramStart"/>
      <w:r>
        <w:t>FI(</w:t>
      </w:r>
      <w:proofErr w:type="gramEnd"/>
      <w:r>
        <w:t>1)=OI.HEMATOLOGY CONSULT </w:t>
      </w:r>
    </w:p>
    <w:p w14:paraId="5A4078B0" w14:textId="77777777" w:rsidR="00110344" w:rsidRDefault="00110344" w:rsidP="00110344">
      <w:pPr>
        <w:ind w:firstLine="720"/>
        <w:contextualSpacing/>
      </w:pPr>
      <w:r>
        <w:t>FF(</w:t>
      </w:r>
      <w:proofErr w:type="gramStart"/>
      <w:r>
        <w:t>1)=</w:t>
      </w:r>
      <w:proofErr w:type="gramEnd"/>
      <w:r>
        <w:t>DUR(1)&gt;60</w:t>
      </w:r>
    </w:p>
    <w:p w14:paraId="7662E554" w14:textId="77777777" w:rsidR="00110344" w:rsidRDefault="00110344" w:rsidP="00110344">
      <w:pPr>
        <w:ind w:firstLine="720"/>
        <w:contextualSpacing/>
      </w:pPr>
    </w:p>
    <w:p w14:paraId="4B04CF36" w14:textId="77777777" w:rsidR="00110344" w:rsidRDefault="00110344" w:rsidP="00110344">
      <w:pPr>
        <w:contextualSpacing/>
      </w:pPr>
      <w:r>
        <w:t>Here is an excerpt from a reminder test to show how this works for a finding with no stop date:</w:t>
      </w:r>
    </w:p>
    <w:p w14:paraId="128E22A9" w14:textId="77777777" w:rsidR="00110344" w:rsidRDefault="00110344" w:rsidP="00110344">
      <w:pPr>
        <w:contextualSpacing/>
      </w:pPr>
      <w:r>
        <w:t>Orderable Item: HEMATOLOGY CONSULT</w:t>
      </w:r>
      <w:r>
        <w:br/>
        <w:t xml:space="preserve">  06/20/2006 Status: pending, </w:t>
      </w:r>
      <w:proofErr w:type="gramStart"/>
      <w:r>
        <w:t>Start</w:t>
      </w:r>
      <w:proofErr w:type="gramEnd"/>
      <w:r>
        <w:t xml:space="preserve"> date: 04/02/2004, Stop date:  missing</w:t>
      </w:r>
    </w:p>
    <w:p w14:paraId="71D47147" w14:textId="77777777" w:rsidR="00110344" w:rsidRDefault="00110344" w:rsidP="00110344">
      <w:pPr>
        <w:contextualSpacing/>
      </w:pPr>
    </w:p>
    <w:p w14:paraId="7E0AA05C" w14:textId="77777777" w:rsidR="00110344" w:rsidRDefault="00110344" w:rsidP="00110344">
      <w:pPr>
        <w:contextualSpacing/>
      </w:pPr>
      <w:r>
        <w:t xml:space="preserve">The DUR would be 809 days: </w:t>
      </w:r>
    </w:p>
    <w:p w14:paraId="78B6D517" w14:textId="77777777" w:rsidR="00110344" w:rsidRDefault="00110344" w:rsidP="00110344">
      <w:pPr>
        <w:contextualSpacing/>
      </w:pPr>
      <w:r>
        <w:t>FIEVAL("FF1","VALUE</w:t>
      </w:r>
      <w:proofErr w:type="gramStart"/>
      <w:r>
        <w:t>")=</w:t>
      </w:r>
      <w:proofErr w:type="gramEnd"/>
      <w:r>
        <w:t>809  if the current date was 6/20/2006.  The reminder calculates the number of days from 04/02/2004 (start date of consult) and stop date, which in this case we are using 06/20/2006 as the current date.</w:t>
      </w:r>
    </w:p>
    <w:p w14:paraId="1919D44F" w14:textId="77777777" w:rsidR="00110344" w:rsidRDefault="00110344" w:rsidP="00110344">
      <w:pPr>
        <w:contextualSpacing/>
      </w:pPr>
    </w:p>
    <w:p w14:paraId="0EF2A568" w14:textId="2110841F" w:rsidR="00110344" w:rsidRDefault="00110344" w:rsidP="00110344">
      <w:pPr>
        <w:contextualSpacing/>
      </w:pPr>
      <w:r>
        <w:t xml:space="preserve">For findings that have only a single date, DUR works in conjunction with the Occurrence Count Field and is the number of days between the first and last occurrence.  If there is only one occurrence, then DUR will be 0.  </w:t>
      </w:r>
      <w:r w:rsidR="0068639C">
        <w:t>T</w:t>
      </w:r>
      <w:r>
        <w:t>he default value of the occurrence count field is 1, therefore, if you are using the DUR on a finding that only has 1 as the occurrence count, the DUR will always be 0.   Your Occurrence Count Field setting will determine which findings are evaluated. For example, let’s assume you have a specific Health Factor (HF) that is in a Veterans record 10 times. If your Occurrence Count is set to 5, the DUR will be only evaluated between the most recent date of the HF and that of the 5</w:t>
      </w:r>
      <w:r>
        <w:rPr>
          <w:vertAlign w:val="superscript"/>
        </w:rPr>
        <w:t>th</w:t>
      </w:r>
      <w:r>
        <w:t xml:space="preserve"> most recent date of the HF.  If your Occurrence Count is set to 99, then the most recent and the oldest dates of the HF are compared to give the DUR. Since the highest numerical value for the occurrence count field is 99, in theory, if you had 200 occurrences (of a blood pressure or pain score), then instead of getting the duration of the most recent occurrence and the 200</w:t>
      </w:r>
      <w:r w:rsidRPr="008F05EC">
        <w:rPr>
          <w:vertAlign w:val="superscript"/>
        </w:rPr>
        <w:t>th</w:t>
      </w:r>
      <w:r>
        <w:t xml:space="preserve"> occurrence, you would </w:t>
      </w:r>
      <w:proofErr w:type="gramStart"/>
      <w:r>
        <w:t>in actuality get</w:t>
      </w:r>
      <w:proofErr w:type="gramEnd"/>
      <w:r>
        <w:t xml:space="preserve"> the duration of the most recent and the 99</w:t>
      </w:r>
      <w:r w:rsidRPr="008F05EC">
        <w:rPr>
          <w:vertAlign w:val="superscript"/>
        </w:rPr>
        <w:t>th</w:t>
      </w:r>
      <w:r>
        <w:t xml:space="preserve"> occurrence.</w:t>
      </w:r>
    </w:p>
    <w:p w14:paraId="0DC03DEF" w14:textId="77777777" w:rsidR="00110344" w:rsidRDefault="00110344" w:rsidP="00110344"/>
    <w:p w14:paraId="2314A150" w14:textId="77777777" w:rsidR="00110344" w:rsidRDefault="00110344" w:rsidP="00110344">
      <w:r>
        <w:lastRenderedPageBreak/>
        <w:t>Please note that if you have a Beginning Date Time (BDT) or Ending Date Time (EDT) on your finding, the Occurrence Count will only pull the specified number of entries during that time frame and then do the DUR evaluation on the First and Last dates of those "filtered" list of finding items.</w:t>
      </w:r>
    </w:p>
    <w:p w14:paraId="697D4956" w14:textId="77777777" w:rsidR="00110344" w:rsidRDefault="00110344" w:rsidP="00110344">
      <w:pPr>
        <w:contextualSpacing/>
      </w:pPr>
      <w:r>
        <w:t>Another example showing how your return value for DUR could be affected by occurrence count entry:</w:t>
      </w:r>
    </w:p>
    <w:p w14:paraId="067348D4" w14:textId="77777777" w:rsidR="00110344" w:rsidRDefault="00110344" w:rsidP="00110344">
      <w:pPr>
        <w:contextualSpacing/>
      </w:pPr>
      <w:r>
        <w:t>Finding 1 is a Health Factor with given entry dates:</w:t>
      </w:r>
    </w:p>
    <w:p w14:paraId="0FBDA5AA" w14:textId="77777777" w:rsidR="00110344" w:rsidRDefault="00110344" w:rsidP="00110344">
      <w:pPr>
        <w:ind w:left="720"/>
        <w:contextualSpacing/>
      </w:pPr>
      <w:r>
        <w:t>3100624 (June 24, 2010)</w:t>
      </w:r>
    </w:p>
    <w:p w14:paraId="79892A85" w14:textId="77777777" w:rsidR="00110344" w:rsidRDefault="00110344" w:rsidP="00110344">
      <w:pPr>
        <w:ind w:left="720"/>
        <w:contextualSpacing/>
      </w:pPr>
      <w:r>
        <w:t>3090516 (May 16, 2009)</w:t>
      </w:r>
    </w:p>
    <w:p w14:paraId="1E312043" w14:textId="77777777" w:rsidR="00110344" w:rsidRDefault="00110344" w:rsidP="00110344">
      <w:pPr>
        <w:ind w:left="720"/>
        <w:contextualSpacing/>
      </w:pPr>
      <w:r>
        <w:t>3080516 (May 16, 2008)</w:t>
      </w:r>
    </w:p>
    <w:p w14:paraId="5DAF6C33" w14:textId="77777777" w:rsidR="00110344" w:rsidRDefault="009E557D" w:rsidP="00110344">
      <w:pPr>
        <w:contextualSpacing/>
      </w:pPr>
      <w:r>
        <w:t xml:space="preserve">If the </w:t>
      </w:r>
      <w:r w:rsidR="00110344">
        <w:t xml:space="preserve">function finding string is </w:t>
      </w:r>
      <w:proofErr w:type="gramStart"/>
      <w:r w:rsidR="00110344">
        <w:t>DUR(</w:t>
      </w:r>
      <w:proofErr w:type="gramEnd"/>
      <w:r w:rsidR="00110344">
        <w:t xml:space="preserve">1)&gt;370 and if </w:t>
      </w:r>
      <w:r>
        <w:t xml:space="preserve">the </w:t>
      </w:r>
      <w:r w:rsidR="00110344">
        <w:t xml:space="preserve">occurrence count of FI(1) is set to </w:t>
      </w:r>
      <w:r>
        <w:t xml:space="preserve">a </w:t>
      </w:r>
      <w:r w:rsidR="00110344">
        <w:t>value of 2, then DUR would be true because difference would be 404, which is the difference between the most recent and second most recent entries.  If occurrence count is set to -2, then DUR would be False because difference is 365, which is the difference between the oldest and second oldest entries.</w:t>
      </w:r>
    </w:p>
    <w:p w14:paraId="2DD6D3C5" w14:textId="77777777" w:rsidR="00110344" w:rsidRDefault="00110344" w:rsidP="00110344"/>
    <w:p w14:paraId="2586EDFB" w14:textId="77777777" w:rsidR="00110344" w:rsidRDefault="00110344" w:rsidP="00110344">
      <w:r>
        <w:t xml:space="preserve">DUR can be also combined with other </w:t>
      </w:r>
      <w:r w:rsidR="009E557D">
        <w:t>f</w:t>
      </w:r>
      <w:r>
        <w:t>unction</w:t>
      </w:r>
      <w:r w:rsidR="009E557D">
        <w:t>s</w:t>
      </w:r>
      <w:r>
        <w:t xml:space="preserve"> and global variables as below:</w:t>
      </w:r>
    </w:p>
    <w:p w14:paraId="44647F9D" w14:textId="77777777" w:rsidR="00110344" w:rsidRDefault="00110344" w:rsidP="00110344">
      <w:pPr>
        <w:ind w:left="720"/>
        <w:contextualSpacing/>
      </w:pPr>
      <w:r>
        <w:t>DUR(1)&gt;120&amp;(DIFF_</w:t>
      </w:r>
      <w:proofErr w:type="gramStart"/>
      <w:r>
        <w:t>DATE(</w:t>
      </w:r>
      <w:proofErr w:type="gramEnd"/>
      <w:r>
        <w:t>1,2)&gt;100)</w:t>
      </w:r>
    </w:p>
    <w:p w14:paraId="5E80842C" w14:textId="77777777" w:rsidR="00110344" w:rsidRDefault="00110344" w:rsidP="00110344">
      <w:pPr>
        <w:ind w:left="720"/>
        <w:contextualSpacing/>
      </w:pPr>
      <w:r>
        <w:t>DUR(</w:t>
      </w:r>
      <w:proofErr w:type="gramStart"/>
      <w:r>
        <w:t>2)&lt;</w:t>
      </w:r>
      <w:proofErr w:type="gramEnd"/>
      <w:r>
        <w:t>50&amp;((PXRMAGE&gt;75)&amp;(MRD(1)&gt;3060910))</w:t>
      </w:r>
    </w:p>
    <w:p w14:paraId="035B7989" w14:textId="77777777" w:rsidR="00110344" w:rsidRDefault="00110344" w:rsidP="00110344">
      <w:pPr>
        <w:ind w:left="720"/>
        <w:contextualSpacing/>
      </w:pPr>
    </w:p>
    <w:p w14:paraId="67521F4F" w14:textId="77777777" w:rsidR="00110344" w:rsidRDefault="00110344" w:rsidP="00110344">
      <w:pPr>
        <w:ind w:left="720"/>
        <w:contextualSpacing/>
      </w:pPr>
      <w:r>
        <w:t>CLASS:  NATIONAL</w:t>
      </w:r>
    </w:p>
    <w:p w14:paraId="54880FC9" w14:textId="77777777" w:rsidR="00110344" w:rsidRDefault="00110344" w:rsidP="00110344">
      <w:pPr>
        <w:contextualSpacing/>
      </w:pPr>
    </w:p>
    <w:p w14:paraId="02D2760E" w14:textId="77777777" w:rsidR="00110344" w:rsidRPr="00D221D7" w:rsidRDefault="00110344" w:rsidP="00110344">
      <w:pPr>
        <w:contextualSpacing/>
        <w:rPr>
          <w:rStyle w:val="Strong"/>
          <w:sz w:val="24"/>
          <w:szCs w:val="22"/>
        </w:rPr>
      </w:pPr>
      <w:bookmarkStart w:id="275" w:name="diff_date"/>
      <w:bookmarkEnd w:id="275"/>
      <w:r w:rsidRPr="00D221D7">
        <w:rPr>
          <w:rStyle w:val="Strong"/>
          <w:sz w:val="24"/>
          <w:szCs w:val="22"/>
        </w:rPr>
        <w:t>DIFF_DATE</w:t>
      </w:r>
    </w:p>
    <w:p w14:paraId="5F079701" w14:textId="77777777" w:rsidR="00110344" w:rsidRDefault="00110344" w:rsidP="00110344">
      <w:pPr>
        <w:contextualSpacing/>
      </w:pPr>
      <w:r w:rsidRPr="00AA3A96">
        <w:t>This function returns the difference in days between</w:t>
      </w:r>
      <w:r>
        <w:t xml:space="preserve"> the dates of the two findings listed as parameters.  The default is to return the absolute value, but if the optional third parameter of “N” is present, the actual value is returned.  If you want the actual value, be aware that if the date of the second parameter is more recent than the date of the first parameter, the result will be negative.</w:t>
      </w:r>
    </w:p>
    <w:p w14:paraId="4138E9BE" w14:textId="77777777" w:rsidR="00110344" w:rsidRPr="00AA3A96" w:rsidRDefault="00110344" w:rsidP="00110344">
      <w:pPr>
        <w:contextualSpacing/>
      </w:pPr>
    </w:p>
    <w:p w14:paraId="3F6BE97A" w14:textId="77777777" w:rsidR="00110344" w:rsidRDefault="00110344" w:rsidP="00110344">
      <w:pPr>
        <w:contextualSpacing/>
      </w:pPr>
      <w:r>
        <w:t>Syntax:   DIFF_DATE(</w:t>
      </w:r>
      <w:proofErr w:type="gramStart"/>
      <w:r w:rsidR="009E557D">
        <w:t>M</w:t>
      </w:r>
      <w:r>
        <w:t>,</w:t>
      </w:r>
      <w:r w:rsidR="009E557D">
        <w:t>N</w:t>
      </w:r>
      <w:proofErr w:type="gramEnd"/>
      <w:r>
        <w:t>)&gt;</w:t>
      </w:r>
      <w:r>
        <w:rPr>
          <w:i/>
        </w:rPr>
        <w:t>n</w:t>
      </w:r>
      <w:r>
        <w:t xml:space="preserve"> where the “</w:t>
      </w:r>
      <w:r w:rsidR="009E557D">
        <w:t>M</w:t>
      </w:r>
      <w:r>
        <w:t>” and “</w:t>
      </w:r>
      <w:r w:rsidR="009E557D">
        <w:t>N</w:t>
      </w:r>
      <w:r>
        <w:t xml:space="preserve">” are findings and are also called parameters in this case and </w:t>
      </w:r>
      <w:r>
        <w:rPr>
          <w:i/>
        </w:rPr>
        <w:t>n</w:t>
      </w:r>
      <w:r>
        <w:t xml:space="preserve"> is the number of days.</w:t>
      </w:r>
    </w:p>
    <w:p w14:paraId="29E8C3CA" w14:textId="77777777" w:rsidR="00110344" w:rsidRPr="00AA3A96" w:rsidRDefault="00110344" w:rsidP="00110344">
      <w:pPr>
        <w:contextualSpacing/>
      </w:pPr>
    </w:p>
    <w:p w14:paraId="61ABE762" w14:textId="77777777" w:rsidR="00110344" w:rsidRPr="00AA3A96" w:rsidRDefault="00110344" w:rsidP="00110344">
      <w:pPr>
        <w:contextualSpacing/>
      </w:pPr>
      <w:r w:rsidRPr="00AA3A96">
        <w:t xml:space="preserve"> Some examples: </w:t>
      </w:r>
    </w:p>
    <w:p w14:paraId="1AD893FD" w14:textId="77777777" w:rsidR="00110344" w:rsidRDefault="00110344" w:rsidP="00110344">
      <w:pPr>
        <w:contextualSpacing/>
      </w:pPr>
      <w:r>
        <w:t>Given dates</w:t>
      </w:r>
    </w:p>
    <w:p w14:paraId="01B20E48" w14:textId="77777777" w:rsidR="00110344" w:rsidRDefault="00110344" w:rsidP="00110344">
      <w:pPr>
        <w:ind w:left="720"/>
        <w:contextualSpacing/>
      </w:pPr>
      <w:proofErr w:type="gramStart"/>
      <w:r>
        <w:t>FI(</w:t>
      </w:r>
      <w:proofErr w:type="gramEnd"/>
      <w:r>
        <w:t>1)=3100710 (July 10, 2010)</w:t>
      </w:r>
    </w:p>
    <w:p w14:paraId="26DA8A91" w14:textId="77777777" w:rsidR="00110344" w:rsidRDefault="00110344" w:rsidP="00110344">
      <w:pPr>
        <w:ind w:left="720"/>
        <w:contextualSpacing/>
      </w:pPr>
      <w:proofErr w:type="gramStart"/>
      <w:r>
        <w:t>FI(</w:t>
      </w:r>
      <w:proofErr w:type="gramEnd"/>
      <w:r>
        <w:t>2)=3100720 (July 20, 2010)</w:t>
      </w:r>
    </w:p>
    <w:p w14:paraId="2902AF2D" w14:textId="77777777" w:rsidR="00110344" w:rsidRDefault="00110344" w:rsidP="00110344">
      <w:pPr>
        <w:contextualSpacing/>
      </w:pPr>
    </w:p>
    <w:p w14:paraId="67071B4D" w14:textId="77777777" w:rsidR="00110344" w:rsidRPr="00AA3A96" w:rsidRDefault="00110344" w:rsidP="00110344">
      <w:pPr>
        <w:contextualSpacing/>
      </w:pPr>
      <w:r>
        <w:t>DIFF_</w:t>
      </w:r>
      <w:proofErr w:type="gramStart"/>
      <w:r>
        <w:t>DATE(</w:t>
      </w:r>
      <w:proofErr w:type="gramEnd"/>
      <w:r>
        <w:t>1,2</w:t>
      </w:r>
      <w:r w:rsidRPr="00AA3A96">
        <w:t xml:space="preserve">)&gt;5 This will </w:t>
      </w:r>
      <w:r>
        <w:t>evaluate as TRUE because there are 10 days (absolute value) between FI(1) and FI(2)</w:t>
      </w:r>
      <w:r w:rsidRPr="00AA3A96">
        <w:t xml:space="preserve">  </w:t>
      </w:r>
    </w:p>
    <w:p w14:paraId="16AF3D87" w14:textId="77777777" w:rsidR="00110344" w:rsidRPr="00AA3A96" w:rsidRDefault="00110344" w:rsidP="00110344">
      <w:pPr>
        <w:contextualSpacing/>
      </w:pPr>
      <w:r w:rsidRPr="00AA3A96">
        <w:t xml:space="preserve">  </w:t>
      </w:r>
    </w:p>
    <w:p w14:paraId="5BD834BD" w14:textId="77777777" w:rsidR="00110344" w:rsidRDefault="00110344" w:rsidP="00110344">
      <w:pPr>
        <w:contextualSpacing/>
      </w:pPr>
      <w:r>
        <w:t> DIFF_DATE(1,2,"N</w:t>
      </w:r>
      <w:proofErr w:type="gramStart"/>
      <w:r w:rsidRPr="00AA3A96">
        <w:t>")&lt;</w:t>
      </w:r>
      <w:proofErr w:type="gramEnd"/>
      <w:r w:rsidRPr="00AA3A96">
        <w:t xml:space="preserve">-6 This will </w:t>
      </w:r>
      <w:r>
        <w:t>evaluate as TRUE because there are negative 10 (-10) days between FI(1) and FI(2).  If we simply change the order of the parameters (</w:t>
      </w:r>
      <w:proofErr w:type="gramStart"/>
      <w:r>
        <w:t>FI(</w:t>
      </w:r>
      <w:proofErr w:type="gramEnd"/>
      <w:r>
        <w:t>1) and FI(2)), it  will change the evaluation as long as the “N” is left as a third parameter.</w:t>
      </w:r>
    </w:p>
    <w:p w14:paraId="106C288E" w14:textId="77777777" w:rsidR="00110344" w:rsidRDefault="00110344" w:rsidP="00110344">
      <w:pPr>
        <w:contextualSpacing/>
      </w:pPr>
      <w:r>
        <w:t>DIFF_DATE(2,1</w:t>
      </w:r>
      <w:proofErr w:type="gramStart"/>
      <w:r>
        <w:t>,”N</w:t>
      </w:r>
      <w:proofErr w:type="gramEnd"/>
      <w:r>
        <w:t>”)&lt;-6  This will evaluate as FALSE because there are 10 days between FI(1) and FI(2)</w:t>
      </w:r>
    </w:p>
    <w:p w14:paraId="205C86A9" w14:textId="77777777" w:rsidR="00110344" w:rsidRDefault="00110344" w:rsidP="00110344">
      <w:pPr>
        <w:contextualSpacing/>
      </w:pPr>
    </w:p>
    <w:p w14:paraId="18A6C848" w14:textId="2CF21288" w:rsidR="00110344" w:rsidRDefault="00110344" w:rsidP="00110344">
      <w:pPr>
        <w:contextualSpacing/>
      </w:pPr>
      <w:r>
        <w:t xml:space="preserve">You </w:t>
      </w:r>
      <w:r>
        <w:rPr>
          <w:b/>
          <w:bCs/>
        </w:rPr>
        <w:t>cannot</w:t>
      </w:r>
      <w:r>
        <w:t xml:space="preserve"> use reminder global variables directly in the DIFF_DATE function since it only works on dates of regular findings. You </w:t>
      </w:r>
      <w:r>
        <w:rPr>
          <w:b/>
          <w:bCs/>
        </w:rPr>
        <w:t>can</w:t>
      </w:r>
      <w:r>
        <w:t xml:space="preserve"> use the Computed Finding VA-FILEMAN DATE to create a regular finding with a specific date. For example, if you want to determine if the date of finding 1 occurred more than 20 days after the last admission, set up the computed finding (VA-FILEMAN </w:t>
      </w:r>
      <w:proofErr w:type="gramStart"/>
      <w:r>
        <w:t>DATE )</w:t>
      </w:r>
      <w:proofErr w:type="gramEnd"/>
      <w:r>
        <w:t xml:space="preserve"> with PXRMLAD in the Computed Finding Parameter field. If finding 2 is the computed finding, the function string would be DIFF_</w:t>
      </w:r>
      <w:proofErr w:type="gramStart"/>
      <w:r>
        <w:t>DATE(</w:t>
      </w:r>
      <w:proofErr w:type="gramEnd"/>
      <w:r>
        <w:t xml:space="preserve">1,2)&gt;20. Another example would be to compare the date of </w:t>
      </w:r>
      <w:proofErr w:type="gramStart"/>
      <w:r>
        <w:t>FI(</w:t>
      </w:r>
      <w:proofErr w:type="gramEnd"/>
      <w:r>
        <w:t xml:space="preserve">1) to today’s date. Again, you </w:t>
      </w:r>
      <w:proofErr w:type="gramStart"/>
      <w:r>
        <w:t>would  use</w:t>
      </w:r>
      <w:proofErr w:type="gramEnd"/>
      <w:r>
        <w:t xml:space="preserve"> the computed finding VA-FILEMAN DATE and enter TODAY or NOW (if you want the time included) into the computed finding parameter field. Then function string would be something like DIFF_</w:t>
      </w:r>
      <w:proofErr w:type="gramStart"/>
      <w:r>
        <w:t>DATE(</w:t>
      </w:r>
      <w:proofErr w:type="gramEnd"/>
      <w:r>
        <w:t>1,2)&gt;200.</w:t>
      </w:r>
    </w:p>
    <w:p w14:paraId="515E1F30" w14:textId="77777777" w:rsidR="00110344" w:rsidRDefault="00110344" w:rsidP="00110344">
      <w:pPr>
        <w:contextualSpacing/>
      </w:pPr>
    </w:p>
    <w:p w14:paraId="22DF54A6" w14:textId="77777777" w:rsidR="00110344" w:rsidRDefault="00110344" w:rsidP="00110344">
      <w:pPr>
        <w:contextualSpacing/>
      </w:pPr>
      <w:r>
        <w:t>In the above examples, the assumption is made that there are no entries on beginning date/time and ending date/time fields.  Again, as with other function</w:t>
      </w:r>
      <w:r w:rsidR="009E557D">
        <w:t>s</w:t>
      </w:r>
      <w:r>
        <w:t>, having a</w:t>
      </w:r>
      <w:r w:rsidR="009E557D">
        <w:t xml:space="preserve"> date range on the finding</w:t>
      </w:r>
      <w:r>
        <w:t xml:space="preserve"> could affect the dates that are used.  Let’s give an example.  </w:t>
      </w:r>
    </w:p>
    <w:p w14:paraId="6CBF2078" w14:textId="77777777" w:rsidR="00110344" w:rsidRDefault="00110344" w:rsidP="00110344">
      <w:pPr>
        <w:contextualSpacing/>
      </w:pPr>
      <w:proofErr w:type="gramStart"/>
      <w:r>
        <w:t>FI(</w:t>
      </w:r>
      <w:proofErr w:type="gramEnd"/>
      <w:r>
        <w:t>1) dates:</w:t>
      </w:r>
    </w:p>
    <w:p w14:paraId="7B4D9653" w14:textId="77777777" w:rsidR="00110344" w:rsidRDefault="00110344" w:rsidP="00110344">
      <w:pPr>
        <w:ind w:left="720"/>
        <w:contextualSpacing/>
      </w:pPr>
      <w:r>
        <w:t>3100501</w:t>
      </w:r>
    </w:p>
    <w:p w14:paraId="6A8CDC5F" w14:textId="77777777" w:rsidR="00110344" w:rsidRDefault="00110344" w:rsidP="00110344">
      <w:pPr>
        <w:ind w:left="720"/>
        <w:contextualSpacing/>
      </w:pPr>
      <w:r>
        <w:t>3090501</w:t>
      </w:r>
    </w:p>
    <w:p w14:paraId="38EF09D8" w14:textId="77777777" w:rsidR="00110344" w:rsidRDefault="00110344" w:rsidP="00110344">
      <w:pPr>
        <w:contextualSpacing/>
      </w:pPr>
      <w:proofErr w:type="gramStart"/>
      <w:r>
        <w:t>FI(</w:t>
      </w:r>
      <w:proofErr w:type="gramEnd"/>
      <w:r>
        <w:t>2) dates:</w:t>
      </w:r>
    </w:p>
    <w:p w14:paraId="45597B6F" w14:textId="77777777" w:rsidR="00110344" w:rsidRDefault="00110344" w:rsidP="00110344">
      <w:pPr>
        <w:ind w:left="720"/>
        <w:contextualSpacing/>
      </w:pPr>
      <w:r>
        <w:t>3100525</w:t>
      </w:r>
    </w:p>
    <w:p w14:paraId="14E1349B" w14:textId="77777777" w:rsidR="00110344" w:rsidRDefault="00110344" w:rsidP="00110344">
      <w:pPr>
        <w:contextualSpacing/>
      </w:pPr>
    </w:p>
    <w:p w14:paraId="1EABEBA3" w14:textId="77777777" w:rsidR="00110344" w:rsidRDefault="00110344" w:rsidP="00110344">
      <w:pPr>
        <w:contextualSpacing/>
      </w:pPr>
      <w:proofErr w:type="gramStart"/>
      <w:r>
        <w:t>FI(</w:t>
      </w:r>
      <w:proofErr w:type="gramEnd"/>
      <w:r>
        <w:t xml:space="preserve">1) has an ENDING DATE/TIME entry of 3100430.  </w:t>
      </w:r>
      <w:proofErr w:type="gramStart"/>
      <w:r>
        <w:t>FI(</w:t>
      </w:r>
      <w:proofErr w:type="gramEnd"/>
      <w:r>
        <w:t>2) has no ENDING DATE/TIME entry.</w:t>
      </w:r>
    </w:p>
    <w:p w14:paraId="447B9113" w14:textId="77777777" w:rsidR="00110344" w:rsidRDefault="00110344" w:rsidP="00110344">
      <w:pPr>
        <w:contextualSpacing/>
      </w:pPr>
      <w:r>
        <w:t>Given these dates and a DIFF_DATE string of DIFF_</w:t>
      </w:r>
      <w:proofErr w:type="gramStart"/>
      <w:r>
        <w:t>DATE(</w:t>
      </w:r>
      <w:proofErr w:type="gramEnd"/>
      <w:r>
        <w:t>1,2)&gt;30, the FF will be TRUE because for FI(1), the date that will be used is 3090501 due to the entry in ENDING DATE/TIME field.</w:t>
      </w:r>
    </w:p>
    <w:p w14:paraId="53795CF8" w14:textId="51B5710B" w:rsidR="00110344" w:rsidRDefault="00110344" w:rsidP="00110344">
      <w:pPr>
        <w:contextualSpacing/>
      </w:pPr>
      <w:r>
        <w:t xml:space="preserve">The comparison would be 389&gt;30 which is true.  The 389 value is the number of days between </w:t>
      </w:r>
      <w:proofErr w:type="gramStart"/>
      <w:r>
        <w:t>FI(</w:t>
      </w:r>
      <w:proofErr w:type="gramEnd"/>
      <w:r>
        <w:t xml:space="preserve">1) and FI(2).  If you remove the ENDING DATE/TIME entry, then the FF will be FALSE because for </w:t>
      </w:r>
      <w:proofErr w:type="gramStart"/>
      <w:r>
        <w:t>FI(</w:t>
      </w:r>
      <w:proofErr w:type="gramEnd"/>
      <w:r>
        <w:t>1), the date that will be used is 3100501.</w:t>
      </w:r>
      <w:r w:rsidR="004544CE">
        <w:t xml:space="preserve"> </w:t>
      </w:r>
      <w:r>
        <w:t>The comparison would be 24&gt;30 which is false.</w:t>
      </w:r>
      <w:r w:rsidR="004544CE">
        <w:t xml:space="preserve"> </w:t>
      </w:r>
      <w:r>
        <w:t xml:space="preserve">The 24 value is the number of days between </w:t>
      </w:r>
      <w:proofErr w:type="gramStart"/>
      <w:r>
        <w:t>FI(</w:t>
      </w:r>
      <w:proofErr w:type="gramEnd"/>
      <w:r>
        <w:t>1) and FI(2).</w:t>
      </w:r>
    </w:p>
    <w:p w14:paraId="71F0727A" w14:textId="77777777" w:rsidR="00110344" w:rsidRDefault="00110344" w:rsidP="00110344">
      <w:pPr>
        <w:contextualSpacing/>
      </w:pPr>
    </w:p>
    <w:p w14:paraId="3064B11A" w14:textId="77777777" w:rsidR="00110344" w:rsidRDefault="00110344" w:rsidP="00110344">
      <w:pPr>
        <w:ind w:left="720"/>
      </w:pPr>
      <w:r>
        <w:t xml:space="preserve">DIFF_DATE can be also combined with other </w:t>
      </w:r>
      <w:r w:rsidR="009E557D">
        <w:t>f</w:t>
      </w:r>
      <w:r>
        <w:t>unction</w:t>
      </w:r>
      <w:r w:rsidR="009E557D">
        <w:t>s</w:t>
      </w:r>
      <w:r>
        <w:t xml:space="preserve"> and global variables as below:</w:t>
      </w:r>
    </w:p>
    <w:p w14:paraId="21EAF2D0" w14:textId="77777777" w:rsidR="00110344" w:rsidRDefault="00110344" w:rsidP="00110344">
      <w:pPr>
        <w:ind w:left="720"/>
        <w:contextualSpacing/>
      </w:pPr>
      <w:r>
        <w:t>DIFF_DATE(1,2)&gt;100&amp;(MRD(1,2)&gt;</w:t>
      </w:r>
      <w:proofErr w:type="gramStart"/>
      <w:r>
        <w:t>MRD(</w:t>
      </w:r>
      <w:proofErr w:type="gramEnd"/>
      <w:r>
        <w:t>3))</w:t>
      </w:r>
    </w:p>
    <w:p w14:paraId="4D71CA29" w14:textId="77777777" w:rsidR="00110344" w:rsidRDefault="00110344" w:rsidP="00110344">
      <w:pPr>
        <w:ind w:left="720"/>
        <w:contextualSpacing/>
      </w:pPr>
      <w:r>
        <w:t>DIFF_DATE(2,</w:t>
      </w:r>
      <w:proofErr w:type="gramStart"/>
      <w:r>
        <w:t>4)=</w:t>
      </w:r>
      <w:proofErr w:type="gramEnd"/>
      <w:r>
        <w:t>0!(PXRMDOB&gt;2450101)</w:t>
      </w:r>
    </w:p>
    <w:p w14:paraId="2165745E" w14:textId="77777777" w:rsidR="00110344" w:rsidRDefault="00110344" w:rsidP="00110344">
      <w:pPr>
        <w:ind w:left="720"/>
        <w:contextualSpacing/>
      </w:pPr>
    </w:p>
    <w:p w14:paraId="4C2DFC16" w14:textId="77777777" w:rsidR="00110344" w:rsidRDefault="00110344" w:rsidP="00110344">
      <w:pPr>
        <w:ind w:left="720"/>
        <w:contextualSpacing/>
      </w:pPr>
      <w:r>
        <w:t>CLASS: NATIONAL</w:t>
      </w:r>
    </w:p>
    <w:p w14:paraId="1B2CABD7" w14:textId="77777777" w:rsidR="00110344" w:rsidRDefault="00110344" w:rsidP="00110344">
      <w:pPr>
        <w:contextualSpacing/>
      </w:pPr>
    </w:p>
    <w:p w14:paraId="1BC91466" w14:textId="77777777" w:rsidR="00110344" w:rsidRPr="00D221D7" w:rsidRDefault="00110344" w:rsidP="00110344">
      <w:pPr>
        <w:contextualSpacing/>
        <w:rPr>
          <w:rStyle w:val="Strong"/>
          <w:sz w:val="24"/>
          <w:szCs w:val="22"/>
        </w:rPr>
      </w:pPr>
      <w:bookmarkStart w:id="276" w:name="dtime_diff"/>
      <w:bookmarkEnd w:id="276"/>
      <w:r w:rsidRPr="00D221D7">
        <w:rPr>
          <w:rStyle w:val="Strong"/>
          <w:sz w:val="24"/>
          <w:szCs w:val="22"/>
        </w:rPr>
        <w:t>DTIME_DIFF</w:t>
      </w:r>
    </w:p>
    <w:p w14:paraId="0C2056DD" w14:textId="45198376" w:rsidR="00110344" w:rsidRDefault="00110344" w:rsidP="00110344">
      <w:r>
        <w:t xml:space="preserve">This function is a generalized </w:t>
      </w:r>
      <w:r w:rsidR="007C0AC0">
        <w:t xml:space="preserve">time </w:t>
      </w:r>
      <w:r>
        <w:t xml:space="preserve">function that returns the difference in time between the dates of two findings. The difference in time can be displayed down to the second. It can be displayed by Days, Hours, Minutes or Seconds. This function also gives you the ability to look at </w:t>
      </w:r>
      <w:r w:rsidR="000C363C">
        <w:t>specific o</w:t>
      </w:r>
      <w:r>
        <w:t xml:space="preserve">ccurrences and CSUB items. Note that if you want to compare an occurrence other than the first, you must set the occurrence count on that finding to be </w:t>
      </w:r>
      <w:r w:rsidR="000C363C">
        <w:t>greate</w:t>
      </w:r>
      <w:r>
        <w:t xml:space="preserve">r than 1. Also, fields such as BEGINNING DATE/TIME, ENDING DATE/TIME, CONDITION, USE STATUS/COND IN SEARCH can change the dates returned by </w:t>
      </w:r>
      <w:r w:rsidR="000C363C">
        <w:t xml:space="preserve">the </w:t>
      </w:r>
      <w:r>
        <w:t>function.</w:t>
      </w:r>
    </w:p>
    <w:p w14:paraId="2C261AAF" w14:textId="5175F3B2" w:rsidR="00110344" w:rsidRDefault="00110344" w:rsidP="00110344">
      <w:pPr>
        <w:contextualSpacing/>
      </w:pPr>
      <w:r>
        <w:t>Syntax:</w:t>
      </w:r>
      <w:r w:rsidR="00A85342">
        <w:t xml:space="preserve"> </w:t>
      </w:r>
      <w:r>
        <w:t>DTIME_DIFF(F</w:t>
      </w:r>
      <w:proofErr w:type="gramStart"/>
      <w:r>
        <w:t>1,O</w:t>
      </w:r>
      <w:proofErr w:type="gramEnd"/>
      <w:r>
        <w:t>1,C1,F2,O2,C2,U,</w:t>
      </w:r>
      <w:r w:rsidR="000C363C">
        <w:t>”</w:t>
      </w:r>
      <w:r>
        <w:t>A</w:t>
      </w:r>
      <w:r w:rsidR="000C363C">
        <w:t>”</w:t>
      </w:r>
      <w:r>
        <w:t>) where F is finding number, O is occurrence number, C is CSUB item, U is units which can be D for Days, H for Hours, M for Minutes or S for Seconds.  If A is present, then the absolute value of the difference will be returned.</w:t>
      </w:r>
      <w:r w:rsidR="00A85342">
        <w:t xml:space="preserve"> </w:t>
      </w:r>
      <w:r>
        <w:t xml:space="preserve">If A is omitted, then the result could be calculated as a negative value. </w:t>
      </w:r>
      <w:r w:rsidR="007C0AC0">
        <w:t>T</w:t>
      </w:r>
      <w:r>
        <w:t xml:space="preserve">he parameters in the DIFF_DT function that are text must be </w:t>
      </w:r>
      <w:r w:rsidR="007C0AC0">
        <w:t xml:space="preserve">enclosed </w:t>
      </w:r>
      <w:r>
        <w:t>in quotes.</w:t>
      </w:r>
    </w:p>
    <w:p w14:paraId="1472A290" w14:textId="77777777" w:rsidR="007C0AC0" w:rsidRDefault="007C0AC0" w:rsidP="00110344">
      <w:pPr>
        <w:contextualSpacing/>
      </w:pPr>
    </w:p>
    <w:p w14:paraId="4CDA69B0" w14:textId="650DE6C3" w:rsidR="00E86966" w:rsidRPr="0029349B" w:rsidRDefault="00E86966" w:rsidP="00E86966">
      <w:pPr>
        <w:contextualSpacing/>
      </w:pPr>
      <w:r w:rsidRPr="0029349B">
        <w:t>Example:</w:t>
      </w:r>
      <w:r w:rsidR="00A85342">
        <w:t xml:space="preserve"> </w:t>
      </w:r>
      <w:r w:rsidRPr="0029349B">
        <w:t>DTIME_DIFF(1,1</w:t>
      </w:r>
      <w:proofErr w:type="gramStart"/>
      <w:r w:rsidRPr="0029349B">
        <w:t>,”DATE</w:t>
      </w:r>
      <w:proofErr w:type="gramEnd"/>
      <w:r w:rsidRPr="0029349B">
        <w:t>”,2,1,”DATE”,”D”,”A”)</w:t>
      </w:r>
    </w:p>
    <w:p w14:paraId="72157507" w14:textId="77777777" w:rsidR="00110344" w:rsidRDefault="00110344" w:rsidP="00110344">
      <w:pPr>
        <w:contextualSpacing/>
      </w:pPr>
      <w:r w:rsidRPr="0029349B">
        <w:t>In this example the absolute value, in Days, the difference between finding 1, occurrence 1 DATE CSUB and finding 2, occurrence 1 DATE CSUB</w:t>
      </w:r>
      <w:r>
        <w:t xml:space="preserve"> </w:t>
      </w:r>
    </w:p>
    <w:p w14:paraId="3C37838E" w14:textId="77777777" w:rsidR="00110344" w:rsidRDefault="00110344" w:rsidP="00110344">
      <w:pPr>
        <w:contextualSpacing/>
      </w:pPr>
    </w:p>
    <w:p w14:paraId="38BEBBB9" w14:textId="77777777" w:rsidR="00110344" w:rsidRDefault="00110344" w:rsidP="00110344">
      <w:pPr>
        <w:contextualSpacing/>
      </w:pPr>
      <w:r>
        <w:t>Some examples of DTIME_DIFF</w:t>
      </w:r>
    </w:p>
    <w:p w14:paraId="08347995" w14:textId="77777777" w:rsidR="00110344" w:rsidRDefault="00110344" w:rsidP="00110344">
      <w:pPr>
        <w:ind w:left="720"/>
        <w:contextualSpacing/>
      </w:pPr>
      <w:proofErr w:type="gramStart"/>
      <w:r>
        <w:t>FI(</w:t>
      </w:r>
      <w:proofErr w:type="gramEnd"/>
      <w:r>
        <w:t>1) has 3 occurrences and we have the occurrence count set to 3</w:t>
      </w:r>
    </w:p>
    <w:p w14:paraId="602906A5" w14:textId="77777777" w:rsidR="00110344" w:rsidRDefault="00110344" w:rsidP="00110344">
      <w:pPr>
        <w:ind w:left="720"/>
        <w:contextualSpacing/>
      </w:pPr>
      <w:r>
        <w:t>Dates of occurrences:</w:t>
      </w:r>
    </w:p>
    <w:p w14:paraId="20F0C6A7" w14:textId="77777777" w:rsidR="00110344" w:rsidRDefault="00110344" w:rsidP="00110344">
      <w:pPr>
        <w:ind w:left="720"/>
        <w:contextualSpacing/>
      </w:pPr>
      <w:r>
        <w:t>3100409</w:t>
      </w:r>
    </w:p>
    <w:p w14:paraId="5001BEEC" w14:textId="77777777" w:rsidR="00110344" w:rsidRDefault="00110344" w:rsidP="00110344">
      <w:pPr>
        <w:ind w:left="720"/>
        <w:contextualSpacing/>
      </w:pPr>
      <w:r>
        <w:t>3090409</w:t>
      </w:r>
    </w:p>
    <w:p w14:paraId="6E063DCC" w14:textId="77777777" w:rsidR="00110344" w:rsidRDefault="00110344" w:rsidP="00110344">
      <w:pPr>
        <w:ind w:left="720"/>
        <w:contextualSpacing/>
      </w:pPr>
      <w:r>
        <w:t>3080409</w:t>
      </w:r>
    </w:p>
    <w:p w14:paraId="007DA1B1" w14:textId="77777777" w:rsidR="00110344" w:rsidRDefault="00110344" w:rsidP="00110344">
      <w:pPr>
        <w:contextualSpacing/>
      </w:pPr>
    </w:p>
    <w:p w14:paraId="6EB0AA09" w14:textId="77777777" w:rsidR="00110344" w:rsidRDefault="00110344" w:rsidP="00110344">
      <w:pPr>
        <w:contextualSpacing/>
      </w:pPr>
      <w:r w:rsidRPr="00D01247">
        <w:rPr>
          <w:b/>
        </w:rPr>
        <w:lastRenderedPageBreak/>
        <w:t>DTIME_DIFF(1,1</w:t>
      </w:r>
      <w:proofErr w:type="gramStart"/>
      <w:r w:rsidRPr="00D01247">
        <w:rPr>
          <w:b/>
        </w:rPr>
        <w:t>,”DATE</w:t>
      </w:r>
      <w:proofErr w:type="gramEnd"/>
      <w:r w:rsidRPr="00D01247">
        <w:rPr>
          <w:b/>
        </w:rPr>
        <w:t>”,1,2,”DATE”,”D”,”A”)&gt;300</w:t>
      </w:r>
      <w:r>
        <w:t xml:space="preserve"> would evaluate to TRUE because the absolute difference in DAYS between the first occurrence of finding 1 date and the second occurrence of finding 1 date is 365 days, so 365&gt;300.</w:t>
      </w:r>
    </w:p>
    <w:p w14:paraId="0A7817F4" w14:textId="77777777" w:rsidR="00110344" w:rsidRDefault="00110344" w:rsidP="00110344">
      <w:pPr>
        <w:contextualSpacing/>
      </w:pPr>
      <w:r w:rsidRPr="00D01247">
        <w:rPr>
          <w:b/>
        </w:rPr>
        <w:t>DTIME_DIFF(1,1</w:t>
      </w:r>
      <w:proofErr w:type="gramStart"/>
      <w:r w:rsidRPr="00D01247">
        <w:rPr>
          <w:b/>
        </w:rPr>
        <w:t>,”DATE</w:t>
      </w:r>
      <w:proofErr w:type="gramEnd"/>
      <w:r w:rsidRPr="00D01247">
        <w:rPr>
          <w:b/>
        </w:rPr>
        <w:t>”,1,3,”DATE”,”H”)&gt;14400</w:t>
      </w:r>
      <w:r>
        <w:t xml:space="preserve"> would evaluate to TRUE because the difference in HOURS between the first occurrence of finding 1 date and the third occurrence  of finding 1 date is 17520 hours, so 17520&gt;14400</w:t>
      </w:r>
    </w:p>
    <w:p w14:paraId="3C3BB43F" w14:textId="615AA0FA" w:rsidR="00110344" w:rsidRDefault="00110344" w:rsidP="00110344">
      <w:pPr>
        <w:contextualSpacing/>
      </w:pPr>
      <w:r w:rsidRPr="00D01247">
        <w:rPr>
          <w:b/>
        </w:rPr>
        <w:t>DTIME_DIFF(1,2</w:t>
      </w:r>
      <w:proofErr w:type="gramStart"/>
      <w:r w:rsidRPr="00D01247">
        <w:rPr>
          <w:b/>
        </w:rPr>
        <w:t>,”DATE</w:t>
      </w:r>
      <w:proofErr w:type="gramEnd"/>
      <w:r w:rsidRPr="00D01247">
        <w:rPr>
          <w:b/>
        </w:rPr>
        <w:t>”,1,1,”DATE”,”D”)&gt;50</w:t>
      </w:r>
      <w:r>
        <w:t xml:space="preserve"> would evaluate to FALSE because the difference in DAYS between the second occurrence of finding 1 date and the first occurrence of finding 1 date is -365 days, so -365&gt;50 is FALSE.</w:t>
      </w:r>
      <w:r w:rsidR="00A85342">
        <w:t xml:space="preserve"> </w:t>
      </w:r>
      <w:r>
        <w:t>The reason the result is negative (-365) is because we did not specify the “A” parameter for absolute value.</w:t>
      </w:r>
    </w:p>
    <w:p w14:paraId="597EAF19" w14:textId="77777777" w:rsidR="00110344" w:rsidRDefault="00110344" w:rsidP="00110344">
      <w:pPr>
        <w:contextualSpacing/>
      </w:pPr>
    </w:p>
    <w:p w14:paraId="6C104698" w14:textId="77777777" w:rsidR="00110344" w:rsidRDefault="00110344" w:rsidP="00110344">
      <w:pPr>
        <w:ind w:left="720"/>
      </w:pPr>
      <w:r>
        <w:t xml:space="preserve">DTIME_DIFF can be also combined with other </w:t>
      </w:r>
      <w:r w:rsidR="000C363C">
        <w:t>f</w:t>
      </w:r>
      <w:r>
        <w:t>unction</w:t>
      </w:r>
      <w:r w:rsidR="000C363C">
        <w:t>s</w:t>
      </w:r>
      <w:r>
        <w:t xml:space="preserve"> and global variables as below:</w:t>
      </w:r>
    </w:p>
    <w:p w14:paraId="4771205E" w14:textId="77777777" w:rsidR="00110344" w:rsidRDefault="00110344" w:rsidP="00110344">
      <w:pPr>
        <w:ind w:left="720"/>
        <w:contextualSpacing/>
      </w:pPr>
      <w:r>
        <w:t>DTIME_DIFF(1,1</w:t>
      </w:r>
      <w:proofErr w:type="gramStart"/>
      <w:r>
        <w:t>,”DATE</w:t>
      </w:r>
      <w:proofErr w:type="gramEnd"/>
      <w:r>
        <w:t>”,1,2,”DATE”,”D”)&gt;60&amp;(COUNT(2)=5)</w:t>
      </w:r>
    </w:p>
    <w:p w14:paraId="59F38665" w14:textId="77777777" w:rsidR="00110344" w:rsidRDefault="00110344" w:rsidP="00110344">
      <w:pPr>
        <w:ind w:left="720"/>
        <w:contextualSpacing/>
      </w:pPr>
      <w:r>
        <w:t>DTIME_DIFF(1,1</w:t>
      </w:r>
      <w:proofErr w:type="gramStart"/>
      <w:r>
        <w:t>,”DATE</w:t>
      </w:r>
      <w:proofErr w:type="gramEnd"/>
      <w:r>
        <w:t>”,2,1,”DATE”,”D”,”A”)&lt;400&amp;(PXRMAGE&gt;40)</w:t>
      </w:r>
    </w:p>
    <w:p w14:paraId="6E77BF22" w14:textId="77777777" w:rsidR="00110344" w:rsidRDefault="00110344" w:rsidP="00110344">
      <w:pPr>
        <w:ind w:left="720"/>
        <w:contextualSpacing/>
      </w:pPr>
    </w:p>
    <w:p w14:paraId="02EC7184" w14:textId="77777777" w:rsidR="00110344" w:rsidRDefault="00110344" w:rsidP="00110344">
      <w:pPr>
        <w:ind w:left="720"/>
        <w:contextualSpacing/>
      </w:pPr>
      <w:r>
        <w:t>CLASS: NATIONAL</w:t>
      </w:r>
    </w:p>
    <w:p w14:paraId="43CB99AA" w14:textId="77777777" w:rsidR="00110344" w:rsidRDefault="00110344" w:rsidP="00110344">
      <w:pPr>
        <w:contextualSpacing/>
      </w:pPr>
    </w:p>
    <w:p w14:paraId="5D30AF64" w14:textId="77777777" w:rsidR="007C0AC0" w:rsidRDefault="007C0AC0" w:rsidP="00110344">
      <w:pPr>
        <w:contextualSpacing/>
        <w:rPr>
          <w:rStyle w:val="Strong"/>
          <w:sz w:val="24"/>
          <w:szCs w:val="22"/>
        </w:rPr>
      </w:pPr>
      <w:bookmarkStart w:id="277" w:name="value"/>
      <w:bookmarkEnd w:id="277"/>
    </w:p>
    <w:p w14:paraId="74D2D7E3" w14:textId="500B5109" w:rsidR="00110344" w:rsidRPr="00D221D7" w:rsidRDefault="00110344" w:rsidP="00110344">
      <w:pPr>
        <w:contextualSpacing/>
        <w:rPr>
          <w:rStyle w:val="Strong"/>
          <w:sz w:val="24"/>
          <w:szCs w:val="22"/>
        </w:rPr>
      </w:pPr>
      <w:r w:rsidRPr="00D221D7">
        <w:rPr>
          <w:rStyle w:val="Strong"/>
          <w:sz w:val="24"/>
          <w:szCs w:val="22"/>
        </w:rPr>
        <w:t>VALUE</w:t>
      </w:r>
    </w:p>
    <w:p w14:paraId="57B11B18" w14:textId="4524FB42" w:rsidR="00110344" w:rsidRDefault="00110344" w:rsidP="00110344">
      <w:r>
        <w:t xml:space="preserve">The VALUE function returns any of the “CSUB” values of a particular occurrence of a finding for comparison to a different occurrence of the same finding or to an occurrence of a different finding.  The argument list is the finding number, the </w:t>
      </w:r>
      <w:proofErr w:type="gramStart"/>
      <w:r>
        <w:t>occurrence</w:t>
      </w:r>
      <w:proofErr w:type="gramEnd"/>
      <w:r>
        <w:t xml:space="preserve"> and the CSUB of interest.</w:t>
      </w:r>
      <w:r w:rsidR="00A85342">
        <w:t xml:space="preserve"> </w:t>
      </w:r>
      <w:r>
        <w:t>For example, if you wanted to check to see if occurrence 1 of finding</w:t>
      </w:r>
      <w:r w:rsidR="00A85342">
        <w:t xml:space="preserve"> </w:t>
      </w:r>
      <w:r w:rsidR="000C363C">
        <w:t xml:space="preserve">4 </w:t>
      </w:r>
      <w:r>
        <w:t>was less than occurrence 2 of the same finding, the function string would be VALUE(4,1,”VALUE</w:t>
      </w:r>
      <w:proofErr w:type="gramStart"/>
      <w:r>
        <w:t>”)&lt;</w:t>
      </w:r>
      <w:proofErr w:type="gramEnd"/>
      <w:r>
        <w:t>VALUE(4,2,”VALUE”).</w:t>
      </w:r>
      <w:r w:rsidR="00A85342">
        <w:t xml:space="preserve"> </w:t>
      </w:r>
      <w:r>
        <w:t>If you are comparing multiple occurrences of a particular finding, then you must remember to set the occurrence count on that finding to a value high enough to work in your function string.</w:t>
      </w:r>
      <w:r w:rsidR="00A85342">
        <w:t xml:space="preserve"> </w:t>
      </w:r>
      <w:r>
        <w:t>Note that fields BEGINNING DATE/TIME, ENDING DATE/TIME, CONDITION, USE STATUS/COND IN SEARCH may have significant impact on the data returned by the VALUE function.</w:t>
      </w:r>
      <w:r w:rsidR="00A85342">
        <w:t xml:space="preserve"> </w:t>
      </w:r>
      <w:r>
        <w:t>Also, using a negative number in the occurrence count will/could have a significant impact on the results returned.</w:t>
      </w:r>
    </w:p>
    <w:p w14:paraId="40695CD5" w14:textId="77777777" w:rsidR="00110344" w:rsidRDefault="00110344" w:rsidP="00110344">
      <w:r>
        <w:t>Common operators used with the VALUE function are:</w:t>
      </w:r>
    </w:p>
    <w:p w14:paraId="251B2D8C" w14:textId="77777777" w:rsidR="00110344" w:rsidRDefault="00110344" w:rsidP="00110344">
      <w:pPr>
        <w:ind w:left="720"/>
        <w:contextualSpacing/>
      </w:pPr>
      <w:r>
        <w:t>Greater than - &gt;</w:t>
      </w:r>
    </w:p>
    <w:p w14:paraId="1EAF295B" w14:textId="77777777" w:rsidR="00110344" w:rsidRDefault="00110344" w:rsidP="00110344">
      <w:pPr>
        <w:ind w:left="720"/>
        <w:contextualSpacing/>
      </w:pPr>
      <w:r>
        <w:t>Less than - &gt;</w:t>
      </w:r>
    </w:p>
    <w:p w14:paraId="40D24533" w14:textId="77777777" w:rsidR="00110344" w:rsidRDefault="00110344" w:rsidP="00110344">
      <w:pPr>
        <w:ind w:left="720"/>
        <w:contextualSpacing/>
      </w:pPr>
      <w:r>
        <w:t>Equals - &gt;</w:t>
      </w:r>
    </w:p>
    <w:p w14:paraId="5DB597C2" w14:textId="77777777" w:rsidR="00110344" w:rsidRDefault="00110344" w:rsidP="00110344">
      <w:pPr>
        <w:ind w:left="720"/>
        <w:contextualSpacing/>
      </w:pPr>
      <w:r>
        <w:t>AND - &amp;</w:t>
      </w:r>
    </w:p>
    <w:p w14:paraId="1A8BCC57" w14:textId="77777777" w:rsidR="00110344" w:rsidRDefault="00110344" w:rsidP="00110344">
      <w:pPr>
        <w:ind w:left="720"/>
        <w:contextualSpacing/>
      </w:pPr>
      <w:r>
        <w:t xml:space="preserve">OR </w:t>
      </w:r>
      <w:proofErr w:type="gramStart"/>
      <w:r>
        <w:t>- !</w:t>
      </w:r>
      <w:proofErr w:type="gramEnd"/>
      <w:r>
        <w:t xml:space="preserve"> </w:t>
      </w:r>
    </w:p>
    <w:p w14:paraId="002AD770" w14:textId="5665799A" w:rsidR="00110344" w:rsidRDefault="00110344" w:rsidP="00110344">
      <w:pPr>
        <w:ind w:left="720"/>
        <w:contextualSpacing/>
      </w:pPr>
      <w:r>
        <w:t xml:space="preserve">NOT – </w:t>
      </w:r>
      <w:r w:rsidR="007C0AC0">
        <w:rPr>
          <w:rFonts w:ascii="r_ansi" w:hAnsi="r_ansi" w:cs="r_ansi"/>
          <w:sz w:val="20"/>
        </w:rPr>
        <w:t>'</w:t>
      </w:r>
      <w:r w:rsidR="007C0AC0" w:rsidDel="007C0AC0">
        <w:t xml:space="preserve"> </w:t>
      </w:r>
    </w:p>
    <w:p w14:paraId="06978F26" w14:textId="77777777" w:rsidR="00110344" w:rsidRDefault="00110344" w:rsidP="00110344">
      <w:pPr>
        <w:contextualSpacing/>
      </w:pPr>
    </w:p>
    <w:p w14:paraId="7F5B65C4" w14:textId="77777777" w:rsidR="00110344" w:rsidRDefault="00110344" w:rsidP="00110344">
      <w:pPr>
        <w:contextualSpacing/>
      </w:pPr>
      <w:r>
        <w:t>Examples:</w:t>
      </w:r>
    </w:p>
    <w:p w14:paraId="705C0AEB" w14:textId="42B92CA3" w:rsidR="00110344" w:rsidRDefault="00110344" w:rsidP="00110344">
      <w:pPr>
        <w:contextualSpacing/>
      </w:pPr>
      <w:r>
        <w:t>I.  F</w:t>
      </w:r>
      <w:r w:rsidR="007C0AC0">
        <w:t>inding 1</w:t>
      </w:r>
      <w:r>
        <w:t xml:space="preserve"> is a lab test with occurrence count set to 3.</w:t>
      </w:r>
      <w:r w:rsidR="00A85342">
        <w:t xml:space="preserve"> </w:t>
      </w:r>
      <w:r>
        <w:t>Values are as follows</w:t>
      </w:r>
    </w:p>
    <w:p w14:paraId="161BD707" w14:textId="77777777" w:rsidR="00110344" w:rsidRDefault="00110344" w:rsidP="00110344">
      <w:pPr>
        <w:ind w:left="720"/>
        <w:contextualSpacing/>
      </w:pPr>
      <w:r>
        <w:t>6.0</w:t>
      </w:r>
    </w:p>
    <w:p w14:paraId="4514F28C" w14:textId="77777777" w:rsidR="00110344" w:rsidRDefault="00110344" w:rsidP="00110344">
      <w:pPr>
        <w:ind w:left="720"/>
        <w:contextualSpacing/>
      </w:pPr>
      <w:r>
        <w:t>5.5</w:t>
      </w:r>
    </w:p>
    <w:p w14:paraId="4FA9B7E1" w14:textId="77777777" w:rsidR="00110344" w:rsidRDefault="00110344" w:rsidP="00110344">
      <w:pPr>
        <w:ind w:left="720"/>
        <w:contextualSpacing/>
      </w:pPr>
      <w:r>
        <w:t>5.0</w:t>
      </w:r>
    </w:p>
    <w:p w14:paraId="3D001678" w14:textId="77777777" w:rsidR="00110344" w:rsidRDefault="00110344" w:rsidP="00110344">
      <w:pPr>
        <w:contextualSpacing/>
      </w:pPr>
    </w:p>
    <w:p w14:paraId="476ACA5E" w14:textId="77777777" w:rsidR="00110344" w:rsidRDefault="00110344" w:rsidP="00110344">
      <w:pPr>
        <w:contextualSpacing/>
      </w:pPr>
      <w:r>
        <w:t xml:space="preserve">VALUE(1,1,”VALUE”)&gt;(VALUE(1,2,”VALUE”))&gt;(VALUE(1,3,”VALUE”)) </w:t>
      </w:r>
    </w:p>
    <w:p w14:paraId="66E24AA4" w14:textId="77777777" w:rsidR="00110344" w:rsidRDefault="00110344" w:rsidP="00110344">
      <w:pPr>
        <w:contextualSpacing/>
      </w:pPr>
      <w:r>
        <w:t>6.0&gt;5.5&gt;5.0 would evaluate to TRUE which could be clinically significant because the value is trending upwards.</w:t>
      </w:r>
    </w:p>
    <w:p w14:paraId="12567542" w14:textId="77777777" w:rsidR="00110344" w:rsidRDefault="00110344" w:rsidP="00110344">
      <w:pPr>
        <w:contextualSpacing/>
      </w:pPr>
    </w:p>
    <w:p w14:paraId="19DD2C3C" w14:textId="6BF50DE9" w:rsidR="00110344" w:rsidRDefault="00110344" w:rsidP="00110344">
      <w:pPr>
        <w:contextualSpacing/>
      </w:pPr>
      <w:r>
        <w:t xml:space="preserve">II.  </w:t>
      </w:r>
      <w:r w:rsidR="007C0AC0">
        <w:t>Finding 1</w:t>
      </w:r>
      <w:r>
        <w:t xml:space="preserve"> is an education topic with occurrence count set to 2.</w:t>
      </w:r>
      <w:r w:rsidR="00A85342">
        <w:t xml:space="preserve"> </w:t>
      </w:r>
      <w:r>
        <w:t>The CSUB “Level of Understanding” values are as follows:</w:t>
      </w:r>
    </w:p>
    <w:p w14:paraId="54F6C9AB" w14:textId="77777777" w:rsidR="00110344" w:rsidRDefault="00110344" w:rsidP="00110344">
      <w:pPr>
        <w:ind w:left="720"/>
        <w:contextualSpacing/>
      </w:pPr>
      <w:r>
        <w:t>Occurrence 1 – POOR</w:t>
      </w:r>
    </w:p>
    <w:p w14:paraId="1AA39717" w14:textId="77777777" w:rsidR="00110344" w:rsidRDefault="00110344" w:rsidP="00110344">
      <w:pPr>
        <w:ind w:left="720"/>
        <w:contextualSpacing/>
      </w:pPr>
      <w:r>
        <w:t>Occurrence 2 – POOR</w:t>
      </w:r>
    </w:p>
    <w:p w14:paraId="10E80B66" w14:textId="77777777" w:rsidR="00110344" w:rsidRDefault="00110344" w:rsidP="00110344">
      <w:pPr>
        <w:contextualSpacing/>
      </w:pPr>
    </w:p>
    <w:p w14:paraId="310A0AD1" w14:textId="3323A725" w:rsidR="00110344" w:rsidRDefault="00110344" w:rsidP="00110344">
      <w:pPr>
        <w:contextualSpacing/>
      </w:pPr>
      <w:proofErr w:type="gramStart"/>
      <w:r>
        <w:t>VALUE(</w:t>
      </w:r>
      <w:proofErr w:type="gramEnd"/>
      <w:r>
        <w:t>1,1,”LEVEL OF UNDERSTANDING”)=”POOR”&amp;(VALUE(1,2,”LEVEL OF UNDERSTANDING”)=”POOR”))</w:t>
      </w:r>
      <w:r w:rsidR="00A85342">
        <w:t xml:space="preserve"> </w:t>
      </w:r>
      <w:r>
        <w:t>This could be clinically significant because the last two education topics level of understanding was POOR</w:t>
      </w:r>
    </w:p>
    <w:p w14:paraId="694DC7B2" w14:textId="77777777" w:rsidR="00110344" w:rsidRDefault="00110344" w:rsidP="00110344"/>
    <w:p w14:paraId="67F2D459" w14:textId="77777777" w:rsidR="00110344" w:rsidRDefault="00110344" w:rsidP="00110344">
      <w:r>
        <w:t xml:space="preserve">VALUE can be also combined with other </w:t>
      </w:r>
      <w:r w:rsidR="000C363C">
        <w:t>f</w:t>
      </w:r>
      <w:r>
        <w:t>unction and global variables as below:</w:t>
      </w:r>
    </w:p>
    <w:p w14:paraId="69C94E9E" w14:textId="77777777" w:rsidR="00110344" w:rsidRDefault="00110344" w:rsidP="00110344">
      <w:pPr>
        <w:ind w:left="720"/>
        <w:contextualSpacing/>
      </w:pPr>
      <w:proofErr w:type="gramStart"/>
      <w:r>
        <w:t>VALUE(</w:t>
      </w:r>
      <w:proofErr w:type="gramEnd"/>
      <w:r>
        <w:t>1,1,”LEVEL OF UNDERSTANDING”)=”POOR”&amp;(COUNT(2)=2)</w:t>
      </w:r>
    </w:p>
    <w:p w14:paraId="6ADA0000" w14:textId="77777777" w:rsidR="00110344" w:rsidRDefault="00110344" w:rsidP="00110344">
      <w:pPr>
        <w:ind w:left="720"/>
        <w:contextualSpacing/>
      </w:pPr>
      <w:proofErr w:type="gramStart"/>
      <w:r>
        <w:t>VALUE(</w:t>
      </w:r>
      <w:proofErr w:type="gramEnd"/>
      <w:r>
        <w:t>1,1,”LEVEL OF UNDERSTANDING”)=”POOR”!(PXRMLAD&gt;3100909)</w:t>
      </w:r>
    </w:p>
    <w:p w14:paraId="483F02D3" w14:textId="77777777" w:rsidR="00110344" w:rsidRDefault="00110344" w:rsidP="00110344">
      <w:pPr>
        <w:ind w:left="720"/>
        <w:contextualSpacing/>
      </w:pPr>
    </w:p>
    <w:p w14:paraId="345C3830" w14:textId="77777777" w:rsidR="00110344" w:rsidRDefault="00110344" w:rsidP="00110344">
      <w:pPr>
        <w:ind w:left="720"/>
        <w:contextualSpacing/>
      </w:pPr>
      <w:r>
        <w:t>CLASS: NATIONAL</w:t>
      </w:r>
    </w:p>
    <w:p w14:paraId="50E4539E" w14:textId="77777777" w:rsidR="00110344" w:rsidRDefault="00110344" w:rsidP="00110344">
      <w:pPr>
        <w:contextualSpacing/>
      </w:pPr>
    </w:p>
    <w:p w14:paraId="6268A77E" w14:textId="77777777" w:rsidR="00110344" w:rsidRDefault="00110344" w:rsidP="00110344">
      <w:pPr>
        <w:contextualSpacing/>
      </w:pPr>
    </w:p>
    <w:p w14:paraId="59CB188B" w14:textId="77777777" w:rsidR="00110344" w:rsidRPr="00D221D7" w:rsidRDefault="00110344" w:rsidP="00110344">
      <w:pPr>
        <w:contextualSpacing/>
        <w:rPr>
          <w:rStyle w:val="Strong"/>
          <w:sz w:val="24"/>
          <w:szCs w:val="22"/>
        </w:rPr>
      </w:pPr>
      <w:bookmarkStart w:id="278" w:name="numeric"/>
      <w:bookmarkEnd w:id="278"/>
      <w:r w:rsidRPr="00D221D7">
        <w:rPr>
          <w:rStyle w:val="Strong"/>
          <w:sz w:val="24"/>
          <w:szCs w:val="22"/>
        </w:rPr>
        <w:t>NUMERIC</w:t>
      </w:r>
    </w:p>
    <w:p w14:paraId="5F79624A" w14:textId="79D007E3" w:rsidR="00110344" w:rsidRDefault="00110344" w:rsidP="00110344">
      <w:pPr>
        <w:autoSpaceDE w:val="0"/>
        <w:autoSpaceDN w:val="0"/>
        <w:adjustRightInd w:val="0"/>
      </w:pPr>
      <w:r>
        <w:t>The NUMERIC function returns the first numeric portion of any CSUB value for a particular finding.</w:t>
      </w:r>
      <w:r w:rsidR="00A85342">
        <w:t xml:space="preserve"> </w:t>
      </w:r>
      <w:r>
        <w:t>For example, if the COMMENT field of a health factor contains a numeric value (</w:t>
      </w:r>
      <w:proofErr w:type="gramStart"/>
      <w:r>
        <w:t>i.e.</w:t>
      </w:r>
      <w:proofErr w:type="gramEnd"/>
      <w:r>
        <w:t xml:space="preserve"> an outside lab result), NUMERIC can be used test it.</w:t>
      </w:r>
    </w:p>
    <w:p w14:paraId="4EBC89E6" w14:textId="77777777" w:rsidR="00110344" w:rsidRDefault="00110344" w:rsidP="00110344">
      <w:pPr>
        <w:autoSpaceDE w:val="0"/>
        <w:autoSpaceDN w:val="0"/>
        <w:adjustRightInd w:val="0"/>
      </w:pPr>
    </w:p>
    <w:p w14:paraId="32030E4D" w14:textId="76A31B94" w:rsidR="00110344" w:rsidRPr="00577DEE" w:rsidRDefault="00110344" w:rsidP="00110344">
      <w:pPr>
        <w:autoSpaceDE w:val="0"/>
        <w:autoSpaceDN w:val="0"/>
        <w:adjustRightInd w:val="0"/>
      </w:pPr>
      <w:r>
        <w:t xml:space="preserve">Assume </w:t>
      </w:r>
      <w:r w:rsidR="007C0AC0">
        <w:t xml:space="preserve">finding </w:t>
      </w:r>
      <w:r>
        <w:t>1) is a Health Factor for an outside HGB A1C result.  On the reminder dialog, there is a comment field associated with the dialog element.</w:t>
      </w:r>
      <w:r w:rsidR="00A85342">
        <w:t xml:space="preserve"> </w:t>
      </w:r>
      <w:r>
        <w:t xml:space="preserve">If a numeric value is entered into the comment field as a piece of the comment, then </w:t>
      </w:r>
      <w:r w:rsidR="00D5216C">
        <w:t xml:space="preserve">it </w:t>
      </w:r>
      <w:r>
        <w:t>becomes computable data for the NUMERIC function.</w:t>
      </w:r>
      <w:r w:rsidR="00A85342">
        <w:t xml:space="preserve"> </w:t>
      </w:r>
      <w:r>
        <w:t xml:space="preserve">This value in this comment field is stored in PCE associated with the health factor, so that when a reminder is evaluated, that value can be used as a possibility for cohort or resolution logic or displayed as informational text. </w:t>
      </w:r>
    </w:p>
    <w:p w14:paraId="3A488055" w14:textId="77777777" w:rsidR="00110344" w:rsidRDefault="00110344" w:rsidP="00110344">
      <w:pPr>
        <w:autoSpaceDE w:val="0"/>
        <w:autoSpaceDN w:val="0"/>
        <w:adjustRightInd w:val="0"/>
      </w:pPr>
    </w:p>
    <w:p w14:paraId="0A7006FD" w14:textId="1004C749" w:rsidR="00110344" w:rsidRDefault="00110344" w:rsidP="00110344">
      <w:pPr>
        <w:autoSpaceDE w:val="0"/>
        <w:autoSpaceDN w:val="0"/>
        <w:adjustRightInd w:val="0"/>
      </w:pPr>
      <w:r>
        <w:t>The syntax of NUMERIC is finding number, occurrence, CSUB.</w:t>
      </w:r>
      <w:r w:rsidR="00A85342">
        <w:t xml:space="preserve"> </w:t>
      </w:r>
    </w:p>
    <w:p w14:paraId="06C8BDAE" w14:textId="7CB32D42" w:rsidR="00110344" w:rsidRDefault="00110344" w:rsidP="00110344">
      <w:pPr>
        <w:autoSpaceDE w:val="0"/>
        <w:autoSpaceDN w:val="0"/>
        <w:adjustRightInd w:val="0"/>
      </w:pPr>
      <w:r>
        <w:t>NUMERIC(1,1</w:t>
      </w:r>
      <w:proofErr w:type="gramStart"/>
      <w:r>
        <w:t>,”COMMENT</w:t>
      </w:r>
      <w:proofErr w:type="gramEnd"/>
      <w:r>
        <w:t>”)&gt;5.0</w:t>
      </w:r>
      <w:r w:rsidR="00D5216C">
        <w:t xml:space="preserve">. </w:t>
      </w:r>
      <w:r>
        <w:t>This essentially says the function will be true if the very first numeric portion of the comment field of finding 1, occurrence 1 is greater than 5.0.</w:t>
      </w:r>
      <w:r w:rsidR="00A85342">
        <w:t xml:space="preserve"> </w:t>
      </w:r>
      <w:r w:rsidR="004F6B35">
        <w:t>N</w:t>
      </w:r>
      <w:r>
        <w:t>ote that if the comment field entry is</w:t>
      </w:r>
      <w:r w:rsidR="00A85342">
        <w:t xml:space="preserve"> </w:t>
      </w:r>
      <w:r>
        <w:t xml:space="preserve">“A1C: 8.5”, the </w:t>
      </w:r>
      <w:r w:rsidR="004F6B35">
        <w:t>first number in the string is 1, therefore the NUMERIC function will return 1,</w:t>
      </w:r>
      <w:r>
        <w:t xml:space="preserve"> not 8.5.</w:t>
      </w:r>
      <w:r w:rsidR="00A85342">
        <w:t xml:space="preserve"> </w:t>
      </w:r>
      <w:r>
        <w:t>It is strongly suggested that if you are using this function</w:t>
      </w:r>
      <w:r w:rsidR="00D5216C">
        <w:t>,</w:t>
      </w:r>
      <w:r>
        <w:t xml:space="preserve"> you should provide education to the fact that the first part of the comment should be numeric.</w:t>
      </w:r>
      <w:r w:rsidR="00D5216C">
        <w:br/>
      </w:r>
    </w:p>
    <w:p w14:paraId="5E215E4D" w14:textId="670DD5DE" w:rsidR="00110344" w:rsidRDefault="00110344" w:rsidP="00110344">
      <w:pPr>
        <w:autoSpaceDE w:val="0"/>
        <w:autoSpaceDN w:val="0"/>
        <w:adjustRightInd w:val="0"/>
      </w:pPr>
      <w:r>
        <w:t>As with all functions, the BEGINNING DATE/TIME, ENDING DATE/TIME, CONDITION, USE STATUS/COND IN SEARCH fields could significantly impact your results</w:t>
      </w:r>
      <w:r w:rsidR="00D5216C">
        <w:t>,</w:t>
      </w:r>
      <w:r>
        <w:t xml:space="preserve"> so pay close attention to these entries.</w:t>
      </w:r>
    </w:p>
    <w:p w14:paraId="412BA29D" w14:textId="77777777" w:rsidR="00110344" w:rsidRDefault="00110344" w:rsidP="00110344">
      <w:pPr>
        <w:autoSpaceDE w:val="0"/>
        <w:autoSpaceDN w:val="0"/>
        <w:adjustRightInd w:val="0"/>
      </w:pPr>
    </w:p>
    <w:p w14:paraId="420A376D" w14:textId="77777777" w:rsidR="00110344" w:rsidRDefault="00110344" w:rsidP="00110344">
      <w:pPr>
        <w:autoSpaceDE w:val="0"/>
        <w:autoSpaceDN w:val="0"/>
        <w:adjustRightInd w:val="0"/>
      </w:pPr>
      <w:r>
        <w:t xml:space="preserve">NUMERIC can be also combined with other </w:t>
      </w:r>
      <w:r w:rsidR="00081206">
        <w:t>f</w:t>
      </w:r>
      <w:r>
        <w:t>unction</w:t>
      </w:r>
      <w:r w:rsidR="00081206">
        <w:t>s</w:t>
      </w:r>
      <w:r>
        <w:t xml:space="preserve"> and global variables as below:</w:t>
      </w:r>
    </w:p>
    <w:p w14:paraId="1CFD3B00" w14:textId="77777777" w:rsidR="00110344" w:rsidRDefault="00110344" w:rsidP="00110344">
      <w:pPr>
        <w:autoSpaceDE w:val="0"/>
        <w:autoSpaceDN w:val="0"/>
        <w:adjustRightInd w:val="0"/>
      </w:pPr>
    </w:p>
    <w:p w14:paraId="39CD1FC7" w14:textId="77777777" w:rsidR="00110344" w:rsidRDefault="00110344" w:rsidP="00110344">
      <w:pPr>
        <w:autoSpaceDE w:val="0"/>
        <w:autoSpaceDN w:val="0"/>
        <w:adjustRightInd w:val="0"/>
        <w:ind w:left="720"/>
      </w:pPr>
      <w:r>
        <w:t>NUMERIC(1,1</w:t>
      </w:r>
      <w:proofErr w:type="gramStart"/>
      <w:r>
        <w:t>,”COMMENT</w:t>
      </w:r>
      <w:proofErr w:type="gramEnd"/>
      <w:r>
        <w:t>”)&gt;4.0&amp;’(MRD(2)’&lt;3100909)</w:t>
      </w:r>
    </w:p>
    <w:p w14:paraId="0D48F8A7" w14:textId="77777777" w:rsidR="00110344" w:rsidRDefault="00110344" w:rsidP="00110344">
      <w:pPr>
        <w:autoSpaceDE w:val="0"/>
        <w:autoSpaceDN w:val="0"/>
        <w:adjustRightInd w:val="0"/>
        <w:ind w:left="720"/>
      </w:pPr>
      <w:r>
        <w:t>NUMERIC(2,2</w:t>
      </w:r>
      <w:proofErr w:type="gramStart"/>
      <w:r>
        <w:t>,”COMMENT</w:t>
      </w:r>
      <w:proofErr w:type="gramEnd"/>
      <w:r>
        <w:t>”)&lt;5&amp;(PXRMAGE&gt;60)</w:t>
      </w:r>
    </w:p>
    <w:p w14:paraId="4377CC99" w14:textId="77777777" w:rsidR="00110344" w:rsidRDefault="00110344" w:rsidP="00110344">
      <w:pPr>
        <w:autoSpaceDE w:val="0"/>
        <w:autoSpaceDN w:val="0"/>
        <w:adjustRightInd w:val="0"/>
        <w:ind w:left="720"/>
      </w:pPr>
    </w:p>
    <w:p w14:paraId="65F0F0AE" w14:textId="77777777" w:rsidR="00110344" w:rsidRDefault="00110344" w:rsidP="00110344">
      <w:pPr>
        <w:autoSpaceDE w:val="0"/>
        <w:autoSpaceDN w:val="0"/>
        <w:adjustRightInd w:val="0"/>
        <w:ind w:left="720"/>
      </w:pPr>
      <w:r>
        <w:t>CLASS: NATIONAL</w:t>
      </w:r>
    </w:p>
    <w:p w14:paraId="674E4103" w14:textId="248E696B" w:rsidR="00110344" w:rsidRDefault="00110344" w:rsidP="00110344">
      <w:pPr>
        <w:autoSpaceDE w:val="0"/>
        <w:autoSpaceDN w:val="0"/>
        <w:adjustRightInd w:val="0"/>
        <w:ind w:left="720"/>
      </w:pPr>
    </w:p>
    <w:p w14:paraId="066EF26F" w14:textId="6BE1132D" w:rsidR="004F6B35" w:rsidRDefault="004F6B35" w:rsidP="004F6B35">
      <w:pPr>
        <w:autoSpaceDE w:val="0"/>
        <w:autoSpaceDN w:val="0"/>
        <w:adjustRightInd w:val="0"/>
      </w:pPr>
      <w:r>
        <w:t>Patch PX*1*211 and CPRS v 32B provide a reliable mechanism to store measurements</w:t>
      </w:r>
      <w:r w:rsidR="00D5216C">
        <w:t xml:space="preserve">. It </w:t>
      </w:r>
      <w:r>
        <w:t xml:space="preserve">does not depend on the user inputting the comment in </w:t>
      </w:r>
      <w:r w:rsidR="002E195E">
        <w:t>a certain</w:t>
      </w:r>
      <w:r>
        <w:t xml:space="preserve"> format. </w:t>
      </w:r>
      <w:r w:rsidR="002E195E">
        <w:t>Therefore, Comments should no longer be used to store measurements. See Appendix C to learn how to use this functionality.</w:t>
      </w:r>
    </w:p>
    <w:p w14:paraId="4F558099" w14:textId="77777777" w:rsidR="00110344" w:rsidRDefault="00110344" w:rsidP="001B740A">
      <w:pPr>
        <w:autoSpaceDE w:val="0"/>
        <w:autoSpaceDN w:val="0"/>
        <w:adjustRightInd w:val="0"/>
      </w:pPr>
      <w:r w:rsidRPr="00577DEE">
        <w:t xml:space="preserve"> </w:t>
      </w:r>
    </w:p>
    <w:p w14:paraId="1E33562F" w14:textId="77777777" w:rsidR="00110344" w:rsidRPr="00D221D7" w:rsidRDefault="00110344" w:rsidP="00110344">
      <w:pPr>
        <w:contextualSpacing/>
        <w:rPr>
          <w:rStyle w:val="Strong"/>
          <w:sz w:val="24"/>
          <w:szCs w:val="22"/>
        </w:rPr>
      </w:pPr>
      <w:bookmarkStart w:id="279" w:name="max_value"/>
      <w:bookmarkEnd w:id="279"/>
      <w:r w:rsidRPr="00D221D7">
        <w:rPr>
          <w:rStyle w:val="Strong"/>
          <w:sz w:val="24"/>
          <w:szCs w:val="22"/>
        </w:rPr>
        <w:t>MAX_VALUE</w:t>
      </w:r>
    </w:p>
    <w:p w14:paraId="327E126E" w14:textId="2A7E1777" w:rsidR="00110344" w:rsidRDefault="00110344" w:rsidP="00110344">
      <w:pPr>
        <w:contextualSpacing/>
      </w:pPr>
      <w:r>
        <w:t xml:space="preserve">The MAX_VALUE function returns the maximum value of </w:t>
      </w:r>
      <w:r>
        <w:rPr>
          <w:i/>
        </w:rPr>
        <w:t>n</w:t>
      </w:r>
      <w:r>
        <w:t xml:space="preserve"> number of occurrences of a specific CSUB or multiple </w:t>
      </w:r>
      <w:proofErr w:type="gramStart"/>
      <w:r>
        <w:t>CSUB’s</w:t>
      </w:r>
      <w:proofErr w:type="gramEnd"/>
      <w:r>
        <w:t xml:space="preserve"> of a single finding or multiple findings.</w:t>
      </w:r>
      <w:r w:rsidR="00A85342">
        <w:t xml:space="preserve"> </w:t>
      </w:r>
      <w:r>
        <w:t>The CSUB that is being requested must be a numeric value.</w:t>
      </w:r>
      <w:r w:rsidR="00A85342">
        <w:t xml:space="preserve"> </w:t>
      </w:r>
      <w:r>
        <w:t>Any CSUB requested that is not numeric will be treated as having a value of zero.</w:t>
      </w:r>
      <w:r w:rsidR="00A85342">
        <w:t xml:space="preserve"> </w:t>
      </w:r>
      <w:r>
        <w:t>For instance, if you want to know the largest A1C result a patient has, you can use the MAX_VALUE function.</w:t>
      </w:r>
      <w:r w:rsidR="00A85342">
        <w:t xml:space="preserve"> </w:t>
      </w:r>
    </w:p>
    <w:p w14:paraId="2995D922" w14:textId="77777777" w:rsidR="00110344" w:rsidRDefault="00110344" w:rsidP="00110344">
      <w:pPr>
        <w:contextualSpacing/>
      </w:pPr>
    </w:p>
    <w:p w14:paraId="74B7B8A7" w14:textId="18BAF1DA" w:rsidR="00110344" w:rsidRDefault="00110344" w:rsidP="00110344">
      <w:pPr>
        <w:contextualSpacing/>
      </w:pPr>
      <w:r>
        <w:t>The syntax of the function is MAX_VALUE(N</w:t>
      </w:r>
      <w:proofErr w:type="gramStart"/>
      <w:r>
        <w:t>,”CSUB</w:t>
      </w:r>
      <w:proofErr w:type="gramEnd"/>
      <w:r>
        <w:t>”)&lt;operator&gt;&lt;test value&gt; where N is the finding number.</w:t>
      </w:r>
      <w:r w:rsidR="00A85342">
        <w:t xml:space="preserve"> </w:t>
      </w:r>
      <w:r>
        <w:t xml:space="preserve"> In the above example with A1C, assume the A1C is </w:t>
      </w:r>
      <w:proofErr w:type="gramStart"/>
      <w:r>
        <w:t>FI(</w:t>
      </w:r>
      <w:proofErr w:type="gramEnd"/>
      <w:r>
        <w:t>1)</w:t>
      </w:r>
      <w:r w:rsidR="00081206">
        <w:t>,</w:t>
      </w:r>
      <w:r w:rsidR="00A85342">
        <w:t xml:space="preserve"> </w:t>
      </w:r>
      <w:r w:rsidR="00081206">
        <w:t>t</w:t>
      </w:r>
      <w:r>
        <w:t xml:space="preserve">he function would be </w:t>
      </w:r>
      <w:r w:rsidR="00081206">
        <w:t xml:space="preserve">written as </w:t>
      </w:r>
      <w:r>
        <w:t>MAX_VALUE(1,”VALUE”).</w:t>
      </w:r>
      <w:r w:rsidR="00A85342">
        <w:t xml:space="preserve"> </w:t>
      </w:r>
      <w:r>
        <w:t xml:space="preserve">Note that you </w:t>
      </w:r>
      <w:proofErr w:type="gramStart"/>
      <w:r>
        <w:t>have to</w:t>
      </w:r>
      <w:proofErr w:type="gramEnd"/>
      <w:r>
        <w:t xml:space="preserve"> set the occurrence count on </w:t>
      </w:r>
      <w:r w:rsidR="00BB3A27">
        <w:t>finding 1</w:t>
      </w:r>
      <w:r>
        <w:t xml:space="preserve"> to a value </w:t>
      </w:r>
      <w:r w:rsidR="00081206">
        <w:t>greater</w:t>
      </w:r>
      <w:r>
        <w:t xml:space="preserve"> than 1 or you will get the latest (most recent) result.</w:t>
      </w:r>
      <w:r w:rsidR="00A85342">
        <w:t xml:space="preserve"> </w:t>
      </w:r>
      <w:r>
        <w:t>If you wanted to look at the last 20 A1C values and see if</w:t>
      </w:r>
      <w:r w:rsidR="00A85342">
        <w:t xml:space="preserve"> </w:t>
      </w:r>
      <w:r>
        <w:t>the largest value is greater than 10, you would set the occurrence count to 20 on the finding and then use the string MAX_VALUE(1,”VALUE)&gt;10.</w:t>
      </w:r>
      <w:r w:rsidR="00A85342">
        <w:t xml:space="preserve"> </w:t>
      </w:r>
      <w:r>
        <w:t xml:space="preserve">The function </w:t>
      </w:r>
      <w:r w:rsidR="00081206">
        <w:t xml:space="preserve">finding </w:t>
      </w:r>
      <w:r>
        <w:t xml:space="preserve">will be true if the value returned from MAX_VALUE is greater than 10. </w:t>
      </w:r>
    </w:p>
    <w:p w14:paraId="4733CD90" w14:textId="77777777" w:rsidR="00110344" w:rsidRDefault="00110344" w:rsidP="00110344">
      <w:pPr>
        <w:contextualSpacing/>
      </w:pPr>
    </w:p>
    <w:p w14:paraId="2961E08F" w14:textId="6231C0F9" w:rsidR="00110344" w:rsidRDefault="00110344" w:rsidP="00110344">
      <w:pPr>
        <w:contextualSpacing/>
      </w:pPr>
      <w:r>
        <w:t>When using the function with multiple findings and CSUB’s, the syntax is a bit more complex.</w:t>
      </w:r>
      <w:r w:rsidR="00A85342">
        <w:t xml:space="preserve"> </w:t>
      </w:r>
      <w:r>
        <w:t>MAX_VALUE(X</w:t>
      </w:r>
      <w:proofErr w:type="gramStart"/>
      <w:r>
        <w:t>,”CSUB</w:t>
      </w:r>
      <w:proofErr w:type="gramEnd"/>
      <w:r>
        <w:t>”,Y,”CSUB”,Z,”CSUB”)&lt;operator&gt;&lt;test value&gt;, where X,Y and Z are all separate findings.</w:t>
      </w:r>
      <w:r w:rsidR="00A85342">
        <w:t xml:space="preserve"> </w:t>
      </w:r>
      <w:r>
        <w:t>Again, for each finding, the number of results returned is only up to whatever value is set in the occurrence count of each finding.</w:t>
      </w:r>
      <w:r w:rsidR="00A85342">
        <w:t xml:space="preserve"> </w:t>
      </w:r>
      <w:r>
        <w:t>In this example, the largest value of all findings evaluated is returned and a comparison is made to the te</w:t>
      </w:r>
      <w:r w:rsidR="009D4BE0">
        <w:t>s</w:t>
      </w:r>
      <w:r>
        <w:t>t value.</w:t>
      </w:r>
      <w:r w:rsidR="00A85342">
        <w:t xml:space="preserve"> </w:t>
      </w:r>
    </w:p>
    <w:p w14:paraId="2AF0A039" w14:textId="77777777" w:rsidR="00110344" w:rsidRDefault="00110344" w:rsidP="00110344">
      <w:pPr>
        <w:contextualSpacing/>
      </w:pPr>
    </w:p>
    <w:p w14:paraId="6C3F6F1D" w14:textId="29C50845" w:rsidR="00110344" w:rsidRDefault="00110344" w:rsidP="00110344">
      <w:pPr>
        <w:contextualSpacing/>
      </w:pPr>
      <w:r>
        <w:t>Example:</w:t>
      </w:r>
      <w:r w:rsidR="00A85342">
        <w:t xml:space="preserve"> </w:t>
      </w:r>
      <w:proofErr w:type="gramStart"/>
      <w:r>
        <w:t>FI(</w:t>
      </w:r>
      <w:proofErr w:type="gramEnd"/>
      <w:r>
        <w:t>1) is lab test with occurrence count of 5 with the following values:</w:t>
      </w:r>
    </w:p>
    <w:p w14:paraId="5896A584" w14:textId="77777777" w:rsidR="00110344" w:rsidRDefault="00110344" w:rsidP="00110344">
      <w:pPr>
        <w:ind w:left="720"/>
        <w:contextualSpacing/>
      </w:pPr>
      <w:r>
        <w:t>100</w:t>
      </w:r>
    </w:p>
    <w:p w14:paraId="2658AE11" w14:textId="77777777" w:rsidR="00110344" w:rsidRDefault="00110344" w:rsidP="00110344">
      <w:pPr>
        <w:ind w:left="720"/>
        <w:contextualSpacing/>
      </w:pPr>
      <w:r>
        <w:t>103</w:t>
      </w:r>
    </w:p>
    <w:p w14:paraId="331A9858" w14:textId="77777777" w:rsidR="00110344" w:rsidRDefault="00110344" w:rsidP="00110344">
      <w:pPr>
        <w:ind w:left="720"/>
        <w:contextualSpacing/>
      </w:pPr>
      <w:r>
        <w:t>98</w:t>
      </w:r>
    </w:p>
    <w:p w14:paraId="1E533D77" w14:textId="77777777" w:rsidR="00110344" w:rsidRDefault="00110344" w:rsidP="00110344">
      <w:pPr>
        <w:ind w:left="720"/>
        <w:contextualSpacing/>
      </w:pPr>
      <w:r>
        <w:t>96</w:t>
      </w:r>
    </w:p>
    <w:p w14:paraId="7A69BB5E" w14:textId="77777777" w:rsidR="00110344" w:rsidRDefault="00110344" w:rsidP="00110344">
      <w:pPr>
        <w:ind w:left="720"/>
        <w:contextualSpacing/>
      </w:pPr>
      <w:r>
        <w:t>92</w:t>
      </w:r>
    </w:p>
    <w:p w14:paraId="45460DBE" w14:textId="77777777" w:rsidR="00110344" w:rsidRDefault="00110344" w:rsidP="00110344">
      <w:pPr>
        <w:contextualSpacing/>
      </w:pPr>
    </w:p>
    <w:p w14:paraId="2B8A10F6" w14:textId="06DB038E" w:rsidR="00110344" w:rsidRDefault="00110344" w:rsidP="00110344">
      <w:pPr>
        <w:contextualSpacing/>
      </w:pPr>
      <w:r>
        <w:t>The MAX_VALUE(1,”VALUE”)&gt;100 would be TRUE because the largest value returned from the last 5 occurrences is 103.</w:t>
      </w:r>
      <w:r w:rsidR="00A85342">
        <w:t xml:space="preserve"> </w:t>
      </w:r>
      <w:r>
        <w:t>If you did not set the occurrence count field entry, then the result would be FALSE because the largest value would be 100.</w:t>
      </w:r>
    </w:p>
    <w:p w14:paraId="6AB96629" w14:textId="77777777" w:rsidR="00110344" w:rsidRDefault="00110344" w:rsidP="00110344">
      <w:pPr>
        <w:contextualSpacing/>
      </w:pPr>
    </w:p>
    <w:p w14:paraId="659126F5" w14:textId="77777777" w:rsidR="00110344" w:rsidRDefault="00110344" w:rsidP="00110344">
      <w:pPr>
        <w:contextualSpacing/>
      </w:pPr>
      <w:r>
        <w:t>As with all functions, the BEGINNING DATE/TIME, ENDING DATE/TIME, CONDITION, USE STATUS/COND IN SEARCH fields could significantly impact your results so pay close attention to these entries.</w:t>
      </w:r>
    </w:p>
    <w:p w14:paraId="0C906CB5" w14:textId="77777777" w:rsidR="00110344" w:rsidRDefault="00110344" w:rsidP="00110344">
      <w:pPr>
        <w:contextualSpacing/>
      </w:pPr>
    </w:p>
    <w:p w14:paraId="1BA71E38" w14:textId="77777777" w:rsidR="00110344" w:rsidRDefault="00110344" w:rsidP="00110344">
      <w:pPr>
        <w:autoSpaceDE w:val="0"/>
        <w:autoSpaceDN w:val="0"/>
        <w:adjustRightInd w:val="0"/>
      </w:pPr>
      <w:r>
        <w:t xml:space="preserve">MAX_VALUE can be also combined with other </w:t>
      </w:r>
      <w:r w:rsidR="00081206">
        <w:t>f</w:t>
      </w:r>
      <w:r>
        <w:t>unction</w:t>
      </w:r>
      <w:r w:rsidR="00081206">
        <w:t>s</w:t>
      </w:r>
      <w:r>
        <w:t xml:space="preserve"> and global variables as below:</w:t>
      </w:r>
    </w:p>
    <w:p w14:paraId="753F023D" w14:textId="77777777" w:rsidR="00110344" w:rsidRDefault="00110344" w:rsidP="00110344">
      <w:pPr>
        <w:autoSpaceDE w:val="0"/>
        <w:autoSpaceDN w:val="0"/>
        <w:adjustRightInd w:val="0"/>
        <w:ind w:left="720"/>
      </w:pPr>
      <w:r>
        <w:t>MAX_VALUE(1,”VALUE”)&gt;10&amp;(MRD(1,2)&gt;MRD(4)</w:t>
      </w:r>
      <w:proofErr w:type="gramStart"/>
      <w:r>
        <w:t>)!(</w:t>
      </w:r>
      <w:proofErr w:type="gramEnd"/>
      <w:r>
        <w:t>COUNT(6)&lt;3)</w:t>
      </w:r>
    </w:p>
    <w:p w14:paraId="0D45CB56" w14:textId="77777777" w:rsidR="00110344" w:rsidRDefault="00110344" w:rsidP="00110344">
      <w:pPr>
        <w:autoSpaceDE w:val="0"/>
        <w:autoSpaceDN w:val="0"/>
        <w:adjustRightInd w:val="0"/>
        <w:ind w:left="720"/>
      </w:pPr>
      <w:r>
        <w:t>MAX_VALUE(1,”VALUE</w:t>
      </w:r>
      <w:proofErr w:type="gramStart"/>
      <w:r>
        <w:t>”)&lt;</w:t>
      </w:r>
      <w:proofErr w:type="gramEnd"/>
      <w:r>
        <w:t>4.0&amp;(PXRMAGE&lt;40)&amp;(PXRMSEX=”F”)</w:t>
      </w:r>
    </w:p>
    <w:p w14:paraId="49964861" w14:textId="77777777" w:rsidR="00110344" w:rsidRDefault="00110344" w:rsidP="00110344">
      <w:pPr>
        <w:autoSpaceDE w:val="0"/>
        <w:autoSpaceDN w:val="0"/>
        <w:adjustRightInd w:val="0"/>
        <w:ind w:left="720"/>
      </w:pPr>
    </w:p>
    <w:p w14:paraId="25639C8A" w14:textId="77777777" w:rsidR="00110344" w:rsidRDefault="00110344" w:rsidP="00110344">
      <w:pPr>
        <w:autoSpaceDE w:val="0"/>
        <w:autoSpaceDN w:val="0"/>
        <w:adjustRightInd w:val="0"/>
        <w:ind w:left="720"/>
      </w:pPr>
      <w:r>
        <w:t>CLASS: NATIONAL</w:t>
      </w:r>
    </w:p>
    <w:p w14:paraId="797911CD" w14:textId="77777777" w:rsidR="00110344" w:rsidRDefault="00110344" w:rsidP="00110344">
      <w:pPr>
        <w:autoSpaceDE w:val="0"/>
        <w:autoSpaceDN w:val="0"/>
        <w:adjustRightInd w:val="0"/>
        <w:ind w:left="720"/>
      </w:pPr>
    </w:p>
    <w:p w14:paraId="34ACE41A" w14:textId="77777777" w:rsidR="00110344" w:rsidRPr="00CF2EEA" w:rsidRDefault="00110344" w:rsidP="00110344">
      <w:pPr>
        <w:contextualSpacing/>
      </w:pPr>
    </w:p>
    <w:p w14:paraId="67B79262" w14:textId="77777777" w:rsidR="00110344" w:rsidRPr="00D221D7" w:rsidRDefault="00110344" w:rsidP="00110344">
      <w:pPr>
        <w:contextualSpacing/>
        <w:rPr>
          <w:rStyle w:val="Strong"/>
          <w:sz w:val="24"/>
          <w:szCs w:val="22"/>
        </w:rPr>
      </w:pPr>
      <w:bookmarkStart w:id="280" w:name="min_value"/>
      <w:bookmarkEnd w:id="280"/>
      <w:r w:rsidRPr="00D221D7">
        <w:rPr>
          <w:rStyle w:val="Strong"/>
          <w:sz w:val="24"/>
          <w:szCs w:val="22"/>
        </w:rPr>
        <w:t>MIN_VALUE</w:t>
      </w:r>
    </w:p>
    <w:p w14:paraId="0877AABF" w14:textId="77777777" w:rsidR="00110344" w:rsidRPr="00577DEE" w:rsidRDefault="00110344" w:rsidP="00110344">
      <w:pPr>
        <w:contextualSpacing/>
        <w:rPr>
          <w:sz w:val="24"/>
          <w:szCs w:val="24"/>
        </w:rPr>
      </w:pPr>
    </w:p>
    <w:p w14:paraId="71DE1F80" w14:textId="5CD3014B" w:rsidR="00110344" w:rsidRDefault="00110344" w:rsidP="00110344">
      <w:pPr>
        <w:contextualSpacing/>
      </w:pPr>
      <w:r>
        <w:t xml:space="preserve">The MIN_VALUE function returns the minimum value of </w:t>
      </w:r>
      <w:r>
        <w:rPr>
          <w:i/>
        </w:rPr>
        <w:t>n</w:t>
      </w:r>
      <w:r>
        <w:t xml:space="preserve"> number of occurrences of a specific CSUB or multiple </w:t>
      </w:r>
      <w:proofErr w:type="gramStart"/>
      <w:r>
        <w:t>CSUB’s</w:t>
      </w:r>
      <w:proofErr w:type="gramEnd"/>
      <w:r>
        <w:t xml:space="preserve"> of a single finding or multiple findings.</w:t>
      </w:r>
      <w:r w:rsidR="00A85342">
        <w:t xml:space="preserve"> </w:t>
      </w:r>
      <w:r>
        <w:t>The CSUB that is being requested must be a numeric value.</w:t>
      </w:r>
      <w:r w:rsidR="00A85342">
        <w:t xml:space="preserve"> </w:t>
      </w:r>
      <w:r>
        <w:t>Any CSUB requested that is not numeric will be treated as having a value of zero.</w:t>
      </w:r>
      <w:r w:rsidR="00A85342">
        <w:t xml:space="preserve"> </w:t>
      </w:r>
      <w:r>
        <w:t>For instance, if you want to know the smallest A1C result a patient has, you can use the MIN_VALUE function.</w:t>
      </w:r>
      <w:r w:rsidR="00A85342">
        <w:t xml:space="preserve"> </w:t>
      </w:r>
    </w:p>
    <w:p w14:paraId="716B6197" w14:textId="77777777" w:rsidR="00110344" w:rsidRDefault="00110344" w:rsidP="00110344">
      <w:pPr>
        <w:contextualSpacing/>
      </w:pPr>
    </w:p>
    <w:p w14:paraId="3F8BD3DE" w14:textId="2CE15CAE" w:rsidR="00110344" w:rsidRDefault="00110344" w:rsidP="00110344">
      <w:pPr>
        <w:contextualSpacing/>
      </w:pPr>
      <w:r>
        <w:t>The syntax of the function is MIN_VALUE(N</w:t>
      </w:r>
      <w:proofErr w:type="gramStart"/>
      <w:r>
        <w:t>,”CSUB</w:t>
      </w:r>
      <w:proofErr w:type="gramEnd"/>
      <w:r>
        <w:t>”)&lt;operator&gt;&lt;test value&gt; where N is the finding number.</w:t>
      </w:r>
      <w:r w:rsidR="00A85342">
        <w:t xml:space="preserve"> </w:t>
      </w:r>
      <w:r>
        <w:t xml:space="preserve"> In the above example with A1C, assume the A1C is </w:t>
      </w:r>
      <w:r w:rsidR="00BB3A27">
        <w:t>finding 1</w:t>
      </w:r>
      <w:r>
        <w:t>.</w:t>
      </w:r>
      <w:r w:rsidR="00A85342">
        <w:t xml:space="preserve"> </w:t>
      </w:r>
      <w:r>
        <w:t xml:space="preserve">The function would be </w:t>
      </w:r>
      <w:r w:rsidR="009D4BE0">
        <w:t xml:space="preserve">written as </w:t>
      </w:r>
      <w:r>
        <w:t>MIN_VALUE(1,”VALUE”).</w:t>
      </w:r>
      <w:r w:rsidR="00A85342">
        <w:t xml:space="preserve"> </w:t>
      </w:r>
      <w:r>
        <w:t xml:space="preserve">Note that you have to set the occurrence count on </w:t>
      </w:r>
      <w:proofErr w:type="gramStart"/>
      <w:r>
        <w:t>FI(</w:t>
      </w:r>
      <w:proofErr w:type="gramEnd"/>
      <w:r>
        <w:t xml:space="preserve">1) to a value </w:t>
      </w:r>
      <w:r w:rsidR="009D4BE0">
        <w:t>greater</w:t>
      </w:r>
      <w:r>
        <w:t xml:space="preserve"> than 1 or you will get the latest (most recent) result.</w:t>
      </w:r>
      <w:r w:rsidR="00A85342">
        <w:t xml:space="preserve"> </w:t>
      </w:r>
      <w:r>
        <w:t>If you wanted to look at the last 20 A1C values and see if</w:t>
      </w:r>
      <w:r w:rsidR="00A85342">
        <w:t xml:space="preserve"> </w:t>
      </w:r>
      <w:r>
        <w:t xml:space="preserve">the smallest value is greater than 10, you would set the occurrence count to 20 on the finding and </w:t>
      </w:r>
      <w:r>
        <w:lastRenderedPageBreak/>
        <w:t>then use the string MIN_VALUE(1,”VALUE)&gt;10.</w:t>
      </w:r>
      <w:r w:rsidR="00A85342">
        <w:t xml:space="preserve"> </w:t>
      </w:r>
      <w:r>
        <w:t xml:space="preserve">The function </w:t>
      </w:r>
      <w:r w:rsidR="009D4BE0">
        <w:t xml:space="preserve">finding </w:t>
      </w:r>
      <w:r>
        <w:t xml:space="preserve">will be true if the value returned from MIN_VALUE is greater than 10. </w:t>
      </w:r>
    </w:p>
    <w:p w14:paraId="724BC8C8" w14:textId="77777777" w:rsidR="00110344" w:rsidRDefault="00110344" w:rsidP="00110344">
      <w:pPr>
        <w:contextualSpacing/>
      </w:pPr>
    </w:p>
    <w:p w14:paraId="60629864" w14:textId="5C26A988" w:rsidR="00110344" w:rsidRDefault="00110344" w:rsidP="00110344">
      <w:pPr>
        <w:contextualSpacing/>
      </w:pPr>
      <w:r>
        <w:t>When using the function with multiple findings and CSUB’s, the syntax is a bit more complex.</w:t>
      </w:r>
      <w:r w:rsidR="00A85342">
        <w:t xml:space="preserve"> </w:t>
      </w:r>
      <w:r>
        <w:t>MIN_VALUE(X</w:t>
      </w:r>
      <w:proofErr w:type="gramStart"/>
      <w:r>
        <w:t>,”CSUB</w:t>
      </w:r>
      <w:proofErr w:type="gramEnd"/>
      <w:r>
        <w:t>”,Y,”CSUB”,Z,”CSUB”)&lt;operator&gt;&lt;test value&gt;, where X,Y and Z are all separate findings.</w:t>
      </w:r>
      <w:r w:rsidR="00A85342">
        <w:t xml:space="preserve"> </w:t>
      </w:r>
      <w:r>
        <w:t>Again, for each finding, the number of results returned is only up to whatever value is set in the occurrence count of each finding.</w:t>
      </w:r>
      <w:r w:rsidR="00A85342">
        <w:t xml:space="preserve"> </w:t>
      </w:r>
      <w:r>
        <w:t>In this example, the smallest value of all findings evaluated is returned and a comparison is made to the te</w:t>
      </w:r>
      <w:r w:rsidR="009D4BE0">
        <w:t>s</w:t>
      </w:r>
      <w:r>
        <w:t xml:space="preserve">t value. </w:t>
      </w:r>
    </w:p>
    <w:p w14:paraId="417D185C" w14:textId="77777777" w:rsidR="00110344" w:rsidRDefault="00110344" w:rsidP="00110344">
      <w:pPr>
        <w:contextualSpacing/>
      </w:pPr>
    </w:p>
    <w:p w14:paraId="771C47B4" w14:textId="5242A4E4" w:rsidR="00110344" w:rsidRDefault="00110344" w:rsidP="00110344">
      <w:pPr>
        <w:contextualSpacing/>
      </w:pPr>
      <w:r>
        <w:t>Example:</w:t>
      </w:r>
      <w:r w:rsidR="00A85342">
        <w:t xml:space="preserve"> </w:t>
      </w:r>
      <w:proofErr w:type="gramStart"/>
      <w:r>
        <w:t>FI(</w:t>
      </w:r>
      <w:proofErr w:type="gramEnd"/>
      <w:r>
        <w:t>1) is lab test with occurrence count of 5 with the following values:</w:t>
      </w:r>
    </w:p>
    <w:p w14:paraId="12F7ACC5" w14:textId="77777777" w:rsidR="00110344" w:rsidRDefault="00110344" w:rsidP="00110344">
      <w:pPr>
        <w:ind w:left="720"/>
        <w:contextualSpacing/>
      </w:pPr>
      <w:r>
        <w:t>100</w:t>
      </w:r>
    </w:p>
    <w:p w14:paraId="42ABB617" w14:textId="77777777" w:rsidR="00110344" w:rsidRDefault="00110344" w:rsidP="00110344">
      <w:pPr>
        <w:ind w:left="720"/>
        <w:contextualSpacing/>
      </w:pPr>
      <w:r>
        <w:t>103</w:t>
      </w:r>
    </w:p>
    <w:p w14:paraId="507576DB" w14:textId="77777777" w:rsidR="00110344" w:rsidRDefault="00110344" w:rsidP="00110344">
      <w:pPr>
        <w:ind w:left="720"/>
        <w:contextualSpacing/>
      </w:pPr>
      <w:r>
        <w:t>98</w:t>
      </w:r>
    </w:p>
    <w:p w14:paraId="455D9BFB" w14:textId="77777777" w:rsidR="00110344" w:rsidRDefault="00110344" w:rsidP="00110344">
      <w:pPr>
        <w:ind w:left="720"/>
        <w:contextualSpacing/>
      </w:pPr>
      <w:r>
        <w:t>96</w:t>
      </w:r>
    </w:p>
    <w:p w14:paraId="3335BFA8" w14:textId="77777777" w:rsidR="00110344" w:rsidRDefault="00110344" w:rsidP="00110344">
      <w:pPr>
        <w:ind w:left="720"/>
        <w:contextualSpacing/>
      </w:pPr>
      <w:r>
        <w:t>92</w:t>
      </w:r>
    </w:p>
    <w:p w14:paraId="300650D8" w14:textId="77777777" w:rsidR="00110344" w:rsidRDefault="00110344" w:rsidP="00110344">
      <w:pPr>
        <w:contextualSpacing/>
      </w:pPr>
    </w:p>
    <w:p w14:paraId="7D584CE0" w14:textId="61BCA601" w:rsidR="00110344" w:rsidRDefault="00110344" w:rsidP="00110344">
      <w:pPr>
        <w:contextualSpacing/>
      </w:pPr>
      <w:r>
        <w:t>The MIN_VALUE(1,”VALUE”)&gt;99 would be FALSE because the smallest value returned from the last 5 occurrences is 92.</w:t>
      </w:r>
      <w:r w:rsidR="00A85342">
        <w:t xml:space="preserve"> </w:t>
      </w:r>
      <w:r>
        <w:t>If you did not set the occurrence count field entry, then the result would be TRUE because the smallest value would be 100.</w:t>
      </w:r>
    </w:p>
    <w:p w14:paraId="3F8A287C" w14:textId="77777777" w:rsidR="00110344" w:rsidRDefault="00110344" w:rsidP="00110344">
      <w:pPr>
        <w:contextualSpacing/>
      </w:pPr>
    </w:p>
    <w:p w14:paraId="323FE14F" w14:textId="77777777" w:rsidR="00110344" w:rsidRDefault="00110344" w:rsidP="00110344">
      <w:pPr>
        <w:contextualSpacing/>
      </w:pPr>
      <w:r>
        <w:t>As with all functions, the BEGINNING DATE/TIME, ENDING DATE/TIME, CONDITION, USE STATUS/COND IN SEARCH fields could significantly impact your results so pay close attention to these entries.</w:t>
      </w:r>
    </w:p>
    <w:p w14:paraId="57B35962" w14:textId="77777777" w:rsidR="00110344" w:rsidRDefault="00110344" w:rsidP="00110344">
      <w:pPr>
        <w:contextualSpacing/>
      </w:pPr>
    </w:p>
    <w:p w14:paraId="1678DB99" w14:textId="77777777" w:rsidR="00110344" w:rsidRDefault="00110344" w:rsidP="00110344">
      <w:pPr>
        <w:autoSpaceDE w:val="0"/>
        <w:autoSpaceDN w:val="0"/>
        <w:adjustRightInd w:val="0"/>
      </w:pPr>
      <w:r>
        <w:t xml:space="preserve">MIN_VALUE can be also combined with other </w:t>
      </w:r>
      <w:r w:rsidR="009D4BE0">
        <w:t>f</w:t>
      </w:r>
      <w:r>
        <w:t>unction</w:t>
      </w:r>
      <w:r w:rsidR="009D4BE0">
        <w:t>s</w:t>
      </w:r>
      <w:r>
        <w:t xml:space="preserve"> and global variables as below:</w:t>
      </w:r>
    </w:p>
    <w:p w14:paraId="358D2BA3" w14:textId="77777777" w:rsidR="00110344" w:rsidRDefault="00110344" w:rsidP="00110344">
      <w:pPr>
        <w:autoSpaceDE w:val="0"/>
        <w:autoSpaceDN w:val="0"/>
        <w:adjustRightInd w:val="0"/>
      </w:pPr>
    </w:p>
    <w:p w14:paraId="03CFE8C1" w14:textId="77777777" w:rsidR="00110344" w:rsidRDefault="00110344" w:rsidP="00110344">
      <w:pPr>
        <w:autoSpaceDE w:val="0"/>
        <w:autoSpaceDN w:val="0"/>
        <w:adjustRightInd w:val="0"/>
        <w:ind w:left="720"/>
      </w:pPr>
      <w:r>
        <w:t>MIN_VALUE(1,”VALUE”)&gt;10&amp;(MRD(1,2)&gt;MRD(4</w:t>
      </w:r>
      <w:proofErr w:type="gramStart"/>
      <w:r>
        <w:t>)!COUNT</w:t>
      </w:r>
      <w:proofErr w:type="gramEnd"/>
      <w:r>
        <w:t>(6)&lt;3)</w:t>
      </w:r>
    </w:p>
    <w:p w14:paraId="5A20F41A" w14:textId="77777777" w:rsidR="00110344" w:rsidRDefault="00110344" w:rsidP="00110344">
      <w:pPr>
        <w:autoSpaceDE w:val="0"/>
        <w:autoSpaceDN w:val="0"/>
        <w:adjustRightInd w:val="0"/>
        <w:ind w:left="720"/>
      </w:pPr>
      <w:r>
        <w:t>MIN_VALUE(1,”VALUE</w:t>
      </w:r>
      <w:proofErr w:type="gramStart"/>
      <w:r>
        <w:t>”)&lt;</w:t>
      </w:r>
      <w:proofErr w:type="gramEnd"/>
      <w:r>
        <w:t>4.0&amp;(PXRMAGE&lt;40&amp;PXRMSEX=”F”)</w:t>
      </w:r>
    </w:p>
    <w:p w14:paraId="3D4167EE" w14:textId="77777777" w:rsidR="00110344" w:rsidRDefault="00110344" w:rsidP="00110344">
      <w:pPr>
        <w:autoSpaceDE w:val="0"/>
        <w:autoSpaceDN w:val="0"/>
        <w:adjustRightInd w:val="0"/>
        <w:ind w:left="720"/>
      </w:pPr>
    </w:p>
    <w:p w14:paraId="2BABA099" w14:textId="7E66FD6D" w:rsidR="00233CE7" w:rsidRPr="004937DB" w:rsidRDefault="00110344" w:rsidP="004937DB">
      <w:pPr>
        <w:autoSpaceDE w:val="0"/>
        <w:autoSpaceDN w:val="0"/>
        <w:adjustRightInd w:val="0"/>
        <w:ind w:left="720"/>
      </w:pPr>
      <w:r>
        <w:t>CLASS: NATIONAL</w:t>
      </w:r>
    </w:p>
    <w:p w14:paraId="723CE52C" w14:textId="77777777" w:rsidR="00233CE7" w:rsidRPr="002F16BF" w:rsidRDefault="00233CE7" w:rsidP="00E91D7D"/>
    <w:p w14:paraId="2530AFCA" w14:textId="77777777" w:rsidR="00233CE7" w:rsidRPr="00A1468E" w:rsidRDefault="00233CE7" w:rsidP="00C0343D">
      <w:pPr>
        <w:pStyle w:val="Heading3"/>
      </w:pPr>
      <w:bookmarkStart w:id="281" w:name="_Toc125610697"/>
      <w:bookmarkStart w:id="282" w:name="_Toc114523090"/>
      <w:r w:rsidRPr="00A1468E">
        <w:t>Status List</w:t>
      </w:r>
      <w:bookmarkEnd w:id="267"/>
      <w:bookmarkEnd w:id="281"/>
      <w:bookmarkEnd w:id="282"/>
      <w:r w:rsidR="00695A88">
        <w:fldChar w:fldCharType="begin"/>
      </w:r>
      <w:r w:rsidRPr="00A1468E">
        <w:instrText>xe "Status List"</w:instrText>
      </w:r>
      <w:r w:rsidR="00695A88">
        <w:fldChar w:fldCharType="end"/>
      </w:r>
    </w:p>
    <w:p w14:paraId="57D493F3" w14:textId="5BB7EE79" w:rsidR="00233CE7" w:rsidRPr="00AC1B10" w:rsidRDefault="00233CE7" w:rsidP="00E91D7D">
      <w:r w:rsidRPr="00AC1B10">
        <w:t>Status List applies only to finding types that have a status</w:t>
      </w:r>
      <w:r w:rsidR="00BB3A27">
        <w:t>, they are</w:t>
      </w:r>
      <w:r w:rsidR="006A4476">
        <w:t>:</w:t>
      </w:r>
    </w:p>
    <w:p w14:paraId="113CBAA1" w14:textId="77777777" w:rsidR="00233CE7" w:rsidRPr="00650790" w:rsidRDefault="00233CE7" w:rsidP="00BD5947">
      <w:pPr>
        <w:pStyle w:val="ListBullet"/>
        <w:tabs>
          <w:tab w:val="clear" w:pos="360"/>
          <w:tab w:val="num" w:pos="720"/>
        </w:tabs>
        <w:ind w:left="720"/>
      </w:pPr>
      <w:r w:rsidRPr="00650790">
        <w:t>Inpatient pharmacy</w:t>
      </w:r>
    </w:p>
    <w:p w14:paraId="61D074CC" w14:textId="77777777" w:rsidR="00233CE7" w:rsidRPr="00650790" w:rsidRDefault="00233CE7" w:rsidP="00BD5947">
      <w:pPr>
        <w:pStyle w:val="ListBullet"/>
        <w:tabs>
          <w:tab w:val="clear" w:pos="360"/>
          <w:tab w:val="num" w:pos="720"/>
        </w:tabs>
        <w:ind w:left="720"/>
      </w:pPr>
      <w:r w:rsidRPr="00650790">
        <w:t>Outpatient pharmacy</w:t>
      </w:r>
    </w:p>
    <w:p w14:paraId="151DACCC" w14:textId="77777777" w:rsidR="00233CE7" w:rsidRPr="00650790" w:rsidRDefault="00233CE7" w:rsidP="00BD5947">
      <w:pPr>
        <w:pStyle w:val="ListBullet"/>
        <w:tabs>
          <w:tab w:val="clear" w:pos="360"/>
          <w:tab w:val="num" w:pos="720"/>
        </w:tabs>
        <w:ind w:left="720"/>
      </w:pPr>
      <w:r w:rsidRPr="00650790">
        <w:t>Orders</w:t>
      </w:r>
    </w:p>
    <w:p w14:paraId="2E7ADD29" w14:textId="77777777" w:rsidR="00233CE7" w:rsidRPr="00650790" w:rsidRDefault="00233CE7" w:rsidP="00BD5947">
      <w:pPr>
        <w:pStyle w:val="ListBullet"/>
        <w:tabs>
          <w:tab w:val="clear" w:pos="360"/>
          <w:tab w:val="num" w:pos="720"/>
        </w:tabs>
        <w:ind w:left="720"/>
      </w:pPr>
      <w:r w:rsidRPr="00650790">
        <w:t>Problem List</w:t>
      </w:r>
    </w:p>
    <w:p w14:paraId="3A833993" w14:textId="77777777" w:rsidR="00233CE7" w:rsidRPr="00650790" w:rsidRDefault="00233CE7" w:rsidP="00BD5947">
      <w:pPr>
        <w:pStyle w:val="ListBullet"/>
        <w:tabs>
          <w:tab w:val="clear" w:pos="360"/>
          <w:tab w:val="num" w:pos="720"/>
        </w:tabs>
        <w:ind w:left="720"/>
      </w:pPr>
      <w:r w:rsidRPr="00650790">
        <w:t>Radiology</w:t>
      </w:r>
    </w:p>
    <w:p w14:paraId="57448169" w14:textId="77777777" w:rsidR="00233CE7" w:rsidRPr="00650790" w:rsidRDefault="00233CE7" w:rsidP="00BD5947">
      <w:pPr>
        <w:pStyle w:val="ListBullet"/>
        <w:tabs>
          <w:tab w:val="clear" w:pos="360"/>
          <w:tab w:val="num" w:pos="720"/>
        </w:tabs>
        <w:ind w:left="720"/>
      </w:pPr>
      <w:r w:rsidRPr="00650790">
        <w:t>Reminder Taxonomy</w:t>
      </w:r>
    </w:p>
    <w:p w14:paraId="7A257E25" w14:textId="77777777" w:rsidR="00233CE7" w:rsidRPr="00650790" w:rsidRDefault="00233CE7" w:rsidP="00BD5947">
      <w:pPr>
        <w:pStyle w:val="ListBullet"/>
        <w:tabs>
          <w:tab w:val="clear" w:pos="360"/>
          <w:tab w:val="num" w:pos="720"/>
        </w:tabs>
        <w:ind w:left="720"/>
      </w:pPr>
      <w:r w:rsidRPr="00650790">
        <w:t>Reminder Terms</w:t>
      </w:r>
    </w:p>
    <w:p w14:paraId="0B654BF4" w14:textId="77777777" w:rsidR="00233CE7" w:rsidRDefault="00233CE7" w:rsidP="00E91D7D"/>
    <w:p w14:paraId="481F8284" w14:textId="77777777" w:rsidR="00233CE7" w:rsidRDefault="00233CE7" w:rsidP="00E91D7D">
      <w:r>
        <w:t>If no Status List is specified, then certain defaults apply:</w:t>
      </w:r>
    </w:p>
    <w:p w14:paraId="7BDEE89A" w14:textId="77777777" w:rsidR="00233CE7" w:rsidRDefault="00233CE7" w:rsidP="00E91D7D"/>
    <w:tbl>
      <w:tblPr>
        <w:tblStyle w:val="Plain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2880"/>
      </w:tblGrid>
      <w:tr w:rsidR="00233CE7" w:rsidRPr="00EE54D8" w14:paraId="3D8B911C" w14:textId="77777777" w:rsidTr="00EE54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shd w:val="clear" w:color="auto" w:fill="FFFFFF" w:themeFill="background1"/>
          </w:tcPr>
          <w:p w14:paraId="318E564E" w14:textId="77777777" w:rsidR="00233CE7" w:rsidRPr="00EE54D8" w:rsidRDefault="00233CE7" w:rsidP="006F365E">
            <w:pPr>
              <w:pStyle w:val="Tableheading"/>
              <w:rPr>
                <w:b/>
                <w:bCs/>
                <w:sz w:val="22"/>
                <w:szCs w:val="22"/>
              </w:rPr>
            </w:pPr>
            <w:r w:rsidRPr="00EE54D8">
              <w:rPr>
                <w:b/>
                <w:bCs/>
                <w:sz w:val="22"/>
                <w:szCs w:val="22"/>
              </w:rPr>
              <w:t>Finding Type</w:t>
            </w:r>
          </w:p>
        </w:tc>
        <w:tc>
          <w:tcPr>
            <w:cnfStyle w:val="000100000000" w:firstRow="0" w:lastRow="0" w:firstColumn="0" w:lastColumn="1" w:oddVBand="0" w:evenVBand="0" w:oddHBand="0" w:evenHBand="0" w:firstRowFirstColumn="0" w:firstRowLastColumn="0" w:lastRowFirstColumn="0" w:lastRowLastColumn="0"/>
            <w:tcW w:w="2880" w:type="dxa"/>
            <w:shd w:val="clear" w:color="auto" w:fill="FFFFFF" w:themeFill="background1"/>
          </w:tcPr>
          <w:p w14:paraId="3C91B9A4" w14:textId="77777777" w:rsidR="00233CE7" w:rsidRPr="00EE54D8" w:rsidRDefault="00233CE7" w:rsidP="006F365E">
            <w:pPr>
              <w:pStyle w:val="Tableheading"/>
              <w:rPr>
                <w:b/>
                <w:bCs/>
                <w:sz w:val="22"/>
                <w:szCs w:val="22"/>
              </w:rPr>
            </w:pPr>
            <w:r w:rsidRPr="00EE54D8">
              <w:rPr>
                <w:b/>
                <w:bCs/>
                <w:sz w:val="22"/>
                <w:szCs w:val="22"/>
              </w:rPr>
              <w:t>Default Status</w:t>
            </w:r>
          </w:p>
        </w:tc>
      </w:tr>
      <w:tr w:rsidR="00233CE7" w:rsidRPr="00EE54D8" w14:paraId="091FA0DB" w14:textId="77777777" w:rsidTr="00EE54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shd w:val="clear" w:color="auto" w:fill="FFFFFF" w:themeFill="background1"/>
          </w:tcPr>
          <w:p w14:paraId="2E4AB26B" w14:textId="77777777" w:rsidR="00233CE7" w:rsidRPr="00EE54D8" w:rsidRDefault="00233CE7" w:rsidP="00A84537">
            <w:pPr>
              <w:pStyle w:val="Table"/>
              <w:rPr>
                <w:b w:val="0"/>
                <w:bCs w:val="0"/>
              </w:rPr>
            </w:pPr>
            <w:r w:rsidRPr="00EE54D8">
              <w:rPr>
                <w:b w:val="0"/>
                <w:bCs w:val="0"/>
              </w:rPr>
              <w:t>Inpatient Medications</w:t>
            </w:r>
          </w:p>
        </w:tc>
        <w:tc>
          <w:tcPr>
            <w:cnfStyle w:val="000100000000" w:firstRow="0" w:lastRow="0" w:firstColumn="0" w:lastColumn="1" w:oddVBand="0" w:evenVBand="0" w:oddHBand="0" w:evenHBand="0" w:firstRowFirstColumn="0" w:firstRowLastColumn="0" w:lastRowFirstColumn="0" w:lastRowLastColumn="0"/>
            <w:tcW w:w="2880" w:type="dxa"/>
            <w:shd w:val="clear" w:color="auto" w:fill="FFFFFF" w:themeFill="background1"/>
          </w:tcPr>
          <w:p w14:paraId="02AB8525" w14:textId="77777777" w:rsidR="00233CE7" w:rsidRPr="00EE54D8" w:rsidRDefault="00233CE7" w:rsidP="00A84537">
            <w:pPr>
              <w:pStyle w:val="Table"/>
              <w:rPr>
                <w:b w:val="0"/>
                <w:bCs w:val="0"/>
              </w:rPr>
            </w:pPr>
            <w:r w:rsidRPr="00EE54D8">
              <w:rPr>
                <w:b w:val="0"/>
                <w:bCs w:val="0"/>
              </w:rPr>
              <w:t>ACTIVE</w:t>
            </w:r>
          </w:p>
        </w:tc>
      </w:tr>
      <w:tr w:rsidR="00233CE7" w:rsidRPr="00EE54D8" w14:paraId="3BBC8D57" w14:textId="77777777" w:rsidTr="00EE54D8">
        <w:tc>
          <w:tcPr>
            <w:cnfStyle w:val="001000000000" w:firstRow="0" w:lastRow="0" w:firstColumn="1" w:lastColumn="0" w:oddVBand="0" w:evenVBand="0" w:oddHBand="0" w:evenHBand="0" w:firstRowFirstColumn="0" w:firstRowLastColumn="0" w:lastRowFirstColumn="0" w:lastRowLastColumn="0"/>
            <w:tcW w:w="2340" w:type="dxa"/>
            <w:shd w:val="clear" w:color="auto" w:fill="FFFFFF" w:themeFill="background1"/>
          </w:tcPr>
          <w:p w14:paraId="1D6A9ED2" w14:textId="77777777" w:rsidR="00233CE7" w:rsidRPr="00EE54D8" w:rsidRDefault="00233CE7" w:rsidP="00A84537">
            <w:pPr>
              <w:pStyle w:val="Table"/>
              <w:rPr>
                <w:b w:val="0"/>
                <w:bCs w:val="0"/>
              </w:rPr>
            </w:pPr>
            <w:r w:rsidRPr="00EE54D8">
              <w:rPr>
                <w:b w:val="0"/>
                <w:bCs w:val="0"/>
              </w:rPr>
              <w:t>Orderable Item</w:t>
            </w:r>
          </w:p>
        </w:tc>
        <w:tc>
          <w:tcPr>
            <w:cnfStyle w:val="000100000000" w:firstRow="0" w:lastRow="0" w:firstColumn="0" w:lastColumn="1" w:oddVBand="0" w:evenVBand="0" w:oddHBand="0" w:evenHBand="0" w:firstRowFirstColumn="0" w:firstRowLastColumn="0" w:lastRowFirstColumn="0" w:lastRowLastColumn="0"/>
            <w:tcW w:w="2880" w:type="dxa"/>
            <w:shd w:val="clear" w:color="auto" w:fill="FFFFFF" w:themeFill="background1"/>
          </w:tcPr>
          <w:p w14:paraId="1E5B9DAC" w14:textId="77777777" w:rsidR="00233CE7" w:rsidRPr="00EE54D8" w:rsidRDefault="00233CE7" w:rsidP="00A84537">
            <w:pPr>
              <w:pStyle w:val="Table"/>
              <w:rPr>
                <w:b w:val="0"/>
                <w:bCs w:val="0"/>
              </w:rPr>
            </w:pPr>
            <w:r w:rsidRPr="00EE54D8">
              <w:rPr>
                <w:b w:val="0"/>
                <w:bCs w:val="0"/>
              </w:rPr>
              <w:t>ACTIVE, PENDING</w:t>
            </w:r>
          </w:p>
        </w:tc>
      </w:tr>
      <w:tr w:rsidR="00233CE7" w:rsidRPr="00EE54D8" w14:paraId="48B8CE6C" w14:textId="77777777" w:rsidTr="00EE54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shd w:val="clear" w:color="auto" w:fill="FFFFFF" w:themeFill="background1"/>
          </w:tcPr>
          <w:p w14:paraId="4B870721" w14:textId="77777777" w:rsidR="00233CE7" w:rsidRPr="00EE54D8" w:rsidRDefault="00233CE7" w:rsidP="00A84537">
            <w:pPr>
              <w:pStyle w:val="Table"/>
              <w:rPr>
                <w:b w:val="0"/>
                <w:bCs w:val="0"/>
              </w:rPr>
            </w:pPr>
            <w:r w:rsidRPr="00EE54D8">
              <w:rPr>
                <w:b w:val="0"/>
                <w:bCs w:val="0"/>
              </w:rPr>
              <w:t>Outpatient Medications</w:t>
            </w:r>
          </w:p>
        </w:tc>
        <w:tc>
          <w:tcPr>
            <w:cnfStyle w:val="000100000000" w:firstRow="0" w:lastRow="0" w:firstColumn="0" w:lastColumn="1" w:oddVBand="0" w:evenVBand="0" w:oddHBand="0" w:evenHBand="0" w:firstRowFirstColumn="0" w:firstRowLastColumn="0" w:lastRowFirstColumn="0" w:lastRowLastColumn="0"/>
            <w:tcW w:w="2880" w:type="dxa"/>
            <w:shd w:val="clear" w:color="auto" w:fill="FFFFFF" w:themeFill="background1"/>
          </w:tcPr>
          <w:p w14:paraId="162947EB" w14:textId="77777777" w:rsidR="00233CE7" w:rsidRPr="00EE54D8" w:rsidRDefault="00233CE7" w:rsidP="00A84537">
            <w:pPr>
              <w:pStyle w:val="Table"/>
              <w:rPr>
                <w:b w:val="0"/>
                <w:bCs w:val="0"/>
              </w:rPr>
            </w:pPr>
            <w:r w:rsidRPr="00EE54D8">
              <w:rPr>
                <w:b w:val="0"/>
                <w:bCs w:val="0"/>
              </w:rPr>
              <w:t>ACTIVE, SUSPENDED</w:t>
            </w:r>
          </w:p>
        </w:tc>
      </w:tr>
      <w:tr w:rsidR="00233CE7" w:rsidRPr="00EE54D8" w14:paraId="577C136B" w14:textId="77777777" w:rsidTr="00EE54D8">
        <w:tc>
          <w:tcPr>
            <w:cnfStyle w:val="001000000000" w:firstRow="0" w:lastRow="0" w:firstColumn="1" w:lastColumn="0" w:oddVBand="0" w:evenVBand="0" w:oddHBand="0" w:evenHBand="0" w:firstRowFirstColumn="0" w:firstRowLastColumn="0" w:lastRowFirstColumn="0" w:lastRowLastColumn="0"/>
            <w:tcW w:w="2340" w:type="dxa"/>
            <w:shd w:val="clear" w:color="auto" w:fill="FFFFFF" w:themeFill="background1"/>
          </w:tcPr>
          <w:p w14:paraId="74D3ED15" w14:textId="77777777" w:rsidR="00233CE7" w:rsidRPr="00EE54D8" w:rsidRDefault="00233CE7" w:rsidP="00A84537">
            <w:pPr>
              <w:pStyle w:val="Table"/>
              <w:rPr>
                <w:b w:val="0"/>
                <w:bCs w:val="0"/>
              </w:rPr>
            </w:pPr>
            <w:r w:rsidRPr="00EE54D8">
              <w:rPr>
                <w:b w:val="0"/>
                <w:bCs w:val="0"/>
              </w:rPr>
              <w:t>Problem List</w:t>
            </w:r>
          </w:p>
        </w:tc>
        <w:tc>
          <w:tcPr>
            <w:cnfStyle w:val="000100000000" w:firstRow="0" w:lastRow="0" w:firstColumn="0" w:lastColumn="1" w:oddVBand="0" w:evenVBand="0" w:oddHBand="0" w:evenHBand="0" w:firstRowFirstColumn="0" w:firstRowLastColumn="0" w:lastRowFirstColumn="0" w:lastRowLastColumn="0"/>
            <w:tcW w:w="2880" w:type="dxa"/>
            <w:shd w:val="clear" w:color="auto" w:fill="FFFFFF" w:themeFill="background1"/>
          </w:tcPr>
          <w:p w14:paraId="013B3565" w14:textId="77777777" w:rsidR="00233CE7" w:rsidRPr="00EE54D8" w:rsidRDefault="00233CE7" w:rsidP="00A84537">
            <w:pPr>
              <w:pStyle w:val="Table"/>
              <w:rPr>
                <w:b w:val="0"/>
                <w:bCs w:val="0"/>
              </w:rPr>
            </w:pPr>
            <w:r w:rsidRPr="00EE54D8">
              <w:rPr>
                <w:b w:val="0"/>
                <w:bCs w:val="0"/>
              </w:rPr>
              <w:t>ACTIVE</w:t>
            </w:r>
          </w:p>
        </w:tc>
      </w:tr>
      <w:tr w:rsidR="00233CE7" w:rsidRPr="00EE54D8" w14:paraId="76F46983" w14:textId="77777777" w:rsidTr="00EE54D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Borders>
              <w:top w:val="none" w:sz="0" w:space="0" w:color="auto"/>
            </w:tcBorders>
            <w:shd w:val="clear" w:color="auto" w:fill="FFFFFF" w:themeFill="background1"/>
          </w:tcPr>
          <w:p w14:paraId="4E01E4C3" w14:textId="77777777" w:rsidR="00233CE7" w:rsidRPr="00EE54D8" w:rsidRDefault="00233CE7" w:rsidP="00A84537">
            <w:pPr>
              <w:pStyle w:val="Table"/>
              <w:rPr>
                <w:b w:val="0"/>
                <w:bCs w:val="0"/>
              </w:rPr>
            </w:pPr>
            <w:r w:rsidRPr="00EE54D8">
              <w:rPr>
                <w:b w:val="0"/>
                <w:bCs w:val="0"/>
              </w:rPr>
              <w:t>Radiology Procedure</w:t>
            </w:r>
          </w:p>
        </w:tc>
        <w:tc>
          <w:tcPr>
            <w:cnfStyle w:val="000100000000" w:firstRow="0" w:lastRow="0" w:firstColumn="0" w:lastColumn="1" w:oddVBand="0" w:evenVBand="0" w:oddHBand="0" w:evenHBand="0" w:firstRowFirstColumn="0" w:firstRowLastColumn="0" w:lastRowFirstColumn="0" w:lastRowLastColumn="0"/>
            <w:tcW w:w="2880" w:type="dxa"/>
            <w:tcBorders>
              <w:top w:val="none" w:sz="0" w:space="0" w:color="auto"/>
            </w:tcBorders>
            <w:shd w:val="clear" w:color="auto" w:fill="FFFFFF" w:themeFill="background1"/>
          </w:tcPr>
          <w:p w14:paraId="39B1D991" w14:textId="77777777" w:rsidR="00233CE7" w:rsidRPr="00EE54D8" w:rsidRDefault="00233CE7" w:rsidP="00A84537">
            <w:pPr>
              <w:pStyle w:val="Table"/>
              <w:rPr>
                <w:b w:val="0"/>
                <w:bCs w:val="0"/>
              </w:rPr>
            </w:pPr>
            <w:r w:rsidRPr="00EE54D8">
              <w:rPr>
                <w:b w:val="0"/>
                <w:bCs w:val="0"/>
              </w:rPr>
              <w:t>COMPLETE</w:t>
            </w:r>
          </w:p>
        </w:tc>
      </w:tr>
    </w:tbl>
    <w:p w14:paraId="1980BEA1" w14:textId="77777777" w:rsidR="00233CE7" w:rsidRPr="00EE54D8" w:rsidRDefault="00233CE7" w:rsidP="00E91D7D"/>
    <w:p w14:paraId="7B1DD9A9" w14:textId="77777777" w:rsidR="00233CE7" w:rsidRDefault="00233CE7" w:rsidP="00E91D7D"/>
    <w:p w14:paraId="43342AEB" w14:textId="77777777" w:rsidR="00233CE7" w:rsidRPr="002608B0" w:rsidRDefault="00233CE7" w:rsidP="00E91D7D"/>
    <w:p w14:paraId="435F6365" w14:textId="77777777" w:rsidR="00233CE7" w:rsidRPr="002608B0" w:rsidRDefault="00233CE7" w:rsidP="00E91D7D">
      <w:r w:rsidRPr="002608B0">
        <w:rPr>
          <w:b/>
        </w:rPr>
        <w:t>Default View</w:t>
      </w:r>
      <w:r w:rsidRPr="002608B0">
        <w:t xml:space="preserve"> (This example is for a Radiology Procedure as the Finding Item)</w:t>
      </w:r>
    </w:p>
    <w:p w14:paraId="3D74F45B" w14:textId="77777777"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r>
        <w:t>Statuses already defined for this finding item:</w:t>
      </w:r>
    </w:p>
    <w:p w14:paraId="4ACF18A8" w14:textId="77777777"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r>
        <w:t>COMPLETE</w:t>
      </w:r>
    </w:p>
    <w:p w14:paraId="05F1B775" w14:textId="77777777"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r>
        <w:t xml:space="preserve">     Select one of the following:</w:t>
      </w:r>
    </w:p>
    <w:p w14:paraId="2517AF7D" w14:textId="77777777"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r>
        <w:t xml:space="preserve">          </w:t>
      </w:r>
      <w:proofErr w:type="gramStart"/>
      <w:r>
        <w:t>A</w:t>
      </w:r>
      <w:proofErr w:type="gramEnd"/>
      <w:r>
        <w:t xml:space="preserve">         ADD STATUS</w:t>
      </w:r>
    </w:p>
    <w:p w14:paraId="18B419CA" w14:textId="77777777"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r>
        <w:t xml:space="preserve">          D         DELETE A STATUS</w:t>
      </w:r>
    </w:p>
    <w:p w14:paraId="504E29E2" w14:textId="77777777"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r>
        <w:t xml:space="preserve">          S         SAVE AND QUIT</w:t>
      </w:r>
    </w:p>
    <w:p w14:paraId="61A99239" w14:textId="3A447F49"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r>
        <w:t xml:space="preserve">          Q      </w:t>
      </w:r>
      <w:r w:rsidR="00BB3A27">
        <w:t xml:space="preserve"> </w:t>
      </w:r>
      <w:r>
        <w:t xml:space="preserve">  QUIT WITHOUT SAVING CHANGES</w:t>
      </w:r>
    </w:p>
    <w:p w14:paraId="415B8DB7" w14:textId="77777777"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p>
    <w:p w14:paraId="70588CBB"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Enter response: S/</w:t>
      </w:r>
      <w:proofErr w:type="gramStart"/>
      <w:r w:rsidRPr="009C0AC9">
        <w:t>/ ?</w:t>
      </w:r>
      <w:proofErr w:type="gramEnd"/>
    </w:p>
    <w:p w14:paraId="101BC751" w14:textId="77777777"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r>
        <w:t>Display when adding a status</w:t>
      </w:r>
    </w:p>
    <w:p w14:paraId="14BA18C3"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 xml:space="preserve">Enter response: S// </w:t>
      </w:r>
      <w:proofErr w:type="gramStart"/>
      <w:r w:rsidRPr="009C0AC9">
        <w:t>a  ADD</w:t>
      </w:r>
      <w:proofErr w:type="gramEnd"/>
      <w:r w:rsidRPr="009C0AC9">
        <w:t xml:space="preserve"> STATUS</w:t>
      </w:r>
    </w:p>
    <w:p w14:paraId="4254BC5E" w14:textId="77777777"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r>
        <w:t>1 - * (</w:t>
      </w:r>
      <w:proofErr w:type="spellStart"/>
      <w:r>
        <w:t>WildCard</w:t>
      </w:r>
      <w:proofErr w:type="spellEnd"/>
      <w:r>
        <w:t>)</w:t>
      </w:r>
    </w:p>
    <w:p w14:paraId="47CB3F95" w14:textId="77777777"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r>
        <w:t>2 - CANCELLED</w:t>
      </w:r>
    </w:p>
    <w:p w14:paraId="5B53245F" w14:textId="77777777"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r>
        <w:t>3 - COM</w:t>
      </w:r>
    </w:p>
    <w:p w14:paraId="1FA74A46" w14:textId="77777777"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r>
        <w:t>4 - COMPLETE</w:t>
      </w:r>
    </w:p>
    <w:p w14:paraId="6FD91946" w14:textId="77777777"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r>
        <w:t>5 - EXAMINED</w:t>
      </w:r>
    </w:p>
    <w:p w14:paraId="76AB74F5" w14:textId="77777777"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r>
        <w:t>6 - TRANSCRIBED</w:t>
      </w:r>
    </w:p>
    <w:p w14:paraId="2AB2D5D0" w14:textId="77777777"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r>
        <w:t>7 - WAITING FOR EXAM</w:t>
      </w:r>
    </w:p>
    <w:p w14:paraId="29C15B50"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Select a Radiology Procedure Status or enter '^' to Quit</w:t>
      </w:r>
      <w:proofErr w:type="gramStart"/>
      <w:r w:rsidRPr="009C0AC9">
        <w:t>:  (</w:t>
      </w:r>
      <w:proofErr w:type="gramEnd"/>
      <w:r w:rsidRPr="009C0AC9">
        <w:t>1-7): 2,3,6</w:t>
      </w:r>
    </w:p>
    <w:p w14:paraId="79D8E23A" w14:textId="77777777"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p>
    <w:p w14:paraId="106BC6EE" w14:textId="77777777"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r>
        <w:t>Statuses already defined for this finding item:</w:t>
      </w:r>
    </w:p>
    <w:p w14:paraId="11BB55AE" w14:textId="77777777"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r>
        <w:t>CANCELLED</w:t>
      </w:r>
    </w:p>
    <w:p w14:paraId="5AD2B70C" w14:textId="77777777"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r>
        <w:t>COM</w:t>
      </w:r>
    </w:p>
    <w:p w14:paraId="60C52219" w14:textId="77777777"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r>
        <w:t>COMPLETE</w:t>
      </w:r>
    </w:p>
    <w:p w14:paraId="05B9F1A7" w14:textId="77777777"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r>
        <w:t>TRANSCRIBED</w:t>
      </w:r>
    </w:p>
    <w:p w14:paraId="49783B9B" w14:textId="77777777"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r>
        <w:t xml:space="preserve">     Select one of the following:</w:t>
      </w:r>
    </w:p>
    <w:p w14:paraId="24937C08" w14:textId="77777777"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r>
        <w:t xml:space="preserve">          </w:t>
      </w:r>
      <w:proofErr w:type="gramStart"/>
      <w:r>
        <w:t>A</w:t>
      </w:r>
      <w:proofErr w:type="gramEnd"/>
      <w:r>
        <w:t xml:space="preserve">         ADD STATUS</w:t>
      </w:r>
    </w:p>
    <w:p w14:paraId="490A06C3" w14:textId="77777777"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r>
        <w:t xml:space="preserve">          D         DELETE A STATUS</w:t>
      </w:r>
    </w:p>
    <w:p w14:paraId="20B24819" w14:textId="77777777"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r>
        <w:t xml:space="preserve">          S         SAVE AND QUIT</w:t>
      </w:r>
    </w:p>
    <w:p w14:paraId="7284B814" w14:textId="77777777"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r>
        <w:t xml:space="preserve">          Q         QUIT WITHOUT SAVING CHANGES</w:t>
      </w:r>
    </w:p>
    <w:p w14:paraId="6896BEAA" w14:textId="77777777"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p>
    <w:p w14:paraId="7A1D7312"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Enter response: S/</w:t>
      </w:r>
      <w:proofErr w:type="gramStart"/>
      <w:r w:rsidRPr="009C0AC9">
        <w:t>/ ?</w:t>
      </w:r>
      <w:proofErr w:type="gramEnd"/>
    </w:p>
    <w:p w14:paraId="56D46848" w14:textId="77777777"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r>
        <w:t>View when deleting a status</w:t>
      </w:r>
    </w:p>
    <w:p w14:paraId="2DB17DFB"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 xml:space="preserve">Enter response: S// </w:t>
      </w:r>
      <w:proofErr w:type="gramStart"/>
      <w:r w:rsidRPr="009C0AC9">
        <w:t>d  DELETE</w:t>
      </w:r>
      <w:proofErr w:type="gramEnd"/>
      <w:r w:rsidRPr="009C0AC9">
        <w:t xml:space="preserve"> A STATUS</w:t>
      </w:r>
    </w:p>
    <w:p w14:paraId="0D3AC846" w14:textId="77777777"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r>
        <w:t>1 - CANCELLED</w:t>
      </w:r>
    </w:p>
    <w:p w14:paraId="2321E0DA" w14:textId="77777777"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r>
        <w:t>2 - COM</w:t>
      </w:r>
    </w:p>
    <w:p w14:paraId="65BBC03E" w14:textId="77777777"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r>
        <w:t>3 - COMPLETE</w:t>
      </w:r>
    </w:p>
    <w:p w14:paraId="6ECAFB70" w14:textId="77777777"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r>
        <w:t>4 - TRANSCRIBED</w:t>
      </w:r>
    </w:p>
    <w:p w14:paraId="7C1CED9F"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Select which status to be deleted</w:t>
      </w:r>
      <w:proofErr w:type="gramStart"/>
      <w:r w:rsidRPr="009C0AC9">
        <w:t>:  (</w:t>
      </w:r>
      <w:proofErr w:type="gramEnd"/>
      <w:r w:rsidRPr="009C0AC9">
        <w:t>1-4): 2,4</w:t>
      </w:r>
    </w:p>
    <w:p w14:paraId="7CD4E95D" w14:textId="77777777"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p>
    <w:p w14:paraId="0F0997B0" w14:textId="77777777"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r>
        <w:t>Statuses already defined for this finding item:</w:t>
      </w:r>
    </w:p>
    <w:p w14:paraId="7E0CFAFF" w14:textId="77777777"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r>
        <w:t>CANCELLED</w:t>
      </w:r>
    </w:p>
    <w:p w14:paraId="53061474" w14:textId="77777777"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r>
        <w:t>COMPLETE</w:t>
      </w:r>
    </w:p>
    <w:p w14:paraId="2B4B7DE2" w14:textId="77777777"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p>
    <w:p w14:paraId="0A29157B" w14:textId="77777777"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r>
        <w:t xml:space="preserve">     Select one of the following:</w:t>
      </w:r>
    </w:p>
    <w:p w14:paraId="6529C302" w14:textId="77777777"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r>
        <w:t xml:space="preserve">          </w:t>
      </w:r>
      <w:proofErr w:type="gramStart"/>
      <w:r>
        <w:t>A</w:t>
      </w:r>
      <w:proofErr w:type="gramEnd"/>
      <w:r>
        <w:t xml:space="preserve">         ADD STATUS</w:t>
      </w:r>
    </w:p>
    <w:p w14:paraId="0E2B0DD4" w14:textId="77777777"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r>
        <w:t xml:space="preserve">          D         DELETE A STATUS</w:t>
      </w:r>
    </w:p>
    <w:p w14:paraId="24BE3949" w14:textId="77777777"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r>
        <w:t xml:space="preserve">          S         SAVE AND QUIT</w:t>
      </w:r>
    </w:p>
    <w:p w14:paraId="30A872FF" w14:textId="77777777"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r>
        <w:t xml:space="preserve">          Q         QUIT WITHOUT SAVING CHANGES </w:t>
      </w:r>
    </w:p>
    <w:p w14:paraId="4950736F" w14:textId="77777777"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r>
        <w:t>Enter response: S//</w:t>
      </w:r>
    </w:p>
    <w:p w14:paraId="2E693826" w14:textId="77777777" w:rsidR="00233CE7" w:rsidRDefault="00233CE7" w:rsidP="00E91D7D"/>
    <w:p w14:paraId="159BE6F2" w14:textId="77777777" w:rsidR="00233CE7" w:rsidRDefault="00233CE7" w:rsidP="007060AD">
      <w:pPr>
        <w:ind w:left="720"/>
        <w:rPr>
          <w:szCs w:val="22"/>
        </w:rPr>
      </w:pPr>
      <w:bookmarkStart w:id="283" w:name="_Toc125610698"/>
      <w:bookmarkStart w:id="284" w:name="_Toc508153365"/>
      <w:bookmarkStart w:id="285" w:name="_Toc535025511"/>
      <w:bookmarkStart w:id="286" w:name="_Toc14684702"/>
    </w:p>
    <w:p w14:paraId="18F77CED" w14:textId="3B294AAD" w:rsidR="00233CE7" w:rsidRDefault="00233CE7" w:rsidP="007060AD">
      <w:pPr>
        <w:rPr>
          <w:szCs w:val="22"/>
        </w:rPr>
      </w:pPr>
      <w:r w:rsidRPr="007060AD">
        <w:rPr>
          <w:b/>
          <w:szCs w:val="22"/>
        </w:rPr>
        <w:t>Tip:</w:t>
      </w:r>
      <w:r w:rsidR="00A85342">
        <w:rPr>
          <w:b/>
          <w:szCs w:val="22"/>
        </w:rPr>
        <w:t xml:space="preserve"> </w:t>
      </w:r>
      <w:r w:rsidRPr="000A49DD">
        <w:rPr>
          <w:szCs w:val="22"/>
        </w:rPr>
        <w:t xml:space="preserve">Here is a tip that will make it work a little bit faster when you are using a Condition to check the status. The status is checked before the Condition is applied so if your status list does not contain the </w:t>
      </w:r>
      <w:proofErr w:type="gramStart"/>
      <w:r w:rsidRPr="000A49DD">
        <w:rPr>
          <w:szCs w:val="22"/>
        </w:rPr>
        <w:t>status</w:t>
      </w:r>
      <w:proofErr w:type="gramEnd"/>
      <w:r w:rsidRPr="000A49DD">
        <w:rPr>
          <w:szCs w:val="22"/>
        </w:rPr>
        <w:t xml:space="preserve"> you are checking for in the Condition the Condition will never be true. </w:t>
      </w:r>
      <w:proofErr w:type="gramStart"/>
      <w:r w:rsidRPr="000A49DD">
        <w:rPr>
          <w:szCs w:val="22"/>
        </w:rPr>
        <w:t>So</w:t>
      </w:r>
      <w:proofErr w:type="gramEnd"/>
      <w:r w:rsidRPr="000A49DD">
        <w:rPr>
          <w:szCs w:val="22"/>
        </w:rPr>
        <w:t xml:space="preserve"> when you are using a Condition set the status list to the wildcard “*”, this makes the status check faster.</w:t>
      </w:r>
    </w:p>
    <w:p w14:paraId="0A4BF65E" w14:textId="77777777" w:rsidR="00BB3A27" w:rsidRPr="009E2660" w:rsidRDefault="00BB3A27" w:rsidP="007060AD">
      <w:pPr>
        <w:rPr>
          <w:b/>
          <w:szCs w:val="22"/>
        </w:rPr>
      </w:pPr>
    </w:p>
    <w:p w14:paraId="69804D9D" w14:textId="77777777" w:rsidR="00233CE7" w:rsidRPr="00A1468E" w:rsidRDefault="00233CE7" w:rsidP="002B05EB">
      <w:pPr>
        <w:pStyle w:val="Heading3"/>
      </w:pPr>
      <w:bookmarkStart w:id="287" w:name="_Toc114523091"/>
      <w:r w:rsidRPr="00A1468E">
        <w:t>Activate/Inactivate Reminders</w:t>
      </w:r>
      <w:bookmarkEnd w:id="283"/>
      <w:bookmarkEnd w:id="287"/>
      <w:r w:rsidR="00695A88">
        <w:fldChar w:fldCharType="begin"/>
      </w:r>
      <w:r w:rsidRPr="00A1468E">
        <w:instrText>xe "Activate/Inactivate Reminders"</w:instrText>
      </w:r>
      <w:r w:rsidR="00695A88">
        <w:fldChar w:fldCharType="end"/>
      </w:r>
      <w:r w:rsidRPr="00A1468E">
        <w:t xml:space="preserve"> </w:t>
      </w:r>
      <w:bookmarkEnd w:id="284"/>
      <w:bookmarkEnd w:id="285"/>
      <w:bookmarkEnd w:id="286"/>
    </w:p>
    <w:p w14:paraId="7A2E5EBE" w14:textId="77777777" w:rsidR="00233CE7" w:rsidRDefault="00233CE7" w:rsidP="00E91D7D">
      <w:r>
        <w:t>Use this option to make individual reminders active or inactive.</w:t>
      </w:r>
    </w:p>
    <w:p w14:paraId="5FF58FA4" w14:textId="77777777" w:rsidR="00233CE7" w:rsidRDefault="00233CE7" w:rsidP="00E91D7D"/>
    <w:p w14:paraId="6A9460B7" w14:textId="77777777" w:rsidR="00233CE7" w:rsidRDefault="00233CE7" w:rsidP="002608B0">
      <w:pPr>
        <w:pStyle w:val="ScreencaptureChar"/>
        <w:pBdr>
          <w:top w:val="single" w:sz="4" w:space="1" w:color="0000FF"/>
          <w:left w:val="single" w:sz="4" w:space="4" w:color="0000FF"/>
          <w:bottom w:val="single" w:sz="4" w:space="1" w:color="0000FF"/>
          <w:right w:val="single" w:sz="4" w:space="4" w:color="0000FF"/>
        </w:pBdr>
      </w:pPr>
      <w:r w:rsidRPr="007843D8">
        <w:t xml:space="preserve">Select Reminder Definition Management Option: </w:t>
      </w:r>
      <w:proofErr w:type="gramStart"/>
      <w:r>
        <w:rPr>
          <w:b/>
          <w:bCs/>
        </w:rPr>
        <w:t>RA</w:t>
      </w:r>
      <w:r>
        <w:t xml:space="preserve">  Activate</w:t>
      </w:r>
      <w:proofErr w:type="gramEnd"/>
      <w:r>
        <w:t>/Inactivate Reminders</w:t>
      </w:r>
    </w:p>
    <w:p w14:paraId="594F3A06" w14:textId="77777777" w:rsidR="00233CE7" w:rsidRPr="007843D8" w:rsidRDefault="00233CE7" w:rsidP="002608B0">
      <w:pPr>
        <w:pStyle w:val="ScreencaptureChar"/>
        <w:pBdr>
          <w:top w:val="single" w:sz="4" w:space="1" w:color="0000FF"/>
          <w:left w:val="single" w:sz="4" w:space="4" w:color="0000FF"/>
          <w:bottom w:val="single" w:sz="4" w:space="1" w:color="0000FF"/>
          <w:right w:val="single" w:sz="4" w:space="4" w:color="0000FF"/>
        </w:pBdr>
        <w:rPr>
          <w:rStyle w:val="ScreencaptureCharChar"/>
        </w:rPr>
      </w:pPr>
      <w:r>
        <w:t>Select REMINDER DEFINITION NAME</w:t>
      </w:r>
      <w:proofErr w:type="gramStart"/>
      <w:r>
        <w:t xml:space="preserve">: </w:t>
      </w:r>
      <w:r>
        <w:rPr>
          <w:b/>
          <w:bCs/>
        </w:rPr>
        <w:t>??</w:t>
      </w:r>
      <w:proofErr w:type="gramEnd"/>
    </w:p>
    <w:p w14:paraId="4F71E773" w14:textId="77777777" w:rsidR="00233CE7" w:rsidRDefault="00233CE7" w:rsidP="002608B0">
      <w:pPr>
        <w:pStyle w:val="ScreencaptureChar"/>
        <w:pBdr>
          <w:top w:val="single" w:sz="4" w:space="1" w:color="0000FF"/>
          <w:left w:val="single" w:sz="4" w:space="4" w:color="0000FF"/>
          <w:bottom w:val="single" w:sz="4" w:space="1" w:color="0000FF"/>
          <w:right w:val="single" w:sz="4" w:space="4" w:color="0000FF"/>
        </w:pBdr>
      </w:pPr>
      <w:r>
        <w:t xml:space="preserve"> Answer with REMINDER DEFINITION NAME, or REMINDER TYPE, or</w:t>
      </w:r>
    </w:p>
    <w:p w14:paraId="5FC8F680" w14:textId="77777777" w:rsidR="00233CE7" w:rsidRDefault="00233CE7" w:rsidP="002608B0">
      <w:pPr>
        <w:pStyle w:val="ScreencaptureChar"/>
        <w:pBdr>
          <w:top w:val="single" w:sz="4" w:space="1" w:color="0000FF"/>
          <w:left w:val="single" w:sz="4" w:space="4" w:color="0000FF"/>
          <w:bottom w:val="single" w:sz="4" w:space="1" w:color="0000FF"/>
          <w:right w:val="single" w:sz="4" w:space="4" w:color="0000FF"/>
        </w:pBdr>
      </w:pPr>
      <w:r>
        <w:t xml:space="preserve">     PRINT NAME</w:t>
      </w:r>
    </w:p>
    <w:p w14:paraId="3BA57088" w14:textId="77777777" w:rsidR="00233CE7" w:rsidRDefault="00233CE7" w:rsidP="002608B0">
      <w:pPr>
        <w:pStyle w:val="ScreencaptureChar"/>
        <w:pBdr>
          <w:top w:val="single" w:sz="4" w:space="1" w:color="0000FF"/>
          <w:left w:val="single" w:sz="4" w:space="4" w:color="0000FF"/>
          <w:bottom w:val="single" w:sz="4" w:space="1" w:color="0000FF"/>
          <w:right w:val="single" w:sz="4" w:space="4" w:color="0000FF"/>
        </w:pBdr>
      </w:pPr>
      <w:r>
        <w:t>Choose from:</w:t>
      </w:r>
    </w:p>
    <w:p w14:paraId="54DAD7B0" w14:textId="77777777" w:rsidR="00233CE7" w:rsidRDefault="00233CE7" w:rsidP="002608B0">
      <w:pPr>
        <w:pStyle w:val="ScreencaptureChar"/>
        <w:pBdr>
          <w:top w:val="single" w:sz="4" w:space="1" w:color="0000FF"/>
          <w:left w:val="single" w:sz="4" w:space="4" w:color="0000FF"/>
          <w:bottom w:val="single" w:sz="4" w:space="1" w:color="0000FF"/>
          <w:right w:val="single" w:sz="4" w:space="4" w:color="0000FF"/>
        </w:pBdr>
      </w:pPr>
      <w:r>
        <w:t xml:space="preserve">   CHOLESTEROL </w:t>
      </w:r>
    </w:p>
    <w:p w14:paraId="6A91634F" w14:textId="77777777" w:rsidR="00233CE7" w:rsidRDefault="00233CE7" w:rsidP="002608B0">
      <w:pPr>
        <w:pStyle w:val="ScreencaptureChar"/>
        <w:pBdr>
          <w:top w:val="single" w:sz="4" w:space="1" w:color="0000FF"/>
          <w:left w:val="single" w:sz="4" w:space="4" w:color="0000FF"/>
          <w:bottom w:val="single" w:sz="4" w:space="1" w:color="0000FF"/>
          <w:right w:val="single" w:sz="4" w:space="4" w:color="0000FF"/>
        </w:pBdr>
      </w:pPr>
      <w:r>
        <w:t xml:space="preserve">   LOCAL FOBT</w:t>
      </w:r>
    </w:p>
    <w:p w14:paraId="669BCEE0" w14:textId="77777777" w:rsidR="00233CE7" w:rsidRDefault="00233CE7" w:rsidP="002608B0">
      <w:pPr>
        <w:pStyle w:val="ScreencaptureChar"/>
        <w:pBdr>
          <w:top w:val="single" w:sz="4" w:space="1" w:color="0000FF"/>
          <w:left w:val="single" w:sz="4" w:space="4" w:color="0000FF"/>
          <w:bottom w:val="single" w:sz="4" w:space="1" w:color="0000FF"/>
          <w:right w:val="single" w:sz="4" w:space="4" w:color="0000FF"/>
        </w:pBdr>
      </w:pPr>
      <w:r>
        <w:t xml:space="preserve">   VA-*BREAST CANCER SCREEN</w:t>
      </w:r>
    </w:p>
    <w:p w14:paraId="025C46EA" w14:textId="77777777" w:rsidR="00233CE7" w:rsidRDefault="00233CE7" w:rsidP="002608B0">
      <w:pPr>
        <w:pStyle w:val="ScreencaptureChar"/>
        <w:pBdr>
          <w:top w:val="single" w:sz="4" w:space="1" w:color="0000FF"/>
          <w:left w:val="single" w:sz="4" w:space="4" w:color="0000FF"/>
          <w:bottom w:val="single" w:sz="4" w:space="1" w:color="0000FF"/>
          <w:right w:val="single" w:sz="4" w:space="4" w:color="0000FF"/>
        </w:pBdr>
      </w:pPr>
      <w:r>
        <w:t xml:space="preserve">   VA-*CERVICAL CANCER SCREEN</w:t>
      </w:r>
    </w:p>
    <w:p w14:paraId="291922D3" w14:textId="77777777" w:rsidR="00233CE7" w:rsidRDefault="00233CE7" w:rsidP="002608B0">
      <w:pPr>
        <w:pStyle w:val="ScreencaptureChar"/>
        <w:pBdr>
          <w:top w:val="single" w:sz="4" w:space="1" w:color="0000FF"/>
          <w:left w:val="single" w:sz="4" w:space="4" w:color="0000FF"/>
          <w:bottom w:val="single" w:sz="4" w:space="1" w:color="0000FF"/>
          <w:right w:val="single" w:sz="4" w:space="4" w:color="0000FF"/>
        </w:pBdr>
      </w:pPr>
      <w:r>
        <w:t xml:space="preserve">   VA-*CHOLESTEROL SCREEN (F)</w:t>
      </w:r>
    </w:p>
    <w:p w14:paraId="4459CBC0" w14:textId="77777777" w:rsidR="00233CE7" w:rsidRDefault="00233CE7" w:rsidP="002608B0">
      <w:pPr>
        <w:pStyle w:val="ScreencaptureChar"/>
        <w:pBdr>
          <w:top w:val="single" w:sz="4" w:space="1" w:color="0000FF"/>
          <w:left w:val="single" w:sz="4" w:space="4" w:color="0000FF"/>
          <w:bottom w:val="single" w:sz="4" w:space="1" w:color="0000FF"/>
          <w:right w:val="single" w:sz="4" w:space="4" w:color="0000FF"/>
        </w:pBdr>
      </w:pPr>
      <w:r>
        <w:t xml:space="preserve">   VA-*CHOLESTEROL SCREEN (M)</w:t>
      </w:r>
    </w:p>
    <w:p w14:paraId="43EA6016" w14:textId="77777777" w:rsidR="00233CE7" w:rsidRDefault="00233CE7" w:rsidP="002608B0">
      <w:pPr>
        <w:pStyle w:val="ScreencaptureChar"/>
        <w:pBdr>
          <w:top w:val="single" w:sz="4" w:space="1" w:color="0000FF"/>
          <w:left w:val="single" w:sz="4" w:space="4" w:color="0000FF"/>
          <w:bottom w:val="single" w:sz="4" w:space="1" w:color="0000FF"/>
          <w:right w:val="single" w:sz="4" w:space="4" w:color="0000FF"/>
        </w:pBdr>
      </w:pPr>
      <w:r>
        <w:t xml:space="preserve">   VA-*COLORECTAL CANCER SCREEN (</w:t>
      </w:r>
    </w:p>
    <w:p w14:paraId="117515F2" w14:textId="77777777" w:rsidR="00233CE7" w:rsidRDefault="00233CE7" w:rsidP="002608B0">
      <w:pPr>
        <w:pStyle w:val="ScreencaptureChar"/>
        <w:pBdr>
          <w:top w:val="single" w:sz="4" w:space="1" w:color="0000FF"/>
          <w:left w:val="single" w:sz="4" w:space="4" w:color="0000FF"/>
          <w:bottom w:val="single" w:sz="4" w:space="1" w:color="0000FF"/>
          <w:right w:val="single" w:sz="4" w:space="4" w:color="0000FF"/>
        </w:pBdr>
      </w:pPr>
      <w:r>
        <w:t xml:space="preserve">   VA-*COLORECTAL CANCER SCREEN (</w:t>
      </w:r>
    </w:p>
    <w:p w14:paraId="53D7923F" w14:textId="77777777" w:rsidR="00233CE7" w:rsidRDefault="00233CE7" w:rsidP="002608B0">
      <w:pPr>
        <w:pStyle w:val="ScreencaptureChar"/>
        <w:pBdr>
          <w:top w:val="single" w:sz="4" w:space="1" w:color="0000FF"/>
          <w:left w:val="single" w:sz="4" w:space="4" w:color="0000FF"/>
          <w:bottom w:val="single" w:sz="4" w:space="1" w:color="0000FF"/>
          <w:right w:val="single" w:sz="4" w:space="4" w:color="0000FF"/>
        </w:pBdr>
      </w:pPr>
      <w:r>
        <w:t xml:space="preserve">   VA-*FITNESS AND EXERCISE SCREE</w:t>
      </w:r>
    </w:p>
    <w:p w14:paraId="1012509C" w14:textId="77777777" w:rsidR="00233CE7" w:rsidRPr="009235D1" w:rsidRDefault="00233CE7" w:rsidP="002608B0">
      <w:pPr>
        <w:pStyle w:val="ScreencaptureChar"/>
        <w:pBdr>
          <w:top w:val="single" w:sz="4" w:space="1" w:color="0000FF"/>
          <w:left w:val="single" w:sz="4" w:space="4" w:color="0000FF"/>
          <w:bottom w:val="single" w:sz="4" w:space="1" w:color="0000FF"/>
          <w:right w:val="single" w:sz="4" w:space="4" w:color="0000FF"/>
        </w:pBdr>
        <w:rPr>
          <w:lang w:val="fr-FR"/>
        </w:rPr>
      </w:pPr>
      <w:r>
        <w:t xml:space="preserve">   </w:t>
      </w:r>
      <w:r w:rsidRPr="009235D1">
        <w:rPr>
          <w:lang w:val="fr-FR"/>
        </w:rPr>
        <w:t>VA-*HYPERTENSION SCREEN</w:t>
      </w:r>
    </w:p>
    <w:p w14:paraId="29AB1C5B" w14:textId="77777777" w:rsidR="00233CE7" w:rsidRPr="009235D1" w:rsidRDefault="00233CE7" w:rsidP="002608B0">
      <w:pPr>
        <w:pStyle w:val="ScreencaptureChar"/>
        <w:pBdr>
          <w:top w:val="single" w:sz="4" w:space="1" w:color="0000FF"/>
          <w:left w:val="single" w:sz="4" w:space="4" w:color="0000FF"/>
          <w:bottom w:val="single" w:sz="4" w:space="1" w:color="0000FF"/>
          <w:right w:val="single" w:sz="4" w:space="4" w:color="0000FF"/>
        </w:pBdr>
        <w:rPr>
          <w:lang w:val="fr-FR"/>
        </w:rPr>
      </w:pPr>
      <w:r w:rsidRPr="009235D1">
        <w:rPr>
          <w:lang w:val="fr-FR"/>
        </w:rPr>
        <w:t xml:space="preserve">   VA-*INFLUENZA IMMUNIZATION</w:t>
      </w:r>
    </w:p>
    <w:p w14:paraId="246BA4EE" w14:textId="77777777" w:rsidR="00233CE7" w:rsidRDefault="00233CE7" w:rsidP="002608B0">
      <w:pPr>
        <w:pStyle w:val="ScreencaptureChar"/>
        <w:pBdr>
          <w:top w:val="single" w:sz="4" w:space="1" w:color="0000FF"/>
          <w:left w:val="single" w:sz="4" w:space="4" w:color="0000FF"/>
          <w:bottom w:val="single" w:sz="4" w:space="1" w:color="0000FF"/>
          <w:right w:val="single" w:sz="4" w:space="4" w:color="0000FF"/>
        </w:pBdr>
      </w:pPr>
      <w:r w:rsidRPr="009235D1">
        <w:rPr>
          <w:lang w:val="fr-FR"/>
        </w:rPr>
        <w:t xml:space="preserve">   </w:t>
      </w:r>
      <w:r>
        <w:t>VA-*PNEUMOCOCCAL VACCINE</w:t>
      </w:r>
    </w:p>
    <w:p w14:paraId="50A2F815" w14:textId="77777777" w:rsidR="00233CE7" w:rsidRDefault="00233CE7" w:rsidP="002608B0">
      <w:pPr>
        <w:pStyle w:val="ScreencaptureChar"/>
        <w:pBdr>
          <w:top w:val="single" w:sz="4" w:space="1" w:color="0000FF"/>
          <w:left w:val="single" w:sz="4" w:space="4" w:color="0000FF"/>
          <w:bottom w:val="single" w:sz="4" w:space="1" w:color="0000FF"/>
          <w:right w:val="single" w:sz="4" w:space="4" w:color="0000FF"/>
        </w:pBdr>
      </w:pPr>
      <w:r>
        <w:t xml:space="preserve">   VA-*PROBLEM DRINKING SCREEN</w:t>
      </w:r>
    </w:p>
    <w:p w14:paraId="17140B42" w14:textId="77777777" w:rsidR="00233CE7" w:rsidRDefault="00233CE7" w:rsidP="002608B0">
      <w:pPr>
        <w:pStyle w:val="ScreencaptureChar"/>
        <w:pBdr>
          <w:top w:val="single" w:sz="4" w:space="1" w:color="0000FF"/>
          <w:left w:val="single" w:sz="4" w:space="4" w:color="0000FF"/>
          <w:bottom w:val="single" w:sz="4" w:space="1" w:color="0000FF"/>
          <w:right w:val="single" w:sz="4" w:space="4" w:color="0000FF"/>
        </w:pBdr>
      </w:pPr>
      <w:r w:rsidRPr="007843D8">
        <w:t xml:space="preserve">Select REMINDER DEFINITION NAME: </w:t>
      </w:r>
      <w:r>
        <w:rPr>
          <w:b/>
          <w:bCs/>
        </w:rPr>
        <w:t>CHOLESTEROL SCREEN (F)</w:t>
      </w:r>
      <w:r>
        <w:t xml:space="preserve">  </w:t>
      </w:r>
    </w:p>
    <w:p w14:paraId="77009D58" w14:textId="77777777" w:rsidR="00233CE7" w:rsidRPr="007843D8" w:rsidRDefault="00233CE7" w:rsidP="002608B0">
      <w:pPr>
        <w:pStyle w:val="ScreencaptureChar"/>
        <w:pBdr>
          <w:top w:val="single" w:sz="4" w:space="1" w:color="0000FF"/>
          <w:left w:val="single" w:sz="4" w:space="4" w:color="0000FF"/>
          <w:bottom w:val="single" w:sz="4" w:space="1" w:color="0000FF"/>
          <w:right w:val="single" w:sz="4" w:space="4" w:color="0000FF"/>
        </w:pBdr>
        <w:rPr>
          <w:rStyle w:val="ScreencaptureCharChar"/>
        </w:rPr>
      </w:pPr>
      <w:r>
        <w:t>INACTIVE FLAG</w:t>
      </w:r>
      <w:proofErr w:type="gramStart"/>
      <w:r>
        <w:t xml:space="preserve">: </w:t>
      </w:r>
      <w:r>
        <w:rPr>
          <w:b/>
          <w:bCs/>
        </w:rPr>
        <w:t>?</w:t>
      </w:r>
      <w:proofErr w:type="gramEnd"/>
    </w:p>
    <w:p w14:paraId="6DA125E9" w14:textId="77777777" w:rsidR="00233CE7" w:rsidRDefault="00233CE7" w:rsidP="002608B0">
      <w:pPr>
        <w:pStyle w:val="ScreencaptureChar"/>
        <w:pBdr>
          <w:top w:val="single" w:sz="4" w:space="1" w:color="0000FF"/>
          <w:left w:val="single" w:sz="4" w:space="4" w:color="0000FF"/>
          <w:bottom w:val="single" w:sz="4" w:space="1" w:color="0000FF"/>
          <w:right w:val="single" w:sz="4" w:space="4" w:color="0000FF"/>
        </w:pBdr>
      </w:pPr>
      <w:r>
        <w:t xml:space="preserve">     Enter "1" to inactivate the reminder item.</w:t>
      </w:r>
    </w:p>
    <w:p w14:paraId="5A38600B" w14:textId="77777777" w:rsidR="00233CE7" w:rsidRDefault="00233CE7" w:rsidP="002608B0">
      <w:pPr>
        <w:pStyle w:val="ScreencaptureChar"/>
        <w:pBdr>
          <w:top w:val="single" w:sz="4" w:space="1" w:color="0000FF"/>
          <w:left w:val="single" w:sz="4" w:space="4" w:color="0000FF"/>
          <w:bottom w:val="single" w:sz="4" w:space="1" w:color="0000FF"/>
          <w:right w:val="single" w:sz="4" w:space="4" w:color="0000FF"/>
        </w:pBdr>
      </w:pPr>
      <w:r>
        <w:t xml:space="preserve">     Choose from: </w:t>
      </w:r>
    </w:p>
    <w:p w14:paraId="3FC95E56" w14:textId="77777777" w:rsidR="00233CE7" w:rsidRDefault="00233CE7" w:rsidP="002608B0">
      <w:pPr>
        <w:pStyle w:val="ScreencaptureChar"/>
        <w:pBdr>
          <w:top w:val="single" w:sz="4" w:space="1" w:color="0000FF"/>
          <w:left w:val="single" w:sz="4" w:space="4" w:color="0000FF"/>
          <w:bottom w:val="single" w:sz="4" w:space="1" w:color="0000FF"/>
          <w:right w:val="single" w:sz="4" w:space="4" w:color="0000FF"/>
        </w:pBdr>
      </w:pPr>
      <w:bookmarkStart w:id="288" w:name="_Toc507483324"/>
      <w:bookmarkStart w:id="289" w:name="_Toc53383215"/>
      <w:r>
        <w:t xml:space="preserve">       1        INACTIVE</w:t>
      </w:r>
    </w:p>
    <w:p w14:paraId="2B34E901" w14:textId="77777777" w:rsidR="00233CE7" w:rsidRPr="002E7F44" w:rsidRDefault="00233CE7" w:rsidP="002608B0">
      <w:pPr>
        <w:pStyle w:val="ScreencaptureChar"/>
        <w:pBdr>
          <w:top w:val="single" w:sz="4" w:space="1" w:color="0000FF"/>
          <w:left w:val="single" w:sz="4" w:space="4" w:color="0000FF"/>
          <w:bottom w:val="single" w:sz="4" w:space="1" w:color="0000FF"/>
          <w:right w:val="single" w:sz="4" w:space="4" w:color="0000FF"/>
        </w:pBdr>
      </w:pPr>
      <w:r w:rsidRPr="002E7F44">
        <w:t>INACTIVE FLAG: 1</w:t>
      </w:r>
      <w:bookmarkEnd w:id="288"/>
    </w:p>
    <w:p w14:paraId="27DB8416" w14:textId="77777777" w:rsidR="00233CE7" w:rsidRPr="007E229E" w:rsidRDefault="00233CE7" w:rsidP="00E91D7D"/>
    <w:p w14:paraId="2B6706BA" w14:textId="77777777" w:rsidR="00233CE7" w:rsidRDefault="00233CE7" w:rsidP="00E91D7D">
      <w:r>
        <w:t xml:space="preserve">Inactivating a reminder will not remove it from CPRS cover sheet lists or health summaries. </w:t>
      </w:r>
      <w:proofErr w:type="gramStart"/>
      <w:r>
        <w:t>However</w:t>
      </w:r>
      <w:proofErr w:type="gramEnd"/>
      <w:r>
        <w:t xml:space="preserve"> when the cover sheet loads or the health summary is run the reminder will not be evaluated and a message showing the date and time the reminder was inactivated will be displayed.</w:t>
      </w:r>
    </w:p>
    <w:p w14:paraId="2A79D308" w14:textId="77777777" w:rsidR="00233CE7" w:rsidRDefault="00233CE7" w:rsidP="00485E72">
      <w:pPr>
        <w:pStyle w:val="Heading2"/>
        <w:pBdr>
          <w:bottom w:val="single" w:sz="4" w:space="1" w:color="0000FF"/>
        </w:pBdr>
      </w:pPr>
      <w:r>
        <w:br w:type="page"/>
      </w:r>
      <w:bookmarkStart w:id="290" w:name="_Toc125608728"/>
      <w:bookmarkStart w:id="291" w:name="_Toc125610699"/>
      <w:bookmarkStart w:id="292" w:name="_Toc114523092"/>
      <w:r>
        <w:lastRenderedPageBreak/>
        <w:t>Reminder Sponsor</w:t>
      </w:r>
      <w:r w:rsidR="00695A88">
        <w:fldChar w:fldCharType="begin"/>
      </w:r>
      <w:r>
        <w:instrText>xe "Sponsor"</w:instrText>
      </w:r>
      <w:r w:rsidR="00695A88">
        <w:fldChar w:fldCharType="end"/>
      </w:r>
      <w:r>
        <w:t xml:space="preserve"> Management</w:t>
      </w:r>
      <w:bookmarkEnd w:id="290"/>
      <w:bookmarkEnd w:id="291"/>
      <w:bookmarkEnd w:id="292"/>
      <w:r w:rsidR="00695A88">
        <w:fldChar w:fldCharType="begin"/>
      </w:r>
      <w:r>
        <w:instrText>xe "Reminder Sponsor Management"</w:instrText>
      </w:r>
      <w:r w:rsidR="00695A88">
        <w:fldChar w:fldCharType="end"/>
      </w:r>
      <w:r>
        <w:t xml:space="preserve"> </w:t>
      </w:r>
      <w:bookmarkEnd w:id="177"/>
      <w:bookmarkEnd w:id="178"/>
      <w:bookmarkEnd w:id="179"/>
      <w:bookmarkEnd w:id="289"/>
    </w:p>
    <w:p w14:paraId="1EA19BFF" w14:textId="77777777" w:rsidR="00233CE7" w:rsidRDefault="00233CE7" w:rsidP="00E91D7D">
      <w:r>
        <w:t>This option provides the functions for Reminder Sponsor Management.</w:t>
      </w:r>
    </w:p>
    <w:p w14:paraId="38EA410E" w14:textId="77777777" w:rsidR="00233CE7" w:rsidRDefault="00233CE7" w:rsidP="00E91D7D"/>
    <w:tbl>
      <w:tblPr>
        <w:tblStyle w:val="Plain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1"/>
        <w:gridCol w:w="2038"/>
        <w:gridCol w:w="2134"/>
        <w:gridCol w:w="4398"/>
      </w:tblGrid>
      <w:tr w:rsidR="00233CE7" w:rsidRPr="00155F36" w14:paraId="3931D4F0" w14:textId="77777777" w:rsidTr="00CE5EF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46" w:type="dxa"/>
            <w:shd w:val="clear" w:color="auto" w:fill="D9D9D9" w:themeFill="background1" w:themeFillShade="D9"/>
          </w:tcPr>
          <w:p w14:paraId="0DCE9180" w14:textId="77777777" w:rsidR="00233CE7" w:rsidRPr="00155F36" w:rsidRDefault="00233CE7" w:rsidP="006F365E">
            <w:pPr>
              <w:pStyle w:val="Tableheading"/>
              <w:rPr>
                <w:b/>
                <w:bCs/>
                <w:sz w:val="22"/>
                <w:szCs w:val="22"/>
              </w:rPr>
            </w:pPr>
            <w:r w:rsidRPr="00155F36">
              <w:rPr>
                <w:b/>
                <w:bCs/>
                <w:sz w:val="22"/>
                <w:szCs w:val="22"/>
              </w:rPr>
              <w:t>Syn.</w:t>
            </w:r>
          </w:p>
        </w:tc>
        <w:tc>
          <w:tcPr>
            <w:cnfStyle w:val="000010000000" w:firstRow="0" w:lastRow="0" w:firstColumn="0" w:lastColumn="0" w:oddVBand="1" w:evenVBand="0" w:oddHBand="0" w:evenHBand="0" w:firstRowFirstColumn="0" w:firstRowLastColumn="0" w:lastRowFirstColumn="0" w:lastRowLastColumn="0"/>
            <w:tcW w:w="2038" w:type="dxa"/>
            <w:shd w:val="clear" w:color="auto" w:fill="D9D9D9" w:themeFill="background1" w:themeFillShade="D9"/>
          </w:tcPr>
          <w:p w14:paraId="48B0A60E" w14:textId="77777777" w:rsidR="00233CE7" w:rsidRPr="00155F36" w:rsidRDefault="00233CE7" w:rsidP="006F365E">
            <w:pPr>
              <w:pStyle w:val="Tableheading"/>
              <w:rPr>
                <w:b/>
                <w:bCs/>
                <w:sz w:val="22"/>
                <w:szCs w:val="22"/>
              </w:rPr>
            </w:pPr>
            <w:r w:rsidRPr="00155F36">
              <w:rPr>
                <w:b/>
                <w:bCs/>
                <w:sz w:val="22"/>
                <w:szCs w:val="22"/>
              </w:rPr>
              <w:t>Name</w:t>
            </w:r>
          </w:p>
        </w:tc>
        <w:tc>
          <w:tcPr>
            <w:tcW w:w="2134" w:type="dxa"/>
            <w:shd w:val="clear" w:color="auto" w:fill="D9D9D9" w:themeFill="background1" w:themeFillShade="D9"/>
          </w:tcPr>
          <w:p w14:paraId="3BDF36A9" w14:textId="77777777" w:rsidR="00233CE7" w:rsidRPr="00155F36" w:rsidRDefault="00233CE7" w:rsidP="006F365E">
            <w:pPr>
              <w:pStyle w:val="Tableheading"/>
              <w:cnfStyle w:val="100000000000" w:firstRow="1" w:lastRow="0" w:firstColumn="0" w:lastColumn="0" w:oddVBand="0" w:evenVBand="0" w:oddHBand="0" w:evenHBand="0" w:firstRowFirstColumn="0" w:firstRowLastColumn="0" w:lastRowFirstColumn="0" w:lastRowLastColumn="0"/>
              <w:rPr>
                <w:b/>
                <w:bCs/>
                <w:sz w:val="22"/>
                <w:szCs w:val="22"/>
              </w:rPr>
            </w:pPr>
            <w:r w:rsidRPr="00155F36">
              <w:rPr>
                <w:b/>
                <w:bCs/>
                <w:sz w:val="22"/>
                <w:szCs w:val="22"/>
              </w:rPr>
              <w:t>Option Name</w:t>
            </w:r>
          </w:p>
        </w:tc>
        <w:tc>
          <w:tcPr>
            <w:cnfStyle w:val="000100000000" w:firstRow="0" w:lastRow="0" w:firstColumn="0" w:lastColumn="1" w:oddVBand="0" w:evenVBand="0" w:oddHBand="0" w:evenHBand="0" w:firstRowFirstColumn="0" w:firstRowLastColumn="0" w:lastRowFirstColumn="0" w:lastRowLastColumn="0"/>
            <w:tcW w:w="4398" w:type="dxa"/>
            <w:shd w:val="clear" w:color="auto" w:fill="D9D9D9" w:themeFill="background1" w:themeFillShade="D9"/>
          </w:tcPr>
          <w:p w14:paraId="7D40C77C" w14:textId="77777777" w:rsidR="00233CE7" w:rsidRPr="00155F36" w:rsidRDefault="00233CE7" w:rsidP="006F365E">
            <w:pPr>
              <w:pStyle w:val="Tableheading"/>
              <w:rPr>
                <w:b/>
                <w:bCs/>
                <w:sz w:val="22"/>
                <w:szCs w:val="22"/>
              </w:rPr>
            </w:pPr>
            <w:r w:rsidRPr="00155F36">
              <w:rPr>
                <w:b/>
                <w:bCs/>
                <w:sz w:val="22"/>
                <w:szCs w:val="22"/>
              </w:rPr>
              <w:t>Description</w:t>
            </w:r>
          </w:p>
        </w:tc>
      </w:tr>
      <w:tr w:rsidR="00233CE7" w:rsidRPr="00155F36" w14:paraId="2FE8972D" w14:textId="77777777" w:rsidTr="00155F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 w:type="dxa"/>
            <w:shd w:val="clear" w:color="auto" w:fill="FFFFFF" w:themeFill="background1"/>
          </w:tcPr>
          <w:p w14:paraId="47C2BC73" w14:textId="77777777" w:rsidR="00233CE7" w:rsidRPr="00155F36" w:rsidRDefault="00233CE7" w:rsidP="00A84537">
            <w:pPr>
              <w:pStyle w:val="Table"/>
              <w:rPr>
                <w:b w:val="0"/>
                <w:bCs w:val="0"/>
              </w:rPr>
            </w:pPr>
            <w:r w:rsidRPr="00155F36">
              <w:rPr>
                <w:b w:val="0"/>
                <w:bCs w:val="0"/>
              </w:rPr>
              <w:t>SL</w:t>
            </w:r>
          </w:p>
        </w:tc>
        <w:tc>
          <w:tcPr>
            <w:cnfStyle w:val="000010000000" w:firstRow="0" w:lastRow="0" w:firstColumn="0" w:lastColumn="0" w:oddVBand="1" w:evenVBand="0" w:oddHBand="0" w:evenHBand="0" w:firstRowFirstColumn="0" w:firstRowLastColumn="0" w:lastRowFirstColumn="0" w:lastRowLastColumn="0"/>
            <w:tcW w:w="2038" w:type="dxa"/>
            <w:shd w:val="clear" w:color="auto" w:fill="FFFFFF" w:themeFill="background1"/>
          </w:tcPr>
          <w:p w14:paraId="14C469A3" w14:textId="77777777" w:rsidR="00233CE7" w:rsidRPr="00155F36" w:rsidRDefault="00233CE7" w:rsidP="00A84537">
            <w:pPr>
              <w:pStyle w:val="Table"/>
            </w:pPr>
            <w:r w:rsidRPr="00155F36">
              <w:t>List Reminder Sponsors</w:t>
            </w:r>
          </w:p>
        </w:tc>
        <w:tc>
          <w:tcPr>
            <w:tcW w:w="2134" w:type="dxa"/>
            <w:shd w:val="clear" w:color="auto" w:fill="FFFFFF" w:themeFill="background1"/>
          </w:tcPr>
          <w:p w14:paraId="4E154E3B" w14:textId="77777777" w:rsidR="00233CE7" w:rsidRPr="00155F36" w:rsidRDefault="00233CE7" w:rsidP="00A84537">
            <w:pPr>
              <w:pStyle w:val="Table"/>
              <w:cnfStyle w:val="000000100000" w:firstRow="0" w:lastRow="0" w:firstColumn="0" w:lastColumn="0" w:oddVBand="0" w:evenVBand="0" w:oddHBand="1" w:evenHBand="0" w:firstRowFirstColumn="0" w:firstRowLastColumn="0" w:lastRowFirstColumn="0" w:lastRowLastColumn="0"/>
            </w:pPr>
            <w:r w:rsidRPr="00155F36">
              <w:t xml:space="preserve">PXRM SPONSOR LIST     </w:t>
            </w:r>
          </w:p>
        </w:tc>
        <w:tc>
          <w:tcPr>
            <w:cnfStyle w:val="000100000000" w:firstRow="0" w:lastRow="0" w:firstColumn="0" w:lastColumn="1" w:oddVBand="0" w:evenVBand="0" w:oddHBand="0" w:evenHBand="0" w:firstRowFirstColumn="0" w:firstRowLastColumn="0" w:lastRowFirstColumn="0" w:lastRowLastColumn="0"/>
            <w:tcW w:w="4398" w:type="dxa"/>
            <w:shd w:val="clear" w:color="auto" w:fill="FFFFFF" w:themeFill="background1"/>
          </w:tcPr>
          <w:p w14:paraId="22671A3B" w14:textId="77777777" w:rsidR="00233CE7" w:rsidRPr="00155F36" w:rsidRDefault="00233CE7" w:rsidP="00A84537">
            <w:pPr>
              <w:pStyle w:val="Table"/>
              <w:rPr>
                <w:b w:val="0"/>
                <w:bCs w:val="0"/>
              </w:rPr>
            </w:pPr>
            <w:r w:rsidRPr="00155F36">
              <w:rPr>
                <w:b w:val="0"/>
                <w:bCs w:val="0"/>
              </w:rPr>
              <w:t>This option is used to get a list of Reminder Sponsors.</w:t>
            </w:r>
          </w:p>
          <w:p w14:paraId="68661961" w14:textId="77777777" w:rsidR="00233CE7" w:rsidRPr="00155F36" w:rsidRDefault="00233CE7" w:rsidP="00A84537">
            <w:pPr>
              <w:pStyle w:val="Table"/>
              <w:rPr>
                <w:b w:val="0"/>
                <w:bCs w:val="0"/>
              </w:rPr>
            </w:pPr>
          </w:p>
        </w:tc>
      </w:tr>
      <w:tr w:rsidR="00233CE7" w:rsidRPr="00155F36" w14:paraId="7F2045B1" w14:textId="77777777" w:rsidTr="00155F36">
        <w:tc>
          <w:tcPr>
            <w:cnfStyle w:val="001000000000" w:firstRow="0" w:lastRow="0" w:firstColumn="1" w:lastColumn="0" w:oddVBand="0" w:evenVBand="0" w:oddHBand="0" w:evenHBand="0" w:firstRowFirstColumn="0" w:firstRowLastColumn="0" w:lastRowFirstColumn="0" w:lastRowLastColumn="0"/>
            <w:tcW w:w="646" w:type="dxa"/>
            <w:shd w:val="clear" w:color="auto" w:fill="FFFFFF" w:themeFill="background1"/>
          </w:tcPr>
          <w:p w14:paraId="08FC5345" w14:textId="77777777" w:rsidR="00233CE7" w:rsidRPr="00155F36" w:rsidRDefault="00233CE7" w:rsidP="00A84537">
            <w:pPr>
              <w:pStyle w:val="Table"/>
              <w:rPr>
                <w:b w:val="0"/>
                <w:bCs w:val="0"/>
              </w:rPr>
            </w:pPr>
            <w:r w:rsidRPr="00155F36">
              <w:rPr>
                <w:b w:val="0"/>
                <w:bCs w:val="0"/>
              </w:rPr>
              <w:t>SI</w:t>
            </w:r>
          </w:p>
        </w:tc>
        <w:tc>
          <w:tcPr>
            <w:cnfStyle w:val="000010000000" w:firstRow="0" w:lastRow="0" w:firstColumn="0" w:lastColumn="0" w:oddVBand="1" w:evenVBand="0" w:oddHBand="0" w:evenHBand="0" w:firstRowFirstColumn="0" w:firstRowLastColumn="0" w:lastRowFirstColumn="0" w:lastRowLastColumn="0"/>
            <w:tcW w:w="2038" w:type="dxa"/>
            <w:shd w:val="clear" w:color="auto" w:fill="FFFFFF" w:themeFill="background1"/>
          </w:tcPr>
          <w:p w14:paraId="53134134" w14:textId="77777777" w:rsidR="00233CE7" w:rsidRPr="00155F36" w:rsidRDefault="00233CE7" w:rsidP="00A84537">
            <w:pPr>
              <w:pStyle w:val="Table"/>
            </w:pPr>
            <w:r w:rsidRPr="00155F36">
              <w:t>Reminder Sponsor Inquiry</w:t>
            </w:r>
          </w:p>
        </w:tc>
        <w:tc>
          <w:tcPr>
            <w:tcW w:w="2134" w:type="dxa"/>
            <w:shd w:val="clear" w:color="auto" w:fill="FFFFFF" w:themeFill="background1"/>
          </w:tcPr>
          <w:p w14:paraId="24B93824" w14:textId="77777777" w:rsidR="00233CE7" w:rsidRPr="00155F36" w:rsidRDefault="00233CE7" w:rsidP="00A84537">
            <w:pPr>
              <w:pStyle w:val="Table"/>
              <w:cnfStyle w:val="000000000000" w:firstRow="0" w:lastRow="0" w:firstColumn="0" w:lastColumn="0" w:oddVBand="0" w:evenVBand="0" w:oddHBand="0" w:evenHBand="0" w:firstRowFirstColumn="0" w:firstRowLastColumn="0" w:lastRowFirstColumn="0" w:lastRowLastColumn="0"/>
            </w:pPr>
            <w:r w:rsidRPr="00155F36">
              <w:t xml:space="preserve">PXRM SPONSOR INQUIRY     </w:t>
            </w:r>
          </w:p>
        </w:tc>
        <w:tc>
          <w:tcPr>
            <w:cnfStyle w:val="000100000000" w:firstRow="0" w:lastRow="0" w:firstColumn="0" w:lastColumn="1" w:oddVBand="0" w:evenVBand="0" w:oddHBand="0" w:evenHBand="0" w:firstRowFirstColumn="0" w:firstRowLastColumn="0" w:lastRowFirstColumn="0" w:lastRowLastColumn="0"/>
            <w:tcW w:w="4398" w:type="dxa"/>
            <w:shd w:val="clear" w:color="auto" w:fill="FFFFFF" w:themeFill="background1"/>
          </w:tcPr>
          <w:p w14:paraId="70AB8528" w14:textId="77777777" w:rsidR="00233CE7" w:rsidRPr="00155F36" w:rsidRDefault="00233CE7" w:rsidP="00A84537">
            <w:pPr>
              <w:pStyle w:val="Table"/>
              <w:rPr>
                <w:b w:val="0"/>
                <w:bCs w:val="0"/>
              </w:rPr>
            </w:pPr>
            <w:r w:rsidRPr="00155F36">
              <w:rPr>
                <w:b w:val="0"/>
                <w:bCs w:val="0"/>
              </w:rPr>
              <w:t>This option is used to do a reminder sponsor inquiry.</w:t>
            </w:r>
          </w:p>
        </w:tc>
      </w:tr>
      <w:tr w:rsidR="00233CE7" w:rsidRPr="00155F36" w14:paraId="5B01F829" w14:textId="77777777" w:rsidTr="00155F3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 w:type="dxa"/>
            <w:tcBorders>
              <w:top w:val="none" w:sz="0" w:space="0" w:color="auto"/>
            </w:tcBorders>
            <w:shd w:val="clear" w:color="auto" w:fill="FFFFFF" w:themeFill="background1"/>
          </w:tcPr>
          <w:p w14:paraId="141E8260" w14:textId="77777777" w:rsidR="00233CE7" w:rsidRPr="00155F36" w:rsidRDefault="00233CE7" w:rsidP="00A84537">
            <w:pPr>
              <w:pStyle w:val="Table"/>
              <w:rPr>
                <w:b w:val="0"/>
                <w:bCs w:val="0"/>
              </w:rPr>
            </w:pPr>
            <w:r w:rsidRPr="00155F36">
              <w:rPr>
                <w:b w:val="0"/>
                <w:bCs w:val="0"/>
              </w:rPr>
              <w:t>SE</w:t>
            </w:r>
          </w:p>
        </w:tc>
        <w:tc>
          <w:tcPr>
            <w:cnfStyle w:val="000010000000" w:firstRow="0" w:lastRow="0" w:firstColumn="0" w:lastColumn="0" w:oddVBand="1" w:evenVBand="0" w:oddHBand="0" w:evenHBand="0" w:firstRowFirstColumn="0" w:firstRowLastColumn="0" w:lastRowFirstColumn="0" w:lastRowLastColumn="0"/>
            <w:tcW w:w="2038" w:type="dxa"/>
            <w:tcBorders>
              <w:top w:val="none" w:sz="0" w:space="0" w:color="auto"/>
            </w:tcBorders>
            <w:shd w:val="clear" w:color="auto" w:fill="FFFFFF" w:themeFill="background1"/>
          </w:tcPr>
          <w:p w14:paraId="717C6614" w14:textId="77777777" w:rsidR="00233CE7" w:rsidRPr="00155F36" w:rsidRDefault="00233CE7" w:rsidP="00A84537">
            <w:pPr>
              <w:pStyle w:val="Table"/>
              <w:rPr>
                <w:b w:val="0"/>
                <w:bCs w:val="0"/>
              </w:rPr>
            </w:pPr>
            <w:r w:rsidRPr="00155F36">
              <w:rPr>
                <w:b w:val="0"/>
                <w:bCs w:val="0"/>
              </w:rPr>
              <w:t xml:space="preserve">Add/Edit Reminder Sponsor    </w:t>
            </w:r>
          </w:p>
        </w:tc>
        <w:tc>
          <w:tcPr>
            <w:tcW w:w="2134" w:type="dxa"/>
            <w:tcBorders>
              <w:top w:val="none" w:sz="0" w:space="0" w:color="auto"/>
            </w:tcBorders>
            <w:shd w:val="clear" w:color="auto" w:fill="FFFFFF" w:themeFill="background1"/>
          </w:tcPr>
          <w:p w14:paraId="4C64F8DD" w14:textId="77777777" w:rsidR="00233CE7" w:rsidRPr="00155F36" w:rsidRDefault="00233CE7" w:rsidP="00A84537">
            <w:pPr>
              <w:pStyle w:val="Table"/>
              <w:cnfStyle w:val="010000000000" w:firstRow="0" w:lastRow="1" w:firstColumn="0" w:lastColumn="0" w:oddVBand="0" w:evenVBand="0" w:oddHBand="0" w:evenHBand="0" w:firstRowFirstColumn="0" w:firstRowLastColumn="0" w:lastRowFirstColumn="0" w:lastRowLastColumn="0"/>
              <w:rPr>
                <w:b w:val="0"/>
                <w:bCs w:val="0"/>
              </w:rPr>
            </w:pPr>
            <w:r w:rsidRPr="00155F36">
              <w:rPr>
                <w:b w:val="0"/>
                <w:bCs w:val="0"/>
              </w:rPr>
              <w:t xml:space="preserve">PXRM SPONSOR EDIT     </w:t>
            </w:r>
          </w:p>
        </w:tc>
        <w:tc>
          <w:tcPr>
            <w:cnfStyle w:val="000100000000" w:firstRow="0" w:lastRow="0" w:firstColumn="0" w:lastColumn="1" w:oddVBand="0" w:evenVBand="0" w:oddHBand="0" w:evenHBand="0" w:firstRowFirstColumn="0" w:firstRowLastColumn="0" w:lastRowFirstColumn="0" w:lastRowLastColumn="0"/>
            <w:tcW w:w="4398" w:type="dxa"/>
            <w:tcBorders>
              <w:top w:val="none" w:sz="0" w:space="0" w:color="auto"/>
            </w:tcBorders>
            <w:shd w:val="clear" w:color="auto" w:fill="FFFFFF" w:themeFill="background1"/>
          </w:tcPr>
          <w:p w14:paraId="58AC09D4" w14:textId="77777777" w:rsidR="00233CE7" w:rsidRPr="00155F36" w:rsidRDefault="00233CE7" w:rsidP="00A84537">
            <w:pPr>
              <w:pStyle w:val="Table"/>
              <w:rPr>
                <w:b w:val="0"/>
                <w:bCs w:val="0"/>
              </w:rPr>
            </w:pPr>
            <w:r w:rsidRPr="00155F36">
              <w:rPr>
                <w:b w:val="0"/>
                <w:bCs w:val="0"/>
              </w:rPr>
              <w:t>The option allows for editing of Reminder Sponsors.</w:t>
            </w:r>
          </w:p>
        </w:tc>
      </w:tr>
    </w:tbl>
    <w:p w14:paraId="759A172E" w14:textId="77777777" w:rsidR="00233CE7" w:rsidRDefault="00233CE7" w:rsidP="00E91D7D"/>
    <w:p w14:paraId="33783B32" w14:textId="77777777" w:rsidR="00233CE7" w:rsidRDefault="00233CE7" w:rsidP="002B05EB">
      <w:pPr>
        <w:pStyle w:val="Heading3"/>
      </w:pPr>
      <w:bookmarkStart w:id="293" w:name="_Toc125610700"/>
      <w:bookmarkStart w:id="294" w:name="_Toc114523093"/>
      <w:r>
        <w:t>List Reminder Sponsors</w:t>
      </w:r>
      <w:bookmarkEnd w:id="293"/>
      <w:bookmarkEnd w:id="294"/>
      <w:r w:rsidR="00695A88">
        <w:fldChar w:fldCharType="begin"/>
      </w:r>
      <w:r>
        <w:instrText>xe "List Reminder Sponsors"</w:instrText>
      </w:r>
      <w:r w:rsidR="00695A88">
        <w:fldChar w:fldCharType="end"/>
      </w:r>
    </w:p>
    <w:p w14:paraId="2683ADD4"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 xml:space="preserve">Select Reminder Sponsor Management Option: </w:t>
      </w:r>
      <w:proofErr w:type="gramStart"/>
      <w:r w:rsidRPr="009C0AC9">
        <w:t>SL  List</w:t>
      </w:r>
      <w:proofErr w:type="gramEnd"/>
      <w:r w:rsidRPr="009C0AC9">
        <w:t xml:space="preserve"> Reminder Sponsors</w:t>
      </w:r>
    </w:p>
    <w:p w14:paraId="24B06E7E"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 xml:space="preserve">DEVICE:   ANYWHERE    Right Margin: 80// </w:t>
      </w:r>
    </w:p>
    <w:p w14:paraId="1F8B8E66"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REMINDER SPONSOR LIST                          JAN 28,</w:t>
      </w:r>
      <w:proofErr w:type="gramStart"/>
      <w:r w:rsidRPr="009C0AC9">
        <w:t>2003  10</w:t>
      </w:r>
      <w:proofErr w:type="gramEnd"/>
      <w:r w:rsidRPr="009C0AC9">
        <w:t>:39    PAGE 1</w:t>
      </w:r>
    </w:p>
    <w:p w14:paraId="47E2A27D"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w:t>
      </w:r>
    </w:p>
    <w:p w14:paraId="5C808188"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p>
    <w:p w14:paraId="48F61C5E"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Name:  A NEW SPONSOR</w:t>
      </w:r>
    </w:p>
    <w:p w14:paraId="24AB1373"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Class: VISN</w:t>
      </w:r>
    </w:p>
    <w:p w14:paraId="5215D953"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p>
    <w:p w14:paraId="2B3F27FC"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 xml:space="preserve">Name:  </w:t>
      </w:r>
      <w:proofErr w:type="gramStart"/>
      <w:r w:rsidRPr="009C0AC9">
        <w:t>CRPROVIDER,TWO</w:t>
      </w:r>
      <w:proofErr w:type="gramEnd"/>
    </w:p>
    <w:p w14:paraId="30EDB86D"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Class: VISN</w:t>
      </w:r>
    </w:p>
    <w:p w14:paraId="2AC90B2F"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p>
    <w:p w14:paraId="7DBEDEE4"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 xml:space="preserve">Name:  </w:t>
      </w:r>
      <w:proofErr w:type="gramStart"/>
      <w:r w:rsidRPr="009C0AC9">
        <w:t>CRPROVIDER,THREE</w:t>
      </w:r>
      <w:proofErr w:type="gramEnd"/>
    </w:p>
    <w:p w14:paraId="1E79C259"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Class: LOCAL</w:t>
      </w:r>
    </w:p>
    <w:p w14:paraId="40218B00"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p>
    <w:p w14:paraId="61DE6174"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Name:  Guidelines committee</w:t>
      </w:r>
    </w:p>
    <w:p w14:paraId="2B4D92E8"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Class: LOCAL</w:t>
      </w:r>
    </w:p>
    <w:p w14:paraId="5A099A1B"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p>
    <w:p w14:paraId="3D69F71E"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Name:  HOSPITAL COMMITTEE</w:t>
      </w:r>
    </w:p>
    <w:p w14:paraId="253A16A9"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Class: LOCAL</w:t>
      </w:r>
    </w:p>
    <w:p w14:paraId="4084264A"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p>
    <w:p w14:paraId="28BDB702"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Name:  INFECTIOUS DISEASES PROGRAM OFFICE, VAHQ</w:t>
      </w:r>
    </w:p>
    <w:p w14:paraId="11227E34"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Class: NATIONAL</w:t>
      </w:r>
    </w:p>
    <w:p w14:paraId="73504663"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p>
    <w:p w14:paraId="69A93854"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 xml:space="preserve">Name:  </w:t>
      </w:r>
      <w:proofErr w:type="gramStart"/>
      <w:r w:rsidRPr="009C0AC9">
        <w:t>CRPROVIDER,FOUR</w:t>
      </w:r>
      <w:proofErr w:type="gramEnd"/>
    </w:p>
    <w:p w14:paraId="1BE2CBCE"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Class: NATIONAL</w:t>
      </w:r>
    </w:p>
    <w:p w14:paraId="66B156C8"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p>
    <w:p w14:paraId="3C5B124B"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Name:  Mental Health Group</w:t>
      </w:r>
    </w:p>
    <w:p w14:paraId="0CD9A6B5"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Class: LOCAL</w:t>
      </w:r>
    </w:p>
    <w:p w14:paraId="14DD30F8"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p>
    <w:p w14:paraId="04AC4AF3"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Name:  Mental Health and Behavioral Science Strategic Group</w:t>
      </w:r>
    </w:p>
    <w:p w14:paraId="60C4103C"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Class: NATIONAL</w:t>
      </w:r>
    </w:p>
    <w:p w14:paraId="5CAFC455"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p>
    <w:p w14:paraId="5E0BD85A"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 xml:space="preserve">Name:  Mental Health and Behavioral Science Strategic Group and Women Veterans </w:t>
      </w:r>
    </w:p>
    <w:p w14:paraId="0777EEFB"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Health Program</w:t>
      </w:r>
    </w:p>
    <w:p w14:paraId="1F17D772"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Class: NATIONAL</w:t>
      </w:r>
    </w:p>
    <w:p w14:paraId="70B0F618"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p>
    <w:p w14:paraId="4FDDF413"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Name:  NEW</w:t>
      </w:r>
    </w:p>
    <w:p w14:paraId="10E95266"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Class: LOCAL</w:t>
      </w:r>
    </w:p>
    <w:p w14:paraId="620AD032"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p>
    <w:p w14:paraId="53E1F065"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Name:  Office of Quality &amp; Performance</w:t>
      </w:r>
    </w:p>
    <w:p w14:paraId="1DD0318E"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Class: NATIONAL</w:t>
      </w:r>
    </w:p>
    <w:p w14:paraId="5709C66A"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p>
    <w:p w14:paraId="2D0DA255"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p>
    <w:p w14:paraId="7F1957D7"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lastRenderedPageBreak/>
        <w:t>Name:  QUERI IHD</w:t>
      </w:r>
    </w:p>
    <w:p w14:paraId="0A4BBF75"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Class: NATIONAL</w:t>
      </w:r>
    </w:p>
    <w:p w14:paraId="16FC91CC"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p>
    <w:p w14:paraId="7271EB9D"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Name:  SLC OIFO DEVELOPMENT</w:t>
      </w:r>
    </w:p>
    <w:p w14:paraId="1768E232"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Class: NATIONAL</w:t>
      </w:r>
    </w:p>
    <w:p w14:paraId="2DBA4AE4" w14:textId="77777777"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p>
    <w:p w14:paraId="5ED7E58B"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Name:  Women Veterans Health Program</w:t>
      </w:r>
    </w:p>
    <w:p w14:paraId="1B8DE1BC"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 xml:space="preserve">Class: NATIONAL </w:t>
      </w:r>
    </w:p>
    <w:p w14:paraId="2D19B3C7" w14:textId="77777777" w:rsidR="00233CE7" w:rsidRDefault="00233CE7" w:rsidP="00E91D7D"/>
    <w:p w14:paraId="4E12A1E6" w14:textId="77777777" w:rsidR="00233CE7" w:rsidRDefault="00233CE7" w:rsidP="00743930">
      <w:pPr>
        <w:pStyle w:val="Heading3"/>
      </w:pPr>
      <w:bookmarkStart w:id="295" w:name="_Toc125610701"/>
      <w:bookmarkStart w:id="296" w:name="_Toc114523094"/>
      <w:r>
        <w:t>Reminder Sponsor Inquiry</w:t>
      </w:r>
      <w:bookmarkEnd w:id="295"/>
      <w:bookmarkEnd w:id="296"/>
      <w:r w:rsidR="00695A88">
        <w:fldChar w:fldCharType="begin"/>
      </w:r>
      <w:r>
        <w:instrText>xe "Reminder Sponsor Inquiry"</w:instrText>
      </w:r>
      <w:r w:rsidR="00695A88">
        <w:fldChar w:fldCharType="end"/>
      </w:r>
    </w:p>
    <w:p w14:paraId="3BD9CEC5" w14:textId="77777777" w:rsidR="00233CE7" w:rsidRPr="009C0AC9" w:rsidRDefault="00233CE7" w:rsidP="002608B0">
      <w:pPr>
        <w:pStyle w:val="ScreencaptureChar"/>
        <w:pBdr>
          <w:top w:val="single" w:sz="4" w:space="1" w:color="0000FF"/>
          <w:left w:val="single" w:sz="4" w:space="4" w:color="0000FF"/>
          <w:bottom w:val="single" w:sz="4" w:space="1" w:color="0000FF"/>
          <w:right w:val="single" w:sz="4" w:space="4" w:color="0000FF"/>
        </w:pBdr>
      </w:pPr>
      <w:r w:rsidRPr="009C0AC9">
        <w:t xml:space="preserve">Select Reminder Sponsor Management Option: </w:t>
      </w:r>
      <w:proofErr w:type="gramStart"/>
      <w:r w:rsidRPr="009C0AC9">
        <w:t>SI  Reminder</w:t>
      </w:r>
      <w:proofErr w:type="gramEnd"/>
      <w:r w:rsidRPr="009C0AC9">
        <w:t xml:space="preserve"> Sponsor Inquiry</w:t>
      </w:r>
    </w:p>
    <w:p w14:paraId="2DDE29B8" w14:textId="77777777" w:rsidR="00233CE7" w:rsidRPr="009C0AC9" w:rsidRDefault="00233CE7" w:rsidP="002608B0">
      <w:pPr>
        <w:pStyle w:val="ScreencaptureChar"/>
        <w:pBdr>
          <w:top w:val="single" w:sz="4" w:space="1" w:color="0000FF"/>
          <w:left w:val="single" w:sz="4" w:space="4" w:color="0000FF"/>
          <w:bottom w:val="single" w:sz="4" w:space="1" w:color="0000FF"/>
          <w:right w:val="single" w:sz="4" w:space="4" w:color="0000FF"/>
        </w:pBdr>
      </w:pPr>
      <w:r w:rsidRPr="009C0AC9">
        <w:t>Select Reminder Sponsor</w:t>
      </w:r>
      <w:proofErr w:type="gramStart"/>
      <w:r w:rsidRPr="009C0AC9">
        <w:t>: ?</w:t>
      </w:r>
      <w:proofErr w:type="gramEnd"/>
    </w:p>
    <w:p w14:paraId="3EF33CA1" w14:textId="77777777" w:rsidR="00233CE7" w:rsidRPr="009C0AC9" w:rsidRDefault="00233CE7" w:rsidP="002608B0">
      <w:pPr>
        <w:pStyle w:val="ScreencaptureChar"/>
        <w:pBdr>
          <w:top w:val="single" w:sz="4" w:space="1" w:color="0000FF"/>
          <w:left w:val="single" w:sz="4" w:space="4" w:color="0000FF"/>
          <w:bottom w:val="single" w:sz="4" w:space="1" w:color="0000FF"/>
          <w:right w:val="single" w:sz="4" w:space="4" w:color="0000FF"/>
        </w:pBdr>
      </w:pPr>
      <w:r w:rsidRPr="009C0AC9">
        <w:t xml:space="preserve"> Answer with REMINDER SPONSOR NAME, or ASSOCIATED SPONSORS</w:t>
      </w:r>
    </w:p>
    <w:p w14:paraId="1469BC97" w14:textId="77777777" w:rsidR="00233CE7" w:rsidRPr="009C0AC9" w:rsidRDefault="00233CE7" w:rsidP="002608B0">
      <w:pPr>
        <w:pStyle w:val="ScreencaptureChar"/>
        <w:pBdr>
          <w:top w:val="single" w:sz="4" w:space="1" w:color="0000FF"/>
          <w:left w:val="single" w:sz="4" w:space="4" w:color="0000FF"/>
          <w:bottom w:val="single" w:sz="4" w:space="1" w:color="0000FF"/>
          <w:right w:val="single" w:sz="4" w:space="4" w:color="0000FF"/>
        </w:pBdr>
      </w:pPr>
      <w:r w:rsidRPr="009C0AC9">
        <w:t xml:space="preserve"> Do you want the entire REMINDER SPONSOR List? </w:t>
      </w:r>
      <w:proofErr w:type="gramStart"/>
      <w:r w:rsidRPr="009C0AC9">
        <w:t>N  (</w:t>
      </w:r>
      <w:proofErr w:type="gramEnd"/>
      <w:r w:rsidRPr="009C0AC9">
        <w:t>No)</w:t>
      </w:r>
    </w:p>
    <w:p w14:paraId="3774A700" w14:textId="77777777" w:rsidR="00233CE7" w:rsidRPr="009C0AC9" w:rsidRDefault="00233CE7" w:rsidP="002608B0">
      <w:pPr>
        <w:pStyle w:val="ScreencaptureChar"/>
        <w:pBdr>
          <w:top w:val="single" w:sz="4" w:space="1" w:color="0000FF"/>
          <w:left w:val="single" w:sz="4" w:space="4" w:color="0000FF"/>
          <w:bottom w:val="single" w:sz="4" w:space="1" w:color="0000FF"/>
          <w:right w:val="single" w:sz="4" w:space="4" w:color="0000FF"/>
        </w:pBdr>
      </w:pPr>
      <w:r w:rsidRPr="009C0AC9">
        <w:t>Select Reminder Sponsor</w:t>
      </w:r>
      <w:proofErr w:type="gramStart"/>
      <w:r w:rsidRPr="009C0AC9">
        <w:t>: ??</w:t>
      </w:r>
      <w:proofErr w:type="gramEnd"/>
    </w:p>
    <w:p w14:paraId="1137830B" w14:textId="77777777" w:rsidR="00233CE7" w:rsidRPr="009C0AC9" w:rsidRDefault="00233CE7" w:rsidP="002608B0">
      <w:pPr>
        <w:pStyle w:val="ScreencaptureChar"/>
        <w:pBdr>
          <w:top w:val="single" w:sz="4" w:space="1" w:color="0000FF"/>
          <w:left w:val="single" w:sz="4" w:space="4" w:color="0000FF"/>
          <w:bottom w:val="single" w:sz="4" w:space="1" w:color="0000FF"/>
          <w:right w:val="single" w:sz="4" w:space="4" w:color="0000FF"/>
        </w:pBdr>
      </w:pPr>
      <w:r w:rsidRPr="009C0AC9">
        <w:t xml:space="preserve">    </w:t>
      </w:r>
    </w:p>
    <w:p w14:paraId="19AB00E2" w14:textId="77777777" w:rsidR="00233CE7" w:rsidRPr="009C0AC9" w:rsidRDefault="00233CE7" w:rsidP="002608B0">
      <w:pPr>
        <w:pStyle w:val="ScreencaptureChar"/>
        <w:pBdr>
          <w:top w:val="single" w:sz="4" w:space="1" w:color="0000FF"/>
          <w:left w:val="single" w:sz="4" w:space="4" w:color="0000FF"/>
          <w:bottom w:val="single" w:sz="4" w:space="1" w:color="0000FF"/>
          <w:right w:val="single" w:sz="4" w:space="4" w:color="0000FF"/>
        </w:pBdr>
      </w:pPr>
      <w:r w:rsidRPr="009C0AC9">
        <w:t xml:space="preserve">   Choose from:</w:t>
      </w:r>
    </w:p>
    <w:p w14:paraId="504DA74E" w14:textId="77777777" w:rsidR="00233CE7" w:rsidRPr="009C0AC9" w:rsidRDefault="00233CE7" w:rsidP="002608B0">
      <w:pPr>
        <w:pStyle w:val="ScreencaptureChar"/>
        <w:pBdr>
          <w:top w:val="single" w:sz="4" w:space="1" w:color="0000FF"/>
          <w:left w:val="single" w:sz="4" w:space="4" w:color="0000FF"/>
          <w:bottom w:val="single" w:sz="4" w:space="1" w:color="0000FF"/>
          <w:right w:val="single" w:sz="4" w:space="4" w:color="0000FF"/>
        </w:pBdr>
      </w:pPr>
      <w:r w:rsidRPr="009C0AC9">
        <w:t xml:space="preserve">   Guidelines committee         LOCAL</w:t>
      </w:r>
    </w:p>
    <w:p w14:paraId="4E1846EF" w14:textId="77777777" w:rsidR="00233CE7" w:rsidRPr="009C0AC9" w:rsidRDefault="00233CE7" w:rsidP="002608B0">
      <w:pPr>
        <w:pStyle w:val="ScreencaptureChar"/>
        <w:pBdr>
          <w:top w:val="single" w:sz="4" w:space="1" w:color="0000FF"/>
          <w:left w:val="single" w:sz="4" w:space="4" w:color="0000FF"/>
          <w:bottom w:val="single" w:sz="4" w:space="1" w:color="0000FF"/>
          <w:right w:val="single" w:sz="4" w:space="4" w:color="0000FF"/>
        </w:pBdr>
      </w:pPr>
      <w:r w:rsidRPr="009C0AC9">
        <w:t xml:space="preserve">   HOSPITAL COMMITTEE         LOCAL</w:t>
      </w:r>
    </w:p>
    <w:p w14:paraId="1466125F" w14:textId="77777777" w:rsidR="00233CE7" w:rsidRPr="009C0AC9" w:rsidRDefault="00233CE7" w:rsidP="002608B0">
      <w:pPr>
        <w:pStyle w:val="ScreencaptureChar"/>
        <w:pBdr>
          <w:top w:val="single" w:sz="4" w:space="1" w:color="0000FF"/>
          <w:left w:val="single" w:sz="4" w:space="4" w:color="0000FF"/>
          <w:bottom w:val="single" w:sz="4" w:space="1" w:color="0000FF"/>
          <w:right w:val="single" w:sz="4" w:space="4" w:color="0000FF"/>
        </w:pBdr>
      </w:pPr>
      <w:r w:rsidRPr="009C0AC9">
        <w:t xml:space="preserve">   INFECTIOUS DISEASES PROGRAM OFFICE, VAHQ         NATIONAL</w:t>
      </w:r>
    </w:p>
    <w:p w14:paraId="2ADB8E4B" w14:textId="77777777" w:rsidR="00233CE7" w:rsidRPr="009C0AC9" w:rsidRDefault="00233CE7" w:rsidP="002608B0">
      <w:pPr>
        <w:pStyle w:val="ScreencaptureChar"/>
        <w:pBdr>
          <w:top w:val="single" w:sz="4" w:space="1" w:color="0000FF"/>
          <w:left w:val="single" w:sz="4" w:space="4" w:color="0000FF"/>
          <w:bottom w:val="single" w:sz="4" w:space="1" w:color="0000FF"/>
          <w:right w:val="single" w:sz="4" w:space="4" w:color="0000FF"/>
        </w:pBdr>
      </w:pPr>
      <w:r w:rsidRPr="009C0AC9">
        <w:t xml:space="preserve">   </w:t>
      </w:r>
      <w:proofErr w:type="gramStart"/>
      <w:r w:rsidRPr="009C0AC9">
        <w:t>CRPROVIDER,TEN</w:t>
      </w:r>
      <w:proofErr w:type="gramEnd"/>
      <w:r w:rsidRPr="009C0AC9">
        <w:t xml:space="preserve">         NATIONAL</w:t>
      </w:r>
    </w:p>
    <w:p w14:paraId="43EEAD89" w14:textId="77777777" w:rsidR="00233CE7" w:rsidRPr="009C0AC9" w:rsidRDefault="00233CE7" w:rsidP="002608B0">
      <w:pPr>
        <w:pStyle w:val="ScreencaptureChar"/>
        <w:pBdr>
          <w:top w:val="single" w:sz="4" w:space="1" w:color="0000FF"/>
          <w:left w:val="single" w:sz="4" w:space="4" w:color="0000FF"/>
          <w:bottom w:val="single" w:sz="4" w:space="1" w:color="0000FF"/>
          <w:right w:val="single" w:sz="4" w:space="4" w:color="0000FF"/>
        </w:pBdr>
      </w:pPr>
      <w:r w:rsidRPr="009C0AC9">
        <w:t xml:space="preserve">   Mental Health Group         LOCAL</w:t>
      </w:r>
    </w:p>
    <w:p w14:paraId="368435E4" w14:textId="77777777" w:rsidR="00233CE7" w:rsidRPr="009C0AC9" w:rsidRDefault="00233CE7" w:rsidP="002608B0">
      <w:pPr>
        <w:pStyle w:val="ScreencaptureChar"/>
        <w:pBdr>
          <w:top w:val="single" w:sz="4" w:space="1" w:color="0000FF"/>
          <w:left w:val="single" w:sz="4" w:space="4" w:color="0000FF"/>
          <w:bottom w:val="single" w:sz="4" w:space="1" w:color="0000FF"/>
          <w:right w:val="single" w:sz="4" w:space="4" w:color="0000FF"/>
        </w:pBdr>
      </w:pPr>
      <w:r w:rsidRPr="009C0AC9">
        <w:t xml:space="preserve">   Mental Health and Behavioral Science Strategic Group         NATIONAL</w:t>
      </w:r>
    </w:p>
    <w:p w14:paraId="09142C7F" w14:textId="77777777" w:rsidR="00233CE7" w:rsidRPr="009C0AC9" w:rsidRDefault="00233CE7" w:rsidP="002608B0">
      <w:pPr>
        <w:pStyle w:val="ScreencaptureChar"/>
        <w:pBdr>
          <w:top w:val="single" w:sz="4" w:space="1" w:color="0000FF"/>
          <w:left w:val="single" w:sz="4" w:space="4" w:color="0000FF"/>
          <w:bottom w:val="single" w:sz="4" w:space="1" w:color="0000FF"/>
          <w:right w:val="single" w:sz="4" w:space="4" w:color="0000FF"/>
        </w:pBdr>
      </w:pPr>
      <w:r w:rsidRPr="009C0AC9">
        <w:t xml:space="preserve">   Office of Quality &amp; Performance         NATIONAL</w:t>
      </w:r>
    </w:p>
    <w:p w14:paraId="65FBAE3F" w14:textId="77777777" w:rsidR="00233CE7" w:rsidRPr="009C0AC9" w:rsidRDefault="00233CE7" w:rsidP="002608B0">
      <w:pPr>
        <w:pStyle w:val="ScreencaptureChar"/>
        <w:pBdr>
          <w:top w:val="single" w:sz="4" w:space="1" w:color="0000FF"/>
          <w:left w:val="single" w:sz="4" w:space="4" w:color="0000FF"/>
          <w:bottom w:val="single" w:sz="4" w:space="1" w:color="0000FF"/>
          <w:right w:val="single" w:sz="4" w:space="4" w:color="0000FF"/>
        </w:pBdr>
      </w:pPr>
      <w:r w:rsidRPr="009C0AC9">
        <w:t xml:space="preserve">   QUERI IHD         NATIONAL</w:t>
      </w:r>
    </w:p>
    <w:p w14:paraId="035883E0" w14:textId="77777777" w:rsidR="00233CE7" w:rsidRPr="009C0AC9" w:rsidRDefault="00233CE7" w:rsidP="002608B0">
      <w:pPr>
        <w:pStyle w:val="ScreencaptureChar"/>
        <w:pBdr>
          <w:top w:val="single" w:sz="4" w:space="1" w:color="0000FF"/>
          <w:left w:val="single" w:sz="4" w:space="4" w:color="0000FF"/>
          <w:bottom w:val="single" w:sz="4" w:space="1" w:color="0000FF"/>
          <w:right w:val="single" w:sz="4" w:space="4" w:color="0000FF"/>
        </w:pBdr>
      </w:pPr>
      <w:r w:rsidRPr="009C0AC9">
        <w:t xml:space="preserve">   SLC OIFO DEVELOPMENT         NATIONAL</w:t>
      </w:r>
    </w:p>
    <w:p w14:paraId="75C7EBCF" w14:textId="77777777" w:rsidR="00233CE7" w:rsidRPr="009C0AC9" w:rsidRDefault="00233CE7" w:rsidP="002608B0">
      <w:pPr>
        <w:pStyle w:val="ScreencaptureChar"/>
        <w:pBdr>
          <w:top w:val="single" w:sz="4" w:space="1" w:color="0000FF"/>
          <w:left w:val="single" w:sz="4" w:space="4" w:color="0000FF"/>
          <w:bottom w:val="single" w:sz="4" w:space="1" w:color="0000FF"/>
          <w:right w:val="single" w:sz="4" w:space="4" w:color="0000FF"/>
        </w:pBdr>
      </w:pPr>
      <w:r w:rsidRPr="009C0AC9">
        <w:t xml:space="preserve">   Women Veterans Health Program         NATIONAL</w:t>
      </w:r>
    </w:p>
    <w:p w14:paraId="11AE5053" w14:textId="77777777" w:rsidR="00233CE7" w:rsidRPr="009C0AC9" w:rsidRDefault="00233CE7" w:rsidP="002608B0">
      <w:pPr>
        <w:pStyle w:val="ScreencaptureChar"/>
        <w:pBdr>
          <w:top w:val="single" w:sz="4" w:space="1" w:color="0000FF"/>
          <w:left w:val="single" w:sz="4" w:space="4" w:color="0000FF"/>
          <w:bottom w:val="single" w:sz="4" w:space="1" w:color="0000FF"/>
          <w:right w:val="single" w:sz="4" w:space="4" w:color="0000FF"/>
        </w:pBdr>
      </w:pPr>
      <w:r w:rsidRPr="009C0AC9">
        <w:t xml:space="preserve">    </w:t>
      </w:r>
    </w:p>
    <w:p w14:paraId="674C37D2" w14:textId="77777777" w:rsidR="00233CE7" w:rsidRPr="009C0AC9" w:rsidRDefault="00233CE7" w:rsidP="002608B0">
      <w:pPr>
        <w:pStyle w:val="ScreencaptureChar"/>
        <w:pBdr>
          <w:top w:val="single" w:sz="4" w:space="1" w:color="0000FF"/>
          <w:left w:val="single" w:sz="4" w:space="4" w:color="0000FF"/>
          <w:bottom w:val="single" w:sz="4" w:space="1" w:color="0000FF"/>
          <w:right w:val="single" w:sz="4" w:space="4" w:color="0000FF"/>
        </w:pBdr>
      </w:pPr>
      <w:r w:rsidRPr="009C0AC9">
        <w:t>Select Reminder Sponsor: Office of Quality &amp; Performance       NATIONAL</w:t>
      </w:r>
    </w:p>
    <w:p w14:paraId="720671EA" w14:textId="77777777" w:rsidR="00233CE7" w:rsidRPr="009C0AC9" w:rsidRDefault="00233CE7" w:rsidP="002608B0">
      <w:pPr>
        <w:pStyle w:val="ScreencaptureChar"/>
        <w:pBdr>
          <w:top w:val="single" w:sz="4" w:space="1" w:color="0000FF"/>
          <w:left w:val="single" w:sz="4" w:space="4" w:color="0000FF"/>
          <w:bottom w:val="single" w:sz="4" w:space="1" w:color="0000FF"/>
          <w:right w:val="single" w:sz="4" w:space="4" w:color="0000FF"/>
        </w:pBdr>
      </w:pPr>
      <w:r w:rsidRPr="009C0AC9">
        <w:t xml:space="preserve">DEVICE:   ANYWHERE    Right Margin: 80// </w:t>
      </w:r>
    </w:p>
    <w:p w14:paraId="7C4D1D28" w14:textId="77777777" w:rsidR="00233CE7" w:rsidRPr="009C0AC9" w:rsidRDefault="00233CE7" w:rsidP="002608B0">
      <w:pPr>
        <w:pStyle w:val="ScreencaptureChar"/>
        <w:pBdr>
          <w:top w:val="single" w:sz="4" w:space="1" w:color="0000FF"/>
          <w:left w:val="single" w:sz="4" w:space="4" w:color="0000FF"/>
          <w:bottom w:val="single" w:sz="4" w:space="1" w:color="0000FF"/>
          <w:right w:val="single" w:sz="4" w:space="4" w:color="0000FF"/>
        </w:pBdr>
      </w:pPr>
      <w:r w:rsidRPr="009C0AC9">
        <w:t xml:space="preserve">REMINDER SPONSOR INQUIRY                     Jan 28, 2003 10:41:47 </w:t>
      </w:r>
      <w:proofErr w:type="gramStart"/>
      <w:r w:rsidRPr="009C0AC9">
        <w:t>am  Page</w:t>
      </w:r>
      <w:proofErr w:type="gramEnd"/>
      <w:r w:rsidRPr="009C0AC9">
        <w:t xml:space="preserve"> 1</w:t>
      </w:r>
    </w:p>
    <w:p w14:paraId="3564912D" w14:textId="77777777" w:rsidR="00233CE7" w:rsidRPr="009C0AC9" w:rsidRDefault="00233CE7" w:rsidP="002608B0">
      <w:pPr>
        <w:pStyle w:val="ScreencaptureChar"/>
        <w:pBdr>
          <w:top w:val="single" w:sz="4" w:space="1" w:color="0000FF"/>
          <w:left w:val="single" w:sz="4" w:space="4" w:color="0000FF"/>
          <w:bottom w:val="single" w:sz="4" w:space="1" w:color="0000FF"/>
          <w:right w:val="single" w:sz="4" w:space="4" w:color="0000FF"/>
        </w:pBdr>
      </w:pPr>
      <w:r w:rsidRPr="009C0AC9">
        <w:t>--------------------------------------------------------------------------------</w:t>
      </w:r>
    </w:p>
    <w:p w14:paraId="6E2238BF" w14:textId="77777777" w:rsidR="00233CE7" w:rsidRPr="009C0AC9" w:rsidRDefault="00233CE7" w:rsidP="002608B0">
      <w:pPr>
        <w:pStyle w:val="ScreencaptureChar"/>
        <w:pBdr>
          <w:top w:val="single" w:sz="4" w:space="1" w:color="0000FF"/>
          <w:left w:val="single" w:sz="4" w:space="4" w:color="0000FF"/>
          <w:bottom w:val="single" w:sz="4" w:space="1" w:color="0000FF"/>
          <w:right w:val="single" w:sz="4" w:space="4" w:color="0000FF"/>
        </w:pBdr>
      </w:pPr>
    </w:p>
    <w:p w14:paraId="31E7E994" w14:textId="77777777" w:rsidR="00233CE7" w:rsidRPr="009C0AC9" w:rsidRDefault="00233CE7" w:rsidP="002608B0">
      <w:pPr>
        <w:pStyle w:val="ScreencaptureChar"/>
        <w:pBdr>
          <w:top w:val="single" w:sz="4" w:space="1" w:color="0000FF"/>
          <w:left w:val="single" w:sz="4" w:space="4" w:color="0000FF"/>
          <w:bottom w:val="single" w:sz="4" w:space="1" w:color="0000FF"/>
          <w:right w:val="single" w:sz="4" w:space="4" w:color="0000FF"/>
        </w:pBdr>
      </w:pPr>
      <w:r w:rsidRPr="009C0AC9">
        <w:t xml:space="preserve">        NUMBER: 15</w:t>
      </w:r>
    </w:p>
    <w:p w14:paraId="28F8A5B7" w14:textId="77777777" w:rsidR="00233CE7" w:rsidRPr="009C0AC9" w:rsidRDefault="00233CE7" w:rsidP="002608B0">
      <w:pPr>
        <w:pStyle w:val="ScreencaptureChar"/>
        <w:pBdr>
          <w:top w:val="single" w:sz="4" w:space="1" w:color="0000FF"/>
          <w:left w:val="single" w:sz="4" w:space="4" w:color="0000FF"/>
          <w:bottom w:val="single" w:sz="4" w:space="1" w:color="0000FF"/>
          <w:right w:val="single" w:sz="4" w:space="4" w:color="0000FF"/>
        </w:pBdr>
      </w:pPr>
    </w:p>
    <w:p w14:paraId="65FA13E0" w14:textId="77777777" w:rsidR="00233CE7" w:rsidRPr="009C0AC9" w:rsidRDefault="00233CE7" w:rsidP="002608B0">
      <w:pPr>
        <w:pStyle w:val="ScreencaptureChar"/>
        <w:pBdr>
          <w:top w:val="single" w:sz="4" w:space="1" w:color="0000FF"/>
          <w:left w:val="single" w:sz="4" w:space="4" w:color="0000FF"/>
          <w:bottom w:val="single" w:sz="4" w:space="1" w:color="0000FF"/>
          <w:right w:val="single" w:sz="4" w:space="4" w:color="0000FF"/>
        </w:pBdr>
      </w:pPr>
      <w:r w:rsidRPr="009C0AC9">
        <w:t>Name:  Office of Quality &amp; Performance</w:t>
      </w:r>
    </w:p>
    <w:p w14:paraId="45D973A2" w14:textId="77777777" w:rsidR="00233CE7" w:rsidRPr="009C0AC9" w:rsidRDefault="00233CE7" w:rsidP="002608B0">
      <w:pPr>
        <w:pStyle w:val="ScreencaptureChar"/>
        <w:pBdr>
          <w:top w:val="single" w:sz="4" w:space="1" w:color="0000FF"/>
          <w:left w:val="single" w:sz="4" w:space="4" w:color="0000FF"/>
          <w:bottom w:val="single" w:sz="4" w:space="1" w:color="0000FF"/>
          <w:right w:val="single" w:sz="4" w:space="4" w:color="0000FF"/>
        </w:pBdr>
      </w:pPr>
      <w:r w:rsidRPr="009C0AC9">
        <w:t>Class: NATIONAL</w:t>
      </w:r>
    </w:p>
    <w:p w14:paraId="4235DFF9" w14:textId="77777777" w:rsidR="00233CE7" w:rsidRPr="009C0AC9" w:rsidRDefault="00233CE7" w:rsidP="002608B0">
      <w:pPr>
        <w:pStyle w:val="ScreencaptureChar"/>
        <w:pBdr>
          <w:top w:val="single" w:sz="4" w:space="1" w:color="0000FF"/>
          <w:left w:val="single" w:sz="4" w:space="4" w:color="0000FF"/>
          <w:bottom w:val="single" w:sz="4" w:space="1" w:color="0000FF"/>
          <w:right w:val="single" w:sz="4" w:space="4" w:color="0000FF"/>
        </w:pBdr>
      </w:pPr>
    </w:p>
    <w:p w14:paraId="27DE304C" w14:textId="77777777" w:rsidR="00233CE7" w:rsidRPr="009C0AC9" w:rsidRDefault="00233CE7" w:rsidP="002608B0">
      <w:pPr>
        <w:pStyle w:val="ScreencaptureChar"/>
        <w:pBdr>
          <w:top w:val="single" w:sz="4" w:space="1" w:color="0000FF"/>
          <w:left w:val="single" w:sz="4" w:space="4" w:color="0000FF"/>
          <w:bottom w:val="single" w:sz="4" w:space="1" w:color="0000FF"/>
          <w:right w:val="single" w:sz="4" w:space="4" w:color="0000FF"/>
        </w:pBdr>
      </w:pPr>
      <w:r w:rsidRPr="009C0AC9">
        <w:t>Associated Sponsors:</w:t>
      </w:r>
    </w:p>
    <w:p w14:paraId="11EF891C" w14:textId="77777777" w:rsidR="00233CE7" w:rsidRPr="009C0AC9" w:rsidRDefault="00233CE7" w:rsidP="002608B0">
      <w:pPr>
        <w:pStyle w:val="ScreencaptureChar"/>
        <w:pBdr>
          <w:top w:val="single" w:sz="4" w:space="1" w:color="0000FF"/>
          <w:left w:val="single" w:sz="4" w:space="4" w:color="0000FF"/>
          <w:bottom w:val="single" w:sz="4" w:space="1" w:color="0000FF"/>
          <w:right w:val="single" w:sz="4" w:space="4" w:color="0000FF"/>
        </w:pBdr>
      </w:pPr>
    </w:p>
    <w:p w14:paraId="2D6BC52C" w14:textId="77777777" w:rsidR="00233CE7" w:rsidRPr="009C0AC9" w:rsidRDefault="00233CE7" w:rsidP="002608B0">
      <w:pPr>
        <w:pStyle w:val="ScreencaptureChar"/>
        <w:pBdr>
          <w:top w:val="single" w:sz="4" w:space="1" w:color="0000FF"/>
          <w:left w:val="single" w:sz="4" w:space="4" w:color="0000FF"/>
          <w:bottom w:val="single" w:sz="4" w:space="1" w:color="0000FF"/>
          <w:right w:val="single" w:sz="4" w:space="4" w:color="0000FF"/>
        </w:pBdr>
      </w:pPr>
      <w:r w:rsidRPr="009C0AC9">
        <w:t xml:space="preserve">Select Reminder Sponsor: </w:t>
      </w:r>
    </w:p>
    <w:p w14:paraId="1A780633" w14:textId="77777777" w:rsidR="00233CE7" w:rsidRDefault="00233CE7" w:rsidP="00E91D7D"/>
    <w:p w14:paraId="09928482" w14:textId="77777777" w:rsidR="00233CE7" w:rsidRDefault="00233CE7" w:rsidP="00743930">
      <w:pPr>
        <w:pStyle w:val="Heading3"/>
      </w:pPr>
      <w:bookmarkStart w:id="297" w:name="_Toc125610702"/>
      <w:bookmarkStart w:id="298" w:name="_Toc114523095"/>
      <w:r>
        <w:t>Add/Edit Reminder Sponsor</w:t>
      </w:r>
      <w:bookmarkEnd w:id="297"/>
      <w:bookmarkEnd w:id="298"/>
      <w:r w:rsidR="00695A88">
        <w:fldChar w:fldCharType="begin"/>
      </w:r>
      <w:r>
        <w:instrText>xe "Edit Reminder Sponsor"</w:instrText>
      </w:r>
      <w:r w:rsidR="00695A88">
        <w:fldChar w:fldCharType="end"/>
      </w:r>
    </w:p>
    <w:p w14:paraId="54F2289F" w14:textId="77777777" w:rsidR="00233CE7" w:rsidRDefault="00233CE7" w:rsidP="002608B0">
      <w:pPr>
        <w:pStyle w:val="ScreencaptureChar"/>
        <w:pBdr>
          <w:top w:val="single" w:sz="4" w:space="1" w:color="0000FF"/>
          <w:left w:val="single" w:sz="4" w:space="4" w:color="0000FF"/>
          <w:bottom w:val="single" w:sz="4" w:space="1" w:color="0000FF"/>
          <w:right w:val="single" w:sz="4" w:space="4" w:color="0000FF"/>
        </w:pBdr>
      </w:pPr>
      <w:r>
        <w:t xml:space="preserve">Select Reminder Sponsor Management Option: </w:t>
      </w:r>
      <w:proofErr w:type="gramStart"/>
      <w:r>
        <w:t>SE  Enter</w:t>
      </w:r>
      <w:proofErr w:type="gramEnd"/>
      <w:r>
        <w:t>/Edit Reminder Sponsor</w:t>
      </w:r>
    </w:p>
    <w:p w14:paraId="690D3AD8" w14:textId="77777777" w:rsidR="00233CE7" w:rsidRDefault="00233CE7" w:rsidP="002608B0">
      <w:pPr>
        <w:pStyle w:val="ScreencaptureChar"/>
        <w:pBdr>
          <w:top w:val="single" w:sz="4" w:space="1" w:color="0000FF"/>
          <w:left w:val="single" w:sz="4" w:space="4" w:color="0000FF"/>
          <w:bottom w:val="single" w:sz="4" w:space="1" w:color="0000FF"/>
          <w:right w:val="single" w:sz="4" w:space="4" w:color="0000FF"/>
        </w:pBdr>
      </w:pPr>
    </w:p>
    <w:p w14:paraId="3B975D91" w14:textId="77777777" w:rsidR="00233CE7" w:rsidRDefault="00233CE7" w:rsidP="002608B0">
      <w:pPr>
        <w:pStyle w:val="ScreencaptureChar"/>
        <w:pBdr>
          <w:top w:val="single" w:sz="4" w:space="1" w:color="0000FF"/>
          <w:left w:val="single" w:sz="4" w:space="4" w:color="0000FF"/>
          <w:bottom w:val="single" w:sz="4" w:space="1" w:color="0000FF"/>
          <w:right w:val="single" w:sz="4" w:space="4" w:color="0000FF"/>
        </w:pBdr>
      </w:pPr>
      <w:r>
        <w:t>Select Reminder Sponsor:    Office of Quality &amp; Performance     NATIONAL</w:t>
      </w:r>
    </w:p>
    <w:p w14:paraId="38ED4923" w14:textId="77777777" w:rsidR="00233CE7" w:rsidRDefault="00233CE7" w:rsidP="002608B0">
      <w:pPr>
        <w:pStyle w:val="ScreencaptureChar"/>
        <w:pBdr>
          <w:top w:val="single" w:sz="4" w:space="1" w:color="0000FF"/>
          <w:left w:val="single" w:sz="4" w:space="4" w:color="0000FF"/>
          <w:bottom w:val="single" w:sz="4" w:space="1" w:color="0000FF"/>
          <w:right w:val="single" w:sz="4" w:space="4" w:color="0000FF"/>
        </w:pBdr>
      </w:pPr>
      <w:r>
        <w:t>You cannot edit National Class Sponsors!</w:t>
      </w:r>
    </w:p>
    <w:p w14:paraId="021B85CE" w14:textId="77777777" w:rsidR="00233CE7" w:rsidRDefault="00233CE7" w:rsidP="002608B0">
      <w:pPr>
        <w:pStyle w:val="ScreencaptureChar"/>
        <w:pBdr>
          <w:top w:val="single" w:sz="4" w:space="1" w:color="0000FF"/>
          <w:left w:val="single" w:sz="4" w:space="4" w:color="0000FF"/>
          <w:bottom w:val="single" w:sz="4" w:space="1" w:color="0000FF"/>
          <w:right w:val="single" w:sz="4" w:space="4" w:color="0000FF"/>
        </w:pBdr>
      </w:pPr>
    </w:p>
    <w:p w14:paraId="74E8EB40" w14:textId="77777777" w:rsidR="00233CE7" w:rsidRDefault="00233CE7" w:rsidP="002608B0">
      <w:pPr>
        <w:pStyle w:val="ScreencaptureChar"/>
        <w:pBdr>
          <w:top w:val="single" w:sz="4" w:space="1" w:color="0000FF"/>
          <w:left w:val="single" w:sz="4" w:space="4" w:color="0000FF"/>
          <w:bottom w:val="single" w:sz="4" w:space="1" w:color="0000FF"/>
          <w:right w:val="single" w:sz="4" w:space="4" w:color="0000FF"/>
        </w:pBdr>
      </w:pPr>
      <w:r>
        <w:t>Select Reminder Sponsor: A NEW SPONSOR       VISN</w:t>
      </w:r>
    </w:p>
    <w:p w14:paraId="2695F808" w14:textId="77777777" w:rsidR="00233CE7" w:rsidRDefault="00233CE7" w:rsidP="002608B0">
      <w:pPr>
        <w:pStyle w:val="ScreencaptureChar"/>
        <w:pBdr>
          <w:top w:val="single" w:sz="4" w:space="1" w:color="0000FF"/>
          <w:left w:val="single" w:sz="4" w:space="4" w:color="0000FF"/>
          <w:bottom w:val="single" w:sz="4" w:space="1" w:color="0000FF"/>
          <w:right w:val="single" w:sz="4" w:space="4" w:color="0000FF"/>
        </w:pBdr>
      </w:pPr>
      <w:r>
        <w:t xml:space="preserve">NAME: A NEW SPONSOR// </w:t>
      </w:r>
    </w:p>
    <w:p w14:paraId="6259062C" w14:textId="77777777" w:rsidR="00233CE7" w:rsidRDefault="00233CE7" w:rsidP="002608B0">
      <w:pPr>
        <w:pStyle w:val="ScreencaptureChar"/>
        <w:pBdr>
          <w:top w:val="single" w:sz="4" w:space="1" w:color="0000FF"/>
          <w:left w:val="single" w:sz="4" w:space="4" w:color="0000FF"/>
          <w:bottom w:val="single" w:sz="4" w:space="1" w:color="0000FF"/>
          <w:right w:val="single" w:sz="4" w:space="4" w:color="0000FF"/>
        </w:pBdr>
      </w:pPr>
      <w:r>
        <w:t xml:space="preserve">CLASS: VISN// </w:t>
      </w:r>
    </w:p>
    <w:p w14:paraId="0C4EB9D4" w14:textId="77777777" w:rsidR="00233CE7" w:rsidRDefault="00233CE7" w:rsidP="002608B0">
      <w:pPr>
        <w:pStyle w:val="ScreencaptureChar"/>
        <w:pBdr>
          <w:top w:val="single" w:sz="4" w:space="1" w:color="0000FF"/>
          <w:left w:val="single" w:sz="4" w:space="4" w:color="0000FF"/>
          <w:bottom w:val="single" w:sz="4" w:space="1" w:color="0000FF"/>
          <w:right w:val="single" w:sz="4" w:space="4" w:color="0000FF"/>
        </w:pBdr>
      </w:pPr>
      <w:r>
        <w:t xml:space="preserve">Select CONTACT: </w:t>
      </w:r>
    </w:p>
    <w:p w14:paraId="433BA673" w14:textId="77777777" w:rsidR="00233CE7" w:rsidRDefault="00233CE7" w:rsidP="002608B0">
      <w:pPr>
        <w:pStyle w:val="ScreencaptureChar"/>
        <w:pBdr>
          <w:top w:val="single" w:sz="4" w:space="1" w:color="0000FF"/>
          <w:left w:val="single" w:sz="4" w:space="4" w:color="0000FF"/>
          <w:bottom w:val="single" w:sz="4" w:space="1" w:color="0000FF"/>
          <w:right w:val="single" w:sz="4" w:space="4" w:color="0000FF"/>
        </w:pBdr>
      </w:pPr>
      <w:r>
        <w:t xml:space="preserve">Select ASSOCIATED SPONSORS: </w:t>
      </w:r>
    </w:p>
    <w:p w14:paraId="626D589A" w14:textId="77777777" w:rsidR="00233CE7" w:rsidRDefault="00233CE7" w:rsidP="002608B0">
      <w:pPr>
        <w:pStyle w:val="ScreencaptureChar"/>
        <w:pBdr>
          <w:top w:val="single" w:sz="4" w:space="1" w:color="0000FF"/>
          <w:left w:val="single" w:sz="4" w:space="4" w:color="0000FF"/>
          <w:bottom w:val="single" w:sz="4" w:space="1" w:color="0000FF"/>
          <w:right w:val="single" w:sz="4" w:space="4" w:color="0000FF"/>
        </w:pBdr>
      </w:pPr>
    </w:p>
    <w:p w14:paraId="17ECE915" w14:textId="77777777" w:rsidR="00233CE7" w:rsidRDefault="00233CE7" w:rsidP="002608B0">
      <w:pPr>
        <w:pStyle w:val="ScreencaptureChar"/>
        <w:pBdr>
          <w:top w:val="single" w:sz="4" w:space="1" w:color="0000FF"/>
          <w:left w:val="single" w:sz="4" w:space="4" w:color="0000FF"/>
          <w:bottom w:val="single" w:sz="4" w:space="1" w:color="0000FF"/>
          <w:right w:val="single" w:sz="4" w:space="4" w:color="0000FF"/>
        </w:pBdr>
      </w:pPr>
      <w:r>
        <w:t>Select Reminder Sponsor</w:t>
      </w:r>
      <w:proofErr w:type="gramStart"/>
      <w:r>
        <w:t>: ?</w:t>
      </w:r>
      <w:proofErr w:type="gramEnd"/>
    </w:p>
    <w:p w14:paraId="76B69BFF" w14:textId="77777777" w:rsidR="00233CE7" w:rsidRDefault="00233CE7" w:rsidP="00E91D7D"/>
    <w:p w14:paraId="568B8FE1" w14:textId="77777777" w:rsidR="00CA1EED" w:rsidRPr="00973F08" w:rsidRDefault="00CA1EED" w:rsidP="00973F08">
      <w:pPr>
        <w:pStyle w:val="Heading2"/>
      </w:pPr>
      <w:bookmarkStart w:id="299" w:name="TAXONOMYMGT"/>
      <w:bookmarkStart w:id="300" w:name="_Toc31521477"/>
      <w:bookmarkStart w:id="301" w:name="_Toc41361698"/>
      <w:bookmarkStart w:id="302" w:name="_Toc44834183"/>
      <w:bookmarkStart w:id="303" w:name="_Toc53383218"/>
      <w:bookmarkStart w:id="304" w:name="_Toc54142978"/>
      <w:bookmarkStart w:id="305" w:name="_Toc54146005"/>
      <w:bookmarkStart w:id="306" w:name="_Toc54414317"/>
      <w:bookmarkStart w:id="307" w:name="_Toc58892748"/>
      <w:bookmarkStart w:id="308" w:name="_Toc61405494"/>
      <w:bookmarkStart w:id="309" w:name="_Toc79370732"/>
      <w:bookmarkStart w:id="310" w:name="_Toc82327187"/>
      <w:bookmarkStart w:id="311" w:name="_Toc95617071"/>
      <w:bookmarkStart w:id="312" w:name="_Toc95618075"/>
      <w:bookmarkStart w:id="313" w:name="_Toc95988214"/>
      <w:bookmarkStart w:id="314" w:name="_Toc98578149"/>
      <w:bookmarkStart w:id="315" w:name="_Toc98655768"/>
      <w:bookmarkStart w:id="316" w:name="_Toc98658688"/>
      <w:bookmarkStart w:id="317" w:name="_Ref98807898"/>
      <w:bookmarkStart w:id="318" w:name="_Toc125608729"/>
      <w:bookmarkStart w:id="319" w:name="_Toc125610703"/>
      <w:bookmarkStart w:id="320" w:name="_Ref133892747"/>
      <w:bookmarkStart w:id="321" w:name="_Ref358187901"/>
      <w:bookmarkStart w:id="322" w:name="_Toc114523096"/>
      <w:bookmarkEnd w:id="299"/>
      <w:r w:rsidRPr="00973F08">
        <w:lastRenderedPageBreak/>
        <w:t>Reminder Taxonomy</w:t>
      </w:r>
      <w:r w:rsidR="00695A88" w:rsidRPr="00973F08">
        <w:fldChar w:fldCharType="begin"/>
      </w:r>
      <w:r w:rsidRPr="00973F08">
        <w:instrText>xe "Taxonomy"</w:instrText>
      </w:r>
      <w:r w:rsidR="00695A88" w:rsidRPr="00973F08">
        <w:fldChar w:fldCharType="end"/>
      </w:r>
      <w:r w:rsidRPr="00973F08">
        <w:t xml:space="preserve"> Management</w:t>
      </w:r>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r w:rsidR="00695A88" w:rsidRPr="00973F08">
        <w:fldChar w:fldCharType="begin"/>
      </w:r>
      <w:r w:rsidRPr="00973F08">
        <w:instrText>xe "Reminder Taxonomy Management"</w:instrText>
      </w:r>
      <w:r w:rsidR="00695A88" w:rsidRPr="00973F08">
        <w:fldChar w:fldCharType="end"/>
      </w:r>
    </w:p>
    <w:p w14:paraId="431B8986" w14:textId="77777777" w:rsidR="00CA1EED" w:rsidRDefault="00CA1EED" w:rsidP="00CA1EED">
      <w:r>
        <w:t>Reminder taxonomies, stored in file #811.2, provide a convenient way to create a set of coded values and give it a name. For example, the VA-DIABETES taxonomy contains a list of ICD diagnosis codes that signify the patient has a diagnosis of diabetes.</w:t>
      </w:r>
    </w:p>
    <w:p w14:paraId="1277AAE8" w14:textId="77777777" w:rsidR="00CA1EED" w:rsidRPr="00CA1EED" w:rsidRDefault="00CA1EED" w:rsidP="00CA1EED">
      <w:pPr>
        <w:pStyle w:val="Heading5"/>
        <w:spacing w:after="0"/>
        <w:rPr>
          <w:rFonts w:ascii="Times New Roman" w:hAnsi="Times New Roman"/>
        </w:rPr>
      </w:pPr>
      <w:bookmarkStart w:id="323" w:name="_Toc125610704"/>
      <w:bookmarkStart w:id="324" w:name="_Toc127755941"/>
    </w:p>
    <w:p w14:paraId="13E435DD" w14:textId="77777777" w:rsidR="00CA1EED" w:rsidRDefault="00CA1EED" w:rsidP="00CA1EED">
      <w:pPr>
        <w:rPr>
          <w:b/>
        </w:rPr>
      </w:pPr>
      <w:r>
        <w:rPr>
          <w:b/>
        </w:rPr>
        <w:t>Changes</w:t>
      </w:r>
      <w:r w:rsidR="00E127B6">
        <w:rPr>
          <w:b/>
        </w:rPr>
        <w:t xml:space="preserve"> made to Taxonomy Management</w:t>
      </w:r>
      <w:r>
        <w:rPr>
          <w:b/>
        </w:rPr>
        <w:t xml:space="preserve"> </w:t>
      </w:r>
      <w:r w:rsidR="00E127B6">
        <w:rPr>
          <w:b/>
        </w:rPr>
        <w:t>by</w:t>
      </w:r>
      <w:r>
        <w:rPr>
          <w:b/>
        </w:rPr>
        <w:t xml:space="preserve"> Patch 26 (PXRM*2*26)</w:t>
      </w:r>
    </w:p>
    <w:p w14:paraId="6E1A9DE1" w14:textId="77777777" w:rsidR="00F777EF" w:rsidRDefault="00CA1EED" w:rsidP="00CA1EED">
      <w:r w:rsidRPr="00F777EF">
        <w:rPr>
          <w:b/>
          <w:i/>
        </w:rPr>
        <w:t>In the past</w:t>
      </w:r>
      <w:r>
        <w:t xml:space="preserve">, taxonomies were based on pointers to the ICD diagnosis file (#80), the ICD Operation/ Procedure file (#80.1), and the CPT file (#81). Multiple ranges of codes (low code to high code) could be defined for each of these coding systems. When editing was finished, each range of codes was expanded to include all the codes from the low code to the high code. Some coding systems such as SNOMED CT do not assign any meaning to the codes, so they cannot be grouped by code and the concept of a range of codes is meaningless. In some cases, for coding systems that do support the concept of a range, code set updates have inserted an unrelated code into a range. </w:t>
      </w:r>
    </w:p>
    <w:p w14:paraId="0E27A1D9" w14:textId="77777777" w:rsidR="00F777EF" w:rsidRDefault="00F777EF" w:rsidP="00CA1EED"/>
    <w:p w14:paraId="2178C4E5" w14:textId="77777777" w:rsidR="00CA1EED" w:rsidRDefault="00F777EF" w:rsidP="00CA1EED">
      <w:r>
        <w:rPr>
          <w:b/>
          <w:i/>
        </w:rPr>
        <w:t xml:space="preserve">New approach: </w:t>
      </w:r>
      <w:r>
        <w:t>For the above</w:t>
      </w:r>
      <w:r w:rsidR="00CA1EED">
        <w:t xml:space="preserve"> reasons, </w:t>
      </w:r>
      <w:r>
        <w:t xml:space="preserve">the </w:t>
      </w:r>
      <w:r w:rsidRPr="00F777EF">
        <w:rPr>
          <w:sz w:val="20"/>
        </w:rPr>
        <w:t>PXRM*2*26</w:t>
      </w:r>
      <w:r w:rsidRPr="00F777EF">
        <w:rPr>
          <w:b/>
          <w:sz w:val="20"/>
        </w:rPr>
        <w:t xml:space="preserve"> </w:t>
      </w:r>
      <w:r w:rsidR="00CA1EED">
        <w:t xml:space="preserve">patch changes taxonomies so that they are Lexicon-based. This is a general approach that allows Clinical Reminders taxonomies to support any coding system defined in Lexicon’s Coding Systems file (#757.03), provided Lexicon maintains the coding system and patient data using the coding system is stored in </w:t>
      </w:r>
      <w:proofErr w:type="spellStart"/>
      <w:r w:rsidR="00CA1EED">
        <w:t>VistA</w:t>
      </w:r>
      <w:proofErr w:type="spellEnd"/>
      <w:r w:rsidR="00CA1EED">
        <w:t>.</w:t>
      </w:r>
    </w:p>
    <w:p w14:paraId="31264E79" w14:textId="77777777" w:rsidR="00CA1EED" w:rsidRDefault="00CA1EED" w:rsidP="00CA1EED"/>
    <w:p w14:paraId="259D4429" w14:textId="77777777" w:rsidR="00CA1EED" w:rsidRDefault="00CA1EED" w:rsidP="00CA1EED">
      <w:r>
        <w:t xml:space="preserve">For each coding system it includes, the Coding Systems file defines a three-character abbreviation, nomenclature, source title, and source. Example: ICD, </w:t>
      </w:r>
      <w:r w:rsidRPr="00C91826">
        <w:t>ICD-9-CM</w:t>
      </w:r>
      <w:r>
        <w:t>,</w:t>
      </w:r>
      <w:r w:rsidRPr="008A75B6">
        <w:rPr>
          <w:rFonts w:ascii="Cambria" w:hAnsi="Century Gothic"/>
          <w:color w:val="7F7F7F"/>
          <w:kern w:val="24"/>
          <w:sz w:val="32"/>
          <w:szCs w:val="32"/>
        </w:rPr>
        <w:t xml:space="preserve"> </w:t>
      </w:r>
      <w:r w:rsidRPr="00C91826">
        <w:t>International Classification of Diseases, Diagnosis, 9th Edition</w:t>
      </w:r>
      <w:r>
        <w:t xml:space="preserve">, and </w:t>
      </w:r>
      <w:r w:rsidRPr="00C91826">
        <w:t>US Department of Health and Human Services</w:t>
      </w:r>
      <w:r>
        <w:t>. The three-character abbreviation provides a convenient way to refer to coding systems and is used by Clinical Reminders Taxonomies. The following coding systems are supported by Clinical Reminders:</w:t>
      </w:r>
    </w:p>
    <w:p w14:paraId="1D4CA852" w14:textId="77777777" w:rsidR="00CA1EED" w:rsidRDefault="00CA1EED" w:rsidP="00CA1EED"/>
    <w:tbl>
      <w:tblPr>
        <w:tblStyle w:val="PlainTable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818"/>
        <w:gridCol w:w="7532"/>
      </w:tblGrid>
      <w:tr w:rsidR="00CA1EED" w:rsidRPr="0036162E" w14:paraId="2AD40D17" w14:textId="77777777" w:rsidTr="0036162E">
        <w:trPr>
          <w:cnfStyle w:val="100000000000" w:firstRow="1" w:lastRow="0" w:firstColumn="0" w:lastColumn="0" w:oddVBand="0" w:evenVBand="0" w:oddHBand="0" w:evenHBand="0" w:firstRowFirstColumn="0" w:firstRowLastColumn="0" w:lastRowFirstColumn="0" w:lastRowLastColumn="0"/>
          <w:trHeight w:val="20"/>
          <w:tblHeader/>
        </w:trPr>
        <w:tc>
          <w:tcPr>
            <w:tcW w:w="972" w:type="pct"/>
            <w:shd w:val="clear" w:color="auto" w:fill="D9D9D9" w:themeFill="background1" w:themeFillShade="D9"/>
            <w:hideMark/>
          </w:tcPr>
          <w:p w14:paraId="20E219F2" w14:textId="77777777" w:rsidR="00CA1EED" w:rsidRPr="0036162E" w:rsidRDefault="00CA1EED" w:rsidP="00C34F20">
            <w:pPr>
              <w:rPr>
                <w:rFonts w:ascii="Arial" w:hAnsi="Arial" w:cs="Arial"/>
                <w:color w:val="000000" w:themeColor="text1"/>
                <w:sz w:val="24"/>
                <w:szCs w:val="24"/>
              </w:rPr>
            </w:pPr>
            <w:r w:rsidRPr="0036162E">
              <w:rPr>
                <w:rFonts w:ascii="Palatino Linotype" w:hAnsi="Palatino Linotype" w:cs="Arial"/>
                <w:color w:val="000000" w:themeColor="text1"/>
                <w:kern w:val="24"/>
                <w:sz w:val="24"/>
                <w:szCs w:val="24"/>
              </w:rPr>
              <w:t>Abbreviation</w:t>
            </w:r>
          </w:p>
        </w:tc>
        <w:tc>
          <w:tcPr>
            <w:tcW w:w="4028" w:type="pct"/>
            <w:shd w:val="clear" w:color="auto" w:fill="D9D9D9" w:themeFill="background1" w:themeFillShade="D9"/>
            <w:hideMark/>
          </w:tcPr>
          <w:p w14:paraId="1D0A2FAF" w14:textId="77777777" w:rsidR="00CA1EED" w:rsidRPr="0036162E" w:rsidRDefault="00CA1EED" w:rsidP="00C34F20">
            <w:pPr>
              <w:rPr>
                <w:rFonts w:ascii="Arial" w:hAnsi="Arial" w:cs="Arial"/>
                <w:color w:val="000000" w:themeColor="text1"/>
                <w:sz w:val="24"/>
                <w:szCs w:val="24"/>
              </w:rPr>
            </w:pPr>
            <w:r w:rsidRPr="0036162E">
              <w:rPr>
                <w:rFonts w:ascii="Palatino Linotype" w:hAnsi="Palatino Linotype" w:cs="Arial"/>
                <w:color w:val="000000" w:themeColor="text1"/>
                <w:kern w:val="24"/>
                <w:sz w:val="24"/>
                <w:szCs w:val="24"/>
              </w:rPr>
              <w:t>Nomenclature</w:t>
            </w:r>
          </w:p>
        </w:tc>
      </w:tr>
      <w:tr w:rsidR="00CA1EED" w:rsidRPr="00C91826" w14:paraId="30F0E723" w14:textId="77777777" w:rsidTr="0036162E">
        <w:trPr>
          <w:cnfStyle w:val="000000100000" w:firstRow="0" w:lastRow="0" w:firstColumn="0" w:lastColumn="0" w:oddVBand="0" w:evenVBand="0" w:oddHBand="1" w:evenHBand="0" w:firstRowFirstColumn="0" w:firstRowLastColumn="0" w:lastRowFirstColumn="0" w:lastRowLastColumn="0"/>
          <w:trHeight w:val="20"/>
        </w:trPr>
        <w:tc>
          <w:tcPr>
            <w:tcW w:w="972" w:type="pct"/>
            <w:shd w:val="clear" w:color="auto" w:fill="FFFFFF" w:themeFill="background1"/>
            <w:hideMark/>
          </w:tcPr>
          <w:p w14:paraId="2406EDE5" w14:textId="77777777" w:rsidR="00CA1EED" w:rsidRPr="00561613" w:rsidRDefault="00CA1EED" w:rsidP="00C34F20">
            <w:pPr>
              <w:rPr>
                <w:rFonts w:ascii="Arial" w:hAnsi="Arial" w:cs="Arial"/>
                <w:sz w:val="24"/>
                <w:szCs w:val="24"/>
              </w:rPr>
            </w:pPr>
            <w:r w:rsidRPr="00561613">
              <w:rPr>
                <w:rFonts w:ascii="Palatino Linotype" w:hAnsi="Palatino Linotype" w:cs="Arial"/>
                <w:color w:val="000000"/>
                <w:kern w:val="24"/>
                <w:sz w:val="24"/>
                <w:szCs w:val="24"/>
              </w:rPr>
              <w:t>10D</w:t>
            </w:r>
          </w:p>
        </w:tc>
        <w:tc>
          <w:tcPr>
            <w:tcW w:w="4028" w:type="pct"/>
            <w:shd w:val="clear" w:color="auto" w:fill="FFFFFF" w:themeFill="background1"/>
            <w:hideMark/>
          </w:tcPr>
          <w:p w14:paraId="38E1290F" w14:textId="77777777" w:rsidR="00CA1EED" w:rsidRPr="00561613" w:rsidRDefault="00CA1EED" w:rsidP="00C34F20">
            <w:pPr>
              <w:rPr>
                <w:rFonts w:ascii="Arial" w:hAnsi="Arial" w:cs="Arial"/>
                <w:sz w:val="24"/>
                <w:szCs w:val="24"/>
              </w:rPr>
            </w:pPr>
            <w:r w:rsidRPr="00561613">
              <w:rPr>
                <w:rFonts w:ascii="Palatino Linotype" w:hAnsi="Palatino Linotype" w:cs="Arial"/>
                <w:color w:val="000000"/>
                <w:kern w:val="24"/>
                <w:sz w:val="24"/>
                <w:szCs w:val="24"/>
              </w:rPr>
              <w:t>ICD-10-CM</w:t>
            </w:r>
          </w:p>
        </w:tc>
      </w:tr>
      <w:tr w:rsidR="00CA1EED" w:rsidRPr="00C91826" w14:paraId="256D3464" w14:textId="77777777" w:rsidTr="0036162E">
        <w:trPr>
          <w:trHeight w:val="20"/>
        </w:trPr>
        <w:tc>
          <w:tcPr>
            <w:tcW w:w="972" w:type="pct"/>
            <w:shd w:val="clear" w:color="auto" w:fill="FFFFFF" w:themeFill="background1"/>
            <w:hideMark/>
          </w:tcPr>
          <w:p w14:paraId="24DFF685" w14:textId="77777777" w:rsidR="00CA1EED" w:rsidRPr="00561613" w:rsidRDefault="00CA1EED" w:rsidP="00C34F20">
            <w:pPr>
              <w:rPr>
                <w:rFonts w:ascii="Arial" w:hAnsi="Arial" w:cs="Arial"/>
                <w:sz w:val="24"/>
                <w:szCs w:val="24"/>
              </w:rPr>
            </w:pPr>
            <w:r w:rsidRPr="00561613">
              <w:rPr>
                <w:rFonts w:ascii="Palatino Linotype" w:hAnsi="Palatino Linotype" w:cs="Arial"/>
                <w:color w:val="000000"/>
                <w:kern w:val="24"/>
                <w:sz w:val="24"/>
                <w:szCs w:val="24"/>
              </w:rPr>
              <w:t>10P</w:t>
            </w:r>
          </w:p>
        </w:tc>
        <w:tc>
          <w:tcPr>
            <w:tcW w:w="4028" w:type="pct"/>
            <w:shd w:val="clear" w:color="auto" w:fill="FFFFFF" w:themeFill="background1"/>
            <w:hideMark/>
          </w:tcPr>
          <w:p w14:paraId="3F0106C3" w14:textId="77777777" w:rsidR="00CA1EED" w:rsidRPr="00561613" w:rsidRDefault="00CA1EED" w:rsidP="00C34F20">
            <w:pPr>
              <w:rPr>
                <w:rFonts w:ascii="Arial" w:hAnsi="Arial" w:cs="Arial"/>
                <w:sz w:val="24"/>
                <w:szCs w:val="24"/>
              </w:rPr>
            </w:pPr>
            <w:r w:rsidRPr="00561613">
              <w:rPr>
                <w:rFonts w:ascii="Palatino Linotype" w:hAnsi="Palatino Linotype" w:cs="Arial"/>
                <w:color w:val="000000"/>
                <w:kern w:val="24"/>
                <w:sz w:val="24"/>
                <w:szCs w:val="24"/>
              </w:rPr>
              <w:t>ICD-10-Proc</w:t>
            </w:r>
          </w:p>
        </w:tc>
      </w:tr>
      <w:tr w:rsidR="00CA1EED" w:rsidRPr="00C91826" w14:paraId="465E0DBF" w14:textId="77777777" w:rsidTr="0036162E">
        <w:trPr>
          <w:cnfStyle w:val="000000100000" w:firstRow="0" w:lastRow="0" w:firstColumn="0" w:lastColumn="0" w:oddVBand="0" w:evenVBand="0" w:oddHBand="1" w:evenHBand="0" w:firstRowFirstColumn="0" w:firstRowLastColumn="0" w:lastRowFirstColumn="0" w:lastRowLastColumn="0"/>
          <w:trHeight w:val="20"/>
        </w:trPr>
        <w:tc>
          <w:tcPr>
            <w:tcW w:w="972" w:type="pct"/>
            <w:shd w:val="clear" w:color="auto" w:fill="FFFFFF" w:themeFill="background1"/>
            <w:hideMark/>
          </w:tcPr>
          <w:p w14:paraId="697FBA17" w14:textId="77777777" w:rsidR="00CA1EED" w:rsidRPr="00561613" w:rsidRDefault="00CA1EED" w:rsidP="00C34F20">
            <w:pPr>
              <w:rPr>
                <w:rFonts w:ascii="Arial" w:hAnsi="Arial" w:cs="Arial"/>
                <w:sz w:val="24"/>
                <w:szCs w:val="24"/>
              </w:rPr>
            </w:pPr>
            <w:r w:rsidRPr="00561613">
              <w:rPr>
                <w:rFonts w:ascii="Palatino Linotype" w:hAnsi="Palatino Linotype" w:cs="Arial"/>
                <w:color w:val="000000"/>
                <w:kern w:val="24"/>
                <w:sz w:val="24"/>
                <w:szCs w:val="24"/>
              </w:rPr>
              <w:t>CPT</w:t>
            </w:r>
          </w:p>
        </w:tc>
        <w:tc>
          <w:tcPr>
            <w:tcW w:w="4028" w:type="pct"/>
            <w:shd w:val="clear" w:color="auto" w:fill="FFFFFF" w:themeFill="background1"/>
            <w:hideMark/>
          </w:tcPr>
          <w:p w14:paraId="6412F56C" w14:textId="77777777" w:rsidR="00CA1EED" w:rsidRPr="00561613" w:rsidRDefault="00CA1EED" w:rsidP="00C34F20">
            <w:pPr>
              <w:rPr>
                <w:rFonts w:ascii="Arial" w:hAnsi="Arial" w:cs="Arial"/>
                <w:sz w:val="24"/>
                <w:szCs w:val="24"/>
              </w:rPr>
            </w:pPr>
            <w:r w:rsidRPr="00561613">
              <w:rPr>
                <w:rFonts w:ascii="Palatino Linotype" w:hAnsi="Palatino Linotype" w:cs="Arial"/>
                <w:color w:val="000000"/>
                <w:kern w:val="24"/>
                <w:sz w:val="24"/>
                <w:szCs w:val="24"/>
              </w:rPr>
              <w:t>CPT-4</w:t>
            </w:r>
          </w:p>
        </w:tc>
      </w:tr>
      <w:tr w:rsidR="00CA1EED" w:rsidRPr="00C91826" w14:paraId="01269FE9" w14:textId="77777777" w:rsidTr="0036162E">
        <w:trPr>
          <w:trHeight w:val="20"/>
        </w:trPr>
        <w:tc>
          <w:tcPr>
            <w:tcW w:w="972" w:type="pct"/>
            <w:shd w:val="clear" w:color="auto" w:fill="FFFFFF" w:themeFill="background1"/>
            <w:hideMark/>
          </w:tcPr>
          <w:p w14:paraId="2142263D" w14:textId="77777777" w:rsidR="00CA1EED" w:rsidRPr="00561613" w:rsidRDefault="00CA1EED" w:rsidP="00C34F20">
            <w:pPr>
              <w:rPr>
                <w:rFonts w:ascii="Arial" w:hAnsi="Arial" w:cs="Arial"/>
                <w:sz w:val="24"/>
                <w:szCs w:val="24"/>
              </w:rPr>
            </w:pPr>
            <w:r w:rsidRPr="00561613">
              <w:rPr>
                <w:rFonts w:ascii="Palatino Linotype" w:hAnsi="Palatino Linotype" w:cs="Arial"/>
                <w:color w:val="000000"/>
                <w:kern w:val="24"/>
                <w:sz w:val="24"/>
                <w:szCs w:val="24"/>
              </w:rPr>
              <w:t>CPC</w:t>
            </w:r>
          </w:p>
        </w:tc>
        <w:tc>
          <w:tcPr>
            <w:tcW w:w="4028" w:type="pct"/>
            <w:shd w:val="clear" w:color="auto" w:fill="FFFFFF" w:themeFill="background1"/>
            <w:hideMark/>
          </w:tcPr>
          <w:p w14:paraId="01C1C170" w14:textId="77777777" w:rsidR="00CA1EED" w:rsidRPr="00561613" w:rsidRDefault="00CA1EED" w:rsidP="00C34F20">
            <w:pPr>
              <w:rPr>
                <w:rFonts w:ascii="Arial" w:hAnsi="Arial" w:cs="Arial"/>
                <w:sz w:val="24"/>
                <w:szCs w:val="24"/>
              </w:rPr>
            </w:pPr>
            <w:r w:rsidRPr="00561613">
              <w:rPr>
                <w:rFonts w:ascii="Palatino Linotype" w:hAnsi="Palatino Linotype" w:cs="Arial"/>
                <w:color w:val="000000"/>
                <w:kern w:val="24"/>
                <w:sz w:val="24"/>
                <w:szCs w:val="24"/>
              </w:rPr>
              <w:t>HCPCS</w:t>
            </w:r>
          </w:p>
        </w:tc>
      </w:tr>
      <w:tr w:rsidR="00CA1EED" w:rsidRPr="00C91826" w14:paraId="657B7A7F" w14:textId="77777777" w:rsidTr="0036162E">
        <w:trPr>
          <w:cnfStyle w:val="000000100000" w:firstRow="0" w:lastRow="0" w:firstColumn="0" w:lastColumn="0" w:oddVBand="0" w:evenVBand="0" w:oddHBand="1" w:evenHBand="0" w:firstRowFirstColumn="0" w:firstRowLastColumn="0" w:lastRowFirstColumn="0" w:lastRowLastColumn="0"/>
          <w:trHeight w:val="20"/>
        </w:trPr>
        <w:tc>
          <w:tcPr>
            <w:tcW w:w="972" w:type="pct"/>
            <w:shd w:val="clear" w:color="auto" w:fill="FFFFFF" w:themeFill="background1"/>
            <w:hideMark/>
          </w:tcPr>
          <w:p w14:paraId="41D1664B" w14:textId="77777777" w:rsidR="00CA1EED" w:rsidRPr="00561613" w:rsidRDefault="00CA1EED" w:rsidP="00C34F20">
            <w:pPr>
              <w:rPr>
                <w:rFonts w:ascii="Arial" w:hAnsi="Arial" w:cs="Arial"/>
                <w:sz w:val="24"/>
                <w:szCs w:val="24"/>
              </w:rPr>
            </w:pPr>
            <w:r w:rsidRPr="00561613">
              <w:rPr>
                <w:rFonts w:ascii="Palatino Linotype" w:hAnsi="Palatino Linotype" w:cs="Arial"/>
                <w:color w:val="000000"/>
                <w:kern w:val="24"/>
                <w:sz w:val="24"/>
                <w:szCs w:val="24"/>
              </w:rPr>
              <w:t>ICD</w:t>
            </w:r>
          </w:p>
        </w:tc>
        <w:tc>
          <w:tcPr>
            <w:tcW w:w="4028" w:type="pct"/>
            <w:shd w:val="clear" w:color="auto" w:fill="FFFFFF" w:themeFill="background1"/>
            <w:hideMark/>
          </w:tcPr>
          <w:p w14:paraId="194E2203" w14:textId="77777777" w:rsidR="00CA1EED" w:rsidRPr="00561613" w:rsidRDefault="00CA1EED" w:rsidP="00C34F20">
            <w:pPr>
              <w:rPr>
                <w:rFonts w:ascii="Arial" w:hAnsi="Arial" w:cs="Arial"/>
                <w:sz w:val="24"/>
                <w:szCs w:val="24"/>
              </w:rPr>
            </w:pPr>
            <w:r w:rsidRPr="00561613">
              <w:rPr>
                <w:rFonts w:ascii="Palatino Linotype" w:hAnsi="Palatino Linotype" w:cs="Arial"/>
                <w:color w:val="000000"/>
                <w:kern w:val="24"/>
                <w:sz w:val="24"/>
                <w:szCs w:val="24"/>
              </w:rPr>
              <w:t>ICD-9-CM</w:t>
            </w:r>
          </w:p>
        </w:tc>
      </w:tr>
      <w:tr w:rsidR="00CA1EED" w:rsidRPr="00C91826" w14:paraId="0665A603" w14:textId="77777777" w:rsidTr="0036162E">
        <w:trPr>
          <w:trHeight w:val="20"/>
        </w:trPr>
        <w:tc>
          <w:tcPr>
            <w:tcW w:w="972" w:type="pct"/>
            <w:shd w:val="clear" w:color="auto" w:fill="FFFFFF" w:themeFill="background1"/>
            <w:hideMark/>
          </w:tcPr>
          <w:p w14:paraId="4D1736D3" w14:textId="77777777" w:rsidR="00CA1EED" w:rsidRPr="00561613" w:rsidRDefault="00CA1EED" w:rsidP="00C34F20">
            <w:pPr>
              <w:rPr>
                <w:rFonts w:ascii="Arial" w:hAnsi="Arial" w:cs="Arial"/>
                <w:sz w:val="24"/>
                <w:szCs w:val="24"/>
              </w:rPr>
            </w:pPr>
            <w:r w:rsidRPr="00561613">
              <w:rPr>
                <w:rFonts w:ascii="Palatino Linotype" w:hAnsi="Palatino Linotype" w:cs="Arial"/>
                <w:color w:val="000000"/>
                <w:kern w:val="24"/>
                <w:sz w:val="24"/>
                <w:szCs w:val="24"/>
              </w:rPr>
              <w:t>ICP</w:t>
            </w:r>
          </w:p>
        </w:tc>
        <w:tc>
          <w:tcPr>
            <w:tcW w:w="4028" w:type="pct"/>
            <w:shd w:val="clear" w:color="auto" w:fill="FFFFFF" w:themeFill="background1"/>
            <w:hideMark/>
          </w:tcPr>
          <w:p w14:paraId="0E9F0A95" w14:textId="77777777" w:rsidR="00CA1EED" w:rsidRPr="00561613" w:rsidRDefault="00CA1EED" w:rsidP="00C34F20">
            <w:pPr>
              <w:rPr>
                <w:rFonts w:ascii="Arial" w:hAnsi="Arial" w:cs="Arial"/>
                <w:sz w:val="24"/>
                <w:szCs w:val="24"/>
              </w:rPr>
            </w:pPr>
            <w:r w:rsidRPr="00561613">
              <w:rPr>
                <w:rFonts w:ascii="Palatino Linotype" w:hAnsi="Palatino Linotype" w:cs="Arial"/>
                <w:color w:val="000000"/>
                <w:kern w:val="24"/>
                <w:sz w:val="24"/>
                <w:szCs w:val="24"/>
              </w:rPr>
              <w:t>ICD-9-Proc</w:t>
            </w:r>
          </w:p>
        </w:tc>
      </w:tr>
      <w:tr w:rsidR="00CA1EED" w:rsidRPr="00C91826" w14:paraId="531C99E5" w14:textId="77777777" w:rsidTr="0036162E">
        <w:trPr>
          <w:cnfStyle w:val="000000100000" w:firstRow="0" w:lastRow="0" w:firstColumn="0" w:lastColumn="0" w:oddVBand="0" w:evenVBand="0" w:oddHBand="1" w:evenHBand="0" w:firstRowFirstColumn="0" w:firstRowLastColumn="0" w:lastRowFirstColumn="0" w:lastRowLastColumn="0"/>
          <w:trHeight w:val="20"/>
        </w:trPr>
        <w:tc>
          <w:tcPr>
            <w:tcW w:w="972" w:type="pct"/>
            <w:shd w:val="clear" w:color="auto" w:fill="FFFFFF" w:themeFill="background1"/>
            <w:hideMark/>
          </w:tcPr>
          <w:p w14:paraId="049E7731" w14:textId="77777777" w:rsidR="00CA1EED" w:rsidRPr="00561613" w:rsidRDefault="00CA1EED" w:rsidP="00C34F20">
            <w:pPr>
              <w:rPr>
                <w:rFonts w:ascii="Arial" w:hAnsi="Arial" w:cs="Arial"/>
                <w:sz w:val="24"/>
                <w:szCs w:val="24"/>
              </w:rPr>
            </w:pPr>
            <w:r w:rsidRPr="00561613">
              <w:rPr>
                <w:rFonts w:ascii="Palatino Linotype" w:hAnsi="Palatino Linotype" w:cs="Arial"/>
                <w:color w:val="000000"/>
                <w:kern w:val="24"/>
                <w:sz w:val="24"/>
                <w:szCs w:val="24"/>
              </w:rPr>
              <w:t>SCT</w:t>
            </w:r>
          </w:p>
        </w:tc>
        <w:tc>
          <w:tcPr>
            <w:tcW w:w="4028" w:type="pct"/>
            <w:shd w:val="clear" w:color="auto" w:fill="FFFFFF" w:themeFill="background1"/>
            <w:hideMark/>
          </w:tcPr>
          <w:p w14:paraId="4E4F4BD2" w14:textId="77777777" w:rsidR="00CA1EED" w:rsidRPr="00561613" w:rsidRDefault="00CA1EED" w:rsidP="00C34F20">
            <w:pPr>
              <w:rPr>
                <w:rFonts w:ascii="Arial" w:hAnsi="Arial" w:cs="Arial"/>
                <w:sz w:val="24"/>
                <w:szCs w:val="24"/>
              </w:rPr>
            </w:pPr>
            <w:r w:rsidRPr="00561613">
              <w:rPr>
                <w:rFonts w:ascii="Palatino Linotype" w:hAnsi="Palatino Linotype" w:cs="Arial"/>
                <w:color w:val="000000"/>
                <w:kern w:val="24"/>
                <w:sz w:val="24"/>
                <w:szCs w:val="24"/>
              </w:rPr>
              <w:t>SNOMED CT</w:t>
            </w:r>
          </w:p>
        </w:tc>
      </w:tr>
    </w:tbl>
    <w:p w14:paraId="0B48C188" w14:textId="77777777" w:rsidR="00F777EF" w:rsidRDefault="00F777EF" w:rsidP="00CA1EED">
      <w:pPr>
        <w:rPr>
          <w:b/>
        </w:rPr>
      </w:pPr>
    </w:p>
    <w:p w14:paraId="013541FF" w14:textId="77777777" w:rsidR="007158E5" w:rsidRDefault="007158E5" w:rsidP="00CA1EED">
      <w:pPr>
        <w:rPr>
          <w:b/>
        </w:rPr>
      </w:pPr>
    </w:p>
    <w:p w14:paraId="733180F7" w14:textId="77777777" w:rsidR="00117461" w:rsidRDefault="00627972" w:rsidP="00CA1EED">
      <w:pPr>
        <w:rPr>
          <w:b/>
        </w:rPr>
      </w:pPr>
      <w:r>
        <w:rPr>
          <w:b/>
        </w:rPr>
        <w:t xml:space="preserve">Changes to </w:t>
      </w:r>
      <w:r w:rsidR="00117461">
        <w:rPr>
          <w:b/>
        </w:rPr>
        <w:t>Reminder Dialogs</w:t>
      </w:r>
    </w:p>
    <w:p w14:paraId="4D2D7FD0" w14:textId="77777777" w:rsidR="00117461" w:rsidRDefault="00117461" w:rsidP="00CA1EED">
      <w:pPr>
        <w:rPr>
          <w:b/>
        </w:rPr>
      </w:pPr>
    </w:p>
    <w:p w14:paraId="658D2C25" w14:textId="77777777" w:rsidR="00211565" w:rsidRDefault="00211565" w:rsidP="00211565">
      <w:r w:rsidRPr="00640839">
        <w:rPr>
          <w:b/>
          <w:i/>
        </w:rPr>
        <w:t>Before PXRM*2*26</w:t>
      </w:r>
      <w:r>
        <w:t>,</w:t>
      </w:r>
      <w:r w:rsidRPr="00402096">
        <w:t xml:space="preserve"> </w:t>
      </w:r>
      <w:r>
        <w:t xml:space="preserve">users </w:t>
      </w:r>
      <w:r w:rsidRPr="00402096">
        <w:t>create</w:t>
      </w:r>
      <w:r>
        <w:t>d</w:t>
      </w:r>
      <w:r w:rsidRPr="00402096">
        <w:t xml:space="preserve"> Reminder Dialogs </w:t>
      </w:r>
      <w:r>
        <w:t>by adding individual</w:t>
      </w:r>
      <w:r w:rsidRPr="00402096">
        <w:t xml:space="preserve"> ICD</w:t>
      </w:r>
      <w:r>
        <w:t>-</w:t>
      </w:r>
      <w:r w:rsidRPr="00402096">
        <w:t>9</w:t>
      </w:r>
      <w:r>
        <w:t>-CM</w:t>
      </w:r>
      <w:r w:rsidRPr="00402096">
        <w:t xml:space="preserve"> and/or CPT</w:t>
      </w:r>
      <w:r>
        <w:t>-4</w:t>
      </w:r>
      <w:r w:rsidRPr="00402096">
        <w:t xml:space="preserve"> codes. When using codes as Finding It</w:t>
      </w:r>
      <w:r>
        <w:t>ems or Additional Finding Items</w:t>
      </w:r>
      <w:r w:rsidRPr="00402096">
        <w:t xml:space="preserve"> in CPRS</w:t>
      </w:r>
      <w:r>
        <w:t>,</w:t>
      </w:r>
      <w:r w:rsidRPr="00402096">
        <w:t xml:space="preserve"> the en</w:t>
      </w:r>
      <w:r>
        <w:t xml:space="preserve">d user didn’t select codes; codes were </w:t>
      </w:r>
      <w:r w:rsidRPr="00402096">
        <w:t xml:space="preserve">automatically filed to </w:t>
      </w:r>
      <w:proofErr w:type="spellStart"/>
      <w:r w:rsidRPr="00402096">
        <w:t>VistA</w:t>
      </w:r>
      <w:proofErr w:type="spellEnd"/>
      <w:r w:rsidRPr="00402096">
        <w:t xml:space="preserve"> when the element/group </w:t>
      </w:r>
      <w:r>
        <w:t>was</w:t>
      </w:r>
      <w:r w:rsidRPr="00402096">
        <w:t xml:space="preserve"> selected in the Reminder Dialog. </w:t>
      </w:r>
      <w:r>
        <w:t>If the Reminder Dialog was set up to use a</w:t>
      </w:r>
      <w:r w:rsidRPr="00402096">
        <w:t xml:space="preserve"> Taxonomy</w:t>
      </w:r>
      <w:r>
        <w:t>, it</w:t>
      </w:r>
      <w:r w:rsidRPr="00402096">
        <w:t xml:space="preserve"> </w:t>
      </w:r>
      <w:r>
        <w:t xml:space="preserve">could only be used </w:t>
      </w:r>
      <w:r w:rsidRPr="00402096">
        <w:t>as a Finding Item</w:t>
      </w:r>
      <w:r>
        <w:t>; it created</w:t>
      </w:r>
      <w:r w:rsidRPr="00402096">
        <w:t xml:space="preserve"> a pick list of codes for the user to pick from in CPRS. </w:t>
      </w:r>
    </w:p>
    <w:p w14:paraId="73E3829F" w14:textId="77777777" w:rsidR="00211565" w:rsidRDefault="00211565" w:rsidP="00211565"/>
    <w:p w14:paraId="7A16FF46" w14:textId="77777777" w:rsidR="00211565" w:rsidRPr="00402096" w:rsidRDefault="00211565" w:rsidP="00211565">
      <w:r w:rsidRPr="00402096">
        <w:t xml:space="preserve">The display in CPRS </w:t>
      </w:r>
      <w:r>
        <w:t>was</w:t>
      </w:r>
      <w:r w:rsidRPr="00402096">
        <w:t xml:space="preserve"> control</w:t>
      </w:r>
      <w:r>
        <w:t>led</w:t>
      </w:r>
      <w:r w:rsidRPr="00402096">
        <w:t xml:space="preserve"> by</w:t>
      </w:r>
      <w:r>
        <w:t xml:space="preserve"> the set-up in </w:t>
      </w:r>
      <w:r w:rsidRPr="00402096">
        <w:t>the Reminder Finding Parameter File (</w:t>
      </w:r>
      <w:r>
        <w:t>#</w:t>
      </w:r>
      <w:r w:rsidRPr="00402096">
        <w:t xml:space="preserve">801.45) and the Reminder Taxonomy File </w:t>
      </w:r>
      <w:r>
        <w:t>(#811.2). These controls determined</w:t>
      </w:r>
      <w:r w:rsidRPr="00402096">
        <w:t xml:space="preserve"> if the Taxonomy should assign codes to the current </w:t>
      </w:r>
      <w:r>
        <w:t xml:space="preserve">encounter </w:t>
      </w:r>
      <w:r w:rsidRPr="00402096">
        <w:t xml:space="preserve">or </w:t>
      </w:r>
      <w:r>
        <w:t>an</w:t>
      </w:r>
      <w:r w:rsidRPr="00402096">
        <w:t xml:space="preserve"> historical encounter</w:t>
      </w:r>
      <w:r>
        <w:t xml:space="preserve"> and </w:t>
      </w:r>
      <w:r w:rsidRPr="00402096">
        <w:t xml:space="preserve">what prompts </w:t>
      </w:r>
      <w:r>
        <w:t>should be</w:t>
      </w:r>
      <w:r w:rsidRPr="00402096">
        <w:t xml:space="preserve"> assigned to the Reminder Dialog in CPRS.</w:t>
      </w:r>
      <w:r>
        <w:t xml:space="preserve"> </w:t>
      </w:r>
    </w:p>
    <w:p w14:paraId="5F4C27D3" w14:textId="77777777" w:rsidR="00211565" w:rsidRDefault="00211565" w:rsidP="00211565"/>
    <w:p w14:paraId="07A0AC30" w14:textId="5B6F7EFC" w:rsidR="0026073B" w:rsidRDefault="00211565" w:rsidP="00211565">
      <w:r w:rsidRPr="00640839">
        <w:rPr>
          <w:b/>
          <w:i/>
        </w:rPr>
        <w:t>After PXRM*2*26</w:t>
      </w:r>
      <w:r>
        <w:t>, users</w:t>
      </w:r>
      <w:r w:rsidRPr="00402096">
        <w:t xml:space="preserve"> will no longer be able to add ICD</w:t>
      </w:r>
      <w:r>
        <w:t>-</w:t>
      </w:r>
      <w:r w:rsidRPr="00402096">
        <w:t>9</w:t>
      </w:r>
      <w:r>
        <w:t>-CM and/</w:t>
      </w:r>
      <w:r w:rsidRPr="00402096">
        <w:t>or CPT</w:t>
      </w:r>
      <w:r>
        <w:t>-4</w:t>
      </w:r>
      <w:r w:rsidRPr="00402096">
        <w:t xml:space="preserve"> codes to a Reminder Dialog. </w:t>
      </w:r>
      <w:r>
        <w:t xml:space="preserve">Users will need </w:t>
      </w:r>
      <w:r w:rsidRPr="00402096">
        <w:t xml:space="preserve">to create </w:t>
      </w:r>
      <w:r>
        <w:t xml:space="preserve">a </w:t>
      </w:r>
      <w:r w:rsidRPr="00402096">
        <w:t>Taxonomy</w:t>
      </w:r>
      <w:r>
        <w:t>, assign</w:t>
      </w:r>
      <w:r w:rsidRPr="00402096">
        <w:t xml:space="preserve"> codes</w:t>
      </w:r>
      <w:r>
        <w:t>,</w:t>
      </w:r>
      <w:r w:rsidRPr="00402096">
        <w:t xml:space="preserve"> and </w:t>
      </w:r>
      <w:r>
        <w:t xml:space="preserve">then </w:t>
      </w:r>
      <w:r w:rsidRPr="00402096">
        <w:t xml:space="preserve">add the Taxonomy to the Reminder Dialog. To maintain similar end user functionality in CPRS, </w:t>
      </w:r>
      <w:r>
        <w:t xml:space="preserve">a </w:t>
      </w:r>
      <w:r w:rsidRPr="00402096">
        <w:t xml:space="preserve">new </w:t>
      </w:r>
      <w:r w:rsidR="000A0151">
        <w:t xml:space="preserve">field named </w:t>
      </w:r>
      <w:r w:rsidR="0051283C">
        <w:t>Taxonomy Pick List Display</w:t>
      </w:r>
      <w:r>
        <w:t xml:space="preserve"> has been</w:t>
      </w:r>
      <w:r w:rsidR="00A85342">
        <w:t xml:space="preserve"> </w:t>
      </w:r>
      <w:r w:rsidRPr="00402096">
        <w:t xml:space="preserve">added to the dialog </w:t>
      </w:r>
      <w:r w:rsidR="000A0151">
        <w:t>data dictionary</w:t>
      </w:r>
      <w:r>
        <w:t xml:space="preserve">. This </w:t>
      </w:r>
      <w:r w:rsidR="000A0151">
        <w:t xml:space="preserve">field </w:t>
      </w:r>
      <w:r>
        <w:t>controls</w:t>
      </w:r>
      <w:r w:rsidRPr="00402096">
        <w:t xml:space="preserve"> how Taxonom</w:t>
      </w:r>
      <w:r>
        <w:t>ies</w:t>
      </w:r>
      <w:r w:rsidRPr="00402096">
        <w:t xml:space="preserve"> display in CPRS</w:t>
      </w:r>
      <w:r>
        <w:t>.</w:t>
      </w:r>
    </w:p>
    <w:p w14:paraId="39FA5B72" w14:textId="77777777" w:rsidR="004D477F" w:rsidRDefault="004D477F" w:rsidP="00CA1EED"/>
    <w:p w14:paraId="5492EC1F" w14:textId="77777777" w:rsidR="004D477F" w:rsidRDefault="000A0151" w:rsidP="00CA1EED">
      <w:r>
        <w:t>When editing a dialog, a</w:t>
      </w:r>
      <w:r w:rsidR="004D477F" w:rsidRPr="00805BCD">
        <w:t xml:space="preserve"> simple taxonomy editor </w:t>
      </w:r>
      <w:r w:rsidR="004D477F">
        <w:t>is available. It</w:t>
      </w:r>
      <w:r w:rsidR="004D477F" w:rsidRPr="00805BCD">
        <w:t xml:space="preserve"> is accessed from dialog management (either the element or group view). Codes added in this editor are automatically marked as Use </w:t>
      </w:r>
      <w:proofErr w:type="gramStart"/>
      <w:r w:rsidR="004D477F" w:rsidRPr="00805BCD">
        <w:t>In</w:t>
      </w:r>
      <w:proofErr w:type="gramEnd"/>
      <w:r w:rsidR="004D477F" w:rsidRPr="00805BCD">
        <w:t xml:space="preserve"> Dialog. If a code is deleted in this editor, the Use </w:t>
      </w:r>
      <w:proofErr w:type="gramStart"/>
      <w:r w:rsidR="004D477F" w:rsidRPr="00805BCD">
        <w:t>In</w:t>
      </w:r>
      <w:proofErr w:type="gramEnd"/>
      <w:r w:rsidR="004D477F" w:rsidRPr="00805BCD">
        <w:t xml:space="preserve"> Dialog designation is removed from the c</w:t>
      </w:r>
      <w:r w:rsidR="004D477F">
        <w:t>ode.</w:t>
      </w:r>
    </w:p>
    <w:p w14:paraId="23793496" w14:textId="77777777" w:rsidR="004D477F" w:rsidRDefault="004D477F" w:rsidP="00CA1EED"/>
    <w:p w14:paraId="7BE3115D" w14:textId="52AA9C12" w:rsidR="0026073B" w:rsidRDefault="0026073B" w:rsidP="00CA1EED">
      <w:r>
        <w:t>See the Dialog Management section (page</w:t>
      </w:r>
      <w:r w:rsidR="00317506" w:rsidRPr="00317506">
        <w:rPr>
          <w:color w:val="0070C0"/>
          <w:u w:val="single"/>
        </w:rPr>
        <w:t xml:space="preserve"> </w:t>
      </w:r>
      <w:r w:rsidR="00695A88" w:rsidRPr="00317506">
        <w:rPr>
          <w:color w:val="0070C0"/>
          <w:u w:val="single"/>
        </w:rPr>
        <w:fldChar w:fldCharType="begin"/>
      </w:r>
      <w:r w:rsidR="00317506" w:rsidRPr="00317506">
        <w:rPr>
          <w:color w:val="0070C0"/>
          <w:u w:val="single"/>
        </w:rPr>
        <w:instrText xml:space="preserve"> PAGEREF dialogtaxonomy \h </w:instrText>
      </w:r>
      <w:r w:rsidR="00695A88" w:rsidRPr="00317506">
        <w:rPr>
          <w:color w:val="0070C0"/>
          <w:u w:val="single"/>
        </w:rPr>
      </w:r>
      <w:r w:rsidR="00695A88" w:rsidRPr="00317506">
        <w:rPr>
          <w:color w:val="0070C0"/>
          <w:u w:val="single"/>
        </w:rPr>
        <w:fldChar w:fldCharType="separate"/>
      </w:r>
      <w:r w:rsidR="00FE54B8">
        <w:rPr>
          <w:noProof/>
          <w:color w:val="0070C0"/>
          <w:u w:val="single"/>
        </w:rPr>
        <w:t>283</w:t>
      </w:r>
      <w:r w:rsidR="00695A88" w:rsidRPr="00317506">
        <w:rPr>
          <w:color w:val="0070C0"/>
          <w:u w:val="single"/>
        </w:rPr>
        <w:fldChar w:fldCharType="end"/>
      </w:r>
      <w:r>
        <w:t xml:space="preserve">) for </w:t>
      </w:r>
      <w:r w:rsidR="00627972">
        <w:t xml:space="preserve">further explanation of the changes and for </w:t>
      </w:r>
      <w:r>
        <w:t xml:space="preserve">examples of using the new Dialog Taxonomy functionality. </w:t>
      </w:r>
    </w:p>
    <w:p w14:paraId="511E29CD" w14:textId="77777777" w:rsidR="0026073B" w:rsidRDefault="0026073B" w:rsidP="00CA1EED">
      <w:pPr>
        <w:pStyle w:val="Heading5"/>
      </w:pPr>
    </w:p>
    <w:p w14:paraId="0D36719F" w14:textId="77777777" w:rsidR="00CA1EED" w:rsidRPr="00E47DDC" w:rsidRDefault="00CA1EED" w:rsidP="00CA1EED">
      <w:pPr>
        <w:pStyle w:val="Heading5"/>
      </w:pPr>
      <w:r>
        <w:t>Reminder Taxonomy Management</w:t>
      </w:r>
    </w:p>
    <w:p w14:paraId="7CB1938F" w14:textId="77777777" w:rsidR="00CA1EED" w:rsidRDefault="00E127B6" w:rsidP="00CA1EED">
      <w:r>
        <w:t>A</w:t>
      </w:r>
      <w:r w:rsidR="00CA1EED">
        <w:t xml:space="preserve"> new taxonomy management system replaces the previous taxonomy management menu. The new system uses a combination of List Manager, </w:t>
      </w:r>
      <w:proofErr w:type="spellStart"/>
      <w:r w:rsidR="00CA1EED">
        <w:t>ScreenMan</w:t>
      </w:r>
      <w:proofErr w:type="spellEnd"/>
      <w:r w:rsidR="00CA1EED">
        <w:t xml:space="preserve">, and the Browser. List Manager should already be familiar to users of Clinical Reminders tools such as Dialog Management or Reminder Exchange. </w:t>
      </w:r>
      <w:proofErr w:type="spellStart"/>
      <w:r w:rsidR="00CA1EED">
        <w:t>ScreenMan</w:t>
      </w:r>
      <w:proofErr w:type="spellEnd"/>
      <w:r w:rsidR="00CA1EED">
        <w:t xml:space="preserve"> and the Browser may not be as </w:t>
      </w:r>
      <w:proofErr w:type="gramStart"/>
      <w:r w:rsidR="00CA1EED">
        <w:t>fa</w:t>
      </w:r>
      <w:r>
        <w:t>miliar, but</w:t>
      </w:r>
      <w:proofErr w:type="gramEnd"/>
      <w:r>
        <w:t xml:space="preserve"> reviewing Appendix A</w:t>
      </w:r>
      <w:r w:rsidR="00CA1EED">
        <w:t xml:space="preserve"> of this manual or the </w:t>
      </w:r>
      <w:proofErr w:type="spellStart"/>
      <w:r w:rsidR="00CA1EED">
        <w:t>FileMan</w:t>
      </w:r>
      <w:proofErr w:type="spellEnd"/>
      <w:r w:rsidR="00CA1EED">
        <w:t xml:space="preserve"> documentation should give you enough knowledge to make using the taxonomy management system much easier.</w:t>
      </w:r>
    </w:p>
    <w:p w14:paraId="4376DAFF" w14:textId="77777777" w:rsidR="00CA1EED" w:rsidRDefault="00CA1EED" w:rsidP="00CA1EED"/>
    <w:p w14:paraId="41BC40D4" w14:textId="77777777" w:rsidR="00CA1EED" w:rsidRPr="00484D66" w:rsidRDefault="00CA1EED" w:rsidP="00CA1EED">
      <w:pPr>
        <w:rPr>
          <w:b/>
          <w:sz w:val="24"/>
          <w:szCs w:val="24"/>
        </w:rPr>
      </w:pPr>
      <w:proofErr w:type="spellStart"/>
      <w:r w:rsidRPr="00484D66">
        <w:rPr>
          <w:b/>
          <w:sz w:val="24"/>
          <w:szCs w:val="24"/>
        </w:rPr>
        <w:t>ScreenMan</w:t>
      </w:r>
      <w:proofErr w:type="spellEnd"/>
      <w:r>
        <w:rPr>
          <w:b/>
          <w:sz w:val="24"/>
          <w:szCs w:val="24"/>
        </w:rPr>
        <w:t xml:space="preserve"> Overview</w:t>
      </w:r>
    </w:p>
    <w:p w14:paraId="6E0FD6D6" w14:textId="77777777" w:rsidR="00CA1EED" w:rsidRDefault="00CA1EED" w:rsidP="00CA1EED"/>
    <w:p w14:paraId="70B1B711" w14:textId="77777777" w:rsidR="00CA1EED" w:rsidRPr="002C4BB2" w:rsidRDefault="00CA1EED" w:rsidP="00CA1EED">
      <w:pPr>
        <w:rPr>
          <w:szCs w:val="24"/>
        </w:rPr>
      </w:pPr>
      <w:proofErr w:type="spellStart"/>
      <w:r w:rsidRPr="002C4BB2">
        <w:rPr>
          <w:szCs w:val="24"/>
        </w:rPr>
        <w:t>ScreenMan</w:t>
      </w:r>
      <w:proofErr w:type="spellEnd"/>
      <w:r w:rsidRPr="002C4BB2">
        <w:rPr>
          <w:szCs w:val="24"/>
        </w:rPr>
        <w:t xml:space="preserve"> is VA </w:t>
      </w:r>
      <w:proofErr w:type="spellStart"/>
      <w:r w:rsidRPr="002C4BB2">
        <w:rPr>
          <w:szCs w:val="24"/>
        </w:rPr>
        <w:t>FileMan's</w:t>
      </w:r>
      <w:proofErr w:type="spellEnd"/>
      <w:r w:rsidRPr="002C4BB2">
        <w:rPr>
          <w:szCs w:val="24"/>
        </w:rPr>
        <w:t xml:space="preserve"> </w:t>
      </w:r>
      <w:r w:rsidRPr="002C4BB2">
        <w:rPr>
          <w:i/>
          <w:szCs w:val="24"/>
        </w:rPr>
        <w:t>screen-oriented</w:t>
      </w:r>
      <w:r w:rsidRPr="002C4BB2">
        <w:rPr>
          <w:szCs w:val="24"/>
        </w:rPr>
        <w:t xml:space="preserve"> data entry tool. It is an alternative to the Scrolling Mode approach. With </w:t>
      </w:r>
      <w:proofErr w:type="spellStart"/>
      <w:r w:rsidRPr="002C4BB2">
        <w:rPr>
          <w:szCs w:val="24"/>
        </w:rPr>
        <w:t>ScreenMan</w:t>
      </w:r>
      <w:proofErr w:type="spellEnd"/>
      <w:r w:rsidRPr="002C4BB2">
        <w:rPr>
          <w:szCs w:val="24"/>
        </w:rPr>
        <w:t xml:space="preserve">, data is entered in </w:t>
      </w:r>
      <w:r w:rsidRPr="002C4BB2">
        <w:rPr>
          <w:i/>
          <w:szCs w:val="24"/>
        </w:rPr>
        <w:t>forms</w:t>
      </w:r>
      <w:r w:rsidRPr="002C4BB2">
        <w:rPr>
          <w:szCs w:val="24"/>
        </w:rPr>
        <w:t xml:space="preserve">. Each form field occupies a fixed position on the screen (instead of scrolling off!). You can see many data fields at </w:t>
      </w:r>
      <w:proofErr w:type="gramStart"/>
      <w:r w:rsidRPr="002C4BB2">
        <w:rPr>
          <w:szCs w:val="24"/>
        </w:rPr>
        <w:t>once, and</w:t>
      </w:r>
      <w:proofErr w:type="gramEnd"/>
      <w:r w:rsidRPr="002C4BB2">
        <w:rPr>
          <w:szCs w:val="24"/>
        </w:rPr>
        <w:t xml:space="preserve"> use simple key combinations to edit data and move from field to field on a screen. You can also move from one screen to another like turning through the pages of a book. </w:t>
      </w:r>
    </w:p>
    <w:p w14:paraId="6CC8F398" w14:textId="77777777" w:rsidR="00CA1EED" w:rsidRDefault="00CA1EED" w:rsidP="00CA1EED">
      <w:pPr>
        <w:rPr>
          <w:sz w:val="24"/>
          <w:szCs w:val="24"/>
        </w:rPr>
      </w:pPr>
    </w:p>
    <w:p w14:paraId="74360820" w14:textId="77777777" w:rsidR="00CA1EED" w:rsidRPr="002C4BB2" w:rsidRDefault="00CA1EED" w:rsidP="00CA1EED">
      <w:pPr>
        <w:rPr>
          <w:b/>
          <w:i/>
          <w:szCs w:val="24"/>
        </w:rPr>
      </w:pPr>
      <w:r w:rsidRPr="006C25A6">
        <w:t xml:space="preserve">If you are not familiar with how to use </w:t>
      </w:r>
      <w:proofErr w:type="spellStart"/>
      <w:r w:rsidRPr="006C25A6">
        <w:t>ScreenMan</w:t>
      </w:r>
      <w:proofErr w:type="spellEnd"/>
      <w:r w:rsidR="00E127B6">
        <w:rPr>
          <w:sz w:val="24"/>
          <w:szCs w:val="24"/>
        </w:rPr>
        <w:t>, see Appendix A</w:t>
      </w:r>
      <w:r w:rsidRPr="006C25A6">
        <w:rPr>
          <w:sz w:val="24"/>
          <w:szCs w:val="24"/>
        </w:rPr>
        <w:t xml:space="preserve"> of this manual for a brief overview.</w:t>
      </w:r>
      <w:r w:rsidRPr="002C4BB2">
        <w:rPr>
          <w:szCs w:val="24"/>
        </w:rPr>
        <w:t xml:space="preserve"> </w:t>
      </w:r>
      <w:r w:rsidRPr="002C4BB2">
        <w:rPr>
          <w:b/>
          <w:i/>
          <w:szCs w:val="24"/>
        </w:rPr>
        <w:t xml:space="preserve">For a detailed explanation of using </w:t>
      </w:r>
      <w:proofErr w:type="spellStart"/>
      <w:r w:rsidRPr="002C4BB2">
        <w:rPr>
          <w:b/>
          <w:i/>
          <w:szCs w:val="24"/>
        </w:rPr>
        <w:t>ScreenMan</w:t>
      </w:r>
      <w:proofErr w:type="spellEnd"/>
      <w:r w:rsidRPr="002C4BB2">
        <w:rPr>
          <w:b/>
          <w:i/>
          <w:szCs w:val="24"/>
        </w:rPr>
        <w:t xml:space="preserve"> and the Browser, please refer to the V</w:t>
      </w:r>
      <w:r>
        <w:rPr>
          <w:b/>
          <w:i/>
          <w:szCs w:val="24"/>
        </w:rPr>
        <w:t>A</w:t>
      </w:r>
      <w:r w:rsidRPr="002C4BB2">
        <w:rPr>
          <w:b/>
          <w:i/>
          <w:szCs w:val="24"/>
        </w:rPr>
        <w:t xml:space="preserve"> </w:t>
      </w:r>
      <w:proofErr w:type="spellStart"/>
      <w:r w:rsidRPr="002C4BB2">
        <w:rPr>
          <w:b/>
          <w:i/>
          <w:szCs w:val="24"/>
        </w:rPr>
        <w:t>FileMan</w:t>
      </w:r>
      <w:proofErr w:type="spellEnd"/>
      <w:r w:rsidRPr="002C4BB2">
        <w:rPr>
          <w:b/>
          <w:i/>
          <w:szCs w:val="24"/>
        </w:rPr>
        <w:t xml:space="preserve"> Getting Started manual.</w:t>
      </w:r>
    </w:p>
    <w:p w14:paraId="57E2A1D8" w14:textId="77777777" w:rsidR="00CA1EED" w:rsidRPr="002C4BB2" w:rsidRDefault="00CA1EED" w:rsidP="00CA1EED">
      <w:pPr>
        <w:rPr>
          <w:sz w:val="20"/>
        </w:rPr>
      </w:pPr>
    </w:p>
    <w:p w14:paraId="2C67BCCD" w14:textId="77777777" w:rsidR="00CA1EED" w:rsidRPr="00E149BF" w:rsidRDefault="00CA1EED" w:rsidP="00CA1EED">
      <w:pPr>
        <w:rPr>
          <w:b/>
        </w:rPr>
      </w:pPr>
      <w:r w:rsidRPr="00E149BF">
        <w:rPr>
          <w:b/>
        </w:rPr>
        <w:t>Browser Overview</w:t>
      </w:r>
    </w:p>
    <w:p w14:paraId="22C2DC71" w14:textId="77777777" w:rsidR="00CA1EED" w:rsidRDefault="00CA1EED" w:rsidP="00CA1EED"/>
    <w:p w14:paraId="288F97F8" w14:textId="77777777" w:rsidR="00627972" w:rsidRDefault="00627972" w:rsidP="00627972">
      <w:r>
        <w:t xml:space="preserve">The Browser lets you view any text </w:t>
      </w:r>
      <w:r>
        <w:rPr>
          <w:i/>
        </w:rPr>
        <w:t>on the screen</w:t>
      </w:r>
      <w:r>
        <w:t xml:space="preserve"> instead of </w:t>
      </w:r>
      <w:r>
        <w:rPr>
          <w:i/>
        </w:rPr>
        <w:t>on paper</w:t>
      </w:r>
      <w:r>
        <w:t xml:space="preserve">. Do this by printing your text to the </w:t>
      </w:r>
      <w:r>
        <w:rPr>
          <w:b/>
        </w:rPr>
        <w:t>BROWSER</w:t>
      </w:r>
      <w:r>
        <w:t xml:space="preserve"> device instead of the HOME device or a printer.</w:t>
      </w:r>
    </w:p>
    <w:p w14:paraId="27C5D26C" w14:textId="77777777" w:rsidR="00627972" w:rsidRDefault="00627972" w:rsidP="00627972"/>
    <w:p w14:paraId="6B263E17" w14:textId="77777777" w:rsidR="00627972" w:rsidRDefault="00627972" w:rsidP="00627972">
      <w:pPr>
        <w:keepNext/>
        <w:keepLines/>
      </w:pPr>
      <w:r>
        <w:t>The Browser makes it very easy to view text on screen. Its main features are:</w:t>
      </w:r>
    </w:p>
    <w:p w14:paraId="3528F5C9" w14:textId="77777777" w:rsidR="00627972" w:rsidRDefault="00627972" w:rsidP="00C44867">
      <w:pPr>
        <w:keepNext/>
        <w:keepLines/>
        <w:numPr>
          <w:ilvl w:val="0"/>
          <w:numId w:val="90"/>
        </w:numPr>
        <w:spacing w:before="120"/>
      </w:pPr>
      <w:r>
        <w:t xml:space="preserve">Scroll forwards </w:t>
      </w:r>
      <w:r>
        <w:rPr>
          <w:i/>
        </w:rPr>
        <w:t>and backwards</w:t>
      </w:r>
      <w:r>
        <w:t xml:space="preserve"> through the text. This means you don't lose lines of text "off the top" of the screen, like you do when you print to the HOME device.</w:t>
      </w:r>
    </w:p>
    <w:p w14:paraId="7F69FC8D" w14:textId="77777777" w:rsidR="00627972" w:rsidRDefault="00627972" w:rsidP="00C44867">
      <w:pPr>
        <w:numPr>
          <w:ilvl w:val="0"/>
          <w:numId w:val="90"/>
        </w:numPr>
        <w:spacing w:before="120"/>
      </w:pPr>
      <w:r>
        <w:t>Use the Search feature to find a text string and immediately jump to occurrences of the search string.</w:t>
      </w:r>
    </w:p>
    <w:p w14:paraId="200AB9F1" w14:textId="5F6764A8" w:rsidR="00CA1EED" w:rsidRDefault="00627972" w:rsidP="00C44867">
      <w:pPr>
        <w:numPr>
          <w:ilvl w:val="0"/>
          <w:numId w:val="90"/>
        </w:numPr>
        <w:spacing w:before="120"/>
      </w:pPr>
      <w:r>
        <w:t>Copy selected text from</w:t>
      </w:r>
      <w:r w:rsidR="00A85342">
        <w:t xml:space="preserve"> </w:t>
      </w:r>
      <w:r>
        <w:t xml:space="preserve">to the VA </w:t>
      </w:r>
      <w:proofErr w:type="spellStart"/>
      <w:r>
        <w:t>FileMan</w:t>
      </w:r>
      <w:proofErr w:type="spellEnd"/>
      <w:r>
        <w:t xml:space="preserve"> Clipboard; later, if you're editing a mail message or other WORD-PROCESSING-type field with the Screen E</w:t>
      </w:r>
      <w:bookmarkStart w:id="325" w:name="_Hlt446147907"/>
      <w:r>
        <w:t>d</w:t>
      </w:r>
      <w:bookmarkEnd w:id="325"/>
      <w:r>
        <w:t>itor, you can paste from the clipboard.</w:t>
      </w:r>
    </w:p>
    <w:p w14:paraId="568C0AD2" w14:textId="77777777" w:rsidR="00CA1EED" w:rsidRDefault="00CA1EED" w:rsidP="00CA1EED">
      <w:pPr>
        <w:rPr>
          <w:b/>
        </w:rPr>
      </w:pPr>
    </w:p>
    <w:p w14:paraId="558803F0" w14:textId="77777777" w:rsidR="00CA1EED" w:rsidRDefault="00CA1EED" w:rsidP="00CA1EED">
      <w:pPr>
        <w:rPr>
          <w:b/>
        </w:rPr>
      </w:pPr>
      <w:r>
        <w:rPr>
          <w:b/>
        </w:rPr>
        <w:lastRenderedPageBreak/>
        <w:t>Shortcuts and Screen setup Tips</w:t>
      </w:r>
    </w:p>
    <w:p w14:paraId="5E0BEC5F" w14:textId="77777777" w:rsidR="00CA1EED" w:rsidRPr="008201E0" w:rsidRDefault="00CA1EED" w:rsidP="00CA1EED">
      <w:pPr>
        <w:rPr>
          <w:b/>
        </w:rPr>
      </w:pPr>
    </w:p>
    <w:p w14:paraId="0A77DEB8" w14:textId="77777777" w:rsidR="00CA1EED" w:rsidRDefault="00CA1EED" w:rsidP="00CA1EED">
      <w:r>
        <w:t xml:space="preserve">Both the Browser and </w:t>
      </w:r>
      <w:proofErr w:type="spellStart"/>
      <w:r>
        <w:t>ScreenMan</w:t>
      </w:r>
      <w:proofErr w:type="spellEnd"/>
      <w:r>
        <w:t xml:space="preserve"> have shortcuts that can save you a lot of time. Each shortcut begins by pressing the Num Lock (NL) key. (NOTE: some laptops don’t have a </w:t>
      </w:r>
      <w:proofErr w:type="spellStart"/>
      <w:r>
        <w:t>NumLock</w:t>
      </w:r>
      <w:proofErr w:type="spellEnd"/>
      <w:r>
        <w:t xml:space="preserve"> key, so you would need to use Map Keyboard on your Reflections Utility menu to map a terminal key to the PC </w:t>
      </w:r>
      <w:proofErr w:type="spellStart"/>
      <w:r>
        <w:t>NumLock</w:t>
      </w:r>
      <w:proofErr w:type="spellEnd"/>
      <w:r>
        <w:t xml:space="preserve"> key.)</w:t>
      </w:r>
    </w:p>
    <w:p w14:paraId="33A7E308" w14:textId="77777777" w:rsidR="00CA1EED" w:rsidRDefault="00CA1EED" w:rsidP="00CA1EED">
      <w:r>
        <w:t>Some Browser actions:</w:t>
      </w:r>
    </w:p>
    <w:p w14:paraId="4ABD677F" w14:textId="77777777" w:rsidR="00CA1EED" w:rsidRPr="00BC54CA" w:rsidRDefault="00CA1EED" w:rsidP="008B7EB0">
      <w:pPr>
        <w:numPr>
          <w:ilvl w:val="0"/>
          <w:numId w:val="102"/>
        </w:numPr>
      </w:pPr>
      <w:r w:rsidRPr="00BC54CA">
        <w:t>(NL)B – go to bottom</w:t>
      </w:r>
    </w:p>
    <w:p w14:paraId="5F3858D0" w14:textId="77777777" w:rsidR="00CA1EED" w:rsidRPr="00BC54CA" w:rsidRDefault="00CA1EED" w:rsidP="008B7EB0">
      <w:pPr>
        <w:numPr>
          <w:ilvl w:val="0"/>
          <w:numId w:val="102"/>
        </w:numPr>
      </w:pPr>
      <w:r w:rsidRPr="00BC54CA">
        <w:t>(NL)E – exit</w:t>
      </w:r>
    </w:p>
    <w:p w14:paraId="0FB41010" w14:textId="77777777" w:rsidR="00CA1EED" w:rsidRPr="00BC54CA" w:rsidRDefault="00CA1EED" w:rsidP="008B7EB0">
      <w:pPr>
        <w:numPr>
          <w:ilvl w:val="0"/>
          <w:numId w:val="102"/>
        </w:numPr>
      </w:pPr>
      <w:r w:rsidRPr="00BC54CA">
        <w:t>(NL)F – find</w:t>
      </w:r>
    </w:p>
    <w:p w14:paraId="09D8E9E4" w14:textId="77777777" w:rsidR="00CA1EED" w:rsidRPr="00BC54CA" w:rsidRDefault="00CA1EED" w:rsidP="008B7EB0">
      <w:pPr>
        <w:numPr>
          <w:ilvl w:val="0"/>
          <w:numId w:val="102"/>
        </w:numPr>
      </w:pPr>
      <w:r w:rsidRPr="00BC54CA">
        <w:t>(NL)H – help</w:t>
      </w:r>
    </w:p>
    <w:p w14:paraId="61918C85" w14:textId="77777777" w:rsidR="00CA1EED" w:rsidRPr="00BC54CA" w:rsidRDefault="00CA1EED" w:rsidP="008B7EB0">
      <w:pPr>
        <w:numPr>
          <w:ilvl w:val="0"/>
          <w:numId w:val="102"/>
        </w:numPr>
      </w:pPr>
      <w:r w:rsidRPr="00BC54CA">
        <w:t>(NL)Q – quit</w:t>
      </w:r>
    </w:p>
    <w:p w14:paraId="27C8A91A" w14:textId="77777777" w:rsidR="00CA1EED" w:rsidRPr="00BC54CA" w:rsidRDefault="00CA1EED" w:rsidP="008B7EB0">
      <w:pPr>
        <w:numPr>
          <w:ilvl w:val="0"/>
          <w:numId w:val="102"/>
        </w:numPr>
      </w:pPr>
      <w:r w:rsidRPr="00BC54CA">
        <w:t>(NL)T – go to top</w:t>
      </w:r>
    </w:p>
    <w:p w14:paraId="580C1BAB" w14:textId="77777777" w:rsidR="00CA1EED" w:rsidRPr="00C91826" w:rsidRDefault="00CA1EED" w:rsidP="00CA1EED"/>
    <w:p w14:paraId="638E4510" w14:textId="77777777" w:rsidR="00CA1EED" w:rsidRPr="00BC54CA" w:rsidRDefault="00CA1EED" w:rsidP="00CA1EED">
      <w:r w:rsidRPr="00BC54CA">
        <w:t xml:space="preserve">Some </w:t>
      </w:r>
      <w:proofErr w:type="spellStart"/>
      <w:r w:rsidRPr="00BC54CA">
        <w:t>ScreenMan</w:t>
      </w:r>
      <w:proofErr w:type="spellEnd"/>
      <w:r w:rsidRPr="00BC54CA">
        <w:t xml:space="preserve"> shortcuts:</w:t>
      </w:r>
    </w:p>
    <w:p w14:paraId="63FC5DC3" w14:textId="77777777" w:rsidR="00CA1EED" w:rsidRPr="00BC54CA" w:rsidRDefault="00CA1EED" w:rsidP="008B7EB0">
      <w:pPr>
        <w:numPr>
          <w:ilvl w:val="0"/>
          <w:numId w:val="103"/>
        </w:numPr>
      </w:pPr>
      <w:r w:rsidRPr="00BC54CA">
        <w:t>(NL)C – close a screen</w:t>
      </w:r>
    </w:p>
    <w:p w14:paraId="63A5F1B5" w14:textId="77777777" w:rsidR="00CA1EED" w:rsidRPr="00BC54CA" w:rsidRDefault="00CA1EED" w:rsidP="008B7EB0">
      <w:pPr>
        <w:numPr>
          <w:ilvl w:val="0"/>
          <w:numId w:val="103"/>
        </w:numPr>
      </w:pPr>
      <w:r w:rsidRPr="00BC54CA">
        <w:t>(NL)E – exit and save changes</w:t>
      </w:r>
    </w:p>
    <w:p w14:paraId="70368DDC" w14:textId="77777777" w:rsidR="00CA1EED" w:rsidRPr="00BC54CA" w:rsidRDefault="00CA1EED" w:rsidP="008B7EB0">
      <w:pPr>
        <w:numPr>
          <w:ilvl w:val="0"/>
          <w:numId w:val="103"/>
        </w:numPr>
      </w:pPr>
      <w:r w:rsidRPr="00BC54CA">
        <w:t>(NL)H – help</w:t>
      </w:r>
    </w:p>
    <w:p w14:paraId="77ED1A58" w14:textId="77777777" w:rsidR="00CA1EED" w:rsidRPr="00BC54CA" w:rsidRDefault="00CA1EED" w:rsidP="008B7EB0">
      <w:pPr>
        <w:numPr>
          <w:ilvl w:val="0"/>
          <w:numId w:val="103"/>
        </w:numPr>
      </w:pPr>
      <w:r w:rsidRPr="00BC54CA">
        <w:t>(NL)Q – exit and do not save changes</w:t>
      </w:r>
    </w:p>
    <w:p w14:paraId="5E1891AF" w14:textId="77777777" w:rsidR="00CA1EED" w:rsidRPr="00BC54CA" w:rsidRDefault="00CA1EED" w:rsidP="008B7EB0">
      <w:pPr>
        <w:numPr>
          <w:ilvl w:val="0"/>
          <w:numId w:val="103"/>
        </w:numPr>
      </w:pPr>
      <w:r w:rsidRPr="00BC54CA">
        <w:t>(NL)Z – zoom editor</w:t>
      </w:r>
    </w:p>
    <w:p w14:paraId="6F99E02E" w14:textId="77777777" w:rsidR="00CA1EED" w:rsidRPr="00BC54CA" w:rsidRDefault="00CA1EED" w:rsidP="00CA1EED"/>
    <w:p w14:paraId="7D3A3D58" w14:textId="77777777" w:rsidR="00CA1EED" w:rsidRDefault="00CA1EED" w:rsidP="00CA1EED">
      <w:r w:rsidRPr="001A584B">
        <w:t xml:space="preserve">Your Reflections session setup makes a difference in the appearance of the </w:t>
      </w:r>
      <w:proofErr w:type="spellStart"/>
      <w:r w:rsidRPr="001A584B">
        <w:t>ScreenMan</w:t>
      </w:r>
      <w:proofErr w:type="spellEnd"/>
      <w:r w:rsidRPr="001A584B">
        <w:t xml:space="preserve"> display. The screen element Normal default is</w:t>
      </w:r>
      <w:r>
        <w:t xml:space="preserve"> a</w:t>
      </w:r>
      <w:r w:rsidRPr="001A584B">
        <w:t xml:space="preserve"> white background and black foreground. Choosing a background color other than white and a foreground color that works well with the background color will provide a </w:t>
      </w:r>
      <w:r>
        <w:t>more readable</w:t>
      </w:r>
      <w:r w:rsidRPr="001A584B">
        <w:t xml:space="preserve"> </w:t>
      </w:r>
      <w:proofErr w:type="spellStart"/>
      <w:r w:rsidRPr="001A584B">
        <w:t>ScreenMan</w:t>
      </w:r>
      <w:proofErr w:type="spellEnd"/>
      <w:r w:rsidRPr="001A584B">
        <w:t xml:space="preserve"> display.</w:t>
      </w:r>
    </w:p>
    <w:p w14:paraId="3E5043E4" w14:textId="77777777" w:rsidR="00CA1EED" w:rsidRDefault="00CA1EED" w:rsidP="00CA1EED"/>
    <w:p w14:paraId="28496376" w14:textId="77777777" w:rsidR="00CA1EED" w:rsidRDefault="007E3F49" w:rsidP="00CA1EED">
      <w:r w:rsidRPr="00086DF9">
        <w:rPr>
          <w:noProof/>
        </w:rPr>
        <w:drawing>
          <wp:inline distT="0" distB="0" distL="0" distR="0" wp14:anchorId="0B0B2C00" wp14:editId="46A3AE77">
            <wp:extent cx="5131435" cy="3084195"/>
            <wp:effectExtent l="0" t="0" r="0" b="0"/>
            <wp:docPr id="5" name="Picture 5" descr="This screen capture shows the display setup dialog for the Reflections software. This dialog shows the settings for foreground and background color, also a screen element such as inverse, bold, underline or bli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s screen capture shows the display setup dialog for the Reflections software. This dialog shows the settings for foreground and background color, also a screen element such as inverse, bold, underline or blink.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31435" cy="3084195"/>
                    </a:xfrm>
                    <a:prstGeom prst="rect">
                      <a:avLst/>
                    </a:prstGeom>
                    <a:noFill/>
                    <a:ln>
                      <a:noFill/>
                    </a:ln>
                  </pic:spPr>
                </pic:pic>
              </a:graphicData>
            </a:graphic>
          </wp:inline>
        </w:drawing>
      </w:r>
    </w:p>
    <w:p w14:paraId="22797358" w14:textId="77777777" w:rsidR="00CA1EED" w:rsidRDefault="00CA1EED" w:rsidP="00CA1EED">
      <w:pPr>
        <w:pStyle w:val="Heading5"/>
      </w:pPr>
    </w:p>
    <w:p w14:paraId="284AC9C4" w14:textId="77777777" w:rsidR="00117461" w:rsidRPr="00E952BB" w:rsidRDefault="00117461" w:rsidP="00117461">
      <w:pPr>
        <w:pStyle w:val="NoSpacing"/>
        <w:rPr>
          <w:rFonts w:ascii="Times New Roman" w:hAnsi="Times New Roman"/>
          <w:szCs w:val="20"/>
        </w:rPr>
      </w:pPr>
      <w:r>
        <w:rPr>
          <w:rFonts w:ascii="Times New Roman" w:hAnsi="Times New Roman"/>
          <w:szCs w:val="20"/>
        </w:rPr>
        <w:t xml:space="preserve">NOTE: </w:t>
      </w:r>
      <w:r w:rsidRPr="00E952BB">
        <w:rPr>
          <w:rFonts w:ascii="Times New Roman" w:hAnsi="Times New Roman"/>
          <w:szCs w:val="20"/>
        </w:rPr>
        <w:t>For taxonomy inquiry print to display properly in Reflections</w:t>
      </w:r>
      <w:r>
        <w:rPr>
          <w:rFonts w:ascii="Times New Roman" w:hAnsi="Times New Roman"/>
          <w:szCs w:val="20"/>
        </w:rPr>
        <w:t>,</w:t>
      </w:r>
      <w:r w:rsidRPr="00E952BB">
        <w:rPr>
          <w:rFonts w:ascii="Times New Roman" w:hAnsi="Times New Roman"/>
          <w:szCs w:val="20"/>
        </w:rPr>
        <w:t xml:space="preserve"> the setup must have Save from Scrolling Regions checked. Sequence </w:t>
      </w:r>
      <w:proofErr w:type="gramStart"/>
      <w:r w:rsidRPr="00E952BB">
        <w:rPr>
          <w:rFonts w:ascii="Times New Roman" w:hAnsi="Times New Roman"/>
          <w:szCs w:val="20"/>
        </w:rPr>
        <w:t>is:</w:t>
      </w:r>
      <w:proofErr w:type="gramEnd"/>
      <w:r w:rsidRPr="00E952BB">
        <w:rPr>
          <w:rFonts w:ascii="Times New Roman" w:hAnsi="Times New Roman"/>
          <w:szCs w:val="20"/>
        </w:rPr>
        <w:t xml:space="preserve"> Setup =&gt; Display =&gt; Screen =&gt; Display Memory Advanced.</w:t>
      </w:r>
    </w:p>
    <w:p w14:paraId="582B3307" w14:textId="77777777" w:rsidR="00117461" w:rsidRDefault="00117461" w:rsidP="00117461">
      <w:pPr>
        <w:rPr>
          <w:rFonts w:ascii="r_ansi" w:hAnsi="r_ansi" w:cs="r_ansi"/>
          <w:sz w:val="20"/>
        </w:rPr>
      </w:pPr>
    </w:p>
    <w:p w14:paraId="0C5170AF" w14:textId="77777777" w:rsidR="00117461" w:rsidRDefault="00117461" w:rsidP="00117461">
      <w:pPr>
        <w:pStyle w:val="NoSpacing"/>
        <w:rPr>
          <w:rFonts w:ascii="Times New Roman" w:hAnsi="Times New Roman"/>
          <w:szCs w:val="20"/>
        </w:rPr>
      </w:pPr>
    </w:p>
    <w:p w14:paraId="2B5C9496" w14:textId="77777777" w:rsidR="00117461" w:rsidRDefault="007E3F49" w:rsidP="00117461">
      <w:pPr>
        <w:pStyle w:val="NoSpacing"/>
        <w:rPr>
          <w:szCs w:val="20"/>
        </w:rPr>
      </w:pPr>
      <w:r w:rsidRPr="00367259">
        <w:rPr>
          <w:noProof/>
          <w:szCs w:val="20"/>
        </w:rPr>
        <w:lastRenderedPageBreak/>
        <w:drawing>
          <wp:inline distT="0" distB="0" distL="0" distR="0" wp14:anchorId="1068DEBE" wp14:editId="2235D02E">
            <wp:extent cx="4217035" cy="2531745"/>
            <wp:effectExtent l="0" t="0" r="0" b="0"/>
            <wp:docPr id="6" name="Picture 6" descr="This screen capture shows the Display Setup dialog where the user can set up screen dimensions, the shape of he cursor, he display memory blocks, and how it shoud scr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is screen capture shows the Display Setup dialog where the user can set up screen dimensions, the shape of he cursor, he display memory blocks, and how it shoud scrol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17035" cy="2531745"/>
                    </a:xfrm>
                    <a:prstGeom prst="rect">
                      <a:avLst/>
                    </a:prstGeom>
                    <a:noFill/>
                    <a:ln>
                      <a:noFill/>
                    </a:ln>
                  </pic:spPr>
                </pic:pic>
              </a:graphicData>
            </a:graphic>
          </wp:inline>
        </w:drawing>
      </w:r>
    </w:p>
    <w:p w14:paraId="19BCFC03" w14:textId="77777777" w:rsidR="00117461" w:rsidRDefault="00117461" w:rsidP="00117461">
      <w:pPr>
        <w:pStyle w:val="NoSpacing"/>
        <w:rPr>
          <w:szCs w:val="20"/>
        </w:rPr>
      </w:pPr>
    </w:p>
    <w:p w14:paraId="021CB771" w14:textId="77777777" w:rsidR="00117461" w:rsidRDefault="007E3F49" w:rsidP="00117461">
      <w:pPr>
        <w:pStyle w:val="NoSpacing"/>
        <w:rPr>
          <w:szCs w:val="20"/>
        </w:rPr>
      </w:pPr>
      <w:r w:rsidRPr="00367259">
        <w:rPr>
          <w:noProof/>
          <w:szCs w:val="20"/>
        </w:rPr>
        <w:drawing>
          <wp:inline distT="0" distB="0" distL="0" distR="0" wp14:anchorId="05802E2F" wp14:editId="217880C4">
            <wp:extent cx="2715895" cy="1316990"/>
            <wp:effectExtent l="0" t="0" r="0" b="0"/>
            <wp:docPr id="7" name="Picture 7" descr="This screen capture shows the Advanced Options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s screen capture shows the Advanced Options dialo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15895" cy="1316990"/>
                    </a:xfrm>
                    <a:prstGeom prst="rect">
                      <a:avLst/>
                    </a:prstGeom>
                    <a:noFill/>
                    <a:ln>
                      <a:noFill/>
                    </a:ln>
                  </pic:spPr>
                </pic:pic>
              </a:graphicData>
            </a:graphic>
          </wp:inline>
        </w:drawing>
      </w:r>
    </w:p>
    <w:p w14:paraId="22B60DF2" w14:textId="77777777" w:rsidR="00CA1EED" w:rsidRDefault="00CA1EED" w:rsidP="00CA1EED"/>
    <w:p w14:paraId="3D41B09E" w14:textId="77777777" w:rsidR="00CA1EED" w:rsidRDefault="00CA1EED" w:rsidP="00CA1EED"/>
    <w:p w14:paraId="1C21749E" w14:textId="77777777" w:rsidR="00CA1EED" w:rsidRPr="00E47DDC" w:rsidRDefault="00CA1EED" w:rsidP="00CA1EED">
      <w:pPr>
        <w:rPr>
          <w:b/>
        </w:rPr>
      </w:pPr>
      <w:r w:rsidRPr="00E47DDC">
        <w:rPr>
          <w:b/>
        </w:rPr>
        <w:t>Reminder Taxonomy Management Main Screen</w:t>
      </w:r>
    </w:p>
    <w:p w14:paraId="4A83955C" w14:textId="77777777" w:rsidR="00CA1EED" w:rsidRDefault="00CA1EED" w:rsidP="00CA1EED"/>
    <w:p w14:paraId="3505BA99" w14:textId="77777777" w:rsidR="00CA1EED" w:rsidRDefault="00CA1EED" w:rsidP="00CA1EED">
      <w:r>
        <w:t>When you select Taxonomy Management from the Clinical Reminders Manager</w:t>
      </w:r>
      <w:r w:rsidR="0029547D">
        <w:t>s</w:t>
      </w:r>
      <w:r>
        <w:t xml:space="preserve"> Menu, you will go into a List Manager Taxonomy Management screen. It lists </w:t>
      </w:r>
      <w:proofErr w:type="gramStart"/>
      <w:r>
        <w:t>all of</w:t>
      </w:r>
      <w:proofErr w:type="gramEnd"/>
      <w:r>
        <w:t xml:space="preserve"> the taxonomies on your system. You can use the standard List Manager actions to search or scroll through the list.</w:t>
      </w:r>
    </w:p>
    <w:p w14:paraId="37D440B2" w14:textId="77777777" w:rsidR="00CA1EED" w:rsidRDefault="00CA1EED" w:rsidP="00CA1EED"/>
    <w:p w14:paraId="64C2C095" w14:textId="77777777" w:rsidR="00003182" w:rsidRDefault="00003182" w:rsidP="005329CB">
      <w:pPr>
        <w:rPr>
          <w:b/>
        </w:rPr>
      </w:pPr>
      <w:bookmarkStart w:id="326" w:name="_Toc125610711"/>
      <w:bookmarkEnd w:id="323"/>
      <w:bookmarkEnd w:id="324"/>
    </w:p>
    <w:p w14:paraId="1E62FEC1" w14:textId="77777777" w:rsidR="00003182" w:rsidRDefault="00003182" w:rsidP="005329CB">
      <w:pPr>
        <w:rPr>
          <w:b/>
        </w:rPr>
      </w:pPr>
    </w:p>
    <w:p w14:paraId="56D3F7CC" w14:textId="77777777" w:rsidR="00003182" w:rsidRDefault="00003182" w:rsidP="005329CB">
      <w:pPr>
        <w:rPr>
          <w:b/>
        </w:rPr>
      </w:pPr>
    </w:p>
    <w:p w14:paraId="1CD6241B" w14:textId="77777777" w:rsidR="00003182" w:rsidRDefault="00003182" w:rsidP="005329CB">
      <w:pPr>
        <w:rPr>
          <w:b/>
        </w:rPr>
      </w:pPr>
    </w:p>
    <w:p w14:paraId="5E33CEDD" w14:textId="77777777" w:rsidR="00003182" w:rsidRDefault="00003182" w:rsidP="005329CB">
      <w:pPr>
        <w:rPr>
          <w:b/>
        </w:rPr>
      </w:pPr>
    </w:p>
    <w:p w14:paraId="0493D0D3" w14:textId="77777777" w:rsidR="00003182" w:rsidRDefault="00003182" w:rsidP="005329CB">
      <w:pPr>
        <w:rPr>
          <w:b/>
        </w:rPr>
      </w:pPr>
    </w:p>
    <w:p w14:paraId="35BEEEA4" w14:textId="77777777" w:rsidR="00003182" w:rsidRDefault="00003182" w:rsidP="005329CB">
      <w:pPr>
        <w:rPr>
          <w:b/>
        </w:rPr>
      </w:pPr>
    </w:p>
    <w:p w14:paraId="78D5E80F" w14:textId="77777777" w:rsidR="00003182" w:rsidRDefault="00003182" w:rsidP="005329CB">
      <w:pPr>
        <w:rPr>
          <w:b/>
        </w:rPr>
      </w:pPr>
    </w:p>
    <w:p w14:paraId="41348986" w14:textId="77777777" w:rsidR="00003182" w:rsidRDefault="00003182" w:rsidP="005329CB">
      <w:pPr>
        <w:rPr>
          <w:b/>
        </w:rPr>
      </w:pPr>
    </w:p>
    <w:p w14:paraId="178CC01C" w14:textId="77777777" w:rsidR="00003182" w:rsidRDefault="00003182" w:rsidP="005329CB">
      <w:pPr>
        <w:rPr>
          <w:b/>
        </w:rPr>
      </w:pPr>
    </w:p>
    <w:p w14:paraId="0DB2B144" w14:textId="77777777" w:rsidR="00003182" w:rsidRDefault="00003182" w:rsidP="005329CB">
      <w:pPr>
        <w:rPr>
          <w:b/>
        </w:rPr>
      </w:pPr>
    </w:p>
    <w:p w14:paraId="1B472EEF" w14:textId="77777777" w:rsidR="00003182" w:rsidRDefault="00003182" w:rsidP="005329CB">
      <w:pPr>
        <w:rPr>
          <w:b/>
        </w:rPr>
      </w:pPr>
    </w:p>
    <w:p w14:paraId="2B596A05" w14:textId="77777777" w:rsidR="00973F08" w:rsidRDefault="00973F08">
      <w:pPr>
        <w:rPr>
          <w:b/>
        </w:rPr>
      </w:pPr>
      <w:r>
        <w:rPr>
          <w:b/>
        </w:rPr>
        <w:br w:type="page"/>
      </w:r>
    </w:p>
    <w:p w14:paraId="14E04744" w14:textId="586B66F3" w:rsidR="005329CB" w:rsidRDefault="005329CB" w:rsidP="005329CB">
      <w:pPr>
        <w:rPr>
          <w:b/>
        </w:rPr>
      </w:pPr>
      <w:r>
        <w:rPr>
          <w:b/>
        </w:rPr>
        <w:lastRenderedPageBreak/>
        <w:t>Example: Taxonomy Management main screen</w:t>
      </w:r>
    </w:p>
    <w:p w14:paraId="7B1AB745" w14:textId="59CED313" w:rsidR="005329CB" w:rsidRDefault="008563B8" w:rsidP="001A5CA2">
      <w:r>
        <w:rPr>
          <w:noProof/>
        </w:rPr>
        <w:drawing>
          <wp:inline distT="0" distB="0" distL="0" distR="0" wp14:anchorId="6E845551" wp14:editId="61B4C0F6">
            <wp:extent cx="5934075" cy="3514725"/>
            <wp:effectExtent l="0" t="0" r="9525" b="9525"/>
            <wp:docPr id="64" name="Picture 64" descr="This screen capture shows the Taxonomy Management main screen in the List Manager interf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XRM-MM-page-152-remove IP.gif"/>
                    <pic:cNvPicPr/>
                  </pic:nvPicPr>
                  <pic:blipFill rotWithShape="1">
                    <a:blip r:embed="rId25"/>
                    <a:srcRect t="5385"/>
                    <a:stretch/>
                  </pic:blipFill>
                  <pic:spPr bwMode="auto">
                    <a:xfrm>
                      <a:off x="0" y="0"/>
                      <a:ext cx="5934075" cy="3514725"/>
                    </a:xfrm>
                    <a:prstGeom prst="rect">
                      <a:avLst/>
                    </a:prstGeom>
                    <a:ln>
                      <a:noFill/>
                    </a:ln>
                    <a:extLst>
                      <a:ext uri="{53640926-AAD7-44D8-BBD7-CCE9431645EC}">
                        <a14:shadowObscured xmlns:a14="http://schemas.microsoft.com/office/drawing/2010/main"/>
                      </a:ext>
                    </a:extLst>
                  </pic:spPr>
                </pic:pic>
              </a:graphicData>
            </a:graphic>
          </wp:inline>
        </w:drawing>
      </w:r>
    </w:p>
    <w:p w14:paraId="4AF5BB6A" w14:textId="77777777" w:rsidR="007158E5" w:rsidRDefault="007158E5" w:rsidP="005329CB">
      <w:pPr>
        <w:pStyle w:val="Heading5"/>
      </w:pPr>
      <w:bookmarkStart w:id="327" w:name="_Toc125610705"/>
      <w:bookmarkStart w:id="328" w:name="_Toc127755942"/>
    </w:p>
    <w:p w14:paraId="5023BA55" w14:textId="77777777" w:rsidR="005329CB" w:rsidRDefault="005329CB" w:rsidP="005329CB">
      <w:pPr>
        <w:pStyle w:val="Heading5"/>
      </w:pPr>
      <w:r>
        <w:t xml:space="preserve">Reminder Taxonomy Management </w:t>
      </w:r>
      <w:bookmarkEnd w:id="327"/>
      <w:bookmarkEnd w:id="328"/>
      <w:r>
        <w:t>Actions</w:t>
      </w:r>
    </w:p>
    <w:tbl>
      <w:tblPr>
        <w:tblStyle w:val="PlainTable1"/>
        <w:tblW w:w="8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1260"/>
        <w:gridCol w:w="1440"/>
        <w:gridCol w:w="5760"/>
      </w:tblGrid>
      <w:tr w:rsidR="005329CB" w:rsidRPr="001859B2" w14:paraId="04AC4329" w14:textId="77777777" w:rsidTr="00654A9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60" w:type="dxa"/>
            <w:shd w:val="clear" w:color="auto" w:fill="D9D9D9" w:themeFill="background1" w:themeFillShade="D9"/>
          </w:tcPr>
          <w:p w14:paraId="05B02D25" w14:textId="77777777" w:rsidR="005329CB" w:rsidRPr="00644F40" w:rsidRDefault="005329CB" w:rsidP="00627972">
            <w:pPr>
              <w:pStyle w:val="Tableheading"/>
              <w:rPr>
                <w:b/>
                <w:bCs/>
                <w:color w:val="000000" w:themeColor="text1"/>
                <w:sz w:val="22"/>
                <w:szCs w:val="22"/>
              </w:rPr>
            </w:pPr>
            <w:r w:rsidRPr="00644F40">
              <w:rPr>
                <w:b/>
                <w:bCs/>
                <w:color w:val="000000" w:themeColor="text1"/>
                <w:sz w:val="22"/>
                <w:szCs w:val="22"/>
              </w:rPr>
              <w:t>Synonym</w:t>
            </w:r>
          </w:p>
        </w:tc>
        <w:tc>
          <w:tcPr>
            <w:cnfStyle w:val="000010000000" w:firstRow="0" w:lastRow="0" w:firstColumn="0" w:lastColumn="0" w:oddVBand="1" w:evenVBand="0" w:oddHBand="0" w:evenHBand="0" w:firstRowFirstColumn="0" w:firstRowLastColumn="0" w:lastRowFirstColumn="0" w:lastRowLastColumn="0"/>
            <w:tcW w:w="1440" w:type="dxa"/>
            <w:shd w:val="clear" w:color="auto" w:fill="D9D9D9" w:themeFill="background1" w:themeFillShade="D9"/>
          </w:tcPr>
          <w:p w14:paraId="52C084E2" w14:textId="77777777" w:rsidR="005329CB" w:rsidRPr="00644F40" w:rsidRDefault="005329CB" w:rsidP="00627972">
            <w:pPr>
              <w:pStyle w:val="Tableheading"/>
              <w:rPr>
                <w:b/>
                <w:bCs/>
                <w:color w:val="000000" w:themeColor="text1"/>
                <w:sz w:val="22"/>
                <w:szCs w:val="22"/>
              </w:rPr>
            </w:pPr>
            <w:r w:rsidRPr="00644F40">
              <w:rPr>
                <w:b/>
                <w:bCs/>
                <w:color w:val="000000" w:themeColor="text1"/>
                <w:sz w:val="22"/>
                <w:szCs w:val="22"/>
              </w:rPr>
              <w:t>Action</w:t>
            </w:r>
          </w:p>
        </w:tc>
        <w:tc>
          <w:tcPr>
            <w:cnfStyle w:val="000100000000" w:firstRow="0" w:lastRow="0" w:firstColumn="0" w:lastColumn="1" w:oddVBand="0" w:evenVBand="0" w:oddHBand="0" w:evenHBand="0" w:firstRowFirstColumn="0" w:firstRowLastColumn="0" w:lastRowFirstColumn="0" w:lastRowLastColumn="0"/>
            <w:tcW w:w="5760" w:type="dxa"/>
            <w:shd w:val="clear" w:color="auto" w:fill="D9D9D9" w:themeFill="background1" w:themeFillShade="D9"/>
          </w:tcPr>
          <w:p w14:paraId="3EB6C4E4" w14:textId="77777777" w:rsidR="005329CB" w:rsidRPr="00644F40" w:rsidRDefault="005329CB" w:rsidP="00627972">
            <w:pPr>
              <w:pStyle w:val="Tableheading"/>
              <w:rPr>
                <w:b/>
                <w:bCs/>
                <w:color w:val="000000" w:themeColor="text1"/>
                <w:sz w:val="22"/>
                <w:szCs w:val="22"/>
              </w:rPr>
            </w:pPr>
            <w:r w:rsidRPr="00644F40">
              <w:rPr>
                <w:b/>
                <w:bCs/>
                <w:color w:val="000000" w:themeColor="text1"/>
                <w:sz w:val="22"/>
                <w:szCs w:val="22"/>
              </w:rPr>
              <w:t>Description</w:t>
            </w:r>
          </w:p>
        </w:tc>
      </w:tr>
      <w:tr w:rsidR="005329CB" w:rsidRPr="00644F40" w14:paraId="4E9126F6" w14:textId="77777777" w:rsidTr="00644F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shd w:val="clear" w:color="auto" w:fill="FFFFFF" w:themeFill="background1"/>
          </w:tcPr>
          <w:p w14:paraId="5F9937B0" w14:textId="77777777" w:rsidR="005329CB" w:rsidRPr="00644F40" w:rsidRDefault="005329CB" w:rsidP="00A84537">
            <w:pPr>
              <w:pStyle w:val="Table"/>
              <w:rPr>
                <w:b w:val="0"/>
                <w:bCs w:val="0"/>
              </w:rPr>
            </w:pPr>
            <w:r w:rsidRPr="00644F40">
              <w:rPr>
                <w:b w:val="0"/>
                <w:bCs w:val="0"/>
              </w:rPr>
              <w:t>ADD</w:t>
            </w:r>
          </w:p>
        </w:tc>
        <w:tc>
          <w:tcPr>
            <w:cnfStyle w:val="000010000000" w:firstRow="0" w:lastRow="0" w:firstColumn="0" w:lastColumn="0" w:oddVBand="1" w:evenVBand="0" w:oddHBand="0" w:evenHBand="0" w:firstRowFirstColumn="0" w:firstRowLastColumn="0" w:lastRowFirstColumn="0" w:lastRowLastColumn="0"/>
            <w:tcW w:w="1440" w:type="dxa"/>
            <w:shd w:val="clear" w:color="auto" w:fill="FFFFFF" w:themeFill="background1"/>
          </w:tcPr>
          <w:p w14:paraId="13FA32D5" w14:textId="77777777" w:rsidR="005329CB" w:rsidRPr="00644F40" w:rsidRDefault="005329CB" w:rsidP="00A84537">
            <w:pPr>
              <w:pStyle w:val="Table"/>
            </w:pPr>
            <w:r w:rsidRPr="00644F40">
              <w:t>Add</w:t>
            </w:r>
          </w:p>
        </w:tc>
        <w:tc>
          <w:tcPr>
            <w:cnfStyle w:val="000100000000" w:firstRow="0" w:lastRow="0" w:firstColumn="0" w:lastColumn="1" w:oddVBand="0" w:evenVBand="0" w:oddHBand="0" w:evenHBand="0" w:firstRowFirstColumn="0" w:firstRowLastColumn="0" w:lastRowFirstColumn="0" w:lastRowLastColumn="0"/>
            <w:tcW w:w="5760" w:type="dxa"/>
            <w:shd w:val="clear" w:color="auto" w:fill="FFFFFF" w:themeFill="background1"/>
          </w:tcPr>
          <w:p w14:paraId="007CCB55" w14:textId="77777777" w:rsidR="005329CB" w:rsidRPr="00644F40" w:rsidRDefault="005329CB" w:rsidP="00A84537">
            <w:pPr>
              <w:pStyle w:val="Table"/>
              <w:rPr>
                <w:b w:val="0"/>
                <w:bCs w:val="0"/>
              </w:rPr>
            </w:pPr>
            <w:r w:rsidRPr="00644F40">
              <w:rPr>
                <w:b w:val="0"/>
                <w:bCs w:val="0"/>
              </w:rPr>
              <w:t>Use this action to create a new taxonomy.</w:t>
            </w:r>
          </w:p>
        </w:tc>
      </w:tr>
      <w:tr w:rsidR="005329CB" w:rsidRPr="00644F40" w14:paraId="5180A4EF" w14:textId="77777777" w:rsidTr="00644F40">
        <w:tc>
          <w:tcPr>
            <w:cnfStyle w:val="001000000000" w:firstRow="0" w:lastRow="0" w:firstColumn="1" w:lastColumn="0" w:oddVBand="0" w:evenVBand="0" w:oddHBand="0" w:evenHBand="0" w:firstRowFirstColumn="0" w:firstRowLastColumn="0" w:lastRowFirstColumn="0" w:lastRowLastColumn="0"/>
            <w:tcW w:w="1260" w:type="dxa"/>
            <w:shd w:val="clear" w:color="auto" w:fill="FFFFFF" w:themeFill="background1"/>
          </w:tcPr>
          <w:p w14:paraId="31909638" w14:textId="77777777" w:rsidR="005329CB" w:rsidRPr="00644F40" w:rsidRDefault="005329CB" w:rsidP="00A84537">
            <w:pPr>
              <w:pStyle w:val="Table"/>
              <w:rPr>
                <w:b w:val="0"/>
                <w:bCs w:val="0"/>
              </w:rPr>
            </w:pPr>
            <w:r w:rsidRPr="00644F40">
              <w:rPr>
                <w:b w:val="0"/>
                <w:bCs w:val="0"/>
              </w:rPr>
              <w:t>EDIT</w:t>
            </w:r>
          </w:p>
        </w:tc>
        <w:tc>
          <w:tcPr>
            <w:cnfStyle w:val="000010000000" w:firstRow="0" w:lastRow="0" w:firstColumn="0" w:lastColumn="0" w:oddVBand="1" w:evenVBand="0" w:oddHBand="0" w:evenHBand="0" w:firstRowFirstColumn="0" w:firstRowLastColumn="0" w:lastRowFirstColumn="0" w:lastRowLastColumn="0"/>
            <w:tcW w:w="1440" w:type="dxa"/>
            <w:shd w:val="clear" w:color="auto" w:fill="FFFFFF" w:themeFill="background1"/>
          </w:tcPr>
          <w:p w14:paraId="12DFA209" w14:textId="77777777" w:rsidR="005329CB" w:rsidRPr="00644F40" w:rsidRDefault="005329CB" w:rsidP="00A84537">
            <w:pPr>
              <w:pStyle w:val="Table"/>
            </w:pPr>
            <w:r w:rsidRPr="00644F40">
              <w:t>Edit</w:t>
            </w:r>
          </w:p>
        </w:tc>
        <w:tc>
          <w:tcPr>
            <w:cnfStyle w:val="000100000000" w:firstRow="0" w:lastRow="0" w:firstColumn="0" w:lastColumn="1" w:oddVBand="0" w:evenVBand="0" w:oddHBand="0" w:evenHBand="0" w:firstRowFirstColumn="0" w:firstRowLastColumn="0" w:lastRowFirstColumn="0" w:lastRowLastColumn="0"/>
            <w:tcW w:w="5760" w:type="dxa"/>
            <w:shd w:val="clear" w:color="auto" w:fill="FFFFFF" w:themeFill="background1"/>
          </w:tcPr>
          <w:p w14:paraId="2857F5E2" w14:textId="77777777" w:rsidR="005329CB" w:rsidRPr="00644F40" w:rsidRDefault="005329CB" w:rsidP="00A84537">
            <w:pPr>
              <w:pStyle w:val="Table"/>
              <w:rPr>
                <w:b w:val="0"/>
                <w:bCs w:val="0"/>
              </w:rPr>
            </w:pPr>
            <w:r w:rsidRPr="00644F40">
              <w:rPr>
                <w:b w:val="0"/>
                <w:bCs w:val="0"/>
              </w:rPr>
              <w:t>Use this action to edit an existing taxonomy.</w:t>
            </w:r>
          </w:p>
        </w:tc>
      </w:tr>
      <w:tr w:rsidR="005329CB" w:rsidRPr="00644F40" w14:paraId="39B3A2EE" w14:textId="77777777" w:rsidTr="00644F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shd w:val="clear" w:color="auto" w:fill="FFFFFF" w:themeFill="background1"/>
          </w:tcPr>
          <w:p w14:paraId="4F4449C1" w14:textId="77777777" w:rsidR="005329CB" w:rsidRPr="00644F40" w:rsidRDefault="005329CB" w:rsidP="00A84537">
            <w:pPr>
              <w:pStyle w:val="Table"/>
              <w:rPr>
                <w:b w:val="0"/>
                <w:bCs w:val="0"/>
              </w:rPr>
            </w:pPr>
            <w:r w:rsidRPr="00644F40">
              <w:rPr>
                <w:b w:val="0"/>
                <w:bCs w:val="0"/>
              </w:rPr>
              <w:t>COPY</w:t>
            </w:r>
          </w:p>
        </w:tc>
        <w:tc>
          <w:tcPr>
            <w:cnfStyle w:val="000010000000" w:firstRow="0" w:lastRow="0" w:firstColumn="0" w:lastColumn="0" w:oddVBand="1" w:evenVBand="0" w:oddHBand="0" w:evenHBand="0" w:firstRowFirstColumn="0" w:firstRowLastColumn="0" w:lastRowFirstColumn="0" w:lastRowLastColumn="0"/>
            <w:tcW w:w="1440" w:type="dxa"/>
            <w:shd w:val="clear" w:color="auto" w:fill="FFFFFF" w:themeFill="background1"/>
          </w:tcPr>
          <w:p w14:paraId="09CE3E4B" w14:textId="77777777" w:rsidR="005329CB" w:rsidRPr="00644F40" w:rsidRDefault="005329CB" w:rsidP="00A84537">
            <w:pPr>
              <w:pStyle w:val="Table"/>
            </w:pPr>
            <w:r w:rsidRPr="00644F40">
              <w:t>Copy</w:t>
            </w:r>
          </w:p>
        </w:tc>
        <w:tc>
          <w:tcPr>
            <w:cnfStyle w:val="000100000000" w:firstRow="0" w:lastRow="0" w:firstColumn="0" w:lastColumn="1" w:oddVBand="0" w:evenVBand="0" w:oddHBand="0" w:evenHBand="0" w:firstRowFirstColumn="0" w:firstRowLastColumn="0" w:lastRowFirstColumn="0" w:lastRowLastColumn="0"/>
            <w:tcW w:w="5760" w:type="dxa"/>
            <w:shd w:val="clear" w:color="auto" w:fill="FFFFFF" w:themeFill="background1"/>
          </w:tcPr>
          <w:p w14:paraId="48387A2B" w14:textId="77777777" w:rsidR="005329CB" w:rsidRPr="00644F40" w:rsidRDefault="005329CB" w:rsidP="00A84537">
            <w:pPr>
              <w:pStyle w:val="Table"/>
              <w:rPr>
                <w:b w:val="0"/>
                <w:bCs w:val="0"/>
              </w:rPr>
            </w:pPr>
            <w:r w:rsidRPr="00644F40">
              <w:rPr>
                <w:b w:val="0"/>
                <w:bCs w:val="0"/>
              </w:rPr>
              <w:t>This action allows the user to copy an existing taxonomy into a new one. The new taxonomy must have a unique name.</w:t>
            </w:r>
          </w:p>
        </w:tc>
      </w:tr>
      <w:tr w:rsidR="005329CB" w:rsidRPr="00644F40" w14:paraId="5DEFC00B" w14:textId="77777777" w:rsidTr="00644F40">
        <w:tc>
          <w:tcPr>
            <w:cnfStyle w:val="001000000000" w:firstRow="0" w:lastRow="0" w:firstColumn="1" w:lastColumn="0" w:oddVBand="0" w:evenVBand="0" w:oddHBand="0" w:evenHBand="0" w:firstRowFirstColumn="0" w:firstRowLastColumn="0" w:lastRowFirstColumn="0" w:lastRowLastColumn="0"/>
            <w:tcW w:w="1260" w:type="dxa"/>
            <w:shd w:val="clear" w:color="auto" w:fill="FFFFFF" w:themeFill="background1"/>
          </w:tcPr>
          <w:p w14:paraId="3B7E6019" w14:textId="77777777" w:rsidR="005329CB" w:rsidRPr="00644F40" w:rsidRDefault="005329CB" w:rsidP="00A84537">
            <w:pPr>
              <w:pStyle w:val="Table"/>
              <w:rPr>
                <w:b w:val="0"/>
                <w:bCs w:val="0"/>
              </w:rPr>
            </w:pPr>
            <w:r w:rsidRPr="00644F40">
              <w:rPr>
                <w:b w:val="0"/>
                <w:bCs w:val="0"/>
              </w:rPr>
              <w:t>INQ</w:t>
            </w:r>
          </w:p>
        </w:tc>
        <w:tc>
          <w:tcPr>
            <w:cnfStyle w:val="000010000000" w:firstRow="0" w:lastRow="0" w:firstColumn="0" w:lastColumn="0" w:oddVBand="1" w:evenVBand="0" w:oddHBand="0" w:evenHBand="0" w:firstRowFirstColumn="0" w:firstRowLastColumn="0" w:lastRowFirstColumn="0" w:lastRowLastColumn="0"/>
            <w:tcW w:w="1440" w:type="dxa"/>
            <w:shd w:val="clear" w:color="auto" w:fill="FFFFFF" w:themeFill="background1"/>
          </w:tcPr>
          <w:p w14:paraId="7A397E8A" w14:textId="77777777" w:rsidR="005329CB" w:rsidRPr="00644F40" w:rsidRDefault="005329CB" w:rsidP="00A84537">
            <w:pPr>
              <w:pStyle w:val="Table"/>
            </w:pPr>
            <w:r w:rsidRPr="00644F40">
              <w:t xml:space="preserve">Inquire     </w:t>
            </w:r>
          </w:p>
        </w:tc>
        <w:tc>
          <w:tcPr>
            <w:cnfStyle w:val="000100000000" w:firstRow="0" w:lastRow="0" w:firstColumn="0" w:lastColumn="1" w:oddVBand="0" w:evenVBand="0" w:oddHBand="0" w:evenHBand="0" w:firstRowFirstColumn="0" w:firstRowLastColumn="0" w:lastRowFirstColumn="0" w:lastRowLastColumn="0"/>
            <w:tcW w:w="5760" w:type="dxa"/>
            <w:shd w:val="clear" w:color="auto" w:fill="FFFFFF" w:themeFill="background1"/>
          </w:tcPr>
          <w:p w14:paraId="0AB85DB6" w14:textId="77777777" w:rsidR="005329CB" w:rsidRPr="00644F40" w:rsidRDefault="005329CB" w:rsidP="00A84537">
            <w:pPr>
              <w:pStyle w:val="Table"/>
              <w:rPr>
                <w:b w:val="0"/>
                <w:bCs w:val="0"/>
              </w:rPr>
            </w:pPr>
            <w:r w:rsidRPr="00644F40">
              <w:rPr>
                <w:b w:val="0"/>
                <w:bCs w:val="0"/>
              </w:rPr>
              <w:t xml:space="preserve">Use this action to obtain a detailed report about a taxonomy. It lists all the codes that have been selected, the code’s status, and shows if the code has been marked as Use </w:t>
            </w:r>
            <w:proofErr w:type="gramStart"/>
            <w:r w:rsidRPr="00644F40">
              <w:rPr>
                <w:b w:val="0"/>
                <w:bCs w:val="0"/>
              </w:rPr>
              <w:t>In</w:t>
            </w:r>
            <w:proofErr w:type="gramEnd"/>
            <w:r w:rsidRPr="00644F40">
              <w:rPr>
                <w:b w:val="0"/>
                <w:bCs w:val="0"/>
              </w:rPr>
              <w:t xml:space="preserve"> Dialog (UID).</w:t>
            </w:r>
          </w:p>
        </w:tc>
      </w:tr>
      <w:tr w:rsidR="005329CB" w:rsidRPr="00644F40" w14:paraId="4600BA3F" w14:textId="77777777" w:rsidTr="00644F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shd w:val="clear" w:color="auto" w:fill="FFFFFF" w:themeFill="background1"/>
          </w:tcPr>
          <w:p w14:paraId="51A75749" w14:textId="77777777" w:rsidR="005329CB" w:rsidRPr="00644F40" w:rsidRDefault="00EB00E8" w:rsidP="00A84537">
            <w:pPr>
              <w:pStyle w:val="Table"/>
              <w:rPr>
                <w:b w:val="0"/>
                <w:bCs w:val="0"/>
              </w:rPr>
            </w:pPr>
            <w:r w:rsidRPr="00644F40">
              <w:rPr>
                <w:b w:val="0"/>
                <w:bCs w:val="0"/>
              </w:rPr>
              <w:t>CL</w:t>
            </w:r>
          </w:p>
        </w:tc>
        <w:tc>
          <w:tcPr>
            <w:cnfStyle w:val="000010000000" w:firstRow="0" w:lastRow="0" w:firstColumn="0" w:lastColumn="0" w:oddVBand="1" w:evenVBand="0" w:oddHBand="0" w:evenHBand="0" w:firstRowFirstColumn="0" w:firstRowLastColumn="0" w:lastRowFirstColumn="0" w:lastRowLastColumn="0"/>
            <w:tcW w:w="1440" w:type="dxa"/>
            <w:shd w:val="clear" w:color="auto" w:fill="FFFFFF" w:themeFill="background1"/>
          </w:tcPr>
          <w:p w14:paraId="1BCC7DF0" w14:textId="77777777" w:rsidR="005329CB" w:rsidRPr="00644F40" w:rsidRDefault="00EB00E8" w:rsidP="00A84537">
            <w:pPr>
              <w:pStyle w:val="Table"/>
            </w:pPr>
            <w:r w:rsidRPr="00644F40">
              <w:t>Change Log</w:t>
            </w:r>
          </w:p>
        </w:tc>
        <w:tc>
          <w:tcPr>
            <w:cnfStyle w:val="000100000000" w:firstRow="0" w:lastRow="0" w:firstColumn="0" w:lastColumn="1" w:oddVBand="0" w:evenVBand="0" w:oddHBand="0" w:evenHBand="0" w:firstRowFirstColumn="0" w:firstRowLastColumn="0" w:lastRowFirstColumn="0" w:lastRowLastColumn="0"/>
            <w:tcW w:w="5760" w:type="dxa"/>
            <w:shd w:val="clear" w:color="auto" w:fill="FFFFFF" w:themeFill="background1"/>
          </w:tcPr>
          <w:p w14:paraId="0F0821AE" w14:textId="77777777" w:rsidR="005329CB" w:rsidRPr="00644F40" w:rsidRDefault="005329CB" w:rsidP="00A84537">
            <w:pPr>
              <w:pStyle w:val="Table"/>
              <w:rPr>
                <w:b w:val="0"/>
                <w:bCs w:val="0"/>
              </w:rPr>
            </w:pPr>
            <w:r w:rsidRPr="00644F40">
              <w:rPr>
                <w:b w:val="0"/>
                <w:bCs w:val="0"/>
              </w:rPr>
              <w:t xml:space="preserve">Use this action to display a taxonomy’s </w:t>
            </w:r>
            <w:r w:rsidR="00EB00E8" w:rsidRPr="00644F40">
              <w:rPr>
                <w:b w:val="0"/>
                <w:bCs w:val="0"/>
              </w:rPr>
              <w:t>change log (</w:t>
            </w:r>
            <w:r w:rsidRPr="00644F40">
              <w:rPr>
                <w:b w:val="0"/>
                <w:bCs w:val="0"/>
              </w:rPr>
              <w:t>edit history</w:t>
            </w:r>
            <w:r w:rsidR="00EB00E8" w:rsidRPr="00644F40">
              <w:rPr>
                <w:b w:val="0"/>
                <w:bCs w:val="0"/>
              </w:rPr>
              <w:t>)</w:t>
            </w:r>
            <w:r w:rsidRPr="00644F40">
              <w:rPr>
                <w:b w:val="0"/>
                <w:bCs w:val="0"/>
              </w:rPr>
              <w:t>.</w:t>
            </w:r>
          </w:p>
        </w:tc>
      </w:tr>
      <w:tr w:rsidR="005329CB" w:rsidRPr="00644F40" w14:paraId="2085E0E5" w14:textId="77777777" w:rsidTr="00644F40">
        <w:tc>
          <w:tcPr>
            <w:cnfStyle w:val="001000000000" w:firstRow="0" w:lastRow="0" w:firstColumn="1" w:lastColumn="0" w:oddVBand="0" w:evenVBand="0" w:oddHBand="0" w:evenHBand="0" w:firstRowFirstColumn="0" w:firstRowLastColumn="0" w:lastRowFirstColumn="0" w:lastRowLastColumn="0"/>
            <w:tcW w:w="1260" w:type="dxa"/>
            <w:shd w:val="clear" w:color="auto" w:fill="FFFFFF" w:themeFill="background1"/>
          </w:tcPr>
          <w:p w14:paraId="24F5D8E8" w14:textId="77777777" w:rsidR="005329CB" w:rsidRPr="00644F40" w:rsidRDefault="005329CB" w:rsidP="00A84537">
            <w:pPr>
              <w:pStyle w:val="Table"/>
              <w:rPr>
                <w:b w:val="0"/>
                <w:bCs w:val="0"/>
              </w:rPr>
            </w:pPr>
            <w:r w:rsidRPr="00644F40">
              <w:rPr>
                <w:b w:val="0"/>
                <w:bCs w:val="0"/>
              </w:rPr>
              <w:t>CS</w:t>
            </w:r>
          </w:p>
        </w:tc>
        <w:tc>
          <w:tcPr>
            <w:cnfStyle w:val="000010000000" w:firstRow="0" w:lastRow="0" w:firstColumn="0" w:lastColumn="0" w:oddVBand="1" w:evenVBand="0" w:oddHBand="0" w:evenHBand="0" w:firstRowFirstColumn="0" w:firstRowLastColumn="0" w:lastRowFirstColumn="0" w:lastRowLastColumn="0"/>
            <w:tcW w:w="1440" w:type="dxa"/>
            <w:shd w:val="clear" w:color="auto" w:fill="FFFFFF" w:themeFill="background1"/>
          </w:tcPr>
          <w:p w14:paraId="068F03D7" w14:textId="77777777" w:rsidR="005329CB" w:rsidRPr="00644F40" w:rsidRDefault="005329CB" w:rsidP="00A84537">
            <w:pPr>
              <w:pStyle w:val="Table"/>
            </w:pPr>
            <w:r w:rsidRPr="00644F40">
              <w:t>Code Search</w:t>
            </w:r>
          </w:p>
        </w:tc>
        <w:tc>
          <w:tcPr>
            <w:cnfStyle w:val="000100000000" w:firstRow="0" w:lastRow="0" w:firstColumn="0" w:lastColumn="1" w:oddVBand="0" w:evenVBand="0" w:oddHBand="0" w:evenHBand="0" w:firstRowFirstColumn="0" w:firstRowLastColumn="0" w:lastRowFirstColumn="0" w:lastRowLastColumn="0"/>
            <w:tcW w:w="5760" w:type="dxa"/>
            <w:shd w:val="clear" w:color="auto" w:fill="FFFFFF" w:themeFill="background1"/>
          </w:tcPr>
          <w:p w14:paraId="3793147D" w14:textId="77777777" w:rsidR="005329CB" w:rsidRPr="00644F40" w:rsidRDefault="005329CB" w:rsidP="00A84537">
            <w:pPr>
              <w:pStyle w:val="Table"/>
              <w:rPr>
                <w:b w:val="0"/>
                <w:bCs w:val="0"/>
              </w:rPr>
            </w:pPr>
            <w:r w:rsidRPr="00644F40">
              <w:rPr>
                <w:b w:val="0"/>
                <w:bCs w:val="0"/>
              </w:rPr>
              <w:t>This action can be used to find all taxonomies that include a particular code.</w:t>
            </w:r>
          </w:p>
        </w:tc>
      </w:tr>
      <w:tr w:rsidR="005329CB" w:rsidRPr="00644F40" w14:paraId="74193BBB" w14:textId="77777777" w:rsidTr="00644F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shd w:val="clear" w:color="auto" w:fill="FFFFFF" w:themeFill="background1"/>
          </w:tcPr>
          <w:p w14:paraId="4B1170BB" w14:textId="77777777" w:rsidR="005329CB" w:rsidRPr="00644F40" w:rsidRDefault="005329CB" w:rsidP="00A84537">
            <w:pPr>
              <w:pStyle w:val="Table"/>
              <w:rPr>
                <w:b w:val="0"/>
                <w:bCs w:val="0"/>
              </w:rPr>
            </w:pPr>
            <w:r w:rsidRPr="00644F40">
              <w:rPr>
                <w:b w:val="0"/>
                <w:bCs w:val="0"/>
              </w:rPr>
              <w:t>IMP</w:t>
            </w:r>
          </w:p>
        </w:tc>
        <w:tc>
          <w:tcPr>
            <w:cnfStyle w:val="000010000000" w:firstRow="0" w:lastRow="0" w:firstColumn="0" w:lastColumn="0" w:oddVBand="1" w:evenVBand="0" w:oddHBand="0" w:evenHBand="0" w:firstRowFirstColumn="0" w:firstRowLastColumn="0" w:lastRowFirstColumn="0" w:lastRowLastColumn="0"/>
            <w:tcW w:w="1440" w:type="dxa"/>
            <w:shd w:val="clear" w:color="auto" w:fill="FFFFFF" w:themeFill="background1"/>
          </w:tcPr>
          <w:p w14:paraId="771E90F8" w14:textId="77777777" w:rsidR="005329CB" w:rsidRPr="00644F40" w:rsidRDefault="005329CB" w:rsidP="00A84537">
            <w:pPr>
              <w:pStyle w:val="Table"/>
            </w:pPr>
            <w:r w:rsidRPr="00644F40">
              <w:t>Import</w:t>
            </w:r>
          </w:p>
        </w:tc>
        <w:tc>
          <w:tcPr>
            <w:cnfStyle w:val="000100000000" w:firstRow="0" w:lastRow="0" w:firstColumn="0" w:lastColumn="1" w:oddVBand="0" w:evenVBand="0" w:oddHBand="0" w:evenHBand="0" w:firstRowFirstColumn="0" w:firstRowLastColumn="0" w:lastRowFirstColumn="0" w:lastRowLastColumn="0"/>
            <w:tcW w:w="5760" w:type="dxa"/>
            <w:shd w:val="clear" w:color="auto" w:fill="FFFFFF" w:themeFill="background1"/>
          </w:tcPr>
          <w:p w14:paraId="6AAC6E88" w14:textId="77777777" w:rsidR="005329CB" w:rsidRPr="00644F40" w:rsidRDefault="005329CB" w:rsidP="00A84537">
            <w:pPr>
              <w:pStyle w:val="Table"/>
              <w:rPr>
                <w:b w:val="0"/>
                <w:bCs w:val="0"/>
              </w:rPr>
            </w:pPr>
            <w:r w:rsidRPr="00644F40">
              <w:rPr>
                <w:b w:val="0"/>
                <w:bCs w:val="0"/>
              </w:rPr>
              <w:t>Use this action to import codes from a CSV file.</w:t>
            </w:r>
          </w:p>
        </w:tc>
      </w:tr>
      <w:tr w:rsidR="005329CB" w14:paraId="37987793" w14:textId="77777777" w:rsidTr="00644F4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Borders>
              <w:top w:val="none" w:sz="0" w:space="0" w:color="auto"/>
            </w:tcBorders>
            <w:shd w:val="clear" w:color="auto" w:fill="FFFFFF" w:themeFill="background1"/>
          </w:tcPr>
          <w:p w14:paraId="07157D75" w14:textId="77777777" w:rsidR="005329CB" w:rsidRPr="00644F40" w:rsidRDefault="005329CB" w:rsidP="00A84537">
            <w:pPr>
              <w:pStyle w:val="Table"/>
              <w:rPr>
                <w:b w:val="0"/>
                <w:bCs w:val="0"/>
              </w:rPr>
            </w:pPr>
            <w:r w:rsidRPr="00644F40">
              <w:rPr>
                <w:b w:val="0"/>
                <w:bCs w:val="0"/>
              </w:rPr>
              <w:t>UIDR</w:t>
            </w:r>
          </w:p>
        </w:tc>
        <w:tc>
          <w:tcPr>
            <w:cnfStyle w:val="000010000000" w:firstRow="0" w:lastRow="0" w:firstColumn="0" w:lastColumn="0" w:oddVBand="1" w:evenVBand="0" w:oddHBand="0" w:evenHBand="0" w:firstRowFirstColumn="0" w:firstRowLastColumn="0" w:lastRowFirstColumn="0" w:lastRowLastColumn="0"/>
            <w:tcW w:w="1440" w:type="dxa"/>
            <w:tcBorders>
              <w:top w:val="none" w:sz="0" w:space="0" w:color="auto"/>
            </w:tcBorders>
            <w:shd w:val="clear" w:color="auto" w:fill="FFFFFF" w:themeFill="background1"/>
          </w:tcPr>
          <w:p w14:paraId="5E7AA32E" w14:textId="77777777" w:rsidR="005329CB" w:rsidRPr="00644F40" w:rsidRDefault="005329CB" w:rsidP="00A84537">
            <w:pPr>
              <w:pStyle w:val="Table"/>
              <w:rPr>
                <w:b w:val="0"/>
                <w:bCs w:val="0"/>
              </w:rPr>
            </w:pPr>
            <w:r w:rsidRPr="00644F40">
              <w:rPr>
                <w:b w:val="0"/>
                <w:bCs w:val="0"/>
              </w:rPr>
              <w:t>UID Report</w:t>
            </w:r>
          </w:p>
        </w:tc>
        <w:tc>
          <w:tcPr>
            <w:cnfStyle w:val="000100000000" w:firstRow="0" w:lastRow="0" w:firstColumn="0" w:lastColumn="1" w:oddVBand="0" w:evenVBand="0" w:oddHBand="0" w:evenHBand="0" w:firstRowFirstColumn="0" w:firstRowLastColumn="0" w:lastRowFirstColumn="0" w:lastRowLastColumn="0"/>
            <w:tcW w:w="5760" w:type="dxa"/>
            <w:tcBorders>
              <w:top w:val="none" w:sz="0" w:space="0" w:color="auto"/>
            </w:tcBorders>
            <w:shd w:val="clear" w:color="auto" w:fill="FFFFFF" w:themeFill="background1"/>
          </w:tcPr>
          <w:p w14:paraId="21D305F6" w14:textId="77777777" w:rsidR="005329CB" w:rsidRPr="00644F40" w:rsidRDefault="005329CB" w:rsidP="00A84537">
            <w:pPr>
              <w:pStyle w:val="Table"/>
              <w:rPr>
                <w:b w:val="0"/>
                <w:bCs w:val="0"/>
              </w:rPr>
            </w:pPr>
            <w:r w:rsidRPr="00644F40">
              <w:rPr>
                <w:b w:val="0"/>
                <w:bCs w:val="0"/>
              </w:rPr>
              <w:t>This action runs the UID report which displays all inactive codes marked as UID.</w:t>
            </w:r>
          </w:p>
        </w:tc>
      </w:tr>
    </w:tbl>
    <w:p w14:paraId="6F3007A2" w14:textId="77777777" w:rsidR="00243EC9" w:rsidRDefault="00243EC9" w:rsidP="009D1E05">
      <w:pPr>
        <w:rPr>
          <w:b/>
          <w:color w:val="C00000"/>
        </w:rPr>
      </w:pPr>
      <w:bookmarkStart w:id="329" w:name="_Toc479149251"/>
      <w:bookmarkStart w:id="330" w:name="_Toc125610707"/>
      <w:bookmarkStart w:id="331" w:name="_Toc321120712"/>
      <w:bookmarkStart w:id="332" w:name="_Toc508153862"/>
    </w:p>
    <w:p w14:paraId="20A1CBC3" w14:textId="77777777" w:rsidR="009D1E05" w:rsidRPr="0081440A" w:rsidRDefault="009D1E05" w:rsidP="009D1E05">
      <w:pPr>
        <w:rPr>
          <w:b/>
          <w:color w:val="C00000"/>
        </w:rPr>
      </w:pPr>
      <w:r>
        <w:rPr>
          <w:b/>
          <w:color w:val="C00000"/>
        </w:rPr>
        <w:t>*</w:t>
      </w:r>
      <w:r w:rsidRPr="0081440A">
        <w:rPr>
          <w:b/>
          <w:color w:val="C00000"/>
        </w:rPr>
        <w:t xml:space="preserve">NOTE – KNOWN ANOMALY: </w:t>
      </w:r>
    </w:p>
    <w:p w14:paraId="7A12BFB1" w14:textId="77777777" w:rsidR="009D1E05" w:rsidRDefault="009D1E05" w:rsidP="009D1E05">
      <w:pPr>
        <w:rPr>
          <w:sz w:val="24"/>
        </w:rPr>
      </w:pPr>
      <w:r>
        <w:t>For</w:t>
      </w:r>
      <w:r w:rsidRPr="005E0703">
        <w:rPr>
          <w:sz w:val="24"/>
        </w:rPr>
        <w:t xml:space="preserve"> any </w:t>
      </w:r>
      <w:r>
        <w:t>action that works with a list, y</w:t>
      </w:r>
      <w:r w:rsidRPr="005E0703">
        <w:rPr>
          <w:sz w:val="24"/>
        </w:rPr>
        <w:t>ou can select the list and then the action</w:t>
      </w:r>
      <w:r>
        <w:t>,</w:t>
      </w:r>
      <w:r w:rsidRPr="005E0703">
        <w:rPr>
          <w:sz w:val="24"/>
        </w:rPr>
        <w:t xml:space="preserve"> or select the action and then the list. In the first case, </w:t>
      </w:r>
      <w:r>
        <w:t>the action</w:t>
      </w:r>
      <w:r w:rsidRPr="005E0703">
        <w:rPr>
          <w:sz w:val="24"/>
        </w:rPr>
        <w:t xml:space="preserve"> uses List Manager</w:t>
      </w:r>
      <w:r>
        <w:t>’</w:t>
      </w:r>
      <w:r w:rsidRPr="005E0703">
        <w:rPr>
          <w:sz w:val="24"/>
        </w:rPr>
        <w:t>s list selection</w:t>
      </w:r>
      <w:r>
        <w:t>,</w:t>
      </w:r>
      <w:r w:rsidRPr="005E0703">
        <w:rPr>
          <w:sz w:val="24"/>
        </w:rPr>
        <w:t xml:space="preserve"> which </w:t>
      </w:r>
      <w:r w:rsidR="0029547D">
        <w:t>return</w:t>
      </w:r>
      <w:r>
        <w:t>s</w:t>
      </w:r>
      <w:r w:rsidRPr="005E0703">
        <w:rPr>
          <w:sz w:val="24"/>
        </w:rPr>
        <w:t xml:space="preserve"> the list as a string</w:t>
      </w:r>
      <w:r>
        <w:t xml:space="preserve"> of items</w:t>
      </w:r>
      <w:r w:rsidRPr="005E0703">
        <w:rPr>
          <w:sz w:val="24"/>
        </w:rPr>
        <w:t xml:space="preserve">. </w:t>
      </w:r>
      <w:r>
        <w:t>I</w:t>
      </w:r>
      <w:r w:rsidRPr="005E0703">
        <w:rPr>
          <w:sz w:val="24"/>
        </w:rPr>
        <w:t xml:space="preserve">f the list has too many </w:t>
      </w:r>
      <w:r>
        <w:t>items,</w:t>
      </w:r>
      <w:r w:rsidRPr="005E0703">
        <w:rPr>
          <w:sz w:val="24"/>
        </w:rPr>
        <w:t xml:space="preserve"> it generates </w:t>
      </w:r>
      <w:r>
        <w:t>a</w:t>
      </w:r>
      <w:r w:rsidR="0029547D">
        <w:t xml:space="preserve"> ra</w:t>
      </w:r>
      <w:r>
        <w:t>n</w:t>
      </w:r>
      <w:r w:rsidR="0029547D">
        <w:t>ge</w:t>
      </w:r>
      <w:r w:rsidRPr="005E0703">
        <w:rPr>
          <w:sz w:val="24"/>
        </w:rPr>
        <w:t xml:space="preserve"> error. </w:t>
      </w:r>
    </w:p>
    <w:p w14:paraId="3C50F0EC" w14:textId="77777777" w:rsidR="009D1E05" w:rsidRPr="005E0703" w:rsidRDefault="009D1E05" w:rsidP="009D1E05">
      <w:pPr>
        <w:rPr>
          <w:sz w:val="24"/>
        </w:rPr>
      </w:pPr>
      <w:r w:rsidRPr="005E0703">
        <w:rPr>
          <w:sz w:val="24"/>
        </w:rPr>
        <w:t>The workaround is to select the action first.</w:t>
      </w:r>
    </w:p>
    <w:p w14:paraId="08375EE3" w14:textId="77777777" w:rsidR="009D1E05" w:rsidRDefault="009D1E05" w:rsidP="009D1E05">
      <w:r>
        <w:lastRenderedPageBreak/>
        <w:t>For example,</w:t>
      </w:r>
      <w:r w:rsidRPr="005E0703">
        <w:rPr>
          <w:sz w:val="24"/>
        </w:rPr>
        <w:t xml:space="preserve"> on the code selection screen</w:t>
      </w:r>
      <w:r>
        <w:rPr>
          <w:sz w:val="24"/>
        </w:rPr>
        <w:t>,</w:t>
      </w:r>
      <w:r>
        <w:t xml:space="preserve"> if you do</w:t>
      </w:r>
      <w:r w:rsidRPr="005E0703">
        <w:rPr>
          <w:sz w:val="24"/>
        </w:rPr>
        <w:t xml:space="preserve"> an ICD</w:t>
      </w:r>
      <w:r>
        <w:t>-10 Lexicon search for diabetes, you will see a list of</w:t>
      </w:r>
      <w:r w:rsidRPr="005E0703">
        <w:rPr>
          <w:sz w:val="24"/>
        </w:rPr>
        <w:t xml:space="preserve"> around 250 codes. </w:t>
      </w:r>
      <w:r>
        <w:t>If you enter 1-250, you’ll get a</w:t>
      </w:r>
      <w:r w:rsidRPr="005E0703">
        <w:rPr>
          <w:sz w:val="24"/>
        </w:rPr>
        <w:t xml:space="preserve"> </w:t>
      </w:r>
      <w:r>
        <w:t>range error. However, if you select A</w:t>
      </w:r>
      <w:r w:rsidRPr="005E0703">
        <w:rPr>
          <w:sz w:val="24"/>
        </w:rPr>
        <w:t>dd</w:t>
      </w:r>
      <w:r>
        <w:t>,</w:t>
      </w:r>
      <w:r w:rsidRPr="005E0703">
        <w:rPr>
          <w:sz w:val="24"/>
        </w:rPr>
        <w:t xml:space="preserve"> then you can </w:t>
      </w:r>
      <w:r>
        <w:t>enter</w:t>
      </w:r>
      <w:r w:rsidRPr="005E0703">
        <w:rPr>
          <w:sz w:val="24"/>
        </w:rPr>
        <w:t xml:space="preserve"> 1-250 and not get </w:t>
      </w:r>
      <w:r w:rsidR="0029547D">
        <w:rPr>
          <w:sz w:val="24"/>
        </w:rPr>
        <w:t>the</w:t>
      </w:r>
      <w:r w:rsidRPr="005E0703">
        <w:rPr>
          <w:sz w:val="24"/>
        </w:rPr>
        <w:t xml:space="preserve"> error.</w:t>
      </w:r>
    </w:p>
    <w:p w14:paraId="4F3FD313" w14:textId="77777777" w:rsidR="009D1E05" w:rsidRDefault="009D1E05" w:rsidP="009D1E05"/>
    <w:p w14:paraId="5E916AF9" w14:textId="77777777" w:rsidR="009D1E05" w:rsidRDefault="009D1E05" w:rsidP="009D1E05">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u w:val="single"/>
        </w:rPr>
      </w:pPr>
      <w:r>
        <w:rPr>
          <w:rFonts w:ascii="r_ansi" w:hAnsi="r_ansi" w:cs="r_ansi"/>
          <w:b/>
          <w:bCs/>
          <w:sz w:val="20"/>
          <w:u w:val="single"/>
        </w:rPr>
        <w:t>Lexicon Selection</w:t>
      </w:r>
      <w:r>
        <w:rPr>
          <w:rFonts w:ascii="r_ansi" w:hAnsi="r_ansi" w:cs="r_ansi"/>
          <w:sz w:val="20"/>
          <w:u w:val="single"/>
        </w:rPr>
        <w:t xml:space="preserve">             Nov 14, 2013@11:16:15        Page:   57 of   57 </w:t>
      </w:r>
    </w:p>
    <w:p w14:paraId="0BC1C1F4" w14:textId="77777777" w:rsidR="009D1E05" w:rsidRDefault="009D1E05" w:rsidP="009D1E05">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Term/Code: diabetes</w:t>
      </w:r>
    </w:p>
    <w:p w14:paraId="233A6BE8" w14:textId="77777777" w:rsidR="009D1E05" w:rsidRDefault="009D1E05" w:rsidP="009D1E05">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253 ICD-10-CM codes were found.</w:t>
      </w:r>
    </w:p>
    <w:p w14:paraId="134A7AF3" w14:textId="77777777" w:rsidR="009D1E05" w:rsidRDefault="009D1E05" w:rsidP="009D1E05">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u w:val="single"/>
        </w:rPr>
      </w:pPr>
      <w:r>
        <w:rPr>
          <w:rFonts w:ascii="r_ansi" w:hAnsi="r_ansi" w:cs="r_ansi"/>
          <w:sz w:val="20"/>
          <w:u w:val="single"/>
        </w:rPr>
        <w:t xml:space="preserve">+No. Code      Active     </w:t>
      </w:r>
      <w:proofErr w:type="gramStart"/>
      <w:r>
        <w:rPr>
          <w:rFonts w:ascii="r_ansi" w:hAnsi="r_ansi" w:cs="r_ansi"/>
          <w:sz w:val="20"/>
          <w:u w:val="single"/>
        </w:rPr>
        <w:t>Inactive  Description</w:t>
      </w:r>
      <w:proofErr w:type="gramEnd"/>
      <w:r>
        <w:rPr>
          <w:rFonts w:ascii="r_ansi" w:hAnsi="r_ansi" w:cs="r_ansi"/>
          <w:sz w:val="20"/>
          <w:u w:val="single"/>
        </w:rPr>
        <w:t xml:space="preserve">                                 </w:t>
      </w:r>
    </w:p>
    <w:p w14:paraId="2B5B83B0" w14:textId="77777777" w:rsidR="009D1E05" w:rsidRDefault="009D1E05" w:rsidP="009D1E05">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 xml:space="preserve">                                    Gestational Diabetes                        </w:t>
      </w:r>
    </w:p>
    <w:p w14:paraId="70D7AE62" w14:textId="77777777" w:rsidR="009D1E05" w:rsidRDefault="009D1E05" w:rsidP="009D1E05">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 xml:space="preserve"> 250 P70.2     10/1/2014            Neonatal diabetes mellitus                  </w:t>
      </w:r>
    </w:p>
    <w:p w14:paraId="1D49CF54" w14:textId="77777777" w:rsidR="009D1E05" w:rsidRDefault="009D1E05" w:rsidP="009D1E05">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 xml:space="preserve"> 251 Z13.1     10/1/2014            Encounter for Screening for Diabetes        </w:t>
      </w:r>
    </w:p>
    <w:p w14:paraId="33A38862" w14:textId="77777777" w:rsidR="009D1E05" w:rsidRDefault="009D1E05" w:rsidP="009D1E05">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 xml:space="preserve">                                    Mellitus                                    </w:t>
      </w:r>
    </w:p>
    <w:p w14:paraId="23B3DA4A" w14:textId="77777777" w:rsidR="009D1E05" w:rsidRDefault="009D1E05" w:rsidP="009D1E05">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 xml:space="preserve"> 252 Z83.3     10/1/2014            Family History of Diabetes Mellitus         </w:t>
      </w:r>
    </w:p>
    <w:p w14:paraId="45CA15AF" w14:textId="77777777" w:rsidR="009D1E05" w:rsidRDefault="009D1E05" w:rsidP="009D1E05">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 xml:space="preserve"> 253 Z86.32    10/1/2014            Personal History of Gestational Diabetes    </w:t>
      </w:r>
    </w:p>
    <w:p w14:paraId="74AEBB61" w14:textId="77777777" w:rsidR="009D1E05" w:rsidRDefault="009D1E05" w:rsidP="009D1E05">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p>
    <w:p w14:paraId="6E576C26" w14:textId="77777777" w:rsidR="009D1E05" w:rsidRDefault="009D1E05" w:rsidP="009D1E05">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p>
    <w:p w14:paraId="2ADCEE02" w14:textId="77777777" w:rsidR="009D1E05" w:rsidRDefault="009D1E05" w:rsidP="009D1E05">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p>
    <w:p w14:paraId="78A39478" w14:textId="77777777" w:rsidR="009D1E05" w:rsidRPr="00D05E29" w:rsidRDefault="009D1E05" w:rsidP="009D1E05">
      <w:pPr>
        <w:pBdr>
          <w:top w:val="single" w:sz="4" w:space="1" w:color="auto"/>
          <w:left w:val="single" w:sz="4" w:space="4" w:color="auto"/>
          <w:bottom w:val="single" w:sz="4" w:space="1" w:color="auto"/>
          <w:right w:val="single" w:sz="4" w:space="4" w:color="auto"/>
        </w:pBdr>
        <w:shd w:val="clear" w:color="auto" w:fill="0070C0"/>
        <w:autoSpaceDE w:val="0"/>
        <w:autoSpaceDN w:val="0"/>
        <w:adjustRightInd w:val="0"/>
        <w:rPr>
          <w:rFonts w:ascii="r_ansi" w:hAnsi="r_ansi" w:cs="r_ansi"/>
          <w:color w:val="FFFFFF"/>
          <w:sz w:val="20"/>
        </w:rPr>
      </w:pPr>
      <w:r w:rsidRPr="00D05E29">
        <w:rPr>
          <w:rFonts w:ascii="r_ansi" w:hAnsi="r_ansi" w:cs="r_ansi"/>
          <w:color w:val="FFFFFF"/>
          <w:sz w:val="20"/>
        </w:rPr>
        <w:t xml:space="preserve">          + Next Screen   - </w:t>
      </w:r>
      <w:proofErr w:type="spellStart"/>
      <w:r w:rsidRPr="00D05E29">
        <w:rPr>
          <w:rFonts w:ascii="r_ansi" w:hAnsi="r_ansi" w:cs="r_ansi"/>
          <w:color w:val="FFFFFF"/>
          <w:sz w:val="20"/>
        </w:rPr>
        <w:t>Prev</w:t>
      </w:r>
      <w:proofErr w:type="spellEnd"/>
      <w:r w:rsidRPr="00D05E29">
        <w:rPr>
          <w:rFonts w:ascii="r_ansi" w:hAnsi="r_ansi" w:cs="r_ansi"/>
          <w:color w:val="FFFFFF"/>
          <w:sz w:val="20"/>
        </w:rPr>
        <w:t xml:space="preserve"> Screen </w:t>
      </w:r>
      <w:proofErr w:type="gramStart"/>
      <w:r w:rsidRPr="00D05E29">
        <w:rPr>
          <w:rFonts w:ascii="r_ansi" w:hAnsi="r_ansi" w:cs="r_ansi"/>
          <w:color w:val="FFFFFF"/>
          <w:sz w:val="20"/>
        </w:rPr>
        <w:t xml:space="preserve">  ??</w:t>
      </w:r>
      <w:proofErr w:type="gramEnd"/>
      <w:r w:rsidRPr="00D05E29">
        <w:rPr>
          <w:rFonts w:ascii="r_ansi" w:hAnsi="r_ansi" w:cs="r_ansi"/>
          <w:color w:val="FFFFFF"/>
          <w:sz w:val="20"/>
        </w:rPr>
        <w:t xml:space="preserve"> More Actions                       </w:t>
      </w:r>
    </w:p>
    <w:p w14:paraId="3683C651" w14:textId="77777777" w:rsidR="009D1E05" w:rsidRDefault="009D1E05" w:rsidP="009D1E05">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proofErr w:type="gramStart"/>
      <w:r>
        <w:rPr>
          <w:rFonts w:ascii="r_ansi" w:hAnsi="r_ansi" w:cs="r_ansi"/>
          <w:sz w:val="20"/>
        </w:rPr>
        <w:t xml:space="preserve">ADD  </w:t>
      </w:r>
      <w:proofErr w:type="spellStart"/>
      <w:r>
        <w:rPr>
          <w:rFonts w:ascii="r_ansi" w:hAnsi="r_ansi" w:cs="r_ansi"/>
          <w:sz w:val="20"/>
        </w:rPr>
        <w:t>Add</w:t>
      </w:r>
      <w:proofErr w:type="spellEnd"/>
      <w:proofErr w:type="gramEnd"/>
      <w:r>
        <w:rPr>
          <w:rFonts w:ascii="r_ansi" w:hAnsi="r_ansi" w:cs="r_ansi"/>
          <w:sz w:val="20"/>
        </w:rPr>
        <w:t xml:space="preserve"> to taxonomy                    UID  Use in dialog</w:t>
      </w:r>
    </w:p>
    <w:p w14:paraId="785BDBAD" w14:textId="77777777" w:rsidR="009D1E05" w:rsidRDefault="009D1E05" w:rsidP="009D1E05">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proofErr w:type="gramStart"/>
      <w:r>
        <w:rPr>
          <w:rFonts w:ascii="r_ansi" w:hAnsi="r_ansi" w:cs="r_ansi"/>
          <w:sz w:val="20"/>
        </w:rPr>
        <w:t>RFT  Remove</w:t>
      </w:r>
      <w:proofErr w:type="gramEnd"/>
      <w:r>
        <w:rPr>
          <w:rFonts w:ascii="r_ansi" w:hAnsi="r_ansi" w:cs="r_ansi"/>
          <w:sz w:val="20"/>
        </w:rPr>
        <w:t xml:space="preserve"> from taxonomy               SAVE </w:t>
      </w:r>
      <w:proofErr w:type="spellStart"/>
      <w:r>
        <w:rPr>
          <w:rFonts w:ascii="r_ansi" w:hAnsi="r_ansi" w:cs="r_ansi"/>
          <w:sz w:val="20"/>
        </w:rPr>
        <w:t>Save</w:t>
      </w:r>
      <w:proofErr w:type="spellEnd"/>
    </w:p>
    <w:p w14:paraId="77077C46" w14:textId="77777777" w:rsidR="009D1E05" w:rsidRDefault="009D1E05" w:rsidP="009D1E05">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proofErr w:type="gramStart"/>
      <w:r>
        <w:rPr>
          <w:rFonts w:ascii="r_ansi" w:hAnsi="r_ansi" w:cs="r_ansi"/>
          <w:sz w:val="20"/>
        </w:rPr>
        <w:t>RFD  Remove</w:t>
      </w:r>
      <w:proofErr w:type="gramEnd"/>
      <w:r>
        <w:rPr>
          <w:rFonts w:ascii="r_ansi" w:hAnsi="r_ansi" w:cs="r_ansi"/>
          <w:sz w:val="20"/>
        </w:rPr>
        <w:t xml:space="preserve"> from dialog</w:t>
      </w:r>
    </w:p>
    <w:p w14:paraId="75377027" w14:textId="77777777" w:rsidR="009D1E05" w:rsidRDefault="009D1E05" w:rsidP="009D1E05">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Select Action: Quit// 1-250</w:t>
      </w:r>
    </w:p>
    <w:p w14:paraId="6AD68991" w14:textId="77777777" w:rsidR="009D1E05" w:rsidRDefault="009D1E05" w:rsidP="009D1E05">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p>
    <w:p w14:paraId="43687430" w14:textId="77777777" w:rsidR="009D1E05" w:rsidRPr="005E0703" w:rsidRDefault="009D1E05" w:rsidP="009D1E05">
      <w:pPr>
        <w:pBdr>
          <w:top w:val="single" w:sz="4" w:space="1" w:color="auto"/>
          <w:left w:val="single" w:sz="4" w:space="4" w:color="auto"/>
          <w:bottom w:val="single" w:sz="4" w:space="1" w:color="auto"/>
          <w:right w:val="single" w:sz="4" w:space="4" w:color="auto"/>
        </w:pBdr>
        <w:rPr>
          <w:sz w:val="24"/>
        </w:rPr>
      </w:pPr>
      <w:r w:rsidRPr="0029349B">
        <w:rPr>
          <w:rFonts w:ascii="r_ansi" w:hAnsi="r_ansi" w:cs="r_ansi"/>
          <w:sz w:val="20"/>
        </w:rPr>
        <w:t>&gt;&gt;</w:t>
      </w:r>
      <w:proofErr w:type="gramStart"/>
      <w:r w:rsidRPr="0029349B">
        <w:rPr>
          <w:rFonts w:ascii="r_ansi" w:hAnsi="r_ansi" w:cs="r_ansi"/>
          <w:sz w:val="20"/>
        </w:rPr>
        <w:t>&gt;  Range</w:t>
      </w:r>
      <w:proofErr w:type="gramEnd"/>
      <w:r w:rsidRPr="0029349B">
        <w:rPr>
          <w:rFonts w:ascii="r_ansi" w:hAnsi="r_ansi" w:cs="r_ansi"/>
          <w:sz w:val="20"/>
        </w:rPr>
        <w:t xml:space="preserve"> too large: 1-250.</w:t>
      </w:r>
    </w:p>
    <w:p w14:paraId="193E40AA" w14:textId="77777777" w:rsidR="009D1E05" w:rsidRDefault="009D1E05" w:rsidP="009D1E05"/>
    <w:p w14:paraId="04436A77" w14:textId="77777777" w:rsidR="005329CB" w:rsidRDefault="005329CB" w:rsidP="005329CB">
      <w:pPr>
        <w:pStyle w:val="Heading3"/>
      </w:pPr>
      <w:bookmarkStart w:id="333" w:name="_Toc114523097"/>
      <w:r>
        <w:t>Reminder Taxonomy Actions</w:t>
      </w:r>
      <w:bookmarkEnd w:id="333"/>
    </w:p>
    <w:p w14:paraId="29580D41" w14:textId="77777777" w:rsidR="005329CB" w:rsidRDefault="005329CB" w:rsidP="005B06D7">
      <w:pPr>
        <w:pStyle w:val="Heading3"/>
        <w:spacing w:after="0"/>
      </w:pPr>
      <w:bookmarkStart w:id="334" w:name="_Toc114523098"/>
      <w:r>
        <w:t>Add</w:t>
      </w:r>
      <w:bookmarkEnd w:id="334"/>
    </w:p>
    <w:p w14:paraId="32014F08" w14:textId="77777777" w:rsidR="005329CB" w:rsidRDefault="005329CB" w:rsidP="005329CB">
      <w:r w:rsidRPr="00417E8D">
        <w:t>Use this action to add a new taxonomy.</w:t>
      </w:r>
    </w:p>
    <w:p w14:paraId="7741A644" w14:textId="77777777" w:rsidR="005329CB" w:rsidRPr="00417E8D" w:rsidRDefault="005329CB" w:rsidP="005329CB"/>
    <w:p w14:paraId="2C948008" w14:textId="77777777" w:rsidR="005329CB" w:rsidRPr="00417E8D" w:rsidRDefault="007E3F49" w:rsidP="005329CB">
      <w:r w:rsidRPr="00086DF9">
        <w:rPr>
          <w:noProof/>
        </w:rPr>
        <w:drawing>
          <wp:inline distT="0" distB="0" distL="0" distR="0" wp14:anchorId="5E63BB67" wp14:editId="33195209">
            <wp:extent cx="5936615" cy="1316990"/>
            <wp:effectExtent l="0" t="0" r="0" b="0"/>
            <wp:docPr id="9" name="Picture 9" descr="This screen capture shows part of the taxonomy screen in List 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is screen capture shows part of the taxonomy screen in List Manager."/>
                    <pic:cNvPicPr>
                      <a:picLocks noChangeAspect="1" noChangeArrowheads="1"/>
                    </pic:cNvPicPr>
                  </pic:nvPicPr>
                  <pic:blipFill>
                    <a:blip r:embed="rId26">
                      <a:extLst>
                        <a:ext uri="{28A0092B-C50C-407E-A947-70E740481C1C}">
                          <a14:useLocalDpi xmlns:a14="http://schemas.microsoft.com/office/drawing/2010/main" val="0"/>
                        </a:ext>
                      </a:extLst>
                    </a:blip>
                    <a:srcRect t="57271" b="10851"/>
                    <a:stretch>
                      <a:fillRect/>
                    </a:stretch>
                  </pic:blipFill>
                  <pic:spPr bwMode="auto">
                    <a:xfrm>
                      <a:off x="0" y="0"/>
                      <a:ext cx="5936615" cy="1316990"/>
                    </a:xfrm>
                    <a:prstGeom prst="rect">
                      <a:avLst/>
                    </a:prstGeom>
                    <a:noFill/>
                    <a:ln>
                      <a:noFill/>
                    </a:ln>
                  </pic:spPr>
                </pic:pic>
              </a:graphicData>
            </a:graphic>
          </wp:inline>
        </w:drawing>
      </w:r>
    </w:p>
    <w:p w14:paraId="58007A29" w14:textId="77777777" w:rsidR="005329CB" w:rsidRDefault="005329CB" w:rsidP="005329CB">
      <w:pPr>
        <w:rPr>
          <w:rFonts w:ascii="Courier New" w:hAnsi="Courier New" w:cs="Courier New"/>
          <w:color w:val="FFFFFF"/>
          <w:sz w:val="18"/>
          <w:szCs w:val="18"/>
        </w:rPr>
      </w:pPr>
    </w:p>
    <w:p w14:paraId="255B6D22" w14:textId="77777777" w:rsidR="005329CB" w:rsidRPr="00A149A9" w:rsidRDefault="005329CB" w:rsidP="005329CB">
      <w:r>
        <w:t xml:space="preserve">When you select Add, you are prompted to enter the Name and Class of the new taxonomy. Once these have been entered you will be taken to the </w:t>
      </w:r>
      <w:proofErr w:type="spellStart"/>
      <w:r>
        <w:t>ScreenMan</w:t>
      </w:r>
      <w:proofErr w:type="spellEnd"/>
      <w:r>
        <w:t xml:space="preserve"> edit form. This is the same form you enter when selecting the Edit action.</w:t>
      </w:r>
      <w:bookmarkStart w:id="335" w:name="_Toc125610708"/>
      <w:bookmarkStart w:id="336" w:name="_Toc321120713"/>
    </w:p>
    <w:p w14:paraId="3F767CF4" w14:textId="77777777" w:rsidR="005329CB" w:rsidRPr="00F27804" w:rsidRDefault="005329CB" w:rsidP="005329CB">
      <w:pPr>
        <w:autoSpaceDE w:val="0"/>
        <w:autoSpaceDN w:val="0"/>
        <w:adjustRightInd w:val="0"/>
        <w:rPr>
          <w:rFonts w:ascii="Courier New" w:hAnsi="Courier New" w:cs="Courier New"/>
          <w:sz w:val="18"/>
          <w:szCs w:val="18"/>
        </w:rPr>
      </w:pPr>
    </w:p>
    <w:p w14:paraId="3FA4810B" w14:textId="77777777" w:rsidR="005329CB" w:rsidRPr="00F1458E" w:rsidRDefault="005329CB" w:rsidP="005329CB">
      <w:pPr>
        <w:pBdr>
          <w:top w:val="single" w:sz="4" w:space="1" w:color="auto"/>
          <w:left w:val="single" w:sz="4" w:space="4" w:color="auto"/>
          <w:bottom w:val="single" w:sz="4" w:space="0" w:color="auto"/>
          <w:right w:val="single" w:sz="4" w:space="4" w:color="auto"/>
        </w:pBdr>
        <w:shd w:val="clear" w:color="auto" w:fill="1F497D"/>
        <w:autoSpaceDE w:val="0"/>
        <w:autoSpaceDN w:val="0"/>
        <w:adjustRightInd w:val="0"/>
        <w:rPr>
          <w:rFonts w:ascii="Courier New" w:hAnsi="Courier New" w:cs="Courier New"/>
          <w:color w:val="FFFFFF"/>
          <w:sz w:val="18"/>
          <w:szCs w:val="18"/>
        </w:rPr>
      </w:pPr>
      <w:r w:rsidRPr="00F27804">
        <w:rPr>
          <w:rFonts w:ascii="Courier New" w:hAnsi="Courier New" w:cs="Courier New"/>
          <w:sz w:val="18"/>
          <w:szCs w:val="18"/>
        </w:rPr>
        <w:t xml:space="preserve">  </w:t>
      </w:r>
      <w:r w:rsidRPr="00F1458E">
        <w:rPr>
          <w:rFonts w:ascii="Courier New" w:hAnsi="Courier New" w:cs="Courier New"/>
          <w:color w:val="FFFFFF"/>
          <w:sz w:val="18"/>
          <w:szCs w:val="18"/>
        </w:rPr>
        <w:t>Are you adding 'JGTAXONOMY1' as a new REMINDER TAXONOMY (the 148TH)? No// Y</w:t>
      </w:r>
    </w:p>
    <w:p w14:paraId="24F76C1F" w14:textId="77777777" w:rsidR="005329CB" w:rsidRPr="00F1458E" w:rsidRDefault="005329CB" w:rsidP="005329CB">
      <w:pPr>
        <w:pBdr>
          <w:top w:val="single" w:sz="4" w:space="1" w:color="auto"/>
          <w:left w:val="single" w:sz="4" w:space="4" w:color="auto"/>
          <w:bottom w:val="single" w:sz="4" w:space="0" w:color="auto"/>
          <w:right w:val="single" w:sz="4" w:space="4" w:color="auto"/>
        </w:pBdr>
        <w:shd w:val="clear" w:color="auto" w:fill="1F497D"/>
        <w:autoSpaceDE w:val="0"/>
        <w:autoSpaceDN w:val="0"/>
        <w:adjustRightInd w:val="0"/>
        <w:rPr>
          <w:rFonts w:ascii="Courier New" w:hAnsi="Courier New" w:cs="Courier New"/>
          <w:color w:val="FFFFFF"/>
          <w:sz w:val="18"/>
          <w:szCs w:val="18"/>
        </w:rPr>
      </w:pPr>
      <w:r w:rsidRPr="00F1458E">
        <w:rPr>
          <w:rFonts w:ascii="Courier New" w:hAnsi="Courier New" w:cs="Courier New"/>
          <w:color w:val="FFFFFF"/>
          <w:sz w:val="18"/>
          <w:szCs w:val="18"/>
        </w:rPr>
        <w:t xml:space="preserve">  (Yes)</w:t>
      </w:r>
    </w:p>
    <w:p w14:paraId="42FBB508" w14:textId="77777777" w:rsidR="005329CB" w:rsidRPr="00F1458E" w:rsidRDefault="005329CB" w:rsidP="005329CB">
      <w:pPr>
        <w:pBdr>
          <w:top w:val="single" w:sz="4" w:space="1" w:color="auto"/>
          <w:left w:val="single" w:sz="4" w:space="4" w:color="auto"/>
          <w:bottom w:val="single" w:sz="4" w:space="0" w:color="auto"/>
          <w:right w:val="single" w:sz="4" w:space="4" w:color="auto"/>
        </w:pBdr>
        <w:shd w:val="clear" w:color="auto" w:fill="1F497D"/>
        <w:autoSpaceDE w:val="0"/>
        <w:autoSpaceDN w:val="0"/>
        <w:adjustRightInd w:val="0"/>
        <w:rPr>
          <w:rFonts w:ascii="Courier New" w:hAnsi="Courier New" w:cs="Courier New"/>
          <w:color w:val="FFFFFF"/>
          <w:sz w:val="18"/>
          <w:szCs w:val="18"/>
        </w:rPr>
      </w:pPr>
      <w:r w:rsidRPr="00F1458E">
        <w:rPr>
          <w:rFonts w:ascii="Courier New" w:hAnsi="Courier New" w:cs="Courier New"/>
          <w:color w:val="FFFFFF"/>
          <w:sz w:val="18"/>
          <w:szCs w:val="18"/>
        </w:rPr>
        <w:t xml:space="preserve">   REMINDER TAXONOMY CLASS: </w:t>
      </w:r>
      <w:proofErr w:type="gramStart"/>
      <w:r w:rsidRPr="00F1458E">
        <w:rPr>
          <w:rFonts w:ascii="Courier New" w:hAnsi="Courier New" w:cs="Courier New"/>
          <w:color w:val="FFFFFF"/>
          <w:sz w:val="18"/>
          <w:szCs w:val="18"/>
        </w:rPr>
        <w:t xml:space="preserve">LOCAL  </w:t>
      </w:r>
      <w:proofErr w:type="spellStart"/>
      <w:r w:rsidRPr="00F1458E">
        <w:rPr>
          <w:rFonts w:ascii="Courier New" w:hAnsi="Courier New" w:cs="Courier New"/>
          <w:color w:val="FFFFFF"/>
          <w:sz w:val="18"/>
          <w:szCs w:val="18"/>
        </w:rPr>
        <w:t>LOCAL</w:t>
      </w:r>
      <w:proofErr w:type="spellEnd"/>
      <w:proofErr w:type="gramEnd"/>
    </w:p>
    <w:p w14:paraId="4D5CD098" w14:textId="77777777" w:rsidR="005329CB" w:rsidRDefault="005329CB" w:rsidP="005329CB">
      <w:pPr>
        <w:pStyle w:val="NoSpacing"/>
      </w:pPr>
    </w:p>
    <w:p w14:paraId="7CBB2524" w14:textId="77777777" w:rsidR="005329CB" w:rsidRDefault="005329CB" w:rsidP="005B06D7">
      <w:pPr>
        <w:pStyle w:val="Heading3"/>
        <w:spacing w:after="0"/>
      </w:pPr>
      <w:bookmarkStart w:id="337" w:name="_Toc114523099"/>
      <w:r>
        <w:t>Edit</w:t>
      </w:r>
      <w:bookmarkEnd w:id="335"/>
      <w:bookmarkEnd w:id="336"/>
      <w:bookmarkEnd w:id="337"/>
    </w:p>
    <w:p w14:paraId="328CD2AF" w14:textId="77777777" w:rsidR="005329CB" w:rsidRDefault="005329CB" w:rsidP="005329CB">
      <w:r>
        <w:t>Use this action to edit the fields in a taxonomy definition.</w:t>
      </w:r>
      <w:r w:rsidR="005B06D7">
        <w:t xml:space="preserve"> </w:t>
      </w:r>
      <w:r>
        <w:t xml:space="preserve">When you select Edit, a </w:t>
      </w:r>
      <w:proofErr w:type="spellStart"/>
      <w:r>
        <w:t>ScreenMan</w:t>
      </w:r>
      <w:proofErr w:type="spellEnd"/>
      <w:r>
        <w:t xml:space="preserve"> form opens.</w:t>
      </w:r>
    </w:p>
    <w:p w14:paraId="5F7B601C" w14:textId="77777777" w:rsidR="0053530C" w:rsidRDefault="0053530C" w:rsidP="005329CB"/>
    <w:p w14:paraId="1B22F887" w14:textId="77777777" w:rsidR="005329CB" w:rsidRDefault="007E3F49" w:rsidP="0053530C">
      <w:bookmarkStart w:id="338" w:name="_Toc385926887"/>
      <w:bookmarkStart w:id="339" w:name="_Toc125610706"/>
      <w:bookmarkStart w:id="340" w:name="_Toc127755943"/>
      <w:bookmarkStart w:id="341" w:name="_Toc321120710"/>
      <w:r w:rsidRPr="00086DF9">
        <w:rPr>
          <w:noProof/>
        </w:rPr>
        <w:lastRenderedPageBreak/>
        <w:drawing>
          <wp:inline distT="0" distB="0" distL="0" distR="0" wp14:anchorId="6D6CE128" wp14:editId="0506BD16">
            <wp:extent cx="5541010" cy="2954655"/>
            <wp:effectExtent l="0" t="0" r="0" b="0"/>
            <wp:docPr id="10" name="Picture 10" descr="This screen capture shows the edit function in the List Manager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is screen capture shows the edit function in the List Manager interface"/>
                    <pic:cNvPicPr>
                      <a:picLocks noChangeAspect="1" noChangeArrowheads="1"/>
                    </pic:cNvPicPr>
                  </pic:nvPicPr>
                  <pic:blipFill>
                    <a:blip r:embed="rId27">
                      <a:extLst>
                        <a:ext uri="{28A0092B-C50C-407E-A947-70E740481C1C}">
                          <a14:useLocalDpi xmlns:a14="http://schemas.microsoft.com/office/drawing/2010/main" val="0"/>
                        </a:ext>
                      </a:extLst>
                    </a:blip>
                    <a:srcRect t="11267" b="37521"/>
                    <a:stretch>
                      <a:fillRect/>
                    </a:stretch>
                  </pic:blipFill>
                  <pic:spPr bwMode="auto">
                    <a:xfrm>
                      <a:off x="0" y="0"/>
                      <a:ext cx="5541010" cy="2954655"/>
                    </a:xfrm>
                    <a:prstGeom prst="rect">
                      <a:avLst/>
                    </a:prstGeom>
                    <a:noFill/>
                    <a:ln>
                      <a:noFill/>
                    </a:ln>
                  </pic:spPr>
                </pic:pic>
              </a:graphicData>
            </a:graphic>
          </wp:inline>
        </w:drawing>
      </w:r>
      <w:bookmarkEnd w:id="338"/>
    </w:p>
    <w:p w14:paraId="27A50B2B" w14:textId="77777777" w:rsidR="00106A32" w:rsidRDefault="00106A32" w:rsidP="005329CB">
      <w:pPr>
        <w:pStyle w:val="Heading3"/>
      </w:pPr>
    </w:p>
    <w:p w14:paraId="01AA25F9" w14:textId="77777777" w:rsidR="005329CB" w:rsidRDefault="005329CB" w:rsidP="005329CB">
      <w:pPr>
        <w:pStyle w:val="Heading3"/>
      </w:pPr>
      <w:bookmarkStart w:id="342" w:name="_Toc114523100"/>
      <w:r>
        <w:t>Taxonomy Fields</w:t>
      </w:r>
      <w:bookmarkEnd w:id="339"/>
      <w:bookmarkEnd w:id="340"/>
      <w:bookmarkEnd w:id="341"/>
      <w:bookmarkEnd w:id="342"/>
      <w:r w:rsidR="00695A88">
        <w:fldChar w:fldCharType="begin"/>
      </w:r>
      <w:r>
        <w:instrText>xe "Taxonomy Fields"</w:instrText>
      </w:r>
      <w:r w:rsidR="00695A88">
        <w:fldChar w:fldCharType="end"/>
      </w:r>
    </w:p>
    <w:tbl>
      <w:tblPr>
        <w:tblStyle w:val="Plain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2083"/>
        <w:gridCol w:w="7133"/>
      </w:tblGrid>
      <w:tr w:rsidR="005329CB" w:rsidRPr="00EE2B74" w14:paraId="09C258B3" w14:textId="77777777" w:rsidTr="00EE2B7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3" w:type="dxa"/>
            <w:shd w:val="clear" w:color="auto" w:fill="D9D9D9" w:themeFill="background1" w:themeFillShade="D9"/>
          </w:tcPr>
          <w:p w14:paraId="777F8185" w14:textId="77777777" w:rsidR="005329CB" w:rsidRPr="00EE2B74" w:rsidRDefault="005329CB" w:rsidP="00627972">
            <w:pPr>
              <w:pStyle w:val="Tableheading"/>
              <w:rPr>
                <w:b/>
                <w:bCs/>
              </w:rPr>
            </w:pPr>
            <w:r w:rsidRPr="00EE2B74">
              <w:rPr>
                <w:b/>
                <w:bCs/>
              </w:rPr>
              <w:t>NAME</w:t>
            </w:r>
          </w:p>
        </w:tc>
        <w:tc>
          <w:tcPr>
            <w:cnfStyle w:val="000100000000" w:firstRow="0" w:lastRow="0" w:firstColumn="0" w:lastColumn="1" w:oddVBand="0" w:evenVBand="0" w:oddHBand="0" w:evenHBand="0" w:firstRowFirstColumn="0" w:firstRowLastColumn="0" w:lastRowFirstColumn="0" w:lastRowLastColumn="0"/>
            <w:tcW w:w="7133" w:type="dxa"/>
            <w:shd w:val="clear" w:color="auto" w:fill="D9D9D9" w:themeFill="background1" w:themeFillShade="D9"/>
          </w:tcPr>
          <w:p w14:paraId="7198B0C5" w14:textId="77777777" w:rsidR="005329CB" w:rsidRPr="00EE2B74" w:rsidRDefault="005329CB" w:rsidP="00627972">
            <w:pPr>
              <w:pStyle w:val="Tableheading"/>
              <w:rPr>
                <w:b/>
                <w:bCs/>
              </w:rPr>
            </w:pPr>
            <w:r w:rsidRPr="00EE2B74">
              <w:rPr>
                <w:b/>
                <w:bCs/>
              </w:rPr>
              <w:t>DESCRIPTION</w:t>
            </w:r>
          </w:p>
        </w:tc>
      </w:tr>
      <w:tr w:rsidR="005329CB" w:rsidRPr="00EE2B74" w14:paraId="2EF74BD1" w14:textId="77777777" w:rsidTr="00EE2B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3" w:type="dxa"/>
            <w:shd w:val="clear" w:color="auto" w:fill="FFFFFF" w:themeFill="background1"/>
          </w:tcPr>
          <w:p w14:paraId="7FD18A7D" w14:textId="77777777" w:rsidR="005329CB" w:rsidRPr="00EE2B74" w:rsidRDefault="005329CB" w:rsidP="00A84537">
            <w:pPr>
              <w:pStyle w:val="Table"/>
              <w:rPr>
                <w:b w:val="0"/>
                <w:bCs w:val="0"/>
              </w:rPr>
            </w:pPr>
            <w:r w:rsidRPr="00EE2B74">
              <w:rPr>
                <w:b w:val="0"/>
                <w:bCs w:val="0"/>
              </w:rPr>
              <w:t>NAME</w:t>
            </w:r>
          </w:p>
        </w:tc>
        <w:tc>
          <w:tcPr>
            <w:cnfStyle w:val="000100000000" w:firstRow="0" w:lastRow="0" w:firstColumn="0" w:lastColumn="1" w:oddVBand="0" w:evenVBand="0" w:oddHBand="0" w:evenHBand="0" w:firstRowFirstColumn="0" w:firstRowLastColumn="0" w:lastRowFirstColumn="0" w:lastRowLastColumn="0"/>
            <w:tcW w:w="7133" w:type="dxa"/>
            <w:shd w:val="clear" w:color="auto" w:fill="FFFFFF" w:themeFill="background1"/>
          </w:tcPr>
          <w:p w14:paraId="24BAD7D8" w14:textId="77777777" w:rsidR="005329CB" w:rsidRPr="00EE2B74" w:rsidRDefault="005329CB" w:rsidP="00A84537">
            <w:pPr>
              <w:pStyle w:val="Table"/>
              <w:rPr>
                <w:b w:val="0"/>
                <w:bCs w:val="0"/>
              </w:rPr>
            </w:pPr>
            <w:r w:rsidRPr="00EE2B74">
              <w:rPr>
                <w:b w:val="0"/>
                <w:bCs w:val="0"/>
              </w:rPr>
              <w:t>This is the name of the taxonomy. It must be unique. Nationally distributed taxonomies start with “VA</w:t>
            </w:r>
            <w:proofErr w:type="gramStart"/>
            <w:r w:rsidRPr="00EE2B74">
              <w:rPr>
                <w:b w:val="0"/>
                <w:bCs w:val="0"/>
              </w:rPr>
              <w:t>-“</w:t>
            </w:r>
            <w:proofErr w:type="gramEnd"/>
            <w:r w:rsidRPr="00EE2B74">
              <w:rPr>
                <w:b w:val="0"/>
                <w:bCs w:val="0"/>
              </w:rPr>
              <w:t>.</w:t>
            </w:r>
          </w:p>
        </w:tc>
      </w:tr>
      <w:tr w:rsidR="005329CB" w:rsidRPr="00EE2B74" w14:paraId="0E653FDF" w14:textId="77777777" w:rsidTr="00EE2B74">
        <w:tc>
          <w:tcPr>
            <w:cnfStyle w:val="001000000000" w:firstRow="0" w:lastRow="0" w:firstColumn="1" w:lastColumn="0" w:oddVBand="0" w:evenVBand="0" w:oddHBand="0" w:evenHBand="0" w:firstRowFirstColumn="0" w:firstRowLastColumn="0" w:lastRowFirstColumn="0" w:lastRowLastColumn="0"/>
            <w:tcW w:w="2083" w:type="dxa"/>
            <w:shd w:val="clear" w:color="auto" w:fill="FFFFFF" w:themeFill="background1"/>
          </w:tcPr>
          <w:p w14:paraId="60245C4D" w14:textId="77777777" w:rsidR="005329CB" w:rsidRPr="00EE2B74" w:rsidRDefault="005329CB" w:rsidP="00A84537">
            <w:pPr>
              <w:pStyle w:val="Table"/>
              <w:rPr>
                <w:b w:val="0"/>
                <w:bCs w:val="0"/>
              </w:rPr>
            </w:pPr>
            <w:r w:rsidRPr="00EE2B74">
              <w:rPr>
                <w:b w:val="0"/>
                <w:bCs w:val="0"/>
              </w:rPr>
              <w:t>DESCRIPTION</w:t>
            </w:r>
          </w:p>
        </w:tc>
        <w:tc>
          <w:tcPr>
            <w:cnfStyle w:val="000100000000" w:firstRow="0" w:lastRow="0" w:firstColumn="0" w:lastColumn="1" w:oddVBand="0" w:evenVBand="0" w:oddHBand="0" w:evenHBand="0" w:firstRowFirstColumn="0" w:firstRowLastColumn="0" w:lastRowFirstColumn="0" w:lastRowLastColumn="0"/>
            <w:tcW w:w="7133" w:type="dxa"/>
            <w:shd w:val="clear" w:color="auto" w:fill="FFFFFF" w:themeFill="background1"/>
          </w:tcPr>
          <w:p w14:paraId="6DF5EBD5" w14:textId="77777777" w:rsidR="005329CB" w:rsidRPr="00EE2B74" w:rsidRDefault="005329CB" w:rsidP="00A84537">
            <w:pPr>
              <w:pStyle w:val="Table"/>
              <w:rPr>
                <w:b w:val="0"/>
                <w:bCs w:val="0"/>
              </w:rPr>
            </w:pPr>
            <w:r w:rsidRPr="00EE2B74">
              <w:rPr>
                <w:b w:val="0"/>
                <w:bCs w:val="0"/>
              </w:rPr>
              <w:t xml:space="preserve">Use this word-processing field to give a complete description of the taxonomy. Topics to consider including are what </w:t>
            </w:r>
            <w:r w:rsidR="0029547D" w:rsidRPr="00EE2B74">
              <w:rPr>
                <w:b w:val="0"/>
                <w:bCs w:val="0"/>
              </w:rPr>
              <w:t>the taxonomy</w:t>
            </w:r>
            <w:r w:rsidRPr="00EE2B74">
              <w:rPr>
                <w:b w:val="0"/>
                <w:bCs w:val="0"/>
              </w:rPr>
              <w:t xml:space="preserve"> represents and its intended usage.</w:t>
            </w:r>
          </w:p>
        </w:tc>
      </w:tr>
      <w:tr w:rsidR="005329CB" w:rsidRPr="00EE2B74" w14:paraId="5D9A4B83" w14:textId="77777777" w:rsidTr="00EE2B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3" w:type="dxa"/>
            <w:shd w:val="clear" w:color="auto" w:fill="FFFFFF" w:themeFill="background1"/>
          </w:tcPr>
          <w:p w14:paraId="5D4FFA4B" w14:textId="77777777" w:rsidR="005329CB" w:rsidRPr="00EE2B74" w:rsidRDefault="005329CB" w:rsidP="00A84537">
            <w:pPr>
              <w:pStyle w:val="Table"/>
              <w:rPr>
                <w:b w:val="0"/>
                <w:bCs w:val="0"/>
              </w:rPr>
            </w:pPr>
            <w:r w:rsidRPr="00EE2B74">
              <w:rPr>
                <w:b w:val="0"/>
                <w:bCs w:val="0"/>
              </w:rPr>
              <w:t>PATIENT DATA SOURCE</w:t>
            </w:r>
          </w:p>
        </w:tc>
        <w:tc>
          <w:tcPr>
            <w:cnfStyle w:val="000100000000" w:firstRow="0" w:lastRow="0" w:firstColumn="0" w:lastColumn="1" w:oddVBand="0" w:evenVBand="0" w:oddHBand="0" w:evenHBand="0" w:firstRowFirstColumn="0" w:firstRowLastColumn="0" w:lastRowFirstColumn="0" w:lastRowLastColumn="0"/>
            <w:tcW w:w="7133" w:type="dxa"/>
            <w:shd w:val="clear" w:color="auto" w:fill="FFFFFF" w:themeFill="background1"/>
          </w:tcPr>
          <w:p w14:paraId="6041F67F" w14:textId="77777777" w:rsidR="005329CB" w:rsidRPr="00EE2B74" w:rsidRDefault="005329CB" w:rsidP="00A84537">
            <w:pPr>
              <w:pStyle w:val="Table"/>
              <w:rPr>
                <w:b w:val="0"/>
                <w:bCs w:val="0"/>
              </w:rPr>
            </w:pPr>
            <w:r w:rsidRPr="00EE2B74">
              <w:rPr>
                <w:b w:val="0"/>
                <w:bCs w:val="0"/>
              </w:rPr>
              <w:t xml:space="preserve">Specifies where to search in </w:t>
            </w:r>
            <w:proofErr w:type="spellStart"/>
            <w:r w:rsidRPr="00EE2B74">
              <w:rPr>
                <w:b w:val="0"/>
                <w:bCs w:val="0"/>
              </w:rPr>
              <w:t>VistA</w:t>
            </w:r>
            <w:proofErr w:type="spellEnd"/>
            <w:r w:rsidRPr="00EE2B74">
              <w:rPr>
                <w:b w:val="0"/>
                <w:bCs w:val="0"/>
              </w:rPr>
              <w:t xml:space="preserve"> for patient data. It is a string of comma-separated key words. The list of key words is given below.</w:t>
            </w:r>
          </w:p>
        </w:tc>
      </w:tr>
      <w:tr w:rsidR="005329CB" w:rsidRPr="00EE2B74" w14:paraId="1B220AB7" w14:textId="77777777" w:rsidTr="00EE2B74">
        <w:tc>
          <w:tcPr>
            <w:cnfStyle w:val="001000000000" w:firstRow="0" w:lastRow="0" w:firstColumn="1" w:lastColumn="0" w:oddVBand="0" w:evenVBand="0" w:oddHBand="0" w:evenHBand="0" w:firstRowFirstColumn="0" w:firstRowLastColumn="0" w:lastRowFirstColumn="0" w:lastRowLastColumn="0"/>
            <w:tcW w:w="2083" w:type="dxa"/>
            <w:shd w:val="clear" w:color="auto" w:fill="FFFFFF" w:themeFill="background1"/>
          </w:tcPr>
          <w:p w14:paraId="034FD794" w14:textId="77777777" w:rsidR="005329CB" w:rsidRPr="00EE2B74" w:rsidRDefault="005329CB" w:rsidP="00A84537">
            <w:pPr>
              <w:pStyle w:val="Table"/>
              <w:rPr>
                <w:b w:val="0"/>
                <w:bCs w:val="0"/>
              </w:rPr>
            </w:pPr>
            <w:r w:rsidRPr="00EE2B74">
              <w:rPr>
                <w:b w:val="0"/>
                <w:bCs w:val="0"/>
              </w:rPr>
              <w:t>USE INACTIVE PROBLEMS</w:t>
            </w:r>
          </w:p>
        </w:tc>
        <w:tc>
          <w:tcPr>
            <w:cnfStyle w:val="000100000000" w:firstRow="0" w:lastRow="0" w:firstColumn="0" w:lastColumn="1" w:oddVBand="0" w:evenVBand="0" w:oddHBand="0" w:evenHBand="0" w:firstRowFirstColumn="0" w:firstRowLastColumn="0" w:lastRowFirstColumn="0" w:lastRowLastColumn="0"/>
            <w:tcW w:w="7133" w:type="dxa"/>
            <w:shd w:val="clear" w:color="auto" w:fill="FFFFFF" w:themeFill="background1"/>
          </w:tcPr>
          <w:p w14:paraId="290E0D54" w14:textId="77777777" w:rsidR="005329CB" w:rsidRPr="00EE2B74" w:rsidRDefault="005329CB" w:rsidP="00A84537">
            <w:pPr>
              <w:pStyle w:val="Table"/>
              <w:rPr>
                <w:b w:val="0"/>
                <w:bCs w:val="0"/>
              </w:rPr>
            </w:pPr>
            <w:r w:rsidRPr="00EE2B74">
              <w:rPr>
                <w:b w:val="0"/>
                <w:bCs w:val="0"/>
              </w:rPr>
              <w:t xml:space="preserve">Applies only to searches in Problem List. Normally inactive problems are not used. </w:t>
            </w:r>
            <w:proofErr w:type="gramStart"/>
            <w:r w:rsidRPr="00EE2B74">
              <w:rPr>
                <w:b w:val="0"/>
                <w:bCs w:val="0"/>
              </w:rPr>
              <w:t>However</w:t>
            </w:r>
            <w:proofErr w:type="gramEnd"/>
            <w:r w:rsidRPr="00EE2B74">
              <w:rPr>
                <w:b w:val="0"/>
                <w:bCs w:val="0"/>
              </w:rPr>
              <w:t xml:space="preserve"> when this field is set to YES, then both active and inactive problems are used. This field works just like the field with the same name that can be specified for a reminder definition finding or a reminder term finding. If this field is defined in the taxonomy, it will take precedence over the value of the corresponding field at the term or definition level.</w:t>
            </w:r>
          </w:p>
        </w:tc>
      </w:tr>
      <w:tr w:rsidR="005329CB" w:rsidRPr="00EE2B74" w14:paraId="4E6FCABC" w14:textId="77777777" w:rsidTr="00EE2B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3" w:type="dxa"/>
            <w:shd w:val="clear" w:color="auto" w:fill="FFFFFF" w:themeFill="background1"/>
          </w:tcPr>
          <w:p w14:paraId="0401C5A2" w14:textId="77777777" w:rsidR="005329CB" w:rsidRPr="00EE2B74" w:rsidRDefault="005329CB" w:rsidP="00A84537">
            <w:pPr>
              <w:pStyle w:val="Table"/>
              <w:rPr>
                <w:b w:val="0"/>
                <w:bCs w:val="0"/>
              </w:rPr>
            </w:pPr>
            <w:r w:rsidRPr="00EE2B74">
              <w:rPr>
                <w:b w:val="0"/>
                <w:bCs w:val="0"/>
              </w:rPr>
              <w:t>PRIORITY LIST</w:t>
            </w:r>
          </w:p>
        </w:tc>
        <w:tc>
          <w:tcPr>
            <w:cnfStyle w:val="000100000000" w:firstRow="0" w:lastRow="0" w:firstColumn="0" w:lastColumn="1" w:oddVBand="0" w:evenVBand="0" w:oddHBand="0" w:evenHBand="0" w:firstRowFirstColumn="0" w:firstRowLastColumn="0" w:lastRowFirstColumn="0" w:lastRowLastColumn="0"/>
            <w:tcW w:w="7133" w:type="dxa"/>
            <w:shd w:val="clear" w:color="auto" w:fill="FFFFFF" w:themeFill="background1"/>
          </w:tcPr>
          <w:p w14:paraId="53077F57" w14:textId="77777777" w:rsidR="005329CB" w:rsidRPr="00EE2B74" w:rsidRDefault="005329CB" w:rsidP="00627972">
            <w:pPr>
              <w:autoSpaceDE w:val="0"/>
              <w:autoSpaceDN w:val="0"/>
              <w:adjustRightInd w:val="0"/>
              <w:rPr>
                <w:rFonts w:ascii="Arial" w:hAnsi="Arial" w:cs="Arial"/>
                <w:b w:val="0"/>
                <w:bCs w:val="0"/>
                <w:sz w:val="20"/>
              </w:rPr>
            </w:pPr>
            <w:r w:rsidRPr="00EE2B74">
              <w:rPr>
                <w:rFonts w:ascii="Arial" w:hAnsi="Arial" w:cs="Arial"/>
                <w:b w:val="0"/>
                <w:bCs w:val="0"/>
                <w:sz w:val="20"/>
              </w:rPr>
              <w:t>This field applies only to Problem List searches. It can be used to limit the problems that are included to those with the listed priorities. The possible values are:</w:t>
            </w:r>
          </w:p>
          <w:p w14:paraId="61ACFBE1" w14:textId="77777777" w:rsidR="005329CB" w:rsidRPr="00EE2B74" w:rsidRDefault="005329CB" w:rsidP="00627972">
            <w:pPr>
              <w:autoSpaceDE w:val="0"/>
              <w:autoSpaceDN w:val="0"/>
              <w:adjustRightInd w:val="0"/>
              <w:rPr>
                <w:rFonts w:ascii="Arial" w:hAnsi="Arial" w:cs="Arial"/>
                <w:b w:val="0"/>
                <w:bCs w:val="0"/>
                <w:sz w:val="20"/>
              </w:rPr>
            </w:pPr>
            <w:r w:rsidRPr="00EE2B74">
              <w:rPr>
                <w:rFonts w:ascii="Arial" w:hAnsi="Arial" w:cs="Arial"/>
                <w:b w:val="0"/>
                <w:bCs w:val="0"/>
                <w:sz w:val="20"/>
              </w:rPr>
              <w:t xml:space="preserve"> A - acute </w:t>
            </w:r>
          </w:p>
          <w:p w14:paraId="4447C752" w14:textId="77777777" w:rsidR="005329CB" w:rsidRPr="00EE2B74" w:rsidRDefault="005329CB" w:rsidP="00627972">
            <w:pPr>
              <w:autoSpaceDE w:val="0"/>
              <w:autoSpaceDN w:val="0"/>
              <w:adjustRightInd w:val="0"/>
              <w:rPr>
                <w:rFonts w:ascii="Arial" w:hAnsi="Arial" w:cs="Arial"/>
                <w:b w:val="0"/>
                <w:bCs w:val="0"/>
                <w:sz w:val="20"/>
              </w:rPr>
            </w:pPr>
            <w:r w:rsidRPr="00EE2B74">
              <w:rPr>
                <w:rFonts w:ascii="Arial" w:hAnsi="Arial" w:cs="Arial"/>
                <w:b w:val="0"/>
                <w:bCs w:val="0"/>
                <w:sz w:val="20"/>
              </w:rPr>
              <w:t xml:space="preserve"> C - chronic</w:t>
            </w:r>
          </w:p>
          <w:p w14:paraId="10B673CD" w14:textId="77777777" w:rsidR="005329CB" w:rsidRPr="00EE2B74" w:rsidRDefault="005329CB" w:rsidP="00627972">
            <w:pPr>
              <w:autoSpaceDE w:val="0"/>
              <w:autoSpaceDN w:val="0"/>
              <w:adjustRightInd w:val="0"/>
              <w:rPr>
                <w:rFonts w:ascii="Arial" w:hAnsi="Arial" w:cs="Arial"/>
                <w:b w:val="0"/>
                <w:bCs w:val="0"/>
                <w:sz w:val="20"/>
              </w:rPr>
            </w:pPr>
            <w:r w:rsidRPr="00EE2B74">
              <w:rPr>
                <w:rFonts w:ascii="Arial" w:hAnsi="Arial" w:cs="Arial"/>
                <w:b w:val="0"/>
                <w:bCs w:val="0"/>
                <w:sz w:val="20"/>
              </w:rPr>
              <w:t xml:space="preserve"> U - undefined</w:t>
            </w:r>
          </w:p>
          <w:p w14:paraId="42853F3D" w14:textId="77777777" w:rsidR="005329CB" w:rsidRPr="00EE2B74" w:rsidRDefault="005329CB" w:rsidP="00627972">
            <w:pPr>
              <w:autoSpaceDE w:val="0"/>
              <w:autoSpaceDN w:val="0"/>
              <w:adjustRightInd w:val="0"/>
              <w:rPr>
                <w:rFonts w:ascii="Arial" w:hAnsi="Arial" w:cs="Arial"/>
                <w:b w:val="0"/>
                <w:bCs w:val="0"/>
                <w:sz w:val="20"/>
              </w:rPr>
            </w:pPr>
            <w:r w:rsidRPr="00EE2B74">
              <w:rPr>
                <w:rFonts w:ascii="Arial" w:hAnsi="Arial" w:cs="Arial"/>
                <w:b w:val="0"/>
                <w:bCs w:val="0"/>
                <w:sz w:val="20"/>
              </w:rPr>
              <w:t>Any combination of these letters can be used. For example, 'A' would</w:t>
            </w:r>
          </w:p>
          <w:p w14:paraId="0CD7D0BE" w14:textId="77777777" w:rsidR="005329CB" w:rsidRPr="00EE2B74" w:rsidRDefault="005329CB" w:rsidP="00627972">
            <w:pPr>
              <w:autoSpaceDE w:val="0"/>
              <w:autoSpaceDN w:val="0"/>
              <w:adjustRightInd w:val="0"/>
              <w:rPr>
                <w:b w:val="0"/>
                <w:bCs w:val="0"/>
              </w:rPr>
            </w:pPr>
            <w:r w:rsidRPr="00EE2B74">
              <w:rPr>
                <w:rFonts w:ascii="Arial" w:hAnsi="Arial" w:cs="Arial"/>
                <w:b w:val="0"/>
                <w:bCs w:val="0"/>
                <w:sz w:val="20"/>
              </w:rPr>
              <w:t xml:space="preserve">limit the search to acute problems. 'CU' would include chronic problems and those whose priority is undefined. If this field is left </w:t>
            </w:r>
            <w:proofErr w:type="gramStart"/>
            <w:r w:rsidRPr="00EE2B74">
              <w:rPr>
                <w:rFonts w:ascii="Arial" w:hAnsi="Arial" w:cs="Arial"/>
                <w:b w:val="0"/>
                <w:bCs w:val="0"/>
                <w:sz w:val="20"/>
              </w:rPr>
              <w:t>blank</w:t>
            </w:r>
            <w:proofErr w:type="gramEnd"/>
            <w:r w:rsidRPr="00EE2B74">
              <w:rPr>
                <w:rFonts w:ascii="Arial" w:hAnsi="Arial" w:cs="Arial"/>
                <w:b w:val="0"/>
                <w:bCs w:val="0"/>
                <w:sz w:val="20"/>
              </w:rPr>
              <w:t xml:space="preserve"> then all priorities will be included.</w:t>
            </w:r>
          </w:p>
        </w:tc>
      </w:tr>
      <w:tr w:rsidR="005329CB" w:rsidRPr="00EE2B74" w14:paraId="79C3709F" w14:textId="77777777" w:rsidTr="00EE2B74">
        <w:tc>
          <w:tcPr>
            <w:cnfStyle w:val="001000000000" w:firstRow="0" w:lastRow="0" w:firstColumn="1" w:lastColumn="0" w:oddVBand="0" w:evenVBand="0" w:oddHBand="0" w:evenHBand="0" w:firstRowFirstColumn="0" w:firstRowLastColumn="0" w:lastRowFirstColumn="0" w:lastRowLastColumn="0"/>
            <w:tcW w:w="2083" w:type="dxa"/>
            <w:shd w:val="clear" w:color="auto" w:fill="FFFFFF" w:themeFill="background1"/>
          </w:tcPr>
          <w:p w14:paraId="31C1739A" w14:textId="77777777" w:rsidR="005329CB" w:rsidRPr="00EE2B74" w:rsidRDefault="005329CB" w:rsidP="00A84537">
            <w:pPr>
              <w:pStyle w:val="Table"/>
              <w:rPr>
                <w:b w:val="0"/>
                <w:bCs w:val="0"/>
              </w:rPr>
            </w:pPr>
            <w:r w:rsidRPr="00EE2B74">
              <w:rPr>
                <w:b w:val="0"/>
                <w:bCs w:val="0"/>
              </w:rPr>
              <w:t>INACTIVE FLAG</w:t>
            </w:r>
          </w:p>
        </w:tc>
        <w:tc>
          <w:tcPr>
            <w:cnfStyle w:val="000100000000" w:firstRow="0" w:lastRow="0" w:firstColumn="0" w:lastColumn="1" w:oddVBand="0" w:evenVBand="0" w:oddHBand="0" w:evenHBand="0" w:firstRowFirstColumn="0" w:firstRowLastColumn="0" w:lastRowFirstColumn="0" w:lastRowLastColumn="0"/>
            <w:tcW w:w="7133" w:type="dxa"/>
            <w:shd w:val="clear" w:color="auto" w:fill="FFFFFF" w:themeFill="background1"/>
          </w:tcPr>
          <w:p w14:paraId="657CA499" w14:textId="77777777" w:rsidR="005329CB" w:rsidRPr="00EE2B74" w:rsidRDefault="005329CB" w:rsidP="00A84537">
            <w:pPr>
              <w:pStyle w:val="Table"/>
              <w:rPr>
                <w:b w:val="0"/>
                <w:bCs w:val="0"/>
              </w:rPr>
            </w:pPr>
            <w:r w:rsidRPr="00EE2B74">
              <w:rPr>
                <w:b w:val="0"/>
                <w:bCs w:val="0"/>
              </w:rPr>
              <w:t xml:space="preserve">Enter "1" to inactivate the taxonomy.  </w:t>
            </w:r>
          </w:p>
        </w:tc>
      </w:tr>
      <w:tr w:rsidR="005329CB" w:rsidRPr="00EE2B74" w14:paraId="65CDEDF6" w14:textId="77777777" w:rsidTr="00EE2B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3" w:type="dxa"/>
            <w:shd w:val="clear" w:color="auto" w:fill="FFFFFF" w:themeFill="background1"/>
          </w:tcPr>
          <w:p w14:paraId="59C48B4E" w14:textId="77777777" w:rsidR="005329CB" w:rsidRPr="00EE2B74" w:rsidRDefault="005329CB" w:rsidP="00A84537">
            <w:pPr>
              <w:pStyle w:val="Table"/>
              <w:rPr>
                <w:b w:val="0"/>
                <w:bCs w:val="0"/>
              </w:rPr>
            </w:pPr>
            <w:r w:rsidRPr="00EE2B74">
              <w:rPr>
                <w:b w:val="0"/>
                <w:bCs w:val="0"/>
              </w:rPr>
              <w:t>TERM/CODE (multiple)</w:t>
            </w:r>
          </w:p>
        </w:tc>
        <w:tc>
          <w:tcPr>
            <w:cnfStyle w:val="000100000000" w:firstRow="0" w:lastRow="0" w:firstColumn="0" w:lastColumn="1" w:oddVBand="0" w:evenVBand="0" w:oddHBand="0" w:evenHBand="0" w:firstRowFirstColumn="0" w:firstRowLastColumn="0" w:lastRowFirstColumn="0" w:lastRowLastColumn="0"/>
            <w:tcW w:w="7133" w:type="dxa"/>
            <w:shd w:val="clear" w:color="auto" w:fill="FFFFFF" w:themeFill="background1"/>
          </w:tcPr>
          <w:p w14:paraId="64211FCD" w14:textId="77777777" w:rsidR="005329CB" w:rsidRPr="00EE2B74" w:rsidRDefault="005329CB" w:rsidP="00627972">
            <w:pPr>
              <w:autoSpaceDE w:val="0"/>
              <w:autoSpaceDN w:val="0"/>
              <w:adjustRightInd w:val="0"/>
              <w:rPr>
                <w:b w:val="0"/>
                <w:bCs w:val="0"/>
              </w:rPr>
            </w:pPr>
            <w:r w:rsidRPr="00EE2B74">
              <w:rPr>
                <w:rFonts w:ascii="Arial" w:hAnsi="Arial" w:cs="Arial"/>
                <w:b w:val="0"/>
                <w:bCs w:val="0"/>
                <w:sz w:val="20"/>
              </w:rPr>
              <w:t xml:space="preserve">Term/Code and a Coding System are passed to the Lexicon search utility, which returns a list of codes based on the users search criteria. Terms are descriptions for a concept and the code is a unique identifier assigned to that description. A concept can have one or more descriptions to express the concept. An example of this in SNOMED CT is the concept code 271807003 </w:t>
            </w:r>
            <w:r w:rsidRPr="00EE2B74">
              <w:rPr>
                <w:rFonts w:ascii="Arial" w:hAnsi="Arial" w:cs="Arial"/>
                <w:b w:val="0"/>
                <w:bCs w:val="0"/>
                <w:sz w:val="20"/>
              </w:rPr>
              <w:lastRenderedPageBreak/>
              <w:t>that has a fully specified name of "Eruption of Skin", a preferred name of "Eruption" and several synonyms "Rash", "Skin Eruption", "Skin Rash". For more information, see the Lexicon Utility User Manual</w:t>
            </w:r>
            <w:r w:rsidRPr="00EE2B74">
              <w:rPr>
                <w:rFonts w:ascii="r_ansi" w:hAnsi="r_ansi" w:cs="r_ansi"/>
                <w:b w:val="0"/>
                <w:bCs w:val="0"/>
                <w:sz w:val="20"/>
              </w:rPr>
              <w:t>.</w:t>
            </w:r>
          </w:p>
        </w:tc>
      </w:tr>
      <w:tr w:rsidR="005329CB" w:rsidRPr="00EE2B74" w14:paraId="1A78CFE1" w14:textId="77777777" w:rsidTr="00EE2B74">
        <w:tc>
          <w:tcPr>
            <w:cnfStyle w:val="001000000000" w:firstRow="0" w:lastRow="0" w:firstColumn="1" w:lastColumn="0" w:oddVBand="0" w:evenVBand="0" w:oddHBand="0" w:evenHBand="0" w:firstRowFirstColumn="0" w:firstRowLastColumn="0" w:lastRowFirstColumn="0" w:lastRowLastColumn="0"/>
            <w:tcW w:w="2083" w:type="dxa"/>
            <w:shd w:val="clear" w:color="auto" w:fill="FFFFFF" w:themeFill="background1"/>
          </w:tcPr>
          <w:p w14:paraId="282EE530" w14:textId="77777777" w:rsidR="005329CB" w:rsidRPr="00EE2B74" w:rsidRDefault="005329CB" w:rsidP="00A84537">
            <w:pPr>
              <w:pStyle w:val="Table"/>
              <w:rPr>
                <w:b w:val="0"/>
                <w:bCs w:val="0"/>
              </w:rPr>
            </w:pPr>
            <w:r w:rsidRPr="00EE2B74">
              <w:rPr>
                <w:b w:val="0"/>
                <w:bCs w:val="0"/>
              </w:rPr>
              <w:lastRenderedPageBreak/>
              <w:t xml:space="preserve">CLASS </w:t>
            </w:r>
          </w:p>
        </w:tc>
        <w:tc>
          <w:tcPr>
            <w:cnfStyle w:val="000100000000" w:firstRow="0" w:lastRow="0" w:firstColumn="0" w:lastColumn="1" w:oddVBand="0" w:evenVBand="0" w:oddHBand="0" w:evenHBand="0" w:firstRowFirstColumn="0" w:firstRowLastColumn="0" w:lastRowFirstColumn="0" w:lastRowLastColumn="0"/>
            <w:tcW w:w="7133" w:type="dxa"/>
            <w:shd w:val="clear" w:color="auto" w:fill="FFFFFF" w:themeFill="background1"/>
          </w:tcPr>
          <w:p w14:paraId="2A1B2EB7" w14:textId="77777777" w:rsidR="005329CB" w:rsidRPr="00EE2B74" w:rsidRDefault="005329CB" w:rsidP="00A84537">
            <w:pPr>
              <w:pStyle w:val="Table"/>
              <w:rPr>
                <w:b w:val="0"/>
                <w:bCs w:val="0"/>
              </w:rPr>
            </w:pPr>
            <w:r w:rsidRPr="00EE2B74">
              <w:rPr>
                <w:b w:val="0"/>
                <w:bCs w:val="0"/>
              </w:rPr>
              <w:t>This is the class of the entry. Entries whose class is National cannot be edited or created by sites.</w:t>
            </w:r>
          </w:p>
          <w:p w14:paraId="6FDBF8DF" w14:textId="77777777" w:rsidR="005329CB" w:rsidRPr="00EE2B74" w:rsidRDefault="005329CB" w:rsidP="00A84537">
            <w:pPr>
              <w:pStyle w:val="Table"/>
              <w:rPr>
                <w:b w:val="0"/>
                <w:bCs w:val="0"/>
              </w:rPr>
            </w:pPr>
            <w:r w:rsidRPr="00EE2B74">
              <w:rPr>
                <w:b w:val="0"/>
                <w:bCs w:val="0"/>
              </w:rPr>
              <w:t xml:space="preserve">       N - NATIONAL</w:t>
            </w:r>
          </w:p>
          <w:p w14:paraId="64E76D68" w14:textId="77777777" w:rsidR="005329CB" w:rsidRPr="00EE2B74" w:rsidRDefault="005329CB" w:rsidP="00A84537">
            <w:pPr>
              <w:pStyle w:val="Table"/>
              <w:rPr>
                <w:b w:val="0"/>
                <w:bCs w:val="0"/>
              </w:rPr>
            </w:pPr>
            <w:r w:rsidRPr="00EE2B74">
              <w:rPr>
                <w:b w:val="0"/>
                <w:bCs w:val="0"/>
              </w:rPr>
              <w:t xml:space="preserve">       V - VISN</w:t>
            </w:r>
          </w:p>
          <w:p w14:paraId="1D5D2C4A" w14:textId="77777777" w:rsidR="005329CB" w:rsidRPr="00EE2B74" w:rsidRDefault="005329CB" w:rsidP="00A84537">
            <w:pPr>
              <w:pStyle w:val="Table"/>
              <w:rPr>
                <w:b w:val="0"/>
                <w:bCs w:val="0"/>
              </w:rPr>
            </w:pPr>
            <w:r w:rsidRPr="00EE2B74">
              <w:rPr>
                <w:b w:val="0"/>
                <w:bCs w:val="0"/>
              </w:rPr>
              <w:t xml:space="preserve">       L </w:t>
            </w:r>
            <w:proofErr w:type="gramStart"/>
            <w:r w:rsidRPr="00EE2B74">
              <w:rPr>
                <w:b w:val="0"/>
                <w:bCs w:val="0"/>
              </w:rPr>
              <w:t>-  LOCAL</w:t>
            </w:r>
            <w:proofErr w:type="gramEnd"/>
            <w:r w:rsidRPr="00EE2B74">
              <w:rPr>
                <w:b w:val="0"/>
                <w:bCs w:val="0"/>
              </w:rPr>
              <w:t xml:space="preserve"> </w:t>
            </w:r>
          </w:p>
        </w:tc>
      </w:tr>
      <w:tr w:rsidR="005329CB" w:rsidRPr="00EE2B74" w14:paraId="2630C526" w14:textId="77777777" w:rsidTr="00EE2B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3" w:type="dxa"/>
            <w:shd w:val="clear" w:color="auto" w:fill="FFFFFF" w:themeFill="background1"/>
          </w:tcPr>
          <w:p w14:paraId="27CB98AC" w14:textId="77777777" w:rsidR="005329CB" w:rsidRPr="00EE2B74" w:rsidRDefault="005329CB" w:rsidP="00A84537">
            <w:pPr>
              <w:pStyle w:val="Table"/>
              <w:rPr>
                <w:b w:val="0"/>
                <w:bCs w:val="0"/>
              </w:rPr>
            </w:pPr>
            <w:r w:rsidRPr="00EE2B74">
              <w:rPr>
                <w:b w:val="0"/>
                <w:bCs w:val="0"/>
              </w:rPr>
              <w:t>SPONSOR</w:t>
            </w:r>
          </w:p>
        </w:tc>
        <w:tc>
          <w:tcPr>
            <w:cnfStyle w:val="000100000000" w:firstRow="0" w:lastRow="0" w:firstColumn="0" w:lastColumn="1" w:oddVBand="0" w:evenVBand="0" w:oddHBand="0" w:evenHBand="0" w:firstRowFirstColumn="0" w:firstRowLastColumn="0" w:lastRowFirstColumn="0" w:lastRowLastColumn="0"/>
            <w:tcW w:w="7133" w:type="dxa"/>
            <w:shd w:val="clear" w:color="auto" w:fill="FFFFFF" w:themeFill="background1"/>
          </w:tcPr>
          <w:p w14:paraId="48ACBF39" w14:textId="77777777" w:rsidR="005329CB" w:rsidRPr="00EE2B74" w:rsidRDefault="005329CB" w:rsidP="00A84537">
            <w:pPr>
              <w:pStyle w:val="Table"/>
              <w:rPr>
                <w:b w:val="0"/>
                <w:bCs w:val="0"/>
              </w:rPr>
            </w:pPr>
            <w:r w:rsidRPr="00EE2B74">
              <w:rPr>
                <w:b w:val="0"/>
                <w:bCs w:val="0"/>
              </w:rPr>
              <w:t>This is the name of a group or organization that sponsors the taxonomy</w:t>
            </w:r>
            <w:r w:rsidRPr="00EE2B74">
              <w:rPr>
                <w:b w:val="0"/>
                <w:bCs w:val="0"/>
                <w:i/>
                <w:iCs/>
              </w:rPr>
              <w:t>.</w:t>
            </w:r>
          </w:p>
        </w:tc>
      </w:tr>
      <w:tr w:rsidR="0015600A" w:rsidRPr="0015600A" w14:paraId="22630313" w14:textId="77777777" w:rsidTr="00EE2B74">
        <w:tc>
          <w:tcPr>
            <w:cnfStyle w:val="001000000000" w:firstRow="0" w:lastRow="0" w:firstColumn="1" w:lastColumn="0" w:oddVBand="0" w:evenVBand="0" w:oddHBand="0" w:evenHBand="0" w:firstRowFirstColumn="0" w:firstRowLastColumn="0" w:lastRowFirstColumn="0" w:lastRowLastColumn="0"/>
            <w:tcW w:w="2083" w:type="dxa"/>
            <w:shd w:val="clear" w:color="auto" w:fill="FFFFFF" w:themeFill="background1"/>
          </w:tcPr>
          <w:p w14:paraId="67B3ABCE" w14:textId="7F5B2028" w:rsidR="0015600A" w:rsidRPr="004E7E56" w:rsidRDefault="0015600A" w:rsidP="00A84537">
            <w:pPr>
              <w:pStyle w:val="Table"/>
              <w:rPr>
                <w:b w:val="0"/>
                <w:bCs w:val="0"/>
              </w:rPr>
            </w:pPr>
            <w:bookmarkStart w:id="343" w:name="update_reminder_sponsor_mgmt"/>
            <w:bookmarkEnd w:id="343"/>
            <w:r>
              <w:rPr>
                <w:b w:val="0"/>
                <w:bCs w:val="0"/>
              </w:rPr>
              <w:t>MINIMUM VALUE</w:t>
            </w:r>
          </w:p>
        </w:tc>
        <w:tc>
          <w:tcPr>
            <w:cnfStyle w:val="000100000000" w:firstRow="0" w:lastRow="0" w:firstColumn="0" w:lastColumn="1" w:oddVBand="0" w:evenVBand="0" w:oddHBand="0" w:evenHBand="0" w:firstRowFirstColumn="0" w:firstRowLastColumn="0" w:lastRowFirstColumn="0" w:lastRowLastColumn="0"/>
            <w:tcW w:w="7133" w:type="dxa"/>
            <w:shd w:val="clear" w:color="auto" w:fill="FFFFFF" w:themeFill="background1"/>
          </w:tcPr>
          <w:p w14:paraId="72D2F738" w14:textId="77CE74A9" w:rsidR="0015600A" w:rsidRPr="004E7E56" w:rsidRDefault="0015600A" w:rsidP="00A84537">
            <w:pPr>
              <w:pStyle w:val="Table"/>
              <w:rPr>
                <w:b w:val="0"/>
                <w:bCs w:val="0"/>
              </w:rPr>
            </w:pPr>
            <w:r w:rsidRPr="0015600A">
              <w:rPr>
                <w:b w:val="0"/>
                <w:bCs w:val="0"/>
              </w:rPr>
              <w:t>MINIMUM VALUE and MAXIMUM VALUE set the inclusive range for the magnitude.</w:t>
            </w:r>
          </w:p>
        </w:tc>
      </w:tr>
      <w:tr w:rsidR="0015600A" w:rsidRPr="0015600A" w14:paraId="0A48808A" w14:textId="77777777" w:rsidTr="00EE2B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3" w:type="dxa"/>
            <w:shd w:val="clear" w:color="auto" w:fill="FFFFFF" w:themeFill="background1"/>
          </w:tcPr>
          <w:p w14:paraId="0C25962D" w14:textId="699EF244" w:rsidR="0015600A" w:rsidRPr="004E7E56" w:rsidRDefault="0015600A" w:rsidP="00A84537">
            <w:pPr>
              <w:pStyle w:val="Table"/>
              <w:rPr>
                <w:b w:val="0"/>
                <w:bCs w:val="0"/>
              </w:rPr>
            </w:pPr>
            <w:r>
              <w:rPr>
                <w:b w:val="0"/>
                <w:bCs w:val="0"/>
              </w:rPr>
              <w:t>MAXIMUM VALUE</w:t>
            </w:r>
          </w:p>
        </w:tc>
        <w:tc>
          <w:tcPr>
            <w:cnfStyle w:val="000100000000" w:firstRow="0" w:lastRow="0" w:firstColumn="0" w:lastColumn="1" w:oddVBand="0" w:evenVBand="0" w:oddHBand="0" w:evenHBand="0" w:firstRowFirstColumn="0" w:firstRowLastColumn="0" w:lastRowFirstColumn="0" w:lastRowLastColumn="0"/>
            <w:tcW w:w="7133" w:type="dxa"/>
            <w:shd w:val="clear" w:color="auto" w:fill="FFFFFF" w:themeFill="background1"/>
          </w:tcPr>
          <w:p w14:paraId="18FF03FB" w14:textId="12C96679" w:rsidR="0015600A" w:rsidRPr="004E7E56" w:rsidRDefault="0015600A" w:rsidP="00A84537">
            <w:pPr>
              <w:pStyle w:val="Table"/>
              <w:rPr>
                <w:b w:val="0"/>
                <w:bCs w:val="0"/>
              </w:rPr>
            </w:pPr>
            <w:r w:rsidRPr="0015600A">
              <w:rPr>
                <w:b w:val="0"/>
                <w:bCs w:val="0"/>
              </w:rPr>
              <w:t>MINIMUM VALUE and MAXIMUM VALUE set the inclusive range for the magnitude.</w:t>
            </w:r>
          </w:p>
        </w:tc>
      </w:tr>
      <w:tr w:rsidR="0015600A" w:rsidRPr="0015600A" w14:paraId="51069427" w14:textId="77777777" w:rsidTr="00EE2B74">
        <w:tc>
          <w:tcPr>
            <w:cnfStyle w:val="001000000000" w:firstRow="0" w:lastRow="0" w:firstColumn="1" w:lastColumn="0" w:oddVBand="0" w:evenVBand="0" w:oddHBand="0" w:evenHBand="0" w:firstRowFirstColumn="0" w:firstRowLastColumn="0" w:lastRowFirstColumn="0" w:lastRowLastColumn="0"/>
            <w:tcW w:w="2083" w:type="dxa"/>
            <w:shd w:val="clear" w:color="auto" w:fill="FFFFFF" w:themeFill="background1"/>
          </w:tcPr>
          <w:p w14:paraId="363B33FB" w14:textId="3850DEA4" w:rsidR="0015600A" w:rsidRDefault="0015600A" w:rsidP="00A84537">
            <w:pPr>
              <w:pStyle w:val="Table"/>
              <w:rPr>
                <w:b w:val="0"/>
                <w:bCs w:val="0"/>
              </w:rPr>
            </w:pPr>
            <w:r>
              <w:rPr>
                <w:b w:val="0"/>
                <w:bCs w:val="0"/>
              </w:rPr>
              <w:t>MAXIMUM DECIMALS</w:t>
            </w:r>
          </w:p>
        </w:tc>
        <w:tc>
          <w:tcPr>
            <w:cnfStyle w:val="000100000000" w:firstRow="0" w:lastRow="0" w:firstColumn="0" w:lastColumn="1" w:oddVBand="0" w:evenVBand="0" w:oddHBand="0" w:evenHBand="0" w:firstRowFirstColumn="0" w:firstRowLastColumn="0" w:lastRowFirstColumn="0" w:lastRowLastColumn="0"/>
            <w:tcW w:w="7133" w:type="dxa"/>
            <w:shd w:val="clear" w:color="auto" w:fill="FFFFFF" w:themeFill="background1"/>
          </w:tcPr>
          <w:p w14:paraId="184603A5" w14:textId="571B9C91" w:rsidR="0015600A" w:rsidRPr="004E7E56" w:rsidRDefault="0015600A" w:rsidP="00A84537">
            <w:pPr>
              <w:pStyle w:val="Table"/>
              <w:rPr>
                <w:b w:val="0"/>
                <w:bCs w:val="0"/>
              </w:rPr>
            </w:pPr>
            <w:r w:rsidRPr="0015600A">
              <w:rPr>
                <w:b w:val="0"/>
                <w:bCs w:val="0"/>
              </w:rPr>
              <w:t>The maximum number of decimal digits that can be entered for the magnitude.</w:t>
            </w:r>
          </w:p>
        </w:tc>
      </w:tr>
      <w:tr w:rsidR="0015600A" w:rsidRPr="0015600A" w14:paraId="1F1A251D" w14:textId="77777777" w:rsidTr="00EE2B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3" w:type="dxa"/>
            <w:shd w:val="clear" w:color="auto" w:fill="FFFFFF" w:themeFill="background1"/>
          </w:tcPr>
          <w:p w14:paraId="726FFE20" w14:textId="76E9615A" w:rsidR="0015600A" w:rsidRDefault="0015600A" w:rsidP="00A84537">
            <w:pPr>
              <w:pStyle w:val="Table"/>
              <w:rPr>
                <w:b w:val="0"/>
                <w:bCs w:val="0"/>
              </w:rPr>
            </w:pPr>
            <w:r>
              <w:rPr>
                <w:b w:val="0"/>
                <w:bCs w:val="0"/>
              </w:rPr>
              <w:t>UCUM CODE</w:t>
            </w:r>
          </w:p>
        </w:tc>
        <w:tc>
          <w:tcPr>
            <w:cnfStyle w:val="000100000000" w:firstRow="0" w:lastRow="0" w:firstColumn="0" w:lastColumn="1" w:oddVBand="0" w:evenVBand="0" w:oddHBand="0" w:evenHBand="0" w:firstRowFirstColumn="0" w:firstRowLastColumn="0" w:lastRowFirstColumn="0" w:lastRowLastColumn="0"/>
            <w:tcW w:w="7133" w:type="dxa"/>
            <w:shd w:val="clear" w:color="auto" w:fill="FFFFFF" w:themeFill="background1"/>
          </w:tcPr>
          <w:p w14:paraId="4D751101" w14:textId="067450EA" w:rsidR="0015600A" w:rsidRPr="004E7E56" w:rsidRDefault="0015600A" w:rsidP="00A84537">
            <w:pPr>
              <w:pStyle w:val="Table"/>
              <w:rPr>
                <w:b w:val="0"/>
                <w:bCs w:val="0"/>
              </w:rPr>
            </w:pPr>
            <w:r w:rsidRPr="0015600A">
              <w:rPr>
                <w:b w:val="0"/>
                <w:bCs w:val="0"/>
              </w:rPr>
              <w:t>This is the unit for the measurement, it is selected from the Universal Code for                               Units of Measurement (UCUM) file #757.5.</w:t>
            </w:r>
          </w:p>
        </w:tc>
      </w:tr>
      <w:tr w:rsidR="0015600A" w:rsidRPr="0015600A" w14:paraId="43FDC440" w14:textId="77777777" w:rsidTr="00EE2B74">
        <w:tc>
          <w:tcPr>
            <w:cnfStyle w:val="001000000000" w:firstRow="0" w:lastRow="0" w:firstColumn="1" w:lastColumn="0" w:oddVBand="0" w:evenVBand="0" w:oddHBand="0" w:evenHBand="0" w:firstRowFirstColumn="0" w:firstRowLastColumn="0" w:lastRowFirstColumn="0" w:lastRowLastColumn="0"/>
            <w:tcW w:w="2083" w:type="dxa"/>
            <w:shd w:val="clear" w:color="auto" w:fill="FFFFFF" w:themeFill="background1"/>
          </w:tcPr>
          <w:p w14:paraId="32AAE7B8" w14:textId="53481BE9" w:rsidR="0015600A" w:rsidRDefault="0015600A" w:rsidP="00A84537">
            <w:pPr>
              <w:pStyle w:val="Table"/>
              <w:rPr>
                <w:b w:val="0"/>
                <w:bCs w:val="0"/>
              </w:rPr>
            </w:pPr>
            <w:r>
              <w:rPr>
                <w:b w:val="0"/>
                <w:bCs w:val="0"/>
              </w:rPr>
              <w:t>PROMPT CAPTION</w:t>
            </w:r>
          </w:p>
        </w:tc>
        <w:tc>
          <w:tcPr>
            <w:cnfStyle w:val="000100000000" w:firstRow="0" w:lastRow="0" w:firstColumn="0" w:lastColumn="1" w:oddVBand="0" w:evenVBand="0" w:oddHBand="0" w:evenHBand="0" w:firstRowFirstColumn="0" w:firstRowLastColumn="0" w:lastRowFirstColumn="0" w:lastRowLastColumn="0"/>
            <w:tcW w:w="7133" w:type="dxa"/>
            <w:shd w:val="clear" w:color="auto" w:fill="FFFFFF" w:themeFill="background1"/>
          </w:tcPr>
          <w:p w14:paraId="6188464C" w14:textId="62EBD64D" w:rsidR="0015600A" w:rsidRPr="004E7E56" w:rsidRDefault="0015600A" w:rsidP="00A84537">
            <w:pPr>
              <w:pStyle w:val="Table"/>
              <w:rPr>
                <w:b w:val="0"/>
                <w:bCs w:val="0"/>
              </w:rPr>
            </w:pPr>
            <w:r w:rsidRPr="0015600A">
              <w:rPr>
                <w:b w:val="0"/>
                <w:bCs w:val="0"/>
              </w:rPr>
              <w:t xml:space="preserve">This field stores the prompt that displays in CPRS Reminder Dialogs when the </w:t>
            </w:r>
            <w:r>
              <w:rPr>
                <w:b w:val="0"/>
                <w:bCs w:val="0"/>
              </w:rPr>
              <w:t>Taxonomy</w:t>
            </w:r>
            <w:r w:rsidRPr="0015600A">
              <w:rPr>
                <w:b w:val="0"/>
                <w:bCs w:val="0"/>
              </w:rPr>
              <w:t xml:space="preserve"> is used as a finding item.</w:t>
            </w:r>
          </w:p>
        </w:tc>
      </w:tr>
      <w:tr w:rsidR="0015600A" w:rsidRPr="0015600A" w14:paraId="707EA480" w14:textId="77777777" w:rsidTr="00EE2B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3" w:type="dxa"/>
            <w:shd w:val="clear" w:color="auto" w:fill="FFFFFF" w:themeFill="background1"/>
          </w:tcPr>
          <w:p w14:paraId="4F881FF6" w14:textId="3DFCFF70" w:rsidR="0015600A" w:rsidRDefault="0015600A" w:rsidP="00A84537">
            <w:pPr>
              <w:pStyle w:val="Table"/>
              <w:rPr>
                <w:b w:val="0"/>
                <w:bCs w:val="0"/>
              </w:rPr>
            </w:pPr>
            <w:r>
              <w:rPr>
                <w:b w:val="0"/>
                <w:bCs w:val="0"/>
              </w:rPr>
              <w:t>UCUM DISPLAY</w:t>
            </w:r>
          </w:p>
        </w:tc>
        <w:tc>
          <w:tcPr>
            <w:cnfStyle w:val="000100000000" w:firstRow="0" w:lastRow="0" w:firstColumn="0" w:lastColumn="1" w:oddVBand="0" w:evenVBand="0" w:oddHBand="0" w:evenHBand="0" w:firstRowFirstColumn="0" w:firstRowLastColumn="0" w:lastRowFirstColumn="0" w:lastRowLastColumn="0"/>
            <w:tcW w:w="7133" w:type="dxa"/>
            <w:shd w:val="clear" w:color="auto" w:fill="FFFFFF" w:themeFill="background1"/>
          </w:tcPr>
          <w:p w14:paraId="343F03B9" w14:textId="28A1A4A6" w:rsidR="0015600A" w:rsidRPr="004E7E56" w:rsidRDefault="0015600A" w:rsidP="00A84537">
            <w:pPr>
              <w:pStyle w:val="Table"/>
              <w:rPr>
                <w:b w:val="0"/>
                <w:bCs w:val="0"/>
              </w:rPr>
            </w:pPr>
            <w:r w:rsidRPr="0015600A">
              <w:rPr>
                <w:b w:val="0"/>
                <w:bCs w:val="0"/>
              </w:rPr>
              <w:t xml:space="preserve">This field specifies how the unit is presented when a measurement is displayed in CPRS, Clinical Reminders, and Health Summary. When the value is C, the UCUM Code is displayed when the value is D, the Description </w:t>
            </w:r>
            <w:proofErr w:type="gramStart"/>
            <w:r w:rsidRPr="0015600A">
              <w:rPr>
                <w:b w:val="0"/>
                <w:bCs w:val="0"/>
              </w:rPr>
              <w:t>is  displayed</w:t>
            </w:r>
            <w:proofErr w:type="gramEnd"/>
            <w:r w:rsidRPr="0015600A">
              <w:rPr>
                <w:b w:val="0"/>
                <w:bCs w:val="0"/>
              </w:rPr>
              <w:t>. When the value is N, no units are displayed.</w:t>
            </w:r>
          </w:p>
        </w:tc>
      </w:tr>
      <w:tr w:rsidR="005329CB" w:rsidRPr="00EE2B74" w14:paraId="4FE07AD8" w14:textId="77777777" w:rsidTr="00EE2B74">
        <w:tc>
          <w:tcPr>
            <w:cnfStyle w:val="001000000000" w:firstRow="0" w:lastRow="0" w:firstColumn="1" w:lastColumn="0" w:oddVBand="0" w:evenVBand="0" w:oddHBand="0" w:evenHBand="0" w:firstRowFirstColumn="0" w:firstRowLastColumn="0" w:lastRowFirstColumn="0" w:lastRowLastColumn="0"/>
            <w:tcW w:w="2083" w:type="dxa"/>
            <w:shd w:val="clear" w:color="auto" w:fill="FFFFFF" w:themeFill="background1"/>
          </w:tcPr>
          <w:p w14:paraId="38081BAC" w14:textId="77777777" w:rsidR="005329CB" w:rsidRPr="00EE2B74" w:rsidRDefault="005329CB" w:rsidP="00A84537">
            <w:pPr>
              <w:pStyle w:val="Table"/>
              <w:rPr>
                <w:b w:val="0"/>
                <w:bCs w:val="0"/>
              </w:rPr>
            </w:pPr>
            <w:r w:rsidRPr="00EE2B74">
              <w:rPr>
                <w:b w:val="0"/>
                <w:bCs w:val="0"/>
              </w:rPr>
              <w:t>REVIEW DATE</w:t>
            </w:r>
          </w:p>
        </w:tc>
        <w:tc>
          <w:tcPr>
            <w:cnfStyle w:val="000100000000" w:firstRow="0" w:lastRow="0" w:firstColumn="0" w:lastColumn="1" w:oddVBand="0" w:evenVBand="0" w:oddHBand="0" w:evenHBand="0" w:firstRowFirstColumn="0" w:firstRowLastColumn="0" w:lastRowFirstColumn="0" w:lastRowLastColumn="0"/>
            <w:tcW w:w="7133" w:type="dxa"/>
            <w:shd w:val="clear" w:color="auto" w:fill="FFFFFF" w:themeFill="background1"/>
          </w:tcPr>
          <w:p w14:paraId="2A1A594C" w14:textId="77777777" w:rsidR="005329CB" w:rsidRPr="00EE2B74" w:rsidRDefault="005329CB" w:rsidP="00A84537">
            <w:pPr>
              <w:pStyle w:val="Table"/>
              <w:rPr>
                <w:b w:val="0"/>
                <w:bCs w:val="0"/>
              </w:rPr>
            </w:pPr>
            <w:r w:rsidRPr="00EE2B74">
              <w:rPr>
                <w:b w:val="0"/>
                <w:bCs w:val="0"/>
              </w:rPr>
              <w:t>The review date is used to determine when the entry should be reviewed to verify that it is current with the latest standards and guidelines</w:t>
            </w:r>
            <w:r w:rsidRPr="00EE2B74">
              <w:rPr>
                <w:b w:val="0"/>
                <w:bCs w:val="0"/>
                <w:i/>
                <w:iCs/>
              </w:rPr>
              <w:t>.</w:t>
            </w:r>
          </w:p>
        </w:tc>
      </w:tr>
      <w:tr w:rsidR="005329CB" w:rsidRPr="00EE2B74" w14:paraId="61DC401F" w14:textId="77777777" w:rsidTr="00EE2B74">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3" w:type="dxa"/>
            <w:tcBorders>
              <w:top w:val="none" w:sz="0" w:space="0" w:color="auto"/>
            </w:tcBorders>
            <w:shd w:val="clear" w:color="auto" w:fill="FFFFFF" w:themeFill="background1"/>
          </w:tcPr>
          <w:p w14:paraId="71D5A02F" w14:textId="77777777" w:rsidR="005329CB" w:rsidRPr="00EE2B74" w:rsidRDefault="005329CB" w:rsidP="00A84537">
            <w:pPr>
              <w:pStyle w:val="Table"/>
              <w:rPr>
                <w:b w:val="0"/>
                <w:bCs w:val="0"/>
              </w:rPr>
            </w:pPr>
            <w:r w:rsidRPr="00EE2B74">
              <w:rPr>
                <w:b w:val="0"/>
                <w:bCs w:val="0"/>
              </w:rPr>
              <w:t>CHANGE LOG</w:t>
            </w:r>
          </w:p>
        </w:tc>
        <w:tc>
          <w:tcPr>
            <w:cnfStyle w:val="000100000000" w:firstRow="0" w:lastRow="0" w:firstColumn="0" w:lastColumn="1" w:oddVBand="0" w:evenVBand="0" w:oddHBand="0" w:evenHBand="0" w:firstRowFirstColumn="0" w:firstRowLastColumn="0" w:lastRowFirstColumn="0" w:lastRowLastColumn="0"/>
            <w:tcW w:w="7133" w:type="dxa"/>
            <w:tcBorders>
              <w:top w:val="none" w:sz="0" w:space="0" w:color="auto"/>
            </w:tcBorders>
            <w:shd w:val="clear" w:color="auto" w:fill="FFFFFF" w:themeFill="background1"/>
          </w:tcPr>
          <w:p w14:paraId="2B6F249C" w14:textId="77777777" w:rsidR="005329CB" w:rsidRPr="00EE2B74" w:rsidRDefault="005329CB" w:rsidP="00A84537">
            <w:pPr>
              <w:pStyle w:val="Table"/>
              <w:rPr>
                <w:b w:val="0"/>
                <w:bCs w:val="0"/>
              </w:rPr>
            </w:pPr>
            <w:r w:rsidRPr="00EE2B74">
              <w:rPr>
                <w:b w:val="0"/>
                <w:bCs w:val="0"/>
              </w:rPr>
              <w:t>If changes were made, the date and the name of the user making the changes will be inserted automatically. You can optionally type in a description of the changes made during the editing session.</w:t>
            </w:r>
          </w:p>
        </w:tc>
      </w:tr>
    </w:tbl>
    <w:p w14:paraId="5994E217" w14:textId="77777777" w:rsidR="0010146A" w:rsidRDefault="0010146A" w:rsidP="005329CB">
      <w:pPr>
        <w:pStyle w:val="Heading3"/>
      </w:pPr>
    </w:p>
    <w:p w14:paraId="3FB27DB9" w14:textId="77777777" w:rsidR="005329CB" w:rsidRDefault="005329CB" w:rsidP="005329CB">
      <w:pPr>
        <w:pStyle w:val="Heading3"/>
      </w:pPr>
      <w:bookmarkStart w:id="344" w:name="_Toc114523101"/>
      <w:r w:rsidRPr="00924DAC">
        <w:t>Patient Data Source Keywords</w:t>
      </w:r>
      <w:bookmarkEnd w:id="344"/>
    </w:p>
    <w:tbl>
      <w:tblPr>
        <w:tblStyle w:val="Plain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1908"/>
        <w:gridCol w:w="7290"/>
      </w:tblGrid>
      <w:tr w:rsidR="005329CB" w:rsidRPr="004658E2" w14:paraId="1350AA40" w14:textId="77777777" w:rsidTr="008800E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08" w:type="dxa"/>
            <w:shd w:val="clear" w:color="auto" w:fill="D9D9D9" w:themeFill="background1" w:themeFillShade="D9"/>
          </w:tcPr>
          <w:p w14:paraId="3D8DF53A" w14:textId="77777777" w:rsidR="005329CB" w:rsidRPr="004658E2" w:rsidRDefault="005329CB" w:rsidP="00627972">
            <w:pPr>
              <w:pStyle w:val="Tableheading"/>
              <w:rPr>
                <w:b/>
                <w:bCs/>
                <w:sz w:val="22"/>
                <w:szCs w:val="22"/>
              </w:rPr>
            </w:pPr>
            <w:r w:rsidRPr="004658E2">
              <w:rPr>
                <w:b/>
                <w:bCs/>
                <w:sz w:val="22"/>
                <w:szCs w:val="22"/>
              </w:rPr>
              <w:t>KEYWORD</w:t>
            </w:r>
          </w:p>
        </w:tc>
        <w:tc>
          <w:tcPr>
            <w:cnfStyle w:val="000100000000" w:firstRow="0" w:lastRow="0" w:firstColumn="0" w:lastColumn="1" w:oddVBand="0" w:evenVBand="0" w:oddHBand="0" w:evenHBand="0" w:firstRowFirstColumn="0" w:firstRowLastColumn="0" w:lastRowFirstColumn="0" w:lastRowLastColumn="0"/>
            <w:tcW w:w="7290" w:type="dxa"/>
            <w:shd w:val="clear" w:color="auto" w:fill="D9D9D9" w:themeFill="background1" w:themeFillShade="D9"/>
          </w:tcPr>
          <w:p w14:paraId="0A0595CE" w14:textId="77777777" w:rsidR="005329CB" w:rsidRPr="004658E2" w:rsidRDefault="005329CB" w:rsidP="00627972">
            <w:pPr>
              <w:pStyle w:val="Tableheading"/>
              <w:rPr>
                <w:b/>
                <w:bCs/>
                <w:sz w:val="22"/>
                <w:szCs w:val="22"/>
              </w:rPr>
            </w:pPr>
            <w:r w:rsidRPr="004658E2">
              <w:rPr>
                <w:b/>
                <w:bCs/>
                <w:sz w:val="22"/>
                <w:szCs w:val="22"/>
              </w:rPr>
              <w:t>MEANING</w:t>
            </w:r>
          </w:p>
        </w:tc>
      </w:tr>
      <w:tr w:rsidR="005329CB" w:rsidRPr="004658E2" w14:paraId="3EB553A1" w14:textId="77777777" w:rsidTr="004658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shd w:val="clear" w:color="auto" w:fill="FFFFFF" w:themeFill="background1"/>
          </w:tcPr>
          <w:p w14:paraId="18A00563" w14:textId="77777777" w:rsidR="005329CB" w:rsidRPr="004658E2" w:rsidRDefault="005329CB" w:rsidP="00A84537">
            <w:pPr>
              <w:pStyle w:val="Table"/>
              <w:rPr>
                <w:b w:val="0"/>
                <w:bCs w:val="0"/>
              </w:rPr>
            </w:pPr>
            <w:r w:rsidRPr="004658E2">
              <w:rPr>
                <w:b w:val="0"/>
                <w:bCs w:val="0"/>
              </w:rPr>
              <w:t>ALL</w:t>
            </w:r>
          </w:p>
        </w:tc>
        <w:tc>
          <w:tcPr>
            <w:cnfStyle w:val="000100000000" w:firstRow="0" w:lastRow="0" w:firstColumn="0" w:lastColumn="1" w:oddVBand="0" w:evenVBand="0" w:oddHBand="0" w:evenHBand="0" w:firstRowFirstColumn="0" w:firstRowLastColumn="0" w:lastRowFirstColumn="0" w:lastRowLastColumn="0"/>
            <w:tcW w:w="7290" w:type="dxa"/>
            <w:shd w:val="clear" w:color="auto" w:fill="FFFFFF" w:themeFill="background1"/>
          </w:tcPr>
          <w:p w14:paraId="4DFB59EA" w14:textId="77777777" w:rsidR="005329CB" w:rsidRPr="004658E2" w:rsidRDefault="005329CB" w:rsidP="00A84537">
            <w:pPr>
              <w:pStyle w:val="Table"/>
              <w:rPr>
                <w:b w:val="0"/>
                <w:bCs w:val="0"/>
              </w:rPr>
            </w:pPr>
            <w:r w:rsidRPr="004658E2">
              <w:rPr>
                <w:b w:val="0"/>
                <w:bCs w:val="0"/>
              </w:rPr>
              <w:t>All sources (default)</w:t>
            </w:r>
          </w:p>
        </w:tc>
      </w:tr>
      <w:tr w:rsidR="005329CB" w:rsidRPr="004658E2" w14:paraId="5C26B85E" w14:textId="77777777" w:rsidTr="004658E2">
        <w:tc>
          <w:tcPr>
            <w:cnfStyle w:val="001000000000" w:firstRow="0" w:lastRow="0" w:firstColumn="1" w:lastColumn="0" w:oddVBand="0" w:evenVBand="0" w:oddHBand="0" w:evenHBand="0" w:firstRowFirstColumn="0" w:firstRowLastColumn="0" w:lastRowFirstColumn="0" w:lastRowLastColumn="0"/>
            <w:tcW w:w="1908" w:type="dxa"/>
            <w:shd w:val="clear" w:color="auto" w:fill="FFFFFF" w:themeFill="background1"/>
          </w:tcPr>
          <w:p w14:paraId="4D56175D" w14:textId="77777777" w:rsidR="005329CB" w:rsidRPr="004658E2" w:rsidRDefault="005329CB" w:rsidP="00A84537">
            <w:pPr>
              <w:pStyle w:val="Table"/>
              <w:rPr>
                <w:b w:val="0"/>
                <w:bCs w:val="0"/>
              </w:rPr>
            </w:pPr>
            <w:r w:rsidRPr="004658E2">
              <w:rPr>
                <w:b w:val="0"/>
                <w:bCs w:val="0"/>
              </w:rPr>
              <w:t>EN</w:t>
            </w:r>
          </w:p>
        </w:tc>
        <w:tc>
          <w:tcPr>
            <w:cnfStyle w:val="000100000000" w:firstRow="0" w:lastRow="0" w:firstColumn="0" w:lastColumn="1" w:oddVBand="0" w:evenVBand="0" w:oddHBand="0" w:evenHBand="0" w:firstRowFirstColumn="0" w:firstRowLastColumn="0" w:lastRowFirstColumn="0" w:lastRowLastColumn="0"/>
            <w:tcW w:w="7290" w:type="dxa"/>
            <w:shd w:val="clear" w:color="auto" w:fill="FFFFFF" w:themeFill="background1"/>
          </w:tcPr>
          <w:p w14:paraId="7ACB1662" w14:textId="76DBDFF0" w:rsidR="005329CB" w:rsidRPr="004658E2" w:rsidRDefault="005329CB" w:rsidP="00A84537">
            <w:pPr>
              <w:pStyle w:val="Table"/>
              <w:rPr>
                <w:b w:val="0"/>
                <w:bCs w:val="0"/>
              </w:rPr>
            </w:pPr>
            <w:r w:rsidRPr="004658E2">
              <w:rPr>
                <w:b w:val="0"/>
                <w:bCs w:val="0"/>
              </w:rPr>
              <w:t>All PCE encounter data (CPT-4 &amp; ICD diagnosis</w:t>
            </w:r>
            <w:r w:rsidR="00AD77F3">
              <w:rPr>
                <w:b w:val="0"/>
                <w:bCs w:val="0"/>
              </w:rPr>
              <w:t>, SNOMED CT</w:t>
            </w:r>
            <w:r w:rsidRPr="004658E2">
              <w:rPr>
                <w:b w:val="0"/>
                <w:bCs w:val="0"/>
              </w:rPr>
              <w:t>)</w:t>
            </w:r>
          </w:p>
        </w:tc>
      </w:tr>
      <w:tr w:rsidR="005329CB" w:rsidRPr="004658E2" w14:paraId="1489BD37" w14:textId="77777777" w:rsidTr="004658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shd w:val="clear" w:color="auto" w:fill="FFFFFF" w:themeFill="background1"/>
          </w:tcPr>
          <w:p w14:paraId="547BD746" w14:textId="77777777" w:rsidR="005329CB" w:rsidRPr="004658E2" w:rsidRDefault="005329CB" w:rsidP="00A84537">
            <w:pPr>
              <w:pStyle w:val="Table"/>
              <w:rPr>
                <w:b w:val="0"/>
                <w:bCs w:val="0"/>
              </w:rPr>
            </w:pPr>
            <w:r w:rsidRPr="004658E2">
              <w:rPr>
                <w:b w:val="0"/>
                <w:bCs w:val="0"/>
              </w:rPr>
              <w:t>ENPP</w:t>
            </w:r>
          </w:p>
        </w:tc>
        <w:tc>
          <w:tcPr>
            <w:cnfStyle w:val="000100000000" w:firstRow="0" w:lastRow="0" w:firstColumn="0" w:lastColumn="1" w:oddVBand="0" w:evenVBand="0" w:oddHBand="0" w:evenHBand="0" w:firstRowFirstColumn="0" w:firstRowLastColumn="0" w:lastRowFirstColumn="0" w:lastRowLastColumn="0"/>
            <w:tcW w:w="7290" w:type="dxa"/>
            <w:shd w:val="clear" w:color="auto" w:fill="FFFFFF" w:themeFill="background1"/>
          </w:tcPr>
          <w:p w14:paraId="2DFE6C33" w14:textId="77777777" w:rsidR="005329CB" w:rsidRPr="004658E2" w:rsidRDefault="005329CB" w:rsidP="00A84537">
            <w:pPr>
              <w:pStyle w:val="Table"/>
              <w:rPr>
                <w:b w:val="0"/>
                <w:bCs w:val="0"/>
              </w:rPr>
            </w:pPr>
            <w:r w:rsidRPr="004658E2">
              <w:rPr>
                <w:b w:val="0"/>
                <w:bCs w:val="0"/>
              </w:rPr>
              <w:t>PCE encounter data, principal procedure (CPT-4) only</w:t>
            </w:r>
          </w:p>
        </w:tc>
      </w:tr>
      <w:tr w:rsidR="005329CB" w:rsidRPr="004658E2" w14:paraId="57453724" w14:textId="77777777" w:rsidTr="004658E2">
        <w:tc>
          <w:tcPr>
            <w:cnfStyle w:val="001000000000" w:firstRow="0" w:lastRow="0" w:firstColumn="1" w:lastColumn="0" w:oddVBand="0" w:evenVBand="0" w:oddHBand="0" w:evenHBand="0" w:firstRowFirstColumn="0" w:firstRowLastColumn="0" w:lastRowFirstColumn="0" w:lastRowLastColumn="0"/>
            <w:tcW w:w="1908" w:type="dxa"/>
            <w:shd w:val="clear" w:color="auto" w:fill="FFFFFF" w:themeFill="background1"/>
          </w:tcPr>
          <w:p w14:paraId="032CB4E9" w14:textId="77777777" w:rsidR="005329CB" w:rsidRPr="004658E2" w:rsidRDefault="005329CB" w:rsidP="00A84537">
            <w:pPr>
              <w:pStyle w:val="Table"/>
              <w:rPr>
                <w:b w:val="0"/>
                <w:bCs w:val="0"/>
              </w:rPr>
            </w:pPr>
            <w:r w:rsidRPr="004658E2">
              <w:rPr>
                <w:b w:val="0"/>
                <w:bCs w:val="0"/>
              </w:rPr>
              <w:t>ENPD</w:t>
            </w:r>
          </w:p>
        </w:tc>
        <w:tc>
          <w:tcPr>
            <w:cnfStyle w:val="000100000000" w:firstRow="0" w:lastRow="0" w:firstColumn="0" w:lastColumn="1" w:oddVBand="0" w:evenVBand="0" w:oddHBand="0" w:evenHBand="0" w:firstRowFirstColumn="0" w:firstRowLastColumn="0" w:lastRowFirstColumn="0" w:lastRowLastColumn="0"/>
            <w:tcW w:w="7290" w:type="dxa"/>
            <w:shd w:val="clear" w:color="auto" w:fill="FFFFFF" w:themeFill="background1"/>
          </w:tcPr>
          <w:p w14:paraId="6524FE86" w14:textId="77777777" w:rsidR="005329CB" w:rsidRPr="004658E2" w:rsidRDefault="005329CB" w:rsidP="00A84537">
            <w:pPr>
              <w:pStyle w:val="Table"/>
              <w:rPr>
                <w:b w:val="0"/>
                <w:bCs w:val="0"/>
              </w:rPr>
            </w:pPr>
            <w:r w:rsidRPr="004658E2">
              <w:rPr>
                <w:b w:val="0"/>
                <w:bCs w:val="0"/>
              </w:rPr>
              <w:t>PCE encounter data, principal diagnosis (ICD) only</w:t>
            </w:r>
          </w:p>
        </w:tc>
      </w:tr>
      <w:tr w:rsidR="005329CB" w:rsidRPr="004658E2" w14:paraId="530E1DBA" w14:textId="77777777" w:rsidTr="004658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shd w:val="clear" w:color="auto" w:fill="FFFFFF" w:themeFill="background1"/>
          </w:tcPr>
          <w:p w14:paraId="15615678" w14:textId="77777777" w:rsidR="005329CB" w:rsidRPr="004658E2" w:rsidRDefault="005329CB" w:rsidP="00A84537">
            <w:pPr>
              <w:pStyle w:val="Table"/>
              <w:rPr>
                <w:b w:val="0"/>
                <w:bCs w:val="0"/>
              </w:rPr>
            </w:pPr>
            <w:r w:rsidRPr="004658E2">
              <w:rPr>
                <w:b w:val="0"/>
                <w:bCs w:val="0"/>
              </w:rPr>
              <w:t>IN</w:t>
            </w:r>
          </w:p>
        </w:tc>
        <w:tc>
          <w:tcPr>
            <w:cnfStyle w:val="000100000000" w:firstRow="0" w:lastRow="0" w:firstColumn="0" w:lastColumn="1" w:oddVBand="0" w:evenVBand="0" w:oddHBand="0" w:evenHBand="0" w:firstRowFirstColumn="0" w:firstRowLastColumn="0" w:lastRowFirstColumn="0" w:lastRowLastColumn="0"/>
            <w:tcW w:w="7290" w:type="dxa"/>
            <w:shd w:val="clear" w:color="auto" w:fill="FFFFFF" w:themeFill="background1"/>
          </w:tcPr>
          <w:p w14:paraId="523EECC5" w14:textId="77777777" w:rsidR="005329CB" w:rsidRPr="004658E2" w:rsidRDefault="005329CB" w:rsidP="00A84537">
            <w:pPr>
              <w:pStyle w:val="Table"/>
              <w:rPr>
                <w:b w:val="0"/>
                <w:bCs w:val="0"/>
              </w:rPr>
            </w:pPr>
            <w:r w:rsidRPr="004658E2">
              <w:rPr>
                <w:b w:val="0"/>
                <w:bCs w:val="0"/>
              </w:rPr>
              <w:t>All PTF inpatient data (ICD diagnosis and procedures)</w:t>
            </w:r>
          </w:p>
        </w:tc>
      </w:tr>
      <w:tr w:rsidR="005329CB" w:rsidRPr="004658E2" w14:paraId="57D2BAEB" w14:textId="77777777" w:rsidTr="004658E2">
        <w:tc>
          <w:tcPr>
            <w:cnfStyle w:val="001000000000" w:firstRow="0" w:lastRow="0" w:firstColumn="1" w:lastColumn="0" w:oddVBand="0" w:evenVBand="0" w:oddHBand="0" w:evenHBand="0" w:firstRowFirstColumn="0" w:firstRowLastColumn="0" w:lastRowFirstColumn="0" w:lastRowLastColumn="0"/>
            <w:tcW w:w="1908" w:type="dxa"/>
            <w:shd w:val="clear" w:color="auto" w:fill="FFFFFF" w:themeFill="background1"/>
          </w:tcPr>
          <w:p w14:paraId="5F975271" w14:textId="77777777" w:rsidR="005329CB" w:rsidRPr="004658E2" w:rsidRDefault="005329CB" w:rsidP="00A84537">
            <w:pPr>
              <w:pStyle w:val="Table"/>
              <w:rPr>
                <w:b w:val="0"/>
                <w:bCs w:val="0"/>
              </w:rPr>
            </w:pPr>
            <w:r w:rsidRPr="004658E2">
              <w:rPr>
                <w:b w:val="0"/>
                <w:bCs w:val="0"/>
              </w:rPr>
              <w:t>INDXLS</w:t>
            </w:r>
          </w:p>
        </w:tc>
        <w:tc>
          <w:tcPr>
            <w:cnfStyle w:val="000100000000" w:firstRow="0" w:lastRow="0" w:firstColumn="0" w:lastColumn="1" w:oddVBand="0" w:evenVBand="0" w:oddHBand="0" w:evenHBand="0" w:firstRowFirstColumn="0" w:firstRowLastColumn="0" w:lastRowFirstColumn="0" w:lastRowLastColumn="0"/>
            <w:tcW w:w="7290" w:type="dxa"/>
            <w:shd w:val="clear" w:color="auto" w:fill="FFFFFF" w:themeFill="background1"/>
          </w:tcPr>
          <w:p w14:paraId="4B42AC24" w14:textId="77777777" w:rsidR="005329CB" w:rsidRPr="004658E2" w:rsidRDefault="005329CB" w:rsidP="00A84537">
            <w:pPr>
              <w:pStyle w:val="Table"/>
              <w:rPr>
                <w:b w:val="0"/>
                <w:bCs w:val="0"/>
              </w:rPr>
            </w:pPr>
            <w:r w:rsidRPr="004658E2">
              <w:rPr>
                <w:b w:val="0"/>
                <w:bCs w:val="0"/>
              </w:rPr>
              <w:t>PTF inpatient DXLS diagnosis (ICD) only</w:t>
            </w:r>
          </w:p>
        </w:tc>
      </w:tr>
      <w:tr w:rsidR="005329CB" w:rsidRPr="004658E2" w14:paraId="43037A31" w14:textId="77777777" w:rsidTr="004658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shd w:val="clear" w:color="auto" w:fill="FFFFFF" w:themeFill="background1"/>
          </w:tcPr>
          <w:p w14:paraId="4A599B0B" w14:textId="77777777" w:rsidR="005329CB" w:rsidRPr="004658E2" w:rsidRDefault="005329CB" w:rsidP="00A84537">
            <w:pPr>
              <w:pStyle w:val="Table"/>
              <w:rPr>
                <w:b w:val="0"/>
                <w:bCs w:val="0"/>
              </w:rPr>
            </w:pPr>
            <w:r w:rsidRPr="004658E2">
              <w:rPr>
                <w:b w:val="0"/>
                <w:bCs w:val="0"/>
              </w:rPr>
              <w:t>INM</w:t>
            </w:r>
          </w:p>
        </w:tc>
        <w:tc>
          <w:tcPr>
            <w:cnfStyle w:val="000100000000" w:firstRow="0" w:lastRow="0" w:firstColumn="0" w:lastColumn="1" w:oddVBand="0" w:evenVBand="0" w:oddHBand="0" w:evenHBand="0" w:firstRowFirstColumn="0" w:firstRowLastColumn="0" w:lastRowFirstColumn="0" w:lastRowLastColumn="0"/>
            <w:tcW w:w="7290" w:type="dxa"/>
            <w:shd w:val="clear" w:color="auto" w:fill="FFFFFF" w:themeFill="background1"/>
          </w:tcPr>
          <w:p w14:paraId="6A9DCE62" w14:textId="77777777" w:rsidR="005329CB" w:rsidRPr="004658E2" w:rsidRDefault="005329CB" w:rsidP="00A84537">
            <w:pPr>
              <w:pStyle w:val="Table"/>
              <w:rPr>
                <w:b w:val="0"/>
                <w:bCs w:val="0"/>
              </w:rPr>
            </w:pPr>
            <w:r w:rsidRPr="004658E2">
              <w:rPr>
                <w:b w:val="0"/>
                <w:bCs w:val="0"/>
              </w:rPr>
              <w:t>PTF inpatient diagnosis (ICD) movement only</w:t>
            </w:r>
          </w:p>
        </w:tc>
      </w:tr>
      <w:tr w:rsidR="005329CB" w:rsidRPr="004658E2" w14:paraId="575D3958" w14:textId="77777777" w:rsidTr="004658E2">
        <w:tc>
          <w:tcPr>
            <w:cnfStyle w:val="001000000000" w:firstRow="0" w:lastRow="0" w:firstColumn="1" w:lastColumn="0" w:oddVBand="0" w:evenVBand="0" w:oddHBand="0" w:evenHBand="0" w:firstRowFirstColumn="0" w:firstRowLastColumn="0" w:lastRowFirstColumn="0" w:lastRowLastColumn="0"/>
            <w:tcW w:w="1908" w:type="dxa"/>
            <w:shd w:val="clear" w:color="auto" w:fill="FFFFFF" w:themeFill="background1"/>
          </w:tcPr>
          <w:p w14:paraId="7773758D" w14:textId="77777777" w:rsidR="005329CB" w:rsidRPr="004658E2" w:rsidRDefault="005329CB" w:rsidP="00A84537">
            <w:pPr>
              <w:pStyle w:val="Table"/>
              <w:rPr>
                <w:b w:val="0"/>
                <w:bCs w:val="0"/>
              </w:rPr>
            </w:pPr>
            <w:r w:rsidRPr="004658E2">
              <w:rPr>
                <w:b w:val="0"/>
                <w:bCs w:val="0"/>
              </w:rPr>
              <w:t>INPD</w:t>
            </w:r>
          </w:p>
        </w:tc>
        <w:tc>
          <w:tcPr>
            <w:cnfStyle w:val="000100000000" w:firstRow="0" w:lastRow="0" w:firstColumn="0" w:lastColumn="1" w:oddVBand="0" w:evenVBand="0" w:oddHBand="0" w:evenHBand="0" w:firstRowFirstColumn="0" w:firstRowLastColumn="0" w:lastRowFirstColumn="0" w:lastRowLastColumn="0"/>
            <w:tcW w:w="7290" w:type="dxa"/>
            <w:shd w:val="clear" w:color="auto" w:fill="FFFFFF" w:themeFill="background1"/>
          </w:tcPr>
          <w:p w14:paraId="23719491" w14:textId="77777777" w:rsidR="005329CB" w:rsidRPr="004658E2" w:rsidRDefault="005329CB" w:rsidP="00A84537">
            <w:pPr>
              <w:pStyle w:val="Table"/>
              <w:rPr>
                <w:b w:val="0"/>
                <w:bCs w:val="0"/>
              </w:rPr>
            </w:pPr>
            <w:r w:rsidRPr="004658E2">
              <w:rPr>
                <w:b w:val="0"/>
                <w:bCs w:val="0"/>
              </w:rPr>
              <w:t>PTF inpatient principal diagnosis (ICD) only</w:t>
            </w:r>
          </w:p>
        </w:tc>
      </w:tr>
      <w:tr w:rsidR="005329CB" w:rsidRPr="004658E2" w14:paraId="40F0C1D4" w14:textId="77777777" w:rsidTr="004658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shd w:val="clear" w:color="auto" w:fill="FFFFFF" w:themeFill="background1"/>
          </w:tcPr>
          <w:p w14:paraId="2E6DC76D" w14:textId="77777777" w:rsidR="005329CB" w:rsidRPr="004658E2" w:rsidRDefault="005329CB" w:rsidP="00A84537">
            <w:pPr>
              <w:pStyle w:val="Table"/>
              <w:rPr>
                <w:b w:val="0"/>
                <w:bCs w:val="0"/>
              </w:rPr>
            </w:pPr>
            <w:r w:rsidRPr="004658E2">
              <w:rPr>
                <w:b w:val="0"/>
                <w:bCs w:val="0"/>
              </w:rPr>
              <w:t>INPR</w:t>
            </w:r>
          </w:p>
        </w:tc>
        <w:tc>
          <w:tcPr>
            <w:cnfStyle w:val="000100000000" w:firstRow="0" w:lastRow="0" w:firstColumn="0" w:lastColumn="1" w:oddVBand="0" w:evenVBand="0" w:oddHBand="0" w:evenHBand="0" w:firstRowFirstColumn="0" w:firstRowLastColumn="0" w:lastRowFirstColumn="0" w:lastRowLastColumn="0"/>
            <w:tcW w:w="7290" w:type="dxa"/>
            <w:shd w:val="clear" w:color="auto" w:fill="FFFFFF" w:themeFill="background1"/>
          </w:tcPr>
          <w:p w14:paraId="44886E00" w14:textId="77777777" w:rsidR="005329CB" w:rsidRPr="004658E2" w:rsidRDefault="005329CB" w:rsidP="00A84537">
            <w:pPr>
              <w:pStyle w:val="Table"/>
              <w:rPr>
                <w:b w:val="0"/>
                <w:bCs w:val="0"/>
              </w:rPr>
            </w:pPr>
            <w:r w:rsidRPr="004658E2">
              <w:rPr>
                <w:b w:val="0"/>
                <w:bCs w:val="0"/>
              </w:rPr>
              <w:t>PTF inpatient procedure (ICD) only</w:t>
            </w:r>
          </w:p>
        </w:tc>
      </w:tr>
      <w:tr w:rsidR="005329CB" w:rsidRPr="004658E2" w14:paraId="36B7AD08" w14:textId="77777777" w:rsidTr="004658E2">
        <w:tc>
          <w:tcPr>
            <w:cnfStyle w:val="001000000000" w:firstRow="0" w:lastRow="0" w:firstColumn="1" w:lastColumn="0" w:oddVBand="0" w:evenVBand="0" w:oddHBand="0" w:evenHBand="0" w:firstRowFirstColumn="0" w:firstRowLastColumn="0" w:lastRowFirstColumn="0" w:lastRowLastColumn="0"/>
            <w:tcW w:w="1908" w:type="dxa"/>
            <w:shd w:val="clear" w:color="auto" w:fill="FFFFFF" w:themeFill="background1"/>
          </w:tcPr>
          <w:p w14:paraId="6F48B4F5" w14:textId="77777777" w:rsidR="005329CB" w:rsidRPr="004658E2" w:rsidRDefault="005329CB" w:rsidP="00A84537">
            <w:pPr>
              <w:pStyle w:val="Table"/>
              <w:rPr>
                <w:b w:val="0"/>
                <w:bCs w:val="0"/>
              </w:rPr>
            </w:pPr>
            <w:r w:rsidRPr="004658E2">
              <w:rPr>
                <w:b w:val="0"/>
                <w:bCs w:val="0"/>
              </w:rPr>
              <w:t>PL</w:t>
            </w:r>
          </w:p>
        </w:tc>
        <w:tc>
          <w:tcPr>
            <w:cnfStyle w:val="000100000000" w:firstRow="0" w:lastRow="0" w:firstColumn="0" w:lastColumn="1" w:oddVBand="0" w:evenVBand="0" w:oddHBand="0" w:evenHBand="0" w:firstRowFirstColumn="0" w:firstRowLastColumn="0" w:lastRowFirstColumn="0" w:lastRowLastColumn="0"/>
            <w:tcW w:w="7290" w:type="dxa"/>
            <w:shd w:val="clear" w:color="auto" w:fill="FFFFFF" w:themeFill="background1"/>
          </w:tcPr>
          <w:p w14:paraId="53531E21" w14:textId="77777777" w:rsidR="005329CB" w:rsidRPr="004658E2" w:rsidRDefault="005329CB" w:rsidP="00A84537">
            <w:pPr>
              <w:pStyle w:val="Table"/>
              <w:rPr>
                <w:b w:val="0"/>
                <w:bCs w:val="0"/>
              </w:rPr>
            </w:pPr>
            <w:r w:rsidRPr="004658E2">
              <w:rPr>
                <w:b w:val="0"/>
                <w:bCs w:val="0"/>
              </w:rPr>
              <w:t>Problem List (ICD diagnosis and SNOMED-CT)</w:t>
            </w:r>
          </w:p>
        </w:tc>
      </w:tr>
      <w:tr w:rsidR="005329CB" w:rsidRPr="004658E2" w14:paraId="195947C4" w14:textId="77777777" w:rsidTr="004658E2">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Borders>
              <w:top w:val="none" w:sz="0" w:space="0" w:color="auto"/>
            </w:tcBorders>
            <w:shd w:val="clear" w:color="auto" w:fill="FFFFFF" w:themeFill="background1"/>
          </w:tcPr>
          <w:p w14:paraId="3F75EBF7" w14:textId="77777777" w:rsidR="005329CB" w:rsidRPr="004658E2" w:rsidRDefault="005329CB" w:rsidP="00A84537">
            <w:pPr>
              <w:pStyle w:val="Table"/>
              <w:rPr>
                <w:b w:val="0"/>
                <w:bCs w:val="0"/>
              </w:rPr>
            </w:pPr>
            <w:r w:rsidRPr="004658E2">
              <w:rPr>
                <w:b w:val="0"/>
                <w:bCs w:val="0"/>
              </w:rPr>
              <w:t>RA</w:t>
            </w:r>
          </w:p>
        </w:tc>
        <w:tc>
          <w:tcPr>
            <w:cnfStyle w:val="000100000000" w:firstRow="0" w:lastRow="0" w:firstColumn="0" w:lastColumn="1" w:oddVBand="0" w:evenVBand="0" w:oddHBand="0" w:evenHBand="0" w:firstRowFirstColumn="0" w:firstRowLastColumn="0" w:lastRowFirstColumn="0" w:lastRowLastColumn="0"/>
            <w:tcW w:w="7290" w:type="dxa"/>
            <w:tcBorders>
              <w:top w:val="none" w:sz="0" w:space="0" w:color="auto"/>
            </w:tcBorders>
            <w:shd w:val="clear" w:color="auto" w:fill="FFFFFF" w:themeFill="background1"/>
          </w:tcPr>
          <w:p w14:paraId="29EA3754" w14:textId="77777777" w:rsidR="005329CB" w:rsidRPr="004658E2" w:rsidRDefault="005329CB" w:rsidP="00A84537">
            <w:pPr>
              <w:pStyle w:val="Table"/>
              <w:rPr>
                <w:b w:val="0"/>
                <w:bCs w:val="0"/>
              </w:rPr>
            </w:pPr>
            <w:r w:rsidRPr="004658E2">
              <w:rPr>
                <w:b w:val="0"/>
                <w:bCs w:val="0"/>
              </w:rPr>
              <w:t>Radiology (CPT-4) only</w:t>
            </w:r>
          </w:p>
        </w:tc>
      </w:tr>
    </w:tbl>
    <w:p w14:paraId="1122F12A" w14:textId="77777777" w:rsidR="005329CB" w:rsidRDefault="005329CB" w:rsidP="005329CB"/>
    <w:p w14:paraId="048A8C43" w14:textId="77777777" w:rsidR="005329CB" w:rsidRDefault="005329CB" w:rsidP="005329CB">
      <w:pPr>
        <w:rPr>
          <w:szCs w:val="24"/>
        </w:rPr>
      </w:pPr>
      <w:r>
        <w:t xml:space="preserve">You may use any combination of these keywords. An example is </w:t>
      </w:r>
      <w:proofErr w:type="gramStart"/>
      <w:r>
        <w:t>EN,RA.</w:t>
      </w:r>
      <w:proofErr w:type="gramEnd"/>
      <w:r>
        <w:t xml:space="preserve"> This would cause the search to be made in V CPT and Radiology for CPT-4 codes. If PATIENT DATA SOURCE is left blank, the search is made in all the possible sources. </w:t>
      </w:r>
      <w:r>
        <w:rPr>
          <w:szCs w:val="24"/>
        </w:rPr>
        <w:t xml:space="preserve">You can also use a “-” to remove a source from the list; for example, </w:t>
      </w:r>
      <w:proofErr w:type="gramStart"/>
      <w:r>
        <w:rPr>
          <w:szCs w:val="24"/>
        </w:rPr>
        <w:t>IN,-</w:t>
      </w:r>
      <w:proofErr w:type="gramEnd"/>
      <w:r>
        <w:rPr>
          <w:szCs w:val="24"/>
        </w:rPr>
        <w:t>INM.</w:t>
      </w:r>
    </w:p>
    <w:p w14:paraId="52339C10" w14:textId="77777777" w:rsidR="005329CB" w:rsidRDefault="005329CB" w:rsidP="005329CB">
      <w:pPr>
        <w:rPr>
          <w:szCs w:val="24"/>
        </w:rPr>
      </w:pPr>
    </w:p>
    <w:p w14:paraId="20F6F4B8" w14:textId="77777777" w:rsidR="005329CB" w:rsidRDefault="005329CB" w:rsidP="005329CB">
      <w:pPr>
        <w:rPr>
          <w:szCs w:val="24"/>
        </w:rPr>
      </w:pPr>
      <w:r>
        <w:rPr>
          <w:szCs w:val="24"/>
        </w:rPr>
        <w:lastRenderedPageBreak/>
        <w:t xml:space="preserve">It is important to remember that the link between CPT-4 codes and radiology procedures is maintained by sites. If this linkage is not kept current at your </w:t>
      </w:r>
      <w:proofErr w:type="gramStart"/>
      <w:r>
        <w:rPr>
          <w:szCs w:val="24"/>
        </w:rPr>
        <w:t>site</w:t>
      </w:r>
      <w:proofErr w:type="gramEnd"/>
      <w:r>
        <w:rPr>
          <w:szCs w:val="24"/>
        </w:rPr>
        <w:t xml:space="preserve"> then the recommendation is </w:t>
      </w:r>
      <w:r w:rsidRPr="00EB2FE6">
        <w:rPr>
          <w:b/>
          <w:szCs w:val="24"/>
        </w:rPr>
        <w:t>do not use RA</w:t>
      </w:r>
      <w:r>
        <w:rPr>
          <w:szCs w:val="24"/>
        </w:rPr>
        <w:t xml:space="preserve"> in Patient Data Source. It will be much more reliable to use radiology procedures directly as findings.</w:t>
      </w:r>
    </w:p>
    <w:p w14:paraId="3D1707B1" w14:textId="77777777" w:rsidR="005329CB" w:rsidRDefault="005329CB" w:rsidP="005329CB"/>
    <w:p w14:paraId="378EEAC4" w14:textId="77777777" w:rsidR="005329CB" w:rsidRDefault="005329CB" w:rsidP="005329CB">
      <w:pPr>
        <w:rPr>
          <w:szCs w:val="24"/>
        </w:rPr>
      </w:pPr>
      <w:bookmarkStart w:id="345" w:name="_Toc125610709"/>
      <w:bookmarkStart w:id="346" w:name="_Toc321120714"/>
      <w:bookmarkStart w:id="347" w:name="_Toc508153864"/>
      <w:r>
        <w:rPr>
          <w:szCs w:val="24"/>
        </w:rPr>
        <w:t>When you navigate to some of the fields on the form, you may see help in the command area. If more detailed help is needed, type ‘?’ or ‘??’.</w:t>
      </w:r>
    </w:p>
    <w:p w14:paraId="00D13667" w14:textId="77777777" w:rsidR="005329CB" w:rsidRDefault="005329CB" w:rsidP="005329CB">
      <w:pPr>
        <w:rPr>
          <w:szCs w:val="24"/>
        </w:rPr>
      </w:pPr>
    </w:p>
    <w:p w14:paraId="7520AEAF" w14:textId="77777777" w:rsidR="005329CB" w:rsidRDefault="005329CB" w:rsidP="005329CB">
      <w:pPr>
        <w:rPr>
          <w:szCs w:val="24"/>
        </w:rPr>
      </w:pPr>
      <w:r>
        <w:rPr>
          <w:szCs w:val="24"/>
        </w:rPr>
        <w:t xml:space="preserve">Term/Code is a multiple of terms, codes, or code fragments that are used for a Lexicon search. In the above example, the code fragment 250 has been entered. When you press Enter you will be taken to a form where you select the coding system to search. </w:t>
      </w:r>
    </w:p>
    <w:p w14:paraId="01DA624B" w14:textId="77777777" w:rsidR="005329CB" w:rsidRDefault="005329CB" w:rsidP="005329CB">
      <w:pPr>
        <w:rPr>
          <w:b/>
        </w:rPr>
      </w:pPr>
    </w:p>
    <w:p w14:paraId="31F999DC" w14:textId="01BA5CE3" w:rsidR="005329CB" w:rsidRDefault="005329CB" w:rsidP="005329CB">
      <w:pPr>
        <w:rPr>
          <w:b/>
        </w:rPr>
      </w:pPr>
      <w:r>
        <w:rPr>
          <w:b/>
        </w:rPr>
        <w:t>Example: Coding System Selection Form</w:t>
      </w:r>
    </w:p>
    <w:p w14:paraId="4F9052C2" w14:textId="4B2C3401" w:rsidR="005329CB" w:rsidRDefault="00245782" w:rsidP="005329CB">
      <w:r>
        <w:rPr>
          <w:noProof/>
        </w:rPr>
        <w:drawing>
          <wp:inline distT="0" distB="0" distL="0" distR="0" wp14:anchorId="79D3E553" wp14:editId="224C7411">
            <wp:extent cx="5943600" cy="4714875"/>
            <wp:effectExtent l="0" t="0" r="0" b="9525"/>
            <wp:docPr id="68" name="Picture 68" descr="This screen capture shows the coding system selection 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XRM-MM-page-156-remove IP.gif"/>
                    <pic:cNvPicPr/>
                  </pic:nvPicPr>
                  <pic:blipFill rotWithShape="1">
                    <a:blip r:embed="rId28"/>
                    <a:srcRect t="5172"/>
                    <a:stretch/>
                  </pic:blipFill>
                  <pic:spPr bwMode="auto">
                    <a:xfrm>
                      <a:off x="0" y="0"/>
                      <a:ext cx="5943600" cy="4714875"/>
                    </a:xfrm>
                    <a:prstGeom prst="rect">
                      <a:avLst/>
                    </a:prstGeom>
                    <a:ln>
                      <a:noFill/>
                    </a:ln>
                    <a:extLst>
                      <a:ext uri="{53640926-AAD7-44D8-BBD7-CCE9431645EC}">
                        <a14:shadowObscured xmlns:a14="http://schemas.microsoft.com/office/drawing/2010/main"/>
                      </a:ext>
                    </a:extLst>
                  </pic:spPr>
                </pic:pic>
              </a:graphicData>
            </a:graphic>
          </wp:inline>
        </w:drawing>
      </w:r>
    </w:p>
    <w:p w14:paraId="6EC3B20B" w14:textId="77777777" w:rsidR="005329CB" w:rsidRDefault="005329CB" w:rsidP="005329CB">
      <w:pPr>
        <w:rPr>
          <w:szCs w:val="24"/>
        </w:rPr>
      </w:pPr>
    </w:p>
    <w:p w14:paraId="64923A78" w14:textId="77777777" w:rsidR="005329CB" w:rsidRDefault="005329CB" w:rsidP="005329CB">
      <w:pPr>
        <w:rPr>
          <w:szCs w:val="24"/>
        </w:rPr>
      </w:pPr>
    </w:p>
    <w:p w14:paraId="58D9EBC7" w14:textId="77777777" w:rsidR="005329CB" w:rsidRDefault="005329CB" w:rsidP="005329CB">
      <w:pPr>
        <w:rPr>
          <w:szCs w:val="24"/>
        </w:rPr>
      </w:pPr>
      <w:r>
        <w:rPr>
          <w:szCs w:val="24"/>
        </w:rPr>
        <w:t>The top line displays the Term/Code that will be used in the search. You can scroll through the list to select a coding system for the search. When the cursor is on a coding system and you press Enter, the Term/Code and the coding system are passed to the Lexicon search engine, which returns a list of matching codes. The codes are displayed in a List Manager screen. At the top it shows you Term/Code and the number of codes found in the selected coding system.</w:t>
      </w:r>
    </w:p>
    <w:p w14:paraId="3B37177F" w14:textId="77777777" w:rsidR="005329CB" w:rsidRDefault="005329CB" w:rsidP="005329CB">
      <w:pPr>
        <w:rPr>
          <w:szCs w:val="24"/>
        </w:rPr>
      </w:pPr>
    </w:p>
    <w:p w14:paraId="4B8D33AF" w14:textId="77777777" w:rsidR="005329CB" w:rsidRDefault="005B06D7" w:rsidP="005329CB">
      <w:pPr>
        <w:rPr>
          <w:b/>
        </w:rPr>
      </w:pPr>
      <w:r>
        <w:rPr>
          <w:b/>
        </w:rPr>
        <w:br w:type="page"/>
      </w:r>
      <w:r w:rsidR="005329CB">
        <w:rPr>
          <w:b/>
        </w:rPr>
        <w:lastRenderedPageBreak/>
        <w:t>Example: List Manager Lexicon Selection Screen</w:t>
      </w:r>
    </w:p>
    <w:p w14:paraId="0304A488" w14:textId="77777777" w:rsidR="005329CB" w:rsidRDefault="005329CB" w:rsidP="005329CB">
      <w:pPr>
        <w:rPr>
          <w:szCs w:val="24"/>
        </w:rPr>
      </w:pPr>
      <w:r>
        <w:rPr>
          <w:szCs w:val="24"/>
        </w:rPr>
        <w:t>This example shows the results of a search for the Term/Code 250 in the ICD-9-CM coding system. The second line shows the Term/Code and the third line the number of codes found in the selected coding system.</w:t>
      </w:r>
    </w:p>
    <w:p w14:paraId="6428B4B8" w14:textId="77777777" w:rsidR="005329CB" w:rsidRDefault="005329CB" w:rsidP="005329CB"/>
    <w:p w14:paraId="08A9E359" w14:textId="77777777" w:rsidR="005329CB" w:rsidRDefault="007E3F49" w:rsidP="00847EAF">
      <w:pPr>
        <w:rPr>
          <w:szCs w:val="22"/>
        </w:rPr>
      </w:pPr>
      <w:r w:rsidRPr="00086DF9">
        <w:rPr>
          <w:noProof/>
        </w:rPr>
        <w:drawing>
          <wp:inline distT="0" distB="0" distL="0" distR="0" wp14:anchorId="6791D3CF" wp14:editId="6077AC06">
            <wp:extent cx="5179060" cy="2961640"/>
            <wp:effectExtent l="0" t="0" r="0" b="0"/>
            <wp:docPr id="12" name="Picture 185" descr="This screen capture shows the List Manager Lexicon Selection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This screen capture shows the List Manager Lexicon Selection screen.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79060" cy="2961640"/>
                    </a:xfrm>
                    <a:prstGeom prst="rect">
                      <a:avLst/>
                    </a:prstGeom>
                    <a:noFill/>
                    <a:ln>
                      <a:noFill/>
                    </a:ln>
                  </pic:spPr>
                </pic:pic>
              </a:graphicData>
            </a:graphic>
          </wp:inline>
        </w:drawing>
      </w:r>
    </w:p>
    <w:p w14:paraId="7883720B" w14:textId="77777777" w:rsidR="00483945" w:rsidRDefault="00483945" w:rsidP="00847EAF">
      <w:pPr>
        <w:rPr>
          <w:szCs w:val="22"/>
        </w:rPr>
      </w:pPr>
    </w:p>
    <w:p w14:paraId="65BB1059" w14:textId="77777777" w:rsidR="005329CB" w:rsidRDefault="005329CB" w:rsidP="0053530C">
      <w:pPr>
        <w:rPr>
          <w:b/>
        </w:rPr>
      </w:pPr>
      <w:bookmarkStart w:id="348" w:name="_Toc358187999"/>
      <w:r>
        <w:t>At this point, the following actions are available:</w:t>
      </w:r>
      <w:bookmarkEnd w:id="348"/>
      <w:r>
        <w:t xml:space="preserve"> </w:t>
      </w:r>
    </w:p>
    <w:tbl>
      <w:tblPr>
        <w:tblStyle w:val="PlainTable1"/>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1278"/>
        <w:gridCol w:w="2160"/>
        <w:gridCol w:w="6120"/>
      </w:tblGrid>
      <w:tr w:rsidR="005329CB" w:rsidRPr="008E6DFD" w14:paraId="69FF0C46" w14:textId="77777777" w:rsidTr="008E6DF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78" w:type="dxa"/>
            <w:shd w:val="clear" w:color="auto" w:fill="D9D9D9" w:themeFill="background1" w:themeFillShade="D9"/>
          </w:tcPr>
          <w:p w14:paraId="546F0604" w14:textId="77777777" w:rsidR="005329CB" w:rsidRPr="008E6DFD" w:rsidRDefault="005329CB" w:rsidP="00627972">
            <w:pPr>
              <w:pStyle w:val="Tableheading"/>
              <w:rPr>
                <w:b/>
                <w:bCs/>
                <w:color w:val="000000" w:themeColor="text1"/>
                <w:sz w:val="22"/>
                <w:szCs w:val="22"/>
              </w:rPr>
            </w:pPr>
            <w:r w:rsidRPr="008E6DFD">
              <w:rPr>
                <w:b/>
                <w:bCs/>
                <w:color w:val="000000" w:themeColor="text1"/>
                <w:sz w:val="22"/>
                <w:szCs w:val="22"/>
              </w:rPr>
              <w:t>Synonym</w:t>
            </w:r>
          </w:p>
        </w:tc>
        <w:tc>
          <w:tcPr>
            <w:cnfStyle w:val="000010000000" w:firstRow="0" w:lastRow="0" w:firstColumn="0" w:lastColumn="0" w:oddVBand="1" w:evenVBand="0" w:oddHBand="0" w:evenHBand="0" w:firstRowFirstColumn="0" w:firstRowLastColumn="0" w:lastRowFirstColumn="0" w:lastRowLastColumn="0"/>
            <w:tcW w:w="2160" w:type="dxa"/>
            <w:shd w:val="clear" w:color="auto" w:fill="D9D9D9" w:themeFill="background1" w:themeFillShade="D9"/>
          </w:tcPr>
          <w:p w14:paraId="42469F92" w14:textId="77777777" w:rsidR="005329CB" w:rsidRPr="008E6DFD" w:rsidRDefault="005329CB" w:rsidP="00627972">
            <w:pPr>
              <w:pStyle w:val="Tableheading"/>
              <w:rPr>
                <w:b/>
                <w:bCs/>
                <w:color w:val="000000" w:themeColor="text1"/>
                <w:sz w:val="22"/>
                <w:szCs w:val="22"/>
              </w:rPr>
            </w:pPr>
            <w:r w:rsidRPr="008E6DFD">
              <w:rPr>
                <w:b/>
                <w:bCs/>
                <w:color w:val="000000" w:themeColor="text1"/>
                <w:sz w:val="22"/>
                <w:szCs w:val="22"/>
              </w:rPr>
              <w:t>Action</w:t>
            </w:r>
          </w:p>
        </w:tc>
        <w:tc>
          <w:tcPr>
            <w:cnfStyle w:val="000100000000" w:firstRow="0" w:lastRow="0" w:firstColumn="0" w:lastColumn="1" w:oddVBand="0" w:evenVBand="0" w:oddHBand="0" w:evenHBand="0" w:firstRowFirstColumn="0" w:firstRowLastColumn="0" w:lastRowFirstColumn="0" w:lastRowLastColumn="0"/>
            <w:tcW w:w="6120" w:type="dxa"/>
            <w:shd w:val="clear" w:color="auto" w:fill="D9D9D9" w:themeFill="background1" w:themeFillShade="D9"/>
          </w:tcPr>
          <w:p w14:paraId="2A646EE5" w14:textId="77777777" w:rsidR="005329CB" w:rsidRPr="008E6DFD" w:rsidRDefault="005329CB" w:rsidP="00627972">
            <w:pPr>
              <w:pStyle w:val="Tableheading"/>
              <w:rPr>
                <w:b/>
                <w:bCs/>
                <w:color w:val="000000" w:themeColor="text1"/>
                <w:sz w:val="22"/>
                <w:szCs w:val="22"/>
              </w:rPr>
            </w:pPr>
            <w:r w:rsidRPr="008E6DFD">
              <w:rPr>
                <w:b/>
                <w:bCs/>
                <w:color w:val="000000" w:themeColor="text1"/>
                <w:sz w:val="22"/>
                <w:szCs w:val="22"/>
              </w:rPr>
              <w:t>Description</w:t>
            </w:r>
          </w:p>
        </w:tc>
      </w:tr>
      <w:tr w:rsidR="005329CB" w:rsidRPr="008E6DFD" w14:paraId="08DF7505" w14:textId="77777777" w:rsidTr="008E6D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shd w:val="clear" w:color="auto" w:fill="FFFFFF" w:themeFill="background1"/>
          </w:tcPr>
          <w:p w14:paraId="7886C566" w14:textId="77777777" w:rsidR="005329CB" w:rsidRPr="008E6DFD" w:rsidRDefault="005329CB" w:rsidP="00A84537">
            <w:pPr>
              <w:pStyle w:val="Table"/>
              <w:rPr>
                <w:b w:val="0"/>
                <w:bCs w:val="0"/>
              </w:rPr>
            </w:pPr>
            <w:r w:rsidRPr="008E6DFD">
              <w:rPr>
                <w:b w:val="0"/>
                <w:bCs w:val="0"/>
              </w:rPr>
              <w:t>ADD</w:t>
            </w:r>
          </w:p>
        </w:tc>
        <w:tc>
          <w:tcPr>
            <w:cnfStyle w:val="000010000000" w:firstRow="0" w:lastRow="0" w:firstColumn="0" w:lastColumn="0" w:oddVBand="1" w:evenVBand="0" w:oddHBand="0" w:evenHBand="0" w:firstRowFirstColumn="0" w:firstRowLastColumn="0" w:lastRowFirstColumn="0" w:lastRowLastColumn="0"/>
            <w:tcW w:w="2160" w:type="dxa"/>
            <w:shd w:val="clear" w:color="auto" w:fill="FFFFFF" w:themeFill="background1"/>
          </w:tcPr>
          <w:p w14:paraId="654FD070" w14:textId="77777777" w:rsidR="005329CB" w:rsidRPr="008E6DFD" w:rsidRDefault="005329CB" w:rsidP="00A84537">
            <w:pPr>
              <w:pStyle w:val="Table"/>
            </w:pPr>
            <w:r w:rsidRPr="008E6DFD">
              <w:t>Add to taxonomy</w:t>
            </w:r>
          </w:p>
        </w:tc>
        <w:tc>
          <w:tcPr>
            <w:cnfStyle w:val="000100000000" w:firstRow="0" w:lastRow="0" w:firstColumn="0" w:lastColumn="1" w:oddVBand="0" w:evenVBand="0" w:oddHBand="0" w:evenHBand="0" w:firstRowFirstColumn="0" w:firstRowLastColumn="0" w:lastRowFirstColumn="0" w:lastRowLastColumn="0"/>
            <w:tcW w:w="6120" w:type="dxa"/>
            <w:shd w:val="clear" w:color="auto" w:fill="FFFFFF" w:themeFill="background1"/>
          </w:tcPr>
          <w:p w14:paraId="41FC5897" w14:textId="77777777" w:rsidR="005329CB" w:rsidRPr="008E6DFD" w:rsidRDefault="005329CB" w:rsidP="00A84537">
            <w:pPr>
              <w:pStyle w:val="Table"/>
              <w:rPr>
                <w:b w:val="0"/>
                <w:bCs w:val="0"/>
              </w:rPr>
            </w:pPr>
            <w:r w:rsidRPr="008E6DFD">
              <w:rPr>
                <w:b w:val="0"/>
                <w:bCs w:val="0"/>
              </w:rPr>
              <w:t>Adds the selected codes to the taxonomy.</w:t>
            </w:r>
          </w:p>
        </w:tc>
      </w:tr>
      <w:tr w:rsidR="005329CB" w:rsidRPr="008E6DFD" w14:paraId="72A0A474" w14:textId="77777777" w:rsidTr="008E6DFD">
        <w:tc>
          <w:tcPr>
            <w:cnfStyle w:val="001000000000" w:firstRow="0" w:lastRow="0" w:firstColumn="1" w:lastColumn="0" w:oddVBand="0" w:evenVBand="0" w:oddHBand="0" w:evenHBand="0" w:firstRowFirstColumn="0" w:firstRowLastColumn="0" w:lastRowFirstColumn="0" w:lastRowLastColumn="0"/>
            <w:tcW w:w="1278" w:type="dxa"/>
            <w:shd w:val="clear" w:color="auto" w:fill="FFFFFF" w:themeFill="background1"/>
          </w:tcPr>
          <w:p w14:paraId="7F990453" w14:textId="77777777" w:rsidR="005329CB" w:rsidRPr="008E6DFD" w:rsidRDefault="005329CB" w:rsidP="00A84537">
            <w:pPr>
              <w:pStyle w:val="Table"/>
              <w:rPr>
                <w:b w:val="0"/>
                <w:bCs w:val="0"/>
              </w:rPr>
            </w:pPr>
            <w:r w:rsidRPr="008E6DFD">
              <w:rPr>
                <w:b w:val="0"/>
                <w:bCs w:val="0"/>
              </w:rPr>
              <w:t>RFT</w:t>
            </w:r>
          </w:p>
        </w:tc>
        <w:tc>
          <w:tcPr>
            <w:cnfStyle w:val="000010000000" w:firstRow="0" w:lastRow="0" w:firstColumn="0" w:lastColumn="0" w:oddVBand="1" w:evenVBand="0" w:oddHBand="0" w:evenHBand="0" w:firstRowFirstColumn="0" w:firstRowLastColumn="0" w:lastRowFirstColumn="0" w:lastRowLastColumn="0"/>
            <w:tcW w:w="2160" w:type="dxa"/>
            <w:shd w:val="clear" w:color="auto" w:fill="FFFFFF" w:themeFill="background1"/>
          </w:tcPr>
          <w:p w14:paraId="2C47D73E" w14:textId="77777777" w:rsidR="005329CB" w:rsidRPr="008E6DFD" w:rsidRDefault="005329CB" w:rsidP="00A84537">
            <w:pPr>
              <w:pStyle w:val="Table"/>
            </w:pPr>
            <w:r w:rsidRPr="008E6DFD">
              <w:t>Remove from taxonomy</w:t>
            </w:r>
          </w:p>
        </w:tc>
        <w:tc>
          <w:tcPr>
            <w:cnfStyle w:val="000100000000" w:firstRow="0" w:lastRow="0" w:firstColumn="0" w:lastColumn="1" w:oddVBand="0" w:evenVBand="0" w:oddHBand="0" w:evenHBand="0" w:firstRowFirstColumn="0" w:firstRowLastColumn="0" w:lastRowFirstColumn="0" w:lastRowLastColumn="0"/>
            <w:tcW w:w="6120" w:type="dxa"/>
            <w:shd w:val="clear" w:color="auto" w:fill="FFFFFF" w:themeFill="background1"/>
          </w:tcPr>
          <w:p w14:paraId="5B193F5C" w14:textId="77777777" w:rsidR="005329CB" w:rsidRPr="008E6DFD" w:rsidRDefault="005329CB" w:rsidP="00A84537">
            <w:pPr>
              <w:pStyle w:val="Table"/>
              <w:rPr>
                <w:b w:val="0"/>
                <w:bCs w:val="0"/>
              </w:rPr>
            </w:pPr>
            <w:r w:rsidRPr="008E6DFD">
              <w:rPr>
                <w:b w:val="0"/>
                <w:bCs w:val="0"/>
              </w:rPr>
              <w:t>Removes the selected codes from the taxonomy.</w:t>
            </w:r>
          </w:p>
        </w:tc>
      </w:tr>
      <w:tr w:rsidR="005329CB" w:rsidRPr="008E6DFD" w14:paraId="5AC053FE" w14:textId="77777777" w:rsidTr="008E6D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shd w:val="clear" w:color="auto" w:fill="FFFFFF" w:themeFill="background1"/>
          </w:tcPr>
          <w:p w14:paraId="17D1F5E5" w14:textId="77777777" w:rsidR="005329CB" w:rsidRPr="008E6DFD" w:rsidRDefault="005329CB" w:rsidP="00A84537">
            <w:pPr>
              <w:pStyle w:val="Table"/>
              <w:rPr>
                <w:b w:val="0"/>
                <w:bCs w:val="0"/>
              </w:rPr>
            </w:pPr>
            <w:r w:rsidRPr="008E6DFD">
              <w:rPr>
                <w:b w:val="0"/>
                <w:bCs w:val="0"/>
              </w:rPr>
              <w:t>RFD</w:t>
            </w:r>
          </w:p>
        </w:tc>
        <w:tc>
          <w:tcPr>
            <w:cnfStyle w:val="000010000000" w:firstRow="0" w:lastRow="0" w:firstColumn="0" w:lastColumn="0" w:oddVBand="1" w:evenVBand="0" w:oddHBand="0" w:evenHBand="0" w:firstRowFirstColumn="0" w:firstRowLastColumn="0" w:lastRowFirstColumn="0" w:lastRowLastColumn="0"/>
            <w:tcW w:w="2160" w:type="dxa"/>
            <w:shd w:val="clear" w:color="auto" w:fill="FFFFFF" w:themeFill="background1"/>
          </w:tcPr>
          <w:p w14:paraId="6CD3207D" w14:textId="77777777" w:rsidR="005329CB" w:rsidRPr="008E6DFD" w:rsidRDefault="005329CB" w:rsidP="00A84537">
            <w:pPr>
              <w:pStyle w:val="Table"/>
            </w:pPr>
            <w:r w:rsidRPr="008E6DFD">
              <w:t>Remove from dialog</w:t>
            </w:r>
          </w:p>
        </w:tc>
        <w:tc>
          <w:tcPr>
            <w:cnfStyle w:val="000100000000" w:firstRow="0" w:lastRow="0" w:firstColumn="0" w:lastColumn="1" w:oddVBand="0" w:evenVBand="0" w:oddHBand="0" w:evenHBand="0" w:firstRowFirstColumn="0" w:firstRowLastColumn="0" w:lastRowFirstColumn="0" w:lastRowLastColumn="0"/>
            <w:tcW w:w="6120" w:type="dxa"/>
            <w:shd w:val="clear" w:color="auto" w:fill="FFFFFF" w:themeFill="background1"/>
          </w:tcPr>
          <w:p w14:paraId="7A92547E" w14:textId="77777777" w:rsidR="005329CB" w:rsidRPr="008E6DFD" w:rsidRDefault="005329CB" w:rsidP="00A84537">
            <w:pPr>
              <w:pStyle w:val="Table"/>
              <w:rPr>
                <w:b w:val="0"/>
                <w:bCs w:val="0"/>
              </w:rPr>
            </w:pPr>
            <w:r w:rsidRPr="008E6DFD">
              <w:rPr>
                <w:b w:val="0"/>
                <w:bCs w:val="0"/>
              </w:rPr>
              <w:t>Removes UID from the selected codes.</w:t>
            </w:r>
          </w:p>
        </w:tc>
      </w:tr>
      <w:tr w:rsidR="005329CB" w:rsidRPr="008E6DFD" w14:paraId="19318D72" w14:textId="77777777" w:rsidTr="008E6DFD">
        <w:tc>
          <w:tcPr>
            <w:cnfStyle w:val="001000000000" w:firstRow="0" w:lastRow="0" w:firstColumn="1" w:lastColumn="0" w:oddVBand="0" w:evenVBand="0" w:oddHBand="0" w:evenHBand="0" w:firstRowFirstColumn="0" w:firstRowLastColumn="0" w:lastRowFirstColumn="0" w:lastRowLastColumn="0"/>
            <w:tcW w:w="1278" w:type="dxa"/>
            <w:shd w:val="clear" w:color="auto" w:fill="FFFFFF" w:themeFill="background1"/>
          </w:tcPr>
          <w:p w14:paraId="1F63189C" w14:textId="77777777" w:rsidR="005329CB" w:rsidRPr="008E6DFD" w:rsidRDefault="005329CB" w:rsidP="00A84537">
            <w:pPr>
              <w:pStyle w:val="Table"/>
              <w:rPr>
                <w:b w:val="0"/>
                <w:bCs w:val="0"/>
              </w:rPr>
            </w:pPr>
            <w:r w:rsidRPr="008E6DFD">
              <w:rPr>
                <w:b w:val="0"/>
                <w:bCs w:val="0"/>
              </w:rPr>
              <w:t>UID</w:t>
            </w:r>
          </w:p>
        </w:tc>
        <w:tc>
          <w:tcPr>
            <w:cnfStyle w:val="000010000000" w:firstRow="0" w:lastRow="0" w:firstColumn="0" w:lastColumn="0" w:oddVBand="1" w:evenVBand="0" w:oddHBand="0" w:evenHBand="0" w:firstRowFirstColumn="0" w:firstRowLastColumn="0" w:lastRowFirstColumn="0" w:lastRowLastColumn="0"/>
            <w:tcW w:w="2160" w:type="dxa"/>
            <w:shd w:val="clear" w:color="auto" w:fill="FFFFFF" w:themeFill="background1"/>
          </w:tcPr>
          <w:p w14:paraId="37B3CA46" w14:textId="77777777" w:rsidR="005329CB" w:rsidRPr="008E6DFD" w:rsidRDefault="005329CB" w:rsidP="00A84537">
            <w:pPr>
              <w:pStyle w:val="Table"/>
            </w:pPr>
            <w:r w:rsidRPr="008E6DFD">
              <w:t xml:space="preserve">Use in dialog    </w:t>
            </w:r>
          </w:p>
        </w:tc>
        <w:tc>
          <w:tcPr>
            <w:cnfStyle w:val="000100000000" w:firstRow="0" w:lastRow="0" w:firstColumn="0" w:lastColumn="1" w:oddVBand="0" w:evenVBand="0" w:oddHBand="0" w:evenHBand="0" w:firstRowFirstColumn="0" w:firstRowLastColumn="0" w:lastRowFirstColumn="0" w:lastRowLastColumn="0"/>
            <w:tcW w:w="6120" w:type="dxa"/>
            <w:shd w:val="clear" w:color="auto" w:fill="FFFFFF" w:themeFill="background1"/>
          </w:tcPr>
          <w:p w14:paraId="0763C2B7" w14:textId="77777777" w:rsidR="005329CB" w:rsidRPr="008E6DFD" w:rsidRDefault="005329CB" w:rsidP="00A84537">
            <w:pPr>
              <w:pStyle w:val="Table"/>
              <w:rPr>
                <w:b w:val="0"/>
                <w:bCs w:val="0"/>
              </w:rPr>
            </w:pPr>
            <w:r w:rsidRPr="008E6DFD">
              <w:rPr>
                <w:b w:val="0"/>
                <w:bCs w:val="0"/>
              </w:rPr>
              <w:t>Marks the selected codes as Use in Dialog.</w:t>
            </w:r>
          </w:p>
        </w:tc>
      </w:tr>
      <w:tr w:rsidR="005329CB" w:rsidRPr="008E6DFD" w14:paraId="04F8142D" w14:textId="77777777" w:rsidTr="008E6DF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Borders>
              <w:top w:val="none" w:sz="0" w:space="0" w:color="auto"/>
            </w:tcBorders>
            <w:shd w:val="clear" w:color="auto" w:fill="FFFFFF" w:themeFill="background1"/>
          </w:tcPr>
          <w:p w14:paraId="1D0C1347" w14:textId="77777777" w:rsidR="005329CB" w:rsidRPr="008E6DFD" w:rsidRDefault="005329CB" w:rsidP="00A84537">
            <w:pPr>
              <w:pStyle w:val="Table"/>
              <w:rPr>
                <w:b w:val="0"/>
                <w:bCs w:val="0"/>
              </w:rPr>
            </w:pPr>
            <w:r w:rsidRPr="008E6DFD">
              <w:rPr>
                <w:b w:val="0"/>
                <w:bCs w:val="0"/>
              </w:rPr>
              <w:t>SAVE</w:t>
            </w:r>
          </w:p>
        </w:tc>
        <w:tc>
          <w:tcPr>
            <w:cnfStyle w:val="000010000000" w:firstRow="0" w:lastRow="0" w:firstColumn="0" w:lastColumn="0" w:oddVBand="1" w:evenVBand="0" w:oddHBand="0" w:evenHBand="0" w:firstRowFirstColumn="0" w:firstRowLastColumn="0" w:lastRowFirstColumn="0" w:lastRowLastColumn="0"/>
            <w:tcW w:w="2160" w:type="dxa"/>
            <w:tcBorders>
              <w:top w:val="none" w:sz="0" w:space="0" w:color="auto"/>
            </w:tcBorders>
            <w:shd w:val="clear" w:color="auto" w:fill="FFFFFF" w:themeFill="background1"/>
          </w:tcPr>
          <w:p w14:paraId="734C3B7E" w14:textId="77777777" w:rsidR="005329CB" w:rsidRPr="008E6DFD" w:rsidRDefault="005329CB" w:rsidP="00A84537">
            <w:pPr>
              <w:pStyle w:val="Table"/>
              <w:rPr>
                <w:b w:val="0"/>
                <w:bCs w:val="0"/>
              </w:rPr>
            </w:pPr>
            <w:r w:rsidRPr="008E6DFD">
              <w:rPr>
                <w:b w:val="0"/>
                <w:bCs w:val="0"/>
              </w:rPr>
              <w:t>Save</w:t>
            </w:r>
          </w:p>
        </w:tc>
        <w:tc>
          <w:tcPr>
            <w:cnfStyle w:val="000100000000" w:firstRow="0" w:lastRow="0" w:firstColumn="0" w:lastColumn="1" w:oddVBand="0" w:evenVBand="0" w:oddHBand="0" w:evenHBand="0" w:firstRowFirstColumn="0" w:firstRowLastColumn="0" w:lastRowFirstColumn="0" w:lastRowLastColumn="0"/>
            <w:tcW w:w="6120" w:type="dxa"/>
            <w:tcBorders>
              <w:top w:val="none" w:sz="0" w:space="0" w:color="auto"/>
            </w:tcBorders>
            <w:shd w:val="clear" w:color="auto" w:fill="FFFFFF" w:themeFill="background1"/>
          </w:tcPr>
          <w:p w14:paraId="4E935386" w14:textId="77777777" w:rsidR="005329CB" w:rsidRPr="008E6DFD" w:rsidRDefault="005329CB" w:rsidP="00A84537">
            <w:pPr>
              <w:pStyle w:val="Table"/>
              <w:rPr>
                <w:b w:val="0"/>
                <w:bCs w:val="0"/>
              </w:rPr>
            </w:pPr>
            <w:r w:rsidRPr="008E6DFD">
              <w:rPr>
                <w:b w:val="0"/>
                <w:bCs w:val="0"/>
              </w:rPr>
              <w:t xml:space="preserve">Saves the results of the other actions. You may do multiple adds, removes, etc., but nothing is </w:t>
            </w:r>
            <w:proofErr w:type="gramStart"/>
            <w:r w:rsidRPr="008E6DFD">
              <w:rPr>
                <w:b w:val="0"/>
                <w:bCs w:val="0"/>
              </w:rPr>
              <w:t>actually saved</w:t>
            </w:r>
            <w:proofErr w:type="gramEnd"/>
            <w:r w:rsidRPr="008E6DFD">
              <w:rPr>
                <w:b w:val="0"/>
                <w:bCs w:val="0"/>
              </w:rPr>
              <w:t xml:space="preserve"> until the Save action is performed.</w:t>
            </w:r>
          </w:p>
        </w:tc>
      </w:tr>
    </w:tbl>
    <w:p w14:paraId="3C2AA351" w14:textId="77777777" w:rsidR="0053530C" w:rsidRDefault="0053530C" w:rsidP="0053530C">
      <w:bookmarkStart w:id="349" w:name="_Toc358188000"/>
    </w:p>
    <w:p w14:paraId="4AC83144" w14:textId="77777777" w:rsidR="005329CB" w:rsidRDefault="005329CB" w:rsidP="0053530C">
      <w:r w:rsidRPr="008D02FE">
        <w:rPr>
          <w:b/>
          <w:bCs/>
        </w:rPr>
        <w:t>Note:</w:t>
      </w:r>
      <w:r>
        <w:t xml:space="preserve"> You may select the action first, then the list of entries it applies to, or the list of entries and then the action. There are </w:t>
      </w:r>
      <w:proofErr w:type="gramStart"/>
      <w:r>
        <w:t>a number of</w:t>
      </w:r>
      <w:proofErr w:type="gramEnd"/>
      <w:r>
        <w:t xml:space="preserve"> ways to specify the selection list.</w:t>
      </w:r>
      <w:bookmarkEnd w:id="349"/>
      <w:r>
        <w:t xml:space="preserve"> </w:t>
      </w:r>
    </w:p>
    <w:p w14:paraId="7D16EB8B" w14:textId="77777777" w:rsidR="0053530C" w:rsidRDefault="0053530C" w:rsidP="0053530C">
      <w:pPr>
        <w:rPr>
          <w:b/>
        </w:rPr>
      </w:pPr>
    </w:p>
    <w:tbl>
      <w:tblPr>
        <w:tblStyle w:val="Plain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3002"/>
        <w:gridCol w:w="785"/>
      </w:tblGrid>
      <w:tr w:rsidR="005329CB" w:rsidRPr="00C83BF1" w14:paraId="3C2F8F66" w14:textId="77777777" w:rsidTr="00C83B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73573EA3" w14:textId="77777777" w:rsidR="005329CB" w:rsidRPr="00C83BF1" w:rsidRDefault="005329CB" w:rsidP="00EA6565">
            <w:pPr>
              <w:rPr>
                <w:b w:val="0"/>
                <w:bCs w:val="0"/>
              </w:rPr>
            </w:pPr>
            <w:bookmarkStart w:id="350" w:name="_Toc358188001"/>
            <w:r w:rsidRPr="00C83BF1">
              <w:rPr>
                <w:b w:val="0"/>
                <w:bCs w:val="0"/>
              </w:rPr>
              <w:t>Comma separated list of entries</w:t>
            </w:r>
            <w:bookmarkEnd w:id="350"/>
          </w:p>
        </w:tc>
        <w:tc>
          <w:tcPr>
            <w:tcW w:w="0" w:type="auto"/>
            <w:shd w:val="clear" w:color="auto" w:fill="FFFFFF" w:themeFill="background1"/>
          </w:tcPr>
          <w:p w14:paraId="750AD8E4" w14:textId="77777777" w:rsidR="005329CB" w:rsidRPr="00C83BF1" w:rsidRDefault="005329CB" w:rsidP="00EA6565">
            <w:pPr>
              <w:cnfStyle w:val="100000000000" w:firstRow="1" w:lastRow="0" w:firstColumn="0" w:lastColumn="0" w:oddVBand="0" w:evenVBand="0" w:oddHBand="0" w:evenHBand="0" w:firstRowFirstColumn="0" w:firstRowLastColumn="0" w:lastRowFirstColumn="0" w:lastRowLastColumn="0"/>
              <w:rPr>
                <w:b w:val="0"/>
                <w:bCs w:val="0"/>
              </w:rPr>
            </w:pPr>
            <w:bookmarkStart w:id="351" w:name="_Toc358188002"/>
            <w:r w:rsidRPr="00C83BF1">
              <w:rPr>
                <w:b w:val="0"/>
                <w:bCs w:val="0"/>
              </w:rPr>
              <w:t>1,3,5</w:t>
            </w:r>
            <w:bookmarkEnd w:id="351"/>
          </w:p>
        </w:tc>
      </w:tr>
      <w:tr w:rsidR="005329CB" w:rsidRPr="00C83BF1" w14:paraId="083DFF87" w14:textId="77777777" w:rsidTr="00C83B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079D1D8A" w14:textId="77777777" w:rsidR="005329CB" w:rsidRPr="00C83BF1" w:rsidRDefault="005329CB" w:rsidP="00EA6565">
            <w:pPr>
              <w:rPr>
                <w:b w:val="0"/>
                <w:bCs w:val="0"/>
              </w:rPr>
            </w:pPr>
            <w:bookmarkStart w:id="352" w:name="_Toc358188003"/>
            <w:r w:rsidRPr="00C83BF1">
              <w:rPr>
                <w:b w:val="0"/>
                <w:bCs w:val="0"/>
              </w:rPr>
              <w:t>Range of entries</w:t>
            </w:r>
            <w:bookmarkEnd w:id="352"/>
          </w:p>
        </w:tc>
        <w:tc>
          <w:tcPr>
            <w:tcW w:w="0" w:type="auto"/>
            <w:shd w:val="clear" w:color="auto" w:fill="FFFFFF" w:themeFill="background1"/>
          </w:tcPr>
          <w:p w14:paraId="3182F6AC" w14:textId="77777777" w:rsidR="005329CB" w:rsidRPr="00C83BF1" w:rsidRDefault="005329CB" w:rsidP="00EA6565">
            <w:pPr>
              <w:cnfStyle w:val="000000100000" w:firstRow="0" w:lastRow="0" w:firstColumn="0" w:lastColumn="0" w:oddVBand="0" w:evenVBand="0" w:oddHBand="1" w:evenHBand="0" w:firstRowFirstColumn="0" w:firstRowLastColumn="0" w:lastRowFirstColumn="0" w:lastRowLastColumn="0"/>
            </w:pPr>
            <w:bookmarkStart w:id="353" w:name="_Toc358188004"/>
            <w:r w:rsidRPr="00C83BF1">
              <w:t>4-8</w:t>
            </w:r>
            <w:bookmarkEnd w:id="353"/>
          </w:p>
        </w:tc>
      </w:tr>
      <w:tr w:rsidR="005329CB" w:rsidRPr="00C83BF1" w14:paraId="25420E78" w14:textId="77777777" w:rsidTr="00C83BF1">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4D8085C1" w14:textId="77777777" w:rsidR="005329CB" w:rsidRPr="00C83BF1" w:rsidRDefault="005329CB" w:rsidP="00EA6565">
            <w:pPr>
              <w:rPr>
                <w:b w:val="0"/>
                <w:bCs w:val="0"/>
              </w:rPr>
            </w:pPr>
            <w:bookmarkStart w:id="354" w:name="_Toc358188005"/>
            <w:r w:rsidRPr="00C83BF1">
              <w:rPr>
                <w:b w:val="0"/>
                <w:bCs w:val="0"/>
              </w:rPr>
              <w:t>Combination</w:t>
            </w:r>
            <w:bookmarkEnd w:id="354"/>
          </w:p>
        </w:tc>
        <w:tc>
          <w:tcPr>
            <w:tcW w:w="0" w:type="auto"/>
            <w:shd w:val="clear" w:color="auto" w:fill="FFFFFF" w:themeFill="background1"/>
          </w:tcPr>
          <w:p w14:paraId="5698214B" w14:textId="77777777" w:rsidR="005329CB" w:rsidRPr="00C83BF1" w:rsidRDefault="005329CB" w:rsidP="00EA6565">
            <w:pPr>
              <w:cnfStyle w:val="000000000000" w:firstRow="0" w:lastRow="0" w:firstColumn="0" w:lastColumn="0" w:oddVBand="0" w:evenVBand="0" w:oddHBand="0" w:evenHBand="0" w:firstRowFirstColumn="0" w:firstRowLastColumn="0" w:lastRowFirstColumn="0" w:lastRowLastColumn="0"/>
            </w:pPr>
            <w:bookmarkStart w:id="355" w:name="_Toc358188006"/>
            <w:r w:rsidRPr="00C83BF1">
              <w:t>3,9-12</w:t>
            </w:r>
            <w:bookmarkEnd w:id="355"/>
          </w:p>
        </w:tc>
      </w:tr>
    </w:tbl>
    <w:p w14:paraId="7231CB5C" w14:textId="77777777" w:rsidR="0053530C" w:rsidRDefault="0053530C" w:rsidP="0053530C">
      <w:bookmarkStart w:id="356" w:name="_Toc358188007"/>
    </w:p>
    <w:p w14:paraId="7B538A58" w14:textId="77777777" w:rsidR="005329CB" w:rsidRDefault="005329CB" w:rsidP="0053530C">
      <w:pPr>
        <w:rPr>
          <w:b/>
        </w:rPr>
      </w:pPr>
      <w:r>
        <w:t>When you are finished, use the hidden action Quit to return to the coding system selection form. If desired, you can use the same Term/Code for searching another coding system, just move to the next coding system and press Enter. If you want to input another Term/</w:t>
      </w:r>
      <w:proofErr w:type="gramStart"/>
      <w:r>
        <w:t>Code</w:t>
      </w:r>
      <w:proofErr w:type="gramEnd"/>
      <w:r>
        <w:t xml:space="preserve"> then use either shortcut (NL)C (close) or (NL)Q (quit) to exit the coding system selection form and return to the main taxonomy edit form.</w:t>
      </w:r>
      <w:bookmarkEnd w:id="356"/>
    </w:p>
    <w:p w14:paraId="4EEF50F9" w14:textId="77777777" w:rsidR="0053530C" w:rsidRDefault="0053530C" w:rsidP="0053530C"/>
    <w:p w14:paraId="4E0235CD" w14:textId="77777777" w:rsidR="002950B0" w:rsidRDefault="002950B0" w:rsidP="0053530C">
      <w:r>
        <w:t>To edit some fields, such as Description, you must press Enter, and then a word-processing screen opens:</w:t>
      </w:r>
    </w:p>
    <w:p w14:paraId="45D6CF0A" w14:textId="77777777" w:rsidR="0053530C" w:rsidRPr="00C7260C" w:rsidRDefault="0053530C" w:rsidP="0053530C"/>
    <w:p w14:paraId="5CD19D1B" w14:textId="77777777" w:rsidR="002950B0" w:rsidRDefault="007E3F49" w:rsidP="0053530C">
      <w:r w:rsidRPr="00086DF9">
        <w:rPr>
          <w:noProof/>
        </w:rPr>
        <w:lastRenderedPageBreak/>
        <w:drawing>
          <wp:inline distT="0" distB="0" distL="0" distR="0" wp14:anchorId="6A0F5DBC" wp14:editId="266F2473">
            <wp:extent cx="5943600" cy="2749550"/>
            <wp:effectExtent l="19050" t="19050" r="19050" b="12700"/>
            <wp:docPr id="13" name="Picture 12" descr="This screen capture shows the Word Processin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is screen capture shows the Word Processing screen."/>
                    <pic:cNvPicPr>
                      <a:picLocks noChangeAspect="1" noChangeArrowheads="1"/>
                    </pic:cNvPicPr>
                  </pic:nvPicPr>
                  <pic:blipFill>
                    <a:blip r:embed="rId30">
                      <a:extLst>
                        <a:ext uri="{28A0092B-C50C-407E-A947-70E740481C1C}">
                          <a14:useLocalDpi xmlns:a14="http://schemas.microsoft.com/office/drawing/2010/main" val="0"/>
                        </a:ext>
                      </a:extLst>
                    </a:blip>
                    <a:srcRect t="11125" b="14970"/>
                    <a:stretch>
                      <a:fillRect/>
                    </a:stretch>
                  </pic:blipFill>
                  <pic:spPr bwMode="auto">
                    <a:xfrm>
                      <a:off x="0" y="0"/>
                      <a:ext cx="5943600" cy="2749550"/>
                    </a:xfrm>
                    <a:prstGeom prst="rect">
                      <a:avLst/>
                    </a:prstGeom>
                    <a:noFill/>
                    <a:ln w="6350" cmpd="sng">
                      <a:solidFill>
                        <a:srgbClr val="000000"/>
                      </a:solidFill>
                      <a:miter lim="800000"/>
                      <a:headEnd/>
                      <a:tailEnd/>
                    </a:ln>
                    <a:effectLst/>
                  </pic:spPr>
                </pic:pic>
              </a:graphicData>
            </a:graphic>
          </wp:inline>
        </w:drawing>
      </w:r>
    </w:p>
    <w:p w14:paraId="7084F2EA" w14:textId="77777777" w:rsidR="004D5CDB" w:rsidRDefault="004D5CDB" w:rsidP="004D5CDB">
      <w:bookmarkStart w:id="357" w:name="_Toc361812519"/>
      <w:bookmarkStart w:id="358" w:name="_Toc361813172"/>
    </w:p>
    <w:p w14:paraId="3768009B" w14:textId="77777777" w:rsidR="002950B0" w:rsidRPr="004D5CDB" w:rsidRDefault="002950B0" w:rsidP="008B7EB0">
      <w:pPr>
        <w:pStyle w:val="ListParagraph"/>
        <w:numPr>
          <w:ilvl w:val="0"/>
          <w:numId w:val="114"/>
        </w:numPr>
        <w:rPr>
          <w:rFonts w:ascii="Times New Roman" w:hAnsi="Times New Roman"/>
          <w:b/>
          <w:bCs/>
        </w:rPr>
      </w:pPr>
      <w:r w:rsidRPr="004D5CDB">
        <w:rPr>
          <w:rFonts w:ascii="Times New Roman" w:hAnsi="Times New Roman"/>
        </w:rPr>
        <w:t>To exit the word-processing screen, press &lt;PF1&gt;E (or the key you’ve mapped).</w:t>
      </w:r>
      <w:bookmarkEnd w:id="357"/>
      <w:bookmarkEnd w:id="358"/>
    </w:p>
    <w:p w14:paraId="1A0A5046" w14:textId="77777777" w:rsidR="002950B0" w:rsidRDefault="002950B0" w:rsidP="008B7EB0">
      <w:pPr>
        <w:pStyle w:val="ListParagraph"/>
        <w:numPr>
          <w:ilvl w:val="0"/>
          <w:numId w:val="114"/>
        </w:numPr>
      </w:pPr>
      <w:r w:rsidRPr="004D5CDB">
        <w:rPr>
          <w:rFonts w:ascii="Times New Roman" w:hAnsi="Times New Roman"/>
        </w:rPr>
        <w:t xml:space="preserve">Move down </w:t>
      </w:r>
      <w:r>
        <w:t>the edit screen by using the down arrow.</w:t>
      </w:r>
    </w:p>
    <w:p w14:paraId="2494028E" w14:textId="4A327792" w:rsidR="005329CB" w:rsidRDefault="005329CB" w:rsidP="005329CB">
      <w:pPr>
        <w:pStyle w:val="Heading3"/>
      </w:pPr>
      <w:bookmarkStart w:id="359" w:name="_Toc114523102"/>
      <w:r>
        <w:t>Copy</w:t>
      </w:r>
      <w:bookmarkEnd w:id="345"/>
      <w:bookmarkEnd w:id="346"/>
      <w:bookmarkEnd w:id="359"/>
      <w:r w:rsidR="00695A88">
        <w:fldChar w:fldCharType="begin"/>
      </w:r>
      <w:r>
        <w:instrText>xe "Copy Taxonomy Item"</w:instrText>
      </w:r>
      <w:r w:rsidR="00695A88">
        <w:fldChar w:fldCharType="end"/>
      </w:r>
      <w:bookmarkEnd w:id="347"/>
    </w:p>
    <w:p w14:paraId="5D32D6A1" w14:textId="77777777" w:rsidR="005329CB" w:rsidRDefault="005329CB" w:rsidP="005329CB">
      <w:r>
        <w:t xml:space="preserve">Use this action to copy an existing taxonomy definition into a new entry. Once the taxonomy has been copied, you have the option of editing it. </w:t>
      </w:r>
    </w:p>
    <w:p w14:paraId="0260BE8D" w14:textId="77777777" w:rsidR="005329CB" w:rsidRDefault="005329CB" w:rsidP="005329CB"/>
    <w:p w14:paraId="547AD574" w14:textId="77777777" w:rsidR="005329CB" w:rsidRDefault="005329CB" w:rsidP="005329CB">
      <w:r>
        <w:rPr>
          <w:b/>
        </w:rPr>
        <w:t>Example: Copying a taxonomy definition screen</w:t>
      </w:r>
    </w:p>
    <w:p w14:paraId="075B9FC2" w14:textId="64BB5D67" w:rsidR="005329CB" w:rsidRDefault="00172E93" w:rsidP="005329CB">
      <w:r>
        <w:rPr>
          <w:noProof/>
        </w:rPr>
        <w:drawing>
          <wp:inline distT="0" distB="0" distL="0" distR="0" wp14:anchorId="02FB213F" wp14:editId="3A5B20CD">
            <wp:extent cx="5943600" cy="3568700"/>
            <wp:effectExtent l="0" t="0" r="0" b="0"/>
            <wp:docPr id="69" name="Picture 69" descr="This screen captures shows the screen for copying a taxonomy defi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XRM-MM-page-159-remove IP.gif"/>
                    <pic:cNvPicPr/>
                  </pic:nvPicPr>
                  <pic:blipFill rotWithShape="1">
                    <a:blip r:embed="rId31"/>
                    <a:srcRect t="4406"/>
                    <a:stretch/>
                  </pic:blipFill>
                  <pic:spPr bwMode="auto">
                    <a:xfrm>
                      <a:off x="0" y="0"/>
                      <a:ext cx="5943600" cy="3568700"/>
                    </a:xfrm>
                    <a:prstGeom prst="rect">
                      <a:avLst/>
                    </a:prstGeom>
                    <a:ln>
                      <a:noFill/>
                    </a:ln>
                    <a:extLst>
                      <a:ext uri="{53640926-AAD7-44D8-BBD7-CCE9431645EC}">
                        <a14:shadowObscured xmlns:a14="http://schemas.microsoft.com/office/drawing/2010/main"/>
                      </a:ext>
                    </a:extLst>
                  </pic:spPr>
                </pic:pic>
              </a:graphicData>
            </a:graphic>
          </wp:inline>
        </w:drawing>
      </w:r>
    </w:p>
    <w:p w14:paraId="610C8D12" w14:textId="77777777" w:rsidR="005329CB" w:rsidRDefault="005329CB" w:rsidP="005329CB"/>
    <w:p w14:paraId="6CF4F870" w14:textId="77777777" w:rsidR="005329CB" w:rsidRDefault="005329CB" w:rsidP="005329CB"/>
    <w:p w14:paraId="0CEBC385" w14:textId="77777777" w:rsidR="005329CB" w:rsidRDefault="005329CB" w:rsidP="005329CB">
      <w:r>
        <w:t>If you choose to edit the taxonomy you’ve copied, you will enter the standard editing form.</w:t>
      </w:r>
    </w:p>
    <w:p w14:paraId="4BB88F45" w14:textId="77777777" w:rsidR="005329CB" w:rsidRDefault="005329CB" w:rsidP="005329CB"/>
    <w:p w14:paraId="025D2EA0" w14:textId="55063A07" w:rsidR="005329CB" w:rsidRDefault="005329CB" w:rsidP="005329CB">
      <w:r>
        <w:rPr>
          <w:b/>
        </w:rPr>
        <w:t>Example: Standard Editing form</w:t>
      </w:r>
    </w:p>
    <w:p w14:paraId="4BD25A76" w14:textId="59931622" w:rsidR="005329CB" w:rsidRDefault="00172E93" w:rsidP="005329CB">
      <w:r>
        <w:rPr>
          <w:noProof/>
        </w:rPr>
        <w:drawing>
          <wp:inline distT="0" distB="0" distL="0" distR="0" wp14:anchorId="7AC4EFD0" wp14:editId="6E2608CD">
            <wp:extent cx="5943600" cy="4762500"/>
            <wp:effectExtent l="0" t="0" r="0" b="0"/>
            <wp:docPr id="70" name="Picture 70" descr="This screen capture shows the standard editing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XRM-MM-page-160-remove IP.gif"/>
                    <pic:cNvPicPr/>
                  </pic:nvPicPr>
                  <pic:blipFill rotWithShape="1">
                    <a:blip r:embed="rId32"/>
                    <a:srcRect t="4215"/>
                    <a:stretch/>
                  </pic:blipFill>
                  <pic:spPr bwMode="auto">
                    <a:xfrm>
                      <a:off x="0" y="0"/>
                      <a:ext cx="5943600" cy="4762500"/>
                    </a:xfrm>
                    <a:prstGeom prst="rect">
                      <a:avLst/>
                    </a:prstGeom>
                    <a:ln>
                      <a:noFill/>
                    </a:ln>
                    <a:extLst>
                      <a:ext uri="{53640926-AAD7-44D8-BBD7-CCE9431645EC}">
                        <a14:shadowObscured xmlns:a14="http://schemas.microsoft.com/office/drawing/2010/main"/>
                      </a:ext>
                    </a:extLst>
                  </pic:spPr>
                </pic:pic>
              </a:graphicData>
            </a:graphic>
          </wp:inline>
        </w:drawing>
      </w:r>
    </w:p>
    <w:p w14:paraId="5FE52C65" w14:textId="77777777" w:rsidR="005329CB" w:rsidRDefault="005329CB" w:rsidP="005329CB">
      <w:pPr>
        <w:pStyle w:val="Heading3"/>
      </w:pPr>
    </w:p>
    <w:p w14:paraId="75E51321" w14:textId="2B45BFFF" w:rsidR="005329CB" w:rsidRDefault="00D565BE" w:rsidP="004D5CDB">
      <w:r>
        <w:rPr>
          <w:noProof/>
        </w:rPr>
        <w:drawing>
          <wp:inline distT="0" distB="0" distL="0" distR="0" wp14:anchorId="2DE358BA" wp14:editId="3A7D586C">
            <wp:extent cx="5943600" cy="4657725"/>
            <wp:effectExtent l="0" t="0" r="0" b="9525"/>
            <wp:docPr id="85" name="Picture 85" descr="This screen captures shows the editing of a taxonom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XRM-MM-page-161-remove-IP.gif"/>
                    <pic:cNvPicPr/>
                  </pic:nvPicPr>
                  <pic:blipFill rotWithShape="1">
                    <a:blip r:embed="rId33"/>
                    <a:srcRect t="5173" b="1148"/>
                    <a:stretch/>
                  </pic:blipFill>
                  <pic:spPr bwMode="auto">
                    <a:xfrm>
                      <a:off x="0" y="0"/>
                      <a:ext cx="5943600" cy="4657725"/>
                    </a:xfrm>
                    <a:prstGeom prst="rect">
                      <a:avLst/>
                    </a:prstGeom>
                    <a:ln>
                      <a:noFill/>
                    </a:ln>
                    <a:extLst>
                      <a:ext uri="{53640926-AAD7-44D8-BBD7-CCE9431645EC}">
                        <a14:shadowObscured xmlns:a14="http://schemas.microsoft.com/office/drawing/2010/main"/>
                      </a:ext>
                    </a:extLst>
                  </pic:spPr>
                </pic:pic>
              </a:graphicData>
            </a:graphic>
          </wp:inline>
        </w:drawing>
      </w:r>
      <w:r w:rsidR="005329CB">
        <w:br w:type="page"/>
      </w:r>
    </w:p>
    <w:p w14:paraId="701BBD2A" w14:textId="77777777" w:rsidR="005329CB" w:rsidRDefault="005329CB" w:rsidP="005329CB">
      <w:pPr>
        <w:pStyle w:val="Heading3"/>
      </w:pPr>
      <w:bookmarkStart w:id="360" w:name="_Toc114523103"/>
      <w:r>
        <w:lastRenderedPageBreak/>
        <w:t xml:space="preserve">Inquire about </w:t>
      </w:r>
      <w:r w:rsidRPr="00243BEA">
        <w:t>Taxonomy</w:t>
      </w:r>
      <w:r>
        <w:t xml:space="preserve"> Item</w:t>
      </w:r>
      <w:bookmarkEnd w:id="329"/>
      <w:bookmarkEnd w:id="330"/>
      <w:bookmarkEnd w:id="331"/>
      <w:bookmarkEnd w:id="360"/>
      <w:r w:rsidR="00695A88">
        <w:fldChar w:fldCharType="begin"/>
      </w:r>
      <w:r>
        <w:instrText>xe "Inquire about Taxonomy Item"</w:instrText>
      </w:r>
      <w:r w:rsidR="00695A88">
        <w:fldChar w:fldCharType="end"/>
      </w:r>
      <w:r>
        <w:t xml:space="preserve"> </w:t>
      </w:r>
      <w:bookmarkEnd w:id="332"/>
    </w:p>
    <w:p w14:paraId="7334EEEA" w14:textId="77777777" w:rsidR="002950B0" w:rsidRDefault="005329CB" w:rsidP="002950B0">
      <w:r>
        <w:t xml:space="preserve">Use this action to get the details of a single taxonomy. </w:t>
      </w:r>
      <w:r w:rsidR="002950B0">
        <w:t>You may select Condensed or Full.</w:t>
      </w:r>
    </w:p>
    <w:p w14:paraId="50BE6E2F" w14:textId="77777777" w:rsidR="002950B0" w:rsidRDefault="002950B0" w:rsidP="002950B0">
      <w:r>
        <w:t xml:space="preserve"> </w:t>
      </w:r>
      <w:r w:rsidRPr="00C253B2">
        <w:t xml:space="preserve">The condensed displays each code on a single line with a column for code, inactive, UID, and </w:t>
      </w:r>
      <w:r w:rsidR="00502E37">
        <w:t xml:space="preserve">the first 47 characters of the </w:t>
      </w:r>
      <w:r w:rsidRPr="00C253B2">
        <w:t>description.</w:t>
      </w:r>
    </w:p>
    <w:p w14:paraId="3495DF8F" w14:textId="77777777" w:rsidR="002950B0" w:rsidRDefault="002950B0" w:rsidP="002950B0"/>
    <w:p w14:paraId="74AE4CA9" w14:textId="77777777" w:rsidR="002950B0" w:rsidRDefault="002950B0" w:rsidP="002950B0">
      <w:r>
        <w:t>You will also have the option of browsing the output or choosing an output device.</w:t>
      </w:r>
    </w:p>
    <w:p w14:paraId="5DBFD5D2" w14:textId="77777777" w:rsidR="005329CB" w:rsidRDefault="005329CB" w:rsidP="002950B0">
      <w:pPr>
        <w:rPr>
          <w:rFonts w:ascii="r_ansi" w:hAnsi="r_ansi" w:cs="r_ansi"/>
          <w:sz w:val="20"/>
        </w:rPr>
      </w:pPr>
    </w:p>
    <w:p w14:paraId="237ABED2" w14:textId="12FA6137" w:rsidR="002950B0" w:rsidRDefault="00642D13" w:rsidP="005329CB">
      <w:r>
        <w:rPr>
          <w:noProof/>
        </w:rPr>
        <w:drawing>
          <wp:inline distT="0" distB="0" distL="0" distR="0" wp14:anchorId="2A70416A" wp14:editId="61992FFB">
            <wp:extent cx="5943600" cy="4648200"/>
            <wp:effectExtent l="0" t="0" r="0" b="0"/>
            <wp:docPr id="89" name="Picture 89" descr="This screen captures shows where the user can select a place for the display of the taxon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XRM-MM-page-162-remove-IP.gif"/>
                    <pic:cNvPicPr/>
                  </pic:nvPicPr>
                  <pic:blipFill rotWithShape="1">
                    <a:blip r:embed="rId34"/>
                    <a:srcRect t="6514"/>
                    <a:stretch/>
                  </pic:blipFill>
                  <pic:spPr bwMode="auto">
                    <a:xfrm>
                      <a:off x="0" y="0"/>
                      <a:ext cx="5943600" cy="4648200"/>
                    </a:xfrm>
                    <a:prstGeom prst="rect">
                      <a:avLst/>
                    </a:prstGeom>
                    <a:ln>
                      <a:noFill/>
                    </a:ln>
                    <a:extLst>
                      <a:ext uri="{53640926-AAD7-44D8-BBD7-CCE9431645EC}">
                        <a14:shadowObscured xmlns:a14="http://schemas.microsoft.com/office/drawing/2010/main"/>
                      </a:ext>
                    </a:extLst>
                  </pic:spPr>
                </pic:pic>
              </a:graphicData>
            </a:graphic>
          </wp:inline>
        </w:drawing>
      </w:r>
    </w:p>
    <w:p w14:paraId="36F7367C" w14:textId="77777777" w:rsidR="00236C23" w:rsidRDefault="00236C23" w:rsidP="005329CB"/>
    <w:p w14:paraId="44F215BA" w14:textId="77777777" w:rsidR="00236C23" w:rsidRDefault="00236C23" w:rsidP="00236C23">
      <w:pPr>
        <w:rPr>
          <w:b/>
        </w:rPr>
      </w:pPr>
      <w:r>
        <w:rPr>
          <w:b/>
        </w:rPr>
        <w:br w:type="page"/>
      </w:r>
      <w:r>
        <w:rPr>
          <w:b/>
        </w:rPr>
        <w:lastRenderedPageBreak/>
        <w:t>Examples: Browsing Taxonomy Inquiry</w:t>
      </w:r>
    </w:p>
    <w:p w14:paraId="163862E1" w14:textId="77777777" w:rsidR="00236C23" w:rsidRDefault="00236C23" w:rsidP="00236C23">
      <w:pPr>
        <w:rPr>
          <w:b/>
        </w:rPr>
      </w:pPr>
    </w:p>
    <w:p w14:paraId="0C361135" w14:textId="77777777" w:rsidR="00236C23" w:rsidRPr="00C253B2" w:rsidRDefault="007E3F49" w:rsidP="00236C23">
      <w:pPr>
        <w:ind w:left="720"/>
        <w:rPr>
          <w:rFonts w:ascii="r_ansi" w:hAnsi="r_ansi" w:cs="r_ansi"/>
          <w:sz w:val="20"/>
        </w:rPr>
      </w:pPr>
      <w:r w:rsidRPr="00086DF9">
        <w:rPr>
          <w:noProof/>
        </w:rPr>
        <w:drawing>
          <wp:inline distT="0" distB="0" distL="0" distR="0" wp14:anchorId="4DA3076F" wp14:editId="0261188D">
            <wp:extent cx="4919980" cy="3801110"/>
            <wp:effectExtent l="0" t="0" r="0" b="0"/>
            <wp:docPr id="18" name="Picture 17" descr="This screen captures shows browsing the taxonomy Inqu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is screen captures shows browsing the taxonomy Inquiry."/>
                    <pic:cNvPicPr>
                      <a:picLocks noChangeAspect="1" noChangeArrowheads="1"/>
                    </pic:cNvPicPr>
                  </pic:nvPicPr>
                  <pic:blipFill>
                    <a:blip r:embed="rId35">
                      <a:extLst>
                        <a:ext uri="{28A0092B-C50C-407E-A947-70E740481C1C}">
                          <a14:useLocalDpi xmlns:a14="http://schemas.microsoft.com/office/drawing/2010/main" val="0"/>
                        </a:ext>
                      </a:extLst>
                    </a:blip>
                    <a:srcRect l="3909" t="11537" r="7243" b="6454"/>
                    <a:stretch>
                      <a:fillRect/>
                    </a:stretch>
                  </pic:blipFill>
                  <pic:spPr bwMode="auto">
                    <a:xfrm>
                      <a:off x="0" y="0"/>
                      <a:ext cx="4919980" cy="3801110"/>
                    </a:xfrm>
                    <a:prstGeom prst="rect">
                      <a:avLst/>
                    </a:prstGeom>
                    <a:noFill/>
                    <a:ln>
                      <a:noFill/>
                    </a:ln>
                  </pic:spPr>
                </pic:pic>
              </a:graphicData>
            </a:graphic>
          </wp:inline>
        </w:drawing>
      </w:r>
    </w:p>
    <w:p w14:paraId="113ECBF7" w14:textId="77777777" w:rsidR="00236C23" w:rsidRDefault="007E3F49" w:rsidP="00236C23">
      <w:pPr>
        <w:pStyle w:val="Caption"/>
        <w:ind w:left="0"/>
      </w:pPr>
      <w:bookmarkStart w:id="361" w:name="_Toc358975795"/>
      <w:r w:rsidRPr="00086DF9">
        <w:rPr>
          <w:noProof/>
        </w:rPr>
        <w:drawing>
          <wp:inline distT="0" distB="0" distL="0" distR="0" wp14:anchorId="61F789ED" wp14:editId="7073257C">
            <wp:extent cx="4476750" cy="3589655"/>
            <wp:effectExtent l="0" t="0" r="0" b="0"/>
            <wp:docPr id="19" name="Picture 18" descr="This screen captures shows an example of what codes display when the user enters a search term of 49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is screen captures shows an example of what codes display when the user enters a search term of 493. "/>
                    <pic:cNvPicPr>
                      <a:picLocks noChangeAspect="1" noChangeArrowheads="1"/>
                    </pic:cNvPicPr>
                  </pic:nvPicPr>
                  <pic:blipFill>
                    <a:blip r:embed="rId36">
                      <a:extLst>
                        <a:ext uri="{28A0092B-C50C-407E-A947-70E740481C1C}">
                          <a14:useLocalDpi xmlns:a14="http://schemas.microsoft.com/office/drawing/2010/main" val="0"/>
                        </a:ext>
                      </a:extLst>
                    </a:blip>
                    <a:srcRect l="5748" t="11125" r="7358" b="5630"/>
                    <a:stretch>
                      <a:fillRect/>
                    </a:stretch>
                  </pic:blipFill>
                  <pic:spPr bwMode="auto">
                    <a:xfrm>
                      <a:off x="0" y="0"/>
                      <a:ext cx="4476750" cy="3589655"/>
                    </a:xfrm>
                    <a:prstGeom prst="rect">
                      <a:avLst/>
                    </a:prstGeom>
                    <a:noFill/>
                    <a:ln>
                      <a:noFill/>
                    </a:ln>
                  </pic:spPr>
                </pic:pic>
              </a:graphicData>
            </a:graphic>
          </wp:inline>
        </w:drawing>
      </w:r>
    </w:p>
    <w:p w14:paraId="31236E91" w14:textId="77777777" w:rsidR="00236C23" w:rsidRDefault="00236C23" w:rsidP="00236C23">
      <w:pPr>
        <w:pStyle w:val="Caption"/>
        <w:jc w:val="left"/>
      </w:pPr>
      <w:r>
        <w:t xml:space="preserve">                   Example: </w:t>
      </w:r>
      <w:r w:rsidRPr="0030356A">
        <w:t>Browsing Taxonomy Inquiry</w:t>
      </w:r>
      <w:bookmarkEnd w:id="361"/>
      <w:r>
        <w:t xml:space="preserve"> – Condensed</w:t>
      </w:r>
    </w:p>
    <w:p w14:paraId="37556E1E" w14:textId="77777777" w:rsidR="00236C23" w:rsidRDefault="00236C23" w:rsidP="00236C23"/>
    <w:p w14:paraId="636E4CA3" w14:textId="77777777" w:rsidR="00236C23" w:rsidRDefault="007E3F49" w:rsidP="00236C23">
      <w:pPr>
        <w:autoSpaceDE w:val="0"/>
        <w:autoSpaceDN w:val="0"/>
        <w:adjustRightInd w:val="0"/>
        <w:rPr>
          <w:rFonts w:ascii="r_ansi" w:hAnsi="r_ansi" w:cs="r_ansi"/>
          <w:sz w:val="20"/>
        </w:rPr>
      </w:pPr>
      <w:r w:rsidRPr="00367259">
        <w:rPr>
          <w:rFonts w:ascii="r_ansi" w:hAnsi="r_ansi" w:cs="r_ansi"/>
          <w:noProof/>
          <w:sz w:val="20"/>
        </w:rPr>
        <w:lastRenderedPageBreak/>
        <w:drawing>
          <wp:inline distT="0" distB="0" distL="0" distR="0" wp14:anchorId="0C71F578" wp14:editId="0AE2B3F8">
            <wp:extent cx="5322570" cy="3746500"/>
            <wp:effectExtent l="0" t="0" r="0" b="0"/>
            <wp:docPr id="20" name="Picture 19" descr="This screen captures shows the full tazonomy inqu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is screen captures shows the full tazonomy inquiry."/>
                    <pic:cNvPicPr>
                      <a:picLocks noChangeAspect="1" noChangeArrowheads="1"/>
                    </pic:cNvPicPr>
                  </pic:nvPicPr>
                  <pic:blipFill>
                    <a:blip r:embed="rId37">
                      <a:extLst>
                        <a:ext uri="{28A0092B-C50C-407E-A947-70E740481C1C}">
                          <a14:useLocalDpi xmlns:a14="http://schemas.microsoft.com/office/drawing/2010/main" val="0"/>
                        </a:ext>
                      </a:extLst>
                    </a:blip>
                    <a:srcRect t="11125" b="4807"/>
                    <a:stretch>
                      <a:fillRect/>
                    </a:stretch>
                  </pic:blipFill>
                  <pic:spPr bwMode="auto">
                    <a:xfrm>
                      <a:off x="0" y="0"/>
                      <a:ext cx="5322570" cy="3746500"/>
                    </a:xfrm>
                    <a:prstGeom prst="rect">
                      <a:avLst/>
                    </a:prstGeom>
                    <a:noFill/>
                    <a:ln>
                      <a:noFill/>
                    </a:ln>
                  </pic:spPr>
                </pic:pic>
              </a:graphicData>
            </a:graphic>
          </wp:inline>
        </w:drawing>
      </w:r>
    </w:p>
    <w:p w14:paraId="197EFDF5" w14:textId="77777777" w:rsidR="00236C23" w:rsidRDefault="007E3F49" w:rsidP="00236C23">
      <w:pPr>
        <w:autoSpaceDE w:val="0"/>
        <w:autoSpaceDN w:val="0"/>
        <w:adjustRightInd w:val="0"/>
        <w:rPr>
          <w:rFonts w:ascii="r_ansi" w:hAnsi="r_ansi" w:cs="r_ansi"/>
          <w:sz w:val="20"/>
        </w:rPr>
      </w:pPr>
      <w:r w:rsidRPr="00367259">
        <w:rPr>
          <w:rFonts w:ascii="r_ansi" w:hAnsi="r_ansi" w:cs="r_ansi"/>
          <w:noProof/>
          <w:sz w:val="20"/>
        </w:rPr>
        <w:drawing>
          <wp:inline distT="0" distB="0" distL="0" distR="0" wp14:anchorId="361EED7D" wp14:editId="5B899752">
            <wp:extent cx="5322570" cy="3821430"/>
            <wp:effectExtent l="0" t="0" r="0" b="0"/>
            <wp:docPr id="21" name="Picture 20" descr="This screen captures shows the full taxonomy inqu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his screen captures shows the full taxonomy inquiry."/>
                    <pic:cNvPicPr>
                      <a:picLocks noChangeAspect="1" noChangeArrowheads="1"/>
                    </pic:cNvPicPr>
                  </pic:nvPicPr>
                  <pic:blipFill>
                    <a:blip r:embed="rId38">
                      <a:extLst>
                        <a:ext uri="{28A0092B-C50C-407E-A947-70E740481C1C}">
                          <a14:useLocalDpi xmlns:a14="http://schemas.microsoft.com/office/drawing/2010/main" val="0"/>
                        </a:ext>
                      </a:extLst>
                    </a:blip>
                    <a:srcRect t="11125" b="3021"/>
                    <a:stretch>
                      <a:fillRect/>
                    </a:stretch>
                  </pic:blipFill>
                  <pic:spPr bwMode="auto">
                    <a:xfrm>
                      <a:off x="0" y="0"/>
                      <a:ext cx="5322570" cy="3821430"/>
                    </a:xfrm>
                    <a:prstGeom prst="rect">
                      <a:avLst/>
                    </a:prstGeom>
                    <a:noFill/>
                    <a:ln>
                      <a:noFill/>
                    </a:ln>
                  </pic:spPr>
                </pic:pic>
              </a:graphicData>
            </a:graphic>
          </wp:inline>
        </w:drawing>
      </w:r>
    </w:p>
    <w:p w14:paraId="37E15355" w14:textId="77777777" w:rsidR="00236C23" w:rsidRDefault="00236C23" w:rsidP="00236C23">
      <w:pPr>
        <w:rPr>
          <w:b/>
        </w:rPr>
      </w:pPr>
    </w:p>
    <w:p w14:paraId="5A46A79D" w14:textId="77777777" w:rsidR="00236C23" w:rsidRDefault="00236C23" w:rsidP="00236C23">
      <w:pPr>
        <w:rPr>
          <w:b/>
        </w:rPr>
      </w:pPr>
      <w:r>
        <w:rPr>
          <w:b/>
        </w:rPr>
        <w:t>Example: Browsing Taxonomy Inquiry - Full</w:t>
      </w:r>
    </w:p>
    <w:p w14:paraId="639913AA" w14:textId="77777777" w:rsidR="005329CB" w:rsidRDefault="002950B0" w:rsidP="005329CB">
      <w:pPr>
        <w:rPr>
          <w:b/>
        </w:rPr>
      </w:pPr>
      <w:r>
        <w:br w:type="page"/>
      </w:r>
    </w:p>
    <w:p w14:paraId="0294549A" w14:textId="77777777" w:rsidR="005329CB" w:rsidRDefault="005329CB" w:rsidP="005329CB">
      <w:bookmarkStart w:id="362" w:name="_Toc508153863"/>
      <w:bookmarkStart w:id="363" w:name="_Toc479149252"/>
    </w:p>
    <w:p w14:paraId="0F7E4462" w14:textId="77777777" w:rsidR="005329CB" w:rsidRDefault="005329CB" w:rsidP="005329CB">
      <w:pPr>
        <w:pStyle w:val="Heading3"/>
      </w:pPr>
      <w:bookmarkStart w:id="364" w:name="_Toc114523104"/>
      <w:bookmarkEnd w:id="362"/>
      <w:r>
        <w:t>Change Log</w:t>
      </w:r>
      <w:bookmarkEnd w:id="364"/>
    </w:p>
    <w:p w14:paraId="7A120C10" w14:textId="77777777" w:rsidR="005329CB" w:rsidRDefault="005329CB" w:rsidP="005329CB">
      <w:r>
        <w:t xml:space="preserve">Use this action to see the historical details of a </w:t>
      </w:r>
      <w:proofErr w:type="gramStart"/>
      <w:r>
        <w:t>taxonomy;</w:t>
      </w:r>
      <w:proofErr w:type="gramEnd"/>
      <w:r>
        <w:t xml:space="preserve"> i.e., who created, edited, or copied it, and when. You will have the option of browsing the output or choosing an output device:</w:t>
      </w:r>
    </w:p>
    <w:p w14:paraId="2165B5F4" w14:textId="77777777" w:rsidR="005329CB" w:rsidRDefault="005329CB" w:rsidP="005329CB">
      <w:pPr>
        <w:rPr>
          <w:rFonts w:ascii="r_ansi" w:hAnsi="r_ansi" w:cs="r_ansi"/>
          <w:sz w:val="20"/>
        </w:rPr>
      </w:pPr>
      <w:r>
        <w:rPr>
          <w:rFonts w:ascii="r_ansi" w:hAnsi="r_ansi" w:cs="r_ansi"/>
          <w:sz w:val="20"/>
        </w:rPr>
        <w:t>Browse or Print? B//</w:t>
      </w:r>
    </w:p>
    <w:p w14:paraId="56021A18" w14:textId="77777777" w:rsidR="005329CB" w:rsidRDefault="005329CB" w:rsidP="005329CB">
      <w:pPr>
        <w:rPr>
          <w:rFonts w:ascii="r_ansi" w:hAnsi="r_ansi" w:cs="r_ansi"/>
          <w:sz w:val="20"/>
        </w:rPr>
      </w:pPr>
    </w:p>
    <w:p w14:paraId="29AFFD5C" w14:textId="77777777" w:rsidR="005329CB" w:rsidRDefault="005329CB" w:rsidP="005329CB">
      <w:pPr>
        <w:rPr>
          <w:b/>
        </w:rPr>
      </w:pPr>
      <w:r>
        <w:rPr>
          <w:b/>
        </w:rPr>
        <w:t>Example: Browsing Taxonomy Change Log</w:t>
      </w:r>
    </w:p>
    <w:p w14:paraId="5F9788D0" w14:textId="34DC8F63" w:rsidR="005D3B33" w:rsidRDefault="00642D13" w:rsidP="005329CB">
      <w:pPr>
        <w:rPr>
          <w:b/>
        </w:rPr>
      </w:pPr>
      <w:r>
        <w:rPr>
          <w:b/>
          <w:noProof/>
        </w:rPr>
        <w:drawing>
          <wp:inline distT="0" distB="0" distL="0" distR="0" wp14:anchorId="0C75A0B6" wp14:editId="27A98F1E">
            <wp:extent cx="5943600" cy="4562475"/>
            <wp:effectExtent l="0" t="0" r="0" b="9525"/>
            <wp:docPr id="90" name="Picture 90" descr="This screen captures shows the taxonomy change 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XRM-MM-page-165-remove-IP.gif"/>
                    <pic:cNvPicPr/>
                  </pic:nvPicPr>
                  <pic:blipFill rotWithShape="1">
                    <a:blip r:embed="rId39"/>
                    <a:srcRect t="8238"/>
                    <a:stretch/>
                  </pic:blipFill>
                  <pic:spPr bwMode="auto">
                    <a:xfrm>
                      <a:off x="0" y="0"/>
                      <a:ext cx="5943600" cy="4562475"/>
                    </a:xfrm>
                    <a:prstGeom prst="rect">
                      <a:avLst/>
                    </a:prstGeom>
                    <a:ln>
                      <a:noFill/>
                    </a:ln>
                    <a:extLst>
                      <a:ext uri="{53640926-AAD7-44D8-BBD7-CCE9431645EC}">
                        <a14:shadowObscured xmlns:a14="http://schemas.microsoft.com/office/drawing/2010/main"/>
                      </a:ext>
                    </a:extLst>
                  </pic:spPr>
                </pic:pic>
              </a:graphicData>
            </a:graphic>
          </wp:inline>
        </w:drawing>
      </w:r>
    </w:p>
    <w:p w14:paraId="53687DF6" w14:textId="6467941C" w:rsidR="005D3B33" w:rsidRDefault="005D3B33" w:rsidP="005329CB">
      <w:pPr>
        <w:rPr>
          <w:b/>
        </w:rPr>
      </w:pPr>
    </w:p>
    <w:p w14:paraId="6AB51D82" w14:textId="5C482211" w:rsidR="005329CB" w:rsidRDefault="00642D13" w:rsidP="00F63A86">
      <w:r>
        <w:rPr>
          <w:noProof/>
        </w:rPr>
        <w:lastRenderedPageBreak/>
        <w:drawing>
          <wp:inline distT="0" distB="0" distL="0" distR="0" wp14:anchorId="564FD285" wp14:editId="7A1E7BDE">
            <wp:extent cx="5934075" cy="3962400"/>
            <wp:effectExtent l="0" t="0" r="9525" b="0"/>
            <wp:docPr id="91" name="Picture 91" descr="This screen captures shows the reminder taxonomy change 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XRM-MM-page-166-remove-IP.gif"/>
                    <pic:cNvPicPr/>
                  </pic:nvPicPr>
                  <pic:blipFill rotWithShape="1">
                    <a:blip r:embed="rId40"/>
                    <a:srcRect t="4368"/>
                    <a:stretch/>
                  </pic:blipFill>
                  <pic:spPr bwMode="auto">
                    <a:xfrm>
                      <a:off x="0" y="0"/>
                      <a:ext cx="5934075" cy="3962400"/>
                    </a:xfrm>
                    <a:prstGeom prst="rect">
                      <a:avLst/>
                    </a:prstGeom>
                    <a:ln>
                      <a:noFill/>
                    </a:ln>
                    <a:extLst>
                      <a:ext uri="{53640926-AAD7-44D8-BBD7-CCE9431645EC}">
                        <a14:shadowObscured xmlns:a14="http://schemas.microsoft.com/office/drawing/2010/main"/>
                      </a:ext>
                    </a:extLst>
                  </pic:spPr>
                </pic:pic>
              </a:graphicData>
            </a:graphic>
          </wp:inline>
        </w:drawing>
      </w:r>
    </w:p>
    <w:p w14:paraId="4139E795" w14:textId="77777777" w:rsidR="005329CB" w:rsidRDefault="005329CB" w:rsidP="005329CB">
      <w:pPr>
        <w:pStyle w:val="Heading3"/>
        <w:spacing w:before="0"/>
      </w:pPr>
      <w:r>
        <w:br w:type="page"/>
      </w:r>
      <w:bookmarkStart w:id="365" w:name="_Toc114523105"/>
      <w:r>
        <w:lastRenderedPageBreak/>
        <w:t>Code Search</w:t>
      </w:r>
      <w:bookmarkEnd w:id="365"/>
    </w:p>
    <w:p w14:paraId="6576136C" w14:textId="29A3DD63" w:rsidR="005329CB" w:rsidRDefault="005329CB" w:rsidP="005329CB">
      <w:r>
        <w:t xml:space="preserve">This lets you find all taxonomies that contain a </w:t>
      </w:r>
      <w:r w:rsidR="00AD77F3">
        <w:t>selected</w:t>
      </w:r>
      <w:r>
        <w:t xml:space="preserve"> code. When you select this action, you are prompted to input a code from any of the supported coding systems. You only need to enter the code; the coding system will be automatically determined.</w:t>
      </w:r>
    </w:p>
    <w:p w14:paraId="7DD3FD55" w14:textId="77777777" w:rsidR="005329CB" w:rsidRDefault="005329CB" w:rsidP="005329CB"/>
    <w:p w14:paraId="48AAA3AF" w14:textId="77777777" w:rsidR="005329CB" w:rsidRDefault="005329CB" w:rsidP="005329CB">
      <w:r>
        <w:rPr>
          <w:b/>
        </w:rPr>
        <w:t>Example: Selecting Code Search screen</w:t>
      </w:r>
    </w:p>
    <w:p w14:paraId="55564983" w14:textId="77777777" w:rsidR="005329CB" w:rsidRDefault="005329CB" w:rsidP="005329CB"/>
    <w:p w14:paraId="6A4F17BB" w14:textId="3C404214" w:rsidR="005329CB" w:rsidRPr="009C10E7" w:rsidRDefault="00EB144D" w:rsidP="005329CB">
      <w:r>
        <w:rPr>
          <w:noProof/>
        </w:rPr>
        <w:drawing>
          <wp:inline distT="0" distB="0" distL="0" distR="0" wp14:anchorId="0833BF7A" wp14:editId="43ECF0F9">
            <wp:extent cx="5934075" cy="3962400"/>
            <wp:effectExtent l="0" t="0" r="9525" b="0"/>
            <wp:docPr id="92" name="Picture 92" descr="This screen captures shows selecting code search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XRM-MM-page-167-remove-IP.gif"/>
                    <pic:cNvPicPr/>
                  </pic:nvPicPr>
                  <pic:blipFill rotWithShape="1">
                    <a:blip r:embed="rId41"/>
                    <a:srcRect t="4368"/>
                    <a:stretch/>
                  </pic:blipFill>
                  <pic:spPr bwMode="auto">
                    <a:xfrm>
                      <a:off x="0" y="0"/>
                      <a:ext cx="5934075" cy="3962400"/>
                    </a:xfrm>
                    <a:prstGeom prst="rect">
                      <a:avLst/>
                    </a:prstGeom>
                    <a:ln>
                      <a:noFill/>
                    </a:ln>
                    <a:extLst>
                      <a:ext uri="{53640926-AAD7-44D8-BBD7-CCE9431645EC}">
                        <a14:shadowObscured xmlns:a14="http://schemas.microsoft.com/office/drawing/2010/main"/>
                      </a:ext>
                    </a:extLst>
                  </pic:spPr>
                </pic:pic>
              </a:graphicData>
            </a:graphic>
          </wp:inline>
        </w:drawing>
      </w:r>
    </w:p>
    <w:p w14:paraId="774E4569" w14:textId="77777777" w:rsidR="005329CB" w:rsidRDefault="005329CB" w:rsidP="005329CB"/>
    <w:p w14:paraId="10C9BD3E" w14:textId="77777777" w:rsidR="00243EC9" w:rsidRPr="009C10E7" w:rsidRDefault="00243EC9" w:rsidP="005329CB"/>
    <w:p w14:paraId="266D9CD0" w14:textId="32481261" w:rsidR="005329CB" w:rsidRPr="004E4C8E" w:rsidRDefault="005329CB" w:rsidP="005329CB">
      <w:r>
        <w:rPr>
          <w:b/>
        </w:rPr>
        <w:lastRenderedPageBreak/>
        <w:t xml:space="preserve">Example: Code Search Results </w:t>
      </w:r>
      <w:r w:rsidR="00434AD2">
        <w:rPr>
          <w:noProof/>
        </w:rPr>
        <w:drawing>
          <wp:inline distT="0" distB="0" distL="0" distR="0" wp14:anchorId="11F5E13E" wp14:editId="620CD6CB">
            <wp:extent cx="5943600" cy="6534150"/>
            <wp:effectExtent l="0" t="0" r="0" b="0"/>
            <wp:docPr id="93" name="Picture 93" descr="This screen captures shows the code search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XRM-MM-page-168-remove-IP.gif"/>
                    <pic:cNvPicPr/>
                  </pic:nvPicPr>
                  <pic:blipFill>
                    <a:blip r:embed="rId42"/>
                    <a:stretch>
                      <a:fillRect/>
                    </a:stretch>
                  </pic:blipFill>
                  <pic:spPr>
                    <a:xfrm>
                      <a:off x="0" y="0"/>
                      <a:ext cx="5943600" cy="6534150"/>
                    </a:xfrm>
                    <a:prstGeom prst="rect">
                      <a:avLst/>
                    </a:prstGeom>
                  </pic:spPr>
                </pic:pic>
              </a:graphicData>
            </a:graphic>
          </wp:inline>
        </w:drawing>
      </w:r>
    </w:p>
    <w:p w14:paraId="56258E42" w14:textId="77777777" w:rsidR="005329CB" w:rsidRPr="00F27804" w:rsidRDefault="005329CB" w:rsidP="005329CB">
      <w:pPr>
        <w:autoSpaceDE w:val="0"/>
        <w:autoSpaceDN w:val="0"/>
        <w:adjustRightInd w:val="0"/>
        <w:rPr>
          <w:rFonts w:ascii="Courier New" w:hAnsi="Courier New" w:cs="Courier New"/>
          <w:sz w:val="18"/>
          <w:szCs w:val="18"/>
        </w:rPr>
      </w:pPr>
    </w:p>
    <w:p w14:paraId="79CF6ABE" w14:textId="77777777" w:rsidR="005329CB" w:rsidRDefault="005329CB" w:rsidP="005329CB">
      <w:pPr>
        <w:autoSpaceDE w:val="0"/>
        <w:autoSpaceDN w:val="0"/>
        <w:adjustRightInd w:val="0"/>
        <w:rPr>
          <w:rFonts w:ascii="Courier New" w:hAnsi="Courier New" w:cs="Courier New"/>
          <w:sz w:val="18"/>
          <w:szCs w:val="18"/>
        </w:rPr>
      </w:pPr>
    </w:p>
    <w:p w14:paraId="253EE307" w14:textId="77777777" w:rsidR="005329CB" w:rsidRDefault="005329CB" w:rsidP="005329CB">
      <w:pPr>
        <w:autoSpaceDE w:val="0"/>
        <w:autoSpaceDN w:val="0"/>
        <w:adjustRightInd w:val="0"/>
        <w:rPr>
          <w:rFonts w:ascii="r_ansi" w:hAnsi="r_ansi" w:cs="r_ansi"/>
          <w:sz w:val="20"/>
        </w:rPr>
      </w:pPr>
    </w:p>
    <w:p w14:paraId="78983B83" w14:textId="77777777" w:rsidR="005329CB" w:rsidRDefault="005329CB" w:rsidP="005329CB">
      <w:pPr>
        <w:pStyle w:val="Heading3"/>
      </w:pPr>
      <w:r>
        <w:br w:type="page"/>
      </w:r>
      <w:r w:rsidR="00695A88">
        <w:lastRenderedPageBreak/>
        <w:fldChar w:fldCharType="begin"/>
      </w:r>
      <w:r>
        <w:instrText>xe "Inquire about Taxonomy Item"</w:instrText>
      </w:r>
      <w:r w:rsidR="00695A88">
        <w:fldChar w:fldCharType="end"/>
      </w:r>
      <w:bookmarkStart w:id="366" w:name="_Toc114523106"/>
      <w:r>
        <w:t>Import</w:t>
      </w:r>
      <w:bookmarkEnd w:id="366"/>
      <w:r w:rsidR="00695A88">
        <w:fldChar w:fldCharType="begin"/>
      </w:r>
      <w:r>
        <w:instrText>xe "Inquire about Taxonomy Item"</w:instrText>
      </w:r>
      <w:r w:rsidR="00695A88">
        <w:fldChar w:fldCharType="end"/>
      </w:r>
    </w:p>
    <w:p w14:paraId="033004BC" w14:textId="77777777" w:rsidR="005329CB" w:rsidRDefault="005329CB" w:rsidP="005329CB">
      <w:r>
        <w:t xml:space="preserve">The Import action provides an easy way to import lists of codes into a taxonomy. </w:t>
      </w:r>
    </w:p>
    <w:p w14:paraId="64324263" w14:textId="77777777" w:rsidR="005329CB" w:rsidRDefault="005329CB" w:rsidP="005329CB"/>
    <w:p w14:paraId="7729C29B" w14:textId="77777777" w:rsidR="005329CB" w:rsidRDefault="005329CB" w:rsidP="005329CB">
      <w:r>
        <w:t>A CSV file (Comma Separated Values) is created from a spreadsheet. The first column is equivalent to the Term/Code, the second column is the three-character coding system abbreviation for one of the supported coding systems, and the rest of the columns are the codes to be imported for the Term/Code, coding system pair. The spreadsheet can have multiple rows, a row for each Term/Code, coding system, set of codes to be imported. The final step is to create a CSV file (comma-delimited text file), using the Save As action.</w:t>
      </w:r>
    </w:p>
    <w:p w14:paraId="181BA1B5" w14:textId="77777777" w:rsidR="005329CB" w:rsidRDefault="005329CB" w:rsidP="005329CB"/>
    <w:p w14:paraId="771757B8" w14:textId="50A6AD0E" w:rsidR="00FA3702" w:rsidRDefault="00FA3702" w:rsidP="00FA3702">
      <w:r>
        <w:rPr>
          <w:b/>
        </w:rPr>
        <w:t xml:space="preserve">NOTE: </w:t>
      </w:r>
      <w:r>
        <w:t>The National Library of Medicine (NLM), in collaboration with the Office of the National Coordinator for Health Information Technology and the Centers for Medicare &amp; Medicaid Services has created a Value Set Authority Center (</w:t>
      </w:r>
      <w:r w:rsidRPr="00A47634">
        <w:t>https://vsac.nlm.nih.gov/</w:t>
      </w:r>
      <w:r>
        <w:t xml:space="preserve">). These value sets contain lists of terms and their </w:t>
      </w:r>
      <w:proofErr w:type="gramStart"/>
      <w:r>
        <w:t>codes</w:t>
      </w:r>
      <w:proofErr w:type="gramEnd"/>
      <w:r>
        <w:t xml:space="preserve"> and they can be useful for creating taxonomies.</w:t>
      </w:r>
    </w:p>
    <w:p w14:paraId="558D2C2C" w14:textId="77777777" w:rsidR="00FA3702" w:rsidRDefault="00FA3702" w:rsidP="005329CB"/>
    <w:p w14:paraId="23E4776B" w14:textId="77777777" w:rsidR="005329CB" w:rsidRDefault="005329CB" w:rsidP="005329CB">
      <w:pPr>
        <w:rPr>
          <w:b/>
        </w:rPr>
      </w:pPr>
      <w:r>
        <w:t>The Import action facilitates their use by allowing import of the codes into a taxonomy. To prepare the data for import, the original spreadsheet should be copied into a new spreadsheet that can be edited.</w:t>
      </w:r>
      <w:r w:rsidR="00502E37" w:rsidDel="00502E37">
        <w:t xml:space="preserve"> </w:t>
      </w:r>
    </w:p>
    <w:p w14:paraId="0EC5F8C6" w14:textId="77777777" w:rsidR="005329CB" w:rsidRPr="005329CB" w:rsidRDefault="005329CB" w:rsidP="005329CB">
      <w:pPr>
        <w:rPr>
          <w:b/>
        </w:rPr>
      </w:pPr>
      <w:r>
        <w:rPr>
          <w:b/>
        </w:rPr>
        <w:t>Example Spreadsheet</w:t>
      </w:r>
    </w:p>
    <w:p w14:paraId="5BE5808C" w14:textId="77777777" w:rsidR="005329CB" w:rsidRDefault="007E3F49" w:rsidP="005329CB">
      <w:r w:rsidRPr="00086DF9">
        <w:rPr>
          <w:noProof/>
        </w:rPr>
        <w:drawing>
          <wp:inline distT="0" distB="0" distL="0" distR="0" wp14:anchorId="2FD40074" wp14:editId="73222D97">
            <wp:extent cx="5943600" cy="2169795"/>
            <wp:effectExtent l="0" t="0" r="0" b="0"/>
            <wp:docPr id="26" name="Picture 25" descr="This screen captures shows an example of a spreadsheet from which you might be able to import codes into a taxonom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is screen captures shows an example of a spreadsheet from which you might be able to import codes into a taxonomy. "/>
                    <pic:cNvPicPr>
                      <a:picLocks noChangeAspect="1" noChangeArrowheads="1"/>
                    </pic:cNvPicPr>
                  </pic:nvPicPr>
                  <pic:blipFill>
                    <a:blip r:embed="rId43">
                      <a:extLst>
                        <a:ext uri="{28A0092B-C50C-407E-A947-70E740481C1C}">
                          <a14:useLocalDpi xmlns:a14="http://schemas.microsoft.com/office/drawing/2010/main" val="0"/>
                        </a:ext>
                      </a:extLst>
                    </a:blip>
                    <a:srcRect t="29866"/>
                    <a:stretch>
                      <a:fillRect/>
                    </a:stretch>
                  </pic:blipFill>
                  <pic:spPr bwMode="auto">
                    <a:xfrm>
                      <a:off x="0" y="0"/>
                      <a:ext cx="5943600" cy="2169795"/>
                    </a:xfrm>
                    <a:prstGeom prst="rect">
                      <a:avLst/>
                    </a:prstGeom>
                    <a:noFill/>
                    <a:ln>
                      <a:noFill/>
                    </a:ln>
                  </pic:spPr>
                </pic:pic>
              </a:graphicData>
            </a:graphic>
          </wp:inline>
        </w:drawing>
      </w:r>
    </w:p>
    <w:p w14:paraId="0E8152AE" w14:textId="77777777" w:rsidR="005329CB" w:rsidRDefault="005329CB" w:rsidP="005329CB"/>
    <w:p w14:paraId="124D8C32" w14:textId="77777777" w:rsidR="005329CB" w:rsidRDefault="005329CB" w:rsidP="005329CB"/>
    <w:p w14:paraId="4408095E" w14:textId="77777777" w:rsidR="005329CB" w:rsidRDefault="005329CB" w:rsidP="005329CB">
      <w:r>
        <w:t>When the Import action is selected, you will be prompted to select a taxonomy to import into, and after it has been selected, you have the following choices:</w:t>
      </w:r>
    </w:p>
    <w:p w14:paraId="035C45A0" w14:textId="77777777" w:rsidR="005329CB" w:rsidRDefault="005329CB" w:rsidP="005329CB"/>
    <w:p w14:paraId="05E7C2E0" w14:textId="4BE65CC1" w:rsidR="005329CB" w:rsidRDefault="00C339CB" w:rsidP="005329CB">
      <w:r>
        <w:rPr>
          <w:noProof/>
        </w:rPr>
        <w:drawing>
          <wp:inline distT="0" distB="0" distL="0" distR="0" wp14:anchorId="5F8141E9" wp14:editId="0ED2DBE1">
            <wp:extent cx="5934075" cy="1619250"/>
            <wp:effectExtent l="0" t="0" r="9525" b="0"/>
            <wp:docPr id="94" name="Picture 94" descr="This screen captures shows the kinds of import you can do, a comma-separated host file, a comma separated file paste, another taxonomy, and a comma separated file from a web s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XRM-MM-page-169-remove-IP.gif"/>
                    <pic:cNvPicPr/>
                  </pic:nvPicPr>
                  <pic:blipFill>
                    <a:blip r:embed="rId44"/>
                    <a:stretch>
                      <a:fillRect/>
                    </a:stretch>
                  </pic:blipFill>
                  <pic:spPr>
                    <a:xfrm>
                      <a:off x="0" y="0"/>
                      <a:ext cx="5934075" cy="1619250"/>
                    </a:xfrm>
                    <a:prstGeom prst="rect">
                      <a:avLst/>
                    </a:prstGeom>
                  </pic:spPr>
                </pic:pic>
              </a:graphicData>
            </a:graphic>
          </wp:inline>
        </w:drawing>
      </w:r>
    </w:p>
    <w:p w14:paraId="272BC43F" w14:textId="77777777" w:rsidR="005329CB" w:rsidRDefault="005329CB" w:rsidP="005329CB">
      <w:pPr>
        <w:autoSpaceDE w:val="0"/>
        <w:autoSpaceDN w:val="0"/>
        <w:adjustRightInd w:val="0"/>
        <w:rPr>
          <w:rFonts w:ascii="r_ansi" w:hAnsi="r_ansi" w:cs="r_ansi"/>
          <w:sz w:val="20"/>
        </w:rPr>
      </w:pPr>
      <w:r>
        <w:rPr>
          <w:rFonts w:ascii="r_ansi" w:hAnsi="r_ansi" w:cs="r_ansi"/>
          <w:sz w:val="20"/>
        </w:rPr>
        <w:t xml:space="preserve">     </w:t>
      </w:r>
    </w:p>
    <w:p w14:paraId="5514798E" w14:textId="77777777" w:rsidR="008752A4" w:rsidRDefault="008752A4" w:rsidP="005329CB">
      <w:pPr>
        <w:rPr>
          <w:b/>
        </w:rPr>
      </w:pPr>
    </w:p>
    <w:p w14:paraId="0D88202B" w14:textId="77777777" w:rsidR="008752A4" w:rsidRDefault="008752A4" w:rsidP="005329CB">
      <w:pPr>
        <w:rPr>
          <w:b/>
        </w:rPr>
      </w:pPr>
    </w:p>
    <w:p w14:paraId="3A46D475" w14:textId="77777777" w:rsidR="005329CB" w:rsidRPr="00BE7520" w:rsidRDefault="005329CB" w:rsidP="005329CB">
      <w:pPr>
        <w:rPr>
          <w:b/>
        </w:rPr>
      </w:pPr>
      <w:r>
        <w:rPr>
          <w:b/>
        </w:rPr>
        <w:lastRenderedPageBreak/>
        <w:t>Import: CSV Host File</w:t>
      </w:r>
    </w:p>
    <w:p w14:paraId="4A51673E" w14:textId="77777777" w:rsidR="005329CB" w:rsidRDefault="005329CB" w:rsidP="005329CB">
      <w:r>
        <w:t xml:space="preserve">If the CSV file has been saved as a host file, choose the HF option. You will then be prompted for a path. This is the directory/folder that contains the CSV </w:t>
      </w:r>
      <w:proofErr w:type="gramStart"/>
      <w:r>
        <w:t>file</w:t>
      </w:r>
      <w:proofErr w:type="gramEnd"/>
      <w:r>
        <w:t xml:space="preserve"> and it must be accessible from your </w:t>
      </w:r>
      <w:proofErr w:type="spellStart"/>
      <w:r>
        <w:t>VistA</w:t>
      </w:r>
      <w:proofErr w:type="spellEnd"/>
      <w:r>
        <w:t xml:space="preserve"> session. A list of all files with a ‘.CSV’ extension in that directory will be displayed; enter the file name at the prompt, (you do not need to include the .csv extension).</w:t>
      </w:r>
    </w:p>
    <w:p w14:paraId="2FF28E17" w14:textId="77777777" w:rsidR="006837E5" w:rsidRDefault="006837E5" w:rsidP="005329CB">
      <w:pPr>
        <w:rPr>
          <w:b/>
        </w:rPr>
      </w:pPr>
    </w:p>
    <w:p w14:paraId="0741D6A9" w14:textId="77777777" w:rsidR="005B06D7" w:rsidRPr="006837E5" w:rsidRDefault="005B06D7" w:rsidP="005B06D7">
      <w:r>
        <w:rPr>
          <w:b/>
        </w:rPr>
        <w:t xml:space="preserve">NOTE: </w:t>
      </w:r>
      <w:r>
        <w:t>Special privileges are required to access host file directories, so you may not be able to use this option.</w:t>
      </w:r>
    </w:p>
    <w:p w14:paraId="03D4BDC2" w14:textId="77777777" w:rsidR="005329CB" w:rsidRDefault="005329CB" w:rsidP="005329CB"/>
    <w:p w14:paraId="13805CF9" w14:textId="77777777" w:rsidR="005329CB" w:rsidRDefault="005329CB" w:rsidP="005329CB">
      <w:pPr>
        <w:rPr>
          <w:b/>
        </w:rPr>
      </w:pPr>
      <w:r>
        <w:rPr>
          <w:b/>
        </w:rPr>
        <w:t>Example: Importing codes from a CSV host file</w:t>
      </w:r>
    </w:p>
    <w:p w14:paraId="3E7B775A" w14:textId="77777777" w:rsidR="005329CB" w:rsidRPr="00026ED6" w:rsidRDefault="007E3F49" w:rsidP="005329CB">
      <w:r w:rsidRPr="00086DF9">
        <w:rPr>
          <w:noProof/>
        </w:rPr>
        <w:drawing>
          <wp:inline distT="0" distB="0" distL="0" distR="0" wp14:anchorId="0F5F1851" wp14:editId="4E349C17">
            <wp:extent cx="5022215" cy="4422140"/>
            <wp:effectExtent l="0" t="0" r="0" b="0"/>
            <wp:docPr id="28" name="Picture 27" descr="This screen captures shows imporing codes from a CSV f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is screen captures shows imporing codes from a CSV file. "/>
                    <pic:cNvPicPr>
                      <a:picLocks noChangeAspect="1" noChangeArrowheads="1"/>
                    </pic:cNvPicPr>
                  </pic:nvPicPr>
                  <pic:blipFill>
                    <a:blip r:embed="rId45">
                      <a:extLst>
                        <a:ext uri="{28A0092B-C50C-407E-A947-70E740481C1C}">
                          <a14:useLocalDpi xmlns:a14="http://schemas.microsoft.com/office/drawing/2010/main" val="0"/>
                        </a:ext>
                      </a:extLst>
                    </a:blip>
                    <a:srcRect t="19830"/>
                    <a:stretch>
                      <a:fillRect/>
                    </a:stretch>
                  </pic:blipFill>
                  <pic:spPr bwMode="auto">
                    <a:xfrm>
                      <a:off x="0" y="0"/>
                      <a:ext cx="5022215" cy="4422140"/>
                    </a:xfrm>
                    <a:prstGeom prst="rect">
                      <a:avLst/>
                    </a:prstGeom>
                    <a:noFill/>
                    <a:ln>
                      <a:noFill/>
                    </a:ln>
                  </pic:spPr>
                </pic:pic>
              </a:graphicData>
            </a:graphic>
          </wp:inline>
        </w:drawing>
      </w:r>
    </w:p>
    <w:p w14:paraId="219E88B2" w14:textId="77777777" w:rsidR="005329CB" w:rsidRPr="00417E8D" w:rsidRDefault="005329CB" w:rsidP="005329CB">
      <w:r>
        <w:t xml:space="preserve"> </w:t>
      </w:r>
    </w:p>
    <w:p w14:paraId="59EED5B3" w14:textId="77777777" w:rsidR="005329CB" w:rsidRDefault="005329CB" w:rsidP="005329CB">
      <w:pPr>
        <w:pStyle w:val="Heading3"/>
        <w:rPr>
          <w:rFonts w:ascii="Times New Roman" w:hAnsi="Times New Roman"/>
          <w:b w:val="0"/>
          <w:sz w:val="22"/>
          <w:szCs w:val="22"/>
        </w:rPr>
      </w:pPr>
      <w:bookmarkStart w:id="367" w:name="_Toc358188013"/>
      <w:bookmarkStart w:id="368" w:name="_Toc385927668"/>
      <w:bookmarkStart w:id="369" w:name="_Toc389745809"/>
      <w:bookmarkStart w:id="370" w:name="_Toc114523107"/>
      <w:r w:rsidRPr="00B52E1E">
        <w:rPr>
          <w:rFonts w:ascii="Times New Roman" w:hAnsi="Times New Roman"/>
          <w:b w:val="0"/>
          <w:sz w:val="22"/>
          <w:szCs w:val="22"/>
        </w:rPr>
        <w:t>At this point you will have the option of browsing the list of codes.</w:t>
      </w:r>
      <w:bookmarkEnd w:id="367"/>
      <w:bookmarkEnd w:id="368"/>
      <w:bookmarkEnd w:id="369"/>
      <w:bookmarkEnd w:id="370"/>
    </w:p>
    <w:p w14:paraId="3A892758" w14:textId="77777777" w:rsidR="005329CB" w:rsidRDefault="005329CB" w:rsidP="005329CB">
      <w:r>
        <w:br w:type="page"/>
      </w:r>
      <w:r>
        <w:rPr>
          <w:b/>
        </w:rPr>
        <w:lastRenderedPageBreak/>
        <w:t>Example: Browsing list of codes screen</w:t>
      </w:r>
    </w:p>
    <w:p w14:paraId="3AB7235A" w14:textId="77777777" w:rsidR="005329CB" w:rsidRDefault="007E3F49" w:rsidP="005329CB">
      <w:pPr>
        <w:rPr>
          <w:noProof/>
        </w:rPr>
      </w:pPr>
      <w:r w:rsidRPr="00086DF9">
        <w:rPr>
          <w:noProof/>
        </w:rPr>
        <w:drawing>
          <wp:inline distT="0" distB="0" distL="0" distR="0" wp14:anchorId="5354EED4" wp14:editId="7C5B1800">
            <wp:extent cx="5943600" cy="3992245"/>
            <wp:effectExtent l="0" t="0" r="0" b="0"/>
            <wp:docPr id="29" name="Picture 28" descr="This screen captures shows the screen for browsing a list of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his screen captures shows the screen for browsing a list of codes."/>
                    <pic:cNvPicPr>
                      <a:picLocks noChangeAspect="1" noChangeArrowheads="1"/>
                    </pic:cNvPicPr>
                  </pic:nvPicPr>
                  <pic:blipFill>
                    <a:blip r:embed="rId46">
                      <a:extLst>
                        <a:ext uri="{28A0092B-C50C-407E-A947-70E740481C1C}">
                          <a14:useLocalDpi xmlns:a14="http://schemas.microsoft.com/office/drawing/2010/main" val="0"/>
                        </a:ext>
                      </a:extLst>
                    </a:blip>
                    <a:srcRect b="38873"/>
                    <a:stretch>
                      <a:fillRect/>
                    </a:stretch>
                  </pic:blipFill>
                  <pic:spPr bwMode="auto">
                    <a:xfrm>
                      <a:off x="0" y="0"/>
                      <a:ext cx="5943600" cy="3992245"/>
                    </a:xfrm>
                    <a:prstGeom prst="rect">
                      <a:avLst/>
                    </a:prstGeom>
                    <a:noFill/>
                    <a:ln>
                      <a:noFill/>
                    </a:ln>
                  </pic:spPr>
                </pic:pic>
              </a:graphicData>
            </a:graphic>
          </wp:inline>
        </w:drawing>
      </w:r>
    </w:p>
    <w:p w14:paraId="1ED3F902" w14:textId="77777777" w:rsidR="005329CB" w:rsidRDefault="005329CB" w:rsidP="005329CB">
      <w:pPr>
        <w:rPr>
          <w:noProof/>
        </w:rPr>
      </w:pPr>
    </w:p>
    <w:p w14:paraId="450475E0" w14:textId="394CB27B" w:rsidR="005329CB" w:rsidRDefault="003F3A24" w:rsidP="005329CB">
      <w:r>
        <w:rPr>
          <w:noProof/>
        </w:rPr>
        <w:drawing>
          <wp:inline distT="0" distB="0" distL="0" distR="0" wp14:anchorId="4E67FAC4" wp14:editId="72A1C2AF">
            <wp:extent cx="5943600" cy="3505200"/>
            <wp:effectExtent l="0" t="0" r="0" b="0"/>
            <wp:docPr id="95" name="Picture 95" descr="This screen captures shows the list of codes that will be impor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XRM-MM-page-171-remove-IP.gif"/>
                    <pic:cNvPicPr/>
                  </pic:nvPicPr>
                  <pic:blipFill>
                    <a:blip r:embed="rId47"/>
                    <a:stretch>
                      <a:fillRect/>
                    </a:stretch>
                  </pic:blipFill>
                  <pic:spPr>
                    <a:xfrm>
                      <a:off x="0" y="0"/>
                      <a:ext cx="5943600" cy="3505200"/>
                    </a:xfrm>
                    <a:prstGeom prst="rect">
                      <a:avLst/>
                    </a:prstGeom>
                  </pic:spPr>
                </pic:pic>
              </a:graphicData>
            </a:graphic>
          </wp:inline>
        </w:drawing>
      </w:r>
    </w:p>
    <w:p w14:paraId="572AFC66" w14:textId="77777777" w:rsidR="005329CB" w:rsidRDefault="005329CB" w:rsidP="005329CB"/>
    <w:p w14:paraId="2721AFB8" w14:textId="1FE77911" w:rsidR="005329CB" w:rsidRDefault="00C45347" w:rsidP="005329CB">
      <w:r>
        <w:rPr>
          <w:noProof/>
        </w:rPr>
        <w:lastRenderedPageBreak/>
        <w:drawing>
          <wp:inline distT="0" distB="0" distL="0" distR="0" wp14:anchorId="0E1C540D" wp14:editId="4258552D">
            <wp:extent cx="5943600" cy="4724400"/>
            <wp:effectExtent l="0" t="0" r="0" b="0"/>
            <wp:docPr id="128" name="Picture 128" descr="This screen captures shows a taxonomy inqu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XRM-MM-page-172-remove-IP.gif"/>
                    <pic:cNvPicPr/>
                  </pic:nvPicPr>
                  <pic:blipFill rotWithShape="1">
                    <a:blip r:embed="rId48"/>
                    <a:srcRect t="4981"/>
                    <a:stretch/>
                  </pic:blipFill>
                  <pic:spPr bwMode="auto">
                    <a:xfrm>
                      <a:off x="0" y="0"/>
                      <a:ext cx="5943600" cy="4724400"/>
                    </a:xfrm>
                    <a:prstGeom prst="rect">
                      <a:avLst/>
                    </a:prstGeom>
                    <a:ln>
                      <a:noFill/>
                    </a:ln>
                    <a:extLst>
                      <a:ext uri="{53640926-AAD7-44D8-BBD7-CCE9431645EC}">
                        <a14:shadowObscured xmlns:a14="http://schemas.microsoft.com/office/drawing/2010/main"/>
                      </a:ext>
                    </a:extLst>
                  </pic:spPr>
                </pic:pic>
              </a:graphicData>
            </a:graphic>
          </wp:inline>
        </w:drawing>
      </w:r>
    </w:p>
    <w:p w14:paraId="525EF771" w14:textId="77777777" w:rsidR="005329CB" w:rsidRDefault="005329CB" w:rsidP="005329CB"/>
    <w:p w14:paraId="20477C79" w14:textId="77777777" w:rsidR="005329CB" w:rsidRDefault="005329CB" w:rsidP="005329CB"/>
    <w:p w14:paraId="717F004D" w14:textId="77777777" w:rsidR="005329CB" w:rsidRDefault="005329CB" w:rsidP="005329CB">
      <w:r>
        <w:t>If you are satisfied, then when the Browser is exited,</w:t>
      </w:r>
      <w:r w:rsidR="006837E5">
        <w:t xml:space="preserve"> respond yes to this</w:t>
      </w:r>
      <w:r>
        <w:t xml:space="preserve"> prompt</w:t>
      </w:r>
      <w:r w:rsidR="006837E5">
        <w:t>:</w:t>
      </w:r>
    </w:p>
    <w:p w14:paraId="303B7BB7" w14:textId="77777777" w:rsidR="006837E5" w:rsidRDefault="006837E5" w:rsidP="005329CB"/>
    <w:p w14:paraId="7505EB20" w14:textId="77777777" w:rsidR="006837E5" w:rsidRPr="00D05E29" w:rsidRDefault="006837E5" w:rsidP="006837E5">
      <w:pPr>
        <w:pBdr>
          <w:top w:val="single" w:sz="4" w:space="1" w:color="auto"/>
          <w:left w:val="single" w:sz="4" w:space="7" w:color="auto"/>
          <w:bottom w:val="single" w:sz="4" w:space="1" w:color="auto"/>
          <w:right w:val="single" w:sz="4" w:space="4" w:color="auto"/>
        </w:pBdr>
        <w:shd w:val="clear" w:color="auto" w:fill="364CB8"/>
        <w:autoSpaceDE w:val="0"/>
        <w:autoSpaceDN w:val="0"/>
        <w:adjustRightInd w:val="0"/>
        <w:rPr>
          <w:rFonts w:ascii="r_ansi" w:hAnsi="r_ansi" w:cs="r_ansi"/>
          <w:b/>
          <w:color w:val="FFFFFF"/>
          <w:sz w:val="20"/>
        </w:rPr>
      </w:pPr>
      <w:r w:rsidRPr="00D05E29">
        <w:rPr>
          <w:rFonts w:ascii="r_ansi" w:hAnsi="r_ansi" w:cs="r_ansi"/>
          <w:b/>
          <w:color w:val="FFFFFF"/>
          <w:sz w:val="20"/>
        </w:rPr>
        <w:t>Do you want to save the imported codes? Y//</w:t>
      </w:r>
    </w:p>
    <w:p w14:paraId="7F1A2E0C" w14:textId="77777777" w:rsidR="006837E5" w:rsidRDefault="006837E5" w:rsidP="005329CB"/>
    <w:p w14:paraId="2A657347" w14:textId="77777777" w:rsidR="005329CB" w:rsidRDefault="005329CB" w:rsidP="005329CB">
      <w:r>
        <w:t>If there are problems with any of the codes, error messages will be displayed.</w:t>
      </w:r>
    </w:p>
    <w:p w14:paraId="11043A72" w14:textId="77777777" w:rsidR="005329CB" w:rsidRDefault="005329CB" w:rsidP="005329CB"/>
    <w:p w14:paraId="6A42DE1C" w14:textId="77777777" w:rsidR="005329CB" w:rsidRDefault="005329CB" w:rsidP="005329CB">
      <w:r>
        <w:t>When the codes are imported into the taxonomy, each Term/Code will have “(imported)” appended to it so that you will know the codes were imported.</w:t>
      </w:r>
    </w:p>
    <w:p w14:paraId="224FC8F1" w14:textId="77777777" w:rsidR="005329CB" w:rsidRDefault="005329CB" w:rsidP="005329CB"/>
    <w:p w14:paraId="69DC8730" w14:textId="77777777" w:rsidR="005329CB" w:rsidRDefault="005329CB" w:rsidP="005329CB"/>
    <w:p w14:paraId="4C3B1AC6" w14:textId="77777777" w:rsidR="005329CB" w:rsidRPr="00BE7520" w:rsidRDefault="005329CB" w:rsidP="005329CB">
      <w:pPr>
        <w:rPr>
          <w:b/>
        </w:rPr>
      </w:pPr>
      <w:r>
        <w:rPr>
          <w:b/>
        </w:rPr>
        <w:br w:type="page"/>
      </w:r>
      <w:r>
        <w:rPr>
          <w:b/>
        </w:rPr>
        <w:lastRenderedPageBreak/>
        <w:t>Import: CSV Paste</w:t>
      </w:r>
    </w:p>
    <w:p w14:paraId="127EEBB5" w14:textId="77777777" w:rsidR="005329CB" w:rsidRDefault="005329CB" w:rsidP="005329CB">
      <w:r>
        <w:t xml:space="preserve">Another way to import a CSV file is the PA option. When you use this option, you open the CSV file on your workstation and copy it. </w:t>
      </w:r>
    </w:p>
    <w:p w14:paraId="2A254710" w14:textId="77777777" w:rsidR="005329CB" w:rsidRDefault="005329CB" w:rsidP="005329CB"/>
    <w:p w14:paraId="7323EF26" w14:textId="77777777" w:rsidR="005329CB" w:rsidRDefault="005329CB" w:rsidP="008B7EB0">
      <w:pPr>
        <w:numPr>
          <w:ilvl w:val="0"/>
          <w:numId w:val="108"/>
        </w:numPr>
      </w:pPr>
      <w:r>
        <w:t xml:space="preserve">Create an Excel Spreadsheet. The first column of the new spreadsheet is equivalent to the Term/Code, the second column is the three-character coding system abbreviation for one of the supported coding systems, and the rest of the columns are the codes to be imported for the Term/Code, coding system pair. The spreadsheet can have multiple rows, a row for each Term/Code, coding system, set of codes to be imported. The final step is to create a CSV file (comma-delimited text file), using the Save As action. </w:t>
      </w:r>
    </w:p>
    <w:p w14:paraId="449A89CD" w14:textId="77777777" w:rsidR="005329CB" w:rsidRDefault="005329CB" w:rsidP="005329CB"/>
    <w:p w14:paraId="77A56732" w14:textId="77777777" w:rsidR="005329CB" w:rsidRDefault="007E3F49" w:rsidP="005329CB">
      <w:r w:rsidRPr="00086DF9">
        <w:rPr>
          <w:noProof/>
        </w:rPr>
        <w:drawing>
          <wp:inline distT="0" distB="0" distL="0" distR="0" wp14:anchorId="09A011E6" wp14:editId="5CDB6810">
            <wp:extent cx="5943600" cy="2169795"/>
            <wp:effectExtent l="0" t="0" r="0" b="0"/>
            <wp:docPr id="32" name="Picture 31" descr="This screen captures shows an example of a spreadsheet that has data that can be impo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his screen captures shows an example of a spreadsheet that has data that can be imported."/>
                    <pic:cNvPicPr>
                      <a:picLocks noChangeAspect="1" noChangeArrowheads="1"/>
                    </pic:cNvPicPr>
                  </pic:nvPicPr>
                  <pic:blipFill>
                    <a:blip r:embed="rId43">
                      <a:extLst>
                        <a:ext uri="{28A0092B-C50C-407E-A947-70E740481C1C}">
                          <a14:useLocalDpi xmlns:a14="http://schemas.microsoft.com/office/drawing/2010/main" val="0"/>
                        </a:ext>
                      </a:extLst>
                    </a:blip>
                    <a:srcRect t="29866"/>
                    <a:stretch>
                      <a:fillRect/>
                    </a:stretch>
                  </pic:blipFill>
                  <pic:spPr bwMode="auto">
                    <a:xfrm>
                      <a:off x="0" y="0"/>
                      <a:ext cx="5943600" cy="2169795"/>
                    </a:xfrm>
                    <a:prstGeom prst="rect">
                      <a:avLst/>
                    </a:prstGeom>
                    <a:noFill/>
                    <a:ln>
                      <a:noFill/>
                    </a:ln>
                  </pic:spPr>
                </pic:pic>
              </a:graphicData>
            </a:graphic>
          </wp:inline>
        </w:drawing>
      </w:r>
    </w:p>
    <w:p w14:paraId="1F74CE52" w14:textId="77777777" w:rsidR="005329CB" w:rsidRDefault="005329CB" w:rsidP="005329CB">
      <w:pPr>
        <w:ind w:left="720"/>
      </w:pPr>
    </w:p>
    <w:p w14:paraId="5F1BDBA8" w14:textId="77777777" w:rsidR="005329CB" w:rsidRDefault="00FA3702" w:rsidP="008B7EB0">
      <w:pPr>
        <w:numPr>
          <w:ilvl w:val="0"/>
          <w:numId w:val="108"/>
        </w:numPr>
      </w:pPr>
      <w:r>
        <w:t xml:space="preserve">Save the imported </w:t>
      </w:r>
      <w:r w:rsidR="005329CB" w:rsidRPr="001F2E5A">
        <w:t>files as a CSV.</w:t>
      </w:r>
    </w:p>
    <w:p w14:paraId="4AC69AE4" w14:textId="347941DB" w:rsidR="00FA3702" w:rsidRDefault="005B06D7" w:rsidP="008B7EB0">
      <w:pPr>
        <w:numPr>
          <w:ilvl w:val="0"/>
          <w:numId w:val="108"/>
        </w:numPr>
      </w:pPr>
      <w:r>
        <w:t>Open the CSV file, as a text file, using a text editor such as Notepad</w:t>
      </w:r>
      <w:r w:rsidR="005329CB">
        <w:t xml:space="preserve"> or Microsoft Word</w:t>
      </w:r>
      <w:r w:rsidR="00FA3702">
        <w:t>. (Select All Files in the Files of type box.)</w:t>
      </w:r>
      <w:r w:rsidR="005329CB" w:rsidRPr="00BE7520">
        <w:t xml:space="preserve"> </w:t>
      </w:r>
    </w:p>
    <w:p w14:paraId="2AE036A4" w14:textId="77777777" w:rsidR="00E861C9" w:rsidRDefault="00E861C9" w:rsidP="00674887">
      <w:pPr>
        <w:ind w:left="720"/>
      </w:pPr>
    </w:p>
    <w:p w14:paraId="4030F505" w14:textId="77777777" w:rsidR="00FA3702" w:rsidRDefault="007E3F49" w:rsidP="00FA3702">
      <w:r w:rsidRPr="00086DF9">
        <w:rPr>
          <w:noProof/>
        </w:rPr>
        <w:drawing>
          <wp:inline distT="0" distB="0" distL="0" distR="0" wp14:anchorId="683420E6" wp14:editId="32DF17C2">
            <wp:extent cx="4797425" cy="3132455"/>
            <wp:effectExtent l="0" t="0" r="0" b="0"/>
            <wp:docPr id="33" name="Picture 32" descr="This screen captures shows a dilaog where the user might select a CSV file from which data can be impor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his screen captures shows a dilaog where the user might select a CSV file from which data can be imported.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97425" cy="3132455"/>
                    </a:xfrm>
                    <a:prstGeom prst="rect">
                      <a:avLst/>
                    </a:prstGeom>
                    <a:noFill/>
                    <a:ln>
                      <a:noFill/>
                    </a:ln>
                  </pic:spPr>
                </pic:pic>
              </a:graphicData>
            </a:graphic>
          </wp:inline>
        </w:drawing>
      </w:r>
    </w:p>
    <w:p w14:paraId="313492A4" w14:textId="1E33F1F3" w:rsidR="00FA3702" w:rsidRDefault="005B06D7" w:rsidP="008B7EB0">
      <w:pPr>
        <w:numPr>
          <w:ilvl w:val="0"/>
          <w:numId w:val="108"/>
        </w:numPr>
        <w:spacing w:before="240"/>
      </w:pPr>
      <w:r>
        <w:t>Open</w:t>
      </w:r>
      <w:r w:rsidR="00FA3702">
        <w:t xml:space="preserve"> the desired </w:t>
      </w:r>
      <w:r w:rsidR="00E861C9">
        <w:t>CSV</w:t>
      </w:r>
      <w:r w:rsidR="00FA3702">
        <w:t xml:space="preserve"> file </w:t>
      </w:r>
      <w:r>
        <w:t>and copy</w:t>
      </w:r>
      <w:r w:rsidR="00FA3702" w:rsidRPr="00BE7520">
        <w:t xml:space="preserve"> the contents </w:t>
      </w:r>
      <w:r>
        <w:t>so they are ready for pasting</w:t>
      </w:r>
      <w:r w:rsidR="00FA3702" w:rsidRPr="00BE7520">
        <w:t>.</w:t>
      </w:r>
    </w:p>
    <w:p w14:paraId="48EA5E8A" w14:textId="77777777" w:rsidR="00FA3702" w:rsidRDefault="00FA3702" w:rsidP="00FA3702">
      <w:pPr>
        <w:ind w:left="720"/>
      </w:pPr>
    </w:p>
    <w:p w14:paraId="6239C07A" w14:textId="77777777" w:rsidR="005329CB" w:rsidRDefault="007E3F49" w:rsidP="005329CB">
      <w:r w:rsidRPr="00086DF9">
        <w:rPr>
          <w:noProof/>
        </w:rPr>
        <w:drawing>
          <wp:inline distT="0" distB="0" distL="0" distR="0" wp14:anchorId="339F3F26" wp14:editId="7F466E31">
            <wp:extent cx="5902960" cy="1323975"/>
            <wp:effectExtent l="0" t="0" r="0" b="0"/>
            <wp:docPr id="34" name="Picture 33" descr="This screen captures shows an example of comma-deleted file displayed in Note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his screen captures shows an example of comma-deleted file displayed in NotePad."/>
                    <pic:cNvPicPr>
                      <a:picLocks noChangeAspect="1" noChangeArrowheads="1"/>
                    </pic:cNvPicPr>
                  </pic:nvPicPr>
                  <pic:blipFill>
                    <a:blip r:embed="rId50">
                      <a:extLst>
                        <a:ext uri="{28A0092B-C50C-407E-A947-70E740481C1C}">
                          <a14:useLocalDpi xmlns:a14="http://schemas.microsoft.com/office/drawing/2010/main" val="0"/>
                        </a:ext>
                      </a:extLst>
                    </a:blip>
                    <a:srcRect b="55515"/>
                    <a:stretch>
                      <a:fillRect/>
                    </a:stretch>
                  </pic:blipFill>
                  <pic:spPr bwMode="auto">
                    <a:xfrm>
                      <a:off x="0" y="0"/>
                      <a:ext cx="5902960" cy="1323975"/>
                    </a:xfrm>
                    <a:prstGeom prst="rect">
                      <a:avLst/>
                    </a:prstGeom>
                    <a:noFill/>
                    <a:ln>
                      <a:noFill/>
                    </a:ln>
                  </pic:spPr>
                </pic:pic>
              </a:graphicData>
            </a:graphic>
          </wp:inline>
        </w:drawing>
      </w:r>
    </w:p>
    <w:p w14:paraId="5C99FB2F" w14:textId="77777777" w:rsidR="005329CB" w:rsidRDefault="005329CB" w:rsidP="005329CB"/>
    <w:p w14:paraId="1A462560" w14:textId="77777777" w:rsidR="005329CB" w:rsidRDefault="005329CB" w:rsidP="008B7EB0">
      <w:pPr>
        <w:numPr>
          <w:ilvl w:val="0"/>
          <w:numId w:val="108"/>
        </w:numPr>
      </w:pPr>
      <w:r>
        <w:t>In Taxonomy Management, s</w:t>
      </w:r>
      <w:r w:rsidRPr="00BE7520">
        <w:t xml:space="preserve">elect the action IMP and press enter. </w:t>
      </w:r>
    </w:p>
    <w:p w14:paraId="10148B8D" w14:textId="77777777" w:rsidR="005329CB" w:rsidRDefault="005329CB" w:rsidP="008B7EB0">
      <w:pPr>
        <w:numPr>
          <w:ilvl w:val="0"/>
          <w:numId w:val="108"/>
        </w:numPr>
      </w:pPr>
      <w:r w:rsidRPr="00BE7520">
        <w:t xml:space="preserve">At the prompt, enter the number of the Taxonomy that the import file will be imported to. </w:t>
      </w:r>
    </w:p>
    <w:p w14:paraId="7F3A521F" w14:textId="77777777" w:rsidR="005329CB" w:rsidRDefault="005329CB" w:rsidP="005329CB"/>
    <w:p w14:paraId="7B6D6E69" w14:textId="77777777" w:rsidR="005329CB" w:rsidRDefault="007E3F49" w:rsidP="005329CB">
      <w:r w:rsidRPr="00086DF9">
        <w:rPr>
          <w:noProof/>
        </w:rPr>
        <w:drawing>
          <wp:inline distT="0" distB="0" distL="0" distR="0" wp14:anchorId="4BFE4264" wp14:editId="7445C214">
            <wp:extent cx="5943600" cy="3869055"/>
            <wp:effectExtent l="0" t="0" r="0" b="0"/>
            <wp:docPr id="35" name="Picture 34" descr="This screen captures shows the taxonomy management screen where the user would select the numberof the tazonomy where the date will be impor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his screen captures shows the taxonomy management screen where the user would select the numberof the tazonomy where the date will be imported. "/>
                    <pic:cNvPicPr>
                      <a:picLocks noChangeAspect="1" noChangeArrowheads="1"/>
                    </pic:cNvPicPr>
                  </pic:nvPicPr>
                  <pic:blipFill>
                    <a:blip r:embed="rId51">
                      <a:extLst>
                        <a:ext uri="{28A0092B-C50C-407E-A947-70E740481C1C}">
                          <a14:useLocalDpi xmlns:a14="http://schemas.microsoft.com/office/drawing/2010/main" val="0"/>
                        </a:ext>
                      </a:extLst>
                    </a:blip>
                    <a:srcRect t="5768" b="13872"/>
                    <a:stretch>
                      <a:fillRect/>
                    </a:stretch>
                  </pic:blipFill>
                  <pic:spPr bwMode="auto">
                    <a:xfrm>
                      <a:off x="0" y="0"/>
                      <a:ext cx="5943600" cy="3869055"/>
                    </a:xfrm>
                    <a:prstGeom prst="rect">
                      <a:avLst/>
                    </a:prstGeom>
                    <a:noFill/>
                    <a:ln>
                      <a:noFill/>
                    </a:ln>
                  </pic:spPr>
                </pic:pic>
              </a:graphicData>
            </a:graphic>
          </wp:inline>
        </w:drawing>
      </w:r>
    </w:p>
    <w:p w14:paraId="3031BBCA" w14:textId="77777777" w:rsidR="005329CB" w:rsidRDefault="005329CB" w:rsidP="005329CB"/>
    <w:p w14:paraId="7EFE01C8" w14:textId="77777777" w:rsidR="005329CB" w:rsidRDefault="005329CB" w:rsidP="005329CB"/>
    <w:p w14:paraId="719747D8" w14:textId="77777777" w:rsidR="005329CB" w:rsidRDefault="005329CB" w:rsidP="008B7EB0">
      <w:pPr>
        <w:numPr>
          <w:ilvl w:val="0"/>
          <w:numId w:val="108"/>
        </w:numPr>
      </w:pPr>
      <w:r>
        <w:t>Select PA for the import method.</w:t>
      </w:r>
    </w:p>
    <w:p w14:paraId="53AC22C7" w14:textId="77777777" w:rsidR="005329CB" w:rsidRDefault="005329CB" w:rsidP="005329CB"/>
    <w:p w14:paraId="0DBF0922" w14:textId="1A032238" w:rsidR="005329CB" w:rsidRDefault="00C45347" w:rsidP="005329CB">
      <w:r>
        <w:rPr>
          <w:noProof/>
        </w:rPr>
        <w:lastRenderedPageBreak/>
        <w:drawing>
          <wp:inline distT="0" distB="0" distL="0" distR="0" wp14:anchorId="05448C33" wp14:editId="283B1691">
            <wp:extent cx="5943600" cy="2143125"/>
            <wp:effectExtent l="0" t="0" r="0" b="9525"/>
            <wp:docPr id="129" name="Picture 129" descr="This screen captures shows the taxonomy management screen where the user would select the number of the taxonomy where the date will be impor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XRM-MM-page-175-remove-IP.gif"/>
                    <pic:cNvPicPr/>
                  </pic:nvPicPr>
                  <pic:blipFill>
                    <a:blip r:embed="rId52"/>
                    <a:stretch>
                      <a:fillRect/>
                    </a:stretch>
                  </pic:blipFill>
                  <pic:spPr>
                    <a:xfrm>
                      <a:off x="0" y="0"/>
                      <a:ext cx="5943600" cy="2143125"/>
                    </a:xfrm>
                    <a:prstGeom prst="rect">
                      <a:avLst/>
                    </a:prstGeom>
                  </pic:spPr>
                </pic:pic>
              </a:graphicData>
            </a:graphic>
          </wp:inline>
        </w:drawing>
      </w:r>
    </w:p>
    <w:p w14:paraId="74CE12D9" w14:textId="77777777" w:rsidR="005329CB" w:rsidRDefault="005329CB" w:rsidP="005329CB"/>
    <w:p w14:paraId="20B60333" w14:textId="77777777" w:rsidR="005329CB" w:rsidRDefault="005329CB" w:rsidP="005329CB"/>
    <w:p w14:paraId="01A57274" w14:textId="05A42768" w:rsidR="005329CB" w:rsidRDefault="005329CB" w:rsidP="008B7EB0">
      <w:pPr>
        <w:numPr>
          <w:ilvl w:val="0"/>
          <w:numId w:val="108"/>
        </w:numPr>
      </w:pPr>
      <w:r w:rsidRPr="00BE7520">
        <w:t>At the 'Past</w:t>
      </w:r>
      <w:r>
        <w:t>e</w:t>
      </w:r>
      <w:r w:rsidRPr="00BE7520">
        <w:t xml:space="preserve"> the CSV fi</w:t>
      </w:r>
      <w:r>
        <w:t xml:space="preserve">le </w:t>
      </w:r>
      <w:r w:rsidR="009E2F70">
        <w:t xml:space="preserve">now </w:t>
      </w:r>
      <w:r>
        <w:t>prompt, click on Paste from the file menu (or select the Paste icon) and press &lt;enter&gt; to finish</w:t>
      </w:r>
      <w:r w:rsidRPr="00BE7520">
        <w:t>.</w:t>
      </w:r>
    </w:p>
    <w:p w14:paraId="58D200FE" w14:textId="77777777" w:rsidR="00E861C9" w:rsidRDefault="00E861C9" w:rsidP="00763276">
      <w:pPr>
        <w:ind w:left="720"/>
      </w:pPr>
    </w:p>
    <w:p w14:paraId="43248516" w14:textId="77777777" w:rsidR="005329CB" w:rsidRDefault="007E3F49" w:rsidP="005329CB">
      <w:r w:rsidRPr="00086DF9">
        <w:rPr>
          <w:noProof/>
        </w:rPr>
        <w:drawing>
          <wp:inline distT="0" distB="0" distL="0" distR="0" wp14:anchorId="5197BE0F" wp14:editId="45633937">
            <wp:extent cx="5943600" cy="4415155"/>
            <wp:effectExtent l="0" t="0" r="0" b="0"/>
            <wp:docPr id="37" name="Picture 36" descr="This screen captures shows the list of taxonomies to which the codes could be impor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his screen captures shows the list of taxonomies to which the codes could be imported. "/>
                    <pic:cNvPicPr>
                      <a:picLocks noChangeAspect="1" noChangeArrowheads="1"/>
                    </pic:cNvPicPr>
                  </pic:nvPicPr>
                  <pic:blipFill>
                    <a:blip r:embed="rId53">
                      <a:extLst>
                        <a:ext uri="{28A0092B-C50C-407E-A947-70E740481C1C}">
                          <a14:useLocalDpi xmlns:a14="http://schemas.microsoft.com/office/drawing/2010/main" val="0"/>
                        </a:ext>
                      </a:extLst>
                    </a:blip>
                    <a:srcRect t="4944" b="6317"/>
                    <a:stretch>
                      <a:fillRect/>
                    </a:stretch>
                  </pic:blipFill>
                  <pic:spPr bwMode="auto">
                    <a:xfrm>
                      <a:off x="0" y="0"/>
                      <a:ext cx="5943600" cy="4415155"/>
                    </a:xfrm>
                    <a:prstGeom prst="rect">
                      <a:avLst/>
                    </a:prstGeom>
                    <a:noFill/>
                    <a:ln>
                      <a:noFill/>
                    </a:ln>
                  </pic:spPr>
                </pic:pic>
              </a:graphicData>
            </a:graphic>
          </wp:inline>
        </w:drawing>
      </w:r>
    </w:p>
    <w:p w14:paraId="6B1278A1" w14:textId="77777777" w:rsidR="005329CB" w:rsidRPr="007E1058" w:rsidRDefault="005329CB" w:rsidP="005329CB">
      <w:pPr>
        <w:rPr>
          <w:szCs w:val="22"/>
        </w:rPr>
      </w:pPr>
    </w:p>
    <w:p w14:paraId="3EAAA369" w14:textId="77777777" w:rsidR="005329CB" w:rsidRDefault="005329CB" w:rsidP="008B7EB0">
      <w:pPr>
        <w:numPr>
          <w:ilvl w:val="0"/>
          <w:numId w:val="108"/>
        </w:numPr>
      </w:pPr>
      <w:r>
        <w:t>Next you wi</w:t>
      </w:r>
      <w:r w:rsidR="006837E5">
        <w:t>ll be given the opportunity to b</w:t>
      </w:r>
      <w:r>
        <w:t>rowse the list of codes that will be imported. If you are satisfied with the list, respond ‘Y’ to the following prompt to import the codes:</w:t>
      </w:r>
    </w:p>
    <w:p w14:paraId="334BD4C7" w14:textId="77777777" w:rsidR="005329CB" w:rsidRDefault="005329CB" w:rsidP="005329CB"/>
    <w:p w14:paraId="7F2EA3C4" w14:textId="77777777" w:rsidR="005329CB" w:rsidRDefault="007E3F49" w:rsidP="005329CB">
      <w:r w:rsidRPr="00086DF9">
        <w:rPr>
          <w:noProof/>
        </w:rPr>
        <w:lastRenderedPageBreak/>
        <w:drawing>
          <wp:inline distT="0" distB="0" distL="0" distR="0" wp14:anchorId="0A96BED0" wp14:editId="11EA3630">
            <wp:extent cx="5281930" cy="2753360"/>
            <wp:effectExtent l="0" t="0" r="0" b="8890"/>
            <wp:docPr id="38" name="Picture 37" descr="This screen captures shows the list of codes that will be impor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his screen captures shows the list of codes that will be imported. "/>
                    <pic:cNvPicPr>
                      <a:picLocks noChangeAspect="1" noChangeArrowheads="1"/>
                    </pic:cNvPicPr>
                  </pic:nvPicPr>
                  <pic:blipFill rotWithShape="1">
                    <a:blip r:embed="rId54">
                      <a:extLst>
                        <a:ext uri="{28A0092B-C50C-407E-A947-70E740481C1C}">
                          <a14:useLocalDpi xmlns:a14="http://schemas.microsoft.com/office/drawing/2010/main" val="0"/>
                        </a:ext>
                      </a:extLst>
                    </a:blip>
                    <a:srcRect l="17134" t="41711" r="15401"/>
                    <a:stretch/>
                  </pic:blipFill>
                  <pic:spPr bwMode="auto">
                    <a:xfrm>
                      <a:off x="0" y="0"/>
                      <a:ext cx="5281930" cy="2753360"/>
                    </a:xfrm>
                    <a:prstGeom prst="rect">
                      <a:avLst/>
                    </a:prstGeom>
                    <a:noFill/>
                    <a:ln>
                      <a:noFill/>
                    </a:ln>
                    <a:extLst>
                      <a:ext uri="{53640926-AAD7-44D8-BBD7-CCE9431645EC}">
                        <a14:shadowObscured xmlns:a14="http://schemas.microsoft.com/office/drawing/2010/main"/>
                      </a:ext>
                    </a:extLst>
                  </pic:spPr>
                </pic:pic>
              </a:graphicData>
            </a:graphic>
          </wp:inline>
        </w:drawing>
      </w:r>
    </w:p>
    <w:p w14:paraId="3B4D8F5D" w14:textId="77777777" w:rsidR="005329CB" w:rsidRDefault="005329CB" w:rsidP="005329CB">
      <w:pPr>
        <w:rPr>
          <w:rFonts w:ascii="r_ansi" w:hAnsi="r_ansi" w:cs="r_ansi"/>
          <w:sz w:val="20"/>
        </w:rPr>
      </w:pPr>
    </w:p>
    <w:p w14:paraId="2981B1B0" w14:textId="77777777" w:rsidR="005329CB" w:rsidRDefault="005329CB" w:rsidP="008B7EB0">
      <w:pPr>
        <w:numPr>
          <w:ilvl w:val="0"/>
          <w:numId w:val="108"/>
        </w:numPr>
      </w:pPr>
      <w:r w:rsidRPr="0039414F">
        <w:t>After browsing, you’ll be asked if you want to save the codes.</w:t>
      </w:r>
    </w:p>
    <w:p w14:paraId="6F8A6AAD" w14:textId="77777777" w:rsidR="005329CB" w:rsidRPr="0039414F" w:rsidRDefault="005329CB" w:rsidP="005329CB"/>
    <w:p w14:paraId="2C2B6277" w14:textId="77777777" w:rsidR="005329CB" w:rsidRPr="00D05E29" w:rsidRDefault="005329CB" w:rsidP="006837E5">
      <w:pPr>
        <w:pBdr>
          <w:top w:val="single" w:sz="4" w:space="1" w:color="auto"/>
          <w:left w:val="single" w:sz="4" w:space="7" w:color="auto"/>
          <w:bottom w:val="single" w:sz="4" w:space="1" w:color="auto"/>
          <w:right w:val="single" w:sz="4" w:space="4" w:color="auto"/>
        </w:pBdr>
        <w:shd w:val="clear" w:color="auto" w:fill="364CB8"/>
        <w:autoSpaceDE w:val="0"/>
        <w:autoSpaceDN w:val="0"/>
        <w:adjustRightInd w:val="0"/>
        <w:rPr>
          <w:rFonts w:ascii="r_ansi" w:hAnsi="r_ansi" w:cs="r_ansi"/>
          <w:b/>
          <w:color w:val="FFFFFF"/>
          <w:sz w:val="20"/>
        </w:rPr>
      </w:pPr>
      <w:r w:rsidRPr="00D05E29">
        <w:rPr>
          <w:rFonts w:ascii="r_ansi" w:hAnsi="r_ansi" w:cs="r_ansi"/>
          <w:b/>
          <w:color w:val="FFFFFF"/>
          <w:sz w:val="20"/>
        </w:rPr>
        <w:t>Do you want to save the imported codes? Y//</w:t>
      </w:r>
    </w:p>
    <w:p w14:paraId="176D2D33" w14:textId="77777777" w:rsidR="005329CB" w:rsidRDefault="005329CB" w:rsidP="005329CB">
      <w:pPr>
        <w:rPr>
          <w:rFonts w:ascii="r_ansi" w:hAnsi="r_ansi" w:cs="r_ansi"/>
          <w:sz w:val="20"/>
        </w:rPr>
      </w:pPr>
    </w:p>
    <w:p w14:paraId="526BB952" w14:textId="77777777" w:rsidR="005329CB" w:rsidRPr="00545485" w:rsidRDefault="005329CB" w:rsidP="008B7EB0">
      <w:pPr>
        <w:numPr>
          <w:ilvl w:val="0"/>
          <w:numId w:val="108"/>
        </w:numPr>
      </w:pPr>
      <w:r w:rsidRPr="00545485">
        <w:t xml:space="preserve">You can </w:t>
      </w:r>
      <w:r w:rsidR="006837E5">
        <w:t xml:space="preserve">also </w:t>
      </w:r>
      <w:r w:rsidRPr="00545485">
        <w:t>do an inquiry on the taxonomy you imported the codes into, to verify that these have been entered.</w:t>
      </w:r>
    </w:p>
    <w:p w14:paraId="09B156AF" w14:textId="77777777" w:rsidR="005329CB" w:rsidRDefault="005329CB" w:rsidP="005329CB">
      <w:pPr>
        <w:rPr>
          <w:b/>
        </w:rPr>
      </w:pPr>
    </w:p>
    <w:p w14:paraId="73572D85" w14:textId="77777777" w:rsidR="005329CB" w:rsidRPr="00D05E29" w:rsidRDefault="005329CB" w:rsidP="005329CB">
      <w:pPr>
        <w:pBdr>
          <w:top w:val="single" w:sz="4" w:space="1" w:color="auto"/>
          <w:left w:val="single" w:sz="4" w:space="4" w:color="auto"/>
          <w:bottom w:val="single" w:sz="4" w:space="1" w:color="auto"/>
          <w:right w:val="single" w:sz="4" w:space="4" w:color="auto"/>
        </w:pBdr>
        <w:shd w:val="clear" w:color="auto" w:fill="364CB8"/>
        <w:autoSpaceDE w:val="0"/>
        <w:autoSpaceDN w:val="0"/>
        <w:adjustRightInd w:val="0"/>
        <w:rPr>
          <w:rFonts w:ascii="r_ansi" w:hAnsi="r_ansi" w:cs="r_ansi"/>
          <w:b/>
          <w:color w:val="FFFFFF"/>
          <w:sz w:val="20"/>
        </w:rPr>
      </w:pPr>
      <w:r w:rsidRPr="00D05E29">
        <w:rPr>
          <w:rFonts w:ascii="r_ansi" w:hAnsi="r_ansi" w:cs="r_ansi"/>
          <w:b/>
          <w:color w:val="FFFFFF"/>
          <w:sz w:val="20"/>
        </w:rPr>
        <w:t xml:space="preserve">+         + Next Screen   - </w:t>
      </w:r>
      <w:proofErr w:type="spellStart"/>
      <w:r w:rsidRPr="00D05E29">
        <w:rPr>
          <w:rFonts w:ascii="r_ansi" w:hAnsi="r_ansi" w:cs="r_ansi"/>
          <w:b/>
          <w:color w:val="FFFFFF"/>
          <w:sz w:val="20"/>
        </w:rPr>
        <w:t>Prev</w:t>
      </w:r>
      <w:proofErr w:type="spellEnd"/>
      <w:r w:rsidRPr="00D05E29">
        <w:rPr>
          <w:rFonts w:ascii="r_ansi" w:hAnsi="r_ansi" w:cs="r_ansi"/>
          <w:b/>
          <w:color w:val="FFFFFF"/>
          <w:sz w:val="20"/>
        </w:rPr>
        <w:t xml:space="preserve"> Screen </w:t>
      </w:r>
      <w:proofErr w:type="gramStart"/>
      <w:r w:rsidRPr="00D05E29">
        <w:rPr>
          <w:rFonts w:ascii="r_ansi" w:hAnsi="r_ansi" w:cs="r_ansi"/>
          <w:b/>
          <w:color w:val="FFFFFF"/>
          <w:sz w:val="20"/>
        </w:rPr>
        <w:t xml:space="preserve">  ??</w:t>
      </w:r>
      <w:proofErr w:type="gramEnd"/>
      <w:r w:rsidRPr="00D05E29">
        <w:rPr>
          <w:rFonts w:ascii="r_ansi" w:hAnsi="r_ansi" w:cs="r_ansi"/>
          <w:b/>
          <w:color w:val="FFFFFF"/>
          <w:sz w:val="20"/>
        </w:rPr>
        <w:t xml:space="preserve"> More Actions                       </w:t>
      </w:r>
    </w:p>
    <w:p w14:paraId="727A3F20" w14:textId="77777777" w:rsidR="005329CB" w:rsidRPr="00D05E29" w:rsidRDefault="005329CB" w:rsidP="005329CB">
      <w:pPr>
        <w:pBdr>
          <w:top w:val="single" w:sz="4" w:space="1" w:color="auto"/>
          <w:left w:val="single" w:sz="4" w:space="4" w:color="auto"/>
          <w:bottom w:val="single" w:sz="4" w:space="1" w:color="auto"/>
          <w:right w:val="single" w:sz="4" w:space="4" w:color="auto"/>
        </w:pBdr>
        <w:shd w:val="clear" w:color="auto" w:fill="364CB8"/>
        <w:autoSpaceDE w:val="0"/>
        <w:autoSpaceDN w:val="0"/>
        <w:adjustRightInd w:val="0"/>
        <w:rPr>
          <w:rFonts w:ascii="r_ansi" w:hAnsi="r_ansi" w:cs="r_ansi"/>
          <w:b/>
          <w:color w:val="FFFFFF"/>
          <w:sz w:val="20"/>
        </w:rPr>
      </w:pPr>
      <w:proofErr w:type="gramStart"/>
      <w:r w:rsidRPr="00D05E29">
        <w:rPr>
          <w:rFonts w:ascii="r_ansi" w:hAnsi="r_ansi" w:cs="r_ansi"/>
          <w:b/>
          <w:color w:val="FFFFFF"/>
          <w:sz w:val="20"/>
        </w:rPr>
        <w:t xml:space="preserve">ADD  </w:t>
      </w:r>
      <w:proofErr w:type="spellStart"/>
      <w:r w:rsidRPr="00D05E29">
        <w:rPr>
          <w:rFonts w:ascii="r_ansi" w:hAnsi="r_ansi" w:cs="r_ansi"/>
          <w:b/>
          <w:color w:val="FFFFFF"/>
          <w:sz w:val="20"/>
        </w:rPr>
        <w:t>Add</w:t>
      </w:r>
      <w:proofErr w:type="spellEnd"/>
      <w:proofErr w:type="gramEnd"/>
      <w:r w:rsidRPr="00D05E29">
        <w:rPr>
          <w:rFonts w:ascii="r_ansi" w:hAnsi="r_ansi" w:cs="r_ansi"/>
          <w:b/>
          <w:color w:val="FFFFFF"/>
          <w:sz w:val="20"/>
        </w:rPr>
        <w:t xml:space="preserve">                                CS   Code Search</w:t>
      </w:r>
    </w:p>
    <w:p w14:paraId="56D4998C" w14:textId="77777777" w:rsidR="005329CB" w:rsidRPr="00D05E29" w:rsidRDefault="005329CB" w:rsidP="005329CB">
      <w:pPr>
        <w:pBdr>
          <w:top w:val="single" w:sz="4" w:space="1" w:color="auto"/>
          <w:left w:val="single" w:sz="4" w:space="4" w:color="auto"/>
          <w:bottom w:val="single" w:sz="4" w:space="1" w:color="auto"/>
          <w:right w:val="single" w:sz="4" w:space="4" w:color="auto"/>
        </w:pBdr>
        <w:shd w:val="clear" w:color="auto" w:fill="364CB8"/>
        <w:autoSpaceDE w:val="0"/>
        <w:autoSpaceDN w:val="0"/>
        <w:adjustRightInd w:val="0"/>
        <w:rPr>
          <w:rFonts w:ascii="r_ansi" w:hAnsi="r_ansi" w:cs="r_ansi"/>
          <w:b/>
          <w:color w:val="FFFFFF"/>
          <w:sz w:val="20"/>
        </w:rPr>
      </w:pPr>
      <w:r w:rsidRPr="00D05E29">
        <w:rPr>
          <w:rFonts w:ascii="r_ansi" w:hAnsi="r_ansi" w:cs="r_ansi"/>
          <w:b/>
          <w:color w:val="FFFFFF"/>
          <w:sz w:val="20"/>
        </w:rPr>
        <w:t xml:space="preserve">EDIT </w:t>
      </w:r>
      <w:proofErr w:type="spellStart"/>
      <w:r w:rsidRPr="00D05E29">
        <w:rPr>
          <w:rFonts w:ascii="r_ansi" w:hAnsi="r_ansi" w:cs="r_ansi"/>
          <w:b/>
          <w:color w:val="FFFFFF"/>
          <w:sz w:val="20"/>
        </w:rPr>
        <w:t>Edit</w:t>
      </w:r>
      <w:proofErr w:type="spellEnd"/>
      <w:r w:rsidRPr="00D05E29">
        <w:rPr>
          <w:rFonts w:ascii="r_ansi" w:hAnsi="r_ansi" w:cs="r_ansi"/>
          <w:b/>
          <w:color w:val="FFFFFF"/>
          <w:sz w:val="20"/>
        </w:rPr>
        <w:t xml:space="preserve">                               </w:t>
      </w:r>
      <w:proofErr w:type="gramStart"/>
      <w:r w:rsidRPr="00D05E29">
        <w:rPr>
          <w:rFonts w:ascii="r_ansi" w:hAnsi="r_ansi" w:cs="r_ansi"/>
          <w:b/>
          <w:color w:val="FFFFFF"/>
          <w:sz w:val="20"/>
        </w:rPr>
        <w:t>IMP  Import</w:t>
      </w:r>
      <w:proofErr w:type="gramEnd"/>
    </w:p>
    <w:p w14:paraId="3513717E" w14:textId="77777777" w:rsidR="005329CB" w:rsidRPr="00D05E29" w:rsidRDefault="005329CB" w:rsidP="005329CB">
      <w:pPr>
        <w:pBdr>
          <w:top w:val="single" w:sz="4" w:space="1" w:color="auto"/>
          <w:left w:val="single" w:sz="4" w:space="4" w:color="auto"/>
          <w:bottom w:val="single" w:sz="4" w:space="1" w:color="auto"/>
          <w:right w:val="single" w:sz="4" w:space="4" w:color="auto"/>
        </w:pBdr>
        <w:shd w:val="clear" w:color="auto" w:fill="364CB8"/>
        <w:autoSpaceDE w:val="0"/>
        <w:autoSpaceDN w:val="0"/>
        <w:adjustRightInd w:val="0"/>
        <w:rPr>
          <w:rFonts w:ascii="r_ansi" w:hAnsi="r_ansi" w:cs="r_ansi"/>
          <w:b/>
          <w:color w:val="FFFFFF"/>
          <w:sz w:val="20"/>
        </w:rPr>
      </w:pPr>
      <w:r w:rsidRPr="00D05E29">
        <w:rPr>
          <w:rFonts w:ascii="r_ansi" w:hAnsi="r_ansi" w:cs="r_ansi"/>
          <w:b/>
          <w:color w:val="FFFFFF"/>
          <w:sz w:val="20"/>
        </w:rPr>
        <w:t xml:space="preserve">COPY </w:t>
      </w:r>
      <w:proofErr w:type="spellStart"/>
      <w:r w:rsidRPr="00D05E29">
        <w:rPr>
          <w:rFonts w:ascii="r_ansi" w:hAnsi="r_ansi" w:cs="r_ansi"/>
          <w:b/>
          <w:color w:val="FFFFFF"/>
          <w:sz w:val="20"/>
        </w:rPr>
        <w:t>Copy</w:t>
      </w:r>
      <w:proofErr w:type="spellEnd"/>
      <w:r w:rsidRPr="00D05E29">
        <w:rPr>
          <w:rFonts w:ascii="r_ansi" w:hAnsi="r_ansi" w:cs="r_ansi"/>
          <w:b/>
          <w:color w:val="FFFFFF"/>
          <w:sz w:val="20"/>
        </w:rPr>
        <w:t xml:space="preserve">                               UIDR UID report</w:t>
      </w:r>
    </w:p>
    <w:p w14:paraId="45F5BC40" w14:textId="77777777" w:rsidR="005329CB" w:rsidRPr="00D05E29" w:rsidRDefault="005329CB" w:rsidP="005329CB">
      <w:pPr>
        <w:pBdr>
          <w:top w:val="single" w:sz="4" w:space="1" w:color="auto"/>
          <w:left w:val="single" w:sz="4" w:space="4" w:color="auto"/>
          <w:bottom w:val="single" w:sz="4" w:space="1" w:color="auto"/>
          <w:right w:val="single" w:sz="4" w:space="4" w:color="auto"/>
        </w:pBdr>
        <w:shd w:val="clear" w:color="auto" w:fill="364CB8"/>
        <w:autoSpaceDE w:val="0"/>
        <w:autoSpaceDN w:val="0"/>
        <w:adjustRightInd w:val="0"/>
        <w:rPr>
          <w:rFonts w:ascii="r_ansi" w:hAnsi="r_ansi" w:cs="r_ansi"/>
          <w:b/>
          <w:color w:val="FFFFFF"/>
          <w:sz w:val="20"/>
        </w:rPr>
      </w:pPr>
      <w:proofErr w:type="gramStart"/>
      <w:r w:rsidRPr="00D05E29">
        <w:rPr>
          <w:rFonts w:ascii="r_ansi" w:hAnsi="r_ansi" w:cs="r_ansi"/>
          <w:b/>
          <w:color w:val="FFFFFF"/>
          <w:sz w:val="20"/>
        </w:rPr>
        <w:t>INQ  Inquire</w:t>
      </w:r>
      <w:proofErr w:type="gramEnd"/>
      <w:r w:rsidRPr="00D05E29">
        <w:rPr>
          <w:rFonts w:ascii="r_ansi" w:hAnsi="r_ansi" w:cs="r_ansi"/>
          <w:b/>
          <w:color w:val="FFFFFF"/>
          <w:sz w:val="20"/>
        </w:rPr>
        <w:t xml:space="preserve">                            OINQ Old Inquire</w:t>
      </w:r>
    </w:p>
    <w:p w14:paraId="7F43B60B" w14:textId="77777777" w:rsidR="005329CB" w:rsidRPr="00D05E29" w:rsidRDefault="005329CB" w:rsidP="005329CB">
      <w:pPr>
        <w:pBdr>
          <w:top w:val="single" w:sz="4" w:space="1" w:color="auto"/>
          <w:left w:val="single" w:sz="4" w:space="4" w:color="auto"/>
          <w:bottom w:val="single" w:sz="4" w:space="1" w:color="auto"/>
          <w:right w:val="single" w:sz="4" w:space="4" w:color="auto"/>
        </w:pBdr>
        <w:shd w:val="clear" w:color="auto" w:fill="364CB8"/>
        <w:autoSpaceDE w:val="0"/>
        <w:autoSpaceDN w:val="0"/>
        <w:adjustRightInd w:val="0"/>
        <w:rPr>
          <w:rFonts w:ascii="r_ansi" w:hAnsi="r_ansi" w:cs="r_ansi"/>
          <w:b/>
          <w:color w:val="FFFFFF"/>
          <w:sz w:val="20"/>
        </w:rPr>
      </w:pPr>
      <w:r w:rsidRPr="00D05E29">
        <w:rPr>
          <w:rFonts w:ascii="r_ansi" w:hAnsi="r_ansi" w:cs="r_ansi"/>
          <w:b/>
          <w:color w:val="FFFFFF"/>
          <w:sz w:val="20"/>
        </w:rPr>
        <w:t>CL   Change Log</w:t>
      </w:r>
    </w:p>
    <w:p w14:paraId="63ABB92F" w14:textId="77777777" w:rsidR="005329CB" w:rsidRPr="00D05E29" w:rsidRDefault="005329CB" w:rsidP="005329CB">
      <w:pPr>
        <w:pBdr>
          <w:top w:val="single" w:sz="4" w:space="1" w:color="auto"/>
          <w:left w:val="single" w:sz="4" w:space="4" w:color="auto"/>
          <w:bottom w:val="single" w:sz="4" w:space="1" w:color="auto"/>
          <w:right w:val="single" w:sz="4" w:space="4" w:color="auto"/>
        </w:pBdr>
        <w:shd w:val="clear" w:color="auto" w:fill="364CB8"/>
        <w:autoSpaceDE w:val="0"/>
        <w:autoSpaceDN w:val="0"/>
        <w:adjustRightInd w:val="0"/>
        <w:rPr>
          <w:rFonts w:ascii="r_ansi" w:hAnsi="r_ansi" w:cs="r_ansi"/>
          <w:b/>
          <w:color w:val="FFFFFF"/>
          <w:sz w:val="20"/>
        </w:rPr>
      </w:pPr>
      <w:r w:rsidRPr="00D05E29">
        <w:rPr>
          <w:rFonts w:ascii="r_ansi" w:hAnsi="r_ansi" w:cs="r_ansi"/>
          <w:b/>
          <w:color w:val="FFFFFF"/>
          <w:sz w:val="20"/>
        </w:rPr>
        <w:t xml:space="preserve">Select Action: Next Screen// </w:t>
      </w:r>
      <w:proofErr w:type="spellStart"/>
      <w:r w:rsidRPr="00D05E29">
        <w:rPr>
          <w:rFonts w:ascii="r_ansi" w:hAnsi="r_ansi" w:cs="r_ansi"/>
          <w:b/>
          <w:color w:val="FFFFFF"/>
          <w:sz w:val="20"/>
        </w:rPr>
        <w:t>inq</w:t>
      </w:r>
      <w:proofErr w:type="spellEnd"/>
      <w:r w:rsidRPr="00D05E29">
        <w:rPr>
          <w:rFonts w:ascii="r_ansi" w:hAnsi="r_ansi" w:cs="r_ansi"/>
          <w:b/>
          <w:color w:val="FFFFFF"/>
          <w:sz w:val="20"/>
        </w:rPr>
        <w:t xml:space="preserve">   Inquire  </w:t>
      </w:r>
    </w:p>
    <w:p w14:paraId="4DEC1D36" w14:textId="77777777" w:rsidR="005329CB" w:rsidRPr="00D05E29" w:rsidRDefault="005329CB" w:rsidP="005329CB">
      <w:pPr>
        <w:pBdr>
          <w:top w:val="single" w:sz="4" w:space="1" w:color="auto"/>
          <w:left w:val="single" w:sz="4" w:space="4" w:color="auto"/>
          <w:bottom w:val="single" w:sz="4" w:space="1" w:color="auto"/>
          <w:right w:val="single" w:sz="4" w:space="4" w:color="auto"/>
        </w:pBdr>
        <w:shd w:val="clear" w:color="auto" w:fill="364CB8"/>
        <w:rPr>
          <w:b/>
          <w:color w:val="FFFFFF"/>
        </w:rPr>
      </w:pPr>
      <w:r w:rsidRPr="00D05E29">
        <w:rPr>
          <w:rFonts w:ascii="r_ansi" w:hAnsi="r_ansi" w:cs="r_ansi"/>
          <w:b/>
          <w:color w:val="FFFFFF"/>
          <w:sz w:val="20"/>
        </w:rPr>
        <w:t xml:space="preserve">Display inquiry for which </w:t>
      </w:r>
      <w:proofErr w:type="gramStart"/>
      <w:r w:rsidRPr="00D05E29">
        <w:rPr>
          <w:rFonts w:ascii="r_ansi" w:hAnsi="r_ansi" w:cs="r_ansi"/>
          <w:b/>
          <w:color w:val="FFFFFF"/>
          <w:sz w:val="20"/>
        </w:rPr>
        <w:t>taxonomy?:</w:t>
      </w:r>
      <w:proofErr w:type="gramEnd"/>
      <w:r w:rsidRPr="00D05E29">
        <w:rPr>
          <w:rFonts w:ascii="r_ansi" w:hAnsi="r_ansi" w:cs="r_ansi"/>
          <w:b/>
          <w:color w:val="FFFFFF"/>
          <w:sz w:val="20"/>
        </w:rPr>
        <w:t xml:space="preserve">  (1-254): 105</w:t>
      </w:r>
    </w:p>
    <w:p w14:paraId="762971FD" w14:textId="3E791AFE" w:rsidR="005329CB" w:rsidRDefault="005329CB" w:rsidP="005329CB">
      <w:r>
        <w:lastRenderedPageBreak/>
        <w:t>.</w:t>
      </w:r>
      <w:r w:rsidRPr="0039414F">
        <w:t xml:space="preserve"> </w:t>
      </w:r>
      <w:r w:rsidR="00CD44A5">
        <w:rPr>
          <w:noProof/>
        </w:rPr>
        <w:drawing>
          <wp:inline distT="0" distB="0" distL="0" distR="0" wp14:anchorId="470D5435" wp14:editId="11FD20B1">
            <wp:extent cx="5943600" cy="4438650"/>
            <wp:effectExtent l="0" t="0" r="0" b="0"/>
            <wp:docPr id="130" name="Picture 130" descr="This screen captures shows a taxonomy inquiry that lists codes in the various taxonomies.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XRM-MM-page-177-remove-IP.gif"/>
                    <pic:cNvPicPr/>
                  </pic:nvPicPr>
                  <pic:blipFill rotWithShape="1">
                    <a:blip r:embed="rId55"/>
                    <a:srcRect t="6986"/>
                    <a:stretch/>
                  </pic:blipFill>
                  <pic:spPr bwMode="auto">
                    <a:xfrm>
                      <a:off x="0" y="0"/>
                      <a:ext cx="5943600" cy="4438650"/>
                    </a:xfrm>
                    <a:prstGeom prst="rect">
                      <a:avLst/>
                    </a:prstGeom>
                    <a:ln>
                      <a:noFill/>
                    </a:ln>
                    <a:extLst>
                      <a:ext uri="{53640926-AAD7-44D8-BBD7-CCE9431645EC}">
                        <a14:shadowObscured xmlns:a14="http://schemas.microsoft.com/office/drawing/2010/main"/>
                      </a:ext>
                    </a:extLst>
                  </pic:spPr>
                </pic:pic>
              </a:graphicData>
            </a:graphic>
          </wp:inline>
        </w:drawing>
      </w:r>
    </w:p>
    <w:p w14:paraId="2F06DACA" w14:textId="77777777" w:rsidR="005329CB" w:rsidRDefault="005329CB" w:rsidP="005329CB">
      <w:pPr>
        <w:rPr>
          <w:b/>
        </w:rPr>
      </w:pPr>
      <w:r>
        <w:rPr>
          <w:b/>
        </w:rPr>
        <w:br w:type="page"/>
      </w:r>
      <w:r>
        <w:rPr>
          <w:b/>
        </w:rPr>
        <w:lastRenderedPageBreak/>
        <w:t>Import – TAX</w:t>
      </w:r>
    </w:p>
    <w:p w14:paraId="3504562B" w14:textId="77777777" w:rsidR="005329CB" w:rsidRDefault="005329CB" w:rsidP="005329CB">
      <w:r>
        <w:t xml:space="preserve">If you choose the TAX </w:t>
      </w:r>
      <w:proofErr w:type="gramStart"/>
      <w:r>
        <w:t>option</w:t>
      </w:r>
      <w:proofErr w:type="gramEnd"/>
      <w:r>
        <w:t xml:space="preserve"> then you will be presented with a list of all the taxonomies on the system and you can create a list of taxonomies to import codes from.</w:t>
      </w:r>
    </w:p>
    <w:p w14:paraId="026A80D9" w14:textId="77777777" w:rsidR="005329CB" w:rsidRDefault="005329CB" w:rsidP="005329CB"/>
    <w:p w14:paraId="4ADDB469" w14:textId="63C01DB6" w:rsidR="005329CB" w:rsidRDefault="00CD44A5" w:rsidP="005329CB">
      <w:r>
        <w:rPr>
          <w:noProof/>
        </w:rPr>
        <w:drawing>
          <wp:inline distT="0" distB="0" distL="0" distR="0" wp14:anchorId="5C40BD69" wp14:editId="2C59F077">
            <wp:extent cx="5934075" cy="3924300"/>
            <wp:effectExtent l="0" t="0" r="9525" b="0"/>
            <wp:docPr id="131" name="Picture 131" descr="This screen captures shows the types of files one can import codes from, in this case, another taxonom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XRM-MM-page-178-remove-IP.gif"/>
                    <pic:cNvPicPr/>
                  </pic:nvPicPr>
                  <pic:blipFill rotWithShape="1">
                    <a:blip r:embed="rId56"/>
                    <a:srcRect t="3513"/>
                    <a:stretch/>
                  </pic:blipFill>
                  <pic:spPr bwMode="auto">
                    <a:xfrm>
                      <a:off x="0" y="0"/>
                      <a:ext cx="5934075" cy="3924300"/>
                    </a:xfrm>
                    <a:prstGeom prst="rect">
                      <a:avLst/>
                    </a:prstGeom>
                    <a:ln>
                      <a:noFill/>
                    </a:ln>
                    <a:extLst>
                      <a:ext uri="{53640926-AAD7-44D8-BBD7-CCE9431645EC}">
                        <a14:shadowObscured xmlns:a14="http://schemas.microsoft.com/office/drawing/2010/main"/>
                      </a:ext>
                    </a:extLst>
                  </pic:spPr>
                </pic:pic>
              </a:graphicData>
            </a:graphic>
          </wp:inline>
        </w:drawing>
      </w:r>
    </w:p>
    <w:p w14:paraId="365F0719" w14:textId="77777777" w:rsidR="005329CB" w:rsidRDefault="005329CB" w:rsidP="005329CB"/>
    <w:p w14:paraId="76A02A96" w14:textId="5BCB83CE" w:rsidR="005329CB" w:rsidRDefault="00620EFB" w:rsidP="005329CB">
      <w:r>
        <w:rPr>
          <w:noProof/>
        </w:rPr>
        <w:lastRenderedPageBreak/>
        <w:drawing>
          <wp:inline distT="0" distB="0" distL="0" distR="0" wp14:anchorId="298C5299" wp14:editId="597A47AC">
            <wp:extent cx="5934075" cy="3924300"/>
            <wp:effectExtent l="0" t="0" r="9525" b="0"/>
            <wp:docPr id="132" name="Picture 132" descr="This screen captures shows the list of taxonom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XRM-MM-page-179-remove-IP.gif"/>
                    <pic:cNvPicPr/>
                  </pic:nvPicPr>
                  <pic:blipFill rotWithShape="1">
                    <a:blip r:embed="rId57"/>
                    <a:srcRect t="3513"/>
                    <a:stretch/>
                  </pic:blipFill>
                  <pic:spPr bwMode="auto">
                    <a:xfrm>
                      <a:off x="0" y="0"/>
                      <a:ext cx="5934075" cy="3924300"/>
                    </a:xfrm>
                    <a:prstGeom prst="rect">
                      <a:avLst/>
                    </a:prstGeom>
                    <a:ln>
                      <a:noFill/>
                    </a:ln>
                    <a:extLst>
                      <a:ext uri="{53640926-AAD7-44D8-BBD7-CCE9431645EC}">
                        <a14:shadowObscured xmlns:a14="http://schemas.microsoft.com/office/drawing/2010/main"/>
                      </a:ext>
                    </a:extLst>
                  </pic:spPr>
                </pic:pic>
              </a:graphicData>
            </a:graphic>
          </wp:inline>
        </w:drawing>
      </w:r>
    </w:p>
    <w:p w14:paraId="798EBAE5" w14:textId="77777777" w:rsidR="005329CB" w:rsidRDefault="005329CB" w:rsidP="005329CB"/>
    <w:p w14:paraId="73A4CD83" w14:textId="77777777" w:rsidR="005329CB" w:rsidRDefault="005329CB" w:rsidP="005329CB">
      <w:r>
        <w:t>The SEL action adds a taxonomy to the list and the REM action removes it from the list. Once the list is built use the DONE action. You will then see the following prompt for each selected taxonomy:</w:t>
      </w:r>
    </w:p>
    <w:p w14:paraId="146D1134" w14:textId="77777777" w:rsidR="005329CB" w:rsidRDefault="005329CB" w:rsidP="005329CB"/>
    <w:p w14:paraId="3739C00C" w14:textId="77777777" w:rsidR="005329CB" w:rsidRPr="003B7AC5" w:rsidRDefault="005329CB" w:rsidP="005329CB">
      <w:pPr>
        <w:pBdr>
          <w:top w:val="single" w:sz="4" w:space="1" w:color="auto"/>
          <w:left w:val="single" w:sz="4" w:space="4" w:color="auto"/>
          <w:bottom w:val="single" w:sz="4" w:space="1" w:color="auto"/>
          <w:right w:val="single" w:sz="4" w:space="4" w:color="auto"/>
        </w:pBdr>
        <w:shd w:val="clear" w:color="auto" w:fill="1F497D"/>
        <w:autoSpaceDE w:val="0"/>
        <w:autoSpaceDN w:val="0"/>
        <w:adjustRightInd w:val="0"/>
        <w:rPr>
          <w:rFonts w:ascii="r_ansi" w:hAnsi="r_ansi" w:cs="r_ansi"/>
          <w:b/>
          <w:color w:val="FFFFFF"/>
          <w:sz w:val="20"/>
        </w:rPr>
      </w:pPr>
      <w:r w:rsidRPr="003B7AC5">
        <w:rPr>
          <w:rFonts w:ascii="r_ansi" w:hAnsi="r_ansi" w:cs="r_ansi"/>
          <w:b/>
          <w:color w:val="FFFFFF"/>
          <w:sz w:val="20"/>
        </w:rPr>
        <w:t>Ready to import codes from taxonomy (taxonomy name here)</w:t>
      </w:r>
    </w:p>
    <w:p w14:paraId="3D896320" w14:textId="77777777" w:rsidR="005329CB" w:rsidRPr="003B7AC5" w:rsidRDefault="005329CB" w:rsidP="005329CB">
      <w:pPr>
        <w:pBdr>
          <w:top w:val="single" w:sz="4" w:space="1" w:color="auto"/>
          <w:left w:val="single" w:sz="4" w:space="4" w:color="auto"/>
          <w:bottom w:val="single" w:sz="4" w:space="1" w:color="auto"/>
          <w:right w:val="single" w:sz="4" w:space="4" w:color="auto"/>
        </w:pBdr>
        <w:shd w:val="clear" w:color="auto" w:fill="1F497D"/>
        <w:autoSpaceDE w:val="0"/>
        <w:autoSpaceDN w:val="0"/>
        <w:adjustRightInd w:val="0"/>
        <w:rPr>
          <w:rFonts w:ascii="r_ansi" w:hAnsi="r_ansi" w:cs="r_ansi"/>
          <w:b/>
          <w:color w:val="FFFFFF"/>
          <w:sz w:val="20"/>
        </w:rPr>
      </w:pPr>
    </w:p>
    <w:p w14:paraId="5AACA980" w14:textId="05AEAE35" w:rsidR="005329CB" w:rsidRPr="003B7AC5" w:rsidRDefault="005329CB" w:rsidP="005329CB">
      <w:pPr>
        <w:pBdr>
          <w:top w:val="single" w:sz="4" w:space="1" w:color="auto"/>
          <w:left w:val="single" w:sz="4" w:space="4" w:color="auto"/>
          <w:bottom w:val="single" w:sz="4" w:space="1" w:color="auto"/>
          <w:right w:val="single" w:sz="4" w:space="4" w:color="auto"/>
        </w:pBdr>
        <w:shd w:val="clear" w:color="auto" w:fill="1F497D"/>
        <w:autoSpaceDE w:val="0"/>
        <w:autoSpaceDN w:val="0"/>
        <w:adjustRightInd w:val="0"/>
        <w:rPr>
          <w:rFonts w:ascii="r_ansi" w:hAnsi="r_ansi" w:cs="r_ansi"/>
          <w:b/>
          <w:color w:val="FFFFFF"/>
          <w:sz w:val="20"/>
        </w:rPr>
      </w:pPr>
      <w:r w:rsidRPr="003B7AC5">
        <w:rPr>
          <w:rFonts w:ascii="r_ansi" w:hAnsi="r_ansi" w:cs="r_ansi"/>
          <w:b/>
          <w:color w:val="FFFFFF"/>
          <w:sz w:val="20"/>
        </w:rPr>
        <w:t xml:space="preserve">   Select one of the following:</w:t>
      </w:r>
    </w:p>
    <w:p w14:paraId="2CEF7C67" w14:textId="77777777" w:rsidR="005329CB" w:rsidRPr="003B7AC5" w:rsidRDefault="005329CB" w:rsidP="005329CB">
      <w:pPr>
        <w:pBdr>
          <w:top w:val="single" w:sz="4" w:space="1" w:color="auto"/>
          <w:left w:val="single" w:sz="4" w:space="4" w:color="auto"/>
          <w:bottom w:val="single" w:sz="4" w:space="1" w:color="auto"/>
          <w:right w:val="single" w:sz="4" w:space="4" w:color="auto"/>
        </w:pBdr>
        <w:shd w:val="clear" w:color="auto" w:fill="1F497D"/>
        <w:autoSpaceDE w:val="0"/>
        <w:autoSpaceDN w:val="0"/>
        <w:adjustRightInd w:val="0"/>
        <w:rPr>
          <w:rFonts w:ascii="r_ansi" w:hAnsi="r_ansi" w:cs="r_ansi"/>
          <w:b/>
          <w:color w:val="FFFFFF"/>
          <w:sz w:val="20"/>
        </w:rPr>
      </w:pPr>
    </w:p>
    <w:p w14:paraId="7A843A48" w14:textId="77777777" w:rsidR="005329CB" w:rsidRPr="003B7AC5" w:rsidRDefault="005329CB" w:rsidP="005329CB">
      <w:pPr>
        <w:pBdr>
          <w:top w:val="single" w:sz="4" w:space="1" w:color="auto"/>
          <w:left w:val="single" w:sz="4" w:space="4" w:color="auto"/>
          <w:bottom w:val="single" w:sz="4" w:space="1" w:color="auto"/>
          <w:right w:val="single" w:sz="4" w:space="4" w:color="auto"/>
        </w:pBdr>
        <w:shd w:val="clear" w:color="auto" w:fill="1F497D"/>
        <w:autoSpaceDE w:val="0"/>
        <w:autoSpaceDN w:val="0"/>
        <w:adjustRightInd w:val="0"/>
        <w:rPr>
          <w:rFonts w:ascii="r_ansi" w:hAnsi="r_ansi" w:cs="r_ansi"/>
          <w:b/>
          <w:color w:val="FFFFFF"/>
          <w:sz w:val="20"/>
        </w:rPr>
      </w:pPr>
      <w:r w:rsidRPr="003B7AC5">
        <w:rPr>
          <w:rFonts w:ascii="r_ansi" w:hAnsi="r_ansi" w:cs="r_ansi"/>
          <w:b/>
          <w:color w:val="FFFFFF"/>
          <w:sz w:val="20"/>
        </w:rPr>
        <w:t xml:space="preserve">          ALL       </w:t>
      </w:r>
      <w:proofErr w:type="spellStart"/>
      <w:r w:rsidRPr="003B7AC5">
        <w:rPr>
          <w:rFonts w:ascii="r_ansi" w:hAnsi="r_ansi" w:cs="r_ansi"/>
          <w:b/>
          <w:color w:val="FFFFFF"/>
          <w:sz w:val="20"/>
        </w:rPr>
        <w:t>All</w:t>
      </w:r>
      <w:proofErr w:type="spellEnd"/>
      <w:r w:rsidRPr="003B7AC5">
        <w:rPr>
          <w:rFonts w:ascii="r_ansi" w:hAnsi="r_ansi" w:cs="r_ansi"/>
          <w:b/>
          <w:color w:val="FFFFFF"/>
          <w:sz w:val="20"/>
        </w:rPr>
        <w:t xml:space="preserve"> codes</w:t>
      </w:r>
    </w:p>
    <w:p w14:paraId="3DBCC535" w14:textId="77777777" w:rsidR="005329CB" w:rsidRPr="003B7AC5" w:rsidRDefault="005329CB" w:rsidP="005329CB">
      <w:pPr>
        <w:pBdr>
          <w:top w:val="single" w:sz="4" w:space="1" w:color="auto"/>
          <w:left w:val="single" w:sz="4" w:space="4" w:color="auto"/>
          <w:bottom w:val="single" w:sz="4" w:space="1" w:color="auto"/>
          <w:right w:val="single" w:sz="4" w:space="4" w:color="auto"/>
        </w:pBdr>
        <w:shd w:val="clear" w:color="auto" w:fill="1F497D"/>
        <w:autoSpaceDE w:val="0"/>
        <w:autoSpaceDN w:val="0"/>
        <w:adjustRightInd w:val="0"/>
        <w:rPr>
          <w:rFonts w:ascii="r_ansi" w:hAnsi="r_ansi" w:cs="r_ansi"/>
          <w:b/>
          <w:color w:val="FFFFFF"/>
          <w:sz w:val="20"/>
        </w:rPr>
      </w:pPr>
      <w:r w:rsidRPr="003B7AC5">
        <w:rPr>
          <w:rFonts w:ascii="r_ansi" w:hAnsi="r_ansi" w:cs="r_ansi"/>
          <w:b/>
          <w:color w:val="FFFFFF"/>
          <w:sz w:val="20"/>
        </w:rPr>
        <w:t xml:space="preserve">          SEL       Selected codes</w:t>
      </w:r>
    </w:p>
    <w:p w14:paraId="0DE64F35" w14:textId="77777777" w:rsidR="005329CB" w:rsidRPr="003B7AC5" w:rsidRDefault="005329CB" w:rsidP="005329CB">
      <w:pPr>
        <w:pBdr>
          <w:top w:val="single" w:sz="4" w:space="1" w:color="auto"/>
          <w:left w:val="single" w:sz="4" w:space="4" w:color="auto"/>
          <w:bottom w:val="single" w:sz="4" w:space="1" w:color="auto"/>
          <w:right w:val="single" w:sz="4" w:space="4" w:color="auto"/>
        </w:pBdr>
        <w:shd w:val="clear" w:color="auto" w:fill="1F497D"/>
        <w:autoSpaceDE w:val="0"/>
        <w:autoSpaceDN w:val="0"/>
        <w:adjustRightInd w:val="0"/>
        <w:rPr>
          <w:rFonts w:ascii="r_ansi" w:hAnsi="r_ansi" w:cs="r_ansi"/>
          <w:b/>
          <w:color w:val="FFFFFF"/>
          <w:sz w:val="20"/>
        </w:rPr>
      </w:pPr>
    </w:p>
    <w:p w14:paraId="57796CA2" w14:textId="77777777" w:rsidR="005329CB" w:rsidRPr="003B7AC5" w:rsidRDefault="005329CB" w:rsidP="005329CB">
      <w:pPr>
        <w:pBdr>
          <w:top w:val="single" w:sz="4" w:space="1" w:color="auto"/>
          <w:left w:val="single" w:sz="4" w:space="4" w:color="auto"/>
          <w:bottom w:val="single" w:sz="4" w:space="1" w:color="auto"/>
          <w:right w:val="single" w:sz="4" w:space="4" w:color="auto"/>
        </w:pBdr>
        <w:shd w:val="clear" w:color="auto" w:fill="1F497D"/>
        <w:autoSpaceDE w:val="0"/>
        <w:autoSpaceDN w:val="0"/>
        <w:adjustRightInd w:val="0"/>
        <w:rPr>
          <w:rFonts w:ascii="r_ansi" w:hAnsi="r_ansi" w:cs="r_ansi"/>
          <w:b/>
          <w:color w:val="FFFFFF"/>
          <w:sz w:val="20"/>
        </w:rPr>
      </w:pPr>
      <w:r w:rsidRPr="003B7AC5">
        <w:rPr>
          <w:rFonts w:ascii="r_ansi" w:hAnsi="r_ansi" w:cs="r_ansi"/>
          <w:b/>
          <w:color w:val="FFFFFF"/>
          <w:sz w:val="20"/>
        </w:rPr>
        <w:t xml:space="preserve">Enter response: ALL// </w:t>
      </w:r>
    </w:p>
    <w:p w14:paraId="68496E85" w14:textId="77777777" w:rsidR="005329CB" w:rsidRDefault="005329CB" w:rsidP="005329CB"/>
    <w:p w14:paraId="6421E531" w14:textId="77777777" w:rsidR="005329CB" w:rsidRPr="00B52E1E" w:rsidRDefault="005329CB" w:rsidP="005329CB">
      <w:r>
        <w:t xml:space="preserve">ALL will import all the codes and SEL will walk you through each Term/Coding System combination in the taxonomy and allow you to choose </w:t>
      </w:r>
      <w:proofErr w:type="gramStart"/>
      <w:r>
        <w:t>whether or not</w:t>
      </w:r>
      <w:proofErr w:type="gramEnd"/>
      <w:r>
        <w:t xml:space="preserve"> to import it.</w:t>
      </w:r>
    </w:p>
    <w:p w14:paraId="036272D4" w14:textId="77777777" w:rsidR="005329CB" w:rsidRDefault="005329CB" w:rsidP="005329CB">
      <w:pPr>
        <w:rPr>
          <w:b/>
        </w:rPr>
      </w:pPr>
    </w:p>
    <w:p w14:paraId="72DBE350" w14:textId="77777777" w:rsidR="005329CB" w:rsidRDefault="005329CB" w:rsidP="005329CB">
      <w:pPr>
        <w:rPr>
          <w:b/>
        </w:rPr>
      </w:pPr>
    </w:p>
    <w:p w14:paraId="78AC6C05" w14:textId="77777777" w:rsidR="005329CB" w:rsidRDefault="005329CB" w:rsidP="005329CB">
      <w:pPr>
        <w:rPr>
          <w:b/>
        </w:rPr>
      </w:pPr>
    </w:p>
    <w:p w14:paraId="09B8F4AE" w14:textId="77777777" w:rsidR="005329CB" w:rsidRDefault="005329CB" w:rsidP="005329CB">
      <w:pPr>
        <w:rPr>
          <w:b/>
        </w:rPr>
      </w:pPr>
    </w:p>
    <w:p w14:paraId="178F6A3D" w14:textId="77777777" w:rsidR="005329CB" w:rsidRDefault="005329CB" w:rsidP="005329CB">
      <w:pPr>
        <w:rPr>
          <w:b/>
        </w:rPr>
      </w:pPr>
    </w:p>
    <w:p w14:paraId="73EB7462" w14:textId="77777777" w:rsidR="005329CB" w:rsidRDefault="005329CB" w:rsidP="005329CB">
      <w:pPr>
        <w:rPr>
          <w:b/>
        </w:rPr>
      </w:pPr>
    </w:p>
    <w:p w14:paraId="2ADCC5B8" w14:textId="77777777" w:rsidR="005329CB" w:rsidRPr="002E7118" w:rsidRDefault="005329CB" w:rsidP="005329CB">
      <w:pPr>
        <w:rPr>
          <w:b/>
        </w:rPr>
      </w:pPr>
      <w:r>
        <w:rPr>
          <w:b/>
        </w:rPr>
        <w:br w:type="page"/>
      </w:r>
      <w:r w:rsidRPr="002E7118">
        <w:rPr>
          <w:b/>
        </w:rPr>
        <w:lastRenderedPageBreak/>
        <w:t>Importing a CSV file from a web site</w:t>
      </w:r>
    </w:p>
    <w:p w14:paraId="7299EFE5" w14:textId="77777777" w:rsidR="005329CB" w:rsidRDefault="005329CB" w:rsidP="005329CB"/>
    <w:p w14:paraId="16950C0B" w14:textId="1ED70470" w:rsidR="005329CB" w:rsidRDefault="00620EFB" w:rsidP="005329CB">
      <w:pPr>
        <w:rPr>
          <w:noProof/>
        </w:rPr>
      </w:pPr>
      <w:r>
        <w:rPr>
          <w:noProof/>
        </w:rPr>
        <w:drawing>
          <wp:inline distT="0" distB="0" distL="0" distR="0" wp14:anchorId="39D20CC9" wp14:editId="370B8145">
            <wp:extent cx="5943600" cy="5724525"/>
            <wp:effectExtent l="0" t="0" r="0" b="9525"/>
            <wp:docPr id="133" name="Picture 133" descr="This screen captures shows the user selecting to import a file from a web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XRM-MM-page-180-remove-IP.gif"/>
                    <pic:cNvPicPr/>
                  </pic:nvPicPr>
                  <pic:blipFill rotWithShape="1">
                    <a:blip r:embed="rId58"/>
                    <a:srcRect t="4451"/>
                    <a:stretch/>
                  </pic:blipFill>
                  <pic:spPr bwMode="auto">
                    <a:xfrm>
                      <a:off x="0" y="0"/>
                      <a:ext cx="5943600" cy="5724525"/>
                    </a:xfrm>
                    <a:prstGeom prst="rect">
                      <a:avLst/>
                    </a:prstGeom>
                    <a:ln>
                      <a:noFill/>
                    </a:ln>
                    <a:extLst>
                      <a:ext uri="{53640926-AAD7-44D8-BBD7-CCE9431645EC}">
                        <a14:shadowObscured xmlns:a14="http://schemas.microsoft.com/office/drawing/2010/main"/>
                      </a:ext>
                    </a:extLst>
                  </pic:spPr>
                </pic:pic>
              </a:graphicData>
            </a:graphic>
          </wp:inline>
        </w:drawing>
      </w:r>
    </w:p>
    <w:p w14:paraId="6EFBD28B" w14:textId="77777777" w:rsidR="005329CB" w:rsidRDefault="005329CB" w:rsidP="005329CB">
      <w:pPr>
        <w:rPr>
          <w:noProof/>
        </w:rPr>
      </w:pPr>
    </w:p>
    <w:p w14:paraId="4DC90273" w14:textId="195DD676" w:rsidR="00D666D9" w:rsidRPr="00B52E1E" w:rsidRDefault="00D666D9" w:rsidP="00D666D9">
      <w:r>
        <w:t xml:space="preserve">Hint - If you have the </w:t>
      </w:r>
      <w:r w:rsidR="00E861C9">
        <w:t>URL</w:t>
      </w:r>
      <w:r>
        <w:t xml:space="preserve"> copied to the clipboard you can paste it at the Input prompt.</w:t>
      </w:r>
    </w:p>
    <w:p w14:paraId="336FDB9B" w14:textId="77777777" w:rsidR="00D666D9" w:rsidRDefault="00D666D9" w:rsidP="005329CB">
      <w:pPr>
        <w:rPr>
          <w:noProof/>
        </w:rPr>
      </w:pPr>
    </w:p>
    <w:p w14:paraId="65489D60" w14:textId="7C98BE54" w:rsidR="005329CB" w:rsidRDefault="00B8238E" w:rsidP="005329CB">
      <w:pPr>
        <w:rPr>
          <w:noProof/>
        </w:rPr>
      </w:pPr>
      <w:r>
        <w:rPr>
          <w:noProof/>
        </w:rPr>
        <w:lastRenderedPageBreak/>
        <w:drawing>
          <wp:inline distT="0" distB="0" distL="0" distR="0" wp14:anchorId="0ACA8711" wp14:editId="06E39880">
            <wp:extent cx="5943600" cy="5772150"/>
            <wp:effectExtent l="0" t="0" r="0" b="0"/>
            <wp:docPr id="134" name="Picture 134" descr="This screen captures shows the import process bringing in co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XRM-MM-page-181-remove-IP.gif"/>
                    <pic:cNvPicPr/>
                  </pic:nvPicPr>
                  <pic:blipFill rotWithShape="1">
                    <a:blip r:embed="rId59"/>
                    <a:srcRect t="3962"/>
                    <a:stretch/>
                  </pic:blipFill>
                  <pic:spPr bwMode="auto">
                    <a:xfrm>
                      <a:off x="0" y="0"/>
                      <a:ext cx="5943600" cy="5772150"/>
                    </a:xfrm>
                    <a:prstGeom prst="rect">
                      <a:avLst/>
                    </a:prstGeom>
                    <a:ln>
                      <a:noFill/>
                    </a:ln>
                    <a:extLst>
                      <a:ext uri="{53640926-AAD7-44D8-BBD7-CCE9431645EC}">
                        <a14:shadowObscured xmlns:a14="http://schemas.microsoft.com/office/drawing/2010/main"/>
                      </a:ext>
                    </a:extLst>
                  </pic:spPr>
                </pic:pic>
              </a:graphicData>
            </a:graphic>
          </wp:inline>
        </w:drawing>
      </w:r>
    </w:p>
    <w:p w14:paraId="2DCA6470" w14:textId="77777777" w:rsidR="005329CB" w:rsidRDefault="005329CB" w:rsidP="005329CB">
      <w:pPr>
        <w:rPr>
          <w:noProof/>
        </w:rPr>
      </w:pPr>
    </w:p>
    <w:p w14:paraId="487BDA21" w14:textId="34CBB884" w:rsidR="005329CB" w:rsidRPr="00B52E1E" w:rsidRDefault="00FD36DB" w:rsidP="005329CB">
      <w:r>
        <w:rPr>
          <w:noProof/>
        </w:rPr>
        <w:lastRenderedPageBreak/>
        <w:drawing>
          <wp:inline distT="0" distB="0" distL="0" distR="0" wp14:anchorId="06727873" wp14:editId="06B3190B">
            <wp:extent cx="5943600" cy="5781675"/>
            <wp:effectExtent l="0" t="0" r="0" b="9525"/>
            <wp:docPr id="135" name="Picture 135" descr="This screen captures shows the user browsing the list of co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XRM-MM-page-182-remove-IP.gif"/>
                    <pic:cNvPicPr/>
                  </pic:nvPicPr>
                  <pic:blipFill rotWithShape="1">
                    <a:blip r:embed="rId60"/>
                    <a:srcRect t="3804"/>
                    <a:stretch/>
                  </pic:blipFill>
                  <pic:spPr bwMode="auto">
                    <a:xfrm>
                      <a:off x="0" y="0"/>
                      <a:ext cx="5943600" cy="5781675"/>
                    </a:xfrm>
                    <a:prstGeom prst="rect">
                      <a:avLst/>
                    </a:prstGeom>
                    <a:ln>
                      <a:noFill/>
                    </a:ln>
                    <a:extLst>
                      <a:ext uri="{53640926-AAD7-44D8-BBD7-CCE9431645EC}">
                        <a14:shadowObscured xmlns:a14="http://schemas.microsoft.com/office/drawing/2010/main"/>
                      </a:ext>
                    </a:extLst>
                  </pic:spPr>
                </pic:pic>
              </a:graphicData>
            </a:graphic>
          </wp:inline>
        </w:drawing>
      </w:r>
    </w:p>
    <w:p w14:paraId="526BFBBA" w14:textId="77777777" w:rsidR="005329CB" w:rsidRDefault="005329CB" w:rsidP="005329CB"/>
    <w:p w14:paraId="13A50350" w14:textId="77777777" w:rsidR="005329CB" w:rsidRDefault="005329CB" w:rsidP="005329CB">
      <w:pPr>
        <w:pStyle w:val="Heading3"/>
      </w:pPr>
    </w:p>
    <w:p w14:paraId="3C7CC764" w14:textId="55D8C4EE" w:rsidR="005329CB" w:rsidRDefault="005329CB" w:rsidP="005329CB">
      <w:pPr>
        <w:pStyle w:val="Heading3"/>
      </w:pPr>
      <w:r>
        <w:br w:type="page"/>
      </w:r>
      <w:bookmarkStart w:id="371" w:name="_Toc114523108"/>
      <w:r>
        <w:lastRenderedPageBreak/>
        <w:t>Use in Dialog Report</w:t>
      </w:r>
      <w:r w:rsidR="00695A88">
        <w:fldChar w:fldCharType="begin"/>
      </w:r>
      <w:r>
        <w:instrText>xe "Inquire about Taxonomy Item"</w:instrText>
      </w:r>
      <w:r w:rsidR="00695A88">
        <w:fldChar w:fldCharType="end"/>
      </w:r>
      <w:r w:rsidR="00A85342">
        <w:t xml:space="preserve"> </w:t>
      </w:r>
      <w:r w:rsidR="002E1496">
        <w:t>(UID</w:t>
      </w:r>
      <w:r w:rsidR="006D20FB">
        <w:t>R</w:t>
      </w:r>
      <w:r w:rsidR="002E1496">
        <w:t>)</w:t>
      </w:r>
      <w:bookmarkEnd w:id="371"/>
    </w:p>
    <w:p w14:paraId="19FA0B11" w14:textId="77777777" w:rsidR="005329CB" w:rsidRDefault="005329CB" w:rsidP="005329CB">
      <w:r>
        <w:t>The Use in Dialog Report option searches all taxonomies for inactive codes that are marked as Use in Dialog. If any of these are found, a Browser window displays the taxonomies and information about the inactive code(s) they contain.</w:t>
      </w:r>
    </w:p>
    <w:p w14:paraId="28874672" w14:textId="77777777" w:rsidR="005329CB" w:rsidRDefault="005329CB" w:rsidP="005329CB"/>
    <w:p w14:paraId="68A650E3" w14:textId="02426A44" w:rsidR="002E1496" w:rsidRDefault="002E1496" w:rsidP="005329CB">
      <w:r>
        <w:t>Select UID</w:t>
      </w:r>
      <w:r w:rsidR="006D20FB">
        <w:t>R</w:t>
      </w:r>
      <w:r>
        <w:t xml:space="preserve"> from the </w:t>
      </w:r>
      <w:r w:rsidR="006D20FB">
        <w:t>Taxonomy</w:t>
      </w:r>
      <w:r>
        <w:t xml:space="preserve"> Selection screen:</w:t>
      </w:r>
    </w:p>
    <w:p w14:paraId="48F358B1" w14:textId="3A9E5BAA" w:rsidR="002D2692" w:rsidRDefault="002D2692" w:rsidP="005329CB"/>
    <w:p w14:paraId="682F5FAC" w14:textId="709ED1B1" w:rsidR="002D2692" w:rsidRDefault="002D2692" w:rsidP="005329CB">
      <w:r>
        <w:rPr>
          <w:noProof/>
        </w:rPr>
        <w:drawing>
          <wp:inline distT="0" distB="0" distL="0" distR="0" wp14:anchorId="17DF6259" wp14:editId="73261065">
            <wp:extent cx="5943600" cy="3168650"/>
            <wp:effectExtent l="0" t="0" r="0" b="0"/>
            <wp:docPr id="14" name="Picture 14" descr="Example of the Select UIDR from the Taxonomy Selec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Example of the Select UIDR from the Taxonomy Selection screen"/>
                    <pic:cNvPicPr/>
                  </pic:nvPicPr>
                  <pic:blipFill>
                    <a:blip r:embed="rId61"/>
                    <a:stretch>
                      <a:fillRect/>
                    </a:stretch>
                  </pic:blipFill>
                  <pic:spPr>
                    <a:xfrm>
                      <a:off x="0" y="0"/>
                      <a:ext cx="5943600" cy="3168650"/>
                    </a:xfrm>
                    <a:prstGeom prst="rect">
                      <a:avLst/>
                    </a:prstGeom>
                  </pic:spPr>
                </pic:pic>
              </a:graphicData>
            </a:graphic>
          </wp:inline>
        </w:drawing>
      </w:r>
    </w:p>
    <w:p w14:paraId="4F7A0DA0" w14:textId="77777777" w:rsidR="002E1496" w:rsidRDefault="002E1496" w:rsidP="005329CB"/>
    <w:p w14:paraId="186981F4" w14:textId="05886B32" w:rsidR="006D7262" w:rsidRDefault="006D7262" w:rsidP="005329CB"/>
    <w:p w14:paraId="22AB246A" w14:textId="77777777" w:rsidR="006D7262" w:rsidRDefault="006D7262" w:rsidP="006D7262">
      <w:pPr>
        <w:autoSpaceDE w:val="0"/>
        <w:autoSpaceDN w:val="0"/>
        <w:adjustRightInd w:val="0"/>
        <w:rPr>
          <w:rFonts w:ascii="r_ansi" w:hAnsi="r_ansi" w:cs="r_ansi"/>
          <w:b/>
          <w:bCs/>
          <w:sz w:val="20"/>
          <w:u w:val="single"/>
        </w:rPr>
      </w:pPr>
    </w:p>
    <w:p w14:paraId="1AA0C7E2" w14:textId="77777777" w:rsidR="002E1496" w:rsidRDefault="002E1496" w:rsidP="005329CB">
      <w:pPr>
        <w:rPr>
          <w:b/>
          <w:bCs/>
          <w:iCs/>
        </w:rPr>
      </w:pPr>
    </w:p>
    <w:p w14:paraId="2520E69F" w14:textId="77777777" w:rsidR="002E1496" w:rsidRDefault="002E1496" w:rsidP="005329CB">
      <w:pPr>
        <w:rPr>
          <w:b/>
          <w:bCs/>
          <w:iCs/>
        </w:rPr>
      </w:pPr>
    </w:p>
    <w:p w14:paraId="7A3C1A1B" w14:textId="77777777" w:rsidR="00822CF6" w:rsidRDefault="00822CF6" w:rsidP="005329CB">
      <w:pPr>
        <w:rPr>
          <w:b/>
        </w:rPr>
      </w:pPr>
      <w:r>
        <w:rPr>
          <w:b/>
        </w:rPr>
        <w:br w:type="page"/>
      </w:r>
      <w:r w:rsidR="006D20FB">
        <w:rPr>
          <w:b/>
        </w:rPr>
        <w:lastRenderedPageBreak/>
        <w:t>Once the report is built a Browser screen will open displaying the report.</w:t>
      </w:r>
    </w:p>
    <w:p w14:paraId="6EC26E6C" w14:textId="665EB5B3" w:rsidR="005329CB" w:rsidRDefault="005329CB" w:rsidP="005329CB">
      <w:pPr>
        <w:rPr>
          <w:b/>
        </w:rPr>
      </w:pPr>
      <w:r>
        <w:rPr>
          <w:b/>
        </w:rPr>
        <w:t>Example: Browsing Use in Dialog Report</w:t>
      </w:r>
    </w:p>
    <w:p w14:paraId="5A6D7223" w14:textId="77777777" w:rsidR="002D2692" w:rsidRPr="00026ED6" w:rsidRDefault="002D2692" w:rsidP="005329CB"/>
    <w:p w14:paraId="341325BD" w14:textId="1F561E39" w:rsidR="00243EC9" w:rsidRDefault="00B56581" w:rsidP="00847EAF">
      <w:r>
        <w:rPr>
          <w:noProof/>
        </w:rPr>
        <w:drawing>
          <wp:inline distT="0" distB="0" distL="0" distR="0" wp14:anchorId="45D2448D" wp14:editId="1607E835">
            <wp:extent cx="5943600" cy="4714875"/>
            <wp:effectExtent l="0" t="0" r="0" b="9525"/>
            <wp:docPr id="136" name="Picture 136" descr="This screen captures shows the Inactive UID report in a Browser window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XRM-MM-page-184-remove-IP.gif"/>
                    <pic:cNvPicPr/>
                  </pic:nvPicPr>
                  <pic:blipFill rotWithShape="1">
                    <a:blip r:embed="rId62"/>
                    <a:srcRect t="5172"/>
                    <a:stretch/>
                  </pic:blipFill>
                  <pic:spPr bwMode="auto">
                    <a:xfrm>
                      <a:off x="0" y="0"/>
                      <a:ext cx="5943600" cy="4714875"/>
                    </a:xfrm>
                    <a:prstGeom prst="rect">
                      <a:avLst/>
                    </a:prstGeom>
                    <a:ln>
                      <a:noFill/>
                    </a:ln>
                    <a:extLst>
                      <a:ext uri="{53640926-AAD7-44D8-BBD7-CCE9431645EC}">
                        <a14:shadowObscured xmlns:a14="http://schemas.microsoft.com/office/drawing/2010/main"/>
                      </a:ext>
                    </a:extLst>
                  </pic:spPr>
                </pic:pic>
              </a:graphicData>
            </a:graphic>
          </wp:inline>
        </w:drawing>
      </w:r>
    </w:p>
    <w:p w14:paraId="5D9B8AEA" w14:textId="77777777" w:rsidR="00CA1EED" w:rsidRDefault="005329CB" w:rsidP="005329CB">
      <w:pPr>
        <w:pStyle w:val="Heading3"/>
        <w:spacing w:before="0"/>
      </w:pPr>
      <w:r w:rsidRPr="002B2340">
        <w:br w:type="page"/>
      </w:r>
      <w:bookmarkStart w:id="372" w:name="_Toc114523109"/>
      <w:bookmarkEnd w:id="363"/>
      <w:r w:rsidR="00CA1EED">
        <w:lastRenderedPageBreak/>
        <w:t>Code Set Versioning</w:t>
      </w:r>
      <w:bookmarkEnd w:id="372"/>
      <w:r w:rsidR="00695A88">
        <w:fldChar w:fldCharType="begin"/>
      </w:r>
      <w:r w:rsidR="00CA1EED">
        <w:instrText>xe "Code Set Versioning"</w:instrText>
      </w:r>
      <w:r w:rsidR="00695A88">
        <w:fldChar w:fldCharType="end"/>
      </w:r>
      <w:bookmarkEnd w:id="326"/>
    </w:p>
    <w:p w14:paraId="332D293F" w14:textId="4F2E2335" w:rsidR="00CA1EED" w:rsidRDefault="00CA1EED" w:rsidP="00CA1EED">
      <w:r>
        <w:t>The Health Insurance Portability and Accessibility Act (HIPAA</w:t>
      </w:r>
      <w:r w:rsidR="00695A88">
        <w:fldChar w:fldCharType="begin"/>
      </w:r>
      <w:r>
        <w:instrText>xe "HIPAA"</w:instrText>
      </w:r>
      <w:r w:rsidR="00695A88">
        <w:fldChar w:fldCharType="end"/>
      </w:r>
      <w:r>
        <w:t>) stipulates that specific code sets used for billing purposes must be versioned based on the date of service.</w:t>
      </w:r>
      <w:r w:rsidR="00A85342">
        <w:t xml:space="preserve"> </w:t>
      </w:r>
      <w:r>
        <w:t>Those code sets must be applicable at the time the service is provided.</w:t>
      </w:r>
      <w:r w:rsidR="00A85342">
        <w:t xml:space="preserve"> </w:t>
      </w:r>
      <w:r>
        <w:t>Clinical Reminders was required to make changes to ensure that users would be able to select codes based upon a date that an event occurred with the Standards Development Organization (SDO)-established specific code and translation that existed on an event date.</w:t>
      </w:r>
    </w:p>
    <w:p w14:paraId="6694217D" w14:textId="77777777" w:rsidR="00CA1EED" w:rsidRDefault="00CA1EED" w:rsidP="00CA1EED"/>
    <w:p w14:paraId="5BD59CD0" w14:textId="77777777" w:rsidR="00CA1EED" w:rsidRDefault="00CA1EED" w:rsidP="00CA1EED">
      <w:r>
        <w:t xml:space="preserve">Because of this, when reminder dialogs are processed the user can only select codes that are active on the encounter date. For historical entries the user may select a code that is currently </w:t>
      </w:r>
      <w:proofErr w:type="gramStart"/>
      <w:r>
        <w:t>inactive, but</w:t>
      </w:r>
      <w:proofErr w:type="gramEnd"/>
      <w:r>
        <w:t xml:space="preserve"> was active on the date of the historical encounter. In practical terms, this means that you may want to leave codes that have been recently inactivated marked as Use in Dialog (UID</w:t>
      </w:r>
      <w:proofErr w:type="gramStart"/>
      <w:r>
        <w:t>), but</w:t>
      </w:r>
      <w:proofErr w:type="gramEnd"/>
      <w:r>
        <w:t xml:space="preserve"> remove UID from codes that were inactivated some time ago. </w:t>
      </w:r>
    </w:p>
    <w:p w14:paraId="2CEDC0B0" w14:textId="77777777" w:rsidR="00CA1EED" w:rsidRDefault="00CA1EED" w:rsidP="00CA1EED"/>
    <w:p w14:paraId="3805F3B5" w14:textId="77777777" w:rsidR="00CA1EED" w:rsidRDefault="00CA1EED" w:rsidP="00CA1EED">
      <w:r>
        <w:t>Taxonomies are another matter; even though a code has been inactivated, it probably should still be left in the taxonomy, because you will still want to be able to find any patients that were given the code in the past when it was active.</w:t>
      </w:r>
    </w:p>
    <w:p w14:paraId="57634370" w14:textId="77777777" w:rsidR="00CA1EED" w:rsidRDefault="00CA1EED" w:rsidP="00CA1EED"/>
    <w:p w14:paraId="161F13FB" w14:textId="77777777" w:rsidR="00CA1EED" w:rsidRDefault="00CA1EED" w:rsidP="00CA1EED">
      <w:r>
        <w:t xml:space="preserve">When Lexicon code set updates are installed it triggers the generation of reports which are sent to the Clinical Reminders mail group defined in file #800. In the past, the content of these reports was based upon the use of expansion in taxonomies and the use of individual codes as findings or additional findings in reminder dialogs. Since expansion is no longer used and individual codes are no longer used in dialogs the content has changed and is much simpler. Now, it is very similar to the Use in Dialog Report and lists codes which are marked as Use in Dialog but are now inactive. When you receive the messages, review them to see what action should be taken, if any. </w:t>
      </w:r>
    </w:p>
    <w:p w14:paraId="414E3410" w14:textId="77777777" w:rsidR="00CA1EED" w:rsidRDefault="00CA1EED" w:rsidP="00CA1EED">
      <w:pPr>
        <w:pStyle w:val="Heading5"/>
      </w:pPr>
      <w:bookmarkStart w:id="373" w:name="_Toc125610712"/>
      <w:bookmarkStart w:id="374" w:name="_Toc127755949"/>
    </w:p>
    <w:p w14:paraId="70302645" w14:textId="77777777" w:rsidR="00CA1EED" w:rsidRDefault="00CA1EED" w:rsidP="00CA1EED">
      <w:pPr>
        <w:pStyle w:val="Heading5"/>
        <w:rPr>
          <w:lang w:val="fr-FR"/>
        </w:rPr>
      </w:pPr>
      <w:r>
        <w:rPr>
          <w:lang w:val="fr-FR"/>
        </w:rPr>
        <w:t>Example : Code Set Update Message</w:t>
      </w:r>
      <w:r w:rsidR="00695A88">
        <w:rPr>
          <w:lang w:val="fr-FR"/>
        </w:rPr>
        <w:fldChar w:fldCharType="begin"/>
      </w:r>
      <w:r w:rsidRPr="009235D1">
        <w:rPr>
          <w:lang w:val="fr-FR"/>
        </w:rPr>
        <w:instrText>xe "CSV Messages"</w:instrText>
      </w:r>
      <w:r w:rsidR="00695A88">
        <w:rPr>
          <w:lang w:val="fr-FR"/>
        </w:rPr>
        <w:fldChar w:fldCharType="end"/>
      </w:r>
      <w:bookmarkEnd w:id="373"/>
      <w:bookmarkEnd w:id="374"/>
    </w:p>
    <w:p w14:paraId="02392AD1" w14:textId="77777777" w:rsidR="00CA1EED" w:rsidRPr="00F04A00" w:rsidRDefault="00CA1EED" w:rsidP="00CA1EED">
      <w:pPr>
        <w:pStyle w:val="PlainText"/>
        <w:pBdr>
          <w:top w:val="single" w:sz="4" w:space="1" w:color="auto"/>
          <w:left w:val="single" w:sz="4" w:space="4" w:color="auto"/>
          <w:bottom w:val="single" w:sz="4" w:space="1" w:color="auto"/>
          <w:right w:val="single" w:sz="4" w:space="4" w:color="auto"/>
        </w:pBdr>
        <w:ind w:left="0"/>
        <w:rPr>
          <w:rFonts w:ascii="Courier" w:hAnsi="Courier" w:cs="Calibri"/>
          <w:sz w:val="18"/>
          <w:szCs w:val="18"/>
        </w:rPr>
      </w:pPr>
      <w:r w:rsidRPr="00F04A00">
        <w:rPr>
          <w:rFonts w:ascii="Courier" w:hAnsi="Courier" w:cs="Calibri"/>
          <w:sz w:val="18"/>
          <w:szCs w:val="18"/>
        </w:rPr>
        <w:t>Subj: Clinical Reminder taxonomy updates, ICD global was updated.  [#95437]</w:t>
      </w:r>
    </w:p>
    <w:p w14:paraId="662C503E" w14:textId="77777777" w:rsidR="00CA1EED" w:rsidRPr="00F04A00" w:rsidRDefault="00CA1EED" w:rsidP="00CA1EED">
      <w:pPr>
        <w:pStyle w:val="PlainText"/>
        <w:pBdr>
          <w:top w:val="single" w:sz="4" w:space="1" w:color="auto"/>
          <w:left w:val="single" w:sz="4" w:space="4" w:color="auto"/>
          <w:bottom w:val="single" w:sz="4" w:space="1" w:color="auto"/>
          <w:right w:val="single" w:sz="4" w:space="4" w:color="auto"/>
        </w:pBdr>
        <w:ind w:left="0"/>
        <w:rPr>
          <w:rFonts w:ascii="Courier" w:hAnsi="Courier" w:cs="Calibri"/>
          <w:sz w:val="18"/>
          <w:szCs w:val="18"/>
        </w:rPr>
      </w:pPr>
      <w:r w:rsidRPr="00F04A00">
        <w:rPr>
          <w:rFonts w:ascii="Courier" w:hAnsi="Courier" w:cs="Calibri"/>
          <w:sz w:val="18"/>
          <w:szCs w:val="18"/>
        </w:rPr>
        <w:t>11/27/12@</w:t>
      </w:r>
      <w:proofErr w:type="gramStart"/>
      <w:r w:rsidRPr="00F04A00">
        <w:rPr>
          <w:rFonts w:ascii="Courier" w:hAnsi="Courier" w:cs="Calibri"/>
          <w:sz w:val="18"/>
          <w:szCs w:val="18"/>
        </w:rPr>
        <w:t>15:32  159</w:t>
      </w:r>
      <w:proofErr w:type="gramEnd"/>
      <w:r w:rsidRPr="00F04A00">
        <w:rPr>
          <w:rFonts w:ascii="Courier" w:hAnsi="Courier" w:cs="Calibri"/>
          <w:sz w:val="18"/>
          <w:szCs w:val="18"/>
        </w:rPr>
        <w:t xml:space="preserve"> lines</w:t>
      </w:r>
    </w:p>
    <w:p w14:paraId="4D0F3CD5" w14:textId="77777777" w:rsidR="00CA1EED" w:rsidRPr="00F04A00" w:rsidRDefault="00CA1EED" w:rsidP="00CA1EED">
      <w:pPr>
        <w:pStyle w:val="PlainText"/>
        <w:pBdr>
          <w:top w:val="single" w:sz="4" w:space="1" w:color="auto"/>
          <w:left w:val="single" w:sz="4" w:space="4" w:color="auto"/>
          <w:bottom w:val="single" w:sz="4" w:space="1" w:color="auto"/>
          <w:right w:val="single" w:sz="4" w:space="4" w:color="auto"/>
        </w:pBdr>
        <w:ind w:left="0"/>
        <w:rPr>
          <w:rFonts w:ascii="Courier" w:hAnsi="Courier" w:cs="Calibri"/>
          <w:sz w:val="18"/>
          <w:szCs w:val="18"/>
        </w:rPr>
      </w:pPr>
      <w:r w:rsidRPr="00F04A00">
        <w:rPr>
          <w:rFonts w:ascii="Courier" w:hAnsi="Courier" w:cs="Calibri"/>
          <w:sz w:val="18"/>
          <w:szCs w:val="18"/>
        </w:rPr>
        <w:t xml:space="preserve">From: </w:t>
      </w:r>
      <w:proofErr w:type="gramStart"/>
      <w:r w:rsidRPr="00F04A00">
        <w:rPr>
          <w:rFonts w:ascii="Courier" w:hAnsi="Courier" w:cs="Calibri"/>
          <w:sz w:val="18"/>
          <w:szCs w:val="18"/>
        </w:rPr>
        <w:t>XXXXX,YYY</w:t>
      </w:r>
      <w:proofErr w:type="gramEnd"/>
      <w:r w:rsidRPr="00F04A00">
        <w:rPr>
          <w:rFonts w:ascii="Courier" w:hAnsi="Courier" w:cs="Calibri"/>
          <w:sz w:val="18"/>
          <w:szCs w:val="18"/>
        </w:rPr>
        <w:t xml:space="preserve"> (</w:t>
      </w:r>
      <w:proofErr w:type="spellStart"/>
      <w:r w:rsidRPr="00F04A00">
        <w:rPr>
          <w:rFonts w:ascii="Courier" w:hAnsi="Courier" w:cs="Calibri"/>
          <w:sz w:val="18"/>
          <w:szCs w:val="18"/>
        </w:rPr>
        <w:t>Yyy</w:t>
      </w:r>
      <w:proofErr w:type="spellEnd"/>
      <w:r w:rsidRPr="00F04A00">
        <w:rPr>
          <w:rFonts w:ascii="Courier" w:hAnsi="Courier" w:cs="Calibri"/>
          <w:sz w:val="18"/>
          <w:szCs w:val="18"/>
        </w:rPr>
        <w:t xml:space="preserve"> </w:t>
      </w:r>
      <w:proofErr w:type="spellStart"/>
      <w:r w:rsidRPr="00F04A00">
        <w:rPr>
          <w:rFonts w:ascii="Courier" w:hAnsi="Courier" w:cs="Calibri"/>
          <w:sz w:val="18"/>
          <w:szCs w:val="18"/>
        </w:rPr>
        <w:t>Xxxxxxx</w:t>
      </w:r>
      <w:proofErr w:type="spellEnd"/>
      <w:r w:rsidRPr="00F04A00">
        <w:rPr>
          <w:rFonts w:ascii="Courier" w:hAnsi="Courier" w:cs="Calibri"/>
          <w:sz w:val="18"/>
          <w:szCs w:val="18"/>
        </w:rPr>
        <w:t>)  In 'IN' basket.   Page 1</w:t>
      </w:r>
    </w:p>
    <w:p w14:paraId="5C9D8DD8" w14:textId="77777777" w:rsidR="00CA1EED" w:rsidRPr="00F04A00" w:rsidRDefault="00CA1EED" w:rsidP="00CA1EED">
      <w:pPr>
        <w:pStyle w:val="PlainText"/>
        <w:pBdr>
          <w:top w:val="single" w:sz="4" w:space="1" w:color="auto"/>
          <w:left w:val="single" w:sz="4" w:space="4" w:color="auto"/>
          <w:bottom w:val="single" w:sz="4" w:space="1" w:color="auto"/>
          <w:right w:val="single" w:sz="4" w:space="4" w:color="auto"/>
        </w:pBdr>
        <w:ind w:left="0"/>
        <w:rPr>
          <w:rFonts w:ascii="Courier" w:hAnsi="Courier" w:cs="Calibri"/>
          <w:sz w:val="18"/>
          <w:szCs w:val="18"/>
        </w:rPr>
      </w:pPr>
      <w:r w:rsidRPr="00F04A00">
        <w:rPr>
          <w:rFonts w:ascii="Courier" w:hAnsi="Courier" w:cs="Calibri"/>
          <w:sz w:val="18"/>
          <w:szCs w:val="18"/>
        </w:rPr>
        <w:t>-------------------------------------------------------------------------------</w:t>
      </w:r>
    </w:p>
    <w:p w14:paraId="235788D6" w14:textId="77777777" w:rsidR="00CA1EED" w:rsidRPr="00F04A00" w:rsidRDefault="00CA1EED" w:rsidP="00CA1EED">
      <w:pPr>
        <w:pStyle w:val="PlainText"/>
        <w:pBdr>
          <w:top w:val="single" w:sz="4" w:space="1" w:color="auto"/>
          <w:left w:val="single" w:sz="4" w:space="4" w:color="auto"/>
          <w:bottom w:val="single" w:sz="4" w:space="1" w:color="auto"/>
          <w:right w:val="single" w:sz="4" w:space="4" w:color="auto"/>
        </w:pBdr>
        <w:ind w:left="0"/>
        <w:rPr>
          <w:rFonts w:ascii="Courier" w:hAnsi="Courier" w:cs="Calibri"/>
          <w:sz w:val="18"/>
          <w:szCs w:val="18"/>
        </w:rPr>
      </w:pPr>
      <w:r w:rsidRPr="00F04A00">
        <w:rPr>
          <w:rFonts w:ascii="Courier" w:hAnsi="Courier" w:cs="Calibri"/>
          <w:sz w:val="18"/>
          <w:szCs w:val="18"/>
        </w:rPr>
        <w:t>There was an ICD code set update on 11/27/2012@15:32:39.</w:t>
      </w:r>
    </w:p>
    <w:p w14:paraId="70294CC3" w14:textId="77777777" w:rsidR="00CA1EED" w:rsidRPr="00F04A00" w:rsidRDefault="00CA1EED" w:rsidP="00CA1EED">
      <w:pPr>
        <w:pStyle w:val="PlainText"/>
        <w:pBdr>
          <w:top w:val="single" w:sz="4" w:space="1" w:color="auto"/>
          <w:left w:val="single" w:sz="4" w:space="4" w:color="auto"/>
          <w:bottom w:val="single" w:sz="4" w:space="1" w:color="auto"/>
          <w:right w:val="single" w:sz="4" w:space="4" w:color="auto"/>
        </w:pBdr>
        <w:ind w:left="0"/>
        <w:rPr>
          <w:rFonts w:ascii="Courier" w:hAnsi="Courier" w:cs="Calibri"/>
          <w:sz w:val="18"/>
          <w:szCs w:val="18"/>
        </w:rPr>
      </w:pPr>
      <w:r w:rsidRPr="00F04A00">
        <w:rPr>
          <w:rFonts w:ascii="Courier" w:hAnsi="Courier" w:cs="Calibri"/>
          <w:sz w:val="18"/>
          <w:szCs w:val="18"/>
        </w:rPr>
        <w:t xml:space="preserve"> </w:t>
      </w:r>
    </w:p>
    <w:p w14:paraId="7B72B891" w14:textId="77777777" w:rsidR="00CA1EED" w:rsidRPr="00F04A00" w:rsidRDefault="00CA1EED" w:rsidP="00CA1EED">
      <w:pPr>
        <w:pStyle w:val="PlainText"/>
        <w:pBdr>
          <w:top w:val="single" w:sz="4" w:space="1" w:color="auto"/>
          <w:left w:val="single" w:sz="4" w:space="4" w:color="auto"/>
          <w:bottom w:val="single" w:sz="4" w:space="1" w:color="auto"/>
          <w:right w:val="single" w:sz="4" w:space="4" w:color="auto"/>
        </w:pBdr>
        <w:ind w:left="0"/>
        <w:rPr>
          <w:rFonts w:ascii="Courier" w:hAnsi="Courier" w:cs="Calibri"/>
          <w:sz w:val="18"/>
          <w:szCs w:val="18"/>
        </w:rPr>
      </w:pPr>
      <w:r w:rsidRPr="00F04A00">
        <w:rPr>
          <w:rFonts w:ascii="Courier" w:hAnsi="Courier" w:cs="Calibri"/>
          <w:sz w:val="18"/>
          <w:szCs w:val="18"/>
        </w:rPr>
        <w:t>The following taxonomies contain the listed inactive codes which are marked as</w:t>
      </w:r>
    </w:p>
    <w:p w14:paraId="7B1F89E2" w14:textId="77777777" w:rsidR="00CA1EED" w:rsidRPr="00F04A00" w:rsidRDefault="00CA1EED" w:rsidP="00CA1EED">
      <w:pPr>
        <w:pStyle w:val="PlainText"/>
        <w:pBdr>
          <w:top w:val="single" w:sz="4" w:space="1" w:color="auto"/>
          <w:left w:val="single" w:sz="4" w:space="4" w:color="auto"/>
          <w:bottom w:val="single" w:sz="4" w:space="1" w:color="auto"/>
          <w:right w:val="single" w:sz="4" w:space="4" w:color="auto"/>
        </w:pBdr>
        <w:ind w:left="0"/>
        <w:rPr>
          <w:rFonts w:ascii="Courier" w:hAnsi="Courier" w:cs="Calibri"/>
          <w:sz w:val="18"/>
          <w:szCs w:val="18"/>
        </w:rPr>
      </w:pPr>
      <w:r w:rsidRPr="00F04A00">
        <w:rPr>
          <w:rFonts w:ascii="Courier" w:hAnsi="Courier" w:cs="Calibri"/>
          <w:sz w:val="18"/>
          <w:szCs w:val="18"/>
        </w:rPr>
        <w:t>Use in Dialog:</w:t>
      </w:r>
    </w:p>
    <w:p w14:paraId="03F9A302" w14:textId="77777777" w:rsidR="00CA1EED" w:rsidRPr="00F04A00" w:rsidRDefault="00CA1EED" w:rsidP="00CA1EED">
      <w:pPr>
        <w:pStyle w:val="PlainText"/>
        <w:pBdr>
          <w:top w:val="single" w:sz="4" w:space="1" w:color="auto"/>
          <w:left w:val="single" w:sz="4" w:space="4" w:color="auto"/>
          <w:bottom w:val="single" w:sz="4" w:space="1" w:color="auto"/>
          <w:right w:val="single" w:sz="4" w:space="4" w:color="auto"/>
        </w:pBdr>
        <w:ind w:left="0"/>
        <w:rPr>
          <w:rFonts w:ascii="Courier" w:hAnsi="Courier" w:cs="Calibri"/>
          <w:sz w:val="18"/>
          <w:szCs w:val="18"/>
        </w:rPr>
      </w:pPr>
    </w:p>
    <w:p w14:paraId="1AEF399A" w14:textId="77777777" w:rsidR="00CA1EED" w:rsidRPr="00F04A00" w:rsidRDefault="00CA1EED" w:rsidP="00CA1EED">
      <w:pPr>
        <w:pStyle w:val="PlainText"/>
        <w:pBdr>
          <w:top w:val="single" w:sz="4" w:space="1" w:color="auto"/>
          <w:left w:val="single" w:sz="4" w:space="4" w:color="auto"/>
          <w:bottom w:val="single" w:sz="4" w:space="1" w:color="auto"/>
          <w:right w:val="single" w:sz="4" w:space="4" w:color="auto"/>
        </w:pBdr>
        <w:ind w:left="0"/>
        <w:rPr>
          <w:rFonts w:ascii="Courier" w:hAnsi="Courier" w:cs="Calibri"/>
          <w:sz w:val="18"/>
          <w:szCs w:val="18"/>
        </w:rPr>
      </w:pPr>
      <w:r w:rsidRPr="00F04A00">
        <w:rPr>
          <w:rFonts w:ascii="Courier" w:hAnsi="Courier" w:cs="Calibri"/>
          <w:sz w:val="18"/>
          <w:szCs w:val="18"/>
        </w:rPr>
        <w:t>Taxonomy: AGP HYPERTENSION TEST (IEN=219)</w:t>
      </w:r>
    </w:p>
    <w:p w14:paraId="6681936C" w14:textId="77777777" w:rsidR="00CA1EED" w:rsidRPr="00F04A00" w:rsidRDefault="00CA1EED" w:rsidP="00CA1EED">
      <w:pPr>
        <w:pStyle w:val="PlainText"/>
        <w:pBdr>
          <w:top w:val="single" w:sz="4" w:space="1" w:color="auto"/>
          <w:left w:val="single" w:sz="4" w:space="4" w:color="auto"/>
          <w:bottom w:val="single" w:sz="4" w:space="1" w:color="auto"/>
          <w:right w:val="single" w:sz="4" w:space="4" w:color="auto"/>
        </w:pBdr>
        <w:ind w:left="0"/>
        <w:rPr>
          <w:rFonts w:ascii="Courier" w:hAnsi="Courier" w:cs="Calibri"/>
          <w:sz w:val="18"/>
          <w:szCs w:val="18"/>
        </w:rPr>
      </w:pPr>
      <w:r w:rsidRPr="00F04A00">
        <w:rPr>
          <w:rFonts w:ascii="Courier" w:hAnsi="Courier" w:cs="Calibri"/>
          <w:sz w:val="18"/>
          <w:szCs w:val="18"/>
        </w:rPr>
        <w:t xml:space="preserve"> Coding system: ICD-9-CM</w:t>
      </w:r>
    </w:p>
    <w:p w14:paraId="14018535" w14:textId="77777777" w:rsidR="00CA1EED" w:rsidRPr="00F04A00" w:rsidRDefault="00CA1EED" w:rsidP="00CA1EED">
      <w:pPr>
        <w:pStyle w:val="PlainText"/>
        <w:pBdr>
          <w:top w:val="single" w:sz="4" w:space="1" w:color="auto"/>
          <w:left w:val="single" w:sz="4" w:space="4" w:color="auto"/>
          <w:bottom w:val="single" w:sz="4" w:space="1" w:color="auto"/>
          <w:right w:val="single" w:sz="4" w:space="4" w:color="auto"/>
        </w:pBdr>
        <w:ind w:left="0"/>
        <w:rPr>
          <w:rFonts w:ascii="Courier" w:hAnsi="Courier" w:cs="Calibri"/>
          <w:sz w:val="18"/>
          <w:szCs w:val="18"/>
        </w:rPr>
      </w:pPr>
      <w:r w:rsidRPr="00F04A00">
        <w:rPr>
          <w:rFonts w:ascii="Courier" w:hAnsi="Courier" w:cs="Calibri"/>
          <w:sz w:val="18"/>
          <w:szCs w:val="18"/>
        </w:rPr>
        <w:t xml:space="preserve">Code       </w:t>
      </w:r>
      <w:proofErr w:type="gramStart"/>
      <w:r w:rsidRPr="00F04A00">
        <w:rPr>
          <w:rFonts w:ascii="Courier" w:hAnsi="Courier" w:cs="Calibri"/>
          <w:sz w:val="18"/>
          <w:szCs w:val="18"/>
        </w:rPr>
        <w:t>Inactivation  Brief</w:t>
      </w:r>
      <w:proofErr w:type="gramEnd"/>
      <w:r w:rsidRPr="00F04A00">
        <w:rPr>
          <w:rFonts w:ascii="Courier" w:hAnsi="Courier" w:cs="Calibri"/>
          <w:sz w:val="18"/>
          <w:szCs w:val="18"/>
        </w:rPr>
        <w:t xml:space="preserve"> Description</w:t>
      </w:r>
    </w:p>
    <w:p w14:paraId="195FF61B" w14:textId="77777777" w:rsidR="00CA1EED" w:rsidRPr="00F04A00" w:rsidRDefault="00CA1EED" w:rsidP="00CA1EED">
      <w:pPr>
        <w:pStyle w:val="PlainText"/>
        <w:pBdr>
          <w:top w:val="single" w:sz="4" w:space="1" w:color="auto"/>
          <w:left w:val="single" w:sz="4" w:space="4" w:color="auto"/>
          <w:bottom w:val="single" w:sz="4" w:space="1" w:color="auto"/>
          <w:right w:val="single" w:sz="4" w:space="4" w:color="auto"/>
        </w:pBdr>
        <w:ind w:left="0"/>
        <w:rPr>
          <w:rFonts w:ascii="Courier" w:hAnsi="Courier" w:cs="Calibri"/>
          <w:sz w:val="18"/>
          <w:szCs w:val="18"/>
        </w:rPr>
      </w:pPr>
      <w:r w:rsidRPr="00F04A00">
        <w:rPr>
          <w:rFonts w:ascii="Courier" w:hAnsi="Courier" w:cs="Calibri"/>
          <w:sz w:val="18"/>
          <w:szCs w:val="18"/>
        </w:rPr>
        <w:t>---------  ------------  -----------------</w:t>
      </w:r>
    </w:p>
    <w:p w14:paraId="117137F6" w14:textId="77777777" w:rsidR="00CA1EED" w:rsidRPr="00F04A00" w:rsidRDefault="00CA1EED" w:rsidP="00CA1EED">
      <w:pPr>
        <w:pStyle w:val="PlainText"/>
        <w:pBdr>
          <w:top w:val="single" w:sz="4" w:space="1" w:color="auto"/>
          <w:left w:val="single" w:sz="4" w:space="4" w:color="auto"/>
          <w:bottom w:val="single" w:sz="4" w:space="1" w:color="auto"/>
          <w:right w:val="single" w:sz="4" w:space="4" w:color="auto"/>
        </w:pBdr>
        <w:ind w:left="0"/>
        <w:rPr>
          <w:rFonts w:ascii="Courier" w:hAnsi="Courier" w:cs="Calibri"/>
          <w:sz w:val="18"/>
          <w:szCs w:val="18"/>
        </w:rPr>
      </w:pPr>
      <w:r w:rsidRPr="00F04A00">
        <w:rPr>
          <w:rFonts w:ascii="Courier" w:hAnsi="Courier" w:cs="Calibri"/>
          <w:sz w:val="18"/>
          <w:szCs w:val="18"/>
        </w:rPr>
        <w:t xml:space="preserve">404.1      10/01/1989    BEN HYPERT HRT/RENAL DIS                     </w:t>
      </w:r>
    </w:p>
    <w:p w14:paraId="3F7C9D27" w14:textId="77777777" w:rsidR="00CA1EED" w:rsidRPr="00F04A00" w:rsidRDefault="00CA1EED" w:rsidP="00CA1EED">
      <w:pPr>
        <w:pStyle w:val="PlainText"/>
        <w:pBdr>
          <w:top w:val="single" w:sz="4" w:space="1" w:color="auto"/>
          <w:left w:val="single" w:sz="4" w:space="4" w:color="auto"/>
          <w:bottom w:val="single" w:sz="4" w:space="1" w:color="auto"/>
          <w:right w:val="single" w:sz="4" w:space="4" w:color="auto"/>
        </w:pBdr>
        <w:ind w:left="0"/>
        <w:rPr>
          <w:rFonts w:ascii="Courier" w:hAnsi="Courier" w:cs="Calibri"/>
          <w:sz w:val="18"/>
          <w:szCs w:val="18"/>
        </w:rPr>
      </w:pPr>
    </w:p>
    <w:p w14:paraId="2AA5B145" w14:textId="77777777" w:rsidR="00CA1EED" w:rsidRPr="00F04A00" w:rsidRDefault="00CA1EED" w:rsidP="00CA1EED">
      <w:pPr>
        <w:pStyle w:val="PlainText"/>
        <w:pBdr>
          <w:top w:val="single" w:sz="4" w:space="1" w:color="auto"/>
          <w:left w:val="single" w:sz="4" w:space="4" w:color="auto"/>
          <w:bottom w:val="single" w:sz="4" w:space="1" w:color="auto"/>
          <w:right w:val="single" w:sz="4" w:space="4" w:color="auto"/>
        </w:pBdr>
        <w:ind w:left="0"/>
        <w:rPr>
          <w:rFonts w:ascii="Courier" w:hAnsi="Courier" w:cs="Calibri"/>
          <w:sz w:val="18"/>
          <w:szCs w:val="18"/>
        </w:rPr>
      </w:pPr>
      <w:r w:rsidRPr="00F04A00">
        <w:rPr>
          <w:rFonts w:ascii="Courier" w:hAnsi="Courier" w:cs="Calibri"/>
          <w:sz w:val="18"/>
          <w:szCs w:val="18"/>
        </w:rPr>
        <w:t>Taxonomy: AWAT CPT AND POV (IEN=660013)</w:t>
      </w:r>
    </w:p>
    <w:p w14:paraId="318E5E36" w14:textId="77777777" w:rsidR="00CA1EED" w:rsidRPr="00F04A00" w:rsidRDefault="00CA1EED" w:rsidP="00CA1EED">
      <w:pPr>
        <w:pStyle w:val="PlainText"/>
        <w:pBdr>
          <w:top w:val="single" w:sz="4" w:space="1" w:color="auto"/>
          <w:left w:val="single" w:sz="4" w:space="4" w:color="auto"/>
          <w:bottom w:val="single" w:sz="4" w:space="1" w:color="auto"/>
          <w:right w:val="single" w:sz="4" w:space="4" w:color="auto"/>
        </w:pBdr>
        <w:ind w:left="0"/>
        <w:rPr>
          <w:rFonts w:ascii="Courier" w:hAnsi="Courier" w:cs="Calibri"/>
          <w:sz w:val="18"/>
          <w:szCs w:val="18"/>
        </w:rPr>
      </w:pPr>
      <w:r w:rsidRPr="00F04A00">
        <w:rPr>
          <w:rFonts w:ascii="Courier" w:hAnsi="Courier" w:cs="Calibri"/>
          <w:sz w:val="18"/>
          <w:szCs w:val="18"/>
        </w:rPr>
        <w:t xml:space="preserve"> Coding system: ICD-9-CM</w:t>
      </w:r>
    </w:p>
    <w:p w14:paraId="3DC115A9" w14:textId="77777777" w:rsidR="00CA1EED" w:rsidRPr="00F04A00" w:rsidRDefault="00CA1EED" w:rsidP="00CA1EED">
      <w:pPr>
        <w:pStyle w:val="PlainText"/>
        <w:pBdr>
          <w:top w:val="single" w:sz="4" w:space="1" w:color="auto"/>
          <w:left w:val="single" w:sz="4" w:space="4" w:color="auto"/>
          <w:bottom w:val="single" w:sz="4" w:space="1" w:color="auto"/>
          <w:right w:val="single" w:sz="4" w:space="4" w:color="auto"/>
        </w:pBdr>
        <w:ind w:left="0"/>
        <w:rPr>
          <w:rFonts w:ascii="Courier" w:hAnsi="Courier" w:cs="Calibri"/>
          <w:sz w:val="18"/>
          <w:szCs w:val="18"/>
        </w:rPr>
      </w:pPr>
      <w:r w:rsidRPr="00F04A00">
        <w:rPr>
          <w:rFonts w:ascii="Courier" w:hAnsi="Courier" w:cs="Calibri"/>
          <w:sz w:val="18"/>
          <w:szCs w:val="18"/>
        </w:rPr>
        <w:t xml:space="preserve">Code       </w:t>
      </w:r>
      <w:proofErr w:type="gramStart"/>
      <w:r w:rsidRPr="00F04A00">
        <w:rPr>
          <w:rFonts w:ascii="Courier" w:hAnsi="Courier" w:cs="Calibri"/>
          <w:sz w:val="18"/>
          <w:szCs w:val="18"/>
        </w:rPr>
        <w:t>Inactivation  Brief</w:t>
      </w:r>
      <w:proofErr w:type="gramEnd"/>
      <w:r w:rsidRPr="00F04A00">
        <w:rPr>
          <w:rFonts w:ascii="Courier" w:hAnsi="Courier" w:cs="Calibri"/>
          <w:sz w:val="18"/>
          <w:szCs w:val="18"/>
        </w:rPr>
        <w:t xml:space="preserve"> Description</w:t>
      </w:r>
    </w:p>
    <w:p w14:paraId="3368B848" w14:textId="77777777" w:rsidR="00CA1EED" w:rsidRPr="00F04A00" w:rsidRDefault="00CA1EED" w:rsidP="00CA1EED">
      <w:pPr>
        <w:pStyle w:val="PlainText"/>
        <w:pBdr>
          <w:top w:val="single" w:sz="4" w:space="1" w:color="auto"/>
          <w:left w:val="single" w:sz="4" w:space="4" w:color="auto"/>
          <w:bottom w:val="single" w:sz="4" w:space="1" w:color="auto"/>
          <w:right w:val="single" w:sz="4" w:space="4" w:color="auto"/>
        </w:pBdr>
        <w:ind w:left="0"/>
        <w:rPr>
          <w:rFonts w:ascii="Courier" w:hAnsi="Courier" w:cs="Calibri"/>
          <w:sz w:val="18"/>
          <w:szCs w:val="18"/>
        </w:rPr>
      </w:pPr>
      <w:r w:rsidRPr="00F04A00">
        <w:rPr>
          <w:rFonts w:ascii="Courier" w:hAnsi="Courier" w:cs="Calibri"/>
          <w:sz w:val="18"/>
          <w:szCs w:val="18"/>
        </w:rPr>
        <w:t>---------  ------------  -----------------</w:t>
      </w:r>
    </w:p>
    <w:p w14:paraId="53726B5C" w14:textId="77777777" w:rsidR="00CA1EED" w:rsidRPr="00F04A00" w:rsidRDefault="00CA1EED" w:rsidP="00CA1EED">
      <w:pPr>
        <w:pStyle w:val="PlainText"/>
        <w:pBdr>
          <w:top w:val="single" w:sz="4" w:space="1" w:color="auto"/>
          <w:left w:val="single" w:sz="4" w:space="4" w:color="auto"/>
          <w:bottom w:val="single" w:sz="4" w:space="1" w:color="auto"/>
          <w:right w:val="single" w:sz="4" w:space="4" w:color="auto"/>
        </w:pBdr>
        <w:ind w:left="0"/>
        <w:rPr>
          <w:rFonts w:ascii="Courier" w:hAnsi="Courier" w:cs="Calibri"/>
          <w:sz w:val="18"/>
          <w:szCs w:val="18"/>
        </w:rPr>
      </w:pPr>
      <w:r w:rsidRPr="00F04A00">
        <w:rPr>
          <w:rFonts w:ascii="Courier" w:hAnsi="Courier" w:cs="Calibri"/>
          <w:sz w:val="18"/>
          <w:szCs w:val="18"/>
        </w:rPr>
        <w:t xml:space="preserve">008.61     01/01/2012    ROTAVIRUS                                    </w:t>
      </w:r>
    </w:p>
    <w:p w14:paraId="678D9404" w14:textId="77777777" w:rsidR="00CA1EED" w:rsidRPr="00F04A00" w:rsidRDefault="00CA1EED" w:rsidP="00CA1EED">
      <w:pPr>
        <w:pStyle w:val="PlainText"/>
        <w:pBdr>
          <w:top w:val="single" w:sz="4" w:space="1" w:color="auto"/>
          <w:left w:val="single" w:sz="4" w:space="4" w:color="auto"/>
          <w:bottom w:val="single" w:sz="4" w:space="1" w:color="auto"/>
          <w:right w:val="single" w:sz="4" w:space="4" w:color="auto"/>
        </w:pBdr>
        <w:ind w:left="0"/>
        <w:rPr>
          <w:rFonts w:ascii="Courier" w:hAnsi="Courier" w:cs="Calibri"/>
          <w:sz w:val="18"/>
          <w:szCs w:val="18"/>
        </w:rPr>
      </w:pPr>
    </w:p>
    <w:p w14:paraId="3D74575D" w14:textId="77777777" w:rsidR="00CA1EED" w:rsidRPr="00F04A00" w:rsidRDefault="00210063" w:rsidP="00CA1EED">
      <w:pPr>
        <w:pStyle w:val="PlainText"/>
        <w:pBdr>
          <w:top w:val="single" w:sz="4" w:space="1" w:color="auto"/>
          <w:left w:val="single" w:sz="4" w:space="4" w:color="auto"/>
          <w:bottom w:val="single" w:sz="4" w:space="1" w:color="auto"/>
          <w:right w:val="single" w:sz="4" w:space="4" w:color="auto"/>
        </w:pBdr>
        <w:ind w:left="0"/>
        <w:rPr>
          <w:rFonts w:ascii="Courier" w:hAnsi="Courier" w:cs="Calibri"/>
          <w:sz w:val="18"/>
          <w:szCs w:val="18"/>
        </w:rPr>
      </w:pPr>
      <w:r>
        <w:rPr>
          <w:rFonts w:ascii="Courier" w:hAnsi="Courier" w:cs="Calibri"/>
          <w:sz w:val="18"/>
          <w:szCs w:val="18"/>
        </w:rPr>
        <w:br w:type="page"/>
      </w:r>
      <w:r w:rsidR="00CA1EED" w:rsidRPr="00F04A00">
        <w:rPr>
          <w:rFonts w:ascii="Courier" w:hAnsi="Courier" w:cs="Calibri"/>
          <w:sz w:val="18"/>
          <w:szCs w:val="18"/>
        </w:rPr>
        <w:lastRenderedPageBreak/>
        <w:t>Taxonomy: BREAST TUMOR (IEN=500011)</w:t>
      </w:r>
    </w:p>
    <w:p w14:paraId="33485291" w14:textId="77777777" w:rsidR="00CA1EED" w:rsidRPr="00F04A00" w:rsidRDefault="00CA1EED" w:rsidP="00CA1EED">
      <w:pPr>
        <w:pStyle w:val="PlainText"/>
        <w:pBdr>
          <w:top w:val="single" w:sz="4" w:space="1" w:color="auto"/>
          <w:left w:val="single" w:sz="4" w:space="4" w:color="auto"/>
          <w:bottom w:val="single" w:sz="4" w:space="1" w:color="auto"/>
          <w:right w:val="single" w:sz="4" w:space="4" w:color="auto"/>
        </w:pBdr>
        <w:ind w:left="0"/>
        <w:rPr>
          <w:rFonts w:ascii="Courier" w:hAnsi="Courier" w:cs="Calibri"/>
          <w:sz w:val="18"/>
          <w:szCs w:val="18"/>
        </w:rPr>
      </w:pPr>
      <w:r w:rsidRPr="00F04A00">
        <w:rPr>
          <w:rFonts w:ascii="Courier" w:hAnsi="Courier" w:cs="Calibri"/>
          <w:sz w:val="18"/>
          <w:szCs w:val="18"/>
        </w:rPr>
        <w:t xml:space="preserve"> Coding system: ICD-9-CM</w:t>
      </w:r>
    </w:p>
    <w:p w14:paraId="78945EF6" w14:textId="77777777" w:rsidR="00CA1EED" w:rsidRPr="00F04A00" w:rsidRDefault="00CA1EED" w:rsidP="00CA1EED">
      <w:pPr>
        <w:pStyle w:val="PlainText"/>
        <w:pBdr>
          <w:top w:val="single" w:sz="4" w:space="1" w:color="auto"/>
          <w:left w:val="single" w:sz="4" w:space="4" w:color="auto"/>
          <w:bottom w:val="single" w:sz="4" w:space="1" w:color="auto"/>
          <w:right w:val="single" w:sz="4" w:space="4" w:color="auto"/>
        </w:pBdr>
        <w:ind w:left="0"/>
        <w:rPr>
          <w:rFonts w:ascii="Courier" w:hAnsi="Courier" w:cs="Calibri"/>
          <w:sz w:val="18"/>
          <w:szCs w:val="18"/>
        </w:rPr>
      </w:pPr>
      <w:r w:rsidRPr="00F04A00">
        <w:rPr>
          <w:rFonts w:ascii="Courier" w:hAnsi="Courier" w:cs="Calibri"/>
          <w:sz w:val="18"/>
          <w:szCs w:val="18"/>
        </w:rPr>
        <w:t xml:space="preserve">Code       </w:t>
      </w:r>
      <w:proofErr w:type="gramStart"/>
      <w:r w:rsidRPr="00F04A00">
        <w:rPr>
          <w:rFonts w:ascii="Courier" w:hAnsi="Courier" w:cs="Calibri"/>
          <w:sz w:val="18"/>
          <w:szCs w:val="18"/>
        </w:rPr>
        <w:t>Inactivation  Brief</w:t>
      </w:r>
      <w:proofErr w:type="gramEnd"/>
      <w:r w:rsidRPr="00F04A00">
        <w:rPr>
          <w:rFonts w:ascii="Courier" w:hAnsi="Courier" w:cs="Calibri"/>
          <w:sz w:val="18"/>
          <w:szCs w:val="18"/>
        </w:rPr>
        <w:t xml:space="preserve"> Description</w:t>
      </w:r>
    </w:p>
    <w:p w14:paraId="6F0BFED9" w14:textId="77777777" w:rsidR="00CA1EED" w:rsidRPr="00F04A00" w:rsidRDefault="00CA1EED" w:rsidP="00CA1EED">
      <w:pPr>
        <w:pStyle w:val="PlainText"/>
        <w:pBdr>
          <w:top w:val="single" w:sz="4" w:space="1" w:color="auto"/>
          <w:left w:val="single" w:sz="4" w:space="4" w:color="auto"/>
          <w:bottom w:val="single" w:sz="4" w:space="1" w:color="auto"/>
          <w:right w:val="single" w:sz="4" w:space="4" w:color="auto"/>
        </w:pBdr>
        <w:ind w:left="0"/>
        <w:rPr>
          <w:rFonts w:ascii="Courier" w:hAnsi="Courier" w:cs="Calibri"/>
          <w:sz w:val="18"/>
          <w:szCs w:val="18"/>
        </w:rPr>
      </w:pPr>
      <w:r w:rsidRPr="00F04A00">
        <w:rPr>
          <w:rFonts w:ascii="Courier" w:hAnsi="Courier" w:cs="Calibri"/>
          <w:sz w:val="18"/>
          <w:szCs w:val="18"/>
        </w:rPr>
        <w:t>---------  ------------  -----------------</w:t>
      </w:r>
    </w:p>
    <w:p w14:paraId="3A3CB1DC" w14:textId="77777777" w:rsidR="00CA1EED" w:rsidRDefault="00CA1EED" w:rsidP="00CA1EED">
      <w:pPr>
        <w:pStyle w:val="PlainText"/>
        <w:pBdr>
          <w:top w:val="single" w:sz="4" w:space="1" w:color="auto"/>
          <w:left w:val="single" w:sz="4" w:space="4" w:color="auto"/>
          <w:bottom w:val="single" w:sz="4" w:space="1" w:color="auto"/>
          <w:right w:val="single" w:sz="4" w:space="4" w:color="auto"/>
        </w:pBdr>
        <w:ind w:left="0"/>
        <w:rPr>
          <w:rFonts w:ascii="Courier" w:hAnsi="Courier" w:cs="Calibri"/>
          <w:sz w:val="18"/>
          <w:szCs w:val="18"/>
        </w:rPr>
      </w:pPr>
      <w:r w:rsidRPr="00F04A00">
        <w:rPr>
          <w:rFonts w:ascii="Courier" w:hAnsi="Courier" w:cs="Calibri"/>
          <w:sz w:val="18"/>
          <w:szCs w:val="18"/>
        </w:rPr>
        <w:t xml:space="preserve">793.8      10/01/2001    ABNORMAL FINDINGS-BREAST  </w:t>
      </w:r>
    </w:p>
    <w:p w14:paraId="45801578" w14:textId="77777777" w:rsidR="00CA1EED" w:rsidRPr="00F04A00" w:rsidRDefault="00CA1EED" w:rsidP="00CA1EED">
      <w:pPr>
        <w:pStyle w:val="PlainText"/>
        <w:pBdr>
          <w:top w:val="single" w:sz="4" w:space="1" w:color="auto"/>
          <w:left w:val="single" w:sz="4" w:space="4" w:color="auto"/>
          <w:bottom w:val="single" w:sz="4" w:space="1" w:color="auto"/>
          <w:right w:val="single" w:sz="4" w:space="4" w:color="auto"/>
        </w:pBdr>
        <w:ind w:left="0"/>
        <w:rPr>
          <w:rFonts w:ascii="Courier" w:hAnsi="Courier" w:cs="Calibri"/>
          <w:sz w:val="18"/>
          <w:szCs w:val="18"/>
        </w:rPr>
      </w:pPr>
      <w:r w:rsidRPr="00F04A00">
        <w:rPr>
          <w:rFonts w:ascii="Courier" w:hAnsi="Courier" w:cs="Calibri"/>
          <w:sz w:val="18"/>
          <w:szCs w:val="18"/>
        </w:rPr>
        <w:t xml:space="preserve">                   </w:t>
      </w:r>
    </w:p>
    <w:p w14:paraId="5DC4808C" w14:textId="77777777" w:rsidR="00CA1EED" w:rsidRPr="00F04A00" w:rsidRDefault="00CA1EED" w:rsidP="00CA1EED">
      <w:pPr>
        <w:pStyle w:val="PlainText"/>
        <w:pBdr>
          <w:top w:val="single" w:sz="4" w:space="1" w:color="auto"/>
          <w:left w:val="single" w:sz="4" w:space="4" w:color="auto"/>
          <w:bottom w:val="single" w:sz="4" w:space="1" w:color="auto"/>
          <w:right w:val="single" w:sz="4" w:space="4" w:color="auto"/>
        </w:pBdr>
        <w:ind w:left="0"/>
        <w:rPr>
          <w:rFonts w:ascii="Courier" w:hAnsi="Courier" w:cs="Calibri"/>
          <w:sz w:val="18"/>
          <w:szCs w:val="18"/>
        </w:rPr>
      </w:pPr>
    </w:p>
    <w:p w14:paraId="56846089" w14:textId="77777777" w:rsidR="00CA1EED" w:rsidRPr="00F04A00" w:rsidRDefault="00CA1EED" w:rsidP="00CA1EED">
      <w:pPr>
        <w:pStyle w:val="PlainText"/>
        <w:pBdr>
          <w:top w:val="single" w:sz="4" w:space="1" w:color="auto"/>
          <w:left w:val="single" w:sz="4" w:space="4" w:color="auto"/>
          <w:bottom w:val="single" w:sz="4" w:space="1" w:color="auto"/>
          <w:right w:val="single" w:sz="4" w:space="4" w:color="auto"/>
        </w:pBdr>
        <w:ind w:left="0"/>
        <w:rPr>
          <w:rFonts w:ascii="Courier" w:hAnsi="Courier" w:cs="Calibri"/>
          <w:sz w:val="18"/>
          <w:szCs w:val="18"/>
        </w:rPr>
      </w:pPr>
      <w:r w:rsidRPr="00F04A00">
        <w:rPr>
          <w:rFonts w:ascii="Courier" w:hAnsi="Courier" w:cs="Calibri"/>
          <w:sz w:val="18"/>
          <w:szCs w:val="18"/>
        </w:rPr>
        <w:t>Taxonomy: DEPRESSION OTHER THAN MDD (IEN=500033)</w:t>
      </w:r>
    </w:p>
    <w:p w14:paraId="2F785444" w14:textId="77777777" w:rsidR="00CA1EED" w:rsidRPr="00F04A00" w:rsidRDefault="00CA1EED" w:rsidP="00CA1EED">
      <w:pPr>
        <w:pStyle w:val="PlainText"/>
        <w:pBdr>
          <w:top w:val="single" w:sz="4" w:space="1" w:color="auto"/>
          <w:left w:val="single" w:sz="4" w:space="4" w:color="auto"/>
          <w:bottom w:val="single" w:sz="4" w:space="1" w:color="auto"/>
          <w:right w:val="single" w:sz="4" w:space="4" w:color="auto"/>
        </w:pBdr>
        <w:ind w:left="0"/>
        <w:rPr>
          <w:rFonts w:ascii="Courier" w:hAnsi="Courier" w:cs="Calibri"/>
          <w:sz w:val="18"/>
          <w:szCs w:val="18"/>
        </w:rPr>
      </w:pPr>
      <w:r w:rsidRPr="00F04A00">
        <w:rPr>
          <w:rFonts w:ascii="Courier" w:hAnsi="Courier" w:cs="Calibri"/>
          <w:sz w:val="18"/>
          <w:szCs w:val="18"/>
        </w:rPr>
        <w:t xml:space="preserve"> Coding system: ICD-9-CM</w:t>
      </w:r>
    </w:p>
    <w:p w14:paraId="36458F24" w14:textId="77777777" w:rsidR="00CA1EED" w:rsidRPr="00F04A00" w:rsidRDefault="00CA1EED" w:rsidP="00CA1EED">
      <w:pPr>
        <w:pStyle w:val="PlainText"/>
        <w:pBdr>
          <w:top w:val="single" w:sz="4" w:space="1" w:color="auto"/>
          <w:left w:val="single" w:sz="4" w:space="4" w:color="auto"/>
          <w:bottom w:val="single" w:sz="4" w:space="1" w:color="auto"/>
          <w:right w:val="single" w:sz="4" w:space="4" w:color="auto"/>
        </w:pBdr>
        <w:ind w:left="0"/>
        <w:rPr>
          <w:rFonts w:ascii="Courier" w:hAnsi="Courier" w:cs="Calibri"/>
          <w:sz w:val="18"/>
          <w:szCs w:val="18"/>
        </w:rPr>
      </w:pPr>
      <w:r w:rsidRPr="00F04A00">
        <w:rPr>
          <w:rFonts w:ascii="Courier" w:hAnsi="Courier" w:cs="Calibri"/>
          <w:sz w:val="18"/>
          <w:szCs w:val="18"/>
        </w:rPr>
        <w:t xml:space="preserve">Code       </w:t>
      </w:r>
      <w:proofErr w:type="gramStart"/>
      <w:r w:rsidRPr="00F04A00">
        <w:rPr>
          <w:rFonts w:ascii="Courier" w:hAnsi="Courier" w:cs="Calibri"/>
          <w:sz w:val="18"/>
          <w:szCs w:val="18"/>
        </w:rPr>
        <w:t>Inactivation  Brief</w:t>
      </w:r>
      <w:proofErr w:type="gramEnd"/>
      <w:r w:rsidRPr="00F04A00">
        <w:rPr>
          <w:rFonts w:ascii="Courier" w:hAnsi="Courier" w:cs="Calibri"/>
          <w:sz w:val="18"/>
          <w:szCs w:val="18"/>
        </w:rPr>
        <w:t xml:space="preserve"> Description</w:t>
      </w:r>
    </w:p>
    <w:p w14:paraId="25913B23" w14:textId="77777777" w:rsidR="00CA1EED" w:rsidRPr="00F04A00" w:rsidRDefault="00CA1EED" w:rsidP="00CA1EED">
      <w:pPr>
        <w:pStyle w:val="PlainText"/>
        <w:pBdr>
          <w:top w:val="single" w:sz="4" w:space="1" w:color="auto"/>
          <w:left w:val="single" w:sz="4" w:space="4" w:color="auto"/>
          <w:bottom w:val="single" w:sz="4" w:space="1" w:color="auto"/>
          <w:right w:val="single" w:sz="4" w:space="4" w:color="auto"/>
        </w:pBdr>
        <w:ind w:left="0"/>
        <w:rPr>
          <w:rFonts w:ascii="Courier" w:hAnsi="Courier" w:cs="Calibri"/>
          <w:sz w:val="18"/>
          <w:szCs w:val="18"/>
        </w:rPr>
      </w:pPr>
      <w:r w:rsidRPr="00F04A00">
        <w:rPr>
          <w:rFonts w:ascii="Courier" w:hAnsi="Courier" w:cs="Calibri"/>
          <w:sz w:val="18"/>
          <w:szCs w:val="18"/>
        </w:rPr>
        <w:t>---------  ------------  -----------------</w:t>
      </w:r>
    </w:p>
    <w:p w14:paraId="4F966623" w14:textId="77777777" w:rsidR="00CA1EED" w:rsidRPr="00F04A00" w:rsidRDefault="00CA1EED" w:rsidP="00CA1EED">
      <w:pPr>
        <w:pStyle w:val="PlainText"/>
        <w:pBdr>
          <w:top w:val="single" w:sz="4" w:space="1" w:color="auto"/>
          <w:left w:val="single" w:sz="4" w:space="4" w:color="auto"/>
          <w:bottom w:val="single" w:sz="4" w:space="1" w:color="auto"/>
          <w:right w:val="single" w:sz="4" w:space="4" w:color="auto"/>
        </w:pBdr>
        <w:ind w:left="0"/>
        <w:rPr>
          <w:rFonts w:ascii="Courier" w:hAnsi="Courier" w:cs="Calibri"/>
          <w:sz w:val="18"/>
          <w:szCs w:val="18"/>
        </w:rPr>
      </w:pPr>
      <w:r w:rsidRPr="00F04A00">
        <w:rPr>
          <w:rFonts w:ascii="Courier" w:hAnsi="Courier" w:cs="Calibri"/>
          <w:sz w:val="18"/>
          <w:szCs w:val="18"/>
        </w:rPr>
        <w:t xml:space="preserve">291.8      10/01/1996    ALCOHOLIC PSYCHOSIS NEC                      </w:t>
      </w:r>
    </w:p>
    <w:p w14:paraId="57D91DF0" w14:textId="77777777" w:rsidR="00CA1EED" w:rsidRPr="00F04A00" w:rsidRDefault="00CA1EED" w:rsidP="00CA1EED">
      <w:pPr>
        <w:pStyle w:val="PlainText"/>
        <w:pBdr>
          <w:top w:val="single" w:sz="4" w:space="1" w:color="auto"/>
          <w:left w:val="single" w:sz="4" w:space="4" w:color="auto"/>
          <w:bottom w:val="single" w:sz="4" w:space="1" w:color="auto"/>
          <w:right w:val="single" w:sz="4" w:space="4" w:color="auto"/>
        </w:pBdr>
        <w:ind w:left="0"/>
        <w:rPr>
          <w:rFonts w:ascii="Courier" w:hAnsi="Courier" w:cs="Calibri"/>
          <w:sz w:val="18"/>
          <w:szCs w:val="18"/>
        </w:rPr>
      </w:pPr>
      <w:r w:rsidRPr="00F04A00">
        <w:rPr>
          <w:rFonts w:ascii="Courier" w:hAnsi="Courier" w:cs="Calibri"/>
          <w:sz w:val="18"/>
          <w:szCs w:val="18"/>
        </w:rPr>
        <w:t xml:space="preserve">292.21     10/01/1979    DEMENTIA ASSOC W/ETOH, MILD                  </w:t>
      </w:r>
    </w:p>
    <w:p w14:paraId="3F5E5621" w14:textId="77777777" w:rsidR="00CA1EED" w:rsidRPr="00F04A00" w:rsidRDefault="00CA1EED" w:rsidP="00CA1EED">
      <w:pPr>
        <w:pStyle w:val="PlainText"/>
        <w:pBdr>
          <w:top w:val="single" w:sz="4" w:space="1" w:color="auto"/>
          <w:left w:val="single" w:sz="4" w:space="4" w:color="auto"/>
          <w:bottom w:val="single" w:sz="4" w:space="1" w:color="auto"/>
          <w:right w:val="single" w:sz="4" w:space="4" w:color="auto"/>
        </w:pBdr>
        <w:ind w:left="0"/>
        <w:rPr>
          <w:rFonts w:ascii="Courier" w:hAnsi="Courier" w:cs="Calibri"/>
          <w:sz w:val="18"/>
          <w:szCs w:val="18"/>
        </w:rPr>
      </w:pPr>
      <w:r w:rsidRPr="00F04A00">
        <w:rPr>
          <w:rFonts w:ascii="Courier" w:hAnsi="Courier" w:cs="Calibri"/>
          <w:sz w:val="18"/>
          <w:szCs w:val="18"/>
        </w:rPr>
        <w:t xml:space="preserve">294.1      10/01/2000    DEMENTIA IN OTH DISEASES                     </w:t>
      </w:r>
    </w:p>
    <w:p w14:paraId="211B16F1" w14:textId="77777777" w:rsidR="00CA1EED" w:rsidRPr="00F04A00" w:rsidRDefault="00CA1EED" w:rsidP="00CA1EED">
      <w:pPr>
        <w:pStyle w:val="PlainText"/>
        <w:pBdr>
          <w:top w:val="single" w:sz="4" w:space="1" w:color="auto"/>
          <w:left w:val="single" w:sz="4" w:space="4" w:color="auto"/>
          <w:bottom w:val="single" w:sz="4" w:space="1" w:color="auto"/>
          <w:right w:val="single" w:sz="4" w:space="4" w:color="auto"/>
        </w:pBdr>
        <w:ind w:left="0"/>
        <w:rPr>
          <w:rFonts w:ascii="Courier" w:hAnsi="Courier" w:cs="Calibri"/>
          <w:sz w:val="18"/>
          <w:szCs w:val="18"/>
        </w:rPr>
      </w:pPr>
    </w:p>
    <w:p w14:paraId="274BE50F" w14:textId="77777777" w:rsidR="00CA1EED" w:rsidRPr="00F04A00" w:rsidRDefault="00CA1EED" w:rsidP="00CA1EED">
      <w:pPr>
        <w:pStyle w:val="PlainText"/>
        <w:pBdr>
          <w:top w:val="single" w:sz="4" w:space="1" w:color="auto"/>
          <w:left w:val="single" w:sz="4" w:space="4" w:color="auto"/>
          <w:bottom w:val="single" w:sz="4" w:space="1" w:color="auto"/>
          <w:right w:val="single" w:sz="4" w:space="4" w:color="auto"/>
        </w:pBdr>
        <w:ind w:left="0"/>
        <w:rPr>
          <w:rFonts w:ascii="Courier" w:hAnsi="Courier" w:cs="Calibri"/>
          <w:sz w:val="18"/>
          <w:szCs w:val="18"/>
        </w:rPr>
      </w:pPr>
      <w:r w:rsidRPr="00F04A00">
        <w:rPr>
          <w:rFonts w:ascii="Courier" w:hAnsi="Courier" w:cs="Calibri"/>
          <w:sz w:val="18"/>
          <w:szCs w:val="18"/>
        </w:rPr>
        <w:t>Taxonomy: HF INJECTION OTHER (IEN=200)</w:t>
      </w:r>
    </w:p>
    <w:p w14:paraId="259F2B32" w14:textId="77777777" w:rsidR="00CA1EED" w:rsidRPr="00F04A00" w:rsidRDefault="00CA1EED" w:rsidP="00CA1EED">
      <w:pPr>
        <w:pStyle w:val="PlainText"/>
        <w:pBdr>
          <w:top w:val="single" w:sz="4" w:space="1" w:color="auto"/>
          <w:left w:val="single" w:sz="4" w:space="4" w:color="auto"/>
          <w:bottom w:val="single" w:sz="4" w:space="1" w:color="auto"/>
          <w:right w:val="single" w:sz="4" w:space="4" w:color="auto"/>
        </w:pBdr>
        <w:ind w:left="0"/>
        <w:rPr>
          <w:rFonts w:ascii="Courier" w:hAnsi="Courier" w:cs="Calibri"/>
          <w:sz w:val="18"/>
          <w:szCs w:val="18"/>
        </w:rPr>
      </w:pPr>
      <w:r w:rsidRPr="00F04A00">
        <w:rPr>
          <w:rFonts w:ascii="Courier" w:hAnsi="Courier" w:cs="Calibri"/>
          <w:sz w:val="18"/>
          <w:szCs w:val="18"/>
        </w:rPr>
        <w:t xml:space="preserve"> Coding system: CPT-4</w:t>
      </w:r>
    </w:p>
    <w:p w14:paraId="6648E039" w14:textId="77777777" w:rsidR="00CA1EED" w:rsidRPr="00F04A00" w:rsidRDefault="00CA1EED" w:rsidP="00CA1EED">
      <w:pPr>
        <w:pStyle w:val="PlainText"/>
        <w:pBdr>
          <w:top w:val="single" w:sz="4" w:space="1" w:color="auto"/>
          <w:left w:val="single" w:sz="4" w:space="4" w:color="auto"/>
          <w:bottom w:val="single" w:sz="4" w:space="1" w:color="auto"/>
          <w:right w:val="single" w:sz="4" w:space="4" w:color="auto"/>
        </w:pBdr>
        <w:ind w:left="0"/>
        <w:rPr>
          <w:rFonts w:ascii="Courier" w:hAnsi="Courier" w:cs="Calibri"/>
          <w:sz w:val="18"/>
          <w:szCs w:val="18"/>
        </w:rPr>
      </w:pPr>
      <w:r w:rsidRPr="00F04A00">
        <w:rPr>
          <w:rFonts w:ascii="Courier" w:hAnsi="Courier" w:cs="Calibri"/>
          <w:sz w:val="18"/>
          <w:szCs w:val="18"/>
        </w:rPr>
        <w:t xml:space="preserve">Code       </w:t>
      </w:r>
      <w:proofErr w:type="gramStart"/>
      <w:r w:rsidRPr="00F04A00">
        <w:rPr>
          <w:rFonts w:ascii="Courier" w:hAnsi="Courier" w:cs="Calibri"/>
          <w:sz w:val="18"/>
          <w:szCs w:val="18"/>
        </w:rPr>
        <w:t>Inactivation  Brief</w:t>
      </w:r>
      <w:proofErr w:type="gramEnd"/>
      <w:r w:rsidRPr="00F04A00">
        <w:rPr>
          <w:rFonts w:ascii="Courier" w:hAnsi="Courier" w:cs="Calibri"/>
          <w:sz w:val="18"/>
          <w:szCs w:val="18"/>
        </w:rPr>
        <w:t xml:space="preserve"> Description</w:t>
      </w:r>
    </w:p>
    <w:p w14:paraId="14CEDA5A" w14:textId="77777777" w:rsidR="00CA1EED" w:rsidRPr="00F04A00" w:rsidRDefault="00CA1EED" w:rsidP="00CA1EED">
      <w:pPr>
        <w:pStyle w:val="PlainText"/>
        <w:pBdr>
          <w:top w:val="single" w:sz="4" w:space="1" w:color="auto"/>
          <w:left w:val="single" w:sz="4" w:space="4" w:color="auto"/>
          <w:bottom w:val="single" w:sz="4" w:space="1" w:color="auto"/>
          <w:right w:val="single" w:sz="4" w:space="4" w:color="auto"/>
        </w:pBdr>
        <w:ind w:left="0"/>
        <w:rPr>
          <w:rFonts w:ascii="Courier" w:hAnsi="Courier" w:cs="Calibri"/>
          <w:sz w:val="18"/>
          <w:szCs w:val="18"/>
        </w:rPr>
      </w:pPr>
      <w:r w:rsidRPr="00F04A00">
        <w:rPr>
          <w:rFonts w:ascii="Courier" w:hAnsi="Courier" w:cs="Calibri"/>
          <w:sz w:val="18"/>
          <w:szCs w:val="18"/>
        </w:rPr>
        <w:t>---------  ------------  -----------------</w:t>
      </w:r>
    </w:p>
    <w:p w14:paraId="5E9B7AE5" w14:textId="77777777" w:rsidR="00CA1EED" w:rsidRDefault="00CA1EED" w:rsidP="00CA1EED">
      <w:pPr>
        <w:pStyle w:val="PlainText"/>
        <w:pBdr>
          <w:top w:val="single" w:sz="4" w:space="1" w:color="auto"/>
          <w:left w:val="single" w:sz="4" w:space="4" w:color="auto"/>
          <w:bottom w:val="single" w:sz="4" w:space="1" w:color="auto"/>
          <w:right w:val="single" w:sz="4" w:space="4" w:color="auto"/>
        </w:pBdr>
        <w:ind w:left="0"/>
        <w:rPr>
          <w:rFonts w:ascii="Courier" w:hAnsi="Courier" w:cs="Calibri"/>
          <w:sz w:val="18"/>
          <w:szCs w:val="18"/>
        </w:rPr>
      </w:pPr>
      <w:r w:rsidRPr="00F04A00">
        <w:rPr>
          <w:rFonts w:ascii="Courier" w:hAnsi="Courier" w:cs="Calibri"/>
          <w:sz w:val="18"/>
          <w:szCs w:val="18"/>
        </w:rPr>
        <w:t xml:space="preserve">90772      01/01/2009    THER/PROPH/DIAG INJ, SC/IM                   </w:t>
      </w:r>
    </w:p>
    <w:p w14:paraId="0DC698FB" w14:textId="77777777" w:rsidR="00CA1EED" w:rsidRDefault="00CA1EED" w:rsidP="00CA1EED">
      <w:pPr>
        <w:pStyle w:val="PlainText"/>
        <w:pBdr>
          <w:top w:val="single" w:sz="4" w:space="1" w:color="auto"/>
          <w:left w:val="single" w:sz="4" w:space="4" w:color="auto"/>
          <w:bottom w:val="single" w:sz="4" w:space="1" w:color="auto"/>
          <w:right w:val="single" w:sz="4" w:space="4" w:color="auto"/>
        </w:pBdr>
        <w:ind w:left="0"/>
        <w:rPr>
          <w:rFonts w:ascii="Courier" w:hAnsi="Courier" w:cs="Calibri"/>
          <w:sz w:val="18"/>
          <w:szCs w:val="18"/>
        </w:rPr>
      </w:pPr>
    </w:p>
    <w:p w14:paraId="16E79D58" w14:textId="77777777" w:rsidR="00CA1EED" w:rsidRDefault="00CA1EED" w:rsidP="00CA1EED">
      <w:pPr>
        <w:pStyle w:val="PlainText"/>
        <w:pBdr>
          <w:top w:val="single" w:sz="4" w:space="1" w:color="auto"/>
          <w:left w:val="single" w:sz="4" w:space="4" w:color="auto"/>
          <w:bottom w:val="single" w:sz="4" w:space="1" w:color="auto"/>
          <w:right w:val="single" w:sz="4" w:space="4" w:color="auto"/>
        </w:pBdr>
        <w:ind w:left="0"/>
        <w:rPr>
          <w:rFonts w:ascii="Courier" w:hAnsi="Courier" w:cs="r_ansi"/>
          <w:sz w:val="18"/>
          <w:szCs w:val="18"/>
        </w:rPr>
      </w:pPr>
      <w:r w:rsidRPr="00462928">
        <w:rPr>
          <w:rFonts w:ascii="Courier" w:hAnsi="Courier" w:cs="r_ansi"/>
          <w:sz w:val="18"/>
          <w:szCs w:val="18"/>
        </w:rPr>
        <w:t>Please review the affected taxonom</w:t>
      </w:r>
      <w:r>
        <w:rPr>
          <w:rFonts w:ascii="Courier" w:hAnsi="Courier" w:cs="r_ansi"/>
          <w:sz w:val="18"/>
          <w:szCs w:val="18"/>
        </w:rPr>
        <w:t>ies and take appropriate action</w:t>
      </w:r>
    </w:p>
    <w:p w14:paraId="4E8BE95F" w14:textId="77777777" w:rsidR="00CA1EED" w:rsidRDefault="00CA1EED" w:rsidP="00CA1EED">
      <w:pPr>
        <w:pStyle w:val="PlainText"/>
        <w:pBdr>
          <w:top w:val="single" w:sz="4" w:space="1" w:color="auto"/>
          <w:left w:val="single" w:sz="4" w:space="4" w:color="auto"/>
          <w:bottom w:val="single" w:sz="4" w:space="1" w:color="auto"/>
          <w:right w:val="single" w:sz="4" w:space="4" w:color="auto"/>
        </w:pBdr>
        <w:ind w:left="0"/>
        <w:rPr>
          <w:rFonts w:ascii="Courier" w:hAnsi="Courier" w:cs="r_ansi"/>
          <w:sz w:val="18"/>
          <w:szCs w:val="18"/>
        </w:rPr>
      </w:pPr>
    </w:p>
    <w:p w14:paraId="6884C863" w14:textId="77777777" w:rsidR="00CA1EED" w:rsidRPr="00CD7614" w:rsidRDefault="00CA1EED" w:rsidP="00CA1EED">
      <w:pPr>
        <w:pStyle w:val="PlainText"/>
        <w:pBdr>
          <w:top w:val="single" w:sz="4" w:space="1" w:color="auto"/>
          <w:left w:val="single" w:sz="4" w:space="4" w:color="auto"/>
          <w:bottom w:val="single" w:sz="4" w:space="1" w:color="auto"/>
          <w:right w:val="single" w:sz="4" w:space="4" w:color="auto"/>
        </w:pBdr>
        <w:ind w:left="0"/>
        <w:rPr>
          <w:rFonts w:ascii="Courier" w:hAnsi="Courier" w:cs="r_ansi"/>
          <w:sz w:val="18"/>
          <w:szCs w:val="18"/>
        </w:rPr>
      </w:pPr>
      <w:r w:rsidRPr="00462928">
        <w:rPr>
          <w:rFonts w:ascii="Courier" w:hAnsi="Courier" w:cs="r_ansi"/>
          <w:sz w:val="18"/>
          <w:szCs w:val="18"/>
        </w:rPr>
        <w:t>Enter message action (in IN basket): Ignore//</w:t>
      </w:r>
    </w:p>
    <w:p w14:paraId="490866DD" w14:textId="77777777" w:rsidR="00CA1EED" w:rsidRDefault="00CA1EED" w:rsidP="00CA1EED"/>
    <w:p w14:paraId="625F1183" w14:textId="77777777" w:rsidR="00233CE7" w:rsidRDefault="00233CE7" w:rsidP="00E91D7D"/>
    <w:p w14:paraId="742FB7A3" w14:textId="77777777" w:rsidR="00F836E0" w:rsidRPr="00876182" w:rsidRDefault="00233CE7" w:rsidP="00485E72">
      <w:pPr>
        <w:pStyle w:val="Heading2"/>
        <w:pBdr>
          <w:bottom w:val="single" w:sz="4" w:space="1" w:color="0000FF"/>
        </w:pBdr>
      </w:pPr>
      <w:bookmarkStart w:id="375" w:name="_Toc53383220"/>
      <w:bookmarkStart w:id="376" w:name="_Toc54142980"/>
      <w:bookmarkStart w:id="377" w:name="_Toc54146007"/>
      <w:bookmarkStart w:id="378" w:name="_Toc54414319"/>
      <w:bookmarkStart w:id="379" w:name="_Toc58892750"/>
      <w:bookmarkStart w:id="380" w:name="_Toc61405496"/>
      <w:bookmarkStart w:id="381" w:name="_Toc79370734"/>
      <w:bookmarkStart w:id="382" w:name="_Toc82327189"/>
      <w:bookmarkStart w:id="383" w:name="_Toc95617073"/>
      <w:bookmarkStart w:id="384" w:name="_Toc95618077"/>
      <w:bookmarkStart w:id="385" w:name="_Toc95988216"/>
      <w:bookmarkStart w:id="386" w:name="_Ref98807994"/>
      <w:bookmarkStart w:id="387" w:name="_Toc125608730"/>
      <w:bookmarkStart w:id="388" w:name="_Toc125610714"/>
      <w:bookmarkStart w:id="389" w:name="_Toc31521479"/>
      <w:bookmarkStart w:id="390" w:name="_Toc41361700"/>
      <w:bookmarkStart w:id="391" w:name="_Toc44834185"/>
      <w:r>
        <w:br w:type="page"/>
      </w:r>
      <w:bookmarkStart w:id="392" w:name="_Toc114523110"/>
      <w:bookmarkStart w:id="393" w:name="_Ref133892810"/>
      <w:r w:rsidR="00F836E0" w:rsidRPr="00876182">
        <w:lastRenderedPageBreak/>
        <w:t>Value Sets</w:t>
      </w:r>
      <w:bookmarkEnd w:id="392"/>
    </w:p>
    <w:p w14:paraId="65A4DB61" w14:textId="77777777" w:rsidR="00F836E0" w:rsidRPr="00876182" w:rsidRDefault="00F836E0" w:rsidP="00F836E0">
      <w:r w:rsidRPr="00876182">
        <w:t xml:space="preserve">The </w:t>
      </w:r>
      <w:bookmarkStart w:id="394" w:name="Value_sets"/>
      <w:bookmarkEnd w:id="394"/>
      <w:r w:rsidRPr="00876182">
        <w:t>National Library of Medicine has a Value Set Authority Center (VSAC) web site, where value sets can be obtained. From the web site: “Value sets are lists of specific values (terms and their codes) derived from single or multiple standard vocabularies used to define clinical concepts (</w:t>
      </w:r>
      <w:proofErr w:type="gramStart"/>
      <w:r w:rsidRPr="00876182">
        <w:t>e.g.</w:t>
      </w:r>
      <w:proofErr w:type="gramEnd"/>
      <w:r w:rsidRPr="00876182">
        <w:t xml:space="preserve"> patients with diabetes, clinical visit, reportable diseases) used in quality measures and to support effective health information exchange.” These value sets cover many clinical areas of relevance to the VA and since they are very similar to </w:t>
      </w:r>
      <w:proofErr w:type="gramStart"/>
      <w:r w:rsidRPr="00876182">
        <w:t>taxonomies</w:t>
      </w:r>
      <w:proofErr w:type="gramEnd"/>
      <w:r w:rsidRPr="00876182">
        <w:t xml:space="preserve"> they can be used to automatically generate taxonomies.</w:t>
      </w:r>
    </w:p>
    <w:p w14:paraId="0080F920" w14:textId="77777777" w:rsidR="00F836E0" w:rsidRPr="00876182" w:rsidRDefault="00F836E0" w:rsidP="00F836E0"/>
    <w:p w14:paraId="6EE1EEC7" w14:textId="77777777" w:rsidR="00D51C88" w:rsidRPr="00876182" w:rsidRDefault="00F836E0" w:rsidP="00F836E0">
      <w:r w:rsidRPr="00876182">
        <w:t xml:space="preserve">To introduce value set functionality into </w:t>
      </w:r>
      <w:proofErr w:type="spellStart"/>
      <w:r w:rsidRPr="00876182">
        <w:t>VistA</w:t>
      </w:r>
      <w:proofErr w:type="spellEnd"/>
      <w:r w:rsidRPr="00876182">
        <w:t xml:space="preserve">, patch PXRM*2*47 added the following files: </w:t>
      </w:r>
    </w:p>
    <w:p w14:paraId="6C92444C" w14:textId="77777777" w:rsidR="00D51C88" w:rsidRPr="00876182" w:rsidRDefault="00F836E0" w:rsidP="00D51C88">
      <w:pPr>
        <w:pStyle w:val="ListBullet"/>
      </w:pPr>
      <w:r w:rsidRPr="00876182">
        <w:t xml:space="preserve">NLM QUALITY MEASURE GROUPS (file #802.3), </w:t>
      </w:r>
    </w:p>
    <w:p w14:paraId="425314AA" w14:textId="77777777" w:rsidR="00D51C88" w:rsidRPr="00876182" w:rsidRDefault="00F836E0" w:rsidP="00D51C88">
      <w:pPr>
        <w:pStyle w:val="ListBullet"/>
      </w:pPr>
      <w:r w:rsidRPr="00876182">
        <w:t xml:space="preserve">NLM VALUE SET CODING SYSTEMS (file #802.1), </w:t>
      </w:r>
    </w:p>
    <w:p w14:paraId="084C9DBF" w14:textId="77777777" w:rsidR="00D51C88" w:rsidRPr="00876182" w:rsidRDefault="00F836E0" w:rsidP="00D51C88">
      <w:pPr>
        <w:pStyle w:val="ListBullet"/>
      </w:pPr>
      <w:r w:rsidRPr="00876182">
        <w:t xml:space="preserve">NLM VALUE SETS (file #802.2). </w:t>
      </w:r>
    </w:p>
    <w:p w14:paraId="7E4C4FA5" w14:textId="77777777" w:rsidR="00D51C88" w:rsidRPr="00876182" w:rsidRDefault="00D51C88" w:rsidP="00F836E0"/>
    <w:p w14:paraId="50987409" w14:textId="77777777" w:rsidR="00F836E0" w:rsidRPr="00876182" w:rsidRDefault="00F836E0" w:rsidP="00F836E0">
      <w:r w:rsidRPr="00876182">
        <w:t>And on the PXRM MANAGERS MENU it added an option for Value Sets:</w:t>
      </w:r>
    </w:p>
    <w:p w14:paraId="03A86A4B" w14:textId="77777777" w:rsidR="00F836E0" w:rsidRPr="00876182" w:rsidRDefault="00F836E0" w:rsidP="00F836E0"/>
    <w:p w14:paraId="6F027DBC" w14:textId="77777777" w:rsidR="00F836E0" w:rsidRPr="00876182" w:rsidRDefault="00F836E0" w:rsidP="00F836E0">
      <w:pPr>
        <w:pStyle w:val="capture"/>
      </w:pPr>
      <w:r w:rsidRPr="00876182">
        <w:t>Select OPTION NAME: PXRM MANAGERS MENU       Reminder Managers Menu</w:t>
      </w:r>
    </w:p>
    <w:p w14:paraId="4D9E81DE" w14:textId="77777777" w:rsidR="00F836E0" w:rsidRPr="00876182" w:rsidRDefault="00F836E0" w:rsidP="00F836E0">
      <w:pPr>
        <w:pStyle w:val="capture"/>
      </w:pPr>
    </w:p>
    <w:p w14:paraId="54E90321" w14:textId="77777777" w:rsidR="00F836E0" w:rsidRPr="00876182" w:rsidRDefault="00F836E0" w:rsidP="00F836E0">
      <w:pPr>
        <w:pStyle w:val="capture"/>
      </w:pPr>
    </w:p>
    <w:p w14:paraId="0A29EEE5" w14:textId="77777777" w:rsidR="00F836E0" w:rsidRPr="00876182" w:rsidRDefault="00F836E0" w:rsidP="00F836E0">
      <w:pPr>
        <w:pStyle w:val="capture"/>
      </w:pPr>
      <w:r w:rsidRPr="00876182">
        <w:t xml:space="preserve">   CF     Reminder Computed Finding Management ...</w:t>
      </w:r>
    </w:p>
    <w:p w14:paraId="05BE7BDF" w14:textId="77777777" w:rsidR="00F836E0" w:rsidRPr="00876182" w:rsidRDefault="00F836E0" w:rsidP="00F836E0">
      <w:pPr>
        <w:pStyle w:val="capture"/>
      </w:pPr>
      <w:r w:rsidRPr="00876182">
        <w:t xml:space="preserve">   RM     Reminder Definition Management ...</w:t>
      </w:r>
    </w:p>
    <w:p w14:paraId="77A2C1B8" w14:textId="77777777" w:rsidR="00F836E0" w:rsidRPr="00876182" w:rsidRDefault="00F836E0" w:rsidP="00F836E0">
      <w:pPr>
        <w:pStyle w:val="capture"/>
      </w:pPr>
      <w:r w:rsidRPr="00876182">
        <w:t xml:space="preserve">   SM     Reminder Sponsor Management ...</w:t>
      </w:r>
    </w:p>
    <w:p w14:paraId="39EEBA63" w14:textId="77777777" w:rsidR="00F836E0" w:rsidRPr="00876182" w:rsidRDefault="00F836E0" w:rsidP="00F836E0">
      <w:pPr>
        <w:pStyle w:val="capture"/>
      </w:pPr>
      <w:r w:rsidRPr="00876182">
        <w:t xml:space="preserve">   TXM    Reminder Taxonomy Management</w:t>
      </w:r>
    </w:p>
    <w:p w14:paraId="16713C43" w14:textId="77777777" w:rsidR="00F836E0" w:rsidRPr="00876182" w:rsidRDefault="00F836E0" w:rsidP="00F836E0">
      <w:pPr>
        <w:pStyle w:val="capture"/>
      </w:pPr>
      <w:r w:rsidRPr="00876182">
        <w:t xml:space="preserve">   TRM    Reminder Term Management ...</w:t>
      </w:r>
    </w:p>
    <w:p w14:paraId="11219715" w14:textId="77777777" w:rsidR="00F836E0" w:rsidRPr="00876182" w:rsidRDefault="00F836E0" w:rsidP="00F836E0">
      <w:pPr>
        <w:pStyle w:val="capture"/>
      </w:pPr>
      <w:r w:rsidRPr="00876182">
        <w:t xml:space="preserve">   LM     Reminder Location List Management ...</w:t>
      </w:r>
    </w:p>
    <w:p w14:paraId="50ADB1B5" w14:textId="77777777" w:rsidR="00F836E0" w:rsidRPr="00876182" w:rsidRDefault="00F836E0" w:rsidP="00F836E0">
      <w:pPr>
        <w:pStyle w:val="capture"/>
      </w:pPr>
      <w:r w:rsidRPr="00876182">
        <w:t xml:space="preserve">   RX     Reminder Exchange</w:t>
      </w:r>
    </w:p>
    <w:p w14:paraId="3287459F" w14:textId="77777777" w:rsidR="00F836E0" w:rsidRPr="00876182" w:rsidRDefault="00F836E0" w:rsidP="00F836E0">
      <w:pPr>
        <w:pStyle w:val="capture"/>
      </w:pPr>
      <w:r w:rsidRPr="00876182">
        <w:t xml:space="preserve">   RT     Reminder Test</w:t>
      </w:r>
    </w:p>
    <w:p w14:paraId="0A86A893" w14:textId="77777777" w:rsidR="00F836E0" w:rsidRPr="00876182" w:rsidRDefault="00F836E0" w:rsidP="00F836E0">
      <w:pPr>
        <w:pStyle w:val="capture"/>
      </w:pPr>
      <w:r w:rsidRPr="00876182">
        <w:t xml:space="preserve">   OS     Other Supporting Menus ...</w:t>
      </w:r>
    </w:p>
    <w:p w14:paraId="6AFDD1A3" w14:textId="77777777" w:rsidR="00F836E0" w:rsidRPr="00876182" w:rsidRDefault="00F836E0" w:rsidP="00F836E0">
      <w:pPr>
        <w:pStyle w:val="capture"/>
      </w:pPr>
      <w:r w:rsidRPr="00876182">
        <w:t xml:space="preserve">   INFO   Reminder Information Only Menu ...</w:t>
      </w:r>
    </w:p>
    <w:p w14:paraId="266049EF" w14:textId="77777777" w:rsidR="00F836E0" w:rsidRPr="00876182" w:rsidRDefault="00F836E0" w:rsidP="00F836E0">
      <w:pPr>
        <w:pStyle w:val="capture"/>
      </w:pPr>
      <w:r w:rsidRPr="00876182">
        <w:t xml:space="preserve">   DM     Reminder Dialog Management ...</w:t>
      </w:r>
    </w:p>
    <w:p w14:paraId="57012912" w14:textId="77777777" w:rsidR="00F836E0" w:rsidRPr="00876182" w:rsidRDefault="00F836E0" w:rsidP="00F836E0">
      <w:pPr>
        <w:pStyle w:val="capture"/>
      </w:pPr>
      <w:r w:rsidRPr="00876182">
        <w:t xml:space="preserve">   CP     CPRS Reminder Configuration ...</w:t>
      </w:r>
    </w:p>
    <w:p w14:paraId="629169CF" w14:textId="77777777" w:rsidR="00F836E0" w:rsidRPr="00876182" w:rsidRDefault="00F836E0" w:rsidP="00F836E0">
      <w:pPr>
        <w:pStyle w:val="capture"/>
      </w:pPr>
      <w:r w:rsidRPr="00876182">
        <w:t xml:space="preserve">   RP     Reminder Reports ...</w:t>
      </w:r>
    </w:p>
    <w:p w14:paraId="7F9514F8" w14:textId="77777777" w:rsidR="00F836E0" w:rsidRPr="00876182" w:rsidRDefault="00F836E0" w:rsidP="00F836E0">
      <w:pPr>
        <w:pStyle w:val="capture"/>
      </w:pPr>
      <w:r w:rsidRPr="00876182">
        <w:t xml:space="preserve">   MST    Reminders MST Synchronization Management ...</w:t>
      </w:r>
    </w:p>
    <w:p w14:paraId="15526814" w14:textId="77777777" w:rsidR="00F836E0" w:rsidRPr="00876182" w:rsidRDefault="00F836E0" w:rsidP="00F836E0">
      <w:pPr>
        <w:pStyle w:val="capture"/>
      </w:pPr>
      <w:r w:rsidRPr="00876182">
        <w:t xml:space="preserve">   PL     Reminder Patient List Menu ...</w:t>
      </w:r>
    </w:p>
    <w:p w14:paraId="156F9605" w14:textId="77777777" w:rsidR="00F836E0" w:rsidRPr="00876182" w:rsidRDefault="00F836E0" w:rsidP="00F836E0">
      <w:pPr>
        <w:pStyle w:val="capture"/>
      </w:pPr>
      <w:r w:rsidRPr="00876182">
        <w:t xml:space="preserve">   PAR    Reminder Parameters ...</w:t>
      </w:r>
    </w:p>
    <w:p w14:paraId="74DAED9E" w14:textId="77777777" w:rsidR="00F836E0" w:rsidRPr="00876182" w:rsidRDefault="00F836E0" w:rsidP="00F836E0">
      <w:pPr>
        <w:pStyle w:val="capture"/>
      </w:pPr>
      <w:r w:rsidRPr="00876182">
        <w:t xml:space="preserve">   ROC    Reminder Order Check Menu ...</w:t>
      </w:r>
    </w:p>
    <w:p w14:paraId="0DDAC242" w14:textId="77777777" w:rsidR="00F836E0" w:rsidRPr="00876182" w:rsidRDefault="00F836E0" w:rsidP="00F836E0">
      <w:pPr>
        <w:pStyle w:val="capture"/>
      </w:pPr>
      <w:r w:rsidRPr="00876182">
        <w:t xml:space="preserve">   XM     Reminder Extract Menu ...</w:t>
      </w:r>
    </w:p>
    <w:p w14:paraId="1C5B1B32" w14:textId="77777777" w:rsidR="00F836E0" w:rsidRPr="00876182" w:rsidRDefault="00F836E0" w:rsidP="00F836E0">
      <w:pPr>
        <w:pStyle w:val="capture"/>
      </w:pPr>
      <w:r w:rsidRPr="00876182">
        <w:t xml:space="preserve">   VS     NLM Value Set Menu</w:t>
      </w:r>
    </w:p>
    <w:p w14:paraId="6E2F0FFF" w14:textId="77777777" w:rsidR="00F836E0" w:rsidRPr="00876182" w:rsidRDefault="00F836E0" w:rsidP="00F836E0">
      <w:pPr>
        <w:pStyle w:val="capture"/>
      </w:pPr>
      <w:r w:rsidRPr="00876182">
        <w:t xml:space="preserve">   CQM    NLM Clinical Quality Measures Menu</w:t>
      </w:r>
    </w:p>
    <w:p w14:paraId="1E85AABE" w14:textId="77777777" w:rsidR="00F836E0" w:rsidRPr="00876182" w:rsidRDefault="00F836E0" w:rsidP="00F836E0">
      <w:pPr>
        <w:pStyle w:val="capture"/>
      </w:pPr>
      <w:r w:rsidRPr="00876182">
        <w:t xml:space="preserve">   GEC    </w:t>
      </w:r>
      <w:proofErr w:type="spellStart"/>
      <w:r w:rsidRPr="00876182">
        <w:t>GEC</w:t>
      </w:r>
      <w:proofErr w:type="spellEnd"/>
      <w:r w:rsidRPr="00876182">
        <w:t xml:space="preserve"> Referral Report</w:t>
      </w:r>
    </w:p>
    <w:p w14:paraId="08F3ED4E" w14:textId="77777777" w:rsidR="00F836E0" w:rsidRPr="00876182" w:rsidRDefault="00F836E0" w:rsidP="00F836E0">
      <w:pPr>
        <w:pStyle w:val="capture"/>
      </w:pPr>
    </w:p>
    <w:p w14:paraId="10E3783F" w14:textId="119CA255" w:rsidR="00F836E0" w:rsidRDefault="00F836E0" w:rsidP="00F836E0">
      <w:r w:rsidRPr="00876182">
        <w:br w:type="page"/>
      </w:r>
      <w:r w:rsidRPr="00876182">
        <w:lastRenderedPageBreak/>
        <w:t>When the VS option is selected it opens a List Manager screen:</w:t>
      </w:r>
    </w:p>
    <w:p w14:paraId="410C5C43" w14:textId="77777777" w:rsidR="00D44B20" w:rsidRPr="00876182" w:rsidRDefault="00D44B20" w:rsidP="00F836E0"/>
    <w:p w14:paraId="0188B121" w14:textId="77777777" w:rsidR="00F836E0" w:rsidRPr="00876182" w:rsidRDefault="007E3F49" w:rsidP="00F836E0">
      <w:r w:rsidRPr="00115E93">
        <w:rPr>
          <w:noProof/>
        </w:rPr>
        <w:drawing>
          <wp:inline distT="0" distB="0" distL="0" distR="0" wp14:anchorId="3F527FE3" wp14:editId="5B00EC06">
            <wp:extent cx="5943600" cy="2681605"/>
            <wp:effectExtent l="0" t="0" r="0" b="0"/>
            <wp:docPr id="47" name="Picture 1" descr="This screen captures shows a list manager screen showing the Value S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screen captures shows a list manager screen showing the Value Sets. "/>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2681605"/>
                    </a:xfrm>
                    <a:prstGeom prst="rect">
                      <a:avLst/>
                    </a:prstGeom>
                    <a:noFill/>
                    <a:ln>
                      <a:noFill/>
                    </a:ln>
                  </pic:spPr>
                </pic:pic>
              </a:graphicData>
            </a:graphic>
          </wp:inline>
        </w:drawing>
      </w:r>
    </w:p>
    <w:p w14:paraId="73FFE0DA" w14:textId="77777777" w:rsidR="00F836E0" w:rsidRPr="00876182" w:rsidRDefault="00F836E0" w:rsidP="00F836E0">
      <w:r w:rsidRPr="00876182">
        <w:t xml:space="preserve"> </w:t>
      </w:r>
    </w:p>
    <w:p w14:paraId="3A620F4C" w14:textId="77777777" w:rsidR="00F836E0" w:rsidRPr="00876182" w:rsidRDefault="00F836E0" w:rsidP="00F836E0"/>
    <w:p w14:paraId="5EF19E9D" w14:textId="77777777" w:rsidR="00F836E0" w:rsidRPr="00876182" w:rsidRDefault="00F836E0" w:rsidP="00F836E0">
      <w:r w:rsidRPr="00876182">
        <w:t>The List Manger screen lists all the value sets contained in the NLM Value Set file. Since it is List Manager, all the standard List Manager actions such as SL (search list) are available. In addition to the standard List Manager actions, there are these actions:</w:t>
      </w:r>
    </w:p>
    <w:p w14:paraId="765EDC3A" w14:textId="77777777" w:rsidR="00F836E0" w:rsidRPr="00876182" w:rsidRDefault="00F836E0" w:rsidP="00F836E0"/>
    <w:p w14:paraId="30338C31" w14:textId="77777777" w:rsidR="00F836E0" w:rsidRPr="00876182" w:rsidRDefault="00F836E0" w:rsidP="00F836E0">
      <w:r w:rsidRPr="00876182">
        <w:t>Create Taxonomy</w:t>
      </w:r>
    </w:p>
    <w:p w14:paraId="4495F5AA" w14:textId="77777777" w:rsidR="00F836E0" w:rsidRPr="00876182" w:rsidRDefault="00F836E0" w:rsidP="00F836E0">
      <w:r w:rsidRPr="00876182">
        <w:t xml:space="preserve">This action will automatically generate a new taxonomy from a value set. Some value sets contain coding systems that are not supported in taxonomies so when a taxonomy is generated, these coding systems will not be included. When you select the CT action you are prompted for the value set, after it has been selected the value set is scanned for coding systems that can be imported into the taxonomy, they are listed. The default name for the new taxonomy is the name of the value set; you are given the opportunity to change it. The taxonomy is then </w:t>
      </w:r>
      <w:proofErr w:type="gramStart"/>
      <w:r w:rsidRPr="00876182">
        <w:t>created</w:t>
      </w:r>
      <w:proofErr w:type="gramEnd"/>
      <w:r w:rsidRPr="00876182">
        <w:t xml:space="preserve"> and the code list is populated. The description of the taxonomy will be populated with text stating it was automatically generated from a value set.</w:t>
      </w:r>
    </w:p>
    <w:p w14:paraId="47FE47A2" w14:textId="77777777" w:rsidR="00EA14E5" w:rsidRPr="00876182" w:rsidRDefault="00EA14E5" w:rsidP="00F836E0"/>
    <w:p w14:paraId="010EF9A2" w14:textId="77777777" w:rsidR="00EA14E5" w:rsidRPr="00876182" w:rsidRDefault="007E3F49" w:rsidP="00F836E0">
      <w:r w:rsidRPr="008C5BC2">
        <w:rPr>
          <w:noProof/>
        </w:rPr>
        <w:drawing>
          <wp:inline distT="0" distB="0" distL="0" distR="0" wp14:anchorId="4D6B83BC" wp14:editId="30A9B02B">
            <wp:extent cx="5943600" cy="2122170"/>
            <wp:effectExtent l="0" t="0" r="0" b="0"/>
            <wp:docPr id="48" name="Picture 1" descr="This screen captures shows the taxonomy inquiry where you can see a taxonomy thaas genereate from a value set. 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screen captures shows the taxonomy inquiry where you can see a taxonomy thaas genereate from a value set. t "/>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3600" cy="2122170"/>
                    </a:xfrm>
                    <a:prstGeom prst="rect">
                      <a:avLst/>
                    </a:prstGeom>
                    <a:noFill/>
                    <a:ln>
                      <a:noFill/>
                    </a:ln>
                  </pic:spPr>
                </pic:pic>
              </a:graphicData>
            </a:graphic>
          </wp:inline>
        </w:drawing>
      </w:r>
    </w:p>
    <w:p w14:paraId="368B5EEB" w14:textId="77777777" w:rsidR="00F836E0" w:rsidRPr="00876182" w:rsidRDefault="00F836E0" w:rsidP="00F836E0"/>
    <w:p w14:paraId="1BC53783" w14:textId="6C54F3DC" w:rsidR="00EA14E5" w:rsidRDefault="00EA14E5" w:rsidP="00F836E0"/>
    <w:p w14:paraId="121C2E45" w14:textId="5E27BD8B" w:rsidR="001A6ABC" w:rsidRDefault="001A6ABC" w:rsidP="00F836E0"/>
    <w:p w14:paraId="359F6B58" w14:textId="77777777" w:rsidR="001A6ABC" w:rsidRPr="00876182" w:rsidRDefault="001A6ABC" w:rsidP="00F836E0"/>
    <w:p w14:paraId="77EF6F3C" w14:textId="77777777" w:rsidR="00F836E0" w:rsidRPr="00876182" w:rsidRDefault="00F836E0" w:rsidP="00F836E0">
      <w:r w:rsidRPr="00876182">
        <w:lastRenderedPageBreak/>
        <w:t>Inquire</w:t>
      </w:r>
    </w:p>
    <w:p w14:paraId="378B380D" w14:textId="77777777" w:rsidR="00F836E0" w:rsidRPr="00876182" w:rsidRDefault="00F836E0" w:rsidP="00F836E0">
      <w:r w:rsidRPr="00876182">
        <w:t>This action will display the contents of the selected value set. You have the option of a condensed or full inquiry. Both list all the codes in the value set, but in the condensed only the first 57 characters of the code description are shown while the full inquiry lists the entire description. All the clinical quality measures that use the value set are listed at the end of the inquiry. In the condensed inquiry</w:t>
      </w:r>
      <w:r w:rsidR="00216C0E" w:rsidRPr="00876182">
        <w:t>,</w:t>
      </w:r>
      <w:r w:rsidRPr="00876182">
        <w:t xml:space="preserve"> only the name of the quality measures is displayed. In the full inquiry, comprehensive information about the quality measures is listed include its name, CMS ID, version number, GUID, NQF number, steward, and description.</w:t>
      </w:r>
    </w:p>
    <w:p w14:paraId="72F209E2" w14:textId="77777777" w:rsidR="00F836E0" w:rsidRPr="00876182" w:rsidRDefault="00F836E0" w:rsidP="00F836E0"/>
    <w:p w14:paraId="4A722806" w14:textId="77777777" w:rsidR="00F836E0" w:rsidRPr="00876182" w:rsidRDefault="00F836E0" w:rsidP="00F836E0">
      <w:r w:rsidRPr="00876182">
        <w:t>Code Search</w:t>
      </w:r>
    </w:p>
    <w:p w14:paraId="18765103" w14:textId="77777777" w:rsidR="00F836E0" w:rsidRPr="00876182" w:rsidRDefault="00F836E0" w:rsidP="00F836E0">
      <w:r w:rsidRPr="00876182">
        <w:t>This action allows you to select from a list of NLM Value Set Coding Systems then input a code from that coding system and it returns a list of all the value sets that contain that code.</w:t>
      </w:r>
    </w:p>
    <w:p w14:paraId="0E0EA9F9" w14:textId="77777777" w:rsidR="00F836E0" w:rsidRPr="00876182" w:rsidRDefault="00F836E0" w:rsidP="00F836E0"/>
    <w:p w14:paraId="639B6CAD" w14:textId="77777777" w:rsidR="00F836E0" w:rsidRPr="00876182" w:rsidRDefault="00F836E0" w:rsidP="00F836E0">
      <w:r w:rsidRPr="00876182">
        <w:t xml:space="preserve">In addition to these explicit actions, the standard set of List Manager actions is available, you can see the list by typing “??”. Initially the help for the visible actions is displayed in a </w:t>
      </w:r>
      <w:proofErr w:type="spellStart"/>
      <w:r w:rsidRPr="00876182">
        <w:t>FileMan</w:t>
      </w:r>
      <w:proofErr w:type="spellEnd"/>
      <w:r w:rsidRPr="00876182">
        <w:t xml:space="preserve"> Browser screen, after exiting that screen the hidden action help is displayed. Probably the three most useful actions are:</w:t>
      </w:r>
    </w:p>
    <w:p w14:paraId="5CA52407" w14:textId="77777777" w:rsidR="00F836E0" w:rsidRPr="00876182" w:rsidRDefault="00F836E0" w:rsidP="00F836E0">
      <w:r w:rsidRPr="00876182">
        <w:t>FS – First Screen</w:t>
      </w:r>
    </w:p>
    <w:p w14:paraId="4664120F" w14:textId="77777777" w:rsidR="00F836E0" w:rsidRPr="00876182" w:rsidRDefault="00F836E0" w:rsidP="00F836E0">
      <w:r w:rsidRPr="00876182">
        <w:t>LS – Last Screen</w:t>
      </w:r>
    </w:p>
    <w:p w14:paraId="0815AA69" w14:textId="366B0B7F" w:rsidR="00F836E0" w:rsidRDefault="00F836E0" w:rsidP="00F836E0">
      <w:r w:rsidRPr="00876182">
        <w:t>SL – Search List; this is a non-case sensitive search of the text in the List Manager display. It is a convenient way to find value sets that have specified text in their name. You can find all the values sets that contain “mumps” in their name by typing “mumps” at the “Search for:” prompt.</w:t>
      </w:r>
    </w:p>
    <w:p w14:paraId="43A4D895" w14:textId="77777777" w:rsidR="003C1BD8" w:rsidRDefault="003C1BD8" w:rsidP="00F836E0"/>
    <w:p w14:paraId="5AB6AF96" w14:textId="77777777" w:rsidR="00233CE7" w:rsidRPr="00973F08" w:rsidRDefault="00233CE7" w:rsidP="00973F08">
      <w:pPr>
        <w:pStyle w:val="Heading2"/>
      </w:pPr>
      <w:bookmarkStart w:id="395" w:name="_Toc114523111"/>
      <w:r w:rsidRPr="00973F08">
        <w:t>Reminder Term Management</w:t>
      </w:r>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93"/>
      <w:bookmarkEnd w:id="395"/>
      <w:r w:rsidR="00695A88" w:rsidRPr="00973F08">
        <w:fldChar w:fldCharType="begin"/>
      </w:r>
      <w:r w:rsidRPr="00973F08">
        <w:instrText>xe "Reminder Term Management"</w:instrText>
      </w:r>
      <w:r w:rsidR="00695A88" w:rsidRPr="00973F08">
        <w:fldChar w:fldCharType="end"/>
      </w:r>
      <w:bookmarkEnd w:id="389"/>
      <w:bookmarkEnd w:id="390"/>
      <w:bookmarkEnd w:id="391"/>
    </w:p>
    <w:p w14:paraId="2D7AFF4F" w14:textId="77777777" w:rsidR="00233CE7" w:rsidRDefault="00233CE7" w:rsidP="00E91D7D">
      <w:r>
        <w:t>A reminder term</w:t>
      </w:r>
      <w:r w:rsidR="00695A88">
        <w:fldChar w:fldCharType="begin"/>
      </w:r>
      <w:r>
        <w:instrText>xe "term"</w:instrText>
      </w:r>
      <w:r w:rsidR="00695A88">
        <w:fldChar w:fldCharType="end"/>
      </w:r>
      <w:r>
        <w:t xml:space="preserve"> provides a way to group findings under a single name, just as a taxonomy lets you group a set of codes under a single name. Each term has a findings multiple that is just like the findings multiple in the reminder definition. When you add findings to this multiple, we call it “mapping” the term. All the findings that are mapped to the term should represent the same concept. The list of possible findings in a term is the same as in a definition, except that a term cannot have another term as a finding.</w:t>
      </w:r>
    </w:p>
    <w:p w14:paraId="62A1502A" w14:textId="77777777" w:rsidR="00233CE7" w:rsidRDefault="00233CE7" w:rsidP="00E91D7D"/>
    <w:p w14:paraId="618D4C9F" w14:textId="77777777" w:rsidR="00233CE7" w:rsidRDefault="00233CE7" w:rsidP="00E91D7D">
      <w:r>
        <w:t xml:space="preserve">When a term is evaluated, the entire list of findings is </w:t>
      </w:r>
      <w:proofErr w:type="gramStart"/>
      <w:r>
        <w:t>evaluated</w:t>
      </w:r>
      <w:proofErr w:type="gramEnd"/>
      <w:r>
        <w:t xml:space="preserve"> and the most recent finding is used for the value of the term. If the most recent finding is false (which could happen </w:t>
      </w:r>
      <w:proofErr w:type="gramStart"/>
      <w:r>
        <w:t>as a result of</w:t>
      </w:r>
      <w:proofErr w:type="gramEnd"/>
      <w:r>
        <w:t xml:space="preserve"> a Condition), then the term is false.</w:t>
      </w:r>
    </w:p>
    <w:p w14:paraId="04C16926" w14:textId="77777777" w:rsidR="00233CE7" w:rsidRDefault="00233CE7" w:rsidP="00E91D7D"/>
    <w:p w14:paraId="0AEB942D" w14:textId="77777777" w:rsidR="00233CE7" w:rsidRDefault="00233CE7" w:rsidP="00E91D7D">
      <w:r>
        <w:t>A term’s Class can be:</w:t>
      </w:r>
    </w:p>
    <w:p w14:paraId="0AA02CC3" w14:textId="77777777" w:rsidR="00233CE7" w:rsidRDefault="00233CE7" w:rsidP="00EE7C8F">
      <w:pPr>
        <w:pStyle w:val="ListBullet"/>
      </w:pPr>
      <w:r>
        <w:t>National (N)</w:t>
      </w:r>
    </w:p>
    <w:p w14:paraId="3DE1E0F9" w14:textId="77777777" w:rsidR="00233CE7" w:rsidRDefault="00233CE7" w:rsidP="00EE7C8F">
      <w:pPr>
        <w:pStyle w:val="ListBullet"/>
      </w:pPr>
      <w:r>
        <w:t>VISN (V)</w:t>
      </w:r>
    </w:p>
    <w:p w14:paraId="1D8089C6" w14:textId="77777777" w:rsidR="00233CE7" w:rsidRDefault="00233CE7" w:rsidP="00EE7C8F">
      <w:pPr>
        <w:pStyle w:val="ListBullet"/>
      </w:pPr>
      <w:r>
        <w:t>Local (L)</w:t>
      </w:r>
    </w:p>
    <w:p w14:paraId="6732382F" w14:textId="77777777" w:rsidR="00233CE7" w:rsidRDefault="00233CE7" w:rsidP="00E91D7D"/>
    <w:p w14:paraId="4B491DAA" w14:textId="51D4B300" w:rsidR="00233CE7" w:rsidRDefault="00233CE7" w:rsidP="0098130C">
      <w:r>
        <w:t>These options are necessary for national guidelines/reporting. The Reminder Term functionality allows you to map local or VISN-level findings to national terms.</w:t>
      </w:r>
      <w:bookmarkStart w:id="396" w:name="_Toc125610715"/>
      <w:bookmarkStart w:id="397" w:name="_Toc127755952"/>
    </w:p>
    <w:p w14:paraId="4F03E729" w14:textId="77777777" w:rsidR="00233CE7" w:rsidRPr="00A05EE2" w:rsidRDefault="00233CE7" w:rsidP="0098130C">
      <w:pPr>
        <w:rPr>
          <w:b/>
        </w:rPr>
      </w:pPr>
    </w:p>
    <w:p w14:paraId="63C7F904" w14:textId="77777777" w:rsidR="00233CE7" w:rsidRPr="00F839B3" w:rsidRDefault="00233CE7" w:rsidP="00EE7C8F">
      <w:pPr>
        <w:pStyle w:val="Heading4"/>
      </w:pPr>
      <w:r w:rsidRPr="00F839B3">
        <w:t>Reminder Term Management Options</w:t>
      </w:r>
      <w:bookmarkEnd w:id="396"/>
      <w:bookmarkEnd w:id="397"/>
    </w:p>
    <w:tbl>
      <w:tblPr>
        <w:tblStyle w:val="Plain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1278"/>
        <w:gridCol w:w="1637"/>
        <w:gridCol w:w="1798"/>
        <w:gridCol w:w="4222"/>
      </w:tblGrid>
      <w:tr w:rsidR="007665F1" w:rsidRPr="007E5C16" w14:paraId="585AB8F7" w14:textId="77777777" w:rsidTr="003F06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78" w:type="dxa"/>
            <w:shd w:val="pct12" w:color="auto" w:fill="FFFFFF" w:themeFill="background1"/>
          </w:tcPr>
          <w:p w14:paraId="09A90897" w14:textId="77777777" w:rsidR="007665F1" w:rsidRPr="007E5C16" w:rsidRDefault="007665F1" w:rsidP="00A84537">
            <w:pPr>
              <w:pStyle w:val="Table"/>
            </w:pPr>
            <w:r>
              <w:t>Synonym</w:t>
            </w:r>
          </w:p>
        </w:tc>
        <w:tc>
          <w:tcPr>
            <w:cnfStyle w:val="000010000000" w:firstRow="0" w:lastRow="0" w:firstColumn="0" w:lastColumn="0" w:oddVBand="1" w:evenVBand="0" w:oddHBand="0" w:evenHBand="0" w:firstRowFirstColumn="0" w:firstRowLastColumn="0" w:lastRowFirstColumn="0" w:lastRowLastColumn="0"/>
            <w:tcW w:w="1637" w:type="dxa"/>
            <w:shd w:val="pct12" w:color="auto" w:fill="FFFFFF" w:themeFill="background1"/>
          </w:tcPr>
          <w:p w14:paraId="34BB3F2E" w14:textId="77777777" w:rsidR="007665F1" w:rsidRPr="007E5C16" w:rsidRDefault="007665F1" w:rsidP="00A84537">
            <w:pPr>
              <w:pStyle w:val="Table"/>
            </w:pPr>
            <w:r>
              <w:t>Option</w:t>
            </w:r>
          </w:p>
        </w:tc>
        <w:tc>
          <w:tcPr>
            <w:tcW w:w="1798" w:type="dxa"/>
            <w:shd w:val="pct12" w:color="auto" w:fill="FFFFFF" w:themeFill="background1"/>
          </w:tcPr>
          <w:p w14:paraId="0E7395A4" w14:textId="77777777" w:rsidR="007665F1" w:rsidRPr="007E5C16" w:rsidRDefault="007665F1" w:rsidP="00A84537">
            <w:pPr>
              <w:pStyle w:val="Table"/>
              <w:cnfStyle w:val="100000000000" w:firstRow="1" w:lastRow="0" w:firstColumn="0" w:lastColumn="0" w:oddVBand="0" w:evenVBand="0" w:oddHBand="0" w:evenHBand="0" w:firstRowFirstColumn="0" w:firstRowLastColumn="0" w:lastRowFirstColumn="0" w:lastRowLastColumn="0"/>
            </w:pPr>
            <w:r>
              <w:t>Option Name</w:t>
            </w:r>
          </w:p>
        </w:tc>
        <w:tc>
          <w:tcPr>
            <w:cnfStyle w:val="000100000000" w:firstRow="0" w:lastRow="0" w:firstColumn="0" w:lastColumn="1" w:oddVBand="0" w:evenVBand="0" w:oddHBand="0" w:evenHBand="0" w:firstRowFirstColumn="0" w:firstRowLastColumn="0" w:lastRowFirstColumn="0" w:lastRowLastColumn="0"/>
            <w:tcW w:w="4222" w:type="dxa"/>
            <w:shd w:val="pct12" w:color="auto" w:fill="FFFFFF" w:themeFill="background1"/>
          </w:tcPr>
          <w:p w14:paraId="03406476" w14:textId="77777777" w:rsidR="007665F1" w:rsidRPr="007E5C16" w:rsidRDefault="007665F1" w:rsidP="00A84537">
            <w:pPr>
              <w:pStyle w:val="Table"/>
            </w:pPr>
            <w:r>
              <w:t>Description</w:t>
            </w:r>
          </w:p>
        </w:tc>
      </w:tr>
      <w:tr w:rsidR="00233CE7" w:rsidRPr="007E5C16" w14:paraId="698EB872" w14:textId="77777777" w:rsidTr="007E5C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shd w:val="clear" w:color="auto" w:fill="FFFFFF" w:themeFill="background1"/>
          </w:tcPr>
          <w:p w14:paraId="2B76BB1E" w14:textId="77777777" w:rsidR="00233CE7" w:rsidRPr="007E5C16" w:rsidRDefault="00233CE7" w:rsidP="00A84537">
            <w:pPr>
              <w:pStyle w:val="Table"/>
              <w:rPr>
                <w:b w:val="0"/>
                <w:bCs w:val="0"/>
              </w:rPr>
            </w:pPr>
            <w:r w:rsidRPr="007E5C16">
              <w:rPr>
                <w:b w:val="0"/>
                <w:bCs w:val="0"/>
              </w:rPr>
              <w:t>TL</w:t>
            </w:r>
          </w:p>
        </w:tc>
        <w:tc>
          <w:tcPr>
            <w:cnfStyle w:val="000010000000" w:firstRow="0" w:lastRow="0" w:firstColumn="0" w:lastColumn="0" w:oddVBand="1" w:evenVBand="0" w:oddHBand="0" w:evenHBand="0" w:firstRowFirstColumn="0" w:firstRowLastColumn="0" w:lastRowFirstColumn="0" w:lastRowLastColumn="0"/>
            <w:tcW w:w="1637" w:type="dxa"/>
            <w:shd w:val="clear" w:color="auto" w:fill="FFFFFF" w:themeFill="background1"/>
          </w:tcPr>
          <w:p w14:paraId="04F54126" w14:textId="77777777" w:rsidR="00233CE7" w:rsidRPr="007E5C16" w:rsidRDefault="00233CE7" w:rsidP="00A84537">
            <w:pPr>
              <w:pStyle w:val="Table"/>
            </w:pPr>
            <w:r w:rsidRPr="007E5C16">
              <w:t>List Reminder Terms</w:t>
            </w:r>
          </w:p>
        </w:tc>
        <w:tc>
          <w:tcPr>
            <w:tcW w:w="1798" w:type="dxa"/>
            <w:shd w:val="clear" w:color="auto" w:fill="FFFFFF" w:themeFill="background1"/>
          </w:tcPr>
          <w:p w14:paraId="4FD0FAB6" w14:textId="77777777" w:rsidR="00233CE7" w:rsidRPr="007E5C16" w:rsidRDefault="00233CE7" w:rsidP="00A84537">
            <w:pPr>
              <w:pStyle w:val="Table"/>
              <w:cnfStyle w:val="000000100000" w:firstRow="0" w:lastRow="0" w:firstColumn="0" w:lastColumn="0" w:oddVBand="0" w:evenVBand="0" w:oddHBand="1" w:evenHBand="0" w:firstRowFirstColumn="0" w:firstRowLastColumn="0" w:lastRowFirstColumn="0" w:lastRowLastColumn="0"/>
            </w:pPr>
            <w:r w:rsidRPr="007E5C16">
              <w:t>PXRM TERM LIST</w:t>
            </w:r>
          </w:p>
        </w:tc>
        <w:tc>
          <w:tcPr>
            <w:cnfStyle w:val="000100000000" w:firstRow="0" w:lastRow="0" w:firstColumn="0" w:lastColumn="1" w:oddVBand="0" w:evenVBand="0" w:oddHBand="0" w:evenHBand="0" w:firstRowFirstColumn="0" w:firstRowLastColumn="0" w:lastRowFirstColumn="0" w:lastRowLastColumn="0"/>
            <w:tcW w:w="4222" w:type="dxa"/>
            <w:shd w:val="clear" w:color="auto" w:fill="FFFFFF" w:themeFill="background1"/>
          </w:tcPr>
          <w:p w14:paraId="1F2F02E4" w14:textId="77777777" w:rsidR="00233CE7" w:rsidRPr="007E5C16" w:rsidRDefault="00233CE7" w:rsidP="00A84537">
            <w:pPr>
              <w:pStyle w:val="Table"/>
              <w:rPr>
                <w:b w:val="0"/>
                <w:bCs w:val="0"/>
              </w:rPr>
            </w:pPr>
            <w:r w:rsidRPr="007E5C16">
              <w:rPr>
                <w:b w:val="0"/>
                <w:bCs w:val="0"/>
              </w:rPr>
              <w:t>This option allows a user to display a list of reminder terms that have been defined.</w:t>
            </w:r>
          </w:p>
        </w:tc>
      </w:tr>
      <w:tr w:rsidR="00233CE7" w:rsidRPr="007E5C16" w14:paraId="749D3BF2" w14:textId="77777777" w:rsidTr="007E5C16">
        <w:tc>
          <w:tcPr>
            <w:cnfStyle w:val="001000000000" w:firstRow="0" w:lastRow="0" w:firstColumn="1" w:lastColumn="0" w:oddVBand="0" w:evenVBand="0" w:oddHBand="0" w:evenHBand="0" w:firstRowFirstColumn="0" w:firstRowLastColumn="0" w:lastRowFirstColumn="0" w:lastRowLastColumn="0"/>
            <w:tcW w:w="1278" w:type="dxa"/>
            <w:shd w:val="clear" w:color="auto" w:fill="FFFFFF" w:themeFill="background1"/>
          </w:tcPr>
          <w:p w14:paraId="2346E287" w14:textId="77777777" w:rsidR="00233CE7" w:rsidRPr="007E5C16" w:rsidRDefault="00233CE7" w:rsidP="00A84537">
            <w:pPr>
              <w:pStyle w:val="Table"/>
              <w:rPr>
                <w:b w:val="0"/>
                <w:bCs w:val="0"/>
              </w:rPr>
            </w:pPr>
            <w:r w:rsidRPr="007E5C16">
              <w:rPr>
                <w:b w:val="0"/>
                <w:bCs w:val="0"/>
              </w:rPr>
              <w:t>TI</w:t>
            </w:r>
          </w:p>
        </w:tc>
        <w:tc>
          <w:tcPr>
            <w:cnfStyle w:val="000010000000" w:firstRow="0" w:lastRow="0" w:firstColumn="0" w:lastColumn="0" w:oddVBand="1" w:evenVBand="0" w:oddHBand="0" w:evenHBand="0" w:firstRowFirstColumn="0" w:firstRowLastColumn="0" w:lastRowFirstColumn="0" w:lastRowLastColumn="0"/>
            <w:tcW w:w="1637" w:type="dxa"/>
            <w:shd w:val="clear" w:color="auto" w:fill="FFFFFF" w:themeFill="background1"/>
          </w:tcPr>
          <w:p w14:paraId="716D2B35" w14:textId="77777777" w:rsidR="00233CE7" w:rsidRPr="007E5C16" w:rsidRDefault="00233CE7" w:rsidP="00A84537">
            <w:pPr>
              <w:pStyle w:val="Table"/>
            </w:pPr>
            <w:r w:rsidRPr="007E5C16">
              <w:t>Inquire about Reminder Term</w:t>
            </w:r>
          </w:p>
        </w:tc>
        <w:tc>
          <w:tcPr>
            <w:tcW w:w="1798" w:type="dxa"/>
            <w:shd w:val="clear" w:color="auto" w:fill="FFFFFF" w:themeFill="background1"/>
          </w:tcPr>
          <w:p w14:paraId="041F8C1D" w14:textId="77777777" w:rsidR="00233CE7" w:rsidRPr="007E5C16" w:rsidRDefault="00233CE7" w:rsidP="00A84537">
            <w:pPr>
              <w:pStyle w:val="Table"/>
              <w:cnfStyle w:val="000000000000" w:firstRow="0" w:lastRow="0" w:firstColumn="0" w:lastColumn="0" w:oddVBand="0" w:evenVBand="0" w:oddHBand="0" w:evenHBand="0" w:firstRowFirstColumn="0" w:firstRowLastColumn="0" w:lastRowFirstColumn="0" w:lastRowLastColumn="0"/>
            </w:pPr>
            <w:r w:rsidRPr="007E5C16">
              <w:t>PXRM TERM INQUIRY</w:t>
            </w:r>
          </w:p>
        </w:tc>
        <w:tc>
          <w:tcPr>
            <w:cnfStyle w:val="000100000000" w:firstRow="0" w:lastRow="0" w:firstColumn="0" w:lastColumn="1" w:oddVBand="0" w:evenVBand="0" w:oddHBand="0" w:evenHBand="0" w:firstRowFirstColumn="0" w:firstRowLastColumn="0" w:lastRowFirstColumn="0" w:lastRowLastColumn="0"/>
            <w:tcW w:w="4222" w:type="dxa"/>
            <w:shd w:val="clear" w:color="auto" w:fill="FFFFFF" w:themeFill="background1"/>
          </w:tcPr>
          <w:p w14:paraId="494EF1C0" w14:textId="77777777" w:rsidR="00233CE7" w:rsidRPr="007E5C16" w:rsidRDefault="00233CE7" w:rsidP="00A84537">
            <w:pPr>
              <w:pStyle w:val="Table"/>
              <w:rPr>
                <w:b w:val="0"/>
                <w:bCs w:val="0"/>
              </w:rPr>
            </w:pPr>
            <w:r w:rsidRPr="007E5C16">
              <w:rPr>
                <w:b w:val="0"/>
                <w:bCs w:val="0"/>
              </w:rPr>
              <w:t>This option allows a user to display the contents of a reminder term in an easy-to-read format.</w:t>
            </w:r>
          </w:p>
        </w:tc>
      </w:tr>
      <w:tr w:rsidR="00233CE7" w:rsidRPr="007E5C16" w14:paraId="34A59DCF" w14:textId="77777777" w:rsidTr="007E5C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shd w:val="clear" w:color="auto" w:fill="FFFFFF" w:themeFill="background1"/>
          </w:tcPr>
          <w:p w14:paraId="4F11B404" w14:textId="77777777" w:rsidR="00233CE7" w:rsidRPr="007E5C16" w:rsidRDefault="00233CE7" w:rsidP="00A84537">
            <w:pPr>
              <w:pStyle w:val="Table"/>
              <w:rPr>
                <w:b w:val="0"/>
                <w:bCs w:val="0"/>
              </w:rPr>
            </w:pPr>
            <w:r w:rsidRPr="007E5C16">
              <w:rPr>
                <w:b w:val="0"/>
                <w:bCs w:val="0"/>
              </w:rPr>
              <w:lastRenderedPageBreak/>
              <w:t>TE</w:t>
            </w:r>
          </w:p>
        </w:tc>
        <w:tc>
          <w:tcPr>
            <w:cnfStyle w:val="000010000000" w:firstRow="0" w:lastRow="0" w:firstColumn="0" w:lastColumn="0" w:oddVBand="1" w:evenVBand="0" w:oddHBand="0" w:evenHBand="0" w:firstRowFirstColumn="0" w:firstRowLastColumn="0" w:lastRowFirstColumn="0" w:lastRowLastColumn="0"/>
            <w:tcW w:w="1637" w:type="dxa"/>
            <w:shd w:val="clear" w:color="auto" w:fill="FFFFFF" w:themeFill="background1"/>
          </w:tcPr>
          <w:p w14:paraId="7533D617" w14:textId="77777777" w:rsidR="00233CE7" w:rsidRPr="007E5C16" w:rsidRDefault="00233CE7" w:rsidP="00A84537">
            <w:pPr>
              <w:pStyle w:val="Table"/>
            </w:pPr>
            <w:r w:rsidRPr="007E5C16">
              <w:t xml:space="preserve">Add/ Edit Reminder Term </w:t>
            </w:r>
          </w:p>
        </w:tc>
        <w:tc>
          <w:tcPr>
            <w:tcW w:w="1798" w:type="dxa"/>
            <w:shd w:val="clear" w:color="auto" w:fill="FFFFFF" w:themeFill="background1"/>
          </w:tcPr>
          <w:p w14:paraId="60A92BFC" w14:textId="77777777" w:rsidR="00233CE7" w:rsidRPr="007E5C16" w:rsidRDefault="00233CE7" w:rsidP="00A84537">
            <w:pPr>
              <w:pStyle w:val="Table"/>
              <w:cnfStyle w:val="000000100000" w:firstRow="0" w:lastRow="0" w:firstColumn="0" w:lastColumn="0" w:oddVBand="0" w:evenVBand="0" w:oddHBand="1" w:evenHBand="0" w:firstRowFirstColumn="0" w:firstRowLastColumn="0" w:lastRowFirstColumn="0" w:lastRowLastColumn="0"/>
            </w:pPr>
            <w:r w:rsidRPr="007E5C16">
              <w:t>PXRM TERM EDIT</w:t>
            </w:r>
          </w:p>
        </w:tc>
        <w:tc>
          <w:tcPr>
            <w:cnfStyle w:val="000100000000" w:firstRow="0" w:lastRow="0" w:firstColumn="0" w:lastColumn="1" w:oddVBand="0" w:evenVBand="0" w:oddHBand="0" w:evenHBand="0" w:firstRowFirstColumn="0" w:firstRowLastColumn="0" w:lastRowFirstColumn="0" w:lastRowLastColumn="0"/>
            <w:tcW w:w="4222" w:type="dxa"/>
            <w:shd w:val="clear" w:color="auto" w:fill="FFFFFF" w:themeFill="background1"/>
          </w:tcPr>
          <w:p w14:paraId="550957A9" w14:textId="77777777" w:rsidR="00233CE7" w:rsidRPr="007E5C16" w:rsidRDefault="00233CE7" w:rsidP="00A84537">
            <w:pPr>
              <w:pStyle w:val="Table"/>
              <w:rPr>
                <w:b w:val="0"/>
                <w:bCs w:val="0"/>
              </w:rPr>
            </w:pPr>
            <w:r w:rsidRPr="007E5C16">
              <w:rPr>
                <w:b w:val="0"/>
                <w:bCs w:val="0"/>
              </w:rPr>
              <w:t>This option is used to edit reminder terms.</w:t>
            </w:r>
          </w:p>
          <w:p w14:paraId="6274C48F" w14:textId="77777777" w:rsidR="00233CE7" w:rsidRPr="007E5C16" w:rsidRDefault="00233CE7" w:rsidP="00A84537">
            <w:pPr>
              <w:pStyle w:val="Table"/>
              <w:rPr>
                <w:b w:val="0"/>
                <w:bCs w:val="0"/>
              </w:rPr>
            </w:pPr>
            <w:r w:rsidRPr="007E5C16">
              <w:rPr>
                <w:b w:val="0"/>
                <w:bCs w:val="0"/>
              </w:rPr>
              <w:t>NOTE: Name the reminder terms using all capital letters because the names are case- sensitive.</w:t>
            </w:r>
          </w:p>
        </w:tc>
      </w:tr>
      <w:tr w:rsidR="009E3653" w:rsidRPr="007E5C16" w14:paraId="741E8E9C" w14:textId="77777777" w:rsidTr="007E5C16">
        <w:tc>
          <w:tcPr>
            <w:cnfStyle w:val="001000000000" w:firstRow="0" w:lastRow="0" w:firstColumn="1" w:lastColumn="0" w:oddVBand="0" w:evenVBand="0" w:oddHBand="0" w:evenHBand="0" w:firstRowFirstColumn="0" w:firstRowLastColumn="0" w:lastRowFirstColumn="0" w:lastRowLastColumn="0"/>
            <w:tcW w:w="1278" w:type="dxa"/>
            <w:shd w:val="clear" w:color="auto" w:fill="FFFFFF" w:themeFill="background1"/>
          </w:tcPr>
          <w:p w14:paraId="50A3CB57" w14:textId="77777777" w:rsidR="009E3653" w:rsidRPr="007E5C16" w:rsidRDefault="009E3653" w:rsidP="00523F91">
            <w:pPr>
              <w:pStyle w:val="Table"/>
              <w:rPr>
                <w:b w:val="0"/>
                <w:bCs w:val="0"/>
              </w:rPr>
            </w:pPr>
            <w:r w:rsidRPr="007E5C16">
              <w:rPr>
                <w:b w:val="0"/>
                <w:bCs w:val="0"/>
              </w:rPr>
              <w:t>TC</w:t>
            </w:r>
          </w:p>
        </w:tc>
        <w:tc>
          <w:tcPr>
            <w:cnfStyle w:val="000010000000" w:firstRow="0" w:lastRow="0" w:firstColumn="0" w:lastColumn="0" w:oddVBand="1" w:evenVBand="0" w:oddHBand="0" w:evenHBand="0" w:firstRowFirstColumn="0" w:firstRowLastColumn="0" w:lastRowFirstColumn="0" w:lastRowLastColumn="0"/>
            <w:tcW w:w="1637" w:type="dxa"/>
            <w:shd w:val="clear" w:color="auto" w:fill="FFFFFF" w:themeFill="background1"/>
          </w:tcPr>
          <w:p w14:paraId="36BCAAD6" w14:textId="77777777" w:rsidR="009E3653" w:rsidRPr="007E5C16" w:rsidRDefault="009E3653" w:rsidP="00523F91">
            <w:pPr>
              <w:pStyle w:val="Table"/>
            </w:pPr>
            <w:r w:rsidRPr="007E5C16">
              <w:t>Copy Reminder Term</w:t>
            </w:r>
          </w:p>
        </w:tc>
        <w:tc>
          <w:tcPr>
            <w:tcW w:w="1798" w:type="dxa"/>
            <w:shd w:val="clear" w:color="auto" w:fill="FFFFFF" w:themeFill="background1"/>
          </w:tcPr>
          <w:p w14:paraId="7EF2B299" w14:textId="77777777" w:rsidR="009E3653" w:rsidRPr="007E5C16" w:rsidRDefault="009E3653" w:rsidP="00523F91">
            <w:pPr>
              <w:pStyle w:val="Table"/>
              <w:cnfStyle w:val="000000000000" w:firstRow="0" w:lastRow="0" w:firstColumn="0" w:lastColumn="0" w:oddVBand="0" w:evenVBand="0" w:oddHBand="0" w:evenHBand="0" w:firstRowFirstColumn="0" w:firstRowLastColumn="0" w:lastRowFirstColumn="0" w:lastRowLastColumn="0"/>
            </w:pPr>
            <w:r w:rsidRPr="007E5C16">
              <w:t>PXRM TERM COPY</w:t>
            </w:r>
          </w:p>
        </w:tc>
        <w:tc>
          <w:tcPr>
            <w:cnfStyle w:val="000100000000" w:firstRow="0" w:lastRow="0" w:firstColumn="0" w:lastColumn="1" w:oddVBand="0" w:evenVBand="0" w:oddHBand="0" w:evenHBand="0" w:firstRowFirstColumn="0" w:firstRowLastColumn="0" w:lastRowFirstColumn="0" w:lastRowLastColumn="0"/>
            <w:tcW w:w="4222" w:type="dxa"/>
            <w:shd w:val="clear" w:color="auto" w:fill="FFFFFF" w:themeFill="background1"/>
          </w:tcPr>
          <w:p w14:paraId="3FBA9623" w14:textId="77777777" w:rsidR="009E3653" w:rsidRPr="007E5C16" w:rsidRDefault="009E3653" w:rsidP="00523F91">
            <w:pPr>
              <w:pStyle w:val="Table"/>
              <w:rPr>
                <w:b w:val="0"/>
                <w:bCs w:val="0"/>
              </w:rPr>
            </w:pPr>
            <w:r w:rsidRPr="007E5C16">
              <w:rPr>
                <w:b w:val="0"/>
                <w:bCs w:val="0"/>
              </w:rPr>
              <w:t>This option allows a user to copy an existing reminder term into a new one. The new term must have a unique name.</w:t>
            </w:r>
          </w:p>
        </w:tc>
      </w:tr>
      <w:tr w:rsidR="00D44B20" w:rsidRPr="00D44B20" w14:paraId="70A190BB" w14:textId="77777777" w:rsidTr="007E5C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shd w:val="clear" w:color="auto" w:fill="FFFFFF" w:themeFill="background1"/>
          </w:tcPr>
          <w:p w14:paraId="58AA15E4" w14:textId="6BA5FB41" w:rsidR="00D44B20" w:rsidRPr="008A12A3" w:rsidRDefault="00D44B20" w:rsidP="00523F91">
            <w:pPr>
              <w:pStyle w:val="Table"/>
              <w:rPr>
                <w:b w:val="0"/>
                <w:bCs w:val="0"/>
              </w:rPr>
            </w:pPr>
            <w:bookmarkStart w:id="398" w:name="update_value_sets"/>
            <w:bookmarkEnd w:id="398"/>
            <w:r w:rsidRPr="00D44B20">
              <w:rPr>
                <w:b w:val="0"/>
                <w:bCs w:val="0"/>
              </w:rPr>
              <w:t>TICS</w:t>
            </w:r>
          </w:p>
        </w:tc>
        <w:tc>
          <w:tcPr>
            <w:cnfStyle w:val="000010000000" w:firstRow="0" w:lastRow="0" w:firstColumn="0" w:lastColumn="0" w:oddVBand="1" w:evenVBand="0" w:oddHBand="0" w:evenHBand="0" w:firstRowFirstColumn="0" w:firstRowLastColumn="0" w:lastRowFirstColumn="0" w:lastRowLastColumn="0"/>
            <w:tcW w:w="1637" w:type="dxa"/>
            <w:shd w:val="clear" w:color="auto" w:fill="FFFFFF" w:themeFill="background1"/>
          </w:tcPr>
          <w:p w14:paraId="1016A00D" w14:textId="6091F367" w:rsidR="00D44B20" w:rsidRPr="00D44B20" w:rsidRDefault="003058EB" w:rsidP="00523F91">
            <w:pPr>
              <w:pStyle w:val="Table"/>
            </w:pPr>
            <w:r>
              <w:t>Integrity check of a selected term</w:t>
            </w:r>
          </w:p>
        </w:tc>
        <w:tc>
          <w:tcPr>
            <w:tcW w:w="1798" w:type="dxa"/>
            <w:shd w:val="clear" w:color="auto" w:fill="FFFFFF" w:themeFill="background1"/>
          </w:tcPr>
          <w:p w14:paraId="4F06CC7E" w14:textId="0C5F2A08" w:rsidR="00D44B20" w:rsidRPr="00D44B20" w:rsidRDefault="003058EB" w:rsidP="00523F91">
            <w:pPr>
              <w:pStyle w:val="Table"/>
              <w:cnfStyle w:val="000000100000" w:firstRow="0" w:lastRow="0" w:firstColumn="0" w:lastColumn="0" w:oddVBand="0" w:evenVBand="0" w:oddHBand="1" w:evenHBand="0" w:firstRowFirstColumn="0" w:firstRowLastColumn="0" w:lastRowFirstColumn="0" w:lastRowLastColumn="0"/>
            </w:pPr>
            <w:r w:rsidRPr="003058EB">
              <w:t>PXRM TERM INTEGRITY CHECK ONE</w:t>
            </w:r>
          </w:p>
        </w:tc>
        <w:tc>
          <w:tcPr>
            <w:cnfStyle w:val="000100000000" w:firstRow="0" w:lastRow="0" w:firstColumn="0" w:lastColumn="1" w:oddVBand="0" w:evenVBand="0" w:oddHBand="0" w:evenHBand="0" w:firstRowFirstColumn="0" w:firstRowLastColumn="0" w:lastRowFirstColumn="0" w:lastRowLastColumn="0"/>
            <w:tcW w:w="4222" w:type="dxa"/>
            <w:shd w:val="clear" w:color="auto" w:fill="FFFFFF" w:themeFill="background1"/>
          </w:tcPr>
          <w:p w14:paraId="52DFD956" w14:textId="32EE4C32" w:rsidR="00D44B20" w:rsidRPr="008A12A3" w:rsidRDefault="003058EB">
            <w:pPr>
              <w:pStyle w:val="Table"/>
              <w:rPr>
                <w:b w:val="0"/>
                <w:bCs w:val="0"/>
              </w:rPr>
            </w:pPr>
            <w:r w:rsidRPr="003058EB">
              <w:rPr>
                <w:b w:val="0"/>
                <w:bCs w:val="0"/>
              </w:rPr>
              <w:t>This option lets the user select a reminder term for integrity</w:t>
            </w:r>
            <w:r>
              <w:rPr>
                <w:b w:val="0"/>
                <w:bCs w:val="0"/>
              </w:rPr>
              <w:t xml:space="preserve"> </w:t>
            </w:r>
            <w:r w:rsidRPr="003058EB">
              <w:rPr>
                <w:b w:val="0"/>
                <w:bCs w:val="0"/>
              </w:rPr>
              <w:t>checking.</w:t>
            </w:r>
          </w:p>
        </w:tc>
      </w:tr>
      <w:tr w:rsidR="00D44B20" w:rsidRPr="00D44B20" w14:paraId="0D3421B8" w14:textId="77777777" w:rsidTr="007E5C16">
        <w:tc>
          <w:tcPr>
            <w:cnfStyle w:val="001000000000" w:firstRow="0" w:lastRow="0" w:firstColumn="1" w:lastColumn="0" w:oddVBand="0" w:evenVBand="0" w:oddHBand="0" w:evenHBand="0" w:firstRowFirstColumn="0" w:firstRowLastColumn="0" w:lastRowFirstColumn="0" w:lastRowLastColumn="0"/>
            <w:tcW w:w="1278" w:type="dxa"/>
            <w:shd w:val="clear" w:color="auto" w:fill="FFFFFF" w:themeFill="background1"/>
          </w:tcPr>
          <w:p w14:paraId="54062664" w14:textId="69BD80F3" w:rsidR="00D44B20" w:rsidRPr="008A12A3" w:rsidRDefault="00D44B20" w:rsidP="00523F91">
            <w:pPr>
              <w:pStyle w:val="Table"/>
              <w:rPr>
                <w:b w:val="0"/>
                <w:bCs w:val="0"/>
              </w:rPr>
            </w:pPr>
            <w:r w:rsidRPr="00D44B20">
              <w:rPr>
                <w:b w:val="0"/>
                <w:bCs w:val="0"/>
              </w:rPr>
              <w:t>TICA</w:t>
            </w:r>
          </w:p>
        </w:tc>
        <w:tc>
          <w:tcPr>
            <w:cnfStyle w:val="000010000000" w:firstRow="0" w:lastRow="0" w:firstColumn="0" w:lastColumn="0" w:oddVBand="1" w:evenVBand="0" w:oddHBand="0" w:evenHBand="0" w:firstRowFirstColumn="0" w:firstRowLastColumn="0" w:lastRowFirstColumn="0" w:lastRowLastColumn="0"/>
            <w:tcW w:w="1637" w:type="dxa"/>
            <w:shd w:val="clear" w:color="auto" w:fill="FFFFFF" w:themeFill="background1"/>
          </w:tcPr>
          <w:p w14:paraId="0AFBA78B" w14:textId="2F34359E" w:rsidR="00D44B20" w:rsidRPr="00D44B20" w:rsidRDefault="003058EB" w:rsidP="00523F91">
            <w:pPr>
              <w:pStyle w:val="Table"/>
            </w:pPr>
            <w:r>
              <w:t>Integrity check of all terms</w:t>
            </w:r>
          </w:p>
        </w:tc>
        <w:tc>
          <w:tcPr>
            <w:tcW w:w="1798" w:type="dxa"/>
            <w:shd w:val="clear" w:color="auto" w:fill="FFFFFF" w:themeFill="background1"/>
          </w:tcPr>
          <w:p w14:paraId="73573178" w14:textId="3EFEBC6C" w:rsidR="00D44B20" w:rsidRPr="00D44B20" w:rsidRDefault="003058EB" w:rsidP="00523F91">
            <w:pPr>
              <w:pStyle w:val="Table"/>
              <w:cnfStyle w:val="000000000000" w:firstRow="0" w:lastRow="0" w:firstColumn="0" w:lastColumn="0" w:oddVBand="0" w:evenVBand="0" w:oddHBand="0" w:evenHBand="0" w:firstRowFirstColumn="0" w:firstRowLastColumn="0" w:lastRowFirstColumn="0" w:lastRowLastColumn="0"/>
            </w:pPr>
            <w:r w:rsidRPr="003058EB">
              <w:t>PXRM TERM INTEGRITY CHECK ALL</w:t>
            </w:r>
          </w:p>
        </w:tc>
        <w:tc>
          <w:tcPr>
            <w:cnfStyle w:val="000100000000" w:firstRow="0" w:lastRow="0" w:firstColumn="0" w:lastColumn="1" w:oddVBand="0" w:evenVBand="0" w:oddHBand="0" w:evenHBand="0" w:firstRowFirstColumn="0" w:firstRowLastColumn="0" w:lastRowFirstColumn="0" w:lastRowLastColumn="0"/>
            <w:tcW w:w="4222" w:type="dxa"/>
            <w:shd w:val="clear" w:color="auto" w:fill="FFFFFF" w:themeFill="background1"/>
          </w:tcPr>
          <w:p w14:paraId="7311CEB6" w14:textId="5C08244F" w:rsidR="00D44B20" w:rsidRPr="008A12A3" w:rsidRDefault="003058EB">
            <w:pPr>
              <w:pStyle w:val="Table"/>
              <w:rPr>
                <w:b w:val="0"/>
                <w:bCs w:val="0"/>
              </w:rPr>
            </w:pPr>
            <w:r w:rsidRPr="003058EB">
              <w:rPr>
                <w:b w:val="0"/>
                <w:bCs w:val="0"/>
              </w:rPr>
              <w:t>This option runs the integrity check for all reminder terms on the system.</w:t>
            </w:r>
          </w:p>
        </w:tc>
      </w:tr>
      <w:tr w:rsidR="009E3653" w:rsidRPr="007E5C16" w14:paraId="3C69EA62" w14:textId="77777777" w:rsidTr="007E5C1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Borders>
              <w:top w:val="none" w:sz="0" w:space="0" w:color="auto"/>
            </w:tcBorders>
            <w:shd w:val="clear" w:color="auto" w:fill="FFFFFF" w:themeFill="background1"/>
          </w:tcPr>
          <w:p w14:paraId="5351E4F7" w14:textId="77777777" w:rsidR="009E3653" w:rsidRPr="007E5C16" w:rsidRDefault="009E3653" w:rsidP="00523F91">
            <w:pPr>
              <w:pStyle w:val="Table"/>
              <w:rPr>
                <w:b w:val="0"/>
                <w:bCs w:val="0"/>
              </w:rPr>
            </w:pPr>
            <w:r w:rsidRPr="007E5C16">
              <w:rPr>
                <w:b w:val="0"/>
                <w:bCs w:val="0"/>
              </w:rPr>
              <w:t>TEST</w:t>
            </w:r>
          </w:p>
        </w:tc>
        <w:tc>
          <w:tcPr>
            <w:cnfStyle w:val="000010000000" w:firstRow="0" w:lastRow="0" w:firstColumn="0" w:lastColumn="0" w:oddVBand="1" w:evenVBand="0" w:oddHBand="0" w:evenHBand="0" w:firstRowFirstColumn="0" w:firstRowLastColumn="0" w:lastRowFirstColumn="0" w:lastRowLastColumn="0"/>
            <w:tcW w:w="1637" w:type="dxa"/>
            <w:tcBorders>
              <w:top w:val="none" w:sz="0" w:space="0" w:color="auto"/>
            </w:tcBorders>
            <w:shd w:val="clear" w:color="auto" w:fill="FFFFFF" w:themeFill="background1"/>
          </w:tcPr>
          <w:p w14:paraId="07C9BFF6" w14:textId="77777777" w:rsidR="009E3653" w:rsidRPr="007E5C16" w:rsidRDefault="009E3653" w:rsidP="00523F91">
            <w:pPr>
              <w:pStyle w:val="Table"/>
              <w:rPr>
                <w:b w:val="0"/>
                <w:bCs w:val="0"/>
              </w:rPr>
            </w:pPr>
            <w:r w:rsidRPr="007E5C16">
              <w:rPr>
                <w:b w:val="0"/>
                <w:bCs w:val="0"/>
              </w:rPr>
              <w:t>TERM TEST</w:t>
            </w:r>
          </w:p>
        </w:tc>
        <w:tc>
          <w:tcPr>
            <w:tcW w:w="1798" w:type="dxa"/>
            <w:tcBorders>
              <w:top w:val="none" w:sz="0" w:space="0" w:color="auto"/>
            </w:tcBorders>
            <w:shd w:val="clear" w:color="auto" w:fill="FFFFFF" w:themeFill="background1"/>
          </w:tcPr>
          <w:p w14:paraId="61D5E6E1" w14:textId="77777777" w:rsidR="009E3653" w:rsidRPr="007E5C16" w:rsidRDefault="009E3653" w:rsidP="00523F91">
            <w:pPr>
              <w:pStyle w:val="Table"/>
              <w:cnfStyle w:val="010000000000" w:firstRow="0" w:lastRow="1" w:firstColumn="0" w:lastColumn="0" w:oddVBand="0" w:evenVBand="0" w:oddHBand="0" w:evenHBand="0" w:firstRowFirstColumn="0" w:firstRowLastColumn="0" w:lastRowFirstColumn="0" w:lastRowLastColumn="0"/>
              <w:rPr>
                <w:b w:val="0"/>
                <w:bCs w:val="0"/>
              </w:rPr>
            </w:pPr>
            <w:r w:rsidRPr="007E5C16">
              <w:rPr>
                <w:b w:val="0"/>
                <w:bCs w:val="0"/>
              </w:rPr>
              <w:t>PXRM TERM TESTER</w:t>
            </w:r>
          </w:p>
        </w:tc>
        <w:tc>
          <w:tcPr>
            <w:cnfStyle w:val="000100000000" w:firstRow="0" w:lastRow="0" w:firstColumn="0" w:lastColumn="1" w:oddVBand="0" w:evenVBand="0" w:oddHBand="0" w:evenHBand="0" w:firstRowFirstColumn="0" w:firstRowLastColumn="0" w:lastRowFirstColumn="0" w:lastRowLastColumn="0"/>
            <w:tcW w:w="4222" w:type="dxa"/>
            <w:tcBorders>
              <w:top w:val="none" w:sz="0" w:space="0" w:color="auto"/>
            </w:tcBorders>
            <w:shd w:val="clear" w:color="auto" w:fill="FFFFFF" w:themeFill="background1"/>
          </w:tcPr>
          <w:p w14:paraId="66072D83" w14:textId="77777777" w:rsidR="009E3653" w:rsidRPr="007E5C16" w:rsidRDefault="009E3653" w:rsidP="00523F91">
            <w:pPr>
              <w:pStyle w:val="Table"/>
              <w:rPr>
                <w:b w:val="0"/>
                <w:bCs w:val="0"/>
              </w:rPr>
            </w:pPr>
            <w:r w:rsidRPr="007E5C16">
              <w:rPr>
                <w:b w:val="0"/>
                <w:bCs w:val="0"/>
              </w:rPr>
              <w:t xml:space="preserve">This option allows a user to test a reminder term against a patient. The option returns a true/false value. If the term is </w:t>
            </w:r>
            <w:proofErr w:type="gramStart"/>
            <w:r w:rsidRPr="007E5C16">
              <w:rPr>
                <w:b w:val="0"/>
                <w:bCs w:val="0"/>
              </w:rPr>
              <w:t>true</w:t>
            </w:r>
            <w:proofErr w:type="gramEnd"/>
            <w:r w:rsidRPr="007E5C16">
              <w:rPr>
                <w:b w:val="0"/>
                <w:bCs w:val="0"/>
              </w:rPr>
              <w:t xml:space="preserve"> the option also writes out the FIEVAL array</w:t>
            </w:r>
          </w:p>
        </w:tc>
      </w:tr>
    </w:tbl>
    <w:p w14:paraId="46518BBE" w14:textId="77777777" w:rsidR="00233CE7" w:rsidRDefault="00233CE7" w:rsidP="00E91D7D"/>
    <w:p w14:paraId="416ABF35" w14:textId="77777777" w:rsidR="007665F1" w:rsidRPr="00FD6512" w:rsidRDefault="007665F1" w:rsidP="00E91D7D"/>
    <w:p w14:paraId="37361D29" w14:textId="77777777" w:rsidR="00233CE7" w:rsidRDefault="00233CE7" w:rsidP="00743930">
      <w:pPr>
        <w:pStyle w:val="Heading3"/>
      </w:pPr>
      <w:bookmarkStart w:id="399" w:name="_Toc125610716"/>
      <w:bookmarkStart w:id="400" w:name="_Toc114523112"/>
      <w:r>
        <w:t>List Reminder Terms</w:t>
      </w:r>
      <w:bookmarkEnd w:id="399"/>
      <w:bookmarkEnd w:id="400"/>
      <w:r w:rsidR="00695A88">
        <w:fldChar w:fldCharType="begin"/>
      </w:r>
      <w:r>
        <w:instrText>xe "List Reminder Terms"</w:instrText>
      </w:r>
      <w:r w:rsidR="00695A88">
        <w:fldChar w:fldCharType="end"/>
      </w:r>
      <w:r>
        <w:t xml:space="preserve"> </w:t>
      </w:r>
    </w:p>
    <w:p w14:paraId="32097D9F" w14:textId="77777777" w:rsidR="00233CE7" w:rsidRDefault="00233CE7" w:rsidP="00E91D7D">
      <w:r>
        <w:t>This option is used to give a brief listing of reminder terms.</w:t>
      </w:r>
    </w:p>
    <w:p w14:paraId="3124FA6E"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p>
    <w:p w14:paraId="72A8143E"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Select Reminder Term Management Option: </w:t>
      </w:r>
      <w:proofErr w:type="gramStart"/>
      <w:r w:rsidRPr="00E33CC4">
        <w:t>TL  List</w:t>
      </w:r>
      <w:proofErr w:type="gramEnd"/>
      <w:r w:rsidRPr="00E33CC4">
        <w:t xml:space="preserve"> Reminder Terms</w:t>
      </w:r>
    </w:p>
    <w:p w14:paraId="351D76E6"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DEVICE:   ANYWHERE    Right Margin: 80// </w:t>
      </w:r>
    </w:p>
    <w:p w14:paraId="46673071"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REMINDER TERM LIST                             SEP 16,</w:t>
      </w:r>
      <w:proofErr w:type="gramStart"/>
      <w:r w:rsidRPr="00E33CC4">
        <w:t>2003  14</w:t>
      </w:r>
      <w:proofErr w:type="gramEnd"/>
      <w:r w:rsidRPr="00E33CC4">
        <w:t>:17    PAGE 1</w:t>
      </w:r>
    </w:p>
    <w:p w14:paraId="7FBA458D"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w:t>
      </w:r>
    </w:p>
    <w:p w14:paraId="280B1EA5"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p>
    <w:p w14:paraId="4DA3737C"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ACUTE MEDICAL CONDITION</w:t>
      </w:r>
    </w:p>
    <w:p w14:paraId="12924A32"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Class:         NATIONAL</w:t>
      </w:r>
    </w:p>
    <w:p w14:paraId="11351418"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Date Created:  </w:t>
      </w:r>
    </w:p>
    <w:p w14:paraId="3C508B79"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Sponsor:       </w:t>
      </w:r>
    </w:p>
    <w:p w14:paraId="790387FB"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Review Date:   </w:t>
      </w:r>
    </w:p>
    <w:p w14:paraId="17849F06"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Description:   Screening for depression may not be possible in patients</w:t>
      </w:r>
    </w:p>
    <w:p w14:paraId="55D55FF4"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with acute medical conditions.  This term represents any</w:t>
      </w:r>
    </w:p>
    <w:p w14:paraId="75CEE503"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data element that is used to indicate that the patient has</w:t>
      </w:r>
    </w:p>
    <w:p w14:paraId="1D3487F9"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an acute medical condition that prevents screening for</w:t>
      </w:r>
    </w:p>
    <w:p w14:paraId="035113E2"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depression.  </w:t>
      </w:r>
      <w:proofErr w:type="gramStart"/>
      <w:r w:rsidRPr="00E33CC4">
        <w:t>E.g.</w:t>
      </w:r>
      <w:proofErr w:type="gramEnd"/>
      <w:r w:rsidRPr="00E33CC4">
        <w:t xml:space="preserve"> delirium, alcohol hallucinosis, florid </w:t>
      </w:r>
    </w:p>
    <w:p w14:paraId="58746FF6"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psychosis, </w:t>
      </w:r>
      <w:proofErr w:type="gramStart"/>
      <w:r w:rsidRPr="00E33CC4">
        <w:t>MI's</w:t>
      </w:r>
      <w:proofErr w:type="gramEnd"/>
      <w:r w:rsidRPr="00E33CC4">
        <w:t xml:space="preserve"> and other medical emergencies.  </w:t>
      </w:r>
    </w:p>
    <w:p w14:paraId="05F80651"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Findings:      UNABLE TO SCREEN-ACUTE MED CONDITION (FI(</w:t>
      </w:r>
      <w:proofErr w:type="gramStart"/>
      <w:r w:rsidRPr="00E33CC4">
        <w:t>1)=</w:t>
      </w:r>
      <w:proofErr w:type="gramEnd"/>
      <w:r w:rsidRPr="00E33CC4">
        <w:t>HF(107))</w:t>
      </w:r>
    </w:p>
    <w:p w14:paraId="171702A8"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w:t>
      </w:r>
    </w:p>
    <w:p w14:paraId="68CDA778"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p>
    <w:p w14:paraId="349E8887"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AIM EVALUATION NEGATIVE</w:t>
      </w:r>
    </w:p>
    <w:p w14:paraId="40E86607"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Class:         NATIONAL</w:t>
      </w:r>
    </w:p>
    <w:p w14:paraId="2E9F0338"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Date Created:  </w:t>
      </w:r>
    </w:p>
    <w:p w14:paraId="254B4BAB"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Sponsor:       </w:t>
      </w:r>
    </w:p>
    <w:p w14:paraId="54A2AE2B"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Review Date:   </w:t>
      </w:r>
    </w:p>
    <w:p w14:paraId="000099AB"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Description:   Represents any AIM evaluation that is negative or normal.  </w:t>
      </w:r>
    </w:p>
    <w:p w14:paraId="3213D3C5"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Findings:      AIMS (FI(</w:t>
      </w:r>
      <w:proofErr w:type="gramStart"/>
      <w:r w:rsidRPr="00E33CC4">
        <w:t>2)=</w:t>
      </w:r>
      <w:proofErr w:type="gramEnd"/>
      <w:r w:rsidRPr="00E33CC4">
        <w:t>MH(234))</w:t>
      </w:r>
    </w:p>
    <w:p w14:paraId="3DAFEB35"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w:t>
      </w:r>
    </w:p>
    <w:p w14:paraId="20DF3230"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AIM EVALUATION POSITIVE</w:t>
      </w:r>
    </w:p>
    <w:p w14:paraId="2D951E6D"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Class:         NATIONAL</w:t>
      </w:r>
    </w:p>
    <w:p w14:paraId="4CBCFDE9"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Date Created:  </w:t>
      </w:r>
    </w:p>
    <w:p w14:paraId="0965A3F9"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Sponsor:       </w:t>
      </w:r>
    </w:p>
    <w:p w14:paraId="1B503025"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Review Date:   </w:t>
      </w:r>
    </w:p>
    <w:p w14:paraId="6E53C71E"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Description:   Represents any AIM evaluation that is positive or scored</w:t>
      </w:r>
    </w:p>
    <w:p w14:paraId="1F0AB546"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above the cutoff defined as abnormal.  (AIMS greater than</w:t>
      </w:r>
    </w:p>
    <w:p w14:paraId="78D8FD24"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lastRenderedPageBreak/>
        <w:t xml:space="preserve">                   or equal to 7) </w:t>
      </w:r>
    </w:p>
    <w:p w14:paraId="37744F8E"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Findings:      AIMS (FI(</w:t>
      </w:r>
      <w:proofErr w:type="gramStart"/>
      <w:r w:rsidRPr="00E33CC4">
        <w:t>2)=</w:t>
      </w:r>
      <w:proofErr w:type="gramEnd"/>
      <w:r w:rsidRPr="00E33CC4">
        <w:t>MH(234))</w:t>
      </w:r>
    </w:p>
    <w:p w14:paraId="041CCFA2"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w:t>
      </w:r>
    </w:p>
    <w:p w14:paraId="6056338B"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p>
    <w:p w14:paraId="66045674"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ALANINE AMINO (ALT) (SGPT)</w:t>
      </w:r>
    </w:p>
    <w:p w14:paraId="4F757CC0"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Class:         NATIONAL</w:t>
      </w:r>
    </w:p>
    <w:p w14:paraId="693FBF11"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Date Created:  MAY 21,2000</w:t>
      </w:r>
    </w:p>
    <w:p w14:paraId="4D91EFE7"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Sponsor:       INFECTIOUS DISEASES PROGRAM OFFICE, VAHQ</w:t>
      </w:r>
    </w:p>
    <w:p w14:paraId="72AD4D01"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Review Date:   </w:t>
      </w:r>
    </w:p>
    <w:p w14:paraId="7D700244"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Description:   This term represents serum glutamic-pyruvic transaminase</w:t>
      </w:r>
    </w:p>
    <w:p w14:paraId="4D13E1EA"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or ALT laboratory tests. Enter the finding items from the</w:t>
      </w:r>
    </w:p>
    <w:p w14:paraId="0ECEA78D"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Laboratory Test file (#60) that represent the SGPT test.  </w:t>
      </w:r>
    </w:p>
    <w:p w14:paraId="28FE8206"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w:t>
      </w:r>
    </w:p>
    <w:p w14:paraId="46CEE3B1"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National terms related to this term.  </w:t>
      </w:r>
    </w:p>
    <w:p w14:paraId="0A01CA08"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WKLD CODE file (#64): The national lab test term is</w:t>
      </w:r>
    </w:p>
    <w:p w14:paraId="01B04863"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Transferase Alanine </w:t>
      </w:r>
      <w:proofErr w:type="gramStart"/>
      <w:r w:rsidRPr="00E33CC4">
        <w:t>Amino  SGPT</w:t>
      </w:r>
      <w:proofErr w:type="gramEnd"/>
      <w:r w:rsidRPr="00E33CC4">
        <w:t xml:space="preserve">.  </w:t>
      </w:r>
    </w:p>
    <w:p w14:paraId="62D5A946"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w:t>
      </w:r>
    </w:p>
    <w:p w14:paraId="39CBBBD2"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CPT File (#81) procedure: </w:t>
      </w:r>
    </w:p>
    <w:p w14:paraId="57F14C84"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CPT code: 84460    SHORT NAME: ALANINE AMINO (ALT) (SGPT) </w:t>
      </w:r>
    </w:p>
    <w:p w14:paraId="5F114D00"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CPT CATEGORY: CHEMISTRY               SOURCE: CPT </w:t>
      </w:r>
    </w:p>
    <w:p w14:paraId="35C3EC2A"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EFFECTIVE DATE: JUN 01, </w:t>
      </w:r>
      <w:proofErr w:type="gramStart"/>
      <w:r w:rsidRPr="00E33CC4">
        <w:t>1994</w:t>
      </w:r>
      <w:proofErr w:type="gramEnd"/>
      <w:r w:rsidRPr="00E33CC4">
        <w:t xml:space="preserve">          STATUS: ACTIVE </w:t>
      </w:r>
    </w:p>
    <w:p w14:paraId="3847E811"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w:t>
      </w:r>
    </w:p>
    <w:p w14:paraId="399EA1BA" w14:textId="77777777" w:rsidR="00A76BB7" w:rsidRDefault="00A76BB7" w:rsidP="001859B2">
      <w:pPr>
        <w:pStyle w:val="ScreencaptureChar"/>
        <w:pBdr>
          <w:top w:val="single" w:sz="4" w:space="1" w:color="0000FF"/>
          <w:left w:val="single" w:sz="4" w:space="1" w:color="0000FF"/>
          <w:bottom w:val="single" w:sz="4" w:space="1" w:color="0000FF"/>
          <w:right w:val="single" w:sz="4" w:space="1" w:color="0000FF"/>
        </w:pBdr>
      </w:pPr>
    </w:p>
    <w:p w14:paraId="15AF3656"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rPr>
          <w:i/>
          <w:iCs/>
        </w:rPr>
      </w:pPr>
      <w:r>
        <w:rPr>
          <w:i/>
          <w:iCs/>
        </w:rPr>
        <w:t>List Reminder Terms, cont’d</w:t>
      </w:r>
    </w:p>
    <w:p w14:paraId="7DC44BF1"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DESCRIPTION: </w:t>
      </w:r>
      <w:proofErr w:type="gramStart"/>
      <w:r w:rsidRPr="00E33CC4">
        <w:t>TRANSFERASE;</w:t>
      </w:r>
      <w:proofErr w:type="gramEnd"/>
      <w:r w:rsidRPr="00E33CC4">
        <w:t xml:space="preserve"> </w:t>
      </w:r>
    </w:p>
    <w:p w14:paraId="6EA2606C"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DESCRIPTION: ALANINE AMINO (ALT) (SGPT) </w:t>
      </w:r>
    </w:p>
    <w:p w14:paraId="665A0372"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w:t>
      </w:r>
    </w:p>
    <w:p w14:paraId="26432221"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Lexicon: The CPT code is in the Lexicon term as a</w:t>
      </w:r>
    </w:p>
    <w:p w14:paraId="78810D2C"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Laboratory Procedure term.  </w:t>
      </w:r>
    </w:p>
    <w:p w14:paraId="09E3523D"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Findings:</w:t>
      </w:r>
    </w:p>
    <w:p w14:paraId="70D6AE5F"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p>
    <w:p w14:paraId="76EC65E6"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ANTIDEPRESSANT MEDICATIONS</w:t>
      </w:r>
    </w:p>
    <w:p w14:paraId="660E1E44"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Class:         NATIONAL</w:t>
      </w:r>
    </w:p>
    <w:p w14:paraId="46ABFE54"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Date Created:  DEC 28,2000</w:t>
      </w:r>
    </w:p>
    <w:p w14:paraId="4F48BE5F"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Sponsor:       </w:t>
      </w:r>
    </w:p>
    <w:p w14:paraId="34BC24E5"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Review Date:   </w:t>
      </w:r>
    </w:p>
    <w:p w14:paraId="30E02BA0"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Description:</w:t>
      </w:r>
    </w:p>
    <w:p w14:paraId="22F66913"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Findings:      CN600 (FI(</w:t>
      </w:r>
      <w:proofErr w:type="gramStart"/>
      <w:r w:rsidRPr="00E33CC4">
        <w:t>1)=</w:t>
      </w:r>
      <w:proofErr w:type="gramEnd"/>
      <w:r w:rsidRPr="00E33CC4">
        <w:t>DC(86))</w:t>
      </w:r>
    </w:p>
    <w:p w14:paraId="6229D079" w14:textId="77777777" w:rsidR="00233CE7" w:rsidRPr="009235D1" w:rsidRDefault="00233CE7" w:rsidP="001859B2">
      <w:pPr>
        <w:pStyle w:val="ScreencaptureChar"/>
        <w:pBdr>
          <w:top w:val="single" w:sz="4" w:space="1" w:color="0000FF"/>
          <w:left w:val="single" w:sz="4" w:space="1" w:color="0000FF"/>
          <w:bottom w:val="single" w:sz="4" w:space="1" w:color="0000FF"/>
          <w:right w:val="single" w:sz="4" w:space="1" w:color="0000FF"/>
        </w:pBdr>
        <w:rPr>
          <w:lang w:val="sv-SE"/>
        </w:rPr>
      </w:pPr>
      <w:r w:rsidRPr="00E33CC4">
        <w:t xml:space="preserve">                   </w:t>
      </w:r>
      <w:r w:rsidRPr="009235D1">
        <w:rPr>
          <w:lang w:val="sv-SE"/>
        </w:rPr>
        <w:t>CN609 (FI(2)=DC(395))</w:t>
      </w:r>
    </w:p>
    <w:p w14:paraId="792F923D" w14:textId="77777777" w:rsidR="00233CE7" w:rsidRPr="009235D1" w:rsidRDefault="00233CE7" w:rsidP="001859B2">
      <w:pPr>
        <w:pStyle w:val="ScreencaptureChar"/>
        <w:pBdr>
          <w:top w:val="single" w:sz="4" w:space="1" w:color="0000FF"/>
          <w:left w:val="single" w:sz="4" w:space="1" w:color="0000FF"/>
          <w:bottom w:val="single" w:sz="4" w:space="1" w:color="0000FF"/>
          <w:right w:val="single" w:sz="4" w:space="1" w:color="0000FF"/>
        </w:pBdr>
        <w:rPr>
          <w:lang w:val="sv-SE"/>
        </w:rPr>
      </w:pPr>
      <w:r w:rsidRPr="009235D1">
        <w:rPr>
          <w:lang w:val="sv-SE"/>
        </w:rPr>
        <w:t xml:space="preserve">                   CN602 (FI(3)=DC(88))</w:t>
      </w:r>
    </w:p>
    <w:p w14:paraId="310A17A9" w14:textId="77777777" w:rsidR="00233CE7" w:rsidRPr="009235D1" w:rsidRDefault="00233CE7" w:rsidP="001859B2">
      <w:pPr>
        <w:pStyle w:val="ScreencaptureChar"/>
        <w:pBdr>
          <w:top w:val="single" w:sz="4" w:space="1" w:color="0000FF"/>
          <w:left w:val="single" w:sz="4" w:space="1" w:color="0000FF"/>
          <w:bottom w:val="single" w:sz="4" w:space="1" w:color="0000FF"/>
          <w:right w:val="single" w:sz="4" w:space="1" w:color="0000FF"/>
        </w:pBdr>
        <w:rPr>
          <w:lang w:val="sv-SE"/>
        </w:rPr>
      </w:pPr>
      <w:r w:rsidRPr="009235D1">
        <w:rPr>
          <w:lang w:val="sv-SE"/>
        </w:rPr>
        <w:t xml:space="preserve">                   CN601 (FI(4)=DC(87))</w:t>
      </w:r>
    </w:p>
    <w:p w14:paraId="6B3A7EA4" w14:textId="77777777" w:rsidR="00233CE7" w:rsidRPr="009235D1" w:rsidRDefault="00233CE7" w:rsidP="001859B2">
      <w:pPr>
        <w:pStyle w:val="ScreencaptureChar"/>
        <w:pBdr>
          <w:top w:val="single" w:sz="4" w:space="1" w:color="0000FF"/>
          <w:left w:val="single" w:sz="4" w:space="1" w:color="0000FF"/>
          <w:bottom w:val="single" w:sz="4" w:space="1" w:color="0000FF"/>
          <w:right w:val="single" w:sz="4" w:space="1" w:color="0000FF"/>
        </w:pBdr>
        <w:rPr>
          <w:lang w:val="sv-SE"/>
        </w:rPr>
      </w:pPr>
      <w:r w:rsidRPr="009235D1">
        <w:rPr>
          <w:lang w:val="sv-SE"/>
        </w:rPr>
        <w:t xml:space="preserve">                   BUSPIRONE (FI(5)=DG(1165))</w:t>
      </w:r>
    </w:p>
    <w:p w14:paraId="3E194806" w14:textId="77777777" w:rsidR="00233CE7" w:rsidRPr="009235D1" w:rsidRDefault="00233CE7" w:rsidP="001859B2">
      <w:pPr>
        <w:pStyle w:val="ScreencaptureChar"/>
        <w:pBdr>
          <w:top w:val="none" w:sz="0" w:space="0" w:color="auto"/>
          <w:left w:val="none" w:sz="0" w:space="0" w:color="auto"/>
          <w:bottom w:val="none" w:sz="0" w:space="0" w:color="auto"/>
          <w:right w:val="none" w:sz="0" w:space="0" w:color="auto"/>
        </w:pBdr>
        <w:rPr>
          <w:i/>
          <w:iCs/>
          <w:lang w:val="sv-SE"/>
        </w:rPr>
      </w:pPr>
    </w:p>
    <w:p w14:paraId="6AECDE20" w14:textId="77777777" w:rsidR="00233CE7" w:rsidRPr="009235D1" w:rsidRDefault="00233CE7" w:rsidP="00E91D7D">
      <w:pPr>
        <w:rPr>
          <w:lang w:val="sv-SE"/>
        </w:rPr>
      </w:pPr>
      <w:bookmarkStart w:id="401" w:name="_Toc482526282"/>
      <w:bookmarkStart w:id="402" w:name="_Toc482668712"/>
      <w:bookmarkStart w:id="403" w:name="_Toc485724395"/>
      <w:bookmarkStart w:id="404" w:name="_Toc486216310"/>
    </w:p>
    <w:p w14:paraId="1C126A90" w14:textId="77777777" w:rsidR="00233CE7" w:rsidRDefault="00233CE7" w:rsidP="00743930">
      <w:pPr>
        <w:pStyle w:val="Heading3"/>
      </w:pPr>
      <w:bookmarkStart w:id="405" w:name="_Toc125610717"/>
      <w:bookmarkStart w:id="406" w:name="_Toc114523113"/>
      <w:r>
        <w:t>Inquire about Reminder Term</w:t>
      </w:r>
      <w:bookmarkEnd w:id="405"/>
      <w:bookmarkEnd w:id="406"/>
      <w:r w:rsidR="00695A88">
        <w:fldChar w:fldCharType="begin"/>
      </w:r>
      <w:r>
        <w:instrText>xe "Inquire about Reminder Term"</w:instrText>
      </w:r>
      <w:r w:rsidR="00695A88">
        <w:fldChar w:fldCharType="end"/>
      </w:r>
      <w:bookmarkEnd w:id="401"/>
      <w:bookmarkEnd w:id="402"/>
      <w:bookmarkEnd w:id="403"/>
      <w:bookmarkEnd w:id="404"/>
    </w:p>
    <w:p w14:paraId="098ED063" w14:textId="77777777" w:rsidR="00233CE7" w:rsidRDefault="00233CE7" w:rsidP="00E91D7D">
      <w:r>
        <w:t>This option lets you display the contents of a reminder term in an easy-to-read format.</w:t>
      </w:r>
    </w:p>
    <w:p w14:paraId="46DD10AD" w14:textId="77777777" w:rsidR="00233CE7" w:rsidRDefault="00233CE7" w:rsidP="00E91D7D"/>
    <w:p w14:paraId="29D584DB"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p>
    <w:p w14:paraId="7F568E63"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Select Reminder Term Management Option: </w:t>
      </w:r>
      <w:proofErr w:type="gramStart"/>
      <w:r>
        <w:t>TI  Inquire</w:t>
      </w:r>
      <w:proofErr w:type="gramEnd"/>
      <w:r>
        <w:t xml:space="preserve"> about Reminder Term</w:t>
      </w:r>
    </w:p>
    <w:p w14:paraId="36A15B16"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Select Reminder Term:    IHD DIAGNOSIS     NATIONAL</w:t>
      </w:r>
    </w:p>
    <w:p w14:paraId="67301CDA"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...OK? Yes//</w:t>
      </w:r>
      <w:proofErr w:type="gramStart"/>
      <w:r>
        <w:t xml:space="preserve">   (</w:t>
      </w:r>
      <w:proofErr w:type="gramEnd"/>
      <w:r>
        <w:t>Yes)</w:t>
      </w:r>
    </w:p>
    <w:p w14:paraId="3BCFCA70"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p>
    <w:p w14:paraId="2D95EC1A"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DEVICE:   ANYWHERE    Right Margin: 80// </w:t>
      </w:r>
    </w:p>
    <w:p w14:paraId="6B8F6ADF"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REMINDER TERM INQUIRY                        Jul 03, 2003 11:06:58 </w:t>
      </w:r>
      <w:proofErr w:type="gramStart"/>
      <w:r>
        <w:t>am  Page</w:t>
      </w:r>
      <w:proofErr w:type="gramEnd"/>
      <w:r>
        <w:t xml:space="preserve"> 1</w:t>
      </w:r>
    </w:p>
    <w:p w14:paraId="7803ED83"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w:t>
      </w:r>
    </w:p>
    <w:p w14:paraId="49BBA836"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p>
    <w:p w14:paraId="3F30EF91"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IHD DIAGNOSIS                                                  No.27</w:t>
      </w:r>
    </w:p>
    <w:p w14:paraId="5363603F"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w:t>
      </w:r>
    </w:p>
    <w:p w14:paraId="2670312C"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Class:                  NATIONAL</w:t>
      </w:r>
    </w:p>
    <w:p w14:paraId="391B281F"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Sponsor:                Office of Quality &amp; Performance</w:t>
      </w:r>
    </w:p>
    <w:p w14:paraId="61DEFD82"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lastRenderedPageBreak/>
        <w:t>Date Created:           JUL 23,2001</w:t>
      </w:r>
    </w:p>
    <w:p w14:paraId="42B052AC"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Review Date:            </w:t>
      </w:r>
    </w:p>
    <w:p w14:paraId="0160604A"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p>
    <w:p w14:paraId="695A9527"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Description:</w:t>
      </w:r>
    </w:p>
    <w:p w14:paraId="5318E1B1"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This term represents patients diagnosed with </w:t>
      </w:r>
      <w:proofErr w:type="gramStart"/>
      <w:r>
        <w:t>Ischemic Heart Disease</w:t>
      </w:r>
      <w:proofErr w:type="gramEnd"/>
    </w:p>
    <w:p w14:paraId="7C973783"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(IHD).  </w:t>
      </w:r>
    </w:p>
    <w:p w14:paraId="5039923A"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w:t>
      </w:r>
    </w:p>
    <w:p w14:paraId="4BAB9BCD"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This term is distributed pre-mapped to the VA-</w:t>
      </w:r>
      <w:proofErr w:type="gramStart"/>
      <w:r>
        <w:t>ISCHEMIC HEART DISEASE</w:t>
      </w:r>
      <w:proofErr w:type="gramEnd"/>
      <w:r>
        <w:t xml:space="preserve"> </w:t>
      </w:r>
    </w:p>
    <w:p w14:paraId="1184F46C"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taxonomy. The Active Problem list, Inpatient Primary Diagnosis and </w:t>
      </w:r>
    </w:p>
    <w:p w14:paraId="34A18AC2"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Outpatient Encounter Diagnosis are used to search for IHD ICD9 diagnoses.  </w:t>
      </w:r>
    </w:p>
    <w:p w14:paraId="3454FECE"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p>
    <w:p w14:paraId="3BC005DE"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Edit History:</w:t>
      </w:r>
    </w:p>
    <w:p w14:paraId="50ADF81B"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p>
    <w:p w14:paraId="3D13F136"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Edit Date: JAN 18,</w:t>
      </w:r>
      <w:proofErr w:type="gramStart"/>
      <w:r>
        <w:t>2002  16</w:t>
      </w:r>
      <w:proofErr w:type="gramEnd"/>
      <w:r>
        <w:t>:03       Edit By: CRPROVIDER,ONE</w:t>
      </w:r>
    </w:p>
    <w:p w14:paraId="41197072"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Edit Comments:  Exchange Install </w:t>
      </w:r>
    </w:p>
    <w:p w14:paraId="07FB985D"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p>
    <w:p w14:paraId="5A10DE2F"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p>
    <w:p w14:paraId="542885F8"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Findings:   </w:t>
      </w:r>
    </w:p>
    <w:p w14:paraId="31A84D37"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p>
    <w:p w14:paraId="20A713D2"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Finding Item:  VA-ISCHEMIC HEART </w:t>
      </w:r>
      <w:proofErr w:type="gramStart"/>
      <w:r>
        <w:t>DISEASE  (</w:t>
      </w:r>
      <w:proofErr w:type="gramEnd"/>
      <w:r>
        <w:t>FI(1)=TX(14))</w:t>
      </w:r>
    </w:p>
    <w:p w14:paraId="44B014CA"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Finding Type:  REMINDER TAXONOMY</w:t>
      </w:r>
    </w:p>
    <w:p w14:paraId="321A5762"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Use Inactive Problems:  NO</w:t>
      </w:r>
    </w:p>
    <w:p w14:paraId="379727D0" w14:textId="77777777" w:rsidR="00A76BB7" w:rsidRDefault="00A76BB7" w:rsidP="00743930">
      <w:pPr>
        <w:pStyle w:val="Heading3"/>
      </w:pPr>
      <w:bookmarkStart w:id="407" w:name="_Toc125610718"/>
    </w:p>
    <w:p w14:paraId="3CDF2EE7" w14:textId="77777777" w:rsidR="00233CE7" w:rsidRDefault="00233CE7" w:rsidP="00743930">
      <w:pPr>
        <w:pStyle w:val="Heading3"/>
      </w:pPr>
      <w:bookmarkStart w:id="408" w:name="_Toc114523114"/>
      <w:r>
        <w:t>Add/Edit Reminder Term</w:t>
      </w:r>
      <w:bookmarkEnd w:id="408"/>
      <w:r>
        <w:t xml:space="preserve"> </w:t>
      </w:r>
      <w:bookmarkEnd w:id="407"/>
      <w:r w:rsidR="00695A88">
        <w:fldChar w:fldCharType="begin"/>
      </w:r>
      <w:r>
        <w:instrText>xe "Reminder Term Edit"</w:instrText>
      </w:r>
      <w:r w:rsidR="00695A88">
        <w:fldChar w:fldCharType="end"/>
      </w:r>
    </w:p>
    <w:p w14:paraId="591733AD" w14:textId="77777777" w:rsidR="00233CE7" w:rsidRDefault="00233CE7" w:rsidP="00E91D7D">
      <w:r>
        <w:t>You can edit terms or add new ones with this option. If the term is National, you can enter new Findings Items, but can't edit other fields. You can edit any fields for VISN or Local terms.</w:t>
      </w:r>
    </w:p>
    <w:p w14:paraId="6A2652EE" w14:textId="77777777" w:rsidR="00233CE7" w:rsidRDefault="00233CE7" w:rsidP="00E91D7D"/>
    <w:p w14:paraId="5B48618E" w14:textId="77777777" w:rsidR="00233CE7" w:rsidRDefault="00233CE7" w:rsidP="00E91D7D">
      <w:r w:rsidRPr="00C24914">
        <w:rPr>
          <w:b/>
          <w:bCs/>
        </w:rPr>
        <w:t>NOTE:</w:t>
      </w:r>
      <w:r>
        <w:t xml:space="preserve"> Dates, Conditions, and other data entered for Reminder Terms take precedence over the same data entered in Reminder Definitions.</w:t>
      </w:r>
    </w:p>
    <w:p w14:paraId="02D37069" w14:textId="77777777" w:rsidR="00233CE7" w:rsidRDefault="00233CE7" w:rsidP="00E91D7D"/>
    <w:p w14:paraId="048C2E3C" w14:textId="2CB3A65B" w:rsidR="00233CE7" w:rsidRPr="000C3778" w:rsidRDefault="00233CE7" w:rsidP="00E50244">
      <w:pPr>
        <w:rPr>
          <w:szCs w:val="22"/>
        </w:rPr>
      </w:pPr>
      <w:r>
        <w:t xml:space="preserve"> </w:t>
      </w:r>
      <w:r w:rsidRPr="000C3778">
        <w:rPr>
          <w:szCs w:val="22"/>
        </w:rPr>
        <w:t>Give th</w:t>
      </w:r>
      <w:r w:rsidR="00243FB3">
        <w:rPr>
          <w:szCs w:val="22"/>
        </w:rPr>
        <w:t>e</w:t>
      </w:r>
      <w:r w:rsidRPr="000C3778">
        <w:rPr>
          <w:szCs w:val="22"/>
        </w:rPr>
        <w:t xml:space="preserve"> field </w:t>
      </w:r>
      <w:r w:rsidR="00243FB3">
        <w:t>USE STATUS/COND IN SEARCH</w:t>
      </w:r>
      <w:r w:rsidR="00243FB3" w:rsidRPr="000C3778">
        <w:rPr>
          <w:szCs w:val="22"/>
        </w:rPr>
        <w:t xml:space="preserve"> </w:t>
      </w:r>
      <w:r w:rsidRPr="000C3778">
        <w:rPr>
          <w:szCs w:val="22"/>
        </w:rPr>
        <w:t>a value of "YES" if you want the STATUS LIST and/or CONDITION applied to each result found in the date range for this finding. Only results that have a status on the list or for which the CONDITION is true will be retained. The maximum number to retain is specified by the OCCURRENCE COUNT.</w:t>
      </w:r>
      <w:r w:rsidR="00A85342">
        <w:rPr>
          <w:szCs w:val="22"/>
        </w:rPr>
        <w:t xml:space="preserve"> </w:t>
      </w:r>
    </w:p>
    <w:p w14:paraId="10D66F38" w14:textId="77777777" w:rsidR="00233CE7" w:rsidRDefault="00233CE7" w:rsidP="00E50244">
      <w:pPr>
        <w:rPr>
          <w:szCs w:val="22"/>
        </w:rPr>
      </w:pPr>
    </w:p>
    <w:p w14:paraId="0D758364" w14:textId="77777777" w:rsidR="00233CE7" w:rsidRPr="000C3778" w:rsidRDefault="00233CE7" w:rsidP="00E50244">
      <w:pPr>
        <w:rPr>
          <w:szCs w:val="22"/>
        </w:rPr>
      </w:pPr>
      <w:r>
        <w:rPr>
          <w:szCs w:val="22"/>
        </w:rPr>
        <w:t>I</w:t>
      </w:r>
      <w:r w:rsidRPr="000C3778">
        <w:rPr>
          <w:szCs w:val="22"/>
        </w:rPr>
        <w:t>f the finding has both a STATUS LIST and a CONDITION</w:t>
      </w:r>
      <w:r>
        <w:rPr>
          <w:szCs w:val="22"/>
        </w:rPr>
        <w:t>,</w:t>
      </w:r>
      <w:r w:rsidRPr="000C3778">
        <w:rPr>
          <w:szCs w:val="22"/>
        </w:rPr>
        <w:t xml:space="preserve"> the status check will be made first; the CONDITION will be applied only if the finding passes the status check. </w:t>
      </w:r>
      <w:r w:rsidR="00E556BC">
        <w:rPr>
          <w:szCs w:val="22"/>
        </w:rPr>
        <w:br/>
      </w:r>
    </w:p>
    <w:p w14:paraId="703E4591" w14:textId="77777777" w:rsidR="00233CE7" w:rsidRPr="00FD6512" w:rsidRDefault="00233CE7" w:rsidP="00C83D70">
      <w:pPr>
        <w:pStyle w:val="Heading5"/>
      </w:pPr>
      <w:bookmarkStart w:id="409" w:name="_Toc125610719"/>
      <w:bookmarkStart w:id="410" w:name="_Toc127755956"/>
      <w:r>
        <w:lastRenderedPageBreak/>
        <w:t>Reminder Term Edit Example</w:t>
      </w:r>
      <w:bookmarkEnd w:id="409"/>
      <w:bookmarkEnd w:id="410"/>
      <w:r>
        <w:t xml:space="preserve"> </w:t>
      </w:r>
      <w:r w:rsidR="00C83D70">
        <w:br/>
      </w:r>
      <w:r w:rsidR="00C83D70">
        <w:rPr>
          <w:b w:val="0"/>
          <w:noProof/>
        </w:rPr>
        <w:drawing>
          <wp:inline distT="0" distB="0" distL="0" distR="0" wp14:anchorId="78D83889" wp14:editId="19FDD496">
            <wp:extent cx="5943600" cy="4360460"/>
            <wp:effectExtent l="0" t="0" r="0" b="2540"/>
            <wp:docPr id="81" name="Picture 81" descr="Example of a Term-Edit Reminder. Textbox is pointing to, Select Finding: HEPATITIS B SURFACE ANTIBODY line, which is where you enter the local finding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Text box 2.PNG"/>
                    <pic:cNvPicPr/>
                  </pic:nvPicPr>
                  <pic:blipFill>
                    <a:blip r:embed="rId65"/>
                    <a:stretch>
                      <a:fillRect/>
                    </a:stretch>
                  </pic:blipFill>
                  <pic:spPr>
                    <a:xfrm>
                      <a:off x="0" y="0"/>
                      <a:ext cx="5954667" cy="4368579"/>
                    </a:xfrm>
                    <a:prstGeom prst="rect">
                      <a:avLst/>
                    </a:prstGeom>
                  </pic:spPr>
                </pic:pic>
              </a:graphicData>
            </a:graphic>
          </wp:inline>
        </w:drawing>
      </w:r>
    </w:p>
    <w:p w14:paraId="1FFFB0A5" w14:textId="77777777" w:rsidR="00233CE7" w:rsidRPr="001859B2" w:rsidRDefault="00233CE7" w:rsidP="00FD6512">
      <w:pPr>
        <w:pStyle w:val="Note"/>
        <w:rPr>
          <w:szCs w:val="22"/>
        </w:rPr>
      </w:pPr>
      <w:r>
        <w:rPr>
          <w:b/>
        </w:rPr>
        <w:t>NOTE</w:t>
      </w:r>
      <w:r w:rsidRPr="001859B2">
        <w:rPr>
          <w:szCs w:val="22"/>
        </w:rPr>
        <w:t>: In most cases</w:t>
      </w:r>
      <w:r>
        <w:rPr>
          <w:szCs w:val="22"/>
        </w:rPr>
        <w:t>,</w:t>
      </w:r>
      <w:r w:rsidRPr="001859B2">
        <w:rPr>
          <w:szCs w:val="22"/>
        </w:rPr>
        <w:t xml:space="preserve"> a finding modifier on a term takes precedence over the modifier in the definition. An exception to this is the Occurrence Count. The reason for this can be understood by looking at an example. Let’s say a term has been mapped to three findings with an Occurrence Count of 1 for finding 1, 2 for finding 2, and 3 for finding 3. If the maximum number of occurrences is found for each finding, then how do you determine how many occurrences to display? In this case, we would have 6 occurrences, so we have the possibility of displaying anywhere between 1 and 6 of them. The solution is to display the number of occurrences specified at the definition level.</w:t>
      </w:r>
    </w:p>
    <w:p w14:paraId="2F286775" w14:textId="77777777" w:rsidR="00A76BB7" w:rsidRDefault="00A76BB7" w:rsidP="00743930">
      <w:pPr>
        <w:pStyle w:val="Heading3"/>
      </w:pPr>
      <w:bookmarkStart w:id="411" w:name="_Toc100292227"/>
      <w:bookmarkStart w:id="412" w:name="_Toc100292549"/>
      <w:bookmarkStart w:id="413" w:name="_Toc125610720"/>
      <w:bookmarkStart w:id="414" w:name="_Toc482156606"/>
      <w:bookmarkStart w:id="415" w:name="_Toc482526285"/>
      <w:bookmarkStart w:id="416" w:name="_Toc482668715"/>
      <w:bookmarkStart w:id="417" w:name="_Toc483624342"/>
      <w:bookmarkStart w:id="418" w:name="_Toc485724398"/>
      <w:bookmarkStart w:id="419" w:name="_Toc486216313"/>
    </w:p>
    <w:p w14:paraId="14B61F8E" w14:textId="77777777" w:rsidR="00973F08" w:rsidRDefault="00973F08">
      <w:pPr>
        <w:rPr>
          <w:rFonts w:ascii="Arial" w:hAnsi="Arial"/>
          <w:b/>
          <w:bCs/>
          <w:sz w:val="24"/>
          <w:szCs w:val="28"/>
        </w:rPr>
      </w:pPr>
      <w:r>
        <w:br w:type="page"/>
      </w:r>
    </w:p>
    <w:p w14:paraId="3C15D237" w14:textId="20451151" w:rsidR="00233CE7" w:rsidRDefault="00233CE7" w:rsidP="00743930">
      <w:pPr>
        <w:pStyle w:val="Heading3"/>
      </w:pPr>
      <w:bookmarkStart w:id="420" w:name="_Toc114523115"/>
      <w:r>
        <w:lastRenderedPageBreak/>
        <w:t>Copy Reminder Term</w:t>
      </w:r>
      <w:bookmarkEnd w:id="411"/>
      <w:bookmarkEnd w:id="412"/>
      <w:bookmarkEnd w:id="413"/>
      <w:bookmarkEnd w:id="420"/>
      <w:r w:rsidR="00695A88">
        <w:fldChar w:fldCharType="begin"/>
      </w:r>
      <w:r>
        <w:instrText>xe "Copy Reminder Term"</w:instrText>
      </w:r>
      <w:r w:rsidR="00695A88">
        <w:fldChar w:fldCharType="end"/>
      </w:r>
      <w:bookmarkEnd w:id="414"/>
      <w:bookmarkEnd w:id="415"/>
      <w:bookmarkEnd w:id="416"/>
      <w:bookmarkEnd w:id="417"/>
      <w:bookmarkEnd w:id="418"/>
      <w:bookmarkEnd w:id="419"/>
    </w:p>
    <w:p w14:paraId="2C2E523C" w14:textId="77777777" w:rsidR="00233CE7" w:rsidRDefault="00233CE7" w:rsidP="00E91D7D">
      <w:r>
        <w:t>This option lets you copy an existing reminder term into a new one. The new term must have a unique name.</w:t>
      </w:r>
    </w:p>
    <w:p w14:paraId="0815A1DD" w14:textId="77777777" w:rsidR="00233CE7" w:rsidRDefault="00233CE7" w:rsidP="00E91D7D"/>
    <w:p w14:paraId="40EF5B80" w14:textId="77777777" w:rsidR="00233CE7" w:rsidRPr="003F5D46" w:rsidRDefault="00233CE7" w:rsidP="001859B2">
      <w:pPr>
        <w:pStyle w:val="ScreencaptureChar"/>
        <w:pBdr>
          <w:top w:val="single" w:sz="4" w:space="1" w:color="0000FF"/>
          <w:left w:val="single" w:sz="4" w:space="4" w:color="0000FF"/>
          <w:bottom w:val="single" w:sz="4" w:space="1" w:color="0000FF"/>
          <w:right w:val="single" w:sz="4" w:space="4" w:color="0000FF"/>
        </w:pBdr>
        <w:ind w:right="540"/>
        <w:rPr>
          <w:rStyle w:val="ScreencaptureCharChar"/>
        </w:rPr>
      </w:pPr>
      <w:r w:rsidRPr="003F5D46">
        <w:t xml:space="preserve">Select Reminder Term Management Option: </w:t>
      </w:r>
      <w:proofErr w:type="gramStart"/>
      <w:r>
        <w:rPr>
          <w:b/>
          <w:bCs/>
        </w:rPr>
        <w:t>TC</w:t>
      </w:r>
      <w:r>
        <w:t xml:space="preserve">  Copy</w:t>
      </w:r>
      <w:proofErr w:type="gramEnd"/>
      <w:r>
        <w:t xml:space="preserve"> Reminder Term</w:t>
      </w:r>
      <w:r>
        <w:br/>
        <w:t xml:space="preserve">Select the reminder term to copy: </w:t>
      </w:r>
      <w:r>
        <w:rPr>
          <w:b/>
          <w:bCs/>
        </w:rPr>
        <w:t>EDUTERM</w:t>
      </w:r>
      <w:r>
        <w:t xml:space="preserve">  </w:t>
      </w:r>
      <w:r>
        <w:br/>
        <w:t xml:space="preserve">   Reminder term to copy: EDUTERM</w:t>
      </w:r>
      <w:r>
        <w:br/>
      </w:r>
      <w:r w:rsidRPr="003F5D46">
        <w:t xml:space="preserve">         ...OK? Yes// </w:t>
      </w:r>
      <w:r>
        <w:rPr>
          <w:b/>
          <w:bCs/>
        </w:rPr>
        <w:t>&lt;Enter</w:t>
      </w:r>
      <w:proofErr w:type="gramStart"/>
      <w:r>
        <w:rPr>
          <w:b/>
          <w:bCs/>
        </w:rPr>
        <w:t>&gt;</w:t>
      </w:r>
      <w:r>
        <w:t xml:space="preserve">  (</w:t>
      </w:r>
      <w:proofErr w:type="gramEnd"/>
      <w:r>
        <w:t>Yes)</w:t>
      </w:r>
      <w:r>
        <w:br/>
        <w:t xml:space="preserve">PLEASE ENTER A UNIQUE NAME: </w:t>
      </w:r>
      <w:r>
        <w:rPr>
          <w:b/>
          <w:bCs/>
        </w:rPr>
        <w:t>SLC EDUTERM</w:t>
      </w:r>
      <w:r>
        <w:rPr>
          <w:b/>
          <w:bCs/>
        </w:rPr>
        <w:br/>
      </w:r>
      <w:r>
        <w:t>The original reminder term EDUTERM has been copied into SLC EDUTERM.</w:t>
      </w:r>
      <w:r>
        <w:br/>
      </w:r>
      <w:r w:rsidRPr="003F5D46">
        <w:t xml:space="preserve">Do you want to edit it now? </w:t>
      </w:r>
      <w:r>
        <w:rPr>
          <w:b/>
          <w:bCs/>
        </w:rPr>
        <w:t>YES</w:t>
      </w:r>
      <w:r>
        <w:rPr>
          <w:b/>
          <w:bCs/>
        </w:rPr>
        <w:br/>
      </w:r>
      <w:r>
        <w:t xml:space="preserve">NAME: SLC EDUTERM// </w:t>
      </w:r>
      <w:r>
        <w:rPr>
          <w:b/>
          <w:bCs/>
        </w:rPr>
        <w:t>&lt;Enter&gt;</w:t>
      </w:r>
      <w:r>
        <w:rPr>
          <w:b/>
          <w:bCs/>
        </w:rPr>
        <w:br/>
      </w:r>
      <w:r>
        <w:t>.</w:t>
      </w:r>
    </w:p>
    <w:p w14:paraId="39960A87" w14:textId="77777777" w:rsidR="00233CE7" w:rsidRDefault="00233CE7" w:rsidP="00E91D7D"/>
    <w:p w14:paraId="4C1EAC64" w14:textId="1DC5E9E5" w:rsidR="00233CE7" w:rsidRDefault="00233CE7" w:rsidP="00E91D7D">
      <w:r>
        <w:t>If you choose to edit the copied term, the sequence of prompts is the same as those shown under Reminder Term Edit, shown</w:t>
      </w:r>
      <w:r w:rsidR="00A946ED">
        <w:t xml:space="preserve"> in the </w:t>
      </w:r>
      <w:hyperlink w:anchor="Wp" w:history="1">
        <w:r w:rsidR="00A946ED" w:rsidRPr="004D0E13">
          <w:rPr>
            <w:rStyle w:val="Hyperlink"/>
          </w:rPr>
          <w:t>Reminder Term Edit Example</w:t>
        </w:r>
      </w:hyperlink>
      <w:r w:rsidR="00A946ED">
        <w:t xml:space="preserve"> screenshot above.</w:t>
      </w:r>
    </w:p>
    <w:p w14:paraId="6868F211" w14:textId="77777777" w:rsidR="003058EB" w:rsidRDefault="003058EB" w:rsidP="00E91D7D"/>
    <w:p w14:paraId="42FEC8F5" w14:textId="48D152F0" w:rsidR="003058EB" w:rsidRDefault="003058EB" w:rsidP="003058EB">
      <w:pPr>
        <w:pStyle w:val="Heading3"/>
      </w:pPr>
      <w:bookmarkStart w:id="421" w:name="_Toc114523116"/>
      <w:r>
        <w:t>Integrity Check Selected</w:t>
      </w:r>
      <w:bookmarkEnd w:id="421"/>
      <w:r>
        <w:fldChar w:fldCharType="begin"/>
      </w:r>
      <w:r>
        <w:instrText>xe "Copy Reminder Term"</w:instrText>
      </w:r>
      <w:r>
        <w:fldChar w:fldCharType="end"/>
      </w:r>
    </w:p>
    <w:p w14:paraId="4F066288" w14:textId="235A7BB8" w:rsidR="003058EB" w:rsidRDefault="003058EB" w:rsidP="003058EB">
      <w:r>
        <w:t>This option lets you select a term for integrity checking.</w:t>
      </w:r>
    </w:p>
    <w:p w14:paraId="451689AB" w14:textId="72823946" w:rsidR="003058EB" w:rsidRDefault="003058EB" w:rsidP="003058EB"/>
    <w:p w14:paraId="5238F3E3" w14:textId="77777777" w:rsidR="003058EB" w:rsidRPr="00D268B6" w:rsidRDefault="003058EB" w:rsidP="00041C7A">
      <w:pPr>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r w:rsidRPr="00D268B6">
        <w:rPr>
          <w:rFonts w:ascii="Courier New" w:hAnsi="Courier New" w:cs="Courier New"/>
          <w:sz w:val="18"/>
          <w:szCs w:val="18"/>
        </w:rPr>
        <w:t>Select Reminder Term: ANNUAL HEALTH HABITS SCREEN       LOCAL</w:t>
      </w:r>
    </w:p>
    <w:p w14:paraId="6DF124DA" w14:textId="77777777" w:rsidR="003058EB" w:rsidRPr="00D268B6" w:rsidRDefault="003058EB" w:rsidP="00041C7A">
      <w:pPr>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r w:rsidRPr="00D268B6">
        <w:rPr>
          <w:rFonts w:ascii="Courier New" w:hAnsi="Courier New" w:cs="Courier New"/>
          <w:sz w:val="18"/>
          <w:szCs w:val="18"/>
        </w:rPr>
        <w:t xml:space="preserve">         ...OK? Yes//</w:t>
      </w:r>
      <w:proofErr w:type="gramStart"/>
      <w:r w:rsidRPr="00D268B6">
        <w:rPr>
          <w:rFonts w:ascii="Courier New" w:hAnsi="Courier New" w:cs="Courier New"/>
          <w:sz w:val="18"/>
          <w:szCs w:val="18"/>
        </w:rPr>
        <w:t xml:space="preserve">   (</w:t>
      </w:r>
      <w:proofErr w:type="gramEnd"/>
      <w:r w:rsidRPr="00D268B6">
        <w:rPr>
          <w:rFonts w:ascii="Courier New" w:hAnsi="Courier New" w:cs="Courier New"/>
          <w:sz w:val="18"/>
          <w:szCs w:val="18"/>
        </w:rPr>
        <w:t>Yes)</w:t>
      </w:r>
    </w:p>
    <w:p w14:paraId="571FB3C8" w14:textId="77777777" w:rsidR="003058EB" w:rsidRPr="00D268B6" w:rsidRDefault="003058EB" w:rsidP="00041C7A">
      <w:pPr>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p>
    <w:p w14:paraId="7640F1C5" w14:textId="77777777" w:rsidR="003058EB" w:rsidRPr="00D268B6" w:rsidRDefault="003058EB" w:rsidP="00041C7A">
      <w:pPr>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p>
    <w:p w14:paraId="08DC1F3B" w14:textId="0470E3DD" w:rsidR="003058EB" w:rsidRPr="00D268B6" w:rsidRDefault="003058EB" w:rsidP="00041C7A">
      <w:pPr>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r w:rsidRPr="00D268B6">
        <w:rPr>
          <w:rFonts w:ascii="Courier New" w:hAnsi="Courier New" w:cs="Courier New"/>
          <w:sz w:val="18"/>
          <w:szCs w:val="18"/>
        </w:rPr>
        <w:t>No fatal term errors were found.</w:t>
      </w:r>
    </w:p>
    <w:p w14:paraId="79E235E1" w14:textId="77777777" w:rsidR="003058EB" w:rsidRDefault="003058EB" w:rsidP="003058EB"/>
    <w:p w14:paraId="262966FE" w14:textId="513BB2E7" w:rsidR="003058EB" w:rsidRDefault="003058EB" w:rsidP="003058EB">
      <w:pPr>
        <w:pStyle w:val="Heading3"/>
      </w:pPr>
      <w:bookmarkStart w:id="422" w:name="_Toc114523117"/>
      <w:r>
        <w:t>Integrity Check All</w:t>
      </w:r>
      <w:bookmarkEnd w:id="422"/>
    </w:p>
    <w:p w14:paraId="48B00141" w14:textId="5409F8A6" w:rsidR="003058EB" w:rsidRDefault="003058EB" w:rsidP="003058EB">
      <w:r>
        <w:t>This option performs an integrity check on all terms in the account.</w:t>
      </w:r>
    </w:p>
    <w:p w14:paraId="38CCD1C0" w14:textId="672007DC" w:rsidR="003058EB" w:rsidRDefault="003058EB" w:rsidP="003058EB"/>
    <w:p w14:paraId="52DA6F6B" w14:textId="60121A90" w:rsidR="00C5259D" w:rsidRDefault="00C5259D" w:rsidP="00D268B6">
      <w:pPr>
        <w:pBdr>
          <w:top w:val="single" w:sz="4" w:space="1" w:color="0070C0"/>
          <w:left w:val="single" w:sz="4" w:space="4" w:color="0070C0"/>
          <w:bottom w:val="single" w:sz="4" w:space="1" w:color="0070C0"/>
          <w:right w:val="single" w:sz="4" w:space="4" w:color="0070C0"/>
        </w:pBdr>
      </w:pPr>
      <w:r w:rsidRPr="00C5259D">
        <w:t xml:space="preserve">Select Reminder Term Management &lt;TEST ACCOUNT&gt; Option: </w:t>
      </w:r>
      <w:proofErr w:type="gramStart"/>
      <w:r w:rsidRPr="00C5259D">
        <w:t>TICA  Integrity</w:t>
      </w:r>
      <w:proofErr w:type="gramEnd"/>
      <w:r w:rsidRPr="00C5259D">
        <w:t xml:space="preserve"> Check All</w:t>
      </w:r>
    </w:p>
    <w:p w14:paraId="358BC38C" w14:textId="77777777" w:rsidR="00C5259D" w:rsidRDefault="00C5259D" w:rsidP="00D268B6">
      <w:pPr>
        <w:pBdr>
          <w:top w:val="single" w:sz="4" w:space="1" w:color="0070C0"/>
          <w:left w:val="single" w:sz="4" w:space="4" w:color="0070C0"/>
          <w:bottom w:val="single" w:sz="4" w:space="1" w:color="0070C0"/>
          <w:right w:val="single" w:sz="4" w:space="4" w:color="0070C0"/>
        </w:pBdr>
      </w:pPr>
    </w:p>
    <w:p w14:paraId="5C966490" w14:textId="14D474A6" w:rsidR="00C5259D" w:rsidRPr="00C5259D" w:rsidRDefault="00C5259D" w:rsidP="00D268B6">
      <w:pPr>
        <w:pBdr>
          <w:top w:val="single" w:sz="4" w:space="1" w:color="0070C0"/>
          <w:left w:val="single" w:sz="4" w:space="4" w:color="0070C0"/>
          <w:bottom w:val="single" w:sz="4" w:space="1" w:color="0070C0"/>
          <w:right w:val="single" w:sz="4" w:space="4" w:color="0070C0"/>
        </w:pBdr>
      </w:pPr>
      <w:r w:rsidRPr="00C5259D">
        <w:t>Check the integrity of all reminder terms.</w:t>
      </w:r>
    </w:p>
    <w:p w14:paraId="3191E03A" w14:textId="2BFDC1F4" w:rsidR="00C5259D" w:rsidRDefault="00C5259D" w:rsidP="00D268B6">
      <w:pPr>
        <w:pBdr>
          <w:top w:val="single" w:sz="4" w:space="1" w:color="0070C0"/>
          <w:left w:val="single" w:sz="4" w:space="4" w:color="0070C0"/>
          <w:bottom w:val="single" w:sz="4" w:space="1" w:color="0070C0"/>
          <w:right w:val="single" w:sz="4" w:space="4" w:color="0070C0"/>
        </w:pBdr>
      </w:pPr>
      <w:r w:rsidRPr="00C5259D">
        <w:t>DEVICE: HOME/</w:t>
      </w:r>
      <w:proofErr w:type="gramStart"/>
      <w:r w:rsidRPr="00C5259D">
        <w:t>/</w:t>
      </w:r>
      <w:r>
        <w:t>;;</w:t>
      </w:r>
      <w:proofErr w:type="gramEnd"/>
      <w:r>
        <w:t>999</w:t>
      </w:r>
    </w:p>
    <w:p w14:paraId="41067ABE" w14:textId="37162617" w:rsidR="00C5259D" w:rsidRDefault="00C5259D" w:rsidP="00D268B6">
      <w:pPr>
        <w:pBdr>
          <w:top w:val="single" w:sz="4" w:space="1" w:color="0070C0"/>
          <w:left w:val="single" w:sz="4" w:space="4" w:color="0070C0"/>
          <w:bottom w:val="single" w:sz="4" w:space="1" w:color="0070C0"/>
          <w:right w:val="single" w:sz="4" w:space="4" w:color="0070C0"/>
        </w:pBdr>
      </w:pPr>
      <w:r>
        <w:t>…</w:t>
      </w:r>
    </w:p>
    <w:p w14:paraId="52ADE3E4" w14:textId="77777777" w:rsidR="00C5259D" w:rsidRPr="00C5259D" w:rsidRDefault="00C5259D" w:rsidP="00D268B6">
      <w:pPr>
        <w:pBdr>
          <w:top w:val="single" w:sz="4" w:space="1" w:color="0070C0"/>
          <w:left w:val="single" w:sz="4" w:space="4" w:color="0070C0"/>
          <w:bottom w:val="single" w:sz="4" w:space="1" w:color="0070C0"/>
          <w:right w:val="single" w:sz="4" w:space="4" w:color="0070C0"/>
        </w:pBdr>
      </w:pPr>
      <w:r w:rsidRPr="00C5259D">
        <w:t>Checking VA-BL DEPRESSION SCREENING (IEN=797)</w:t>
      </w:r>
    </w:p>
    <w:p w14:paraId="740C7585" w14:textId="77777777" w:rsidR="00C5259D" w:rsidRPr="00C5259D" w:rsidRDefault="00C5259D" w:rsidP="00D268B6">
      <w:pPr>
        <w:pBdr>
          <w:top w:val="single" w:sz="4" w:space="1" w:color="0070C0"/>
          <w:left w:val="single" w:sz="4" w:space="4" w:color="0070C0"/>
          <w:bottom w:val="single" w:sz="4" w:space="1" w:color="0070C0"/>
          <w:right w:val="single" w:sz="4" w:space="4" w:color="0070C0"/>
        </w:pBdr>
      </w:pPr>
      <w:r w:rsidRPr="00C5259D">
        <w:t>No fatal term errors were found.</w:t>
      </w:r>
    </w:p>
    <w:p w14:paraId="1D056B66" w14:textId="77777777" w:rsidR="00C5259D" w:rsidRPr="00C5259D" w:rsidRDefault="00C5259D" w:rsidP="00D268B6">
      <w:pPr>
        <w:pBdr>
          <w:top w:val="single" w:sz="4" w:space="1" w:color="0070C0"/>
          <w:left w:val="single" w:sz="4" w:space="4" w:color="0070C0"/>
          <w:bottom w:val="single" w:sz="4" w:space="1" w:color="0070C0"/>
          <w:right w:val="single" w:sz="4" w:space="4" w:color="0070C0"/>
        </w:pBdr>
      </w:pPr>
    </w:p>
    <w:p w14:paraId="73F5FA19" w14:textId="77777777" w:rsidR="00C5259D" w:rsidRPr="00C5259D" w:rsidRDefault="00C5259D" w:rsidP="00D268B6">
      <w:pPr>
        <w:pBdr>
          <w:top w:val="single" w:sz="4" w:space="1" w:color="0070C0"/>
          <w:left w:val="single" w:sz="4" w:space="4" w:color="0070C0"/>
          <w:bottom w:val="single" w:sz="4" w:space="1" w:color="0070C0"/>
          <w:right w:val="single" w:sz="4" w:space="4" w:color="0070C0"/>
        </w:pBdr>
      </w:pPr>
      <w:r w:rsidRPr="00C5259D">
        <w:t>Checking VA-BL ECOE ALCOHOL USE SCREEN (IEN=491)</w:t>
      </w:r>
    </w:p>
    <w:p w14:paraId="3E888D50" w14:textId="77777777" w:rsidR="00C5259D" w:rsidRPr="00C5259D" w:rsidRDefault="00C5259D" w:rsidP="00D268B6">
      <w:pPr>
        <w:pBdr>
          <w:top w:val="single" w:sz="4" w:space="1" w:color="0070C0"/>
          <w:left w:val="single" w:sz="4" w:space="4" w:color="0070C0"/>
          <w:bottom w:val="single" w:sz="4" w:space="1" w:color="0070C0"/>
          <w:right w:val="single" w:sz="4" w:space="4" w:color="0070C0"/>
        </w:pBdr>
      </w:pPr>
      <w:r w:rsidRPr="00C5259D">
        <w:t>FATAL: Term finding number 1 uses computed finding VA-REMINDER DEFINITION. The</w:t>
      </w:r>
    </w:p>
    <w:p w14:paraId="17A21633" w14:textId="77777777" w:rsidR="00C5259D" w:rsidRPr="00C5259D" w:rsidRDefault="00C5259D" w:rsidP="00D268B6">
      <w:pPr>
        <w:pBdr>
          <w:top w:val="single" w:sz="4" w:space="1" w:color="0070C0"/>
          <w:left w:val="single" w:sz="4" w:space="4" w:color="0070C0"/>
          <w:bottom w:val="single" w:sz="4" w:space="1" w:color="0070C0"/>
          <w:right w:val="single" w:sz="4" w:space="4" w:color="0070C0"/>
        </w:pBdr>
      </w:pPr>
      <w:r w:rsidRPr="00C5259D">
        <w:t>Computed Finding Parameter is set to ENTER DEFINITION HERE, that reminder does</w:t>
      </w:r>
    </w:p>
    <w:p w14:paraId="403A57BA" w14:textId="77777777" w:rsidR="00C5259D" w:rsidRPr="00C5259D" w:rsidRDefault="00C5259D" w:rsidP="00D268B6">
      <w:pPr>
        <w:pBdr>
          <w:top w:val="single" w:sz="4" w:space="1" w:color="0070C0"/>
          <w:left w:val="single" w:sz="4" w:space="4" w:color="0070C0"/>
          <w:bottom w:val="single" w:sz="4" w:space="1" w:color="0070C0"/>
          <w:right w:val="single" w:sz="4" w:space="4" w:color="0070C0"/>
        </w:pBdr>
      </w:pPr>
      <w:r w:rsidRPr="00C5259D">
        <w:t>not exist.</w:t>
      </w:r>
    </w:p>
    <w:p w14:paraId="19445310" w14:textId="77777777" w:rsidR="00C5259D" w:rsidRPr="00C5259D" w:rsidRDefault="00C5259D" w:rsidP="00D268B6">
      <w:pPr>
        <w:pBdr>
          <w:top w:val="single" w:sz="4" w:space="1" w:color="0070C0"/>
          <w:left w:val="single" w:sz="4" w:space="4" w:color="0070C0"/>
          <w:bottom w:val="single" w:sz="4" w:space="1" w:color="0070C0"/>
          <w:right w:val="single" w:sz="4" w:space="4" w:color="0070C0"/>
        </w:pBdr>
      </w:pPr>
      <w:r w:rsidRPr="00C5259D">
        <w:t xml:space="preserve"> The term is VA-BL ECOE ALCOHOL USE SCREEN (491).</w:t>
      </w:r>
    </w:p>
    <w:p w14:paraId="6D335424" w14:textId="77777777" w:rsidR="00C5259D" w:rsidRPr="00C5259D" w:rsidRDefault="00C5259D" w:rsidP="00D268B6">
      <w:pPr>
        <w:pBdr>
          <w:top w:val="single" w:sz="4" w:space="1" w:color="0070C0"/>
          <w:left w:val="single" w:sz="4" w:space="4" w:color="0070C0"/>
          <w:bottom w:val="single" w:sz="4" w:space="1" w:color="0070C0"/>
          <w:right w:val="single" w:sz="4" w:space="4" w:color="0070C0"/>
        </w:pBdr>
      </w:pPr>
      <w:r w:rsidRPr="00C5259D">
        <w:t xml:space="preserve">This term has fatal </w:t>
      </w:r>
      <w:proofErr w:type="gramStart"/>
      <w:r w:rsidRPr="00C5259D">
        <w:t>errors</w:t>
      </w:r>
      <w:proofErr w:type="gramEnd"/>
      <w:r w:rsidRPr="00C5259D">
        <w:t xml:space="preserve"> and it will not work!</w:t>
      </w:r>
    </w:p>
    <w:p w14:paraId="652FE648" w14:textId="77777777" w:rsidR="00C5259D" w:rsidRPr="00C5259D" w:rsidRDefault="00C5259D" w:rsidP="00D268B6">
      <w:pPr>
        <w:pBdr>
          <w:top w:val="single" w:sz="4" w:space="1" w:color="0070C0"/>
          <w:left w:val="single" w:sz="4" w:space="4" w:color="0070C0"/>
          <w:bottom w:val="single" w:sz="4" w:space="1" w:color="0070C0"/>
          <w:right w:val="single" w:sz="4" w:space="4" w:color="0070C0"/>
        </w:pBdr>
      </w:pPr>
    </w:p>
    <w:p w14:paraId="79A24613" w14:textId="77777777" w:rsidR="00C5259D" w:rsidRPr="00C5259D" w:rsidRDefault="00C5259D" w:rsidP="00D268B6">
      <w:pPr>
        <w:pBdr>
          <w:top w:val="single" w:sz="4" w:space="1" w:color="0070C0"/>
          <w:left w:val="single" w:sz="4" w:space="4" w:color="0070C0"/>
          <w:bottom w:val="single" w:sz="4" w:space="1" w:color="0070C0"/>
          <w:right w:val="single" w:sz="4" w:space="4" w:color="0070C0"/>
        </w:pBdr>
      </w:pPr>
      <w:r w:rsidRPr="00C5259D">
        <w:t>Checking VA-BL ECOE DEPRESSION SCREEN (IEN=488)</w:t>
      </w:r>
    </w:p>
    <w:p w14:paraId="616732A6" w14:textId="77777777" w:rsidR="00C5259D" w:rsidRPr="00C5259D" w:rsidRDefault="00C5259D" w:rsidP="00D268B6">
      <w:pPr>
        <w:pBdr>
          <w:top w:val="single" w:sz="4" w:space="1" w:color="0070C0"/>
          <w:left w:val="single" w:sz="4" w:space="4" w:color="0070C0"/>
          <w:bottom w:val="single" w:sz="4" w:space="1" w:color="0070C0"/>
          <w:right w:val="single" w:sz="4" w:space="4" w:color="0070C0"/>
        </w:pBdr>
      </w:pPr>
      <w:r w:rsidRPr="00C5259D">
        <w:t>FATAL: Term finding number 1 uses computed finding VA-REMINDER DEFINITION. The</w:t>
      </w:r>
    </w:p>
    <w:p w14:paraId="4F0EEBF0" w14:textId="77777777" w:rsidR="00C5259D" w:rsidRPr="00C5259D" w:rsidRDefault="00C5259D" w:rsidP="00D268B6">
      <w:pPr>
        <w:pBdr>
          <w:top w:val="single" w:sz="4" w:space="1" w:color="0070C0"/>
          <w:left w:val="single" w:sz="4" w:space="4" w:color="0070C0"/>
          <w:bottom w:val="single" w:sz="4" w:space="1" w:color="0070C0"/>
          <w:right w:val="single" w:sz="4" w:space="4" w:color="0070C0"/>
        </w:pBdr>
      </w:pPr>
      <w:r w:rsidRPr="00C5259D">
        <w:t>Computed Finding Parameter is set to ENTER DEFINITION HERE, that reminder does</w:t>
      </w:r>
    </w:p>
    <w:p w14:paraId="0A7E23AB" w14:textId="77777777" w:rsidR="00C5259D" w:rsidRPr="00C5259D" w:rsidRDefault="00C5259D" w:rsidP="00D268B6">
      <w:pPr>
        <w:pBdr>
          <w:top w:val="single" w:sz="4" w:space="1" w:color="0070C0"/>
          <w:left w:val="single" w:sz="4" w:space="4" w:color="0070C0"/>
          <w:bottom w:val="single" w:sz="4" w:space="1" w:color="0070C0"/>
          <w:right w:val="single" w:sz="4" w:space="4" w:color="0070C0"/>
        </w:pBdr>
      </w:pPr>
      <w:r w:rsidRPr="00C5259D">
        <w:t>not exist.</w:t>
      </w:r>
    </w:p>
    <w:p w14:paraId="242B038E" w14:textId="77777777" w:rsidR="00C5259D" w:rsidRPr="00C5259D" w:rsidRDefault="00C5259D" w:rsidP="00D268B6">
      <w:pPr>
        <w:pBdr>
          <w:top w:val="single" w:sz="4" w:space="1" w:color="0070C0"/>
          <w:left w:val="single" w:sz="4" w:space="4" w:color="0070C0"/>
          <w:bottom w:val="single" w:sz="4" w:space="1" w:color="0070C0"/>
          <w:right w:val="single" w:sz="4" w:space="4" w:color="0070C0"/>
        </w:pBdr>
      </w:pPr>
      <w:r w:rsidRPr="00C5259D">
        <w:t xml:space="preserve"> The term is VA-BL ECOE DEPRESSION SCREEN (488).</w:t>
      </w:r>
    </w:p>
    <w:p w14:paraId="21342D6A" w14:textId="77777777" w:rsidR="00C5259D" w:rsidRPr="00C5259D" w:rsidRDefault="00C5259D" w:rsidP="00D268B6">
      <w:pPr>
        <w:pBdr>
          <w:top w:val="single" w:sz="4" w:space="1" w:color="0070C0"/>
          <w:left w:val="single" w:sz="4" w:space="4" w:color="0070C0"/>
          <w:bottom w:val="single" w:sz="4" w:space="1" w:color="0070C0"/>
          <w:right w:val="single" w:sz="4" w:space="4" w:color="0070C0"/>
        </w:pBdr>
      </w:pPr>
      <w:r w:rsidRPr="00C5259D">
        <w:lastRenderedPageBreak/>
        <w:t xml:space="preserve">This term has fatal </w:t>
      </w:r>
      <w:proofErr w:type="gramStart"/>
      <w:r w:rsidRPr="00C5259D">
        <w:t>errors</w:t>
      </w:r>
      <w:proofErr w:type="gramEnd"/>
      <w:r w:rsidRPr="00C5259D">
        <w:t xml:space="preserve"> and it will not work!</w:t>
      </w:r>
    </w:p>
    <w:p w14:paraId="69BEF247" w14:textId="77777777" w:rsidR="00C5259D" w:rsidRPr="00C5259D" w:rsidRDefault="00C5259D" w:rsidP="00D268B6">
      <w:pPr>
        <w:pBdr>
          <w:top w:val="single" w:sz="4" w:space="1" w:color="0070C0"/>
          <w:left w:val="single" w:sz="4" w:space="4" w:color="0070C0"/>
          <w:bottom w:val="single" w:sz="4" w:space="1" w:color="0070C0"/>
          <w:right w:val="single" w:sz="4" w:space="4" w:color="0070C0"/>
        </w:pBdr>
      </w:pPr>
    </w:p>
    <w:p w14:paraId="5D618587" w14:textId="77777777" w:rsidR="00C5259D" w:rsidRPr="00C5259D" w:rsidRDefault="00C5259D" w:rsidP="00D268B6">
      <w:pPr>
        <w:pBdr>
          <w:top w:val="single" w:sz="4" w:space="1" w:color="0070C0"/>
          <w:left w:val="single" w:sz="4" w:space="4" w:color="0070C0"/>
          <w:bottom w:val="single" w:sz="4" w:space="1" w:color="0070C0"/>
          <w:right w:val="single" w:sz="4" w:space="4" w:color="0070C0"/>
        </w:pBdr>
      </w:pPr>
      <w:r w:rsidRPr="00C5259D">
        <w:t>Checking VA-BL ECOE OEF/OIF (IEN=490)</w:t>
      </w:r>
    </w:p>
    <w:p w14:paraId="014C6FED" w14:textId="77777777" w:rsidR="00C5259D" w:rsidRPr="00C5259D" w:rsidRDefault="00C5259D" w:rsidP="00D268B6">
      <w:pPr>
        <w:pBdr>
          <w:top w:val="single" w:sz="4" w:space="1" w:color="0070C0"/>
          <w:left w:val="single" w:sz="4" w:space="4" w:color="0070C0"/>
          <w:bottom w:val="single" w:sz="4" w:space="1" w:color="0070C0"/>
          <w:right w:val="single" w:sz="4" w:space="4" w:color="0070C0"/>
        </w:pBdr>
      </w:pPr>
      <w:r w:rsidRPr="00C5259D">
        <w:t>No fatal term errors were found.</w:t>
      </w:r>
    </w:p>
    <w:p w14:paraId="0B7B0778" w14:textId="31AF9192" w:rsidR="00C5259D" w:rsidRDefault="00C5259D" w:rsidP="00DE15EC">
      <w:pPr>
        <w:pBdr>
          <w:top w:val="single" w:sz="4" w:space="1" w:color="0070C0"/>
          <w:left w:val="single" w:sz="4" w:space="4" w:color="0070C0"/>
          <w:bottom w:val="single" w:sz="4" w:space="1" w:color="0070C0"/>
          <w:right w:val="single" w:sz="4" w:space="4" w:color="0070C0"/>
        </w:pBdr>
      </w:pPr>
      <w:r>
        <w:t>…</w:t>
      </w:r>
    </w:p>
    <w:p w14:paraId="062EE2F2" w14:textId="37705DFD" w:rsidR="003058EB" w:rsidRDefault="00DE15EC" w:rsidP="003058EB">
      <w:pPr>
        <w:pStyle w:val="Heading3"/>
      </w:pPr>
      <w:r>
        <w:br/>
      </w:r>
      <w:bookmarkStart w:id="423" w:name="_Toc114523118"/>
      <w:r w:rsidR="00C5259D">
        <w:t>Term Test</w:t>
      </w:r>
      <w:bookmarkEnd w:id="423"/>
    </w:p>
    <w:p w14:paraId="645575E6" w14:textId="5F0148CF" w:rsidR="003058EB" w:rsidRDefault="003058EB" w:rsidP="003058EB">
      <w:r>
        <w:t>This option lets you copy an existing reminder term into a new one. The new term must have a unique name.</w:t>
      </w:r>
    </w:p>
    <w:p w14:paraId="4F531593" w14:textId="416F8337" w:rsidR="00C5259D" w:rsidRDefault="00C5259D" w:rsidP="003058EB"/>
    <w:p w14:paraId="25D4A640" w14:textId="77777777" w:rsidR="00C5259D" w:rsidRPr="00D268B6" w:rsidRDefault="00C5259D" w:rsidP="00D268B6">
      <w:pPr>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r w:rsidRPr="00D268B6">
        <w:rPr>
          <w:rFonts w:ascii="Courier New" w:hAnsi="Courier New" w:cs="Courier New"/>
          <w:sz w:val="18"/>
          <w:szCs w:val="18"/>
        </w:rPr>
        <w:t xml:space="preserve">Select Reminder Term Management &lt;TEST ACCOUNT&gt; Option: </w:t>
      </w:r>
      <w:proofErr w:type="gramStart"/>
      <w:r w:rsidRPr="00D268B6">
        <w:rPr>
          <w:rFonts w:ascii="Courier New" w:hAnsi="Courier New" w:cs="Courier New"/>
          <w:sz w:val="18"/>
          <w:szCs w:val="18"/>
        </w:rPr>
        <w:t>TEST  Term</w:t>
      </w:r>
      <w:proofErr w:type="gramEnd"/>
      <w:r w:rsidRPr="00D268B6">
        <w:rPr>
          <w:rFonts w:ascii="Courier New" w:hAnsi="Courier New" w:cs="Courier New"/>
          <w:sz w:val="18"/>
          <w:szCs w:val="18"/>
        </w:rPr>
        <w:t xml:space="preserve"> Test</w:t>
      </w:r>
    </w:p>
    <w:p w14:paraId="69FAA5D6" w14:textId="2E88DB53" w:rsidR="00C5259D" w:rsidRPr="00D268B6" w:rsidRDefault="00C5259D" w:rsidP="00D268B6">
      <w:pPr>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r w:rsidRPr="00D268B6">
        <w:rPr>
          <w:rFonts w:ascii="Courier New" w:hAnsi="Courier New" w:cs="Courier New"/>
          <w:sz w:val="18"/>
          <w:szCs w:val="18"/>
        </w:rPr>
        <w:t xml:space="preserve">Select Patient: </w:t>
      </w:r>
      <w:proofErr w:type="gramStart"/>
      <w:r w:rsidRPr="00D268B6">
        <w:rPr>
          <w:rFonts w:ascii="Courier New" w:hAnsi="Courier New" w:cs="Courier New"/>
          <w:sz w:val="18"/>
          <w:szCs w:val="18"/>
        </w:rPr>
        <w:t>ZZZRETSIXEIGHT,PATIENT</w:t>
      </w:r>
      <w:proofErr w:type="gramEnd"/>
      <w:r w:rsidRPr="00D268B6">
        <w:rPr>
          <w:rFonts w:ascii="Courier New" w:hAnsi="Courier New" w:cs="Courier New"/>
          <w:sz w:val="18"/>
          <w:szCs w:val="18"/>
        </w:rPr>
        <w:t xml:space="preserve">        4-7-35    666512345          </w:t>
      </w:r>
    </w:p>
    <w:p w14:paraId="4FB8F29C" w14:textId="77777777" w:rsidR="00C5259D" w:rsidRPr="00D268B6" w:rsidRDefault="00C5259D" w:rsidP="00D268B6">
      <w:pPr>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r w:rsidRPr="00D268B6">
        <w:rPr>
          <w:rFonts w:ascii="Courier New" w:hAnsi="Courier New" w:cs="Courier New"/>
          <w:sz w:val="18"/>
          <w:szCs w:val="18"/>
        </w:rPr>
        <w:t xml:space="preserve">    NSC VETERAN             SMB     </w:t>
      </w:r>
      <w:proofErr w:type="spellStart"/>
      <w:r w:rsidRPr="00D268B6">
        <w:rPr>
          <w:rFonts w:ascii="Courier New" w:hAnsi="Courier New" w:cs="Courier New"/>
          <w:sz w:val="18"/>
          <w:szCs w:val="18"/>
        </w:rPr>
        <w:t>SMB</w:t>
      </w:r>
      <w:proofErr w:type="spellEnd"/>
      <w:r w:rsidRPr="00D268B6">
        <w:rPr>
          <w:rFonts w:ascii="Courier New" w:hAnsi="Courier New" w:cs="Courier New"/>
          <w:sz w:val="18"/>
          <w:szCs w:val="18"/>
        </w:rPr>
        <w:t xml:space="preserve">  </w:t>
      </w:r>
    </w:p>
    <w:p w14:paraId="05402BC8" w14:textId="77777777" w:rsidR="00C5259D" w:rsidRPr="00D268B6" w:rsidRDefault="00C5259D" w:rsidP="00D268B6">
      <w:pPr>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r w:rsidRPr="00D268B6">
        <w:rPr>
          <w:rFonts w:ascii="Courier New" w:hAnsi="Courier New" w:cs="Courier New"/>
          <w:sz w:val="18"/>
          <w:szCs w:val="18"/>
        </w:rPr>
        <w:t>Select Reminder Term:    COVID-19 VACCINE BOOSTER - UNDERLYING CONDITIONS     LO</w:t>
      </w:r>
    </w:p>
    <w:p w14:paraId="09DC5AB9" w14:textId="77777777" w:rsidR="00C5259D" w:rsidRPr="00D268B6" w:rsidRDefault="00C5259D" w:rsidP="00D268B6">
      <w:pPr>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r w:rsidRPr="00D268B6">
        <w:rPr>
          <w:rFonts w:ascii="Courier New" w:hAnsi="Courier New" w:cs="Courier New"/>
          <w:sz w:val="18"/>
          <w:szCs w:val="18"/>
        </w:rPr>
        <w:t>CAL</w:t>
      </w:r>
    </w:p>
    <w:p w14:paraId="65910E1F" w14:textId="77777777" w:rsidR="00C5259D" w:rsidRPr="00D268B6" w:rsidRDefault="00C5259D" w:rsidP="00D268B6">
      <w:pPr>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r w:rsidRPr="00D268B6">
        <w:rPr>
          <w:rFonts w:ascii="Courier New" w:hAnsi="Courier New" w:cs="Courier New"/>
          <w:sz w:val="18"/>
          <w:szCs w:val="18"/>
        </w:rPr>
        <w:t xml:space="preserve">         ...OK? Yes//</w:t>
      </w:r>
      <w:proofErr w:type="gramStart"/>
      <w:r w:rsidRPr="00D268B6">
        <w:rPr>
          <w:rFonts w:ascii="Courier New" w:hAnsi="Courier New" w:cs="Courier New"/>
          <w:sz w:val="18"/>
          <w:szCs w:val="18"/>
        </w:rPr>
        <w:t xml:space="preserve">   (</w:t>
      </w:r>
      <w:proofErr w:type="gramEnd"/>
      <w:r w:rsidRPr="00D268B6">
        <w:rPr>
          <w:rFonts w:ascii="Courier New" w:hAnsi="Courier New" w:cs="Courier New"/>
          <w:sz w:val="18"/>
          <w:szCs w:val="18"/>
        </w:rPr>
        <w:t>Yes)</w:t>
      </w:r>
    </w:p>
    <w:p w14:paraId="08D7ADD5" w14:textId="77777777" w:rsidR="00C5259D" w:rsidRPr="00D268B6" w:rsidRDefault="00C5259D" w:rsidP="00D268B6">
      <w:pPr>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p>
    <w:p w14:paraId="55346D70" w14:textId="77777777" w:rsidR="00C5259D" w:rsidRPr="00D268B6" w:rsidRDefault="00C5259D" w:rsidP="00D268B6">
      <w:pPr>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r w:rsidRPr="00D268B6">
        <w:rPr>
          <w:rFonts w:ascii="Courier New" w:hAnsi="Courier New" w:cs="Courier New"/>
          <w:sz w:val="18"/>
          <w:szCs w:val="18"/>
        </w:rPr>
        <w:t>The term is False</w:t>
      </w:r>
    </w:p>
    <w:p w14:paraId="57575035" w14:textId="77777777" w:rsidR="00C5259D" w:rsidRPr="00D268B6" w:rsidRDefault="00C5259D" w:rsidP="00D268B6">
      <w:pPr>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r w:rsidRPr="00D268B6">
        <w:rPr>
          <w:rFonts w:ascii="Courier New" w:hAnsi="Courier New" w:cs="Courier New"/>
          <w:sz w:val="18"/>
          <w:szCs w:val="18"/>
        </w:rPr>
        <w:t>FIEVAL:</w:t>
      </w:r>
    </w:p>
    <w:p w14:paraId="4BACD805" w14:textId="77777777" w:rsidR="00C5259D" w:rsidRPr="00C5259D" w:rsidRDefault="00C5259D" w:rsidP="00D268B6">
      <w:pPr>
        <w:pBdr>
          <w:top w:val="single" w:sz="4" w:space="1" w:color="0070C0"/>
          <w:left w:val="single" w:sz="4" w:space="4" w:color="0070C0"/>
          <w:bottom w:val="single" w:sz="4" w:space="1" w:color="0070C0"/>
          <w:right w:val="single" w:sz="4" w:space="4" w:color="0070C0"/>
        </w:pBdr>
      </w:pPr>
      <w:proofErr w:type="gramStart"/>
      <w:r w:rsidRPr="00D268B6">
        <w:rPr>
          <w:rFonts w:ascii="Courier New" w:hAnsi="Courier New" w:cs="Courier New"/>
          <w:sz w:val="18"/>
          <w:szCs w:val="18"/>
        </w:rPr>
        <w:t>FIEVAL(</w:t>
      </w:r>
      <w:proofErr w:type="gramEnd"/>
      <w:r w:rsidRPr="00D268B6">
        <w:rPr>
          <w:rFonts w:ascii="Courier New" w:hAnsi="Courier New" w:cs="Courier New"/>
          <w:sz w:val="18"/>
          <w:szCs w:val="18"/>
        </w:rPr>
        <w:t>1)=0</w:t>
      </w:r>
    </w:p>
    <w:p w14:paraId="6E09B483" w14:textId="77777777" w:rsidR="00C5259D" w:rsidRDefault="00C5259D" w:rsidP="003058EB"/>
    <w:p w14:paraId="4FC85FE1" w14:textId="77777777" w:rsidR="00233CE7" w:rsidRPr="00545114" w:rsidRDefault="00233CE7" w:rsidP="00485E72">
      <w:pPr>
        <w:pStyle w:val="Heading2"/>
        <w:pBdr>
          <w:bottom w:val="single" w:sz="4" w:space="1" w:color="0000FF"/>
        </w:pBdr>
      </w:pPr>
      <w:bookmarkStart w:id="424" w:name="_Toc31521481"/>
      <w:bookmarkStart w:id="425" w:name="_Toc41361702"/>
      <w:bookmarkStart w:id="426" w:name="_Toc44834187"/>
      <w:bookmarkStart w:id="427" w:name="_Toc53383222"/>
      <w:bookmarkStart w:id="428" w:name="_Toc54142982"/>
      <w:bookmarkStart w:id="429" w:name="_Toc54146009"/>
      <w:bookmarkStart w:id="430" w:name="_Toc54414321"/>
      <w:bookmarkStart w:id="431" w:name="_Toc58892752"/>
      <w:bookmarkStart w:id="432" w:name="_Toc61405498"/>
      <w:bookmarkStart w:id="433" w:name="_Ref98808157"/>
      <w:bookmarkStart w:id="434" w:name="_Toc125608731"/>
      <w:bookmarkStart w:id="435" w:name="_Toc125610721"/>
      <w:r>
        <w:br w:type="page"/>
      </w:r>
      <w:bookmarkStart w:id="436" w:name="_Ref133892875"/>
      <w:bookmarkStart w:id="437" w:name="_Toc114523119"/>
      <w:r w:rsidRPr="00545114">
        <w:lastRenderedPageBreak/>
        <w:t>Reminder Location List</w:t>
      </w:r>
      <w:r w:rsidR="00695A88">
        <w:fldChar w:fldCharType="begin"/>
      </w:r>
      <w:r w:rsidRPr="00545114">
        <w:instrText>xe "Location List"</w:instrText>
      </w:r>
      <w:r w:rsidR="00695A88">
        <w:fldChar w:fldCharType="end"/>
      </w:r>
      <w:r w:rsidRPr="00545114">
        <w:t xml:space="preserve"> Management</w:t>
      </w:r>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r w:rsidR="00695A88">
        <w:fldChar w:fldCharType="begin"/>
      </w:r>
      <w:r w:rsidRPr="00545114">
        <w:instrText>xe "Reminder Location List Management"</w:instrText>
      </w:r>
      <w:r w:rsidR="00695A88">
        <w:fldChar w:fldCharType="end"/>
      </w:r>
    </w:p>
    <w:p w14:paraId="551315A0" w14:textId="77777777" w:rsidR="00233CE7" w:rsidRDefault="00233CE7" w:rsidP="00E91D7D">
      <w:r>
        <w:t xml:space="preserve">Location Lists provide a way to give a name to a list of locations just as a Taxonomy provides a way to give a name to a list of codes. </w:t>
      </w:r>
    </w:p>
    <w:p w14:paraId="583181A0" w14:textId="77777777" w:rsidR="00233CE7" w:rsidRDefault="00233CE7" w:rsidP="00E91D7D"/>
    <w:p w14:paraId="7E46C38B" w14:textId="77777777" w:rsidR="00233CE7" w:rsidRDefault="00233CE7" w:rsidP="00E91D7D">
      <w:r>
        <w:t xml:space="preserve">When a Location List finding is evaluated, a search is made for a Visit (an entry in the Visit file #9000010) at one of the locations on the list in the specified date range (BEGINNING DATE/TIME, ENDING DATE/TIME). </w:t>
      </w:r>
    </w:p>
    <w:p w14:paraId="7BC8A554" w14:textId="77777777" w:rsidR="00233CE7" w:rsidRDefault="00233CE7" w:rsidP="00E91D7D"/>
    <w:p w14:paraId="5B7B6ED7" w14:textId="4B9EF170" w:rsidR="00233CE7" w:rsidRDefault="00233CE7" w:rsidP="00E91D7D">
      <w:r>
        <w:t>A Location List is built from two types of entries: Hospital Location, file #44 and Clinic Stop, file #40.7.</w:t>
      </w:r>
      <w:r w:rsidR="00A85342">
        <w:t xml:space="preserve"> </w:t>
      </w:r>
      <w:r>
        <w:t>There is a multiple for Hospital Locations and a multiple for Clinic Stops in the Location List file, so when you build a list of locations, you can use Hospital Locations and/or Clinic Stops.</w:t>
      </w:r>
    </w:p>
    <w:p w14:paraId="29581A87" w14:textId="77777777" w:rsidR="00233CE7" w:rsidRDefault="00233CE7" w:rsidP="00E91D7D"/>
    <w:p w14:paraId="33FE8084" w14:textId="71963641" w:rsidR="00233CE7" w:rsidRDefault="00233CE7" w:rsidP="00E91D7D">
      <w:r>
        <w:t>Clinic Stops are ultimately resolvable to a list of Hospital Locations, so when the search is done, it is all based on the Hospital Location recorded for the Visit. There is a CREDIT STOP (field #2503) associated with each Hospital Location. If there are certain Credit Stops that you want to exclude from the list of Hospital Locations associated with a Clinic Stop, then you put these in the CREDIT STOP TO EXCLUDE multiple for each Clinic Stop in the Location List.</w:t>
      </w:r>
      <w:r w:rsidR="00766149">
        <w:t xml:space="preserve"> </w:t>
      </w:r>
      <w:bookmarkStart w:id="438" w:name="update_reminder_location_list_mgmt"/>
      <w:bookmarkEnd w:id="438"/>
      <w:r w:rsidR="00766149">
        <w:t>A Location List of Credit Stops to exclude can also be used</w:t>
      </w:r>
      <w:r w:rsidR="00F96839">
        <w:t xml:space="preserve">; it </w:t>
      </w:r>
      <w:r w:rsidR="00766149">
        <w:t xml:space="preserve">is entered in the </w:t>
      </w:r>
      <w:proofErr w:type="gramStart"/>
      <w:r w:rsidR="00766149">
        <w:t>field</w:t>
      </w:r>
      <w:r w:rsidR="00F96839">
        <w:t>,</w:t>
      </w:r>
      <w:proofErr w:type="gramEnd"/>
      <w:r w:rsidR="00766149">
        <w:t xml:space="preserve"> </w:t>
      </w:r>
      <w:r w:rsidR="00766149" w:rsidRPr="00766149">
        <w:t>CREDIT STOPS TO EXCLUDE (LIST)</w:t>
      </w:r>
      <w:r w:rsidR="00766149">
        <w:t xml:space="preserve">. Location with no credit stop can be excluded by setting </w:t>
      </w:r>
      <w:r w:rsidR="00766149" w:rsidRPr="00766149">
        <w:t>EXCL LOCS WITH NO CREDIT STO</w:t>
      </w:r>
      <w:r w:rsidR="00766149">
        <w:t>P to YES.</w:t>
      </w:r>
    </w:p>
    <w:p w14:paraId="459508C4" w14:textId="77777777" w:rsidR="00233CE7" w:rsidRDefault="00233CE7" w:rsidP="00E91D7D"/>
    <w:p w14:paraId="017E259E" w14:textId="77777777" w:rsidR="00233CE7" w:rsidRPr="008A3973" w:rsidRDefault="00233CE7" w:rsidP="00E91D7D">
      <w:pPr>
        <w:rPr>
          <w:b/>
        </w:rPr>
      </w:pPr>
      <w:r w:rsidRPr="008A3973">
        <w:rPr>
          <w:b/>
        </w:rPr>
        <w:t>Examples:</w:t>
      </w:r>
    </w:p>
    <w:p w14:paraId="5F75CCC7" w14:textId="77777777" w:rsidR="00233CE7" w:rsidRDefault="00233CE7" w:rsidP="00E91D7D">
      <w:r>
        <w:t xml:space="preserve">a) A Location List for primary care clinics can be created that searches for clinics with stop code 323 and excludes any </w:t>
      </w:r>
      <w:proofErr w:type="gramStart"/>
      <w:r>
        <w:t>323 clinic</w:t>
      </w:r>
      <w:proofErr w:type="gramEnd"/>
      <w:r>
        <w:t xml:space="preserve"> associated with credit stop 710 (Flu shot only).</w:t>
      </w:r>
    </w:p>
    <w:p w14:paraId="453DD8D8" w14:textId="77777777" w:rsidR="00233CE7" w:rsidRDefault="00233CE7" w:rsidP="00E91D7D"/>
    <w:p w14:paraId="70B4A0A5" w14:textId="77777777" w:rsidR="00233CE7" w:rsidRDefault="00233CE7" w:rsidP="00E91D7D">
      <w:r>
        <w:t xml:space="preserve">b) A Location List for Cardiology clinics can be created that searches for clinics with stop code 303 and excludes any </w:t>
      </w:r>
      <w:proofErr w:type="gramStart"/>
      <w:r>
        <w:t>303 clinic</w:t>
      </w:r>
      <w:proofErr w:type="gramEnd"/>
      <w:r>
        <w:t xml:space="preserve"> associated with credit stop 450 (used for a clinic dedicated to compensation and pension examination).</w:t>
      </w:r>
    </w:p>
    <w:p w14:paraId="5C83D366" w14:textId="77777777" w:rsidR="00233CE7" w:rsidRDefault="00233CE7" w:rsidP="00E91D7D"/>
    <w:p w14:paraId="4851DAD4" w14:textId="77777777" w:rsidR="00233CE7" w:rsidRDefault="00233CE7" w:rsidP="007E20B8">
      <w:pPr>
        <w:pStyle w:val="Heading5"/>
      </w:pPr>
      <w:r>
        <w:t>National Location Lists</w:t>
      </w:r>
    </w:p>
    <w:p w14:paraId="20731D6A" w14:textId="6BC5E101" w:rsidR="001F47C0" w:rsidRDefault="001F47C0" w:rsidP="00D4675D">
      <w:pPr>
        <w:rPr>
          <w:lang w:val="fr-FR"/>
        </w:rPr>
      </w:pPr>
      <w:r>
        <w:rPr>
          <w:lang w:val="fr-FR"/>
        </w:rPr>
        <w:t xml:space="preserve">National Content </w:t>
      </w:r>
      <w:proofErr w:type="spellStart"/>
      <w:r>
        <w:rPr>
          <w:lang w:val="fr-FR"/>
        </w:rPr>
        <w:t>is</w:t>
      </w:r>
      <w:proofErr w:type="spellEnd"/>
      <w:r>
        <w:rPr>
          <w:lang w:val="fr-FR"/>
        </w:rPr>
        <w:t xml:space="preserve"> </w:t>
      </w:r>
      <w:proofErr w:type="spellStart"/>
      <w:r>
        <w:rPr>
          <w:lang w:val="fr-FR"/>
        </w:rPr>
        <w:t>released</w:t>
      </w:r>
      <w:proofErr w:type="spellEnd"/>
      <w:r>
        <w:rPr>
          <w:lang w:val="fr-FR"/>
        </w:rPr>
        <w:t xml:space="preserve"> on a </w:t>
      </w:r>
      <w:proofErr w:type="spellStart"/>
      <w:r>
        <w:rPr>
          <w:lang w:val="fr-FR"/>
        </w:rPr>
        <w:t>frequent</w:t>
      </w:r>
      <w:proofErr w:type="spellEnd"/>
      <w:r>
        <w:rPr>
          <w:lang w:val="fr-FR"/>
        </w:rPr>
        <w:t xml:space="preserve"> basis. </w:t>
      </w:r>
      <w:proofErr w:type="spellStart"/>
      <w:r>
        <w:rPr>
          <w:lang w:val="fr-FR"/>
        </w:rPr>
        <w:t>These</w:t>
      </w:r>
      <w:proofErr w:type="spellEnd"/>
      <w:r>
        <w:rPr>
          <w:lang w:val="fr-FR"/>
        </w:rPr>
        <w:t xml:space="preserve"> releases can update </w:t>
      </w:r>
      <w:proofErr w:type="spellStart"/>
      <w:r>
        <w:rPr>
          <w:lang w:val="fr-FR"/>
        </w:rPr>
        <w:t>existing</w:t>
      </w:r>
      <w:proofErr w:type="spellEnd"/>
      <w:r>
        <w:rPr>
          <w:lang w:val="fr-FR"/>
        </w:rPr>
        <w:t xml:space="preserve"> </w:t>
      </w:r>
      <w:proofErr w:type="spellStart"/>
      <w:r>
        <w:rPr>
          <w:lang w:val="fr-FR"/>
        </w:rPr>
        <w:t>reminder</w:t>
      </w:r>
      <w:proofErr w:type="spellEnd"/>
      <w:r>
        <w:rPr>
          <w:lang w:val="fr-FR"/>
        </w:rPr>
        <w:t xml:space="preserve"> content or </w:t>
      </w:r>
      <w:proofErr w:type="spellStart"/>
      <w:r>
        <w:rPr>
          <w:lang w:val="fr-FR"/>
        </w:rPr>
        <w:t>add</w:t>
      </w:r>
      <w:proofErr w:type="spellEnd"/>
      <w:r>
        <w:rPr>
          <w:lang w:val="fr-FR"/>
        </w:rPr>
        <w:t xml:space="preserve"> new </w:t>
      </w:r>
      <w:proofErr w:type="spellStart"/>
      <w:r>
        <w:rPr>
          <w:lang w:val="fr-FR"/>
        </w:rPr>
        <w:t>reminder</w:t>
      </w:r>
      <w:proofErr w:type="spellEnd"/>
      <w:r>
        <w:rPr>
          <w:lang w:val="fr-FR"/>
        </w:rPr>
        <w:t xml:space="preserve"> content. The NAME for all national location </w:t>
      </w:r>
      <w:proofErr w:type="spellStart"/>
      <w:r>
        <w:rPr>
          <w:lang w:val="fr-FR"/>
        </w:rPr>
        <w:t>lists</w:t>
      </w:r>
      <w:proofErr w:type="spellEnd"/>
      <w:r>
        <w:rPr>
          <w:lang w:val="fr-FR"/>
        </w:rPr>
        <w:t xml:space="preserve"> starts </w:t>
      </w:r>
      <w:proofErr w:type="spellStart"/>
      <w:r>
        <w:rPr>
          <w:lang w:val="fr-FR"/>
        </w:rPr>
        <w:t>with</w:t>
      </w:r>
      <w:proofErr w:type="spellEnd"/>
      <w:r>
        <w:rPr>
          <w:lang w:val="fr-FR"/>
        </w:rPr>
        <w:t xml:space="preserve"> VA- and the CLASS </w:t>
      </w:r>
      <w:proofErr w:type="spellStart"/>
      <w:r>
        <w:rPr>
          <w:lang w:val="fr-FR"/>
        </w:rPr>
        <w:t>is</w:t>
      </w:r>
      <w:proofErr w:type="spellEnd"/>
      <w:r>
        <w:rPr>
          <w:lang w:val="fr-FR"/>
        </w:rPr>
        <w:t xml:space="preserve"> NATIONAL. </w:t>
      </w:r>
      <w:proofErr w:type="spellStart"/>
      <w:r>
        <w:rPr>
          <w:lang w:val="fr-FR"/>
        </w:rPr>
        <w:t>Those</w:t>
      </w:r>
      <w:proofErr w:type="spellEnd"/>
      <w:r>
        <w:rPr>
          <w:lang w:val="fr-FR"/>
        </w:rPr>
        <w:t xml:space="preserve"> </w:t>
      </w:r>
      <w:proofErr w:type="spellStart"/>
      <w:r>
        <w:rPr>
          <w:lang w:val="fr-FR"/>
        </w:rPr>
        <w:t>two</w:t>
      </w:r>
      <w:proofErr w:type="spellEnd"/>
      <w:r>
        <w:rPr>
          <w:lang w:val="fr-FR"/>
        </w:rPr>
        <w:t xml:space="preserve"> </w:t>
      </w:r>
      <w:proofErr w:type="spellStart"/>
      <w:r>
        <w:rPr>
          <w:lang w:val="fr-FR"/>
        </w:rPr>
        <w:t>requirements</w:t>
      </w:r>
      <w:proofErr w:type="spellEnd"/>
      <w:r>
        <w:rPr>
          <w:lang w:val="fr-FR"/>
        </w:rPr>
        <w:t xml:space="preserve"> </w:t>
      </w:r>
      <w:proofErr w:type="spellStart"/>
      <w:r>
        <w:rPr>
          <w:lang w:val="fr-FR"/>
        </w:rPr>
        <w:t>make</w:t>
      </w:r>
      <w:proofErr w:type="spellEnd"/>
      <w:r>
        <w:rPr>
          <w:lang w:val="fr-FR"/>
        </w:rPr>
        <w:t xml:space="preserve"> </w:t>
      </w:r>
      <w:proofErr w:type="spellStart"/>
      <w:r>
        <w:rPr>
          <w:lang w:val="fr-FR"/>
        </w:rPr>
        <w:t>it</w:t>
      </w:r>
      <w:proofErr w:type="spellEnd"/>
      <w:r>
        <w:rPr>
          <w:lang w:val="fr-FR"/>
        </w:rPr>
        <w:t xml:space="preserve"> </w:t>
      </w:r>
      <w:proofErr w:type="spellStart"/>
      <w:r>
        <w:rPr>
          <w:lang w:val="fr-FR"/>
        </w:rPr>
        <w:t>easy</w:t>
      </w:r>
      <w:proofErr w:type="spellEnd"/>
      <w:r>
        <w:rPr>
          <w:lang w:val="fr-FR"/>
        </w:rPr>
        <w:t xml:space="preserve"> to </w:t>
      </w:r>
      <w:proofErr w:type="spellStart"/>
      <w:r>
        <w:rPr>
          <w:lang w:val="fr-FR"/>
        </w:rPr>
        <w:t>locate</w:t>
      </w:r>
      <w:proofErr w:type="spellEnd"/>
      <w:r>
        <w:rPr>
          <w:lang w:val="fr-FR"/>
        </w:rPr>
        <w:t xml:space="preserve"> national location </w:t>
      </w:r>
      <w:proofErr w:type="spellStart"/>
      <w:r>
        <w:rPr>
          <w:lang w:val="fr-FR"/>
        </w:rPr>
        <w:t>lists</w:t>
      </w:r>
      <w:proofErr w:type="spellEnd"/>
      <w:r>
        <w:rPr>
          <w:lang w:val="fr-FR"/>
        </w:rPr>
        <w:t>.</w:t>
      </w:r>
    </w:p>
    <w:p w14:paraId="2155C6B8" w14:textId="77777777" w:rsidR="001F47C0" w:rsidRDefault="001F47C0" w:rsidP="00D4675D"/>
    <w:p w14:paraId="06E0D9BE" w14:textId="77777777" w:rsidR="00233CE7" w:rsidRDefault="00233CE7" w:rsidP="002675B4">
      <w:pPr>
        <w:rPr>
          <w:b/>
        </w:rPr>
      </w:pPr>
    </w:p>
    <w:p w14:paraId="50C28138" w14:textId="77777777" w:rsidR="00233CE7" w:rsidRPr="00602D4D" w:rsidRDefault="00233CE7" w:rsidP="00CD05D0">
      <w:pPr>
        <w:rPr>
          <w:rStyle w:val="Heading3Char"/>
          <w:sz w:val="24"/>
        </w:rPr>
      </w:pPr>
      <w:bookmarkStart w:id="439" w:name="_Toc114523120"/>
      <w:r w:rsidRPr="00602D4D">
        <w:rPr>
          <w:rStyle w:val="Heading3Char"/>
          <w:sz w:val="24"/>
        </w:rPr>
        <w:t>Reminder Location List Menu</w:t>
      </w:r>
      <w:bookmarkEnd w:id="439"/>
    </w:p>
    <w:p w14:paraId="50E4212D" w14:textId="77777777" w:rsidR="00233CE7" w:rsidRDefault="00233CE7" w:rsidP="00E91D7D"/>
    <w:p w14:paraId="5AD9A166" w14:textId="77777777" w:rsidR="00233CE7" w:rsidRDefault="00233CE7" w:rsidP="00E91D7D">
      <w:r>
        <w:t>This menu provides options for creating and editing Reminder Location Lists.</w:t>
      </w:r>
    </w:p>
    <w:p w14:paraId="6A11AF07" w14:textId="77777777" w:rsidR="00233CE7" w:rsidRDefault="00233CE7" w:rsidP="00E91D7D"/>
    <w:tbl>
      <w:tblPr>
        <w:tblStyle w:val="Plain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681"/>
        <w:gridCol w:w="2006"/>
        <w:gridCol w:w="1904"/>
        <w:gridCol w:w="4759"/>
      </w:tblGrid>
      <w:tr w:rsidR="00233CE7" w:rsidRPr="0067724A" w14:paraId="746FF31B" w14:textId="77777777" w:rsidTr="0067724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46" w:type="dxa"/>
            <w:shd w:val="clear" w:color="auto" w:fill="D9D9D9" w:themeFill="background1" w:themeFillShade="D9"/>
          </w:tcPr>
          <w:p w14:paraId="43748BBD" w14:textId="77777777" w:rsidR="00233CE7" w:rsidRPr="0067724A" w:rsidRDefault="00233CE7" w:rsidP="006F365E">
            <w:pPr>
              <w:pStyle w:val="Tableheading"/>
              <w:rPr>
                <w:b/>
                <w:bCs/>
                <w:color w:val="000000" w:themeColor="text1"/>
                <w:sz w:val="22"/>
                <w:szCs w:val="22"/>
              </w:rPr>
            </w:pPr>
            <w:r w:rsidRPr="0067724A">
              <w:rPr>
                <w:b/>
                <w:bCs/>
                <w:color w:val="000000" w:themeColor="text1"/>
                <w:sz w:val="22"/>
                <w:szCs w:val="22"/>
              </w:rPr>
              <w:t>Syn.</w:t>
            </w:r>
          </w:p>
        </w:tc>
        <w:tc>
          <w:tcPr>
            <w:cnfStyle w:val="000010000000" w:firstRow="0" w:lastRow="0" w:firstColumn="0" w:lastColumn="0" w:oddVBand="1" w:evenVBand="0" w:oddHBand="0" w:evenHBand="0" w:firstRowFirstColumn="0" w:firstRowLastColumn="0" w:lastRowFirstColumn="0" w:lastRowLastColumn="0"/>
            <w:tcW w:w="2038" w:type="dxa"/>
            <w:shd w:val="clear" w:color="auto" w:fill="D9D9D9" w:themeFill="background1" w:themeFillShade="D9"/>
          </w:tcPr>
          <w:p w14:paraId="6921B696" w14:textId="77777777" w:rsidR="00233CE7" w:rsidRPr="0067724A" w:rsidRDefault="00233CE7" w:rsidP="00405B51">
            <w:pPr>
              <w:pStyle w:val="Tableheading"/>
              <w:rPr>
                <w:b/>
                <w:bCs/>
                <w:color w:val="000000" w:themeColor="text1"/>
                <w:sz w:val="22"/>
                <w:szCs w:val="22"/>
              </w:rPr>
            </w:pPr>
            <w:r w:rsidRPr="0067724A">
              <w:rPr>
                <w:b/>
                <w:bCs/>
                <w:color w:val="000000" w:themeColor="text1"/>
                <w:sz w:val="22"/>
                <w:szCs w:val="22"/>
              </w:rPr>
              <w:t>Name</w:t>
            </w:r>
          </w:p>
        </w:tc>
        <w:tc>
          <w:tcPr>
            <w:tcW w:w="1924" w:type="dxa"/>
            <w:shd w:val="clear" w:color="auto" w:fill="D9D9D9" w:themeFill="background1" w:themeFillShade="D9"/>
          </w:tcPr>
          <w:p w14:paraId="4D668C08" w14:textId="77777777" w:rsidR="00233CE7" w:rsidRPr="0067724A" w:rsidRDefault="00233CE7" w:rsidP="00405B51">
            <w:pPr>
              <w:pStyle w:val="Tableheading"/>
              <w:cnfStyle w:val="100000000000" w:firstRow="1" w:lastRow="0" w:firstColumn="0" w:lastColumn="0" w:oddVBand="0" w:evenVBand="0" w:oddHBand="0" w:evenHBand="0" w:firstRowFirstColumn="0" w:firstRowLastColumn="0" w:lastRowFirstColumn="0" w:lastRowLastColumn="0"/>
              <w:rPr>
                <w:b/>
                <w:bCs/>
                <w:color w:val="000000" w:themeColor="text1"/>
                <w:sz w:val="22"/>
                <w:szCs w:val="22"/>
              </w:rPr>
            </w:pPr>
            <w:r w:rsidRPr="0067724A">
              <w:rPr>
                <w:b/>
                <w:bCs/>
                <w:color w:val="000000" w:themeColor="text1"/>
                <w:sz w:val="22"/>
                <w:szCs w:val="22"/>
              </w:rPr>
              <w:t>Option Name</w:t>
            </w:r>
          </w:p>
        </w:tc>
        <w:tc>
          <w:tcPr>
            <w:cnfStyle w:val="000100000000" w:firstRow="0" w:lastRow="0" w:firstColumn="0" w:lastColumn="1" w:oddVBand="0" w:evenVBand="0" w:oddHBand="0" w:evenHBand="0" w:firstRowFirstColumn="0" w:firstRowLastColumn="0" w:lastRowFirstColumn="0" w:lastRowLastColumn="0"/>
            <w:tcW w:w="4860" w:type="dxa"/>
            <w:shd w:val="clear" w:color="auto" w:fill="D9D9D9" w:themeFill="background1" w:themeFillShade="D9"/>
          </w:tcPr>
          <w:p w14:paraId="7216EC30" w14:textId="77777777" w:rsidR="00233CE7" w:rsidRPr="0067724A" w:rsidRDefault="00233CE7" w:rsidP="00405B51">
            <w:pPr>
              <w:pStyle w:val="Tableheading"/>
              <w:rPr>
                <w:b/>
                <w:bCs/>
                <w:color w:val="000000" w:themeColor="text1"/>
                <w:sz w:val="22"/>
                <w:szCs w:val="22"/>
              </w:rPr>
            </w:pPr>
            <w:r w:rsidRPr="0067724A">
              <w:rPr>
                <w:b/>
                <w:bCs/>
                <w:color w:val="000000" w:themeColor="text1"/>
                <w:sz w:val="22"/>
                <w:szCs w:val="22"/>
              </w:rPr>
              <w:t>Description</w:t>
            </w:r>
          </w:p>
        </w:tc>
      </w:tr>
      <w:tr w:rsidR="00233CE7" w:rsidRPr="0067724A" w14:paraId="2D6CCA35" w14:textId="77777777" w:rsidTr="006772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 w:type="dxa"/>
            <w:shd w:val="clear" w:color="auto" w:fill="FFFFFF" w:themeFill="background1"/>
          </w:tcPr>
          <w:p w14:paraId="05CE54D0" w14:textId="77777777" w:rsidR="00233CE7" w:rsidRPr="0067724A" w:rsidRDefault="00233CE7" w:rsidP="00A84537">
            <w:pPr>
              <w:pStyle w:val="Table"/>
              <w:rPr>
                <w:b w:val="0"/>
                <w:bCs w:val="0"/>
              </w:rPr>
            </w:pPr>
            <w:r w:rsidRPr="0067724A">
              <w:rPr>
                <w:b w:val="0"/>
                <w:bCs w:val="0"/>
              </w:rPr>
              <w:t>LL</w:t>
            </w:r>
          </w:p>
        </w:tc>
        <w:tc>
          <w:tcPr>
            <w:cnfStyle w:val="000010000000" w:firstRow="0" w:lastRow="0" w:firstColumn="0" w:lastColumn="0" w:oddVBand="1" w:evenVBand="0" w:oddHBand="0" w:evenHBand="0" w:firstRowFirstColumn="0" w:firstRowLastColumn="0" w:lastRowFirstColumn="0" w:lastRowLastColumn="0"/>
            <w:tcW w:w="2038" w:type="dxa"/>
            <w:shd w:val="clear" w:color="auto" w:fill="FFFFFF" w:themeFill="background1"/>
          </w:tcPr>
          <w:p w14:paraId="579868BB" w14:textId="77777777" w:rsidR="00233CE7" w:rsidRPr="0067724A" w:rsidRDefault="00233CE7" w:rsidP="00A84537">
            <w:pPr>
              <w:pStyle w:val="Table"/>
            </w:pPr>
            <w:r w:rsidRPr="0067724A">
              <w:t>List Location Lists</w:t>
            </w:r>
          </w:p>
        </w:tc>
        <w:tc>
          <w:tcPr>
            <w:tcW w:w="1924" w:type="dxa"/>
            <w:shd w:val="clear" w:color="auto" w:fill="FFFFFF" w:themeFill="background1"/>
          </w:tcPr>
          <w:p w14:paraId="0CF6BE7B" w14:textId="77777777" w:rsidR="00233CE7" w:rsidRPr="0067724A" w:rsidRDefault="00233CE7" w:rsidP="00A84537">
            <w:pPr>
              <w:pStyle w:val="Table"/>
              <w:cnfStyle w:val="000000100000" w:firstRow="0" w:lastRow="0" w:firstColumn="0" w:lastColumn="0" w:oddVBand="0" w:evenVBand="0" w:oddHBand="1" w:evenHBand="0" w:firstRowFirstColumn="0" w:firstRowLastColumn="0" w:lastRowFirstColumn="0" w:lastRowLastColumn="0"/>
            </w:pPr>
            <w:r w:rsidRPr="0067724A">
              <w:t xml:space="preserve">PXRM LOCATION LIST </w:t>
            </w:r>
            <w:proofErr w:type="spellStart"/>
            <w:r w:rsidRPr="0067724A">
              <w:t>LIST</w:t>
            </w:r>
            <w:proofErr w:type="spellEnd"/>
            <w:r w:rsidRPr="0067724A">
              <w:t xml:space="preserve"> </w:t>
            </w:r>
          </w:p>
        </w:tc>
        <w:tc>
          <w:tcPr>
            <w:cnfStyle w:val="000100000000" w:firstRow="0" w:lastRow="0" w:firstColumn="0" w:lastColumn="1" w:oddVBand="0" w:evenVBand="0" w:oddHBand="0" w:evenHBand="0" w:firstRowFirstColumn="0" w:firstRowLastColumn="0" w:lastRowFirstColumn="0" w:lastRowLastColumn="0"/>
            <w:tcW w:w="4860" w:type="dxa"/>
            <w:shd w:val="clear" w:color="auto" w:fill="FFFFFF" w:themeFill="background1"/>
          </w:tcPr>
          <w:p w14:paraId="70F6216A" w14:textId="77777777" w:rsidR="00233CE7" w:rsidRPr="0067724A" w:rsidRDefault="00233CE7" w:rsidP="00A84537">
            <w:pPr>
              <w:pStyle w:val="Table"/>
              <w:rPr>
                <w:b w:val="0"/>
                <w:bCs w:val="0"/>
              </w:rPr>
            </w:pPr>
            <w:r w:rsidRPr="0067724A">
              <w:rPr>
                <w:b w:val="0"/>
                <w:bCs w:val="0"/>
              </w:rPr>
              <w:t>This option is used to get a list of Location Lists.</w:t>
            </w:r>
          </w:p>
        </w:tc>
      </w:tr>
      <w:tr w:rsidR="00233CE7" w:rsidRPr="0067724A" w14:paraId="787FB659" w14:textId="77777777" w:rsidTr="0067724A">
        <w:tc>
          <w:tcPr>
            <w:cnfStyle w:val="001000000000" w:firstRow="0" w:lastRow="0" w:firstColumn="1" w:lastColumn="0" w:oddVBand="0" w:evenVBand="0" w:oddHBand="0" w:evenHBand="0" w:firstRowFirstColumn="0" w:firstRowLastColumn="0" w:lastRowFirstColumn="0" w:lastRowLastColumn="0"/>
            <w:tcW w:w="646" w:type="dxa"/>
            <w:shd w:val="clear" w:color="auto" w:fill="FFFFFF" w:themeFill="background1"/>
          </w:tcPr>
          <w:p w14:paraId="41961FE8" w14:textId="77777777" w:rsidR="00233CE7" w:rsidRPr="0067724A" w:rsidRDefault="00233CE7" w:rsidP="00A84537">
            <w:pPr>
              <w:pStyle w:val="Table"/>
              <w:rPr>
                <w:b w:val="0"/>
                <w:bCs w:val="0"/>
              </w:rPr>
            </w:pPr>
            <w:r w:rsidRPr="0067724A">
              <w:rPr>
                <w:b w:val="0"/>
                <w:bCs w:val="0"/>
              </w:rPr>
              <w:t>LI</w:t>
            </w:r>
          </w:p>
        </w:tc>
        <w:tc>
          <w:tcPr>
            <w:cnfStyle w:val="000010000000" w:firstRow="0" w:lastRow="0" w:firstColumn="0" w:lastColumn="0" w:oddVBand="1" w:evenVBand="0" w:oddHBand="0" w:evenHBand="0" w:firstRowFirstColumn="0" w:firstRowLastColumn="0" w:lastRowFirstColumn="0" w:lastRowLastColumn="0"/>
            <w:tcW w:w="2038" w:type="dxa"/>
            <w:shd w:val="clear" w:color="auto" w:fill="FFFFFF" w:themeFill="background1"/>
          </w:tcPr>
          <w:p w14:paraId="3752DA27" w14:textId="77777777" w:rsidR="00233CE7" w:rsidRPr="0067724A" w:rsidRDefault="00233CE7" w:rsidP="00A84537">
            <w:pPr>
              <w:pStyle w:val="Table"/>
            </w:pPr>
            <w:r w:rsidRPr="0067724A">
              <w:t>Location List Inquiry</w:t>
            </w:r>
          </w:p>
        </w:tc>
        <w:tc>
          <w:tcPr>
            <w:tcW w:w="1924" w:type="dxa"/>
            <w:shd w:val="clear" w:color="auto" w:fill="FFFFFF" w:themeFill="background1"/>
          </w:tcPr>
          <w:p w14:paraId="0087DFF7" w14:textId="77777777" w:rsidR="00233CE7" w:rsidRPr="0067724A" w:rsidRDefault="00233CE7" w:rsidP="00A84537">
            <w:pPr>
              <w:pStyle w:val="Table"/>
              <w:cnfStyle w:val="000000000000" w:firstRow="0" w:lastRow="0" w:firstColumn="0" w:lastColumn="0" w:oddVBand="0" w:evenVBand="0" w:oddHBand="0" w:evenHBand="0" w:firstRowFirstColumn="0" w:firstRowLastColumn="0" w:lastRowFirstColumn="0" w:lastRowLastColumn="0"/>
            </w:pPr>
            <w:r w:rsidRPr="0067724A">
              <w:t>PXRM LOCATION LIST INQUIRY</w:t>
            </w:r>
          </w:p>
        </w:tc>
        <w:tc>
          <w:tcPr>
            <w:cnfStyle w:val="000100000000" w:firstRow="0" w:lastRow="0" w:firstColumn="0" w:lastColumn="1" w:oddVBand="0" w:evenVBand="0" w:oddHBand="0" w:evenHBand="0" w:firstRowFirstColumn="0" w:firstRowLastColumn="0" w:lastRowFirstColumn="0" w:lastRowLastColumn="0"/>
            <w:tcW w:w="4860" w:type="dxa"/>
            <w:shd w:val="clear" w:color="auto" w:fill="FFFFFF" w:themeFill="background1"/>
          </w:tcPr>
          <w:p w14:paraId="77A7B961" w14:textId="77777777" w:rsidR="00233CE7" w:rsidRPr="0067724A" w:rsidRDefault="00233CE7" w:rsidP="00A84537">
            <w:pPr>
              <w:pStyle w:val="Table"/>
              <w:rPr>
                <w:b w:val="0"/>
                <w:bCs w:val="0"/>
              </w:rPr>
            </w:pPr>
            <w:r w:rsidRPr="0067724A">
              <w:rPr>
                <w:b w:val="0"/>
                <w:bCs w:val="0"/>
              </w:rPr>
              <w:t xml:space="preserve">This option is used to </w:t>
            </w:r>
            <w:r w:rsidR="00D72445" w:rsidRPr="0067724A">
              <w:rPr>
                <w:b w:val="0"/>
                <w:bCs w:val="0"/>
              </w:rPr>
              <w:t>inquire about</w:t>
            </w:r>
            <w:r w:rsidRPr="0067724A">
              <w:rPr>
                <w:b w:val="0"/>
                <w:bCs w:val="0"/>
              </w:rPr>
              <w:t xml:space="preserve"> a Location List</w:t>
            </w:r>
            <w:r w:rsidR="00D72445" w:rsidRPr="0067724A">
              <w:rPr>
                <w:b w:val="0"/>
                <w:bCs w:val="0"/>
              </w:rPr>
              <w:t>’s details</w:t>
            </w:r>
            <w:r w:rsidRPr="0067724A">
              <w:rPr>
                <w:b w:val="0"/>
                <w:bCs w:val="0"/>
              </w:rPr>
              <w:t>.</w:t>
            </w:r>
          </w:p>
        </w:tc>
      </w:tr>
      <w:tr w:rsidR="00233CE7" w:rsidRPr="0067724A" w14:paraId="58D2BC1E" w14:textId="77777777" w:rsidTr="006772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 w:type="dxa"/>
            <w:shd w:val="clear" w:color="auto" w:fill="FFFFFF" w:themeFill="background1"/>
          </w:tcPr>
          <w:p w14:paraId="5683604D" w14:textId="77777777" w:rsidR="00233CE7" w:rsidRPr="0067724A" w:rsidRDefault="00233CE7" w:rsidP="00A84537">
            <w:pPr>
              <w:pStyle w:val="Table"/>
              <w:rPr>
                <w:b w:val="0"/>
                <w:bCs w:val="0"/>
              </w:rPr>
            </w:pPr>
            <w:r w:rsidRPr="0067724A">
              <w:rPr>
                <w:b w:val="0"/>
                <w:bCs w:val="0"/>
              </w:rPr>
              <w:t>LE</w:t>
            </w:r>
          </w:p>
        </w:tc>
        <w:tc>
          <w:tcPr>
            <w:cnfStyle w:val="000010000000" w:firstRow="0" w:lastRow="0" w:firstColumn="0" w:lastColumn="0" w:oddVBand="1" w:evenVBand="0" w:oddHBand="0" w:evenHBand="0" w:firstRowFirstColumn="0" w:firstRowLastColumn="0" w:lastRowFirstColumn="0" w:lastRowLastColumn="0"/>
            <w:tcW w:w="2038" w:type="dxa"/>
            <w:shd w:val="clear" w:color="auto" w:fill="FFFFFF" w:themeFill="background1"/>
          </w:tcPr>
          <w:p w14:paraId="09126070" w14:textId="77777777" w:rsidR="00233CE7" w:rsidRPr="0067724A" w:rsidRDefault="00233CE7" w:rsidP="00A84537">
            <w:pPr>
              <w:pStyle w:val="Table"/>
            </w:pPr>
            <w:r w:rsidRPr="0067724A">
              <w:t>Add/Edit Location List</w:t>
            </w:r>
          </w:p>
        </w:tc>
        <w:tc>
          <w:tcPr>
            <w:tcW w:w="1924" w:type="dxa"/>
            <w:shd w:val="clear" w:color="auto" w:fill="FFFFFF" w:themeFill="background1"/>
          </w:tcPr>
          <w:p w14:paraId="210A62D6" w14:textId="77777777" w:rsidR="00233CE7" w:rsidRPr="0067724A" w:rsidRDefault="00233CE7" w:rsidP="00A84537">
            <w:pPr>
              <w:pStyle w:val="Table"/>
              <w:cnfStyle w:val="000000100000" w:firstRow="0" w:lastRow="0" w:firstColumn="0" w:lastColumn="0" w:oddVBand="0" w:evenVBand="0" w:oddHBand="1" w:evenHBand="0" w:firstRowFirstColumn="0" w:firstRowLastColumn="0" w:lastRowFirstColumn="0" w:lastRowLastColumn="0"/>
            </w:pPr>
            <w:r w:rsidRPr="0067724A">
              <w:t>PXRM LOCATION LIST EDIT</w:t>
            </w:r>
          </w:p>
        </w:tc>
        <w:tc>
          <w:tcPr>
            <w:cnfStyle w:val="000100000000" w:firstRow="0" w:lastRow="0" w:firstColumn="0" w:lastColumn="1" w:oddVBand="0" w:evenVBand="0" w:oddHBand="0" w:evenHBand="0" w:firstRowFirstColumn="0" w:firstRowLastColumn="0" w:lastRowFirstColumn="0" w:lastRowLastColumn="0"/>
            <w:tcW w:w="4860" w:type="dxa"/>
            <w:shd w:val="clear" w:color="auto" w:fill="FFFFFF" w:themeFill="background1"/>
          </w:tcPr>
          <w:p w14:paraId="267E5D6C" w14:textId="77777777" w:rsidR="00233CE7" w:rsidRPr="0067724A" w:rsidRDefault="00233CE7" w:rsidP="00A84537">
            <w:pPr>
              <w:pStyle w:val="Table"/>
              <w:rPr>
                <w:b w:val="0"/>
                <w:bCs w:val="0"/>
              </w:rPr>
            </w:pPr>
            <w:r w:rsidRPr="0067724A">
              <w:rPr>
                <w:b w:val="0"/>
                <w:bCs w:val="0"/>
              </w:rPr>
              <w:t>This option allows creation and editing of Location Lists</w:t>
            </w:r>
          </w:p>
        </w:tc>
      </w:tr>
      <w:tr w:rsidR="00233CE7" w:rsidRPr="0067724A" w14:paraId="0C380EEC" w14:textId="77777777" w:rsidTr="0067724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 w:type="dxa"/>
            <w:tcBorders>
              <w:top w:val="none" w:sz="0" w:space="0" w:color="auto"/>
            </w:tcBorders>
            <w:shd w:val="clear" w:color="auto" w:fill="FFFFFF" w:themeFill="background1"/>
          </w:tcPr>
          <w:p w14:paraId="2787BA78" w14:textId="77777777" w:rsidR="00233CE7" w:rsidRPr="0067724A" w:rsidRDefault="00233CE7" w:rsidP="00A84537">
            <w:pPr>
              <w:pStyle w:val="Table"/>
              <w:rPr>
                <w:b w:val="0"/>
                <w:bCs w:val="0"/>
              </w:rPr>
            </w:pPr>
            <w:r w:rsidRPr="0067724A">
              <w:rPr>
                <w:b w:val="0"/>
                <w:bCs w:val="0"/>
              </w:rPr>
              <w:t>LC</w:t>
            </w:r>
          </w:p>
        </w:tc>
        <w:tc>
          <w:tcPr>
            <w:cnfStyle w:val="000010000000" w:firstRow="0" w:lastRow="0" w:firstColumn="0" w:lastColumn="0" w:oddVBand="1" w:evenVBand="0" w:oddHBand="0" w:evenHBand="0" w:firstRowFirstColumn="0" w:firstRowLastColumn="0" w:lastRowFirstColumn="0" w:lastRowLastColumn="0"/>
            <w:tcW w:w="2038" w:type="dxa"/>
            <w:tcBorders>
              <w:top w:val="none" w:sz="0" w:space="0" w:color="auto"/>
            </w:tcBorders>
            <w:shd w:val="clear" w:color="auto" w:fill="FFFFFF" w:themeFill="background1"/>
          </w:tcPr>
          <w:p w14:paraId="1D0952D4" w14:textId="77777777" w:rsidR="00233CE7" w:rsidRPr="0067724A" w:rsidRDefault="00233CE7" w:rsidP="00A84537">
            <w:pPr>
              <w:pStyle w:val="Table"/>
              <w:rPr>
                <w:b w:val="0"/>
                <w:bCs w:val="0"/>
              </w:rPr>
            </w:pPr>
            <w:r w:rsidRPr="0067724A">
              <w:rPr>
                <w:b w:val="0"/>
                <w:bCs w:val="0"/>
              </w:rPr>
              <w:t>Copy Location List</w:t>
            </w:r>
          </w:p>
        </w:tc>
        <w:tc>
          <w:tcPr>
            <w:tcW w:w="1924" w:type="dxa"/>
            <w:tcBorders>
              <w:top w:val="none" w:sz="0" w:space="0" w:color="auto"/>
            </w:tcBorders>
            <w:shd w:val="clear" w:color="auto" w:fill="FFFFFF" w:themeFill="background1"/>
          </w:tcPr>
          <w:p w14:paraId="09BB6290" w14:textId="77777777" w:rsidR="00233CE7" w:rsidRPr="0067724A" w:rsidRDefault="00233CE7" w:rsidP="00A84537">
            <w:pPr>
              <w:pStyle w:val="Table"/>
              <w:cnfStyle w:val="010000000000" w:firstRow="0" w:lastRow="1" w:firstColumn="0" w:lastColumn="0" w:oddVBand="0" w:evenVBand="0" w:oddHBand="0" w:evenHBand="0" w:firstRowFirstColumn="0" w:firstRowLastColumn="0" w:lastRowFirstColumn="0" w:lastRowLastColumn="0"/>
              <w:rPr>
                <w:b w:val="0"/>
                <w:bCs w:val="0"/>
              </w:rPr>
            </w:pPr>
            <w:r w:rsidRPr="0067724A">
              <w:rPr>
                <w:b w:val="0"/>
                <w:bCs w:val="0"/>
              </w:rPr>
              <w:t>PXRM LOCATION LIST COPY</w:t>
            </w:r>
          </w:p>
        </w:tc>
        <w:tc>
          <w:tcPr>
            <w:cnfStyle w:val="000100000000" w:firstRow="0" w:lastRow="0" w:firstColumn="0" w:lastColumn="1" w:oddVBand="0" w:evenVBand="0" w:oddHBand="0" w:evenHBand="0" w:firstRowFirstColumn="0" w:firstRowLastColumn="0" w:lastRowFirstColumn="0" w:lastRowLastColumn="0"/>
            <w:tcW w:w="4860" w:type="dxa"/>
            <w:tcBorders>
              <w:top w:val="none" w:sz="0" w:space="0" w:color="auto"/>
            </w:tcBorders>
            <w:shd w:val="clear" w:color="auto" w:fill="FFFFFF" w:themeFill="background1"/>
          </w:tcPr>
          <w:p w14:paraId="74C0F617" w14:textId="77777777" w:rsidR="00233CE7" w:rsidRPr="0067724A" w:rsidRDefault="00233CE7" w:rsidP="00A84537">
            <w:pPr>
              <w:pStyle w:val="Table"/>
              <w:rPr>
                <w:b w:val="0"/>
                <w:bCs w:val="0"/>
              </w:rPr>
            </w:pPr>
            <w:r w:rsidRPr="0067724A">
              <w:rPr>
                <w:b w:val="0"/>
                <w:bCs w:val="0"/>
              </w:rPr>
              <w:t>This option allows the user to copy an existing location list into a new location list; file #810.9.  The original location list to be copied is selected first.</w:t>
            </w:r>
            <w:r w:rsidR="00D4675D" w:rsidRPr="0067724A" w:rsidDel="00D4675D">
              <w:rPr>
                <w:b w:val="0"/>
                <w:bCs w:val="0"/>
              </w:rPr>
              <w:t xml:space="preserve"> </w:t>
            </w:r>
            <w:r w:rsidRPr="0067724A">
              <w:rPr>
                <w:b w:val="0"/>
                <w:bCs w:val="0"/>
              </w:rPr>
              <w:t xml:space="preserve">The new name must be unique.  If the new </w:t>
            </w:r>
            <w:r w:rsidRPr="0067724A">
              <w:rPr>
                <w:b w:val="0"/>
                <w:bCs w:val="0"/>
              </w:rPr>
              <w:lastRenderedPageBreak/>
              <w:t xml:space="preserve">name is not unique, the user must enter a unique name for the new location list entry.  If no name is provided, the new entry will not be created.  Once </w:t>
            </w:r>
            <w:proofErr w:type="gramStart"/>
            <w:r w:rsidRPr="0067724A">
              <w:rPr>
                <w:b w:val="0"/>
                <w:bCs w:val="0"/>
              </w:rPr>
              <w:t>a new</w:t>
            </w:r>
            <w:proofErr w:type="gramEnd"/>
          </w:p>
          <w:p w14:paraId="29ADD102" w14:textId="77777777" w:rsidR="00233CE7" w:rsidRPr="0067724A" w:rsidRDefault="00233CE7" w:rsidP="00A84537">
            <w:pPr>
              <w:pStyle w:val="Table"/>
              <w:rPr>
                <w:b w:val="0"/>
                <w:bCs w:val="0"/>
              </w:rPr>
            </w:pPr>
            <w:r w:rsidRPr="0067724A">
              <w:rPr>
                <w:b w:val="0"/>
                <w:bCs w:val="0"/>
              </w:rPr>
              <w:t xml:space="preserve">name is defined for the new location list </w:t>
            </w:r>
            <w:proofErr w:type="gramStart"/>
            <w:r w:rsidRPr="0067724A">
              <w:rPr>
                <w:b w:val="0"/>
                <w:bCs w:val="0"/>
              </w:rPr>
              <w:t>entry,</w:t>
            </w:r>
            <w:proofErr w:type="gramEnd"/>
            <w:r w:rsidRPr="0067724A">
              <w:rPr>
                <w:b w:val="0"/>
                <w:bCs w:val="0"/>
              </w:rPr>
              <w:t xml:space="preserve"> the new location list entry can be edited to reflect the local location list definition.</w:t>
            </w:r>
          </w:p>
        </w:tc>
      </w:tr>
    </w:tbl>
    <w:p w14:paraId="5DA13B5D" w14:textId="771509A6" w:rsidR="00233CE7" w:rsidRDefault="00233CE7" w:rsidP="00E91D7D"/>
    <w:p w14:paraId="0D6F5181" w14:textId="56964F2D" w:rsidR="00233CE7" w:rsidRDefault="00233CE7" w:rsidP="00221D2C">
      <w:pPr>
        <w:pStyle w:val="Heading3"/>
      </w:pPr>
      <w:bookmarkStart w:id="440" w:name="_Toc125610722"/>
      <w:bookmarkStart w:id="441" w:name="_Toc114523121"/>
      <w:r>
        <w:t>List Location Lists</w:t>
      </w:r>
      <w:bookmarkEnd w:id="440"/>
      <w:bookmarkEnd w:id="441"/>
      <w:r w:rsidR="00695A88">
        <w:fldChar w:fldCharType="begin"/>
      </w:r>
      <w:r>
        <w:instrText>xe "List Location Lists"</w:instrText>
      </w:r>
      <w:r w:rsidR="00695A88">
        <w:fldChar w:fldCharType="end"/>
      </w:r>
    </w:p>
    <w:p w14:paraId="0C16C15E" w14:textId="7B1D7EEF" w:rsidR="00233CE7" w:rsidRPr="006E71E1" w:rsidRDefault="00233CE7" w:rsidP="00E91D7D">
      <w:r>
        <w:t xml:space="preserve">This option is used to </w:t>
      </w:r>
      <w:r w:rsidR="00D72445">
        <w:t>produce</w:t>
      </w:r>
      <w:r>
        <w:t xml:space="preserve"> a list of Location Lists.</w:t>
      </w:r>
    </w:p>
    <w:p w14:paraId="6004EDAA" w14:textId="77777777" w:rsidR="00233CE7" w:rsidRDefault="00233CE7" w:rsidP="00221D2C">
      <w:pPr>
        <w:pStyle w:val="Heading3"/>
      </w:pPr>
      <w:bookmarkStart w:id="442" w:name="_Toc125610723"/>
      <w:bookmarkStart w:id="443" w:name="_Toc114523122"/>
      <w:r>
        <w:t>Location List Inquiry</w:t>
      </w:r>
      <w:bookmarkEnd w:id="442"/>
      <w:bookmarkEnd w:id="443"/>
      <w:r w:rsidR="00695A88">
        <w:fldChar w:fldCharType="begin"/>
      </w:r>
      <w:r>
        <w:instrText>xe "Location List Inquiry"</w:instrText>
      </w:r>
      <w:r w:rsidR="00695A88">
        <w:fldChar w:fldCharType="end"/>
      </w:r>
    </w:p>
    <w:p w14:paraId="188AF767" w14:textId="410E489C" w:rsidR="003E224C" w:rsidRDefault="009D02C0" w:rsidP="003E224C">
      <w:r>
        <w:t>This option is used to</w:t>
      </w:r>
      <w:r w:rsidR="00121FE4">
        <w:t xml:space="preserve"> inquire about location lists.</w:t>
      </w:r>
    </w:p>
    <w:p w14:paraId="2641DF2B" w14:textId="77777777" w:rsidR="00233CE7" w:rsidRDefault="00233CE7" w:rsidP="00221D2C">
      <w:pPr>
        <w:pStyle w:val="Heading3"/>
      </w:pPr>
      <w:bookmarkStart w:id="444" w:name="_Toc125610724"/>
      <w:bookmarkStart w:id="445" w:name="_Toc127755961"/>
      <w:bookmarkStart w:id="446" w:name="_Toc114523123"/>
      <w:r>
        <w:t>Add/Edit Location</w:t>
      </w:r>
      <w:bookmarkEnd w:id="444"/>
      <w:bookmarkEnd w:id="445"/>
      <w:r>
        <w:t xml:space="preserve"> List</w:t>
      </w:r>
      <w:bookmarkEnd w:id="446"/>
      <w:r w:rsidR="00695A88">
        <w:fldChar w:fldCharType="begin"/>
      </w:r>
      <w:r>
        <w:instrText>xe "Edit Location Lists"</w:instrText>
      </w:r>
      <w:r w:rsidR="00695A88">
        <w:fldChar w:fldCharType="end"/>
      </w:r>
    </w:p>
    <w:p w14:paraId="481B49AA" w14:textId="77777777" w:rsidR="00233CE7" w:rsidRPr="009C0AC9" w:rsidRDefault="00233CE7" w:rsidP="00221D2C">
      <w:pPr>
        <w:pStyle w:val="ScreencaptureChar"/>
        <w:pBdr>
          <w:top w:val="single" w:sz="4" w:space="1" w:color="0000FF"/>
          <w:left w:val="single" w:sz="4" w:space="4" w:color="0000FF"/>
          <w:bottom w:val="single" w:sz="4" w:space="1" w:color="0000FF"/>
          <w:right w:val="single" w:sz="4" w:space="4" w:color="0000FF"/>
        </w:pBdr>
      </w:pPr>
      <w:r w:rsidRPr="009C0AC9">
        <w:t xml:space="preserve">Select Reminder Location List Management Option: </w:t>
      </w:r>
      <w:proofErr w:type="gramStart"/>
      <w:r w:rsidRPr="009C0AC9">
        <w:t xml:space="preserve">le  </w:t>
      </w:r>
      <w:r>
        <w:t>Add</w:t>
      </w:r>
      <w:proofErr w:type="gramEnd"/>
      <w:r>
        <w:t>/</w:t>
      </w:r>
      <w:r w:rsidRPr="009C0AC9">
        <w:t>Edit Location List</w:t>
      </w:r>
    </w:p>
    <w:p w14:paraId="59E5DED1"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p>
    <w:p w14:paraId="62A1CC85"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rsidRPr="007843D8">
        <w:t xml:space="preserve">Select Location List: </w:t>
      </w:r>
      <w:r>
        <w:rPr>
          <w:b/>
          <w:bCs/>
        </w:rPr>
        <w:t>TEST</w:t>
      </w:r>
      <w:r>
        <w:t xml:space="preserve"> LOCATION LIST       LOCAL</w:t>
      </w:r>
    </w:p>
    <w:p w14:paraId="742FE6ED"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rPr>
          <w:b/>
          <w:bCs/>
        </w:rPr>
      </w:pPr>
      <w:r>
        <w:t xml:space="preserve">NAME: TEST LOCATION LIST// </w:t>
      </w:r>
      <w:r>
        <w:rPr>
          <w:b/>
          <w:bCs/>
        </w:rPr>
        <w:t>&lt;Enter&gt;</w:t>
      </w:r>
    </w:p>
    <w:p w14:paraId="6CBAFF6A" w14:textId="77777777" w:rsidR="00233CE7" w:rsidRPr="009C0AC9" w:rsidRDefault="00233CE7" w:rsidP="00221D2C">
      <w:pPr>
        <w:pStyle w:val="ScreencaptureChar"/>
        <w:pBdr>
          <w:top w:val="single" w:sz="4" w:space="1" w:color="0000FF"/>
          <w:left w:val="single" w:sz="4" w:space="4" w:color="0000FF"/>
          <w:bottom w:val="single" w:sz="4" w:space="1" w:color="0000FF"/>
          <w:right w:val="single" w:sz="4" w:space="4" w:color="0000FF"/>
        </w:pBdr>
      </w:pPr>
      <w:r w:rsidRPr="009C0AC9">
        <w:t>CLASS: LOCAL// &lt;Enter&gt;</w:t>
      </w:r>
    </w:p>
    <w:p w14:paraId="5CE5864F"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t>DESCRIPTION:</w:t>
      </w:r>
    </w:p>
    <w:p w14:paraId="6C5E67D4"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t xml:space="preserve">  1&gt;test list</w:t>
      </w:r>
    </w:p>
    <w:p w14:paraId="7CC215C4"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rsidRPr="007843D8">
        <w:t xml:space="preserve">EDIT? No//: </w:t>
      </w:r>
      <w:r>
        <w:rPr>
          <w:b/>
          <w:bCs/>
        </w:rPr>
        <w:t>&lt;Enter&gt;</w:t>
      </w:r>
    </w:p>
    <w:p w14:paraId="3CC9F3D1" w14:textId="77777777" w:rsidR="00233CE7" w:rsidRPr="007843D8" w:rsidRDefault="00233CE7" w:rsidP="00221D2C">
      <w:pPr>
        <w:pStyle w:val="ScreencaptureChar"/>
        <w:pBdr>
          <w:top w:val="single" w:sz="4" w:space="1" w:color="0000FF"/>
          <w:left w:val="single" w:sz="4" w:space="4" w:color="0000FF"/>
          <w:bottom w:val="single" w:sz="4" w:space="1" w:color="0000FF"/>
          <w:right w:val="single" w:sz="4" w:space="4" w:color="0000FF"/>
        </w:pBdr>
        <w:rPr>
          <w:rStyle w:val="ScreencaptureCharChar"/>
        </w:rPr>
      </w:pPr>
      <w:r>
        <w:t xml:space="preserve">Select CLINIC STOP: CARDIOLOGY// </w:t>
      </w:r>
      <w:r>
        <w:rPr>
          <w:b/>
          <w:bCs/>
        </w:rPr>
        <w:t>&lt;Enter&gt;</w:t>
      </w:r>
    </w:p>
    <w:p w14:paraId="2A9B7D42"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t xml:space="preserve">  Select CREDIT STOP TO EXCLUDE: ALCOHOL SCREENING</w:t>
      </w:r>
    </w:p>
    <w:p w14:paraId="2A2108C5"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rsidRPr="007843D8">
        <w:t xml:space="preserve">         //</w:t>
      </w:r>
      <w:r>
        <w:rPr>
          <w:b/>
          <w:bCs/>
        </w:rPr>
        <w:t>&lt;Enter&gt;</w:t>
      </w:r>
    </w:p>
    <w:p w14:paraId="505A4575"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t>Select CLINIC STOP:</w:t>
      </w:r>
      <w:r>
        <w:rPr>
          <w:b/>
          <w:bCs/>
        </w:rPr>
        <w:t xml:space="preserve"> &lt;Enter&gt;</w:t>
      </w:r>
    </w:p>
    <w:p w14:paraId="322775D1" w14:textId="77777777" w:rsidR="00233CE7" w:rsidRPr="007843D8" w:rsidRDefault="00233CE7" w:rsidP="00221D2C">
      <w:pPr>
        <w:pStyle w:val="ScreencaptureChar"/>
        <w:pBdr>
          <w:top w:val="single" w:sz="4" w:space="1" w:color="0000FF"/>
          <w:left w:val="single" w:sz="4" w:space="4" w:color="0000FF"/>
          <w:bottom w:val="single" w:sz="4" w:space="1" w:color="0000FF"/>
          <w:right w:val="single" w:sz="4" w:space="4" w:color="0000FF"/>
        </w:pBdr>
        <w:rPr>
          <w:rStyle w:val="ScreencaptureCharChar"/>
        </w:rPr>
      </w:pPr>
      <w:r>
        <w:t xml:space="preserve">Select HOSPITAL LOCATION: OR 1// </w:t>
      </w:r>
      <w:r>
        <w:rPr>
          <w:b/>
          <w:bCs/>
        </w:rPr>
        <w:t>&lt;Enter&gt;</w:t>
      </w:r>
    </w:p>
    <w:p w14:paraId="2EDFA460"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p>
    <w:p w14:paraId="54B1BB5C" w14:textId="77777777" w:rsidR="00233CE7" w:rsidRPr="009C0AC9" w:rsidRDefault="00233CE7" w:rsidP="00221D2C">
      <w:pPr>
        <w:pStyle w:val="ScreencaptureChar"/>
        <w:pBdr>
          <w:top w:val="single" w:sz="4" w:space="1" w:color="0000FF"/>
          <w:left w:val="single" w:sz="4" w:space="4" w:color="0000FF"/>
          <w:bottom w:val="single" w:sz="4" w:space="1" w:color="0000FF"/>
          <w:right w:val="single" w:sz="4" w:space="4" w:color="0000FF"/>
        </w:pBdr>
      </w:pPr>
      <w:r w:rsidRPr="009C0AC9">
        <w:t>Select Location List: &lt;Enter&gt;</w:t>
      </w:r>
    </w:p>
    <w:p w14:paraId="416D9303" w14:textId="77777777" w:rsidR="00233CE7" w:rsidRDefault="00233CE7" w:rsidP="00E91D7D"/>
    <w:p w14:paraId="5794FD63" w14:textId="41A1EAA1" w:rsidR="00233CE7" w:rsidRDefault="00233CE7" w:rsidP="00221D2C">
      <w:pPr>
        <w:pStyle w:val="Heading3"/>
      </w:pPr>
      <w:bookmarkStart w:id="447" w:name="_Toc53383223"/>
      <w:bookmarkStart w:id="448" w:name="_Toc54142983"/>
      <w:bookmarkStart w:id="449" w:name="_Toc54146010"/>
      <w:bookmarkStart w:id="450" w:name="_Toc54414322"/>
      <w:bookmarkStart w:id="451" w:name="_Toc58892753"/>
      <w:bookmarkStart w:id="452" w:name="_Toc61405499"/>
      <w:bookmarkStart w:id="453" w:name="_Toc79370736"/>
      <w:bookmarkStart w:id="454" w:name="_Toc82327191"/>
      <w:bookmarkStart w:id="455" w:name="_Toc95617075"/>
      <w:bookmarkStart w:id="456" w:name="_Toc95618079"/>
      <w:bookmarkStart w:id="457" w:name="_Toc95988218"/>
      <w:bookmarkStart w:id="458" w:name="_Toc98578152"/>
      <w:bookmarkStart w:id="459" w:name="_Toc98655771"/>
      <w:bookmarkStart w:id="460" w:name="_Toc98658691"/>
      <w:bookmarkStart w:id="461" w:name="_Toc125610725"/>
      <w:bookmarkStart w:id="462" w:name="_Toc114523124"/>
      <w:r>
        <w:t>Create a new Location List</w:t>
      </w:r>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r w:rsidR="00695A88">
        <w:fldChar w:fldCharType="begin"/>
      </w:r>
      <w:r>
        <w:instrText>xe "Create a new Location List"</w:instrText>
      </w:r>
      <w:r w:rsidR="00695A88">
        <w:fldChar w:fldCharType="end"/>
      </w:r>
    </w:p>
    <w:p w14:paraId="09C990F1" w14:textId="3E1715C3" w:rsidR="00233CE7" w:rsidRDefault="00233CE7" w:rsidP="00E91D7D">
      <w:r>
        <w:t xml:space="preserve">Use Add/Edit Location List to create a new list. </w:t>
      </w:r>
    </w:p>
    <w:p w14:paraId="14CA1617" w14:textId="77777777" w:rsidR="00233CE7" w:rsidRDefault="00233CE7" w:rsidP="00E91D7D"/>
    <w:p w14:paraId="27BE2E19"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bookmarkStart w:id="463" w:name="_Toc53383224"/>
      <w:bookmarkStart w:id="464" w:name="_Toc54142984"/>
      <w:r>
        <w:t xml:space="preserve">Select Reminder Location List Management Option: </w:t>
      </w:r>
      <w:proofErr w:type="gramStart"/>
      <w:r>
        <w:rPr>
          <w:b/>
          <w:bCs/>
        </w:rPr>
        <w:t>le</w:t>
      </w:r>
      <w:r>
        <w:t xml:space="preserve">  Add</w:t>
      </w:r>
      <w:proofErr w:type="gramEnd"/>
      <w:r>
        <w:t>/Edit Location List</w:t>
      </w:r>
      <w:bookmarkEnd w:id="463"/>
      <w:bookmarkEnd w:id="464"/>
    </w:p>
    <w:p w14:paraId="45FB4255"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p>
    <w:p w14:paraId="532C9B22"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bookmarkStart w:id="465" w:name="_Toc53383225"/>
      <w:bookmarkStart w:id="466" w:name="_Toc54142985"/>
      <w:r>
        <w:t xml:space="preserve">Select Location List: </w:t>
      </w:r>
      <w:proofErr w:type="spellStart"/>
      <w:r>
        <w:rPr>
          <w:b/>
          <w:bCs/>
        </w:rPr>
        <w:t>jg</w:t>
      </w:r>
      <w:proofErr w:type="spellEnd"/>
      <w:r>
        <w:rPr>
          <w:b/>
          <w:bCs/>
        </w:rPr>
        <w:t>-list</w:t>
      </w:r>
      <w:bookmarkEnd w:id="465"/>
      <w:bookmarkEnd w:id="466"/>
    </w:p>
    <w:p w14:paraId="71484289"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t xml:space="preserve">  </w:t>
      </w:r>
      <w:bookmarkStart w:id="467" w:name="_Toc53383226"/>
      <w:bookmarkStart w:id="468" w:name="_Toc54142986"/>
      <w:r>
        <w:t>Are you adding '</w:t>
      </w:r>
      <w:proofErr w:type="spellStart"/>
      <w:r>
        <w:t>jg</w:t>
      </w:r>
      <w:proofErr w:type="spellEnd"/>
      <w:r>
        <w:t xml:space="preserve">-list' as a new REMINDER LOCATION LIST (the 6TH)? No// </w:t>
      </w:r>
      <w:r>
        <w:rPr>
          <w:b/>
          <w:bCs/>
        </w:rPr>
        <w:t>y</w:t>
      </w:r>
      <w:bookmarkEnd w:id="467"/>
      <w:bookmarkEnd w:id="468"/>
    </w:p>
    <w:p w14:paraId="7C2D8424"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t xml:space="preserve">  </w:t>
      </w:r>
      <w:bookmarkStart w:id="469" w:name="_Toc53383227"/>
      <w:bookmarkStart w:id="470" w:name="_Toc54142987"/>
      <w:r>
        <w:t>(Yes)</w:t>
      </w:r>
      <w:bookmarkEnd w:id="469"/>
      <w:bookmarkEnd w:id="470"/>
    </w:p>
    <w:p w14:paraId="79335B60"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t xml:space="preserve">   </w:t>
      </w:r>
      <w:bookmarkStart w:id="471" w:name="_Toc53383228"/>
      <w:bookmarkStart w:id="472" w:name="_Toc54142988"/>
      <w:r>
        <w:t xml:space="preserve">REMINDER LOCATION LIST CLASS: </w:t>
      </w:r>
      <w:proofErr w:type="gramStart"/>
      <w:r>
        <w:rPr>
          <w:b/>
          <w:bCs/>
        </w:rPr>
        <w:t>l</w:t>
      </w:r>
      <w:r>
        <w:t xml:space="preserve">  LOCAL</w:t>
      </w:r>
      <w:bookmarkEnd w:id="471"/>
      <w:bookmarkEnd w:id="472"/>
      <w:proofErr w:type="gramEnd"/>
    </w:p>
    <w:p w14:paraId="42456D48"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bookmarkStart w:id="473" w:name="_Toc53383229"/>
      <w:bookmarkStart w:id="474" w:name="_Toc54142989"/>
      <w:r>
        <w:t xml:space="preserve">NAME: </w:t>
      </w:r>
      <w:proofErr w:type="spellStart"/>
      <w:r>
        <w:t>jg</w:t>
      </w:r>
      <w:proofErr w:type="spellEnd"/>
      <w:r>
        <w:t>-list//</w:t>
      </w:r>
      <w:bookmarkEnd w:id="473"/>
      <w:bookmarkEnd w:id="474"/>
      <w:r>
        <w:t xml:space="preserve"> </w:t>
      </w:r>
      <w:r>
        <w:rPr>
          <w:b/>
          <w:bCs/>
        </w:rPr>
        <w:t>&lt;Enter&gt;</w:t>
      </w:r>
    </w:p>
    <w:p w14:paraId="7C7E4349"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bookmarkStart w:id="475" w:name="_Toc53383230"/>
      <w:bookmarkStart w:id="476" w:name="_Toc54142990"/>
      <w:r>
        <w:t>CLASS: LOCAL//</w:t>
      </w:r>
      <w:bookmarkEnd w:id="475"/>
      <w:bookmarkEnd w:id="476"/>
      <w:r>
        <w:rPr>
          <w:b/>
          <w:bCs/>
        </w:rPr>
        <w:t>&lt;Enter&gt;</w:t>
      </w:r>
      <w:r>
        <w:t xml:space="preserve"> </w:t>
      </w:r>
    </w:p>
    <w:p w14:paraId="12E84973"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bookmarkStart w:id="477" w:name="_Toc53383231"/>
      <w:bookmarkStart w:id="478" w:name="_Toc54142991"/>
      <w:r>
        <w:t>DESCRIPTION:</w:t>
      </w:r>
      <w:bookmarkEnd w:id="477"/>
      <w:bookmarkEnd w:id="478"/>
    </w:p>
    <w:p w14:paraId="7456730D"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t xml:space="preserve">  </w:t>
      </w:r>
      <w:bookmarkStart w:id="479" w:name="_Toc53383232"/>
      <w:bookmarkStart w:id="480" w:name="_Toc54142992"/>
      <w:r>
        <w:t>No existing text</w:t>
      </w:r>
      <w:bookmarkEnd w:id="479"/>
      <w:bookmarkEnd w:id="480"/>
    </w:p>
    <w:p w14:paraId="3388B55B"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t xml:space="preserve">  </w:t>
      </w:r>
      <w:bookmarkStart w:id="481" w:name="_Toc53383233"/>
      <w:bookmarkStart w:id="482" w:name="_Toc54142993"/>
      <w:r>
        <w:t>Edit? NO//</w:t>
      </w:r>
      <w:bookmarkEnd w:id="481"/>
      <w:bookmarkEnd w:id="482"/>
      <w:r>
        <w:t xml:space="preserve"> </w:t>
      </w:r>
      <w:r>
        <w:rPr>
          <w:b/>
          <w:bCs/>
        </w:rPr>
        <w:t>&lt;Enter&gt;</w:t>
      </w:r>
    </w:p>
    <w:p w14:paraId="1EA232D0"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bookmarkStart w:id="483" w:name="_Toc53383234"/>
      <w:bookmarkStart w:id="484" w:name="_Toc54142994"/>
      <w:r>
        <w:t>Select CLINIC STOP</w:t>
      </w:r>
      <w:proofErr w:type="gramStart"/>
      <w:r>
        <w:t xml:space="preserve">: </w:t>
      </w:r>
      <w:r>
        <w:rPr>
          <w:b/>
          <w:bCs/>
        </w:rPr>
        <w:t>?</w:t>
      </w:r>
      <w:bookmarkEnd w:id="483"/>
      <w:bookmarkEnd w:id="484"/>
      <w:proofErr w:type="gramEnd"/>
      <w:r>
        <w:t xml:space="preserve">      </w:t>
      </w:r>
    </w:p>
    <w:p w14:paraId="4F84055E"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t xml:space="preserve">        </w:t>
      </w:r>
      <w:bookmarkStart w:id="485" w:name="_Toc53383235"/>
      <w:bookmarkStart w:id="486" w:name="_Toc54142995"/>
      <w:r>
        <w:t>You may enter a new CLINIC STOP LIST, if you wish</w:t>
      </w:r>
      <w:bookmarkEnd w:id="485"/>
      <w:bookmarkEnd w:id="486"/>
    </w:p>
    <w:p w14:paraId="16CEBCA5"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t xml:space="preserve">        </w:t>
      </w:r>
      <w:bookmarkStart w:id="487" w:name="_Toc53383236"/>
      <w:bookmarkStart w:id="488" w:name="_Toc54142996"/>
      <w:r>
        <w:t>Enter a clinic stop code</w:t>
      </w:r>
      <w:bookmarkEnd w:id="487"/>
      <w:bookmarkEnd w:id="488"/>
    </w:p>
    <w:p w14:paraId="1427C316"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t xml:space="preserve">   </w:t>
      </w:r>
    </w:p>
    <w:p w14:paraId="5473DEDC"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t xml:space="preserve"> </w:t>
      </w:r>
      <w:bookmarkStart w:id="489" w:name="_Toc53383237"/>
      <w:bookmarkStart w:id="490" w:name="_Toc54142997"/>
      <w:r>
        <w:t>Answer with CLINIC STOP NAME, or AMIS REPORTING STOP CODE</w:t>
      </w:r>
      <w:bookmarkEnd w:id="489"/>
      <w:bookmarkEnd w:id="490"/>
    </w:p>
    <w:p w14:paraId="7C397CC7"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t xml:space="preserve"> </w:t>
      </w:r>
      <w:bookmarkStart w:id="491" w:name="_Toc53383238"/>
      <w:bookmarkStart w:id="492" w:name="_Toc54142998"/>
      <w:r>
        <w:t xml:space="preserve">Do you want the entire 405-Entry CLINIC STOP </w:t>
      </w:r>
      <w:proofErr w:type="gramStart"/>
      <w:r>
        <w:t>List</w:t>
      </w:r>
      <w:bookmarkEnd w:id="491"/>
      <w:bookmarkEnd w:id="492"/>
      <w:proofErr w:type="gramEnd"/>
    </w:p>
    <w:p w14:paraId="4474DCD9"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t xml:space="preserve">                </w:t>
      </w:r>
      <w:bookmarkStart w:id="493" w:name="_Toc53383239"/>
      <w:bookmarkStart w:id="494" w:name="_Toc54142999"/>
      <w:r>
        <w:t>^</w:t>
      </w:r>
      <w:bookmarkEnd w:id="493"/>
      <w:bookmarkEnd w:id="494"/>
    </w:p>
    <w:p w14:paraId="524942BA"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bookmarkStart w:id="495" w:name="_Toc53383240"/>
      <w:bookmarkStart w:id="496" w:name="_Toc54143000"/>
      <w:r>
        <w:lastRenderedPageBreak/>
        <w:t xml:space="preserve">Select CLINIC STOP: </w:t>
      </w:r>
      <w:r>
        <w:rPr>
          <w:b/>
          <w:bCs/>
        </w:rPr>
        <w:t xml:space="preserve">alcohol </w:t>
      </w:r>
      <w:proofErr w:type="spellStart"/>
      <w:r>
        <w:rPr>
          <w:b/>
          <w:bCs/>
        </w:rPr>
        <w:t>sc</w:t>
      </w:r>
      <w:r>
        <w:t>REENING</w:t>
      </w:r>
      <w:proofErr w:type="spellEnd"/>
      <w:r>
        <w:t xml:space="preserve">       706</w:t>
      </w:r>
      <w:bookmarkEnd w:id="495"/>
      <w:bookmarkEnd w:id="496"/>
    </w:p>
    <w:p w14:paraId="5F91C7DD"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t xml:space="preserve">  </w:t>
      </w:r>
      <w:bookmarkStart w:id="497" w:name="_Toc53383241"/>
      <w:bookmarkStart w:id="498" w:name="_Toc54143001"/>
      <w:r>
        <w:t xml:space="preserve">Are you adding 'ALCOHOL SCREENING' </w:t>
      </w:r>
      <w:proofErr w:type="gramStart"/>
      <w:r>
        <w:t>as</w:t>
      </w:r>
      <w:bookmarkEnd w:id="497"/>
      <w:bookmarkEnd w:id="498"/>
      <w:proofErr w:type="gramEnd"/>
      <w:r>
        <w:t xml:space="preserve"> </w:t>
      </w:r>
    </w:p>
    <w:p w14:paraId="76AD5182"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t xml:space="preserve">    </w:t>
      </w:r>
      <w:bookmarkStart w:id="499" w:name="_Toc53383242"/>
      <w:bookmarkStart w:id="500" w:name="_Toc54143002"/>
      <w:r>
        <w:t xml:space="preserve">a new CLINIC STOP LIST (the 1ST for this REMINDER LOCATION LIST)? No// </w:t>
      </w:r>
      <w:r>
        <w:rPr>
          <w:b/>
          <w:bCs/>
        </w:rPr>
        <w:t>y</w:t>
      </w:r>
      <w:bookmarkEnd w:id="499"/>
      <w:bookmarkEnd w:id="500"/>
    </w:p>
    <w:p w14:paraId="721CDB77"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t xml:space="preserve">   </w:t>
      </w:r>
      <w:bookmarkStart w:id="501" w:name="_Toc53383243"/>
      <w:bookmarkStart w:id="502" w:name="_Toc54143003"/>
      <w:r>
        <w:t>(Yes)</w:t>
      </w:r>
      <w:bookmarkEnd w:id="501"/>
      <w:bookmarkEnd w:id="502"/>
    </w:p>
    <w:p w14:paraId="581C4C28"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t xml:space="preserve">  Select CREDIT STOP TO EXCLUDE: </w:t>
      </w:r>
      <w:r>
        <w:rPr>
          <w:b/>
          <w:bCs/>
        </w:rPr>
        <w:t>&lt;Enter&gt;</w:t>
      </w:r>
    </w:p>
    <w:p w14:paraId="50A271F9"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bookmarkStart w:id="503" w:name="_Toc53383244"/>
      <w:bookmarkStart w:id="504" w:name="_Toc54143004"/>
      <w:r>
        <w:t xml:space="preserve">Select CLINIC STOP: </w:t>
      </w:r>
      <w:r>
        <w:rPr>
          <w:b/>
          <w:bCs/>
        </w:rPr>
        <w:t>alcohol tr</w:t>
      </w:r>
      <w:bookmarkEnd w:id="503"/>
      <w:bookmarkEnd w:id="504"/>
    </w:p>
    <w:p w14:paraId="02FB3653"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t xml:space="preserve">     </w:t>
      </w:r>
      <w:bookmarkStart w:id="505" w:name="_Toc53383245"/>
      <w:bookmarkStart w:id="506" w:name="_Toc54143005"/>
      <w:r>
        <w:t>1   ALCOHOL TREATMENT       81</w:t>
      </w:r>
      <w:bookmarkEnd w:id="505"/>
      <w:bookmarkEnd w:id="506"/>
    </w:p>
    <w:p w14:paraId="7A5FD1F6"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t xml:space="preserve">     </w:t>
      </w:r>
      <w:bookmarkStart w:id="507" w:name="_Toc53383246"/>
      <w:bookmarkStart w:id="508" w:name="_Toc54143006"/>
      <w:r>
        <w:t>2   ALCOHOL TREATMENT-GROUP       556</w:t>
      </w:r>
      <w:bookmarkEnd w:id="507"/>
      <w:bookmarkEnd w:id="508"/>
    </w:p>
    <w:p w14:paraId="4906B2F8"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t xml:space="preserve">     </w:t>
      </w:r>
      <w:bookmarkStart w:id="509" w:name="_Toc53383247"/>
      <w:bookmarkStart w:id="510" w:name="_Toc54143007"/>
      <w:r>
        <w:t>3   ALCOHOL TREATMENT-INDIVIDUAL       508</w:t>
      </w:r>
      <w:bookmarkEnd w:id="509"/>
      <w:bookmarkEnd w:id="510"/>
    </w:p>
    <w:p w14:paraId="210CB487"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bookmarkStart w:id="511" w:name="_Toc53383248"/>
      <w:bookmarkStart w:id="512" w:name="_Toc54143008"/>
      <w:r>
        <w:t xml:space="preserve">CHOOSE 1-3: </w:t>
      </w:r>
      <w:proofErr w:type="gramStart"/>
      <w:r>
        <w:rPr>
          <w:b/>
          <w:bCs/>
        </w:rPr>
        <w:t>1</w:t>
      </w:r>
      <w:r>
        <w:t xml:space="preserve">  ALCOHOL</w:t>
      </w:r>
      <w:proofErr w:type="gramEnd"/>
      <w:r>
        <w:t xml:space="preserve"> TREATMENT     81</w:t>
      </w:r>
      <w:bookmarkEnd w:id="511"/>
      <w:bookmarkEnd w:id="512"/>
    </w:p>
    <w:p w14:paraId="7F76701D"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t xml:space="preserve">  </w:t>
      </w:r>
      <w:bookmarkStart w:id="513" w:name="_Toc53383249"/>
      <w:bookmarkStart w:id="514" w:name="_Toc54143009"/>
      <w:r>
        <w:t xml:space="preserve">Are you adding 'ALCOHOL TREATMENT' </w:t>
      </w:r>
      <w:proofErr w:type="gramStart"/>
      <w:r>
        <w:t>as</w:t>
      </w:r>
      <w:bookmarkEnd w:id="513"/>
      <w:bookmarkEnd w:id="514"/>
      <w:proofErr w:type="gramEnd"/>
      <w:r>
        <w:t xml:space="preserve"> </w:t>
      </w:r>
    </w:p>
    <w:p w14:paraId="7DB7F6E7"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t xml:space="preserve">    </w:t>
      </w:r>
      <w:bookmarkStart w:id="515" w:name="_Toc53383250"/>
      <w:bookmarkStart w:id="516" w:name="_Toc54143010"/>
      <w:r>
        <w:t xml:space="preserve">a new CLINIC STOP LIST (the 2ND for this REMINDER LOCATION LIST)? No// </w:t>
      </w:r>
      <w:r>
        <w:rPr>
          <w:b/>
          <w:bCs/>
        </w:rPr>
        <w:t>y</w:t>
      </w:r>
      <w:bookmarkEnd w:id="515"/>
      <w:bookmarkEnd w:id="516"/>
    </w:p>
    <w:p w14:paraId="1587EB30"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t xml:space="preserve">  </w:t>
      </w:r>
      <w:bookmarkStart w:id="517" w:name="_Toc53383251"/>
      <w:bookmarkStart w:id="518" w:name="_Toc54143011"/>
      <w:r>
        <w:t>(Yes)</w:t>
      </w:r>
      <w:bookmarkEnd w:id="517"/>
      <w:bookmarkEnd w:id="518"/>
    </w:p>
    <w:p w14:paraId="1A56603D"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t xml:space="preserve">  Select CREDIT STOP TO EXCLUDE: </w:t>
      </w:r>
      <w:r>
        <w:rPr>
          <w:b/>
          <w:bCs/>
        </w:rPr>
        <w:t>&lt;Enter&gt;</w:t>
      </w:r>
    </w:p>
    <w:p w14:paraId="7EB6C8CA"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p>
    <w:p w14:paraId="4541FC45"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bookmarkStart w:id="519" w:name="_Toc53383252"/>
      <w:bookmarkStart w:id="520" w:name="_Toc54143012"/>
      <w:r>
        <w:t>Select CLINIC STOP:</w:t>
      </w:r>
      <w:bookmarkEnd w:id="519"/>
      <w:bookmarkEnd w:id="520"/>
      <w:r>
        <w:t xml:space="preserve"> </w:t>
      </w:r>
      <w:r>
        <w:rPr>
          <w:b/>
          <w:bCs/>
        </w:rPr>
        <w:t>&lt;Enter&gt;</w:t>
      </w:r>
    </w:p>
    <w:p w14:paraId="0F77CBE5"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bookmarkStart w:id="521" w:name="_Toc53383253"/>
      <w:bookmarkStart w:id="522" w:name="_Toc54143013"/>
      <w:r>
        <w:t>Select HOSPITAL LOCATION</w:t>
      </w:r>
      <w:proofErr w:type="gramStart"/>
      <w:r>
        <w:t xml:space="preserve">: </w:t>
      </w:r>
      <w:r>
        <w:rPr>
          <w:b/>
          <w:bCs/>
        </w:rPr>
        <w:t>?</w:t>
      </w:r>
      <w:bookmarkEnd w:id="521"/>
      <w:bookmarkEnd w:id="522"/>
      <w:proofErr w:type="gramEnd"/>
      <w:r>
        <w:t xml:space="preserve">      </w:t>
      </w:r>
    </w:p>
    <w:p w14:paraId="01D5C818"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t xml:space="preserve">        </w:t>
      </w:r>
      <w:bookmarkStart w:id="523" w:name="_Toc53383254"/>
      <w:bookmarkStart w:id="524" w:name="_Toc54143014"/>
      <w:r>
        <w:t>You may enter a new HOSPITAL LOCATION LIST, if you wish</w:t>
      </w:r>
      <w:bookmarkEnd w:id="523"/>
      <w:bookmarkEnd w:id="524"/>
    </w:p>
    <w:p w14:paraId="0169E12B"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t xml:space="preserve">        </w:t>
      </w:r>
      <w:bookmarkStart w:id="525" w:name="_Toc53383255"/>
      <w:bookmarkStart w:id="526" w:name="_Toc54143015"/>
      <w:r>
        <w:t>Enter a hospital location</w:t>
      </w:r>
      <w:bookmarkEnd w:id="525"/>
      <w:bookmarkEnd w:id="526"/>
    </w:p>
    <w:p w14:paraId="55EFD4B0"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t xml:space="preserve">   </w:t>
      </w:r>
    </w:p>
    <w:p w14:paraId="6CBF38E6"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t xml:space="preserve"> </w:t>
      </w:r>
      <w:bookmarkStart w:id="527" w:name="_Toc53383256"/>
      <w:bookmarkStart w:id="528" w:name="_Toc54143016"/>
      <w:r>
        <w:t>Answer with HOSPITAL LOCATION NAME, or ABBREVIATION, or</w:t>
      </w:r>
      <w:bookmarkEnd w:id="527"/>
      <w:bookmarkEnd w:id="528"/>
    </w:p>
    <w:p w14:paraId="7EF6BBE6"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t xml:space="preserve">     </w:t>
      </w:r>
      <w:bookmarkStart w:id="529" w:name="_Toc53383257"/>
      <w:bookmarkStart w:id="530" w:name="_Toc54143017"/>
      <w:r>
        <w:t>STOP CODE NUMBER, or CREDIT STOP CODE, or TEAM</w:t>
      </w:r>
      <w:bookmarkEnd w:id="529"/>
      <w:bookmarkEnd w:id="530"/>
    </w:p>
    <w:p w14:paraId="5A935991"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rPr>
          <w:b/>
          <w:bCs/>
        </w:rPr>
      </w:pPr>
      <w:r>
        <w:t xml:space="preserve"> </w:t>
      </w:r>
      <w:bookmarkStart w:id="531" w:name="_Toc53383258"/>
      <w:bookmarkStart w:id="532" w:name="_Toc54143018"/>
      <w:r>
        <w:t>Do you want the entire 50-Entry HOSPITAL LOCATION List?</w:t>
      </w:r>
      <w:bookmarkEnd w:id="531"/>
      <w:bookmarkEnd w:id="532"/>
      <w:r>
        <w:t xml:space="preserve"> </w:t>
      </w:r>
      <w:r>
        <w:rPr>
          <w:b/>
          <w:bCs/>
        </w:rPr>
        <w:t>NO</w:t>
      </w:r>
    </w:p>
    <w:p w14:paraId="61E008FC"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t xml:space="preserve">    </w:t>
      </w:r>
    </w:p>
    <w:p w14:paraId="6AC5884E"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bookmarkStart w:id="533" w:name="_Toc53383259"/>
      <w:bookmarkStart w:id="534" w:name="_Toc54143019"/>
      <w:r>
        <w:t xml:space="preserve">Select HOSPITAL LOCATION: </w:t>
      </w:r>
      <w:r>
        <w:rPr>
          <w:b/>
          <w:bCs/>
        </w:rPr>
        <w:t>8w SUBSTANCE ABUSE</w:t>
      </w:r>
      <w:bookmarkEnd w:id="533"/>
      <w:bookmarkEnd w:id="534"/>
      <w:r>
        <w:t xml:space="preserve">    </w:t>
      </w:r>
    </w:p>
    <w:p w14:paraId="370B1398"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t xml:space="preserve">  </w:t>
      </w:r>
      <w:bookmarkStart w:id="535" w:name="_Toc53383260"/>
      <w:bookmarkStart w:id="536" w:name="_Toc54143020"/>
      <w:r>
        <w:t xml:space="preserve">Are you adding '8W SUBSTANCE ABUSE' </w:t>
      </w:r>
      <w:proofErr w:type="gramStart"/>
      <w:r>
        <w:t>as</w:t>
      </w:r>
      <w:bookmarkEnd w:id="535"/>
      <w:bookmarkEnd w:id="536"/>
      <w:proofErr w:type="gramEnd"/>
      <w:r>
        <w:t xml:space="preserve"> </w:t>
      </w:r>
    </w:p>
    <w:p w14:paraId="3EFB806A"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t xml:space="preserve">    </w:t>
      </w:r>
      <w:bookmarkStart w:id="537" w:name="_Toc53383261"/>
      <w:bookmarkStart w:id="538" w:name="_Toc54143021"/>
      <w:r>
        <w:t>a new HOSPITAL LOCATION LIST (the 1ST for this REMINDER LOCATION LIST)? No//</w:t>
      </w:r>
      <w:bookmarkStart w:id="539" w:name="_Toc53383262"/>
      <w:bookmarkStart w:id="540" w:name="_Toc54143022"/>
      <w:bookmarkEnd w:id="537"/>
      <w:bookmarkEnd w:id="538"/>
      <w:r>
        <w:rPr>
          <w:b/>
          <w:bCs/>
        </w:rPr>
        <w:t>y</w:t>
      </w:r>
      <w:bookmarkEnd w:id="539"/>
      <w:bookmarkEnd w:id="540"/>
      <w:r>
        <w:t xml:space="preserve"> </w:t>
      </w:r>
      <w:bookmarkStart w:id="541" w:name="_Toc53383263"/>
      <w:bookmarkStart w:id="542" w:name="_Toc54143023"/>
      <w:r>
        <w:t>(Yes)</w:t>
      </w:r>
      <w:bookmarkEnd w:id="541"/>
      <w:bookmarkEnd w:id="542"/>
    </w:p>
    <w:p w14:paraId="517A4650"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bookmarkStart w:id="543" w:name="_Toc53383264"/>
      <w:bookmarkStart w:id="544" w:name="_Toc54143024"/>
      <w:r>
        <w:t>Select HOSPITAL LOCATION:</w:t>
      </w:r>
      <w:bookmarkEnd w:id="543"/>
      <w:bookmarkEnd w:id="544"/>
      <w:r>
        <w:t xml:space="preserve"> </w:t>
      </w:r>
      <w:r>
        <w:rPr>
          <w:b/>
          <w:bCs/>
        </w:rPr>
        <w:t>&lt;Enter&gt;</w:t>
      </w:r>
    </w:p>
    <w:p w14:paraId="1CF6A3B3" w14:textId="77777777" w:rsidR="003E1DCE" w:rsidRDefault="003E1DCE">
      <w:bookmarkStart w:id="545" w:name="copyloclist"/>
      <w:bookmarkStart w:id="546" w:name="_Toc53383265"/>
      <w:bookmarkStart w:id="547" w:name="_Toc53383266"/>
    </w:p>
    <w:p w14:paraId="1B57A737" w14:textId="77777777" w:rsidR="00233CE7" w:rsidRPr="004B51B0" w:rsidRDefault="00233CE7" w:rsidP="00C730EB">
      <w:pPr>
        <w:pStyle w:val="Heading3"/>
      </w:pPr>
      <w:bookmarkStart w:id="548" w:name="_Toc114523125"/>
      <w:r w:rsidRPr="004B51B0">
        <w:t>Copy Location List</w:t>
      </w:r>
      <w:bookmarkEnd w:id="548"/>
    </w:p>
    <w:bookmarkEnd w:id="545"/>
    <w:p w14:paraId="0CB69C4F" w14:textId="77777777" w:rsidR="00233CE7" w:rsidRPr="004B51B0" w:rsidRDefault="00233CE7" w:rsidP="00C730EB">
      <w:pPr>
        <w:pStyle w:val="ScreencaptureChar"/>
        <w:pBdr>
          <w:top w:val="single" w:sz="4" w:space="1" w:color="0000FF"/>
          <w:left w:val="single" w:sz="4" w:space="4" w:color="0000FF"/>
          <w:bottom w:val="single" w:sz="4" w:space="1" w:color="0000FF"/>
          <w:right w:val="single" w:sz="4" w:space="4" w:color="0000FF"/>
        </w:pBdr>
      </w:pPr>
      <w:r w:rsidRPr="004B51B0">
        <w:t xml:space="preserve">Select Reminder Location List Management Option: </w:t>
      </w:r>
      <w:proofErr w:type="gramStart"/>
      <w:r w:rsidRPr="004B51B0">
        <w:t>LC  Copy</w:t>
      </w:r>
      <w:proofErr w:type="gramEnd"/>
      <w:r w:rsidRPr="004B51B0">
        <w:t xml:space="preserve"> Location List</w:t>
      </w:r>
    </w:p>
    <w:p w14:paraId="5497466F" w14:textId="77777777" w:rsidR="00233CE7" w:rsidRPr="004B51B0" w:rsidRDefault="00233CE7" w:rsidP="00C730EB">
      <w:pPr>
        <w:pStyle w:val="ScreencaptureChar"/>
        <w:pBdr>
          <w:top w:val="single" w:sz="4" w:space="1" w:color="0000FF"/>
          <w:left w:val="single" w:sz="4" w:space="4" w:color="0000FF"/>
          <w:bottom w:val="single" w:sz="4" w:space="1" w:color="0000FF"/>
          <w:right w:val="single" w:sz="4" w:space="4" w:color="0000FF"/>
        </w:pBdr>
      </w:pPr>
    </w:p>
    <w:p w14:paraId="4A75F1F5" w14:textId="77777777" w:rsidR="00233CE7" w:rsidRPr="004B51B0" w:rsidRDefault="00233CE7" w:rsidP="00C730EB">
      <w:pPr>
        <w:pStyle w:val="ScreencaptureChar"/>
        <w:pBdr>
          <w:top w:val="single" w:sz="4" w:space="1" w:color="0000FF"/>
          <w:left w:val="single" w:sz="4" w:space="4" w:color="0000FF"/>
          <w:bottom w:val="single" w:sz="4" w:space="1" w:color="0000FF"/>
          <w:right w:val="single" w:sz="4" w:space="4" w:color="0000FF"/>
        </w:pBdr>
      </w:pPr>
      <w:r w:rsidRPr="004B51B0">
        <w:t xml:space="preserve">Select the reminder location list to copy: CR-LOCATION LIST NEXUS MENTAL HEALTH </w:t>
      </w:r>
    </w:p>
    <w:p w14:paraId="29D0117B" w14:textId="77777777" w:rsidR="00233CE7" w:rsidRPr="004B51B0" w:rsidRDefault="00233CE7" w:rsidP="00C730EB">
      <w:pPr>
        <w:pStyle w:val="ScreencaptureChar"/>
        <w:pBdr>
          <w:top w:val="single" w:sz="4" w:space="1" w:color="0000FF"/>
          <w:left w:val="single" w:sz="4" w:space="4" w:color="0000FF"/>
          <w:bottom w:val="single" w:sz="4" w:space="1" w:color="0000FF"/>
          <w:right w:val="single" w:sz="4" w:space="4" w:color="0000FF"/>
        </w:pBdr>
      </w:pPr>
      <w:r w:rsidRPr="004B51B0">
        <w:t>CLINICS       LOCAL</w:t>
      </w:r>
    </w:p>
    <w:p w14:paraId="2E3B6E7B" w14:textId="77777777" w:rsidR="00233CE7" w:rsidRPr="004B51B0" w:rsidRDefault="00233CE7" w:rsidP="00C730EB">
      <w:pPr>
        <w:pStyle w:val="ScreencaptureChar"/>
        <w:pBdr>
          <w:top w:val="single" w:sz="4" w:space="1" w:color="0000FF"/>
          <w:left w:val="single" w:sz="4" w:space="4" w:color="0000FF"/>
          <w:bottom w:val="single" w:sz="4" w:space="1" w:color="0000FF"/>
          <w:right w:val="single" w:sz="4" w:space="4" w:color="0000FF"/>
        </w:pBdr>
      </w:pPr>
      <w:r w:rsidRPr="004B51B0">
        <w:t>PLEASE ENTER A UNIQUE NAME: NEXUS MENTAL HEALTH CLINICS</w:t>
      </w:r>
    </w:p>
    <w:p w14:paraId="390A3382" w14:textId="77777777" w:rsidR="00233CE7" w:rsidRPr="004B51B0" w:rsidRDefault="00233CE7" w:rsidP="00C730EB">
      <w:pPr>
        <w:pStyle w:val="ScreencaptureChar"/>
        <w:pBdr>
          <w:top w:val="single" w:sz="4" w:space="1" w:color="0000FF"/>
          <w:left w:val="single" w:sz="4" w:space="4" w:color="0000FF"/>
          <w:bottom w:val="single" w:sz="4" w:space="1" w:color="0000FF"/>
          <w:right w:val="single" w:sz="4" w:space="4" w:color="0000FF"/>
        </w:pBdr>
      </w:pPr>
    </w:p>
    <w:p w14:paraId="5766DF5C" w14:textId="77777777" w:rsidR="00233CE7" w:rsidRPr="004B51B0" w:rsidRDefault="00233CE7" w:rsidP="00C730EB">
      <w:pPr>
        <w:pStyle w:val="ScreencaptureChar"/>
        <w:pBdr>
          <w:top w:val="single" w:sz="4" w:space="1" w:color="0000FF"/>
          <w:left w:val="single" w:sz="4" w:space="4" w:color="0000FF"/>
          <w:bottom w:val="single" w:sz="4" w:space="1" w:color="0000FF"/>
          <w:right w:val="single" w:sz="4" w:space="4" w:color="0000FF"/>
        </w:pBdr>
      </w:pPr>
      <w:r w:rsidRPr="004B51B0">
        <w:t>The original location list CR-LOCATION LIST NEXUS MENTAL HEALTH CLINICS has been</w:t>
      </w:r>
    </w:p>
    <w:p w14:paraId="2093C429" w14:textId="77777777" w:rsidR="00233CE7" w:rsidRPr="004B51B0" w:rsidRDefault="00233CE7" w:rsidP="00C730EB">
      <w:pPr>
        <w:pStyle w:val="ScreencaptureChar"/>
        <w:pBdr>
          <w:top w:val="single" w:sz="4" w:space="1" w:color="0000FF"/>
          <w:left w:val="single" w:sz="4" w:space="4" w:color="0000FF"/>
          <w:bottom w:val="single" w:sz="4" w:space="1" w:color="0000FF"/>
          <w:right w:val="single" w:sz="4" w:space="4" w:color="0000FF"/>
        </w:pBdr>
      </w:pPr>
      <w:r w:rsidRPr="004B51B0">
        <w:t xml:space="preserve"> copied into NEXUS MENTAL HEALTH CLINICS.</w:t>
      </w:r>
    </w:p>
    <w:p w14:paraId="5FD91669" w14:textId="77777777" w:rsidR="00233CE7" w:rsidRPr="004B51B0" w:rsidRDefault="00233CE7" w:rsidP="00C730EB">
      <w:pPr>
        <w:pStyle w:val="ScreencaptureChar"/>
        <w:pBdr>
          <w:top w:val="single" w:sz="4" w:space="1" w:color="0000FF"/>
          <w:left w:val="single" w:sz="4" w:space="4" w:color="0000FF"/>
          <w:bottom w:val="single" w:sz="4" w:space="1" w:color="0000FF"/>
          <w:right w:val="single" w:sz="4" w:space="4" w:color="0000FF"/>
        </w:pBdr>
      </w:pPr>
      <w:r w:rsidRPr="004B51B0">
        <w:t>Do you want to edit it now? YES</w:t>
      </w:r>
    </w:p>
    <w:p w14:paraId="263D98DB" w14:textId="77777777" w:rsidR="00233CE7" w:rsidRPr="004B51B0" w:rsidRDefault="00233CE7" w:rsidP="00C730EB">
      <w:pPr>
        <w:pStyle w:val="ScreencaptureChar"/>
        <w:pBdr>
          <w:top w:val="single" w:sz="4" w:space="1" w:color="0000FF"/>
          <w:left w:val="single" w:sz="4" w:space="4" w:color="0000FF"/>
          <w:bottom w:val="single" w:sz="4" w:space="1" w:color="0000FF"/>
          <w:right w:val="single" w:sz="4" w:space="4" w:color="0000FF"/>
        </w:pBdr>
      </w:pPr>
      <w:r w:rsidRPr="004B51B0">
        <w:t xml:space="preserve">NAME: NEXUS MENTAL HEALTH </w:t>
      </w:r>
      <w:proofErr w:type="gramStart"/>
      <w:r w:rsidRPr="004B51B0">
        <w:t>CLINICS  Replace</w:t>
      </w:r>
      <w:proofErr w:type="gramEnd"/>
      <w:r w:rsidRPr="004B51B0">
        <w:t xml:space="preserve"> </w:t>
      </w:r>
    </w:p>
    <w:p w14:paraId="241DD3D1" w14:textId="77777777" w:rsidR="00233CE7" w:rsidRPr="004B51B0" w:rsidRDefault="00233CE7" w:rsidP="00C730EB">
      <w:pPr>
        <w:pStyle w:val="ScreencaptureChar"/>
        <w:pBdr>
          <w:top w:val="single" w:sz="4" w:space="1" w:color="0000FF"/>
          <w:left w:val="single" w:sz="4" w:space="4" w:color="0000FF"/>
          <w:bottom w:val="single" w:sz="4" w:space="1" w:color="0000FF"/>
          <w:right w:val="single" w:sz="4" w:space="4" w:color="0000FF"/>
        </w:pBdr>
      </w:pPr>
    </w:p>
    <w:p w14:paraId="2753ACA1" w14:textId="77777777" w:rsidR="00233CE7" w:rsidRPr="004B51B0" w:rsidRDefault="00233CE7" w:rsidP="00C730EB">
      <w:pPr>
        <w:pStyle w:val="ScreencaptureChar"/>
        <w:pBdr>
          <w:top w:val="single" w:sz="4" w:space="1" w:color="0000FF"/>
          <w:left w:val="single" w:sz="4" w:space="4" w:color="0000FF"/>
          <w:bottom w:val="single" w:sz="4" w:space="1" w:color="0000FF"/>
          <w:right w:val="single" w:sz="4" w:space="4" w:color="0000FF"/>
        </w:pBdr>
      </w:pPr>
    </w:p>
    <w:p w14:paraId="50125CB4" w14:textId="77777777" w:rsidR="00233CE7" w:rsidRPr="004B51B0" w:rsidRDefault="00233CE7" w:rsidP="00C730EB">
      <w:pPr>
        <w:pStyle w:val="ScreencaptureChar"/>
        <w:pBdr>
          <w:top w:val="single" w:sz="4" w:space="1" w:color="0000FF"/>
          <w:left w:val="single" w:sz="4" w:space="4" w:color="0000FF"/>
          <w:bottom w:val="single" w:sz="4" w:space="1" w:color="0000FF"/>
          <w:right w:val="single" w:sz="4" w:space="4" w:color="0000FF"/>
        </w:pBdr>
      </w:pPr>
      <w:r w:rsidRPr="004B51B0">
        <w:t xml:space="preserve">CLASS: LOCAL// </w:t>
      </w:r>
    </w:p>
    <w:p w14:paraId="6B7B326A" w14:textId="77777777" w:rsidR="00233CE7" w:rsidRPr="004B51B0" w:rsidRDefault="00233CE7" w:rsidP="00C730EB">
      <w:pPr>
        <w:pStyle w:val="ScreencaptureChar"/>
        <w:pBdr>
          <w:top w:val="single" w:sz="4" w:space="1" w:color="0000FF"/>
          <w:left w:val="single" w:sz="4" w:space="4" w:color="0000FF"/>
          <w:bottom w:val="single" w:sz="4" w:space="1" w:color="0000FF"/>
          <w:right w:val="single" w:sz="4" w:space="4" w:color="0000FF"/>
        </w:pBdr>
      </w:pPr>
      <w:r w:rsidRPr="004B51B0">
        <w:t xml:space="preserve">SPONSOR: </w:t>
      </w:r>
    </w:p>
    <w:p w14:paraId="704A0238" w14:textId="77777777" w:rsidR="00233CE7" w:rsidRPr="004B51B0" w:rsidRDefault="00233CE7" w:rsidP="00C730EB">
      <w:pPr>
        <w:pStyle w:val="ScreencaptureChar"/>
        <w:pBdr>
          <w:top w:val="single" w:sz="4" w:space="1" w:color="0000FF"/>
          <w:left w:val="single" w:sz="4" w:space="4" w:color="0000FF"/>
          <w:bottom w:val="single" w:sz="4" w:space="1" w:color="0000FF"/>
          <w:right w:val="single" w:sz="4" w:space="4" w:color="0000FF"/>
        </w:pBdr>
      </w:pPr>
    </w:p>
    <w:p w14:paraId="624405F8" w14:textId="77777777" w:rsidR="00233CE7" w:rsidRPr="004B51B0" w:rsidRDefault="00233CE7" w:rsidP="00C730EB">
      <w:pPr>
        <w:pStyle w:val="ScreencaptureChar"/>
        <w:pBdr>
          <w:top w:val="single" w:sz="4" w:space="1" w:color="0000FF"/>
          <w:left w:val="single" w:sz="4" w:space="4" w:color="0000FF"/>
          <w:bottom w:val="single" w:sz="4" w:space="1" w:color="0000FF"/>
          <w:right w:val="single" w:sz="4" w:space="4" w:color="0000FF"/>
        </w:pBdr>
      </w:pPr>
    </w:p>
    <w:p w14:paraId="66A5DD06" w14:textId="77777777" w:rsidR="00233CE7" w:rsidRPr="004B51B0" w:rsidRDefault="00233CE7" w:rsidP="00C730EB">
      <w:pPr>
        <w:pStyle w:val="ScreencaptureChar"/>
        <w:pBdr>
          <w:top w:val="single" w:sz="4" w:space="1" w:color="0000FF"/>
          <w:left w:val="single" w:sz="4" w:space="4" w:color="0000FF"/>
          <w:bottom w:val="single" w:sz="4" w:space="1" w:color="0000FF"/>
          <w:right w:val="single" w:sz="4" w:space="4" w:color="0000FF"/>
        </w:pBdr>
      </w:pPr>
      <w:r w:rsidRPr="004B51B0">
        <w:t xml:space="preserve">REVIEW DATE: </w:t>
      </w:r>
    </w:p>
    <w:p w14:paraId="041D1888" w14:textId="77777777" w:rsidR="00233CE7" w:rsidRPr="004B51B0" w:rsidRDefault="00233CE7" w:rsidP="00C730EB">
      <w:pPr>
        <w:pStyle w:val="ScreencaptureChar"/>
        <w:pBdr>
          <w:top w:val="single" w:sz="4" w:space="1" w:color="0000FF"/>
          <w:left w:val="single" w:sz="4" w:space="4" w:color="0000FF"/>
          <w:bottom w:val="single" w:sz="4" w:space="1" w:color="0000FF"/>
          <w:right w:val="single" w:sz="4" w:space="4" w:color="0000FF"/>
        </w:pBdr>
      </w:pPr>
      <w:r w:rsidRPr="004B51B0">
        <w:t>DESCRIPTION:</w:t>
      </w:r>
    </w:p>
    <w:p w14:paraId="6B42DBB7" w14:textId="77777777" w:rsidR="00233CE7" w:rsidRPr="004B51B0" w:rsidRDefault="00233CE7" w:rsidP="00C730EB">
      <w:pPr>
        <w:pStyle w:val="ScreencaptureChar"/>
        <w:pBdr>
          <w:top w:val="single" w:sz="4" w:space="1" w:color="0000FF"/>
          <w:left w:val="single" w:sz="4" w:space="4" w:color="0000FF"/>
          <w:bottom w:val="single" w:sz="4" w:space="1" w:color="0000FF"/>
          <w:right w:val="single" w:sz="4" w:space="4" w:color="0000FF"/>
        </w:pBdr>
      </w:pPr>
      <w:r w:rsidRPr="004B51B0">
        <w:t xml:space="preserve">This location list </w:t>
      </w:r>
      <w:proofErr w:type="gramStart"/>
      <w:r w:rsidRPr="004B51B0">
        <w:t>are</w:t>
      </w:r>
      <w:proofErr w:type="gramEnd"/>
      <w:r w:rsidRPr="004B51B0">
        <w:t xml:space="preserve"> the NEXUS Mental Health Clinics.  This list does </w:t>
      </w:r>
    </w:p>
    <w:p w14:paraId="7EF3F22A" w14:textId="77777777" w:rsidR="00233CE7" w:rsidRPr="004B51B0" w:rsidRDefault="00233CE7" w:rsidP="00C730EB">
      <w:pPr>
        <w:pStyle w:val="ScreencaptureChar"/>
        <w:pBdr>
          <w:top w:val="single" w:sz="4" w:space="1" w:color="0000FF"/>
          <w:left w:val="single" w:sz="4" w:space="4" w:color="0000FF"/>
          <w:bottom w:val="single" w:sz="4" w:space="1" w:color="0000FF"/>
          <w:right w:val="single" w:sz="4" w:space="4" w:color="0000FF"/>
        </w:pBdr>
      </w:pPr>
      <w:r w:rsidRPr="004B51B0">
        <w:t>not include the original 11 clinics (</w:t>
      </w:r>
      <w:proofErr w:type="gramStart"/>
      <w:r w:rsidRPr="004B51B0">
        <w:t>actually 13</w:t>
      </w:r>
      <w:proofErr w:type="gramEnd"/>
      <w:r w:rsidRPr="004B51B0">
        <w:t>) used for EPRP.</w:t>
      </w:r>
    </w:p>
    <w:p w14:paraId="6F9E2AAB" w14:textId="77777777" w:rsidR="00233CE7" w:rsidRPr="004B51B0" w:rsidRDefault="00233CE7" w:rsidP="00C730EB">
      <w:pPr>
        <w:pStyle w:val="ScreencaptureChar"/>
        <w:pBdr>
          <w:top w:val="single" w:sz="4" w:space="1" w:color="0000FF"/>
          <w:left w:val="single" w:sz="4" w:space="4" w:color="0000FF"/>
          <w:bottom w:val="single" w:sz="4" w:space="1" w:color="0000FF"/>
          <w:right w:val="single" w:sz="4" w:space="4" w:color="0000FF"/>
        </w:pBdr>
      </w:pPr>
    </w:p>
    <w:p w14:paraId="21D7D43D" w14:textId="77777777" w:rsidR="00233CE7" w:rsidRPr="004B51B0" w:rsidRDefault="00233CE7" w:rsidP="00C730EB">
      <w:pPr>
        <w:pStyle w:val="ScreencaptureChar"/>
        <w:pBdr>
          <w:top w:val="single" w:sz="4" w:space="1" w:color="0000FF"/>
          <w:left w:val="single" w:sz="4" w:space="4" w:color="0000FF"/>
          <w:bottom w:val="single" w:sz="4" w:space="1" w:color="0000FF"/>
          <w:right w:val="single" w:sz="4" w:space="4" w:color="0000FF"/>
        </w:pBdr>
      </w:pPr>
      <w:r w:rsidRPr="004B51B0">
        <w:t xml:space="preserve">  Edit? NO// </w:t>
      </w:r>
    </w:p>
    <w:p w14:paraId="6FF5F436" w14:textId="77777777" w:rsidR="00233CE7" w:rsidRPr="004B51B0" w:rsidRDefault="00233CE7" w:rsidP="00C730EB">
      <w:pPr>
        <w:pStyle w:val="ScreencaptureChar"/>
        <w:pBdr>
          <w:top w:val="single" w:sz="4" w:space="1" w:color="0000FF"/>
          <w:left w:val="single" w:sz="4" w:space="4" w:color="0000FF"/>
          <w:bottom w:val="single" w:sz="4" w:space="1" w:color="0000FF"/>
          <w:right w:val="single" w:sz="4" w:space="4" w:color="0000FF"/>
        </w:pBdr>
      </w:pPr>
      <w:r w:rsidRPr="004B51B0">
        <w:t xml:space="preserve">Select CLINIC STOP: PTSD DAY TREATMENT// </w:t>
      </w:r>
    </w:p>
    <w:p w14:paraId="49A6A378" w14:textId="77777777" w:rsidR="00233CE7" w:rsidRPr="004B51B0" w:rsidRDefault="00233CE7" w:rsidP="00C730EB">
      <w:pPr>
        <w:pStyle w:val="ScreencaptureChar"/>
        <w:pBdr>
          <w:top w:val="single" w:sz="4" w:space="1" w:color="0000FF"/>
          <w:left w:val="single" w:sz="4" w:space="4" w:color="0000FF"/>
          <w:bottom w:val="single" w:sz="4" w:space="1" w:color="0000FF"/>
          <w:right w:val="single" w:sz="4" w:space="4" w:color="0000FF"/>
        </w:pBdr>
      </w:pPr>
      <w:r w:rsidRPr="004B51B0">
        <w:t xml:space="preserve">  CLINIC STOP: PTSD DAY TREATMENT// </w:t>
      </w:r>
    </w:p>
    <w:p w14:paraId="18DA0325" w14:textId="77777777" w:rsidR="00233CE7" w:rsidRPr="004B51B0" w:rsidRDefault="00233CE7" w:rsidP="00C730EB">
      <w:pPr>
        <w:pStyle w:val="ScreencaptureChar"/>
        <w:pBdr>
          <w:top w:val="single" w:sz="4" w:space="1" w:color="0000FF"/>
          <w:left w:val="single" w:sz="4" w:space="4" w:color="0000FF"/>
          <w:bottom w:val="single" w:sz="4" w:space="1" w:color="0000FF"/>
          <w:right w:val="single" w:sz="4" w:space="4" w:color="0000FF"/>
        </w:pBdr>
      </w:pPr>
      <w:r w:rsidRPr="004B51B0">
        <w:t xml:space="preserve">  Select CREDIT STOP TO EXCLUDE: </w:t>
      </w:r>
    </w:p>
    <w:p w14:paraId="7EB76007" w14:textId="77777777" w:rsidR="00233CE7" w:rsidRPr="004B51B0" w:rsidRDefault="00233CE7" w:rsidP="00C730EB">
      <w:pPr>
        <w:pStyle w:val="ScreencaptureChar"/>
        <w:pBdr>
          <w:top w:val="single" w:sz="4" w:space="1" w:color="0000FF"/>
          <w:left w:val="single" w:sz="4" w:space="4" w:color="0000FF"/>
          <w:bottom w:val="single" w:sz="4" w:space="1" w:color="0000FF"/>
          <w:right w:val="single" w:sz="4" w:space="4" w:color="0000FF"/>
        </w:pBdr>
      </w:pPr>
      <w:r w:rsidRPr="004B51B0">
        <w:t xml:space="preserve">Select CLINIC STOP: </w:t>
      </w:r>
    </w:p>
    <w:p w14:paraId="5BEBF895" w14:textId="77777777" w:rsidR="00233CE7" w:rsidRDefault="00233CE7" w:rsidP="00C730EB">
      <w:pPr>
        <w:pStyle w:val="ScreencaptureChar"/>
        <w:pBdr>
          <w:top w:val="single" w:sz="4" w:space="1" w:color="0000FF"/>
          <w:left w:val="single" w:sz="4" w:space="4" w:color="0000FF"/>
          <w:bottom w:val="single" w:sz="4" w:space="1" w:color="0000FF"/>
          <w:right w:val="single" w:sz="4" w:space="4" w:color="0000FF"/>
        </w:pBdr>
      </w:pPr>
      <w:r w:rsidRPr="004B51B0">
        <w:t>Select HOSPITAL LOCATION:</w:t>
      </w:r>
      <w:r>
        <w:t xml:space="preserve"> </w:t>
      </w:r>
    </w:p>
    <w:p w14:paraId="06AC58B4" w14:textId="77777777" w:rsidR="00233CE7" w:rsidRDefault="00233CE7" w:rsidP="00683343">
      <w:pPr>
        <w:pStyle w:val="Heading2"/>
        <w:pBdr>
          <w:bottom w:val="single" w:sz="4" w:space="1" w:color="auto"/>
        </w:pBdr>
      </w:pPr>
      <w:r>
        <w:br w:type="page"/>
      </w:r>
      <w:bookmarkStart w:id="549" w:name="_Toc125608732"/>
      <w:bookmarkStart w:id="550" w:name="_Toc125610726"/>
      <w:bookmarkStart w:id="551" w:name="_Ref236189455"/>
      <w:bookmarkStart w:id="552" w:name="_Ref236189727"/>
      <w:bookmarkStart w:id="553" w:name="_Toc114523126"/>
      <w:r>
        <w:lastRenderedPageBreak/>
        <w:t>Reminder Exchange</w:t>
      </w:r>
      <w:bookmarkEnd w:id="546"/>
      <w:bookmarkEnd w:id="547"/>
      <w:bookmarkEnd w:id="549"/>
      <w:bookmarkEnd w:id="550"/>
      <w:bookmarkEnd w:id="551"/>
      <w:bookmarkEnd w:id="552"/>
      <w:bookmarkEnd w:id="553"/>
      <w:r w:rsidR="00695A88">
        <w:fldChar w:fldCharType="begin"/>
      </w:r>
      <w:r>
        <w:instrText>xe "Reminder Exchange"</w:instrText>
      </w:r>
      <w:r w:rsidR="00695A88">
        <w:fldChar w:fldCharType="end"/>
      </w:r>
    </w:p>
    <w:p w14:paraId="1CD3AC70" w14:textId="115D7281" w:rsidR="00233CE7" w:rsidRDefault="00233CE7" w:rsidP="00E91D7D">
      <w:r>
        <w:t>The Clinical Reminders Exchange Utility provides a mechanism for sharing reminder definitions and dialogs among sites throughout the VA or among sites within a</w:t>
      </w:r>
      <w:bookmarkStart w:id="554" w:name="update_reminder_exchange"/>
      <w:bookmarkEnd w:id="554"/>
      <w:r>
        <w:t xml:space="preserve"> VISN.</w:t>
      </w:r>
      <w:r w:rsidR="00637F96">
        <w:t xml:space="preserve"> It provides the mechanism for distributing national reminder content</w:t>
      </w:r>
      <w:r w:rsidR="00F54625">
        <w:t xml:space="preserve"> and</w:t>
      </w:r>
      <w:r w:rsidR="00637F96">
        <w:t xml:space="preserve"> eliminat</w:t>
      </w:r>
      <w:r w:rsidR="00F54625">
        <w:t>es</w:t>
      </w:r>
      <w:r w:rsidR="00637F96">
        <w:t xml:space="preserve"> the need for a patch.</w:t>
      </w:r>
      <w:r>
        <w:t xml:space="preserve"> Exchanging reminders helps to simplify reminder and dialog creation. It also helps to promote standardization of reminders based on local, VISN-wide, and national guidelines.</w:t>
      </w:r>
    </w:p>
    <w:p w14:paraId="7F8AFD41" w14:textId="77777777" w:rsidR="00233CE7" w:rsidRDefault="00233CE7" w:rsidP="00E91D7D"/>
    <w:p w14:paraId="1222AC23" w14:textId="77777777" w:rsidR="00233CE7" w:rsidRDefault="00233CE7" w:rsidP="00E91D7D">
      <w:r>
        <w:t xml:space="preserve">An effective way to use the Exchange Utility is through VISN web sites. You can put a set of “packed reminders” into a host file, and the host file can be posted on a web site for download. </w:t>
      </w:r>
    </w:p>
    <w:p w14:paraId="57328890" w14:textId="77777777" w:rsidR="00233CE7" w:rsidRDefault="00233CE7" w:rsidP="00630E85">
      <w:pPr>
        <w:pStyle w:val="Note"/>
        <w:rPr>
          <w:b/>
        </w:rPr>
      </w:pPr>
    </w:p>
    <w:p w14:paraId="48ADF1F3" w14:textId="77777777" w:rsidR="00233CE7" w:rsidRDefault="00233CE7" w:rsidP="00630E85">
      <w:pPr>
        <w:pStyle w:val="Note"/>
      </w:pPr>
      <w:r w:rsidRPr="00630E85">
        <w:rPr>
          <w:b/>
        </w:rPr>
        <w:t>NOTE</w:t>
      </w:r>
      <w:r>
        <w:t>: Some o</w:t>
      </w:r>
      <w:r w:rsidR="00601D7D">
        <w:t>f the Reminder Exchange options</w:t>
      </w:r>
      <w:r>
        <w:t xml:space="preserve"> require programmer access (@).</w:t>
      </w:r>
    </w:p>
    <w:p w14:paraId="5427D7DC" w14:textId="77777777" w:rsidR="00233CE7" w:rsidRDefault="00233CE7" w:rsidP="00E91D7D"/>
    <w:p w14:paraId="1790F1EF" w14:textId="06532D7E" w:rsidR="00233CE7" w:rsidRDefault="00233CE7" w:rsidP="00FF16C9">
      <w:r>
        <w:t>Reminder Exchange allows the exchange of clinical reminders and reminder dialogs f</w:t>
      </w:r>
      <w:r w:rsidRPr="00F97FB3">
        <w:t>rom test account to production</w:t>
      </w:r>
      <w:r>
        <w:t>, b</w:t>
      </w:r>
      <w:r w:rsidRPr="00F97FB3">
        <w:t>etween sites</w:t>
      </w:r>
      <w:r>
        <w:t>, and w</w:t>
      </w:r>
      <w:r w:rsidRPr="00F97FB3">
        <w:t>ithin VISNs</w:t>
      </w:r>
      <w:r w:rsidR="00135F9E">
        <w:t>.</w:t>
      </w:r>
    </w:p>
    <w:p w14:paraId="4004DFCA" w14:textId="160A17E2" w:rsidR="002417FC" w:rsidRDefault="002417FC" w:rsidP="00FF16C9"/>
    <w:p w14:paraId="529F6BB7" w14:textId="77777777" w:rsidR="002417FC" w:rsidRDefault="002417FC" w:rsidP="002417FC">
      <w:pPr>
        <w:pStyle w:val="NoSpacing"/>
        <w:rPr>
          <w:rFonts w:ascii="Times New Roman" w:hAnsi="Times New Roman"/>
          <w:b/>
          <w:bCs/>
        </w:rPr>
      </w:pPr>
      <w:bookmarkStart w:id="555" w:name="PXRM80_changes2"/>
      <w:bookmarkEnd w:id="555"/>
      <w:r>
        <w:rPr>
          <w:rFonts w:ascii="Times New Roman" w:hAnsi="Times New Roman"/>
          <w:b/>
          <w:bCs/>
        </w:rPr>
        <w:t>Changes made with PXRM*2.0*80</w:t>
      </w:r>
    </w:p>
    <w:p w14:paraId="1C43083A" w14:textId="690C1A7F" w:rsidR="002417FC" w:rsidRDefault="002417FC" w:rsidP="00FF16C9">
      <w:r>
        <w:t xml:space="preserve">This modified Clinical Reminder Exchange functionality to not automatically packed up a reminder dialog under the following condition. If the dialog </w:t>
      </w:r>
      <w:r w:rsidRPr="00CE0436">
        <w:t>is attached to a Reminder Definition and that Reminder Definition is used in another Clinical Reminder component such as: Reminder Dialog Branching Logic, Reminder Order Check Rules, Reminder List Rules, or in a Reminder Definition or Reminder Term using the Computed Finding VA-REMINDER DEFINITION.</w:t>
      </w:r>
    </w:p>
    <w:p w14:paraId="2E9E1D97" w14:textId="77777777" w:rsidR="0037293C" w:rsidRDefault="0037293C" w:rsidP="00FF16C9"/>
    <w:p w14:paraId="12D54B8C" w14:textId="3674A614" w:rsidR="00135F9E" w:rsidRPr="00135F9E" w:rsidRDefault="00135F9E" w:rsidP="00135F9E">
      <w:pPr>
        <w:pStyle w:val="NoSpacing"/>
        <w:rPr>
          <w:rFonts w:ascii="Times New Roman" w:hAnsi="Times New Roman"/>
          <w:b/>
          <w:bCs/>
        </w:rPr>
      </w:pPr>
      <w:bookmarkStart w:id="556" w:name="extract_changes"/>
      <w:bookmarkStart w:id="557" w:name="exchange"/>
      <w:bookmarkEnd w:id="556"/>
      <w:bookmarkEnd w:id="557"/>
      <w:r w:rsidRPr="00135F9E">
        <w:rPr>
          <w:rFonts w:ascii="Times New Roman" w:hAnsi="Times New Roman"/>
          <w:b/>
          <w:bCs/>
        </w:rPr>
        <w:t>Changes made with PXRM*2.0*4</w:t>
      </w:r>
      <w:r>
        <w:rPr>
          <w:rFonts w:ascii="Times New Roman" w:hAnsi="Times New Roman"/>
          <w:b/>
          <w:bCs/>
        </w:rPr>
        <w:t>5</w:t>
      </w:r>
    </w:p>
    <w:p w14:paraId="1BBFF218" w14:textId="77777777" w:rsidR="00135F9E" w:rsidRDefault="00135F9E" w:rsidP="008B7EB0">
      <w:pPr>
        <w:pStyle w:val="NoSpacing"/>
        <w:numPr>
          <w:ilvl w:val="0"/>
          <w:numId w:val="130"/>
        </w:numPr>
        <w:rPr>
          <w:rFonts w:ascii="Times New Roman" w:hAnsi="Times New Roman"/>
        </w:rPr>
      </w:pPr>
      <w:r>
        <w:rPr>
          <w:rFonts w:ascii="Times New Roman" w:hAnsi="Times New Roman"/>
        </w:rPr>
        <w:t xml:space="preserve">Reminder Exchange will now write a string of dots, instead of the reminder component name when installing the component. </w:t>
      </w:r>
    </w:p>
    <w:p w14:paraId="2DB755B4" w14:textId="77777777" w:rsidR="00135F9E" w:rsidRDefault="00135F9E" w:rsidP="008B7EB0">
      <w:pPr>
        <w:pStyle w:val="NoSpacing"/>
        <w:numPr>
          <w:ilvl w:val="1"/>
          <w:numId w:val="130"/>
        </w:numPr>
        <w:rPr>
          <w:rFonts w:ascii="Times New Roman" w:hAnsi="Times New Roman"/>
        </w:rPr>
      </w:pPr>
      <w:r>
        <w:rPr>
          <w:rFonts w:ascii="Times New Roman" w:hAnsi="Times New Roman"/>
        </w:rPr>
        <w:t>Reminder Exchange will only display a component if a user needs to take an action on the component.</w:t>
      </w:r>
    </w:p>
    <w:p w14:paraId="6D5FA774" w14:textId="4D14CE64" w:rsidR="00135F9E" w:rsidRDefault="00135F9E" w:rsidP="008B7EB0">
      <w:pPr>
        <w:pStyle w:val="NoSpacing"/>
        <w:numPr>
          <w:ilvl w:val="0"/>
          <w:numId w:val="130"/>
        </w:numPr>
        <w:rPr>
          <w:rFonts w:ascii="Times New Roman" w:hAnsi="Times New Roman"/>
        </w:rPr>
      </w:pPr>
      <w:r>
        <w:rPr>
          <w:rFonts w:ascii="Times New Roman" w:hAnsi="Times New Roman"/>
        </w:rPr>
        <w:t xml:space="preserve">Reminder Exchange will remember the user selection for replacing a finding item not included in the </w:t>
      </w:r>
      <w:r w:rsidR="0072686C">
        <w:rPr>
          <w:rFonts w:ascii="Times New Roman" w:hAnsi="Times New Roman"/>
        </w:rPr>
        <w:t>Reminder Exchange file</w:t>
      </w:r>
      <w:r>
        <w:rPr>
          <w:rFonts w:ascii="Times New Roman" w:hAnsi="Times New Roman"/>
        </w:rPr>
        <w:t xml:space="preserve"> entry and automatically use the replacement selection again if the same finding item is used in other reminder components in the </w:t>
      </w:r>
      <w:r w:rsidR="0072686C">
        <w:rPr>
          <w:rFonts w:ascii="Times New Roman" w:hAnsi="Times New Roman"/>
        </w:rPr>
        <w:t>Reminder Exchange file</w:t>
      </w:r>
      <w:r>
        <w:rPr>
          <w:rFonts w:ascii="Times New Roman" w:hAnsi="Times New Roman"/>
        </w:rPr>
        <w:t xml:space="preserve"> entry.</w:t>
      </w:r>
    </w:p>
    <w:p w14:paraId="09A7F329" w14:textId="323EA05E" w:rsidR="00135F9E" w:rsidRDefault="00135F9E" w:rsidP="008B7EB0">
      <w:pPr>
        <w:pStyle w:val="NoSpacing"/>
        <w:numPr>
          <w:ilvl w:val="0"/>
          <w:numId w:val="130"/>
        </w:numPr>
        <w:rPr>
          <w:rFonts w:ascii="Times New Roman" w:hAnsi="Times New Roman"/>
        </w:rPr>
      </w:pPr>
      <w:r>
        <w:rPr>
          <w:rFonts w:ascii="Times New Roman" w:hAnsi="Times New Roman"/>
        </w:rPr>
        <w:t xml:space="preserve">Repack options allows the Reminder Manager to repack an existing </w:t>
      </w:r>
      <w:r w:rsidR="0072686C">
        <w:rPr>
          <w:rFonts w:ascii="Times New Roman" w:hAnsi="Times New Roman"/>
        </w:rPr>
        <w:t>Reminder Exchange file</w:t>
      </w:r>
      <w:r>
        <w:rPr>
          <w:rFonts w:ascii="Times New Roman" w:hAnsi="Times New Roman"/>
        </w:rPr>
        <w:t xml:space="preserve"> without having to re-select all the selection items again.</w:t>
      </w:r>
    </w:p>
    <w:p w14:paraId="0B2817E2" w14:textId="77777777" w:rsidR="00135F9E" w:rsidRDefault="00135F9E" w:rsidP="008B7EB0">
      <w:pPr>
        <w:pStyle w:val="NoSpacing"/>
        <w:numPr>
          <w:ilvl w:val="0"/>
          <w:numId w:val="130"/>
        </w:numPr>
        <w:rPr>
          <w:rFonts w:ascii="Times New Roman" w:hAnsi="Times New Roman"/>
        </w:rPr>
      </w:pPr>
      <w:r>
        <w:rPr>
          <w:rFonts w:ascii="Times New Roman" w:hAnsi="Times New Roman"/>
        </w:rPr>
        <w:t>Reminder Exchange re-order the Reminder Components Install Order to prevent the user having to re-install Reminder Dialog Definitions multiple times</w:t>
      </w:r>
    </w:p>
    <w:p w14:paraId="1C28DE1E" w14:textId="77777777" w:rsidR="00135F9E" w:rsidRPr="00876182" w:rsidRDefault="00135F9E" w:rsidP="008B7EB0">
      <w:pPr>
        <w:pStyle w:val="NoSpacing"/>
        <w:numPr>
          <w:ilvl w:val="0"/>
          <w:numId w:val="130"/>
        </w:numPr>
        <w:rPr>
          <w:rFonts w:ascii="Times New Roman" w:hAnsi="Times New Roman"/>
        </w:rPr>
      </w:pPr>
      <w:r>
        <w:rPr>
          <w:rFonts w:ascii="Times New Roman" w:hAnsi="Times New Roman"/>
        </w:rPr>
        <w:t>Reminder Exchange will auto-convert Reminder Dialogs that contain branching logic to the new structure if the dialog was packed up before PXRM*2.0*45</w:t>
      </w:r>
    </w:p>
    <w:p w14:paraId="66DDF465" w14:textId="77777777" w:rsidR="00135F9E" w:rsidRDefault="00135F9E" w:rsidP="00135F9E">
      <w:pPr>
        <w:ind w:left="720"/>
      </w:pPr>
    </w:p>
    <w:p w14:paraId="6BF5BC2D" w14:textId="77777777" w:rsidR="009B531C" w:rsidRPr="0029349B" w:rsidRDefault="009B531C" w:rsidP="00284A7D">
      <w:pPr>
        <w:rPr>
          <w:b/>
        </w:rPr>
      </w:pPr>
      <w:r w:rsidRPr="0029349B">
        <w:rPr>
          <w:b/>
        </w:rPr>
        <w:t>Changes made by patch 26</w:t>
      </w:r>
    </w:p>
    <w:p w14:paraId="4D41035B" w14:textId="77777777" w:rsidR="009B531C" w:rsidRPr="0029349B" w:rsidRDefault="009B531C" w:rsidP="00284A7D">
      <w:pPr>
        <w:rPr>
          <w:b/>
        </w:rPr>
      </w:pPr>
    </w:p>
    <w:p w14:paraId="522AA162" w14:textId="77777777" w:rsidR="009B531C" w:rsidRDefault="009B531C" w:rsidP="008B7EB0">
      <w:pPr>
        <w:numPr>
          <w:ilvl w:val="0"/>
          <w:numId w:val="113"/>
        </w:numPr>
      </w:pPr>
      <w:r>
        <w:t>Automatic packing of the source reminder for a dialog was removed.</w:t>
      </w:r>
    </w:p>
    <w:p w14:paraId="487E18F3" w14:textId="77777777" w:rsidR="009B531C" w:rsidRDefault="009B531C" w:rsidP="009B531C"/>
    <w:p w14:paraId="288FEEC8" w14:textId="77777777" w:rsidR="009B531C" w:rsidRDefault="009B531C" w:rsidP="008B7EB0">
      <w:pPr>
        <w:numPr>
          <w:ilvl w:val="0"/>
          <w:numId w:val="113"/>
        </w:numPr>
      </w:pPr>
      <w:r>
        <w:t xml:space="preserve">Finding lookup in Reminder Exchange was enhanced to handle mnemonic indexes. An example is the Laboratory Test file #60's Synonym field in the 'B' index. If two entries had the same Synonym and the .01 of one of the entries was identical to the Synonym, the lookup would </w:t>
      </w:r>
      <w:proofErr w:type="gramStart"/>
      <w:r>
        <w:t>fail</w:t>
      </w:r>
      <w:proofErr w:type="gramEnd"/>
      <w:r>
        <w:t xml:space="preserve"> and a duplicate warning message was issued. The code was changed to examine all the entries in the 'B' index and compare the .01 for each of them with the name Exchange is trying to find. If there is a single exact match of the name and a .01, the name is </w:t>
      </w:r>
      <w:proofErr w:type="gramStart"/>
      <w:r>
        <w:t>resolved</w:t>
      </w:r>
      <w:proofErr w:type="gramEnd"/>
      <w:r>
        <w:t xml:space="preserve"> and no duplicate warning will be given. If more than one .01 is identical to the name, the warning will still be given. Remedy ticket #783078.</w:t>
      </w:r>
    </w:p>
    <w:p w14:paraId="34C83397" w14:textId="77777777" w:rsidR="009B531C" w:rsidRDefault="009B531C" w:rsidP="009B531C"/>
    <w:p w14:paraId="7F7005E3" w14:textId="49CCFA65" w:rsidR="009B531C" w:rsidRDefault="009B531C" w:rsidP="008B7EB0">
      <w:pPr>
        <w:numPr>
          <w:ilvl w:val="0"/>
          <w:numId w:val="113"/>
        </w:numPr>
      </w:pPr>
      <w:r>
        <w:t xml:space="preserve">The selection range for the Reminder Exchange actions CHF, CMM, DFE, and IFE was changed so that it includes all </w:t>
      </w:r>
      <w:r w:rsidR="0072686C">
        <w:t>Reminder Exchange file</w:t>
      </w:r>
      <w:r>
        <w:t xml:space="preserve"> entries, not just those that are visible.</w:t>
      </w:r>
    </w:p>
    <w:p w14:paraId="079ED419" w14:textId="77777777" w:rsidR="009B531C" w:rsidRDefault="009B531C" w:rsidP="009B531C"/>
    <w:p w14:paraId="733B75A8" w14:textId="77777777" w:rsidR="009B531C" w:rsidRDefault="009B531C" w:rsidP="008B7EB0">
      <w:pPr>
        <w:numPr>
          <w:ilvl w:val="0"/>
          <w:numId w:val="113"/>
        </w:numPr>
      </w:pPr>
      <w:r>
        <w:t>For some entries in the Reminder Exchange file displaying installation history details for the first install was giving the following undefined error:</w:t>
      </w:r>
    </w:p>
    <w:p w14:paraId="4B1D9F2C" w14:textId="77777777" w:rsidR="009B531C" w:rsidRDefault="009B531C" w:rsidP="00242672">
      <w:pPr>
        <w:ind w:left="720"/>
      </w:pPr>
      <w:r>
        <w:t>&lt;UNDEFINED&gt;DDISP+31^PXRMEXIH ^</w:t>
      </w:r>
      <w:proofErr w:type="gramStart"/>
      <w:r>
        <w:t>PXD(</w:t>
      </w:r>
      <w:proofErr w:type="gramEnd"/>
      <w:r>
        <w:t>811.8,29,130,1,1,"B",0)</w:t>
      </w:r>
    </w:p>
    <w:p w14:paraId="4A703F9D" w14:textId="77777777" w:rsidR="009B531C" w:rsidRDefault="009B531C" w:rsidP="00242672">
      <w:pPr>
        <w:ind w:left="720"/>
      </w:pPr>
      <w:r>
        <w:t xml:space="preserve">This happened for old entries for which the 'B' index on the Component List was never cleaned up. The unused indexes are removed. </w:t>
      </w:r>
    </w:p>
    <w:p w14:paraId="4F4541B3" w14:textId="77777777" w:rsidR="009B531C" w:rsidRDefault="009B531C" w:rsidP="009B531C"/>
    <w:p w14:paraId="2EF65DCC" w14:textId="57AECF21" w:rsidR="009B531C" w:rsidRDefault="009B531C" w:rsidP="008B7EB0">
      <w:pPr>
        <w:numPr>
          <w:ilvl w:val="0"/>
          <w:numId w:val="113"/>
        </w:numPr>
      </w:pPr>
      <w:r>
        <w:t xml:space="preserve">Reminder Exchange was updated to handle dialogs that were packed prior to patch 26. If the dialog contains codes, Reminder Exchange will create a new taxonomy when the dialog is installed. It will also replace the codes in the dialog with the new taxonomy. If the dialog contains a taxonomy, Reminder Exchange will update the new fields in the dialog file with the values from the installing site’s Finding Parameters File. Because of these changes, the checksum of the installed dialog will always be different than the checksum of what is in the </w:t>
      </w:r>
      <w:r w:rsidR="0072686C">
        <w:t>Reminder Exchange file</w:t>
      </w:r>
      <w:r>
        <w:t>.</w:t>
      </w:r>
    </w:p>
    <w:p w14:paraId="3C7938EC" w14:textId="77777777" w:rsidR="009B531C" w:rsidRDefault="009B531C" w:rsidP="009B531C"/>
    <w:p w14:paraId="11897919" w14:textId="77777777" w:rsidR="000A5D54" w:rsidRPr="000A5D54" w:rsidRDefault="000A5D54" w:rsidP="008B7EB0">
      <w:pPr>
        <w:pStyle w:val="NoSpacing"/>
        <w:numPr>
          <w:ilvl w:val="0"/>
          <w:numId w:val="113"/>
        </w:numPr>
        <w:rPr>
          <w:rFonts w:ascii="Times New Roman" w:hAnsi="Times New Roman"/>
          <w:szCs w:val="20"/>
        </w:rPr>
      </w:pPr>
      <w:r w:rsidRPr="000A5D54">
        <w:rPr>
          <w:rFonts w:ascii="Times New Roman" w:hAnsi="Times New Roman"/>
          <w:szCs w:val="20"/>
        </w:rPr>
        <w:t>In the past, we have encountered problems, especially with Reminder Exchange, caused by using the tilde (~) character in the name of a reminder component. Reminder Exchange was modified to be able to handle the problem, but to prevent unforeseen problems from happening in the future, the input transform used for all the Clinical Reminders .01 fields was modified to not allow “~”.</w:t>
      </w:r>
    </w:p>
    <w:p w14:paraId="61F772DF" w14:textId="77777777" w:rsidR="000A5D54" w:rsidRPr="000A5D54" w:rsidRDefault="000A5D54" w:rsidP="000A5D54">
      <w:pPr>
        <w:pStyle w:val="NoSpacing"/>
        <w:rPr>
          <w:rFonts w:ascii="Times New Roman" w:hAnsi="Times New Roman"/>
          <w:szCs w:val="20"/>
        </w:rPr>
      </w:pPr>
    </w:p>
    <w:p w14:paraId="6CFEB717" w14:textId="77777777" w:rsidR="000A5D54" w:rsidRPr="000A5D54" w:rsidRDefault="000A5D54" w:rsidP="00242672">
      <w:pPr>
        <w:pStyle w:val="NoSpacing"/>
        <w:ind w:left="720"/>
        <w:rPr>
          <w:rFonts w:ascii="Times New Roman" w:hAnsi="Times New Roman"/>
          <w:szCs w:val="20"/>
        </w:rPr>
      </w:pPr>
      <w:r w:rsidRPr="000A5D54">
        <w:rPr>
          <w:rFonts w:ascii="Times New Roman" w:hAnsi="Times New Roman"/>
          <w:szCs w:val="20"/>
        </w:rPr>
        <w:t xml:space="preserve">NOTE: If you think that “~” may have been used in the.01 of a reminder component at your site, you can use </w:t>
      </w:r>
      <w:proofErr w:type="spellStart"/>
      <w:r w:rsidRPr="000A5D54">
        <w:rPr>
          <w:rFonts w:ascii="Times New Roman" w:hAnsi="Times New Roman"/>
          <w:szCs w:val="20"/>
        </w:rPr>
        <w:t>FileMan</w:t>
      </w:r>
      <w:proofErr w:type="spellEnd"/>
      <w:r w:rsidRPr="000A5D54">
        <w:rPr>
          <w:rFonts w:ascii="Times New Roman" w:hAnsi="Times New Roman"/>
          <w:szCs w:val="20"/>
        </w:rPr>
        <w:t xml:space="preserve"> to find any such entries. There are two possible approaches. One is to use the verify fields function on the </w:t>
      </w:r>
      <w:proofErr w:type="spellStart"/>
      <w:r w:rsidRPr="000A5D54">
        <w:rPr>
          <w:rFonts w:ascii="Times New Roman" w:hAnsi="Times New Roman"/>
          <w:szCs w:val="20"/>
        </w:rPr>
        <w:t>FileMan</w:t>
      </w:r>
      <w:proofErr w:type="spellEnd"/>
      <w:r w:rsidRPr="000A5D54">
        <w:rPr>
          <w:rFonts w:ascii="Times New Roman" w:hAnsi="Times New Roman"/>
          <w:szCs w:val="20"/>
        </w:rPr>
        <w:t xml:space="preserve"> utilities menu and the other is to use the search function to search for any .01 fields that contain “~”.</w:t>
      </w:r>
    </w:p>
    <w:p w14:paraId="02C2E4A5" w14:textId="77777777" w:rsidR="000A5D54" w:rsidRDefault="000A5D54" w:rsidP="000A5D54"/>
    <w:p w14:paraId="09CA4804" w14:textId="795DBF03" w:rsidR="005A4200" w:rsidRPr="00876182" w:rsidRDefault="005A4200" w:rsidP="008B7EB0">
      <w:pPr>
        <w:pStyle w:val="NoSpacing"/>
        <w:numPr>
          <w:ilvl w:val="0"/>
          <w:numId w:val="113"/>
        </w:numPr>
        <w:rPr>
          <w:rFonts w:ascii="Times New Roman" w:hAnsi="Times New Roman"/>
        </w:rPr>
      </w:pPr>
      <w:bookmarkStart w:id="558" w:name="extract_changes_web"/>
      <w:bookmarkEnd w:id="558"/>
      <w:r w:rsidRPr="00876182">
        <w:rPr>
          <w:rFonts w:ascii="Times New Roman" w:hAnsi="Times New Roman"/>
        </w:rPr>
        <w:t xml:space="preserve">The ability to load a </w:t>
      </w:r>
      <w:bookmarkStart w:id="559" w:name="exchange_web_no_sp"/>
      <w:bookmarkEnd w:id="559"/>
      <w:r w:rsidRPr="00876182">
        <w:rPr>
          <w:rFonts w:ascii="Times New Roman" w:hAnsi="Times New Roman"/>
        </w:rPr>
        <w:t xml:space="preserve">Reminder Exchange </w:t>
      </w:r>
      <w:proofErr w:type="spellStart"/>
      <w:r w:rsidRPr="00876182">
        <w:rPr>
          <w:rFonts w:ascii="Times New Roman" w:hAnsi="Times New Roman"/>
        </w:rPr>
        <w:t>prd</w:t>
      </w:r>
      <w:proofErr w:type="spellEnd"/>
      <w:r w:rsidRPr="00876182">
        <w:rPr>
          <w:rFonts w:ascii="Times New Roman" w:hAnsi="Times New Roman"/>
        </w:rPr>
        <w:t xml:space="preserve"> file from a web site has been added. This can be used in conjunction with the Import from a Web site feature in Taxonomy Management. SharePoint sites cannot be</w:t>
      </w:r>
      <w:r w:rsidR="00E47ABF">
        <w:rPr>
          <w:rFonts w:ascii="Times New Roman" w:hAnsi="Times New Roman"/>
        </w:rPr>
        <w:t xml:space="preserve"> u</w:t>
      </w:r>
      <w:r w:rsidRPr="00876182">
        <w:rPr>
          <w:rFonts w:ascii="Times New Roman" w:hAnsi="Times New Roman"/>
        </w:rPr>
        <w:t xml:space="preserve">sed because that requires the user’s Windows credentials and they are not available in </w:t>
      </w:r>
      <w:proofErr w:type="spellStart"/>
      <w:r w:rsidRPr="00876182">
        <w:rPr>
          <w:rFonts w:ascii="Times New Roman" w:hAnsi="Times New Roman"/>
        </w:rPr>
        <w:t>VistA</w:t>
      </w:r>
      <w:proofErr w:type="spellEnd"/>
      <w:r w:rsidRPr="00876182">
        <w:rPr>
          <w:rFonts w:ascii="Times New Roman" w:hAnsi="Times New Roman"/>
        </w:rPr>
        <w:t>.</w:t>
      </w:r>
    </w:p>
    <w:p w14:paraId="30396C2A" w14:textId="77777777" w:rsidR="005A4200" w:rsidRDefault="005A4200" w:rsidP="005A4200">
      <w:pPr>
        <w:ind w:left="720"/>
      </w:pPr>
    </w:p>
    <w:p w14:paraId="25F76642" w14:textId="77777777" w:rsidR="009B531C" w:rsidRPr="002337B1" w:rsidRDefault="009B531C" w:rsidP="009B531C">
      <w:pPr>
        <w:pStyle w:val="NoSpacing"/>
        <w:rPr>
          <w:highlight w:val="yellow"/>
        </w:rPr>
      </w:pPr>
    </w:p>
    <w:p w14:paraId="1F1AC8DC" w14:textId="77777777" w:rsidR="00233CE7" w:rsidRDefault="00233CE7" w:rsidP="00221D2C">
      <w:pPr>
        <w:pStyle w:val="Heading4"/>
      </w:pPr>
      <w:bookmarkStart w:id="560" w:name="_Toc125608733"/>
      <w:bookmarkStart w:id="561" w:name="_Toc125610727"/>
      <w:bookmarkStart w:id="562" w:name="_Toc127755964"/>
      <w:bookmarkStart w:id="563" w:name="_Toc127760557"/>
      <w:bookmarkStart w:id="564" w:name="_Toc127843126"/>
      <w:bookmarkStart w:id="565" w:name="_Toc127848117"/>
      <w:r>
        <w:t>Terminology</w:t>
      </w:r>
      <w:bookmarkEnd w:id="560"/>
      <w:bookmarkEnd w:id="561"/>
      <w:bookmarkEnd w:id="562"/>
      <w:bookmarkEnd w:id="563"/>
      <w:bookmarkEnd w:id="564"/>
      <w:bookmarkEnd w:id="565"/>
    </w:p>
    <w:p w14:paraId="619857B4" w14:textId="6BBCD12F" w:rsidR="00233CE7" w:rsidRDefault="00233CE7" w:rsidP="00E91D7D">
      <w:r>
        <w:rPr>
          <w:b/>
          <w:bCs/>
        </w:rPr>
        <w:t xml:space="preserve">Packing: </w:t>
      </w:r>
      <w:r>
        <w:t xml:space="preserve">When you create an Exchange </w:t>
      </w:r>
      <w:r w:rsidR="000F4708">
        <w:t>f</w:t>
      </w:r>
      <w:r>
        <w:t xml:space="preserve">ile entry, you select one or more reminder </w:t>
      </w:r>
      <w:r w:rsidR="001D44F2">
        <w:t>component</w:t>
      </w:r>
      <w:r>
        <w:t xml:space="preserve"> entries for packing. The packing process consists of going through the selected entries and building a list of everything they need to function. The entire list of items is included in the Exchange </w:t>
      </w:r>
      <w:r w:rsidR="000F4708">
        <w:t>f</w:t>
      </w:r>
      <w:r>
        <w:t>ile entry. For example, if a reminder definition is being packed everything the definition needs to function is included.</w:t>
      </w:r>
    </w:p>
    <w:p w14:paraId="2C698A4B" w14:textId="6AAAC604" w:rsidR="00233CE7" w:rsidRDefault="00233CE7" w:rsidP="00E91D7D">
      <w:pPr>
        <w:rPr>
          <w:b/>
          <w:bCs/>
        </w:rPr>
      </w:pPr>
      <w:r>
        <w:t xml:space="preserve">Some of the included components may not be transportable for various reasons such as being </w:t>
      </w:r>
      <w:proofErr w:type="gramStart"/>
      <w:r>
        <w:t>standardized,</w:t>
      </w:r>
      <w:proofErr w:type="gramEnd"/>
      <w:r>
        <w:t xml:space="preserve"> they will be included in the Exchange </w:t>
      </w:r>
      <w:r w:rsidR="000F4708">
        <w:t>f</w:t>
      </w:r>
      <w:r>
        <w:t>ile entry so that we know they are used but they will not be installable.</w:t>
      </w:r>
    </w:p>
    <w:p w14:paraId="67EB1EA2" w14:textId="77777777" w:rsidR="00233CE7" w:rsidRDefault="00233CE7" w:rsidP="00E91D7D">
      <w:pPr>
        <w:rPr>
          <w:b/>
          <w:bCs/>
        </w:rPr>
      </w:pPr>
    </w:p>
    <w:p w14:paraId="42032051" w14:textId="347B8063" w:rsidR="00233CE7" w:rsidRDefault="0072686C" w:rsidP="00E91D7D">
      <w:r>
        <w:rPr>
          <w:b/>
          <w:bCs/>
        </w:rPr>
        <w:t>Reminder Exchange file</w:t>
      </w:r>
      <w:r w:rsidR="00233CE7">
        <w:rPr>
          <w:b/>
          <w:bCs/>
        </w:rPr>
        <w:t xml:space="preserve"> (#811.8)</w:t>
      </w:r>
      <w:r w:rsidR="00695A88">
        <w:rPr>
          <w:b/>
          <w:bCs/>
        </w:rPr>
        <w:fldChar w:fldCharType="begin"/>
      </w:r>
      <w:r w:rsidR="00233CE7">
        <w:instrText>xe "</w:instrText>
      </w:r>
      <w:r w:rsidR="00233CE7">
        <w:rPr>
          <w:b/>
          <w:bCs/>
        </w:rPr>
        <w:instrText>Exchange File (#811.8)</w:instrText>
      </w:r>
      <w:r w:rsidR="00233CE7">
        <w:instrText>"</w:instrText>
      </w:r>
      <w:r w:rsidR="00695A88">
        <w:rPr>
          <w:b/>
          <w:bCs/>
        </w:rPr>
        <w:fldChar w:fldCharType="end"/>
      </w:r>
      <w:r w:rsidR="00233CE7">
        <w:rPr>
          <w:b/>
          <w:bCs/>
        </w:rPr>
        <w:t>:</w:t>
      </w:r>
      <w:r w:rsidR="00233CE7">
        <w:t xml:space="preserve"> Stores entries of packed reminders and dialogs with their components </w:t>
      </w:r>
    </w:p>
    <w:p w14:paraId="0CFB99BF" w14:textId="77777777" w:rsidR="00233CE7" w:rsidRDefault="00233CE7" w:rsidP="00E91D7D">
      <w:r>
        <w:rPr>
          <w:bCs/>
        </w:rPr>
        <w:t>Packe</w:t>
      </w:r>
      <w:r>
        <w:t xml:space="preserve">d reminders can be exchanged through </w:t>
      </w:r>
      <w:proofErr w:type="spellStart"/>
      <w:r>
        <w:t>VistA</w:t>
      </w:r>
      <w:proofErr w:type="spellEnd"/>
      <w:r>
        <w:t xml:space="preserve"> </w:t>
      </w:r>
      <w:proofErr w:type="spellStart"/>
      <w:r>
        <w:t>MailMan</w:t>
      </w:r>
      <w:proofErr w:type="spellEnd"/>
      <w:r>
        <w:t xml:space="preserve"> or as a Host file. The default host file extension </w:t>
      </w:r>
      <w:proofErr w:type="gramStart"/>
      <w:r>
        <w:t>is .PRD</w:t>
      </w:r>
      <w:proofErr w:type="gramEnd"/>
      <w:r>
        <w:t xml:space="preserve"> (Packed Reminder Definition).</w:t>
      </w:r>
    </w:p>
    <w:p w14:paraId="2B45F174" w14:textId="77777777" w:rsidR="00233CE7" w:rsidRDefault="00233CE7" w:rsidP="00FF16C9">
      <w:bookmarkStart w:id="566" w:name="_Toc125610728"/>
      <w:bookmarkStart w:id="567" w:name="_Toc127755965"/>
      <w:bookmarkStart w:id="568" w:name="_Toc127843127"/>
    </w:p>
    <w:bookmarkEnd w:id="566"/>
    <w:bookmarkEnd w:id="567"/>
    <w:bookmarkEnd w:id="568"/>
    <w:p w14:paraId="354CCA67" w14:textId="30B85E6D" w:rsidR="00233CE7" w:rsidRPr="006F365E" w:rsidRDefault="00233CE7" w:rsidP="00E91D7D">
      <w:proofErr w:type="spellStart"/>
      <w:r w:rsidRPr="00FF16C9">
        <w:rPr>
          <w:b/>
        </w:rPr>
        <w:t>VistA</w:t>
      </w:r>
      <w:proofErr w:type="spellEnd"/>
      <w:r w:rsidRPr="00FF16C9">
        <w:rPr>
          <w:b/>
        </w:rPr>
        <w:t xml:space="preserve"> </w:t>
      </w:r>
      <w:proofErr w:type="spellStart"/>
      <w:r w:rsidRPr="00FF16C9">
        <w:rPr>
          <w:b/>
        </w:rPr>
        <w:t>MailMan</w:t>
      </w:r>
      <w:proofErr w:type="spellEnd"/>
      <w:r>
        <w:t>:</w:t>
      </w:r>
      <w:r w:rsidR="00A85342">
        <w:t xml:space="preserve"> </w:t>
      </w:r>
      <w:r>
        <w:t>A</w:t>
      </w:r>
      <w:r w:rsidRPr="000A226C">
        <w:t xml:space="preserve">llows users to send the packed reminder via a </w:t>
      </w:r>
      <w:proofErr w:type="spellStart"/>
      <w:r>
        <w:t>VistA</w:t>
      </w:r>
      <w:proofErr w:type="spellEnd"/>
      <w:r>
        <w:t xml:space="preserve"> </w:t>
      </w:r>
      <w:r w:rsidRPr="000A226C">
        <w:t xml:space="preserve">mail message. When sites are collaborating on development of new reminders and dialogs, messages </w:t>
      </w:r>
      <w:r>
        <w:t xml:space="preserve">containing reminders, dialogs, or </w:t>
      </w:r>
      <w:r>
        <w:lastRenderedPageBreak/>
        <w:t xml:space="preserve">other reminder components </w:t>
      </w:r>
      <w:r w:rsidRPr="000A226C">
        <w:t xml:space="preserve">may be sent between sites for loading into the Clinical Reminders Exchange </w:t>
      </w:r>
      <w:r w:rsidR="000F4708">
        <w:t>f</w:t>
      </w:r>
      <w:r w:rsidRPr="000A226C">
        <w:t>ile (#811.8).</w:t>
      </w:r>
    </w:p>
    <w:p w14:paraId="5DFDB466" w14:textId="77777777" w:rsidR="00233CE7" w:rsidRDefault="00233CE7" w:rsidP="00FF16C9">
      <w:bookmarkStart w:id="569" w:name="_Toc125610729"/>
      <w:bookmarkStart w:id="570" w:name="_Toc127755966"/>
      <w:bookmarkStart w:id="571" w:name="_Toc127843128"/>
    </w:p>
    <w:bookmarkEnd w:id="569"/>
    <w:bookmarkEnd w:id="570"/>
    <w:bookmarkEnd w:id="571"/>
    <w:p w14:paraId="68FE84DE" w14:textId="77777777" w:rsidR="00233CE7" w:rsidRPr="000A226C" w:rsidRDefault="00233CE7" w:rsidP="00E91D7D">
      <w:r>
        <w:rPr>
          <w:b/>
        </w:rPr>
        <w:t xml:space="preserve">Host File: </w:t>
      </w:r>
      <w:r w:rsidRPr="000A226C">
        <w:t xml:space="preserve">Often the domains for </w:t>
      </w:r>
      <w:proofErr w:type="spellStart"/>
      <w:r w:rsidRPr="000A226C">
        <w:t>MailMan</w:t>
      </w:r>
      <w:proofErr w:type="spellEnd"/>
      <w:r w:rsidRPr="000A226C">
        <w:t xml:space="preserve"> transmission for test accounts are closed. In this case, a host file is used to transport the packed reminders. When a host file is created, it is initially stored on the M</w:t>
      </w:r>
      <w:r>
        <w:t>UMPS</w:t>
      </w:r>
      <w:r w:rsidRPr="000A226C">
        <w:t xml:space="preserve"> server. (Host file is the terminology used in Kernel.) Typically, you would generate a host file for use on a web site. The Host File will have to be moved from the </w:t>
      </w:r>
      <w:r>
        <w:t>MUMPS</w:t>
      </w:r>
      <w:r w:rsidRPr="000A226C">
        <w:t xml:space="preserve"> server to the web server. Once it is on the web server, it can be downloaded </w:t>
      </w:r>
      <w:r w:rsidR="001D44F2">
        <w:t>the LW</w:t>
      </w:r>
      <w:r w:rsidR="008054D7">
        <w:t>H action</w:t>
      </w:r>
      <w:r w:rsidRPr="000A226C">
        <w:t xml:space="preserve">. </w:t>
      </w:r>
    </w:p>
    <w:p w14:paraId="073C345C" w14:textId="77777777" w:rsidR="00233CE7" w:rsidRPr="00221D2C" w:rsidRDefault="00233CE7" w:rsidP="00221D2C">
      <w:pPr>
        <w:pStyle w:val="Heading4"/>
        <w:rPr>
          <w:vanish/>
          <w:sz w:val="24"/>
          <w:szCs w:val="24"/>
        </w:rPr>
      </w:pPr>
      <w:bookmarkStart w:id="572" w:name="_Toc125608734"/>
      <w:bookmarkStart w:id="573" w:name="_Toc125610730"/>
      <w:bookmarkStart w:id="574" w:name="_Toc127755967"/>
      <w:bookmarkStart w:id="575" w:name="_Toc127760558"/>
      <w:bookmarkStart w:id="576" w:name="_Toc127843129"/>
      <w:bookmarkStart w:id="577" w:name="_Toc127848118"/>
      <w:r>
        <w:br/>
      </w:r>
      <w:r w:rsidRPr="00221D2C">
        <w:rPr>
          <w:sz w:val="24"/>
          <w:szCs w:val="24"/>
        </w:rPr>
        <w:t>Technical Overview</w:t>
      </w:r>
      <w:bookmarkEnd w:id="572"/>
      <w:bookmarkEnd w:id="573"/>
      <w:bookmarkEnd w:id="574"/>
      <w:bookmarkEnd w:id="575"/>
      <w:bookmarkEnd w:id="576"/>
      <w:bookmarkEnd w:id="577"/>
    </w:p>
    <w:p w14:paraId="2BB15CA1" w14:textId="77777777" w:rsidR="00233CE7" w:rsidRPr="00221D2C" w:rsidRDefault="00233CE7" w:rsidP="00221D2C">
      <w:pPr>
        <w:pStyle w:val="Heading4"/>
        <w:rPr>
          <w:sz w:val="24"/>
          <w:szCs w:val="24"/>
        </w:rPr>
      </w:pPr>
    </w:p>
    <w:p w14:paraId="4E3B5099" w14:textId="608B4E82" w:rsidR="00233CE7" w:rsidRPr="00221D2C" w:rsidRDefault="00233CE7" w:rsidP="00E91D7D">
      <w:r w:rsidRPr="00221D2C">
        <w:t xml:space="preserve">In the Reminder Exchange utility, </w:t>
      </w:r>
      <w:r>
        <w:t>entries</w:t>
      </w:r>
      <w:r w:rsidRPr="00221D2C">
        <w:t xml:space="preserve"> are packed into the Exchange </w:t>
      </w:r>
      <w:r w:rsidR="000F4708">
        <w:t>f</w:t>
      </w:r>
      <w:r w:rsidRPr="00221D2C">
        <w:t>ile (#811.8) in XML</w:t>
      </w:r>
      <w:r w:rsidR="00695A88">
        <w:fldChar w:fldCharType="begin"/>
      </w:r>
      <w:r w:rsidRPr="00221D2C">
        <w:instrText>xe "XML"</w:instrText>
      </w:r>
      <w:r w:rsidR="00695A88">
        <w:fldChar w:fldCharType="end"/>
      </w:r>
      <w:r w:rsidRPr="00221D2C">
        <w:t xml:space="preserve"> format. Host file or </w:t>
      </w:r>
      <w:proofErr w:type="spellStart"/>
      <w:r w:rsidRPr="00221D2C">
        <w:t>MailMan</w:t>
      </w:r>
      <w:proofErr w:type="spellEnd"/>
      <w:r w:rsidRPr="00221D2C">
        <w:t xml:space="preserve"> messages can then be created from the Exchange </w:t>
      </w:r>
      <w:r w:rsidR="000F4708">
        <w:t>f</w:t>
      </w:r>
      <w:r w:rsidRPr="00221D2C">
        <w:t xml:space="preserve">ile for distribution to other sites. Each host file or </w:t>
      </w:r>
      <w:proofErr w:type="spellStart"/>
      <w:r w:rsidRPr="00221D2C">
        <w:t>MailMan</w:t>
      </w:r>
      <w:proofErr w:type="spellEnd"/>
      <w:r w:rsidRPr="00221D2C">
        <w:t xml:space="preserve"> message may contain several packed </w:t>
      </w:r>
      <w:r>
        <w:t>entries</w:t>
      </w:r>
      <w:r w:rsidRPr="00221D2C">
        <w:t xml:space="preserve">. When the receiving site loads a host file or </w:t>
      </w:r>
      <w:proofErr w:type="spellStart"/>
      <w:r w:rsidRPr="00221D2C">
        <w:t>MailMan</w:t>
      </w:r>
      <w:proofErr w:type="spellEnd"/>
      <w:r w:rsidRPr="00221D2C">
        <w:t xml:space="preserve"> message into its Exchange </w:t>
      </w:r>
      <w:r w:rsidR="00735811">
        <w:t>f</w:t>
      </w:r>
      <w:r w:rsidRPr="00221D2C">
        <w:t xml:space="preserve">ile, all the packed </w:t>
      </w:r>
      <w:r>
        <w:t xml:space="preserve">entries </w:t>
      </w:r>
      <w:r w:rsidRPr="00221D2C">
        <w:t xml:space="preserve">in the host file or </w:t>
      </w:r>
      <w:proofErr w:type="spellStart"/>
      <w:r w:rsidRPr="00221D2C">
        <w:t>MailMan</w:t>
      </w:r>
      <w:proofErr w:type="spellEnd"/>
      <w:r w:rsidRPr="00221D2C">
        <w:t xml:space="preserve"> message are put into the Exchange </w:t>
      </w:r>
      <w:r w:rsidR="00735811">
        <w:t>f</w:t>
      </w:r>
      <w:r w:rsidRPr="00221D2C">
        <w:t xml:space="preserve">ile. Different versions of the same packed </w:t>
      </w:r>
      <w:r>
        <w:t>entry</w:t>
      </w:r>
      <w:r w:rsidRPr="00221D2C">
        <w:t xml:space="preserve"> may be stored in the Exchange </w:t>
      </w:r>
      <w:r w:rsidR="00735811">
        <w:t>f</w:t>
      </w:r>
      <w:r w:rsidRPr="00221D2C">
        <w:t>ile. They are differentiated by the Date Packed.</w:t>
      </w:r>
    </w:p>
    <w:p w14:paraId="548FDBB1" w14:textId="77777777" w:rsidR="00233CE7" w:rsidRDefault="00233CE7" w:rsidP="00E91D7D"/>
    <w:p w14:paraId="2DEBF489" w14:textId="5B4FC8D0" w:rsidR="00233CE7" w:rsidRPr="00265646" w:rsidRDefault="00233CE7" w:rsidP="00E91D7D">
      <w:r w:rsidRPr="00265646">
        <w:t xml:space="preserve">All the components used in the </w:t>
      </w:r>
      <w:r>
        <w:t>item selected for packing are</w:t>
      </w:r>
      <w:r w:rsidRPr="00265646">
        <w:t xml:space="preserve"> included. Whenever an installation is done, a history of the installation details is retained in the Exchange </w:t>
      </w:r>
      <w:r w:rsidR="00735811">
        <w:t>f</w:t>
      </w:r>
      <w:r w:rsidRPr="00265646">
        <w:t>ile.</w:t>
      </w:r>
    </w:p>
    <w:p w14:paraId="50110070" w14:textId="77777777" w:rsidR="00233CE7" w:rsidRPr="00265646" w:rsidRDefault="00233CE7" w:rsidP="00E91D7D">
      <w:r w:rsidRPr="00265646">
        <w:t>Reminder dialogs are installed with the disabled field set to “DISABLED IN REMINDER EXCHANGE.” (When you edit the dialog, one of the fields is DISABLE. If this field contains any text, then the dialog is disabled. To enable it, delete the text.)</w:t>
      </w:r>
    </w:p>
    <w:p w14:paraId="374AAC45" w14:textId="442EC826" w:rsidR="00233CE7" w:rsidRDefault="00233CE7" w:rsidP="00630E85">
      <w:pPr>
        <w:pStyle w:val="Heading4"/>
      </w:pPr>
      <w:bookmarkStart w:id="578" w:name="_Toc125610731"/>
      <w:bookmarkStart w:id="579" w:name="_Toc127843130"/>
    </w:p>
    <w:p w14:paraId="3EE699A8" w14:textId="793DD143" w:rsidR="00233CE7" w:rsidRDefault="00233CE7" w:rsidP="002D3161">
      <w:r>
        <w:t>Steps to Use Reminder Exchange</w:t>
      </w:r>
      <w:bookmarkEnd w:id="578"/>
      <w:bookmarkEnd w:id="579"/>
    </w:p>
    <w:p w14:paraId="2FA19A99" w14:textId="77777777" w:rsidR="00233CE7" w:rsidRPr="00FF16C9" w:rsidRDefault="00233CE7" w:rsidP="00FF16C9">
      <w:pPr>
        <w:rPr>
          <w:b/>
        </w:rPr>
      </w:pPr>
      <w:r w:rsidRPr="00FF16C9">
        <w:rPr>
          <w:b/>
        </w:rPr>
        <w:t>Summary of Steps</w:t>
      </w:r>
    </w:p>
    <w:p w14:paraId="65B4ADE1" w14:textId="77777777" w:rsidR="00233CE7" w:rsidRDefault="00233CE7" w:rsidP="00E91D7D">
      <w:r>
        <w:t>Detailed steps are provided in the following pages.</w:t>
      </w:r>
    </w:p>
    <w:p w14:paraId="5F7F89D2" w14:textId="77777777" w:rsidR="00233CE7" w:rsidRDefault="00233CE7" w:rsidP="00E91D7D"/>
    <w:p w14:paraId="3AD72B82" w14:textId="77777777" w:rsidR="00233CE7" w:rsidRPr="007E20B8" w:rsidRDefault="00233CE7" w:rsidP="00E91D7D">
      <w:pPr>
        <w:rPr>
          <w:b/>
        </w:rPr>
      </w:pPr>
      <w:r w:rsidRPr="007E20B8">
        <w:rPr>
          <w:b/>
        </w:rPr>
        <w:t>Export Steps</w:t>
      </w:r>
    </w:p>
    <w:tbl>
      <w:tblPr>
        <w:tblStyle w:val="PlainTable1"/>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050"/>
      </w:tblGrid>
      <w:tr w:rsidR="00233CE7" w:rsidRPr="00C73D98" w14:paraId="23BAAE79" w14:textId="77777777" w:rsidTr="00C73D9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58" w:type="dxa"/>
            <w:shd w:val="clear" w:color="auto" w:fill="D9D9D9" w:themeFill="background1" w:themeFillShade="D9"/>
          </w:tcPr>
          <w:p w14:paraId="6BACFB7B" w14:textId="77777777" w:rsidR="00233CE7" w:rsidRPr="00C73D98" w:rsidRDefault="00233CE7" w:rsidP="005F4592">
            <w:pPr>
              <w:pStyle w:val="Tableheading"/>
              <w:rPr>
                <w:b/>
                <w:bCs/>
              </w:rPr>
            </w:pPr>
            <w:r w:rsidRPr="00C73D98">
              <w:rPr>
                <w:b/>
                <w:bCs/>
              </w:rPr>
              <w:t>Step</w:t>
            </w:r>
          </w:p>
        </w:tc>
        <w:tc>
          <w:tcPr>
            <w:cnfStyle w:val="000100000000" w:firstRow="0" w:lastRow="0" w:firstColumn="0" w:lastColumn="1" w:oddVBand="0" w:evenVBand="0" w:oddHBand="0" w:evenHBand="0" w:firstRowFirstColumn="0" w:firstRowLastColumn="0" w:lastRowFirstColumn="0" w:lastRowLastColumn="0"/>
            <w:tcW w:w="4050" w:type="dxa"/>
            <w:shd w:val="clear" w:color="auto" w:fill="D9D9D9" w:themeFill="background1" w:themeFillShade="D9"/>
          </w:tcPr>
          <w:p w14:paraId="6638950B" w14:textId="77777777" w:rsidR="00233CE7" w:rsidRPr="00C73D98" w:rsidRDefault="00233CE7" w:rsidP="005F4592">
            <w:pPr>
              <w:pStyle w:val="Tableheading"/>
              <w:rPr>
                <w:b/>
                <w:bCs/>
              </w:rPr>
            </w:pPr>
            <w:r w:rsidRPr="00C73D98">
              <w:rPr>
                <w:b/>
                <w:bCs/>
              </w:rPr>
              <w:t>Action</w:t>
            </w:r>
          </w:p>
        </w:tc>
      </w:tr>
      <w:tr w:rsidR="00233CE7" w:rsidRPr="00C73D98" w14:paraId="471C94AF" w14:textId="77777777" w:rsidTr="00C73D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shd w:val="clear" w:color="auto" w:fill="FFFFFF" w:themeFill="background1"/>
          </w:tcPr>
          <w:p w14:paraId="4BC42BE0" w14:textId="77777777" w:rsidR="00233CE7" w:rsidRPr="00E16E61" w:rsidRDefault="00233CE7" w:rsidP="00A84537">
            <w:pPr>
              <w:pStyle w:val="Table"/>
              <w:rPr>
                <w:rFonts w:ascii="Times New Roman" w:hAnsi="Times New Roman" w:cs="Times New Roman"/>
                <w:b w:val="0"/>
                <w:bCs w:val="0"/>
                <w:sz w:val="22"/>
                <w:szCs w:val="22"/>
                <w:u w:val="single"/>
              </w:rPr>
            </w:pPr>
            <w:r w:rsidRPr="00E16E61">
              <w:rPr>
                <w:rFonts w:ascii="Times New Roman" w:hAnsi="Times New Roman" w:cs="Times New Roman"/>
                <w:b w:val="0"/>
                <w:bCs w:val="0"/>
                <w:sz w:val="22"/>
                <w:szCs w:val="22"/>
              </w:rPr>
              <w:t>1. Decide which items to pack</w:t>
            </w:r>
          </w:p>
        </w:tc>
        <w:tc>
          <w:tcPr>
            <w:cnfStyle w:val="000100000000" w:firstRow="0" w:lastRow="0" w:firstColumn="0" w:lastColumn="1" w:oddVBand="0" w:evenVBand="0" w:oddHBand="0" w:evenHBand="0" w:firstRowFirstColumn="0" w:firstRowLastColumn="0" w:lastRowFirstColumn="0" w:lastRowLastColumn="0"/>
            <w:tcW w:w="4050" w:type="dxa"/>
            <w:shd w:val="clear" w:color="auto" w:fill="FFFFFF" w:themeFill="background1"/>
          </w:tcPr>
          <w:p w14:paraId="3FD41B00" w14:textId="77777777" w:rsidR="00233CE7" w:rsidRPr="00E16E61" w:rsidRDefault="00233CE7" w:rsidP="00A84537">
            <w:pPr>
              <w:pStyle w:val="Table"/>
              <w:rPr>
                <w:rFonts w:ascii="Times New Roman" w:hAnsi="Times New Roman" w:cs="Times New Roman"/>
                <w:b w:val="0"/>
                <w:bCs w:val="0"/>
                <w:sz w:val="22"/>
                <w:szCs w:val="22"/>
                <w:u w:val="single"/>
              </w:rPr>
            </w:pPr>
            <w:r w:rsidRPr="00E16E61">
              <w:rPr>
                <w:rFonts w:ascii="Times New Roman" w:hAnsi="Times New Roman" w:cs="Times New Roman"/>
                <w:b w:val="0"/>
                <w:bCs w:val="0"/>
                <w:sz w:val="22"/>
                <w:szCs w:val="22"/>
              </w:rPr>
              <w:t>LR – List Reminder Descriptions and RI – Reminder Inquiry</w:t>
            </w:r>
          </w:p>
        </w:tc>
      </w:tr>
      <w:tr w:rsidR="00233CE7" w:rsidRPr="00C73D98" w14:paraId="63A93941" w14:textId="77777777" w:rsidTr="00C73D98">
        <w:tc>
          <w:tcPr>
            <w:cnfStyle w:val="001000000000" w:firstRow="0" w:lastRow="0" w:firstColumn="1" w:lastColumn="0" w:oddVBand="0" w:evenVBand="0" w:oddHBand="0" w:evenHBand="0" w:firstRowFirstColumn="0" w:firstRowLastColumn="0" w:lastRowFirstColumn="0" w:lastRowLastColumn="0"/>
            <w:tcW w:w="5058" w:type="dxa"/>
            <w:shd w:val="clear" w:color="auto" w:fill="FFFFFF" w:themeFill="background1"/>
          </w:tcPr>
          <w:p w14:paraId="2E80D491" w14:textId="528EA0D0" w:rsidR="00233CE7" w:rsidRPr="00E16E61" w:rsidRDefault="00233CE7" w:rsidP="00A84537">
            <w:pPr>
              <w:pStyle w:val="Table"/>
              <w:rPr>
                <w:rFonts w:ascii="Times New Roman" w:hAnsi="Times New Roman" w:cs="Times New Roman"/>
                <w:b w:val="0"/>
                <w:bCs w:val="0"/>
                <w:sz w:val="22"/>
                <w:szCs w:val="22"/>
                <w:u w:val="single"/>
              </w:rPr>
            </w:pPr>
            <w:r w:rsidRPr="00E16E61">
              <w:rPr>
                <w:rFonts w:ascii="Times New Roman" w:hAnsi="Times New Roman" w:cs="Times New Roman"/>
                <w:b w:val="0"/>
                <w:bCs w:val="0"/>
                <w:sz w:val="22"/>
                <w:szCs w:val="22"/>
              </w:rPr>
              <w:t xml:space="preserve">2. Create the Exchange </w:t>
            </w:r>
            <w:r w:rsidR="00735811">
              <w:rPr>
                <w:rFonts w:ascii="Times New Roman" w:hAnsi="Times New Roman" w:cs="Times New Roman"/>
                <w:b w:val="0"/>
                <w:bCs w:val="0"/>
                <w:sz w:val="22"/>
                <w:szCs w:val="22"/>
              </w:rPr>
              <w:t>f</w:t>
            </w:r>
            <w:r w:rsidRPr="00E16E61">
              <w:rPr>
                <w:rFonts w:ascii="Times New Roman" w:hAnsi="Times New Roman" w:cs="Times New Roman"/>
                <w:b w:val="0"/>
                <w:bCs w:val="0"/>
                <w:sz w:val="22"/>
                <w:szCs w:val="22"/>
              </w:rPr>
              <w:t>ile entry</w:t>
            </w:r>
          </w:p>
        </w:tc>
        <w:tc>
          <w:tcPr>
            <w:cnfStyle w:val="000100000000" w:firstRow="0" w:lastRow="0" w:firstColumn="0" w:lastColumn="1" w:oddVBand="0" w:evenVBand="0" w:oddHBand="0" w:evenHBand="0" w:firstRowFirstColumn="0" w:firstRowLastColumn="0" w:lastRowFirstColumn="0" w:lastRowLastColumn="0"/>
            <w:tcW w:w="4050" w:type="dxa"/>
            <w:shd w:val="clear" w:color="auto" w:fill="FFFFFF" w:themeFill="background1"/>
          </w:tcPr>
          <w:p w14:paraId="1F679419" w14:textId="77777777" w:rsidR="00233CE7" w:rsidRPr="00E16E61" w:rsidRDefault="00233CE7" w:rsidP="00A84537">
            <w:pPr>
              <w:pStyle w:val="Table"/>
              <w:rPr>
                <w:rFonts w:ascii="Times New Roman" w:hAnsi="Times New Roman" w:cs="Times New Roman"/>
                <w:b w:val="0"/>
                <w:bCs w:val="0"/>
                <w:sz w:val="22"/>
                <w:szCs w:val="22"/>
                <w:u w:val="single"/>
              </w:rPr>
            </w:pPr>
            <w:r w:rsidRPr="00E16E61">
              <w:rPr>
                <w:rFonts w:ascii="Times New Roman" w:hAnsi="Times New Roman" w:cs="Times New Roman"/>
                <w:b w:val="0"/>
                <w:bCs w:val="0"/>
                <w:sz w:val="22"/>
                <w:szCs w:val="22"/>
              </w:rPr>
              <w:t>CFE – Create File Entry</w:t>
            </w:r>
          </w:p>
        </w:tc>
      </w:tr>
      <w:tr w:rsidR="00233CE7" w:rsidRPr="00C73D98" w14:paraId="026E8B9A" w14:textId="77777777" w:rsidTr="00C73D9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Borders>
              <w:top w:val="none" w:sz="0" w:space="0" w:color="auto"/>
            </w:tcBorders>
            <w:shd w:val="clear" w:color="auto" w:fill="FFFFFF" w:themeFill="background1"/>
          </w:tcPr>
          <w:p w14:paraId="6E0658F6" w14:textId="77777777" w:rsidR="00233CE7" w:rsidRPr="00E16E61" w:rsidRDefault="00233CE7" w:rsidP="00A84537">
            <w:pPr>
              <w:pStyle w:val="Table"/>
              <w:rPr>
                <w:rFonts w:ascii="Times New Roman" w:hAnsi="Times New Roman" w:cs="Times New Roman"/>
                <w:b w:val="0"/>
                <w:bCs w:val="0"/>
                <w:sz w:val="22"/>
                <w:szCs w:val="22"/>
                <w:u w:val="single"/>
              </w:rPr>
            </w:pPr>
            <w:r w:rsidRPr="00E16E61">
              <w:rPr>
                <w:rFonts w:ascii="Times New Roman" w:hAnsi="Times New Roman" w:cs="Times New Roman"/>
                <w:b w:val="0"/>
                <w:bCs w:val="0"/>
                <w:sz w:val="22"/>
                <w:szCs w:val="22"/>
              </w:rPr>
              <w:t>3. Export the packed entries</w:t>
            </w:r>
          </w:p>
        </w:tc>
        <w:tc>
          <w:tcPr>
            <w:cnfStyle w:val="000100000000" w:firstRow="0" w:lastRow="0" w:firstColumn="0" w:lastColumn="1" w:oddVBand="0" w:evenVBand="0" w:oddHBand="0" w:evenHBand="0" w:firstRowFirstColumn="0" w:firstRowLastColumn="0" w:lastRowFirstColumn="0" w:lastRowLastColumn="0"/>
            <w:tcW w:w="4050" w:type="dxa"/>
            <w:tcBorders>
              <w:top w:val="none" w:sz="0" w:space="0" w:color="auto"/>
            </w:tcBorders>
            <w:shd w:val="clear" w:color="auto" w:fill="FFFFFF" w:themeFill="background1"/>
          </w:tcPr>
          <w:p w14:paraId="048FDA38" w14:textId="77777777" w:rsidR="00233CE7" w:rsidRPr="00E16E61" w:rsidRDefault="00233CE7" w:rsidP="00A84537">
            <w:pPr>
              <w:pStyle w:val="Table"/>
              <w:rPr>
                <w:rFonts w:ascii="Times New Roman" w:hAnsi="Times New Roman" w:cs="Times New Roman"/>
                <w:b w:val="0"/>
                <w:bCs w:val="0"/>
                <w:sz w:val="22"/>
                <w:szCs w:val="22"/>
              </w:rPr>
            </w:pPr>
            <w:r w:rsidRPr="00E16E61">
              <w:rPr>
                <w:rFonts w:ascii="Times New Roman" w:hAnsi="Times New Roman" w:cs="Times New Roman"/>
                <w:b w:val="0"/>
                <w:bCs w:val="0"/>
                <w:sz w:val="22"/>
                <w:szCs w:val="22"/>
              </w:rPr>
              <w:t xml:space="preserve">CHF – Create Host File or </w:t>
            </w:r>
          </w:p>
          <w:p w14:paraId="1DB34BC5" w14:textId="77777777" w:rsidR="00233CE7" w:rsidRPr="00E16E61" w:rsidRDefault="00233CE7" w:rsidP="00A84537">
            <w:pPr>
              <w:pStyle w:val="Table"/>
              <w:rPr>
                <w:rFonts w:ascii="Times New Roman" w:hAnsi="Times New Roman" w:cs="Times New Roman"/>
                <w:b w:val="0"/>
                <w:bCs w:val="0"/>
                <w:sz w:val="22"/>
                <w:szCs w:val="22"/>
                <w:u w:val="single"/>
              </w:rPr>
            </w:pPr>
            <w:r w:rsidRPr="00E16E61">
              <w:rPr>
                <w:rFonts w:ascii="Times New Roman" w:hAnsi="Times New Roman" w:cs="Times New Roman"/>
                <w:b w:val="0"/>
                <w:bCs w:val="0"/>
                <w:sz w:val="22"/>
                <w:szCs w:val="22"/>
              </w:rPr>
              <w:t xml:space="preserve">CMM – Create </w:t>
            </w:r>
            <w:proofErr w:type="spellStart"/>
            <w:r w:rsidRPr="00E16E61">
              <w:rPr>
                <w:rFonts w:ascii="Times New Roman" w:hAnsi="Times New Roman" w:cs="Times New Roman"/>
                <w:b w:val="0"/>
                <w:bCs w:val="0"/>
                <w:sz w:val="22"/>
                <w:szCs w:val="22"/>
              </w:rPr>
              <w:t>MailMan</w:t>
            </w:r>
            <w:proofErr w:type="spellEnd"/>
            <w:r w:rsidRPr="00E16E61">
              <w:rPr>
                <w:rFonts w:ascii="Times New Roman" w:hAnsi="Times New Roman" w:cs="Times New Roman"/>
                <w:b w:val="0"/>
                <w:bCs w:val="0"/>
                <w:sz w:val="22"/>
                <w:szCs w:val="22"/>
              </w:rPr>
              <w:t xml:space="preserve"> Message</w:t>
            </w:r>
          </w:p>
        </w:tc>
      </w:tr>
    </w:tbl>
    <w:p w14:paraId="65EE4DE9" w14:textId="77777777" w:rsidR="00233CE7" w:rsidRDefault="00233CE7" w:rsidP="00E91D7D"/>
    <w:p w14:paraId="022FE1FB" w14:textId="77777777" w:rsidR="00233CE7" w:rsidRDefault="00233CE7" w:rsidP="00E91D7D">
      <w:pPr>
        <w:rPr>
          <w:b/>
        </w:rPr>
      </w:pPr>
    </w:p>
    <w:p w14:paraId="01FD07BE" w14:textId="77777777" w:rsidR="00233CE7" w:rsidRPr="007E20B8" w:rsidRDefault="00233CE7" w:rsidP="00E91D7D">
      <w:pPr>
        <w:rPr>
          <w:b/>
        </w:rPr>
      </w:pPr>
      <w:r w:rsidRPr="007E20B8">
        <w:rPr>
          <w:b/>
        </w:rPr>
        <w:t>Import Steps</w:t>
      </w:r>
      <w:r w:rsidR="00695A88">
        <w:rPr>
          <w:b/>
        </w:rPr>
        <w:fldChar w:fldCharType="begin"/>
      </w:r>
      <w:r w:rsidRPr="007E20B8">
        <w:rPr>
          <w:b/>
        </w:rPr>
        <w:instrText>xe "Import Steps"</w:instrText>
      </w:r>
      <w:r w:rsidR="00695A88">
        <w:rPr>
          <w:b/>
        </w:rPr>
        <w:fldChar w:fldCharType="end"/>
      </w:r>
    </w:p>
    <w:tbl>
      <w:tblPr>
        <w:tblStyle w:val="PlainTable1"/>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20" w:firstRow="1" w:lastRow="0" w:firstColumn="0" w:lastColumn="0" w:noHBand="0" w:noVBand="0"/>
      </w:tblPr>
      <w:tblGrid>
        <w:gridCol w:w="5058"/>
        <w:gridCol w:w="3942"/>
      </w:tblGrid>
      <w:tr w:rsidR="00233CE7" w14:paraId="3FFB122C" w14:textId="77777777" w:rsidTr="0012493F">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5058" w:type="dxa"/>
            <w:shd w:val="clear" w:color="auto" w:fill="D9D9D9" w:themeFill="background1" w:themeFillShade="D9"/>
          </w:tcPr>
          <w:p w14:paraId="631EC849" w14:textId="77777777" w:rsidR="00233CE7" w:rsidRPr="00E16E61" w:rsidRDefault="00233CE7" w:rsidP="005F4592">
            <w:pPr>
              <w:pStyle w:val="Tableheading"/>
              <w:rPr>
                <w:b/>
                <w:bCs/>
              </w:rPr>
            </w:pPr>
            <w:r w:rsidRPr="00E16E61">
              <w:rPr>
                <w:b/>
                <w:bCs/>
              </w:rPr>
              <w:t>Step</w:t>
            </w:r>
          </w:p>
        </w:tc>
        <w:tc>
          <w:tcPr>
            <w:tcW w:w="3942" w:type="dxa"/>
            <w:shd w:val="clear" w:color="auto" w:fill="D9D9D9" w:themeFill="background1" w:themeFillShade="D9"/>
          </w:tcPr>
          <w:p w14:paraId="2EF67534" w14:textId="77777777" w:rsidR="00233CE7" w:rsidRPr="00E16E61" w:rsidRDefault="00233CE7" w:rsidP="005F4592">
            <w:pPr>
              <w:pStyle w:val="Tableheading"/>
              <w:cnfStyle w:val="100000000000" w:firstRow="1" w:lastRow="0" w:firstColumn="0" w:lastColumn="0" w:oddVBand="0" w:evenVBand="0" w:oddHBand="0" w:evenHBand="0" w:firstRowFirstColumn="0" w:firstRowLastColumn="0" w:lastRowFirstColumn="0" w:lastRowLastColumn="0"/>
              <w:rPr>
                <w:b/>
                <w:bCs/>
              </w:rPr>
            </w:pPr>
            <w:r w:rsidRPr="00E16E61">
              <w:rPr>
                <w:b/>
                <w:bCs/>
              </w:rPr>
              <w:t>Action</w:t>
            </w:r>
          </w:p>
        </w:tc>
      </w:tr>
      <w:tr w:rsidR="00233CE7" w14:paraId="586B008B" w14:textId="77777777" w:rsidTr="0012493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58" w:type="dxa"/>
            <w:shd w:val="clear" w:color="auto" w:fill="FFFFFF" w:themeFill="background1"/>
          </w:tcPr>
          <w:p w14:paraId="1DF50A5D" w14:textId="44BC3B6E" w:rsidR="00233CE7" w:rsidRDefault="00233CE7" w:rsidP="00B50D90">
            <w:pPr>
              <w:rPr>
                <w:b/>
                <w:bCs/>
                <w:u w:val="single"/>
              </w:rPr>
            </w:pPr>
            <w:r>
              <w:t xml:space="preserve">1. Import the packed items into your Exchange </w:t>
            </w:r>
            <w:r w:rsidR="00735811">
              <w:t>f</w:t>
            </w:r>
            <w:r>
              <w:t>ile</w:t>
            </w:r>
          </w:p>
        </w:tc>
        <w:tc>
          <w:tcPr>
            <w:tcW w:w="3942" w:type="dxa"/>
            <w:shd w:val="clear" w:color="auto" w:fill="FFFFFF" w:themeFill="background1"/>
          </w:tcPr>
          <w:p w14:paraId="5C9B463C" w14:textId="77777777" w:rsidR="00233CE7" w:rsidRDefault="00233CE7" w:rsidP="00E91D7D">
            <w:pPr>
              <w:cnfStyle w:val="000000100000" w:firstRow="0" w:lastRow="0" w:firstColumn="0" w:lastColumn="0" w:oddVBand="0" w:evenVBand="0" w:oddHBand="1" w:evenHBand="0" w:firstRowFirstColumn="0" w:firstRowLastColumn="0" w:lastRowFirstColumn="0" w:lastRowLastColumn="0"/>
            </w:pPr>
            <w:r>
              <w:t xml:space="preserve">LHF – Load Host File or </w:t>
            </w:r>
          </w:p>
          <w:p w14:paraId="4BE24B54" w14:textId="77777777" w:rsidR="00233CE7" w:rsidRDefault="00233CE7" w:rsidP="00E91D7D">
            <w:pPr>
              <w:cnfStyle w:val="000000100000" w:firstRow="0" w:lastRow="0" w:firstColumn="0" w:lastColumn="0" w:oddVBand="0" w:evenVBand="0" w:oddHBand="1" w:evenHBand="0" w:firstRowFirstColumn="0" w:firstRowLastColumn="0" w:lastRowFirstColumn="0" w:lastRowLastColumn="0"/>
            </w:pPr>
            <w:r>
              <w:t xml:space="preserve">LMM – Load </w:t>
            </w:r>
            <w:proofErr w:type="spellStart"/>
            <w:r>
              <w:t>MailMan</w:t>
            </w:r>
            <w:proofErr w:type="spellEnd"/>
            <w:r>
              <w:t xml:space="preserve"> Message</w:t>
            </w:r>
          </w:p>
          <w:p w14:paraId="4370C60F" w14:textId="77777777" w:rsidR="008054D7" w:rsidRDefault="008054D7" w:rsidP="00E91D7D">
            <w:pPr>
              <w:cnfStyle w:val="000000100000" w:firstRow="0" w:lastRow="0" w:firstColumn="0" w:lastColumn="0" w:oddVBand="0" w:evenVBand="0" w:oddHBand="1" w:evenHBand="0" w:firstRowFirstColumn="0" w:firstRowLastColumn="0" w:lastRowFirstColumn="0" w:lastRowLastColumn="0"/>
              <w:rPr>
                <w:b/>
                <w:bCs/>
                <w:u w:val="single"/>
              </w:rPr>
            </w:pPr>
            <w:r>
              <w:t>LWH – Load from a web site</w:t>
            </w:r>
          </w:p>
        </w:tc>
      </w:tr>
      <w:tr w:rsidR="00233CE7" w14:paraId="7F1FFDCB" w14:textId="77777777" w:rsidTr="0012493F">
        <w:tc>
          <w:tcPr>
            <w:cnfStyle w:val="000010000000" w:firstRow="0" w:lastRow="0" w:firstColumn="0" w:lastColumn="0" w:oddVBand="1" w:evenVBand="0" w:oddHBand="0" w:evenHBand="0" w:firstRowFirstColumn="0" w:firstRowLastColumn="0" w:lastRowFirstColumn="0" w:lastRowLastColumn="0"/>
            <w:tcW w:w="5058" w:type="dxa"/>
            <w:shd w:val="clear" w:color="auto" w:fill="FFFFFF" w:themeFill="background1"/>
          </w:tcPr>
          <w:p w14:paraId="1C00BF32" w14:textId="0440CC12" w:rsidR="00233CE7" w:rsidRDefault="00233CE7" w:rsidP="00B50D90">
            <w:pPr>
              <w:rPr>
                <w:b/>
                <w:bCs/>
                <w:u w:val="single"/>
              </w:rPr>
            </w:pPr>
            <w:r>
              <w:t xml:space="preserve">2. Install the Exchange </w:t>
            </w:r>
            <w:r w:rsidR="00735811">
              <w:t>f</w:t>
            </w:r>
            <w:r>
              <w:t>ile entry</w:t>
            </w:r>
          </w:p>
        </w:tc>
        <w:tc>
          <w:tcPr>
            <w:tcW w:w="3942" w:type="dxa"/>
            <w:shd w:val="clear" w:color="auto" w:fill="FFFFFF" w:themeFill="background1"/>
          </w:tcPr>
          <w:p w14:paraId="63B3ADD0" w14:textId="77777777" w:rsidR="00233CE7" w:rsidRDefault="00233CE7" w:rsidP="00E91D7D">
            <w:pPr>
              <w:cnfStyle w:val="000000000000" w:firstRow="0" w:lastRow="0" w:firstColumn="0" w:lastColumn="0" w:oddVBand="0" w:evenVBand="0" w:oddHBand="0" w:evenHBand="0" w:firstRowFirstColumn="0" w:firstRowLastColumn="0" w:lastRowFirstColumn="0" w:lastRowLastColumn="0"/>
              <w:rPr>
                <w:b/>
                <w:bCs/>
                <w:u w:val="single"/>
              </w:rPr>
            </w:pPr>
            <w:r>
              <w:t>IFE – Install File Entry</w:t>
            </w:r>
          </w:p>
        </w:tc>
      </w:tr>
      <w:tr w:rsidR="00233CE7" w14:paraId="405C3071" w14:textId="77777777" w:rsidTr="0012493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58" w:type="dxa"/>
            <w:shd w:val="clear" w:color="auto" w:fill="FFFFFF" w:themeFill="background1"/>
          </w:tcPr>
          <w:p w14:paraId="095850E8" w14:textId="77777777" w:rsidR="00233CE7" w:rsidRDefault="00233CE7" w:rsidP="00E91D7D">
            <w:pPr>
              <w:rPr>
                <w:b/>
                <w:bCs/>
                <w:u w:val="single"/>
              </w:rPr>
            </w:pPr>
            <w:r>
              <w:t>3. Review what you have done</w:t>
            </w:r>
          </w:p>
        </w:tc>
        <w:tc>
          <w:tcPr>
            <w:tcW w:w="3942" w:type="dxa"/>
            <w:shd w:val="clear" w:color="auto" w:fill="FFFFFF" w:themeFill="background1"/>
          </w:tcPr>
          <w:p w14:paraId="1C248703" w14:textId="77777777" w:rsidR="00233CE7" w:rsidRDefault="00233CE7" w:rsidP="00E91D7D">
            <w:pPr>
              <w:cnfStyle w:val="000000100000" w:firstRow="0" w:lastRow="0" w:firstColumn="0" w:lastColumn="0" w:oddVBand="0" w:evenVBand="0" w:oddHBand="1" w:evenHBand="0" w:firstRowFirstColumn="0" w:firstRowLastColumn="0" w:lastRowFirstColumn="0" w:lastRowLastColumn="0"/>
              <w:rPr>
                <w:b/>
                <w:bCs/>
                <w:u w:val="single"/>
              </w:rPr>
            </w:pPr>
            <w:r>
              <w:t>IH – Installation History</w:t>
            </w:r>
          </w:p>
        </w:tc>
      </w:tr>
      <w:tr w:rsidR="00233CE7" w14:paraId="13BDC865" w14:textId="77777777" w:rsidTr="0012493F">
        <w:tc>
          <w:tcPr>
            <w:cnfStyle w:val="000010000000" w:firstRow="0" w:lastRow="0" w:firstColumn="0" w:lastColumn="0" w:oddVBand="1" w:evenVBand="0" w:oddHBand="0" w:evenHBand="0" w:firstRowFirstColumn="0" w:firstRowLastColumn="0" w:lastRowFirstColumn="0" w:lastRowLastColumn="0"/>
            <w:tcW w:w="5058" w:type="dxa"/>
            <w:shd w:val="clear" w:color="auto" w:fill="FFFFFF" w:themeFill="background1"/>
          </w:tcPr>
          <w:p w14:paraId="2BBB3B4A" w14:textId="44E1919A" w:rsidR="00233CE7" w:rsidRDefault="00233CE7" w:rsidP="00E91D7D">
            <w:pPr>
              <w:rPr>
                <w:b/>
                <w:bCs/>
                <w:u w:val="single"/>
              </w:rPr>
            </w:pPr>
            <w:r>
              <w:t xml:space="preserve">4. Remove entries from your Exchange </w:t>
            </w:r>
            <w:r w:rsidR="00735811">
              <w:t>f</w:t>
            </w:r>
            <w:r>
              <w:t>ile when they are no longer needed</w:t>
            </w:r>
          </w:p>
        </w:tc>
        <w:tc>
          <w:tcPr>
            <w:tcW w:w="3942" w:type="dxa"/>
            <w:shd w:val="clear" w:color="auto" w:fill="FFFFFF" w:themeFill="background1"/>
          </w:tcPr>
          <w:p w14:paraId="48DE505C" w14:textId="77777777" w:rsidR="00233CE7" w:rsidRPr="00533AD6" w:rsidRDefault="00233CE7" w:rsidP="00E91D7D">
            <w:pPr>
              <w:cnfStyle w:val="000000000000" w:firstRow="0" w:lastRow="0" w:firstColumn="0" w:lastColumn="0" w:oddVBand="0" w:evenVBand="0" w:oddHBand="0" w:evenHBand="0" w:firstRowFirstColumn="0" w:firstRowLastColumn="0" w:lastRowFirstColumn="0" w:lastRowLastColumn="0"/>
              <w:rPr>
                <w:b/>
                <w:bCs/>
                <w:u w:val="single"/>
              </w:rPr>
            </w:pPr>
            <w:r w:rsidRPr="00533AD6">
              <w:t>DFE – Delete File Entry</w:t>
            </w:r>
          </w:p>
        </w:tc>
      </w:tr>
    </w:tbl>
    <w:p w14:paraId="72BD7E8A" w14:textId="77777777" w:rsidR="00233CE7" w:rsidRPr="00B56C82" w:rsidRDefault="00233CE7" w:rsidP="00E91D7D"/>
    <w:p w14:paraId="6AAC68A5" w14:textId="77777777" w:rsidR="00233CE7" w:rsidRPr="00C9040E" w:rsidRDefault="00233CE7" w:rsidP="00C9040E">
      <w:pPr>
        <w:pStyle w:val="Heading4"/>
      </w:pPr>
      <w:r>
        <w:rPr>
          <w:b w:val="0"/>
        </w:rPr>
        <w:br w:type="page"/>
      </w:r>
      <w:r w:rsidRPr="00C9040E">
        <w:lastRenderedPageBreak/>
        <w:t xml:space="preserve">Reminder Exchange Main Screen </w:t>
      </w:r>
    </w:p>
    <w:p w14:paraId="73376D29" w14:textId="118F27F5" w:rsidR="00233CE7" w:rsidRPr="000A226C" w:rsidRDefault="00233CE7" w:rsidP="00E91D7D">
      <w:r w:rsidRPr="000A226C">
        <w:t>When you select Reminder Exchange from the Reminder Managers Menu, the Clinical Reminder Exchange main screen opens</w:t>
      </w:r>
      <w:r w:rsidR="00E47ABF">
        <w:t>.</w:t>
      </w:r>
      <w:r w:rsidRPr="000A226C">
        <w:t xml:space="preserve"> </w:t>
      </w:r>
      <w:r w:rsidR="00E47ABF">
        <w:t>It</w:t>
      </w:r>
      <w:r w:rsidRPr="000A226C">
        <w:t xml:space="preserve"> contains a list of Exchange </w:t>
      </w:r>
      <w:r w:rsidR="00735811">
        <w:t>f</w:t>
      </w:r>
      <w:r w:rsidRPr="000A226C">
        <w:t xml:space="preserve">ile entries in your system (if any) and all the options (actions) to create and delete Exchange </w:t>
      </w:r>
      <w:r w:rsidR="00735811">
        <w:t>f</w:t>
      </w:r>
      <w:r w:rsidRPr="000A226C">
        <w:t xml:space="preserve">ile entries, to load them into host files and </w:t>
      </w:r>
      <w:proofErr w:type="spellStart"/>
      <w:r w:rsidRPr="000A226C">
        <w:t>MailMan</w:t>
      </w:r>
      <w:proofErr w:type="spellEnd"/>
      <w:r w:rsidRPr="000A226C">
        <w:t xml:space="preserve"> messages for export, to import packed reminders from incoming host files and </w:t>
      </w:r>
      <w:proofErr w:type="spellStart"/>
      <w:r w:rsidRPr="000A226C">
        <w:t>MailMan</w:t>
      </w:r>
      <w:proofErr w:type="spellEnd"/>
      <w:r w:rsidRPr="000A226C">
        <w:t xml:space="preserve"> messages</w:t>
      </w:r>
      <w:r w:rsidR="00E47ABF">
        <w:t xml:space="preserve"> and to install the components in a </w:t>
      </w:r>
      <w:r w:rsidR="0072686C">
        <w:t>Reminder Exchange file</w:t>
      </w:r>
      <w:r w:rsidR="00E47ABF">
        <w:t xml:space="preserve"> entry.</w:t>
      </w:r>
    </w:p>
    <w:p w14:paraId="3063BB53" w14:textId="77777777" w:rsidR="00233CE7" w:rsidRDefault="00233CE7" w:rsidP="00E91D7D"/>
    <w:p w14:paraId="7D163BAF" w14:textId="3BFC8C44" w:rsidR="00233CE7" w:rsidRDefault="00233CE7" w:rsidP="00E91D7D">
      <w:r w:rsidRPr="000A226C">
        <w:t xml:space="preserve">List Reminder Definitions and Reminder Definition Inquiry are also included so that you can review reminders before loading them into the Exchange </w:t>
      </w:r>
      <w:r w:rsidR="00735811">
        <w:t>f</w:t>
      </w:r>
      <w:r w:rsidRPr="000A226C">
        <w:t>ile.</w:t>
      </w:r>
    </w:p>
    <w:p w14:paraId="58FCB54A" w14:textId="77777777" w:rsidR="00233CE7" w:rsidRPr="000A226C" w:rsidRDefault="00233CE7" w:rsidP="00E91D7D"/>
    <w:p w14:paraId="71C3B684" w14:textId="5071EFFA" w:rsidR="00233CE7" w:rsidRDefault="00233CE7" w:rsidP="00221D2C">
      <w:pPr>
        <w:pStyle w:val="ScreencaptureChar"/>
        <w:pBdr>
          <w:top w:val="single" w:sz="4" w:space="1" w:color="0000FF"/>
          <w:left w:val="single" w:sz="4" w:space="4" w:color="0000FF"/>
          <w:bottom w:val="single" w:sz="4" w:space="1" w:color="0000FF"/>
          <w:right w:val="single" w:sz="4" w:space="4" w:color="0000FF"/>
        </w:pBdr>
        <w:ind w:right="360"/>
      </w:pPr>
      <w:r w:rsidRPr="00405B51">
        <w:rPr>
          <w:u w:val="single"/>
        </w:rPr>
        <w:t xml:space="preserve">Clinical Reminder Exchange           Sep 16, 2004@15:20:11         Page: 1 of    1 </w:t>
      </w:r>
      <w:r>
        <w:rPr>
          <w:u w:val="single"/>
        </w:rPr>
        <w:br/>
      </w:r>
      <w:r>
        <w:t>Exchange File Entries.</w:t>
      </w:r>
      <w:r>
        <w:br/>
      </w:r>
      <w:r>
        <w:br/>
      </w:r>
      <w:r w:rsidRPr="009C0AC9">
        <w:rPr>
          <w:u w:val="single"/>
        </w:rPr>
        <w:t xml:space="preserve">           Entry                     Source                Date Packed     </w:t>
      </w:r>
      <w:r>
        <w:rPr>
          <w:u w:val="single"/>
        </w:rPr>
        <w:br/>
      </w:r>
      <w:r>
        <w:t xml:space="preserve">   1  CDUE                         CRUSER,ONE@</w:t>
      </w:r>
      <w:r w:rsidR="00A82CAE">
        <w:t>VAMC EIGHT</w:t>
      </w:r>
      <w:r>
        <w:t xml:space="preserve">    08/08/2003@10:59:52 </w:t>
      </w:r>
      <w:r>
        <w:br/>
        <w:t xml:space="preserve">   2  CHA UNVESTED PATIENTS        CRPROVIDER,TWO@VAMC ONE  09/26/2004@13:00:59 </w:t>
      </w:r>
      <w:r>
        <w:br/>
        <w:t xml:space="preserve">   6  EDUTEST                      CRUSER,ONE@</w:t>
      </w:r>
      <w:r w:rsidR="00A82CAE">
        <w:t>VAMC TEN</w:t>
      </w:r>
      <w:r>
        <w:t xml:space="preserve">    </w:t>
      </w:r>
      <w:r w:rsidR="00A82CAE">
        <w:t xml:space="preserve"> </w:t>
      </w:r>
      <w:r>
        <w:t xml:space="preserve"> 06/19/2004@11:59:52 </w:t>
      </w:r>
      <w:r>
        <w:br/>
        <w:t xml:space="preserve">   8  Hypertension Screen (VHACHS  CRPROVIDER,SIX@VAMC SIX  09/20/2004@10:59:22 </w:t>
      </w:r>
      <w:r>
        <w:br/>
      </w:r>
      <w:r>
        <w:br/>
      </w:r>
      <w:r w:rsidRPr="00221D2C">
        <w:rPr>
          <w:rStyle w:val="Screencaptureinverted"/>
          <w:b/>
          <w:color w:val="FFFFFF"/>
          <w:shd w:val="clear" w:color="auto" w:fill="0000FF"/>
          <w:lang w:val="en-US"/>
        </w:rPr>
        <w:t xml:space="preserve">          + Next Screen   - </w:t>
      </w:r>
      <w:proofErr w:type="spellStart"/>
      <w:r w:rsidRPr="00221D2C">
        <w:rPr>
          <w:rStyle w:val="Screencaptureinverted"/>
          <w:b/>
          <w:color w:val="FFFFFF"/>
          <w:shd w:val="clear" w:color="auto" w:fill="0000FF"/>
          <w:lang w:val="en-US"/>
        </w:rPr>
        <w:t>Prev</w:t>
      </w:r>
      <w:proofErr w:type="spellEnd"/>
      <w:r w:rsidRPr="00221D2C">
        <w:rPr>
          <w:rStyle w:val="Screencaptureinverted"/>
          <w:b/>
          <w:color w:val="FFFFFF"/>
          <w:shd w:val="clear" w:color="auto" w:fill="0000FF"/>
          <w:lang w:val="en-US"/>
        </w:rPr>
        <w:t xml:space="preserve"> Screen   ?? More Actions                       </w:t>
      </w:r>
      <w:r w:rsidRPr="00221D2C">
        <w:rPr>
          <w:rStyle w:val="Screencaptureinverted"/>
          <w:b/>
          <w:color w:val="FFFFFF"/>
          <w:shd w:val="clear" w:color="auto" w:fill="0000FF"/>
          <w:lang w:val="en-US"/>
        </w:rPr>
        <w:br/>
      </w:r>
      <w:r>
        <w:t xml:space="preserve">CFE Create Exchange File Entry         </w:t>
      </w:r>
      <w:proofErr w:type="gramStart"/>
      <w:r w:rsidR="009B531C">
        <w:t>LHF  Load</w:t>
      </w:r>
      <w:proofErr w:type="gramEnd"/>
      <w:r w:rsidR="009B531C">
        <w:t xml:space="preserve"> Host File</w:t>
      </w:r>
      <w:r>
        <w:br/>
        <w:t xml:space="preserve">CHF Create Host File                   </w:t>
      </w:r>
      <w:r w:rsidR="009B531C">
        <w:t xml:space="preserve">LMM  Load </w:t>
      </w:r>
      <w:proofErr w:type="spellStart"/>
      <w:r w:rsidR="009B531C">
        <w:t>MailMan</w:t>
      </w:r>
      <w:proofErr w:type="spellEnd"/>
      <w:r w:rsidR="009B531C">
        <w:t xml:space="preserve"> Message</w:t>
      </w:r>
      <w:r>
        <w:br/>
        <w:t xml:space="preserve">CMM Create </w:t>
      </w:r>
      <w:proofErr w:type="spellStart"/>
      <w:r>
        <w:t>MailMan</w:t>
      </w:r>
      <w:proofErr w:type="spellEnd"/>
      <w:r>
        <w:t xml:space="preserve"> Message             </w:t>
      </w:r>
      <w:r w:rsidR="009B531C">
        <w:t>LWH  Load Web Host File</w:t>
      </w:r>
      <w:r>
        <w:br/>
        <w:t>DFE Delete Exchange File Entry         LR   List Reminder Definitions</w:t>
      </w:r>
      <w:r>
        <w:br/>
        <w:t>IFE Install Exchange File Entry        RI   Reminder Definition Inquiry</w:t>
      </w:r>
      <w:r>
        <w:br/>
      </w:r>
      <w:r w:rsidR="009B531C">
        <w:t>IH  Installation History</w:t>
      </w:r>
      <w:r w:rsidR="00EF090B">
        <w:t xml:space="preserve">               RP   Repack</w:t>
      </w:r>
    </w:p>
    <w:p w14:paraId="7C3DCF99" w14:textId="77777777" w:rsidR="00233CE7" w:rsidRDefault="00233CE7" w:rsidP="00E91D7D"/>
    <w:p w14:paraId="6A522547" w14:textId="77777777" w:rsidR="00233CE7" w:rsidRDefault="00233CE7">
      <w:pPr>
        <w:pStyle w:val="Heading4"/>
      </w:pPr>
      <w:bookmarkStart w:id="580" w:name="_Toc125610732"/>
      <w:bookmarkStart w:id="581" w:name="_Toc127843131"/>
      <w:r w:rsidRPr="00A1468E">
        <w:t>A: Steps to Export</w:t>
      </w:r>
      <w:r w:rsidR="00695A88">
        <w:fldChar w:fldCharType="begin"/>
      </w:r>
      <w:r>
        <w:rPr>
          <w:sz w:val="24"/>
        </w:rPr>
        <w:instrText>xe "Steps to Export"</w:instrText>
      </w:r>
      <w:r w:rsidR="00695A88">
        <w:fldChar w:fldCharType="end"/>
      </w:r>
      <w:r w:rsidRPr="00A1468E">
        <w:t xml:space="preserve"> Reminders</w:t>
      </w:r>
      <w:bookmarkEnd w:id="580"/>
      <w:bookmarkEnd w:id="581"/>
      <w:r w:rsidRPr="00A1468E">
        <w:t xml:space="preserve"> </w:t>
      </w:r>
    </w:p>
    <w:p w14:paraId="6C6D0901" w14:textId="77777777" w:rsidR="00A7789B" w:rsidRPr="00A7789B" w:rsidRDefault="00A7789B" w:rsidP="00A7789B">
      <w:r>
        <w:rPr>
          <w:noProof/>
        </w:rPr>
        <w:drawing>
          <wp:inline distT="0" distB="0" distL="0" distR="0" wp14:anchorId="39D138DD" wp14:editId="2A7F3CDF">
            <wp:extent cx="5943600" cy="3677920"/>
            <wp:effectExtent l="0" t="0" r="0" b="0"/>
            <wp:docPr id="82" name="Picture 82" descr="Diagram of the Steps to Export Remi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600" cy="3677920"/>
                    </a:xfrm>
                    <a:prstGeom prst="rect">
                      <a:avLst/>
                    </a:prstGeom>
                    <a:noFill/>
                    <a:ln>
                      <a:noFill/>
                    </a:ln>
                  </pic:spPr>
                </pic:pic>
              </a:graphicData>
            </a:graphic>
          </wp:inline>
        </w:drawing>
      </w:r>
    </w:p>
    <w:p w14:paraId="2DFF6101" w14:textId="77777777" w:rsidR="00233CE7" w:rsidRPr="006F365E" w:rsidRDefault="00233CE7" w:rsidP="00630E85">
      <w:pPr>
        <w:pStyle w:val="Heading5"/>
      </w:pPr>
      <w:bookmarkStart w:id="582" w:name="_Toc125610733"/>
      <w:bookmarkStart w:id="583" w:name="_Toc127755970"/>
      <w:bookmarkStart w:id="584" w:name="_Toc125610734"/>
      <w:bookmarkStart w:id="585" w:name="_Toc127755971"/>
      <w:r w:rsidRPr="006F365E">
        <w:lastRenderedPageBreak/>
        <w:t>Detailed Steps to Export Reminders</w:t>
      </w:r>
      <w:bookmarkEnd w:id="582"/>
      <w:bookmarkEnd w:id="583"/>
      <w:bookmarkEnd w:id="584"/>
      <w:bookmarkEnd w:id="585"/>
    </w:p>
    <w:p w14:paraId="39391DBC" w14:textId="77777777" w:rsidR="00233CE7" w:rsidRDefault="00233CE7" w:rsidP="00E24270">
      <w:pPr>
        <w:pStyle w:val="Heading5"/>
      </w:pPr>
      <w:r>
        <w:t xml:space="preserve">1. Select an item that you want to exchange. </w:t>
      </w:r>
    </w:p>
    <w:p w14:paraId="5F367BE1" w14:textId="77777777" w:rsidR="00233CE7" w:rsidRDefault="00233CE7" w:rsidP="00630E85">
      <w:pPr>
        <w:pStyle w:val="Heading5"/>
      </w:pPr>
      <w:bookmarkStart w:id="586" w:name="_Toc125610735"/>
      <w:bookmarkStart w:id="587" w:name="_Toc127755972"/>
      <w:r>
        <w:t>2. Create Exchange File Entry</w:t>
      </w:r>
      <w:bookmarkEnd w:id="586"/>
      <w:bookmarkEnd w:id="587"/>
      <w:r w:rsidR="00695A88">
        <w:fldChar w:fldCharType="begin"/>
      </w:r>
      <w:r>
        <w:instrText>xe "Create Exchange File Entry"</w:instrText>
      </w:r>
      <w:r w:rsidR="00695A88">
        <w:fldChar w:fldCharType="end"/>
      </w:r>
      <w:r>
        <w:t xml:space="preserve"> </w:t>
      </w:r>
    </w:p>
    <w:p w14:paraId="483B44A0" w14:textId="3134F232" w:rsidR="00233CE7" w:rsidRDefault="00233CE7" w:rsidP="00E91D7D">
      <w:r w:rsidRPr="000A226C">
        <w:t>Use the action CFE</w:t>
      </w:r>
      <w:r w:rsidR="00104762">
        <w:rPr>
          <w:b/>
          <w:bCs/>
          <w:color w:val="000000"/>
        </w:rPr>
        <w:t xml:space="preserve"> (</w:t>
      </w:r>
      <w:r w:rsidRPr="000A226C">
        <w:t>Create Exchange</w:t>
      </w:r>
      <w:r w:rsidR="00104762">
        <w:t xml:space="preserve"> Fi</w:t>
      </w:r>
      <w:r w:rsidRPr="000A226C">
        <w:t>le Entry</w:t>
      </w:r>
      <w:r w:rsidR="00104762">
        <w:t>)</w:t>
      </w:r>
      <w:r w:rsidRPr="000A226C">
        <w:t xml:space="preserve"> to create and load packed </w:t>
      </w:r>
      <w:r>
        <w:t>entries</w:t>
      </w:r>
      <w:r w:rsidRPr="000A226C">
        <w:t xml:space="preserve"> into the Exchange </w:t>
      </w:r>
      <w:r w:rsidR="00735811">
        <w:t>f</w:t>
      </w:r>
      <w:r w:rsidRPr="000A226C">
        <w:t>ile (#811.8).</w:t>
      </w:r>
      <w:r>
        <w:rPr>
          <w:b/>
          <w:bCs/>
          <w:color w:val="000000"/>
        </w:rPr>
        <w:t xml:space="preserve"> </w:t>
      </w:r>
      <w:r w:rsidRPr="000A226C">
        <w:t>This</w:t>
      </w:r>
      <w:r>
        <w:rPr>
          <w:b/>
          <w:bCs/>
          <w:color w:val="000000"/>
        </w:rPr>
        <w:t xml:space="preserve"> </w:t>
      </w:r>
      <w:r w:rsidRPr="000A226C">
        <w:t xml:space="preserve">allows selection of a reminder </w:t>
      </w:r>
      <w:r>
        <w:t xml:space="preserve">component </w:t>
      </w:r>
      <w:r w:rsidRPr="000A226C">
        <w:t xml:space="preserve">and entry of a description and keywords to be stored in the Exchange </w:t>
      </w:r>
      <w:r w:rsidR="00735811">
        <w:t>f</w:t>
      </w:r>
      <w:r w:rsidRPr="000A226C">
        <w:t xml:space="preserve">ile. </w:t>
      </w:r>
      <w:r>
        <w:t>If a single item is selected</w:t>
      </w:r>
      <w:r w:rsidR="00104762">
        <w:t>,</w:t>
      </w:r>
      <w:r>
        <w:t xml:space="preserve"> t</w:t>
      </w:r>
      <w:r w:rsidRPr="000A226C">
        <w:t xml:space="preserve">he description will be initialized with the description from the </w:t>
      </w:r>
      <w:r>
        <w:t>item</w:t>
      </w:r>
      <w:r w:rsidRPr="000A226C">
        <w:t>. You may edit it as necessary.</w:t>
      </w:r>
    </w:p>
    <w:p w14:paraId="24C47875" w14:textId="77777777" w:rsidR="00233CE7" w:rsidRPr="000A226C" w:rsidRDefault="00233CE7" w:rsidP="00E91D7D"/>
    <w:p w14:paraId="204DDB2D" w14:textId="77777777" w:rsidR="00233CE7" w:rsidRPr="008C751F" w:rsidRDefault="00233CE7" w:rsidP="008C751F">
      <w:pPr>
        <w:pStyle w:val="ScreencaptureChar"/>
        <w:pBdr>
          <w:top w:val="single" w:sz="4" w:space="1" w:color="0000FF"/>
          <w:left w:val="single" w:sz="4" w:space="4" w:color="0000FF"/>
          <w:bottom w:val="single" w:sz="4" w:space="1" w:color="0000FF"/>
          <w:right w:val="single" w:sz="4" w:space="4" w:color="0000FF"/>
        </w:pBdr>
        <w:ind w:right="540"/>
        <w:rPr>
          <w:u w:val="single"/>
        </w:rPr>
      </w:pPr>
      <w:r w:rsidRPr="008C751F">
        <w:rPr>
          <w:u w:val="single"/>
        </w:rPr>
        <w:t xml:space="preserve">Clinical Reminder Exchange    </w:t>
      </w:r>
      <w:r>
        <w:rPr>
          <w:u w:val="single"/>
        </w:rPr>
        <w:t>Jan</w:t>
      </w:r>
      <w:r w:rsidRPr="008C751F">
        <w:rPr>
          <w:u w:val="single"/>
        </w:rPr>
        <w:t xml:space="preserve"> 02, 200</w:t>
      </w:r>
      <w:r>
        <w:rPr>
          <w:u w:val="single"/>
        </w:rPr>
        <w:t>9</w:t>
      </w:r>
      <w:r w:rsidRPr="008C751F">
        <w:rPr>
          <w:u w:val="single"/>
        </w:rPr>
        <w:t xml:space="preserve">@11:21:47          Page:    1 of    1 </w:t>
      </w:r>
    </w:p>
    <w:p w14:paraId="65DE0970"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Exchange File Entries.</w:t>
      </w:r>
    </w:p>
    <w:p w14:paraId="121D0174" w14:textId="77777777" w:rsidR="00233CE7" w:rsidRPr="00B833A0" w:rsidRDefault="00233CE7" w:rsidP="008C751F">
      <w:pPr>
        <w:pStyle w:val="ScreencaptureChar"/>
        <w:pBdr>
          <w:top w:val="single" w:sz="4" w:space="1" w:color="0000FF"/>
          <w:left w:val="single" w:sz="4" w:space="4" w:color="0000FF"/>
          <w:bottom w:val="single" w:sz="4" w:space="1" w:color="0000FF"/>
          <w:right w:val="single" w:sz="4" w:space="4" w:color="0000FF"/>
        </w:pBdr>
        <w:ind w:right="540"/>
        <w:rPr>
          <w:u w:val="single"/>
        </w:rPr>
      </w:pPr>
      <w:r w:rsidRPr="00B833A0">
        <w:rPr>
          <w:u w:val="single"/>
        </w:rPr>
        <w:t xml:space="preserve">           Entry                       Source                   Date Packed     </w:t>
      </w:r>
    </w:p>
    <w:p w14:paraId="7DCD8AF7"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 xml:space="preserve">   </w:t>
      </w:r>
      <w:proofErr w:type="gramStart"/>
      <w:r>
        <w:t>1  BLOOD</w:t>
      </w:r>
      <w:proofErr w:type="gramEnd"/>
      <w:r>
        <w:t xml:space="preserve"> PRESSURE CHECK         CRPROVIDER,ONE@VAMC1     03/28/2004@13:12:26 </w:t>
      </w:r>
    </w:p>
    <w:p w14:paraId="51591F0A"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 xml:space="preserve">   </w:t>
      </w:r>
      <w:proofErr w:type="gramStart"/>
      <w:r>
        <w:t>2  SLC</w:t>
      </w:r>
      <w:proofErr w:type="gramEnd"/>
      <w:r>
        <w:t xml:space="preserve"> PNEUMOCOCCAL VACCINE     CRPROVIDER,TWO@VAMC2     03/29/2004@11:55:11 </w:t>
      </w:r>
    </w:p>
    <w:p w14:paraId="63089F78"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 xml:space="preserve">   </w:t>
      </w:r>
      <w:proofErr w:type="gramStart"/>
      <w:r>
        <w:t>3  VA</w:t>
      </w:r>
      <w:proofErr w:type="gramEnd"/>
      <w:r>
        <w:t xml:space="preserve">-*CHOLESTEROL SCREEN (M)   CRPROVIDER,SIX@VAMC6     03/27/2004@14:59:42 </w:t>
      </w:r>
    </w:p>
    <w:p w14:paraId="5CDA9A74"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 xml:space="preserve">   </w:t>
      </w:r>
      <w:proofErr w:type="gramStart"/>
      <w:r>
        <w:t>4  VA</w:t>
      </w:r>
      <w:proofErr w:type="gramEnd"/>
      <w:r>
        <w:t xml:space="preserve">-ADVANCED DIRECTIVES EDUC  CRPROVIDER,TEN@VAMC10    3/27/2004@14:54:24 </w:t>
      </w:r>
    </w:p>
    <w:p w14:paraId="49644881"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 xml:space="preserve">   </w:t>
      </w:r>
      <w:proofErr w:type="gramStart"/>
      <w:r>
        <w:t>5  VA</w:t>
      </w:r>
      <w:proofErr w:type="gramEnd"/>
      <w:r>
        <w:t xml:space="preserve">-HEP C RISK ASSESSMENT     CRPROVIDER,ONE@VAMC1     03/27/2004@14:56:13 </w:t>
      </w:r>
    </w:p>
    <w:p w14:paraId="273E5A13"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p>
    <w:p w14:paraId="1E12633F" w14:textId="77777777" w:rsidR="009B531C" w:rsidRDefault="00233CE7" w:rsidP="009B531C">
      <w:pPr>
        <w:pStyle w:val="ScreencaptureChar"/>
        <w:pBdr>
          <w:top w:val="single" w:sz="4" w:space="1" w:color="0000FF"/>
          <w:left w:val="single" w:sz="4" w:space="4" w:color="0000FF"/>
          <w:bottom w:val="single" w:sz="4" w:space="1" w:color="0000FF"/>
          <w:right w:val="single" w:sz="4" w:space="4" w:color="0000FF"/>
        </w:pBdr>
        <w:ind w:right="540"/>
      </w:pPr>
      <w:r w:rsidRPr="009B531C">
        <w:rPr>
          <w:rStyle w:val="Screencaptureinverted"/>
          <w:b/>
          <w:bCs w:val="0"/>
          <w:color w:val="FFFFFF"/>
          <w:shd w:val="clear" w:color="auto" w:fill="0000FF"/>
          <w:lang w:val="en-US"/>
        </w:rPr>
        <w:t xml:space="preserve">          + Next Screen   - </w:t>
      </w:r>
      <w:proofErr w:type="spellStart"/>
      <w:r w:rsidRPr="009B531C">
        <w:rPr>
          <w:rStyle w:val="Screencaptureinverted"/>
          <w:b/>
          <w:bCs w:val="0"/>
          <w:color w:val="FFFFFF"/>
          <w:shd w:val="clear" w:color="auto" w:fill="0000FF"/>
          <w:lang w:val="en-US"/>
        </w:rPr>
        <w:t>Prev</w:t>
      </w:r>
      <w:proofErr w:type="spellEnd"/>
      <w:r w:rsidRPr="009B531C">
        <w:rPr>
          <w:rStyle w:val="Screencaptureinverted"/>
          <w:b/>
          <w:bCs w:val="0"/>
          <w:color w:val="FFFFFF"/>
          <w:shd w:val="clear" w:color="auto" w:fill="0000FF"/>
          <w:lang w:val="en-US"/>
        </w:rPr>
        <w:t xml:space="preserve"> Screen </w:t>
      </w:r>
      <w:proofErr w:type="gramStart"/>
      <w:r w:rsidRPr="009B531C">
        <w:rPr>
          <w:rStyle w:val="Screencaptureinverted"/>
          <w:b/>
          <w:bCs w:val="0"/>
          <w:color w:val="FFFFFF"/>
          <w:shd w:val="clear" w:color="auto" w:fill="0000FF"/>
          <w:lang w:val="en-US"/>
        </w:rPr>
        <w:t xml:space="preserve">  ??</w:t>
      </w:r>
      <w:proofErr w:type="gramEnd"/>
      <w:r w:rsidRPr="009B531C">
        <w:rPr>
          <w:rStyle w:val="Screencaptureinverted"/>
          <w:b/>
          <w:bCs w:val="0"/>
          <w:color w:val="FFFFFF"/>
          <w:shd w:val="clear" w:color="auto" w:fill="0000FF"/>
          <w:lang w:val="en-US"/>
        </w:rPr>
        <w:t xml:space="preserve"> More Actions                       </w:t>
      </w:r>
      <w:r w:rsidRPr="009B531C">
        <w:rPr>
          <w:rStyle w:val="Screencaptureinverted"/>
          <w:b/>
          <w:bCs w:val="0"/>
          <w:color w:val="FFFFFF"/>
          <w:shd w:val="clear" w:color="auto" w:fill="0000FF"/>
          <w:lang w:val="en-US"/>
        </w:rPr>
        <w:br/>
      </w:r>
      <w:r w:rsidR="009B531C">
        <w:t xml:space="preserve">CFE Create Exchange File Entry         </w:t>
      </w:r>
      <w:proofErr w:type="gramStart"/>
      <w:r w:rsidR="009B531C">
        <w:t>LHF  Load</w:t>
      </w:r>
      <w:proofErr w:type="gramEnd"/>
      <w:r w:rsidR="009B531C">
        <w:t xml:space="preserve"> Host File</w:t>
      </w:r>
      <w:r w:rsidR="009B531C">
        <w:br/>
        <w:t xml:space="preserve">CHF Create Host File                   LMM  Load </w:t>
      </w:r>
      <w:proofErr w:type="spellStart"/>
      <w:r w:rsidR="009B531C">
        <w:t>MailMan</w:t>
      </w:r>
      <w:proofErr w:type="spellEnd"/>
      <w:r w:rsidR="009B531C">
        <w:t xml:space="preserve"> Message</w:t>
      </w:r>
      <w:r w:rsidR="009B531C">
        <w:br/>
        <w:t xml:space="preserve">CMM Create </w:t>
      </w:r>
      <w:proofErr w:type="spellStart"/>
      <w:r w:rsidR="009B531C">
        <w:t>MailMan</w:t>
      </w:r>
      <w:proofErr w:type="spellEnd"/>
      <w:r w:rsidR="009B531C">
        <w:t xml:space="preserve"> Message             LWH  Load Web Host File</w:t>
      </w:r>
      <w:r w:rsidR="009B531C">
        <w:br/>
        <w:t>DFE Delete Exchange File Entry         LR   List Reminder Definitions</w:t>
      </w:r>
      <w:r w:rsidR="009B531C">
        <w:br/>
        <w:t>IFE Install Exchange File Entry        RI   Reminder Definition Inquiry</w:t>
      </w:r>
      <w:r w:rsidR="009B531C">
        <w:br/>
        <w:t>IH  Installation History</w:t>
      </w:r>
      <w:r w:rsidR="0036418A">
        <w:t xml:space="preserve">               RP   Repack</w:t>
      </w:r>
    </w:p>
    <w:p w14:paraId="42762148" w14:textId="77777777" w:rsidR="00233CE7" w:rsidRDefault="00233CE7" w:rsidP="009B531C">
      <w:pPr>
        <w:pStyle w:val="ScreencaptureChar"/>
        <w:pBdr>
          <w:top w:val="single" w:sz="4" w:space="1" w:color="0000FF"/>
          <w:left w:val="single" w:sz="4" w:space="4" w:color="0000FF"/>
          <w:bottom w:val="single" w:sz="4" w:space="1" w:color="0000FF"/>
          <w:right w:val="single" w:sz="4" w:space="4" w:color="0000FF"/>
        </w:pBdr>
        <w:ind w:right="540"/>
      </w:pPr>
      <w:r w:rsidRPr="007843D8">
        <w:t xml:space="preserve">Select Action: Quit// </w:t>
      </w:r>
      <w:r>
        <w:rPr>
          <w:b/>
          <w:bCs/>
        </w:rPr>
        <w:t>CFE</w:t>
      </w:r>
      <w:r>
        <w:t xml:space="preserve">   Exchange File Entry Creation  </w:t>
      </w:r>
    </w:p>
    <w:p w14:paraId="48E7A63D"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p>
    <w:p w14:paraId="79E15F41" w14:textId="77777777" w:rsidR="00233CE7" w:rsidRPr="00B50D90" w:rsidRDefault="00233CE7" w:rsidP="00B50D90"/>
    <w:p w14:paraId="56102C6F" w14:textId="77777777" w:rsidR="00233CE7" w:rsidRDefault="00233CE7" w:rsidP="00A47634">
      <w:pPr>
        <w:pStyle w:val="SCREENCAPTURE0"/>
      </w:pPr>
    </w:p>
    <w:p w14:paraId="458586D9" w14:textId="77777777" w:rsidR="00233CE7" w:rsidRDefault="00233CE7" w:rsidP="00A47634">
      <w:pPr>
        <w:pStyle w:val="SCREENCAPTURE0"/>
      </w:pPr>
      <w:r>
        <w:t>Select from the following reminder files:</w:t>
      </w:r>
    </w:p>
    <w:p w14:paraId="2E931B95" w14:textId="77777777" w:rsidR="00233CE7" w:rsidRDefault="00233CE7" w:rsidP="00A47634">
      <w:pPr>
        <w:pStyle w:val="SCREENCAPTURE0"/>
      </w:pPr>
      <w:r>
        <w:t xml:space="preserve">   1 REMINDER COMPUTED FINDINGS</w:t>
      </w:r>
    </w:p>
    <w:p w14:paraId="5C95FA6B" w14:textId="77777777" w:rsidR="00233CE7" w:rsidRDefault="00233CE7" w:rsidP="00A47634">
      <w:pPr>
        <w:pStyle w:val="SCREENCAPTURE0"/>
      </w:pPr>
      <w:r>
        <w:t xml:space="preserve">   2 REMINDER COUNTING GROUP</w:t>
      </w:r>
    </w:p>
    <w:p w14:paraId="00B4CC2B" w14:textId="77777777" w:rsidR="00233CE7" w:rsidRDefault="00233CE7" w:rsidP="00A47634">
      <w:pPr>
        <w:pStyle w:val="SCREENCAPTURE0"/>
      </w:pPr>
      <w:r>
        <w:t xml:space="preserve">   3 REMINDER DEFINITION</w:t>
      </w:r>
    </w:p>
    <w:p w14:paraId="33093350" w14:textId="77777777" w:rsidR="00233CE7" w:rsidRDefault="00233CE7" w:rsidP="00A47634">
      <w:pPr>
        <w:pStyle w:val="SCREENCAPTURE0"/>
      </w:pPr>
      <w:r>
        <w:t xml:space="preserve">   4 REMINDER DIALOG</w:t>
      </w:r>
    </w:p>
    <w:p w14:paraId="0302458E" w14:textId="77777777" w:rsidR="00233CE7" w:rsidRDefault="00233CE7" w:rsidP="00A47634">
      <w:pPr>
        <w:pStyle w:val="SCREENCAPTURE0"/>
      </w:pPr>
      <w:r>
        <w:t xml:space="preserve">   5 REMINDER EXTRACT COUNTING RULE</w:t>
      </w:r>
    </w:p>
    <w:p w14:paraId="09330E20" w14:textId="77777777" w:rsidR="00233CE7" w:rsidRDefault="00233CE7" w:rsidP="00A47634">
      <w:pPr>
        <w:pStyle w:val="SCREENCAPTURE0"/>
      </w:pPr>
      <w:r>
        <w:t xml:space="preserve">   6 REMINDER EXTRACT DEFINITION</w:t>
      </w:r>
    </w:p>
    <w:p w14:paraId="06B19FEF" w14:textId="77777777" w:rsidR="00233CE7" w:rsidRDefault="00233CE7" w:rsidP="00A47634">
      <w:pPr>
        <w:pStyle w:val="SCREENCAPTURE0"/>
      </w:pPr>
      <w:r>
        <w:t xml:space="preserve">   7 REMINDER LIST RULE</w:t>
      </w:r>
    </w:p>
    <w:p w14:paraId="67514C6C" w14:textId="77777777" w:rsidR="00233CE7" w:rsidRDefault="00233CE7" w:rsidP="00A47634">
      <w:pPr>
        <w:pStyle w:val="SCREENCAPTURE0"/>
      </w:pPr>
      <w:r>
        <w:t xml:space="preserve">   8 REMINDER LOCATION LIST</w:t>
      </w:r>
    </w:p>
    <w:p w14:paraId="34EDB1CE" w14:textId="77777777" w:rsidR="00233CE7" w:rsidRDefault="00233CE7" w:rsidP="00A47634">
      <w:pPr>
        <w:pStyle w:val="SCREENCAPTURE0"/>
      </w:pPr>
      <w:r>
        <w:t xml:space="preserve">   9 REMINDER SPONSOR</w:t>
      </w:r>
    </w:p>
    <w:p w14:paraId="1DCAE994" w14:textId="77777777" w:rsidR="00233CE7" w:rsidRDefault="00233CE7" w:rsidP="00A47634">
      <w:pPr>
        <w:pStyle w:val="SCREENCAPTURE0"/>
      </w:pPr>
      <w:r>
        <w:t xml:space="preserve">  10 REMINDER TAXONOMY</w:t>
      </w:r>
    </w:p>
    <w:p w14:paraId="0C6FA005" w14:textId="77777777" w:rsidR="00233CE7" w:rsidRDefault="00233CE7" w:rsidP="00A47634">
      <w:pPr>
        <w:pStyle w:val="SCREENCAPTURE0"/>
      </w:pPr>
      <w:r>
        <w:t xml:space="preserve">  11 REMINDER TERM</w:t>
      </w:r>
    </w:p>
    <w:p w14:paraId="315A9DB5" w14:textId="6A326A2E" w:rsidR="008054D7" w:rsidRPr="00A47634" w:rsidRDefault="00A47634" w:rsidP="00A47634">
      <w:pPr>
        <w:pStyle w:val="SCREENCAPTURE0"/>
        <w:rPr>
          <w:szCs w:val="18"/>
        </w:rPr>
      </w:pPr>
      <w:r>
        <w:rPr>
          <w:szCs w:val="18"/>
        </w:rPr>
        <w:t xml:space="preserve">  </w:t>
      </w:r>
      <w:r w:rsidR="008054D7" w:rsidRPr="00A47634">
        <w:rPr>
          <w:szCs w:val="18"/>
        </w:rPr>
        <w:t>12 REMINDER ORDER CHECK ITEMS GROUP</w:t>
      </w:r>
    </w:p>
    <w:p w14:paraId="7C6103F0" w14:textId="12950DA7" w:rsidR="008054D7" w:rsidRPr="00A47634" w:rsidRDefault="00A47634" w:rsidP="00A47634">
      <w:pPr>
        <w:pStyle w:val="SCREENCAPTURE0"/>
        <w:rPr>
          <w:szCs w:val="18"/>
        </w:rPr>
      </w:pPr>
      <w:r>
        <w:rPr>
          <w:szCs w:val="18"/>
        </w:rPr>
        <w:t xml:space="preserve">  </w:t>
      </w:r>
      <w:r w:rsidR="008054D7" w:rsidRPr="00A47634">
        <w:rPr>
          <w:szCs w:val="18"/>
        </w:rPr>
        <w:t>13 REMINDER ORDER CHECK RULES</w:t>
      </w:r>
    </w:p>
    <w:p w14:paraId="30E11090" w14:textId="77777777" w:rsidR="00233CE7" w:rsidRDefault="00233CE7" w:rsidP="00A47634">
      <w:pPr>
        <w:pStyle w:val="SCREENCAPTURE0"/>
      </w:pPr>
      <w:r>
        <w:t>Select a file</w:t>
      </w:r>
      <w:proofErr w:type="gramStart"/>
      <w:r>
        <w:t>:  (</w:t>
      </w:r>
      <w:proofErr w:type="gramEnd"/>
      <w:r>
        <w:t>1-1</w:t>
      </w:r>
      <w:r w:rsidR="008054D7">
        <w:t>3</w:t>
      </w:r>
      <w:r>
        <w:t>):</w:t>
      </w:r>
    </w:p>
    <w:p w14:paraId="45454040" w14:textId="77777777" w:rsidR="00233CE7" w:rsidRPr="00B50D90" w:rsidRDefault="00233CE7" w:rsidP="00B50D90"/>
    <w:p w14:paraId="0CBEAC39" w14:textId="77777777" w:rsidR="00233CE7" w:rsidRPr="00630E85" w:rsidRDefault="00233CE7" w:rsidP="008C751F">
      <w:pPr>
        <w:ind w:right="540"/>
      </w:pPr>
    </w:p>
    <w:p w14:paraId="09E1B970" w14:textId="77777777" w:rsidR="00233CE7" w:rsidRDefault="00233CE7" w:rsidP="00E91D7D"/>
    <w:p w14:paraId="3393B00A" w14:textId="77777777" w:rsidR="00233CE7" w:rsidRDefault="00233CE7" w:rsidP="00630E85">
      <w:pPr>
        <w:pStyle w:val="Heading5"/>
      </w:pPr>
      <w:bookmarkStart w:id="588" w:name="_Toc125610736"/>
      <w:bookmarkStart w:id="589" w:name="_Toc127755973"/>
      <w:r>
        <w:br w:type="page"/>
      </w:r>
      <w:r>
        <w:lastRenderedPageBreak/>
        <w:t>3a.  CHF-Create Host File</w:t>
      </w:r>
      <w:bookmarkEnd w:id="588"/>
      <w:bookmarkEnd w:id="589"/>
      <w:r w:rsidR="00695A88">
        <w:fldChar w:fldCharType="begin"/>
      </w:r>
      <w:r>
        <w:instrText>xe "Create Host File"</w:instrText>
      </w:r>
      <w:r w:rsidR="00695A88">
        <w:fldChar w:fldCharType="end"/>
      </w:r>
      <w:r>
        <w:t xml:space="preserve"> </w:t>
      </w:r>
      <w:r w:rsidR="00695A88">
        <w:fldChar w:fldCharType="begin"/>
      </w:r>
      <w:r>
        <w:instrText>xe "Save Reminder to Host File"</w:instrText>
      </w:r>
      <w:r w:rsidR="00695A88">
        <w:fldChar w:fldCharType="end"/>
      </w:r>
    </w:p>
    <w:p w14:paraId="43D54BDF" w14:textId="15229AE8" w:rsidR="00233CE7" w:rsidRPr="000E16B5" w:rsidRDefault="00233CE7" w:rsidP="00E91D7D">
      <w:r w:rsidRPr="000E16B5">
        <w:t xml:space="preserve">Use this action to create a host file containing selected entries from the Exchange </w:t>
      </w:r>
      <w:r w:rsidR="00735811">
        <w:t>f</w:t>
      </w:r>
      <w:r w:rsidRPr="000E16B5">
        <w:t>ile (#811.8).</w:t>
      </w:r>
      <w:r w:rsidR="00A85342">
        <w:t xml:space="preserve"> </w:t>
      </w:r>
      <w:r w:rsidRPr="000E16B5">
        <w:t xml:space="preserve"> </w:t>
      </w:r>
    </w:p>
    <w:p w14:paraId="68CC747D" w14:textId="77777777" w:rsidR="00233CE7" w:rsidRDefault="00233CE7" w:rsidP="00E91D7D"/>
    <w:p w14:paraId="6F033973" w14:textId="149466D7" w:rsidR="00233CE7" w:rsidRDefault="00233CE7" w:rsidP="0037770E">
      <w:r w:rsidRPr="000A226C">
        <w:t>A host file is any file that is stored in your site’s local “host” directory or system. A complete host file consists of a path, file name, and extension. A path consists of a device and directory name. The default extension is PRD (Packed Reminder Definition). Your default path is determined by your system manager. If necessary, contact your IRM to learn how host files work at your site.</w:t>
      </w:r>
      <w:bookmarkStart w:id="590" w:name="_Toc125610737"/>
      <w:bookmarkStart w:id="591" w:name="_Toc127755974"/>
      <w:bookmarkStart w:id="592" w:name="_Toc127843132"/>
      <w:r w:rsidR="0037770E">
        <w:br/>
      </w:r>
    </w:p>
    <w:p w14:paraId="69BFE54A" w14:textId="77777777" w:rsidR="00233CE7" w:rsidRDefault="00233CE7" w:rsidP="00EA5C09">
      <w:pPr>
        <w:pStyle w:val="Heading4"/>
      </w:pPr>
      <w:r>
        <w:t>Example of a valid path:</w:t>
      </w:r>
      <w:bookmarkEnd w:id="590"/>
      <w:bookmarkEnd w:id="591"/>
      <w:bookmarkEnd w:id="592"/>
    </w:p>
    <w:p w14:paraId="01CC331C" w14:textId="5263586C" w:rsidR="00233CE7" w:rsidRDefault="001F42B7" w:rsidP="00E91D7D">
      <w:r>
        <w:t>REDACTED</w:t>
      </w:r>
      <w:r w:rsidR="00695A88">
        <w:fldChar w:fldCharType="begin"/>
      </w:r>
      <w:r w:rsidR="00233CE7">
        <w:instrText>xe "VMS   USER$\:[SPOOL]"</w:instrText>
      </w:r>
      <w:r w:rsidR="00695A88">
        <w:fldChar w:fldCharType="end"/>
      </w:r>
    </w:p>
    <w:p w14:paraId="11D169E1" w14:textId="77777777" w:rsidR="00233CE7" w:rsidRPr="009235D1" w:rsidRDefault="00233CE7" w:rsidP="00E91D7D"/>
    <w:p w14:paraId="29D792C4" w14:textId="77777777" w:rsidR="00233CE7" w:rsidRPr="009235D1" w:rsidRDefault="00233CE7" w:rsidP="008C751F">
      <w:pPr>
        <w:pStyle w:val="ScreencaptureChar"/>
        <w:pBdr>
          <w:top w:val="single" w:sz="4" w:space="1" w:color="0000FF"/>
          <w:left w:val="single" w:sz="4" w:space="4" w:color="0000FF"/>
          <w:bottom w:val="single" w:sz="4" w:space="1" w:color="0000FF"/>
          <w:right w:val="single" w:sz="4" w:space="4" w:color="0000FF"/>
        </w:pBdr>
        <w:ind w:right="540"/>
        <w:rPr>
          <w:u w:val="single"/>
        </w:rPr>
      </w:pPr>
      <w:r w:rsidRPr="009235D1">
        <w:rPr>
          <w:b/>
          <w:u w:val="single"/>
        </w:rPr>
        <w:t>Clinical Reminder Exchange</w:t>
      </w:r>
      <w:r w:rsidRPr="009235D1">
        <w:rPr>
          <w:u w:val="single"/>
        </w:rPr>
        <w:t xml:space="preserve">    Apr 02, 2004@11:21:47          Page:    1 of    1 </w:t>
      </w:r>
    </w:p>
    <w:p w14:paraId="4E263242"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Exchange File Entries.</w:t>
      </w:r>
    </w:p>
    <w:p w14:paraId="2A62EBA3" w14:textId="77777777" w:rsidR="00233CE7" w:rsidRPr="00B833A0" w:rsidRDefault="00233CE7" w:rsidP="008C751F">
      <w:pPr>
        <w:pStyle w:val="ScreencaptureChar"/>
        <w:pBdr>
          <w:top w:val="single" w:sz="4" w:space="1" w:color="0000FF"/>
          <w:left w:val="single" w:sz="4" w:space="4" w:color="0000FF"/>
          <w:bottom w:val="single" w:sz="4" w:space="1" w:color="0000FF"/>
          <w:right w:val="single" w:sz="4" w:space="4" w:color="0000FF"/>
        </w:pBdr>
        <w:ind w:right="540"/>
        <w:rPr>
          <w:u w:val="single"/>
        </w:rPr>
      </w:pPr>
      <w:r w:rsidRPr="00B833A0">
        <w:rPr>
          <w:u w:val="single"/>
        </w:rPr>
        <w:t xml:space="preserve">           Entry                       Source                   Date Packed     </w:t>
      </w:r>
    </w:p>
    <w:p w14:paraId="2FF6A801"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 xml:space="preserve">   </w:t>
      </w:r>
      <w:proofErr w:type="gramStart"/>
      <w:r>
        <w:t>1  BLOOD</w:t>
      </w:r>
      <w:proofErr w:type="gramEnd"/>
      <w:r>
        <w:t xml:space="preserve"> PRESSURE CHECK         CRPROVIDER,ONE@VAMC1     03/28/2004@13:12:26 </w:t>
      </w:r>
    </w:p>
    <w:p w14:paraId="2497F566"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 xml:space="preserve">   </w:t>
      </w:r>
      <w:proofErr w:type="gramStart"/>
      <w:r>
        <w:t>2  SLC</w:t>
      </w:r>
      <w:proofErr w:type="gramEnd"/>
      <w:r>
        <w:t xml:space="preserve"> PNEUMOCOCCAL VACCINE     CRPROVIDER,TWO@VAMC2     03/29/2004@11:55:11 </w:t>
      </w:r>
    </w:p>
    <w:p w14:paraId="74AE0505"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 xml:space="preserve">   </w:t>
      </w:r>
      <w:proofErr w:type="gramStart"/>
      <w:r>
        <w:t>3  VA</w:t>
      </w:r>
      <w:proofErr w:type="gramEnd"/>
      <w:r>
        <w:t xml:space="preserve">-*CHOLESTEROL SCREEN (M)   CRPROVIDER,SIX@VAMC6     03/27/2004@14:59:42 </w:t>
      </w:r>
    </w:p>
    <w:p w14:paraId="53038F25"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 xml:space="preserve">   </w:t>
      </w:r>
      <w:proofErr w:type="gramStart"/>
      <w:r>
        <w:t>4  VA</w:t>
      </w:r>
      <w:proofErr w:type="gramEnd"/>
      <w:r>
        <w:t xml:space="preserve">-ADVANCED DIRECTIVES EDUC  CRPROVIDER,TEN@VAMC10    3/27/2004@14:54:24 </w:t>
      </w:r>
    </w:p>
    <w:p w14:paraId="4A9761DF"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 xml:space="preserve">   </w:t>
      </w:r>
      <w:proofErr w:type="gramStart"/>
      <w:r>
        <w:t>5  VA</w:t>
      </w:r>
      <w:proofErr w:type="gramEnd"/>
      <w:r>
        <w:t xml:space="preserve">-HEP C RISK ASSESSMENT     CRPROVIDER,ONE@VAMC1     03/27/2004@14:56:13 </w:t>
      </w:r>
    </w:p>
    <w:p w14:paraId="2C928347"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p>
    <w:p w14:paraId="0BC2F76A" w14:textId="77777777" w:rsidR="006B7304" w:rsidRDefault="00233CE7" w:rsidP="006B7304">
      <w:pPr>
        <w:pStyle w:val="ScreencaptureChar"/>
        <w:pBdr>
          <w:top w:val="single" w:sz="4" w:space="1" w:color="0000FF"/>
          <w:left w:val="single" w:sz="4" w:space="4" w:color="0000FF"/>
          <w:bottom w:val="single" w:sz="4" w:space="1" w:color="0000FF"/>
          <w:right w:val="single" w:sz="4" w:space="4" w:color="0000FF"/>
        </w:pBdr>
        <w:ind w:right="540"/>
      </w:pPr>
      <w:r w:rsidRPr="00221D2C">
        <w:rPr>
          <w:rStyle w:val="Screencaptureinverted"/>
          <w:b/>
          <w:color w:val="FFFFFF"/>
          <w:shd w:val="clear" w:color="auto" w:fill="0000FF"/>
          <w:lang w:val="en-US"/>
        </w:rPr>
        <w:t xml:space="preserve">          + Next Screen   - </w:t>
      </w:r>
      <w:proofErr w:type="spellStart"/>
      <w:r w:rsidRPr="00221D2C">
        <w:rPr>
          <w:rStyle w:val="Screencaptureinverted"/>
          <w:b/>
          <w:color w:val="FFFFFF"/>
          <w:shd w:val="clear" w:color="auto" w:fill="0000FF"/>
          <w:lang w:val="en-US"/>
        </w:rPr>
        <w:t>Prev</w:t>
      </w:r>
      <w:proofErr w:type="spellEnd"/>
      <w:r w:rsidRPr="00221D2C">
        <w:rPr>
          <w:rStyle w:val="Screencaptureinverted"/>
          <w:b/>
          <w:color w:val="FFFFFF"/>
          <w:shd w:val="clear" w:color="auto" w:fill="0000FF"/>
          <w:lang w:val="en-US"/>
        </w:rPr>
        <w:t xml:space="preserve"> Screen </w:t>
      </w:r>
      <w:proofErr w:type="gramStart"/>
      <w:r w:rsidRPr="00221D2C">
        <w:rPr>
          <w:rStyle w:val="Screencaptureinverted"/>
          <w:b/>
          <w:color w:val="FFFFFF"/>
          <w:shd w:val="clear" w:color="auto" w:fill="0000FF"/>
          <w:lang w:val="en-US"/>
        </w:rPr>
        <w:t xml:space="preserve">  ??</w:t>
      </w:r>
      <w:proofErr w:type="gramEnd"/>
      <w:r w:rsidRPr="00221D2C">
        <w:rPr>
          <w:rStyle w:val="Screencaptureinverted"/>
          <w:b/>
          <w:color w:val="FFFFFF"/>
          <w:shd w:val="clear" w:color="auto" w:fill="0000FF"/>
          <w:lang w:val="en-US"/>
        </w:rPr>
        <w:t xml:space="preserve"> More Actions                       </w:t>
      </w:r>
      <w:r w:rsidRPr="00221D2C">
        <w:rPr>
          <w:rStyle w:val="Screencaptureinverted"/>
          <w:b/>
          <w:color w:val="FFFFFF"/>
          <w:shd w:val="clear" w:color="auto" w:fill="0000FF"/>
          <w:lang w:val="en-US"/>
        </w:rPr>
        <w:br/>
      </w:r>
      <w:r w:rsidR="006B7304">
        <w:t xml:space="preserve">CFE Create Exchange File Entry         </w:t>
      </w:r>
      <w:proofErr w:type="gramStart"/>
      <w:r w:rsidR="006B7304">
        <w:t>LHF  Load</w:t>
      </w:r>
      <w:proofErr w:type="gramEnd"/>
      <w:r w:rsidR="006B7304">
        <w:t xml:space="preserve"> Host File</w:t>
      </w:r>
      <w:r w:rsidR="006B7304">
        <w:br/>
        <w:t xml:space="preserve">CHF Create Host File                   LMM  Load </w:t>
      </w:r>
      <w:proofErr w:type="spellStart"/>
      <w:r w:rsidR="006B7304">
        <w:t>MailMan</w:t>
      </w:r>
      <w:proofErr w:type="spellEnd"/>
      <w:r w:rsidR="006B7304">
        <w:t xml:space="preserve"> Message</w:t>
      </w:r>
      <w:r w:rsidR="006B7304">
        <w:br/>
        <w:t xml:space="preserve">CMM Create </w:t>
      </w:r>
      <w:proofErr w:type="spellStart"/>
      <w:r w:rsidR="006B7304">
        <w:t>MailMan</w:t>
      </w:r>
      <w:proofErr w:type="spellEnd"/>
      <w:r w:rsidR="006B7304">
        <w:t xml:space="preserve"> Message             LWH  Load Web Host File</w:t>
      </w:r>
      <w:r w:rsidR="006B7304">
        <w:br/>
        <w:t>DFE Delete Exchange File Entry         LR   List Reminder Definitions</w:t>
      </w:r>
      <w:r w:rsidR="006B7304">
        <w:br/>
        <w:t>IFE Install Exchange File Entry        RI   Reminder Definition Inquiry</w:t>
      </w:r>
      <w:r w:rsidR="006B7304">
        <w:br/>
        <w:t>IH  Installation History</w:t>
      </w:r>
      <w:r w:rsidR="0036418A">
        <w:t xml:space="preserve">               RP   Repack</w:t>
      </w:r>
    </w:p>
    <w:p w14:paraId="519A4EF6" w14:textId="77777777" w:rsidR="00233CE7" w:rsidRPr="00B833A0" w:rsidRDefault="00233CE7" w:rsidP="006B7304">
      <w:pPr>
        <w:pStyle w:val="ScreencaptureChar"/>
        <w:pBdr>
          <w:top w:val="single" w:sz="4" w:space="1" w:color="0000FF"/>
          <w:left w:val="single" w:sz="4" w:space="4" w:color="0000FF"/>
          <w:bottom w:val="single" w:sz="4" w:space="1" w:color="0000FF"/>
          <w:right w:val="single" w:sz="4" w:space="4" w:color="0000FF"/>
        </w:pBdr>
        <w:ind w:right="540"/>
      </w:pPr>
      <w:r w:rsidRPr="00B833A0">
        <w:t>Select Action: Quit// CHF</w:t>
      </w:r>
    </w:p>
    <w:p w14:paraId="27D408B6" w14:textId="77777777" w:rsidR="00233CE7" w:rsidRPr="00B833A0"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rsidRPr="00B833A0">
        <w:t>Select Entry(s)</w:t>
      </w:r>
      <w:proofErr w:type="gramStart"/>
      <w:r w:rsidRPr="00B833A0">
        <w:t>:  (</w:t>
      </w:r>
      <w:proofErr w:type="gramEnd"/>
      <w:r w:rsidRPr="00B833A0">
        <w:t>1-5): 2</w:t>
      </w:r>
    </w:p>
    <w:p w14:paraId="0C5F03B0" w14:textId="77777777" w:rsidR="00233CE7" w:rsidRPr="00630E85" w:rsidRDefault="00233CE7" w:rsidP="008C751F">
      <w:pPr>
        <w:ind w:right="540"/>
      </w:pPr>
    </w:p>
    <w:p w14:paraId="341D3B0C"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p>
    <w:p w14:paraId="606F1978" w14:textId="7D226D44"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 xml:space="preserve">Enter a path: </w:t>
      </w:r>
      <w:r w:rsidR="0034538D">
        <w:t>REDACTED</w:t>
      </w:r>
    </w:p>
    <w:p w14:paraId="2130EFD4"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p>
    <w:p w14:paraId="6D6D6CAF"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A host file is a file in your host system.</w:t>
      </w:r>
    </w:p>
    <w:p w14:paraId="19EF5928"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A complete host file consists of a path, file name, and extension</w:t>
      </w:r>
    </w:p>
    <w:p w14:paraId="0E3C1672"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A path consists of a device and directory name.</w:t>
      </w:r>
    </w:p>
    <w:p w14:paraId="3235CEC2" w14:textId="786D7DAF"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 xml:space="preserve">The default extension is </w:t>
      </w:r>
      <w:proofErr w:type="spellStart"/>
      <w:r>
        <w:t>prd</w:t>
      </w:r>
      <w:proofErr w:type="spellEnd"/>
      <w:r>
        <w:t xml:space="preserve"> (Packed Reminder Definit</w:t>
      </w:r>
      <w:r w:rsidR="006F13D1">
        <w:t>i</w:t>
      </w:r>
      <w:r>
        <w:t>on).</w:t>
      </w:r>
    </w:p>
    <w:p w14:paraId="5549BCEB" w14:textId="3AA1511D"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 xml:space="preserve">The default path is </w:t>
      </w:r>
      <w:r w:rsidR="0034538D">
        <w:t>REDACTED</w:t>
      </w:r>
    </w:p>
    <w:p w14:paraId="08E1786A"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p>
    <w:p w14:paraId="4CD52358" w14:textId="57BB3E9E" w:rsidR="00233CE7" w:rsidRPr="00B833A0"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rsidRPr="00B833A0">
        <w:t xml:space="preserve">Enter a path: </w:t>
      </w:r>
      <w:r w:rsidR="00261EEE">
        <w:t>REDACTED</w:t>
      </w:r>
      <w:r w:rsidRPr="00B833A0">
        <w:t xml:space="preserve"> &lt;Enter&gt;</w:t>
      </w:r>
    </w:p>
    <w:p w14:paraId="27B9C096"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p>
    <w:p w14:paraId="1C1DF743" w14:textId="77777777" w:rsidR="00233CE7" w:rsidRPr="00B833A0"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rsidRPr="00B833A0">
        <w:t>Enter a file name</w:t>
      </w:r>
      <w:proofErr w:type="gramStart"/>
      <w:r w:rsidRPr="00B833A0">
        <w:t>: ?</w:t>
      </w:r>
      <w:proofErr w:type="gramEnd"/>
    </w:p>
    <w:p w14:paraId="44A384BB"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p>
    <w:p w14:paraId="5027C709"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A file name has the format NAME.EXTENSION, the default extension is PRD</w:t>
      </w:r>
    </w:p>
    <w:p w14:paraId="210B7A97"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proofErr w:type="gramStart"/>
      <w:r>
        <w:t>Therefore</w:t>
      </w:r>
      <w:proofErr w:type="gramEnd"/>
      <w:r>
        <w:t xml:space="preserve"> if you type in FILE for the file name, the host file will be</w:t>
      </w:r>
    </w:p>
    <w:p w14:paraId="506AAFEC" w14:textId="41FE788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 xml:space="preserve">  </w:t>
      </w:r>
      <w:r w:rsidR="00554B1E">
        <w:t>REDACTED</w:t>
      </w:r>
    </w:p>
    <w:p w14:paraId="27EBCC00"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p>
    <w:p w14:paraId="1BFDD89F"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rsidRPr="007843D8">
        <w:t xml:space="preserve">Enter a file name: </w:t>
      </w:r>
      <w:proofErr w:type="spellStart"/>
      <w:r>
        <w:rPr>
          <w:b/>
          <w:bCs/>
        </w:rPr>
        <w:t>DiabeticEye</w:t>
      </w:r>
      <w:proofErr w:type="spellEnd"/>
    </w:p>
    <w:p w14:paraId="746BFD36" w14:textId="41630658"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 xml:space="preserve">Will save reminder to host file </w:t>
      </w:r>
      <w:r w:rsidR="00FB501F">
        <w:t>REDACTED</w:t>
      </w:r>
      <w:r>
        <w:t>: Y//</w:t>
      </w:r>
      <w:r>
        <w:rPr>
          <w:b/>
          <w:bCs/>
        </w:rPr>
        <w:t>&lt;Enter&gt;</w:t>
      </w:r>
      <w:r>
        <w:t xml:space="preserve"> ES</w:t>
      </w:r>
    </w:p>
    <w:p w14:paraId="6DDDFC52"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p>
    <w:p w14:paraId="7825D1CB" w14:textId="77777777" w:rsidR="00233CE7" w:rsidRPr="00630E85" w:rsidRDefault="00233CE7" w:rsidP="008C751F">
      <w:pPr>
        <w:ind w:right="540"/>
      </w:pPr>
    </w:p>
    <w:p w14:paraId="5DEE4A43" w14:textId="77777777" w:rsidR="00233CE7" w:rsidRDefault="00233CE7" w:rsidP="008C751F">
      <w:pPr>
        <w:pStyle w:val="Heading5"/>
        <w:ind w:right="540"/>
      </w:pPr>
      <w:bookmarkStart w:id="593" w:name="_Toc125610738"/>
      <w:bookmarkStart w:id="594" w:name="_Toc127755975"/>
      <w:r>
        <w:br w:type="page"/>
      </w:r>
      <w:r>
        <w:lastRenderedPageBreak/>
        <w:t xml:space="preserve">3b. CMM-Create </w:t>
      </w:r>
      <w:proofErr w:type="spellStart"/>
      <w:r>
        <w:t>MailMan</w:t>
      </w:r>
      <w:proofErr w:type="spellEnd"/>
      <w:r>
        <w:t xml:space="preserve"> Message</w:t>
      </w:r>
      <w:bookmarkEnd w:id="593"/>
      <w:bookmarkEnd w:id="594"/>
      <w:r w:rsidR="00695A88">
        <w:fldChar w:fldCharType="begin"/>
      </w:r>
      <w:r>
        <w:instrText>xe "Create MailMan Message"</w:instrText>
      </w:r>
      <w:r w:rsidR="00695A88">
        <w:fldChar w:fldCharType="end"/>
      </w:r>
      <w:r>
        <w:t xml:space="preserve"> </w:t>
      </w:r>
    </w:p>
    <w:p w14:paraId="19A3CD60" w14:textId="5B7B1728" w:rsidR="00233CE7" w:rsidRDefault="00233CE7" w:rsidP="008C751F">
      <w:pPr>
        <w:ind w:right="540"/>
      </w:pPr>
      <w:r w:rsidRPr="000E16B5">
        <w:t xml:space="preserve">Use this action to create a </w:t>
      </w:r>
      <w:proofErr w:type="spellStart"/>
      <w:r w:rsidRPr="000E16B5">
        <w:t>MailMan</w:t>
      </w:r>
      <w:proofErr w:type="spellEnd"/>
      <w:r w:rsidRPr="000E16B5">
        <w:t xml:space="preserve"> Message containing selected entries from the Exchange </w:t>
      </w:r>
      <w:r w:rsidR="00735811">
        <w:t>f</w:t>
      </w:r>
      <w:r w:rsidRPr="000E16B5">
        <w:t>ile (#811.8).</w:t>
      </w:r>
      <w:r w:rsidR="00A85342">
        <w:t xml:space="preserve"> </w:t>
      </w:r>
      <w:r w:rsidRPr="000E16B5">
        <w:t xml:space="preserve"> </w:t>
      </w:r>
    </w:p>
    <w:p w14:paraId="3C0A97F8" w14:textId="77777777" w:rsidR="00233CE7" w:rsidRPr="000E16B5" w:rsidRDefault="00233CE7" w:rsidP="008C751F">
      <w:pPr>
        <w:ind w:right="540"/>
      </w:pPr>
    </w:p>
    <w:p w14:paraId="7D74D27E" w14:textId="77777777" w:rsidR="00233CE7" w:rsidRPr="008C751F" w:rsidRDefault="00233CE7" w:rsidP="008C751F">
      <w:pPr>
        <w:pStyle w:val="ScreencaptureChar"/>
        <w:pBdr>
          <w:top w:val="single" w:sz="4" w:space="1" w:color="0000FF"/>
          <w:left w:val="single" w:sz="4" w:space="4" w:color="0000FF"/>
          <w:bottom w:val="single" w:sz="4" w:space="1" w:color="0000FF"/>
          <w:right w:val="single" w:sz="4" w:space="4" w:color="0000FF"/>
        </w:pBdr>
        <w:ind w:right="540"/>
        <w:rPr>
          <w:u w:val="single"/>
        </w:rPr>
      </w:pPr>
      <w:r w:rsidRPr="008C751F">
        <w:rPr>
          <w:b/>
          <w:u w:val="single"/>
        </w:rPr>
        <w:t>Clinical Reminder Exchange</w:t>
      </w:r>
      <w:r w:rsidRPr="008C751F">
        <w:rPr>
          <w:u w:val="single"/>
        </w:rPr>
        <w:t xml:space="preserve">    Apr 02, 2004@11:21:47          Page:    1 of    1 </w:t>
      </w:r>
    </w:p>
    <w:p w14:paraId="05BC1DF8"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Exchange File Entries.</w:t>
      </w:r>
    </w:p>
    <w:p w14:paraId="1CD65FAE"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p>
    <w:p w14:paraId="67214C9B" w14:textId="77777777" w:rsidR="00233CE7" w:rsidRPr="00B833A0" w:rsidRDefault="00233CE7" w:rsidP="008C751F">
      <w:pPr>
        <w:pStyle w:val="ScreencaptureChar"/>
        <w:pBdr>
          <w:top w:val="single" w:sz="4" w:space="1" w:color="0000FF"/>
          <w:left w:val="single" w:sz="4" w:space="4" w:color="0000FF"/>
          <w:bottom w:val="single" w:sz="4" w:space="1" w:color="0000FF"/>
          <w:right w:val="single" w:sz="4" w:space="4" w:color="0000FF"/>
        </w:pBdr>
        <w:ind w:right="540"/>
        <w:rPr>
          <w:u w:val="single"/>
        </w:rPr>
      </w:pPr>
      <w:r w:rsidRPr="00B833A0">
        <w:rPr>
          <w:u w:val="single"/>
        </w:rPr>
        <w:t xml:space="preserve">           Entry                       Source                   Date Packed     </w:t>
      </w:r>
    </w:p>
    <w:p w14:paraId="0384D192"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 xml:space="preserve">   </w:t>
      </w:r>
      <w:proofErr w:type="gramStart"/>
      <w:r>
        <w:t>1  BLOOD</w:t>
      </w:r>
      <w:proofErr w:type="gramEnd"/>
      <w:r>
        <w:t xml:space="preserve"> PRESSURE CHECK         CRPROVIDER,ONE@VAMC1     03/28/2004@13:12:26 </w:t>
      </w:r>
    </w:p>
    <w:p w14:paraId="196879CD"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 xml:space="preserve">   </w:t>
      </w:r>
      <w:proofErr w:type="gramStart"/>
      <w:r>
        <w:t>2  SLC</w:t>
      </w:r>
      <w:proofErr w:type="gramEnd"/>
      <w:r>
        <w:t xml:space="preserve"> PNEUMOCOCCAL VACCINE     CRPROVIDER,TWO@VAMC2     03/29/2004@11:55:11 </w:t>
      </w:r>
    </w:p>
    <w:p w14:paraId="581563F2"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 xml:space="preserve">   </w:t>
      </w:r>
      <w:proofErr w:type="gramStart"/>
      <w:r>
        <w:t>3  VA</w:t>
      </w:r>
      <w:proofErr w:type="gramEnd"/>
      <w:r>
        <w:t xml:space="preserve">-*CHOLESTEROL SCREEN (M)   CRPROVIDER,SIX@VAMC6     03/27/2004@14:59:42 </w:t>
      </w:r>
    </w:p>
    <w:p w14:paraId="47A816C7"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 xml:space="preserve">   </w:t>
      </w:r>
      <w:proofErr w:type="gramStart"/>
      <w:r>
        <w:t>4  VA</w:t>
      </w:r>
      <w:proofErr w:type="gramEnd"/>
      <w:r>
        <w:t xml:space="preserve">-ADVANCED DIRECTIVES EDUC  CRPROVIDER,TEN@VAMC10    3/27/2004@14:54:24 </w:t>
      </w:r>
    </w:p>
    <w:p w14:paraId="167E9E4C"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 xml:space="preserve">   </w:t>
      </w:r>
      <w:proofErr w:type="gramStart"/>
      <w:r>
        <w:t>5  VA</w:t>
      </w:r>
      <w:proofErr w:type="gramEnd"/>
      <w:r>
        <w:t xml:space="preserve">-HEP C RISK ASSESSMENT     CRPROVIDER,ONE@VAMC1     03/27/2004@14:56:13 </w:t>
      </w:r>
    </w:p>
    <w:p w14:paraId="128B8076"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p>
    <w:p w14:paraId="0CCBE0D9" w14:textId="77777777" w:rsidR="006B7304" w:rsidRDefault="00233CE7" w:rsidP="006B7304">
      <w:pPr>
        <w:pStyle w:val="ScreencaptureChar"/>
        <w:pBdr>
          <w:top w:val="single" w:sz="4" w:space="1" w:color="0000FF"/>
          <w:left w:val="single" w:sz="4" w:space="4" w:color="0000FF"/>
          <w:bottom w:val="single" w:sz="4" w:space="1" w:color="0000FF"/>
          <w:right w:val="single" w:sz="4" w:space="4" w:color="0000FF"/>
        </w:pBdr>
        <w:ind w:right="540"/>
      </w:pPr>
      <w:r w:rsidRPr="00221D2C">
        <w:rPr>
          <w:rStyle w:val="Screencaptureinverted"/>
          <w:b/>
          <w:color w:val="FFFFFF"/>
          <w:shd w:val="clear" w:color="auto" w:fill="0000FF"/>
          <w:lang w:val="en-US"/>
        </w:rPr>
        <w:t xml:space="preserve">          + Next Screen   - </w:t>
      </w:r>
      <w:proofErr w:type="spellStart"/>
      <w:r w:rsidRPr="00221D2C">
        <w:rPr>
          <w:rStyle w:val="Screencaptureinverted"/>
          <w:b/>
          <w:color w:val="FFFFFF"/>
          <w:shd w:val="clear" w:color="auto" w:fill="0000FF"/>
          <w:lang w:val="en-US"/>
        </w:rPr>
        <w:t>Prev</w:t>
      </w:r>
      <w:proofErr w:type="spellEnd"/>
      <w:r w:rsidRPr="00221D2C">
        <w:rPr>
          <w:rStyle w:val="Screencaptureinverted"/>
          <w:b/>
          <w:color w:val="FFFFFF"/>
          <w:shd w:val="clear" w:color="auto" w:fill="0000FF"/>
          <w:lang w:val="en-US"/>
        </w:rPr>
        <w:t xml:space="preserve"> Screen </w:t>
      </w:r>
      <w:proofErr w:type="gramStart"/>
      <w:r w:rsidRPr="00221D2C">
        <w:rPr>
          <w:rStyle w:val="Screencaptureinverted"/>
          <w:b/>
          <w:color w:val="FFFFFF"/>
          <w:shd w:val="clear" w:color="auto" w:fill="0000FF"/>
          <w:lang w:val="en-US"/>
        </w:rPr>
        <w:t xml:space="preserve">  ??</w:t>
      </w:r>
      <w:proofErr w:type="gramEnd"/>
      <w:r w:rsidRPr="00221D2C">
        <w:rPr>
          <w:rStyle w:val="Screencaptureinverted"/>
          <w:b/>
          <w:color w:val="FFFFFF"/>
          <w:shd w:val="clear" w:color="auto" w:fill="0000FF"/>
          <w:lang w:val="en-US"/>
        </w:rPr>
        <w:t xml:space="preserve"> More Actions                       </w:t>
      </w:r>
      <w:r w:rsidRPr="00221D2C">
        <w:rPr>
          <w:rStyle w:val="Screencaptureinverted"/>
          <w:b/>
          <w:color w:val="FFFFFF"/>
          <w:shd w:val="clear" w:color="auto" w:fill="0000FF"/>
          <w:lang w:val="en-US"/>
        </w:rPr>
        <w:br/>
      </w:r>
      <w:r w:rsidR="006B7304">
        <w:t xml:space="preserve">CFE Create Exchange File Entry         </w:t>
      </w:r>
      <w:proofErr w:type="gramStart"/>
      <w:r w:rsidR="006B7304">
        <w:t>LHF  Load</w:t>
      </w:r>
      <w:proofErr w:type="gramEnd"/>
      <w:r w:rsidR="006B7304">
        <w:t xml:space="preserve"> Host File</w:t>
      </w:r>
      <w:r w:rsidR="006B7304">
        <w:br/>
        <w:t xml:space="preserve">CHF Create Host File                   LMM  Load </w:t>
      </w:r>
      <w:proofErr w:type="spellStart"/>
      <w:r w:rsidR="006B7304">
        <w:t>MailMan</w:t>
      </w:r>
      <w:proofErr w:type="spellEnd"/>
      <w:r w:rsidR="006B7304">
        <w:t xml:space="preserve"> Message</w:t>
      </w:r>
      <w:r w:rsidR="006B7304">
        <w:br/>
        <w:t xml:space="preserve">CMM Create </w:t>
      </w:r>
      <w:proofErr w:type="spellStart"/>
      <w:r w:rsidR="006B7304">
        <w:t>MailMan</w:t>
      </w:r>
      <w:proofErr w:type="spellEnd"/>
      <w:r w:rsidR="006B7304">
        <w:t xml:space="preserve"> Message             LWH  Load Web Host File</w:t>
      </w:r>
      <w:r w:rsidR="006B7304">
        <w:br/>
        <w:t>DFE Delete Exchange File Entry         LR   List Reminder Definitions</w:t>
      </w:r>
      <w:r w:rsidR="006B7304">
        <w:br/>
        <w:t>IFE Install Exchange File Entry        RI   Reminder Definition Inquiry</w:t>
      </w:r>
      <w:r w:rsidR="006B7304">
        <w:br/>
        <w:t>IH  Installation History</w:t>
      </w:r>
      <w:r w:rsidR="0036418A">
        <w:tab/>
      </w:r>
      <w:r w:rsidR="0036418A">
        <w:tab/>
        <w:t xml:space="preserve">      RP   Repack</w:t>
      </w:r>
    </w:p>
    <w:p w14:paraId="047D9E3B" w14:textId="77777777" w:rsidR="00233CE7" w:rsidRDefault="00233CE7" w:rsidP="006B7304">
      <w:pPr>
        <w:pStyle w:val="ScreencaptureChar"/>
        <w:pBdr>
          <w:top w:val="single" w:sz="4" w:space="1" w:color="0000FF"/>
          <w:left w:val="single" w:sz="4" w:space="4" w:color="0000FF"/>
          <w:bottom w:val="single" w:sz="4" w:space="1" w:color="0000FF"/>
          <w:right w:val="single" w:sz="4" w:space="4" w:color="0000FF"/>
        </w:pBdr>
        <w:ind w:right="540"/>
      </w:pPr>
      <w:r w:rsidRPr="00B833A0">
        <w:t xml:space="preserve">Select Action: Quit// </w:t>
      </w:r>
      <w:proofErr w:type="spellStart"/>
      <w:r w:rsidRPr="00B833A0">
        <w:t>cmm</w:t>
      </w:r>
      <w:proofErr w:type="spellEnd"/>
      <w:r w:rsidRPr="00B833A0">
        <w:t xml:space="preserve">   </w:t>
      </w:r>
      <w:proofErr w:type="spellStart"/>
      <w:r w:rsidRPr="00B833A0">
        <w:t>MailMan</w:t>
      </w:r>
      <w:proofErr w:type="spellEnd"/>
      <w:r w:rsidRPr="00B833A0">
        <w:t xml:space="preserve"> Message Creation  </w:t>
      </w:r>
    </w:p>
    <w:p w14:paraId="622BF627" w14:textId="77777777" w:rsidR="00233CE7" w:rsidRDefault="00233CE7" w:rsidP="008C751F">
      <w:pPr>
        <w:ind w:right="540"/>
      </w:pPr>
    </w:p>
    <w:p w14:paraId="4B8F2343" w14:textId="77777777" w:rsidR="00233CE7" w:rsidRDefault="00233CE7" w:rsidP="008C751F">
      <w:pPr>
        <w:pStyle w:val="Note"/>
        <w:ind w:right="540"/>
      </w:pPr>
      <w:r w:rsidRPr="00630E85">
        <w:rPr>
          <w:b/>
        </w:rPr>
        <w:t>NOTE</w:t>
      </w:r>
      <w:r>
        <w:t xml:space="preserve">: The number of packed entries you can send via a </w:t>
      </w:r>
      <w:proofErr w:type="spellStart"/>
      <w:r>
        <w:t>MailMan</w:t>
      </w:r>
      <w:proofErr w:type="spellEnd"/>
      <w:r>
        <w:t xml:space="preserve"> message is limited by the </w:t>
      </w:r>
      <w:proofErr w:type="spellStart"/>
      <w:r>
        <w:t>MailMan</w:t>
      </w:r>
      <w:proofErr w:type="spellEnd"/>
      <w:r>
        <w:t xml:space="preserve"> parameters set locally for the number of lines in a message. Please check with your IRM for the number of lines allowed.</w:t>
      </w:r>
    </w:p>
    <w:p w14:paraId="4D48AD29" w14:textId="77777777" w:rsidR="00233CE7" w:rsidRDefault="00233CE7" w:rsidP="008C751F">
      <w:pPr>
        <w:pStyle w:val="Note"/>
        <w:ind w:right="540"/>
      </w:pPr>
    </w:p>
    <w:p w14:paraId="7827E657"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Select Entry(s)</w:t>
      </w:r>
      <w:proofErr w:type="gramStart"/>
      <w:r>
        <w:t>:  (</w:t>
      </w:r>
      <w:proofErr w:type="gramEnd"/>
      <w:r>
        <w:t>1-5): 2</w:t>
      </w:r>
    </w:p>
    <w:p w14:paraId="2DBC9FC0" w14:textId="77777777" w:rsidR="00233CE7" w:rsidRPr="00B833A0"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rsidRPr="00B833A0">
        <w:t xml:space="preserve">Enter a subject: [Enter a description of the Mail Message.] </w:t>
      </w:r>
    </w:p>
    <w:p w14:paraId="3849643D"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Forward mail to</w:t>
      </w:r>
      <w:proofErr w:type="gramStart"/>
      <w:r>
        <w:t>: ?</w:t>
      </w:r>
      <w:proofErr w:type="gramEnd"/>
    </w:p>
    <w:p w14:paraId="729749AE"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p>
    <w:p w14:paraId="30F28A07"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Enter the recipient(s) of this message in any of the following formats:</w:t>
      </w:r>
    </w:p>
    <w:p w14:paraId="63A60515"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p>
    <w:p w14:paraId="731DEEF6"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proofErr w:type="spellStart"/>
      <w:proofErr w:type="gramStart"/>
      <w:r>
        <w:t>Lastname,first</w:t>
      </w:r>
      <w:proofErr w:type="spellEnd"/>
      <w:proofErr w:type="gramEnd"/>
      <w:r>
        <w:t xml:space="preserve">              for a user at this site</w:t>
      </w:r>
    </w:p>
    <w:p w14:paraId="5E6548A1"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proofErr w:type="spellStart"/>
      <w:proofErr w:type="gramStart"/>
      <w:r>
        <w:t>Lastname,first</w:t>
      </w:r>
      <w:proofErr w:type="gramEnd"/>
      <w:r>
        <w:t>@REMOTE-SITE</w:t>
      </w:r>
      <w:proofErr w:type="spellEnd"/>
      <w:r>
        <w:t xml:space="preserve">  for a user at another site</w:t>
      </w:r>
    </w:p>
    <w:p w14:paraId="6EA02CAA"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 xml:space="preserve">  (note: DUZ may be used, instead of </w:t>
      </w:r>
      <w:proofErr w:type="spellStart"/>
      <w:proofErr w:type="gramStart"/>
      <w:r>
        <w:t>Lastname,first</w:t>
      </w:r>
      <w:proofErr w:type="spellEnd"/>
      <w:proofErr w:type="gramEnd"/>
      <w:r>
        <w:t xml:space="preserve"> for local or remote users)</w:t>
      </w:r>
    </w:p>
    <w:p w14:paraId="11DE7058"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G.&lt;group-name&gt;              for a mail group</w:t>
      </w:r>
    </w:p>
    <w:p w14:paraId="1D8899BE"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D.&lt;device-name&gt;             for a device</w:t>
      </w:r>
    </w:p>
    <w:p w14:paraId="1C7EC33A"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 xml:space="preserve">*                           </w:t>
      </w:r>
      <w:proofErr w:type="gramStart"/>
      <w:r>
        <w:t>for</w:t>
      </w:r>
      <w:proofErr w:type="gramEnd"/>
      <w:r>
        <w:t xml:space="preserve"> a limited broadcast or broadcast to all users</w:t>
      </w:r>
    </w:p>
    <w:p w14:paraId="46143A33"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 xml:space="preserve">                            (</w:t>
      </w:r>
      <w:proofErr w:type="gramStart"/>
      <w:r>
        <w:t>must</w:t>
      </w:r>
      <w:proofErr w:type="gramEnd"/>
      <w:r>
        <w:t xml:space="preserve"> be Postmaster or XMSTAR key holder)</w:t>
      </w:r>
    </w:p>
    <w:p w14:paraId="11097DDD"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p>
    <w:p w14:paraId="342E37C4"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Prefix any user address with 'I:' to send Information only.</w:t>
      </w:r>
    </w:p>
    <w:p w14:paraId="6C1E21AF"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 xml:space="preserve">                             'C:' to send Carbon Copy.</w:t>
      </w:r>
    </w:p>
    <w:p w14:paraId="5AFF1B5A"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 xml:space="preserve">                             'L:' to send Later.</w:t>
      </w:r>
    </w:p>
    <w:p w14:paraId="07C93160"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 xml:space="preserve">                             '-</w:t>
      </w:r>
      <w:proofErr w:type="gramStart"/>
      <w:r>
        <w:t>'  to</w:t>
      </w:r>
      <w:proofErr w:type="gramEnd"/>
      <w:r>
        <w:t xml:space="preserve"> delete it.</w:t>
      </w:r>
    </w:p>
    <w:p w14:paraId="4C77F602"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p>
    <w:p w14:paraId="3125852B"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Enter:</w:t>
      </w:r>
    </w:p>
    <w:p w14:paraId="07727F51"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G.?                         for a list of mail groups</w:t>
      </w:r>
    </w:p>
    <w:p w14:paraId="4E8AFED9"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D.?                         for a list of devices</w:t>
      </w:r>
    </w:p>
    <w:p w14:paraId="455F9C0E"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p>
    <w:p w14:paraId="7FF29B06"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Enter '??' for detailed help.</w:t>
      </w:r>
    </w:p>
    <w:p w14:paraId="1932427F"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p>
    <w:p w14:paraId="382DCBCB" w14:textId="77777777" w:rsidR="00233CE7" w:rsidRPr="00B833A0"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rsidRPr="00B833A0">
        <w:t xml:space="preserve">Forward mail to: [Enter a user or Mail Group.]  </w:t>
      </w:r>
    </w:p>
    <w:p w14:paraId="4FEFF36D"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 xml:space="preserve">Select basket to send to: IN//   </w:t>
      </w:r>
    </w:p>
    <w:p w14:paraId="435A7DC8"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 xml:space="preserve">And </w:t>
      </w:r>
      <w:proofErr w:type="gramStart"/>
      <w:r>
        <w:t>Forward</w:t>
      </w:r>
      <w:proofErr w:type="gramEnd"/>
      <w:r>
        <w:t xml:space="preserve"> to: </w:t>
      </w:r>
    </w:p>
    <w:p w14:paraId="01982BB1"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p>
    <w:p w14:paraId="45D0C419" w14:textId="77777777" w:rsidR="00233CE7" w:rsidRPr="008C751F" w:rsidRDefault="00233CE7" w:rsidP="008C751F">
      <w:pPr>
        <w:pStyle w:val="ScreencaptureChar"/>
        <w:pBdr>
          <w:top w:val="single" w:sz="4" w:space="1" w:color="0000FF"/>
          <w:left w:val="single" w:sz="4" w:space="4" w:color="0000FF"/>
          <w:bottom w:val="single" w:sz="4" w:space="1" w:color="0000FF"/>
          <w:right w:val="single" w:sz="4" w:space="4" w:color="0000FF"/>
        </w:pBdr>
        <w:ind w:right="540"/>
        <w:rPr>
          <w:u w:val="single"/>
        </w:rPr>
      </w:pPr>
      <w:r>
        <w:br w:type="page"/>
      </w:r>
      <w:r w:rsidRPr="008C751F">
        <w:rPr>
          <w:b/>
          <w:u w:val="single"/>
        </w:rPr>
        <w:lastRenderedPageBreak/>
        <w:t>Clinical Reminder Exchange</w:t>
      </w:r>
      <w:r w:rsidRPr="008C751F">
        <w:rPr>
          <w:u w:val="single"/>
        </w:rPr>
        <w:t xml:space="preserve">    May 03, 2004@11:27:25          Page:    1 of    1 </w:t>
      </w:r>
    </w:p>
    <w:p w14:paraId="74FFBFA8"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Successfully stored entries in message 43035.</w:t>
      </w:r>
    </w:p>
    <w:p w14:paraId="12688DC4"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p>
    <w:p w14:paraId="501343E3" w14:textId="77777777" w:rsidR="00233CE7" w:rsidRPr="00B833A0" w:rsidRDefault="00233CE7" w:rsidP="008C751F">
      <w:pPr>
        <w:pStyle w:val="ScreencaptureChar"/>
        <w:pBdr>
          <w:top w:val="single" w:sz="4" w:space="1" w:color="0000FF"/>
          <w:left w:val="single" w:sz="4" w:space="4" w:color="0000FF"/>
          <w:bottom w:val="single" w:sz="4" w:space="1" w:color="0000FF"/>
          <w:right w:val="single" w:sz="4" w:space="4" w:color="0000FF"/>
        </w:pBdr>
        <w:ind w:right="540"/>
        <w:rPr>
          <w:u w:val="single"/>
        </w:rPr>
      </w:pPr>
      <w:r w:rsidRPr="00B833A0">
        <w:rPr>
          <w:u w:val="single"/>
        </w:rPr>
        <w:t xml:space="preserve">           Entry                       Source                   Date Packed     </w:t>
      </w:r>
    </w:p>
    <w:p w14:paraId="0E203156"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 xml:space="preserve">   </w:t>
      </w:r>
      <w:proofErr w:type="gramStart"/>
      <w:r>
        <w:t>1  BLOOD</w:t>
      </w:r>
      <w:proofErr w:type="gramEnd"/>
      <w:r>
        <w:t xml:space="preserve"> PRESSURE CHECK         CRPROVIDER,ONE@VAMC1     03/28/2004@13:12:26 </w:t>
      </w:r>
    </w:p>
    <w:p w14:paraId="041169DE"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 xml:space="preserve">   </w:t>
      </w:r>
      <w:proofErr w:type="gramStart"/>
      <w:r>
        <w:t>2  SLC</w:t>
      </w:r>
      <w:proofErr w:type="gramEnd"/>
      <w:r>
        <w:t xml:space="preserve"> PNEUMOCOCCAL VACCINE     CRPROVIDER,TWO@VAMC2     03/29/2004@11:55:11 </w:t>
      </w:r>
    </w:p>
    <w:p w14:paraId="2B1710EA"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 xml:space="preserve">   </w:t>
      </w:r>
      <w:proofErr w:type="gramStart"/>
      <w:r>
        <w:t>3  VA</w:t>
      </w:r>
      <w:proofErr w:type="gramEnd"/>
      <w:r>
        <w:t xml:space="preserve">-*CHOLESTEROL SCREEN (M)   CRPROVIDER,SIX@VAMC6     03/27/2004@14:59:42 </w:t>
      </w:r>
    </w:p>
    <w:p w14:paraId="2EF09B61"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 xml:space="preserve">   </w:t>
      </w:r>
      <w:proofErr w:type="gramStart"/>
      <w:r>
        <w:t>4  VA</w:t>
      </w:r>
      <w:proofErr w:type="gramEnd"/>
      <w:r>
        <w:t xml:space="preserve">-ADVANCED DIRECTIVES EDUC  CRPROVIDER,TEN@VAMC1     03/27/2004@14:54:24 </w:t>
      </w:r>
    </w:p>
    <w:p w14:paraId="5F859ED2"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 xml:space="preserve">   </w:t>
      </w:r>
      <w:proofErr w:type="gramStart"/>
      <w:r>
        <w:t>5  VA</w:t>
      </w:r>
      <w:proofErr w:type="gramEnd"/>
      <w:r>
        <w:t xml:space="preserve">-HEP C RISK ASSESSMENT     CRPROVIDER,ONE@VAMC1     03/27/2004@14:56:13 </w:t>
      </w:r>
    </w:p>
    <w:p w14:paraId="242ABC2D"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p>
    <w:p w14:paraId="1681D4AE" w14:textId="77777777" w:rsidR="006B7304" w:rsidRDefault="00233CE7" w:rsidP="006B7304">
      <w:pPr>
        <w:pStyle w:val="ScreencaptureChar"/>
        <w:pBdr>
          <w:top w:val="single" w:sz="4" w:space="1" w:color="0000FF"/>
          <w:left w:val="single" w:sz="4" w:space="4" w:color="0000FF"/>
          <w:bottom w:val="single" w:sz="4" w:space="1" w:color="0000FF"/>
          <w:right w:val="single" w:sz="4" w:space="4" w:color="0000FF"/>
        </w:pBdr>
        <w:ind w:right="540"/>
      </w:pPr>
      <w:r w:rsidRPr="00221D2C">
        <w:rPr>
          <w:rStyle w:val="Screencaptureinverted"/>
          <w:b/>
          <w:color w:val="FFFFFF"/>
          <w:shd w:val="clear" w:color="auto" w:fill="0000FF"/>
          <w:lang w:val="en-US"/>
        </w:rPr>
        <w:t xml:space="preserve">          + Next Screen   - </w:t>
      </w:r>
      <w:proofErr w:type="spellStart"/>
      <w:r w:rsidRPr="00221D2C">
        <w:rPr>
          <w:rStyle w:val="Screencaptureinverted"/>
          <w:b/>
          <w:color w:val="FFFFFF"/>
          <w:shd w:val="clear" w:color="auto" w:fill="0000FF"/>
          <w:lang w:val="en-US"/>
        </w:rPr>
        <w:t>Prev</w:t>
      </w:r>
      <w:proofErr w:type="spellEnd"/>
      <w:r w:rsidRPr="00221D2C">
        <w:rPr>
          <w:rStyle w:val="Screencaptureinverted"/>
          <w:b/>
          <w:color w:val="FFFFFF"/>
          <w:shd w:val="clear" w:color="auto" w:fill="0000FF"/>
          <w:lang w:val="en-US"/>
        </w:rPr>
        <w:t xml:space="preserve"> Screen </w:t>
      </w:r>
      <w:proofErr w:type="gramStart"/>
      <w:r w:rsidRPr="00221D2C">
        <w:rPr>
          <w:rStyle w:val="Screencaptureinverted"/>
          <w:b/>
          <w:color w:val="FFFFFF"/>
          <w:shd w:val="clear" w:color="auto" w:fill="0000FF"/>
          <w:lang w:val="en-US"/>
        </w:rPr>
        <w:t xml:space="preserve">  ??</w:t>
      </w:r>
      <w:proofErr w:type="gramEnd"/>
      <w:r w:rsidRPr="00221D2C">
        <w:rPr>
          <w:rStyle w:val="Screencaptureinverted"/>
          <w:b/>
          <w:color w:val="FFFFFF"/>
          <w:shd w:val="clear" w:color="auto" w:fill="0000FF"/>
          <w:lang w:val="en-US"/>
        </w:rPr>
        <w:t xml:space="preserve"> More Actions                       </w:t>
      </w:r>
      <w:r w:rsidRPr="00221D2C">
        <w:rPr>
          <w:rStyle w:val="Screencaptureinverted"/>
          <w:b/>
          <w:color w:val="FFFFFF"/>
          <w:shd w:val="clear" w:color="auto" w:fill="0000FF"/>
          <w:lang w:val="en-US"/>
        </w:rPr>
        <w:br/>
      </w:r>
      <w:r w:rsidR="006B7304">
        <w:t xml:space="preserve">CFE Create Exchange File Entry         </w:t>
      </w:r>
      <w:proofErr w:type="gramStart"/>
      <w:r w:rsidR="006B7304">
        <w:t>LHF  Load</w:t>
      </w:r>
      <w:proofErr w:type="gramEnd"/>
      <w:r w:rsidR="006B7304">
        <w:t xml:space="preserve"> Host File</w:t>
      </w:r>
      <w:r w:rsidR="006B7304">
        <w:br/>
        <w:t xml:space="preserve">CHF Create Host File                   LMM  Load </w:t>
      </w:r>
      <w:proofErr w:type="spellStart"/>
      <w:r w:rsidR="006B7304">
        <w:t>MailMan</w:t>
      </w:r>
      <w:proofErr w:type="spellEnd"/>
      <w:r w:rsidR="006B7304">
        <w:t xml:space="preserve"> Message</w:t>
      </w:r>
      <w:r w:rsidR="006B7304">
        <w:br/>
        <w:t xml:space="preserve">CMM Create </w:t>
      </w:r>
      <w:proofErr w:type="spellStart"/>
      <w:r w:rsidR="006B7304">
        <w:t>MailMan</w:t>
      </w:r>
      <w:proofErr w:type="spellEnd"/>
      <w:r w:rsidR="006B7304">
        <w:t xml:space="preserve"> Message             LWH  Load Web Host File</w:t>
      </w:r>
      <w:r w:rsidR="006B7304">
        <w:br/>
        <w:t>DFE Delete Exchange File Entry         LR   List Reminder Definitions</w:t>
      </w:r>
      <w:r w:rsidR="006B7304">
        <w:br/>
        <w:t>IFE Install Exchange File Entry        RI   Reminder Definition Inquiry</w:t>
      </w:r>
      <w:r w:rsidR="006B7304">
        <w:br/>
        <w:t>IH  Installation History</w:t>
      </w:r>
      <w:r w:rsidR="00CF537A">
        <w:t xml:space="preserve">         </w:t>
      </w:r>
      <w:r w:rsidR="00A744FA">
        <w:t xml:space="preserve">     </w:t>
      </w:r>
      <w:r w:rsidR="00CF537A">
        <w:t xml:space="preserve"> </w:t>
      </w:r>
      <w:r w:rsidR="00A744FA">
        <w:t>RP   Repack</w:t>
      </w:r>
    </w:p>
    <w:p w14:paraId="0DC8D1E2" w14:textId="77777777" w:rsidR="00233CE7" w:rsidRDefault="00233CE7" w:rsidP="006B7304">
      <w:pPr>
        <w:pStyle w:val="ScreencaptureChar"/>
        <w:pBdr>
          <w:top w:val="single" w:sz="4" w:space="1" w:color="0000FF"/>
          <w:left w:val="single" w:sz="4" w:space="4" w:color="0000FF"/>
          <w:bottom w:val="single" w:sz="4" w:space="1" w:color="0000FF"/>
          <w:right w:val="single" w:sz="4" w:space="4" w:color="0000FF"/>
        </w:pBdr>
        <w:ind w:right="540"/>
        <w:rPr>
          <w:i/>
          <w:iCs/>
        </w:rPr>
      </w:pPr>
      <w:r w:rsidRPr="009C0AC9">
        <w:t>Select Action:</w:t>
      </w:r>
      <w:r>
        <w:rPr>
          <w:i/>
          <w:iCs/>
        </w:rPr>
        <w:t xml:space="preserve"> </w:t>
      </w:r>
      <w:r w:rsidRPr="009C0AC9">
        <w:t>Quit</w:t>
      </w:r>
      <w:r>
        <w:rPr>
          <w:i/>
          <w:iCs/>
        </w:rPr>
        <w:t>//</w:t>
      </w:r>
    </w:p>
    <w:p w14:paraId="6C288731" w14:textId="77777777" w:rsidR="00233CE7" w:rsidRPr="00BB583F" w:rsidRDefault="00233CE7" w:rsidP="00E91D7D"/>
    <w:p w14:paraId="69D75690" w14:textId="77777777" w:rsidR="00233CE7" w:rsidRDefault="00233CE7" w:rsidP="00E91D7D"/>
    <w:p w14:paraId="0520C495" w14:textId="77777777" w:rsidR="00233CE7" w:rsidRPr="00A1468E" w:rsidRDefault="00233CE7" w:rsidP="00A1468E">
      <w:pPr>
        <w:pStyle w:val="Heading4"/>
      </w:pPr>
      <w:bookmarkStart w:id="595" w:name="_Toc125610739"/>
      <w:bookmarkStart w:id="596" w:name="_Toc127843133"/>
      <w:r w:rsidRPr="00A1468E">
        <w:t>B. Steps to Import Reminders</w:t>
      </w:r>
      <w:bookmarkEnd w:id="595"/>
      <w:bookmarkEnd w:id="596"/>
      <w:r w:rsidR="00695A88">
        <w:fldChar w:fldCharType="begin"/>
      </w:r>
      <w:r w:rsidRPr="00A1468E">
        <w:instrText>xe "Steps to Import Reminders"</w:instrText>
      </w:r>
      <w:r w:rsidR="00695A88">
        <w:fldChar w:fldCharType="end"/>
      </w:r>
      <w:r w:rsidRPr="00A1468E">
        <w:t xml:space="preserve"> </w:t>
      </w:r>
    </w:p>
    <w:p w14:paraId="55223BAE" w14:textId="77777777" w:rsidR="006B7304" w:rsidRDefault="006B7304" w:rsidP="00E91D7D">
      <w:r>
        <w:t>NOTE: After the installation of PXRM*2*26, you will also be able to load .</w:t>
      </w:r>
      <w:proofErr w:type="spellStart"/>
      <w:r>
        <w:t>prd</w:t>
      </w:r>
      <w:proofErr w:type="spellEnd"/>
      <w:r>
        <w:t xml:space="preserve"> files from a web site, using LWH – Load Web Host File.</w:t>
      </w:r>
    </w:p>
    <w:p w14:paraId="1D585ADB" w14:textId="77777777" w:rsidR="006B7304" w:rsidRDefault="006B7304" w:rsidP="00E91D7D"/>
    <w:p w14:paraId="61A23276" w14:textId="77777777" w:rsidR="00233CE7" w:rsidRDefault="001F30FD" w:rsidP="00E91D7D">
      <w:r>
        <w:rPr>
          <w:noProof/>
        </w:rPr>
        <w:drawing>
          <wp:inline distT="0" distB="0" distL="0" distR="0" wp14:anchorId="6E4EEE88" wp14:editId="6521C819">
            <wp:extent cx="5943600" cy="2995295"/>
            <wp:effectExtent l="0" t="0" r="0" b="0"/>
            <wp:docPr id="84" name="Picture 84" descr="Diagram of Steps to Import Reminders:&#10;1. Request packed entry&#10;2. Receive Maiman Message&#10;Usually in Production&#10;3. Forward Mailman Message to test account (if necessary)&#10;4. Load MailMan message&#10;Creates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3600" cy="2995295"/>
                    </a:xfrm>
                    <a:prstGeom prst="rect">
                      <a:avLst/>
                    </a:prstGeom>
                    <a:noFill/>
                    <a:ln>
                      <a:noFill/>
                    </a:ln>
                  </pic:spPr>
                </pic:pic>
              </a:graphicData>
            </a:graphic>
          </wp:inline>
        </w:drawing>
      </w:r>
      <w:r w:rsidR="00233CE7" w:rsidRPr="001409CC">
        <w:br w:type="page"/>
      </w:r>
    </w:p>
    <w:p w14:paraId="2676CDD5" w14:textId="77777777" w:rsidR="00233CE7" w:rsidRDefault="00233CE7" w:rsidP="00630E85">
      <w:pPr>
        <w:pStyle w:val="Heading4"/>
      </w:pPr>
      <w:bookmarkStart w:id="597" w:name="_Toc125610740"/>
      <w:bookmarkStart w:id="598" w:name="_Toc127755977"/>
      <w:bookmarkStart w:id="599" w:name="_Toc127843134"/>
      <w:r>
        <w:lastRenderedPageBreak/>
        <w:t xml:space="preserve">1a. LMM – Load </w:t>
      </w:r>
      <w:proofErr w:type="spellStart"/>
      <w:r>
        <w:t>MailMan</w:t>
      </w:r>
      <w:proofErr w:type="spellEnd"/>
      <w:r>
        <w:t xml:space="preserve"> Message</w:t>
      </w:r>
      <w:bookmarkEnd w:id="597"/>
      <w:bookmarkEnd w:id="598"/>
      <w:bookmarkEnd w:id="599"/>
      <w:r w:rsidR="00695A88">
        <w:fldChar w:fldCharType="begin"/>
      </w:r>
      <w:r>
        <w:instrText>xe "Load MailMan Message"</w:instrText>
      </w:r>
      <w:r w:rsidR="00695A88">
        <w:fldChar w:fldCharType="end"/>
      </w:r>
    </w:p>
    <w:p w14:paraId="36C32C9C" w14:textId="41037225" w:rsidR="00233CE7" w:rsidRDefault="00233CE7" w:rsidP="00E91D7D">
      <w:r w:rsidRPr="000A226C">
        <w:t xml:space="preserve">This option lets you load a </w:t>
      </w:r>
      <w:proofErr w:type="spellStart"/>
      <w:r w:rsidRPr="000A226C">
        <w:t>MailMan</w:t>
      </w:r>
      <w:proofErr w:type="spellEnd"/>
      <w:r w:rsidRPr="000A226C">
        <w:t xml:space="preserve"> message containing packed </w:t>
      </w:r>
      <w:r>
        <w:t>entries</w:t>
      </w:r>
      <w:r w:rsidRPr="000A226C">
        <w:t xml:space="preserve"> into your site’s Exchange </w:t>
      </w:r>
      <w:r w:rsidR="00735811">
        <w:t>f</w:t>
      </w:r>
      <w:r w:rsidRPr="000A226C">
        <w:t>ile (811.8).</w:t>
      </w:r>
    </w:p>
    <w:p w14:paraId="78933A67" w14:textId="77777777" w:rsidR="00233CE7" w:rsidRPr="000A226C" w:rsidRDefault="00233CE7" w:rsidP="00E91D7D"/>
    <w:p w14:paraId="43348A89" w14:textId="77777777" w:rsidR="00233CE7" w:rsidRPr="009C0AC9" w:rsidRDefault="00233CE7" w:rsidP="004914E8">
      <w:pPr>
        <w:pStyle w:val="ScreencaptureChar"/>
        <w:pBdr>
          <w:top w:val="single" w:sz="4" w:space="1" w:color="0000FF"/>
          <w:left w:val="single" w:sz="4" w:space="4" w:color="0000FF"/>
          <w:bottom w:val="single" w:sz="4" w:space="1" w:color="0000FF"/>
          <w:right w:val="single" w:sz="4" w:space="4" w:color="0000FF"/>
        </w:pBdr>
        <w:ind w:right="540"/>
        <w:rPr>
          <w:u w:val="single"/>
        </w:rPr>
      </w:pPr>
      <w:r w:rsidRPr="009C0AC9">
        <w:rPr>
          <w:u w:val="single"/>
        </w:rPr>
        <w:t xml:space="preserve">Clinical Reminder Exchange    Jul 23, 2005@11:40:01          Page:    1 of    2 </w:t>
      </w:r>
    </w:p>
    <w:p w14:paraId="51B39331" w14:textId="77777777" w:rsidR="00233CE7" w:rsidRPr="009C0AC9" w:rsidRDefault="00233CE7" w:rsidP="004914E8">
      <w:pPr>
        <w:pStyle w:val="ScreencaptureChar"/>
        <w:pBdr>
          <w:top w:val="single" w:sz="4" w:space="1" w:color="0000FF"/>
          <w:left w:val="single" w:sz="4" w:space="4" w:color="0000FF"/>
          <w:bottom w:val="single" w:sz="4" w:space="1" w:color="0000FF"/>
          <w:right w:val="single" w:sz="4" w:space="4" w:color="0000FF"/>
        </w:pBdr>
        <w:ind w:right="540"/>
        <w:rPr>
          <w:u w:val="single"/>
        </w:rPr>
      </w:pPr>
      <w:r w:rsidRPr="009C0AC9">
        <w:rPr>
          <w:u w:val="single"/>
        </w:rPr>
        <w:t xml:space="preserve">           Entry                       Source                   Date Packed     </w:t>
      </w:r>
    </w:p>
    <w:p w14:paraId="7122AE71"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p>
    <w:p w14:paraId="5A8B179D"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 xml:space="preserve"> </w:t>
      </w:r>
    </w:p>
    <w:p w14:paraId="2515D7E6" w14:textId="77777777" w:rsidR="006B7304" w:rsidRDefault="00233CE7" w:rsidP="006B7304">
      <w:pPr>
        <w:pStyle w:val="ScreencaptureChar"/>
        <w:pBdr>
          <w:top w:val="single" w:sz="4" w:space="1" w:color="0000FF"/>
          <w:left w:val="single" w:sz="4" w:space="4" w:color="0000FF"/>
          <w:bottom w:val="single" w:sz="4" w:space="1" w:color="0000FF"/>
          <w:right w:val="single" w:sz="4" w:space="4" w:color="0000FF"/>
        </w:pBdr>
        <w:ind w:right="540"/>
      </w:pPr>
      <w:r w:rsidRPr="00221D2C">
        <w:rPr>
          <w:rStyle w:val="Screencaptureinverted"/>
          <w:b/>
          <w:color w:val="FFFFFF"/>
          <w:shd w:val="clear" w:color="auto" w:fill="0000FF"/>
          <w:lang w:val="en-US"/>
        </w:rPr>
        <w:t xml:space="preserve">          + Next Screen   - </w:t>
      </w:r>
      <w:proofErr w:type="spellStart"/>
      <w:r w:rsidRPr="00221D2C">
        <w:rPr>
          <w:rStyle w:val="Screencaptureinverted"/>
          <w:b/>
          <w:color w:val="FFFFFF"/>
          <w:shd w:val="clear" w:color="auto" w:fill="0000FF"/>
          <w:lang w:val="en-US"/>
        </w:rPr>
        <w:t>Prev</w:t>
      </w:r>
      <w:proofErr w:type="spellEnd"/>
      <w:r w:rsidRPr="00221D2C">
        <w:rPr>
          <w:rStyle w:val="Screencaptureinverted"/>
          <w:b/>
          <w:color w:val="FFFFFF"/>
          <w:shd w:val="clear" w:color="auto" w:fill="0000FF"/>
          <w:lang w:val="en-US"/>
        </w:rPr>
        <w:t xml:space="preserve"> Screen </w:t>
      </w:r>
      <w:proofErr w:type="gramStart"/>
      <w:r w:rsidRPr="00221D2C">
        <w:rPr>
          <w:rStyle w:val="Screencaptureinverted"/>
          <w:b/>
          <w:color w:val="FFFFFF"/>
          <w:shd w:val="clear" w:color="auto" w:fill="0000FF"/>
          <w:lang w:val="en-US"/>
        </w:rPr>
        <w:t xml:space="preserve">  ??</w:t>
      </w:r>
      <w:proofErr w:type="gramEnd"/>
      <w:r w:rsidRPr="00221D2C">
        <w:rPr>
          <w:rStyle w:val="Screencaptureinverted"/>
          <w:b/>
          <w:color w:val="FFFFFF"/>
          <w:shd w:val="clear" w:color="auto" w:fill="0000FF"/>
          <w:lang w:val="en-US"/>
        </w:rPr>
        <w:t xml:space="preserve"> More Actions                       </w:t>
      </w:r>
      <w:r w:rsidRPr="00221D2C">
        <w:rPr>
          <w:rStyle w:val="Screencaptureinverted"/>
          <w:b/>
          <w:color w:val="FFFFFF"/>
          <w:shd w:val="clear" w:color="auto" w:fill="0000FF"/>
          <w:lang w:val="en-US"/>
        </w:rPr>
        <w:br/>
      </w:r>
      <w:r w:rsidR="006B7304">
        <w:t xml:space="preserve">CFE Create Exchange File Entry         </w:t>
      </w:r>
      <w:proofErr w:type="gramStart"/>
      <w:r w:rsidR="006B7304">
        <w:t>LHF  Load</w:t>
      </w:r>
      <w:proofErr w:type="gramEnd"/>
      <w:r w:rsidR="006B7304">
        <w:t xml:space="preserve"> Host File</w:t>
      </w:r>
      <w:r w:rsidR="006B7304">
        <w:br/>
        <w:t xml:space="preserve">CHF Create Host File                   LMM  Load </w:t>
      </w:r>
      <w:proofErr w:type="spellStart"/>
      <w:r w:rsidR="006B7304">
        <w:t>MailMan</w:t>
      </w:r>
      <w:proofErr w:type="spellEnd"/>
      <w:r w:rsidR="006B7304">
        <w:t xml:space="preserve"> Message</w:t>
      </w:r>
      <w:r w:rsidR="006B7304">
        <w:br/>
        <w:t xml:space="preserve">CMM Create </w:t>
      </w:r>
      <w:proofErr w:type="spellStart"/>
      <w:r w:rsidR="006B7304">
        <w:t>MailMan</w:t>
      </w:r>
      <w:proofErr w:type="spellEnd"/>
      <w:r w:rsidR="006B7304">
        <w:t xml:space="preserve"> Message             LWH  Load Web Host File</w:t>
      </w:r>
      <w:r w:rsidR="006B7304">
        <w:br/>
        <w:t>DFE Delete Exchange File Entry         LR   List Reminder Definitions</w:t>
      </w:r>
      <w:r w:rsidR="006B7304">
        <w:br/>
        <w:t>IFE Install Exchange File Entry        RI   Reminder Definition Inquiry</w:t>
      </w:r>
      <w:r w:rsidR="006B7304">
        <w:br/>
        <w:t>IH  Installation History</w:t>
      </w:r>
      <w:r w:rsidR="00CF537A">
        <w:t xml:space="preserve">         </w:t>
      </w:r>
      <w:r w:rsidR="00A744FA">
        <w:t xml:space="preserve">      RP   Repack</w:t>
      </w:r>
    </w:p>
    <w:p w14:paraId="520861AE" w14:textId="77777777" w:rsidR="00233CE7" w:rsidRDefault="00233CE7" w:rsidP="006B7304">
      <w:pPr>
        <w:pStyle w:val="ScreencaptureChar"/>
        <w:pBdr>
          <w:top w:val="single" w:sz="4" w:space="1" w:color="0000FF"/>
          <w:left w:val="single" w:sz="4" w:space="4" w:color="0000FF"/>
          <w:bottom w:val="single" w:sz="4" w:space="1" w:color="0000FF"/>
          <w:right w:val="single" w:sz="4" w:space="4" w:color="0000FF"/>
        </w:pBdr>
        <w:ind w:right="540"/>
      </w:pPr>
      <w:r>
        <w:t xml:space="preserve">Select Action: Next Screen// </w:t>
      </w:r>
      <w:proofErr w:type="spellStart"/>
      <w:r>
        <w:rPr>
          <w:b/>
          <w:bCs/>
        </w:rPr>
        <w:t>lmm</w:t>
      </w:r>
      <w:proofErr w:type="spellEnd"/>
      <w:r>
        <w:rPr>
          <w:b/>
          <w:bCs/>
        </w:rPr>
        <w:t xml:space="preserve"> </w:t>
      </w:r>
      <w:r>
        <w:t xml:space="preserve">  Load </w:t>
      </w:r>
      <w:proofErr w:type="spellStart"/>
      <w:r>
        <w:t>MailMan</w:t>
      </w:r>
      <w:proofErr w:type="spellEnd"/>
      <w:r>
        <w:t xml:space="preserve"> Message  </w:t>
      </w:r>
    </w:p>
    <w:p w14:paraId="269822DC"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p>
    <w:p w14:paraId="357E12D0"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 xml:space="preserve">     1   CREX: diabetic eye exam  </w:t>
      </w:r>
    </w:p>
    <w:p w14:paraId="40A47494"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 xml:space="preserve">         </w:t>
      </w:r>
      <w:proofErr w:type="gramStart"/>
      <w:r>
        <w:t>CRPROVIDER,ONE</w:t>
      </w:r>
      <w:proofErr w:type="gramEnd"/>
      <w:r>
        <w:t xml:space="preserve"> JUL 23, 2001@11:39:51</w:t>
      </w:r>
    </w:p>
    <w:p w14:paraId="00192265"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p>
    <w:p w14:paraId="5F491AE3"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 xml:space="preserve">     2   CREX: pain screening  </w:t>
      </w:r>
    </w:p>
    <w:p w14:paraId="12995807"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 xml:space="preserve">         </w:t>
      </w:r>
      <w:proofErr w:type="gramStart"/>
      <w:r>
        <w:t>CRPROVIDER,ONE</w:t>
      </w:r>
      <w:proofErr w:type="gramEnd"/>
      <w:r>
        <w:t xml:space="preserve"> JUL 23, 2001@11:37:59</w:t>
      </w:r>
    </w:p>
    <w:p w14:paraId="1FD2B254"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p>
    <w:p w14:paraId="710FF350"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 xml:space="preserve">CHOOSE 1-2: </w:t>
      </w:r>
      <w:proofErr w:type="gramStart"/>
      <w:r>
        <w:rPr>
          <w:b/>
          <w:bCs/>
        </w:rPr>
        <w:t>1</w:t>
      </w:r>
      <w:r>
        <w:t xml:space="preserve">  CREX</w:t>
      </w:r>
      <w:proofErr w:type="gramEnd"/>
      <w:r>
        <w:t>: diabetic eye exam</w:t>
      </w:r>
    </w:p>
    <w:p w14:paraId="0BF64A1D"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 xml:space="preserve">         </w:t>
      </w:r>
      <w:proofErr w:type="gramStart"/>
      <w:r>
        <w:t>CRPROVIDER,ONE</w:t>
      </w:r>
      <w:proofErr w:type="gramEnd"/>
      <w:r>
        <w:t xml:space="preserve"> JUL 23, 2001@11:39:51</w:t>
      </w:r>
    </w:p>
    <w:p w14:paraId="0285EC5E"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p>
    <w:p w14:paraId="66C97D9B"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 xml:space="preserve">Loading </w:t>
      </w:r>
      <w:proofErr w:type="spellStart"/>
      <w:r>
        <w:t>MailMan</w:t>
      </w:r>
      <w:proofErr w:type="spellEnd"/>
      <w:r>
        <w:t xml:space="preserve"> message number 44024</w:t>
      </w:r>
    </w:p>
    <w:p w14:paraId="5AE48AA3" w14:textId="77777777" w:rsidR="00233CE7" w:rsidRPr="00BB583F" w:rsidRDefault="00233CE7" w:rsidP="00E91D7D"/>
    <w:p w14:paraId="0CA76C34" w14:textId="77777777" w:rsidR="00233CE7" w:rsidRDefault="00233CE7" w:rsidP="00630E85">
      <w:pPr>
        <w:pStyle w:val="Heading4"/>
      </w:pPr>
      <w:bookmarkStart w:id="600" w:name="_Toc125610741"/>
      <w:bookmarkStart w:id="601" w:name="_Toc127755978"/>
      <w:bookmarkStart w:id="602" w:name="_Toc127843135"/>
      <w:r>
        <w:t>1b. LHF – Load Host File</w:t>
      </w:r>
      <w:bookmarkEnd w:id="600"/>
      <w:bookmarkEnd w:id="601"/>
      <w:bookmarkEnd w:id="602"/>
      <w:r w:rsidR="00695A88">
        <w:fldChar w:fldCharType="begin"/>
      </w:r>
      <w:r>
        <w:instrText>xe "Load Host File"</w:instrText>
      </w:r>
      <w:r w:rsidR="00695A88">
        <w:fldChar w:fldCharType="end"/>
      </w:r>
    </w:p>
    <w:p w14:paraId="0DEECA54" w14:textId="3C3EB9DA" w:rsidR="00233CE7" w:rsidRDefault="00233CE7" w:rsidP="00E91D7D">
      <w:r>
        <w:t xml:space="preserve">This action lets you load a host file containing packed entries into your local Exchange </w:t>
      </w:r>
      <w:r w:rsidR="00735811">
        <w:t>f</w:t>
      </w:r>
      <w:r>
        <w:t>ile (#811.8).</w:t>
      </w:r>
    </w:p>
    <w:p w14:paraId="1CD4BE47" w14:textId="77777777" w:rsidR="00233CE7" w:rsidRDefault="00233CE7" w:rsidP="00630E85">
      <w:pPr>
        <w:pStyle w:val="Note"/>
        <w:rPr>
          <w:b/>
        </w:rPr>
      </w:pPr>
    </w:p>
    <w:p w14:paraId="39D12473" w14:textId="77777777" w:rsidR="00A65FE2" w:rsidRDefault="00233CE7" w:rsidP="00322307">
      <w:pPr>
        <w:pStyle w:val="Note"/>
        <w:ind w:left="720" w:hanging="720"/>
        <w:rPr>
          <w:szCs w:val="22"/>
        </w:rPr>
      </w:pPr>
      <w:r w:rsidRPr="00480A0D">
        <w:rPr>
          <w:b/>
          <w:szCs w:val="22"/>
        </w:rPr>
        <w:t>NOTE</w:t>
      </w:r>
      <w:r w:rsidRPr="00480A0D">
        <w:rPr>
          <w:szCs w:val="22"/>
        </w:rPr>
        <w:t>: Programmer access may be required to upload local host files, depending on how local file protections are set.</w:t>
      </w:r>
    </w:p>
    <w:p w14:paraId="28946164" w14:textId="2F465FAC" w:rsidR="00233CE7" w:rsidRPr="00480A0D" w:rsidRDefault="00233CE7" w:rsidP="00630E85">
      <w:pPr>
        <w:pStyle w:val="Note"/>
        <w:rPr>
          <w:szCs w:val="22"/>
        </w:rPr>
      </w:pPr>
      <w:r w:rsidRPr="00480A0D">
        <w:rPr>
          <w:szCs w:val="22"/>
        </w:rPr>
        <w:t xml:space="preserve"> </w:t>
      </w:r>
    </w:p>
    <w:p w14:paraId="5F690AA0" w14:textId="77777777" w:rsidR="00233CE7" w:rsidRPr="009C0AC9"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rsidRPr="009C0AC9">
        <w:t xml:space="preserve">Clinical Reminder Exchange    Apr 02, 2004@11:21:47          Page:    1 of    1 </w:t>
      </w:r>
    </w:p>
    <w:p w14:paraId="5BC97909"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Exchange File Entries.</w:t>
      </w:r>
    </w:p>
    <w:p w14:paraId="5B353119"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p>
    <w:p w14:paraId="22A97C54" w14:textId="77777777" w:rsidR="00233CE7" w:rsidRPr="00B833A0" w:rsidRDefault="00233CE7" w:rsidP="004914E8">
      <w:pPr>
        <w:pStyle w:val="ScreencaptureChar"/>
        <w:pBdr>
          <w:top w:val="single" w:sz="4" w:space="1" w:color="0000FF"/>
          <w:left w:val="single" w:sz="4" w:space="4" w:color="0000FF"/>
          <w:bottom w:val="single" w:sz="4" w:space="1" w:color="0000FF"/>
          <w:right w:val="single" w:sz="4" w:space="4" w:color="0000FF"/>
        </w:pBdr>
        <w:ind w:right="540"/>
        <w:rPr>
          <w:u w:val="single"/>
        </w:rPr>
      </w:pPr>
      <w:r w:rsidRPr="00B833A0">
        <w:rPr>
          <w:u w:val="single"/>
        </w:rPr>
        <w:t xml:space="preserve">           Entry                       Source                   Date Packed     </w:t>
      </w:r>
    </w:p>
    <w:p w14:paraId="5B1359BD"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 xml:space="preserve">   </w:t>
      </w:r>
      <w:proofErr w:type="gramStart"/>
      <w:r>
        <w:t>1  BLOOD</w:t>
      </w:r>
      <w:proofErr w:type="gramEnd"/>
      <w:r>
        <w:t xml:space="preserve"> PRESSURE CHECK         CRPROVIDER,ONE@VAMC1     03/28/2004@13:12:26 </w:t>
      </w:r>
    </w:p>
    <w:p w14:paraId="10667C7B"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 xml:space="preserve">   </w:t>
      </w:r>
      <w:proofErr w:type="gramStart"/>
      <w:r>
        <w:t>2  SLC</w:t>
      </w:r>
      <w:proofErr w:type="gramEnd"/>
      <w:r>
        <w:t xml:space="preserve"> PNEUMOCOCCAL VACCINE     CRPROVIDER,TWO@VAMC2     03/29/2004@11:55:11 </w:t>
      </w:r>
    </w:p>
    <w:p w14:paraId="46C245D6"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 xml:space="preserve">   </w:t>
      </w:r>
      <w:proofErr w:type="gramStart"/>
      <w:r>
        <w:t>3  VA</w:t>
      </w:r>
      <w:proofErr w:type="gramEnd"/>
      <w:r>
        <w:t xml:space="preserve">-*CHOLESTEROL SCREEN (M)   CRPROVIDER,SIX@VAMC6     03/27/2004@14:59:42 </w:t>
      </w:r>
    </w:p>
    <w:p w14:paraId="25FE03B4"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 xml:space="preserve">   </w:t>
      </w:r>
      <w:proofErr w:type="gramStart"/>
      <w:r>
        <w:t>4  VA</w:t>
      </w:r>
      <w:proofErr w:type="gramEnd"/>
      <w:r>
        <w:t xml:space="preserve">-ADVANCED DIRECTIVES EDUC  CRPROVIDER,TEN@VAMC10    3/27/2004@14:54:24 </w:t>
      </w:r>
    </w:p>
    <w:p w14:paraId="1CE0C584"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 xml:space="preserve">   </w:t>
      </w:r>
      <w:proofErr w:type="gramStart"/>
      <w:r>
        <w:t>5  VA</w:t>
      </w:r>
      <w:proofErr w:type="gramEnd"/>
      <w:r>
        <w:t xml:space="preserve">-HEP C RISK ASSESSMENT     CRPROVIDER,ONE@VAMC1     03/27/2004@14:56:13 </w:t>
      </w:r>
    </w:p>
    <w:p w14:paraId="76062A79"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p>
    <w:p w14:paraId="659855C5" w14:textId="77777777" w:rsidR="006B7304" w:rsidRDefault="00233CE7" w:rsidP="006B7304">
      <w:pPr>
        <w:pStyle w:val="ScreencaptureChar"/>
        <w:pBdr>
          <w:top w:val="single" w:sz="4" w:space="1" w:color="0000FF"/>
          <w:left w:val="single" w:sz="4" w:space="4" w:color="0000FF"/>
          <w:bottom w:val="single" w:sz="4" w:space="1" w:color="0000FF"/>
          <w:right w:val="single" w:sz="4" w:space="4" w:color="0000FF"/>
        </w:pBdr>
        <w:ind w:right="540"/>
      </w:pPr>
      <w:r w:rsidRPr="00221D2C">
        <w:rPr>
          <w:rStyle w:val="Screencaptureinverted"/>
          <w:b/>
          <w:color w:val="FFFFFF"/>
          <w:shd w:val="clear" w:color="auto" w:fill="0000FF"/>
          <w:lang w:val="en-US"/>
        </w:rPr>
        <w:t xml:space="preserve">          + Next Screen   - </w:t>
      </w:r>
      <w:proofErr w:type="spellStart"/>
      <w:r w:rsidRPr="00221D2C">
        <w:rPr>
          <w:rStyle w:val="Screencaptureinverted"/>
          <w:b/>
          <w:color w:val="FFFFFF"/>
          <w:shd w:val="clear" w:color="auto" w:fill="0000FF"/>
          <w:lang w:val="en-US"/>
        </w:rPr>
        <w:t>Prev</w:t>
      </w:r>
      <w:proofErr w:type="spellEnd"/>
      <w:r w:rsidRPr="00221D2C">
        <w:rPr>
          <w:rStyle w:val="Screencaptureinverted"/>
          <w:b/>
          <w:color w:val="FFFFFF"/>
          <w:shd w:val="clear" w:color="auto" w:fill="0000FF"/>
          <w:lang w:val="en-US"/>
        </w:rPr>
        <w:t xml:space="preserve"> Screen </w:t>
      </w:r>
      <w:proofErr w:type="gramStart"/>
      <w:r w:rsidRPr="00221D2C">
        <w:rPr>
          <w:rStyle w:val="Screencaptureinverted"/>
          <w:b/>
          <w:color w:val="FFFFFF"/>
          <w:shd w:val="clear" w:color="auto" w:fill="0000FF"/>
          <w:lang w:val="en-US"/>
        </w:rPr>
        <w:t xml:space="preserve">  ??</w:t>
      </w:r>
      <w:proofErr w:type="gramEnd"/>
      <w:r w:rsidRPr="00221D2C">
        <w:rPr>
          <w:rStyle w:val="Screencaptureinverted"/>
          <w:b/>
          <w:color w:val="FFFFFF"/>
          <w:shd w:val="clear" w:color="auto" w:fill="0000FF"/>
          <w:lang w:val="en-US"/>
        </w:rPr>
        <w:t xml:space="preserve"> More Actions                       </w:t>
      </w:r>
      <w:r w:rsidRPr="00221D2C">
        <w:rPr>
          <w:rStyle w:val="Screencaptureinverted"/>
          <w:b/>
          <w:color w:val="FFFFFF"/>
          <w:shd w:val="clear" w:color="auto" w:fill="0000FF"/>
          <w:lang w:val="en-US"/>
        </w:rPr>
        <w:br/>
      </w:r>
      <w:r w:rsidR="006B7304">
        <w:t xml:space="preserve">CFE Create Exchange File Entry         </w:t>
      </w:r>
      <w:proofErr w:type="gramStart"/>
      <w:r w:rsidR="006B7304">
        <w:t>LHF  Load</w:t>
      </w:r>
      <w:proofErr w:type="gramEnd"/>
      <w:r w:rsidR="006B7304">
        <w:t xml:space="preserve"> Host File</w:t>
      </w:r>
      <w:r w:rsidR="006B7304">
        <w:br/>
        <w:t xml:space="preserve">CHF Create Host File                   LMM  Load </w:t>
      </w:r>
      <w:proofErr w:type="spellStart"/>
      <w:r w:rsidR="006B7304">
        <w:t>MailMan</w:t>
      </w:r>
      <w:proofErr w:type="spellEnd"/>
      <w:r w:rsidR="006B7304">
        <w:t xml:space="preserve"> Message</w:t>
      </w:r>
      <w:r w:rsidR="006B7304">
        <w:br/>
        <w:t xml:space="preserve">CMM Create </w:t>
      </w:r>
      <w:proofErr w:type="spellStart"/>
      <w:r w:rsidR="006B7304">
        <w:t>MailMan</w:t>
      </w:r>
      <w:proofErr w:type="spellEnd"/>
      <w:r w:rsidR="006B7304">
        <w:t xml:space="preserve"> Message             LWH  Load Web Host File</w:t>
      </w:r>
      <w:r w:rsidR="006B7304">
        <w:br/>
        <w:t>DFE Delete Exchange File Entry         LR   List Reminder Definitions</w:t>
      </w:r>
      <w:r w:rsidR="006B7304">
        <w:br/>
        <w:t>IFE Install Exchange File Entry        RI   Reminder Definition Inquiry</w:t>
      </w:r>
      <w:r w:rsidR="006B7304">
        <w:br/>
        <w:t>IH  Installation History</w:t>
      </w:r>
      <w:r w:rsidR="00CF537A">
        <w:t xml:space="preserve">         </w:t>
      </w:r>
      <w:r w:rsidR="00A744FA">
        <w:t xml:space="preserve">      RP   Repack</w:t>
      </w:r>
    </w:p>
    <w:p w14:paraId="201F6379" w14:textId="77777777" w:rsidR="00233CE7" w:rsidRDefault="00233CE7" w:rsidP="006B7304">
      <w:pPr>
        <w:pStyle w:val="ScreencaptureChar"/>
        <w:pBdr>
          <w:top w:val="single" w:sz="4" w:space="1" w:color="0000FF"/>
          <w:left w:val="single" w:sz="4" w:space="4" w:color="0000FF"/>
          <w:bottom w:val="single" w:sz="4" w:space="1" w:color="0000FF"/>
          <w:right w:val="single" w:sz="4" w:space="4" w:color="0000FF"/>
        </w:pBdr>
        <w:ind w:right="540"/>
      </w:pPr>
      <w:r>
        <w:t>Select Action: Quit//</w:t>
      </w:r>
      <w:r>
        <w:rPr>
          <w:b/>
          <w:bCs/>
        </w:rPr>
        <w:t xml:space="preserve"> </w:t>
      </w:r>
      <w:proofErr w:type="spellStart"/>
      <w:r>
        <w:rPr>
          <w:b/>
          <w:bCs/>
        </w:rPr>
        <w:t>lhf</w:t>
      </w:r>
      <w:proofErr w:type="spellEnd"/>
      <w:r>
        <w:rPr>
          <w:b/>
          <w:bCs/>
        </w:rPr>
        <w:t xml:space="preserve">   </w:t>
      </w:r>
      <w:r>
        <w:t xml:space="preserve">Load Host File  </w:t>
      </w:r>
    </w:p>
    <w:p w14:paraId="6F37EAED"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p>
    <w:p w14:paraId="4F3C7B5C"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rPr>
          <w:b/>
          <w:bCs/>
        </w:rPr>
      </w:pPr>
      <w:r>
        <w:t>Enter a path: USER</w:t>
      </w:r>
      <w:proofErr w:type="gramStart"/>
      <w:r>
        <w:t>$:[</w:t>
      </w:r>
      <w:proofErr w:type="gramEnd"/>
      <w:r>
        <w:t xml:space="preserve">TEMP]// </w:t>
      </w:r>
      <w:r>
        <w:rPr>
          <w:b/>
          <w:bCs/>
        </w:rPr>
        <w:t>&lt;Enter&gt;</w:t>
      </w:r>
    </w:p>
    <w:p w14:paraId="5E555C99"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The following PRD files were found in USER</w:t>
      </w:r>
      <w:proofErr w:type="gramStart"/>
      <w:r>
        <w:t>$:[</w:t>
      </w:r>
      <w:proofErr w:type="gramEnd"/>
      <w:r>
        <w:t>TEMP]</w:t>
      </w:r>
    </w:p>
    <w:p w14:paraId="0BCE542B"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 xml:space="preserve">  DIABETICEYE.PRD;1</w:t>
      </w:r>
    </w:p>
    <w:p w14:paraId="057FAF65"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rPr>
          <w:b/>
          <w:bCs/>
        </w:rPr>
      </w:pPr>
      <w:r>
        <w:t>Enter a file name:</w:t>
      </w:r>
      <w:r>
        <w:rPr>
          <w:b/>
          <w:bCs/>
        </w:rPr>
        <w:t xml:space="preserve"> DIABETICEYE</w:t>
      </w:r>
    </w:p>
    <w:p w14:paraId="0E786AE5"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Loading host file USER</w:t>
      </w:r>
      <w:proofErr w:type="gramStart"/>
      <w:r>
        <w:t>$:[</w:t>
      </w:r>
      <w:proofErr w:type="gramEnd"/>
      <w:r>
        <w:t>TEMP]DIABETICEYE.PRD</w:t>
      </w:r>
    </w:p>
    <w:p w14:paraId="3CA98552"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p>
    <w:p w14:paraId="4E6C621F"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rPr>
          <w:b/>
          <w:bCs/>
        </w:rPr>
      </w:pPr>
      <w:r>
        <w:t>Select Action: Quit//</w:t>
      </w:r>
      <w:r>
        <w:rPr>
          <w:b/>
          <w:bCs/>
        </w:rPr>
        <w:t xml:space="preserve"> -   -  </w:t>
      </w:r>
    </w:p>
    <w:p w14:paraId="2EFD161B"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p>
    <w:p w14:paraId="3E45D14A" w14:textId="77777777" w:rsidR="00233CE7" w:rsidRPr="005E49E7" w:rsidRDefault="00233CE7" w:rsidP="004914E8">
      <w:pPr>
        <w:pStyle w:val="ScreencaptureChar"/>
        <w:pBdr>
          <w:top w:val="single" w:sz="4" w:space="1" w:color="0000FF"/>
          <w:left w:val="single" w:sz="4" w:space="4" w:color="0000FF"/>
          <w:bottom w:val="single" w:sz="4" w:space="1" w:color="0000FF"/>
          <w:right w:val="single" w:sz="4" w:space="4" w:color="0000FF"/>
        </w:pBdr>
        <w:ind w:right="540"/>
        <w:rPr>
          <w:u w:val="single"/>
        </w:rPr>
      </w:pPr>
      <w:r w:rsidRPr="005E49E7">
        <w:rPr>
          <w:b/>
          <w:bCs/>
          <w:u w:val="single"/>
        </w:rPr>
        <w:t xml:space="preserve">Clinical Reminder Exchange    </w:t>
      </w:r>
      <w:r w:rsidRPr="005E49E7">
        <w:rPr>
          <w:u w:val="single"/>
        </w:rPr>
        <w:t xml:space="preserve">Jul 23, 2005@11:17:42          Page:    1 of    2 </w:t>
      </w:r>
    </w:p>
    <w:p w14:paraId="177AE8AA"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Host file USER</w:t>
      </w:r>
      <w:proofErr w:type="gramStart"/>
      <w:r>
        <w:t>$:[</w:t>
      </w:r>
      <w:proofErr w:type="gramEnd"/>
      <w:r>
        <w:t>SPOOL]DIABETICEYE.PRD successfully loaded.</w:t>
      </w:r>
    </w:p>
    <w:p w14:paraId="613C80FF"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p>
    <w:p w14:paraId="692D9C2A"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p>
    <w:p w14:paraId="15CCD5D2" w14:textId="77777777" w:rsidR="006B7304" w:rsidRDefault="00233CE7" w:rsidP="006B7304">
      <w:pPr>
        <w:pStyle w:val="ScreencaptureChar"/>
        <w:pBdr>
          <w:top w:val="single" w:sz="4" w:space="1" w:color="0000FF"/>
          <w:left w:val="single" w:sz="4" w:space="4" w:color="0000FF"/>
          <w:bottom w:val="single" w:sz="4" w:space="1" w:color="0000FF"/>
          <w:right w:val="single" w:sz="4" w:space="4" w:color="0000FF"/>
        </w:pBdr>
        <w:ind w:right="540"/>
      </w:pPr>
      <w:r w:rsidRPr="00221D2C">
        <w:rPr>
          <w:rStyle w:val="Screencaptureinverted"/>
          <w:b/>
          <w:color w:val="FFFFFF"/>
          <w:shd w:val="clear" w:color="auto" w:fill="0000FF"/>
          <w:lang w:val="en-US"/>
        </w:rPr>
        <w:t xml:space="preserve">          + Next Screen   - </w:t>
      </w:r>
      <w:proofErr w:type="spellStart"/>
      <w:r w:rsidRPr="00221D2C">
        <w:rPr>
          <w:rStyle w:val="Screencaptureinverted"/>
          <w:b/>
          <w:color w:val="FFFFFF"/>
          <w:shd w:val="clear" w:color="auto" w:fill="0000FF"/>
          <w:lang w:val="en-US"/>
        </w:rPr>
        <w:t>Prev</w:t>
      </w:r>
      <w:proofErr w:type="spellEnd"/>
      <w:r w:rsidRPr="00221D2C">
        <w:rPr>
          <w:rStyle w:val="Screencaptureinverted"/>
          <w:b/>
          <w:color w:val="FFFFFF"/>
          <w:shd w:val="clear" w:color="auto" w:fill="0000FF"/>
          <w:lang w:val="en-US"/>
        </w:rPr>
        <w:t xml:space="preserve"> Screen </w:t>
      </w:r>
      <w:proofErr w:type="gramStart"/>
      <w:r w:rsidRPr="00221D2C">
        <w:rPr>
          <w:rStyle w:val="Screencaptureinverted"/>
          <w:b/>
          <w:color w:val="FFFFFF"/>
          <w:shd w:val="clear" w:color="auto" w:fill="0000FF"/>
          <w:lang w:val="en-US"/>
        </w:rPr>
        <w:t xml:space="preserve">  ??</w:t>
      </w:r>
      <w:proofErr w:type="gramEnd"/>
      <w:r w:rsidRPr="00221D2C">
        <w:rPr>
          <w:rStyle w:val="Screencaptureinverted"/>
          <w:b/>
          <w:color w:val="FFFFFF"/>
          <w:shd w:val="clear" w:color="auto" w:fill="0000FF"/>
          <w:lang w:val="en-US"/>
        </w:rPr>
        <w:t xml:space="preserve"> More Actions                       </w:t>
      </w:r>
      <w:r w:rsidRPr="00221D2C">
        <w:rPr>
          <w:rStyle w:val="Screencaptureinverted"/>
          <w:b/>
          <w:color w:val="FFFFFF"/>
          <w:shd w:val="clear" w:color="auto" w:fill="0000FF"/>
          <w:lang w:val="en-US"/>
        </w:rPr>
        <w:br/>
      </w:r>
      <w:r w:rsidR="006B7304">
        <w:t xml:space="preserve">CFE Create Exchange File Entry         </w:t>
      </w:r>
      <w:proofErr w:type="gramStart"/>
      <w:r w:rsidR="006B7304">
        <w:t>LHF  Load</w:t>
      </w:r>
      <w:proofErr w:type="gramEnd"/>
      <w:r w:rsidR="006B7304">
        <w:t xml:space="preserve"> Host File</w:t>
      </w:r>
      <w:r w:rsidR="006B7304">
        <w:br/>
        <w:t xml:space="preserve">CHF Create Host File                   LMM  Load </w:t>
      </w:r>
      <w:proofErr w:type="spellStart"/>
      <w:r w:rsidR="006B7304">
        <w:t>MailMan</w:t>
      </w:r>
      <w:proofErr w:type="spellEnd"/>
      <w:r w:rsidR="006B7304">
        <w:t xml:space="preserve"> Message</w:t>
      </w:r>
      <w:r w:rsidR="006B7304">
        <w:br/>
        <w:t xml:space="preserve">CMM Create </w:t>
      </w:r>
      <w:proofErr w:type="spellStart"/>
      <w:r w:rsidR="006B7304">
        <w:t>MailMan</w:t>
      </w:r>
      <w:proofErr w:type="spellEnd"/>
      <w:r w:rsidR="006B7304">
        <w:t xml:space="preserve"> Message             LWH  Load Web Host File</w:t>
      </w:r>
      <w:r w:rsidR="006B7304">
        <w:br/>
        <w:t>DFE Delete Exchange File Entry         LR   List Reminder Definitions</w:t>
      </w:r>
      <w:r w:rsidR="006B7304">
        <w:br/>
        <w:t>IFE Install Exchange File Entry        RI   Reminder Definition Inquiry</w:t>
      </w:r>
      <w:r w:rsidR="006B7304">
        <w:br/>
        <w:t>IH  Installation History</w:t>
      </w:r>
      <w:r w:rsidR="00A744FA">
        <w:tab/>
      </w:r>
      <w:r w:rsidR="00A744FA">
        <w:tab/>
        <w:t xml:space="preserve">      RP   Repack</w:t>
      </w:r>
    </w:p>
    <w:p w14:paraId="6E33959B" w14:textId="77777777" w:rsidR="00233CE7" w:rsidRDefault="00233CE7" w:rsidP="006B7304">
      <w:pPr>
        <w:pStyle w:val="ScreencaptureChar"/>
        <w:pBdr>
          <w:top w:val="single" w:sz="4" w:space="1" w:color="0000FF"/>
          <w:left w:val="single" w:sz="4" w:space="4" w:color="0000FF"/>
          <w:bottom w:val="single" w:sz="4" w:space="1" w:color="0000FF"/>
          <w:right w:val="single" w:sz="4" w:space="4" w:color="0000FF"/>
        </w:pBdr>
        <w:ind w:right="540"/>
      </w:pPr>
    </w:p>
    <w:p w14:paraId="4BFF3D9D"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Select Action: Next Screen//</w:t>
      </w:r>
    </w:p>
    <w:p w14:paraId="19EB95DE" w14:textId="77777777" w:rsidR="00233CE7" w:rsidRPr="000A226C" w:rsidRDefault="00233CE7" w:rsidP="00E91D7D"/>
    <w:p w14:paraId="7DE1135A" w14:textId="272409B3" w:rsidR="006B7304" w:rsidRDefault="006B7304" w:rsidP="006B7304">
      <w:pPr>
        <w:pStyle w:val="Heading4"/>
      </w:pPr>
      <w:r>
        <w:t>1c. L</w:t>
      </w:r>
      <w:r w:rsidR="00A65FE2">
        <w:t>WH</w:t>
      </w:r>
      <w:r>
        <w:t xml:space="preserve"> – Load Web Host File</w:t>
      </w:r>
      <w:r>
        <w:fldChar w:fldCharType="begin"/>
      </w:r>
      <w:r>
        <w:instrText>xe "Load Host File"</w:instrText>
      </w:r>
      <w:r>
        <w:fldChar w:fldCharType="end"/>
      </w:r>
    </w:p>
    <w:p w14:paraId="3EB05C41" w14:textId="5E0FBE3C" w:rsidR="006B7304" w:rsidRDefault="00AD6B58" w:rsidP="00AD6B58">
      <w:pPr>
        <w:rPr>
          <w:bCs/>
        </w:rPr>
      </w:pPr>
      <w:r w:rsidRPr="00876182">
        <w:t>T</w:t>
      </w:r>
      <w:bookmarkStart w:id="603" w:name="exchange_web_no_sp_load_web_host"/>
      <w:bookmarkEnd w:id="603"/>
      <w:r w:rsidRPr="00876182">
        <w:t>his action lets you load a file containing packed entries from a web site. When you select this action</w:t>
      </w:r>
      <w:r w:rsidR="000860C8">
        <w:t>,</w:t>
      </w:r>
      <w:r w:rsidRPr="00876182">
        <w:t xml:space="preserve"> you are prompted to input the URL for the web site. SharePoint sites cannot be accessed because </w:t>
      </w:r>
      <w:r w:rsidR="000860C8">
        <w:t xml:space="preserve">it </w:t>
      </w:r>
      <w:r w:rsidRPr="00876182">
        <w:t xml:space="preserve">requires the user’s Windows credentials and they are not available in </w:t>
      </w:r>
      <w:proofErr w:type="spellStart"/>
      <w:r w:rsidRPr="00876182">
        <w:t>VistA</w:t>
      </w:r>
      <w:proofErr w:type="spellEnd"/>
      <w:r w:rsidRPr="00876182">
        <w:t>.</w:t>
      </w:r>
    </w:p>
    <w:p w14:paraId="0ED00D7F" w14:textId="77777777" w:rsidR="00AD6B58" w:rsidRDefault="00AD6B58" w:rsidP="006B7304">
      <w:pPr>
        <w:pStyle w:val="Note"/>
        <w:rPr>
          <w:b/>
        </w:rPr>
      </w:pPr>
    </w:p>
    <w:p w14:paraId="5EA2797B" w14:textId="77777777" w:rsidR="006B7304" w:rsidRDefault="006B7304" w:rsidP="00E91D7D">
      <w:bookmarkStart w:id="604" w:name="_Hlk6315913"/>
    </w:p>
    <w:bookmarkEnd w:id="604"/>
    <w:p w14:paraId="1A1B544E" w14:textId="498D1D09" w:rsidR="007224A2" w:rsidRDefault="00825AD1" w:rsidP="007224A2">
      <w:pPr>
        <w:ind w:right="1440"/>
      </w:pPr>
      <w:r>
        <w:rPr>
          <w:noProof/>
        </w:rPr>
        <w:drawing>
          <wp:inline distT="0" distB="0" distL="0" distR="0" wp14:anchorId="459FCB52" wp14:editId="2F76ED77">
            <wp:extent cx="5943600" cy="3562350"/>
            <wp:effectExtent l="0" t="0" r="0" b="0"/>
            <wp:docPr id="137" name="Picture 137" descr="This screen capture shows the screen to load a web host f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XRM-MM-page-218-alter names.gif"/>
                    <pic:cNvPicPr/>
                  </pic:nvPicPr>
                  <pic:blipFill>
                    <a:blip r:embed="rId68"/>
                    <a:stretch>
                      <a:fillRect/>
                    </a:stretch>
                  </pic:blipFill>
                  <pic:spPr>
                    <a:xfrm>
                      <a:off x="0" y="0"/>
                      <a:ext cx="5943600" cy="3562350"/>
                    </a:xfrm>
                    <a:prstGeom prst="rect">
                      <a:avLst/>
                    </a:prstGeom>
                  </pic:spPr>
                </pic:pic>
              </a:graphicData>
            </a:graphic>
          </wp:inline>
        </w:drawing>
      </w:r>
    </w:p>
    <w:p w14:paraId="257DE80A" w14:textId="77777777" w:rsidR="006B7304" w:rsidRDefault="006B7304" w:rsidP="00E91D7D"/>
    <w:p w14:paraId="6A3B87D8" w14:textId="08A6FF66" w:rsidR="00233CE7" w:rsidRDefault="00233CE7" w:rsidP="00630E85">
      <w:pPr>
        <w:pStyle w:val="Heading4"/>
      </w:pPr>
      <w:bookmarkStart w:id="605" w:name="_Toc125610742"/>
      <w:bookmarkStart w:id="606" w:name="_Toc127755979"/>
      <w:bookmarkStart w:id="607" w:name="_Toc127843136"/>
      <w:r>
        <w:t>2a. Installing Reminder</w:t>
      </w:r>
      <w:r w:rsidR="0072686C">
        <w:t xml:space="preserve"> Components</w:t>
      </w:r>
      <w:r>
        <w:t xml:space="preserve"> from the </w:t>
      </w:r>
      <w:bookmarkEnd w:id="605"/>
      <w:bookmarkEnd w:id="606"/>
      <w:bookmarkEnd w:id="607"/>
      <w:r w:rsidR="0072686C">
        <w:t xml:space="preserve">Reminder Exchange </w:t>
      </w:r>
      <w:r w:rsidR="00992EE5">
        <w:t>F</w:t>
      </w:r>
      <w:r w:rsidR="0072686C">
        <w:t>ile</w:t>
      </w:r>
      <w:r w:rsidR="00695A88">
        <w:fldChar w:fldCharType="begin"/>
      </w:r>
      <w:r>
        <w:instrText>xe "Installing Reminders from the Exchange File"</w:instrText>
      </w:r>
      <w:r w:rsidR="00695A88">
        <w:fldChar w:fldCharType="end"/>
      </w:r>
    </w:p>
    <w:p w14:paraId="08D75CDD" w14:textId="534A8DA8" w:rsidR="00233CE7" w:rsidRDefault="00233CE7" w:rsidP="00E91D7D">
      <w:r w:rsidRPr="000A226C">
        <w:t>The</w:t>
      </w:r>
      <w:r>
        <w:rPr>
          <w:b/>
          <w:bCs/>
          <w:color w:val="000000"/>
        </w:rPr>
        <w:t xml:space="preserve"> </w:t>
      </w:r>
      <w:r w:rsidRPr="000A226C">
        <w:t xml:space="preserve">action IFE allows a </w:t>
      </w:r>
      <w:r>
        <w:t>packed entry</w:t>
      </w:r>
      <w:r w:rsidRPr="000A226C">
        <w:t xml:space="preserve"> to be selected for installation from the Exchange </w:t>
      </w:r>
      <w:r w:rsidR="00735811">
        <w:t>f</w:t>
      </w:r>
      <w:r w:rsidRPr="000A226C">
        <w:t xml:space="preserve">ile (#811.8). Details of the </w:t>
      </w:r>
      <w:r w:rsidR="0072686C">
        <w:t xml:space="preserve">Reminder </w:t>
      </w:r>
      <w:r w:rsidRPr="000A226C">
        <w:t xml:space="preserve">Exchange </w:t>
      </w:r>
      <w:r w:rsidR="00735811">
        <w:t>f</w:t>
      </w:r>
      <w:r w:rsidRPr="000A226C">
        <w:t xml:space="preserve">ile entry are displayed. </w:t>
      </w:r>
      <w:r>
        <w:t>Individual components</w:t>
      </w:r>
      <w:r w:rsidRPr="000A226C">
        <w:t xml:space="preserve"> are displayed (grouped by type). All or individual components may be selected for installation.</w:t>
      </w:r>
    </w:p>
    <w:p w14:paraId="49123345" w14:textId="77777777" w:rsidR="006B7304" w:rsidRDefault="006B7304" w:rsidP="00E91D7D"/>
    <w:p w14:paraId="5A45C59E" w14:textId="6E2946FC" w:rsidR="006B7304" w:rsidRDefault="006B7304" w:rsidP="006B7304">
      <w:r w:rsidRPr="000A226C">
        <w:lastRenderedPageBreak/>
        <w:t>CAUTION:</w:t>
      </w:r>
      <w:r w:rsidR="00A85342">
        <w:t xml:space="preserve"> </w:t>
      </w:r>
      <w:r>
        <w:t>Before starting an installation, you should examine the list of components in the packed entry and determine which ones already exist on your system. You should decide what you are going to do with each component and have a plan of action before proceeding with the installation.</w:t>
      </w:r>
    </w:p>
    <w:p w14:paraId="41BB1949" w14:textId="77777777" w:rsidR="006B7304" w:rsidRDefault="006B7304" w:rsidP="006B7304"/>
    <w:p w14:paraId="41C5EC06" w14:textId="77777777" w:rsidR="006B7304" w:rsidRDefault="006B7304" w:rsidP="006B7304">
      <w:pPr>
        <w:pStyle w:val="ScreencaptureChar"/>
        <w:pBdr>
          <w:top w:val="single" w:sz="4" w:space="1" w:color="0000FF"/>
          <w:left w:val="single" w:sz="4" w:space="4" w:color="0000FF"/>
          <w:bottom w:val="single" w:sz="4" w:space="1" w:color="0000FF"/>
          <w:right w:val="single" w:sz="4" w:space="4" w:color="0000FF"/>
        </w:pBdr>
        <w:ind w:right="360"/>
      </w:pPr>
      <w:r>
        <w:t>REMINDER TERM entry TERMTEST6 already EXISTS, what do you want to do?</w:t>
      </w:r>
    </w:p>
    <w:p w14:paraId="60FC683C" w14:textId="77777777" w:rsidR="006B7304" w:rsidRDefault="006B7304" w:rsidP="006B7304">
      <w:pPr>
        <w:pStyle w:val="ScreencaptureChar"/>
        <w:pBdr>
          <w:top w:val="single" w:sz="4" w:space="1" w:color="0000FF"/>
          <w:left w:val="single" w:sz="4" w:space="4" w:color="0000FF"/>
          <w:bottom w:val="single" w:sz="4" w:space="1" w:color="0000FF"/>
          <w:right w:val="single" w:sz="4" w:space="4" w:color="0000FF"/>
        </w:pBdr>
        <w:ind w:right="360"/>
      </w:pPr>
    </w:p>
    <w:p w14:paraId="4E37BFA1" w14:textId="77777777" w:rsidR="006B7304" w:rsidRDefault="006B7304" w:rsidP="006B7304">
      <w:pPr>
        <w:pStyle w:val="ScreencaptureChar"/>
        <w:pBdr>
          <w:top w:val="single" w:sz="4" w:space="1" w:color="0000FF"/>
          <w:left w:val="single" w:sz="4" w:space="4" w:color="0000FF"/>
          <w:bottom w:val="single" w:sz="4" w:space="1" w:color="0000FF"/>
          <w:right w:val="single" w:sz="4" w:space="4" w:color="0000FF"/>
        </w:pBdr>
        <w:ind w:right="360"/>
      </w:pPr>
      <w:r>
        <w:t xml:space="preserve">     Select one of the following:</w:t>
      </w:r>
    </w:p>
    <w:p w14:paraId="4BBF6AAA" w14:textId="77777777" w:rsidR="006B7304" w:rsidRDefault="006B7304" w:rsidP="006B7304">
      <w:pPr>
        <w:pStyle w:val="ScreencaptureChar"/>
        <w:pBdr>
          <w:top w:val="single" w:sz="4" w:space="1" w:color="0000FF"/>
          <w:left w:val="single" w:sz="4" w:space="4" w:color="0000FF"/>
          <w:bottom w:val="single" w:sz="4" w:space="1" w:color="0000FF"/>
          <w:right w:val="single" w:sz="4" w:space="4" w:color="0000FF"/>
        </w:pBdr>
        <w:ind w:right="360"/>
      </w:pPr>
      <w:r>
        <w:t xml:space="preserve">          C         Create a new entry by copying to a new name</w:t>
      </w:r>
    </w:p>
    <w:p w14:paraId="096BDA2C" w14:textId="77777777" w:rsidR="006B7304" w:rsidRDefault="006B7304" w:rsidP="006B7304">
      <w:pPr>
        <w:pStyle w:val="ScreencaptureChar"/>
        <w:pBdr>
          <w:top w:val="single" w:sz="4" w:space="1" w:color="0000FF"/>
          <w:left w:val="single" w:sz="4" w:space="4" w:color="0000FF"/>
          <w:bottom w:val="single" w:sz="4" w:space="1" w:color="0000FF"/>
          <w:right w:val="single" w:sz="4" w:space="4" w:color="0000FF"/>
        </w:pBdr>
        <w:ind w:right="360"/>
      </w:pPr>
      <w:r>
        <w:t xml:space="preserve">          I         Install or Overwrite the current entry</w:t>
      </w:r>
    </w:p>
    <w:p w14:paraId="099D785E" w14:textId="77777777" w:rsidR="006B7304" w:rsidRDefault="006B7304" w:rsidP="006B7304">
      <w:pPr>
        <w:pStyle w:val="ScreencaptureChar"/>
        <w:pBdr>
          <w:top w:val="single" w:sz="4" w:space="1" w:color="0000FF"/>
          <w:left w:val="single" w:sz="4" w:space="4" w:color="0000FF"/>
          <w:bottom w:val="single" w:sz="4" w:space="1" w:color="0000FF"/>
          <w:right w:val="single" w:sz="4" w:space="4" w:color="0000FF"/>
        </w:pBdr>
        <w:ind w:right="360"/>
      </w:pPr>
      <w:r>
        <w:t xml:space="preserve">          Q         Quit the install</w:t>
      </w:r>
    </w:p>
    <w:p w14:paraId="791F7254" w14:textId="77777777" w:rsidR="006B7304" w:rsidRDefault="006B7304" w:rsidP="006B7304">
      <w:pPr>
        <w:pStyle w:val="ScreencaptureChar"/>
        <w:pBdr>
          <w:top w:val="single" w:sz="4" w:space="1" w:color="0000FF"/>
          <w:left w:val="single" w:sz="4" w:space="4" w:color="0000FF"/>
          <w:bottom w:val="single" w:sz="4" w:space="1" w:color="0000FF"/>
          <w:right w:val="single" w:sz="4" w:space="4" w:color="0000FF"/>
        </w:pBdr>
        <w:ind w:right="360"/>
      </w:pPr>
      <w:r>
        <w:t xml:space="preserve">          S         Skip, do not install this entry </w:t>
      </w:r>
    </w:p>
    <w:p w14:paraId="46720BF5" w14:textId="77777777" w:rsidR="006B7304" w:rsidRDefault="006B7304" w:rsidP="006B7304">
      <w:pPr>
        <w:pStyle w:val="ScreencaptureChar"/>
        <w:pBdr>
          <w:top w:val="single" w:sz="4" w:space="1" w:color="0000FF"/>
          <w:left w:val="single" w:sz="4" w:space="4" w:color="0000FF"/>
          <w:bottom w:val="single" w:sz="4" w:space="1" w:color="0000FF"/>
          <w:right w:val="single" w:sz="4" w:space="4" w:color="0000FF"/>
        </w:pBdr>
        <w:ind w:right="360"/>
      </w:pPr>
      <w:r>
        <w:t xml:space="preserve">Enter response: S// C </w:t>
      </w:r>
      <w:proofErr w:type="spellStart"/>
      <w:r>
        <w:t>reate</w:t>
      </w:r>
      <w:proofErr w:type="spellEnd"/>
      <w:r>
        <w:t xml:space="preserve"> a new entry by copying to a new name</w:t>
      </w:r>
    </w:p>
    <w:p w14:paraId="20419132" w14:textId="77777777"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rPr>
          <w:u w:val="single"/>
        </w:rPr>
      </w:pPr>
      <w:r w:rsidRPr="00CE5F63">
        <w:rPr>
          <w:u w:val="single"/>
        </w:rPr>
        <w:t xml:space="preserve">Exchange File Components      Aug 24, 2009@11:19:18        Page:    1 of    3 </w:t>
      </w:r>
    </w:p>
    <w:p w14:paraId="0E6BE0D1" w14:textId="77777777"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p>
    <w:p w14:paraId="5B9C6780" w14:textId="77777777"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p>
    <w:p w14:paraId="1A3B6E79" w14:textId="77777777"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rPr>
          <w:u w:val="single"/>
        </w:rPr>
      </w:pPr>
      <w:r w:rsidRPr="00CE5F63">
        <w:rPr>
          <w:u w:val="single"/>
        </w:rPr>
        <w:t xml:space="preserve">      Component                                             Category     Exists </w:t>
      </w:r>
    </w:p>
    <w:p w14:paraId="7509CAAE" w14:textId="77777777"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r w:rsidRPr="00CE5F63">
        <w:t xml:space="preserve">Source:      CRMANAGER@VAMCXXXX                           </w:t>
      </w:r>
    </w:p>
    <w:p w14:paraId="13B1744B" w14:textId="77777777"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r w:rsidRPr="00CE5F63">
        <w:t xml:space="preserve">Date Packed: 08/12/2009@11:07:26                                                </w:t>
      </w:r>
    </w:p>
    <w:p w14:paraId="19C7171F" w14:textId="77777777"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r w:rsidRPr="00CE5F63">
        <w:t xml:space="preserve">Package Version: 2.0P12                                                         </w:t>
      </w:r>
    </w:p>
    <w:p w14:paraId="05CECABF" w14:textId="77777777"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p>
    <w:p w14:paraId="6944A3A0" w14:textId="77777777"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r w:rsidRPr="00CE5F63">
        <w:t xml:space="preserve">Description:                                                                    </w:t>
      </w:r>
    </w:p>
    <w:p w14:paraId="094631B5" w14:textId="77777777"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r w:rsidRPr="00CE5F63">
        <w:t xml:space="preserve">Patient reminder due on anyone with 2 entries of a diagnosis of HTN in          </w:t>
      </w:r>
    </w:p>
    <w:p w14:paraId="64ED948A" w14:textId="77777777"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r w:rsidRPr="00CE5F63">
        <w:t xml:space="preserve">the past 3 years.  This reminder does not resolve.  Additional text is          </w:t>
      </w:r>
    </w:p>
    <w:p w14:paraId="09685D49" w14:textId="77777777"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r w:rsidRPr="00CE5F63">
        <w:t xml:space="preserve">displayed to the patient if the last 3 BPs were &lt;= 130/80, if the last BP       </w:t>
      </w:r>
    </w:p>
    <w:p w14:paraId="03CF6342" w14:textId="77777777"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r w:rsidRPr="00CE5F63">
        <w:t xml:space="preserve">was &gt;140/90 or if any of the last 3 BPs was &gt;=160/100.                          </w:t>
      </w:r>
    </w:p>
    <w:p w14:paraId="461F951F" w14:textId="77777777"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r w:rsidRPr="00CE5F63">
        <w:t xml:space="preserve">                                                                                </w:t>
      </w:r>
    </w:p>
    <w:p w14:paraId="44A89E4D" w14:textId="77777777"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r w:rsidRPr="00CE5F63">
        <w:t xml:space="preserve">If you use a different taxonomy for HTN or for renal diseases, you can          </w:t>
      </w:r>
    </w:p>
    <w:p w14:paraId="13CDDA39" w14:textId="77777777"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r w:rsidRPr="00CE5F63">
        <w:t xml:space="preserve">substitute </w:t>
      </w:r>
      <w:proofErr w:type="spellStart"/>
      <w:proofErr w:type="gramStart"/>
      <w:r w:rsidRPr="00CE5F63">
        <w:t>you</w:t>
      </w:r>
      <w:proofErr w:type="spellEnd"/>
      <w:proofErr w:type="gramEnd"/>
      <w:r w:rsidRPr="00CE5F63">
        <w:t xml:space="preserve"> local taxonomies into the national reminder term.                </w:t>
      </w:r>
    </w:p>
    <w:p w14:paraId="5B3985E9" w14:textId="77777777"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p>
    <w:p w14:paraId="48D3273E" w14:textId="77777777"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r w:rsidRPr="00CE5F63">
        <w:t xml:space="preserve">Keywords:                                                                       </w:t>
      </w:r>
    </w:p>
    <w:p w14:paraId="67954911" w14:textId="77777777"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p>
    <w:p w14:paraId="6520FF52" w14:textId="77777777"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r w:rsidRPr="00CE5F63">
        <w:t xml:space="preserve">Components:                                                                     </w:t>
      </w:r>
    </w:p>
    <w:p w14:paraId="3DEFC714" w14:textId="77777777"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p>
    <w:p w14:paraId="32B51F63" w14:textId="77777777"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r w:rsidRPr="00CE5F63">
        <w:t xml:space="preserve">                                                                                </w:t>
      </w:r>
    </w:p>
    <w:p w14:paraId="6981D9A0" w14:textId="77777777"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r w:rsidRPr="00CE5F63">
        <w:t xml:space="preserve">GMRV VITAL TYPE                                                                 </w:t>
      </w:r>
    </w:p>
    <w:p w14:paraId="3586C5F6" w14:textId="77777777"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r w:rsidRPr="00CE5F63">
        <w:t xml:space="preserve">      BLOOD PRESSURE                                                       X    </w:t>
      </w:r>
    </w:p>
    <w:p w14:paraId="0E654B5B" w14:textId="77777777"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p>
    <w:p w14:paraId="5F08A57E" w14:textId="77777777"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r w:rsidRPr="00CE5F63">
        <w:t xml:space="preserve">REMINDER SPONSOR                                                                </w:t>
      </w:r>
    </w:p>
    <w:p w14:paraId="69C1BEE5" w14:textId="77777777"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r w:rsidRPr="00CE5F63">
        <w:t xml:space="preserve">   </w:t>
      </w:r>
      <w:proofErr w:type="gramStart"/>
      <w:r w:rsidRPr="00CE5F63">
        <w:t>1  VA</w:t>
      </w:r>
      <w:proofErr w:type="gramEnd"/>
      <w:r w:rsidRPr="00CE5F63">
        <w:t xml:space="preserve"> National Center for Health Promotion and                               </w:t>
      </w:r>
    </w:p>
    <w:p w14:paraId="48C53527" w14:textId="77777777"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r w:rsidRPr="00CE5F63">
        <w:t xml:space="preserve">      Disease Prevention (NCP)                                                  </w:t>
      </w:r>
    </w:p>
    <w:p w14:paraId="5094EA77" w14:textId="77777777"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r w:rsidRPr="00CE5F63">
        <w:t xml:space="preserve">   </w:t>
      </w:r>
      <w:proofErr w:type="gramStart"/>
      <w:r w:rsidRPr="00CE5F63">
        <w:t>2  Office</w:t>
      </w:r>
      <w:proofErr w:type="gramEnd"/>
      <w:r w:rsidRPr="00CE5F63">
        <w:t xml:space="preserve"> of Quality &amp; Performance                                      X    </w:t>
      </w:r>
    </w:p>
    <w:p w14:paraId="7BF3B423" w14:textId="77777777"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r w:rsidRPr="00CE5F63">
        <w:t xml:space="preserve">   </w:t>
      </w:r>
      <w:proofErr w:type="gramStart"/>
      <w:r w:rsidRPr="00CE5F63">
        <w:t>3  National</w:t>
      </w:r>
      <w:proofErr w:type="gramEnd"/>
      <w:r w:rsidRPr="00CE5F63">
        <w:t xml:space="preserve"> Clinical Practice Guideline Council                         X    </w:t>
      </w:r>
    </w:p>
    <w:p w14:paraId="4F52ABE8" w14:textId="77777777"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p>
    <w:p w14:paraId="3199D39A" w14:textId="77777777"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r w:rsidRPr="00CE5F63">
        <w:t xml:space="preserve">REMINDER TAXONOMY                                                               </w:t>
      </w:r>
    </w:p>
    <w:p w14:paraId="75577922" w14:textId="77777777"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r w:rsidRPr="00CE5F63">
        <w:t xml:space="preserve">   </w:t>
      </w:r>
      <w:proofErr w:type="gramStart"/>
      <w:r w:rsidRPr="00CE5F63">
        <w:t>4  VA</w:t>
      </w:r>
      <w:proofErr w:type="gramEnd"/>
      <w:r w:rsidRPr="00CE5F63">
        <w:t xml:space="preserve">-DIABETES                                                          X    </w:t>
      </w:r>
    </w:p>
    <w:p w14:paraId="37CF046A" w14:textId="77777777"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r w:rsidRPr="00CE5F63">
        <w:t xml:space="preserve">   </w:t>
      </w:r>
      <w:proofErr w:type="gramStart"/>
      <w:r w:rsidRPr="00CE5F63">
        <w:t>5  VA</w:t>
      </w:r>
      <w:proofErr w:type="gramEnd"/>
      <w:r w:rsidRPr="00CE5F63">
        <w:t xml:space="preserve">-HYPERTENSION                                                      X    </w:t>
      </w:r>
    </w:p>
    <w:p w14:paraId="1BE9221D" w14:textId="77777777"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p>
    <w:p w14:paraId="59CE7093" w14:textId="77777777"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r w:rsidRPr="00CE5F63">
        <w:t xml:space="preserve">REMINDER TERM                                                                   </w:t>
      </w:r>
    </w:p>
    <w:p w14:paraId="5FC1A086" w14:textId="77777777"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r w:rsidRPr="00CE5F63">
        <w:t xml:space="preserve">   </w:t>
      </w:r>
      <w:proofErr w:type="gramStart"/>
      <w:r w:rsidRPr="00CE5F63">
        <w:t>6  VA</w:t>
      </w:r>
      <w:proofErr w:type="gramEnd"/>
      <w:r w:rsidRPr="00CE5F63">
        <w:t xml:space="preserve">-BP &gt;130/80 (ANY OF LAST 3)                                             </w:t>
      </w:r>
    </w:p>
    <w:p w14:paraId="22382ED1" w14:textId="77777777"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r w:rsidRPr="00CE5F63">
        <w:t xml:space="preserve">   </w:t>
      </w:r>
      <w:proofErr w:type="gramStart"/>
      <w:r w:rsidRPr="00CE5F63">
        <w:t>7  VA</w:t>
      </w:r>
      <w:proofErr w:type="gramEnd"/>
      <w:r w:rsidRPr="00CE5F63">
        <w:t xml:space="preserve">-BP &gt;=160/100                                                      X    </w:t>
      </w:r>
    </w:p>
    <w:p w14:paraId="6068BE3F" w14:textId="77777777"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r w:rsidRPr="00CE5F63">
        <w:t xml:space="preserve">   </w:t>
      </w:r>
      <w:proofErr w:type="gramStart"/>
      <w:r w:rsidRPr="00CE5F63">
        <w:t>8  VA</w:t>
      </w:r>
      <w:proofErr w:type="gramEnd"/>
      <w:r w:rsidRPr="00CE5F63">
        <w:t xml:space="preserve">-BP &gt;=140/90                                                       X    </w:t>
      </w:r>
    </w:p>
    <w:p w14:paraId="2D576B2D" w14:textId="77777777"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r w:rsidRPr="00CE5F63">
        <w:t xml:space="preserve">   </w:t>
      </w:r>
      <w:proofErr w:type="gramStart"/>
      <w:r w:rsidRPr="00CE5F63">
        <w:t>9  VA</w:t>
      </w:r>
      <w:proofErr w:type="gramEnd"/>
      <w:r w:rsidRPr="00CE5F63">
        <w:t xml:space="preserve">-MHV DIABETES OR KIDNEY DISEASE                                    X    </w:t>
      </w:r>
    </w:p>
    <w:p w14:paraId="0DB77398" w14:textId="77777777"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r w:rsidRPr="00CE5F63">
        <w:t xml:space="preserve">  </w:t>
      </w:r>
      <w:proofErr w:type="gramStart"/>
      <w:r w:rsidRPr="00CE5F63">
        <w:t>10  VA</w:t>
      </w:r>
      <w:proofErr w:type="gramEnd"/>
      <w:r w:rsidRPr="00CE5F63">
        <w:t xml:space="preserve">-MHV HYPERTENSION DX                                               X    </w:t>
      </w:r>
    </w:p>
    <w:p w14:paraId="51DA4451" w14:textId="77777777"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p>
    <w:p w14:paraId="3D7BB6CF" w14:textId="77777777"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r w:rsidRPr="00CE5F63">
        <w:t xml:space="preserve">REMINDER DEFINITION                                                             </w:t>
      </w:r>
    </w:p>
    <w:p w14:paraId="4E2105CE" w14:textId="77777777" w:rsidR="00233CE7"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r w:rsidRPr="00CE5F63">
        <w:t xml:space="preserve">  </w:t>
      </w:r>
      <w:proofErr w:type="gramStart"/>
      <w:r w:rsidRPr="00CE5F63">
        <w:t>11  VA</w:t>
      </w:r>
      <w:proofErr w:type="gramEnd"/>
      <w:r w:rsidRPr="00CE5F63">
        <w:t>-MHV HYPERTENSION                                                  X</w:t>
      </w:r>
    </w:p>
    <w:p w14:paraId="63E88B2C" w14:textId="77777777" w:rsidR="00CE5F63" w:rsidRDefault="00CE5F63" w:rsidP="00CE5F63"/>
    <w:p w14:paraId="6B3000EE" w14:textId="40953366" w:rsidR="00233CE7" w:rsidRDefault="00233CE7" w:rsidP="00E91D7D">
      <w:bookmarkStart w:id="608" w:name="_Hlk106025635"/>
      <w:r w:rsidRPr="000A226C">
        <w:t>The “Exists” column indicates the component’s existence on the system</w:t>
      </w:r>
      <w:r>
        <w:t xml:space="preserve"> based on identical names. When any component that already exists is selected for installation, a checksum will be computed for the </w:t>
      </w:r>
      <w:bookmarkEnd w:id="608"/>
      <w:r>
        <w:t xml:space="preserve">already installed version and it will be compared to the checksum of the component in the </w:t>
      </w:r>
      <w:r w:rsidR="0072686C">
        <w:t xml:space="preserve">Reminder </w:t>
      </w:r>
      <w:r w:rsidR="0072686C">
        <w:lastRenderedPageBreak/>
        <w:t>Exchange file</w:t>
      </w:r>
      <w:r>
        <w:t xml:space="preserve">. If the checksums are identical, then the components are </w:t>
      </w:r>
      <w:proofErr w:type="gramStart"/>
      <w:r>
        <w:t>identical</w:t>
      </w:r>
      <w:proofErr w:type="gramEnd"/>
      <w:r>
        <w:t xml:space="preserve"> and the component will be automatically skipped.</w:t>
      </w:r>
    </w:p>
    <w:p w14:paraId="2BA0A485" w14:textId="77777777" w:rsidR="00233CE7" w:rsidRDefault="00233CE7" w:rsidP="00E91D7D"/>
    <w:p w14:paraId="4CD4581C" w14:textId="77777777" w:rsidR="00233CE7" w:rsidRPr="000A226C" w:rsidRDefault="00233CE7" w:rsidP="00E91D7D">
      <w:r w:rsidRPr="000A226C">
        <w:t xml:space="preserve">The “Category” column applies to health factors to indicate </w:t>
      </w:r>
      <w:proofErr w:type="gramStart"/>
      <w:r w:rsidRPr="000A226C">
        <w:t>whether or not</w:t>
      </w:r>
      <w:proofErr w:type="gramEnd"/>
      <w:r w:rsidRPr="000A226C">
        <w:t xml:space="preserve"> the health factor defines a category. If it does, it must be installed before any health factors that belong to that category.</w:t>
      </w:r>
    </w:p>
    <w:p w14:paraId="09450331" w14:textId="77777777" w:rsidR="00233CE7" w:rsidRDefault="00233CE7" w:rsidP="00AF399D">
      <w:pPr>
        <w:pStyle w:val="Note"/>
        <w:rPr>
          <w:b/>
        </w:rPr>
      </w:pPr>
    </w:p>
    <w:p w14:paraId="37981A2F" w14:textId="0B819EF4" w:rsidR="00233CE7" w:rsidRPr="00480A0D" w:rsidRDefault="00233CE7" w:rsidP="00DB4E76">
      <w:pPr>
        <w:pStyle w:val="Note"/>
        <w:ind w:left="720" w:hanging="720"/>
        <w:rPr>
          <w:szCs w:val="22"/>
        </w:rPr>
      </w:pPr>
      <w:r w:rsidRPr="00480A0D">
        <w:rPr>
          <w:b/>
          <w:szCs w:val="22"/>
        </w:rPr>
        <w:t>NOTE</w:t>
      </w:r>
      <w:r w:rsidRPr="00480A0D">
        <w:rPr>
          <w:szCs w:val="22"/>
        </w:rPr>
        <w:t xml:space="preserve">: Some findings, such as lab tests, are not transportable. These findings will be in the component list, as they are used by the definition or dialog, but you will not be able to select them for installation. Non-selectable findings will not have a number. When you install a definition or a dialog that uses a non-transportable finding, </w:t>
      </w:r>
      <w:r w:rsidR="00A65FE2">
        <w:rPr>
          <w:szCs w:val="22"/>
        </w:rPr>
        <w:t xml:space="preserve">if that finding does not exist in your account, </w:t>
      </w:r>
      <w:r w:rsidRPr="00480A0D">
        <w:rPr>
          <w:szCs w:val="22"/>
        </w:rPr>
        <w:t>you will be prompted to enter a replacement. If it is a lab test, enter the name of the equivalent lab test at your site. The replacement item must match the finding type. A lab test cannot be replaced with anything but a lab test.</w:t>
      </w:r>
    </w:p>
    <w:p w14:paraId="61315D6E" w14:textId="77777777" w:rsidR="00233CE7" w:rsidRDefault="00233CE7" w:rsidP="00E91D7D"/>
    <w:p w14:paraId="3DDA356E" w14:textId="77777777" w:rsidR="00233CE7" w:rsidRPr="000A226C" w:rsidRDefault="00233CE7" w:rsidP="00E91D7D">
      <w:r w:rsidRPr="000A226C">
        <w:t>If a component is selected for installation, it may be installed without change, or copied to a new name. When installing reminder definitions or dialogs, if a component contained within the definition or dialog is missing from your system, you will be prompted to supply a replacement.</w:t>
      </w:r>
    </w:p>
    <w:p w14:paraId="77408916" w14:textId="77777777" w:rsidR="00233CE7" w:rsidRDefault="00233CE7" w:rsidP="00AF399D">
      <w:pPr>
        <w:pStyle w:val="Note"/>
        <w:rPr>
          <w:b/>
        </w:rPr>
      </w:pPr>
    </w:p>
    <w:p w14:paraId="01D7FFD1" w14:textId="77777777" w:rsidR="00233CE7" w:rsidRPr="00480A0D" w:rsidRDefault="00233CE7" w:rsidP="003B54D1">
      <w:pPr>
        <w:pStyle w:val="Note"/>
        <w:ind w:left="720" w:hanging="720"/>
        <w:rPr>
          <w:szCs w:val="22"/>
        </w:rPr>
      </w:pPr>
      <w:r w:rsidRPr="00480A0D">
        <w:rPr>
          <w:b/>
          <w:szCs w:val="22"/>
        </w:rPr>
        <w:t>NOTE</w:t>
      </w:r>
      <w:r w:rsidRPr="00480A0D">
        <w:rPr>
          <w:szCs w:val="22"/>
        </w:rPr>
        <w:t>: Because computed findings contain executable code, programmer access (@) is required to install them.</w:t>
      </w:r>
    </w:p>
    <w:p w14:paraId="567D9AEA" w14:textId="77777777" w:rsidR="00233CE7" w:rsidRDefault="00233CE7" w:rsidP="00E91D7D"/>
    <w:p w14:paraId="2BACE05F" w14:textId="77777777" w:rsidR="00233CE7" w:rsidRDefault="00233CE7" w:rsidP="00E91D7D">
      <w:r>
        <w:t xml:space="preserve">When installing a reminder </w:t>
      </w:r>
      <w:proofErr w:type="gramStart"/>
      <w:r>
        <w:t>term</w:t>
      </w:r>
      <w:proofErr w:type="gramEnd"/>
      <w:r>
        <w:t xml:space="preserve"> the option looks like this:</w:t>
      </w:r>
    </w:p>
    <w:p w14:paraId="2228736E" w14:textId="77777777" w:rsidR="00233CE7" w:rsidRDefault="00233CE7" w:rsidP="00E91D7D"/>
    <w:p w14:paraId="04E1116A"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REMINDER TERM entry TEST TERM already EXISTS,</w:t>
      </w:r>
    </w:p>
    <w:p w14:paraId="68F238A2" w14:textId="2F738D13" w:rsidR="0063511D" w:rsidRPr="0063511D" w:rsidRDefault="00233CE7">
      <w:pPr>
        <w:pStyle w:val="ScreencaptureChar"/>
        <w:pBdr>
          <w:top w:val="single" w:sz="4" w:space="1" w:color="0000FF"/>
          <w:left w:val="single" w:sz="4" w:space="4" w:color="0000FF"/>
          <w:bottom w:val="single" w:sz="4" w:space="1" w:color="0000FF"/>
          <w:right w:val="single" w:sz="4" w:space="4" w:color="0000FF"/>
        </w:pBdr>
        <w:ind w:right="540"/>
      </w:pPr>
      <w:r>
        <w:t>what do you want to do?</w:t>
      </w:r>
    </w:p>
    <w:p w14:paraId="60FBA373"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p>
    <w:p w14:paraId="668BDB2F" w14:textId="77777777" w:rsidR="0063511D" w:rsidRDefault="0063511D" w:rsidP="0063511D">
      <w:pPr>
        <w:pStyle w:val="ScreencaptureChar"/>
        <w:pBdr>
          <w:top w:val="single" w:sz="4" w:space="1" w:color="0000FF"/>
          <w:left w:val="single" w:sz="4" w:space="4" w:color="0000FF"/>
          <w:bottom w:val="single" w:sz="4" w:space="1" w:color="0000FF"/>
          <w:right w:val="single" w:sz="4" w:space="4" w:color="0000FF"/>
        </w:pBdr>
        <w:ind w:right="540"/>
      </w:pPr>
      <w:r>
        <w:t xml:space="preserve">     Select one of the following:</w:t>
      </w:r>
    </w:p>
    <w:p w14:paraId="1E648EF7" w14:textId="77777777" w:rsidR="0063511D" w:rsidRDefault="0063511D" w:rsidP="0063511D">
      <w:pPr>
        <w:pStyle w:val="ScreencaptureChar"/>
        <w:pBdr>
          <w:top w:val="single" w:sz="4" w:space="1" w:color="0000FF"/>
          <w:left w:val="single" w:sz="4" w:space="4" w:color="0000FF"/>
          <w:bottom w:val="single" w:sz="4" w:space="1" w:color="0000FF"/>
          <w:right w:val="single" w:sz="4" w:space="4" w:color="0000FF"/>
        </w:pBdr>
        <w:ind w:right="540"/>
      </w:pPr>
    </w:p>
    <w:p w14:paraId="12CD5AFF" w14:textId="77777777" w:rsidR="0063511D" w:rsidRDefault="0063511D" w:rsidP="0063511D">
      <w:pPr>
        <w:pStyle w:val="ScreencaptureChar"/>
        <w:pBdr>
          <w:top w:val="single" w:sz="4" w:space="1" w:color="0000FF"/>
          <w:left w:val="single" w:sz="4" w:space="4" w:color="0000FF"/>
          <w:bottom w:val="single" w:sz="4" w:space="1" w:color="0000FF"/>
          <w:right w:val="single" w:sz="4" w:space="4" w:color="0000FF"/>
        </w:pBdr>
        <w:ind w:right="540"/>
      </w:pPr>
      <w:r>
        <w:t xml:space="preserve">          C         Create a new entry by copying to a new name</w:t>
      </w:r>
    </w:p>
    <w:p w14:paraId="6B28A421" w14:textId="77777777" w:rsidR="0063511D" w:rsidRDefault="0063511D" w:rsidP="0063511D">
      <w:pPr>
        <w:pStyle w:val="ScreencaptureChar"/>
        <w:pBdr>
          <w:top w:val="single" w:sz="4" w:space="1" w:color="0000FF"/>
          <w:left w:val="single" w:sz="4" w:space="4" w:color="0000FF"/>
          <w:bottom w:val="single" w:sz="4" w:space="1" w:color="0000FF"/>
          <w:right w:val="single" w:sz="4" w:space="4" w:color="0000FF"/>
        </w:pBdr>
        <w:ind w:right="540"/>
      </w:pPr>
      <w:r>
        <w:t xml:space="preserve">          M         Merge findings</w:t>
      </w:r>
    </w:p>
    <w:p w14:paraId="112D685F" w14:textId="77777777" w:rsidR="0063511D" w:rsidRDefault="0063511D" w:rsidP="0063511D">
      <w:pPr>
        <w:pStyle w:val="ScreencaptureChar"/>
        <w:pBdr>
          <w:top w:val="single" w:sz="4" w:space="1" w:color="0000FF"/>
          <w:left w:val="single" w:sz="4" w:space="4" w:color="0000FF"/>
          <w:bottom w:val="single" w:sz="4" w:space="1" w:color="0000FF"/>
          <w:right w:val="single" w:sz="4" w:space="4" w:color="0000FF"/>
        </w:pBdr>
        <w:ind w:right="540"/>
      </w:pPr>
      <w:r>
        <w:t xml:space="preserve">          O         Overwrite the current entry</w:t>
      </w:r>
    </w:p>
    <w:p w14:paraId="1609CB06" w14:textId="77777777" w:rsidR="0063511D" w:rsidRDefault="0063511D" w:rsidP="0063511D">
      <w:pPr>
        <w:pStyle w:val="ScreencaptureChar"/>
        <w:pBdr>
          <w:top w:val="single" w:sz="4" w:space="1" w:color="0000FF"/>
          <w:left w:val="single" w:sz="4" w:space="4" w:color="0000FF"/>
          <w:bottom w:val="single" w:sz="4" w:space="1" w:color="0000FF"/>
          <w:right w:val="single" w:sz="4" w:space="4" w:color="0000FF"/>
        </w:pBdr>
        <w:ind w:right="540"/>
      </w:pPr>
      <w:r>
        <w:t xml:space="preserve">          U         Update</w:t>
      </w:r>
    </w:p>
    <w:p w14:paraId="10BE55BD" w14:textId="77777777" w:rsidR="0063511D" w:rsidRDefault="0063511D" w:rsidP="0063511D">
      <w:pPr>
        <w:pStyle w:val="ScreencaptureChar"/>
        <w:pBdr>
          <w:top w:val="single" w:sz="4" w:space="1" w:color="0000FF"/>
          <w:left w:val="single" w:sz="4" w:space="4" w:color="0000FF"/>
          <w:bottom w:val="single" w:sz="4" w:space="1" w:color="0000FF"/>
          <w:right w:val="single" w:sz="4" w:space="4" w:color="0000FF"/>
        </w:pBdr>
        <w:ind w:right="540"/>
      </w:pPr>
      <w:r>
        <w:t xml:space="preserve">          Q         Quit the install</w:t>
      </w:r>
    </w:p>
    <w:p w14:paraId="70EBDBBE" w14:textId="77777777" w:rsidR="0063511D" w:rsidRDefault="0063511D" w:rsidP="0063511D">
      <w:pPr>
        <w:pStyle w:val="ScreencaptureChar"/>
        <w:pBdr>
          <w:top w:val="single" w:sz="4" w:space="1" w:color="0000FF"/>
          <w:left w:val="single" w:sz="4" w:space="4" w:color="0000FF"/>
          <w:bottom w:val="single" w:sz="4" w:space="1" w:color="0000FF"/>
          <w:right w:val="single" w:sz="4" w:space="4" w:color="0000FF"/>
        </w:pBdr>
        <w:ind w:right="540"/>
      </w:pPr>
      <w:r>
        <w:t xml:space="preserve">          S         Skip, do not install this entry</w:t>
      </w:r>
    </w:p>
    <w:p w14:paraId="70C954EA"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p>
    <w:p w14:paraId="76CB87B8" w14:textId="77777777" w:rsidR="00233CE7" w:rsidRPr="00B82693"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Enter response: S//</w:t>
      </w:r>
    </w:p>
    <w:p w14:paraId="7922A1A4" w14:textId="77777777" w:rsidR="00233CE7" w:rsidRDefault="00233CE7" w:rsidP="00E91D7D"/>
    <w:p w14:paraId="6C5D60E1" w14:textId="77777777" w:rsidR="0063511D" w:rsidRPr="0063511D" w:rsidRDefault="0063511D" w:rsidP="0063511D">
      <w:pPr>
        <w:rPr>
          <w:szCs w:val="22"/>
        </w:rPr>
      </w:pPr>
      <w:r w:rsidRPr="0063511D">
        <w:rPr>
          <w:szCs w:val="22"/>
        </w:rPr>
        <w:t>The Merge and Update actions apply only to terms. For a term, both Merge and Update will preserve any of the site’s mapped findings that are not in the Exchange entry. Also, findings that are in the Exchange entry, but not already mapped at the site will be added as mapped entries. The difference between Update and Merge is that with Update, for findings that are mapped in the site’s term and in the Exchange entry, all finding modifiers in the site’s entry will be replaced by what is in the Exchange entry. Merge does not change the site’s finding modifiers.</w:t>
      </w:r>
    </w:p>
    <w:p w14:paraId="555A8894" w14:textId="77777777" w:rsidR="0063511D" w:rsidRPr="0063511D" w:rsidRDefault="0063511D" w:rsidP="0063511D">
      <w:pPr>
        <w:rPr>
          <w:szCs w:val="22"/>
        </w:rPr>
      </w:pPr>
    </w:p>
    <w:p w14:paraId="0D3684E3" w14:textId="77777777" w:rsidR="0063511D" w:rsidRPr="0063511D" w:rsidRDefault="0063511D" w:rsidP="0063511D">
      <w:pPr>
        <w:rPr>
          <w:szCs w:val="22"/>
        </w:rPr>
      </w:pPr>
      <w:r w:rsidRPr="0063511D">
        <w:rPr>
          <w:szCs w:val="22"/>
        </w:rPr>
        <w:t>The following table summarizes the differences:</w:t>
      </w:r>
    </w:p>
    <w:p w14:paraId="7F94BA40" w14:textId="77777777" w:rsidR="0063511D" w:rsidRPr="0063511D" w:rsidRDefault="0063511D" w:rsidP="0063511D">
      <w:pPr>
        <w:rPr>
          <w:szCs w:val="22"/>
        </w:rPr>
      </w:pPr>
    </w:p>
    <w:tbl>
      <w:tblPr>
        <w:tblStyle w:val="TableGrid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0"/>
        <w:gridCol w:w="4670"/>
      </w:tblGrid>
      <w:tr w:rsidR="0063511D" w:rsidRPr="0063511D" w14:paraId="73FE95E7" w14:textId="77777777" w:rsidTr="00260A03">
        <w:trPr>
          <w:tblHeader/>
        </w:trPr>
        <w:tc>
          <w:tcPr>
            <w:tcW w:w="4670" w:type="dxa"/>
            <w:shd w:val="clear" w:color="auto" w:fill="D9D9D9" w:themeFill="background1" w:themeFillShade="D9"/>
            <w:hideMark/>
          </w:tcPr>
          <w:p w14:paraId="07BA1586" w14:textId="77777777" w:rsidR="0063511D" w:rsidRPr="0063511D" w:rsidRDefault="0063511D" w:rsidP="0063511D">
            <w:pPr>
              <w:rPr>
                <w:b/>
                <w:bCs/>
                <w:szCs w:val="22"/>
              </w:rPr>
            </w:pPr>
            <w:r w:rsidRPr="0063511D">
              <w:rPr>
                <w:b/>
                <w:bCs/>
                <w:szCs w:val="22"/>
              </w:rPr>
              <w:t>MERGE</w:t>
            </w:r>
          </w:p>
        </w:tc>
        <w:tc>
          <w:tcPr>
            <w:tcW w:w="4670" w:type="dxa"/>
            <w:shd w:val="clear" w:color="auto" w:fill="D9D9D9" w:themeFill="background1" w:themeFillShade="D9"/>
            <w:hideMark/>
          </w:tcPr>
          <w:p w14:paraId="08D87B4B" w14:textId="77777777" w:rsidR="0063511D" w:rsidRPr="0063511D" w:rsidRDefault="0063511D" w:rsidP="0063511D">
            <w:pPr>
              <w:rPr>
                <w:b/>
                <w:bCs/>
                <w:szCs w:val="22"/>
              </w:rPr>
            </w:pPr>
            <w:r w:rsidRPr="0063511D">
              <w:rPr>
                <w:b/>
                <w:bCs/>
                <w:szCs w:val="22"/>
              </w:rPr>
              <w:t>UPDATE</w:t>
            </w:r>
          </w:p>
        </w:tc>
      </w:tr>
      <w:tr w:rsidR="0063511D" w:rsidRPr="0063511D" w14:paraId="285FB786" w14:textId="77777777" w:rsidTr="00260A03">
        <w:tc>
          <w:tcPr>
            <w:tcW w:w="4670" w:type="dxa"/>
            <w:hideMark/>
          </w:tcPr>
          <w:p w14:paraId="08C9BED3" w14:textId="77777777" w:rsidR="0063511D" w:rsidRPr="0063511D" w:rsidRDefault="0063511D" w:rsidP="0063511D">
            <w:pPr>
              <w:rPr>
                <w:szCs w:val="22"/>
              </w:rPr>
            </w:pPr>
            <w:r w:rsidRPr="0063511D">
              <w:rPr>
                <w:szCs w:val="22"/>
              </w:rPr>
              <w:t>Applies to terms.</w:t>
            </w:r>
          </w:p>
        </w:tc>
        <w:tc>
          <w:tcPr>
            <w:tcW w:w="4670" w:type="dxa"/>
            <w:hideMark/>
          </w:tcPr>
          <w:p w14:paraId="3EAA5A87" w14:textId="77777777" w:rsidR="0063511D" w:rsidRPr="0063511D" w:rsidRDefault="0063511D" w:rsidP="0063511D">
            <w:pPr>
              <w:rPr>
                <w:szCs w:val="22"/>
              </w:rPr>
            </w:pPr>
            <w:r w:rsidRPr="0063511D">
              <w:rPr>
                <w:szCs w:val="22"/>
              </w:rPr>
              <w:t>Applies to terms.</w:t>
            </w:r>
          </w:p>
        </w:tc>
      </w:tr>
      <w:tr w:rsidR="0063511D" w:rsidRPr="0063511D" w14:paraId="53967472" w14:textId="77777777" w:rsidTr="00260A03">
        <w:tc>
          <w:tcPr>
            <w:tcW w:w="4670" w:type="dxa"/>
            <w:hideMark/>
          </w:tcPr>
          <w:p w14:paraId="7B105848" w14:textId="77777777" w:rsidR="0063511D" w:rsidRPr="0063511D" w:rsidRDefault="0063511D" w:rsidP="0063511D">
            <w:pPr>
              <w:rPr>
                <w:szCs w:val="22"/>
              </w:rPr>
            </w:pPr>
            <w:r w:rsidRPr="0063511D">
              <w:rPr>
                <w:szCs w:val="22"/>
              </w:rPr>
              <w:t>For a term, will preserve any of the site’s mapped findings that are not in the Exchange entry.</w:t>
            </w:r>
          </w:p>
        </w:tc>
        <w:tc>
          <w:tcPr>
            <w:tcW w:w="4670" w:type="dxa"/>
            <w:hideMark/>
          </w:tcPr>
          <w:p w14:paraId="3D17C2BC" w14:textId="77777777" w:rsidR="0063511D" w:rsidRPr="0063511D" w:rsidRDefault="0063511D" w:rsidP="0063511D">
            <w:pPr>
              <w:rPr>
                <w:szCs w:val="22"/>
              </w:rPr>
            </w:pPr>
            <w:r w:rsidRPr="0063511D">
              <w:rPr>
                <w:szCs w:val="22"/>
              </w:rPr>
              <w:t>For a term, will preserve any of the site’s mapped findings that are not in the Exchange entry</w:t>
            </w:r>
          </w:p>
        </w:tc>
      </w:tr>
      <w:tr w:rsidR="0063511D" w:rsidRPr="0063511D" w14:paraId="4A9134A7" w14:textId="77777777" w:rsidTr="00260A03">
        <w:tc>
          <w:tcPr>
            <w:tcW w:w="4670" w:type="dxa"/>
            <w:hideMark/>
          </w:tcPr>
          <w:p w14:paraId="4DFE2490" w14:textId="77777777" w:rsidR="0063511D" w:rsidRPr="0063511D" w:rsidRDefault="0063511D" w:rsidP="0063511D">
            <w:pPr>
              <w:rPr>
                <w:szCs w:val="22"/>
              </w:rPr>
            </w:pPr>
            <w:r w:rsidRPr="0063511D">
              <w:rPr>
                <w:szCs w:val="22"/>
              </w:rPr>
              <w:t>Findings that are in the Exchange entry but not already mapped will be added as mapped entries.</w:t>
            </w:r>
          </w:p>
        </w:tc>
        <w:tc>
          <w:tcPr>
            <w:tcW w:w="4670" w:type="dxa"/>
            <w:hideMark/>
          </w:tcPr>
          <w:p w14:paraId="29CD786A" w14:textId="77777777" w:rsidR="0063511D" w:rsidRPr="0063511D" w:rsidRDefault="0063511D" w:rsidP="0063511D">
            <w:pPr>
              <w:rPr>
                <w:szCs w:val="22"/>
              </w:rPr>
            </w:pPr>
            <w:r w:rsidRPr="0063511D">
              <w:rPr>
                <w:szCs w:val="22"/>
              </w:rPr>
              <w:t>Findings that are in the Exchange entry but not already mapped will be added as mapped entries.</w:t>
            </w:r>
          </w:p>
        </w:tc>
      </w:tr>
      <w:tr w:rsidR="0063511D" w:rsidRPr="0063511D" w14:paraId="132BE392" w14:textId="77777777" w:rsidTr="00260A03">
        <w:tc>
          <w:tcPr>
            <w:tcW w:w="4670" w:type="dxa"/>
          </w:tcPr>
          <w:p w14:paraId="3F9DC2B6" w14:textId="77777777" w:rsidR="0063511D" w:rsidRPr="0063511D" w:rsidRDefault="0063511D" w:rsidP="0063511D">
            <w:pPr>
              <w:rPr>
                <w:szCs w:val="22"/>
              </w:rPr>
            </w:pPr>
            <w:r w:rsidRPr="0063511D">
              <w:rPr>
                <w:szCs w:val="22"/>
              </w:rPr>
              <w:lastRenderedPageBreak/>
              <w:t>For findings that are mapped in the site’s term and in the Exchange entry, Merge does not change the site’s finding modifiers.</w:t>
            </w:r>
          </w:p>
        </w:tc>
        <w:tc>
          <w:tcPr>
            <w:tcW w:w="4670" w:type="dxa"/>
          </w:tcPr>
          <w:p w14:paraId="22438401" w14:textId="77777777" w:rsidR="0063511D" w:rsidRPr="0063511D" w:rsidRDefault="0063511D" w:rsidP="0063511D">
            <w:pPr>
              <w:rPr>
                <w:szCs w:val="22"/>
              </w:rPr>
            </w:pPr>
            <w:r w:rsidRPr="0063511D">
              <w:rPr>
                <w:szCs w:val="22"/>
              </w:rPr>
              <w:t>For findings that are mapped in the site’s term and in the Exchange entry, Update will replace all finding modifiers in the site’s entry by what is in the Exchange entry.</w:t>
            </w:r>
          </w:p>
        </w:tc>
      </w:tr>
    </w:tbl>
    <w:p w14:paraId="54DC3AFE" w14:textId="77777777" w:rsidR="00233CE7" w:rsidRDefault="00233CE7" w:rsidP="005E49E7">
      <w:bookmarkStart w:id="609" w:name="_Toc125610743"/>
      <w:bookmarkStart w:id="610" w:name="_Toc127755980"/>
      <w:bookmarkStart w:id="611" w:name="_Toc127843137"/>
    </w:p>
    <w:p w14:paraId="1FD00555" w14:textId="77777777" w:rsidR="00233CE7" w:rsidRDefault="00233CE7" w:rsidP="00AF399D">
      <w:pPr>
        <w:pStyle w:val="Heading4"/>
      </w:pPr>
      <w:r>
        <w:t>2b.</w:t>
      </w:r>
      <w:r w:rsidRPr="00BB583F">
        <w:t xml:space="preserve"> </w:t>
      </w:r>
      <w:r>
        <w:t>Installing a Reminder Dialog</w:t>
      </w:r>
      <w:bookmarkEnd w:id="609"/>
      <w:bookmarkEnd w:id="610"/>
      <w:bookmarkEnd w:id="611"/>
      <w:r w:rsidR="00695A88">
        <w:fldChar w:fldCharType="begin"/>
      </w:r>
      <w:r>
        <w:instrText>xe "Installing a Reminder Dialog"</w:instrText>
      </w:r>
      <w:r w:rsidR="00695A88">
        <w:fldChar w:fldCharType="end"/>
      </w:r>
    </w:p>
    <w:p w14:paraId="0A69464E" w14:textId="77777777" w:rsidR="00233CE7" w:rsidRDefault="00233CE7" w:rsidP="00E91D7D">
      <w:r w:rsidRPr="000A226C">
        <w:t>If a reminder dialog is selected for installation, details of the dialog are displayed. The entire dialog or individual components of the dialog (</w:t>
      </w:r>
      <w:proofErr w:type="gramStart"/>
      <w:r w:rsidRPr="000A226C">
        <w:t>e.g.</w:t>
      </w:r>
      <w:proofErr w:type="gramEnd"/>
      <w:r w:rsidRPr="000A226C">
        <w:t xml:space="preserve"> dialog groups or sub-groups) may be installed.</w:t>
      </w:r>
    </w:p>
    <w:p w14:paraId="03BAC933" w14:textId="77777777" w:rsidR="00233CE7" w:rsidRPr="000A226C" w:rsidRDefault="00233CE7" w:rsidP="00E91D7D"/>
    <w:p w14:paraId="2FC5591C" w14:textId="77777777" w:rsidR="00233CE7" w:rsidRPr="005E49E7" w:rsidRDefault="00233CE7" w:rsidP="004914E8">
      <w:pPr>
        <w:pStyle w:val="ScreencaptureChar"/>
        <w:pBdr>
          <w:top w:val="single" w:sz="4" w:space="1" w:color="0000FF"/>
          <w:left w:val="single" w:sz="4" w:space="4" w:color="0000FF"/>
          <w:bottom w:val="single" w:sz="4" w:space="1" w:color="0000FF"/>
          <w:right w:val="single" w:sz="4" w:space="4" w:color="0000FF"/>
        </w:pBdr>
        <w:ind w:right="540"/>
        <w:rPr>
          <w:u w:val="single"/>
        </w:rPr>
      </w:pPr>
      <w:r w:rsidRPr="005E49E7">
        <w:rPr>
          <w:b/>
          <w:u w:val="single"/>
        </w:rPr>
        <w:t>Dialog Components</w:t>
      </w:r>
      <w:r w:rsidRPr="005E49E7">
        <w:rPr>
          <w:u w:val="single"/>
        </w:rPr>
        <w:t xml:space="preserve">             Jan 26, 2005@12:38:51          Page:    1 of    1 </w:t>
      </w:r>
    </w:p>
    <w:p w14:paraId="40F847C3"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Packed reminder dialog: SMOKING CESSATION EDUCATION</w:t>
      </w:r>
    </w:p>
    <w:p w14:paraId="0FE5CD59" w14:textId="77777777" w:rsidR="00233CE7" w:rsidRPr="00B833A0" w:rsidRDefault="00233CE7" w:rsidP="004914E8">
      <w:pPr>
        <w:pStyle w:val="ScreencaptureChar"/>
        <w:pBdr>
          <w:top w:val="single" w:sz="4" w:space="1" w:color="0000FF"/>
          <w:left w:val="single" w:sz="4" w:space="4" w:color="0000FF"/>
          <w:bottom w:val="single" w:sz="4" w:space="1" w:color="0000FF"/>
          <w:right w:val="single" w:sz="4" w:space="4" w:color="0000FF"/>
        </w:pBdr>
        <w:ind w:right="540"/>
        <w:rPr>
          <w:u w:val="single"/>
        </w:rPr>
      </w:pPr>
      <w:proofErr w:type="gramStart"/>
      <w:r w:rsidRPr="00B833A0">
        <w:rPr>
          <w:u w:val="single"/>
        </w:rPr>
        <w:t>Item  Seq.</w:t>
      </w:r>
      <w:proofErr w:type="gramEnd"/>
      <w:r w:rsidRPr="00B833A0">
        <w:rPr>
          <w:u w:val="single"/>
        </w:rPr>
        <w:t xml:space="preserve"> Dialog Summary                                       Type    Exists </w:t>
      </w:r>
    </w:p>
    <w:p w14:paraId="7E038A13"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p>
    <w:p w14:paraId="68D4E453"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 xml:space="preserve">  1    1    HF ACTIVATE PNEUMOCOCCAL VACCINE DONE ELSEWHERE      element   X    </w:t>
      </w:r>
    </w:p>
    <w:p w14:paraId="4A4833DF"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 xml:space="preserve">                                                                                </w:t>
      </w:r>
    </w:p>
    <w:p w14:paraId="4EFAC52E"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 xml:space="preserve">  2    2    MH AIMS                                              element   X    </w:t>
      </w:r>
    </w:p>
    <w:p w14:paraId="056B6762"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 xml:space="preserve">                                                                                </w:t>
      </w:r>
    </w:p>
    <w:p w14:paraId="0469BCC6"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 xml:space="preserve">  3    3    VM BLOOD PRESSURE DONE                               element   X    </w:t>
      </w:r>
    </w:p>
    <w:p w14:paraId="677BA4CF"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 xml:space="preserve">                                                                                </w:t>
      </w:r>
    </w:p>
    <w:p w14:paraId="0D6E91D6"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 xml:space="preserve">  4         SMOKING CESSATION EDUCATION                          dialog    X    </w:t>
      </w:r>
    </w:p>
    <w:p w14:paraId="65DD8326"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 xml:space="preserve">                                                                                </w:t>
      </w:r>
    </w:p>
    <w:p w14:paraId="7DFD42C9"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rsidRPr="00221D2C">
        <w:rPr>
          <w:rStyle w:val="Screencaptureinverted"/>
          <w:b/>
          <w:color w:val="FFFFFF"/>
          <w:shd w:val="clear" w:color="auto" w:fill="0000FF"/>
          <w:lang w:val="en-US"/>
        </w:rPr>
        <w:t xml:space="preserve">          + Next Screen   - </w:t>
      </w:r>
      <w:proofErr w:type="spellStart"/>
      <w:r w:rsidRPr="00221D2C">
        <w:rPr>
          <w:rStyle w:val="Screencaptureinverted"/>
          <w:b/>
          <w:color w:val="FFFFFF"/>
          <w:shd w:val="clear" w:color="auto" w:fill="0000FF"/>
          <w:lang w:val="en-US"/>
        </w:rPr>
        <w:t>Prev</w:t>
      </w:r>
      <w:proofErr w:type="spellEnd"/>
      <w:r w:rsidRPr="00221D2C">
        <w:rPr>
          <w:rStyle w:val="Screencaptureinverted"/>
          <w:b/>
          <w:color w:val="FFFFFF"/>
          <w:shd w:val="clear" w:color="auto" w:fill="0000FF"/>
          <w:lang w:val="en-US"/>
        </w:rPr>
        <w:t xml:space="preserve"> Screen </w:t>
      </w:r>
      <w:proofErr w:type="gramStart"/>
      <w:r w:rsidRPr="00221D2C">
        <w:rPr>
          <w:rStyle w:val="Screencaptureinverted"/>
          <w:b/>
          <w:color w:val="FFFFFF"/>
          <w:shd w:val="clear" w:color="auto" w:fill="0000FF"/>
          <w:lang w:val="en-US"/>
        </w:rPr>
        <w:t xml:space="preserve">  ??</w:t>
      </w:r>
      <w:proofErr w:type="gramEnd"/>
      <w:r w:rsidRPr="00221D2C">
        <w:rPr>
          <w:rStyle w:val="Screencaptureinverted"/>
          <w:b/>
          <w:color w:val="FFFFFF"/>
          <w:shd w:val="clear" w:color="auto" w:fill="0000FF"/>
          <w:lang w:val="en-US"/>
        </w:rPr>
        <w:t xml:space="preserve"> More Actions                       </w:t>
      </w:r>
      <w:r w:rsidRPr="00221D2C">
        <w:rPr>
          <w:rStyle w:val="Screencaptureinverted"/>
          <w:b/>
          <w:color w:val="FFFFFF"/>
          <w:shd w:val="clear" w:color="auto" w:fill="0000FF"/>
          <w:lang w:val="en-US"/>
        </w:rPr>
        <w:br/>
      </w:r>
      <w:r>
        <w:t>DD   Dialog Details       DT   Dialog Text          IS   Install Selected</w:t>
      </w:r>
    </w:p>
    <w:p w14:paraId="77F80E21" w14:textId="77777777" w:rsidR="00233CE7" w:rsidRPr="00A0577F" w:rsidRDefault="00233CE7" w:rsidP="004914E8">
      <w:pPr>
        <w:pStyle w:val="ScreencaptureChar"/>
        <w:pBdr>
          <w:top w:val="single" w:sz="4" w:space="1" w:color="0000FF"/>
          <w:left w:val="single" w:sz="4" w:space="4" w:color="0000FF"/>
          <w:bottom w:val="single" w:sz="4" w:space="1" w:color="0000FF"/>
          <w:right w:val="single" w:sz="4" w:space="4" w:color="0000FF"/>
        </w:pBdr>
        <w:ind w:right="540"/>
        <w:rPr>
          <w:lang w:val="fr-FR"/>
        </w:rPr>
      </w:pPr>
      <w:r w:rsidRPr="00A0577F">
        <w:rPr>
          <w:lang w:val="fr-FR"/>
        </w:rPr>
        <w:t xml:space="preserve">DF   </w:t>
      </w:r>
      <w:proofErr w:type="spellStart"/>
      <w:r w:rsidRPr="00A0577F">
        <w:rPr>
          <w:lang w:val="fr-FR"/>
        </w:rPr>
        <w:t>Dialog</w:t>
      </w:r>
      <w:proofErr w:type="spellEnd"/>
      <w:r w:rsidRPr="00A0577F">
        <w:rPr>
          <w:lang w:val="fr-FR"/>
        </w:rPr>
        <w:t xml:space="preserve"> </w:t>
      </w:r>
      <w:proofErr w:type="spellStart"/>
      <w:r w:rsidRPr="00A0577F">
        <w:rPr>
          <w:lang w:val="fr-FR"/>
        </w:rPr>
        <w:t>Findings</w:t>
      </w:r>
      <w:proofErr w:type="spellEnd"/>
      <w:r w:rsidRPr="00A0577F">
        <w:rPr>
          <w:lang w:val="fr-FR"/>
        </w:rPr>
        <w:t xml:space="preserve">      DU   </w:t>
      </w:r>
      <w:proofErr w:type="spellStart"/>
      <w:r w:rsidRPr="00A0577F">
        <w:rPr>
          <w:lang w:val="fr-FR"/>
        </w:rPr>
        <w:t>Dialog</w:t>
      </w:r>
      <w:proofErr w:type="spellEnd"/>
      <w:r w:rsidRPr="00A0577F">
        <w:rPr>
          <w:lang w:val="fr-FR"/>
        </w:rPr>
        <w:t xml:space="preserve"> Usage         QU   </w:t>
      </w:r>
      <w:proofErr w:type="spellStart"/>
      <w:r w:rsidRPr="00A0577F">
        <w:rPr>
          <w:lang w:val="fr-FR"/>
        </w:rPr>
        <w:t>Quit</w:t>
      </w:r>
      <w:proofErr w:type="spellEnd"/>
    </w:p>
    <w:p w14:paraId="02430499"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DS   Dialog Summary       IA   Install All</w:t>
      </w:r>
    </w:p>
    <w:p w14:paraId="601417C1"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Select Action: Quit//</w:t>
      </w:r>
    </w:p>
    <w:p w14:paraId="7DE02D77" w14:textId="77777777" w:rsidR="00233CE7" w:rsidRPr="000A226C" w:rsidRDefault="00233CE7" w:rsidP="00E91D7D"/>
    <w:p w14:paraId="1C3D23B8" w14:textId="77777777" w:rsidR="00233CE7" w:rsidRPr="00480A0D" w:rsidRDefault="00233CE7" w:rsidP="00480A0D">
      <w:pPr>
        <w:pStyle w:val="Note"/>
      </w:pPr>
      <w:r w:rsidRPr="00372AD4">
        <w:rPr>
          <w:b/>
          <w:bCs w:val="0"/>
        </w:rPr>
        <w:t>NOTE:</w:t>
      </w:r>
      <w:r w:rsidRPr="00480A0D">
        <w:t xml:space="preserve"> Order dialogs (quick orders) will be treated like findings that are not transportable, such as lab tests. They will appear in the list, as they are used by the dialog; however, they will not be selectable for installation. When you install the dialog, you will be given the opportunity to replace the quick order with a local one or to delete it from the dialog.</w:t>
      </w:r>
    </w:p>
    <w:p w14:paraId="70901C7D" w14:textId="77777777" w:rsidR="00233CE7" w:rsidRDefault="00233CE7" w:rsidP="00E91D7D"/>
    <w:p w14:paraId="63A1CEA9" w14:textId="77777777" w:rsidR="00233CE7" w:rsidRDefault="00233CE7" w:rsidP="00E91D7D">
      <w:r>
        <w:t>Other views may be selected:</w:t>
      </w:r>
    </w:p>
    <w:p w14:paraId="51820EEC" w14:textId="77777777" w:rsidR="00233CE7" w:rsidRDefault="00233CE7" w:rsidP="00E91D7D"/>
    <w:p w14:paraId="0583524C" w14:textId="77777777" w:rsidR="00233CE7" w:rsidRDefault="00233CE7" w:rsidP="00E91D7D">
      <w:r>
        <w:t>DD Dialog Details – displays dialog summary plus any PXRM type additional prompts.</w:t>
      </w:r>
    </w:p>
    <w:p w14:paraId="19F8E9EE" w14:textId="77777777" w:rsidR="00233CE7" w:rsidRDefault="00233CE7" w:rsidP="00E91D7D"/>
    <w:p w14:paraId="7D330B66" w14:textId="77777777" w:rsidR="00233CE7" w:rsidRDefault="00233CE7" w:rsidP="00E91D7D">
      <w:r>
        <w:t>DF Dialog Findings – displays the findings associated with each dialog component and if the finding already exists on the system.</w:t>
      </w:r>
    </w:p>
    <w:p w14:paraId="2A49543F" w14:textId="77777777" w:rsidR="00233CE7" w:rsidRDefault="00233CE7" w:rsidP="00E91D7D"/>
    <w:p w14:paraId="5A31C908" w14:textId="77777777" w:rsidR="00233CE7" w:rsidRDefault="00233CE7" w:rsidP="00E91D7D">
      <w:r>
        <w:t>DT Dialog Text – displays the dialog question text for each component. This gives a preview of how the dialog will display in CPRS.</w:t>
      </w:r>
    </w:p>
    <w:p w14:paraId="42FA1112" w14:textId="77777777" w:rsidR="00233CE7" w:rsidRDefault="00233CE7" w:rsidP="00E91D7D"/>
    <w:p w14:paraId="0E6DBF3A" w14:textId="77777777" w:rsidR="00233CE7" w:rsidRDefault="00233CE7" w:rsidP="00E91D7D">
      <w:r>
        <w:t>DU Dialog Usage – displays any other existing reminder dialogs using these components.</w:t>
      </w:r>
    </w:p>
    <w:p w14:paraId="234DC5D3" w14:textId="77777777" w:rsidR="00233CE7" w:rsidRDefault="00233CE7" w:rsidP="00E91D7D"/>
    <w:p w14:paraId="79AAFA81" w14:textId="77777777" w:rsidR="00233CE7" w:rsidRDefault="00233CE7" w:rsidP="00E91D7D">
      <w:r>
        <w:t>The reminder dialog or dialog component may be installed from any view in the same manner as other reminder components. Dialog components may be installed or copied to a new name.</w:t>
      </w:r>
    </w:p>
    <w:p w14:paraId="2F591250" w14:textId="77777777" w:rsidR="00233CE7" w:rsidRDefault="00233CE7" w:rsidP="005E49E7">
      <w:bookmarkStart w:id="612" w:name="_Toc125610744"/>
      <w:bookmarkStart w:id="613" w:name="_Toc127755981"/>
      <w:bookmarkStart w:id="614" w:name="_Toc127843138"/>
    </w:p>
    <w:p w14:paraId="07204CD3" w14:textId="77777777" w:rsidR="00233CE7" w:rsidRDefault="00233CE7" w:rsidP="00AF399D">
      <w:pPr>
        <w:pStyle w:val="Heading4"/>
      </w:pPr>
      <w:r>
        <w:t>3. Quick Install of Reminder Dialogs</w:t>
      </w:r>
      <w:bookmarkEnd w:id="612"/>
      <w:bookmarkEnd w:id="613"/>
      <w:bookmarkEnd w:id="614"/>
    </w:p>
    <w:p w14:paraId="7D2FF23F" w14:textId="77777777" w:rsidR="00233CE7" w:rsidRDefault="00233CE7" w:rsidP="005E49E7">
      <w:pPr>
        <w:ind w:right="540"/>
      </w:pPr>
      <w:r>
        <w:t xml:space="preserve">If the reminder dialog and all components are new (or exist already), you can use a quick install option. If only some of the components exist, you will be stepped through them individually. Note </w:t>
      </w:r>
      <w:r>
        <w:lastRenderedPageBreak/>
        <w:t>that if a dialog is installed without the reminder definition, the option is given to link the dialog to an existing reminder.</w:t>
      </w:r>
    </w:p>
    <w:p w14:paraId="336D528C" w14:textId="77777777" w:rsidR="00233CE7" w:rsidRDefault="00233CE7" w:rsidP="00E91D7D"/>
    <w:p w14:paraId="0404A1D9" w14:textId="77777777" w:rsidR="00233CE7" w:rsidRDefault="00233CE7" w:rsidP="00227BC7">
      <w:pPr>
        <w:pStyle w:val="ScreencaptureChar"/>
        <w:pBdr>
          <w:top w:val="single" w:sz="4" w:space="1" w:color="0000FF"/>
          <w:left w:val="single" w:sz="4" w:space="4" w:color="0000FF"/>
          <w:bottom w:val="single" w:sz="4" w:space="1" w:color="0000FF"/>
          <w:right w:val="single" w:sz="4" w:space="4" w:color="0000FF"/>
        </w:pBdr>
        <w:ind w:right="540"/>
      </w:pPr>
      <w:r w:rsidRPr="00227BC7">
        <w:rPr>
          <w:u w:val="single"/>
        </w:rPr>
        <w:t xml:space="preserve">Dialog Components             Jan 26, 2005@12:52:05          Page:    1 of    1 </w:t>
      </w:r>
      <w:r w:rsidRPr="00227BC7">
        <w:rPr>
          <w:u w:val="single"/>
        </w:rPr>
        <w:br/>
      </w:r>
      <w:r>
        <w:t>Packed reminder dialog: DEMO REMINDER - SIMPLE</w:t>
      </w:r>
      <w:r>
        <w:br/>
      </w:r>
      <w:r>
        <w:br/>
      </w:r>
      <w:r w:rsidRPr="00B833A0">
        <w:rPr>
          <w:u w:val="single"/>
        </w:rPr>
        <w:t xml:space="preserve"> Item  Seq. Dialog Summary                                       Type    Exists </w:t>
      </w:r>
      <w:r>
        <w:rPr>
          <w:u w:val="single"/>
        </w:rPr>
        <w:br/>
      </w:r>
      <w:r>
        <w:t xml:space="preserve">  1         DEMO REMINDER - SIMPLE                               dialog         </w:t>
      </w:r>
      <w:r>
        <w:br/>
        <w:t xml:space="preserve">                                                                                </w:t>
      </w:r>
      <w:r>
        <w:br/>
        <w:t xml:space="preserve">  2    5    IM HEP A DONE                                        element        </w:t>
      </w:r>
      <w:r>
        <w:br/>
        <w:t xml:space="preserve">                                                                                </w:t>
      </w:r>
      <w:r>
        <w:br/>
        <w:t xml:space="preserve">  3    10   IM HEP A DONE ELSEWHERE                              element        </w:t>
      </w:r>
      <w:r>
        <w:br/>
        <w:t xml:space="preserve">                                                                                </w:t>
      </w:r>
      <w:r>
        <w:br/>
        <w:t xml:space="preserve">  4    15   IM HEP A CONTRA                                      element        </w:t>
      </w:r>
      <w:r>
        <w:br/>
        <w:t xml:space="preserve">                                                                              </w:t>
      </w:r>
      <w:r>
        <w:br/>
      </w:r>
      <w:r w:rsidRPr="00221D2C">
        <w:rPr>
          <w:rStyle w:val="Screencaptureinverted"/>
          <w:b/>
          <w:color w:val="FFFFFF"/>
          <w:shd w:val="clear" w:color="auto" w:fill="0000FF"/>
          <w:lang w:val="en-US"/>
        </w:rPr>
        <w:t xml:space="preserve">          + Next Screen   - </w:t>
      </w:r>
      <w:proofErr w:type="spellStart"/>
      <w:r w:rsidRPr="00221D2C">
        <w:rPr>
          <w:rStyle w:val="Screencaptureinverted"/>
          <w:b/>
          <w:color w:val="FFFFFF"/>
          <w:shd w:val="clear" w:color="auto" w:fill="0000FF"/>
          <w:lang w:val="en-US"/>
        </w:rPr>
        <w:t>Prev</w:t>
      </w:r>
      <w:proofErr w:type="spellEnd"/>
      <w:r w:rsidRPr="00221D2C">
        <w:rPr>
          <w:rStyle w:val="Screencaptureinverted"/>
          <w:b/>
          <w:color w:val="FFFFFF"/>
          <w:shd w:val="clear" w:color="auto" w:fill="0000FF"/>
          <w:lang w:val="en-US"/>
        </w:rPr>
        <w:t xml:space="preserve"> Screen   ?? More Actions                       </w:t>
      </w:r>
      <w:r w:rsidRPr="00221D2C">
        <w:rPr>
          <w:rStyle w:val="Screencaptureinverted"/>
          <w:b/>
          <w:color w:val="FFFFFF"/>
          <w:shd w:val="clear" w:color="auto" w:fill="0000FF"/>
          <w:lang w:val="en-US"/>
        </w:rPr>
        <w:br/>
      </w:r>
      <w:r>
        <w:t>DD   Dialog Details       DT   Dialog Text          IS   Install Selected</w:t>
      </w:r>
      <w:r>
        <w:br/>
        <w:t>DF   Dialog Findings      DU   Dialog Usage         QU   Quit</w:t>
      </w:r>
      <w:r>
        <w:br/>
        <w:t>DS   Dialog Summary       IA   Install All</w:t>
      </w:r>
      <w:r>
        <w:br/>
        <w:t xml:space="preserve">Select Action: Quit// IA   Install All  </w:t>
      </w:r>
      <w:r>
        <w:br/>
      </w:r>
      <w:r>
        <w:br/>
      </w:r>
      <w:proofErr w:type="spellStart"/>
      <w:r>
        <w:t>All</w:t>
      </w:r>
      <w:proofErr w:type="spellEnd"/>
      <w:r>
        <w:t xml:space="preserve"> dialog components for DEMO REMINDER - SIMPLE are new.</w:t>
      </w:r>
      <w:r>
        <w:br/>
        <w:t>Install reminder dialog without making any changes: Y// ES</w:t>
      </w:r>
      <w:r>
        <w:br/>
        <w:t>Reminder Dialog DEMO REMINDER - SIMPLE is not linked to a reminder.</w:t>
      </w:r>
      <w:r>
        <w:br/>
        <w:t xml:space="preserve">Select Reminder to Link: LOCAL HEP </w:t>
      </w:r>
      <w:proofErr w:type="gramStart"/>
      <w:r>
        <w:t>A</w:t>
      </w:r>
      <w:proofErr w:type="gramEnd"/>
      <w:r>
        <w:t xml:space="preserve"> IMMUNIZATION</w:t>
      </w:r>
    </w:p>
    <w:p w14:paraId="40C1C545" w14:textId="77777777" w:rsidR="00233CE7" w:rsidRDefault="00233CE7" w:rsidP="00E91D7D"/>
    <w:p w14:paraId="64B9ADD3" w14:textId="77777777" w:rsidR="00233CE7" w:rsidRDefault="00233CE7" w:rsidP="00227BC7">
      <w:pPr>
        <w:pStyle w:val="ScreencaptureChar"/>
        <w:pBdr>
          <w:top w:val="single" w:sz="4" w:space="1" w:color="0000FF"/>
          <w:left w:val="single" w:sz="4" w:space="4" w:color="0000FF"/>
          <w:bottom w:val="single" w:sz="4" w:space="1" w:color="0000FF"/>
          <w:right w:val="single" w:sz="4" w:space="4" w:color="0000FF"/>
        </w:pBdr>
        <w:ind w:right="540"/>
      </w:pPr>
      <w:r w:rsidRPr="00227BC7">
        <w:rPr>
          <w:u w:val="single"/>
        </w:rPr>
        <w:t xml:space="preserve">Dialog Components             Jan 26, 2005@12:52:05          Page:    1 of    1 </w:t>
      </w:r>
      <w:r w:rsidRPr="00227BC7">
        <w:rPr>
          <w:u w:val="single"/>
        </w:rPr>
        <w:br/>
      </w:r>
      <w:r w:rsidRPr="00227BC7">
        <w:t>Packed reminder dialog: DEMO REMINDER - SIMPLE</w:t>
      </w:r>
      <w:r w:rsidRPr="00227BC7">
        <w:br/>
        <w:t>DEMO REMINDER – SIMPLE (reminder dialog) installed from exchange file.</w:t>
      </w:r>
      <w:r w:rsidRPr="00227BC7">
        <w:br/>
      </w:r>
      <w:r w:rsidRPr="00227BC7">
        <w:rPr>
          <w:u w:val="single"/>
        </w:rPr>
        <w:t xml:space="preserve"> Item  Seq. Dialog Summary                                       Type    Exists </w:t>
      </w:r>
      <w:r w:rsidRPr="00227BC7">
        <w:rPr>
          <w:u w:val="single"/>
        </w:rPr>
        <w:br/>
      </w:r>
      <w:r w:rsidRPr="00227BC7">
        <w:t xml:space="preserve">  1         DEMO REMINDER - SIMPLE                               dialog         </w:t>
      </w:r>
      <w:r w:rsidRPr="00227BC7">
        <w:br/>
        <w:t xml:space="preserve">                                                                                </w:t>
      </w:r>
      <w:r w:rsidRPr="00227BC7">
        <w:br/>
        <w:t xml:space="preserve">  2    5    IM HEP A DONE                                        element        </w:t>
      </w:r>
      <w:r w:rsidRPr="00227BC7">
        <w:br/>
        <w:t xml:space="preserve">                                                                                </w:t>
      </w:r>
      <w:r w:rsidRPr="00227BC7">
        <w:br/>
        <w:t xml:space="preserve">  3    10   IM HEP A DONE ELSEWHERE                              element        </w:t>
      </w:r>
      <w:r w:rsidRPr="00227BC7">
        <w:br/>
        <w:t xml:space="preserve">                                                                                </w:t>
      </w:r>
      <w:r w:rsidRPr="00227BC7">
        <w:br/>
        <w:t xml:space="preserve">  4    15   IM HEP A CONTRA                                      element        </w:t>
      </w:r>
      <w:r>
        <w:br/>
      </w:r>
      <w:r w:rsidRPr="00227BC7">
        <w:t xml:space="preserve">                                                                                </w:t>
      </w:r>
      <w:r w:rsidRPr="00227BC7">
        <w:br/>
      </w:r>
      <w:r w:rsidRPr="00227BC7">
        <w:rPr>
          <w:rStyle w:val="Screencaptureinverted"/>
          <w:b/>
          <w:color w:val="FFFFFF"/>
          <w:shd w:val="clear" w:color="auto" w:fill="0000FF"/>
          <w:lang w:val="en-US"/>
        </w:rPr>
        <w:t xml:space="preserve">          + Next Screen   - </w:t>
      </w:r>
      <w:proofErr w:type="spellStart"/>
      <w:r w:rsidRPr="00227BC7">
        <w:rPr>
          <w:rStyle w:val="Screencaptureinverted"/>
          <w:b/>
          <w:color w:val="FFFFFF"/>
          <w:shd w:val="clear" w:color="auto" w:fill="0000FF"/>
          <w:lang w:val="en-US"/>
        </w:rPr>
        <w:t>Prev</w:t>
      </w:r>
      <w:proofErr w:type="spellEnd"/>
      <w:r w:rsidRPr="00227BC7">
        <w:rPr>
          <w:rStyle w:val="Screencaptureinverted"/>
          <w:b/>
          <w:color w:val="FFFFFF"/>
          <w:shd w:val="clear" w:color="auto" w:fill="0000FF"/>
          <w:lang w:val="en-US"/>
        </w:rPr>
        <w:t xml:space="preserve"> Screen   ?? More Actions                       </w:t>
      </w:r>
      <w:r w:rsidRPr="00227BC7">
        <w:rPr>
          <w:rStyle w:val="Screencaptureinverted"/>
          <w:b/>
          <w:color w:val="FFFFFF"/>
          <w:shd w:val="clear" w:color="auto" w:fill="0000FF"/>
          <w:lang w:val="en-US"/>
        </w:rPr>
        <w:br/>
      </w:r>
      <w:r w:rsidRPr="00227BC7">
        <w:t>DD   Dialog Details       DT   Dialog Text          IS   Install Selected</w:t>
      </w:r>
      <w:r w:rsidRPr="00227BC7">
        <w:br/>
        <w:t>DF   Dialog Findings      DU   Dialog Usage         QU   Quit</w:t>
      </w:r>
      <w:r w:rsidRPr="00227BC7">
        <w:br/>
        <w:t>DS   Dialog Summary       IA   Install All</w:t>
      </w:r>
      <w:r w:rsidRPr="00227BC7">
        <w:br/>
        <w:t>Select Action: Quit//</w:t>
      </w:r>
      <w:r>
        <w:t xml:space="preserve">       </w:t>
      </w:r>
    </w:p>
    <w:p w14:paraId="424E559D" w14:textId="77777777" w:rsidR="00233CE7" w:rsidRDefault="00233CE7" w:rsidP="00E91D7D"/>
    <w:p w14:paraId="52373955" w14:textId="77777777" w:rsidR="00233CE7" w:rsidRDefault="00233CE7" w:rsidP="00AF399D">
      <w:pPr>
        <w:pStyle w:val="Heading4"/>
      </w:pPr>
      <w:bookmarkStart w:id="615" w:name="_Toc125610745"/>
      <w:bookmarkStart w:id="616" w:name="_Toc127755982"/>
      <w:bookmarkStart w:id="617" w:name="_Toc127843139"/>
      <w:r>
        <w:t>4. IH – Installation History</w:t>
      </w:r>
      <w:bookmarkEnd w:id="615"/>
      <w:bookmarkEnd w:id="616"/>
      <w:bookmarkEnd w:id="617"/>
    </w:p>
    <w:p w14:paraId="2B9F4ECB" w14:textId="51DAE710" w:rsidR="00233CE7" w:rsidRDefault="00233CE7" w:rsidP="00E91D7D">
      <w:r>
        <w:t xml:space="preserve">Use this option to review the installation of an Exchange </w:t>
      </w:r>
      <w:r w:rsidR="00735811">
        <w:t>f</w:t>
      </w:r>
      <w:r>
        <w:t>ile entry.</w:t>
      </w:r>
    </w:p>
    <w:p w14:paraId="199E7E37" w14:textId="77777777" w:rsidR="00233CE7" w:rsidRDefault="00233CE7" w:rsidP="00E91D7D"/>
    <w:p w14:paraId="705CCDDB" w14:textId="77777777" w:rsidR="00233CE7" w:rsidRPr="00E33CC4" w:rsidRDefault="00233CE7" w:rsidP="005E49E7">
      <w:pPr>
        <w:pStyle w:val="ScreencaptureChar"/>
        <w:pBdr>
          <w:top w:val="single" w:sz="4" w:space="1" w:color="0000FF"/>
          <w:left w:val="single" w:sz="4" w:space="4" w:color="0000FF"/>
          <w:bottom w:val="single" w:sz="4" w:space="1" w:color="0000FF"/>
          <w:right w:val="single" w:sz="4" w:space="4" w:color="0000FF"/>
        </w:pBdr>
        <w:ind w:right="720"/>
        <w:rPr>
          <w:u w:val="single"/>
        </w:rPr>
      </w:pPr>
      <w:r w:rsidRPr="00E33CC4">
        <w:rPr>
          <w:u w:val="single"/>
        </w:rPr>
        <w:t xml:space="preserve">Clinical Reminder Exchange    Jul 23, 2004@11:27:15          Page:    1 of    2 </w:t>
      </w:r>
    </w:p>
    <w:p w14:paraId="33524E82" w14:textId="77777777" w:rsidR="00233CE7" w:rsidRPr="00E33CC4" w:rsidRDefault="00233CE7" w:rsidP="005E49E7">
      <w:pPr>
        <w:pStyle w:val="ScreencaptureChar"/>
        <w:pBdr>
          <w:top w:val="single" w:sz="4" w:space="1" w:color="0000FF"/>
          <w:left w:val="single" w:sz="4" w:space="4" w:color="0000FF"/>
          <w:bottom w:val="single" w:sz="4" w:space="1" w:color="0000FF"/>
          <w:right w:val="single" w:sz="4" w:space="4" w:color="0000FF"/>
        </w:pBdr>
        <w:ind w:right="720"/>
      </w:pPr>
      <w:r w:rsidRPr="00E33CC4">
        <w:t>Exchange File Entries.</w:t>
      </w:r>
    </w:p>
    <w:p w14:paraId="779AA61E" w14:textId="77777777" w:rsidR="00233CE7" w:rsidRPr="00E33CC4" w:rsidRDefault="00233CE7" w:rsidP="005E49E7">
      <w:pPr>
        <w:pStyle w:val="ScreencaptureChar"/>
        <w:pBdr>
          <w:top w:val="single" w:sz="4" w:space="1" w:color="0000FF"/>
          <w:left w:val="single" w:sz="4" w:space="4" w:color="0000FF"/>
          <w:bottom w:val="single" w:sz="4" w:space="1" w:color="0000FF"/>
          <w:right w:val="single" w:sz="4" w:space="4" w:color="0000FF"/>
        </w:pBdr>
        <w:ind w:right="720"/>
      </w:pPr>
    </w:p>
    <w:p w14:paraId="02E3C563" w14:textId="77777777" w:rsidR="00233CE7" w:rsidRPr="00E33CC4" w:rsidRDefault="00233CE7" w:rsidP="005E49E7">
      <w:pPr>
        <w:pStyle w:val="ScreencaptureChar"/>
        <w:pBdr>
          <w:top w:val="single" w:sz="4" w:space="1" w:color="0000FF"/>
          <w:left w:val="single" w:sz="4" w:space="4" w:color="0000FF"/>
          <w:bottom w:val="single" w:sz="4" w:space="1" w:color="0000FF"/>
          <w:right w:val="single" w:sz="4" w:space="4" w:color="0000FF"/>
        </w:pBdr>
        <w:ind w:right="720"/>
        <w:rPr>
          <w:u w:val="single"/>
        </w:rPr>
      </w:pPr>
      <w:r w:rsidRPr="00E33CC4">
        <w:rPr>
          <w:u w:val="single"/>
        </w:rPr>
        <w:t xml:space="preserve">           Entry                       Source                   Date Packed     </w:t>
      </w:r>
    </w:p>
    <w:p w14:paraId="77181D6F" w14:textId="77777777" w:rsidR="00233CE7" w:rsidRPr="00E33CC4" w:rsidRDefault="00233CE7" w:rsidP="005E49E7">
      <w:pPr>
        <w:pStyle w:val="ScreencaptureChar"/>
        <w:pBdr>
          <w:top w:val="single" w:sz="4" w:space="1" w:color="0000FF"/>
          <w:left w:val="single" w:sz="4" w:space="4" w:color="0000FF"/>
          <w:bottom w:val="single" w:sz="4" w:space="1" w:color="0000FF"/>
          <w:right w:val="single" w:sz="4" w:space="4" w:color="0000FF"/>
        </w:pBdr>
        <w:ind w:right="720"/>
      </w:pPr>
      <w:r w:rsidRPr="00E33CC4">
        <w:t xml:space="preserve">   </w:t>
      </w:r>
      <w:proofErr w:type="gramStart"/>
      <w:r w:rsidRPr="00E33CC4">
        <w:t>1  A</w:t>
      </w:r>
      <w:proofErr w:type="gramEnd"/>
      <w:r w:rsidRPr="00E33CC4">
        <w:t xml:space="preserve"> NEW REMINDER               CRPROVIDER,ONE@VAMC1       06/18/2004@11:50:40 </w:t>
      </w:r>
    </w:p>
    <w:p w14:paraId="732E2D8D" w14:textId="77777777" w:rsidR="00233CE7" w:rsidRPr="00E33CC4" w:rsidRDefault="00233CE7" w:rsidP="005E49E7">
      <w:pPr>
        <w:pStyle w:val="ScreencaptureChar"/>
        <w:pBdr>
          <w:top w:val="single" w:sz="4" w:space="1" w:color="0000FF"/>
          <w:left w:val="single" w:sz="4" w:space="4" w:color="0000FF"/>
          <w:bottom w:val="single" w:sz="4" w:space="1" w:color="0000FF"/>
          <w:right w:val="single" w:sz="4" w:space="4" w:color="0000FF"/>
        </w:pBdr>
        <w:ind w:right="720"/>
      </w:pPr>
      <w:r w:rsidRPr="00E33CC4">
        <w:t xml:space="preserve">   </w:t>
      </w:r>
      <w:proofErr w:type="gramStart"/>
      <w:r w:rsidRPr="00E33CC4">
        <w:t>2  A</w:t>
      </w:r>
      <w:proofErr w:type="gramEnd"/>
      <w:r w:rsidRPr="00E33CC4">
        <w:t xml:space="preserve">**A SG PAIN SCREENING       CRPROVIDER,SIX@VAMC6       07/23/2004@10:55:23 </w:t>
      </w:r>
    </w:p>
    <w:p w14:paraId="4D965F4D" w14:textId="77777777" w:rsidR="006B7304" w:rsidRDefault="00233CE7" w:rsidP="006B7304">
      <w:pPr>
        <w:pStyle w:val="ScreencaptureChar"/>
        <w:pBdr>
          <w:top w:val="single" w:sz="4" w:space="1" w:color="0000FF"/>
          <w:left w:val="single" w:sz="4" w:space="4" w:color="0000FF"/>
          <w:bottom w:val="single" w:sz="4" w:space="1" w:color="0000FF"/>
          <w:right w:val="single" w:sz="4" w:space="4" w:color="0000FF"/>
        </w:pBdr>
        <w:ind w:right="720"/>
      </w:pPr>
      <w:r w:rsidRPr="00221D2C">
        <w:rPr>
          <w:rStyle w:val="Screencaptureinverted"/>
          <w:b/>
          <w:color w:val="FFFFFF"/>
          <w:shd w:val="clear" w:color="auto" w:fill="0000FF"/>
          <w:lang w:val="en-US"/>
        </w:rPr>
        <w:lastRenderedPageBreak/>
        <w:t xml:space="preserve">          + Next Screen   - </w:t>
      </w:r>
      <w:proofErr w:type="spellStart"/>
      <w:r w:rsidRPr="00221D2C">
        <w:rPr>
          <w:rStyle w:val="Screencaptureinverted"/>
          <w:b/>
          <w:color w:val="FFFFFF"/>
          <w:shd w:val="clear" w:color="auto" w:fill="0000FF"/>
          <w:lang w:val="en-US"/>
        </w:rPr>
        <w:t>Prev</w:t>
      </w:r>
      <w:proofErr w:type="spellEnd"/>
      <w:r w:rsidRPr="00221D2C">
        <w:rPr>
          <w:rStyle w:val="Screencaptureinverted"/>
          <w:b/>
          <w:color w:val="FFFFFF"/>
          <w:shd w:val="clear" w:color="auto" w:fill="0000FF"/>
          <w:lang w:val="en-US"/>
        </w:rPr>
        <w:t xml:space="preserve"> Screen </w:t>
      </w:r>
      <w:proofErr w:type="gramStart"/>
      <w:r w:rsidRPr="00221D2C">
        <w:rPr>
          <w:rStyle w:val="Screencaptureinverted"/>
          <w:b/>
          <w:color w:val="FFFFFF"/>
          <w:shd w:val="clear" w:color="auto" w:fill="0000FF"/>
          <w:lang w:val="en-US"/>
        </w:rPr>
        <w:t xml:space="preserve">  ??</w:t>
      </w:r>
      <w:proofErr w:type="gramEnd"/>
      <w:r w:rsidRPr="00221D2C">
        <w:rPr>
          <w:rStyle w:val="Screencaptureinverted"/>
          <w:b/>
          <w:color w:val="FFFFFF"/>
          <w:shd w:val="clear" w:color="auto" w:fill="0000FF"/>
          <w:lang w:val="en-US"/>
        </w:rPr>
        <w:t xml:space="preserve"> Mor</w:t>
      </w:r>
      <w:r>
        <w:rPr>
          <w:rStyle w:val="Screencaptureinverted"/>
          <w:b/>
          <w:color w:val="FFFFFF"/>
          <w:shd w:val="clear" w:color="auto" w:fill="0000FF"/>
          <w:lang w:val="en-US"/>
        </w:rPr>
        <w:t>e Actions</w:t>
      </w:r>
      <w:r>
        <w:rPr>
          <w:rStyle w:val="Screencaptureinverted"/>
          <w:b/>
          <w:color w:val="FFFFFF"/>
          <w:shd w:val="clear" w:color="auto" w:fill="0000FF"/>
          <w:lang w:val="en-US"/>
        </w:rPr>
        <w:tab/>
        <w:t xml:space="preserve">                      </w:t>
      </w:r>
      <w:r w:rsidRPr="00221D2C">
        <w:rPr>
          <w:rStyle w:val="Screencaptureinverted"/>
          <w:b/>
          <w:color w:val="FFFFFF"/>
          <w:shd w:val="clear" w:color="auto" w:fill="0000FF"/>
          <w:lang w:val="en-US"/>
        </w:rPr>
        <w:br/>
      </w:r>
      <w:r w:rsidR="006B7304">
        <w:t xml:space="preserve">CFE Create Exchange File Entry         </w:t>
      </w:r>
      <w:proofErr w:type="gramStart"/>
      <w:r w:rsidR="006B7304">
        <w:t>LHF  Load</w:t>
      </w:r>
      <w:proofErr w:type="gramEnd"/>
      <w:r w:rsidR="006B7304">
        <w:t xml:space="preserve"> Host File</w:t>
      </w:r>
      <w:r w:rsidR="006B7304">
        <w:br/>
        <w:t xml:space="preserve">CHF Create Host File                   LMM  Load </w:t>
      </w:r>
      <w:proofErr w:type="spellStart"/>
      <w:r w:rsidR="006B7304">
        <w:t>MailMan</w:t>
      </w:r>
      <w:proofErr w:type="spellEnd"/>
      <w:r w:rsidR="006B7304">
        <w:t xml:space="preserve"> Message</w:t>
      </w:r>
      <w:r w:rsidR="006B7304">
        <w:br/>
        <w:t xml:space="preserve">CMM Create </w:t>
      </w:r>
      <w:proofErr w:type="spellStart"/>
      <w:r w:rsidR="006B7304">
        <w:t>MailMan</w:t>
      </w:r>
      <w:proofErr w:type="spellEnd"/>
      <w:r w:rsidR="006B7304">
        <w:t xml:space="preserve"> Message             LWH  Load Web Host File</w:t>
      </w:r>
      <w:r w:rsidR="006B7304">
        <w:br/>
        <w:t>DFE Delete Exchange File Entry         LR   List Reminder Definitions</w:t>
      </w:r>
      <w:r w:rsidR="006B7304">
        <w:br/>
        <w:t>IFE Install Exchange File Entry        RI   Reminder Definition Inquiry</w:t>
      </w:r>
      <w:r w:rsidR="006B7304">
        <w:br/>
        <w:t>IH  Installation History</w:t>
      </w:r>
    </w:p>
    <w:p w14:paraId="1CD2E82A" w14:textId="77777777" w:rsidR="00233CE7" w:rsidRPr="00E33CC4" w:rsidRDefault="00233CE7" w:rsidP="006B7304">
      <w:pPr>
        <w:pStyle w:val="ScreencaptureChar"/>
        <w:pBdr>
          <w:top w:val="single" w:sz="4" w:space="1" w:color="0000FF"/>
          <w:left w:val="single" w:sz="4" w:space="4" w:color="0000FF"/>
          <w:bottom w:val="single" w:sz="4" w:space="1" w:color="0000FF"/>
          <w:right w:val="single" w:sz="4" w:space="4" w:color="0000FF"/>
        </w:pBdr>
        <w:tabs>
          <w:tab w:val="left" w:pos="8460"/>
        </w:tabs>
        <w:ind w:right="720"/>
      </w:pPr>
    </w:p>
    <w:p w14:paraId="622148E8" w14:textId="77777777" w:rsidR="00233CE7" w:rsidRPr="00E33CC4" w:rsidRDefault="00233CE7" w:rsidP="005E49E7">
      <w:pPr>
        <w:pStyle w:val="ScreencaptureChar"/>
        <w:pBdr>
          <w:top w:val="single" w:sz="4" w:space="1" w:color="0000FF"/>
          <w:left w:val="single" w:sz="4" w:space="4" w:color="0000FF"/>
          <w:bottom w:val="single" w:sz="4" w:space="1" w:color="0000FF"/>
          <w:right w:val="single" w:sz="4" w:space="4" w:color="0000FF"/>
        </w:pBdr>
        <w:ind w:right="720"/>
      </w:pPr>
      <w:r w:rsidRPr="00E33CC4">
        <w:t xml:space="preserve">Select Action: Next Screen// IH   Installation History  </w:t>
      </w:r>
    </w:p>
    <w:p w14:paraId="31F6C838" w14:textId="77777777" w:rsidR="00233CE7" w:rsidRPr="00E33CC4" w:rsidRDefault="00233CE7" w:rsidP="005E49E7">
      <w:pPr>
        <w:pStyle w:val="ScreencaptureChar"/>
        <w:pBdr>
          <w:top w:val="single" w:sz="4" w:space="1" w:color="0000FF"/>
          <w:left w:val="single" w:sz="4" w:space="4" w:color="0000FF"/>
          <w:bottom w:val="single" w:sz="4" w:space="1" w:color="0000FF"/>
          <w:right w:val="single" w:sz="4" w:space="4" w:color="0000FF"/>
        </w:pBdr>
        <w:ind w:right="720"/>
      </w:pPr>
      <w:r w:rsidRPr="00E33CC4">
        <w:t>Select Entry(s)</w:t>
      </w:r>
      <w:proofErr w:type="gramStart"/>
      <w:r w:rsidRPr="00E33CC4">
        <w:t>:  (</w:t>
      </w:r>
      <w:proofErr w:type="gramEnd"/>
      <w:r w:rsidRPr="00E33CC4">
        <w:t>1-4): 2</w:t>
      </w:r>
    </w:p>
    <w:p w14:paraId="636BE150" w14:textId="77777777" w:rsidR="00233CE7" w:rsidRPr="00AF399D" w:rsidRDefault="00233CE7" w:rsidP="005E49E7">
      <w:pPr>
        <w:ind w:right="720"/>
      </w:pPr>
    </w:p>
    <w:p w14:paraId="3CAF9327" w14:textId="77777777" w:rsidR="00233CE7" w:rsidRPr="00E33CC4" w:rsidRDefault="00233CE7" w:rsidP="005E49E7">
      <w:pPr>
        <w:pStyle w:val="ScreencaptureChar"/>
        <w:pBdr>
          <w:top w:val="single" w:sz="4" w:space="1" w:color="0000FF"/>
          <w:left w:val="single" w:sz="4" w:space="4" w:color="0000FF"/>
          <w:bottom w:val="single" w:sz="4" w:space="1" w:color="0000FF"/>
          <w:right w:val="single" w:sz="4" w:space="4" w:color="0000FF"/>
        </w:pBdr>
        <w:ind w:right="720"/>
        <w:rPr>
          <w:u w:val="single"/>
        </w:rPr>
      </w:pPr>
      <w:r w:rsidRPr="00E33CC4">
        <w:rPr>
          <w:u w:val="single"/>
        </w:rPr>
        <w:t xml:space="preserve">Installation History          Jul 23, 2004@11:27:27          Page:    1 of    1 </w:t>
      </w:r>
    </w:p>
    <w:p w14:paraId="36AD17E2" w14:textId="77777777" w:rsidR="00233CE7" w:rsidRPr="00E33CC4" w:rsidRDefault="00233CE7" w:rsidP="005E49E7">
      <w:pPr>
        <w:pStyle w:val="ScreencaptureChar"/>
        <w:pBdr>
          <w:top w:val="single" w:sz="4" w:space="1" w:color="0000FF"/>
          <w:left w:val="single" w:sz="4" w:space="4" w:color="0000FF"/>
          <w:bottom w:val="single" w:sz="4" w:space="1" w:color="0000FF"/>
          <w:right w:val="single" w:sz="4" w:space="4" w:color="0000FF"/>
        </w:pBdr>
        <w:ind w:right="720"/>
      </w:pPr>
    </w:p>
    <w:p w14:paraId="297A1557" w14:textId="77777777" w:rsidR="00233CE7" w:rsidRPr="00E33CC4" w:rsidRDefault="00233CE7" w:rsidP="005E49E7">
      <w:pPr>
        <w:pStyle w:val="ScreencaptureChar"/>
        <w:pBdr>
          <w:top w:val="single" w:sz="4" w:space="1" w:color="0000FF"/>
          <w:left w:val="single" w:sz="4" w:space="4" w:color="0000FF"/>
          <w:bottom w:val="single" w:sz="4" w:space="1" w:color="0000FF"/>
          <w:right w:val="single" w:sz="4" w:space="4" w:color="0000FF"/>
        </w:pBdr>
        <w:ind w:right="720"/>
        <w:rPr>
          <w:u w:val="single"/>
        </w:rPr>
      </w:pPr>
      <w:r w:rsidRPr="00E33CC4">
        <w:rPr>
          <w:u w:val="single"/>
        </w:rPr>
        <w:t xml:space="preserve">       Entry                         Source                   Date Packed       </w:t>
      </w:r>
    </w:p>
    <w:p w14:paraId="4B917515" w14:textId="77777777" w:rsidR="00233CE7" w:rsidRPr="00E33CC4" w:rsidRDefault="00233CE7" w:rsidP="005E49E7">
      <w:pPr>
        <w:pStyle w:val="ScreencaptureChar"/>
        <w:pBdr>
          <w:top w:val="single" w:sz="4" w:space="1" w:color="0000FF"/>
          <w:left w:val="single" w:sz="4" w:space="4" w:color="0000FF"/>
          <w:bottom w:val="single" w:sz="4" w:space="1" w:color="0000FF"/>
          <w:right w:val="single" w:sz="4" w:space="4" w:color="0000FF"/>
        </w:pBdr>
        <w:ind w:right="720"/>
      </w:pPr>
      <w:r w:rsidRPr="00E33CC4">
        <w:t xml:space="preserve">      A**A SG PAIN SCREENING       </w:t>
      </w:r>
      <w:proofErr w:type="gramStart"/>
      <w:r w:rsidRPr="00E33CC4">
        <w:t>CRPROVIDER,ONE</w:t>
      </w:r>
      <w:proofErr w:type="gramEnd"/>
      <w:r w:rsidRPr="00E33CC4">
        <w:t xml:space="preserve">@VAMC1       07/23/2001@10:55:23 </w:t>
      </w:r>
    </w:p>
    <w:p w14:paraId="26459599" w14:textId="77777777" w:rsidR="00233CE7" w:rsidRPr="00E33CC4" w:rsidRDefault="00233CE7" w:rsidP="005E49E7">
      <w:pPr>
        <w:pStyle w:val="ScreencaptureChar"/>
        <w:pBdr>
          <w:top w:val="single" w:sz="4" w:space="1" w:color="0000FF"/>
          <w:left w:val="single" w:sz="4" w:space="4" w:color="0000FF"/>
          <w:bottom w:val="single" w:sz="4" w:space="1" w:color="0000FF"/>
          <w:right w:val="single" w:sz="4" w:space="4" w:color="0000FF"/>
        </w:pBdr>
        <w:ind w:right="720"/>
      </w:pPr>
      <w:r w:rsidRPr="00E33CC4">
        <w:t xml:space="preserve">     Installation Date       Installed By                                       </w:t>
      </w:r>
    </w:p>
    <w:p w14:paraId="5688E8CB" w14:textId="77777777" w:rsidR="00233CE7" w:rsidRPr="00E33CC4" w:rsidRDefault="00233CE7" w:rsidP="005E49E7">
      <w:pPr>
        <w:pStyle w:val="ScreencaptureChar"/>
        <w:pBdr>
          <w:top w:val="single" w:sz="4" w:space="1" w:color="0000FF"/>
          <w:left w:val="single" w:sz="4" w:space="4" w:color="0000FF"/>
          <w:bottom w:val="single" w:sz="4" w:space="1" w:color="0000FF"/>
          <w:right w:val="single" w:sz="4" w:space="4" w:color="0000FF"/>
        </w:pBdr>
        <w:ind w:right="720"/>
      </w:pPr>
      <w:r w:rsidRPr="00E33CC4">
        <w:t xml:space="preserve">     -----------------       ------------                                       </w:t>
      </w:r>
    </w:p>
    <w:p w14:paraId="5D57A842" w14:textId="77777777" w:rsidR="00233CE7" w:rsidRPr="00E33CC4" w:rsidRDefault="00233CE7" w:rsidP="005E49E7">
      <w:pPr>
        <w:pStyle w:val="ScreencaptureChar"/>
        <w:pBdr>
          <w:top w:val="single" w:sz="4" w:space="1" w:color="0000FF"/>
          <w:left w:val="single" w:sz="4" w:space="4" w:color="0000FF"/>
          <w:bottom w:val="single" w:sz="4" w:space="1" w:color="0000FF"/>
          <w:right w:val="single" w:sz="4" w:space="4" w:color="0000FF"/>
        </w:pBdr>
        <w:ind w:right="720"/>
      </w:pPr>
      <w:r w:rsidRPr="00E33CC4">
        <w:t xml:space="preserve">   1 07/23/2004@10:58:48     </w:t>
      </w:r>
      <w:proofErr w:type="gramStart"/>
      <w:r w:rsidRPr="00E33CC4">
        <w:t>CRPROVIDER,ONE</w:t>
      </w:r>
      <w:proofErr w:type="gramEnd"/>
      <w:r w:rsidRPr="00E33CC4">
        <w:t xml:space="preserve">                                          </w:t>
      </w:r>
    </w:p>
    <w:p w14:paraId="06DED721" w14:textId="77777777" w:rsidR="00233CE7" w:rsidRPr="00E33CC4" w:rsidRDefault="00233CE7" w:rsidP="005E49E7">
      <w:pPr>
        <w:pStyle w:val="ScreencaptureChar"/>
        <w:pBdr>
          <w:top w:val="single" w:sz="4" w:space="1" w:color="0000FF"/>
          <w:left w:val="single" w:sz="4" w:space="4" w:color="0000FF"/>
          <w:bottom w:val="single" w:sz="4" w:space="1" w:color="0000FF"/>
          <w:right w:val="single" w:sz="4" w:space="4" w:color="0000FF"/>
        </w:pBdr>
        <w:ind w:right="720"/>
      </w:pPr>
      <w:r w:rsidRPr="00E33CC4">
        <w:t xml:space="preserve">                                                                                </w:t>
      </w:r>
    </w:p>
    <w:p w14:paraId="2DEFB6BA" w14:textId="77777777" w:rsidR="00233CE7" w:rsidRPr="00221D2C" w:rsidRDefault="00233CE7" w:rsidP="005E49E7">
      <w:pPr>
        <w:pStyle w:val="ScreencaptureChar"/>
        <w:pBdr>
          <w:top w:val="single" w:sz="4" w:space="1" w:color="0000FF"/>
          <w:left w:val="single" w:sz="4" w:space="4" w:color="0000FF"/>
          <w:bottom w:val="single" w:sz="4" w:space="1" w:color="0000FF"/>
          <w:right w:val="single" w:sz="4" w:space="4" w:color="0000FF"/>
        </w:pBdr>
        <w:tabs>
          <w:tab w:val="left" w:pos="8640"/>
        </w:tabs>
        <w:ind w:right="720"/>
        <w:rPr>
          <w:rStyle w:val="Screencaptureinverted"/>
          <w:b/>
          <w:color w:val="FFFFFF"/>
          <w:shd w:val="clear" w:color="auto" w:fill="0000FF"/>
          <w:lang w:val="en-US"/>
        </w:rPr>
      </w:pPr>
      <w:r w:rsidRPr="00221D2C">
        <w:rPr>
          <w:rStyle w:val="Screencaptureinverted"/>
          <w:b/>
          <w:color w:val="FFFFFF"/>
          <w:shd w:val="clear" w:color="auto" w:fill="0000FF"/>
          <w:lang w:val="en-US"/>
        </w:rPr>
        <w:t xml:space="preserve">          Enter ?? for more actions</w:t>
      </w:r>
      <w:r>
        <w:rPr>
          <w:rStyle w:val="Screencaptureinverted"/>
          <w:b/>
          <w:color w:val="FFFFFF"/>
          <w:shd w:val="clear" w:color="auto" w:fill="0000FF"/>
          <w:lang w:val="en-US"/>
        </w:rPr>
        <w:tab/>
      </w:r>
      <w:r w:rsidRPr="00221D2C">
        <w:rPr>
          <w:rStyle w:val="Screencaptureinverted"/>
          <w:b/>
          <w:color w:val="FFFFFF"/>
          <w:shd w:val="clear" w:color="auto" w:fill="0000FF"/>
          <w:lang w:val="en-US"/>
        </w:rPr>
        <w:t xml:space="preserve">                                             </w:t>
      </w:r>
    </w:p>
    <w:p w14:paraId="6041B7B7" w14:textId="77777777" w:rsidR="00233CE7" w:rsidRPr="00E33CC4" w:rsidRDefault="00233CE7" w:rsidP="005E49E7">
      <w:pPr>
        <w:pStyle w:val="ScreencaptureChar"/>
        <w:pBdr>
          <w:top w:val="single" w:sz="4" w:space="1" w:color="0000FF"/>
          <w:left w:val="single" w:sz="4" w:space="4" w:color="0000FF"/>
          <w:bottom w:val="single" w:sz="4" w:space="1" w:color="0000FF"/>
          <w:right w:val="single" w:sz="4" w:space="4" w:color="0000FF"/>
        </w:pBdr>
        <w:ind w:right="720"/>
      </w:pPr>
      <w:r w:rsidRPr="00E33CC4">
        <w:t>DH   Delete Install History             ID   Installation Details</w:t>
      </w:r>
    </w:p>
    <w:p w14:paraId="5431BF85" w14:textId="77777777" w:rsidR="00233CE7" w:rsidRPr="00E33CC4" w:rsidRDefault="00233CE7" w:rsidP="005E49E7">
      <w:pPr>
        <w:pStyle w:val="ScreencaptureChar"/>
        <w:pBdr>
          <w:top w:val="single" w:sz="4" w:space="1" w:color="0000FF"/>
          <w:left w:val="single" w:sz="4" w:space="4" w:color="0000FF"/>
          <w:bottom w:val="single" w:sz="4" w:space="1" w:color="0000FF"/>
          <w:right w:val="single" w:sz="4" w:space="4" w:color="0000FF"/>
        </w:pBdr>
        <w:ind w:right="720"/>
      </w:pPr>
      <w:r w:rsidRPr="00E33CC4">
        <w:t xml:space="preserve">Select Action: Quit// ID   Installation Details  </w:t>
      </w:r>
    </w:p>
    <w:p w14:paraId="138D3B91" w14:textId="77777777" w:rsidR="00233CE7" w:rsidRPr="00E33CC4" w:rsidRDefault="00233CE7" w:rsidP="005E49E7">
      <w:pPr>
        <w:pStyle w:val="ScreencaptureChar"/>
        <w:pBdr>
          <w:top w:val="single" w:sz="4" w:space="1" w:color="0000FF"/>
          <w:left w:val="single" w:sz="4" w:space="4" w:color="0000FF"/>
          <w:bottom w:val="single" w:sz="4" w:space="1" w:color="0000FF"/>
          <w:right w:val="single" w:sz="4" w:space="4" w:color="0000FF"/>
        </w:pBdr>
        <w:ind w:right="720"/>
      </w:pPr>
    </w:p>
    <w:p w14:paraId="2C32F2E2" w14:textId="77777777" w:rsidR="00233CE7" w:rsidRPr="00E33CC4" w:rsidRDefault="00233CE7" w:rsidP="005E49E7">
      <w:pPr>
        <w:pStyle w:val="ScreencaptureChar"/>
        <w:pBdr>
          <w:top w:val="single" w:sz="4" w:space="1" w:color="0000FF"/>
          <w:left w:val="single" w:sz="4" w:space="4" w:color="0000FF"/>
          <w:bottom w:val="single" w:sz="4" w:space="1" w:color="0000FF"/>
          <w:right w:val="single" w:sz="4" w:space="4" w:color="0000FF"/>
        </w:pBdr>
        <w:ind w:right="720"/>
      </w:pPr>
      <w:r w:rsidRPr="00E33CC4">
        <w:t>A**A SG PAIN SCREENING                 07/23/2001@</w:t>
      </w:r>
      <w:proofErr w:type="gramStart"/>
      <w:r w:rsidRPr="00E33CC4">
        <w:t>10:55:23  07</w:t>
      </w:r>
      <w:proofErr w:type="gramEnd"/>
      <w:r w:rsidRPr="00E33CC4">
        <w:t xml:space="preserve">/23/2001@10:58:48 </w:t>
      </w:r>
    </w:p>
    <w:p w14:paraId="399C8D56" w14:textId="77777777" w:rsidR="00233CE7" w:rsidRPr="00E33CC4" w:rsidRDefault="00233CE7" w:rsidP="005E49E7">
      <w:pPr>
        <w:pStyle w:val="ScreencaptureChar"/>
        <w:pBdr>
          <w:top w:val="single" w:sz="4" w:space="1" w:color="0000FF"/>
          <w:left w:val="single" w:sz="4" w:space="4" w:color="0000FF"/>
          <w:bottom w:val="single" w:sz="4" w:space="1" w:color="0000FF"/>
          <w:right w:val="single" w:sz="4" w:space="4" w:color="0000FF"/>
        </w:pBdr>
        <w:ind w:right="720"/>
      </w:pPr>
      <w:r w:rsidRPr="00E33CC4">
        <w:t xml:space="preserve">     Component                         </w:t>
      </w:r>
      <w:proofErr w:type="gramStart"/>
      <w:r w:rsidRPr="00E33CC4">
        <w:t>Action  New</w:t>
      </w:r>
      <w:proofErr w:type="gramEnd"/>
      <w:r w:rsidRPr="00E33CC4">
        <w:t xml:space="preserve"> Name                         </w:t>
      </w:r>
    </w:p>
    <w:p w14:paraId="45E6EFCA" w14:textId="77777777" w:rsidR="00233CE7" w:rsidRPr="00E33CC4" w:rsidRDefault="00233CE7" w:rsidP="005E49E7">
      <w:pPr>
        <w:pStyle w:val="ScreencaptureChar"/>
        <w:pBdr>
          <w:top w:val="single" w:sz="4" w:space="1" w:color="0000FF"/>
          <w:left w:val="single" w:sz="4" w:space="4" w:color="0000FF"/>
          <w:bottom w:val="single" w:sz="4" w:space="1" w:color="0000FF"/>
          <w:right w:val="single" w:sz="4" w:space="4" w:color="0000FF"/>
        </w:pBdr>
        <w:ind w:right="720"/>
      </w:pPr>
      <w:r w:rsidRPr="00E33CC4">
        <w:t xml:space="preserve">                                                                                </w:t>
      </w:r>
    </w:p>
    <w:p w14:paraId="4789E02A" w14:textId="77777777" w:rsidR="00233CE7" w:rsidRPr="00E33CC4" w:rsidRDefault="00233CE7" w:rsidP="005E49E7">
      <w:pPr>
        <w:pStyle w:val="ScreencaptureChar"/>
        <w:pBdr>
          <w:top w:val="single" w:sz="4" w:space="1" w:color="0000FF"/>
          <w:left w:val="single" w:sz="4" w:space="4" w:color="0000FF"/>
          <w:bottom w:val="single" w:sz="4" w:space="1" w:color="0000FF"/>
          <w:right w:val="single" w:sz="4" w:space="4" w:color="0000FF"/>
        </w:pBdr>
        <w:ind w:right="720"/>
      </w:pPr>
      <w:r w:rsidRPr="00E33CC4">
        <w:t xml:space="preserve">EDUCATION TOPICS                                                                </w:t>
      </w:r>
    </w:p>
    <w:p w14:paraId="0F69858D" w14:textId="77777777" w:rsidR="00233CE7" w:rsidRPr="00E33CC4" w:rsidRDefault="00233CE7" w:rsidP="005E49E7">
      <w:pPr>
        <w:pStyle w:val="ScreencaptureChar"/>
        <w:pBdr>
          <w:top w:val="single" w:sz="4" w:space="1" w:color="0000FF"/>
          <w:left w:val="single" w:sz="4" w:space="4" w:color="0000FF"/>
          <w:bottom w:val="single" w:sz="4" w:space="1" w:color="0000FF"/>
          <w:right w:val="single" w:sz="4" w:space="4" w:color="0000FF"/>
        </w:pBdr>
        <w:ind w:right="720"/>
      </w:pPr>
      <w:r w:rsidRPr="00E33CC4">
        <w:t xml:space="preserve">   1 MANAGING PAIN                        S                                     </w:t>
      </w:r>
    </w:p>
    <w:p w14:paraId="5E3520FA" w14:textId="77777777" w:rsidR="00233CE7" w:rsidRPr="00E33CC4" w:rsidRDefault="00233CE7" w:rsidP="00EF0203">
      <w:pPr>
        <w:pStyle w:val="ScreencaptureChar"/>
        <w:pBdr>
          <w:top w:val="single" w:sz="4" w:space="1" w:color="0000FF"/>
          <w:left w:val="single" w:sz="4" w:space="4" w:color="0000FF"/>
          <w:bottom w:val="single" w:sz="4" w:space="1" w:color="0000FF"/>
          <w:right w:val="single" w:sz="4" w:space="4" w:color="0000FF"/>
        </w:pBdr>
        <w:ind w:right="720"/>
      </w:pPr>
      <w:r w:rsidRPr="00E33CC4">
        <w:t xml:space="preserve">                                                                                </w:t>
      </w:r>
    </w:p>
    <w:p w14:paraId="373EFDD9" w14:textId="77777777" w:rsidR="00233CE7" w:rsidRPr="00E33CC4" w:rsidRDefault="00233CE7" w:rsidP="00EF0203">
      <w:pPr>
        <w:pStyle w:val="ScreencaptureChar"/>
        <w:pBdr>
          <w:top w:val="single" w:sz="4" w:space="1" w:color="0000FF"/>
          <w:left w:val="single" w:sz="4" w:space="4" w:color="0000FF"/>
          <w:bottom w:val="single" w:sz="4" w:space="1" w:color="0000FF"/>
          <w:right w:val="single" w:sz="4" w:space="4" w:color="0000FF"/>
        </w:pBdr>
        <w:ind w:right="720"/>
      </w:pPr>
      <w:r w:rsidRPr="00E33CC4">
        <w:t xml:space="preserve">HEALTH FACTORS                                                                  </w:t>
      </w:r>
    </w:p>
    <w:p w14:paraId="069D3E4F" w14:textId="77777777" w:rsidR="00233CE7" w:rsidRPr="00E33CC4" w:rsidRDefault="00233CE7" w:rsidP="00EF0203">
      <w:pPr>
        <w:pStyle w:val="ScreencaptureChar"/>
        <w:pBdr>
          <w:top w:val="single" w:sz="4" w:space="1" w:color="0000FF"/>
          <w:left w:val="single" w:sz="4" w:space="4" w:color="0000FF"/>
          <w:bottom w:val="single" w:sz="4" w:space="1" w:color="0000FF"/>
          <w:right w:val="single" w:sz="4" w:space="4" w:color="0000FF"/>
        </w:pBdr>
        <w:ind w:right="720"/>
      </w:pPr>
      <w:r w:rsidRPr="00E33CC4">
        <w:t xml:space="preserve">   2 REMINDER FACTORS                     S                                     </w:t>
      </w:r>
    </w:p>
    <w:p w14:paraId="596C1352" w14:textId="77777777" w:rsidR="00233CE7" w:rsidRPr="00E33CC4" w:rsidRDefault="00233CE7" w:rsidP="00EF0203">
      <w:pPr>
        <w:pStyle w:val="ScreencaptureChar"/>
        <w:pBdr>
          <w:top w:val="single" w:sz="4" w:space="1" w:color="0000FF"/>
          <w:left w:val="single" w:sz="4" w:space="4" w:color="0000FF"/>
          <w:bottom w:val="single" w:sz="4" w:space="1" w:color="0000FF"/>
          <w:right w:val="single" w:sz="4" w:space="4" w:color="0000FF"/>
        </w:pBdr>
        <w:ind w:right="720"/>
      </w:pPr>
      <w:r w:rsidRPr="00E33CC4">
        <w:t xml:space="preserve">   3 Pain New Category                    S                                     </w:t>
      </w:r>
    </w:p>
    <w:p w14:paraId="222E1A97" w14:textId="77777777" w:rsidR="00233CE7" w:rsidRPr="00E33CC4" w:rsidRDefault="00233CE7" w:rsidP="00EF0203">
      <w:pPr>
        <w:pStyle w:val="ScreencaptureChar"/>
        <w:pBdr>
          <w:top w:val="single" w:sz="4" w:space="1" w:color="0000FF"/>
          <w:left w:val="single" w:sz="4" w:space="4" w:color="0000FF"/>
          <w:bottom w:val="single" w:sz="4" w:space="1" w:color="0000FF"/>
          <w:right w:val="single" w:sz="4" w:space="4" w:color="0000FF"/>
        </w:pBdr>
        <w:ind w:right="720"/>
      </w:pPr>
      <w:r w:rsidRPr="00E33CC4">
        <w:t xml:space="preserve">   4 PAIN PATIENT DECLINED TO REPORT PAIN S                                     </w:t>
      </w:r>
    </w:p>
    <w:p w14:paraId="5DBED89D" w14:textId="77777777" w:rsidR="00233CE7" w:rsidRPr="00E33CC4" w:rsidRDefault="00233CE7" w:rsidP="00EF0203">
      <w:pPr>
        <w:pStyle w:val="ScreencaptureChar"/>
        <w:pBdr>
          <w:top w:val="single" w:sz="4" w:space="1" w:color="0000FF"/>
          <w:left w:val="single" w:sz="4" w:space="4" w:color="0000FF"/>
          <w:bottom w:val="single" w:sz="4" w:space="1" w:color="0000FF"/>
          <w:right w:val="single" w:sz="4" w:space="4" w:color="0000FF"/>
        </w:pBdr>
        <w:ind w:right="720"/>
      </w:pPr>
      <w:r w:rsidRPr="00E33CC4">
        <w:t xml:space="preserve">   5 PATIENT UNABLE TO REPORT PAIN </w:t>
      </w:r>
      <w:proofErr w:type="gramStart"/>
      <w:r w:rsidRPr="00E33CC4">
        <w:t>SCORE  S</w:t>
      </w:r>
      <w:proofErr w:type="gramEnd"/>
      <w:r w:rsidRPr="00E33CC4">
        <w:t xml:space="preserve">                                     </w:t>
      </w:r>
    </w:p>
    <w:p w14:paraId="7D88DCFE" w14:textId="77777777" w:rsidR="00233CE7" w:rsidRPr="00E33CC4" w:rsidRDefault="00233CE7" w:rsidP="00EF0203">
      <w:pPr>
        <w:pStyle w:val="ScreencaptureChar"/>
        <w:pBdr>
          <w:top w:val="single" w:sz="4" w:space="1" w:color="0000FF"/>
          <w:left w:val="single" w:sz="4" w:space="4" w:color="0000FF"/>
          <w:bottom w:val="single" w:sz="4" w:space="1" w:color="0000FF"/>
          <w:right w:val="single" w:sz="4" w:space="4" w:color="0000FF"/>
        </w:pBdr>
        <w:ind w:right="720"/>
      </w:pPr>
      <w:r w:rsidRPr="00E33CC4">
        <w:t xml:space="preserve">   6 PAIN PATIENT REPORTS NEW PAIN        S                                     </w:t>
      </w:r>
    </w:p>
    <w:p w14:paraId="0692F3F0" w14:textId="77777777" w:rsidR="00233CE7" w:rsidRPr="00E33CC4" w:rsidRDefault="00233CE7" w:rsidP="00EF0203">
      <w:pPr>
        <w:pStyle w:val="ScreencaptureChar"/>
        <w:pBdr>
          <w:top w:val="single" w:sz="4" w:space="1" w:color="0000FF"/>
          <w:left w:val="single" w:sz="4" w:space="4" w:color="0000FF"/>
          <w:bottom w:val="single" w:sz="4" w:space="1" w:color="0000FF"/>
          <w:right w:val="single" w:sz="4" w:space="4" w:color="0000FF"/>
        </w:pBdr>
        <w:ind w:right="720"/>
      </w:pPr>
      <w:r w:rsidRPr="00E33CC4">
        <w:t xml:space="preserve">   7 PATIENT REPORTS NEW PAIN             S                                     </w:t>
      </w:r>
    </w:p>
    <w:p w14:paraId="4EA4F4CF" w14:textId="77777777" w:rsidR="00233CE7" w:rsidRPr="00E33CC4" w:rsidRDefault="00233CE7" w:rsidP="00EF0203">
      <w:pPr>
        <w:pStyle w:val="ScreencaptureChar"/>
        <w:pBdr>
          <w:top w:val="single" w:sz="4" w:space="1" w:color="0000FF"/>
          <w:left w:val="single" w:sz="4" w:space="4" w:color="0000FF"/>
          <w:bottom w:val="single" w:sz="4" w:space="1" w:color="0000FF"/>
          <w:right w:val="single" w:sz="4" w:space="4" w:color="0000FF"/>
        </w:pBdr>
        <w:ind w:right="720"/>
      </w:pPr>
      <w:r w:rsidRPr="00E33CC4">
        <w:t xml:space="preserve">   8 HF.SG PATIENT NEEDS PAIN </w:t>
      </w:r>
      <w:proofErr w:type="gramStart"/>
      <w:r w:rsidRPr="00E33CC4">
        <w:t>ASSESSMENT  S</w:t>
      </w:r>
      <w:proofErr w:type="gramEnd"/>
      <w:r w:rsidRPr="00E33CC4">
        <w:t xml:space="preserve">                                     </w:t>
      </w:r>
    </w:p>
    <w:p w14:paraId="29509300" w14:textId="77777777" w:rsidR="00233CE7" w:rsidRPr="00E33CC4" w:rsidRDefault="00233CE7" w:rsidP="00EF0203">
      <w:pPr>
        <w:pStyle w:val="ScreencaptureChar"/>
        <w:pBdr>
          <w:top w:val="single" w:sz="4" w:space="1" w:color="0000FF"/>
          <w:left w:val="single" w:sz="4" w:space="4" w:color="0000FF"/>
          <w:bottom w:val="single" w:sz="4" w:space="1" w:color="0000FF"/>
          <w:right w:val="single" w:sz="4" w:space="4" w:color="0000FF"/>
        </w:pBdr>
        <w:ind w:right="720"/>
      </w:pPr>
      <w:r w:rsidRPr="00E33CC4">
        <w:t xml:space="preserve">                                                                                </w:t>
      </w:r>
    </w:p>
    <w:p w14:paraId="13242CC3" w14:textId="77777777" w:rsidR="00233CE7" w:rsidRPr="00E33CC4" w:rsidRDefault="00233CE7" w:rsidP="00EF0203">
      <w:pPr>
        <w:pStyle w:val="ScreencaptureChar"/>
        <w:pBdr>
          <w:top w:val="single" w:sz="4" w:space="1" w:color="0000FF"/>
          <w:left w:val="single" w:sz="4" w:space="4" w:color="0000FF"/>
          <w:bottom w:val="single" w:sz="4" w:space="1" w:color="0000FF"/>
          <w:right w:val="single" w:sz="4" w:space="4" w:color="0000FF"/>
        </w:pBdr>
        <w:ind w:right="720"/>
      </w:pPr>
      <w:r w:rsidRPr="00E33CC4">
        <w:t xml:space="preserve">TIU TEMPLATE FIELD                                                              </w:t>
      </w:r>
    </w:p>
    <w:p w14:paraId="6DD5EC6F" w14:textId="77777777" w:rsidR="00233CE7" w:rsidRPr="00E33CC4" w:rsidRDefault="00233CE7" w:rsidP="00EF0203">
      <w:pPr>
        <w:pStyle w:val="ScreencaptureChar"/>
        <w:pBdr>
          <w:top w:val="single" w:sz="4" w:space="1" w:color="0000FF"/>
          <w:left w:val="single" w:sz="4" w:space="4" w:color="0000FF"/>
          <w:bottom w:val="single" w:sz="4" w:space="1" w:color="0000FF"/>
          <w:right w:val="single" w:sz="4" w:space="4" w:color="0000FF"/>
        </w:pBdr>
        <w:ind w:right="720"/>
      </w:pPr>
      <w:r>
        <w:t xml:space="preserve">   9 S’s   </w:t>
      </w:r>
      <w:r w:rsidRPr="00E33CC4">
        <w:t xml:space="preserve">OLD/NEW                        S                                     </w:t>
      </w:r>
    </w:p>
    <w:p w14:paraId="42DC55FC" w14:textId="77777777" w:rsidR="00233CE7" w:rsidRPr="00E33CC4" w:rsidRDefault="00233CE7" w:rsidP="00EF0203">
      <w:pPr>
        <w:pStyle w:val="ScreencaptureChar"/>
        <w:pBdr>
          <w:top w:val="single" w:sz="4" w:space="1" w:color="0000FF"/>
          <w:left w:val="single" w:sz="4" w:space="4" w:color="0000FF"/>
          <w:bottom w:val="single" w:sz="4" w:space="1" w:color="0000FF"/>
          <w:right w:val="single" w:sz="4" w:space="4" w:color="0000FF"/>
        </w:pBdr>
        <w:ind w:right="720"/>
      </w:pPr>
    </w:p>
    <w:p w14:paraId="19DB8189" w14:textId="77777777" w:rsidR="00233CE7" w:rsidRPr="00E33CC4" w:rsidRDefault="00233CE7" w:rsidP="00EF0203">
      <w:pPr>
        <w:pStyle w:val="ScreencaptureChar"/>
        <w:pBdr>
          <w:top w:val="single" w:sz="4" w:space="1" w:color="0000FF"/>
          <w:left w:val="single" w:sz="4" w:space="4" w:color="0000FF"/>
          <w:bottom w:val="single" w:sz="4" w:space="1" w:color="0000FF"/>
          <w:right w:val="single" w:sz="4" w:space="4" w:color="0000FF"/>
        </w:pBdr>
        <w:ind w:right="720"/>
        <w:rPr>
          <w:u w:val="single"/>
        </w:rPr>
      </w:pPr>
      <w:r w:rsidRPr="00E33CC4">
        <w:rPr>
          <w:u w:val="single"/>
        </w:rPr>
        <w:t xml:space="preserve">Installation Detail           Jul 23, 2004@11:27:39          Page:    2 of    2 </w:t>
      </w:r>
    </w:p>
    <w:p w14:paraId="15052835" w14:textId="77777777" w:rsidR="00233CE7" w:rsidRPr="00E33CC4" w:rsidRDefault="00233CE7" w:rsidP="00EF0203">
      <w:pPr>
        <w:pStyle w:val="ScreencaptureChar"/>
        <w:pBdr>
          <w:top w:val="single" w:sz="4" w:space="1" w:color="0000FF"/>
          <w:left w:val="single" w:sz="4" w:space="4" w:color="0000FF"/>
          <w:bottom w:val="single" w:sz="4" w:space="1" w:color="0000FF"/>
          <w:right w:val="single" w:sz="4" w:space="4" w:color="0000FF"/>
        </w:pBdr>
        <w:ind w:right="720"/>
        <w:rPr>
          <w:u w:val="single"/>
        </w:rPr>
      </w:pPr>
      <w:r w:rsidRPr="00E33CC4">
        <w:rPr>
          <w:u w:val="single"/>
        </w:rPr>
        <w:t xml:space="preserve">+      Entry                             Date Packed         Date Installed     </w:t>
      </w:r>
    </w:p>
    <w:p w14:paraId="01E43F04" w14:textId="77777777" w:rsidR="00233CE7" w:rsidRPr="00E33CC4" w:rsidRDefault="00233CE7" w:rsidP="00EF0203">
      <w:pPr>
        <w:pStyle w:val="ScreencaptureChar"/>
        <w:pBdr>
          <w:top w:val="single" w:sz="4" w:space="1" w:color="0000FF"/>
          <w:left w:val="single" w:sz="4" w:space="4" w:color="0000FF"/>
          <w:bottom w:val="single" w:sz="4" w:space="1" w:color="0000FF"/>
          <w:right w:val="single" w:sz="4" w:space="4" w:color="0000FF"/>
        </w:pBdr>
        <w:ind w:right="720"/>
      </w:pPr>
      <w:r w:rsidRPr="00E33CC4">
        <w:t xml:space="preserve">                                                                                </w:t>
      </w:r>
    </w:p>
    <w:p w14:paraId="2C52340D" w14:textId="77777777" w:rsidR="00233CE7" w:rsidRPr="00E33CC4" w:rsidRDefault="00233CE7" w:rsidP="00EF0203">
      <w:pPr>
        <w:pStyle w:val="ScreencaptureChar"/>
        <w:pBdr>
          <w:top w:val="single" w:sz="4" w:space="1" w:color="0000FF"/>
          <w:left w:val="single" w:sz="4" w:space="4" w:color="0000FF"/>
          <w:bottom w:val="single" w:sz="4" w:space="1" w:color="0000FF"/>
          <w:right w:val="single" w:sz="4" w:space="4" w:color="0000FF"/>
        </w:pBdr>
        <w:ind w:right="720"/>
      </w:pPr>
      <w:r w:rsidRPr="00E33CC4">
        <w:t xml:space="preserve">REMINDER DEFINITION                                                             </w:t>
      </w:r>
    </w:p>
    <w:p w14:paraId="68A3A805" w14:textId="77777777" w:rsidR="00233CE7" w:rsidRPr="00E33CC4" w:rsidRDefault="00233CE7" w:rsidP="00EF0203">
      <w:pPr>
        <w:pStyle w:val="ScreencaptureChar"/>
        <w:pBdr>
          <w:top w:val="single" w:sz="4" w:space="1" w:color="0000FF"/>
          <w:left w:val="single" w:sz="4" w:space="4" w:color="0000FF"/>
          <w:bottom w:val="single" w:sz="4" w:space="1" w:color="0000FF"/>
          <w:right w:val="single" w:sz="4" w:space="4" w:color="0000FF"/>
        </w:pBdr>
        <w:ind w:right="720"/>
      </w:pPr>
      <w:r w:rsidRPr="00E33CC4">
        <w:t xml:space="preserve">  10 A**A SG PAIN SCREENING               S                                     </w:t>
      </w:r>
    </w:p>
    <w:p w14:paraId="6971BBBA" w14:textId="77777777" w:rsidR="00233CE7" w:rsidRPr="00E33CC4" w:rsidRDefault="00233CE7" w:rsidP="00EF0203">
      <w:pPr>
        <w:pStyle w:val="ScreencaptureChar"/>
        <w:pBdr>
          <w:top w:val="single" w:sz="4" w:space="1" w:color="0000FF"/>
          <w:left w:val="single" w:sz="4" w:space="4" w:color="0000FF"/>
          <w:bottom w:val="single" w:sz="4" w:space="1" w:color="0000FF"/>
          <w:right w:val="single" w:sz="4" w:space="4" w:color="0000FF"/>
        </w:pBdr>
        <w:ind w:right="720"/>
      </w:pPr>
      <w:r w:rsidRPr="00E33CC4">
        <w:t xml:space="preserve">                                                                                </w:t>
      </w:r>
    </w:p>
    <w:p w14:paraId="4B3BCEB3" w14:textId="77777777" w:rsidR="00233CE7" w:rsidRPr="00221D2C" w:rsidRDefault="00233CE7" w:rsidP="00EF0203">
      <w:pPr>
        <w:pStyle w:val="ScreencaptureChar"/>
        <w:pBdr>
          <w:top w:val="single" w:sz="4" w:space="1" w:color="0000FF"/>
          <w:left w:val="single" w:sz="4" w:space="4" w:color="0000FF"/>
          <w:bottom w:val="single" w:sz="4" w:space="1" w:color="0000FF"/>
          <w:right w:val="single" w:sz="4" w:space="4" w:color="0000FF"/>
        </w:pBdr>
        <w:shd w:val="clear" w:color="auto" w:fill="0000FF"/>
        <w:ind w:right="720"/>
        <w:rPr>
          <w:b/>
          <w:color w:val="FFFFFF"/>
          <w:szCs w:val="18"/>
        </w:rPr>
      </w:pPr>
      <w:r w:rsidRPr="00221D2C">
        <w:rPr>
          <w:b/>
          <w:color w:val="FFFFFF"/>
          <w:szCs w:val="18"/>
        </w:rPr>
        <w:t xml:space="preserve">          Enter ?? for more actions                                             </w:t>
      </w:r>
    </w:p>
    <w:p w14:paraId="507573BB" w14:textId="77777777" w:rsidR="00233CE7" w:rsidRDefault="00233CE7" w:rsidP="00EF0203">
      <w:pPr>
        <w:pStyle w:val="ScreencaptureChar"/>
        <w:pBdr>
          <w:top w:val="single" w:sz="4" w:space="1" w:color="0000FF"/>
          <w:left w:val="single" w:sz="4" w:space="4" w:color="0000FF"/>
          <w:bottom w:val="single" w:sz="4" w:space="1" w:color="0000FF"/>
          <w:right w:val="single" w:sz="4" w:space="4" w:color="0000FF"/>
        </w:pBdr>
        <w:ind w:right="720"/>
      </w:pPr>
      <w:r>
        <w:t xml:space="preserve">Select </w:t>
      </w:r>
      <w:proofErr w:type="spellStart"/>
      <w:proofErr w:type="gramStart"/>
      <w:r>
        <w:t>Action:Quit</w:t>
      </w:r>
      <w:proofErr w:type="spellEnd"/>
      <w:proofErr w:type="gramEnd"/>
      <w:r>
        <w:t>//</w:t>
      </w:r>
    </w:p>
    <w:p w14:paraId="44E5AA72" w14:textId="77777777" w:rsidR="00233CE7" w:rsidRDefault="00233CE7" w:rsidP="00AF399D">
      <w:pPr>
        <w:pStyle w:val="Heading4"/>
      </w:pPr>
      <w:bookmarkStart w:id="618" w:name="_Toc125610746"/>
      <w:bookmarkStart w:id="619" w:name="_Toc127755983"/>
      <w:bookmarkStart w:id="620" w:name="_Toc127843140"/>
    </w:p>
    <w:p w14:paraId="39C8A544" w14:textId="26EBCC70" w:rsidR="00233CE7" w:rsidRDefault="00233CE7" w:rsidP="00AF399D">
      <w:pPr>
        <w:pStyle w:val="Heading4"/>
      </w:pPr>
      <w:r>
        <w:t xml:space="preserve">7. Delete </w:t>
      </w:r>
      <w:r w:rsidR="0072686C">
        <w:t xml:space="preserve">Reminder Exchange </w:t>
      </w:r>
      <w:r w:rsidR="00921CDE">
        <w:t>F</w:t>
      </w:r>
      <w:r w:rsidR="0072686C">
        <w:t>ile</w:t>
      </w:r>
      <w:r>
        <w:t xml:space="preserve"> Entry</w:t>
      </w:r>
      <w:bookmarkEnd w:id="618"/>
      <w:bookmarkEnd w:id="619"/>
      <w:bookmarkEnd w:id="620"/>
      <w:r w:rsidR="00695A88">
        <w:fldChar w:fldCharType="begin"/>
      </w:r>
      <w:r>
        <w:instrText>xe "Delete Exchange File Entry"</w:instrText>
      </w:r>
      <w:r w:rsidR="00695A88">
        <w:fldChar w:fldCharType="end"/>
      </w:r>
      <w:r>
        <w:t xml:space="preserve"> </w:t>
      </w:r>
    </w:p>
    <w:p w14:paraId="6178F0FA" w14:textId="7EC0505F" w:rsidR="00233CE7" w:rsidRDefault="00233CE7" w:rsidP="00E91D7D">
      <w:r w:rsidRPr="000A226C">
        <w:t>Use this option to delete selected entries from the Reminder Exchange file #811.8.</w:t>
      </w:r>
    </w:p>
    <w:p w14:paraId="32D839C2" w14:textId="77777777" w:rsidR="0063511D" w:rsidRDefault="0063511D" w:rsidP="00E91D7D"/>
    <w:p w14:paraId="77C18766" w14:textId="77777777" w:rsidR="00233CE7" w:rsidRPr="00E33CC4" w:rsidRDefault="00233CE7" w:rsidP="00227BC7">
      <w:pPr>
        <w:pStyle w:val="ScreencaptureChar"/>
        <w:pBdr>
          <w:top w:val="single" w:sz="4" w:space="1" w:color="0000FF"/>
          <w:left w:val="single" w:sz="4" w:space="4" w:color="0000FF"/>
          <w:bottom w:val="single" w:sz="4" w:space="1" w:color="0000FF"/>
          <w:right w:val="single" w:sz="4" w:space="4" w:color="0000FF"/>
        </w:pBdr>
        <w:ind w:right="540"/>
      </w:pPr>
      <w:r w:rsidRPr="00E33CC4">
        <w:t xml:space="preserve">Select Reminder Managers Menu Option: </w:t>
      </w:r>
      <w:proofErr w:type="gramStart"/>
      <w:r w:rsidRPr="00E33CC4">
        <w:t>RX  Reminder</w:t>
      </w:r>
      <w:proofErr w:type="gramEnd"/>
      <w:r w:rsidRPr="00E33CC4">
        <w:t xml:space="preserve"> Exchange</w:t>
      </w:r>
    </w:p>
    <w:p w14:paraId="5674596D" w14:textId="77777777" w:rsidR="00233CE7" w:rsidRPr="00E33CC4" w:rsidRDefault="00233CE7" w:rsidP="00227BC7">
      <w:pPr>
        <w:pStyle w:val="ScreencaptureChar"/>
        <w:pBdr>
          <w:top w:val="single" w:sz="4" w:space="1" w:color="0000FF"/>
          <w:left w:val="single" w:sz="4" w:space="4" w:color="0000FF"/>
          <w:bottom w:val="single" w:sz="4" w:space="1" w:color="0000FF"/>
          <w:right w:val="single" w:sz="4" w:space="4" w:color="0000FF"/>
        </w:pBdr>
        <w:ind w:right="540"/>
      </w:pPr>
    </w:p>
    <w:p w14:paraId="489790BA" w14:textId="77777777" w:rsidR="00233CE7" w:rsidRPr="00E33CC4" w:rsidRDefault="00233CE7" w:rsidP="00227BC7">
      <w:pPr>
        <w:pStyle w:val="ScreencaptureChar"/>
        <w:pBdr>
          <w:top w:val="single" w:sz="4" w:space="1" w:color="0000FF"/>
          <w:left w:val="single" w:sz="4" w:space="4" w:color="0000FF"/>
          <w:bottom w:val="single" w:sz="4" w:space="1" w:color="0000FF"/>
          <w:right w:val="single" w:sz="4" w:space="4" w:color="0000FF"/>
        </w:pBdr>
        <w:ind w:right="540"/>
        <w:rPr>
          <w:u w:val="single"/>
        </w:rPr>
      </w:pPr>
      <w:r w:rsidRPr="00E33CC4">
        <w:rPr>
          <w:u w:val="single"/>
        </w:rPr>
        <w:t xml:space="preserve">Clinical Reminder Exchange    Jun 21, 2004@12:09:19          Page:    1 of    3 </w:t>
      </w:r>
    </w:p>
    <w:p w14:paraId="7997F926" w14:textId="77777777" w:rsidR="00233CE7" w:rsidRPr="00E33CC4" w:rsidRDefault="00233CE7" w:rsidP="00227BC7">
      <w:pPr>
        <w:pStyle w:val="ScreencaptureChar"/>
        <w:pBdr>
          <w:top w:val="single" w:sz="4" w:space="1" w:color="0000FF"/>
          <w:left w:val="single" w:sz="4" w:space="4" w:color="0000FF"/>
          <w:bottom w:val="single" w:sz="4" w:space="1" w:color="0000FF"/>
          <w:right w:val="single" w:sz="4" w:space="4" w:color="0000FF"/>
        </w:pBdr>
        <w:ind w:right="540"/>
      </w:pPr>
      <w:r w:rsidRPr="00E33CC4">
        <w:t>Exchange File Entries.</w:t>
      </w:r>
    </w:p>
    <w:p w14:paraId="563E0EE1" w14:textId="77777777" w:rsidR="00233CE7" w:rsidRPr="00E33CC4" w:rsidRDefault="00233CE7" w:rsidP="00227BC7">
      <w:pPr>
        <w:pStyle w:val="ScreencaptureChar"/>
        <w:pBdr>
          <w:top w:val="single" w:sz="4" w:space="1" w:color="0000FF"/>
          <w:left w:val="single" w:sz="4" w:space="4" w:color="0000FF"/>
          <w:bottom w:val="single" w:sz="4" w:space="1" w:color="0000FF"/>
          <w:right w:val="single" w:sz="4" w:space="4" w:color="0000FF"/>
        </w:pBdr>
        <w:ind w:right="540"/>
      </w:pPr>
    </w:p>
    <w:p w14:paraId="25CDB31E" w14:textId="77777777" w:rsidR="00233CE7" w:rsidRPr="00E33CC4" w:rsidRDefault="00233CE7" w:rsidP="00227BC7">
      <w:pPr>
        <w:pStyle w:val="ScreencaptureChar"/>
        <w:pBdr>
          <w:top w:val="single" w:sz="4" w:space="1" w:color="0000FF"/>
          <w:left w:val="single" w:sz="4" w:space="4" w:color="0000FF"/>
          <w:bottom w:val="single" w:sz="4" w:space="1" w:color="0000FF"/>
          <w:right w:val="single" w:sz="4" w:space="4" w:color="0000FF"/>
        </w:pBdr>
        <w:ind w:right="540"/>
        <w:rPr>
          <w:u w:val="single"/>
        </w:rPr>
      </w:pPr>
      <w:r w:rsidRPr="00E33CC4">
        <w:rPr>
          <w:u w:val="single"/>
        </w:rPr>
        <w:lastRenderedPageBreak/>
        <w:t xml:space="preserve">           Entry                       Source                   Date Packed     </w:t>
      </w:r>
    </w:p>
    <w:p w14:paraId="5F5D5685" w14:textId="77777777" w:rsidR="00233CE7" w:rsidRPr="00E33CC4" w:rsidRDefault="00233CE7" w:rsidP="00227BC7">
      <w:pPr>
        <w:pStyle w:val="ScreencaptureChar"/>
        <w:pBdr>
          <w:top w:val="single" w:sz="4" w:space="1" w:color="0000FF"/>
          <w:left w:val="single" w:sz="4" w:space="4" w:color="0000FF"/>
          <w:bottom w:val="single" w:sz="4" w:space="1" w:color="0000FF"/>
          <w:right w:val="single" w:sz="4" w:space="4" w:color="0000FF"/>
        </w:pBdr>
        <w:ind w:right="540"/>
      </w:pPr>
      <w:r w:rsidRPr="00E33CC4">
        <w:t xml:space="preserve">   </w:t>
      </w:r>
      <w:proofErr w:type="gramStart"/>
      <w:r w:rsidRPr="00E33CC4">
        <w:t>1  BLOOD</w:t>
      </w:r>
      <w:proofErr w:type="gramEnd"/>
      <w:r w:rsidRPr="00E33CC4">
        <w:t xml:space="preserve"> PRESSURE CHECK         CRPROVIDER,ONE@VAMC1     03/28/2004@13:12:26 </w:t>
      </w:r>
    </w:p>
    <w:p w14:paraId="1ACD173E" w14:textId="77777777" w:rsidR="00233CE7" w:rsidRPr="00E33CC4" w:rsidRDefault="00233CE7" w:rsidP="00227BC7">
      <w:pPr>
        <w:pStyle w:val="ScreencaptureChar"/>
        <w:pBdr>
          <w:top w:val="single" w:sz="4" w:space="1" w:color="0000FF"/>
          <w:left w:val="single" w:sz="4" w:space="4" w:color="0000FF"/>
          <w:bottom w:val="single" w:sz="4" w:space="1" w:color="0000FF"/>
          <w:right w:val="single" w:sz="4" w:space="4" w:color="0000FF"/>
        </w:pBdr>
        <w:ind w:right="540"/>
      </w:pPr>
      <w:r w:rsidRPr="00E33CC4">
        <w:t xml:space="preserve">   </w:t>
      </w:r>
      <w:proofErr w:type="gramStart"/>
      <w:r w:rsidRPr="00E33CC4">
        <w:t>2  SLC</w:t>
      </w:r>
      <w:proofErr w:type="gramEnd"/>
      <w:r w:rsidRPr="00E33CC4">
        <w:t xml:space="preserve"> PNEUMOCOCCAL VACCINE     CRPROVIDER,TWO@VAMC2     03/29/2004@11:55:11 </w:t>
      </w:r>
    </w:p>
    <w:p w14:paraId="490160B7" w14:textId="77777777" w:rsidR="00233CE7" w:rsidRPr="00E33CC4" w:rsidRDefault="00233CE7" w:rsidP="00227BC7">
      <w:pPr>
        <w:pStyle w:val="ScreencaptureChar"/>
        <w:pBdr>
          <w:top w:val="single" w:sz="4" w:space="1" w:color="0000FF"/>
          <w:left w:val="single" w:sz="4" w:space="4" w:color="0000FF"/>
          <w:bottom w:val="single" w:sz="4" w:space="1" w:color="0000FF"/>
          <w:right w:val="single" w:sz="4" w:space="4" w:color="0000FF"/>
        </w:pBdr>
        <w:ind w:right="540"/>
      </w:pPr>
      <w:r w:rsidRPr="00E33CC4">
        <w:t xml:space="preserve">   </w:t>
      </w:r>
      <w:proofErr w:type="gramStart"/>
      <w:r w:rsidRPr="00E33CC4">
        <w:t>3  VA</w:t>
      </w:r>
      <w:proofErr w:type="gramEnd"/>
      <w:r w:rsidRPr="00E33CC4">
        <w:t xml:space="preserve">-*CHOLESTEROL SCREEN (M)   CRPROVIDER,SIX@VAMC6     03/27/2004@14:59:42 </w:t>
      </w:r>
    </w:p>
    <w:p w14:paraId="54E8395A" w14:textId="77777777" w:rsidR="00233CE7" w:rsidRPr="00E33CC4" w:rsidRDefault="00233CE7" w:rsidP="00227BC7">
      <w:pPr>
        <w:pStyle w:val="ScreencaptureChar"/>
        <w:pBdr>
          <w:top w:val="single" w:sz="4" w:space="1" w:color="0000FF"/>
          <w:left w:val="single" w:sz="4" w:space="4" w:color="0000FF"/>
          <w:bottom w:val="single" w:sz="4" w:space="1" w:color="0000FF"/>
          <w:right w:val="single" w:sz="4" w:space="4" w:color="0000FF"/>
        </w:pBdr>
        <w:ind w:right="540"/>
      </w:pPr>
      <w:r w:rsidRPr="00E33CC4">
        <w:t xml:space="preserve">   </w:t>
      </w:r>
      <w:proofErr w:type="gramStart"/>
      <w:r w:rsidRPr="00E33CC4">
        <w:t>4  VA</w:t>
      </w:r>
      <w:proofErr w:type="gramEnd"/>
      <w:r w:rsidRPr="00E33CC4">
        <w:t xml:space="preserve">-ADVANCED DIRECTIVES EDUC  CRPROVIDER,TEN@VAMC10    3/27/2004@14:54:24 </w:t>
      </w:r>
    </w:p>
    <w:p w14:paraId="6BED089C" w14:textId="77777777" w:rsidR="00233CE7" w:rsidRPr="00E33CC4" w:rsidRDefault="00233CE7" w:rsidP="00227BC7">
      <w:pPr>
        <w:pStyle w:val="ScreencaptureChar"/>
        <w:pBdr>
          <w:top w:val="single" w:sz="4" w:space="1" w:color="0000FF"/>
          <w:left w:val="single" w:sz="4" w:space="4" w:color="0000FF"/>
          <w:bottom w:val="single" w:sz="4" w:space="1" w:color="0000FF"/>
          <w:right w:val="single" w:sz="4" w:space="4" w:color="0000FF"/>
        </w:pBdr>
        <w:ind w:right="540"/>
      </w:pPr>
      <w:r w:rsidRPr="00E33CC4">
        <w:t xml:space="preserve">   </w:t>
      </w:r>
      <w:proofErr w:type="gramStart"/>
      <w:r w:rsidRPr="00E33CC4">
        <w:t>5  VA</w:t>
      </w:r>
      <w:proofErr w:type="gramEnd"/>
      <w:r w:rsidRPr="00E33CC4">
        <w:t xml:space="preserve">-HEP C RISK ASSESSMENT     CRPROVIDER,ONE@VAMC1     03/27/2004@14:56:13 </w:t>
      </w:r>
    </w:p>
    <w:p w14:paraId="7F703D7B" w14:textId="77777777" w:rsidR="006B7304" w:rsidRDefault="00233CE7" w:rsidP="006B7304">
      <w:pPr>
        <w:pStyle w:val="ScreencaptureChar"/>
        <w:pBdr>
          <w:top w:val="single" w:sz="4" w:space="1" w:color="0000FF"/>
          <w:left w:val="single" w:sz="4" w:space="4" w:color="0000FF"/>
          <w:bottom w:val="single" w:sz="4" w:space="1" w:color="0000FF"/>
          <w:right w:val="single" w:sz="4" w:space="4" w:color="0000FF"/>
        </w:pBdr>
        <w:ind w:right="540"/>
      </w:pPr>
      <w:r w:rsidRPr="00221D2C">
        <w:rPr>
          <w:rStyle w:val="Screencaptureinverted"/>
          <w:b/>
          <w:color w:val="FFFFFF"/>
          <w:shd w:val="clear" w:color="auto" w:fill="0000FF"/>
          <w:lang w:val="en-US"/>
        </w:rPr>
        <w:t xml:space="preserve">          + Next Screen   - </w:t>
      </w:r>
      <w:proofErr w:type="spellStart"/>
      <w:r w:rsidRPr="00221D2C">
        <w:rPr>
          <w:rStyle w:val="Screencaptureinverted"/>
          <w:b/>
          <w:color w:val="FFFFFF"/>
          <w:shd w:val="clear" w:color="auto" w:fill="0000FF"/>
          <w:lang w:val="en-US"/>
        </w:rPr>
        <w:t>Prev</w:t>
      </w:r>
      <w:proofErr w:type="spellEnd"/>
      <w:r w:rsidRPr="00221D2C">
        <w:rPr>
          <w:rStyle w:val="Screencaptureinverted"/>
          <w:b/>
          <w:color w:val="FFFFFF"/>
          <w:shd w:val="clear" w:color="auto" w:fill="0000FF"/>
          <w:lang w:val="en-US"/>
        </w:rPr>
        <w:t xml:space="preserve"> Screen </w:t>
      </w:r>
      <w:proofErr w:type="gramStart"/>
      <w:r w:rsidRPr="00221D2C">
        <w:rPr>
          <w:rStyle w:val="Screencaptureinverted"/>
          <w:b/>
          <w:color w:val="FFFFFF"/>
          <w:shd w:val="clear" w:color="auto" w:fill="0000FF"/>
          <w:lang w:val="en-US"/>
        </w:rPr>
        <w:t xml:space="preserve">  ??</w:t>
      </w:r>
      <w:proofErr w:type="gramEnd"/>
      <w:r w:rsidRPr="00221D2C">
        <w:rPr>
          <w:rStyle w:val="Screencaptureinverted"/>
          <w:b/>
          <w:color w:val="FFFFFF"/>
          <w:shd w:val="clear" w:color="auto" w:fill="0000FF"/>
          <w:lang w:val="en-US"/>
        </w:rPr>
        <w:t xml:space="preserve"> More Actions                       </w:t>
      </w:r>
      <w:r w:rsidRPr="00221D2C">
        <w:rPr>
          <w:rStyle w:val="Screencaptureinverted"/>
          <w:b/>
          <w:color w:val="FFFFFF"/>
          <w:shd w:val="clear" w:color="auto" w:fill="0000FF"/>
          <w:lang w:val="en-US"/>
        </w:rPr>
        <w:br/>
      </w:r>
      <w:r w:rsidR="006B7304">
        <w:t xml:space="preserve">CFE Create Exchange File Entry         </w:t>
      </w:r>
      <w:proofErr w:type="gramStart"/>
      <w:r w:rsidR="006B7304">
        <w:t>LHF  Load</w:t>
      </w:r>
      <w:proofErr w:type="gramEnd"/>
      <w:r w:rsidR="006B7304">
        <w:t xml:space="preserve"> Host File</w:t>
      </w:r>
      <w:r w:rsidR="006B7304">
        <w:br/>
        <w:t xml:space="preserve">CHF Create Host File                   LMM  Load </w:t>
      </w:r>
      <w:proofErr w:type="spellStart"/>
      <w:r w:rsidR="006B7304">
        <w:t>MailMan</w:t>
      </w:r>
      <w:proofErr w:type="spellEnd"/>
      <w:r w:rsidR="006B7304">
        <w:t xml:space="preserve"> Message</w:t>
      </w:r>
      <w:r w:rsidR="006B7304">
        <w:br/>
        <w:t xml:space="preserve">CMM Create </w:t>
      </w:r>
      <w:proofErr w:type="spellStart"/>
      <w:r w:rsidR="006B7304">
        <w:t>MailMan</w:t>
      </w:r>
      <w:proofErr w:type="spellEnd"/>
      <w:r w:rsidR="006B7304">
        <w:t xml:space="preserve"> Message             LWH  Load Web Host File</w:t>
      </w:r>
      <w:r w:rsidR="006B7304">
        <w:br/>
        <w:t>DFE Delete Exchange File Entry         LR   List Reminder Definitions</w:t>
      </w:r>
      <w:r w:rsidR="006B7304">
        <w:br/>
        <w:t>IFE Install Exchange File Entry        RI   Reminder Definition Inquiry</w:t>
      </w:r>
      <w:r w:rsidR="006B7304">
        <w:br/>
        <w:t>IH  Installation History</w:t>
      </w:r>
      <w:r w:rsidR="003875E7">
        <w:t xml:space="preserve">               RP   Repack</w:t>
      </w:r>
    </w:p>
    <w:p w14:paraId="0FF39EC8" w14:textId="77777777" w:rsidR="00233CE7" w:rsidRDefault="00233CE7" w:rsidP="006B7304">
      <w:pPr>
        <w:pStyle w:val="ScreencaptureChar"/>
        <w:pBdr>
          <w:top w:val="single" w:sz="4" w:space="1" w:color="0000FF"/>
          <w:left w:val="single" w:sz="4" w:space="4" w:color="0000FF"/>
          <w:bottom w:val="single" w:sz="4" w:space="1" w:color="0000FF"/>
          <w:right w:val="single" w:sz="4" w:space="4" w:color="0000FF"/>
        </w:pBdr>
        <w:ind w:right="540"/>
      </w:pPr>
      <w:r w:rsidRPr="007843D8">
        <w:t xml:space="preserve">Select Action: Next Screen// </w:t>
      </w:r>
      <w:r>
        <w:rPr>
          <w:b/>
          <w:bCs/>
        </w:rPr>
        <w:t>DFE</w:t>
      </w:r>
      <w:r>
        <w:t xml:space="preserve">   Delete Exchange File Entry  </w:t>
      </w:r>
    </w:p>
    <w:p w14:paraId="101F2551" w14:textId="77777777" w:rsidR="00233CE7" w:rsidRDefault="00233CE7" w:rsidP="00227BC7">
      <w:pPr>
        <w:pStyle w:val="ScreencaptureChar"/>
        <w:pBdr>
          <w:top w:val="single" w:sz="4" w:space="1" w:color="0000FF"/>
          <w:left w:val="single" w:sz="4" w:space="4" w:color="0000FF"/>
          <w:bottom w:val="single" w:sz="4" w:space="1" w:color="0000FF"/>
          <w:right w:val="single" w:sz="4" w:space="4" w:color="0000FF"/>
        </w:pBdr>
        <w:ind w:right="540"/>
      </w:pPr>
      <w:r>
        <w:t>Select Entry(s)</w:t>
      </w:r>
      <w:proofErr w:type="gramStart"/>
      <w:r>
        <w:t>:  (</w:t>
      </w:r>
      <w:proofErr w:type="gramEnd"/>
      <w:r>
        <w:t xml:space="preserve">1-5): </w:t>
      </w:r>
      <w:r>
        <w:rPr>
          <w:b/>
          <w:bCs/>
        </w:rPr>
        <w:t>1</w:t>
      </w:r>
    </w:p>
    <w:p w14:paraId="15E752EB" w14:textId="77777777" w:rsidR="00233CE7" w:rsidRDefault="00233CE7" w:rsidP="00227BC7">
      <w:pPr>
        <w:pStyle w:val="ScreencaptureChar"/>
        <w:pBdr>
          <w:top w:val="single" w:sz="4" w:space="1" w:color="0000FF"/>
          <w:left w:val="single" w:sz="4" w:space="4" w:color="0000FF"/>
          <w:bottom w:val="single" w:sz="4" w:space="1" w:color="0000FF"/>
          <w:right w:val="single" w:sz="4" w:space="4" w:color="0000FF"/>
        </w:pBdr>
        <w:ind w:right="540"/>
      </w:pPr>
    </w:p>
    <w:p w14:paraId="6664C794" w14:textId="77777777" w:rsidR="00233CE7" w:rsidRPr="00E33CC4" w:rsidRDefault="00233CE7" w:rsidP="00227BC7">
      <w:pPr>
        <w:pStyle w:val="ScreencaptureChar"/>
        <w:pBdr>
          <w:top w:val="single" w:sz="4" w:space="1" w:color="0000FF"/>
          <w:left w:val="single" w:sz="4" w:space="4" w:color="0000FF"/>
          <w:bottom w:val="single" w:sz="4" w:space="1" w:color="0000FF"/>
          <w:right w:val="single" w:sz="4" w:space="4" w:color="0000FF"/>
        </w:pBdr>
        <w:ind w:right="540"/>
        <w:rPr>
          <w:u w:val="single"/>
        </w:rPr>
      </w:pPr>
      <w:r w:rsidRPr="00E33CC4">
        <w:rPr>
          <w:u w:val="single"/>
        </w:rPr>
        <w:t xml:space="preserve">Clinical Reminder Exchange    Jun 21, 2004@12:09:47          Page:    1 of    3 </w:t>
      </w:r>
    </w:p>
    <w:p w14:paraId="43495A2C" w14:textId="77777777" w:rsidR="00233CE7" w:rsidRPr="00E33CC4" w:rsidRDefault="00233CE7" w:rsidP="00227BC7">
      <w:pPr>
        <w:pStyle w:val="ScreencaptureChar"/>
        <w:pBdr>
          <w:top w:val="single" w:sz="4" w:space="1" w:color="0000FF"/>
          <w:left w:val="single" w:sz="4" w:space="4" w:color="0000FF"/>
          <w:bottom w:val="single" w:sz="4" w:space="1" w:color="0000FF"/>
          <w:right w:val="single" w:sz="4" w:space="4" w:color="0000FF"/>
        </w:pBdr>
        <w:ind w:right="540"/>
      </w:pPr>
      <w:r w:rsidRPr="00E33CC4">
        <w:t>Deleted 1 Exchange File entry.</w:t>
      </w:r>
    </w:p>
    <w:p w14:paraId="701528EA" w14:textId="77777777" w:rsidR="00233CE7" w:rsidRPr="00E33CC4" w:rsidRDefault="00233CE7" w:rsidP="00227BC7">
      <w:pPr>
        <w:pStyle w:val="ScreencaptureChar"/>
        <w:pBdr>
          <w:top w:val="single" w:sz="4" w:space="1" w:color="0000FF"/>
          <w:left w:val="single" w:sz="4" w:space="4" w:color="0000FF"/>
          <w:bottom w:val="single" w:sz="4" w:space="1" w:color="0000FF"/>
          <w:right w:val="single" w:sz="4" w:space="4" w:color="0000FF"/>
        </w:pBdr>
        <w:ind w:right="540"/>
      </w:pPr>
      <w:r w:rsidRPr="00E33CC4">
        <w:t xml:space="preserve"> </w:t>
      </w:r>
    </w:p>
    <w:p w14:paraId="76CF9E87" w14:textId="77777777" w:rsidR="00233CE7" w:rsidRPr="00E33CC4" w:rsidRDefault="00233CE7" w:rsidP="00227BC7">
      <w:pPr>
        <w:pStyle w:val="ScreencaptureChar"/>
        <w:pBdr>
          <w:top w:val="single" w:sz="4" w:space="1" w:color="0000FF"/>
          <w:left w:val="single" w:sz="4" w:space="4" w:color="0000FF"/>
          <w:bottom w:val="single" w:sz="4" w:space="1" w:color="0000FF"/>
          <w:right w:val="single" w:sz="4" w:space="4" w:color="0000FF"/>
        </w:pBdr>
        <w:ind w:right="540"/>
        <w:rPr>
          <w:u w:val="single"/>
        </w:rPr>
      </w:pPr>
      <w:r w:rsidRPr="00E33CC4">
        <w:rPr>
          <w:u w:val="single"/>
        </w:rPr>
        <w:t xml:space="preserve">           Entry                       Source                   Date Packed     </w:t>
      </w:r>
    </w:p>
    <w:p w14:paraId="16019542" w14:textId="77777777" w:rsidR="00233CE7" w:rsidRDefault="00233CE7" w:rsidP="00227BC7">
      <w:pPr>
        <w:pStyle w:val="ScreencaptureChar"/>
        <w:pBdr>
          <w:top w:val="single" w:sz="4" w:space="1" w:color="0000FF"/>
          <w:left w:val="single" w:sz="4" w:space="4" w:color="0000FF"/>
          <w:bottom w:val="single" w:sz="4" w:space="1" w:color="0000FF"/>
          <w:right w:val="single" w:sz="4" w:space="4" w:color="0000FF"/>
        </w:pBdr>
        <w:ind w:right="540"/>
      </w:pPr>
      <w:r>
        <w:t xml:space="preserve">   </w:t>
      </w:r>
      <w:proofErr w:type="gramStart"/>
      <w:r>
        <w:t>1  SLC</w:t>
      </w:r>
      <w:proofErr w:type="gramEnd"/>
      <w:r>
        <w:t xml:space="preserve"> PNEUMOCOCCAL VACCINE     CRPROVIDER,TWO@VAMC2     03/29/2004@11:55:11 </w:t>
      </w:r>
    </w:p>
    <w:p w14:paraId="55C7D453" w14:textId="77777777" w:rsidR="00233CE7" w:rsidRPr="00E33CC4" w:rsidRDefault="00233CE7" w:rsidP="00227BC7">
      <w:pPr>
        <w:pStyle w:val="ScreencaptureChar"/>
        <w:pBdr>
          <w:top w:val="single" w:sz="4" w:space="1" w:color="0000FF"/>
          <w:left w:val="single" w:sz="4" w:space="4" w:color="0000FF"/>
          <w:bottom w:val="single" w:sz="4" w:space="1" w:color="0000FF"/>
          <w:right w:val="single" w:sz="4" w:space="4" w:color="0000FF"/>
        </w:pBdr>
        <w:ind w:right="540"/>
      </w:pPr>
      <w:r>
        <w:t xml:space="preserve">   </w:t>
      </w:r>
      <w:proofErr w:type="gramStart"/>
      <w:r>
        <w:t>2</w:t>
      </w:r>
      <w:r w:rsidRPr="00E33CC4">
        <w:t xml:space="preserve">  VA</w:t>
      </w:r>
      <w:proofErr w:type="gramEnd"/>
      <w:r w:rsidRPr="00E33CC4">
        <w:t xml:space="preserve">-*CHOLESTEROL SCREEN (M)   CRPROVIDER,SIX@VAMC6     03/27/2004@14:59:42 </w:t>
      </w:r>
    </w:p>
    <w:p w14:paraId="6E295BB3" w14:textId="77777777" w:rsidR="00233CE7" w:rsidRPr="00E33CC4" w:rsidRDefault="00233CE7" w:rsidP="00227BC7">
      <w:pPr>
        <w:pStyle w:val="ScreencaptureChar"/>
        <w:pBdr>
          <w:top w:val="single" w:sz="4" w:space="1" w:color="0000FF"/>
          <w:left w:val="single" w:sz="4" w:space="4" w:color="0000FF"/>
          <w:bottom w:val="single" w:sz="4" w:space="1" w:color="0000FF"/>
          <w:right w:val="single" w:sz="4" w:space="4" w:color="0000FF"/>
        </w:pBdr>
        <w:ind w:right="540"/>
      </w:pPr>
      <w:r>
        <w:t xml:space="preserve">   </w:t>
      </w:r>
      <w:proofErr w:type="gramStart"/>
      <w:r>
        <w:t>3</w:t>
      </w:r>
      <w:r w:rsidRPr="00E33CC4">
        <w:t xml:space="preserve">  VA</w:t>
      </w:r>
      <w:proofErr w:type="gramEnd"/>
      <w:r w:rsidRPr="00E33CC4">
        <w:t xml:space="preserve">-ADVANCED DIRECTIVES EDUC  CRPROVIDER,TEN@VAMC10    3/27/2004@14:54:24 </w:t>
      </w:r>
    </w:p>
    <w:p w14:paraId="43AFE347" w14:textId="77777777" w:rsidR="00233CE7" w:rsidRPr="00E33CC4" w:rsidRDefault="00233CE7" w:rsidP="00227BC7">
      <w:pPr>
        <w:pStyle w:val="ScreencaptureChar"/>
        <w:pBdr>
          <w:top w:val="single" w:sz="4" w:space="1" w:color="0000FF"/>
          <w:left w:val="single" w:sz="4" w:space="4" w:color="0000FF"/>
          <w:bottom w:val="single" w:sz="4" w:space="1" w:color="0000FF"/>
          <w:right w:val="single" w:sz="4" w:space="4" w:color="0000FF"/>
        </w:pBdr>
        <w:ind w:right="540"/>
      </w:pPr>
      <w:r>
        <w:t xml:space="preserve">   </w:t>
      </w:r>
      <w:proofErr w:type="gramStart"/>
      <w:r>
        <w:t>4</w:t>
      </w:r>
      <w:r w:rsidRPr="00E33CC4">
        <w:t xml:space="preserve">  VA</w:t>
      </w:r>
      <w:proofErr w:type="gramEnd"/>
      <w:r w:rsidRPr="00E33CC4">
        <w:t xml:space="preserve">-HEP C RISK ASSESSMENT     CRPROVIDER,ONE@VAMC1     03/27/2004@14:56:13 </w:t>
      </w:r>
    </w:p>
    <w:p w14:paraId="4DAF015F" w14:textId="77777777" w:rsidR="00233CE7" w:rsidRPr="00E33CC4" w:rsidRDefault="00233CE7" w:rsidP="00227BC7">
      <w:pPr>
        <w:pStyle w:val="ScreencaptureChar"/>
        <w:pBdr>
          <w:top w:val="single" w:sz="4" w:space="1" w:color="0000FF"/>
          <w:left w:val="single" w:sz="4" w:space="4" w:color="0000FF"/>
          <w:bottom w:val="single" w:sz="4" w:space="1" w:color="0000FF"/>
          <w:right w:val="single" w:sz="4" w:space="4" w:color="0000FF"/>
        </w:pBdr>
        <w:ind w:right="540"/>
      </w:pPr>
      <w:r w:rsidRPr="00221D2C">
        <w:rPr>
          <w:rStyle w:val="Screencaptureinverted"/>
          <w:b/>
          <w:color w:val="FFFFFF"/>
          <w:shd w:val="clear" w:color="auto" w:fill="0000FF"/>
          <w:lang w:val="en-US"/>
        </w:rPr>
        <w:t xml:space="preserve">          + Next Screen   - </w:t>
      </w:r>
      <w:proofErr w:type="spellStart"/>
      <w:r w:rsidRPr="00221D2C">
        <w:rPr>
          <w:rStyle w:val="Screencaptureinverted"/>
          <w:b/>
          <w:color w:val="FFFFFF"/>
          <w:shd w:val="clear" w:color="auto" w:fill="0000FF"/>
          <w:lang w:val="en-US"/>
        </w:rPr>
        <w:t>Prev</w:t>
      </w:r>
      <w:proofErr w:type="spellEnd"/>
      <w:r w:rsidRPr="00221D2C">
        <w:rPr>
          <w:rStyle w:val="Screencaptureinverted"/>
          <w:b/>
          <w:color w:val="FFFFFF"/>
          <w:shd w:val="clear" w:color="auto" w:fill="0000FF"/>
          <w:lang w:val="en-US"/>
        </w:rPr>
        <w:t xml:space="preserve"> Screen </w:t>
      </w:r>
      <w:proofErr w:type="gramStart"/>
      <w:r w:rsidRPr="00221D2C">
        <w:rPr>
          <w:rStyle w:val="Screencaptureinverted"/>
          <w:b/>
          <w:color w:val="FFFFFF"/>
          <w:shd w:val="clear" w:color="auto" w:fill="0000FF"/>
          <w:lang w:val="en-US"/>
        </w:rPr>
        <w:t xml:space="preserve">  ??</w:t>
      </w:r>
      <w:proofErr w:type="gramEnd"/>
      <w:r w:rsidRPr="00221D2C">
        <w:rPr>
          <w:rStyle w:val="Screencaptureinverted"/>
          <w:b/>
          <w:color w:val="FFFFFF"/>
          <w:shd w:val="clear" w:color="auto" w:fill="0000FF"/>
          <w:lang w:val="en-US"/>
        </w:rPr>
        <w:t xml:space="preserve"> More Actions                       </w:t>
      </w:r>
      <w:r w:rsidRPr="00221D2C">
        <w:rPr>
          <w:rStyle w:val="Screencaptureinverted"/>
          <w:b/>
          <w:color w:val="FFFFFF"/>
          <w:shd w:val="clear" w:color="auto" w:fill="0000FF"/>
          <w:lang w:val="en-US"/>
        </w:rPr>
        <w:br/>
      </w:r>
      <w:proofErr w:type="gramStart"/>
      <w:r w:rsidRPr="00E33CC4">
        <w:t>CFE  Create</w:t>
      </w:r>
      <w:proofErr w:type="gramEnd"/>
      <w:r w:rsidRPr="00E33CC4">
        <w:t xml:space="preserve"> Exchange File Entry         IH   Installation History</w:t>
      </w:r>
    </w:p>
    <w:p w14:paraId="4DD4668A" w14:textId="77777777" w:rsidR="00233CE7" w:rsidRPr="00E33CC4" w:rsidRDefault="00233CE7" w:rsidP="00227BC7">
      <w:pPr>
        <w:pStyle w:val="ScreencaptureChar"/>
        <w:pBdr>
          <w:top w:val="single" w:sz="4" w:space="1" w:color="0000FF"/>
          <w:left w:val="single" w:sz="4" w:space="4" w:color="0000FF"/>
          <w:bottom w:val="single" w:sz="4" w:space="1" w:color="0000FF"/>
          <w:right w:val="single" w:sz="4" w:space="4" w:color="0000FF"/>
        </w:pBdr>
        <w:ind w:right="540"/>
      </w:pPr>
      <w:proofErr w:type="gramStart"/>
      <w:r w:rsidRPr="00E33CC4">
        <w:t>CHF  Create</w:t>
      </w:r>
      <w:proofErr w:type="gramEnd"/>
      <w:r w:rsidRPr="00E33CC4">
        <w:t xml:space="preserve"> Host File                   LHF  Load Host File</w:t>
      </w:r>
    </w:p>
    <w:p w14:paraId="686E8B7B" w14:textId="77777777" w:rsidR="00233CE7" w:rsidRPr="00E33CC4" w:rsidRDefault="00233CE7" w:rsidP="00227BC7">
      <w:pPr>
        <w:pStyle w:val="ScreencaptureChar"/>
        <w:pBdr>
          <w:top w:val="single" w:sz="4" w:space="1" w:color="0000FF"/>
          <w:left w:val="single" w:sz="4" w:space="4" w:color="0000FF"/>
          <w:bottom w:val="single" w:sz="4" w:space="1" w:color="0000FF"/>
          <w:right w:val="single" w:sz="4" w:space="4" w:color="0000FF"/>
        </w:pBdr>
        <w:ind w:right="540"/>
      </w:pPr>
      <w:proofErr w:type="gramStart"/>
      <w:r w:rsidRPr="00E33CC4">
        <w:t>CMM  Create</w:t>
      </w:r>
      <w:proofErr w:type="gramEnd"/>
      <w:r w:rsidRPr="00E33CC4">
        <w:t xml:space="preserve"> </w:t>
      </w:r>
      <w:proofErr w:type="spellStart"/>
      <w:r w:rsidRPr="00E33CC4">
        <w:t>MailMan</w:t>
      </w:r>
      <w:proofErr w:type="spellEnd"/>
      <w:r w:rsidRPr="00E33CC4">
        <w:t xml:space="preserve"> Message             LMM  Load </w:t>
      </w:r>
      <w:proofErr w:type="spellStart"/>
      <w:r w:rsidRPr="00E33CC4">
        <w:t>MailMan</w:t>
      </w:r>
      <w:proofErr w:type="spellEnd"/>
      <w:r w:rsidRPr="00E33CC4">
        <w:t xml:space="preserve"> Message</w:t>
      </w:r>
    </w:p>
    <w:p w14:paraId="73E9D53B" w14:textId="77777777" w:rsidR="00233CE7" w:rsidRPr="00E33CC4" w:rsidRDefault="00233CE7" w:rsidP="00227BC7">
      <w:pPr>
        <w:pStyle w:val="ScreencaptureChar"/>
        <w:pBdr>
          <w:top w:val="single" w:sz="4" w:space="1" w:color="0000FF"/>
          <w:left w:val="single" w:sz="4" w:space="4" w:color="0000FF"/>
          <w:bottom w:val="single" w:sz="4" w:space="1" w:color="0000FF"/>
          <w:right w:val="single" w:sz="4" w:space="4" w:color="0000FF"/>
        </w:pBdr>
        <w:ind w:right="540"/>
      </w:pPr>
      <w:proofErr w:type="gramStart"/>
      <w:r w:rsidRPr="00E33CC4">
        <w:t>DFE  Delete</w:t>
      </w:r>
      <w:proofErr w:type="gramEnd"/>
      <w:r w:rsidRPr="00E33CC4">
        <w:t xml:space="preserve"> Exchange File Entry         LR   List Reminder Definitions</w:t>
      </w:r>
    </w:p>
    <w:p w14:paraId="6CA639AF" w14:textId="77777777" w:rsidR="00233CE7" w:rsidRDefault="00233CE7" w:rsidP="00227BC7">
      <w:pPr>
        <w:pStyle w:val="ScreencaptureChar"/>
        <w:pBdr>
          <w:top w:val="single" w:sz="4" w:space="1" w:color="0000FF"/>
          <w:left w:val="single" w:sz="4" w:space="4" w:color="0000FF"/>
          <w:bottom w:val="single" w:sz="4" w:space="1" w:color="0000FF"/>
          <w:right w:val="single" w:sz="4" w:space="4" w:color="0000FF"/>
        </w:pBdr>
        <w:ind w:right="540"/>
      </w:pPr>
      <w:proofErr w:type="gramStart"/>
      <w:r w:rsidRPr="00E33CC4">
        <w:t>IFE  Install</w:t>
      </w:r>
      <w:proofErr w:type="gramEnd"/>
      <w:r w:rsidRPr="00E33CC4">
        <w:t xml:space="preserve"> Exchange File Entry        RI   Reminder Definition Inquiry</w:t>
      </w:r>
    </w:p>
    <w:p w14:paraId="3FFFD527" w14:textId="77777777" w:rsidR="003875E7" w:rsidRDefault="003875E7" w:rsidP="003875E7">
      <w:pPr>
        <w:pStyle w:val="ScreencaptureChar"/>
        <w:pBdr>
          <w:top w:val="single" w:sz="4" w:space="1" w:color="0000FF"/>
          <w:left w:val="single" w:sz="4" w:space="4" w:color="0000FF"/>
          <w:bottom w:val="single" w:sz="4" w:space="1" w:color="0000FF"/>
          <w:right w:val="single" w:sz="4" w:space="4" w:color="0000FF"/>
        </w:pBdr>
        <w:ind w:right="540"/>
      </w:pPr>
      <w:proofErr w:type="gramStart"/>
      <w:r w:rsidRPr="00E33CC4">
        <w:t>I</w:t>
      </w:r>
      <w:r>
        <w:t>H</w:t>
      </w:r>
      <w:r w:rsidRPr="00E33CC4">
        <w:t xml:space="preserve">  Install</w:t>
      </w:r>
      <w:r>
        <w:t>ation</w:t>
      </w:r>
      <w:proofErr w:type="gramEnd"/>
      <w:r>
        <w:t xml:space="preserve"> History                RP</w:t>
      </w:r>
      <w:r w:rsidRPr="00E33CC4">
        <w:t xml:space="preserve">   Re</w:t>
      </w:r>
      <w:r>
        <w:t>pack</w:t>
      </w:r>
    </w:p>
    <w:p w14:paraId="54A10645" w14:textId="77777777" w:rsidR="00233CE7" w:rsidRPr="007B221B" w:rsidRDefault="00233CE7" w:rsidP="00227BC7">
      <w:pPr>
        <w:pStyle w:val="ScreencaptureChar"/>
        <w:pBdr>
          <w:top w:val="single" w:sz="4" w:space="1" w:color="0000FF"/>
          <w:left w:val="single" w:sz="4" w:space="4" w:color="0000FF"/>
          <w:bottom w:val="single" w:sz="4" w:space="1" w:color="0000FF"/>
          <w:right w:val="single" w:sz="4" w:space="4" w:color="0000FF"/>
        </w:pBdr>
        <w:ind w:right="540"/>
      </w:pPr>
      <w:r>
        <w:t xml:space="preserve">Select Action: Next Screen// </w:t>
      </w:r>
    </w:p>
    <w:p w14:paraId="407A5B62" w14:textId="77777777" w:rsidR="00233CE7" w:rsidRPr="00AF399D" w:rsidRDefault="00233CE7" w:rsidP="00E91D7D"/>
    <w:p w14:paraId="3110A208" w14:textId="77777777" w:rsidR="008752A4" w:rsidRDefault="00233CE7" w:rsidP="00E91D7D">
      <w:r w:rsidRPr="00AF399D">
        <w:rPr>
          <w:b/>
        </w:rPr>
        <w:t>NOTE</w:t>
      </w:r>
      <w:r>
        <w:t xml:space="preserve">: This does not delete the Host file or </w:t>
      </w:r>
      <w:proofErr w:type="spellStart"/>
      <w:r>
        <w:t>MailMan</w:t>
      </w:r>
      <w:proofErr w:type="spellEnd"/>
      <w:r>
        <w:t xml:space="preserve"> message from the </w:t>
      </w:r>
      <w:proofErr w:type="spellStart"/>
      <w:r>
        <w:t>VistA</w:t>
      </w:r>
      <w:proofErr w:type="spellEnd"/>
      <w:r>
        <w:t xml:space="preserve"> system. If the Host file or </w:t>
      </w:r>
      <w:proofErr w:type="spellStart"/>
      <w:r>
        <w:t>MailMan</w:t>
      </w:r>
      <w:proofErr w:type="spellEnd"/>
      <w:r>
        <w:t xml:space="preserve"> message are not needed any more, you must delete these separately.</w:t>
      </w:r>
    </w:p>
    <w:p w14:paraId="6624E82B" w14:textId="4643FCF6" w:rsidR="008752A4" w:rsidRDefault="008752A4" w:rsidP="00E91D7D"/>
    <w:p w14:paraId="3DCC5926" w14:textId="2D6A5112" w:rsidR="0063511D" w:rsidRDefault="0063511D" w:rsidP="0063511D">
      <w:pPr>
        <w:pStyle w:val="Heading4"/>
      </w:pPr>
      <w:r>
        <w:t xml:space="preserve">8. Repack </w:t>
      </w:r>
    </w:p>
    <w:p w14:paraId="02839BA0" w14:textId="413DF11F" w:rsidR="0063511D" w:rsidRDefault="0063511D" w:rsidP="0063511D">
      <w:r w:rsidRPr="0037293C">
        <w:t>This option allows a user to recreate a</w:t>
      </w:r>
      <w:r>
        <w:t xml:space="preserve"> </w:t>
      </w:r>
      <w:r w:rsidR="0072686C">
        <w:t>Reminder Exchange file</w:t>
      </w:r>
      <w:r w:rsidRPr="0037293C">
        <w:t xml:space="preserve"> entry without re-</w:t>
      </w:r>
      <w:proofErr w:type="gramStart"/>
      <w:r w:rsidRPr="0037293C">
        <w:t>selecting</w:t>
      </w:r>
      <w:r>
        <w:t xml:space="preserve"> </w:t>
      </w:r>
      <w:r w:rsidRPr="0037293C">
        <w:t xml:space="preserve"> all</w:t>
      </w:r>
      <w:proofErr w:type="gramEnd"/>
      <w:r w:rsidRPr="0037293C">
        <w:t xml:space="preserve"> of the selection items.</w:t>
      </w:r>
      <w:r>
        <w:t xml:space="preserve"> </w:t>
      </w:r>
      <w:r w:rsidRPr="0037293C">
        <w:t xml:space="preserve">Once a user selects a </w:t>
      </w:r>
      <w:r w:rsidR="0072686C">
        <w:t>Reminder Exchange file</w:t>
      </w:r>
      <w:r w:rsidRPr="0037293C">
        <w:t xml:space="preserve"> entry to repack, Reminder Exchange will perform the same checks as creating </w:t>
      </w:r>
      <w:proofErr w:type="gramStart"/>
      <w:r w:rsidRPr="0037293C">
        <w:t>an</w:t>
      </w:r>
      <w:proofErr w:type="gramEnd"/>
      <w:r w:rsidRPr="0037293C">
        <w:t xml:space="preserve"> </w:t>
      </w:r>
      <w:r w:rsidR="0072686C">
        <w:t>Reminder Exchange file</w:t>
      </w:r>
      <w:r w:rsidRPr="0037293C">
        <w:t xml:space="preserve"> </w:t>
      </w:r>
      <w:r>
        <w:t xml:space="preserve">entry </w:t>
      </w:r>
      <w:r w:rsidRPr="0037293C">
        <w:t>by hand.</w:t>
      </w:r>
    </w:p>
    <w:p w14:paraId="0DF5F842" w14:textId="77777777" w:rsidR="0063511D" w:rsidRPr="0037293C" w:rsidRDefault="0063511D" w:rsidP="0063511D"/>
    <w:p w14:paraId="3041B91F" w14:textId="77777777" w:rsidR="0063511D" w:rsidRPr="0037293C" w:rsidRDefault="0063511D" w:rsidP="0063511D">
      <w:pPr>
        <w:pStyle w:val="SCREENCAPTURE0"/>
      </w:pPr>
      <w:r w:rsidRPr="0037293C">
        <w:rPr>
          <w:b/>
          <w:bCs/>
        </w:rPr>
        <w:t>Clinical Reminder Exchange</w:t>
      </w:r>
      <w:r w:rsidRPr="0037293C">
        <w:t xml:space="preserve">    Aug 29, 2018@06:11:10          Page:   41 of   44 </w:t>
      </w:r>
    </w:p>
    <w:p w14:paraId="6467AD21" w14:textId="77777777" w:rsidR="0063511D" w:rsidRPr="0037293C" w:rsidRDefault="0063511D" w:rsidP="0063511D">
      <w:pPr>
        <w:pStyle w:val="SCREENCAPTURE0"/>
      </w:pPr>
      <w:r w:rsidRPr="0037293C">
        <w:t>Exchange File Entries.</w:t>
      </w:r>
    </w:p>
    <w:p w14:paraId="7869C724" w14:textId="77777777" w:rsidR="0063511D" w:rsidRPr="0037293C" w:rsidRDefault="0063511D" w:rsidP="0063511D">
      <w:pPr>
        <w:pStyle w:val="SCREENCAPTURE0"/>
      </w:pPr>
    </w:p>
    <w:p w14:paraId="0D09AF76" w14:textId="77777777" w:rsidR="0063511D" w:rsidRPr="0037293C" w:rsidRDefault="0063511D" w:rsidP="0063511D">
      <w:pPr>
        <w:pStyle w:val="SCREENCAPTURE0"/>
      </w:pPr>
      <w:r w:rsidRPr="0037293C">
        <w:t>+</w:t>
      </w:r>
      <w:proofErr w:type="gramStart"/>
      <w:r w:rsidRPr="0037293C">
        <w:t>Item  Entry</w:t>
      </w:r>
      <w:proofErr w:type="gramEnd"/>
      <w:r w:rsidRPr="0037293C">
        <w:t xml:space="preserve">                           Source                   Date Packed     </w:t>
      </w:r>
    </w:p>
    <w:p w14:paraId="479CED40" w14:textId="77777777" w:rsidR="0063511D" w:rsidRPr="0037293C" w:rsidRDefault="0063511D" w:rsidP="0063511D">
      <w:pPr>
        <w:pStyle w:val="SCREENCAPTURE0"/>
      </w:pPr>
      <w:r w:rsidRPr="0037293C">
        <w:t xml:space="preserve">  </w:t>
      </w:r>
      <w:proofErr w:type="gramStart"/>
      <w:r w:rsidRPr="0037293C">
        <w:t>314  VA</w:t>
      </w:r>
      <w:proofErr w:type="gramEnd"/>
      <w:r w:rsidRPr="0037293C">
        <w:t xml:space="preserve">-WH DISCUSS BREAST CA         </w:t>
      </w:r>
      <w:r>
        <w:t>CRUSER</w:t>
      </w:r>
      <w:r w:rsidRPr="0037293C">
        <w:t>@</w:t>
      </w:r>
      <w:r>
        <w:t xml:space="preserve">VAMC TWENTY  </w:t>
      </w:r>
      <w:r w:rsidRPr="0037293C">
        <w:t xml:space="preserve">     03/28/2013@07:30</w:t>
      </w:r>
    </w:p>
    <w:p w14:paraId="6A46909B" w14:textId="77777777" w:rsidR="0063511D" w:rsidRPr="0037293C" w:rsidRDefault="0063511D" w:rsidP="0063511D">
      <w:pPr>
        <w:pStyle w:val="SCREENCAPTURE0"/>
      </w:pPr>
      <w:r w:rsidRPr="0037293C">
        <w:t xml:space="preserve">       SCREEN WOMAN 40-49                                                       </w:t>
      </w:r>
    </w:p>
    <w:p w14:paraId="30267AC7" w14:textId="77777777" w:rsidR="0063511D" w:rsidRPr="0037293C" w:rsidRDefault="0063511D" w:rsidP="0063511D">
      <w:pPr>
        <w:pStyle w:val="SCREENCAPTURE0"/>
      </w:pPr>
      <w:r w:rsidRPr="0037293C">
        <w:t xml:space="preserve">  </w:t>
      </w:r>
      <w:proofErr w:type="gramStart"/>
      <w:r w:rsidRPr="0037293C">
        <w:t>315  VA</w:t>
      </w:r>
      <w:proofErr w:type="gramEnd"/>
      <w:r w:rsidRPr="0037293C">
        <w:t xml:space="preserve">-WH DISCUSS BREAST CA WOMAN   </w:t>
      </w:r>
      <w:r>
        <w:t>CRUSER</w:t>
      </w:r>
      <w:r w:rsidRPr="0037293C">
        <w:t>@</w:t>
      </w:r>
      <w:r>
        <w:t xml:space="preserve">VAMC TWENTY  </w:t>
      </w:r>
      <w:r w:rsidRPr="0037293C">
        <w:t xml:space="preserve">     03/28/2013@07:31</w:t>
      </w:r>
    </w:p>
    <w:p w14:paraId="4F40F06B" w14:textId="77777777" w:rsidR="0063511D" w:rsidRPr="0037293C" w:rsidRDefault="0063511D" w:rsidP="0063511D">
      <w:pPr>
        <w:pStyle w:val="SCREENCAPTURE0"/>
      </w:pPr>
      <w:r w:rsidRPr="0037293C">
        <w:t xml:space="preserve">       40-49 DIALOG                                                             </w:t>
      </w:r>
    </w:p>
    <w:p w14:paraId="095427B2" w14:textId="77777777" w:rsidR="0063511D" w:rsidRPr="0037293C" w:rsidRDefault="0063511D" w:rsidP="0063511D">
      <w:pPr>
        <w:pStyle w:val="SCREENCAPTURE0"/>
      </w:pPr>
      <w:r w:rsidRPr="0037293C">
        <w:t xml:space="preserve">  </w:t>
      </w:r>
      <w:proofErr w:type="gramStart"/>
      <w:r w:rsidRPr="0037293C">
        <w:t>316  VA</w:t>
      </w:r>
      <w:proofErr w:type="gramEnd"/>
      <w:r w:rsidRPr="0037293C">
        <w:t xml:space="preserve">-WH MAMMOGRAM REVIEW          </w:t>
      </w:r>
      <w:r>
        <w:t>CRUSER</w:t>
      </w:r>
      <w:r w:rsidRPr="0037293C">
        <w:t>@</w:t>
      </w:r>
      <w:r>
        <w:t xml:space="preserve">VAMC TWENTY  </w:t>
      </w:r>
      <w:r w:rsidRPr="0037293C">
        <w:t xml:space="preserve">     03/28/2013@07:40</w:t>
      </w:r>
    </w:p>
    <w:p w14:paraId="7C837D93" w14:textId="77777777" w:rsidR="0063511D" w:rsidRPr="0037293C" w:rsidRDefault="0063511D" w:rsidP="0063511D">
      <w:pPr>
        <w:pStyle w:val="SCREENCAPTURE0"/>
      </w:pPr>
      <w:r w:rsidRPr="0037293C">
        <w:t xml:space="preserve">       RESULTS DIALOG                                                           </w:t>
      </w:r>
    </w:p>
    <w:p w14:paraId="5B756D28" w14:textId="77777777" w:rsidR="0063511D" w:rsidRPr="0037293C" w:rsidRDefault="0063511D" w:rsidP="0063511D">
      <w:pPr>
        <w:pStyle w:val="SCREENCAPTURE0"/>
      </w:pPr>
      <w:r w:rsidRPr="0037293C">
        <w:t xml:space="preserve">  </w:t>
      </w:r>
      <w:proofErr w:type="gramStart"/>
      <w:r w:rsidRPr="0037293C">
        <w:t>317  VA</w:t>
      </w:r>
      <w:proofErr w:type="gramEnd"/>
      <w:r w:rsidRPr="0037293C">
        <w:t xml:space="preserve">-WH MAMMOGRAM SCREENING       </w:t>
      </w:r>
      <w:r>
        <w:t>CRUSER</w:t>
      </w:r>
      <w:r w:rsidRPr="0037293C">
        <w:t>@</w:t>
      </w:r>
      <w:r>
        <w:t xml:space="preserve">VAMC TWENTY  </w:t>
      </w:r>
      <w:r w:rsidRPr="0037293C">
        <w:t xml:space="preserve">     03/28/2013@07:32</w:t>
      </w:r>
    </w:p>
    <w:p w14:paraId="42E98201" w14:textId="77777777" w:rsidR="0063511D" w:rsidRPr="0037293C" w:rsidRDefault="0063511D" w:rsidP="0063511D">
      <w:pPr>
        <w:pStyle w:val="SCREENCAPTURE0"/>
      </w:pPr>
      <w:r w:rsidRPr="0037293C">
        <w:t xml:space="preserve">  </w:t>
      </w:r>
      <w:proofErr w:type="gramStart"/>
      <w:r w:rsidRPr="0037293C">
        <w:t>318  VA</w:t>
      </w:r>
      <w:proofErr w:type="gramEnd"/>
      <w:r w:rsidRPr="0037293C">
        <w:t xml:space="preserve">-WH MAMMOGRAM SCREENING       </w:t>
      </w:r>
      <w:r>
        <w:t>CRUSER</w:t>
      </w:r>
      <w:r w:rsidRPr="0037293C">
        <w:t>@</w:t>
      </w:r>
      <w:r>
        <w:t xml:space="preserve">VAMC TWENTY  </w:t>
      </w:r>
      <w:r w:rsidRPr="0037293C">
        <w:t xml:space="preserve">     03/28/2013@07:33</w:t>
      </w:r>
    </w:p>
    <w:p w14:paraId="132D3E7A" w14:textId="77777777" w:rsidR="0063511D" w:rsidRPr="0037293C" w:rsidRDefault="0063511D" w:rsidP="0063511D">
      <w:pPr>
        <w:pStyle w:val="SCREENCAPTURE0"/>
      </w:pPr>
      <w:r w:rsidRPr="0037293C">
        <w:t xml:space="preserve">       DIALOG                                                                   </w:t>
      </w:r>
    </w:p>
    <w:p w14:paraId="49C28731" w14:textId="77777777" w:rsidR="0063511D" w:rsidRPr="0037293C" w:rsidRDefault="0063511D" w:rsidP="0063511D">
      <w:pPr>
        <w:pStyle w:val="SCREENCAPTURE0"/>
      </w:pPr>
      <w:r w:rsidRPr="0037293C">
        <w:t xml:space="preserve">  </w:t>
      </w:r>
      <w:proofErr w:type="gramStart"/>
      <w:r w:rsidRPr="0037293C">
        <w:t>319  VA</w:t>
      </w:r>
      <w:proofErr w:type="gramEnd"/>
      <w:r w:rsidRPr="0037293C">
        <w:t xml:space="preserve">-WH PAP SMEAR REVIEW RESULTS  </w:t>
      </w:r>
      <w:r>
        <w:t>CRUSER</w:t>
      </w:r>
      <w:r w:rsidRPr="0037293C">
        <w:t>@</w:t>
      </w:r>
      <w:r>
        <w:t xml:space="preserve">VAMC TWENTY  </w:t>
      </w:r>
      <w:r w:rsidRPr="0037293C">
        <w:t xml:space="preserve">     03/28/2013@07:34</w:t>
      </w:r>
    </w:p>
    <w:p w14:paraId="46C93778" w14:textId="77777777" w:rsidR="0063511D" w:rsidRPr="0037293C" w:rsidRDefault="0063511D" w:rsidP="0063511D">
      <w:pPr>
        <w:pStyle w:val="SCREENCAPTURE0"/>
      </w:pPr>
      <w:r w:rsidRPr="0037293C">
        <w:t xml:space="preserve">+         + Next Screen   - </w:t>
      </w:r>
      <w:proofErr w:type="spellStart"/>
      <w:r w:rsidRPr="0037293C">
        <w:t>Prev</w:t>
      </w:r>
      <w:proofErr w:type="spellEnd"/>
      <w:r w:rsidRPr="0037293C">
        <w:t xml:space="preserve"> Screen </w:t>
      </w:r>
      <w:proofErr w:type="gramStart"/>
      <w:r w:rsidRPr="0037293C">
        <w:t xml:space="preserve">  ??</w:t>
      </w:r>
      <w:proofErr w:type="gramEnd"/>
      <w:r w:rsidRPr="0037293C">
        <w:t xml:space="preserve"> More Actions                    &gt;&gt;&gt;</w:t>
      </w:r>
    </w:p>
    <w:p w14:paraId="3061DA2D" w14:textId="77777777" w:rsidR="0063511D" w:rsidRPr="0037293C" w:rsidRDefault="0063511D" w:rsidP="0063511D">
      <w:pPr>
        <w:pStyle w:val="SCREENCAPTURE0"/>
      </w:pPr>
      <w:proofErr w:type="gramStart"/>
      <w:r w:rsidRPr="0037293C">
        <w:t>CFE  Create</w:t>
      </w:r>
      <w:proofErr w:type="gramEnd"/>
      <w:r w:rsidRPr="0037293C">
        <w:t xml:space="preserve"> Exchange File Entry         LHF  Load Host File</w:t>
      </w:r>
    </w:p>
    <w:p w14:paraId="34FBB32F" w14:textId="77777777" w:rsidR="0063511D" w:rsidRPr="0037293C" w:rsidRDefault="0063511D" w:rsidP="0063511D">
      <w:pPr>
        <w:pStyle w:val="SCREENCAPTURE0"/>
      </w:pPr>
      <w:proofErr w:type="gramStart"/>
      <w:r w:rsidRPr="0037293C">
        <w:t>CHF  Create</w:t>
      </w:r>
      <w:proofErr w:type="gramEnd"/>
      <w:r w:rsidRPr="0037293C">
        <w:t xml:space="preserve"> Host File                   LMM  Load </w:t>
      </w:r>
      <w:proofErr w:type="spellStart"/>
      <w:r w:rsidRPr="0037293C">
        <w:t>MailMan</w:t>
      </w:r>
      <w:proofErr w:type="spellEnd"/>
      <w:r w:rsidRPr="0037293C">
        <w:t xml:space="preserve"> Message</w:t>
      </w:r>
    </w:p>
    <w:p w14:paraId="3715ECD0" w14:textId="77777777" w:rsidR="0063511D" w:rsidRPr="0037293C" w:rsidRDefault="0063511D" w:rsidP="0063511D">
      <w:pPr>
        <w:pStyle w:val="SCREENCAPTURE0"/>
      </w:pPr>
      <w:proofErr w:type="gramStart"/>
      <w:r w:rsidRPr="0037293C">
        <w:t>CMM  Create</w:t>
      </w:r>
      <w:proofErr w:type="gramEnd"/>
      <w:r w:rsidRPr="0037293C">
        <w:t xml:space="preserve"> </w:t>
      </w:r>
      <w:proofErr w:type="spellStart"/>
      <w:r w:rsidRPr="0037293C">
        <w:t>MailMan</w:t>
      </w:r>
      <w:proofErr w:type="spellEnd"/>
      <w:r w:rsidRPr="0037293C">
        <w:t xml:space="preserve"> Message             LR   List Reminder Definitions</w:t>
      </w:r>
    </w:p>
    <w:p w14:paraId="5F2AC020" w14:textId="77777777" w:rsidR="0063511D" w:rsidRPr="0037293C" w:rsidRDefault="0063511D" w:rsidP="0063511D">
      <w:pPr>
        <w:pStyle w:val="SCREENCAPTURE0"/>
      </w:pPr>
      <w:proofErr w:type="gramStart"/>
      <w:r w:rsidRPr="0037293C">
        <w:lastRenderedPageBreak/>
        <w:t>DFE  Delete</w:t>
      </w:r>
      <w:proofErr w:type="gramEnd"/>
      <w:r w:rsidRPr="0037293C">
        <w:t xml:space="preserve"> Exchange File Entry         LWH  Load Web Host File</w:t>
      </w:r>
    </w:p>
    <w:p w14:paraId="0619804B" w14:textId="77777777" w:rsidR="0063511D" w:rsidRPr="0037293C" w:rsidRDefault="0063511D" w:rsidP="0063511D">
      <w:pPr>
        <w:pStyle w:val="SCREENCAPTURE0"/>
      </w:pPr>
      <w:proofErr w:type="gramStart"/>
      <w:r w:rsidRPr="0037293C">
        <w:t>IFE  Install</w:t>
      </w:r>
      <w:proofErr w:type="gramEnd"/>
      <w:r w:rsidRPr="0037293C">
        <w:t xml:space="preserve"> Exchange File Entry        RI   Reminder Definition Inquiry</w:t>
      </w:r>
    </w:p>
    <w:p w14:paraId="1B5B699B" w14:textId="77777777" w:rsidR="0063511D" w:rsidRPr="0037293C" w:rsidRDefault="0063511D" w:rsidP="0063511D">
      <w:pPr>
        <w:pStyle w:val="SCREENCAPTURE0"/>
      </w:pPr>
      <w:r w:rsidRPr="0037293C">
        <w:t>IH   Installation History               RP   Repack</w:t>
      </w:r>
    </w:p>
    <w:p w14:paraId="1CEF272B" w14:textId="77777777" w:rsidR="0063511D" w:rsidRPr="0037293C" w:rsidRDefault="0063511D" w:rsidP="0063511D">
      <w:pPr>
        <w:pStyle w:val="SCREENCAPTURE0"/>
      </w:pPr>
      <w:r w:rsidRPr="0037293C">
        <w:t xml:space="preserve">Select Action: Next Screen// </w:t>
      </w:r>
      <w:proofErr w:type="spellStart"/>
      <w:r w:rsidRPr="0037293C">
        <w:t>rp</w:t>
      </w:r>
      <w:proofErr w:type="spellEnd"/>
      <w:r w:rsidRPr="0037293C">
        <w:t xml:space="preserve">   Repack  </w:t>
      </w:r>
    </w:p>
    <w:p w14:paraId="1DBE5784" w14:textId="77777777" w:rsidR="0063511D" w:rsidRPr="0037293C" w:rsidRDefault="0063511D" w:rsidP="0063511D">
      <w:pPr>
        <w:pStyle w:val="SCREENCAPTURE0"/>
      </w:pPr>
      <w:r w:rsidRPr="0037293C">
        <w:t>Enter a list or range of numbers (1-339): 314</w:t>
      </w:r>
    </w:p>
    <w:p w14:paraId="2A3033F4" w14:textId="77777777" w:rsidR="0063511D" w:rsidRPr="0037293C" w:rsidRDefault="0063511D" w:rsidP="0063511D">
      <w:pPr>
        <w:pStyle w:val="SCREENCAPTURE0"/>
      </w:pPr>
      <w:r w:rsidRPr="0037293C">
        <w:t>Repacking entry: VA-WH DISCUSS BREAST CA SCREEN WOMAN 40-49</w:t>
      </w:r>
    </w:p>
    <w:p w14:paraId="1645D8AE" w14:textId="77777777" w:rsidR="0063511D" w:rsidRPr="0037293C" w:rsidRDefault="0063511D" w:rsidP="0063511D">
      <w:pPr>
        <w:pStyle w:val="SCREENCAPTURE0"/>
      </w:pPr>
    </w:p>
    <w:p w14:paraId="1096582A" w14:textId="77777777" w:rsidR="0063511D" w:rsidRPr="0037293C" w:rsidRDefault="0063511D" w:rsidP="0063511D">
      <w:pPr>
        <w:pStyle w:val="SCREENCAPTURE0"/>
      </w:pPr>
      <w:r w:rsidRPr="0037293C">
        <w:t>Checking reminder definition(s) for errors.</w:t>
      </w:r>
    </w:p>
    <w:p w14:paraId="72C10BA3" w14:textId="77777777" w:rsidR="0063511D" w:rsidRPr="0037293C" w:rsidRDefault="0063511D" w:rsidP="0063511D">
      <w:pPr>
        <w:pStyle w:val="SCREENCAPTURE0"/>
      </w:pPr>
    </w:p>
    <w:p w14:paraId="72E857E2" w14:textId="77777777" w:rsidR="0063511D" w:rsidRPr="0037293C" w:rsidRDefault="0063511D" w:rsidP="0063511D">
      <w:pPr>
        <w:pStyle w:val="SCREENCAPTURE0"/>
      </w:pPr>
      <w:r w:rsidRPr="0037293C">
        <w:t>Checking reminder definition VA-WH DISCUSS BREAST CA SCREEN WOMAN 40-49</w:t>
      </w:r>
    </w:p>
    <w:p w14:paraId="56807A0D" w14:textId="77777777" w:rsidR="0063511D" w:rsidRPr="0037293C" w:rsidRDefault="0063511D" w:rsidP="0063511D">
      <w:pPr>
        <w:pStyle w:val="SCREENCAPTURE0"/>
      </w:pPr>
      <w:r w:rsidRPr="0037293C">
        <w:t>No fatal reminder definition errors were found.</w:t>
      </w:r>
    </w:p>
    <w:p w14:paraId="19D735CB" w14:textId="77777777" w:rsidR="0063511D" w:rsidRPr="0037293C" w:rsidRDefault="0063511D" w:rsidP="0063511D">
      <w:pPr>
        <w:pStyle w:val="SCREENCAPTURE0"/>
      </w:pPr>
    </w:p>
    <w:p w14:paraId="703763E4" w14:textId="77777777" w:rsidR="0063511D" w:rsidRPr="0037293C" w:rsidRDefault="0063511D" w:rsidP="0063511D">
      <w:pPr>
        <w:pStyle w:val="SCREENCAPTURE0"/>
      </w:pPr>
      <w:r w:rsidRPr="0037293C">
        <w:t>No fatal reminder definition problems were found, packing will continue.</w:t>
      </w:r>
    </w:p>
    <w:p w14:paraId="1800160B" w14:textId="77777777" w:rsidR="0063511D" w:rsidRPr="0037293C" w:rsidRDefault="0063511D" w:rsidP="0063511D">
      <w:pPr>
        <w:pStyle w:val="SCREENCAPTURE0"/>
      </w:pPr>
    </w:p>
    <w:p w14:paraId="565A7358" w14:textId="77777777" w:rsidR="0063511D" w:rsidRPr="0037293C" w:rsidRDefault="0063511D" w:rsidP="0063511D">
      <w:pPr>
        <w:pStyle w:val="SCREENCAPTURE0"/>
      </w:pPr>
      <w:r w:rsidRPr="0037293C">
        <w:t xml:space="preserve">Checking reminder dialog(s) for </w:t>
      </w:r>
      <w:proofErr w:type="gramStart"/>
      <w:r w:rsidRPr="0037293C">
        <w:t>errors..</w:t>
      </w:r>
      <w:proofErr w:type="gramEnd"/>
    </w:p>
    <w:p w14:paraId="6707DE85" w14:textId="77777777" w:rsidR="0063511D" w:rsidRPr="0037293C" w:rsidRDefault="0063511D" w:rsidP="0063511D">
      <w:pPr>
        <w:pStyle w:val="SCREENCAPTURE0"/>
      </w:pPr>
    </w:p>
    <w:p w14:paraId="33F06F35" w14:textId="77777777" w:rsidR="0063511D" w:rsidRPr="0037293C" w:rsidRDefault="0063511D" w:rsidP="0063511D">
      <w:pPr>
        <w:pStyle w:val="SCREENCAPTURE0"/>
      </w:pPr>
      <w:r w:rsidRPr="0037293C">
        <w:t>No fatal dialog problems were found, packing will continue.</w:t>
      </w:r>
    </w:p>
    <w:p w14:paraId="29E70465" w14:textId="77777777" w:rsidR="0063511D" w:rsidRPr="0037293C" w:rsidRDefault="0063511D" w:rsidP="0063511D">
      <w:pPr>
        <w:pStyle w:val="SCREENCAPTURE0"/>
      </w:pPr>
      <w:r w:rsidRPr="0037293C">
        <w:t>Enter the Exchange File entry name: VA-WH DISCUSS BREAST CA SCREEN WOMAN 40-49</w:t>
      </w:r>
    </w:p>
    <w:p w14:paraId="1EA05CC0" w14:textId="77777777" w:rsidR="0063511D" w:rsidRDefault="0063511D" w:rsidP="0063511D">
      <w:pPr>
        <w:pStyle w:val="SCREENCAPTURE0"/>
      </w:pPr>
      <w:r w:rsidRPr="0037293C">
        <w:t xml:space="preserve">  Replace</w:t>
      </w:r>
    </w:p>
    <w:p w14:paraId="394C43A8" w14:textId="77777777" w:rsidR="0063511D" w:rsidRDefault="0063511D" w:rsidP="00E91D7D"/>
    <w:p w14:paraId="30EB9C9A" w14:textId="1CD97B34" w:rsidR="00233CE7" w:rsidRDefault="00233CE7" w:rsidP="00E91D7D">
      <w:pPr>
        <w:rPr>
          <w:b/>
          <w:bCs/>
          <w:color w:val="000000"/>
        </w:rPr>
      </w:pPr>
      <w:r>
        <w:rPr>
          <w:b/>
          <w:bCs/>
          <w:color w:val="000000"/>
        </w:rPr>
        <w:t>Tips for exchanging reminders</w:t>
      </w:r>
      <w:r w:rsidR="00695A88">
        <w:rPr>
          <w:b/>
          <w:bCs/>
          <w:color w:val="000000"/>
        </w:rPr>
        <w:fldChar w:fldCharType="begin"/>
      </w:r>
      <w:r>
        <w:instrText>xe "</w:instrText>
      </w:r>
      <w:r>
        <w:rPr>
          <w:b/>
          <w:bCs/>
          <w:color w:val="000000"/>
        </w:rPr>
        <w:instrText>Tips for exchanging reminders</w:instrText>
      </w:r>
      <w:r>
        <w:instrText>"</w:instrText>
      </w:r>
      <w:r w:rsidR="00695A88">
        <w:rPr>
          <w:b/>
          <w:bCs/>
          <w:color w:val="000000"/>
        </w:rPr>
        <w:fldChar w:fldCharType="end"/>
      </w:r>
    </w:p>
    <w:p w14:paraId="59E397C3" w14:textId="40878CA0" w:rsidR="00233CE7" w:rsidRPr="00F97FB3" w:rsidRDefault="00233CE7" w:rsidP="00AF399D">
      <w:pPr>
        <w:pStyle w:val="ListBullet"/>
      </w:pPr>
      <w:r w:rsidRPr="00F97FB3">
        <w:t>Try at least one simple</w:t>
      </w:r>
      <w:r w:rsidR="00285012">
        <w:t xml:space="preserve"> reminder exchange </w:t>
      </w:r>
      <w:r w:rsidRPr="00F97FB3">
        <w:t>first – and check the dialog</w:t>
      </w:r>
      <w:r w:rsidR="00285012">
        <w:t>.</w:t>
      </w:r>
    </w:p>
    <w:p w14:paraId="0B41E930" w14:textId="77777777" w:rsidR="00233CE7" w:rsidRPr="00F97FB3" w:rsidRDefault="00233CE7" w:rsidP="00AF399D">
      <w:pPr>
        <w:pStyle w:val="ListBullet"/>
      </w:pPr>
      <w:r w:rsidRPr="00F97FB3">
        <w:t xml:space="preserve">A Category for a health factor must exist to install the health factor. </w:t>
      </w:r>
    </w:p>
    <w:p w14:paraId="7A9B85A4" w14:textId="67FFA091" w:rsidR="00233CE7" w:rsidRPr="00F97FB3" w:rsidRDefault="00233CE7" w:rsidP="00AF399D">
      <w:pPr>
        <w:pStyle w:val="ListBullet"/>
      </w:pPr>
      <w:r w:rsidRPr="00F97FB3">
        <w:t>To use your own finding in a reminder you are importing, use the SKIP option.</w:t>
      </w:r>
      <w:r w:rsidR="00A85342">
        <w:t xml:space="preserve"> </w:t>
      </w:r>
      <w:r w:rsidRPr="00F97FB3">
        <w:t>Then when the reminder is installed, you will be prompted for the finding to use in the reminder.</w:t>
      </w:r>
    </w:p>
    <w:p w14:paraId="3B62CF0D" w14:textId="77777777" w:rsidR="00233CE7" w:rsidRPr="00F97FB3" w:rsidRDefault="00233CE7" w:rsidP="00AF399D">
      <w:pPr>
        <w:pStyle w:val="ListBullet"/>
      </w:pPr>
      <w:r w:rsidRPr="00F97FB3">
        <w:t>Review local findings carefully.</w:t>
      </w:r>
    </w:p>
    <w:p w14:paraId="58AE03E8" w14:textId="413E9261" w:rsidR="00233CE7" w:rsidRPr="00F97FB3" w:rsidRDefault="00233CE7" w:rsidP="00AF399D">
      <w:pPr>
        <w:pStyle w:val="ListBullet"/>
      </w:pPr>
      <w:r w:rsidRPr="00F97FB3">
        <w:t>Allow dedicated time.</w:t>
      </w:r>
      <w:r w:rsidR="006417A1" w:rsidRPr="006417A1">
        <w:t xml:space="preserve"> </w:t>
      </w:r>
    </w:p>
    <w:p w14:paraId="26D8C17C" w14:textId="73AAB346" w:rsidR="00233CE7" w:rsidRPr="006417A1" w:rsidRDefault="00233CE7" w:rsidP="00AF399D">
      <w:pPr>
        <w:pStyle w:val="ListBullet"/>
        <w:rPr>
          <w:szCs w:val="22"/>
        </w:rPr>
      </w:pPr>
      <w:r w:rsidRPr="006417A1">
        <w:rPr>
          <w:szCs w:val="22"/>
        </w:rPr>
        <w:t xml:space="preserve">Review </w:t>
      </w:r>
      <w:r w:rsidR="006417A1" w:rsidRPr="006417A1">
        <w:rPr>
          <w:szCs w:val="22"/>
        </w:rPr>
        <w:t xml:space="preserve">the </w:t>
      </w:r>
      <w:r w:rsidRPr="006417A1">
        <w:rPr>
          <w:szCs w:val="22"/>
        </w:rPr>
        <w:t>findings (terms, taxonomies).</w:t>
      </w:r>
    </w:p>
    <w:p w14:paraId="64838298" w14:textId="20A254A3" w:rsidR="00233CE7" w:rsidRPr="00F97FB3" w:rsidRDefault="00233CE7" w:rsidP="00AF399D">
      <w:pPr>
        <w:pStyle w:val="ListBullet"/>
      </w:pPr>
      <w:r w:rsidRPr="00F97FB3">
        <w:t>Document</w:t>
      </w:r>
      <w:r w:rsidR="00285012">
        <w:t xml:space="preserve"> your intent and logic</w:t>
      </w:r>
      <w:r w:rsidRPr="00F97FB3">
        <w:t xml:space="preserve"> in your reminders</w:t>
      </w:r>
      <w:r w:rsidR="00285012">
        <w:t>.</w:t>
      </w:r>
    </w:p>
    <w:p w14:paraId="2435E52D" w14:textId="77777777" w:rsidR="00233CE7" w:rsidRPr="00F97FB3" w:rsidRDefault="00233CE7" w:rsidP="00AF399D">
      <w:pPr>
        <w:pStyle w:val="ListBullet"/>
      </w:pPr>
      <w:r w:rsidRPr="00F97FB3">
        <w:t>Remember: When you import a reminder, it is YOURS.</w:t>
      </w:r>
    </w:p>
    <w:p w14:paraId="42A5AEAA" w14:textId="236D7278" w:rsidR="00233CE7" w:rsidRPr="00F97FB3" w:rsidRDefault="00233CE7" w:rsidP="00AF399D">
      <w:pPr>
        <w:pStyle w:val="ListBullet"/>
      </w:pPr>
      <w:r w:rsidRPr="00F97FB3">
        <w:t xml:space="preserve">Some sites have Web pages set up for review – use the </w:t>
      </w:r>
      <w:r w:rsidR="00827B16">
        <w:t>W</w:t>
      </w:r>
      <w:r w:rsidRPr="00F97FB3">
        <w:t>eb before requesting reminders.</w:t>
      </w:r>
    </w:p>
    <w:p w14:paraId="692A75E3" w14:textId="100D3CF0" w:rsidR="00233CE7" w:rsidRPr="00F97FB3" w:rsidRDefault="00233CE7" w:rsidP="00AF399D">
      <w:pPr>
        <w:pStyle w:val="ListBullet"/>
      </w:pPr>
      <w:r w:rsidRPr="00F97FB3">
        <w:t>Test</w:t>
      </w:r>
      <w:r w:rsidR="00285012">
        <w:t xml:space="preserve"> the reminder exchange.</w:t>
      </w:r>
    </w:p>
    <w:p w14:paraId="1CF98645" w14:textId="77777777" w:rsidR="00233CE7" w:rsidRDefault="00233CE7" w:rsidP="00E91D7D"/>
    <w:p w14:paraId="2BA0C1C3" w14:textId="77777777" w:rsidR="00233CE7" w:rsidRDefault="00233CE7" w:rsidP="00AF399D">
      <w:pPr>
        <w:pStyle w:val="Note"/>
      </w:pPr>
      <w:r w:rsidRPr="00AF399D">
        <w:rPr>
          <w:b/>
        </w:rPr>
        <w:t>NOTE</w:t>
      </w:r>
      <w:r>
        <w:t xml:space="preserve">: </w:t>
      </w:r>
      <w:r w:rsidRPr="00A365D3">
        <w:rPr>
          <w:b/>
        </w:rPr>
        <w:t>Reminder Exchange Tip</w:t>
      </w:r>
    </w:p>
    <w:p w14:paraId="51360E43" w14:textId="77777777" w:rsidR="00233CE7" w:rsidRDefault="00233CE7" w:rsidP="00E91D7D"/>
    <w:p w14:paraId="21CDF190" w14:textId="54BFBE54" w:rsidR="00233CE7" w:rsidRDefault="00233CE7" w:rsidP="00E91D7D">
      <w:r>
        <w:t>If you try to exchange a location list from one system to another and there is an inconsistency or mismatch between systems in the AMIS stop code, you will get the following error message.</w:t>
      </w:r>
      <w:r w:rsidR="00A85342">
        <w:t xml:space="preserve"> </w:t>
      </w:r>
      <w:r>
        <w:t>(In this case the system has two selectable entries for stop code 560, which will need to be corrected.)</w:t>
      </w:r>
    </w:p>
    <w:p w14:paraId="74B8F741" w14:textId="77777777" w:rsidR="00233CE7" w:rsidRDefault="00233CE7" w:rsidP="00E91D7D">
      <w:pPr>
        <w:rPr>
          <w:rFonts w:eastAsia="Arial Unicode MS"/>
        </w:rPr>
      </w:pPr>
    </w:p>
    <w:p w14:paraId="76F25F90" w14:textId="77777777" w:rsidR="00233CE7" w:rsidRDefault="00233CE7" w:rsidP="00227BC7">
      <w:pPr>
        <w:pStyle w:val="ScreencaptureChar"/>
        <w:pBdr>
          <w:top w:val="single" w:sz="4" w:space="1" w:color="0000FF"/>
          <w:left w:val="single" w:sz="4" w:space="4" w:color="0000FF"/>
          <w:bottom w:val="single" w:sz="4" w:space="1" w:color="0000FF"/>
          <w:right w:val="single" w:sz="4" w:space="4" w:color="0000FF"/>
        </w:pBdr>
      </w:pPr>
      <w:r>
        <w:t>REMINDER LOCATION LIST entry NEXUS STOP CODES FY05 is NEW, what do you want to do? </w:t>
      </w:r>
    </w:p>
    <w:p w14:paraId="4B490754" w14:textId="77777777" w:rsidR="00233CE7" w:rsidRDefault="00233CE7" w:rsidP="00227BC7">
      <w:pPr>
        <w:pStyle w:val="ScreencaptureChar"/>
        <w:pBdr>
          <w:top w:val="single" w:sz="4" w:space="1" w:color="0000FF"/>
          <w:left w:val="single" w:sz="4" w:space="4" w:color="0000FF"/>
          <w:bottom w:val="single" w:sz="4" w:space="1" w:color="0000FF"/>
          <w:right w:val="single" w:sz="4" w:space="4" w:color="0000FF"/>
        </w:pBdr>
      </w:pPr>
      <w:r>
        <w:t>     Select one of the following:</w:t>
      </w:r>
    </w:p>
    <w:p w14:paraId="4BAB10A2" w14:textId="77777777" w:rsidR="00233CE7" w:rsidRDefault="00233CE7" w:rsidP="00227BC7">
      <w:pPr>
        <w:pStyle w:val="ScreencaptureChar"/>
        <w:pBdr>
          <w:top w:val="single" w:sz="4" w:space="1" w:color="0000FF"/>
          <w:left w:val="single" w:sz="4" w:space="4" w:color="0000FF"/>
          <w:bottom w:val="single" w:sz="4" w:space="1" w:color="0000FF"/>
          <w:right w:val="single" w:sz="4" w:space="4" w:color="0000FF"/>
        </w:pBdr>
      </w:pPr>
      <w:r>
        <w:t> </w:t>
      </w:r>
    </w:p>
    <w:p w14:paraId="7CA9FF00" w14:textId="77777777" w:rsidR="00233CE7" w:rsidRDefault="00233CE7" w:rsidP="00227BC7">
      <w:pPr>
        <w:pStyle w:val="ScreencaptureChar"/>
        <w:pBdr>
          <w:top w:val="single" w:sz="4" w:space="1" w:color="0000FF"/>
          <w:left w:val="single" w:sz="4" w:space="4" w:color="0000FF"/>
          <w:bottom w:val="single" w:sz="4" w:space="1" w:color="0000FF"/>
          <w:right w:val="single" w:sz="4" w:space="4" w:color="0000FF"/>
        </w:pBdr>
      </w:pPr>
      <w:r>
        <w:t>          C         Create a new entry by copying to a new name</w:t>
      </w:r>
    </w:p>
    <w:p w14:paraId="20A88F46" w14:textId="77777777" w:rsidR="00233CE7" w:rsidRDefault="00233CE7" w:rsidP="00227BC7">
      <w:pPr>
        <w:pStyle w:val="ScreencaptureChar"/>
        <w:pBdr>
          <w:top w:val="single" w:sz="4" w:space="1" w:color="0000FF"/>
          <w:left w:val="single" w:sz="4" w:space="4" w:color="0000FF"/>
          <w:bottom w:val="single" w:sz="4" w:space="1" w:color="0000FF"/>
          <w:right w:val="single" w:sz="4" w:space="4" w:color="0000FF"/>
        </w:pBdr>
      </w:pPr>
      <w:r>
        <w:t>          I         Install</w:t>
      </w:r>
    </w:p>
    <w:p w14:paraId="7D8D3609" w14:textId="77777777" w:rsidR="00233CE7" w:rsidRDefault="00233CE7" w:rsidP="00227BC7">
      <w:pPr>
        <w:pStyle w:val="ScreencaptureChar"/>
        <w:pBdr>
          <w:top w:val="single" w:sz="4" w:space="1" w:color="0000FF"/>
          <w:left w:val="single" w:sz="4" w:space="4" w:color="0000FF"/>
          <w:bottom w:val="single" w:sz="4" w:space="1" w:color="0000FF"/>
          <w:right w:val="single" w:sz="4" w:space="4" w:color="0000FF"/>
        </w:pBdr>
      </w:pPr>
      <w:r>
        <w:t>          Q         Quit the install</w:t>
      </w:r>
    </w:p>
    <w:p w14:paraId="2D5EEDA8" w14:textId="77777777" w:rsidR="00233CE7" w:rsidRDefault="00233CE7" w:rsidP="00227BC7">
      <w:pPr>
        <w:pStyle w:val="ScreencaptureChar"/>
        <w:pBdr>
          <w:top w:val="single" w:sz="4" w:space="1" w:color="0000FF"/>
          <w:left w:val="single" w:sz="4" w:space="4" w:color="0000FF"/>
          <w:bottom w:val="single" w:sz="4" w:space="1" w:color="0000FF"/>
          <w:right w:val="single" w:sz="4" w:space="4" w:color="0000FF"/>
        </w:pBdr>
      </w:pPr>
      <w:r>
        <w:t>          S         Skip, do not install this entry</w:t>
      </w:r>
    </w:p>
    <w:p w14:paraId="2DD01F92" w14:textId="77777777" w:rsidR="00233CE7" w:rsidRDefault="00233CE7" w:rsidP="00227BC7">
      <w:pPr>
        <w:pStyle w:val="ScreencaptureChar"/>
        <w:pBdr>
          <w:top w:val="single" w:sz="4" w:space="1" w:color="0000FF"/>
          <w:left w:val="single" w:sz="4" w:space="4" w:color="0000FF"/>
          <w:bottom w:val="single" w:sz="4" w:space="1" w:color="0000FF"/>
          <w:right w:val="single" w:sz="4" w:space="4" w:color="0000FF"/>
        </w:pBdr>
      </w:pPr>
      <w:r>
        <w:t> </w:t>
      </w:r>
    </w:p>
    <w:p w14:paraId="24580034" w14:textId="77777777" w:rsidR="00233CE7" w:rsidRDefault="00233CE7" w:rsidP="00227BC7">
      <w:pPr>
        <w:pStyle w:val="ScreencaptureChar"/>
        <w:pBdr>
          <w:top w:val="single" w:sz="4" w:space="1" w:color="0000FF"/>
          <w:left w:val="single" w:sz="4" w:space="4" w:color="0000FF"/>
          <w:bottom w:val="single" w:sz="4" w:space="1" w:color="0000FF"/>
          <w:right w:val="single" w:sz="4" w:space="4" w:color="0000FF"/>
        </w:pBdr>
      </w:pPr>
      <w:r>
        <w:t xml:space="preserve">Enter response: </w:t>
      </w:r>
      <w:proofErr w:type="gramStart"/>
      <w:r>
        <w:t>i  Install</w:t>
      </w:r>
      <w:proofErr w:type="gramEnd"/>
    </w:p>
    <w:p w14:paraId="5F0C8E66" w14:textId="77777777" w:rsidR="00233CE7" w:rsidRDefault="00233CE7" w:rsidP="00227BC7">
      <w:pPr>
        <w:pStyle w:val="ScreencaptureChar"/>
        <w:pBdr>
          <w:top w:val="single" w:sz="4" w:space="1" w:color="0000FF"/>
          <w:left w:val="single" w:sz="4" w:space="4" w:color="0000FF"/>
          <w:bottom w:val="single" w:sz="4" w:space="1" w:color="0000FF"/>
          <w:right w:val="single" w:sz="4" w:space="4" w:color="0000FF"/>
        </w:pBdr>
      </w:pPr>
      <w:r>
        <w:t>Name associated with AMIS stop code does not match the one in the</w:t>
      </w:r>
    </w:p>
    <w:p w14:paraId="7FBFD224" w14:textId="77777777" w:rsidR="00233CE7" w:rsidRDefault="00233CE7" w:rsidP="00227BC7">
      <w:pPr>
        <w:pStyle w:val="ScreencaptureChar"/>
        <w:pBdr>
          <w:top w:val="single" w:sz="4" w:space="1" w:color="0000FF"/>
          <w:left w:val="single" w:sz="4" w:space="4" w:color="0000FF"/>
          <w:bottom w:val="single" w:sz="4" w:space="1" w:color="0000FF"/>
          <w:right w:val="single" w:sz="4" w:space="4" w:color="0000FF"/>
        </w:pBdr>
      </w:pPr>
      <w:r>
        <w:t>packed reminder:</w:t>
      </w:r>
    </w:p>
    <w:p w14:paraId="7CEDAF47" w14:textId="77777777" w:rsidR="00233CE7" w:rsidRDefault="00233CE7" w:rsidP="00227BC7">
      <w:pPr>
        <w:pStyle w:val="ScreencaptureChar"/>
        <w:pBdr>
          <w:top w:val="single" w:sz="4" w:space="1" w:color="0000FF"/>
          <w:left w:val="single" w:sz="4" w:space="4" w:color="0000FF"/>
          <w:bottom w:val="single" w:sz="4" w:space="1" w:color="0000FF"/>
          <w:right w:val="single" w:sz="4" w:space="4" w:color="0000FF"/>
        </w:pBdr>
      </w:pPr>
      <w:r>
        <w:t> AMIS=560</w:t>
      </w:r>
    </w:p>
    <w:p w14:paraId="456A2EE7" w14:textId="77777777" w:rsidR="00233CE7" w:rsidRDefault="00233CE7" w:rsidP="00227BC7">
      <w:pPr>
        <w:pStyle w:val="ScreencaptureChar"/>
        <w:pBdr>
          <w:top w:val="single" w:sz="4" w:space="1" w:color="0000FF"/>
          <w:left w:val="single" w:sz="4" w:space="4" w:color="0000FF"/>
          <w:bottom w:val="single" w:sz="4" w:space="1" w:color="0000FF"/>
          <w:right w:val="single" w:sz="4" w:space="4" w:color="0000FF"/>
        </w:pBdr>
      </w:pPr>
      <w:r>
        <w:t> Site Name=ZZSUBSTANCE ABUSE - GROUP</w:t>
      </w:r>
    </w:p>
    <w:p w14:paraId="1596345B" w14:textId="77777777" w:rsidR="00233CE7" w:rsidRDefault="00233CE7" w:rsidP="00227BC7">
      <w:pPr>
        <w:pStyle w:val="ScreencaptureChar"/>
        <w:pBdr>
          <w:top w:val="single" w:sz="4" w:space="1" w:color="0000FF"/>
          <w:left w:val="single" w:sz="4" w:space="4" w:color="0000FF"/>
          <w:bottom w:val="single" w:sz="4" w:space="1" w:color="0000FF"/>
          <w:right w:val="single" w:sz="4" w:space="4" w:color="0000FF"/>
        </w:pBdr>
      </w:pPr>
      <w:r>
        <w:t> Name in packed reminder=SUBSTANCE ABUSE - GROUP</w:t>
      </w:r>
    </w:p>
    <w:p w14:paraId="3E6331C5" w14:textId="77777777" w:rsidR="00233CE7" w:rsidRDefault="00233CE7" w:rsidP="00227BC7">
      <w:pPr>
        <w:pStyle w:val="ScreencaptureChar"/>
        <w:pBdr>
          <w:top w:val="single" w:sz="4" w:space="1" w:color="0000FF"/>
          <w:left w:val="single" w:sz="4" w:space="4" w:color="0000FF"/>
          <w:bottom w:val="single" w:sz="4" w:space="1" w:color="0000FF"/>
          <w:right w:val="single" w:sz="4" w:space="4" w:color="0000FF"/>
        </w:pBdr>
      </w:pPr>
      <w:r>
        <w:t>The update failed, UPDATE^DIE returned the following error message:</w:t>
      </w:r>
    </w:p>
    <w:p w14:paraId="7E791A92" w14:textId="77777777" w:rsidR="00233CE7" w:rsidRPr="009235D1" w:rsidRDefault="00233CE7" w:rsidP="00227BC7">
      <w:pPr>
        <w:pStyle w:val="ScreencaptureChar"/>
        <w:pBdr>
          <w:top w:val="single" w:sz="4" w:space="1" w:color="0000FF"/>
          <w:left w:val="single" w:sz="4" w:space="4" w:color="0000FF"/>
          <w:bottom w:val="single" w:sz="4" w:space="1" w:color="0000FF"/>
          <w:right w:val="single" w:sz="4" w:space="4" w:color="0000FF"/>
        </w:pBdr>
      </w:pPr>
      <w:r w:rsidRPr="009235D1">
        <w:t>MSG("DIERR</w:t>
      </w:r>
      <w:proofErr w:type="gramStart"/>
      <w:r w:rsidRPr="009235D1">
        <w:t>")=</w:t>
      </w:r>
      <w:proofErr w:type="gramEnd"/>
      <w:r w:rsidRPr="009235D1">
        <w:t>1^1</w:t>
      </w:r>
    </w:p>
    <w:p w14:paraId="06FD423D" w14:textId="77777777" w:rsidR="00233CE7" w:rsidRPr="009235D1" w:rsidRDefault="00233CE7" w:rsidP="00227BC7">
      <w:pPr>
        <w:pStyle w:val="ScreencaptureChar"/>
        <w:pBdr>
          <w:top w:val="single" w:sz="4" w:space="1" w:color="0000FF"/>
          <w:left w:val="single" w:sz="4" w:space="4" w:color="0000FF"/>
          <w:bottom w:val="single" w:sz="4" w:space="1" w:color="0000FF"/>
          <w:right w:val="single" w:sz="4" w:space="4" w:color="0000FF"/>
        </w:pBdr>
      </w:pPr>
      <w:r w:rsidRPr="009235D1">
        <w:t>MSG("DIERR",</w:t>
      </w:r>
      <w:proofErr w:type="gramStart"/>
      <w:r w:rsidRPr="009235D1">
        <w:t>1)=</w:t>
      </w:r>
      <w:proofErr w:type="gramEnd"/>
      <w:r w:rsidRPr="009235D1">
        <w:t>701</w:t>
      </w:r>
    </w:p>
    <w:p w14:paraId="3CE2C08E" w14:textId="77777777" w:rsidR="00233CE7" w:rsidRPr="009235D1" w:rsidRDefault="00233CE7" w:rsidP="00227BC7">
      <w:pPr>
        <w:pStyle w:val="ScreencaptureChar"/>
        <w:pBdr>
          <w:top w:val="single" w:sz="4" w:space="1" w:color="0000FF"/>
          <w:left w:val="single" w:sz="4" w:space="4" w:color="0000FF"/>
          <w:bottom w:val="single" w:sz="4" w:space="1" w:color="0000FF"/>
          <w:right w:val="single" w:sz="4" w:space="4" w:color="0000FF"/>
        </w:pBdr>
      </w:pPr>
      <w:r w:rsidRPr="009235D1">
        <w:t>MSG("DIERR",1,"PARAM",</w:t>
      </w:r>
      <w:proofErr w:type="gramStart"/>
      <w:r w:rsidRPr="009235D1">
        <w:t>0)=</w:t>
      </w:r>
      <w:proofErr w:type="gramEnd"/>
      <w:r w:rsidRPr="009235D1">
        <w:t>3</w:t>
      </w:r>
    </w:p>
    <w:p w14:paraId="6201C95F" w14:textId="77777777" w:rsidR="00233CE7" w:rsidRDefault="00233CE7" w:rsidP="00227BC7">
      <w:pPr>
        <w:pStyle w:val="ScreencaptureChar"/>
        <w:pBdr>
          <w:top w:val="single" w:sz="4" w:space="1" w:color="0000FF"/>
          <w:left w:val="single" w:sz="4" w:space="4" w:color="0000FF"/>
          <w:bottom w:val="single" w:sz="4" w:space="1" w:color="0000FF"/>
          <w:right w:val="single" w:sz="4" w:space="4" w:color="0000FF"/>
        </w:pBdr>
      </w:pPr>
      <w:r>
        <w:lastRenderedPageBreak/>
        <w:t>MSG("DIERR",1,"PARAM",</w:t>
      </w:r>
      <w:proofErr w:type="gramStart"/>
      <w:r>
        <w:t>3)=</w:t>
      </w:r>
      <w:proofErr w:type="gramEnd"/>
      <w:r>
        <w:t>GYNECOLOGY</w:t>
      </w:r>
    </w:p>
    <w:p w14:paraId="79972DC8" w14:textId="77777777" w:rsidR="00233CE7" w:rsidRDefault="00233CE7" w:rsidP="00227BC7">
      <w:pPr>
        <w:pStyle w:val="ScreencaptureChar"/>
        <w:pBdr>
          <w:top w:val="single" w:sz="4" w:space="1" w:color="0000FF"/>
          <w:left w:val="single" w:sz="4" w:space="4" w:color="0000FF"/>
          <w:bottom w:val="single" w:sz="4" w:space="1" w:color="0000FF"/>
          <w:right w:val="single" w:sz="4" w:space="4" w:color="0000FF"/>
        </w:pBdr>
      </w:pPr>
      <w:r>
        <w:t>MSG("DIERR",1,"PARAM","FIELD</w:t>
      </w:r>
      <w:proofErr w:type="gramStart"/>
      <w:r>
        <w:t>")=</w:t>
      </w:r>
      <w:proofErr w:type="gramEnd"/>
      <w:r>
        <w:t>.01</w:t>
      </w:r>
    </w:p>
    <w:p w14:paraId="37C43D8E" w14:textId="77777777" w:rsidR="00233CE7" w:rsidRDefault="00233CE7" w:rsidP="00227BC7">
      <w:pPr>
        <w:pStyle w:val="ScreencaptureChar"/>
        <w:pBdr>
          <w:top w:val="single" w:sz="4" w:space="1" w:color="0000FF"/>
          <w:left w:val="single" w:sz="4" w:space="4" w:color="0000FF"/>
          <w:bottom w:val="single" w:sz="4" w:space="1" w:color="0000FF"/>
          <w:right w:val="single" w:sz="4" w:space="4" w:color="0000FF"/>
        </w:pBdr>
      </w:pPr>
      <w:r>
        <w:t>MSG("DIERR",1,"PARAM","FILE</w:t>
      </w:r>
      <w:proofErr w:type="gramStart"/>
      <w:r>
        <w:t>")=</w:t>
      </w:r>
      <w:proofErr w:type="gramEnd"/>
      <w:r>
        <w:t>810.90011</w:t>
      </w:r>
    </w:p>
    <w:p w14:paraId="7E7A39A3" w14:textId="77777777" w:rsidR="00233CE7" w:rsidRDefault="00233CE7" w:rsidP="00227BC7">
      <w:pPr>
        <w:pStyle w:val="ScreencaptureChar"/>
        <w:pBdr>
          <w:top w:val="single" w:sz="4" w:space="1" w:color="0000FF"/>
          <w:left w:val="single" w:sz="4" w:space="4" w:color="0000FF"/>
          <w:bottom w:val="single" w:sz="4" w:space="1" w:color="0000FF"/>
          <w:right w:val="single" w:sz="4" w:space="4" w:color="0000FF"/>
        </w:pBdr>
      </w:pPr>
      <w:r>
        <w:t>MSG("DIERR",1,"TEXT",</w:t>
      </w:r>
      <w:proofErr w:type="gramStart"/>
      <w:r>
        <w:t>1)=</w:t>
      </w:r>
      <w:proofErr w:type="gramEnd"/>
      <w:r>
        <w:t xml:space="preserve">The value 'GYNECOLOGY' for field CREDIT STOP TO </w:t>
      </w:r>
    </w:p>
    <w:p w14:paraId="3202263D" w14:textId="77777777" w:rsidR="00233CE7" w:rsidRDefault="00233CE7" w:rsidP="00227BC7">
      <w:pPr>
        <w:pStyle w:val="ScreencaptureChar"/>
        <w:pBdr>
          <w:top w:val="single" w:sz="4" w:space="1" w:color="0000FF"/>
          <w:left w:val="single" w:sz="4" w:space="4" w:color="0000FF"/>
          <w:bottom w:val="single" w:sz="4" w:space="1" w:color="0000FF"/>
          <w:right w:val="single" w:sz="4" w:space="4" w:color="0000FF"/>
        </w:pBdr>
      </w:pPr>
      <w:r>
        <w:t xml:space="preserve">EXCLUDE </w:t>
      </w:r>
    </w:p>
    <w:p w14:paraId="1781CE1A" w14:textId="77777777" w:rsidR="00233CE7" w:rsidRDefault="00233CE7" w:rsidP="00227BC7">
      <w:pPr>
        <w:pStyle w:val="ScreencaptureChar"/>
        <w:pBdr>
          <w:top w:val="single" w:sz="4" w:space="1" w:color="0000FF"/>
          <w:left w:val="single" w:sz="4" w:space="4" w:color="0000FF"/>
          <w:bottom w:val="single" w:sz="4" w:space="1" w:color="0000FF"/>
          <w:right w:val="single" w:sz="4" w:space="4" w:color="0000FF"/>
        </w:pBdr>
      </w:pPr>
      <w:r>
        <w:t xml:space="preserve">in CREDIT STOPS TO EXCLUDE SUB-FIELD in CLINIC STOP LIST SUB-FIELD in </w:t>
      </w:r>
    </w:p>
    <w:p w14:paraId="69CC6A0C" w14:textId="77777777" w:rsidR="00233CE7" w:rsidRDefault="00233CE7" w:rsidP="00227BC7">
      <w:pPr>
        <w:pStyle w:val="ScreencaptureChar"/>
        <w:pBdr>
          <w:top w:val="single" w:sz="4" w:space="1" w:color="0000FF"/>
          <w:left w:val="single" w:sz="4" w:space="4" w:color="0000FF"/>
          <w:bottom w:val="single" w:sz="4" w:space="1" w:color="0000FF"/>
          <w:right w:val="single" w:sz="4" w:space="4" w:color="0000FF"/>
        </w:pBdr>
      </w:pPr>
      <w:r>
        <w:t>file REMIN</w:t>
      </w:r>
    </w:p>
    <w:p w14:paraId="620D4DD0" w14:textId="77777777" w:rsidR="00233CE7" w:rsidRDefault="00233CE7" w:rsidP="00227BC7">
      <w:pPr>
        <w:pStyle w:val="ScreencaptureChar"/>
        <w:pBdr>
          <w:top w:val="single" w:sz="4" w:space="1" w:color="0000FF"/>
          <w:left w:val="single" w:sz="4" w:space="4" w:color="0000FF"/>
          <w:bottom w:val="single" w:sz="4" w:space="1" w:color="0000FF"/>
          <w:right w:val="single" w:sz="4" w:space="4" w:color="0000FF"/>
        </w:pBdr>
      </w:pPr>
      <w:r>
        <w:t>DER LOCATION LIST is not valid.</w:t>
      </w:r>
    </w:p>
    <w:p w14:paraId="336EFD47" w14:textId="77777777" w:rsidR="00233CE7" w:rsidRDefault="00233CE7" w:rsidP="00227BC7">
      <w:pPr>
        <w:pStyle w:val="ScreencaptureChar"/>
        <w:pBdr>
          <w:top w:val="single" w:sz="4" w:space="1" w:color="0000FF"/>
          <w:left w:val="single" w:sz="4" w:space="4" w:color="0000FF"/>
          <w:bottom w:val="single" w:sz="4" w:space="1" w:color="0000FF"/>
          <w:right w:val="single" w:sz="4" w:space="4" w:color="0000FF"/>
        </w:pBdr>
      </w:pPr>
      <w:r>
        <w:t>MSG("DIERR","E",701,</w:t>
      </w:r>
      <w:proofErr w:type="gramStart"/>
      <w:r>
        <w:t>1)=</w:t>
      </w:r>
      <w:proofErr w:type="gramEnd"/>
    </w:p>
    <w:p w14:paraId="43F76908" w14:textId="77777777" w:rsidR="00233CE7" w:rsidRDefault="00233CE7" w:rsidP="00227BC7">
      <w:pPr>
        <w:pStyle w:val="ScreencaptureChar"/>
        <w:pBdr>
          <w:top w:val="single" w:sz="4" w:space="1" w:color="0000FF"/>
          <w:left w:val="single" w:sz="4" w:space="4" w:color="0000FF"/>
          <w:bottom w:val="single" w:sz="4" w:space="1" w:color="0000FF"/>
          <w:right w:val="single" w:sz="4" w:space="4" w:color="0000FF"/>
        </w:pBdr>
      </w:pPr>
      <w:r>
        <w:t> </w:t>
      </w:r>
    </w:p>
    <w:p w14:paraId="05852264" w14:textId="77777777" w:rsidR="00233CE7" w:rsidRDefault="00233CE7" w:rsidP="00227BC7">
      <w:pPr>
        <w:pStyle w:val="ScreencaptureChar"/>
        <w:pBdr>
          <w:top w:val="single" w:sz="4" w:space="1" w:color="0000FF"/>
          <w:left w:val="single" w:sz="4" w:space="4" w:color="0000FF"/>
          <w:bottom w:val="single" w:sz="4" w:space="1" w:color="0000FF"/>
          <w:right w:val="single" w:sz="4" w:space="4" w:color="0000FF"/>
        </w:pBdr>
      </w:pPr>
      <w:r>
        <w:t>REMINDER LOCATION LIST entry NEXUS STOP CODES FY05 did not get installed!</w:t>
      </w:r>
    </w:p>
    <w:p w14:paraId="5F84F892" w14:textId="77777777" w:rsidR="00233CE7" w:rsidRDefault="00233CE7" w:rsidP="00227BC7">
      <w:pPr>
        <w:pStyle w:val="ScreencaptureChar"/>
        <w:pBdr>
          <w:top w:val="single" w:sz="4" w:space="1" w:color="0000FF"/>
          <w:left w:val="single" w:sz="4" w:space="4" w:color="0000FF"/>
          <w:bottom w:val="single" w:sz="4" w:space="1" w:color="0000FF"/>
          <w:right w:val="single" w:sz="4" w:space="4" w:color="0000FF"/>
        </w:pBdr>
      </w:pPr>
      <w:r>
        <w:t>Examine the above error message for the reason.</w:t>
      </w:r>
    </w:p>
    <w:p w14:paraId="0B40D342" w14:textId="77777777" w:rsidR="00233CE7" w:rsidRDefault="00233CE7" w:rsidP="00485E72">
      <w:pPr>
        <w:pStyle w:val="Heading2"/>
        <w:pBdr>
          <w:bottom w:val="single" w:sz="4" w:space="1" w:color="0000FF"/>
        </w:pBdr>
      </w:pPr>
      <w:bookmarkStart w:id="621" w:name="_Toc53383267"/>
      <w:bookmarkStart w:id="622" w:name="_Toc125608735"/>
      <w:bookmarkStart w:id="623" w:name="_Toc125610747"/>
      <w:r>
        <w:br w:type="page"/>
      </w:r>
      <w:bookmarkStart w:id="624" w:name="_Ref236189671"/>
      <w:bookmarkStart w:id="625" w:name="_Toc114523127"/>
      <w:r>
        <w:lastRenderedPageBreak/>
        <w:t>Reminder Test</w:t>
      </w:r>
      <w:bookmarkEnd w:id="621"/>
      <w:bookmarkEnd w:id="622"/>
      <w:bookmarkEnd w:id="623"/>
      <w:bookmarkEnd w:id="624"/>
      <w:bookmarkEnd w:id="625"/>
      <w:r w:rsidR="00695A88">
        <w:fldChar w:fldCharType="begin"/>
      </w:r>
      <w:r>
        <w:instrText>xe "Reminder Test"</w:instrText>
      </w:r>
      <w:r w:rsidR="00695A88">
        <w:fldChar w:fldCharType="end"/>
      </w:r>
    </w:p>
    <w:p w14:paraId="50F532C3" w14:textId="77777777" w:rsidR="00233CE7" w:rsidRDefault="00233CE7" w:rsidP="00B81516">
      <w:pPr>
        <w:ind w:right="360"/>
      </w:pPr>
      <w:r>
        <w:t>Before a new or modified reminder is put into production, it should be thoroughly tested. The Reminder Test option provides a convenient tool that can be used as an aid in setting up new reminders and tracking down problems with existing ones. It lets you run a reminder without going through CPRS or Health Summary.</w:t>
      </w:r>
    </w:p>
    <w:p w14:paraId="69A94DFC" w14:textId="77777777" w:rsidR="000F2197" w:rsidRPr="0029349B" w:rsidRDefault="000F2197" w:rsidP="000F2197">
      <w:pPr>
        <w:ind w:right="360"/>
        <w:rPr>
          <w:b/>
        </w:rPr>
      </w:pPr>
    </w:p>
    <w:p w14:paraId="1F21B303" w14:textId="77777777" w:rsidR="00233CE7" w:rsidRDefault="000E10B9" w:rsidP="00B81516">
      <w:pPr>
        <w:ind w:right="360"/>
      </w:pPr>
      <w:r>
        <w:t>The output from the Reminder Test</w:t>
      </w:r>
      <w:r w:rsidR="00233CE7">
        <w:t xml:space="preserve"> option provides a view of the internal workings of the clinical reminders software and allows you to see what happened as the reminder was evaluated. Errors and warnings that are not always seen on the Clinical Reminder Maintenance output are displayed here. When setting up a reminder, it’s a good idea to have test patients with known clinical data such as examinations, immunizations, ICDs, CPTs, etc., that are pertinent to the reminder being developed. Using this option to run the reminder for test patients allows you to see if the reminder operates as expected.</w:t>
      </w:r>
    </w:p>
    <w:p w14:paraId="6ADD343B" w14:textId="77777777" w:rsidR="00233CE7" w:rsidRDefault="00233CE7" w:rsidP="00B81516">
      <w:pPr>
        <w:ind w:right="360"/>
      </w:pPr>
    </w:p>
    <w:p w14:paraId="4329B9D6" w14:textId="77777777" w:rsidR="00233CE7" w:rsidRDefault="00233CE7" w:rsidP="00B81516">
      <w:pPr>
        <w:ind w:right="360"/>
      </w:pPr>
      <w:r>
        <w:t>You should have patients who are in the cohort and who are not in the cohort. For patients who are in the cohort, you should have some who have the reminder resolved and some who do not.</w:t>
      </w:r>
    </w:p>
    <w:p w14:paraId="32CB3111" w14:textId="77777777" w:rsidR="00233CE7" w:rsidRDefault="00233CE7" w:rsidP="00B81516">
      <w:pPr>
        <w:ind w:right="360"/>
      </w:pPr>
      <w:r>
        <w:t xml:space="preserve">It is very useful to have the output from the Reminder Inquiry option available when using the test option. </w:t>
      </w:r>
    </w:p>
    <w:p w14:paraId="3826295A" w14:textId="77777777" w:rsidR="00233CE7" w:rsidRDefault="00233CE7" w:rsidP="00B81516">
      <w:pPr>
        <w:ind w:right="360"/>
      </w:pPr>
    </w:p>
    <w:p w14:paraId="2B0D22CF" w14:textId="77777777" w:rsidR="00233CE7" w:rsidRDefault="00233CE7" w:rsidP="00B81516">
      <w:pPr>
        <w:ind w:right="360"/>
      </w:pPr>
      <w:r>
        <w:t>Here is the inquiry for a reminder called EDUTEST.</w:t>
      </w:r>
    </w:p>
    <w:p w14:paraId="31FD331F" w14:textId="77777777" w:rsidR="00233CE7" w:rsidRDefault="00233CE7" w:rsidP="00B81516">
      <w:pPr>
        <w:ind w:right="360"/>
      </w:pPr>
    </w:p>
    <w:p w14:paraId="599EF085" w14:textId="77777777" w:rsidR="00233CE7" w:rsidRPr="006F0F2B" w:rsidRDefault="00233CE7" w:rsidP="006F0F2B">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6F0F2B">
        <w:rPr>
          <w:rFonts w:ascii="Courier New" w:hAnsi="Courier New" w:cs="Courier New"/>
          <w:sz w:val="18"/>
          <w:szCs w:val="18"/>
        </w:rPr>
        <w:t xml:space="preserve">Select Reminder Definition Management Option: </w:t>
      </w:r>
      <w:proofErr w:type="gramStart"/>
      <w:r w:rsidRPr="006F0F2B">
        <w:rPr>
          <w:rFonts w:ascii="Courier New" w:hAnsi="Courier New" w:cs="Courier New"/>
          <w:sz w:val="18"/>
          <w:szCs w:val="18"/>
        </w:rPr>
        <w:t>RI  Inquire</w:t>
      </w:r>
      <w:proofErr w:type="gramEnd"/>
      <w:r w:rsidRPr="006F0F2B">
        <w:rPr>
          <w:rFonts w:ascii="Courier New" w:hAnsi="Courier New" w:cs="Courier New"/>
          <w:sz w:val="18"/>
          <w:szCs w:val="18"/>
        </w:rPr>
        <w:t xml:space="preserve"> about Reminder Definition</w:t>
      </w:r>
    </w:p>
    <w:p w14:paraId="417E0A5D"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6F0F2B">
        <w:rPr>
          <w:rFonts w:ascii="Courier New" w:hAnsi="Courier New" w:cs="Courier New"/>
          <w:sz w:val="18"/>
          <w:szCs w:val="18"/>
        </w:rPr>
        <w:t xml:space="preserve">Select Reminder Definition:  </w:t>
      </w:r>
      <w:r>
        <w:rPr>
          <w:rFonts w:ascii="Courier New" w:hAnsi="Courier New" w:cs="Courier New"/>
          <w:sz w:val="18"/>
          <w:szCs w:val="18"/>
        </w:rPr>
        <w:t xml:space="preserve">EDUTEST                  </w:t>
      </w:r>
      <w:r w:rsidRPr="00E5629B">
        <w:rPr>
          <w:rFonts w:ascii="Courier New" w:hAnsi="Courier New" w:cs="Courier New"/>
          <w:sz w:val="18"/>
          <w:szCs w:val="18"/>
        </w:rPr>
        <w:t xml:space="preserve">Dec 24, 2008 11:00:10 </w:t>
      </w:r>
      <w:proofErr w:type="gramStart"/>
      <w:r w:rsidRPr="00E5629B">
        <w:rPr>
          <w:rFonts w:ascii="Courier New" w:hAnsi="Courier New" w:cs="Courier New"/>
          <w:sz w:val="18"/>
          <w:szCs w:val="18"/>
        </w:rPr>
        <w:t>am  Page</w:t>
      </w:r>
      <w:proofErr w:type="gramEnd"/>
      <w:r w:rsidRPr="00E5629B">
        <w:rPr>
          <w:rFonts w:ascii="Courier New" w:hAnsi="Courier New" w:cs="Courier New"/>
          <w:sz w:val="18"/>
          <w:szCs w:val="18"/>
        </w:rPr>
        <w:t xml:space="preserve"> 1</w:t>
      </w:r>
    </w:p>
    <w:p w14:paraId="1B6068C8"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w:t>
      </w:r>
    </w:p>
    <w:p w14:paraId="5CA06FB6"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p>
    <w:p w14:paraId="11EA75A8"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EDUTEST                                                          No. 660020</w:t>
      </w:r>
    </w:p>
    <w:p w14:paraId="6AB06E05"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w:t>
      </w:r>
    </w:p>
    <w:p w14:paraId="0D79944E"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p>
    <w:p w14:paraId="0C3B29B0"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p>
    <w:p w14:paraId="54BB0500"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Print Name:             Education Test</w:t>
      </w:r>
    </w:p>
    <w:p w14:paraId="25BBB674"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p>
    <w:p w14:paraId="2D5357BC"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Class:                  LOCAL</w:t>
      </w:r>
    </w:p>
    <w:p w14:paraId="715987BC"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p>
    <w:p w14:paraId="12B9193B"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Sponsor:                NONE</w:t>
      </w:r>
    </w:p>
    <w:p w14:paraId="6209AF7E"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p>
    <w:p w14:paraId="289E646B"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Review Date:            </w:t>
      </w:r>
    </w:p>
    <w:p w14:paraId="5F7F2912"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p>
    <w:p w14:paraId="2C578D54" w14:textId="77777777" w:rsidR="00233CE7" w:rsidRPr="007B3C83"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7B3C83">
        <w:rPr>
          <w:rFonts w:ascii="Courier New" w:hAnsi="Courier New" w:cs="Courier New"/>
          <w:sz w:val="18"/>
          <w:szCs w:val="18"/>
        </w:rPr>
        <w:t xml:space="preserve">Rescission Date:        </w:t>
      </w:r>
    </w:p>
    <w:p w14:paraId="35D597AC" w14:textId="77777777" w:rsidR="00233CE7" w:rsidRPr="007B3C83"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p>
    <w:p w14:paraId="5E287840" w14:textId="77777777" w:rsidR="00233CE7" w:rsidRPr="00054CB6"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lang w:val="fr-FR"/>
        </w:rPr>
      </w:pPr>
      <w:proofErr w:type="gramStart"/>
      <w:r w:rsidRPr="00054CB6">
        <w:rPr>
          <w:rFonts w:ascii="Courier New" w:hAnsi="Courier New" w:cs="Courier New"/>
          <w:sz w:val="18"/>
          <w:szCs w:val="18"/>
          <w:lang w:val="fr-FR"/>
        </w:rPr>
        <w:t>Usage:</w:t>
      </w:r>
      <w:proofErr w:type="gramEnd"/>
      <w:r w:rsidRPr="00054CB6">
        <w:rPr>
          <w:rFonts w:ascii="Courier New" w:hAnsi="Courier New" w:cs="Courier New"/>
          <w:sz w:val="18"/>
          <w:szCs w:val="18"/>
          <w:lang w:val="fr-FR"/>
        </w:rPr>
        <w:t xml:space="preserve">                  CPRS</w:t>
      </w:r>
    </w:p>
    <w:p w14:paraId="519A1620" w14:textId="77777777" w:rsidR="00233CE7" w:rsidRPr="00054CB6"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lang w:val="fr-FR"/>
        </w:rPr>
      </w:pPr>
    </w:p>
    <w:p w14:paraId="1F4FB287" w14:textId="77777777" w:rsidR="00233CE7" w:rsidRPr="00054CB6"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lang w:val="fr-FR"/>
        </w:rPr>
      </w:pPr>
      <w:proofErr w:type="spellStart"/>
      <w:r w:rsidRPr="00054CB6">
        <w:rPr>
          <w:rFonts w:ascii="Courier New" w:hAnsi="Courier New" w:cs="Courier New"/>
          <w:sz w:val="18"/>
          <w:szCs w:val="18"/>
          <w:lang w:val="fr-FR"/>
        </w:rPr>
        <w:t>Related</w:t>
      </w:r>
      <w:proofErr w:type="spellEnd"/>
      <w:r w:rsidRPr="00054CB6">
        <w:rPr>
          <w:rFonts w:ascii="Courier New" w:hAnsi="Courier New" w:cs="Courier New"/>
          <w:sz w:val="18"/>
          <w:szCs w:val="18"/>
          <w:lang w:val="fr-FR"/>
        </w:rPr>
        <w:t xml:space="preserve"> VA-* </w:t>
      </w:r>
      <w:proofErr w:type="spellStart"/>
      <w:proofErr w:type="gramStart"/>
      <w:r w:rsidRPr="00054CB6">
        <w:rPr>
          <w:rFonts w:ascii="Courier New" w:hAnsi="Courier New" w:cs="Courier New"/>
          <w:sz w:val="18"/>
          <w:szCs w:val="18"/>
          <w:lang w:val="fr-FR"/>
        </w:rPr>
        <w:t>Reminder</w:t>
      </w:r>
      <w:proofErr w:type="spellEnd"/>
      <w:r w:rsidRPr="00054CB6">
        <w:rPr>
          <w:rFonts w:ascii="Courier New" w:hAnsi="Courier New" w:cs="Courier New"/>
          <w:sz w:val="18"/>
          <w:szCs w:val="18"/>
          <w:lang w:val="fr-FR"/>
        </w:rPr>
        <w:t>:</w:t>
      </w:r>
      <w:proofErr w:type="gramEnd"/>
      <w:r w:rsidRPr="00054CB6">
        <w:rPr>
          <w:rFonts w:ascii="Courier New" w:hAnsi="Courier New" w:cs="Courier New"/>
          <w:sz w:val="18"/>
          <w:szCs w:val="18"/>
          <w:lang w:val="fr-FR"/>
        </w:rPr>
        <w:t xml:space="preserve">  </w:t>
      </w:r>
    </w:p>
    <w:p w14:paraId="4F80A3E8" w14:textId="77777777" w:rsidR="00233CE7" w:rsidRPr="00054CB6"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lang w:val="fr-FR"/>
        </w:rPr>
      </w:pPr>
    </w:p>
    <w:p w14:paraId="151CE455" w14:textId="77777777" w:rsidR="00233CE7" w:rsidRPr="007B3C83"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7B3C83">
        <w:rPr>
          <w:rFonts w:ascii="Courier New" w:hAnsi="Courier New" w:cs="Courier New"/>
          <w:sz w:val="18"/>
          <w:szCs w:val="18"/>
        </w:rPr>
        <w:t>Reminder Dialog:        EXCHANGE 4</w:t>
      </w:r>
    </w:p>
    <w:p w14:paraId="10705DAF" w14:textId="77777777" w:rsidR="00233CE7" w:rsidRPr="007B3C83"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p>
    <w:p w14:paraId="41C6BD05"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Priority:               </w:t>
      </w:r>
    </w:p>
    <w:p w14:paraId="004E365F"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p>
    <w:p w14:paraId="53888DE9"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Description:</w:t>
      </w:r>
    </w:p>
    <w:p w14:paraId="38B914B7"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p>
    <w:p w14:paraId="2F5C7604"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Technical Description:</w:t>
      </w:r>
    </w:p>
    <w:p w14:paraId="09284083"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p>
    <w:p w14:paraId="683F98E3"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p>
    <w:p w14:paraId="6AD91840"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Baseline Frequency:</w:t>
      </w:r>
    </w:p>
    <w:p w14:paraId="25843CA6"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p>
    <w:p w14:paraId="5D176746"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Do In Advance Time Frame:  Wait until </w:t>
      </w:r>
      <w:proofErr w:type="gramStart"/>
      <w:r w:rsidRPr="00E5629B">
        <w:rPr>
          <w:rFonts w:ascii="Courier New" w:hAnsi="Courier New" w:cs="Courier New"/>
          <w:sz w:val="18"/>
          <w:szCs w:val="18"/>
        </w:rPr>
        <w:t>actually DUE</w:t>
      </w:r>
      <w:proofErr w:type="gramEnd"/>
    </w:p>
    <w:p w14:paraId="65E1C065"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Sex Specific:  </w:t>
      </w:r>
    </w:p>
    <w:p w14:paraId="209EC5F9"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lastRenderedPageBreak/>
        <w:t xml:space="preserve">                 Ignore on N/A:  </w:t>
      </w:r>
    </w:p>
    <w:p w14:paraId="061DAEC9"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Frequency for Age Range:  1 month for ages 25 to 60</w:t>
      </w:r>
    </w:p>
    <w:p w14:paraId="3BC719E1"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Match Text:  This is the age match text for age range 25</w:t>
      </w:r>
    </w:p>
    <w:p w14:paraId="6038A3CE"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to 60. Patient is in age range.  Line 2.  </w:t>
      </w:r>
    </w:p>
    <w:p w14:paraId="77F0F238"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No Match Text:  Patient is not in age range.  Line 2 </w:t>
      </w:r>
    </w:p>
    <w:p w14:paraId="71894D1F"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Frequency for Age Range:  1 year for ages 61 to 70</w:t>
      </w:r>
    </w:p>
    <w:p w14:paraId="3B6084FD"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Match Text:  This is match text for 61 to 70. The</w:t>
      </w:r>
    </w:p>
    <w:p w14:paraId="00DAB8F4"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patient's age is |AGE|.  </w:t>
      </w:r>
    </w:p>
    <w:p w14:paraId="61F6105A"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No Match Text:  This is no match text for 61 to 70, the</w:t>
      </w:r>
    </w:p>
    <w:p w14:paraId="37DE30E0"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patient's age is |AGE|.  </w:t>
      </w:r>
    </w:p>
    <w:p w14:paraId="6205E10F"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p>
    <w:p w14:paraId="1697D491"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p>
    <w:p w14:paraId="59C28987"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Findings:             </w:t>
      </w:r>
    </w:p>
    <w:p w14:paraId="1722EB7E"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w:t>
      </w:r>
    </w:p>
    <w:p w14:paraId="31B10662"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 Begin: VA-SUBSTANCE </w:t>
      </w:r>
      <w:proofErr w:type="gramStart"/>
      <w:r w:rsidRPr="00E5629B">
        <w:rPr>
          <w:rFonts w:ascii="Courier New" w:hAnsi="Courier New" w:cs="Courier New"/>
          <w:sz w:val="18"/>
          <w:szCs w:val="18"/>
        </w:rPr>
        <w:t>ABUSE  (</w:t>
      </w:r>
      <w:proofErr w:type="gramEnd"/>
      <w:r w:rsidRPr="00E5629B">
        <w:rPr>
          <w:rFonts w:ascii="Courier New" w:hAnsi="Courier New" w:cs="Courier New"/>
          <w:sz w:val="18"/>
          <w:szCs w:val="18"/>
        </w:rPr>
        <w:t xml:space="preserve">FI(1)=ED(1)) ---------------------------- </w:t>
      </w:r>
    </w:p>
    <w:p w14:paraId="6F4EAD9F"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Finding Type: EDUCATION TOPICS </w:t>
      </w:r>
    </w:p>
    <w:p w14:paraId="3867ACAA"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Occurrence Count: -4 </w:t>
      </w:r>
    </w:p>
    <w:p w14:paraId="7C57D1FE"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 End: VA-SUBSTANCE ABUSE --------------------------------------------- </w:t>
      </w:r>
    </w:p>
    <w:p w14:paraId="501FEE1D"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w:t>
      </w:r>
    </w:p>
    <w:p w14:paraId="73FEBDA7"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w:t>
      </w:r>
    </w:p>
    <w:p w14:paraId="0EBE97D2"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 Begin: VA-EXERCISE </w:t>
      </w:r>
      <w:proofErr w:type="gramStart"/>
      <w:r w:rsidRPr="00E5629B">
        <w:rPr>
          <w:rFonts w:ascii="Courier New" w:hAnsi="Courier New" w:cs="Courier New"/>
          <w:sz w:val="18"/>
          <w:szCs w:val="18"/>
        </w:rPr>
        <w:t>SCREENING  (</w:t>
      </w:r>
      <w:proofErr w:type="gramEnd"/>
      <w:r w:rsidRPr="00E5629B">
        <w:rPr>
          <w:rFonts w:ascii="Courier New" w:hAnsi="Courier New" w:cs="Courier New"/>
          <w:sz w:val="18"/>
          <w:szCs w:val="18"/>
        </w:rPr>
        <w:t xml:space="preserve">FI(2)=ED(11)) ------------------------ </w:t>
      </w:r>
    </w:p>
    <w:p w14:paraId="40D31959"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Finding Type: EDUCATION TOPICS </w:t>
      </w:r>
    </w:p>
    <w:p w14:paraId="7D803ECC"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Use in Resolution Logic: OR </w:t>
      </w:r>
    </w:p>
    <w:p w14:paraId="3BF625A6"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Occurrence Count: 2 </w:t>
      </w:r>
    </w:p>
    <w:p w14:paraId="6D0F2FC9"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Found Text: VA-EXERCISE SCREENING FOUND TEXT.  </w:t>
      </w:r>
      <w:proofErr w:type="spellStart"/>
      <w:proofErr w:type="gramStart"/>
      <w:r w:rsidRPr="00E5629B">
        <w:rPr>
          <w:rFonts w:ascii="Courier New" w:hAnsi="Courier New" w:cs="Courier New"/>
          <w:sz w:val="18"/>
          <w:szCs w:val="18"/>
        </w:rPr>
        <w:t>Lets</w:t>
      </w:r>
      <w:proofErr w:type="spellEnd"/>
      <w:proofErr w:type="gramEnd"/>
      <w:r w:rsidRPr="00E5629B">
        <w:rPr>
          <w:rFonts w:ascii="Courier New" w:hAnsi="Courier New" w:cs="Courier New"/>
          <w:sz w:val="18"/>
          <w:szCs w:val="18"/>
        </w:rPr>
        <w:t xml:space="preserve"> test </w:t>
      </w:r>
    </w:p>
    <w:p w14:paraId="7AA93417"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out some objects.  The patient was seen on </w:t>
      </w:r>
    </w:p>
    <w:p w14:paraId="48406325"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|VISIT DATE|.  His last blood pressure was </w:t>
      </w:r>
    </w:p>
    <w:p w14:paraId="692867F8"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|BLOOD PRESSURE|.  His last weight was </w:t>
      </w:r>
    </w:p>
    <w:p w14:paraId="4E2973A7"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|PATIENT WEIGHT|.  </w:t>
      </w:r>
    </w:p>
    <w:p w14:paraId="2746B05A"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Not Found Text: VA-EXERCISE SCREENING NOT FOUND TEXT.  </w:t>
      </w:r>
    </w:p>
    <w:p w14:paraId="5DE828A3"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 End: VA-EXERCISE SCREENING ------------------------------------------ </w:t>
      </w:r>
    </w:p>
    <w:p w14:paraId="2E6BDB0B"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w:t>
      </w:r>
    </w:p>
    <w:p w14:paraId="7ABF0910"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w:t>
      </w:r>
    </w:p>
    <w:p w14:paraId="0DCBA360" w14:textId="77777777" w:rsidR="00233CE7" w:rsidRPr="007B3C83"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w:t>
      </w:r>
      <w:r w:rsidRPr="007B3C83">
        <w:rPr>
          <w:rFonts w:ascii="Courier New" w:hAnsi="Courier New" w:cs="Courier New"/>
          <w:sz w:val="18"/>
          <w:szCs w:val="18"/>
        </w:rPr>
        <w:t>---- Begin: VA-</w:t>
      </w:r>
      <w:proofErr w:type="gramStart"/>
      <w:r w:rsidRPr="007B3C83">
        <w:rPr>
          <w:rFonts w:ascii="Courier New" w:hAnsi="Courier New" w:cs="Courier New"/>
          <w:sz w:val="18"/>
          <w:szCs w:val="18"/>
        </w:rPr>
        <w:t>EXERCISE  (</w:t>
      </w:r>
      <w:proofErr w:type="gramEnd"/>
      <w:r w:rsidRPr="007B3C83">
        <w:rPr>
          <w:rFonts w:ascii="Courier New" w:hAnsi="Courier New" w:cs="Courier New"/>
          <w:sz w:val="18"/>
          <w:szCs w:val="18"/>
        </w:rPr>
        <w:t xml:space="preserve">FI(3)=ED(363)) --------------------------------- </w:t>
      </w:r>
    </w:p>
    <w:p w14:paraId="58475764"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7B3C83">
        <w:rPr>
          <w:rFonts w:ascii="Courier New" w:hAnsi="Courier New" w:cs="Courier New"/>
          <w:sz w:val="18"/>
          <w:szCs w:val="18"/>
        </w:rPr>
        <w:t xml:space="preserve">                  </w:t>
      </w:r>
      <w:r w:rsidRPr="00E5629B">
        <w:rPr>
          <w:rFonts w:ascii="Courier New" w:hAnsi="Courier New" w:cs="Courier New"/>
          <w:sz w:val="18"/>
          <w:szCs w:val="18"/>
        </w:rPr>
        <w:t xml:space="preserve">Finding Type: EDUCATION TOPICS </w:t>
      </w:r>
    </w:p>
    <w:p w14:paraId="43F0760A" w14:textId="77777777" w:rsidR="00233CE7" w:rsidRPr="00054CB6"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lang w:val="fr-FR"/>
        </w:rPr>
      </w:pPr>
      <w:r w:rsidRPr="00E5629B">
        <w:rPr>
          <w:rFonts w:ascii="Courier New" w:hAnsi="Courier New" w:cs="Courier New"/>
          <w:sz w:val="18"/>
          <w:szCs w:val="18"/>
        </w:rPr>
        <w:t xml:space="preserve">              </w:t>
      </w:r>
      <w:r w:rsidRPr="00054CB6">
        <w:rPr>
          <w:rFonts w:ascii="Courier New" w:hAnsi="Courier New" w:cs="Courier New"/>
          <w:sz w:val="18"/>
          <w:szCs w:val="18"/>
          <w:lang w:val="fr-FR"/>
        </w:rPr>
        <w:t xml:space="preserve">Occurrence </w:t>
      </w:r>
      <w:proofErr w:type="gramStart"/>
      <w:r w:rsidRPr="00054CB6">
        <w:rPr>
          <w:rFonts w:ascii="Courier New" w:hAnsi="Courier New" w:cs="Courier New"/>
          <w:sz w:val="18"/>
          <w:szCs w:val="18"/>
          <w:lang w:val="fr-FR"/>
        </w:rPr>
        <w:t>Count:</w:t>
      </w:r>
      <w:proofErr w:type="gramEnd"/>
      <w:r w:rsidRPr="00054CB6">
        <w:rPr>
          <w:rFonts w:ascii="Courier New" w:hAnsi="Courier New" w:cs="Courier New"/>
          <w:sz w:val="18"/>
          <w:szCs w:val="18"/>
          <w:lang w:val="fr-FR"/>
        </w:rPr>
        <w:t xml:space="preserve"> 2 </w:t>
      </w:r>
    </w:p>
    <w:p w14:paraId="7AED27E2" w14:textId="77777777" w:rsidR="00233CE7" w:rsidRPr="00054CB6"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lang w:val="fr-FR"/>
        </w:rPr>
      </w:pPr>
      <w:r w:rsidRPr="00054CB6">
        <w:rPr>
          <w:rFonts w:ascii="Courier New" w:hAnsi="Courier New" w:cs="Courier New"/>
          <w:sz w:val="18"/>
          <w:szCs w:val="18"/>
          <w:lang w:val="fr-FR"/>
        </w:rPr>
        <w:t xml:space="preserve">  ---- </w:t>
      </w:r>
      <w:proofErr w:type="gramStart"/>
      <w:r w:rsidRPr="00054CB6">
        <w:rPr>
          <w:rFonts w:ascii="Courier New" w:hAnsi="Courier New" w:cs="Courier New"/>
          <w:sz w:val="18"/>
          <w:szCs w:val="18"/>
          <w:lang w:val="fr-FR"/>
        </w:rPr>
        <w:t>End:</w:t>
      </w:r>
      <w:proofErr w:type="gramEnd"/>
      <w:r w:rsidRPr="00054CB6">
        <w:rPr>
          <w:rFonts w:ascii="Courier New" w:hAnsi="Courier New" w:cs="Courier New"/>
          <w:sz w:val="18"/>
          <w:szCs w:val="18"/>
          <w:lang w:val="fr-FR"/>
        </w:rPr>
        <w:t xml:space="preserve"> VA-EXERCISE ---------------------------------------------------- </w:t>
      </w:r>
    </w:p>
    <w:p w14:paraId="77200987" w14:textId="77777777" w:rsidR="00233CE7" w:rsidRPr="00054CB6"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lang w:val="fr-FR"/>
        </w:rPr>
      </w:pPr>
      <w:r w:rsidRPr="00054CB6">
        <w:rPr>
          <w:rFonts w:ascii="Courier New" w:hAnsi="Courier New" w:cs="Courier New"/>
          <w:sz w:val="18"/>
          <w:szCs w:val="18"/>
          <w:lang w:val="fr-FR"/>
        </w:rPr>
        <w:t xml:space="preserve">  </w:t>
      </w:r>
    </w:p>
    <w:p w14:paraId="231A66C6" w14:textId="77777777" w:rsidR="00233CE7" w:rsidRPr="00054CB6"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lang w:val="fr-FR"/>
        </w:rPr>
      </w:pPr>
      <w:r w:rsidRPr="00054CB6">
        <w:rPr>
          <w:rFonts w:ascii="Courier New" w:hAnsi="Courier New" w:cs="Courier New"/>
          <w:sz w:val="18"/>
          <w:szCs w:val="18"/>
          <w:lang w:val="fr-FR"/>
        </w:rPr>
        <w:t xml:space="preserve">  </w:t>
      </w:r>
    </w:p>
    <w:p w14:paraId="46E56E9B" w14:textId="77777777" w:rsidR="00233CE7" w:rsidRPr="00054CB6"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lang w:val="fr-FR"/>
        </w:rPr>
      </w:pPr>
      <w:r w:rsidRPr="00054CB6">
        <w:rPr>
          <w:rFonts w:ascii="Courier New" w:hAnsi="Courier New" w:cs="Courier New"/>
          <w:sz w:val="18"/>
          <w:szCs w:val="18"/>
          <w:lang w:val="fr-FR"/>
        </w:rPr>
        <w:t xml:space="preserve">  ---- </w:t>
      </w:r>
      <w:proofErr w:type="gramStart"/>
      <w:r w:rsidRPr="00054CB6">
        <w:rPr>
          <w:rFonts w:ascii="Courier New" w:hAnsi="Courier New" w:cs="Courier New"/>
          <w:sz w:val="18"/>
          <w:szCs w:val="18"/>
          <w:lang w:val="fr-FR"/>
        </w:rPr>
        <w:t>Begin:</w:t>
      </w:r>
      <w:proofErr w:type="gramEnd"/>
      <w:r w:rsidRPr="00054CB6">
        <w:rPr>
          <w:rFonts w:ascii="Courier New" w:hAnsi="Courier New" w:cs="Courier New"/>
          <w:sz w:val="18"/>
          <w:szCs w:val="18"/>
          <w:lang w:val="fr-FR"/>
        </w:rPr>
        <w:t xml:space="preserve"> VA-EXERCISE  (FI(4)=ED(363)) --------------------------------- </w:t>
      </w:r>
    </w:p>
    <w:p w14:paraId="6AD0FE62"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054CB6">
        <w:rPr>
          <w:rFonts w:ascii="Courier New" w:hAnsi="Courier New" w:cs="Courier New"/>
          <w:sz w:val="18"/>
          <w:szCs w:val="18"/>
          <w:lang w:val="fr-FR"/>
        </w:rPr>
        <w:t xml:space="preserve">                  </w:t>
      </w:r>
      <w:r w:rsidRPr="00E5629B">
        <w:rPr>
          <w:rFonts w:ascii="Courier New" w:hAnsi="Courier New" w:cs="Courier New"/>
          <w:sz w:val="18"/>
          <w:szCs w:val="18"/>
        </w:rPr>
        <w:t xml:space="preserve">Finding Type: EDUCATION TOPICS </w:t>
      </w:r>
    </w:p>
    <w:p w14:paraId="6EBBD9C7"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Beginning Date/Time: T-5M </w:t>
      </w:r>
    </w:p>
    <w:p w14:paraId="379EA1F4" w14:textId="77777777" w:rsidR="00233CE7" w:rsidRPr="00054CB6"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lang w:val="fr-FR"/>
        </w:rPr>
      </w:pPr>
      <w:r w:rsidRPr="00E5629B">
        <w:rPr>
          <w:rFonts w:ascii="Courier New" w:hAnsi="Courier New" w:cs="Courier New"/>
          <w:sz w:val="18"/>
          <w:szCs w:val="18"/>
        </w:rPr>
        <w:t xml:space="preserve">  </w:t>
      </w:r>
      <w:r w:rsidRPr="00054CB6">
        <w:rPr>
          <w:rFonts w:ascii="Courier New" w:hAnsi="Courier New" w:cs="Courier New"/>
          <w:sz w:val="18"/>
          <w:szCs w:val="18"/>
          <w:lang w:val="fr-FR"/>
        </w:rPr>
        <w:t xml:space="preserve">---- </w:t>
      </w:r>
      <w:proofErr w:type="gramStart"/>
      <w:r w:rsidRPr="00054CB6">
        <w:rPr>
          <w:rFonts w:ascii="Courier New" w:hAnsi="Courier New" w:cs="Courier New"/>
          <w:sz w:val="18"/>
          <w:szCs w:val="18"/>
          <w:lang w:val="fr-FR"/>
        </w:rPr>
        <w:t>End:</w:t>
      </w:r>
      <w:proofErr w:type="gramEnd"/>
      <w:r w:rsidRPr="00054CB6">
        <w:rPr>
          <w:rFonts w:ascii="Courier New" w:hAnsi="Courier New" w:cs="Courier New"/>
          <w:sz w:val="18"/>
          <w:szCs w:val="18"/>
          <w:lang w:val="fr-FR"/>
        </w:rPr>
        <w:t xml:space="preserve"> VA-EXERCISE ---------------------------------------------------- </w:t>
      </w:r>
    </w:p>
    <w:p w14:paraId="5BB7CE74" w14:textId="77777777" w:rsidR="00233CE7" w:rsidRPr="00054CB6"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lang w:val="fr-FR"/>
        </w:rPr>
      </w:pPr>
      <w:r w:rsidRPr="00054CB6">
        <w:rPr>
          <w:rFonts w:ascii="Courier New" w:hAnsi="Courier New" w:cs="Courier New"/>
          <w:sz w:val="18"/>
          <w:szCs w:val="18"/>
          <w:lang w:val="fr-FR"/>
        </w:rPr>
        <w:t xml:space="preserve">  </w:t>
      </w:r>
    </w:p>
    <w:p w14:paraId="3578168D" w14:textId="77777777" w:rsidR="00233CE7" w:rsidRPr="00054CB6"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lang w:val="fr-FR"/>
        </w:rPr>
      </w:pPr>
      <w:r w:rsidRPr="00054CB6">
        <w:rPr>
          <w:rFonts w:ascii="Courier New" w:hAnsi="Courier New" w:cs="Courier New"/>
          <w:sz w:val="18"/>
          <w:szCs w:val="18"/>
          <w:lang w:val="fr-FR"/>
        </w:rPr>
        <w:t xml:space="preserve">  </w:t>
      </w:r>
    </w:p>
    <w:p w14:paraId="5B05F3F7" w14:textId="77777777" w:rsidR="00233CE7" w:rsidRPr="00054CB6"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lang w:val="fr-FR"/>
        </w:rPr>
      </w:pPr>
      <w:r w:rsidRPr="00054CB6">
        <w:rPr>
          <w:rFonts w:ascii="Courier New" w:hAnsi="Courier New" w:cs="Courier New"/>
          <w:sz w:val="18"/>
          <w:szCs w:val="18"/>
          <w:lang w:val="fr-FR"/>
        </w:rPr>
        <w:t xml:space="preserve">  ---- </w:t>
      </w:r>
      <w:proofErr w:type="gramStart"/>
      <w:r w:rsidRPr="00054CB6">
        <w:rPr>
          <w:rFonts w:ascii="Courier New" w:hAnsi="Courier New" w:cs="Courier New"/>
          <w:sz w:val="18"/>
          <w:szCs w:val="18"/>
          <w:lang w:val="fr-FR"/>
        </w:rPr>
        <w:t>Begin:</w:t>
      </w:r>
      <w:proofErr w:type="gramEnd"/>
      <w:r w:rsidRPr="00054CB6">
        <w:rPr>
          <w:rFonts w:ascii="Courier New" w:hAnsi="Courier New" w:cs="Courier New"/>
          <w:sz w:val="18"/>
          <w:szCs w:val="18"/>
          <w:lang w:val="fr-FR"/>
        </w:rPr>
        <w:t xml:space="preserve"> VA-DIABETES  (FI(5)=ED(360)) --------------------------------- </w:t>
      </w:r>
    </w:p>
    <w:p w14:paraId="0E6D3548"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054CB6">
        <w:rPr>
          <w:rFonts w:ascii="Courier New" w:hAnsi="Courier New" w:cs="Courier New"/>
          <w:sz w:val="18"/>
          <w:szCs w:val="18"/>
          <w:lang w:val="fr-FR"/>
        </w:rPr>
        <w:t xml:space="preserve">                  </w:t>
      </w:r>
      <w:r w:rsidRPr="00E5629B">
        <w:rPr>
          <w:rFonts w:ascii="Courier New" w:hAnsi="Courier New" w:cs="Courier New"/>
          <w:sz w:val="18"/>
          <w:szCs w:val="18"/>
        </w:rPr>
        <w:t xml:space="preserve">Finding Type: EDUCATION TOPICS </w:t>
      </w:r>
    </w:p>
    <w:p w14:paraId="0EA1C9E0"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 End: VA-DIABETES ---------------------------------------------------- </w:t>
      </w:r>
    </w:p>
    <w:p w14:paraId="6FCA4B1F"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w:t>
      </w:r>
    </w:p>
    <w:p w14:paraId="3EB0DFAB"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w:t>
      </w:r>
    </w:p>
    <w:p w14:paraId="22818342"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 Begin: </w:t>
      </w:r>
      <w:proofErr w:type="gramStart"/>
      <w:r w:rsidRPr="00E5629B">
        <w:rPr>
          <w:rFonts w:ascii="Courier New" w:hAnsi="Courier New" w:cs="Courier New"/>
          <w:sz w:val="18"/>
          <w:szCs w:val="18"/>
        </w:rPr>
        <w:t>EDUTEST  (</w:t>
      </w:r>
      <w:proofErr w:type="gramEnd"/>
      <w:r w:rsidRPr="00E5629B">
        <w:rPr>
          <w:rFonts w:ascii="Courier New" w:hAnsi="Courier New" w:cs="Courier New"/>
          <w:sz w:val="18"/>
          <w:szCs w:val="18"/>
        </w:rPr>
        <w:t xml:space="preserve">FI(8)=RT(660006)) ---------------------------------- </w:t>
      </w:r>
    </w:p>
    <w:p w14:paraId="5D95302D"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Finding Type: REMINDER TERM </w:t>
      </w:r>
    </w:p>
    <w:p w14:paraId="3F6606D7"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Occurrence Count: 3 </w:t>
      </w:r>
    </w:p>
    <w:p w14:paraId="48212D70"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w:t>
      </w:r>
    </w:p>
    <w:p w14:paraId="3BD8F888"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Mapped Findings: </w:t>
      </w:r>
    </w:p>
    <w:p w14:paraId="0DC340E4"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Mapped Finding Item: ED.VA-SUBSTANCE ABUSE </w:t>
      </w:r>
    </w:p>
    <w:p w14:paraId="169D293F"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w:t>
      </w:r>
    </w:p>
    <w:p w14:paraId="26441521"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Mapped Finding Item: ED.VA-EXERCISE SCREENING </w:t>
      </w:r>
    </w:p>
    <w:p w14:paraId="1CEB5228"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w:t>
      </w:r>
    </w:p>
    <w:p w14:paraId="0ABB80BB"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Mapped Finding Item: ED.VA-EXERCISE </w:t>
      </w:r>
    </w:p>
    <w:p w14:paraId="56464240"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w:t>
      </w:r>
    </w:p>
    <w:p w14:paraId="6068738E"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Mapped Finding Item: ED.VA-ADVANCE DIRECTIVES </w:t>
      </w:r>
    </w:p>
    <w:p w14:paraId="2225F46A"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w:t>
      </w:r>
    </w:p>
    <w:p w14:paraId="251E5A94"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lastRenderedPageBreak/>
        <w:t xml:space="preserve">  ---- End: EDUTEST -------------------------------------------------------- </w:t>
      </w:r>
    </w:p>
    <w:p w14:paraId="1885B1F7"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w:t>
      </w:r>
    </w:p>
    <w:p w14:paraId="5C090E2C"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w:t>
      </w:r>
    </w:p>
    <w:p w14:paraId="627185B9"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Function Findings: </w:t>
      </w:r>
    </w:p>
    <w:p w14:paraId="3823FEF2"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w:t>
      </w:r>
    </w:p>
    <w:p w14:paraId="57F8639A"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 Begin: </w:t>
      </w:r>
      <w:proofErr w:type="gramStart"/>
      <w:r w:rsidRPr="00E5629B">
        <w:rPr>
          <w:rFonts w:ascii="Courier New" w:hAnsi="Courier New" w:cs="Courier New"/>
          <w:sz w:val="18"/>
          <w:szCs w:val="18"/>
        </w:rPr>
        <w:t>FF(</w:t>
      </w:r>
      <w:proofErr w:type="gramEnd"/>
      <w:r w:rsidRPr="00E5629B">
        <w:rPr>
          <w:rFonts w:ascii="Courier New" w:hAnsi="Courier New" w:cs="Courier New"/>
          <w:sz w:val="18"/>
          <w:szCs w:val="18"/>
        </w:rPr>
        <w:t xml:space="preserve">1)--------------------------------------------------------- </w:t>
      </w:r>
    </w:p>
    <w:p w14:paraId="6F11F50B"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Function String: MRD(1,2)&gt;</w:t>
      </w:r>
      <w:proofErr w:type="gramStart"/>
      <w:r w:rsidRPr="00E5629B">
        <w:rPr>
          <w:rFonts w:ascii="Courier New" w:hAnsi="Courier New" w:cs="Courier New"/>
          <w:sz w:val="18"/>
          <w:szCs w:val="18"/>
        </w:rPr>
        <w:t>MRD(</w:t>
      </w:r>
      <w:proofErr w:type="gramEnd"/>
      <w:r w:rsidRPr="00E5629B">
        <w:rPr>
          <w:rFonts w:ascii="Courier New" w:hAnsi="Courier New" w:cs="Courier New"/>
          <w:sz w:val="18"/>
          <w:szCs w:val="18"/>
        </w:rPr>
        <w:t xml:space="preserve">5) </w:t>
      </w:r>
    </w:p>
    <w:p w14:paraId="1EF288A1"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Expanded Function String: </w:t>
      </w:r>
    </w:p>
    <w:p w14:paraId="5970560A" w14:textId="77777777" w:rsidR="00233CE7" w:rsidRPr="00054CB6"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lang w:val="fr-FR"/>
        </w:rPr>
      </w:pPr>
      <w:r w:rsidRPr="00E5629B">
        <w:rPr>
          <w:rFonts w:ascii="Courier New" w:hAnsi="Courier New" w:cs="Courier New"/>
          <w:sz w:val="18"/>
          <w:szCs w:val="18"/>
        </w:rPr>
        <w:t xml:space="preserve">       </w:t>
      </w:r>
      <w:proofErr w:type="gramStart"/>
      <w:r w:rsidRPr="00054CB6">
        <w:rPr>
          <w:rFonts w:ascii="Courier New" w:hAnsi="Courier New" w:cs="Courier New"/>
          <w:sz w:val="18"/>
          <w:szCs w:val="18"/>
          <w:lang w:val="fr-FR"/>
        </w:rPr>
        <w:t>MRD(</w:t>
      </w:r>
      <w:proofErr w:type="gramEnd"/>
      <w:r w:rsidRPr="00054CB6">
        <w:rPr>
          <w:rFonts w:ascii="Courier New" w:hAnsi="Courier New" w:cs="Courier New"/>
          <w:sz w:val="18"/>
          <w:szCs w:val="18"/>
          <w:lang w:val="fr-FR"/>
        </w:rPr>
        <w:t xml:space="preserve">VA-SUBSTANCE ABUSE,VA-EXERCISE SCREENING)&gt;MRD(VA-DIABETES) </w:t>
      </w:r>
    </w:p>
    <w:p w14:paraId="45A19766"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054CB6">
        <w:rPr>
          <w:rFonts w:ascii="Courier New" w:hAnsi="Courier New" w:cs="Courier New"/>
          <w:sz w:val="18"/>
          <w:szCs w:val="18"/>
          <w:lang w:val="fr-FR"/>
        </w:rPr>
        <w:t xml:space="preserve">       </w:t>
      </w:r>
      <w:r w:rsidRPr="00E5629B">
        <w:rPr>
          <w:rFonts w:ascii="Courier New" w:hAnsi="Courier New" w:cs="Courier New"/>
          <w:sz w:val="18"/>
          <w:szCs w:val="18"/>
        </w:rPr>
        <w:t xml:space="preserve">Use in Resolution Logic: AND </w:t>
      </w:r>
    </w:p>
    <w:p w14:paraId="6339EEC2"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 End: </w:t>
      </w:r>
      <w:proofErr w:type="gramStart"/>
      <w:r w:rsidRPr="00E5629B">
        <w:rPr>
          <w:rFonts w:ascii="Courier New" w:hAnsi="Courier New" w:cs="Courier New"/>
          <w:sz w:val="18"/>
          <w:szCs w:val="18"/>
        </w:rPr>
        <w:t>FF(</w:t>
      </w:r>
      <w:proofErr w:type="gramEnd"/>
      <w:r w:rsidRPr="00E5629B">
        <w:rPr>
          <w:rFonts w:ascii="Courier New" w:hAnsi="Courier New" w:cs="Courier New"/>
          <w:sz w:val="18"/>
          <w:szCs w:val="18"/>
        </w:rPr>
        <w:t xml:space="preserve">1) ---------------------------------------------------------- </w:t>
      </w:r>
    </w:p>
    <w:p w14:paraId="408965FD"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w:t>
      </w:r>
    </w:p>
    <w:p w14:paraId="721A68C2"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w:t>
      </w:r>
    </w:p>
    <w:p w14:paraId="7A31D01C"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 Begin: </w:t>
      </w:r>
      <w:proofErr w:type="gramStart"/>
      <w:r w:rsidRPr="00E5629B">
        <w:rPr>
          <w:rFonts w:ascii="Courier New" w:hAnsi="Courier New" w:cs="Courier New"/>
          <w:sz w:val="18"/>
          <w:szCs w:val="18"/>
        </w:rPr>
        <w:t>FF(</w:t>
      </w:r>
      <w:proofErr w:type="gramEnd"/>
      <w:r w:rsidRPr="00E5629B">
        <w:rPr>
          <w:rFonts w:ascii="Courier New" w:hAnsi="Courier New" w:cs="Courier New"/>
          <w:sz w:val="18"/>
          <w:szCs w:val="18"/>
        </w:rPr>
        <w:t xml:space="preserve">2)--------------------------------------------------------- </w:t>
      </w:r>
    </w:p>
    <w:p w14:paraId="6409C944"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Function String: FI(</w:t>
      </w:r>
      <w:proofErr w:type="gramStart"/>
      <w:r w:rsidRPr="00E5629B">
        <w:rPr>
          <w:rFonts w:ascii="Courier New" w:hAnsi="Courier New" w:cs="Courier New"/>
          <w:sz w:val="18"/>
          <w:szCs w:val="18"/>
        </w:rPr>
        <w:t>1)&amp;</w:t>
      </w:r>
      <w:proofErr w:type="gramEnd"/>
      <w:r w:rsidRPr="00E5629B">
        <w:rPr>
          <w:rFonts w:ascii="Courier New" w:hAnsi="Courier New" w:cs="Courier New"/>
          <w:sz w:val="18"/>
          <w:szCs w:val="18"/>
        </w:rPr>
        <w:t xml:space="preserve">(FI(4)!FI(5)) </w:t>
      </w:r>
    </w:p>
    <w:p w14:paraId="667B22B9"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Expanded Function String: </w:t>
      </w:r>
    </w:p>
    <w:p w14:paraId="1CEFF810" w14:textId="77777777" w:rsidR="00233CE7" w:rsidRPr="00054CB6"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lang w:val="fr-FR"/>
        </w:rPr>
      </w:pPr>
      <w:r w:rsidRPr="00E5629B">
        <w:rPr>
          <w:rFonts w:ascii="Courier New" w:hAnsi="Courier New" w:cs="Courier New"/>
          <w:sz w:val="18"/>
          <w:szCs w:val="18"/>
        </w:rPr>
        <w:t xml:space="preserve">       </w:t>
      </w:r>
      <w:proofErr w:type="gramStart"/>
      <w:r w:rsidRPr="00054CB6">
        <w:rPr>
          <w:rFonts w:ascii="Courier New" w:hAnsi="Courier New" w:cs="Courier New"/>
          <w:sz w:val="18"/>
          <w:szCs w:val="18"/>
          <w:lang w:val="fr-FR"/>
        </w:rPr>
        <w:t>FI(</w:t>
      </w:r>
      <w:proofErr w:type="gramEnd"/>
      <w:r w:rsidRPr="00054CB6">
        <w:rPr>
          <w:rFonts w:ascii="Courier New" w:hAnsi="Courier New" w:cs="Courier New"/>
          <w:sz w:val="18"/>
          <w:szCs w:val="18"/>
          <w:lang w:val="fr-FR"/>
        </w:rPr>
        <w:t xml:space="preserve">VA-SUBSTANCE ABUSE)&amp;(FI(VA-EXERCISE)!FI(VA-DIABETES)) </w:t>
      </w:r>
    </w:p>
    <w:p w14:paraId="3D0C4405"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054CB6">
        <w:rPr>
          <w:rFonts w:ascii="Courier New" w:hAnsi="Courier New" w:cs="Courier New"/>
          <w:sz w:val="18"/>
          <w:szCs w:val="18"/>
          <w:lang w:val="fr-FR"/>
        </w:rPr>
        <w:t xml:space="preserve">  </w:t>
      </w:r>
      <w:r w:rsidRPr="00E5629B">
        <w:rPr>
          <w:rFonts w:ascii="Courier New" w:hAnsi="Courier New" w:cs="Courier New"/>
          <w:sz w:val="18"/>
          <w:szCs w:val="18"/>
        </w:rPr>
        <w:t xml:space="preserve">---- End: </w:t>
      </w:r>
      <w:proofErr w:type="gramStart"/>
      <w:r w:rsidRPr="00E5629B">
        <w:rPr>
          <w:rFonts w:ascii="Courier New" w:hAnsi="Courier New" w:cs="Courier New"/>
          <w:sz w:val="18"/>
          <w:szCs w:val="18"/>
        </w:rPr>
        <w:t>FF(</w:t>
      </w:r>
      <w:proofErr w:type="gramEnd"/>
      <w:r w:rsidRPr="00E5629B">
        <w:rPr>
          <w:rFonts w:ascii="Courier New" w:hAnsi="Courier New" w:cs="Courier New"/>
          <w:sz w:val="18"/>
          <w:szCs w:val="18"/>
        </w:rPr>
        <w:t xml:space="preserve">2) ---------------------------------------------------------- </w:t>
      </w:r>
    </w:p>
    <w:p w14:paraId="1A9A553A"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w:t>
      </w:r>
    </w:p>
    <w:p w14:paraId="2DC44AA5"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w:t>
      </w:r>
    </w:p>
    <w:p w14:paraId="5E7054BC"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 Begin: </w:t>
      </w:r>
      <w:proofErr w:type="gramStart"/>
      <w:r w:rsidRPr="00E5629B">
        <w:rPr>
          <w:rFonts w:ascii="Courier New" w:hAnsi="Courier New" w:cs="Courier New"/>
          <w:sz w:val="18"/>
          <w:szCs w:val="18"/>
        </w:rPr>
        <w:t>FF(</w:t>
      </w:r>
      <w:proofErr w:type="gramEnd"/>
      <w:r w:rsidRPr="00E5629B">
        <w:rPr>
          <w:rFonts w:ascii="Courier New" w:hAnsi="Courier New" w:cs="Courier New"/>
          <w:sz w:val="18"/>
          <w:szCs w:val="18"/>
        </w:rPr>
        <w:t xml:space="preserve">3)--------------------------------------------------------- </w:t>
      </w:r>
    </w:p>
    <w:p w14:paraId="166FA45D"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Function String: </w:t>
      </w:r>
      <w:proofErr w:type="gramStart"/>
      <w:r w:rsidRPr="00E5629B">
        <w:rPr>
          <w:rFonts w:ascii="Courier New" w:hAnsi="Courier New" w:cs="Courier New"/>
          <w:sz w:val="18"/>
          <w:szCs w:val="18"/>
        </w:rPr>
        <w:t>COUNT(</w:t>
      </w:r>
      <w:proofErr w:type="gramEnd"/>
      <w:r w:rsidRPr="00E5629B">
        <w:rPr>
          <w:rFonts w:ascii="Courier New" w:hAnsi="Courier New" w:cs="Courier New"/>
          <w:sz w:val="18"/>
          <w:szCs w:val="18"/>
        </w:rPr>
        <w:t xml:space="preserve">2)&gt;1 </w:t>
      </w:r>
    </w:p>
    <w:p w14:paraId="5401451F"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Expanded Function String: </w:t>
      </w:r>
    </w:p>
    <w:p w14:paraId="4FC59F16"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w:t>
      </w:r>
      <w:proofErr w:type="gramStart"/>
      <w:r w:rsidRPr="00E5629B">
        <w:rPr>
          <w:rFonts w:ascii="Courier New" w:hAnsi="Courier New" w:cs="Courier New"/>
          <w:sz w:val="18"/>
          <w:szCs w:val="18"/>
        </w:rPr>
        <w:t>COUNT(</w:t>
      </w:r>
      <w:proofErr w:type="gramEnd"/>
      <w:r w:rsidRPr="00E5629B">
        <w:rPr>
          <w:rFonts w:ascii="Courier New" w:hAnsi="Courier New" w:cs="Courier New"/>
          <w:sz w:val="18"/>
          <w:szCs w:val="18"/>
        </w:rPr>
        <w:t xml:space="preserve">VA-EXERCISE SCREENING)&gt;1 </w:t>
      </w:r>
    </w:p>
    <w:p w14:paraId="6B74ED40"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Use in Resolution Logic: AND </w:t>
      </w:r>
    </w:p>
    <w:p w14:paraId="7FBE9D6B"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 End: </w:t>
      </w:r>
      <w:proofErr w:type="gramStart"/>
      <w:r w:rsidRPr="00E5629B">
        <w:rPr>
          <w:rFonts w:ascii="Courier New" w:hAnsi="Courier New" w:cs="Courier New"/>
          <w:sz w:val="18"/>
          <w:szCs w:val="18"/>
        </w:rPr>
        <w:t>FF(</w:t>
      </w:r>
      <w:proofErr w:type="gramEnd"/>
      <w:r w:rsidRPr="00E5629B">
        <w:rPr>
          <w:rFonts w:ascii="Courier New" w:hAnsi="Courier New" w:cs="Courier New"/>
          <w:sz w:val="18"/>
          <w:szCs w:val="18"/>
        </w:rPr>
        <w:t xml:space="preserve">3) ---------------------------------------------------------- </w:t>
      </w:r>
    </w:p>
    <w:p w14:paraId="4EAA04BC"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w:t>
      </w:r>
    </w:p>
    <w:p w14:paraId="6B848BAB"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w:t>
      </w:r>
    </w:p>
    <w:p w14:paraId="56EF0420"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 Begin: </w:t>
      </w:r>
      <w:proofErr w:type="gramStart"/>
      <w:r w:rsidRPr="00E5629B">
        <w:rPr>
          <w:rFonts w:ascii="Courier New" w:hAnsi="Courier New" w:cs="Courier New"/>
          <w:sz w:val="18"/>
          <w:szCs w:val="18"/>
        </w:rPr>
        <w:t>FF(</w:t>
      </w:r>
      <w:proofErr w:type="gramEnd"/>
      <w:r w:rsidRPr="00E5629B">
        <w:rPr>
          <w:rFonts w:ascii="Courier New" w:hAnsi="Courier New" w:cs="Courier New"/>
          <w:sz w:val="18"/>
          <w:szCs w:val="18"/>
        </w:rPr>
        <w:t xml:space="preserve">4)--------------------------------------------------------- </w:t>
      </w:r>
    </w:p>
    <w:p w14:paraId="2A7E13C5"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Function String: DIFF_</w:t>
      </w:r>
      <w:proofErr w:type="gramStart"/>
      <w:r w:rsidRPr="00E5629B">
        <w:rPr>
          <w:rFonts w:ascii="Courier New" w:hAnsi="Courier New" w:cs="Courier New"/>
          <w:sz w:val="18"/>
          <w:szCs w:val="18"/>
        </w:rPr>
        <w:t>DATE(</w:t>
      </w:r>
      <w:proofErr w:type="gramEnd"/>
      <w:r w:rsidRPr="00E5629B">
        <w:rPr>
          <w:rFonts w:ascii="Courier New" w:hAnsi="Courier New" w:cs="Courier New"/>
          <w:sz w:val="18"/>
          <w:szCs w:val="18"/>
        </w:rPr>
        <w:t xml:space="preserve">1,2)&gt;625 </w:t>
      </w:r>
    </w:p>
    <w:p w14:paraId="41C945BB"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Expanded Function String: </w:t>
      </w:r>
    </w:p>
    <w:p w14:paraId="6184F69E" w14:textId="77777777" w:rsidR="00233CE7" w:rsidRPr="007B3C83"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w:t>
      </w:r>
      <w:r w:rsidRPr="007B3C83">
        <w:rPr>
          <w:rFonts w:ascii="Courier New" w:hAnsi="Courier New" w:cs="Courier New"/>
          <w:sz w:val="18"/>
          <w:szCs w:val="18"/>
        </w:rPr>
        <w:t>DIFF_</w:t>
      </w:r>
      <w:proofErr w:type="gramStart"/>
      <w:r w:rsidRPr="007B3C83">
        <w:rPr>
          <w:rFonts w:ascii="Courier New" w:hAnsi="Courier New" w:cs="Courier New"/>
          <w:sz w:val="18"/>
          <w:szCs w:val="18"/>
        </w:rPr>
        <w:t>DATE(</w:t>
      </w:r>
      <w:proofErr w:type="gramEnd"/>
      <w:r w:rsidRPr="007B3C83">
        <w:rPr>
          <w:rFonts w:ascii="Courier New" w:hAnsi="Courier New" w:cs="Courier New"/>
          <w:sz w:val="18"/>
          <w:szCs w:val="18"/>
        </w:rPr>
        <w:t xml:space="preserve">VA-SUBSTANCE ABUSE,VA-EXERCISE SCREENING)&gt;625 </w:t>
      </w:r>
    </w:p>
    <w:p w14:paraId="44F5E384"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7B3C83">
        <w:rPr>
          <w:rFonts w:ascii="Courier New" w:hAnsi="Courier New" w:cs="Courier New"/>
          <w:sz w:val="18"/>
          <w:szCs w:val="18"/>
        </w:rPr>
        <w:t xml:space="preserve">  </w:t>
      </w:r>
      <w:r w:rsidRPr="00E5629B">
        <w:rPr>
          <w:rFonts w:ascii="Courier New" w:hAnsi="Courier New" w:cs="Courier New"/>
          <w:sz w:val="18"/>
          <w:szCs w:val="18"/>
        </w:rPr>
        <w:t xml:space="preserve">---- End: </w:t>
      </w:r>
      <w:proofErr w:type="gramStart"/>
      <w:r w:rsidRPr="00E5629B">
        <w:rPr>
          <w:rFonts w:ascii="Courier New" w:hAnsi="Courier New" w:cs="Courier New"/>
          <w:sz w:val="18"/>
          <w:szCs w:val="18"/>
        </w:rPr>
        <w:t>FF(</w:t>
      </w:r>
      <w:proofErr w:type="gramEnd"/>
      <w:r w:rsidRPr="00E5629B">
        <w:rPr>
          <w:rFonts w:ascii="Courier New" w:hAnsi="Courier New" w:cs="Courier New"/>
          <w:sz w:val="18"/>
          <w:szCs w:val="18"/>
        </w:rPr>
        <w:t xml:space="preserve">4) ---------------------------------------------------------- </w:t>
      </w:r>
    </w:p>
    <w:p w14:paraId="282609CF"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w:t>
      </w:r>
    </w:p>
    <w:p w14:paraId="56530F48"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w:t>
      </w:r>
    </w:p>
    <w:p w14:paraId="4B7E2921"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General Patient Cohort Found Text:</w:t>
      </w:r>
    </w:p>
    <w:p w14:paraId="41FCA703"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This is the general cohort found text.</w:t>
      </w:r>
    </w:p>
    <w:p w14:paraId="149FF7A2"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p>
    <w:p w14:paraId="57EBB7A6"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General Patient Cohort Not Found Text:</w:t>
      </w:r>
    </w:p>
    <w:p w14:paraId="08F1452F"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This is general cohort not found text. Line two of not found. Line 3 of</w:t>
      </w:r>
    </w:p>
    <w:p w14:paraId="2AF7C270"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not found. Patient's age is |AGE|.</w:t>
      </w:r>
    </w:p>
    <w:p w14:paraId="7DEB1C86"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p>
    <w:p w14:paraId="3FB238B7"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General Resolution Found Text:</w:t>
      </w:r>
    </w:p>
    <w:p w14:paraId="33369E05"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This is the general resolution found text. Second line of resolution</w:t>
      </w:r>
    </w:p>
    <w:p w14:paraId="515901FA"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found text.</w:t>
      </w:r>
    </w:p>
    <w:p w14:paraId="5EADBDB1"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p>
    <w:p w14:paraId="4A532264"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General Resolution Not Found Text:</w:t>
      </w:r>
    </w:p>
    <w:p w14:paraId="725B302A"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This is the general resolution not found text. Second line of not found.</w:t>
      </w:r>
    </w:p>
    <w:p w14:paraId="2F53B34B"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Third line of not found.</w:t>
      </w:r>
    </w:p>
    <w:p w14:paraId="39121DC9"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p>
    <w:p w14:paraId="070D842F"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Default PATIENT COHORT LOGIC to see if the Reminder applies to a patient:</w:t>
      </w:r>
    </w:p>
    <w:p w14:paraId="2C94C296"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(SEX)&amp;(AGE)</w:t>
      </w:r>
    </w:p>
    <w:p w14:paraId="61F9C138"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p>
    <w:p w14:paraId="45765B2F"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Expanded Patient Cohort Logic:</w:t>
      </w:r>
    </w:p>
    <w:p w14:paraId="6894EBBE"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(SEX)&amp;(AGE)</w:t>
      </w:r>
    </w:p>
    <w:p w14:paraId="3424D7C7"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p>
    <w:p w14:paraId="0476BB86"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Default RESOLUTION LOGIC defines findings that resolve the Reminder:</w:t>
      </w:r>
    </w:p>
    <w:p w14:paraId="5A04A911"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FI(</w:t>
      </w:r>
      <w:proofErr w:type="gramStart"/>
      <w:r w:rsidRPr="00E5629B">
        <w:rPr>
          <w:rFonts w:ascii="Courier New" w:hAnsi="Courier New" w:cs="Courier New"/>
          <w:sz w:val="18"/>
          <w:szCs w:val="18"/>
        </w:rPr>
        <w:t>2)&amp;</w:t>
      </w:r>
      <w:proofErr w:type="gramEnd"/>
      <w:r w:rsidRPr="00E5629B">
        <w:rPr>
          <w:rFonts w:ascii="Courier New" w:hAnsi="Courier New" w:cs="Courier New"/>
          <w:sz w:val="18"/>
          <w:szCs w:val="18"/>
        </w:rPr>
        <w:t>FF(1)&amp;FF(3)</w:t>
      </w:r>
    </w:p>
    <w:p w14:paraId="7FD6E383"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p>
    <w:p w14:paraId="71E31FD5"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Expanded Resolution Logic:</w:t>
      </w:r>
    </w:p>
    <w:p w14:paraId="31492956"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w:t>
      </w:r>
      <w:proofErr w:type="gramStart"/>
      <w:r w:rsidRPr="00E5629B">
        <w:rPr>
          <w:rFonts w:ascii="Courier New" w:hAnsi="Courier New" w:cs="Courier New"/>
          <w:sz w:val="18"/>
          <w:szCs w:val="18"/>
        </w:rPr>
        <w:t>FI(</w:t>
      </w:r>
      <w:proofErr w:type="gramEnd"/>
      <w:r w:rsidRPr="00E5629B">
        <w:rPr>
          <w:rFonts w:ascii="Courier New" w:hAnsi="Courier New" w:cs="Courier New"/>
          <w:sz w:val="18"/>
          <w:szCs w:val="18"/>
        </w:rPr>
        <w:t>VA-EXERCISE SCREENING)&amp;FF(1)&amp;FF(3)</w:t>
      </w:r>
    </w:p>
    <w:p w14:paraId="5EC3A4ED"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p>
    <w:p w14:paraId="129B0C64"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p>
    <w:p w14:paraId="61370835"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lastRenderedPageBreak/>
        <w:t>Web Sites:</w:t>
      </w:r>
    </w:p>
    <w:p w14:paraId="1742B5B8"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p>
    <w:p w14:paraId="75420CDC"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Web Site URL:   Influenza Directive</w:t>
      </w:r>
    </w:p>
    <w:p w14:paraId="01F45CE5"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Web Site Title: </w:t>
      </w:r>
    </w:p>
    <w:p w14:paraId="169C722B" w14:textId="77777777" w:rsidR="00233CE7"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Description:</w:t>
      </w:r>
    </w:p>
    <w:p w14:paraId="0AD49F36" w14:textId="77777777" w:rsidR="00233CE7" w:rsidRPr="0082670E" w:rsidRDefault="00233CE7" w:rsidP="006F0F2B">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p>
    <w:p w14:paraId="19EC9EF4" w14:textId="77777777" w:rsidR="00233CE7" w:rsidRPr="00AF399D" w:rsidRDefault="00233CE7" w:rsidP="00B81516">
      <w:pPr>
        <w:ind w:right="360"/>
      </w:pPr>
    </w:p>
    <w:p w14:paraId="0A2A664B" w14:textId="4EFDF9BD" w:rsidR="00F24E8B" w:rsidRDefault="00F24E8B" w:rsidP="00B81516">
      <w:pPr>
        <w:pStyle w:val="Heading4"/>
        <w:ind w:right="360"/>
      </w:pPr>
      <w:bookmarkStart w:id="626" w:name="update_reminder_test"/>
      <w:bookmarkStart w:id="627" w:name="_Toc125610748"/>
      <w:bookmarkStart w:id="628" w:name="_Toc127755985"/>
      <w:bookmarkStart w:id="629" w:name="_Toc127843142"/>
      <w:bookmarkEnd w:id="626"/>
      <w:r>
        <w:t>Running Reminder Test</w:t>
      </w:r>
    </w:p>
    <w:p w14:paraId="39593FB5" w14:textId="4CC6F953" w:rsidR="00B05CA6" w:rsidRDefault="00F24E8B" w:rsidP="00F24E8B">
      <w:r>
        <w:t>When you run Reminder Test</w:t>
      </w:r>
      <w:r w:rsidR="000E0B67">
        <w:t>,</w:t>
      </w:r>
      <w:r>
        <w:t xml:space="preserve"> you are prompted to</w:t>
      </w:r>
      <w:r w:rsidRPr="00F24E8B">
        <w:t xml:space="preserve"> </w:t>
      </w:r>
      <w:r>
        <w:t xml:space="preserve">input a patient, a reminder definition, and the reminder </w:t>
      </w:r>
      <w:r w:rsidRPr="00F31F96">
        <w:t>evaluation date/time.</w:t>
      </w:r>
      <w:r>
        <w:t xml:space="preserve"> </w:t>
      </w:r>
      <w:r w:rsidR="00064483">
        <w:t>The reminder evaluation date/time defaults to NOW, but it can be a date in the past or the future. When the reminder is evaluated</w:t>
      </w:r>
      <w:r w:rsidR="000E0B67">
        <w:t>,</w:t>
      </w:r>
      <w:r w:rsidR="00064483">
        <w:t xml:space="preserve"> TODAY is set to the evaluation date/time. For example, if a beginning date/time is T-1Y, T is the reminder evaluation date/time. </w:t>
      </w:r>
      <w:r w:rsidR="00B05CA6">
        <w:t xml:space="preserve">This “time-travel” ability is useful for testing a reminder. If a patient has a finding and you want to see how the reminder evaluates when they do not have the finding, the evaluation date/time can </w:t>
      </w:r>
      <w:r w:rsidR="00EC2DDB">
        <w:t xml:space="preserve">be </w:t>
      </w:r>
      <w:r w:rsidR="00B05CA6">
        <w:t>outside the date range of the finding.</w:t>
      </w:r>
    </w:p>
    <w:p w14:paraId="4F4F11C4" w14:textId="77777777" w:rsidR="00B05CA6" w:rsidRDefault="00B05CA6" w:rsidP="00F24E8B"/>
    <w:p w14:paraId="03209D7F" w14:textId="69487F04" w:rsidR="00B05CA6" w:rsidRDefault="00B05CA6" w:rsidP="00B05CA6">
      <w:r>
        <w:t xml:space="preserve">If the definition contains function findings, you will be </w:t>
      </w:r>
      <w:proofErr w:type="gramStart"/>
      <w:r>
        <w:t>ask</w:t>
      </w:r>
      <w:proofErr w:type="gramEnd"/>
      <w:r>
        <w:t xml:space="preserve"> if you want to display</w:t>
      </w:r>
      <w:r w:rsidR="000E0B67">
        <w:t xml:space="preserve"> a</w:t>
      </w:r>
      <w:r>
        <w:t xml:space="preserve"> step-by-step function finding evaluation. When a function finding is not working as expected</w:t>
      </w:r>
      <w:r w:rsidR="000E0B67">
        <w:t>,</w:t>
      </w:r>
      <w:r>
        <w:t xml:space="preserve"> this can help track down the cause.</w:t>
      </w:r>
    </w:p>
    <w:p w14:paraId="3C9AB82A" w14:textId="77777777" w:rsidR="00B05CA6" w:rsidRDefault="00B05CA6" w:rsidP="00B05CA6"/>
    <w:p w14:paraId="54F92748" w14:textId="574FEEDA" w:rsidR="00F24E8B" w:rsidRDefault="00F24E8B" w:rsidP="00F24E8B">
      <w:r>
        <w:t>If any of the definition findings are terms</w:t>
      </w:r>
      <w:r w:rsidR="00B05CA6">
        <w:t xml:space="preserve">, </w:t>
      </w:r>
      <w:r w:rsidR="003C56F7">
        <w:t>the system will ask</w:t>
      </w:r>
      <w:r w:rsidR="00B05CA6">
        <w:t xml:space="preserve"> if you want to display all term findings. This will show the results for all the findings mapped to the term. This can be useful when the result of a term evaluation is not what you </w:t>
      </w:r>
      <w:proofErr w:type="gramStart"/>
      <w:r w:rsidR="00B05CA6">
        <w:t>expect</w:t>
      </w:r>
      <w:proofErr w:type="gramEnd"/>
      <w:r w:rsidR="00B05CA6">
        <w:t xml:space="preserve"> </w:t>
      </w:r>
      <w:r w:rsidR="00F31F96">
        <w:t>and you need to determine why.</w:t>
      </w:r>
    </w:p>
    <w:p w14:paraId="3F1F57AD" w14:textId="30735F97" w:rsidR="00064483" w:rsidRDefault="00064483" w:rsidP="00F24E8B"/>
    <w:p w14:paraId="4275F521" w14:textId="77777777" w:rsidR="00064483" w:rsidRPr="00064483" w:rsidRDefault="00064483" w:rsidP="00064483">
      <w:r w:rsidRPr="00064483">
        <w:t xml:space="preserve">Select Patient:    </w:t>
      </w:r>
      <w:proofErr w:type="gramStart"/>
      <w:r w:rsidRPr="00064483">
        <w:t>ZZZRETSIXEIGHT,PATIENT</w:t>
      </w:r>
      <w:proofErr w:type="gramEnd"/>
      <w:r w:rsidRPr="00064483">
        <w:t xml:space="preserve">        4-7-35    666512345            </w:t>
      </w:r>
    </w:p>
    <w:p w14:paraId="4249D751" w14:textId="77777777" w:rsidR="00064483" w:rsidRPr="00064483" w:rsidRDefault="00064483" w:rsidP="00064483">
      <w:r w:rsidRPr="00064483">
        <w:t xml:space="preserve">  NSC VETERAN             SMB     </w:t>
      </w:r>
      <w:proofErr w:type="spellStart"/>
      <w:r w:rsidRPr="00064483">
        <w:t>SMB</w:t>
      </w:r>
      <w:proofErr w:type="spellEnd"/>
      <w:r w:rsidRPr="00064483">
        <w:t xml:space="preserve">  </w:t>
      </w:r>
    </w:p>
    <w:p w14:paraId="25D62095" w14:textId="2EDE437D" w:rsidR="00064483" w:rsidRPr="00064483" w:rsidRDefault="00064483" w:rsidP="00064483">
      <w:r w:rsidRPr="00064483">
        <w:t>Select Reminder:    INFLUENZA SEASONAL IMMUNIZATION     LOCAL</w:t>
      </w:r>
    </w:p>
    <w:p w14:paraId="22ACCC06" w14:textId="77777777" w:rsidR="00064483" w:rsidRPr="00064483" w:rsidRDefault="00064483" w:rsidP="00064483"/>
    <w:p w14:paraId="5A1BB820" w14:textId="77777777" w:rsidR="00064483" w:rsidRPr="00064483" w:rsidRDefault="00064483" w:rsidP="00064483">
      <w:r w:rsidRPr="00064483">
        <w:t>Enter date for reminder evaluation: Jun 14, 2022//</w:t>
      </w:r>
      <w:proofErr w:type="gramStart"/>
      <w:r w:rsidRPr="00064483">
        <w:t xml:space="preserve">   (</w:t>
      </w:r>
      <w:proofErr w:type="gramEnd"/>
      <w:r w:rsidRPr="00064483">
        <w:t>JUN 14, 2022)</w:t>
      </w:r>
    </w:p>
    <w:p w14:paraId="74739B6F" w14:textId="77777777" w:rsidR="00064483" w:rsidRPr="00064483" w:rsidRDefault="00064483" w:rsidP="00064483"/>
    <w:p w14:paraId="121EDC2D" w14:textId="77777777" w:rsidR="00064483" w:rsidRPr="00064483" w:rsidRDefault="00064483" w:rsidP="00064483">
      <w:r w:rsidRPr="00064483">
        <w:t>Display step-by-step function finding evaluation? N// O</w:t>
      </w:r>
    </w:p>
    <w:p w14:paraId="44F15EB9" w14:textId="77777777" w:rsidR="00064483" w:rsidRPr="00064483" w:rsidRDefault="00064483" w:rsidP="00064483"/>
    <w:p w14:paraId="7ACBB7C5" w14:textId="77777777" w:rsidR="00064483" w:rsidRPr="00064483" w:rsidRDefault="00064483" w:rsidP="00064483">
      <w:r w:rsidRPr="00064483">
        <w:t xml:space="preserve">Display all term findings? N// </w:t>
      </w:r>
    </w:p>
    <w:p w14:paraId="5526F23B" w14:textId="77777777" w:rsidR="00064483" w:rsidRDefault="00064483" w:rsidP="00F24E8B"/>
    <w:p w14:paraId="63C31DAC" w14:textId="77777777" w:rsidR="00F24E8B" w:rsidRPr="00387F92" w:rsidRDefault="00F24E8B" w:rsidP="00B52DA8"/>
    <w:p w14:paraId="259AC34B" w14:textId="2E17E7BF" w:rsidR="00233CE7" w:rsidRDefault="00233CE7" w:rsidP="00B81516">
      <w:pPr>
        <w:pStyle w:val="Heading4"/>
        <w:ind w:right="360"/>
      </w:pPr>
      <w:r>
        <w:t xml:space="preserve">Test </w:t>
      </w:r>
      <w:r w:rsidR="00F24E8B">
        <w:t>O</w:t>
      </w:r>
      <w:r>
        <w:t xml:space="preserve">ption </w:t>
      </w:r>
      <w:r w:rsidR="00F24E8B">
        <w:t>O</w:t>
      </w:r>
      <w:r>
        <w:t>utput for th</w:t>
      </w:r>
      <w:r w:rsidR="00F24E8B">
        <w:t>e EDUTEST</w:t>
      </w:r>
      <w:r>
        <w:t xml:space="preserve"> </w:t>
      </w:r>
      <w:r w:rsidR="00F24E8B">
        <w:t>R</w:t>
      </w:r>
      <w:r>
        <w:t>eminder</w:t>
      </w:r>
      <w:bookmarkEnd w:id="627"/>
      <w:bookmarkEnd w:id="628"/>
      <w:bookmarkEnd w:id="629"/>
    </w:p>
    <w:p w14:paraId="3D42E71E" w14:textId="77777777" w:rsidR="00233CE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14:paraId="4AA93FB1" w14:textId="77777777" w:rsidR="00233CE7" w:rsidRPr="00EC771E"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EC771E">
        <w:rPr>
          <w:rFonts w:ascii="Courier New" w:hAnsi="Courier New" w:cs="Courier New"/>
          <w:sz w:val="18"/>
          <w:szCs w:val="18"/>
        </w:rPr>
        <w:t xml:space="preserve">Select Reminder Managers Menu Option: </w:t>
      </w:r>
      <w:proofErr w:type="gramStart"/>
      <w:r w:rsidRPr="00EC771E">
        <w:rPr>
          <w:rFonts w:ascii="Courier New" w:hAnsi="Courier New" w:cs="Courier New"/>
          <w:sz w:val="18"/>
          <w:szCs w:val="18"/>
        </w:rPr>
        <w:t>RT  Reminder</w:t>
      </w:r>
      <w:proofErr w:type="gramEnd"/>
      <w:r w:rsidRPr="00EC771E">
        <w:rPr>
          <w:rFonts w:ascii="Courier New" w:hAnsi="Courier New" w:cs="Courier New"/>
          <w:sz w:val="18"/>
          <w:szCs w:val="18"/>
        </w:rPr>
        <w:t xml:space="preserve"> Test</w:t>
      </w:r>
    </w:p>
    <w:p w14:paraId="59FD4250"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EC771E">
        <w:rPr>
          <w:rFonts w:ascii="Courier New" w:hAnsi="Courier New" w:cs="Courier New"/>
          <w:sz w:val="18"/>
          <w:szCs w:val="18"/>
        </w:rPr>
        <w:t xml:space="preserve">Select Patient:  </w:t>
      </w:r>
      <w:proofErr w:type="gramStart"/>
      <w:r w:rsidRPr="00EC771E">
        <w:rPr>
          <w:rFonts w:ascii="Courier New" w:hAnsi="Courier New" w:cs="Courier New"/>
          <w:sz w:val="18"/>
          <w:szCs w:val="18"/>
        </w:rPr>
        <w:t>CRPATIENT,TWO</w:t>
      </w:r>
      <w:proofErr w:type="gramEnd"/>
      <w:r w:rsidRPr="00EC771E">
        <w:rPr>
          <w:rFonts w:ascii="Courier New" w:hAnsi="Courier New" w:cs="Courier New"/>
          <w:sz w:val="18"/>
          <w:szCs w:val="18"/>
        </w:rPr>
        <w:t xml:space="preserve">        10-10-72    </w:t>
      </w:r>
      <w:r>
        <w:rPr>
          <w:rFonts w:ascii="Courier New" w:hAnsi="Courier New" w:cs="Courier New"/>
          <w:sz w:val="18"/>
          <w:szCs w:val="18"/>
        </w:rPr>
        <w:t xml:space="preserve">666554444     </w:t>
      </w:r>
      <w:r w:rsidRPr="00C14B3A">
        <w:rPr>
          <w:rFonts w:ascii="Courier New" w:hAnsi="Courier New" w:cs="Courier New"/>
          <w:sz w:val="18"/>
          <w:szCs w:val="18"/>
        </w:rPr>
        <w:t xml:space="preserve">YES     ACTIVE DUTY      </w:t>
      </w:r>
    </w:p>
    <w:p w14:paraId="63E5EF2C"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 Enrollment Priority: GROUP 1    Category: IN PROCESS    End Date: </w:t>
      </w:r>
    </w:p>
    <w:p w14:paraId="07154B59"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14:paraId="56F83912"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Select Reminder: </w:t>
      </w:r>
      <w:proofErr w:type="spellStart"/>
      <w:r w:rsidRPr="00C14B3A">
        <w:rPr>
          <w:rFonts w:ascii="Courier New" w:hAnsi="Courier New" w:cs="Courier New"/>
          <w:sz w:val="18"/>
          <w:szCs w:val="18"/>
        </w:rPr>
        <w:t>edutest</w:t>
      </w:r>
      <w:proofErr w:type="spellEnd"/>
      <w:r w:rsidRPr="00C14B3A">
        <w:rPr>
          <w:rFonts w:ascii="Courier New" w:hAnsi="Courier New" w:cs="Courier New"/>
          <w:sz w:val="18"/>
          <w:szCs w:val="18"/>
        </w:rPr>
        <w:t xml:space="preserve">       LOCAL</w:t>
      </w:r>
    </w:p>
    <w:p w14:paraId="0BB25A08"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14:paraId="5434AD5C"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Enter date for reminder evaluation: Dec 24, 2008//</w:t>
      </w:r>
      <w:proofErr w:type="gramStart"/>
      <w:r w:rsidRPr="00C14B3A">
        <w:rPr>
          <w:rFonts w:ascii="Courier New" w:hAnsi="Courier New" w:cs="Courier New"/>
          <w:sz w:val="18"/>
          <w:szCs w:val="18"/>
        </w:rPr>
        <w:t xml:space="preserve">   (</w:t>
      </w:r>
      <w:proofErr w:type="gramEnd"/>
      <w:r w:rsidRPr="00C14B3A">
        <w:rPr>
          <w:rFonts w:ascii="Courier New" w:hAnsi="Courier New" w:cs="Courier New"/>
          <w:sz w:val="18"/>
          <w:szCs w:val="18"/>
        </w:rPr>
        <w:t>DEC 24, 2008)</w:t>
      </w:r>
    </w:p>
    <w:p w14:paraId="03EB9511"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14:paraId="7FC25D34"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Display all term findings? N// </w:t>
      </w:r>
      <w:proofErr w:type="gramStart"/>
      <w:r w:rsidRPr="00C14B3A">
        <w:rPr>
          <w:rFonts w:ascii="Courier New" w:hAnsi="Courier New" w:cs="Courier New"/>
          <w:sz w:val="18"/>
          <w:szCs w:val="18"/>
        </w:rPr>
        <w:t>y  YES</w:t>
      </w:r>
      <w:proofErr w:type="gramEnd"/>
    </w:p>
    <w:p w14:paraId="5E7E7E4A"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14:paraId="35BFB406"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The elements of the FIEVAL array are:</w:t>
      </w:r>
    </w:p>
    <w:p w14:paraId="166A2D8A" w14:textId="77777777"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proofErr w:type="gramStart"/>
      <w:r w:rsidRPr="00A51BF7">
        <w:rPr>
          <w:rFonts w:ascii="Courier New" w:hAnsi="Courier New" w:cs="Courier New"/>
          <w:sz w:val="18"/>
          <w:szCs w:val="18"/>
          <w:lang w:val="fr-FR"/>
        </w:rPr>
        <w:t>FIEVAL(</w:t>
      </w:r>
      <w:proofErr w:type="gramEnd"/>
      <w:r w:rsidRPr="00A51BF7">
        <w:rPr>
          <w:rFonts w:ascii="Courier New" w:hAnsi="Courier New" w:cs="Courier New"/>
          <w:sz w:val="18"/>
          <w:szCs w:val="18"/>
          <w:lang w:val="fr-FR"/>
        </w:rPr>
        <w:t>1)=1</w:t>
      </w:r>
    </w:p>
    <w:p w14:paraId="0261B511" w14:textId="77777777"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proofErr w:type="gramStart"/>
      <w:r w:rsidRPr="00A51BF7">
        <w:rPr>
          <w:rFonts w:ascii="Courier New" w:hAnsi="Courier New" w:cs="Courier New"/>
          <w:sz w:val="18"/>
          <w:szCs w:val="18"/>
          <w:lang w:val="fr-FR"/>
        </w:rPr>
        <w:t>FIEVAL(</w:t>
      </w:r>
      <w:proofErr w:type="gramEnd"/>
      <w:r w:rsidRPr="00A51BF7">
        <w:rPr>
          <w:rFonts w:ascii="Courier New" w:hAnsi="Courier New" w:cs="Courier New"/>
          <w:sz w:val="18"/>
          <w:szCs w:val="18"/>
          <w:lang w:val="fr-FR"/>
        </w:rPr>
        <w:t>1,1)=1</w:t>
      </w:r>
    </w:p>
    <w:p w14:paraId="796C0DE9" w14:textId="77777777"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FIEVAL(1,1,"COMMENTS</w:t>
      </w:r>
      <w:proofErr w:type="gramStart"/>
      <w:r w:rsidRPr="00A51BF7">
        <w:rPr>
          <w:rFonts w:ascii="Courier New" w:hAnsi="Courier New" w:cs="Courier New"/>
          <w:sz w:val="18"/>
          <w:szCs w:val="18"/>
          <w:lang w:val="fr-FR"/>
        </w:rPr>
        <w:t>")=</w:t>
      </w:r>
      <w:proofErr w:type="gramEnd"/>
    </w:p>
    <w:p w14:paraId="415EA174" w14:textId="77777777"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FIEVAL(1,1,"CSUB","COMMENTS</w:t>
      </w:r>
      <w:proofErr w:type="gramStart"/>
      <w:r w:rsidRPr="00A51BF7">
        <w:rPr>
          <w:rFonts w:ascii="Courier New" w:hAnsi="Courier New" w:cs="Courier New"/>
          <w:sz w:val="18"/>
          <w:szCs w:val="18"/>
          <w:lang w:val="fr-FR"/>
        </w:rPr>
        <w:t>")=</w:t>
      </w:r>
      <w:proofErr w:type="gramEnd"/>
    </w:p>
    <w:p w14:paraId="6664A8A5"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FIEVAL(1,1,"CSUB","DATE</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2980700</w:t>
      </w:r>
    </w:p>
    <w:p w14:paraId="3EA6A30D"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C14B3A">
        <w:rPr>
          <w:rFonts w:ascii="Courier New" w:hAnsi="Courier New" w:cs="Courier New"/>
          <w:sz w:val="18"/>
          <w:szCs w:val="18"/>
        </w:rPr>
        <w:lastRenderedPageBreak/>
        <w:t>FIEVAL(</w:t>
      </w:r>
      <w:proofErr w:type="gramEnd"/>
      <w:r w:rsidRPr="00C14B3A">
        <w:rPr>
          <w:rFonts w:ascii="Courier New" w:hAnsi="Courier New" w:cs="Courier New"/>
          <w:sz w:val="18"/>
          <w:szCs w:val="18"/>
        </w:rPr>
        <w:t>1,1,"CSUB","LEVEL OF UNDERSTANDING")=</w:t>
      </w:r>
    </w:p>
    <w:p w14:paraId="19C9ECC9"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FIEVAL(1,1,"CSUB","VALUE</w:t>
      </w:r>
      <w:proofErr w:type="gramStart"/>
      <w:r w:rsidRPr="00C14B3A">
        <w:rPr>
          <w:rFonts w:ascii="Courier New" w:hAnsi="Courier New" w:cs="Courier New"/>
          <w:sz w:val="18"/>
          <w:szCs w:val="18"/>
        </w:rPr>
        <w:t>")=</w:t>
      </w:r>
      <w:proofErr w:type="gramEnd"/>
    </w:p>
    <w:p w14:paraId="728DA44C"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FIEVAL(1,1,"CSUB","VISIT</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3935</w:t>
      </w:r>
    </w:p>
    <w:p w14:paraId="3EE4EA2D"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FIEVAL(1,1,"DAS</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200</w:t>
      </w:r>
    </w:p>
    <w:p w14:paraId="6EF88FD8"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FIEVAL(1,1,"DATE</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2980700</w:t>
      </w:r>
    </w:p>
    <w:p w14:paraId="50B346F5"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C14B3A">
        <w:rPr>
          <w:rFonts w:ascii="Courier New" w:hAnsi="Courier New" w:cs="Courier New"/>
          <w:sz w:val="18"/>
          <w:szCs w:val="18"/>
        </w:rPr>
        <w:t>FIEVAL(</w:t>
      </w:r>
      <w:proofErr w:type="gramEnd"/>
      <w:r w:rsidRPr="00C14B3A">
        <w:rPr>
          <w:rFonts w:ascii="Courier New" w:hAnsi="Courier New" w:cs="Courier New"/>
          <w:sz w:val="18"/>
          <w:szCs w:val="18"/>
        </w:rPr>
        <w:t>1,1,"LEVEL OF UNDERSTANDING")=</w:t>
      </w:r>
    </w:p>
    <w:p w14:paraId="08B5F7A7"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FIEVAL(1,1,"VALUE</w:t>
      </w:r>
      <w:proofErr w:type="gramStart"/>
      <w:r w:rsidRPr="00C14B3A">
        <w:rPr>
          <w:rFonts w:ascii="Courier New" w:hAnsi="Courier New" w:cs="Courier New"/>
          <w:sz w:val="18"/>
          <w:szCs w:val="18"/>
        </w:rPr>
        <w:t>")=</w:t>
      </w:r>
      <w:proofErr w:type="gramEnd"/>
    </w:p>
    <w:p w14:paraId="47EA828E"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FIEVAL(1,1,"VISIT</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3935</w:t>
      </w:r>
    </w:p>
    <w:p w14:paraId="0A9F66F8"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C14B3A">
        <w:rPr>
          <w:rFonts w:ascii="Courier New" w:hAnsi="Courier New" w:cs="Courier New"/>
          <w:sz w:val="18"/>
          <w:szCs w:val="18"/>
        </w:rPr>
        <w:t>FIEVAL(</w:t>
      </w:r>
      <w:proofErr w:type="gramEnd"/>
      <w:r w:rsidRPr="00C14B3A">
        <w:rPr>
          <w:rFonts w:ascii="Courier New" w:hAnsi="Courier New" w:cs="Courier New"/>
          <w:sz w:val="18"/>
          <w:szCs w:val="18"/>
        </w:rPr>
        <w:t>1,2)=1</w:t>
      </w:r>
    </w:p>
    <w:p w14:paraId="203DE25B"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FIEVAL(1,2,"COMMENTS</w:t>
      </w:r>
      <w:proofErr w:type="gramStart"/>
      <w:r w:rsidRPr="00C14B3A">
        <w:rPr>
          <w:rFonts w:ascii="Courier New" w:hAnsi="Courier New" w:cs="Courier New"/>
          <w:sz w:val="18"/>
          <w:szCs w:val="18"/>
        </w:rPr>
        <w:t>")=</w:t>
      </w:r>
      <w:proofErr w:type="gramEnd"/>
    </w:p>
    <w:p w14:paraId="0121819F"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FIEVAL(1,2,"CSUB","COMMENTS</w:t>
      </w:r>
      <w:proofErr w:type="gramStart"/>
      <w:r w:rsidRPr="00C14B3A">
        <w:rPr>
          <w:rFonts w:ascii="Courier New" w:hAnsi="Courier New" w:cs="Courier New"/>
          <w:sz w:val="18"/>
          <w:szCs w:val="18"/>
        </w:rPr>
        <w:t>")=</w:t>
      </w:r>
      <w:proofErr w:type="gramEnd"/>
    </w:p>
    <w:p w14:paraId="7D766BF4"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FIEVAL(1,2,"CSUB","DATE</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3000000</w:t>
      </w:r>
    </w:p>
    <w:p w14:paraId="43185C83"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C14B3A">
        <w:rPr>
          <w:rFonts w:ascii="Courier New" w:hAnsi="Courier New" w:cs="Courier New"/>
          <w:sz w:val="18"/>
          <w:szCs w:val="18"/>
        </w:rPr>
        <w:t>FIEVAL(</w:t>
      </w:r>
      <w:proofErr w:type="gramEnd"/>
      <w:r w:rsidRPr="00C14B3A">
        <w:rPr>
          <w:rFonts w:ascii="Courier New" w:hAnsi="Courier New" w:cs="Courier New"/>
          <w:sz w:val="18"/>
          <w:szCs w:val="18"/>
        </w:rPr>
        <w:t>1,2,"CSUB","LEVEL OF UNDERSTANDING")=</w:t>
      </w:r>
    </w:p>
    <w:p w14:paraId="18A1F020"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FIEVAL(1,2,"CSUB","VALUE</w:t>
      </w:r>
      <w:proofErr w:type="gramStart"/>
      <w:r w:rsidRPr="00C14B3A">
        <w:rPr>
          <w:rFonts w:ascii="Courier New" w:hAnsi="Courier New" w:cs="Courier New"/>
          <w:sz w:val="18"/>
          <w:szCs w:val="18"/>
        </w:rPr>
        <w:t>")=</w:t>
      </w:r>
      <w:proofErr w:type="gramEnd"/>
    </w:p>
    <w:p w14:paraId="1785A9A2"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FIEVAL(1,2,"CSUB","VISIT</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3997</w:t>
      </w:r>
    </w:p>
    <w:p w14:paraId="7DC9738E"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FIEVAL(1,2,"DAS</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212</w:t>
      </w:r>
    </w:p>
    <w:p w14:paraId="34630845"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FIEVAL(1,2,"DATE</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3000000</w:t>
      </w:r>
    </w:p>
    <w:p w14:paraId="5641184E"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C14B3A">
        <w:rPr>
          <w:rFonts w:ascii="Courier New" w:hAnsi="Courier New" w:cs="Courier New"/>
          <w:sz w:val="18"/>
          <w:szCs w:val="18"/>
        </w:rPr>
        <w:t>FIEVAL(</w:t>
      </w:r>
      <w:proofErr w:type="gramEnd"/>
      <w:r w:rsidRPr="00C14B3A">
        <w:rPr>
          <w:rFonts w:ascii="Courier New" w:hAnsi="Courier New" w:cs="Courier New"/>
          <w:sz w:val="18"/>
          <w:szCs w:val="18"/>
        </w:rPr>
        <w:t>1,2,"LEVEL OF UNDERSTANDING")=</w:t>
      </w:r>
    </w:p>
    <w:p w14:paraId="1A4E4EFE"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FIEVAL(1,2,"VALUE</w:t>
      </w:r>
      <w:proofErr w:type="gramStart"/>
      <w:r w:rsidRPr="00C14B3A">
        <w:rPr>
          <w:rFonts w:ascii="Courier New" w:hAnsi="Courier New" w:cs="Courier New"/>
          <w:sz w:val="18"/>
          <w:szCs w:val="18"/>
        </w:rPr>
        <w:t>")=</w:t>
      </w:r>
      <w:proofErr w:type="gramEnd"/>
    </w:p>
    <w:p w14:paraId="493913E8"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FIEVAL(1,2,"VISIT</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3997</w:t>
      </w:r>
    </w:p>
    <w:p w14:paraId="2DBD7683"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C14B3A">
        <w:rPr>
          <w:rFonts w:ascii="Courier New" w:hAnsi="Courier New" w:cs="Courier New"/>
          <w:sz w:val="18"/>
          <w:szCs w:val="18"/>
        </w:rPr>
        <w:t>FIEVAL(</w:t>
      </w:r>
      <w:proofErr w:type="gramEnd"/>
      <w:r w:rsidRPr="00C14B3A">
        <w:rPr>
          <w:rFonts w:ascii="Courier New" w:hAnsi="Courier New" w:cs="Courier New"/>
          <w:sz w:val="18"/>
          <w:szCs w:val="18"/>
        </w:rPr>
        <w:t>1,3)=1</w:t>
      </w:r>
    </w:p>
    <w:p w14:paraId="58784127"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FIEVAL(1,3,"COMMENTS</w:t>
      </w:r>
      <w:proofErr w:type="gramStart"/>
      <w:r w:rsidRPr="00C14B3A">
        <w:rPr>
          <w:rFonts w:ascii="Courier New" w:hAnsi="Courier New" w:cs="Courier New"/>
          <w:sz w:val="18"/>
          <w:szCs w:val="18"/>
        </w:rPr>
        <w:t>")=</w:t>
      </w:r>
      <w:proofErr w:type="gramEnd"/>
    </w:p>
    <w:p w14:paraId="18684C89"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FIEVAL(1,3,"CSUB","COMMENTS</w:t>
      </w:r>
      <w:proofErr w:type="gramStart"/>
      <w:r w:rsidRPr="00C14B3A">
        <w:rPr>
          <w:rFonts w:ascii="Courier New" w:hAnsi="Courier New" w:cs="Courier New"/>
          <w:sz w:val="18"/>
          <w:szCs w:val="18"/>
        </w:rPr>
        <w:t>")=</w:t>
      </w:r>
      <w:proofErr w:type="gramEnd"/>
    </w:p>
    <w:p w14:paraId="744CF5AA"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FIEVAL(1,3,"CSUB","DATE</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3000202.15</w:t>
      </w:r>
    </w:p>
    <w:p w14:paraId="4779690D"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C14B3A">
        <w:rPr>
          <w:rFonts w:ascii="Courier New" w:hAnsi="Courier New" w:cs="Courier New"/>
          <w:sz w:val="18"/>
          <w:szCs w:val="18"/>
        </w:rPr>
        <w:t>FIEVAL(</w:t>
      </w:r>
      <w:proofErr w:type="gramEnd"/>
      <w:r w:rsidRPr="00C14B3A">
        <w:rPr>
          <w:rFonts w:ascii="Courier New" w:hAnsi="Courier New" w:cs="Courier New"/>
          <w:sz w:val="18"/>
          <w:szCs w:val="18"/>
        </w:rPr>
        <w:t>1,3,"CSUB","LEVEL OF UNDERSTANDING")=3</w:t>
      </w:r>
    </w:p>
    <w:p w14:paraId="17BFFFF3"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FIEVAL(1,3,"CSUB","VALUE</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w:t>
      </w:r>
    </w:p>
    <w:p w14:paraId="3BCADA28"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FIEVAL(1,3,"CSUB","VISIT</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3693</w:t>
      </w:r>
    </w:p>
    <w:p w14:paraId="701FF1F1"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FIEVAL(1,3,"DAS</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159</w:t>
      </w:r>
    </w:p>
    <w:p w14:paraId="14919A59"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FIEVAL(1,3,"DATE</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3000202.15</w:t>
      </w:r>
    </w:p>
    <w:p w14:paraId="30DAFC1C"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C14B3A">
        <w:rPr>
          <w:rFonts w:ascii="Courier New" w:hAnsi="Courier New" w:cs="Courier New"/>
          <w:sz w:val="18"/>
          <w:szCs w:val="18"/>
        </w:rPr>
        <w:t>FIEVAL(</w:t>
      </w:r>
      <w:proofErr w:type="gramEnd"/>
      <w:r w:rsidRPr="00C14B3A">
        <w:rPr>
          <w:rFonts w:ascii="Courier New" w:hAnsi="Courier New" w:cs="Courier New"/>
          <w:sz w:val="18"/>
          <w:szCs w:val="18"/>
        </w:rPr>
        <w:t>1,3,"LEVEL OF UNDERSTANDING")=3</w:t>
      </w:r>
    </w:p>
    <w:p w14:paraId="5C06855A"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FIEVAL(1,3,"VALUE</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w:t>
      </w:r>
    </w:p>
    <w:p w14:paraId="0136BCF8"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FIEVAL(1,3,"VISIT</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3693</w:t>
      </w:r>
    </w:p>
    <w:p w14:paraId="2BFC1F75"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C14B3A">
        <w:rPr>
          <w:rFonts w:ascii="Courier New" w:hAnsi="Courier New" w:cs="Courier New"/>
          <w:sz w:val="18"/>
          <w:szCs w:val="18"/>
        </w:rPr>
        <w:t>FIEVAL(</w:t>
      </w:r>
      <w:proofErr w:type="gramEnd"/>
      <w:r w:rsidRPr="00C14B3A">
        <w:rPr>
          <w:rFonts w:ascii="Courier New" w:hAnsi="Courier New" w:cs="Courier New"/>
          <w:sz w:val="18"/>
          <w:szCs w:val="18"/>
        </w:rPr>
        <w:t>1,4)=1</w:t>
      </w:r>
    </w:p>
    <w:p w14:paraId="024F892D"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FIEVAL(1,4,"COMMENTS</w:t>
      </w:r>
      <w:proofErr w:type="gramStart"/>
      <w:r w:rsidRPr="00C14B3A">
        <w:rPr>
          <w:rFonts w:ascii="Courier New" w:hAnsi="Courier New" w:cs="Courier New"/>
          <w:sz w:val="18"/>
          <w:szCs w:val="18"/>
        </w:rPr>
        <w:t>")=</w:t>
      </w:r>
      <w:proofErr w:type="gramEnd"/>
    </w:p>
    <w:p w14:paraId="404E2EC5"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FIEVAL(1,4,"CSUB","COMMENTS</w:t>
      </w:r>
      <w:proofErr w:type="gramStart"/>
      <w:r w:rsidRPr="00C14B3A">
        <w:rPr>
          <w:rFonts w:ascii="Courier New" w:hAnsi="Courier New" w:cs="Courier New"/>
          <w:sz w:val="18"/>
          <w:szCs w:val="18"/>
        </w:rPr>
        <w:t>")=</w:t>
      </w:r>
      <w:proofErr w:type="gramEnd"/>
    </w:p>
    <w:p w14:paraId="12650C3B"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FIEVAL(1,4,"CSUB","DATE</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3000217.085926</w:t>
      </w:r>
    </w:p>
    <w:p w14:paraId="4992FF43"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C14B3A">
        <w:rPr>
          <w:rFonts w:ascii="Courier New" w:hAnsi="Courier New" w:cs="Courier New"/>
          <w:sz w:val="18"/>
          <w:szCs w:val="18"/>
        </w:rPr>
        <w:t>FIEVAL(</w:t>
      </w:r>
      <w:proofErr w:type="gramEnd"/>
      <w:r w:rsidRPr="00C14B3A">
        <w:rPr>
          <w:rFonts w:ascii="Courier New" w:hAnsi="Courier New" w:cs="Courier New"/>
          <w:sz w:val="18"/>
          <w:szCs w:val="18"/>
        </w:rPr>
        <w:t>1,4,"CSUB","LEVEL OF UNDERSTANDING")=3</w:t>
      </w:r>
    </w:p>
    <w:p w14:paraId="2757804A"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FIEVAL(1,4,"CSUB","VALUE</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w:t>
      </w:r>
    </w:p>
    <w:p w14:paraId="62E14D47"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FIEVAL(1,4,"CSUB","VISIT</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3720</w:t>
      </w:r>
    </w:p>
    <w:p w14:paraId="785E980C"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FIEVAL(1,4,"DAS</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151</w:t>
      </w:r>
    </w:p>
    <w:p w14:paraId="5FFBFCD8"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FIEVAL(1,4,"DATE</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3000217.085926</w:t>
      </w:r>
    </w:p>
    <w:p w14:paraId="611FC74E"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C14B3A">
        <w:rPr>
          <w:rFonts w:ascii="Courier New" w:hAnsi="Courier New" w:cs="Courier New"/>
          <w:sz w:val="18"/>
          <w:szCs w:val="18"/>
        </w:rPr>
        <w:t>FIEVAL(</w:t>
      </w:r>
      <w:proofErr w:type="gramEnd"/>
      <w:r w:rsidRPr="00C14B3A">
        <w:rPr>
          <w:rFonts w:ascii="Courier New" w:hAnsi="Courier New" w:cs="Courier New"/>
          <w:sz w:val="18"/>
          <w:szCs w:val="18"/>
        </w:rPr>
        <w:t>1,4,"LEVEL OF UNDERSTANDING")=3</w:t>
      </w:r>
    </w:p>
    <w:p w14:paraId="1B2DD733"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FIEVAL(1,4,"VALUE</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w:t>
      </w:r>
    </w:p>
    <w:p w14:paraId="48A58D87"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FIEVAL(1,4,"VISIT</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3720</w:t>
      </w:r>
    </w:p>
    <w:p w14:paraId="12335142"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FIEVAL(1,"COMMENTS</w:t>
      </w:r>
      <w:proofErr w:type="gramStart"/>
      <w:r w:rsidRPr="00C14B3A">
        <w:rPr>
          <w:rFonts w:ascii="Courier New" w:hAnsi="Courier New" w:cs="Courier New"/>
          <w:sz w:val="18"/>
          <w:szCs w:val="18"/>
        </w:rPr>
        <w:t>")=</w:t>
      </w:r>
      <w:proofErr w:type="gramEnd"/>
    </w:p>
    <w:p w14:paraId="55C102F4"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FIEVAL(1,"CSUB","COMMENTS</w:t>
      </w:r>
      <w:proofErr w:type="gramStart"/>
      <w:r w:rsidRPr="00C14B3A">
        <w:rPr>
          <w:rFonts w:ascii="Courier New" w:hAnsi="Courier New" w:cs="Courier New"/>
          <w:sz w:val="18"/>
          <w:szCs w:val="18"/>
        </w:rPr>
        <w:t>")=</w:t>
      </w:r>
      <w:proofErr w:type="gramEnd"/>
    </w:p>
    <w:p w14:paraId="689B2A66"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FIEVAL(1,"CSUB","DATE</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2980700</w:t>
      </w:r>
    </w:p>
    <w:p w14:paraId="23B66A24"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C14B3A">
        <w:rPr>
          <w:rFonts w:ascii="Courier New" w:hAnsi="Courier New" w:cs="Courier New"/>
          <w:sz w:val="18"/>
          <w:szCs w:val="18"/>
        </w:rPr>
        <w:t>FIEVAL(</w:t>
      </w:r>
      <w:proofErr w:type="gramEnd"/>
      <w:r w:rsidRPr="00C14B3A">
        <w:rPr>
          <w:rFonts w:ascii="Courier New" w:hAnsi="Courier New" w:cs="Courier New"/>
          <w:sz w:val="18"/>
          <w:szCs w:val="18"/>
        </w:rPr>
        <w:t>1,"CSUB","LEVEL OF UNDERSTANDING")=</w:t>
      </w:r>
    </w:p>
    <w:p w14:paraId="2812ADD0"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FIEVAL(1,"CSUB","VALUE</w:t>
      </w:r>
      <w:proofErr w:type="gramStart"/>
      <w:r w:rsidRPr="00C14B3A">
        <w:rPr>
          <w:rFonts w:ascii="Courier New" w:hAnsi="Courier New" w:cs="Courier New"/>
          <w:sz w:val="18"/>
          <w:szCs w:val="18"/>
        </w:rPr>
        <w:t>")=</w:t>
      </w:r>
      <w:proofErr w:type="gramEnd"/>
    </w:p>
    <w:p w14:paraId="6FA2CA05"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FIEVAL(1,"CSUB","VISIT</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3935</w:t>
      </w:r>
    </w:p>
    <w:p w14:paraId="532D0A44"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FIEVAL(1,"DAS</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200</w:t>
      </w:r>
    </w:p>
    <w:p w14:paraId="01EFB4A3"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FIEVAL(1,"DATE</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2980700</w:t>
      </w:r>
    </w:p>
    <w:p w14:paraId="63F19433"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C14B3A">
        <w:rPr>
          <w:rFonts w:ascii="Courier New" w:hAnsi="Courier New" w:cs="Courier New"/>
          <w:sz w:val="18"/>
          <w:szCs w:val="18"/>
        </w:rPr>
        <w:t>FIEVAL(</w:t>
      </w:r>
      <w:proofErr w:type="gramEnd"/>
      <w:r w:rsidRPr="00C14B3A">
        <w:rPr>
          <w:rFonts w:ascii="Courier New" w:hAnsi="Courier New" w:cs="Courier New"/>
          <w:sz w:val="18"/>
          <w:szCs w:val="18"/>
        </w:rPr>
        <w:t>1,"FILE NUMBER")=9000010.16</w:t>
      </w:r>
    </w:p>
    <w:p w14:paraId="45CF5134"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FIEVAL(1,"FINDING</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1;AUTTEDT(</w:t>
      </w:r>
    </w:p>
    <w:p w14:paraId="3D6B1F38"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C14B3A">
        <w:rPr>
          <w:rFonts w:ascii="Courier New" w:hAnsi="Courier New" w:cs="Courier New"/>
          <w:sz w:val="18"/>
          <w:szCs w:val="18"/>
        </w:rPr>
        <w:t>FIEVAL(</w:t>
      </w:r>
      <w:proofErr w:type="gramEnd"/>
      <w:r w:rsidRPr="00C14B3A">
        <w:rPr>
          <w:rFonts w:ascii="Courier New" w:hAnsi="Courier New" w:cs="Courier New"/>
          <w:sz w:val="18"/>
          <w:szCs w:val="18"/>
        </w:rPr>
        <w:t>1,"LEVEL OF UNDERSTANDING")=</w:t>
      </w:r>
    </w:p>
    <w:p w14:paraId="51996D53"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FIEVAL(1,"VALUE</w:t>
      </w:r>
      <w:proofErr w:type="gramStart"/>
      <w:r w:rsidRPr="00C14B3A">
        <w:rPr>
          <w:rFonts w:ascii="Courier New" w:hAnsi="Courier New" w:cs="Courier New"/>
          <w:sz w:val="18"/>
          <w:szCs w:val="18"/>
        </w:rPr>
        <w:t>")=</w:t>
      </w:r>
      <w:proofErr w:type="gramEnd"/>
    </w:p>
    <w:p w14:paraId="0603FC05" w14:textId="77777777"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FIEVAL(1,"VISIT</w:t>
      </w:r>
      <w:proofErr w:type="gramStart"/>
      <w:r w:rsidRPr="00A51BF7">
        <w:rPr>
          <w:rFonts w:ascii="Courier New" w:hAnsi="Courier New" w:cs="Courier New"/>
          <w:sz w:val="18"/>
          <w:szCs w:val="18"/>
          <w:lang w:val="fr-FR"/>
        </w:rPr>
        <w:t>")=</w:t>
      </w:r>
      <w:proofErr w:type="gramEnd"/>
      <w:r w:rsidRPr="00A51BF7">
        <w:rPr>
          <w:rFonts w:ascii="Courier New" w:hAnsi="Courier New" w:cs="Courier New"/>
          <w:sz w:val="18"/>
          <w:szCs w:val="18"/>
          <w:lang w:val="fr-FR"/>
        </w:rPr>
        <w:t>3935</w:t>
      </w:r>
    </w:p>
    <w:p w14:paraId="61E810C0" w14:textId="77777777"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proofErr w:type="gramStart"/>
      <w:r w:rsidRPr="00A51BF7">
        <w:rPr>
          <w:rFonts w:ascii="Courier New" w:hAnsi="Courier New" w:cs="Courier New"/>
          <w:sz w:val="18"/>
          <w:szCs w:val="18"/>
          <w:lang w:val="fr-FR"/>
        </w:rPr>
        <w:t>FIEVAL(</w:t>
      </w:r>
      <w:proofErr w:type="gramEnd"/>
      <w:r w:rsidRPr="00A51BF7">
        <w:rPr>
          <w:rFonts w:ascii="Courier New" w:hAnsi="Courier New" w:cs="Courier New"/>
          <w:sz w:val="18"/>
          <w:szCs w:val="18"/>
          <w:lang w:val="fr-FR"/>
        </w:rPr>
        <w:t>2)=1</w:t>
      </w:r>
    </w:p>
    <w:p w14:paraId="1ED773CA" w14:textId="77777777"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proofErr w:type="gramStart"/>
      <w:r w:rsidRPr="00A51BF7">
        <w:rPr>
          <w:rFonts w:ascii="Courier New" w:hAnsi="Courier New" w:cs="Courier New"/>
          <w:sz w:val="18"/>
          <w:szCs w:val="18"/>
          <w:lang w:val="fr-FR"/>
        </w:rPr>
        <w:t>FIEVAL(</w:t>
      </w:r>
      <w:proofErr w:type="gramEnd"/>
      <w:r w:rsidRPr="00A51BF7">
        <w:rPr>
          <w:rFonts w:ascii="Courier New" w:hAnsi="Courier New" w:cs="Courier New"/>
          <w:sz w:val="18"/>
          <w:szCs w:val="18"/>
          <w:lang w:val="fr-FR"/>
        </w:rPr>
        <w:t>2,1)=1</w:t>
      </w:r>
    </w:p>
    <w:p w14:paraId="4A81BE49" w14:textId="77777777"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FIEVAL(2,1,"COMMENTS</w:t>
      </w:r>
      <w:proofErr w:type="gramStart"/>
      <w:r w:rsidRPr="00A51BF7">
        <w:rPr>
          <w:rFonts w:ascii="Courier New" w:hAnsi="Courier New" w:cs="Courier New"/>
          <w:sz w:val="18"/>
          <w:szCs w:val="18"/>
          <w:lang w:val="fr-FR"/>
        </w:rPr>
        <w:t>")=</w:t>
      </w:r>
      <w:proofErr w:type="gramEnd"/>
    </w:p>
    <w:p w14:paraId="6E6DCF4F"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FIEVAL(2,1,"CSUB","COMMENTS</w:t>
      </w:r>
      <w:proofErr w:type="gramStart"/>
      <w:r w:rsidRPr="00C14B3A">
        <w:rPr>
          <w:rFonts w:ascii="Courier New" w:hAnsi="Courier New" w:cs="Courier New"/>
          <w:sz w:val="18"/>
          <w:szCs w:val="18"/>
        </w:rPr>
        <w:t>")=</w:t>
      </w:r>
      <w:proofErr w:type="gramEnd"/>
    </w:p>
    <w:p w14:paraId="05B6ECE8"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FIEVAL(2,1,"CSUB","DATE</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3000317.08</w:t>
      </w:r>
    </w:p>
    <w:p w14:paraId="55AB46A3"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C14B3A">
        <w:rPr>
          <w:rFonts w:ascii="Courier New" w:hAnsi="Courier New" w:cs="Courier New"/>
          <w:sz w:val="18"/>
          <w:szCs w:val="18"/>
        </w:rPr>
        <w:t>FIEVAL(</w:t>
      </w:r>
      <w:proofErr w:type="gramEnd"/>
      <w:r w:rsidRPr="00C14B3A">
        <w:rPr>
          <w:rFonts w:ascii="Courier New" w:hAnsi="Courier New" w:cs="Courier New"/>
          <w:sz w:val="18"/>
          <w:szCs w:val="18"/>
        </w:rPr>
        <w:t>2,1,"CSUB","LEVEL OF UNDERSTANDING")=</w:t>
      </w:r>
    </w:p>
    <w:p w14:paraId="26C1CA8F"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lastRenderedPageBreak/>
        <w:t>FIEVAL(2,1,"CSUB","VALUE</w:t>
      </w:r>
      <w:proofErr w:type="gramStart"/>
      <w:r w:rsidRPr="00C14B3A">
        <w:rPr>
          <w:rFonts w:ascii="Courier New" w:hAnsi="Courier New" w:cs="Courier New"/>
          <w:sz w:val="18"/>
          <w:szCs w:val="18"/>
        </w:rPr>
        <w:t>")=</w:t>
      </w:r>
      <w:proofErr w:type="gramEnd"/>
    </w:p>
    <w:p w14:paraId="7384A6A3"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FIEVAL(2,1,"CSUB","VISIT</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3787</w:t>
      </w:r>
    </w:p>
    <w:p w14:paraId="42F9C17D"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FIEVAL(2,1,"DAS</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214</w:t>
      </w:r>
    </w:p>
    <w:p w14:paraId="02809F12"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FIEVAL(2,1,"DATE</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3000317.08</w:t>
      </w:r>
    </w:p>
    <w:p w14:paraId="1B633408"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C14B3A">
        <w:rPr>
          <w:rFonts w:ascii="Courier New" w:hAnsi="Courier New" w:cs="Courier New"/>
          <w:sz w:val="18"/>
          <w:szCs w:val="18"/>
        </w:rPr>
        <w:t>FIEVAL(</w:t>
      </w:r>
      <w:proofErr w:type="gramEnd"/>
      <w:r w:rsidRPr="00C14B3A">
        <w:rPr>
          <w:rFonts w:ascii="Courier New" w:hAnsi="Courier New" w:cs="Courier New"/>
          <w:sz w:val="18"/>
          <w:szCs w:val="18"/>
        </w:rPr>
        <w:t>2,1,"LEVEL OF UNDERSTANDING")=</w:t>
      </w:r>
    </w:p>
    <w:p w14:paraId="47CFDD1E"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FIEVAL(2,1,"VALUE</w:t>
      </w:r>
      <w:proofErr w:type="gramStart"/>
      <w:r w:rsidRPr="00C14B3A">
        <w:rPr>
          <w:rFonts w:ascii="Courier New" w:hAnsi="Courier New" w:cs="Courier New"/>
          <w:sz w:val="18"/>
          <w:szCs w:val="18"/>
        </w:rPr>
        <w:t>")=</w:t>
      </w:r>
      <w:proofErr w:type="gramEnd"/>
    </w:p>
    <w:p w14:paraId="0C6299F3"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FIEVAL(2,1,"VISIT</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3787</w:t>
      </w:r>
    </w:p>
    <w:p w14:paraId="3DB8AEC8"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C14B3A">
        <w:rPr>
          <w:rFonts w:ascii="Courier New" w:hAnsi="Courier New" w:cs="Courier New"/>
          <w:sz w:val="18"/>
          <w:szCs w:val="18"/>
        </w:rPr>
        <w:t>FIEVAL(</w:t>
      </w:r>
      <w:proofErr w:type="gramEnd"/>
      <w:r w:rsidRPr="00C14B3A">
        <w:rPr>
          <w:rFonts w:ascii="Courier New" w:hAnsi="Courier New" w:cs="Courier New"/>
          <w:sz w:val="18"/>
          <w:szCs w:val="18"/>
        </w:rPr>
        <w:t>2,2)=1</w:t>
      </w:r>
    </w:p>
    <w:p w14:paraId="71160EA3"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FIEVAL(2,2,"COMMENTS</w:t>
      </w:r>
      <w:proofErr w:type="gramStart"/>
      <w:r w:rsidRPr="00C14B3A">
        <w:rPr>
          <w:rFonts w:ascii="Courier New" w:hAnsi="Courier New" w:cs="Courier New"/>
          <w:sz w:val="18"/>
          <w:szCs w:val="18"/>
        </w:rPr>
        <w:t>")=</w:t>
      </w:r>
      <w:proofErr w:type="gramEnd"/>
    </w:p>
    <w:p w14:paraId="763C7733"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FIEVAL(2,2,"CSUB","COMMENTS</w:t>
      </w:r>
      <w:proofErr w:type="gramStart"/>
      <w:r w:rsidRPr="00C14B3A">
        <w:rPr>
          <w:rFonts w:ascii="Courier New" w:hAnsi="Courier New" w:cs="Courier New"/>
          <w:sz w:val="18"/>
          <w:szCs w:val="18"/>
        </w:rPr>
        <w:t>")=</w:t>
      </w:r>
      <w:proofErr w:type="gramEnd"/>
    </w:p>
    <w:p w14:paraId="08B5E6A0"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FIEVAL(2,2,"CSUB","DATE</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3000106.131524</w:t>
      </w:r>
    </w:p>
    <w:p w14:paraId="455D4EC8"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C14B3A">
        <w:rPr>
          <w:rFonts w:ascii="Courier New" w:hAnsi="Courier New" w:cs="Courier New"/>
          <w:sz w:val="18"/>
          <w:szCs w:val="18"/>
        </w:rPr>
        <w:t>FIEVAL(</w:t>
      </w:r>
      <w:proofErr w:type="gramEnd"/>
      <w:r w:rsidRPr="00C14B3A">
        <w:rPr>
          <w:rFonts w:ascii="Courier New" w:hAnsi="Courier New" w:cs="Courier New"/>
          <w:sz w:val="18"/>
          <w:szCs w:val="18"/>
        </w:rPr>
        <w:t>2,2,"CSUB","LEVEL OF UNDERSTANDING")=3</w:t>
      </w:r>
    </w:p>
    <w:p w14:paraId="27A43383"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FIEVAL(2,2,"CSUB","VALUE</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w:t>
      </w:r>
    </w:p>
    <w:p w14:paraId="6158EECC"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FIEVAL(2,2,"CSUB","VISIT</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3646</w:t>
      </w:r>
    </w:p>
    <w:p w14:paraId="2BCDE985"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FIEVAL(2,2,"DAS</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119</w:t>
      </w:r>
    </w:p>
    <w:p w14:paraId="15844BE4"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FIEVAL(2,2,"DATE</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3000106.131524</w:t>
      </w:r>
    </w:p>
    <w:p w14:paraId="0F6022A1"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C14B3A">
        <w:rPr>
          <w:rFonts w:ascii="Courier New" w:hAnsi="Courier New" w:cs="Courier New"/>
          <w:sz w:val="18"/>
          <w:szCs w:val="18"/>
        </w:rPr>
        <w:t>FIEVAL(</w:t>
      </w:r>
      <w:proofErr w:type="gramEnd"/>
      <w:r w:rsidRPr="00C14B3A">
        <w:rPr>
          <w:rFonts w:ascii="Courier New" w:hAnsi="Courier New" w:cs="Courier New"/>
          <w:sz w:val="18"/>
          <w:szCs w:val="18"/>
        </w:rPr>
        <w:t>2,2,"LEVEL OF UNDERSTANDING")=3</w:t>
      </w:r>
    </w:p>
    <w:p w14:paraId="761D21D3"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FIEVAL(2,2,"VALUE</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w:t>
      </w:r>
    </w:p>
    <w:p w14:paraId="56A7835A"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FIEVAL(2,2,"VISIT</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3646</w:t>
      </w:r>
    </w:p>
    <w:p w14:paraId="7366FC84"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FIEVAL(2,"COMMENTS</w:t>
      </w:r>
      <w:proofErr w:type="gramStart"/>
      <w:r w:rsidRPr="00C14B3A">
        <w:rPr>
          <w:rFonts w:ascii="Courier New" w:hAnsi="Courier New" w:cs="Courier New"/>
          <w:sz w:val="18"/>
          <w:szCs w:val="18"/>
        </w:rPr>
        <w:t>")=</w:t>
      </w:r>
      <w:proofErr w:type="gramEnd"/>
    </w:p>
    <w:p w14:paraId="50F25893"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FIEVAL(2,"CSUB","COMMENTS</w:t>
      </w:r>
      <w:proofErr w:type="gramStart"/>
      <w:r w:rsidRPr="00C14B3A">
        <w:rPr>
          <w:rFonts w:ascii="Courier New" w:hAnsi="Courier New" w:cs="Courier New"/>
          <w:sz w:val="18"/>
          <w:szCs w:val="18"/>
        </w:rPr>
        <w:t>")=</w:t>
      </w:r>
      <w:proofErr w:type="gramEnd"/>
    </w:p>
    <w:p w14:paraId="7C3CECB8"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FIEVAL(2,"CSUB","DATE</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3000317.08</w:t>
      </w:r>
    </w:p>
    <w:p w14:paraId="48524F92"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C14B3A">
        <w:rPr>
          <w:rFonts w:ascii="Courier New" w:hAnsi="Courier New" w:cs="Courier New"/>
          <w:sz w:val="18"/>
          <w:szCs w:val="18"/>
        </w:rPr>
        <w:t>FIEVAL(</w:t>
      </w:r>
      <w:proofErr w:type="gramEnd"/>
      <w:r w:rsidRPr="00C14B3A">
        <w:rPr>
          <w:rFonts w:ascii="Courier New" w:hAnsi="Courier New" w:cs="Courier New"/>
          <w:sz w:val="18"/>
          <w:szCs w:val="18"/>
        </w:rPr>
        <w:t>2,"CSUB","LEVEL OF UNDERSTANDING")=</w:t>
      </w:r>
    </w:p>
    <w:p w14:paraId="18C37047"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FIEVAL(2,"CSUB","VALUE</w:t>
      </w:r>
      <w:proofErr w:type="gramStart"/>
      <w:r w:rsidRPr="00C14B3A">
        <w:rPr>
          <w:rFonts w:ascii="Courier New" w:hAnsi="Courier New" w:cs="Courier New"/>
          <w:sz w:val="18"/>
          <w:szCs w:val="18"/>
        </w:rPr>
        <w:t>")=</w:t>
      </w:r>
      <w:proofErr w:type="gramEnd"/>
    </w:p>
    <w:p w14:paraId="1CB71E46"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FIEVAL(2,"CSUB","VISIT</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3787</w:t>
      </w:r>
    </w:p>
    <w:p w14:paraId="38112C09"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FIEVAL(2,"DAS</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214</w:t>
      </w:r>
    </w:p>
    <w:p w14:paraId="05D32F7D"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FIEVAL(2,"DATE</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3000317.08</w:t>
      </w:r>
    </w:p>
    <w:p w14:paraId="11D17633"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C14B3A">
        <w:rPr>
          <w:rFonts w:ascii="Courier New" w:hAnsi="Courier New" w:cs="Courier New"/>
          <w:sz w:val="18"/>
          <w:szCs w:val="18"/>
        </w:rPr>
        <w:t>FIEVAL(</w:t>
      </w:r>
      <w:proofErr w:type="gramEnd"/>
      <w:r w:rsidRPr="00C14B3A">
        <w:rPr>
          <w:rFonts w:ascii="Courier New" w:hAnsi="Courier New" w:cs="Courier New"/>
          <w:sz w:val="18"/>
          <w:szCs w:val="18"/>
        </w:rPr>
        <w:t>2,"FILE NUMBER")=9000010.16</w:t>
      </w:r>
    </w:p>
    <w:p w14:paraId="2BB04750"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FIEVAL(2,"FINDING</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11;AUTTEDT(</w:t>
      </w:r>
    </w:p>
    <w:p w14:paraId="24AC982A"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C14B3A">
        <w:rPr>
          <w:rFonts w:ascii="Courier New" w:hAnsi="Courier New" w:cs="Courier New"/>
          <w:sz w:val="18"/>
          <w:szCs w:val="18"/>
        </w:rPr>
        <w:t>FIEVAL(</w:t>
      </w:r>
      <w:proofErr w:type="gramEnd"/>
      <w:r w:rsidRPr="00C14B3A">
        <w:rPr>
          <w:rFonts w:ascii="Courier New" w:hAnsi="Courier New" w:cs="Courier New"/>
          <w:sz w:val="18"/>
          <w:szCs w:val="18"/>
        </w:rPr>
        <w:t>2,"LEVEL OF UNDERSTANDING")=</w:t>
      </w:r>
    </w:p>
    <w:p w14:paraId="0C563D68"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FIEVAL(2,"VALUE</w:t>
      </w:r>
      <w:proofErr w:type="gramStart"/>
      <w:r w:rsidRPr="00C14B3A">
        <w:rPr>
          <w:rFonts w:ascii="Courier New" w:hAnsi="Courier New" w:cs="Courier New"/>
          <w:sz w:val="18"/>
          <w:szCs w:val="18"/>
        </w:rPr>
        <w:t>")=</w:t>
      </w:r>
      <w:proofErr w:type="gramEnd"/>
    </w:p>
    <w:p w14:paraId="637E7075" w14:textId="77777777"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FIEVAL(2,"VISIT</w:t>
      </w:r>
      <w:proofErr w:type="gramStart"/>
      <w:r w:rsidRPr="00A51BF7">
        <w:rPr>
          <w:rFonts w:ascii="Courier New" w:hAnsi="Courier New" w:cs="Courier New"/>
          <w:sz w:val="18"/>
          <w:szCs w:val="18"/>
          <w:lang w:val="fr-FR"/>
        </w:rPr>
        <w:t>")=</w:t>
      </w:r>
      <w:proofErr w:type="gramEnd"/>
      <w:r w:rsidRPr="00A51BF7">
        <w:rPr>
          <w:rFonts w:ascii="Courier New" w:hAnsi="Courier New" w:cs="Courier New"/>
          <w:sz w:val="18"/>
          <w:szCs w:val="18"/>
          <w:lang w:val="fr-FR"/>
        </w:rPr>
        <w:t>3787</w:t>
      </w:r>
    </w:p>
    <w:p w14:paraId="04AD22C2" w14:textId="77777777"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proofErr w:type="gramStart"/>
      <w:r w:rsidRPr="00A51BF7">
        <w:rPr>
          <w:rFonts w:ascii="Courier New" w:hAnsi="Courier New" w:cs="Courier New"/>
          <w:sz w:val="18"/>
          <w:szCs w:val="18"/>
          <w:lang w:val="fr-FR"/>
        </w:rPr>
        <w:t>FIEVAL(</w:t>
      </w:r>
      <w:proofErr w:type="gramEnd"/>
      <w:r w:rsidRPr="00A51BF7">
        <w:rPr>
          <w:rFonts w:ascii="Courier New" w:hAnsi="Courier New" w:cs="Courier New"/>
          <w:sz w:val="18"/>
          <w:szCs w:val="18"/>
          <w:lang w:val="fr-FR"/>
        </w:rPr>
        <w:t>3)=1</w:t>
      </w:r>
    </w:p>
    <w:p w14:paraId="011B0F53" w14:textId="77777777"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proofErr w:type="gramStart"/>
      <w:r w:rsidRPr="00A51BF7">
        <w:rPr>
          <w:rFonts w:ascii="Courier New" w:hAnsi="Courier New" w:cs="Courier New"/>
          <w:sz w:val="18"/>
          <w:szCs w:val="18"/>
          <w:lang w:val="fr-FR"/>
        </w:rPr>
        <w:t>FIEVAL(</w:t>
      </w:r>
      <w:proofErr w:type="gramEnd"/>
      <w:r w:rsidRPr="00A51BF7">
        <w:rPr>
          <w:rFonts w:ascii="Courier New" w:hAnsi="Courier New" w:cs="Courier New"/>
          <w:sz w:val="18"/>
          <w:szCs w:val="18"/>
          <w:lang w:val="fr-FR"/>
        </w:rPr>
        <w:t>3,1)=1</w:t>
      </w:r>
    </w:p>
    <w:p w14:paraId="06278207" w14:textId="77777777"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FIEVAL(3,1,"COMMENTS</w:t>
      </w:r>
      <w:proofErr w:type="gramStart"/>
      <w:r w:rsidRPr="00A51BF7">
        <w:rPr>
          <w:rFonts w:ascii="Courier New" w:hAnsi="Courier New" w:cs="Courier New"/>
          <w:sz w:val="18"/>
          <w:szCs w:val="18"/>
          <w:lang w:val="fr-FR"/>
        </w:rPr>
        <w:t>")=</w:t>
      </w:r>
      <w:proofErr w:type="gramEnd"/>
    </w:p>
    <w:p w14:paraId="34B3F3BA"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FIEVAL(3,1,"CSUB","COMMENTS</w:t>
      </w:r>
      <w:proofErr w:type="gramStart"/>
      <w:r w:rsidRPr="00C14B3A">
        <w:rPr>
          <w:rFonts w:ascii="Courier New" w:hAnsi="Courier New" w:cs="Courier New"/>
          <w:sz w:val="18"/>
          <w:szCs w:val="18"/>
        </w:rPr>
        <w:t>")=</w:t>
      </w:r>
      <w:proofErr w:type="gramEnd"/>
    </w:p>
    <w:p w14:paraId="7699F9D8"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FIEVAL(3,1,"CSUB","DATE</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3000317.08</w:t>
      </w:r>
    </w:p>
    <w:p w14:paraId="0C12DB21"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C14B3A">
        <w:rPr>
          <w:rFonts w:ascii="Courier New" w:hAnsi="Courier New" w:cs="Courier New"/>
          <w:sz w:val="18"/>
          <w:szCs w:val="18"/>
        </w:rPr>
        <w:t>FIEVAL(</w:t>
      </w:r>
      <w:proofErr w:type="gramEnd"/>
      <w:r w:rsidRPr="00C14B3A">
        <w:rPr>
          <w:rFonts w:ascii="Courier New" w:hAnsi="Courier New" w:cs="Courier New"/>
          <w:sz w:val="18"/>
          <w:szCs w:val="18"/>
        </w:rPr>
        <w:t>3,1,"CSUB","LEVEL OF UNDERSTANDING")=</w:t>
      </w:r>
    </w:p>
    <w:p w14:paraId="4A6D4266"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FIEVAL(3,1,"CSUB","VALUE</w:t>
      </w:r>
      <w:proofErr w:type="gramStart"/>
      <w:r w:rsidRPr="00C14B3A">
        <w:rPr>
          <w:rFonts w:ascii="Courier New" w:hAnsi="Courier New" w:cs="Courier New"/>
          <w:sz w:val="18"/>
          <w:szCs w:val="18"/>
        </w:rPr>
        <w:t>")=</w:t>
      </w:r>
      <w:proofErr w:type="gramEnd"/>
    </w:p>
    <w:p w14:paraId="5C9932D9"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FIEVAL(3,1,"CSUB","VISIT</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3787</w:t>
      </w:r>
    </w:p>
    <w:p w14:paraId="7C4088F8"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FIEVAL(3,1,"DAS</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215</w:t>
      </w:r>
    </w:p>
    <w:p w14:paraId="52D37FA3"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FIEVAL(3,1,"DATE</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3000317.08</w:t>
      </w:r>
    </w:p>
    <w:p w14:paraId="16D47FA3"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C14B3A">
        <w:rPr>
          <w:rFonts w:ascii="Courier New" w:hAnsi="Courier New" w:cs="Courier New"/>
          <w:sz w:val="18"/>
          <w:szCs w:val="18"/>
        </w:rPr>
        <w:t>FIEVAL(</w:t>
      </w:r>
      <w:proofErr w:type="gramEnd"/>
      <w:r w:rsidRPr="00C14B3A">
        <w:rPr>
          <w:rFonts w:ascii="Courier New" w:hAnsi="Courier New" w:cs="Courier New"/>
          <w:sz w:val="18"/>
          <w:szCs w:val="18"/>
        </w:rPr>
        <w:t>3,1,"LEVEL OF UNDERSTANDING")=</w:t>
      </w:r>
    </w:p>
    <w:p w14:paraId="71314782"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FIEVAL(3,1,"VALUE</w:t>
      </w:r>
      <w:proofErr w:type="gramStart"/>
      <w:r w:rsidRPr="00C14B3A">
        <w:rPr>
          <w:rFonts w:ascii="Courier New" w:hAnsi="Courier New" w:cs="Courier New"/>
          <w:sz w:val="18"/>
          <w:szCs w:val="18"/>
        </w:rPr>
        <w:t>")=</w:t>
      </w:r>
      <w:proofErr w:type="gramEnd"/>
    </w:p>
    <w:p w14:paraId="0A914861"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FIEVAL(3,1,"VISIT</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3787</w:t>
      </w:r>
    </w:p>
    <w:p w14:paraId="02927859"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C14B3A">
        <w:rPr>
          <w:rFonts w:ascii="Courier New" w:hAnsi="Courier New" w:cs="Courier New"/>
          <w:sz w:val="18"/>
          <w:szCs w:val="18"/>
        </w:rPr>
        <w:t>FIEVAL(</w:t>
      </w:r>
      <w:proofErr w:type="gramEnd"/>
      <w:r w:rsidRPr="00C14B3A">
        <w:rPr>
          <w:rFonts w:ascii="Courier New" w:hAnsi="Courier New" w:cs="Courier New"/>
          <w:sz w:val="18"/>
          <w:szCs w:val="18"/>
        </w:rPr>
        <w:t>3,2)=1</w:t>
      </w:r>
    </w:p>
    <w:p w14:paraId="481FB045"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FIEVAL(3,2,"COMMENTS</w:t>
      </w:r>
      <w:proofErr w:type="gramStart"/>
      <w:r w:rsidRPr="00C14B3A">
        <w:rPr>
          <w:rFonts w:ascii="Courier New" w:hAnsi="Courier New" w:cs="Courier New"/>
          <w:sz w:val="18"/>
          <w:szCs w:val="18"/>
        </w:rPr>
        <w:t>")=</w:t>
      </w:r>
      <w:proofErr w:type="gramEnd"/>
    </w:p>
    <w:p w14:paraId="02BA1AEB"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FIEVAL(3,2,"CSUB","COMMENTS</w:t>
      </w:r>
      <w:proofErr w:type="gramStart"/>
      <w:r w:rsidRPr="00C14B3A">
        <w:rPr>
          <w:rFonts w:ascii="Courier New" w:hAnsi="Courier New" w:cs="Courier New"/>
          <w:sz w:val="18"/>
          <w:szCs w:val="18"/>
        </w:rPr>
        <w:t>")=</w:t>
      </w:r>
      <w:proofErr w:type="gramEnd"/>
    </w:p>
    <w:p w14:paraId="38A7574E"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FIEVAL(3,2,"CSUB","DATE</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3000000</w:t>
      </w:r>
    </w:p>
    <w:p w14:paraId="06CD0C15"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C14B3A">
        <w:rPr>
          <w:rFonts w:ascii="Courier New" w:hAnsi="Courier New" w:cs="Courier New"/>
          <w:sz w:val="18"/>
          <w:szCs w:val="18"/>
        </w:rPr>
        <w:t>FIEVAL(</w:t>
      </w:r>
      <w:proofErr w:type="gramEnd"/>
      <w:r w:rsidRPr="00C14B3A">
        <w:rPr>
          <w:rFonts w:ascii="Courier New" w:hAnsi="Courier New" w:cs="Courier New"/>
          <w:sz w:val="18"/>
          <w:szCs w:val="18"/>
        </w:rPr>
        <w:t>3,2,"CSUB","LEVEL OF UNDERSTANDING")=</w:t>
      </w:r>
    </w:p>
    <w:p w14:paraId="0355235A"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FIEVAL(3,2,"CSUB","VALUE</w:t>
      </w:r>
      <w:proofErr w:type="gramStart"/>
      <w:r w:rsidRPr="00C14B3A">
        <w:rPr>
          <w:rFonts w:ascii="Courier New" w:hAnsi="Courier New" w:cs="Courier New"/>
          <w:sz w:val="18"/>
          <w:szCs w:val="18"/>
        </w:rPr>
        <w:t>")=</w:t>
      </w:r>
      <w:proofErr w:type="gramEnd"/>
    </w:p>
    <w:p w14:paraId="7439DD21"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FIEVAL(3,2,"CSUB","VISIT</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3997</w:t>
      </w:r>
    </w:p>
    <w:p w14:paraId="6AE525FC"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FIEVAL(3,2,"DAS</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210</w:t>
      </w:r>
    </w:p>
    <w:p w14:paraId="73EF3426"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FIEVAL(3,2,"DATE</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3000000</w:t>
      </w:r>
    </w:p>
    <w:p w14:paraId="3AB07C88"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C14B3A">
        <w:rPr>
          <w:rFonts w:ascii="Courier New" w:hAnsi="Courier New" w:cs="Courier New"/>
          <w:sz w:val="18"/>
          <w:szCs w:val="18"/>
        </w:rPr>
        <w:t>FIEVAL(</w:t>
      </w:r>
      <w:proofErr w:type="gramEnd"/>
      <w:r w:rsidRPr="00C14B3A">
        <w:rPr>
          <w:rFonts w:ascii="Courier New" w:hAnsi="Courier New" w:cs="Courier New"/>
          <w:sz w:val="18"/>
          <w:szCs w:val="18"/>
        </w:rPr>
        <w:t>3,2,"LEVEL OF UNDERSTANDING")=</w:t>
      </w:r>
    </w:p>
    <w:p w14:paraId="1FA64872"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FIEVAL(3,2,"VALUE</w:t>
      </w:r>
      <w:proofErr w:type="gramStart"/>
      <w:r w:rsidRPr="00C14B3A">
        <w:rPr>
          <w:rFonts w:ascii="Courier New" w:hAnsi="Courier New" w:cs="Courier New"/>
          <w:sz w:val="18"/>
          <w:szCs w:val="18"/>
        </w:rPr>
        <w:t>")=</w:t>
      </w:r>
      <w:proofErr w:type="gramEnd"/>
    </w:p>
    <w:p w14:paraId="49360B7D"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FIEVAL(3,2,"VISIT</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3997</w:t>
      </w:r>
    </w:p>
    <w:p w14:paraId="39639E97"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FIEVAL(3,"COMMENTS</w:t>
      </w:r>
      <w:proofErr w:type="gramStart"/>
      <w:r w:rsidRPr="00C14B3A">
        <w:rPr>
          <w:rFonts w:ascii="Courier New" w:hAnsi="Courier New" w:cs="Courier New"/>
          <w:sz w:val="18"/>
          <w:szCs w:val="18"/>
        </w:rPr>
        <w:t>")=</w:t>
      </w:r>
      <w:proofErr w:type="gramEnd"/>
    </w:p>
    <w:p w14:paraId="3DC7DB13"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FIEVAL(3,"CSUB","COMMENTS</w:t>
      </w:r>
      <w:proofErr w:type="gramStart"/>
      <w:r w:rsidRPr="00C14B3A">
        <w:rPr>
          <w:rFonts w:ascii="Courier New" w:hAnsi="Courier New" w:cs="Courier New"/>
          <w:sz w:val="18"/>
          <w:szCs w:val="18"/>
        </w:rPr>
        <w:t>")=</w:t>
      </w:r>
      <w:proofErr w:type="gramEnd"/>
    </w:p>
    <w:p w14:paraId="372C4809"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FIEVAL(3,"CSUB","DATE</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3000317.08</w:t>
      </w:r>
    </w:p>
    <w:p w14:paraId="38D45CD5"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C14B3A">
        <w:rPr>
          <w:rFonts w:ascii="Courier New" w:hAnsi="Courier New" w:cs="Courier New"/>
          <w:sz w:val="18"/>
          <w:szCs w:val="18"/>
        </w:rPr>
        <w:t>FIEVAL(</w:t>
      </w:r>
      <w:proofErr w:type="gramEnd"/>
      <w:r w:rsidRPr="00C14B3A">
        <w:rPr>
          <w:rFonts w:ascii="Courier New" w:hAnsi="Courier New" w:cs="Courier New"/>
          <w:sz w:val="18"/>
          <w:szCs w:val="18"/>
        </w:rPr>
        <w:t>3,"CSUB","LEVEL OF UNDERSTANDING")=</w:t>
      </w:r>
    </w:p>
    <w:p w14:paraId="45FA2FDF"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FIEVAL(3,"CSUB","VALUE</w:t>
      </w:r>
      <w:proofErr w:type="gramStart"/>
      <w:r w:rsidRPr="00C14B3A">
        <w:rPr>
          <w:rFonts w:ascii="Courier New" w:hAnsi="Courier New" w:cs="Courier New"/>
          <w:sz w:val="18"/>
          <w:szCs w:val="18"/>
        </w:rPr>
        <w:t>")=</w:t>
      </w:r>
      <w:proofErr w:type="gramEnd"/>
    </w:p>
    <w:p w14:paraId="2A0B4558"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FIEVAL(3,"CSUB","VISIT</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3787</w:t>
      </w:r>
    </w:p>
    <w:p w14:paraId="0D7017D0"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lastRenderedPageBreak/>
        <w:t>FIEVAL(3,"DAS</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215</w:t>
      </w:r>
    </w:p>
    <w:p w14:paraId="204E4E0C"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FIEVAL(3,"DATE</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3000317.08</w:t>
      </w:r>
    </w:p>
    <w:p w14:paraId="7714E0C6"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C14B3A">
        <w:rPr>
          <w:rFonts w:ascii="Courier New" w:hAnsi="Courier New" w:cs="Courier New"/>
          <w:sz w:val="18"/>
          <w:szCs w:val="18"/>
        </w:rPr>
        <w:t>FIEVAL(</w:t>
      </w:r>
      <w:proofErr w:type="gramEnd"/>
      <w:r w:rsidRPr="00C14B3A">
        <w:rPr>
          <w:rFonts w:ascii="Courier New" w:hAnsi="Courier New" w:cs="Courier New"/>
          <w:sz w:val="18"/>
          <w:szCs w:val="18"/>
        </w:rPr>
        <w:t>3,"FILE NUMBER")=9000010.16</w:t>
      </w:r>
    </w:p>
    <w:p w14:paraId="76FFF188"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FIEVAL(3,"FINDING</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363;AUTTEDT(</w:t>
      </w:r>
    </w:p>
    <w:p w14:paraId="53E1D3EF"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C14B3A">
        <w:rPr>
          <w:rFonts w:ascii="Courier New" w:hAnsi="Courier New" w:cs="Courier New"/>
          <w:sz w:val="18"/>
          <w:szCs w:val="18"/>
        </w:rPr>
        <w:t>FIEVAL(</w:t>
      </w:r>
      <w:proofErr w:type="gramEnd"/>
      <w:r w:rsidRPr="00C14B3A">
        <w:rPr>
          <w:rFonts w:ascii="Courier New" w:hAnsi="Courier New" w:cs="Courier New"/>
          <w:sz w:val="18"/>
          <w:szCs w:val="18"/>
        </w:rPr>
        <w:t>3,"LEVEL OF UNDERSTANDING")=</w:t>
      </w:r>
    </w:p>
    <w:p w14:paraId="198C5676"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FIEVAL(3,"VALUE</w:t>
      </w:r>
      <w:proofErr w:type="gramStart"/>
      <w:r w:rsidRPr="00C14B3A">
        <w:rPr>
          <w:rFonts w:ascii="Courier New" w:hAnsi="Courier New" w:cs="Courier New"/>
          <w:sz w:val="18"/>
          <w:szCs w:val="18"/>
        </w:rPr>
        <w:t>")=</w:t>
      </w:r>
      <w:proofErr w:type="gramEnd"/>
    </w:p>
    <w:p w14:paraId="37DDB027"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FIEVAL(3,"VISIT</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3787</w:t>
      </w:r>
    </w:p>
    <w:p w14:paraId="4EBBA65A"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C14B3A">
        <w:rPr>
          <w:rFonts w:ascii="Courier New" w:hAnsi="Courier New" w:cs="Courier New"/>
          <w:sz w:val="18"/>
          <w:szCs w:val="18"/>
        </w:rPr>
        <w:t>FIEVAL(</w:t>
      </w:r>
      <w:proofErr w:type="gramEnd"/>
      <w:r w:rsidRPr="00C14B3A">
        <w:rPr>
          <w:rFonts w:ascii="Courier New" w:hAnsi="Courier New" w:cs="Courier New"/>
          <w:sz w:val="18"/>
          <w:szCs w:val="18"/>
        </w:rPr>
        <w:t>4)=0</w:t>
      </w:r>
    </w:p>
    <w:p w14:paraId="0FE9B0E7"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FIEVAL(4,"FINDING</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363;AUTTEDT(</w:t>
      </w:r>
    </w:p>
    <w:p w14:paraId="1334381B" w14:textId="77777777"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proofErr w:type="gramStart"/>
      <w:r w:rsidRPr="00A51BF7">
        <w:rPr>
          <w:rFonts w:ascii="Courier New" w:hAnsi="Courier New" w:cs="Courier New"/>
          <w:sz w:val="18"/>
          <w:szCs w:val="18"/>
          <w:lang w:val="fr-FR"/>
        </w:rPr>
        <w:t>FIEVAL(</w:t>
      </w:r>
      <w:proofErr w:type="gramEnd"/>
      <w:r w:rsidRPr="00A51BF7">
        <w:rPr>
          <w:rFonts w:ascii="Courier New" w:hAnsi="Courier New" w:cs="Courier New"/>
          <w:sz w:val="18"/>
          <w:szCs w:val="18"/>
          <w:lang w:val="fr-FR"/>
        </w:rPr>
        <w:t>5)=1</w:t>
      </w:r>
    </w:p>
    <w:p w14:paraId="55592166" w14:textId="77777777"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proofErr w:type="gramStart"/>
      <w:r w:rsidRPr="00A51BF7">
        <w:rPr>
          <w:rFonts w:ascii="Courier New" w:hAnsi="Courier New" w:cs="Courier New"/>
          <w:sz w:val="18"/>
          <w:szCs w:val="18"/>
          <w:lang w:val="fr-FR"/>
        </w:rPr>
        <w:t>FIEVAL(</w:t>
      </w:r>
      <w:proofErr w:type="gramEnd"/>
      <w:r w:rsidRPr="00A51BF7">
        <w:rPr>
          <w:rFonts w:ascii="Courier New" w:hAnsi="Courier New" w:cs="Courier New"/>
          <w:sz w:val="18"/>
          <w:szCs w:val="18"/>
          <w:lang w:val="fr-FR"/>
        </w:rPr>
        <w:t>5,1)=1</w:t>
      </w:r>
    </w:p>
    <w:p w14:paraId="57632BBB" w14:textId="77777777"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FIEVAL(5,1,"COMMENTS</w:t>
      </w:r>
      <w:proofErr w:type="gramStart"/>
      <w:r w:rsidRPr="00A51BF7">
        <w:rPr>
          <w:rFonts w:ascii="Courier New" w:hAnsi="Courier New" w:cs="Courier New"/>
          <w:sz w:val="18"/>
          <w:szCs w:val="18"/>
          <w:lang w:val="fr-FR"/>
        </w:rPr>
        <w:t>")=</w:t>
      </w:r>
      <w:proofErr w:type="gramEnd"/>
    </w:p>
    <w:p w14:paraId="1291916F" w14:textId="77777777"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FIEVAL(5,1,"CSUB","COMMENTS</w:t>
      </w:r>
      <w:proofErr w:type="gramStart"/>
      <w:r w:rsidRPr="00A51BF7">
        <w:rPr>
          <w:rFonts w:ascii="Courier New" w:hAnsi="Courier New" w:cs="Courier New"/>
          <w:sz w:val="18"/>
          <w:szCs w:val="18"/>
          <w:lang w:val="fr-FR"/>
        </w:rPr>
        <w:t>")=</w:t>
      </w:r>
      <w:proofErr w:type="gramEnd"/>
    </w:p>
    <w:p w14:paraId="75850365"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FIEVAL(5,1,"CSUB","DATE</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3000317.08</w:t>
      </w:r>
    </w:p>
    <w:p w14:paraId="0AE0431D"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C14B3A">
        <w:rPr>
          <w:rFonts w:ascii="Courier New" w:hAnsi="Courier New" w:cs="Courier New"/>
          <w:sz w:val="18"/>
          <w:szCs w:val="18"/>
        </w:rPr>
        <w:t>FIEVAL(</w:t>
      </w:r>
      <w:proofErr w:type="gramEnd"/>
      <w:r w:rsidRPr="00C14B3A">
        <w:rPr>
          <w:rFonts w:ascii="Courier New" w:hAnsi="Courier New" w:cs="Courier New"/>
          <w:sz w:val="18"/>
          <w:szCs w:val="18"/>
        </w:rPr>
        <w:t>5,1,"CSUB","LEVEL OF UNDERSTANDING")=</w:t>
      </w:r>
    </w:p>
    <w:p w14:paraId="587B681B"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FIEVAL(5,1,"CSUB","VALUE</w:t>
      </w:r>
      <w:proofErr w:type="gramStart"/>
      <w:r w:rsidRPr="00C14B3A">
        <w:rPr>
          <w:rFonts w:ascii="Courier New" w:hAnsi="Courier New" w:cs="Courier New"/>
          <w:sz w:val="18"/>
          <w:szCs w:val="18"/>
        </w:rPr>
        <w:t>")=</w:t>
      </w:r>
      <w:proofErr w:type="gramEnd"/>
    </w:p>
    <w:p w14:paraId="1155B2F8"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FIEVAL(5,1,"CSUB","VISIT</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3787</w:t>
      </w:r>
    </w:p>
    <w:p w14:paraId="1FBFA1CC"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FIEVAL(5,1,"DAS</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203</w:t>
      </w:r>
    </w:p>
    <w:p w14:paraId="15AED073"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FIEVAL(5,1,"DATE</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3000317.08</w:t>
      </w:r>
    </w:p>
    <w:p w14:paraId="6E7F8E3C"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C14B3A">
        <w:rPr>
          <w:rFonts w:ascii="Courier New" w:hAnsi="Courier New" w:cs="Courier New"/>
          <w:sz w:val="18"/>
          <w:szCs w:val="18"/>
        </w:rPr>
        <w:t>FIEVAL(</w:t>
      </w:r>
      <w:proofErr w:type="gramEnd"/>
      <w:r w:rsidRPr="00C14B3A">
        <w:rPr>
          <w:rFonts w:ascii="Courier New" w:hAnsi="Courier New" w:cs="Courier New"/>
          <w:sz w:val="18"/>
          <w:szCs w:val="18"/>
        </w:rPr>
        <w:t>5,1,"LEVEL OF UNDERSTANDING")=</w:t>
      </w:r>
    </w:p>
    <w:p w14:paraId="2E80986C"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FIEVAL(5,1,"VALUE</w:t>
      </w:r>
      <w:proofErr w:type="gramStart"/>
      <w:r w:rsidRPr="00C14B3A">
        <w:rPr>
          <w:rFonts w:ascii="Courier New" w:hAnsi="Courier New" w:cs="Courier New"/>
          <w:sz w:val="18"/>
          <w:szCs w:val="18"/>
        </w:rPr>
        <w:t>")=</w:t>
      </w:r>
      <w:proofErr w:type="gramEnd"/>
    </w:p>
    <w:p w14:paraId="16642E32"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FIEVAL(5,1,"VISIT</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3787</w:t>
      </w:r>
    </w:p>
    <w:p w14:paraId="1C4CE82B"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FIEVAL(5,"COMMENTS</w:t>
      </w:r>
      <w:proofErr w:type="gramStart"/>
      <w:r w:rsidRPr="00C14B3A">
        <w:rPr>
          <w:rFonts w:ascii="Courier New" w:hAnsi="Courier New" w:cs="Courier New"/>
          <w:sz w:val="18"/>
          <w:szCs w:val="18"/>
        </w:rPr>
        <w:t>")=</w:t>
      </w:r>
      <w:proofErr w:type="gramEnd"/>
    </w:p>
    <w:p w14:paraId="4D736F58"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FIEVAL(5,"CSUB","COMMENTS</w:t>
      </w:r>
      <w:proofErr w:type="gramStart"/>
      <w:r w:rsidRPr="00C14B3A">
        <w:rPr>
          <w:rFonts w:ascii="Courier New" w:hAnsi="Courier New" w:cs="Courier New"/>
          <w:sz w:val="18"/>
          <w:szCs w:val="18"/>
        </w:rPr>
        <w:t>")=</w:t>
      </w:r>
      <w:proofErr w:type="gramEnd"/>
    </w:p>
    <w:p w14:paraId="608365DF"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FIEVAL(5,"CSUB","DATE</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3000317.08</w:t>
      </w:r>
    </w:p>
    <w:p w14:paraId="2BE81339"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C14B3A">
        <w:rPr>
          <w:rFonts w:ascii="Courier New" w:hAnsi="Courier New" w:cs="Courier New"/>
          <w:sz w:val="18"/>
          <w:szCs w:val="18"/>
        </w:rPr>
        <w:t>FIEVAL(</w:t>
      </w:r>
      <w:proofErr w:type="gramEnd"/>
      <w:r w:rsidRPr="00C14B3A">
        <w:rPr>
          <w:rFonts w:ascii="Courier New" w:hAnsi="Courier New" w:cs="Courier New"/>
          <w:sz w:val="18"/>
          <w:szCs w:val="18"/>
        </w:rPr>
        <w:t>5,"CSUB","LEVEL OF UNDERSTANDING")=</w:t>
      </w:r>
    </w:p>
    <w:p w14:paraId="01364B2D"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FIEVAL(5,"CSUB","VALUE</w:t>
      </w:r>
      <w:proofErr w:type="gramStart"/>
      <w:r w:rsidRPr="00C14B3A">
        <w:rPr>
          <w:rFonts w:ascii="Courier New" w:hAnsi="Courier New" w:cs="Courier New"/>
          <w:sz w:val="18"/>
          <w:szCs w:val="18"/>
        </w:rPr>
        <w:t>")=</w:t>
      </w:r>
      <w:proofErr w:type="gramEnd"/>
    </w:p>
    <w:p w14:paraId="1AEEAC2E"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FIEVAL(5,"CSUB","VISIT</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3787</w:t>
      </w:r>
    </w:p>
    <w:p w14:paraId="51502858"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FIEVAL(5,"DAS</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203</w:t>
      </w:r>
    </w:p>
    <w:p w14:paraId="0B288FD3"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FIEVAL(5,"DATE</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3000317.08</w:t>
      </w:r>
    </w:p>
    <w:p w14:paraId="2E225756"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C14B3A">
        <w:rPr>
          <w:rFonts w:ascii="Courier New" w:hAnsi="Courier New" w:cs="Courier New"/>
          <w:sz w:val="18"/>
          <w:szCs w:val="18"/>
        </w:rPr>
        <w:t>FIEVAL(</w:t>
      </w:r>
      <w:proofErr w:type="gramEnd"/>
      <w:r w:rsidRPr="00C14B3A">
        <w:rPr>
          <w:rFonts w:ascii="Courier New" w:hAnsi="Courier New" w:cs="Courier New"/>
          <w:sz w:val="18"/>
          <w:szCs w:val="18"/>
        </w:rPr>
        <w:t>5,"FILE NUMBER")=9000010.16</w:t>
      </w:r>
    </w:p>
    <w:p w14:paraId="767D553B"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FIEVAL(5,"FINDING</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360;AUTTEDT(</w:t>
      </w:r>
    </w:p>
    <w:p w14:paraId="413BB437"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C14B3A">
        <w:rPr>
          <w:rFonts w:ascii="Courier New" w:hAnsi="Courier New" w:cs="Courier New"/>
          <w:sz w:val="18"/>
          <w:szCs w:val="18"/>
        </w:rPr>
        <w:t>FIEVAL(</w:t>
      </w:r>
      <w:proofErr w:type="gramEnd"/>
      <w:r w:rsidRPr="00C14B3A">
        <w:rPr>
          <w:rFonts w:ascii="Courier New" w:hAnsi="Courier New" w:cs="Courier New"/>
          <w:sz w:val="18"/>
          <w:szCs w:val="18"/>
        </w:rPr>
        <w:t>5,"LEVEL OF UNDERSTANDING")=</w:t>
      </w:r>
    </w:p>
    <w:p w14:paraId="2A7D7E85"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FIEVAL(5,"VALUE</w:t>
      </w:r>
      <w:proofErr w:type="gramStart"/>
      <w:r w:rsidRPr="00C14B3A">
        <w:rPr>
          <w:rFonts w:ascii="Courier New" w:hAnsi="Courier New" w:cs="Courier New"/>
          <w:sz w:val="18"/>
          <w:szCs w:val="18"/>
        </w:rPr>
        <w:t>")=</w:t>
      </w:r>
      <w:proofErr w:type="gramEnd"/>
    </w:p>
    <w:p w14:paraId="2B6B744F" w14:textId="77777777"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FIEVAL(5,"VISIT</w:t>
      </w:r>
      <w:proofErr w:type="gramStart"/>
      <w:r w:rsidRPr="00A51BF7">
        <w:rPr>
          <w:rFonts w:ascii="Courier New" w:hAnsi="Courier New" w:cs="Courier New"/>
          <w:sz w:val="18"/>
          <w:szCs w:val="18"/>
          <w:lang w:val="fr-FR"/>
        </w:rPr>
        <w:t>")=</w:t>
      </w:r>
      <w:proofErr w:type="gramEnd"/>
      <w:r w:rsidRPr="00A51BF7">
        <w:rPr>
          <w:rFonts w:ascii="Courier New" w:hAnsi="Courier New" w:cs="Courier New"/>
          <w:sz w:val="18"/>
          <w:szCs w:val="18"/>
          <w:lang w:val="fr-FR"/>
        </w:rPr>
        <w:t>3787</w:t>
      </w:r>
    </w:p>
    <w:p w14:paraId="5459B2D2" w14:textId="77777777"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proofErr w:type="gramStart"/>
      <w:r w:rsidRPr="00A51BF7">
        <w:rPr>
          <w:rFonts w:ascii="Courier New" w:hAnsi="Courier New" w:cs="Courier New"/>
          <w:sz w:val="18"/>
          <w:szCs w:val="18"/>
          <w:lang w:val="fr-FR"/>
        </w:rPr>
        <w:t>FIEVAL(</w:t>
      </w:r>
      <w:proofErr w:type="gramEnd"/>
      <w:r w:rsidRPr="00A51BF7">
        <w:rPr>
          <w:rFonts w:ascii="Courier New" w:hAnsi="Courier New" w:cs="Courier New"/>
          <w:sz w:val="18"/>
          <w:szCs w:val="18"/>
          <w:lang w:val="fr-FR"/>
        </w:rPr>
        <w:t>8)=1</w:t>
      </w:r>
    </w:p>
    <w:p w14:paraId="102DFE01" w14:textId="77777777"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proofErr w:type="gramStart"/>
      <w:r w:rsidRPr="00A51BF7">
        <w:rPr>
          <w:rFonts w:ascii="Courier New" w:hAnsi="Courier New" w:cs="Courier New"/>
          <w:sz w:val="18"/>
          <w:szCs w:val="18"/>
          <w:lang w:val="fr-FR"/>
        </w:rPr>
        <w:t>FIEVAL(</w:t>
      </w:r>
      <w:proofErr w:type="gramEnd"/>
      <w:r w:rsidRPr="00A51BF7">
        <w:rPr>
          <w:rFonts w:ascii="Courier New" w:hAnsi="Courier New" w:cs="Courier New"/>
          <w:sz w:val="18"/>
          <w:szCs w:val="18"/>
          <w:lang w:val="fr-FR"/>
        </w:rPr>
        <w:t>8,1)=1</w:t>
      </w:r>
    </w:p>
    <w:p w14:paraId="4F762C6D" w14:textId="77777777"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FIEVAL(8,1,"COMMENTS</w:t>
      </w:r>
      <w:proofErr w:type="gramStart"/>
      <w:r w:rsidRPr="00A51BF7">
        <w:rPr>
          <w:rFonts w:ascii="Courier New" w:hAnsi="Courier New" w:cs="Courier New"/>
          <w:sz w:val="18"/>
          <w:szCs w:val="18"/>
          <w:lang w:val="fr-FR"/>
        </w:rPr>
        <w:t>")=</w:t>
      </w:r>
      <w:proofErr w:type="gramEnd"/>
    </w:p>
    <w:p w14:paraId="0393370E"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FIEVAL(8,1,"CSUB","COMMENTS</w:t>
      </w:r>
      <w:proofErr w:type="gramStart"/>
      <w:r w:rsidRPr="00C14B3A">
        <w:rPr>
          <w:rFonts w:ascii="Courier New" w:hAnsi="Courier New" w:cs="Courier New"/>
          <w:sz w:val="18"/>
          <w:szCs w:val="18"/>
        </w:rPr>
        <w:t>")=</w:t>
      </w:r>
      <w:proofErr w:type="gramEnd"/>
    </w:p>
    <w:p w14:paraId="41B3C550"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FIEVAL(8,1,"CSUB","DATE</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3000317.08</w:t>
      </w:r>
    </w:p>
    <w:p w14:paraId="28A574DE"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C14B3A">
        <w:rPr>
          <w:rFonts w:ascii="Courier New" w:hAnsi="Courier New" w:cs="Courier New"/>
          <w:sz w:val="18"/>
          <w:szCs w:val="18"/>
        </w:rPr>
        <w:t>FIEVAL(</w:t>
      </w:r>
      <w:proofErr w:type="gramEnd"/>
      <w:r w:rsidRPr="00C14B3A">
        <w:rPr>
          <w:rFonts w:ascii="Courier New" w:hAnsi="Courier New" w:cs="Courier New"/>
          <w:sz w:val="18"/>
          <w:szCs w:val="18"/>
        </w:rPr>
        <w:t>8,1,"CSUB","LEVEL OF UNDERSTANDING")=</w:t>
      </w:r>
    </w:p>
    <w:p w14:paraId="6E812437"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FIEVAL(8,1,"CSUB","VALUE</w:t>
      </w:r>
      <w:proofErr w:type="gramStart"/>
      <w:r w:rsidRPr="00C14B3A">
        <w:rPr>
          <w:rFonts w:ascii="Courier New" w:hAnsi="Courier New" w:cs="Courier New"/>
          <w:sz w:val="18"/>
          <w:szCs w:val="18"/>
        </w:rPr>
        <w:t>")=</w:t>
      </w:r>
      <w:proofErr w:type="gramEnd"/>
    </w:p>
    <w:p w14:paraId="6B573B54"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FIEVAL(8,1,"CSUB","VISIT</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3787</w:t>
      </w:r>
    </w:p>
    <w:p w14:paraId="0C8BEE58"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FIEVAL(8,1,"DAS</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201</w:t>
      </w:r>
    </w:p>
    <w:p w14:paraId="6F435DF0"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FIEVAL(8,1,"DATE</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3000317.08</w:t>
      </w:r>
    </w:p>
    <w:p w14:paraId="0677B455"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C14B3A">
        <w:rPr>
          <w:rFonts w:ascii="Courier New" w:hAnsi="Courier New" w:cs="Courier New"/>
          <w:sz w:val="18"/>
          <w:szCs w:val="18"/>
        </w:rPr>
        <w:t>FIEVAL(</w:t>
      </w:r>
      <w:proofErr w:type="gramEnd"/>
      <w:r w:rsidRPr="00C14B3A">
        <w:rPr>
          <w:rFonts w:ascii="Courier New" w:hAnsi="Courier New" w:cs="Courier New"/>
          <w:sz w:val="18"/>
          <w:szCs w:val="18"/>
        </w:rPr>
        <w:t>8,1,"FILE NUMBER")=9000010.16</w:t>
      </w:r>
    </w:p>
    <w:p w14:paraId="394DC2F9"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FIEVAL(8,1,"FINDING</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1;AUTTEDT(</w:t>
      </w:r>
    </w:p>
    <w:p w14:paraId="773D96BB"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C14B3A">
        <w:rPr>
          <w:rFonts w:ascii="Courier New" w:hAnsi="Courier New" w:cs="Courier New"/>
          <w:sz w:val="18"/>
          <w:szCs w:val="18"/>
        </w:rPr>
        <w:t>FIEVAL(</w:t>
      </w:r>
      <w:proofErr w:type="gramEnd"/>
      <w:r w:rsidRPr="00C14B3A">
        <w:rPr>
          <w:rFonts w:ascii="Courier New" w:hAnsi="Courier New" w:cs="Courier New"/>
          <w:sz w:val="18"/>
          <w:szCs w:val="18"/>
        </w:rPr>
        <w:t>8,1,"LEVEL OF UNDERSTANDING")=</w:t>
      </w:r>
    </w:p>
    <w:p w14:paraId="10CC80B1"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FIEVAL(8,1,"VALUE</w:t>
      </w:r>
      <w:proofErr w:type="gramStart"/>
      <w:r w:rsidRPr="00C14B3A">
        <w:rPr>
          <w:rFonts w:ascii="Courier New" w:hAnsi="Courier New" w:cs="Courier New"/>
          <w:sz w:val="18"/>
          <w:szCs w:val="18"/>
        </w:rPr>
        <w:t>")=</w:t>
      </w:r>
      <w:proofErr w:type="gramEnd"/>
    </w:p>
    <w:p w14:paraId="1071CA6A" w14:textId="77777777"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FIEVAL(8,1,"VISIT</w:t>
      </w:r>
      <w:proofErr w:type="gramStart"/>
      <w:r w:rsidRPr="00A51BF7">
        <w:rPr>
          <w:rFonts w:ascii="Courier New" w:hAnsi="Courier New" w:cs="Courier New"/>
          <w:sz w:val="18"/>
          <w:szCs w:val="18"/>
          <w:lang w:val="fr-FR"/>
        </w:rPr>
        <w:t>")=</w:t>
      </w:r>
      <w:proofErr w:type="gramEnd"/>
      <w:r w:rsidRPr="00A51BF7">
        <w:rPr>
          <w:rFonts w:ascii="Courier New" w:hAnsi="Courier New" w:cs="Courier New"/>
          <w:sz w:val="18"/>
          <w:szCs w:val="18"/>
          <w:lang w:val="fr-FR"/>
        </w:rPr>
        <w:t>3787</w:t>
      </w:r>
    </w:p>
    <w:p w14:paraId="786EFC40" w14:textId="77777777"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proofErr w:type="gramStart"/>
      <w:r w:rsidRPr="00A51BF7">
        <w:rPr>
          <w:rFonts w:ascii="Courier New" w:hAnsi="Courier New" w:cs="Courier New"/>
          <w:sz w:val="18"/>
          <w:szCs w:val="18"/>
          <w:lang w:val="fr-FR"/>
        </w:rPr>
        <w:t>FIEVAL(</w:t>
      </w:r>
      <w:proofErr w:type="gramEnd"/>
      <w:r w:rsidRPr="00A51BF7">
        <w:rPr>
          <w:rFonts w:ascii="Courier New" w:hAnsi="Courier New" w:cs="Courier New"/>
          <w:sz w:val="18"/>
          <w:szCs w:val="18"/>
          <w:lang w:val="fr-FR"/>
        </w:rPr>
        <w:t>8,2)=1</w:t>
      </w:r>
    </w:p>
    <w:p w14:paraId="54D028D9" w14:textId="77777777"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FIEVAL(8,2,"COMMENTS</w:t>
      </w:r>
      <w:proofErr w:type="gramStart"/>
      <w:r w:rsidRPr="00A51BF7">
        <w:rPr>
          <w:rFonts w:ascii="Courier New" w:hAnsi="Courier New" w:cs="Courier New"/>
          <w:sz w:val="18"/>
          <w:szCs w:val="18"/>
          <w:lang w:val="fr-FR"/>
        </w:rPr>
        <w:t>")=</w:t>
      </w:r>
      <w:proofErr w:type="gramEnd"/>
    </w:p>
    <w:p w14:paraId="50BBE193"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FIEVAL(8,2,"CSUB","COMMENTS</w:t>
      </w:r>
      <w:proofErr w:type="gramStart"/>
      <w:r w:rsidRPr="00C14B3A">
        <w:rPr>
          <w:rFonts w:ascii="Courier New" w:hAnsi="Courier New" w:cs="Courier New"/>
          <w:sz w:val="18"/>
          <w:szCs w:val="18"/>
        </w:rPr>
        <w:t>")=</w:t>
      </w:r>
      <w:proofErr w:type="gramEnd"/>
    </w:p>
    <w:p w14:paraId="52C9AEF3"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FIEVAL(8,2,"CSUB","DATE</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3000317.08</w:t>
      </w:r>
    </w:p>
    <w:p w14:paraId="1E49855C"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C14B3A">
        <w:rPr>
          <w:rFonts w:ascii="Courier New" w:hAnsi="Courier New" w:cs="Courier New"/>
          <w:sz w:val="18"/>
          <w:szCs w:val="18"/>
        </w:rPr>
        <w:t>FIEVAL(</w:t>
      </w:r>
      <w:proofErr w:type="gramEnd"/>
      <w:r w:rsidRPr="00C14B3A">
        <w:rPr>
          <w:rFonts w:ascii="Courier New" w:hAnsi="Courier New" w:cs="Courier New"/>
          <w:sz w:val="18"/>
          <w:szCs w:val="18"/>
        </w:rPr>
        <w:t>8,2,"CSUB","LEVEL OF UNDERSTANDING")=</w:t>
      </w:r>
    </w:p>
    <w:p w14:paraId="058DCF2D"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FIEVAL(8,2,"CSUB","VALUE</w:t>
      </w:r>
      <w:proofErr w:type="gramStart"/>
      <w:r w:rsidRPr="00C14B3A">
        <w:rPr>
          <w:rFonts w:ascii="Courier New" w:hAnsi="Courier New" w:cs="Courier New"/>
          <w:sz w:val="18"/>
          <w:szCs w:val="18"/>
        </w:rPr>
        <w:t>")=</w:t>
      </w:r>
      <w:proofErr w:type="gramEnd"/>
    </w:p>
    <w:p w14:paraId="2C51A008"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FIEVAL(8,2,"CSUB","VISIT</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3787</w:t>
      </w:r>
    </w:p>
    <w:p w14:paraId="52750C9A"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FIEVAL(8,2,"DAS</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214</w:t>
      </w:r>
    </w:p>
    <w:p w14:paraId="6F714489"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FIEVAL(8,2,"DATE</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3000317.08</w:t>
      </w:r>
    </w:p>
    <w:p w14:paraId="675F3EBE"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C14B3A">
        <w:rPr>
          <w:rFonts w:ascii="Courier New" w:hAnsi="Courier New" w:cs="Courier New"/>
          <w:sz w:val="18"/>
          <w:szCs w:val="18"/>
        </w:rPr>
        <w:t>FIEVAL(</w:t>
      </w:r>
      <w:proofErr w:type="gramEnd"/>
      <w:r w:rsidRPr="00C14B3A">
        <w:rPr>
          <w:rFonts w:ascii="Courier New" w:hAnsi="Courier New" w:cs="Courier New"/>
          <w:sz w:val="18"/>
          <w:szCs w:val="18"/>
        </w:rPr>
        <w:t>8,2,"FILE NUMBER")=9000010.16</w:t>
      </w:r>
    </w:p>
    <w:p w14:paraId="4BF6EC58"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FIEVAL(8,2,"FINDING</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11;AUTTEDT(</w:t>
      </w:r>
    </w:p>
    <w:p w14:paraId="5AD5C655"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C14B3A">
        <w:rPr>
          <w:rFonts w:ascii="Courier New" w:hAnsi="Courier New" w:cs="Courier New"/>
          <w:sz w:val="18"/>
          <w:szCs w:val="18"/>
        </w:rPr>
        <w:t>FIEVAL(</w:t>
      </w:r>
      <w:proofErr w:type="gramEnd"/>
      <w:r w:rsidRPr="00C14B3A">
        <w:rPr>
          <w:rFonts w:ascii="Courier New" w:hAnsi="Courier New" w:cs="Courier New"/>
          <w:sz w:val="18"/>
          <w:szCs w:val="18"/>
        </w:rPr>
        <w:t>8,2,"LEVEL OF UNDERSTANDING")=</w:t>
      </w:r>
    </w:p>
    <w:p w14:paraId="562686F7"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FIEVAL(8,2,"VALUE</w:t>
      </w:r>
      <w:proofErr w:type="gramStart"/>
      <w:r w:rsidRPr="00C14B3A">
        <w:rPr>
          <w:rFonts w:ascii="Courier New" w:hAnsi="Courier New" w:cs="Courier New"/>
          <w:sz w:val="18"/>
          <w:szCs w:val="18"/>
        </w:rPr>
        <w:t>")=</w:t>
      </w:r>
      <w:proofErr w:type="gramEnd"/>
    </w:p>
    <w:p w14:paraId="1F1494A3" w14:textId="77777777"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lastRenderedPageBreak/>
        <w:t>FIEVAL(8,2,"VISIT</w:t>
      </w:r>
      <w:proofErr w:type="gramStart"/>
      <w:r w:rsidRPr="00A51BF7">
        <w:rPr>
          <w:rFonts w:ascii="Courier New" w:hAnsi="Courier New" w:cs="Courier New"/>
          <w:sz w:val="18"/>
          <w:szCs w:val="18"/>
          <w:lang w:val="fr-FR"/>
        </w:rPr>
        <w:t>")=</w:t>
      </w:r>
      <w:proofErr w:type="gramEnd"/>
      <w:r w:rsidRPr="00A51BF7">
        <w:rPr>
          <w:rFonts w:ascii="Courier New" w:hAnsi="Courier New" w:cs="Courier New"/>
          <w:sz w:val="18"/>
          <w:szCs w:val="18"/>
          <w:lang w:val="fr-FR"/>
        </w:rPr>
        <w:t>3787</w:t>
      </w:r>
    </w:p>
    <w:p w14:paraId="7397020F" w14:textId="77777777"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proofErr w:type="gramStart"/>
      <w:r w:rsidRPr="00A51BF7">
        <w:rPr>
          <w:rFonts w:ascii="Courier New" w:hAnsi="Courier New" w:cs="Courier New"/>
          <w:sz w:val="18"/>
          <w:szCs w:val="18"/>
          <w:lang w:val="fr-FR"/>
        </w:rPr>
        <w:t>FIEVAL(</w:t>
      </w:r>
      <w:proofErr w:type="gramEnd"/>
      <w:r w:rsidRPr="00A51BF7">
        <w:rPr>
          <w:rFonts w:ascii="Courier New" w:hAnsi="Courier New" w:cs="Courier New"/>
          <w:sz w:val="18"/>
          <w:szCs w:val="18"/>
          <w:lang w:val="fr-FR"/>
        </w:rPr>
        <w:t>8,3)=1</w:t>
      </w:r>
    </w:p>
    <w:p w14:paraId="0336F948" w14:textId="77777777"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FIEVAL(8,3,"COMMENTS</w:t>
      </w:r>
      <w:proofErr w:type="gramStart"/>
      <w:r w:rsidRPr="00A51BF7">
        <w:rPr>
          <w:rFonts w:ascii="Courier New" w:hAnsi="Courier New" w:cs="Courier New"/>
          <w:sz w:val="18"/>
          <w:szCs w:val="18"/>
          <w:lang w:val="fr-FR"/>
        </w:rPr>
        <w:t>")=</w:t>
      </w:r>
      <w:proofErr w:type="gramEnd"/>
    </w:p>
    <w:p w14:paraId="6F05EE22"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FIEVAL(8,3,"CSUB","COMMENTS</w:t>
      </w:r>
      <w:proofErr w:type="gramStart"/>
      <w:r w:rsidRPr="00C14B3A">
        <w:rPr>
          <w:rFonts w:ascii="Courier New" w:hAnsi="Courier New" w:cs="Courier New"/>
          <w:sz w:val="18"/>
          <w:szCs w:val="18"/>
        </w:rPr>
        <w:t>")=</w:t>
      </w:r>
      <w:proofErr w:type="gramEnd"/>
    </w:p>
    <w:p w14:paraId="518D8A49"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FIEVAL(8,3,"CSUB","DATE</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3000317.08</w:t>
      </w:r>
    </w:p>
    <w:p w14:paraId="3DFEEDB5"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C14B3A">
        <w:rPr>
          <w:rFonts w:ascii="Courier New" w:hAnsi="Courier New" w:cs="Courier New"/>
          <w:sz w:val="18"/>
          <w:szCs w:val="18"/>
        </w:rPr>
        <w:t>FIEVAL(</w:t>
      </w:r>
      <w:proofErr w:type="gramEnd"/>
      <w:r w:rsidRPr="00C14B3A">
        <w:rPr>
          <w:rFonts w:ascii="Courier New" w:hAnsi="Courier New" w:cs="Courier New"/>
          <w:sz w:val="18"/>
          <w:szCs w:val="18"/>
        </w:rPr>
        <w:t>8,3,"CSUB","LEVEL OF UNDERSTANDING")=</w:t>
      </w:r>
    </w:p>
    <w:p w14:paraId="77F214C3"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FIEVAL(8,3,"CSUB","VALUE</w:t>
      </w:r>
      <w:proofErr w:type="gramStart"/>
      <w:r w:rsidRPr="00C14B3A">
        <w:rPr>
          <w:rFonts w:ascii="Courier New" w:hAnsi="Courier New" w:cs="Courier New"/>
          <w:sz w:val="18"/>
          <w:szCs w:val="18"/>
        </w:rPr>
        <w:t>")=</w:t>
      </w:r>
      <w:proofErr w:type="gramEnd"/>
    </w:p>
    <w:p w14:paraId="1D137F25"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FIEVAL(8,3,"CSUB","VISIT</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3787</w:t>
      </w:r>
    </w:p>
    <w:p w14:paraId="10015D20"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FIEVAL(8,3,"DAS</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215</w:t>
      </w:r>
    </w:p>
    <w:p w14:paraId="1F5E4E52"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FIEVAL(8,3,"DATE</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3000317.08</w:t>
      </w:r>
    </w:p>
    <w:p w14:paraId="7FEF7461"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C14B3A">
        <w:rPr>
          <w:rFonts w:ascii="Courier New" w:hAnsi="Courier New" w:cs="Courier New"/>
          <w:sz w:val="18"/>
          <w:szCs w:val="18"/>
        </w:rPr>
        <w:t>FIEVAL(</w:t>
      </w:r>
      <w:proofErr w:type="gramEnd"/>
      <w:r w:rsidRPr="00C14B3A">
        <w:rPr>
          <w:rFonts w:ascii="Courier New" w:hAnsi="Courier New" w:cs="Courier New"/>
          <w:sz w:val="18"/>
          <w:szCs w:val="18"/>
        </w:rPr>
        <w:t>8,3,"FILE NUMBER")=9000010.16</w:t>
      </w:r>
    </w:p>
    <w:p w14:paraId="2050B037"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FIEVAL(8,3,"FINDING</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363;AUTTEDT(</w:t>
      </w:r>
    </w:p>
    <w:p w14:paraId="5284F4F0"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C14B3A">
        <w:rPr>
          <w:rFonts w:ascii="Courier New" w:hAnsi="Courier New" w:cs="Courier New"/>
          <w:sz w:val="18"/>
          <w:szCs w:val="18"/>
        </w:rPr>
        <w:t>FIEVAL(</w:t>
      </w:r>
      <w:proofErr w:type="gramEnd"/>
      <w:r w:rsidRPr="00C14B3A">
        <w:rPr>
          <w:rFonts w:ascii="Courier New" w:hAnsi="Courier New" w:cs="Courier New"/>
          <w:sz w:val="18"/>
          <w:szCs w:val="18"/>
        </w:rPr>
        <w:t>8,3,"LEVEL OF UNDERSTANDING")=</w:t>
      </w:r>
    </w:p>
    <w:p w14:paraId="51B5758D"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FIEVAL(8,3,"VALUE</w:t>
      </w:r>
      <w:proofErr w:type="gramStart"/>
      <w:r w:rsidRPr="00C14B3A">
        <w:rPr>
          <w:rFonts w:ascii="Courier New" w:hAnsi="Courier New" w:cs="Courier New"/>
          <w:sz w:val="18"/>
          <w:szCs w:val="18"/>
        </w:rPr>
        <w:t>")=</w:t>
      </w:r>
      <w:proofErr w:type="gramEnd"/>
    </w:p>
    <w:p w14:paraId="396B7E4F" w14:textId="77777777"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FIEVAL(8,3,"VISIT</w:t>
      </w:r>
      <w:proofErr w:type="gramStart"/>
      <w:r w:rsidRPr="00A51BF7">
        <w:rPr>
          <w:rFonts w:ascii="Courier New" w:hAnsi="Courier New" w:cs="Courier New"/>
          <w:sz w:val="18"/>
          <w:szCs w:val="18"/>
          <w:lang w:val="fr-FR"/>
        </w:rPr>
        <w:t>")=</w:t>
      </w:r>
      <w:proofErr w:type="gramEnd"/>
      <w:r w:rsidRPr="00A51BF7">
        <w:rPr>
          <w:rFonts w:ascii="Courier New" w:hAnsi="Courier New" w:cs="Courier New"/>
          <w:sz w:val="18"/>
          <w:szCs w:val="18"/>
          <w:lang w:val="fr-FR"/>
        </w:rPr>
        <w:t>3787</w:t>
      </w:r>
    </w:p>
    <w:p w14:paraId="6BD97F9A" w14:textId="77777777"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FIEVAL(8,"COMMENTS</w:t>
      </w:r>
      <w:proofErr w:type="gramStart"/>
      <w:r w:rsidRPr="00A51BF7">
        <w:rPr>
          <w:rFonts w:ascii="Courier New" w:hAnsi="Courier New" w:cs="Courier New"/>
          <w:sz w:val="18"/>
          <w:szCs w:val="18"/>
          <w:lang w:val="fr-FR"/>
        </w:rPr>
        <w:t>")=</w:t>
      </w:r>
      <w:proofErr w:type="gramEnd"/>
    </w:p>
    <w:p w14:paraId="12012E29" w14:textId="77777777"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FIEVAL(8,"CSUB","COMMENTS</w:t>
      </w:r>
      <w:proofErr w:type="gramStart"/>
      <w:r w:rsidRPr="00A51BF7">
        <w:rPr>
          <w:rFonts w:ascii="Courier New" w:hAnsi="Courier New" w:cs="Courier New"/>
          <w:sz w:val="18"/>
          <w:szCs w:val="18"/>
          <w:lang w:val="fr-FR"/>
        </w:rPr>
        <w:t>")=</w:t>
      </w:r>
      <w:proofErr w:type="gramEnd"/>
    </w:p>
    <w:p w14:paraId="52548E12"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FIEVAL(8,"CSUB","DATE</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3000317.08</w:t>
      </w:r>
    </w:p>
    <w:p w14:paraId="10DB24B4"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C14B3A">
        <w:rPr>
          <w:rFonts w:ascii="Courier New" w:hAnsi="Courier New" w:cs="Courier New"/>
          <w:sz w:val="18"/>
          <w:szCs w:val="18"/>
        </w:rPr>
        <w:t>FIEVAL(</w:t>
      </w:r>
      <w:proofErr w:type="gramEnd"/>
      <w:r w:rsidRPr="00C14B3A">
        <w:rPr>
          <w:rFonts w:ascii="Courier New" w:hAnsi="Courier New" w:cs="Courier New"/>
          <w:sz w:val="18"/>
          <w:szCs w:val="18"/>
        </w:rPr>
        <w:t>8,"CSUB","LEVEL OF UNDERSTANDING")=</w:t>
      </w:r>
    </w:p>
    <w:p w14:paraId="421BD0E7"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FIEVAL(8,"CSUB","VALUE</w:t>
      </w:r>
      <w:proofErr w:type="gramStart"/>
      <w:r w:rsidRPr="00C14B3A">
        <w:rPr>
          <w:rFonts w:ascii="Courier New" w:hAnsi="Courier New" w:cs="Courier New"/>
          <w:sz w:val="18"/>
          <w:szCs w:val="18"/>
        </w:rPr>
        <w:t>")=</w:t>
      </w:r>
      <w:proofErr w:type="gramEnd"/>
    </w:p>
    <w:p w14:paraId="4029FAA5"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FIEVAL(8,"CSUB","VISIT</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3787</w:t>
      </w:r>
    </w:p>
    <w:p w14:paraId="258165C8"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FIEVAL(8,"DAS</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201</w:t>
      </w:r>
    </w:p>
    <w:p w14:paraId="702A7B53"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FIEVAL(8,"DATE</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3000317.08</w:t>
      </w:r>
    </w:p>
    <w:p w14:paraId="28CA1EE8"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C14B3A">
        <w:rPr>
          <w:rFonts w:ascii="Courier New" w:hAnsi="Courier New" w:cs="Courier New"/>
          <w:sz w:val="18"/>
          <w:szCs w:val="18"/>
        </w:rPr>
        <w:t>FIEVAL(</w:t>
      </w:r>
      <w:proofErr w:type="gramEnd"/>
      <w:r w:rsidRPr="00C14B3A">
        <w:rPr>
          <w:rFonts w:ascii="Courier New" w:hAnsi="Courier New" w:cs="Courier New"/>
          <w:sz w:val="18"/>
          <w:szCs w:val="18"/>
        </w:rPr>
        <w:t>8,"FILE NUMBER")=9000010.16</w:t>
      </w:r>
    </w:p>
    <w:p w14:paraId="6D107894"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FIEVAL(8,"FINDING</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1;AUTTEDT(</w:t>
      </w:r>
    </w:p>
    <w:p w14:paraId="2BEEBEDA"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C14B3A">
        <w:rPr>
          <w:rFonts w:ascii="Courier New" w:hAnsi="Courier New" w:cs="Courier New"/>
          <w:sz w:val="18"/>
          <w:szCs w:val="18"/>
        </w:rPr>
        <w:t>FIEVAL(</w:t>
      </w:r>
      <w:proofErr w:type="gramEnd"/>
      <w:r w:rsidRPr="00C14B3A">
        <w:rPr>
          <w:rFonts w:ascii="Courier New" w:hAnsi="Courier New" w:cs="Courier New"/>
          <w:sz w:val="18"/>
          <w:szCs w:val="18"/>
        </w:rPr>
        <w:t>8,"LEVEL OF UNDERSTANDING")=</w:t>
      </w:r>
    </w:p>
    <w:p w14:paraId="011C790E"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FIEVAL(8,"TERM</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EDUTEST^^^3001206</w:t>
      </w:r>
    </w:p>
    <w:p w14:paraId="3C5CC8FB"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C14B3A">
        <w:rPr>
          <w:rFonts w:ascii="Courier New" w:hAnsi="Courier New" w:cs="Courier New"/>
          <w:sz w:val="18"/>
          <w:szCs w:val="18"/>
        </w:rPr>
        <w:t>FIEVAL(</w:t>
      </w:r>
      <w:proofErr w:type="gramEnd"/>
      <w:r w:rsidRPr="00C14B3A">
        <w:rPr>
          <w:rFonts w:ascii="Courier New" w:hAnsi="Courier New" w:cs="Courier New"/>
          <w:sz w:val="18"/>
          <w:szCs w:val="18"/>
        </w:rPr>
        <w:t>8,"TERM IEN")=660006</w:t>
      </w:r>
    </w:p>
    <w:p w14:paraId="4E97162F"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FIEVAL(8,"VALUE</w:t>
      </w:r>
      <w:proofErr w:type="gramStart"/>
      <w:r w:rsidRPr="00C14B3A">
        <w:rPr>
          <w:rFonts w:ascii="Courier New" w:hAnsi="Courier New" w:cs="Courier New"/>
          <w:sz w:val="18"/>
          <w:szCs w:val="18"/>
        </w:rPr>
        <w:t>")=</w:t>
      </w:r>
      <w:proofErr w:type="gramEnd"/>
    </w:p>
    <w:p w14:paraId="153AD594"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FIEVAL(8,"VISIT</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3787</w:t>
      </w:r>
    </w:p>
    <w:p w14:paraId="0D2053B4"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FIEVAL("AGE</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1</w:t>
      </w:r>
    </w:p>
    <w:p w14:paraId="2C37D810"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FIEVAL("AGE",</w:t>
      </w:r>
      <w:proofErr w:type="gramStart"/>
      <w:r w:rsidRPr="00C14B3A">
        <w:rPr>
          <w:rFonts w:ascii="Courier New" w:hAnsi="Courier New" w:cs="Courier New"/>
          <w:sz w:val="18"/>
          <w:szCs w:val="18"/>
        </w:rPr>
        <w:t>1)=</w:t>
      </w:r>
      <w:proofErr w:type="gramEnd"/>
      <w:r w:rsidRPr="00C14B3A">
        <w:rPr>
          <w:rFonts w:ascii="Courier New" w:hAnsi="Courier New" w:cs="Courier New"/>
          <w:sz w:val="18"/>
          <w:szCs w:val="18"/>
        </w:rPr>
        <w:t>1</w:t>
      </w:r>
    </w:p>
    <w:p w14:paraId="7568B613"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FIEVAL("AGE",</w:t>
      </w:r>
      <w:proofErr w:type="gramStart"/>
      <w:r w:rsidRPr="00C14B3A">
        <w:rPr>
          <w:rFonts w:ascii="Courier New" w:hAnsi="Courier New" w:cs="Courier New"/>
          <w:sz w:val="18"/>
          <w:szCs w:val="18"/>
        </w:rPr>
        <w:t>2)=</w:t>
      </w:r>
      <w:proofErr w:type="gramEnd"/>
      <w:r w:rsidRPr="00C14B3A">
        <w:rPr>
          <w:rFonts w:ascii="Courier New" w:hAnsi="Courier New" w:cs="Courier New"/>
          <w:sz w:val="18"/>
          <w:szCs w:val="18"/>
        </w:rPr>
        <w:t>0</w:t>
      </w:r>
    </w:p>
    <w:p w14:paraId="4D1DF60E"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FIEVAL("DFN</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54</w:t>
      </w:r>
    </w:p>
    <w:p w14:paraId="11755A5E"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C14B3A">
        <w:rPr>
          <w:rFonts w:ascii="Courier New" w:hAnsi="Courier New" w:cs="Courier New"/>
          <w:sz w:val="18"/>
          <w:szCs w:val="18"/>
        </w:rPr>
        <w:t>FIEVAL(</w:t>
      </w:r>
      <w:proofErr w:type="gramEnd"/>
      <w:r w:rsidRPr="00C14B3A">
        <w:rPr>
          <w:rFonts w:ascii="Courier New" w:hAnsi="Courier New" w:cs="Courier New"/>
          <w:sz w:val="18"/>
          <w:szCs w:val="18"/>
        </w:rPr>
        <w:t>"EVAL DATE/TIME")=3081224</w:t>
      </w:r>
    </w:p>
    <w:p w14:paraId="5E189579"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FIEVAL("FF1</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0</w:t>
      </w:r>
    </w:p>
    <w:p w14:paraId="702B2E2D"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FIEVAL("FF1","DETAIL</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0^MRD(1,2)&gt;MRD(5)^3000317.08&gt;3000317.08</w:t>
      </w:r>
    </w:p>
    <w:p w14:paraId="439771C7"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FIEVAL("FF1","FINDING</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1;PXRMD(802.4,</w:t>
      </w:r>
    </w:p>
    <w:p w14:paraId="23F4BBD5"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FIEVAL("FF1","NUMBER</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1</w:t>
      </w:r>
    </w:p>
    <w:p w14:paraId="7ED69A5D"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FIEVAL("FF2</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1</w:t>
      </w:r>
    </w:p>
    <w:p w14:paraId="09ECE6A3"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FIEVAL("FF2","DETAIL</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1^FI(1)&amp;(FI(4)!FI(5))^1&amp;(0!1)</w:t>
      </w:r>
    </w:p>
    <w:p w14:paraId="6058B0A3"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FIEVAL("FF2","FINDING</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5;PXRMD(802.4,</w:t>
      </w:r>
    </w:p>
    <w:p w14:paraId="457D4A9C"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FIEVAL("FF2","NUMBER</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2</w:t>
      </w:r>
    </w:p>
    <w:p w14:paraId="72A42400"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FIEVAL("FF3</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1</w:t>
      </w:r>
    </w:p>
    <w:p w14:paraId="1E061255"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FIEVAL("FF3","DETAIL</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1^COUNT(2)&gt;1^2&gt;1</w:t>
      </w:r>
    </w:p>
    <w:p w14:paraId="69FA03F1"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FIEVAL("FF3","FINDING</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2;PXRMD(802.4,</w:t>
      </w:r>
    </w:p>
    <w:p w14:paraId="3776362D"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FIEVAL("FF3","NUMBER</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w:t>
      </w:r>
    </w:p>
    <w:p w14:paraId="4D093F54"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FIEVAL("FF4</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0</w:t>
      </w:r>
    </w:p>
    <w:p w14:paraId="76CF5154"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FIEVAL("FF4","DETAIL</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0^DIFF_DATE(1,2)&gt;625^625&gt;625</w:t>
      </w:r>
    </w:p>
    <w:p w14:paraId="0A6FFF3A"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FIEVAL("FF4","FINDING</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7;PXRMD(802.4,</w:t>
      </w:r>
    </w:p>
    <w:p w14:paraId="059F035B"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FIEVAL("FF4","NUMBER</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4</w:t>
      </w:r>
    </w:p>
    <w:p w14:paraId="40505EC6"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C14B3A">
        <w:rPr>
          <w:rFonts w:ascii="Courier New" w:hAnsi="Courier New" w:cs="Courier New"/>
          <w:sz w:val="18"/>
          <w:szCs w:val="18"/>
        </w:rPr>
        <w:t>FIEVAL(</w:t>
      </w:r>
      <w:proofErr w:type="gramEnd"/>
      <w:r w:rsidRPr="00C14B3A">
        <w:rPr>
          <w:rFonts w:ascii="Courier New" w:hAnsi="Courier New" w:cs="Courier New"/>
          <w:sz w:val="18"/>
          <w:szCs w:val="18"/>
        </w:rPr>
        <w:t>"PATIENT AGE")=56</w:t>
      </w:r>
    </w:p>
    <w:p w14:paraId="6650ABEB"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FIEVAL("SEX</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1</w:t>
      </w:r>
    </w:p>
    <w:p w14:paraId="3FE035FB"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14:paraId="1783AF55"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Term findings:</w:t>
      </w:r>
    </w:p>
    <w:p w14:paraId="31EA1EDB"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Finding 8:</w:t>
      </w:r>
    </w:p>
    <w:p w14:paraId="7DAE7C44"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C14B3A">
        <w:rPr>
          <w:rFonts w:ascii="Courier New" w:hAnsi="Courier New" w:cs="Courier New"/>
          <w:sz w:val="18"/>
          <w:szCs w:val="18"/>
        </w:rPr>
        <w:t>TFIEVAL(</w:t>
      </w:r>
      <w:proofErr w:type="gramEnd"/>
      <w:r w:rsidRPr="00C14B3A">
        <w:rPr>
          <w:rFonts w:ascii="Courier New" w:hAnsi="Courier New" w:cs="Courier New"/>
          <w:sz w:val="18"/>
          <w:szCs w:val="18"/>
        </w:rPr>
        <w:t>8,1)=1</w:t>
      </w:r>
    </w:p>
    <w:p w14:paraId="29E22C33"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C14B3A">
        <w:rPr>
          <w:rFonts w:ascii="Courier New" w:hAnsi="Courier New" w:cs="Courier New"/>
          <w:sz w:val="18"/>
          <w:szCs w:val="18"/>
        </w:rPr>
        <w:t>TFIEVAL(</w:t>
      </w:r>
      <w:proofErr w:type="gramEnd"/>
      <w:r w:rsidRPr="00C14B3A">
        <w:rPr>
          <w:rFonts w:ascii="Courier New" w:hAnsi="Courier New" w:cs="Courier New"/>
          <w:sz w:val="18"/>
          <w:szCs w:val="18"/>
        </w:rPr>
        <w:t>8,1,1)=1</w:t>
      </w:r>
    </w:p>
    <w:p w14:paraId="64C65ECA" w14:textId="77777777"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TFIEVAL(8,1,1,"COMMENTS</w:t>
      </w:r>
      <w:proofErr w:type="gramStart"/>
      <w:r w:rsidRPr="00A51BF7">
        <w:rPr>
          <w:rFonts w:ascii="Courier New" w:hAnsi="Courier New" w:cs="Courier New"/>
          <w:sz w:val="18"/>
          <w:szCs w:val="18"/>
          <w:lang w:val="fr-FR"/>
        </w:rPr>
        <w:t>")=</w:t>
      </w:r>
      <w:proofErr w:type="gramEnd"/>
    </w:p>
    <w:p w14:paraId="292F696A" w14:textId="77777777"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TFIEVAL(8,1,1,"CSUB","COMMENTS</w:t>
      </w:r>
      <w:proofErr w:type="gramStart"/>
      <w:r w:rsidRPr="00A51BF7">
        <w:rPr>
          <w:rFonts w:ascii="Courier New" w:hAnsi="Courier New" w:cs="Courier New"/>
          <w:sz w:val="18"/>
          <w:szCs w:val="18"/>
          <w:lang w:val="fr-FR"/>
        </w:rPr>
        <w:t>")=</w:t>
      </w:r>
      <w:proofErr w:type="gramEnd"/>
    </w:p>
    <w:p w14:paraId="1AEBCEEB"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TFIEVAL(8,1,1,"CSUB","DATE</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3000317.08</w:t>
      </w:r>
    </w:p>
    <w:p w14:paraId="636DC4D1"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C14B3A">
        <w:rPr>
          <w:rFonts w:ascii="Courier New" w:hAnsi="Courier New" w:cs="Courier New"/>
          <w:sz w:val="18"/>
          <w:szCs w:val="18"/>
        </w:rPr>
        <w:t>TFIEVAL(</w:t>
      </w:r>
      <w:proofErr w:type="gramEnd"/>
      <w:r w:rsidRPr="00C14B3A">
        <w:rPr>
          <w:rFonts w:ascii="Courier New" w:hAnsi="Courier New" w:cs="Courier New"/>
          <w:sz w:val="18"/>
          <w:szCs w:val="18"/>
        </w:rPr>
        <w:t>8,1,1,"CSUB","LEVEL OF UNDERSTANDING")=</w:t>
      </w:r>
    </w:p>
    <w:p w14:paraId="05246FA7"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TFIEVAL(8,1,1,"CSUB","VALUE</w:t>
      </w:r>
      <w:proofErr w:type="gramStart"/>
      <w:r w:rsidRPr="00C14B3A">
        <w:rPr>
          <w:rFonts w:ascii="Courier New" w:hAnsi="Courier New" w:cs="Courier New"/>
          <w:sz w:val="18"/>
          <w:szCs w:val="18"/>
        </w:rPr>
        <w:t>")=</w:t>
      </w:r>
      <w:proofErr w:type="gramEnd"/>
    </w:p>
    <w:p w14:paraId="61DC1875"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lastRenderedPageBreak/>
        <w:t>TFIEVAL(8,1,1,"CSUB","VISIT</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3787</w:t>
      </w:r>
    </w:p>
    <w:p w14:paraId="53A32296"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TFIEVAL(8,1,1,"DAS</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201</w:t>
      </w:r>
    </w:p>
    <w:p w14:paraId="3472A56A"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TFIEVAL(8,1,1,"DATE</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3000317.08</w:t>
      </w:r>
    </w:p>
    <w:p w14:paraId="2D40B3F1"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C14B3A">
        <w:rPr>
          <w:rFonts w:ascii="Courier New" w:hAnsi="Courier New" w:cs="Courier New"/>
          <w:sz w:val="18"/>
          <w:szCs w:val="18"/>
        </w:rPr>
        <w:t>TFIEVAL(</w:t>
      </w:r>
      <w:proofErr w:type="gramEnd"/>
      <w:r w:rsidRPr="00C14B3A">
        <w:rPr>
          <w:rFonts w:ascii="Courier New" w:hAnsi="Courier New" w:cs="Courier New"/>
          <w:sz w:val="18"/>
          <w:szCs w:val="18"/>
        </w:rPr>
        <w:t>8,1,1,"LEVEL OF UNDERSTANDING")=</w:t>
      </w:r>
    </w:p>
    <w:p w14:paraId="2643F5A0"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TFIEVAL(8,1,1,"VALUE</w:t>
      </w:r>
      <w:proofErr w:type="gramStart"/>
      <w:r w:rsidRPr="00C14B3A">
        <w:rPr>
          <w:rFonts w:ascii="Courier New" w:hAnsi="Courier New" w:cs="Courier New"/>
          <w:sz w:val="18"/>
          <w:szCs w:val="18"/>
        </w:rPr>
        <w:t>")=</w:t>
      </w:r>
      <w:proofErr w:type="gramEnd"/>
    </w:p>
    <w:p w14:paraId="1832C322"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TFIEVAL(8,1,1,"VISIT</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3787</w:t>
      </w:r>
    </w:p>
    <w:p w14:paraId="6E74B82E"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C14B3A">
        <w:rPr>
          <w:rFonts w:ascii="Courier New" w:hAnsi="Courier New" w:cs="Courier New"/>
          <w:sz w:val="18"/>
          <w:szCs w:val="18"/>
        </w:rPr>
        <w:t>TFIEVAL(</w:t>
      </w:r>
      <w:proofErr w:type="gramEnd"/>
      <w:r w:rsidRPr="00C14B3A">
        <w:rPr>
          <w:rFonts w:ascii="Courier New" w:hAnsi="Courier New" w:cs="Courier New"/>
          <w:sz w:val="18"/>
          <w:szCs w:val="18"/>
        </w:rPr>
        <w:t>8,1,2)=1</w:t>
      </w:r>
    </w:p>
    <w:p w14:paraId="0ECAABD5" w14:textId="77777777"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TFIEVAL(8,1,2,"COMMENTS</w:t>
      </w:r>
      <w:proofErr w:type="gramStart"/>
      <w:r w:rsidRPr="00A51BF7">
        <w:rPr>
          <w:rFonts w:ascii="Courier New" w:hAnsi="Courier New" w:cs="Courier New"/>
          <w:sz w:val="18"/>
          <w:szCs w:val="18"/>
          <w:lang w:val="fr-FR"/>
        </w:rPr>
        <w:t>")=</w:t>
      </w:r>
      <w:proofErr w:type="gramEnd"/>
    </w:p>
    <w:p w14:paraId="102ECC3E" w14:textId="77777777"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TFIEVAL(8,1,2,"CSUB","COMMENTS</w:t>
      </w:r>
      <w:proofErr w:type="gramStart"/>
      <w:r w:rsidRPr="00A51BF7">
        <w:rPr>
          <w:rFonts w:ascii="Courier New" w:hAnsi="Courier New" w:cs="Courier New"/>
          <w:sz w:val="18"/>
          <w:szCs w:val="18"/>
          <w:lang w:val="fr-FR"/>
        </w:rPr>
        <w:t>")=</w:t>
      </w:r>
      <w:proofErr w:type="gramEnd"/>
    </w:p>
    <w:p w14:paraId="6E5E3366"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TFIEVAL(8,1,2,"CSUB","DATE</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3000217.085926</w:t>
      </w:r>
    </w:p>
    <w:p w14:paraId="2EE6B7D5"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C14B3A">
        <w:rPr>
          <w:rFonts w:ascii="Courier New" w:hAnsi="Courier New" w:cs="Courier New"/>
          <w:sz w:val="18"/>
          <w:szCs w:val="18"/>
        </w:rPr>
        <w:t>TFIEVAL(</w:t>
      </w:r>
      <w:proofErr w:type="gramEnd"/>
      <w:r w:rsidRPr="00C14B3A">
        <w:rPr>
          <w:rFonts w:ascii="Courier New" w:hAnsi="Courier New" w:cs="Courier New"/>
          <w:sz w:val="18"/>
          <w:szCs w:val="18"/>
        </w:rPr>
        <w:t>8,1,2,"CSUB","LEVEL OF UNDERSTANDING")=3</w:t>
      </w:r>
    </w:p>
    <w:p w14:paraId="64272FE2"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TFIEVAL(8,1,2,"CSUB","VALUE</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w:t>
      </w:r>
    </w:p>
    <w:p w14:paraId="4E64D235"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TFIEVAL(8,1,2,"CSUB","VISIT</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3720</w:t>
      </w:r>
    </w:p>
    <w:p w14:paraId="0CE124AE"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TFIEVAL(8,1,2,"DAS</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151</w:t>
      </w:r>
    </w:p>
    <w:p w14:paraId="3448F07E"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TFIEVAL(8,1,2,"DATE</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3000217.085926</w:t>
      </w:r>
    </w:p>
    <w:p w14:paraId="6D3EDDF9"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C14B3A">
        <w:rPr>
          <w:rFonts w:ascii="Courier New" w:hAnsi="Courier New" w:cs="Courier New"/>
          <w:sz w:val="18"/>
          <w:szCs w:val="18"/>
        </w:rPr>
        <w:t>TFIEVAL(</w:t>
      </w:r>
      <w:proofErr w:type="gramEnd"/>
      <w:r w:rsidRPr="00C14B3A">
        <w:rPr>
          <w:rFonts w:ascii="Courier New" w:hAnsi="Courier New" w:cs="Courier New"/>
          <w:sz w:val="18"/>
          <w:szCs w:val="18"/>
        </w:rPr>
        <w:t>8,1,2,"LEVEL OF UNDERSTANDING")=3</w:t>
      </w:r>
    </w:p>
    <w:p w14:paraId="1FD68F3F"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TFIEVAL(8,1,2,"VALUE</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w:t>
      </w:r>
    </w:p>
    <w:p w14:paraId="05422C0C"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TFIEVAL(8,1,2,"VISIT</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3720</w:t>
      </w:r>
    </w:p>
    <w:p w14:paraId="56A078C3"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C14B3A">
        <w:rPr>
          <w:rFonts w:ascii="Courier New" w:hAnsi="Courier New" w:cs="Courier New"/>
          <w:sz w:val="18"/>
          <w:szCs w:val="18"/>
        </w:rPr>
        <w:t>TFIEVAL(</w:t>
      </w:r>
      <w:proofErr w:type="gramEnd"/>
      <w:r w:rsidRPr="00C14B3A">
        <w:rPr>
          <w:rFonts w:ascii="Courier New" w:hAnsi="Courier New" w:cs="Courier New"/>
          <w:sz w:val="18"/>
          <w:szCs w:val="18"/>
        </w:rPr>
        <w:t>8,1,3)=1</w:t>
      </w:r>
    </w:p>
    <w:p w14:paraId="6545B7B7" w14:textId="77777777"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TFIEVAL(8,1,3,"COMMENTS</w:t>
      </w:r>
      <w:proofErr w:type="gramStart"/>
      <w:r w:rsidRPr="00A51BF7">
        <w:rPr>
          <w:rFonts w:ascii="Courier New" w:hAnsi="Courier New" w:cs="Courier New"/>
          <w:sz w:val="18"/>
          <w:szCs w:val="18"/>
          <w:lang w:val="fr-FR"/>
        </w:rPr>
        <w:t>")=</w:t>
      </w:r>
      <w:proofErr w:type="gramEnd"/>
    </w:p>
    <w:p w14:paraId="3EA5D061" w14:textId="77777777"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TFIEVAL(8,1,3,"CSUB","COMMENTS</w:t>
      </w:r>
      <w:proofErr w:type="gramStart"/>
      <w:r w:rsidRPr="00A51BF7">
        <w:rPr>
          <w:rFonts w:ascii="Courier New" w:hAnsi="Courier New" w:cs="Courier New"/>
          <w:sz w:val="18"/>
          <w:szCs w:val="18"/>
          <w:lang w:val="fr-FR"/>
        </w:rPr>
        <w:t>")=</w:t>
      </w:r>
      <w:proofErr w:type="gramEnd"/>
    </w:p>
    <w:p w14:paraId="7A37FE77"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TFIEVAL(8,1,3,"CSUB","DATE</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3000202.15</w:t>
      </w:r>
    </w:p>
    <w:p w14:paraId="512A0447"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C14B3A">
        <w:rPr>
          <w:rFonts w:ascii="Courier New" w:hAnsi="Courier New" w:cs="Courier New"/>
          <w:sz w:val="18"/>
          <w:szCs w:val="18"/>
        </w:rPr>
        <w:t>TFIEVAL(</w:t>
      </w:r>
      <w:proofErr w:type="gramEnd"/>
      <w:r w:rsidRPr="00C14B3A">
        <w:rPr>
          <w:rFonts w:ascii="Courier New" w:hAnsi="Courier New" w:cs="Courier New"/>
          <w:sz w:val="18"/>
          <w:szCs w:val="18"/>
        </w:rPr>
        <w:t>8,1,3,"CSUB","LEVEL OF UNDERSTANDING")=3</w:t>
      </w:r>
    </w:p>
    <w:p w14:paraId="53F30B1B"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TFIEVAL(8,1,3,"CSUB","VALUE</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w:t>
      </w:r>
    </w:p>
    <w:p w14:paraId="2DFDF98E"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TFIEVAL(8,1,3,"CSUB","VISIT</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3693</w:t>
      </w:r>
    </w:p>
    <w:p w14:paraId="035B81E6"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TFIEVAL(8,1,3,"DAS</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159</w:t>
      </w:r>
    </w:p>
    <w:p w14:paraId="689308B4"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TFIEVAL(8,1,3,"DATE</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3000202.15</w:t>
      </w:r>
    </w:p>
    <w:p w14:paraId="6BC1CB69"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C14B3A">
        <w:rPr>
          <w:rFonts w:ascii="Courier New" w:hAnsi="Courier New" w:cs="Courier New"/>
          <w:sz w:val="18"/>
          <w:szCs w:val="18"/>
        </w:rPr>
        <w:t>TFIEVAL(</w:t>
      </w:r>
      <w:proofErr w:type="gramEnd"/>
      <w:r w:rsidRPr="00C14B3A">
        <w:rPr>
          <w:rFonts w:ascii="Courier New" w:hAnsi="Courier New" w:cs="Courier New"/>
          <w:sz w:val="18"/>
          <w:szCs w:val="18"/>
        </w:rPr>
        <w:t>8,1,3,"LEVEL OF UNDERSTANDING")=3</w:t>
      </w:r>
    </w:p>
    <w:p w14:paraId="04A57C2D"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TFIEVAL(8,1,3,"VALUE</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w:t>
      </w:r>
    </w:p>
    <w:p w14:paraId="5B9975BB"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TFIEVAL(8,1,3,"VISIT</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3693</w:t>
      </w:r>
    </w:p>
    <w:p w14:paraId="2946674B"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TFIEVAL(8,1,"COMMENTS</w:t>
      </w:r>
      <w:proofErr w:type="gramStart"/>
      <w:r w:rsidRPr="00C14B3A">
        <w:rPr>
          <w:rFonts w:ascii="Courier New" w:hAnsi="Courier New" w:cs="Courier New"/>
          <w:sz w:val="18"/>
          <w:szCs w:val="18"/>
        </w:rPr>
        <w:t>")=</w:t>
      </w:r>
      <w:proofErr w:type="gramEnd"/>
    </w:p>
    <w:p w14:paraId="0CF5725B"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TFIEVAL(8,1,"CSUB","COMMENTS</w:t>
      </w:r>
      <w:proofErr w:type="gramStart"/>
      <w:r w:rsidRPr="00C14B3A">
        <w:rPr>
          <w:rFonts w:ascii="Courier New" w:hAnsi="Courier New" w:cs="Courier New"/>
          <w:sz w:val="18"/>
          <w:szCs w:val="18"/>
        </w:rPr>
        <w:t>")=</w:t>
      </w:r>
      <w:proofErr w:type="gramEnd"/>
    </w:p>
    <w:p w14:paraId="3F30B2D3"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TFIEVAL(8,1,"CSUB","DATE</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3000317.08</w:t>
      </w:r>
    </w:p>
    <w:p w14:paraId="4A49111C"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C14B3A">
        <w:rPr>
          <w:rFonts w:ascii="Courier New" w:hAnsi="Courier New" w:cs="Courier New"/>
          <w:sz w:val="18"/>
          <w:szCs w:val="18"/>
        </w:rPr>
        <w:t>TFIEVAL(</w:t>
      </w:r>
      <w:proofErr w:type="gramEnd"/>
      <w:r w:rsidRPr="00C14B3A">
        <w:rPr>
          <w:rFonts w:ascii="Courier New" w:hAnsi="Courier New" w:cs="Courier New"/>
          <w:sz w:val="18"/>
          <w:szCs w:val="18"/>
        </w:rPr>
        <w:t>8,1,"CSUB","LEVEL OF UNDERSTANDING")=</w:t>
      </w:r>
    </w:p>
    <w:p w14:paraId="70222B72"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TFIEVAL(8,1,"CSUB","VALUE</w:t>
      </w:r>
      <w:proofErr w:type="gramStart"/>
      <w:r w:rsidRPr="00C14B3A">
        <w:rPr>
          <w:rFonts w:ascii="Courier New" w:hAnsi="Courier New" w:cs="Courier New"/>
          <w:sz w:val="18"/>
          <w:szCs w:val="18"/>
        </w:rPr>
        <w:t>")=</w:t>
      </w:r>
      <w:proofErr w:type="gramEnd"/>
    </w:p>
    <w:p w14:paraId="69E9B12B"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TFIEVAL(8,1,"CSUB","VISIT</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3787</w:t>
      </w:r>
    </w:p>
    <w:p w14:paraId="453EA918"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TFIEVAL(8,1,"DAS</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201</w:t>
      </w:r>
    </w:p>
    <w:p w14:paraId="0FE9DBD5"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TFIEVAL(8,1,"DATE</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3000317.08</w:t>
      </w:r>
    </w:p>
    <w:p w14:paraId="19A33341"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C14B3A">
        <w:rPr>
          <w:rFonts w:ascii="Courier New" w:hAnsi="Courier New" w:cs="Courier New"/>
          <w:sz w:val="18"/>
          <w:szCs w:val="18"/>
        </w:rPr>
        <w:t>TFIEVAL(</w:t>
      </w:r>
      <w:proofErr w:type="gramEnd"/>
      <w:r w:rsidRPr="00C14B3A">
        <w:rPr>
          <w:rFonts w:ascii="Courier New" w:hAnsi="Courier New" w:cs="Courier New"/>
          <w:sz w:val="18"/>
          <w:szCs w:val="18"/>
        </w:rPr>
        <w:t>8,1,"FILE NUMBER")=9000010.16</w:t>
      </w:r>
    </w:p>
    <w:p w14:paraId="24F1F2EC"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TFIEVAL(8,1,"FINDING</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1;AUTTEDT(</w:t>
      </w:r>
    </w:p>
    <w:p w14:paraId="710104F3"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C14B3A">
        <w:rPr>
          <w:rFonts w:ascii="Courier New" w:hAnsi="Courier New" w:cs="Courier New"/>
          <w:sz w:val="18"/>
          <w:szCs w:val="18"/>
        </w:rPr>
        <w:t>TFIEVAL(</w:t>
      </w:r>
      <w:proofErr w:type="gramEnd"/>
      <w:r w:rsidRPr="00C14B3A">
        <w:rPr>
          <w:rFonts w:ascii="Courier New" w:hAnsi="Courier New" w:cs="Courier New"/>
          <w:sz w:val="18"/>
          <w:szCs w:val="18"/>
        </w:rPr>
        <w:t>8,1,"LEVEL OF UNDERSTANDING")=</w:t>
      </w:r>
    </w:p>
    <w:p w14:paraId="4F27C77A"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TFIEVAL(8,1,"VALUE</w:t>
      </w:r>
      <w:proofErr w:type="gramStart"/>
      <w:r w:rsidRPr="00C14B3A">
        <w:rPr>
          <w:rFonts w:ascii="Courier New" w:hAnsi="Courier New" w:cs="Courier New"/>
          <w:sz w:val="18"/>
          <w:szCs w:val="18"/>
        </w:rPr>
        <w:t>")=</w:t>
      </w:r>
      <w:proofErr w:type="gramEnd"/>
    </w:p>
    <w:p w14:paraId="441C6E0F"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TFIEVAL(8,1,"VISIT</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3787</w:t>
      </w:r>
    </w:p>
    <w:p w14:paraId="11B70E05"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C14B3A">
        <w:rPr>
          <w:rFonts w:ascii="Courier New" w:hAnsi="Courier New" w:cs="Courier New"/>
          <w:sz w:val="18"/>
          <w:szCs w:val="18"/>
        </w:rPr>
        <w:t>TFIEVAL(</w:t>
      </w:r>
      <w:proofErr w:type="gramEnd"/>
      <w:r w:rsidRPr="00C14B3A">
        <w:rPr>
          <w:rFonts w:ascii="Courier New" w:hAnsi="Courier New" w:cs="Courier New"/>
          <w:sz w:val="18"/>
          <w:szCs w:val="18"/>
        </w:rPr>
        <w:t>8,2)=1</w:t>
      </w:r>
    </w:p>
    <w:p w14:paraId="36A17DC1" w14:textId="77777777"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proofErr w:type="gramStart"/>
      <w:r w:rsidRPr="00A51BF7">
        <w:rPr>
          <w:rFonts w:ascii="Courier New" w:hAnsi="Courier New" w:cs="Courier New"/>
          <w:sz w:val="18"/>
          <w:szCs w:val="18"/>
          <w:lang w:val="fr-FR"/>
        </w:rPr>
        <w:t>TFIEVAL(</w:t>
      </w:r>
      <w:proofErr w:type="gramEnd"/>
      <w:r w:rsidRPr="00A51BF7">
        <w:rPr>
          <w:rFonts w:ascii="Courier New" w:hAnsi="Courier New" w:cs="Courier New"/>
          <w:sz w:val="18"/>
          <w:szCs w:val="18"/>
          <w:lang w:val="fr-FR"/>
        </w:rPr>
        <w:t>8,2,1)=1</w:t>
      </w:r>
    </w:p>
    <w:p w14:paraId="6C6227D5" w14:textId="77777777"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TFIEVAL(8,2,1,"COMMENTS</w:t>
      </w:r>
      <w:proofErr w:type="gramStart"/>
      <w:r w:rsidRPr="00A51BF7">
        <w:rPr>
          <w:rFonts w:ascii="Courier New" w:hAnsi="Courier New" w:cs="Courier New"/>
          <w:sz w:val="18"/>
          <w:szCs w:val="18"/>
          <w:lang w:val="fr-FR"/>
        </w:rPr>
        <w:t>")=</w:t>
      </w:r>
      <w:proofErr w:type="gramEnd"/>
    </w:p>
    <w:p w14:paraId="0C9F049A" w14:textId="77777777"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TFIEVAL(8,2,1,"CSUB","COMMENTS</w:t>
      </w:r>
      <w:proofErr w:type="gramStart"/>
      <w:r w:rsidRPr="00A51BF7">
        <w:rPr>
          <w:rFonts w:ascii="Courier New" w:hAnsi="Courier New" w:cs="Courier New"/>
          <w:sz w:val="18"/>
          <w:szCs w:val="18"/>
          <w:lang w:val="fr-FR"/>
        </w:rPr>
        <w:t>")=</w:t>
      </w:r>
      <w:proofErr w:type="gramEnd"/>
    </w:p>
    <w:p w14:paraId="4B8042EA"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TFIEVAL(8,2,1,"CSUB","DATE</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3000317.08</w:t>
      </w:r>
    </w:p>
    <w:p w14:paraId="1293E2FA"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C14B3A">
        <w:rPr>
          <w:rFonts w:ascii="Courier New" w:hAnsi="Courier New" w:cs="Courier New"/>
          <w:sz w:val="18"/>
          <w:szCs w:val="18"/>
        </w:rPr>
        <w:t>TFIEVAL(</w:t>
      </w:r>
      <w:proofErr w:type="gramEnd"/>
      <w:r w:rsidRPr="00C14B3A">
        <w:rPr>
          <w:rFonts w:ascii="Courier New" w:hAnsi="Courier New" w:cs="Courier New"/>
          <w:sz w:val="18"/>
          <w:szCs w:val="18"/>
        </w:rPr>
        <w:t>8,2,1,"CSUB","LEVEL OF UNDERSTANDING")=</w:t>
      </w:r>
    </w:p>
    <w:p w14:paraId="4E774DBD"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TFIEVAL(8,2,1,"CSUB","VALUE</w:t>
      </w:r>
      <w:proofErr w:type="gramStart"/>
      <w:r w:rsidRPr="00C14B3A">
        <w:rPr>
          <w:rFonts w:ascii="Courier New" w:hAnsi="Courier New" w:cs="Courier New"/>
          <w:sz w:val="18"/>
          <w:szCs w:val="18"/>
        </w:rPr>
        <w:t>")=</w:t>
      </w:r>
      <w:proofErr w:type="gramEnd"/>
    </w:p>
    <w:p w14:paraId="51EE18FC"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TFIEVAL(8,2,1,"CSUB","VISIT</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3787</w:t>
      </w:r>
    </w:p>
    <w:p w14:paraId="364166C5"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TFIEVAL(8,2,1,"DAS</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214</w:t>
      </w:r>
    </w:p>
    <w:p w14:paraId="06106AA3"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TFIEVAL(8,2,1,"DATE</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3000317.08</w:t>
      </w:r>
    </w:p>
    <w:p w14:paraId="3ED7A53D"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C14B3A">
        <w:rPr>
          <w:rFonts w:ascii="Courier New" w:hAnsi="Courier New" w:cs="Courier New"/>
          <w:sz w:val="18"/>
          <w:szCs w:val="18"/>
        </w:rPr>
        <w:t>TFIEVAL(</w:t>
      </w:r>
      <w:proofErr w:type="gramEnd"/>
      <w:r w:rsidRPr="00C14B3A">
        <w:rPr>
          <w:rFonts w:ascii="Courier New" w:hAnsi="Courier New" w:cs="Courier New"/>
          <w:sz w:val="18"/>
          <w:szCs w:val="18"/>
        </w:rPr>
        <w:t>8,2,1,"LEVEL OF UNDERSTANDING")=</w:t>
      </w:r>
    </w:p>
    <w:p w14:paraId="71EAED93"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TFIEVAL(8,2,1,"VALUE</w:t>
      </w:r>
      <w:proofErr w:type="gramStart"/>
      <w:r w:rsidRPr="00C14B3A">
        <w:rPr>
          <w:rFonts w:ascii="Courier New" w:hAnsi="Courier New" w:cs="Courier New"/>
          <w:sz w:val="18"/>
          <w:szCs w:val="18"/>
        </w:rPr>
        <w:t>")=</w:t>
      </w:r>
      <w:proofErr w:type="gramEnd"/>
    </w:p>
    <w:p w14:paraId="5CA90721"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TFIEVAL(8,2,1,"VISIT</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3787</w:t>
      </w:r>
    </w:p>
    <w:p w14:paraId="5B835806"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C14B3A">
        <w:rPr>
          <w:rFonts w:ascii="Courier New" w:hAnsi="Courier New" w:cs="Courier New"/>
          <w:sz w:val="18"/>
          <w:szCs w:val="18"/>
        </w:rPr>
        <w:t>TFIEVAL(</w:t>
      </w:r>
      <w:proofErr w:type="gramEnd"/>
      <w:r w:rsidRPr="00C14B3A">
        <w:rPr>
          <w:rFonts w:ascii="Courier New" w:hAnsi="Courier New" w:cs="Courier New"/>
          <w:sz w:val="18"/>
          <w:szCs w:val="18"/>
        </w:rPr>
        <w:t>8,2,2)=1</w:t>
      </w:r>
    </w:p>
    <w:p w14:paraId="58D4D29E" w14:textId="77777777"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TFIEVAL(8,2,2,"COMMENTS</w:t>
      </w:r>
      <w:proofErr w:type="gramStart"/>
      <w:r w:rsidRPr="00A51BF7">
        <w:rPr>
          <w:rFonts w:ascii="Courier New" w:hAnsi="Courier New" w:cs="Courier New"/>
          <w:sz w:val="18"/>
          <w:szCs w:val="18"/>
          <w:lang w:val="fr-FR"/>
        </w:rPr>
        <w:t>")=</w:t>
      </w:r>
      <w:proofErr w:type="gramEnd"/>
    </w:p>
    <w:p w14:paraId="77A0DB93" w14:textId="77777777"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TFIEVAL(8,2,2,"CSUB","COMMENTS</w:t>
      </w:r>
      <w:proofErr w:type="gramStart"/>
      <w:r w:rsidRPr="00A51BF7">
        <w:rPr>
          <w:rFonts w:ascii="Courier New" w:hAnsi="Courier New" w:cs="Courier New"/>
          <w:sz w:val="18"/>
          <w:szCs w:val="18"/>
          <w:lang w:val="fr-FR"/>
        </w:rPr>
        <w:t>")=</w:t>
      </w:r>
      <w:proofErr w:type="gramEnd"/>
    </w:p>
    <w:p w14:paraId="711490FB"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TFIEVAL(8,2,2,"CSUB","DATE</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3000106.131524</w:t>
      </w:r>
    </w:p>
    <w:p w14:paraId="3D0AF3AE"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C14B3A">
        <w:rPr>
          <w:rFonts w:ascii="Courier New" w:hAnsi="Courier New" w:cs="Courier New"/>
          <w:sz w:val="18"/>
          <w:szCs w:val="18"/>
        </w:rPr>
        <w:t>TFIEVAL(</w:t>
      </w:r>
      <w:proofErr w:type="gramEnd"/>
      <w:r w:rsidRPr="00C14B3A">
        <w:rPr>
          <w:rFonts w:ascii="Courier New" w:hAnsi="Courier New" w:cs="Courier New"/>
          <w:sz w:val="18"/>
          <w:szCs w:val="18"/>
        </w:rPr>
        <w:t>8,2,2,"CSUB","LEVEL OF UNDERSTANDING")=3</w:t>
      </w:r>
    </w:p>
    <w:p w14:paraId="683335D9"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TFIEVAL(8,2,2,"CSUB","VALUE</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w:t>
      </w:r>
    </w:p>
    <w:p w14:paraId="0FA5A54B"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TFIEVAL(8,2,2,"CSUB","VISIT</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3646</w:t>
      </w:r>
    </w:p>
    <w:p w14:paraId="60C2F175"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lastRenderedPageBreak/>
        <w:t>TFIEVAL(8,2,2,"DAS</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119</w:t>
      </w:r>
    </w:p>
    <w:p w14:paraId="31B5ECB9"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TFIEVAL(8,2,2,"DATE</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3000106.131524</w:t>
      </w:r>
    </w:p>
    <w:p w14:paraId="2B47392B"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C14B3A">
        <w:rPr>
          <w:rFonts w:ascii="Courier New" w:hAnsi="Courier New" w:cs="Courier New"/>
          <w:sz w:val="18"/>
          <w:szCs w:val="18"/>
        </w:rPr>
        <w:t>TFIEVAL(</w:t>
      </w:r>
      <w:proofErr w:type="gramEnd"/>
      <w:r w:rsidRPr="00C14B3A">
        <w:rPr>
          <w:rFonts w:ascii="Courier New" w:hAnsi="Courier New" w:cs="Courier New"/>
          <w:sz w:val="18"/>
          <w:szCs w:val="18"/>
        </w:rPr>
        <w:t>8,2,2,"LEVEL OF UNDERSTANDING")=3</w:t>
      </w:r>
    </w:p>
    <w:p w14:paraId="6668F6CB"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TFIEVAL(8,2,2,"VALUE</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w:t>
      </w:r>
    </w:p>
    <w:p w14:paraId="63D0B138"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TFIEVAL(8,2,2,"VISIT</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3646</w:t>
      </w:r>
    </w:p>
    <w:p w14:paraId="582BABA0"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C14B3A">
        <w:rPr>
          <w:rFonts w:ascii="Courier New" w:hAnsi="Courier New" w:cs="Courier New"/>
          <w:sz w:val="18"/>
          <w:szCs w:val="18"/>
        </w:rPr>
        <w:t>TFIEVAL(</w:t>
      </w:r>
      <w:proofErr w:type="gramEnd"/>
      <w:r w:rsidRPr="00C14B3A">
        <w:rPr>
          <w:rFonts w:ascii="Courier New" w:hAnsi="Courier New" w:cs="Courier New"/>
          <w:sz w:val="18"/>
          <w:szCs w:val="18"/>
        </w:rPr>
        <w:t>8,2,3)=1</w:t>
      </w:r>
    </w:p>
    <w:p w14:paraId="1E6403C0" w14:textId="77777777"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TFIEVAL(8,2,3,"COMMENTS</w:t>
      </w:r>
      <w:proofErr w:type="gramStart"/>
      <w:r w:rsidRPr="00A51BF7">
        <w:rPr>
          <w:rFonts w:ascii="Courier New" w:hAnsi="Courier New" w:cs="Courier New"/>
          <w:sz w:val="18"/>
          <w:szCs w:val="18"/>
          <w:lang w:val="fr-FR"/>
        </w:rPr>
        <w:t>")=</w:t>
      </w:r>
      <w:proofErr w:type="gramEnd"/>
    </w:p>
    <w:p w14:paraId="7DF0A26E" w14:textId="77777777"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TFIEVAL(8,2,3,"CSUB","COMMENTS</w:t>
      </w:r>
      <w:proofErr w:type="gramStart"/>
      <w:r w:rsidRPr="00A51BF7">
        <w:rPr>
          <w:rFonts w:ascii="Courier New" w:hAnsi="Courier New" w:cs="Courier New"/>
          <w:sz w:val="18"/>
          <w:szCs w:val="18"/>
          <w:lang w:val="fr-FR"/>
        </w:rPr>
        <w:t>")=</w:t>
      </w:r>
      <w:proofErr w:type="gramEnd"/>
    </w:p>
    <w:p w14:paraId="13945352"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TFIEVAL(8,2,3,"CSUB","DATE</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3000000</w:t>
      </w:r>
    </w:p>
    <w:p w14:paraId="3C4D1FEB"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C14B3A">
        <w:rPr>
          <w:rFonts w:ascii="Courier New" w:hAnsi="Courier New" w:cs="Courier New"/>
          <w:sz w:val="18"/>
          <w:szCs w:val="18"/>
        </w:rPr>
        <w:t>TFIEVAL(</w:t>
      </w:r>
      <w:proofErr w:type="gramEnd"/>
      <w:r w:rsidRPr="00C14B3A">
        <w:rPr>
          <w:rFonts w:ascii="Courier New" w:hAnsi="Courier New" w:cs="Courier New"/>
          <w:sz w:val="18"/>
          <w:szCs w:val="18"/>
        </w:rPr>
        <w:t>8,2,3,"CSUB","LEVEL OF UNDERSTANDING")=</w:t>
      </w:r>
    </w:p>
    <w:p w14:paraId="75CE5DDF"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TFIEVAL(8,2,3,"CSUB","VALUE</w:t>
      </w:r>
      <w:proofErr w:type="gramStart"/>
      <w:r w:rsidRPr="00C14B3A">
        <w:rPr>
          <w:rFonts w:ascii="Courier New" w:hAnsi="Courier New" w:cs="Courier New"/>
          <w:sz w:val="18"/>
          <w:szCs w:val="18"/>
        </w:rPr>
        <w:t>")=</w:t>
      </w:r>
      <w:proofErr w:type="gramEnd"/>
    </w:p>
    <w:p w14:paraId="08F43C9C"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TFIEVAL(8,2,3,"CSUB","VISIT</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3997</w:t>
      </w:r>
    </w:p>
    <w:p w14:paraId="1CC5E53F"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TFIEVAL(8,2,3,"DAS</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213</w:t>
      </w:r>
    </w:p>
    <w:p w14:paraId="6EF85AAE"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TFIEVAL(8,2,3,"DATE</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3000000</w:t>
      </w:r>
    </w:p>
    <w:p w14:paraId="48BBB946"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C14B3A">
        <w:rPr>
          <w:rFonts w:ascii="Courier New" w:hAnsi="Courier New" w:cs="Courier New"/>
          <w:sz w:val="18"/>
          <w:szCs w:val="18"/>
        </w:rPr>
        <w:t>TFIEVAL(</w:t>
      </w:r>
      <w:proofErr w:type="gramEnd"/>
      <w:r w:rsidRPr="00C14B3A">
        <w:rPr>
          <w:rFonts w:ascii="Courier New" w:hAnsi="Courier New" w:cs="Courier New"/>
          <w:sz w:val="18"/>
          <w:szCs w:val="18"/>
        </w:rPr>
        <w:t>8,2,3,"LEVEL OF UNDERSTANDING")=</w:t>
      </w:r>
    </w:p>
    <w:p w14:paraId="64BF9A34"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TFIEVAL(8,2,3,"VALUE</w:t>
      </w:r>
      <w:proofErr w:type="gramStart"/>
      <w:r w:rsidRPr="00C14B3A">
        <w:rPr>
          <w:rFonts w:ascii="Courier New" w:hAnsi="Courier New" w:cs="Courier New"/>
          <w:sz w:val="18"/>
          <w:szCs w:val="18"/>
        </w:rPr>
        <w:t>")=</w:t>
      </w:r>
      <w:proofErr w:type="gramEnd"/>
    </w:p>
    <w:p w14:paraId="258BACB0"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TFIEVAL(8,2,3,"VISIT</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3997</w:t>
      </w:r>
    </w:p>
    <w:p w14:paraId="7A6C8FB6"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TFIEVAL(8,2,"COMMENTS</w:t>
      </w:r>
      <w:proofErr w:type="gramStart"/>
      <w:r w:rsidRPr="00C14B3A">
        <w:rPr>
          <w:rFonts w:ascii="Courier New" w:hAnsi="Courier New" w:cs="Courier New"/>
          <w:sz w:val="18"/>
          <w:szCs w:val="18"/>
        </w:rPr>
        <w:t>")=</w:t>
      </w:r>
      <w:proofErr w:type="gramEnd"/>
    </w:p>
    <w:p w14:paraId="31D226AA"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TFIEVAL(8,2,"CSUB","COMMENTS</w:t>
      </w:r>
      <w:proofErr w:type="gramStart"/>
      <w:r w:rsidRPr="00C14B3A">
        <w:rPr>
          <w:rFonts w:ascii="Courier New" w:hAnsi="Courier New" w:cs="Courier New"/>
          <w:sz w:val="18"/>
          <w:szCs w:val="18"/>
        </w:rPr>
        <w:t>")=</w:t>
      </w:r>
      <w:proofErr w:type="gramEnd"/>
    </w:p>
    <w:p w14:paraId="662210D0"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TFIEVAL(8,2,"CSUB","DATE</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3000317.08</w:t>
      </w:r>
    </w:p>
    <w:p w14:paraId="43EBD939"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C14B3A">
        <w:rPr>
          <w:rFonts w:ascii="Courier New" w:hAnsi="Courier New" w:cs="Courier New"/>
          <w:sz w:val="18"/>
          <w:szCs w:val="18"/>
        </w:rPr>
        <w:t>TFIEVAL(</w:t>
      </w:r>
      <w:proofErr w:type="gramEnd"/>
      <w:r w:rsidRPr="00C14B3A">
        <w:rPr>
          <w:rFonts w:ascii="Courier New" w:hAnsi="Courier New" w:cs="Courier New"/>
          <w:sz w:val="18"/>
          <w:szCs w:val="18"/>
        </w:rPr>
        <w:t>8,2,"CSUB","LEVEL OF UNDERSTANDING")=</w:t>
      </w:r>
    </w:p>
    <w:p w14:paraId="49F93B7E"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TFIEVAL(8,2,"CSUB","VALUE</w:t>
      </w:r>
      <w:proofErr w:type="gramStart"/>
      <w:r w:rsidRPr="00C14B3A">
        <w:rPr>
          <w:rFonts w:ascii="Courier New" w:hAnsi="Courier New" w:cs="Courier New"/>
          <w:sz w:val="18"/>
          <w:szCs w:val="18"/>
        </w:rPr>
        <w:t>")=</w:t>
      </w:r>
      <w:proofErr w:type="gramEnd"/>
    </w:p>
    <w:p w14:paraId="796C3E2A"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TFIEVAL(8,2,"CSUB","VISIT</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3787</w:t>
      </w:r>
    </w:p>
    <w:p w14:paraId="4899D8F4"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TFIEVAL(8,2,"DAS</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214</w:t>
      </w:r>
    </w:p>
    <w:p w14:paraId="5124E0AE"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TFIEVAL(8,2,"DATE</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3000317.08</w:t>
      </w:r>
    </w:p>
    <w:p w14:paraId="0ECC5D76"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C14B3A">
        <w:rPr>
          <w:rFonts w:ascii="Courier New" w:hAnsi="Courier New" w:cs="Courier New"/>
          <w:sz w:val="18"/>
          <w:szCs w:val="18"/>
        </w:rPr>
        <w:t>TFIEVAL(</w:t>
      </w:r>
      <w:proofErr w:type="gramEnd"/>
      <w:r w:rsidRPr="00C14B3A">
        <w:rPr>
          <w:rFonts w:ascii="Courier New" w:hAnsi="Courier New" w:cs="Courier New"/>
          <w:sz w:val="18"/>
          <w:szCs w:val="18"/>
        </w:rPr>
        <w:t>8,2,"FILE NUMBER")=9000010.16</w:t>
      </w:r>
    </w:p>
    <w:p w14:paraId="512A4112"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TFIEVAL(8,2,"FINDING</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11;AUTTEDT(</w:t>
      </w:r>
    </w:p>
    <w:p w14:paraId="5D0F3B22"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C14B3A">
        <w:rPr>
          <w:rFonts w:ascii="Courier New" w:hAnsi="Courier New" w:cs="Courier New"/>
          <w:sz w:val="18"/>
          <w:szCs w:val="18"/>
        </w:rPr>
        <w:t>TFIEVAL(</w:t>
      </w:r>
      <w:proofErr w:type="gramEnd"/>
      <w:r w:rsidRPr="00C14B3A">
        <w:rPr>
          <w:rFonts w:ascii="Courier New" w:hAnsi="Courier New" w:cs="Courier New"/>
          <w:sz w:val="18"/>
          <w:szCs w:val="18"/>
        </w:rPr>
        <w:t>8,2,"LEVEL OF UNDERSTANDING")=</w:t>
      </w:r>
    </w:p>
    <w:p w14:paraId="2C5C8143"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TFIEVAL(8,2,"VALUE</w:t>
      </w:r>
      <w:proofErr w:type="gramStart"/>
      <w:r w:rsidRPr="00C14B3A">
        <w:rPr>
          <w:rFonts w:ascii="Courier New" w:hAnsi="Courier New" w:cs="Courier New"/>
          <w:sz w:val="18"/>
          <w:szCs w:val="18"/>
        </w:rPr>
        <w:t>")=</w:t>
      </w:r>
      <w:proofErr w:type="gramEnd"/>
    </w:p>
    <w:p w14:paraId="73D7AF1E"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TFIEVAL(8,2,"VISIT</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3787</w:t>
      </w:r>
    </w:p>
    <w:p w14:paraId="3466128D"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C14B3A">
        <w:rPr>
          <w:rFonts w:ascii="Courier New" w:hAnsi="Courier New" w:cs="Courier New"/>
          <w:sz w:val="18"/>
          <w:szCs w:val="18"/>
        </w:rPr>
        <w:t>TFIEVAL(</w:t>
      </w:r>
      <w:proofErr w:type="gramEnd"/>
      <w:r w:rsidRPr="00C14B3A">
        <w:rPr>
          <w:rFonts w:ascii="Courier New" w:hAnsi="Courier New" w:cs="Courier New"/>
          <w:sz w:val="18"/>
          <w:szCs w:val="18"/>
        </w:rPr>
        <w:t>8,3)=1</w:t>
      </w:r>
    </w:p>
    <w:p w14:paraId="4AE2806A" w14:textId="77777777"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proofErr w:type="gramStart"/>
      <w:r w:rsidRPr="00A51BF7">
        <w:rPr>
          <w:rFonts w:ascii="Courier New" w:hAnsi="Courier New" w:cs="Courier New"/>
          <w:sz w:val="18"/>
          <w:szCs w:val="18"/>
          <w:lang w:val="fr-FR"/>
        </w:rPr>
        <w:t>TFIEVAL(</w:t>
      </w:r>
      <w:proofErr w:type="gramEnd"/>
      <w:r w:rsidRPr="00A51BF7">
        <w:rPr>
          <w:rFonts w:ascii="Courier New" w:hAnsi="Courier New" w:cs="Courier New"/>
          <w:sz w:val="18"/>
          <w:szCs w:val="18"/>
          <w:lang w:val="fr-FR"/>
        </w:rPr>
        <w:t>8,3,1)=1</w:t>
      </w:r>
    </w:p>
    <w:p w14:paraId="6E655080" w14:textId="77777777"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TFIEVAL(8,3,1,"COMMENTS</w:t>
      </w:r>
      <w:proofErr w:type="gramStart"/>
      <w:r w:rsidRPr="00A51BF7">
        <w:rPr>
          <w:rFonts w:ascii="Courier New" w:hAnsi="Courier New" w:cs="Courier New"/>
          <w:sz w:val="18"/>
          <w:szCs w:val="18"/>
          <w:lang w:val="fr-FR"/>
        </w:rPr>
        <w:t>")=</w:t>
      </w:r>
      <w:proofErr w:type="gramEnd"/>
    </w:p>
    <w:p w14:paraId="3FCE3137" w14:textId="77777777"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TFIEVAL(8,3,1,"CSUB","COMMENTS</w:t>
      </w:r>
      <w:proofErr w:type="gramStart"/>
      <w:r w:rsidRPr="00A51BF7">
        <w:rPr>
          <w:rFonts w:ascii="Courier New" w:hAnsi="Courier New" w:cs="Courier New"/>
          <w:sz w:val="18"/>
          <w:szCs w:val="18"/>
          <w:lang w:val="fr-FR"/>
        </w:rPr>
        <w:t>")=</w:t>
      </w:r>
      <w:proofErr w:type="gramEnd"/>
    </w:p>
    <w:p w14:paraId="6442E86A"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TFIEVAL(8,3,1,"CSUB","DATE</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3000317.08</w:t>
      </w:r>
    </w:p>
    <w:p w14:paraId="75DB17C0"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C14B3A">
        <w:rPr>
          <w:rFonts w:ascii="Courier New" w:hAnsi="Courier New" w:cs="Courier New"/>
          <w:sz w:val="18"/>
          <w:szCs w:val="18"/>
        </w:rPr>
        <w:t>TFIEVAL(</w:t>
      </w:r>
      <w:proofErr w:type="gramEnd"/>
      <w:r w:rsidRPr="00C14B3A">
        <w:rPr>
          <w:rFonts w:ascii="Courier New" w:hAnsi="Courier New" w:cs="Courier New"/>
          <w:sz w:val="18"/>
          <w:szCs w:val="18"/>
        </w:rPr>
        <w:t>8,3,1,"CSUB","LEVEL OF UNDERSTANDING")=</w:t>
      </w:r>
    </w:p>
    <w:p w14:paraId="712B1A81"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TFIEVAL(8,3,1,"CSUB","VALUE</w:t>
      </w:r>
      <w:proofErr w:type="gramStart"/>
      <w:r w:rsidRPr="00C14B3A">
        <w:rPr>
          <w:rFonts w:ascii="Courier New" w:hAnsi="Courier New" w:cs="Courier New"/>
          <w:sz w:val="18"/>
          <w:szCs w:val="18"/>
        </w:rPr>
        <w:t>")=</w:t>
      </w:r>
      <w:proofErr w:type="gramEnd"/>
    </w:p>
    <w:p w14:paraId="1DA4CD83"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TFIEVAL(8,3,1,"CSUB","VISIT</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3787</w:t>
      </w:r>
    </w:p>
    <w:p w14:paraId="566CDDCD"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TFIEVAL(8,3,1,"DAS</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215</w:t>
      </w:r>
    </w:p>
    <w:p w14:paraId="2985D8B1"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TFIEVAL(8,3,1,"DATE</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3000317.08</w:t>
      </w:r>
    </w:p>
    <w:p w14:paraId="0ED6C244"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C14B3A">
        <w:rPr>
          <w:rFonts w:ascii="Courier New" w:hAnsi="Courier New" w:cs="Courier New"/>
          <w:sz w:val="18"/>
          <w:szCs w:val="18"/>
        </w:rPr>
        <w:t>TFIEVAL(</w:t>
      </w:r>
      <w:proofErr w:type="gramEnd"/>
      <w:r w:rsidRPr="00C14B3A">
        <w:rPr>
          <w:rFonts w:ascii="Courier New" w:hAnsi="Courier New" w:cs="Courier New"/>
          <w:sz w:val="18"/>
          <w:szCs w:val="18"/>
        </w:rPr>
        <w:t>8,3,1,"LEVEL OF UNDERSTANDING")=</w:t>
      </w:r>
    </w:p>
    <w:p w14:paraId="5FE75483"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TFIEVAL(8,3,1,"VALUE</w:t>
      </w:r>
      <w:proofErr w:type="gramStart"/>
      <w:r w:rsidRPr="00C14B3A">
        <w:rPr>
          <w:rFonts w:ascii="Courier New" w:hAnsi="Courier New" w:cs="Courier New"/>
          <w:sz w:val="18"/>
          <w:szCs w:val="18"/>
        </w:rPr>
        <w:t>")=</w:t>
      </w:r>
      <w:proofErr w:type="gramEnd"/>
    </w:p>
    <w:p w14:paraId="48A20D11"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TFIEVAL(8,3,1,"VISIT</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3787</w:t>
      </w:r>
    </w:p>
    <w:p w14:paraId="0BDC1919"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C14B3A">
        <w:rPr>
          <w:rFonts w:ascii="Courier New" w:hAnsi="Courier New" w:cs="Courier New"/>
          <w:sz w:val="18"/>
          <w:szCs w:val="18"/>
        </w:rPr>
        <w:t>TFIEVAL(</w:t>
      </w:r>
      <w:proofErr w:type="gramEnd"/>
      <w:r w:rsidRPr="00C14B3A">
        <w:rPr>
          <w:rFonts w:ascii="Courier New" w:hAnsi="Courier New" w:cs="Courier New"/>
          <w:sz w:val="18"/>
          <w:szCs w:val="18"/>
        </w:rPr>
        <w:t>8,3,2)=1</w:t>
      </w:r>
    </w:p>
    <w:p w14:paraId="15BB9858" w14:textId="77777777"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TFIEVAL(8,3,2,"COMMENTS</w:t>
      </w:r>
      <w:proofErr w:type="gramStart"/>
      <w:r w:rsidRPr="00A51BF7">
        <w:rPr>
          <w:rFonts w:ascii="Courier New" w:hAnsi="Courier New" w:cs="Courier New"/>
          <w:sz w:val="18"/>
          <w:szCs w:val="18"/>
          <w:lang w:val="fr-FR"/>
        </w:rPr>
        <w:t>")=</w:t>
      </w:r>
      <w:proofErr w:type="gramEnd"/>
    </w:p>
    <w:p w14:paraId="58D02DA7" w14:textId="77777777"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TFIEVAL(8,3,2,"CSUB","COMMENTS</w:t>
      </w:r>
      <w:proofErr w:type="gramStart"/>
      <w:r w:rsidRPr="00A51BF7">
        <w:rPr>
          <w:rFonts w:ascii="Courier New" w:hAnsi="Courier New" w:cs="Courier New"/>
          <w:sz w:val="18"/>
          <w:szCs w:val="18"/>
          <w:lang w:val="fr-FR"/>
        </w:rPr>
        <w:t>")=</w:t>
      </w:r>
      <w:proofErr w:type="gramEnd"/>
    </w:p>
    <w:p w14:paraId="457436A9"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TFIEVAL(8,3,2,"CSUB","DATE</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3000000</w:t>
      </w:r>
    </w:p>
    <w:p w14:paraId="1661C6D1"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C14B3A">
        <w:rPr>
          <w:rFonts w:ascii="Courier New" w:hAnsi="Courier New" w:cs="Courier New"/>
          <w:sz w:val="18"/>
          <w:szCs w:val="18"/>
        </w:rPr>
        <w:t>TFIEVAL(</w:t>
      </w:r>
      <w:proofErr w:type="gramEnd"/>
      <w:r w:rsidRPr="00C14B3A">
        <w:rPr>
          <w:rFonts w:ascii="Courier New" w:hAnsi="Courier New" w:cs="Courier New"/>
          <w:sz w:val="18"/>
          <w:szCs w:val="18"/>
        </w:rPr>
        <w:t>8,3,2,"CSUB","LEVEL OF UNDERSTANDING")=</w:t>
      </w:r>
    </w:p>
    <w:p w14:paraId="4014F619"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TFIEVAL(8,3,2,"CSUB","VALUE</w:t>
      </w:r>
      <w:proofErr w:type="gramStart"/>
      <w:r w:rsidRPr="00C14B3A">
        <w:rPr>
          <w:rFonts w:ascii="Courier New" w:hAnsi="Courier New" w:cs="Courier New"/>
          <w:sz w:val="18"/>
          <w:szCs w:val="18"/>
        </w:rPr>
        <w:t>")=</w:t>
      </w:r>
      <w:proofErr w:type="gramEnd"/>
    </w:p>
    <w:p w14:paraId="7F32036E"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TFIEVAL(8,3,2,"CSUB","VISIT</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3997</w:t>
      </w:r>
    </w:p>
    <w:p w14:paraId="3CBA97CF"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TFIEVAL(8,3,2,"DAS</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210</w:t>
      </w:r>
    </w:p>
    <w:p w14:paraId="5D5EBBFC"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TFIEVAL(8,3,2,"DATE</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3000000</w:t>
      </w:r>
    </w:p>
    <w:p w14:paraId="165E9FF2"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C14B3A">
        <w:rPr>
          <w:rFonts w:ascii="Courier New" w:hAnsi="Courier New" w:cs="Courier New"/>
          <w:sz w:val="18"/>
          <w:szCs w:val="18"/>
        </w:rPr>
        <w:t>TFIEVAL(</w:t>
      </w:r>
      <w:proofErr w:type="gramEnd"/>
      <w:r w:rsidRPr="00C14B3A">
        <w:rPr>
          <w:rFonts w:ascii="Courier New" w:hAnsi="Courier New" w:cs="Courier New"/>
          <w:sz w:val="18"/>
          <w:szCs w:val="18"/>
        </w:rPr>
        <w:t>8,3,2,"LEVEL OF UNDERSTANDING")=</w:t>
      </w:r>
    </w:p>
    <w:p w14:paraId="472AC1E2"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TFIEVAL(8,3,2,"VALUE</w:t>
      </w:r>
      <w:proofErr w:type="gramStart"/>
      <w:r w:rsidRPr="00C14B3A">
        <w:rPr>
          <w:rFonts w:ascii="Courier New" w:hAnsi="Courier New" w:cs="Courier New"/>
          <w:sz w:val="18"/>
          <w:szCs w:val="18"/>
        </w:rPr>
        <w:t>")=</w:t>
      </w:r>
      <w:proofErr w:type="gramEnd"/>
    </w:p>
    <w:p w14:paraId="4E5CD311"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TFIEVAL(8,3,2,"VISIT</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3997</w:t>
      </w:r>
    </w:p>
    <w:p w14:paraId="5A1A1674"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C14B3A">
        <w:rPr>
          <w:rFonts w:ascii="Courier New" w:hAnsi="Courier New" w:cs="Courier New"/>
          <w:sz w:val="18"/>
          <w:szCs w:val="18"/>
        </w:rPr>
        <w:t>TFIEVAL(</w:t>
      </w:r>
      <w:proofErr w:type="gramEnd"/>
      <w:r w:rsidRPr="00C14B3A">
        <w:rPr>
          <w:rFonts w:ascii="Courier New" w:hAnsi="Courier New" w:cs="Courier New"/>
          <w:sz w:val="18"/>
          <w:szCs w:val="18"/>
        </w:rPr>
        <w:t>8,3,3)=1</w:t>
      </w:r>
    </w:p>
    <w:p w14:paraId="35DC53D5" w14:textId="77777777" w:rsidR="00233CE7" w:rsidRPr="00054CB6"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054CB6">
        <w:rPr>
          <w:rFonts w:ascii="Courier New" w:hAnsi="Courier New" w:cs="Courier New"/>
          <w:sz w:val="18"/>
          <w:szCs w:val="18"/>
          <w:lang w:val="fr-FR"/>
        </w:rPr>
        <w:t>TFIEVAL(8,3,3,"COMMENTS</w:t>
      </w:r>
      <w:proofErr w:type="gramStart"/>
      <w:r w:rsidRPr="00054CB6">
        <w:rPr>
          <w:rFonts w:ascii="Courier New" w:hAnsi="Courier New" w:cs="Courier New"/>
          <w:sz w:val="18"/>
          <w:szCs w:val="18"/>
          <w:lang w:val="fr-FR"/>
        </w:rPr>
        <w:t>")=</w:t>
      </w:r>
      <w:proofErr w:type="gramEnd"/>
    </w:p>
    <w:p w14:paraId="6088D73D" w14:textId="77777777" w:rsidR="00233CE7" w:rsidRPr="00054CB6"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054CB6">
        <w:rPr>
          <w:rFonts w:ascii="Courier New" w:hAnsi="Courier New" w:cs="Courier New"/>
          <w:sz w:val="18"/>
          <w:szCs w:val="18"/>
          <w:lang w:val="fr-FR"/>
        </w:rPr>
        <w:t>TFIEVAL(8,3,3,"CSUB","COMMENTS</w:t>
      </w:r>
      <w:proofErr w:type="gramStart"/>
      <w:r w:rsidRPr="00054CB6">
        <w:rPr>
          <w:rFonts w:ascii="Courier New" w:hAnsi="Courier New" w:cs="Courier New"/>
          <w:sz w:val="18"/>
          <w:szCs w:val="18"/>
          <w:lang w:val="fr-FR"/>
        </w:rPr>
        <w:t>")=</w:t>
      </w:r>
      <w:proofErr w:type="gramEnd"/>
    </w:p>
    <w:p w14:paraId="7CB61639"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TFIEVAL(8,3,3,"CSUB","DATE</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2990318.100853</w:t>
      </w:r>
    </w:p>
    <w:p w14:paraId="707F8B74"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C14B3A">
        <w:rPr>
          <w:rFonts w:ascii="Courier New" w:hAnsi="Courier New" w:cs="Courier New"/>
          <w:sz w:val="18"/>
          <w:szCs w:val="18"/>
        </w:rPr>
        <w:t>TFIEVAL(</w:t>
      </w:r>
      <w:proofErr w:type="gramEnd"/>
      <w:r w:rsidRPr="00C14B3A">
        <w:rPr>
          <w:rFonts w:ascii="Courier New" w:hAnsi="Courier New" w:cs="Courier New"/>
          <w:sz w:val="18"/>
          <w:szCs w:val="18"/>
        </w:rPr>
        <w:t>8,3,3,"CSUB","LEVEL OF UNDERSTANDING")=</w:t>
      </w:r>
    </w:p>
    <w:p w14:paraId="6815DFFE"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TFIEVAL(8,3,3,"CSUB","VALUE</w:t>
      </w:r>
      <w:proofErr w:type="gramStart"/>
      <w:r w:rsidRPr="00C14B3A">
        <w:rPr>
          <w:rFonts w:ascii="Courier New" w:hAnsi="Courier New" w:cs="Courier New"/>
          <w:sz w:val="18"/>
          <w:szCs w:val="18"/>
        </w:rPr>
        <w:t>")=</w:t>
      </w:r>
      <w:proofErr w:type="gramEnd"/>
    </w:p>
    <w:p w14:paraId="2A3F010C"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TFIEVAL(8,3,3,"CSUB","VISIT</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2852</w:t>
      </w:r>
    </w:p>
    <w:p w14:paraId="4E17E0CE"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TFIEVAL(8,3,3,"DAS</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73</w:t>
      </w:r>
    </w:p>
    <w:p w14:paraId="05182890"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lastRenderedPageBreak/>
        <w:t>TFIEVAL(8,3,3,"DATE</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2990318.100853</w:t>
      </w:r>
    </w:p>
    <w:p w14:paraId="0AD8DB1B"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C14B3A">
        <w:rPr>
          <w:rFonts w:ascii="Courier New" w:hAnsi="Courier New" w:cs="Courier New"/>
          <w:sz w:val="18"/>
          <w:szCs w:val="18"/>
        </w:rPr>
        <w:t>TFIEVAL(</w:t>
      </w:r>
      <w:proofErr w:type="gramEnd"/>
      <w:r w:rsidRPr="00C14B3A">
        <w:rPr>
          <w:rFonts w:ascii="Courier New" w:hAnsi="Courier New" w:cs="Courier New"/>
          <w:sz w:val="18"/>
          <w:szCs w:val="18"/>
        </w:rPr>
        <w:t>8,3,3,"LEVEL OF UNDERSTANDING")=</w:t>
      </w:r>
    </w:p>
    <w:p w14:paraId="3C5A5687"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TFIEVAL(8,3,3,"VALUE</w:t>
      </w:r>
      <w:proofErr w:type="gramStart"/>
      <w:r w:rsidRPr="00C14B3A">
        <w:rPr>
          <w:rFonts w:ascii="Courier New" w:hAnsi="Courier New" w:cs="Courier New"/>
          <w:sz w:val="18"/>
          <w:szCs w:val="18"/>
        </w:rPr>
        <w:t>")=</w:t>
      </w:r>
      <w:proofErr w:type="gramEnd"/>
    </w:p>
    <w:p w14:paraId="70B649F6"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TFIEVAL(8,3,3,"VISIT</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2852</w:t>
      </w:r>
    </w:p>
    <w:p w14:paraId="1C40692A"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TFIEVAL(8,3,"COMMENTS</w:t>
      </w:r>
      <w:proofErr w:type="gramStart"/>
      <w:r w:rsidRPr="00C14B3A">
        <w:rPr>
          <w:rFonts w:ascii="Courier New" w:hAnsi="Courier New" w:cs="Courier New"/>
          <w:sz w:val="18"/>
          <w:szCs w:val="18"/>
        </w:rPr>
        <w:t>")=</w:t>
      </w:r>
      <w:proofErr w:type="gramEnd"/>
    </w:p>
    <w:p w14:paraId="6E0F4167"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TFIEVAL(8,3,"CSUB","COMMENTS</w:t>
      </w:r>
      <w:proofErr w:type="gramStart"/>
      <w:r w:rsidRPr="00C14B3A">
        <w:rPr>
          <w:rFonts w:ascii="Courier New" w:hAnsi="Courier New" w:cs="Courier New"/>
          <w:sz w:val="18"/>
          <w:szCs w:val="18"/>
        </w:rPr>
        <w:t>")=</w:t>
      </w:r>
      <w:proofErr w:type="gramEnd"/>
    </w:p>
    <w:p w14:paraId="5A4D01C1"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TFIEVAL(8,3,"CSUB","DATE</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3000317.08</w:t>
      </w:r>
    </w:p>
    <w:p w14:paraId="57493456"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C14B3A">
        <w:rPr>
          <w:rFonts w:ascii="Courier New" w:hAnsi="Courier New" w:cs="Courier New"/>
          <w:sz w:val="18"/>
          <w:szCs w:val="18"/>
        </w:rPr>
        <w:t>TFIEVAL(</w:t>
      </w:r>
      <w:proofErr w:type="gramEnd"/>
      <w:r w:rsidRPr="00C14B3A">
        <w:rPr>
          <w:rFonts w:ascii="Courier New" w:hAnsi="Courier New" w:cs="Courier New"/>
          <w:sz w:val="18"/>
          <w:szCs w:val="18"/>
        </w:rPr>
        <w:t>8,3,"CSUB","LEVEL OF UNDERSTANDING")=</w:t>
      </w:r>
    </w:p>
    <w:p w14:paraId="2E699E4F"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TFIEVAL(8,3,"CSUB","VALUE</w:t>
      </w:r>
      <w:proofErr w:type="gramStart"/>
      <w:r w:rsidRPr="00C14B3A">
        <w:rPr>
          <w:rFonts w:ascii="Courier New" w:hAnsi="Courier New" w:cs="Courier New"/>
          <w:sz w:val="18"/>
          <w:szCs w:val="18"/>
        </w:rPr>
        <w:t>")=</w:t>
      </w:r>
      <w:proofErr w:type="gramEnd"/>
    </w:p>
    <w:p w14:paraId="24EB1916"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TFIEVAL(8,3,"CSUB","VISIT</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3787</w:t>
      </w:r>
    </w:p>
    <w:p w14:paraId="6A2E3968"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TFIEVAL(8,3,"DAS</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215</w:t>
      </w:r>
    </w:p>
    <w:p w14:paraId="0A5D3183"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TFIEVAL(8,3,"DATE</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3000317.08</w:t>
      </w:r>
    </w:p>
    <w:p w14:paraId="34412331"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C14B3A">
        <w:rPr>
          <w:rFonts w:ascii="Courier New" w:hAnsi="Courier New" w:cs="Courier New"/>
          <w:sz w:val="18"/>
          <w:szCs w:val="18"/>
        </w:rPr>
        <w:t>TFIEVAL(</w:t>
      </w:r>
      <w:proofErr w:type="gramEnd"/>
      <w:r w:rsidRPr="00C14B3A">
        <w:rPr>
          <w:rFonts w:ascii="Courier New" w:hAnsi="Courier New" w:cs="Courier New"/>
          <w:sz w:val="18"/>
          <w:szCs w:val="18"/>
        </w:rPr>
        <w:t>8,3,"FILE NUMBER")=9000010.16</w:t>
      </w:r>
    </w:p>
    <w:p w14:paraId="41EFD5E8"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TFIEVAL(8,3,"FINDING</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363;AUTTEDT(</w:t>
      </w:r>
    </w:p>
    <w:p w14:paraId="28EE0D95"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C14B3A">
        <w:rPr>
          <w:rFonts w:ascii="Courier New" w:hAnsi="Courier New" w:cs="Courier New"/>
          <w:sz w:val="18"/>
          <w:szCs w:val="18"/>
        </w:rPr>
        <w:t>TFIEVAL(</w:t>
      </w:r>
      <w:proofErr w:type="gramEnd"/>
      <w:r w:rsidRPr="00C14B3A">
        <w:rPr>
          <w:rFonts w:ascii="Courier New" w:hAnsi="Courier New" w:cs="Courier New"/>
          <w:sz w:val="18"/>
          <w:szCs w:val="18"/>
        </w:rPr>
        <w:t>8,3,"LEVEL OF UNDERSTANDING")=</w:t>
      </w:r>
    </w:p>
    <w:p w14:paraId="4F8BE0F9"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TFIEVAL(8,3,"VALUE</w:t>
      </w:r>
      <w:proofErr w:type="gramStart"/>
      <w:r w:rsidRPr="00C14B3A">
        <w:rPr>
          <w:rFonts w:ascii="Courier New" w:hAnsi="Courier New" w:cs="Courier New"/>
          <w:sz w:val="18"/>
          <w:szCs w:val="18"/>
        </w:rPr>
        <w:t>")=</w:t>
      </w:r>
      <w:proofErr w:type="gramEnd"/>
    </w:p>
    <w:p w14:paraId="4442941D"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TFIEVAL(8,3,"VISIT</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3787</w:t>
      </w:r>
    </w:p>
    <w:p w14:paraId="4938E657"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C14B3A">
        <w:rPr>
          <w:rFonts w:ascii="Courier New" w:hAnsi="Courier New" w:cs="Courier New"/>
          <w:sz w:val="18"/>
          <w:szCs w:val="18"/>
        </w:rPr>
        <w:t>TFIEVAL(</w:t>
      </w:r>
      <w:proofErr w:type="gramEnd"/>
      <w:r w:rsidRPr="00C14B3A">
        <w:rPr>
          <w:rFonts w:ascii="Courier New" w:hAnsi="Courier New" w:cs="Courier New"/>
          <w:sz w:val="18"/>
          <w:szCs w:val="18"/>
        </w:rPr>
        <w:t>8,4)=1</w:t>
      </w:r>
    </w:p>
    <w:p w14:paraId="26E96E39" w14:textId="77777777" w:rsidR="00233CE7" w:rsidRPr="00054CB6"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proofErr w:type="gramStart"/>
      <w:r w:rsidRPr="00054CB6">
        <w:rPr>
          <w:rFonts w:ascii="Courier New" w:hAnsi="Courier New" w:cs="Courier New"/>
          <w:sz w:val="18"/>
          <w:szCs w:val="18"/>
          <w:lang w:val="fr-FR"/>
        </w:rPr>
        <w:t>TFIEVAL(</w:t>
      </w:r>
      <w:proofErr w:type="gramEnd"/>
      <w:r w:rsidRPr="00054CB6">
        <w:rPr>
          <w:rFonts w:ascii="Courier New" w:hAnsi="Courier New" w:cs="Courier New"/>
          <w:sz w:val="18"/>
          <w:szCs w:val="18"/>
          <w:lang w:val="fr-FR"/>
        </w:rPr>
        <w:t>8,4,1)=1</w:t>
      </w:r>
    </w:p>
    <w:p w14:paraId="643659A5" w14:textId="77777777" w:rsidR="00233CE7" w:rsidRPr="00054CB6"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054CB6">
        <w:rPr>
          <w:rFonts w:ascii="Courier New" w:hAnsi="Courier New" w:cs="Courier New"/>
          <w:sz w:val="18"/>
          <w:szCs w:val="18"/>
          <w:lang w:val="fr-FR"/>
        </w:rPr>
        <w:t>TFIEVAL(8,4,1,"COMMENTS</w:t>
      </w:r>
      <w:proofErr w:type="gramStart"/>
      <w:r w:rsidRPr="00054CB6">
        <w:rPr>
          <w:rFonts w:ascii="Courier New" w:hAnsi="Courier New" w:cs="Courier New"/>
          <w:sz w:val="18"/>
          <w:szCs w:val="18"/>
          <w:lang w:val="fr-FR"/>
        </w:rPr>
        <w:t>")=</w:t>
      </w:r>
      <w:proofErr w:type="gramEnd"/>
    </w:p>
    <w:p w14:paraId="141A0016" w14:textId="77777777" w:rsidR="00233CE7" w:rsidRPr="00054CB6"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054CB6">
        <w:rPr>
          <w:rFonts w:ascii="Courier New" w:hAnsi="Courier New" w:cs="Courier New"/>
          <w:sz w:val="18"/>
          <w:szCs w:val="18"/>
          <w:lang w:val="fr-FR"/>
        </w:rPr>
        <w:t>TFIEVAL(8,4,1,"CSUB","COMMENTS</w:t>
      </w:r>
      <w:proofErr w:type="gramStart"/>
      <w:r w:rsidRPr="00054CB6">
        <w:rPr>
          <w:rFonts w:ascii="Courier New" w:hAnsi="Courier New" w:cs="Courier New"/>
          <w:sz w:val="18"/>
          <w:szCs w:val="18"/>
          <w:lang w:val="fr-FR"/>
        </w:rPr>
        <w:t>")=</w:t>
      </w:r>
      <w:proofErr w:type="gramEnd"/>
    </w:p>
    <w:p w14:paraId="44820A1C"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TFIEVAL(8,4,1,"CSUB","DATE</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3000211.153525</w:t>
      </w:r>
    </w:p>
    <w:p w14:paraId="4BCA9DE7"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C14B3A">
        <w:rPr>
          <w:rFonts w:ascii="Courier New" w:hAnsi="Courier New" w:cs="Courier New"/>
          <w:sz w:val="18"/>
          <w:szCs w:val="18"/>
        </w:rPr>
        <w:t>TFIEVAL(</w:t>
      </w:r>
      <w:proofErr w:type="gramEnd"/>
      <w:r w:rsidRPr="00C14B3A">
        <w:rPr>
          <w:rFonts w:ascii="Courier New" w:hAnsi="Courier New" w:cs="Courier New"/>
          <w:sz w:val="18"/>
          <w:szCs w:val="18"/>
        </w:rPr>
        <w:t>8,4,1,"CSUB","LEVEL OF UNDERSTANDING")=3</w:t>
      </w:r>
    </w:p>
    <w:p w14:paraId="37187691"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TFIEVAL(8,4,1,"CSUB","VALUE</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w:t>
      </w:r>
    </w:p>
    <w:p w14:paraId="408975BD"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TFIEVAL(8,4,1,"CSUB","VISIT</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3716</w:t>
      </w:r>
    </w:p>
    <w:p w14:paraId="74769E10"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TFIEVAL(8,4,1,"DAS</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147</w:t>
      </w:r>
    </w:p>
    <w:p w14:paraId="059AB3D1"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TFIEVAL(8,4,1,"DATE</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3000211.153525</w:t>
      </w:r>
    </w:p>
    <w:p w14:paraId="1AF110E6"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C14B3A">
        <w:rPr>
          <w:rFonts w:ascii="Courier New" w:hAnsi="Courier New" w:cs="Courier New"/>
          <w:sz w:val="18"/>
          <w:szCs w:val="18"/>
        </w:rPr>
        <w:t>TFIEVAL(</w:t>
      </w:r>
      <w:proofErr w:type="gramEnd"/>
      <w:r w:rsidRPr="00C14B3A">
        <w:rPr>
          <w:rFonts w:ascii="Courier New" w:hAnsi="Courier New" w:cs="Courier New"/>
          <w:sz w:val="18"/>
          <w:szCs w:val="18"/>
        </w:rPr>
        <w:t>8,4,1,"LEVEL OF UNDERSTANDING")=3</w:t>
      </w:r>
    </w:p>
    <w:p w14:paraId="2D221555"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TFIEVAL(8,4,1,"VALUE</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w:t>
      </w:r>
    </w:p>
    <w:p w14:paraId="0F992630"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TFIEVAL(8,4,1,"VISIT</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3716</w:t>
      </w:r>
    </w:p>
    <w:p w14:paraId="015ABDC8"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C14B3A">
        <w:rPr>
          <w:rFonts w:ascii="Courier New" w:hAnsi="Courier New" w:cs="Courier New"/>
          <w:sz w:val="18"/>
          <w:szCs w:val="18"/>
        </w:rPr>
        <w:t>TFIEVAL(</w:t>
      </w:r>
      <w:proofErr w:type="gramEnd"/>
      <w:r w:rsidRPr="00C14B3A">
        <w:rPr>
          <w:rFonts w:ascii="Courier New" w:hAnsi="Courier New" w:cs="Courier New"/>
          <w:sz w:val="18"/>
          <w:szCs w:val="18"/>
        </w:rPr>
        <w:t>8,4,2)=1</w:t>
      </w:r>
    </w:p>
    <w:p w14:paraId="112F59EE" w14:textId="77777777"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TFIEVAL(8,4,2,"COMMENTS</w:t>
      </w:r>
      <w:proofErr w:type="gramStart"/>
      <w:r w:rsidRPr="00A51BF7">
        <w:rPr>
          <w:rFonts w:ascii="Courier New" w:hAnsi="Courier New" w:cs="Courier New"/>
          <w:sz w:val="18"/>
          <w:szCs w:val="18"/>
          <w:lang w:val="fr-FR"/>
        </w:rPr>
        <w:t>")=</w:t>
      </w:r>
      <w:proofErr w:type="gramEnd"/>
    </w:p>
    <w:p w14:paraId="6099C2BF" w14:textId="77777777"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TFIEVAL(8,4,2,"CSUB","COMMENTS</w:t>
      </w:r>
      <w:proofErr w:type="gramStart"/>
      <w:r w:rsidRPr="00A51BF7">
        <w:rPr>
          <w:rFonts w:ascii="Courier New" w:hAnsi="Courier New" w:cs="Courier New"/>
          <w:sz w:val="18"/>
          <w:szCs w:val="18"/>
          <w:lang w:val="fr-FR"/>
        </w:rPr>
        <w:t>")=</w:t>
      </w:r>
      <w:proofErr w:type="gramEnd"/>
    </w:p>
    <w:p w14:paraId="05D10314"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TFIEVAL(8,4,2,"CSUB","DATE</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3000113.160726</w:t>
      </w:r>
    </w:p>
    <w:p w14:paraId="3E6FBE6D"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C14B3A">
        <w:rPr>
          <w:rFonts w:ascii="Courier New" w:hAnsi="Courier New" w:cs="Courier New"/>
          <w:sz w:val="18"/>
          <w:szCs w:val="18"/>
        </w:rPr>
        <w:t>TFIEVAL(</w:t>
      </w:r>
      <w:proofErr w:type="gramEnd"/>
      <w:r w:rsidRPr="00C14B3A">
        <w:rPr>
          <w:rFonts w:ascii="Courier New" w:hAnsi="Courier New" w:cs="Courier New"/>
          <w:sz w:val="18"/>
          <w:szCs w:val="18"/>
        </w:rPr>
        <w:t>8,4,2,"CSUB","LEVEL OF UNDERSTANDING")=3</w:t>
      </w:r>
    </w:p>
    <w:p w14:paraId="5FE94339"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TFIEVAL(8,4,2,"CSUB","VALUE</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w:t>
      </w:r>
    </w:p>
    <w:p w14:paraId="12C4C391"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TFIEVAL(8,4,2,"CSUB","VISIT</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3662</w:t>
      </w:r>
    </w:p>
    <w:p w14:paraId="218F4DB2"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TFIEVAL(8,4,2,"DAS</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132</w:t>
      </w:r>
    </w:p>
    <w:p w14:paraId="11A46C1A"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TFIEVAL(8,4,2,"DATE</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3000113.160726</w:t>
      </w:r>
    </w:p>
    <w:p w14:paraId="6BD3CB07"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C14B3A">
        <w:rPr>
          <w:rFonts w:ascii="Courier New" w:hAnsi="Courier New" w:cs="Courier New"/>
          <w:sz w:val="18"/>
          <w:szCs w:val="18"/>
        </w:rPr>
        <w:t>TFIEVAL(</w:t>
      </w:r>
      <w:proofErr w:type="gramEnd"/>
      <w:r w:rsidRPr="00C14B3A">
        <w:rPr>
          <w:rFonts w:ascii="Courier New" w:hAnsi="Courier New" w:cs="Courier New"/>
          <w:sz w:val="18"/>
          <w:szCs w:val="18"/>
        </w:rPr>
        <w:t>8,4,2,"LEVEL OF UNDERSTANDING")=3</w:t>
      </w:r>
    </w:p>
    <w:p w14:paraId="3720C47A"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TFIEVAL(8,4,2,"VALUE</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w:t>
      </w:r>
    </w:p>
    <w:p w14:paraId="7F1E5CC0"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TFIEVAL(8,4,2,"VISIT</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3662</w:t>
      </w:r>
    </w:p>
    <w:p w14:paraId="4AD9292F"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TFIEVAL(8,4,"COMMENTS</w:t>
      </w:r>
      <w:proofErr w:type="gramStart"/>
      <w:r w:rsidRPr="00C14B3A">
        <w:rPr>
          <w:rFonts w:ascii="Courier New" w:hAnsi="Courier New" w:cs="Courier New"/>
          <w:sz w:val="18"/>
          <w:szCs w:val="18"/>
        </w:rPr>
        <w:t>")=</w:t>
      </w:r>
      <w:proofErr w:type="gramEnd"/>
    </w:p>
    <w:p w14:paraId="080DDE99"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TFIEVAL(8,4,"CSUB","COMMENTS</w:t>
      </w:r>
      <w:proofErr w:type="gramStart"/>
      <w:r w:rsidRPr="00C14B3A">
        <w:rPr>
          <w:rFonts w:ascii="Courier New" w:hAnsi="Courier New" w:cs="Courier New"/>
          <w:sz w:val="18"/>
          <w:szCs w:val="18"/>
        </w:rPr>
        <w:t>")=</w:t>
      </w:r>
      <w:proofErr w:type="gramEnd"/>
    </w:p>
    <w:p w14:paraId="172143FD"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TFIEVAL(8,4,"CSUB","DATE</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3000211.153525</w:t>
      </w:r>
    </w:p>
    <w:p w14:paraId="723A016C"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C14B3A">
        <w:rPr>
          <w:rFonts w:ascii="Courier New" w:hAnsi="Courier New" w:cs="Courier New"/>
          <w:sz w:val="18"/>
          <w:szCs w:val="18"/>
        </w:rPr>
        <w:t>TFIEVAL(</w:t>
      </w:r>
      <w:proofErr w:type="gramEnd"/>
      <w:r w:rsidRPr="00C14B3A">
        <w:rPr>
          <w:rFonts w:ascii="Courier New" w:hAnsi="Courier New" w:cs="Courier New"/>
          <w:sz w:val="18"/>
          <w:szCs w:val="18"/>
        </w:rPr>
        <w:t>8,4,"CSUB","LEVEL OF UNDERSTANDING")=3</w:t>
      </w:r>
    </w:p>
    <w:p w14:paraId="36557523"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TFIEVAL(8,4,"CSUB","VALUE</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w:t>
      </w:r>
    </w:p>
    <w:p w14:paraId="077B7E95"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TFIEVAL(8,4,"CSUB","VISIT</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3716</w:t>
      </w:r>
    </w:p>
    <w:p w14:paraId="27B3DCD1"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TFIEVAL(8,4,"DAS</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147</w:t>
      </w:r>
    </w:p>
    <w:p w14:paraId="3A2B0ABA"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TFIEVAL(8,4,"DATE</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3000211.153525</w:t>
      </w:r>
    </w:p>
    <w:p w14:paraId="20476261"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C14B3A">
        <w:rPr>
          <w:rFonts w:ascii="Courier New" w:hAnsi="Courier New" w:cs="Courier New"/>
          <w:sz w:val="18"/>
          <w:szCs w:val="18"/>
        </w:rPr>
        <w:t>TFIEVAL(</w:t>
      </w:r>
      <w:proofErr w:type="gramEnd"/>
      <w:r w:rsidRPr="00C14B3A">
        <w:rPr>
          <w:rFonts w:ascii="Courier New" w:hAnsi="Courier New" w:cs="Courier New"/>
          <w:sz w:val="18"/>
          <w:szCs w:val="18"/>
        </w:rPr>
        <w:t>8,4,"FILE NUMBER")=9000010.16</w:t>
      </w:r>
    </w:p>
    <w:p w14:paraId="6D95F0C9"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TFIEVAL(8,4,"FINDING</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338;AUTTEDT(</w:t>
      </w:r>
    </w:p>
    <w:p w14:paraId="2C434F26"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C14B3A">
        <w:rPr>
          <w:rFonts w:ascii="Courier New" w:hAnsi="Courier New" w:cs="Courier New"/>
          <w:sz w:val="18"/>
          <w:szCs w:val="18"/>
        </w:rPr>
        <w:t>TFIEVAL(</w:t>
      </w:r>
      <w:proofErr w:type="gramEnd"/>
      <w:r w:rsidRPr="00C14B3A">
        <w:rPr>
          <w:rFonts w:ascii="Courier New" w:hAnsi="Courier New" w:cs="Courier New"/>
          <w:sz w:val="18"/>
          <w:szCs w:val="18"/>
        </w:rPr>
        <w:t>8,4,"LEVEL OF UNDERSTANDING")=3</w:t>
      </w:r>
    </w:p>
    <w:p w14:paraId="2D402FA9"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TFIEVAL(8,4,"VALUE</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w:t>
      </w:r>
    </w:p>
    <w:p w14:paraId="12712B7B"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TFIEVAL(8,4,"VISIT</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3716</w:t>
      </w:r>
    </w:p>
    <w:p w14:paraId="1A9DD34B"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14:paraId="33BFB445"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The elements of the ^TMP(</w:t>
      </w:r>
      <w:proofErr w:type="gramStart"/>
      <w:r w:rsidRPr="00C14B3A">
        <w:rPr>
          <w:rFonts w:ascii="Courier New" w:hAnsi="Courier New" w:cs="Courier New"/>
          <w:sz w:val="18"/>
          <w:szCs w:val="18"/>
        </w:rPr>
        <w:t>PXRMID,$</w:t>
      </w:r>
      <w:proofErr w:type="gramEnd"/>
      <w:r w:rsidRPr="00C14B3A">
        <w:rPr>
          <w:rFonts w:ascii="Courier New" w:hAnsi="Courier New" w:cs="Courier New"/>
          <w:sz w:val="18"/>
          <w:szCs w:val="18"/>
        </w:rPr>
        <w:t>J) array are:</w:t>
      </w:r>
    </w:p>
    <w:p w14:paraId="5C73949B"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w:t>
      </w:r>
      <w:proofErr w:type="gramStart"/>
      <w:r w:rsidRPr="00C14B3A">
        <w:rPr>
          <w:rFonts w:ascii="Courier New" w:hAnsi="Courier New" w:cs="Courier New"/>
          <w:sz w:val="18"/>
          <w:szCs w:val="18"/>
        </w:rPr>
        <w:t>TMP(</w:t>
      </w:r>
      <w:proofErr w:type="gramEnd"/>
      <w:r w:rsidRPr="00C14B3A">
        <w:rPr>
          <w:rFonts w:ascii="Courier New" w:hAnsi="Courier New" w:cs="Courier New"/>
          <w:sz w:val="18"/>
          <w:szCs w:val="18"/>
        </w:rPr>
        <w:t>PXRMID,$J,660020,"PATIENT COHORT LOGIC")=1^(SEX)&amp;(AGE)^(1)&amp;(1)</w:t>
      </w:r>
    </w:p>
    <w:p w14:paraId="5918DA78"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w:t>
      </w:r>
      <w:proofErr w:type="gramStart"/>
      <w:r w:rsidRPr="00C14B3A">
        <w:rPr>
          <w:rFonts w:ascii="Courier New" w:hAnsi="Courier New" w:cs="Courier New"/>
          <w:sz w:val="18"/>
          <w:szCs w:val="18"/>
        </w:rPr>
        <w:t>TMP(</w:t>
      </w:r>
      <w:proofErr w:type="gramEnd"/>
      <w:r w:rsidRPr="00C14B3A">
        <w:rPr>
          <w:rFonts w:ascii="Courier New" w:hAnsi="Courier New" w:cs="Courier New"/>
          <w:sz w:val="18"/>
          <w:szCs w:val="18"/>
        </w:rPr>
        <w:t>PXRMID,$J,660020,"REMINDER NAME")=Education Test</w:t>
      </w:r>
    </w:p>
    <w:p w14:paraId="29821778"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w:t>
      </w:r>
      <w:proofErr w:type="gramStart"/>
      <w:r w:rsidRPr="00C14B3A">
        <w:rPr>
          <w:rFonts w:ascii="Courier New" w:hAnsi="Courier New" w:cs="Courier New"/>
          <w:sz w:val="18"/>
          <w:szCs w:val="18"/>
        </w:rPr>
        <w:t>TMP(</w:t>
      </w:r>
      <w:proofErr w:type="gramEnd"/>
      <w:r w:rsidRPr="00C14B3A">
        <w:rPr>
          <w:rFonts w:ascii="Courier New" w:hAnsi="Courier New" w:cs="Courier New"/>
          <w:sz w:val="18"/>
          <w:szCs w:val="18"/>
        </w:rPr>
        <w:t>PXRMID,$J,660020,"RESOLUTION LOGIC")=0^(0)!FI(2)&amp;FF(1)&amp;FF(3)^(0)!1&amp;0&amp;1</w:t>
      </w:r>
    </w:p>
    <w:p w14:paraId="7ECB2351"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^TMP(</w:t>
      </w:r>
      <w:proofErr w:type="gramStart"/>
      <w:r w:rsidRPr="00C14B3A">
        <w:rPr>
          <w:rFonts w:ascii="Courier New" w:hAnsi="Courier New" w:cs="Courier New"/>
          <w:sz w:val="18"/>
          <w:szCs w:val="18"/>
        </w:rPr>
        <w:t>PXRMID,$</w:t>
      </w:r>
      <w:proofErr w:type="gramEnd"/>
      <w:r w:rsidRPr="00C14B3A">
        <w:rPr>
          <w:rFonts w:ascii="Courier New" w:hAnsi="Courier New" w:cs="Courier New"/>
          <w:sz w:val="18"/>
          <w:szCs w:val="18"/>
        </w:rPr>
        <w:t>J,660020,"zFREQARNG")=1M^25^60^Baseline</w:t>
      </w:r>
    </w:p>
    <w:p w14:paraId="5216DAA1"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14:paraId="51CE243C"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The elements of the ^TMP("PXRHM</w:t>
      </w:r>
      <w:proofErr w:type="gramStart"/>
      <w:r w:rsidRPr="00C14B3A">
        <w:rPr>
          <w:rFonts w:ascii="Courier New" w:hAnsi="Courier New" w:cs="Courier New"/>
          <w:sz w:val="18"/>
          <w:szCs w:val="18"/>
        </w:rPr>
        <w:t>",$</w:t>
      </w:r>
      <w:proofErr w:type="gramEnd"/>
      <w:r w:rsidRPr="00C14B3A">
        <w:rPr>
          <w:rFonts w:ascii="Courier New" w:hAnsi="Courier New" w:cs="Courier New"/>
          <w:sz w:val="18"/>
          <w:szCs w:val="18"/>
        </w:rPr>
        <w:t>J) array are:</w:t>
      </w:r>
    </w:p>
    <w:p w14:paraId="6C50F227"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lastRenderedPageBreak/>
        <w:t>^</w:t>
      </w:r>
      <w:proofErr w:type="gramStart"/>
      <w:r w:rsidRPr="00C14B3A">
        <w:rPr>
          <w:rFonts w:ascii="Courier New" w:hAnsi="Courier New" w:cs="Courier New"/>
          <w:sz w:val="18"/>
          <w:szCs w:val="18"/>
        </w:rPr>
        <w:t>TMP(</w:t>
      </w:r>
      <w:proofErr w:type="gramEnd"/>
      <w:r w:rsidRPr="00C14B3A">
        <w:rPr>
          <w:rFonts w:ascii="Courier New" w:hAnsi="Courier New" w:cs="Courier New"/>
          <w:sz w:val="18"/>
          <w:szCs w:val="18"/>
        </w:rPr>
        <w:t xml:space="preserve">"PXRHM",$J,660020,"Education Test")=DUE NOW^DUE </w:t>
      </w:r>
      <w:proofErr w:type="spellStart"/>
      <w:r w:rsidRPr="00C14B3A">
        <w:rPr>
          <w:rFonts w:ascii="Courier New" w:hAnsi="Courier New" w:cs="Courier New"/>
          <w:sz w:val="18"/>
          <w:szCs w:val="18"/>
        </w:rPr>
        <w:t>NOW^unknown</w:t>
      </w:r>
      <w:proofErr w:type="spellEnd"/>
    </w:p>
    <w:p w14:paraId="7866B2A2"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w:t>
      </w:r>
      <w:proofErr w:type="gramStart"/>
      <w:r w:rsidRPr="00C14B3A">
        <w:rPr>
          <w:rFonts w:ascii="Courier New" w:hAnsi="Courier New" w:cs="Courier New"/>
          <w:sz w:val="18"/>
          <w:szCs w:val="18"/>
        </w:rPr>
        <w:t>TMP(</w:t>
      </w:r>
      <w:proofErr w:type="gramEnd"/>
      <w:r w:rsidRPr="00C14B3A">
        <w:rPr>
          <w:rFonts w:ascii="Courier New" w:hAnsi="Courier New" w:cs="Courier New"/>
          <w:sz w:val="18"/>
          <w:szCs w:val="18"/>
        </w:rPr>
        <w:t xml:space="preserve">"PXRHM",$J,660020,"Education Test","TXT",1)=Frequency: Due every 1 month </w:t>
      </w:r>
      <w:proofErr w:type="spellStart"/>
      <w:r w:rsidRPr="00C14B3A">
        <w:rPr>
          <w:rFonts w:ascii="Courier New" w:hAnsi="Courier New" w:cs="Courier New"/>
          <w:sz w:val="18"/>
          <w:szCs w:val="18"/>
        </w:rPr>
        <w:t>fo</w:t>
      </w:r>
      <w:proofErr w:type="spellEnd"/>
    </w:p>
    <w:p w14:paraId="16DFE36B"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r ages 25 to 60.</w:t>
      </w:r>
    </w:p>
    <w:p w14:paraId="26244F5F"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w:t>
      </w:r>
      <w:proofErr w:type="gramStart"/>
      <w:r w:rsidRPr="00C14B3A">
        <w:rPr>
          <w:rFonts w:ascii="Courier New" w:hAnsi="Courier New" w:cs="Courier New"/>
          <w:sz w:val="18"/>
          <w:szCs w:val="18"/>
        </w:rPr>
        <w:t>TMP(</w:t>
      </w:r>
      <w:proofErr w:type="gramEnd"/>
      <w:r w:rsidRPr="00C14B3A">
        <w:rPr>
          <w:rFonts w:ascii="Courier New" w:hAnsi="Courier New" w:cs="Courier New"/>
          <w:sz w:val="18"/>
          <w:szCs w:val="18"/>
        </w:rPr>
        <w:t xml:space="preserve">"PXRHM",$J,660020,"Education Test","TXT",2)=This is the age match text for </w:t>
      </w:r>
    </w:p>
    <w:p w14:paraId="5A05BEA2"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age range 25 to 60. Patient is in age</w:t>
      </w:r>
    </w:p>
    <w:p w14:paraId="296F45DD"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w:t>
      </w:r>
      <w:proofErr w:type="gramStart"/>
      <w:r w:rsidRPr="00C14B3A">
        <w:rPr>
          <w:rFonts w:ascii="Courier New" w:hAnsi="Courier New" w:cs="Courier New"/>
          <w:sz w:val="18"/>
          <w:szCs w:val="18"/>
        </w:rPr>
        <w:t>TMP(</w:t>
      </w:r>
      <w:proofErr w:type="gramEnd"/>
      <w:r w:rsidRPr="00C14B3A">
        <w:rPr>
          <w:rFonts w:ascii="Courier New" w:hAnsi="Courier New" w:cs="Courier New"/>
          <w:sz w:val="18"/>
          <w:szCs w:val="18"/>
        </w:rPr>
        <w:t xml:space="preserve">"PXRHM",$J,660020,"Education Test","TXT",3)=range. Line 2. </w:t>
      </w:r>
    </w:p>
    <w:p w14:paraId="2CD7F02D"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w:t>
      </w:r>
      <w:proofErr w:type="gramStart"/>
      <w:r w:rsidRPr="00C14B3A">
        <w:rPr>
          <w:rFonts w:ascii="Courier New" w:hAnsi="Courier New" w:cs="Courier New"/>
          <w:sz w:val="18"/>
          <w:szCs w:val="18"/>
        </w:rPr>
        <w:t>TMP(</w:t>
      </w:r>
      <w:proofErr w:type="gramEnd"/>
      <w:r w:rsidRPr="00C14B3A">
        <w:rPr>
          <w:rFonts w:ascii="Courier New" w:hAnsi="Courier New" w:cs="Courier New"/>
          <w:sz w:val="18"/>
          <w:szCs w:val="18"/>
        </w:rPr>
        <w:t>"PXRHM",$J,660020,"Education Test","TXT",4)=This is no match text for 61 to</w:t>
      </w:r>
    </w:p>
    <w:p w14:paraId="7325AD5C"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 70, the patient's age is 56. </w:t>
      </w:r>
    </w:p>
    <w:p w14:paraId="07789969"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w:t>
      </w:r>
      <w:proofErr w:type="gramStart"/>
      <w:r w:rsidRPr="00C14B3A">
        <w:rPr>
          <w:rFonts w:ascii="Courier New" w:hAnsi="Courier New" w:cs="Courier New"/>
          <w:sz w:val="18"/>
          <w:szCs w:val="18"/>
        </w:rPr>
        <w:t>TMP(</w:t>
      </w:r>
      <w:proofErr w:type="gramEnd"/>
      <w:r w:rsidRPr="00C14B3A">
        <w:rPr>
          <w:rFonts w:ascii="Courier New" w:hAnsi="Courier New" w:cs="Courier New"/>
          <w:sz w:val="18"/>
          <w:szCs w:val="18"/>
        </w:rPr>
        <w:t xml:space="preserve">"PXRHM",$J,660020,"Education Test","TXT",5)=This is the general cohort </w:t>
      </w:r>
      <w:proofErr w:type="spellStart"/>
      <w:r w:rsidRPr="00C14B3A">
        <w:rPr>
          <w:rFonts w:ascii="Courier New" w:hAnsi="Courier New" w:cs="Courier New"/>
          <w:sz w:val="18"/>
          <w:szCs w:val="18"/>
        </w:rPr>
        <w:t>foun</w:t>
      </w:r>
      <w:proofErr w:type="spellEnd"/>
    </w:p>
    <w:p w14:paraId="38A215B4"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d text. </w:t>
      </w:r>
    </w:p>
    <w:p w14:paraId="3D277BF3"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w:t>
      </w:r>
      <w:proofErr w:type="gramStart"/>
      <w:r w:rsidRPr="00C14B3A">
        <w:rPr>
          <w:rFonts w:ascii="Courier New" w:hAnsi="Courier New" w:cs="Courier New"/>
          <w:sz w:val="18"/>
          <w:szCs w:val="18"/>
        </w:rPr>
        <w:t>TMP(</w:t>
      </w:r>
      <w:proofErr w:type="gramEnd"/>
      <w:r w:rsidRPr="00C14B3A">
        <w:rPr>
          <w:rFonts w:ascii="Courier New" w:hAnsi="Courier New" w:cs="Courier New"/>
          <w:sz w:val="18"/>
          <w:szCs w:val="18"/>
        </w:rPr>
        <w:t xml:space="preserve">"PXRHM",$J,660020,"Education Test","TXT",6)=This is the general resolution </w:t>
      </w:r>
    </w:p>
    <w:p w14:paraId="2ECADFC9"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not found text. Second line of not</w:t>
      </w:r>
    </w:p>
    <w:p w14:paraId="37F7F8F0"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w:t>
      </w:r>
      <w:proofErr w:type="gramStart"/>
      <w:r w:rsidRPr="00C14B3A">
        <w:rPr>
          <w:rFonts w:ascii="Courier New" w:hAnsi="Courier New" w:cs="Courier New"/>
          <w:sz w:val="18"/>
          <w:szCs w:val="18"/>
        </w:rPr>
        <w:t>TMP(</w:t>
      </w:r>
      <w:proofErr w:type="gramEnd"/>
      <w:r w:rsidRPr="00C14B3A">
        <w:rPr>
          <w:rFonts w:ascii="Courier New" w:hAnsi="Courier New" w:cs="Courier New"/>
          <w:sz w:val="18"/>
          <w:szCs w:val="18"/>
        </w:rPr>
        <w:t>"PXRHM",$J,660020,"Education Test","TXT",7)=found. Third line of not found.</w:t>
      </w:r>
    </w:p>
    <w:p w14:paraId="3F15DDA3"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 </w:t>
      </w:r>
    </w:p>
    <w:p w14:paraId="44E496DF"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w:t>
      </w:r>
      <w:proofErr w:type="gramStart"/>
      <w:r w:rsidRPr="00C14B3A">
        <w:rPr>
          <w:rFonts w:ascii="Courier New" w:hAnsi="Courier New" w:cs="Courier New"/>
          <w:sz w:val="18"/>
          <w:szCs w:val="18"/>
        </w:rPr>
        <w:t>TMP(</w:t>
      </w:r>
      <w:proofErr w:type="gramEnd"/>
      <w:r w:rsidRPr="00C14B3A">
        <w:rPr>
          <w:rFonts w:ascii="Courier New" w:hAnsi="Courier New" w:cs="Courier New"/>
          <w:sz w:val="18"/>
          <w:szCs w:val="18"/>
        </w:rPr>
        <w:t>"PXRHM",$J,660020,"Education Test","TXT",8)=</w:t>
      </w:r>
    </w:p>
    <w:p w14:paraId="107CCEFE"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w:t>
      </w:r>
      <w:proofErr w:type="gramStart"/>
      <w:r w:rsidRPr="00C14B3A">
        <w:rPr>
          <w:rFonts w:ascii="Courier New" w:hAnsi="Courier New" w:cs="Courier New"/>
          <w:sz w:val="18"/>
          <w:szCs w:val="18"/>
        </w:rPr>
        <w:t>TMP(</w:t>
      </w:r>
      <w:proofErr w:type="gramEnd"/>
      <w:r w:rsidRPr="00C14B3A">
        <w:rPr>
          <w:rFonts w:ascii="Courier New" w:hAnsi="Courier New" w:cs="Courier New"/>
          <w:sz w:val="18"/>
          <w:szCs w:val="18"/>
        </w:rPr>
        <w:t>"PXRHM",$J,660020,"Education Test","TXT",9)=Resolution:</w:t>
      </w:r>
    </w:p>
    <w:p w14:paraId="1F1DA1EB"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w:t>
      </w:r>
      <w:proofErr w:type="gramStart"/>
      <w:r w:rsidRPr="00C14B3A">
        <w:rPr>
          <w:rFonts w:ascii="Courier New" w:hAnsi="Courier New" w:cs="Courier New"/>
          <w:sz w:val="18"/>
          <w:szCs w:val="18"/>
        </w:rPr>
        <w:t>TMP(</w:t>
      </w:r>
      <w:proofErr w:type="gramEnd"/>
      <w:r w:rsidRPr="00C14B3A">
        <w:rPr>
          <w:rFonts w:ascii="Courier New" w:hAnsi="Courier New" w:cs="Courier New"/>
          <w:sz w:val="18"/>
          <w:szCs w:val="18"/>
        </w:rPr>
        <w:t xml:space="preserve">"PXRHM",$J,660020,"Education Test","TXT",10)= Education Topic: Exercise </w:t>
      </w:r>
      <w:proofErr w:type="spellStart"/>
      <w:r w:rsidRPr="00C14B3A">
        <w:rPr>
          <w:rFonts w:ascii="Courier New" w:hAnsi="Courier New" w:cs="Courier New"/>
          <w:sz w:val="18"/>
          <w:szCs w:val="18"/>
        </w:rPr>
        <w:t>Scr</w:t>
      </w:r>
      <w:proofErr w:type="spellEnd"/>
    </w:p>
    <w:p w14:paraId="4ED97E53"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spellStart"/>
      <w:r w:rsidRPr="00C14B3A">
        <w:rPr>
          <w:rFonts w:ascii="Courier New" w:hAnsi="Courier New" w:cs="Courier New"/>
          <w:sz w:val="18"/>
          <w:szCs w:val="18"/>
        </w:rPr>
        <w:t>eening</w:t>
      </w:r>
      <w:proofErr w:type="spellEnd"/>
    </w:p>
    <w:p w14:paraId="08D01AB6"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w:t>
      </w:r>
      <w:proofErr w:type="gramStart"/>
      <w:r w:rsidRPr="00C14B3A">
        <w:rPr>
          <w:rFonts w:ascii="Courier New" w:hAnsi="Courier New" w:cs="Courier New"/>
          <w:sz w:val="18"/>
          <w:szCs w:val="18"/>
        </w:rPr>
        <w:t>TMP(</w:t>
      </w:r>
      <w:proofErr w:type="gramEnd"/>
      <w:r w:rsidRPr="00C14B3A">
        <w:rPr>
          <w:rFonts w:ascii="Courier New" w:hAnsi="Courier New" w:cs="Courier New"/>
          <w:sz w:val="18"/>
          <w:szCs w:val="18"/>
        </w:rPr>
        <w:t>"PXRHM",$J,660020,"Education Test","TXT",11)=  03/17/2000</w:t>
      </w:r>
    </w:p>
    <w:p w14:paraId="329D6274"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w:t>
      </w:r>
      <w:proofErr w:type="gramStart"/>
      <w:r w:rsidRPr="00C14B3A">
        <w:rPr>
          <w:rFonts w:ascii="Courier New" w:hAnsi="Courier New" w:cs="Courier New"/>
          <w:sz w:val="18"/>
          <w:szCs w:val="18"/>
        </w:rPr>
        <w:t>TMP(</w:t>
      </w:r>
      <w:proofErr w:type="gramEnd"/>
      <w:r w:rsidRPr="00C14B3A">
        <w:rPr>
          <w:rFonts w:ascii="Courier New" w:hAnsi="Courier New" w:cs="Courier New"/>
          <w:sz w:val="18"/>
          <w:szCs w:val="18"/>
        </w:rPr>
        <w:t xml:space="preserve">"PXRHM",$J,660020,"Education Test","TXT",12)=  01/06/2000 level of </w:t>
      </w:r>
      <w:proofErr w:type="spellStart"/>
      <w:r w:rsidRPr="00C14B3A">
        <w:rPr>
          <w:rFonts w:ascii="Courier New" w:hAnsi="Courier New" w:cs="Courier New"/>
          <w:sz w:val="18"/>
          <w:szCs w:val="18"/>
        </w:rPr>
        <w:t>understa</w:t>
      </w:r>
      <w:proofErr w:type="spellEnd"/>
    </w:p>
    <w:p w14:paraId="5AD6C7AB"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spellStart"/>
      <w:r w:rsidRPr="00C14B3A">
        <w:rPr>
          <w:rFonts w:ascii="Courier New" w:hAnsi="Courier New" w:cs="Courier New"/>
          <w:sz w:val="18"/>
          <w:szCs w:val="18"/>
        </w:rPr>
        <w:t>nding</w:t>
      </w:r>
      <w:proofErr w:type="spellEnd"/>
      <w:r w:rsidRPr="00C14B3A">
        <w:rPr>
          <w:rFonts w:ascii="Courier New" w:hAnsi="Courier New" w:cs="Courier New"/>
          <w:sz w:val="18"/>
          <w:szCs w:val="18"/>
        </w:rPr>
        <w:t xml:space="preserve"> - GOOD</w:t>
      </w:r>
    </w:p>
    <w:p w14:paraId="7CB6C88E"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w:t>
      </w:r>
      <w:proofErr w:type="gramStart"/>
      <w:r w:rsidRPr="00C14B3A">
        <w:rPr>
          <w:rFonts w:ascii="Courier New" w:hAnsi="Courier New" w:cs="Courier New"/>
          <w:sz w:val="18"/>
          <w:szCs w:val="18"/>
        </w:rPr>
        <w:t>TMP(</w:t>
      </w:r>
      <w:proofErr w:type="gramEnd"/>
      <w:r w:rsidRPr="00C14B3A">
        <w:rPr>
          <w:rFonts w:ascii="Courier New" w:hAnsi="Courier New" w:cs="Courier New"/>
          <w:sz w:val="18"/>
          <w:szCs w:val="18"/>
        </w:rPr>
        <w:t>"PXRHM",$J,660020,"Education Test","TXT",13)=</w:t>
      </w:r>
    </w:p>
    <w:p w14:paraId="0B38DCD6"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w:t>
      </w:r>
      <w:proofErr w:type="gramStart"/>
      <w:r w:rsidRPr="00C14B3A">
        <w:rPr>
          <w:rFonts w:ascii="Courier New" w:hAnsi="Courier New" w:cs="Courier New"/>
          <w:sz w:val="18"/>
          <w:szCs w:val="18"/>
        </w:rPr>
        <w:t>TMP(</w:t>
      </w:r>
      <w:proofErr w:type="gramEnd"/>
      <w:r w:rsidRPr="00C14B3A">
        <w:rPr>
          <w:rFonts w:ascii="Courier New" w:hAnsi="Courier New" w:cs="Courier New"/>
          <w:sz w:val="18"/>
          <w:szCs w:val="18"/>
        </w:rPr>
        <w:t xml:space="preserve">"PXRHM",$J,660020,"Education Test","TXT",14)=  VA-EXERCISE SCREENING FOUND </w:t>
      </w:r>
    </w:p>
    <w:p w14:paraId="1F7CAAED"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TEXT. </w:t>
      </w:r>
      <w:proofErr w:type="spellStart"/>
      <w:proofErr w:type="gramStart"/>
      <w:r w:rsidRPr="00C14B3A">
        <w:rPr>
          <w:rFonts w:ascii="Courier New" w:hAnsi="Courier New" w:cs="Courier New"/>
          <w:sz w:val="18"/>
          <w:szCs w:val="18"/>
        </w:rPr>
        <w:t>Lets</w:t>
      </w:r>
      <w:proofErr w:type="spellEnd"/>
      <w:proofErr w:type="gramEnd"/>
      <w:r w:rsidRPr="00C14B3A">
        <w:rPr>
          <w:rFonts w:ascii="Courier New" w:hAnsi="Courier New" w:cs="Courier New"/>
          <w:sz w:val="18"/>
          <w:szCs w:val="18"/>
        </w:rPr>
        <w:t xml:space="preserve"> test out some objects. The</w:t>
      </w:r>
    </w:p>
    <w:p w14:paraId="0CB60DE2"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w:t>
      </w:r>
      <w:proofErr w:type="gramStart"/>
      <w:r w:rsidRPr="00C14B3A">
        <w:rPr>
          <w:rFonts w:ascii="Courier New" w:hAnsi="Courier New" w:cs="Courier New"/>
          <w:sz w:val="18"/>
          <w:szCs w:val="18"/>
        </w:rPr>
        <w:t>TMP(</w:t>
      </w:r>
      <w:proofErr w:type="gramEnd"/>
      <w:r w:rsidRPr="00C14B3A">
        <w:rPr>
          <w:rFonts w:ascii="Courier New" w:hAnsi="Courier New" w:cs="Courier New"/>
          <w:sz w:val="18"/>
          <w:szCs w:val="18"/>
        </w:rPr>
        <w:t>"PXRHM",$J,660020,"Education Test","TXT",15)=  patient was seen on 03/17/00</w:t>
      </w:r>
    </w:p>
    <w:p w14:paraId="3F3F4B07"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 08:00. His last blood pressure was</w:t>
      </w:r>
    </w:p>
    <w:p w14:paraId="7A2E20A9"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w:t>
      </w:r>
      <w:proofErr w:type="gramStart"/>
      <w:r w:rsidRPr="00C14B3A">
        <w:rPr>
          <w:rFonts w:ascii="Courier New" w:hAnsi="Courier New" w:cs="Courier New"/>
          <w:sz w:val="18"/>
          <w:szCs w:val="18"/>
        </w:rPr>
        <w:t>TMP(</w:t>
      </w:r>
      <w:proofErr w:type="gramEnd"/>
      <w:r w:rsidRPr="00C14B3A">
        <w:rPr>
          <w:rFonts w:ascii="Courier New" w:hAnsi="Courier New" w:cs="Courier New"/>
          <w:sz w:val="18"/>
          <w:szCs w:val="18"/>
        </w:rPr>
        <w:t>"PXRHM",$J,660020,"Education Test","TXT",16)=  Blood Pressure: 120/76 (01/1</w:t>
      </w:r>
    </w:p>
    <w:p w14:paraId="56A7DA6B"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1/2001 19:24). His last weight was 233</w:t>
      </w:r>
    </w:p>
    <w:p w14:paraId="007331C9"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w:t>
      </w:r>
      <w:proofErr w:type="gramStart"/>
      <w:r w:rsidRPr="00C14B3A">
        <w:rPr>
          <w:rFonts w:ascii="Courier New" w:hAnsi="Courier New" w:cs="Courier New"/>
          <w:sz w:val="18"/>
          <w:szCs w:val="18"/>
        </w:rPr>
        <w:t>TMP(</w:t>
      </w:r>
      <w:proofErr w:type="gramEnd"/>
      <w:r w:rsidRPr="00C14B3A">
        <w:rPr>
          <w:rFonts w:ascii="Courier New" w:hAnsi="Courier New" w:cs="Courier New"/>
          <w:sz w:val="18"/>
          <w:szCs w:val="18"/>
        </w:rPr>
        <w:t xml:space="preserve">"PXRHM",$J,660020,"Education Test","TXT",17)=  </w:t>
      </w:r>
      <w:proofErr w:type="spellStart"/>
      <w:r w:rsidRPr="00C14B3A">
        <w:rPr>
          <w:rFonts w:ascii="Courier New" w:hAnsi="Courier New" w:cs="Courier New"/>
          <w:sz w:val="18"/>
          <w:szCs w:val="18"/>
        </w:rPr>
        <w:t>lb</w:t>
      </w:r>
      <w:proofErr w:type="spellEnd"/>
      <w:r w:rsidRPr="00C14B3A">
        <w:rPr>
          <w:rFonts w:ascii="Courier New" w:hAnsi="Courier New" w:cs="Courier New"/>
          <w:sz w:val="18"/>
          <w:szCs w:val="18"/>
        </w:rPr>
        <w:t xml:space="preserve"> [105.9 kg] (03/30/2000 14</w:t>
      </w:r>
    </w:p>
    <w:p w14:paraId="5E49A99C"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:15). </w:t>
      </w:r>
    </w:p>
    <w:p w14:paraId="4AFCAB5A"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w:t>
      </w:r>
      <w:proofErr w:type="gramStart"/>
      <w:r w:rsidRPr="00C14B3A">
        <w:rPr>
          <w:rFonts w:ascii="Courier New" w:hAnsi="Courier New" w:cs="Courier New"/>
          <w:sz w:val="18"/>
          <w:szCs w:val="18"/>
        </w:rPr>
        <w:t>TMP(</w:t>
      </w:r>
      <w:proofErr w:type="gramEnd"/>
      <w:r w:rsidRPr="00C14B3A">
        <w:rPr>
          <w:rFonts w:ascii="Courier New" w:hAnsi="Courier New" w:cs="Courier New"/>
          <w:sz w:val="18"/>
          <w:szCs w:val="18"/>
        </w:rPr>
        <w:t>"PXRHM",$J,660020,"Education Test","TXT",18)=</w:t>
      </w:r>
    </w:p>
    <w:p w14:paraId="5A466D4A"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w:t>
      </w:r>
      <w:proofErr w:type="gramStart"/>
      <w:r w:rsidRPr="00C14B3A">
        <w:rPr>
          <w:rFonts w:ascii="Courier New" w:hAnsi="Courier New" w:cs="Courier New"/>
          <w:sz w:val="18"/>
          <w:szCs w:val="18"/>
        </w:rPr>
        <w:t>TMP(</w:t>
      </w:r>
      <w:proofErr w:type="gramEnd"/>
      <w:r w:rsidRPr="00C14B3A">
        <w:rPr>
          <w:rFonts w:ascii="Courier New" w:hAnsi="Courier New" w:cs="Courier New"/>
          <w:sz w:val="18"/>
          <w:szCs w:val="18"/>
        </w:rPr>
        <w:t>"PXRHM",$J,660020,"Education Test","TXT",19)=Information:</w:t>
      </w:r>
    </w:p>
    <w:p w14:paraId="5ADBA8AA"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w:t>
      </w:r>
      <w:proofErr w:type="gramStart"/>
      <w:r w:rsidRPr="00C14B3A">
        <w:rPr>
          <w:rFonts w:ascii="Courier New" w:hAnsi="Courier New" w:cs="Courier New"/>
          <w:sz w:val="18"/>
          <w:szCs w:val="18"/>
        </w:rPr>
        <w:t>TMP(</w:t>
      </w:r>
      <w:proofErr w:type="gramEnd"/>
      <w:r w:rsidRPr="00C14B3A">
        <w:rPr>
          <w:rFonts w:ascii="Courier New" w:hAnsi="Courier New" w:cs="Courier New"/>
          <w:sz w:val="18"/>
          <w:szCs w:val="18"/>
        </w:rPr>
        <w:t>"PXRHM",$J,660020,"Education Test","TXT",20)= Education Topic: Substance Ab</w:t>
      </w:r>
    </w:p>
    <w:p w14:paraId="37E27A78"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use</w:t>
      </w:r>
    </w:p>
    <w:p w14:paraId="068118FA"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w:t>
      </w:r>
      <w:proofErr w:type="gramStart"/>
      <w:r w:rsidRPr="00C14B3A">
        <w:rPr>
          <w:rFonts w:ascii="Courier New" w:hAnsi="Courier New" w:cs="Courier New"/>
          <w:sz w:val="18"/>
          <w:szCs w:val="18"/>
        </w:rPr>
        <w:t>TMP(</w:t>
      </w:r>
      <w:proofErr w:type="gramEnd"/>
      <w:r w:rsidRPr="00C14B3A">
        <w:rPr>
          <w:rFonts w:ascii="Courier New" w:hAnsi="Courier New" w:cs="Courier New"/>
          <w:sz w:val="18"/>
          <w:szCs w:val="18"/>
        </w:rPr>
        <w:t>"PXRHM",$J,660020,"Education Test","TXT",21)=  07/00/1998</w:t>
      </w:r>
    </w:p>
    <w:p w14:paraId="21A7D7F5"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w:t>
      </w:r>
      <w:proofErr w:type="gramStart"/>
      <w:r w:rsidRPr="00C14B3A">
        <w:rPr>
          <w:rFonts w:ascii="Courier New" w:hAnsi="Courier New" w:cs="Courier New"/>
          <w:sz w:val="18"/>
          <w:szCs w:val="18"/>
        </w:rPr>
        <w:t>TMP(</w:t>
      </w:r>
      <w:proofErr w:type="gramEnd"/>
      <w:r w:rsidRPr="00C14B3A">
        <w:rPr>
          <w:rFonts w:ascii="Courier New" w:hAnsi="Courier New" w:cs="Courier New"/>
          <w:sz w:val="18"/>
          <w:szCs w:val="18"/>
        </w:rPr>
        <w:t>"PXRHM",$J,660020,"Education Test","TXT",22)=  00/00/2000</w:t>
      </w:r>
    </w:p>
    <w:p w14:paraId="3F14A121"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w:t>
      </w:r>
      <w:proofErr w:type="gramStart"/>
      <w:r w:rsidRPr="00C14B3A">
        <w:rPr>
          <w:rFonts w:ascii="Courier New" w:hAnsi="Courier New" w:cs="Courier New"/>
          <w:sz w:val="18"/>
          <w:szCs w:val="18"/>
        </w:rPr>
        <w:t>TMP(</w:t>
      </w:r>
      <w:proofErr w:type="gramEnd"/>
      <w:r w:rsidRPr="00C14B3A">
        <w:rPr>
          <w:rFonts w:ascii="Courier New" w:hAnsi="Courier New" w:cs="Courier New"/>
          <w:sz w:val="18"/>
          <w:szCs w:val="18"/>
        </w:rPr>
        <w:t xml:space="preserve">"PXRHM",$J,660020,"Education Test","TXT",23)=  02/02/2000 level of </w:t>
      </w:r>
      <w:proofErr w:type="spellStart"/>
      <w:r w:rsidRPr="00C14B3A">
        <w:rPr>
          <w:rFonts w:ascii="Courier New" w:hAnsi="Courier New" w:cs="Courier New"/>
          <w:sz w:val="18"/>
          <w:szCs w:val="18"/>
        </w:rPr>
        <w:t>understa</w:t>
      </w:r>
      <w:proofErr w:type="spellEnd"/>
    </w:p>
    <w:p w14:paraId="157641A3"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spellStart"/>
      <w:r w:rsidRPr="00C14B3A">
        <w:rPr>
          <w:rFonts w:ascii="Courier New" w:hAnsi="Courier New" w:cs="Courier New"/>
          <w:sz w:val="18"/>
          <w:szCs w:val="18"/>
        </w:rPr>
        <w:t>nding</w:t>
      </w:r>
      <w:proofErr w:type="spellEnd"/>
      <w:r w:rsidRPr="00C14B3A">
        <w:rPr>
          <w:rFonts w:ascii="Courier New" w:hAnsi="Courier New" w:cs="Courier New"/>
          <w:sz w:val="18"/>
          <w:szCs w:val="18"/>
        </w:rPr>
        <w:t xml:space="preserve"> - GOOD</w:t>
      </w:r>
    </w:p>
    <w:p w14:paraId="74C0CB1A"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w:t>
      </w:r>
      <w:proofErr w:type="gramStart"/>
      <w:r w:rsidRPr="00C14B3A">
        <w:rPr>
          <w:rFonts w:ascii="Courier New" w:hAnsi="Courier New" w:cs="Courier New"/>
          <w:sz w:val="18"/>
          <w:szCs w:val="18"/>
        </w:rPr>
        <w:t>TMP(</w:t>
      </w:r>
      <w:proofErr w:type="gramEnd"/>
      <w:r w:rsidRPr="00C14B3A">
        <w:rPr>
          <w:rFonts w:ascii="Courier New" w:hAnsi="Courier New" w:cs="Courier New"/>
          <w:sz w:val="18"/>
          <w:szCs w:val="18"/>
        </w:rPr>
        <w:t xml:space="preserve">"PXRHM",$J,660020,"Education Test","TXT",24)=  02/17/2000 level of </w:t>
      </w:r>
      <w:proofErr w:type="spellStart"/>
      <w:r w:rsidRPr="00C14B3A">
        <w:rPr>
          <w:rFonts w:ascii="Courier New" w:hAnsi="Courier New" w:cs="Courier New"/>
          <w:sz w:val="18"/>
          <w:szCs w:val="18"/>
        </w:rPr>
        <w:t>understa</w:t>
      </w:r>
      <w:proofErr w:type="spellEnd"/>
    </w:p>
    <w:p w14:paraId="233C89D3"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spellStart"/>
      <w:r w:rsidRPr="00C14B3A">
        <w:rPr>
          <w:rFonts w:ascii="Courier New" w:hAnsi="Courier New" w:cs="Courier New"/>
          <w:sz w:val="18"/>
          <w:szCs w:val="18"/>
        </w:rPr>
        <w:t>nding</w:t>
      </w:r>
      <w:proofErr w:type="spellEnd"/>
      <w:r w:rsidRPr="00C14B3A">
        <w:rPr>
          <w:rFonts w:ascii="Courier New" w:hAnsi="Courier New" w:cs="Courier New"/>
          <w:sz w:val="18"/>
          <w:szCs w:val="18"/>
        </w:rPr>
        <w:t xml:space="preserve"> - GOOD</w:t>
      </w:r>
    </w:p>
    <w:p w14:paraId="64803459"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w:t>
      </w:r>
      <w:proofErr w:type="gramStart"/>
      <w:r w:rsidRPr="00C14B3A">
        <w:rPr>
          <w:rFonts w:ascii="Courier New" w:hAnsi="Courier New" w:cs="Courier New"/>
          <w:sz w:val="18"/>
          <w:szCs w:val="18"/>
        </w:rPr>
        <w:t>TMP(</w:t>
      </w:r>
      <w:proofErr w:type="gramEnd"/>
      <w:r w:rsidRPr="00C14B3A">
        <w:rPr>
          <w:rFonts w:ascii="Courier New" w:hAnsi="Courier New" w:cs="Courier New"/>
          <w:sz w:val="18"/>
          <w:szCs w:val="18"/>
        </w:rPr>
        <w:t>"PXRHM",$J,660020,"Education Test","TXT",25)=</w:t>
      </w:r>
    </w:p>
    <w:p w14:paraId="25652C3A"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w:t>
      </w:r>
      <w:proofErr w:type="gramStart"/>
      <w:r w:rsidRPr="00C14B3A">
        <w:rPr>
          <w:rFonts w:ascii="Courier New" w:hAnsi="Courier New" w:cs="Courier New"/>
          <w:sz w:val="18"/>
          <w:szCs w:val="18"/>
        </w:rPr>
        <w:t>TMP(</w:t>
      </w:r>
      <w:proofErr w:type="gramEnd"/>
      <w:r w:rsidRPr="00C14B3A">
        <w:rPr>
          <w:rFonts w:ascii="Courier New" w:hAnsi="Courier New" w:cs="Courier New"/>
          <w:sz w:val="18"/>
          <w:szCs w:val="18"/>
        </w:rPr>
        <w:t>"PXRHM",$J,660020,"Education Test","TXT",26)= Education Topic: Exercise</w:t>
      </w:r>
    </w:p>
    <w:p w14:paraId="355E6425"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w:t>
      </w:r>
      <w:proofErr w:type="gramStart"/>
      <w:r w:rsidRPr="00C14B3A">
        <w:rPr>
          <w:rFonts w:ascii="Courier New" w:hAnsi="Courier New" w:cs="Courier New"/>
          <w:sz w:val="18"/>
          <w:szCs w:val="18"/>
        </w:rPr>
        <w:t>TMP(</w:t>
      </w:r>
      <w:proofErr w:type="gramEnd"/>
      <w:r w:rsidRPr="00C14B3A">
        <w:rPr>
          <w:rFonts w:ascii="Courier New" w:hAnsi="Courier New" w:cs="Courier New"/>
          <w:sz w:val="18"/>
          <w:szCs w:val="18"/>
        </w:rPr>
        <w:t>"PXRHM",$J,660020,"Education Test","TXT",27)=  03/17/2000</w:t>
      </w:r>
    </w:p>
    <w:p w14:paraId="0134A654"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w:t>
      </w:r>
      <w:proofErr w:type="gramStart"/>
      <w:r w:rsidRPr="00C14B3A">
        <w:rPr>
          <w:rFonts w:ascii="Courier New" w:hAnsi="Courier New" w:cs="Courier New"/>
          <w:sz w:val="18"/>
          <w:szCs w:val="18"/>
        </w:rPr>
        <w:t>TMP(</w:t>
      </w:r>
      <w:proofErr w:type="gramEnd"/>
      <w:r w:rsidRPr="00C14B3A">
        <w:rPr>
          <w:rFonts w:ascii="Courier New" w:hAnsi="Courier New" w:cs="Courier New"/>
          <w:sz w:val="18"/>
          <w:szCs w:val="18"/>
        </w:rPr>
        <w:t>"PXRHM",$J,660020,"Education Test","TXT",28)=  00/00/2000</w:t>
      </w:r>
    </w:p>
    <w:p w14:paraId="5BDD918C"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w:t>
      </w:r>
      <w:proofErr w:type="gramStart"/>
      <w:r w:rsidRPr="00C14B3A">
        <w:rPr>
          <w:rFonts w:ascii="Courier New" w:hAnsi="Courier New" w:cs="Courier New"/>
          <w:sz w:val="18"/>
          <w:szCs w:val="18"/>
        </w:rPr>
        <w:t>TMP(</w:t>
      </w:r>
      <w:proofErr w:type="gramEnd"/>
      <w:r w:rsidRPr="00C14B3A">
        <w:rPr>
          <w:rFonts w:ascii="Courier New" w:hAnsi="Courier New" w:cs="Courier New"/>
          <w:sz w:val="18"/>
          <w:szCs w:val="18"/>
        </w:rPr>
        <w:t>"PXRHM",$J,660020,"Education Test","TXT",29)=</w:t>
      </w:r>
    </w:p>
    <w:p w14:paraId="5E258811"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w:t>
      </w:r>
      <w:proofErr w:type="gramStart"/>
      <w:r w:rsidRPr="00C14B3A">
        <w:rPr>
          <w:rFonts w:ascii="Courier New" w:hAnsi="Courier New" w:cs="Courier New"/>
          <w:sz w:val="18"/>
          <w:szCs w:val="18"/>
        </w:rPr>
        <w:t>TMP(</w:t>
      </w:r>
      <w:proofErr w:type="gramEnd"/>
      <w:r w:rsidRPr="00C14B3A">
        <w:rPr>
          <w:rFonts w:ascii="Courier New" w:hAnsi="Courier New" w:cs="Courier New"/>
          <w:sz w:val="18"/>
          <w:szCs w:val="18"/>
        </w:rPr>
        <w:t>"PXRHM",$J,660020,"Education Test","TXT",30)= Education Topic: Diabetes</w:t>
      </w:r>
    </w:p>
    <w:p w14:paraId="60E1E22B"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w:t>
      </w:r>
      <w:proofErr w:type="gramStart"/>
      <w:r w:rsidRPr="00C14B3A">
        <w:rPr>
          <w:rFonts w:ascii="Courier New" w:hAnsi="Courier New" w:cs="Courier New"/>
          <w:sz w:val="18"/>
          <w:szCs w:val="18"/>
        </w:rPr>
        <w:t>TMP(</w:t>
      </w:r>
      <w:proofErr w:type="gramEnd"/>
      <w:r w:rsidRPr="00C14B3A">
        <w:rPr>
          <w:rFonts w:ascii="Courier New" w:hAnsi="Courier New" w:cs="Courier New"/>
          <w:sz w:val="18"/>
          <w:szCs w:val="18"/>
        </w:rPr>
        <w:t>"PXRHM",$J,660020,"Education Test","TXT",31)=  03/17/2000</w:t>
      </w:r>
    </w:p>
    <w:p w14:paraId="54AE7E56"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w:t>
      </w:r>
      <w:proofErr w:type="gramStart"/>
      <w:r w:rsidRPr="00C14B3A">
        <w:rPr>
          <w:rFonts w:ascii="Courier New" w:hAnsi="Courier New" w:cs="Courier New"/>
          <w:sz w:val="18"/>
          <w:szCs w:val="18"/>
        </w:rPr>
        <w:t>TMP(</w:t>
      </w:r>
      <w:proofErr w:type="gramEnd"/>
      <w:r w:rsidRPr="00C14B3A">
        <w:rPr>
          <w:rFonts w:ascii="Courier New" w:hAnsi="Courier New" w:cs="Courier New"/>
          <w:sz w:val="18"/>
          <w:szCs w:val="18"/>
        </w:rPr>
        <w:t>"PXRHM",$J,660020,"Education Test","TXT",32)=</w:t>
      </w:r>
    </w:p>
    <w:p w14:paraId="4531869A"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w:t>
      </w:r>
      <w:proofErr w:type="gramStart"/>
      <w:r w:rsidRPr="00C14B3A">
        <w:rPr>
          <w:rFonts w:ascii="Courier New" w:hAnsi="Courier New" w:cs="Courier New"/>
          <w:sz w:val="18"/>
          <w:szCs w:val="18"/>
        </w:rPr>
        <w:t>TMP(</w:t>
      </w:r>
      <w:proofErr w:type="gramEnd"/>
      <w:r w:rsidRPr="00C14B3A">
        <w:rPr>
          <w:rFonts w:ascii="Courier New" w:hAnsi="Courier New" w:cs="Courier New"/>
          <w:sz w:val="18"/>
          <w:szCs w:val="18"/>
        </w:rPr>
        <w:t>"PXRHM",$J,660020,"Education Test","TXT",33)= Reminder Term: EDUTEST</w:t>
      </w:r>
    </w:p>
    <w:p w14:paraId="1805A83A"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w:t>
      </w:r>
      <w:proofErr w:type="gramStart"/>
      <w:r w:rsidRPr="00C14B3A">
        <w:rPr>
          <w:rFonts w:ascii="Courier New" w:hAnsi="Courier New" w:cs="Courier New"/>
          <w:sz w:val="18"/>
          <w:szCs w:val="18"/>
        </w:rPr>
        <w:t>TMP(</w:t>
      </w:r>
      <w:proofErr w:type="gramEnd"/>
      <w:r w:rsidRPr="00C14B3A">
        <w:rPr>
          <w:rFonts w:ascii="Courier New" w:hAnsi="Courier New" w:cs="Courier New"/>
          <w:sz w:val="18"/>
          <w:szCs w:val="18"/>
        </w:rPr>
        <w:t>"PXRHM",$J,660020,"Education Test","TXT",34)=  Education Topic: Substance A</w:t>
      </w:r>
    </w:p>
    <w:p w14:paraId="2C136A3A"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spellStart"/>
      <w:r w:rsidRPr="00C14B3A">
        <w:rPr>
          <w:rFonts w:ascii="Courier New" w:hAnsi="Courier New" w:cs="Courier New"/>
          <w:sz w:val="18"/>
          <w:szCs w:val="18"/>
        </w:rPr>
        <w:t>buse</w:t>
      </w:r>
      <w:proofErr w:type="spellEnd"/>
    </w:p>
    <w:p w14:paraId="7FDEEC89"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w:t>
      </w:r>
      <w:proofErr w:type="gramStart"/>
      <w:r w:rsidRPr="00C14B3A">
        <w:rPr>
          <w:rFonts w:ascii="Courier New" w:hAnsi="Courier New" w:cs="Courier New"/>
          <w:sz w:val="18"/>
          <w:szCs w:val="18"/>
        </w:rPr>
        <w:t>TMP(</w:t>
      </w:r>
      <w:proofErr w:type="gramEnd"/>
      <w:r w:rsidRPr="00C14B3A">
        <w:rPr>
          <w:rFonts w:ascii="Courier New" w:hAnsi="Courier New" w:cs="Courier New"/>
          <w:sz w:val="18"/>
          <w:szCs w:val="18"/>
        </w:rPr>
        <w:t>"PXRHM",$J,660020,"Education Test","TXT",35)=   03/17/2000</w:t>
      </w:r>
    </w:p>
    <w:p w14:paraId="26255030"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w:t>
      </w:r>
      <w:proofErr w:type="gramStart"/>
      <w:r w:rsidRPr="00C14B3A">
        <w:rPr>
          <w:rFonts w:ascii="Courier New" w:hAnsi="Courier New" w:cs="Courier New"/>
          <w:sz w:val="18"/>
          <w:szCs w:val="18"/>
        </w:rPr>
        <w:t>TMP(</w:t>
      </w:r>
      <w:proofErr w:type="gramEnd"/>
      <w:r w:rsidRPr="00C14B3A">
        <w:rPr>
          <w:rFonts w:ascii="Courier New" w:hAnsi="Courier New" w:cs="Courier New"/>
          <w:sz w:val="18"/>
          <w:szCs w:val="18"/>
        </w:rPr>
        <w:t>"PXRHM",$J,660020,"Education Test","TXT",36)=</w:t>
      </w:r>
    </w:p>
    <w:p w14:paraId="00820434"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w:t>
      </w:r>
      <w:proofErr w:type="gramStart"/>
      <w:r w:rsidRPr="00C14B3A">
        <w:rPr>
          <w:rFonts w:ascii="Courier New" w:hAnsi="Courier New" w:cs="Courier New"/>
          <w:sz w:val="18"/>
          <w:szCs w:val="18"/>
        </w:rPr>
        <w:t>TMP(</w:t>
      </w:r>
      <w:proofErr w:type="gramEnd"/>
      <w:r w:rsidRPr="00C14B3A">
        <w:rPr>
          <w:rFonts w:ascii="Courier New" w:hAnsi="Courier New" w:cs="Courier New"/>
          <w:sz w:val="18"/>
          <w:szCs w:val="18"/>
        </w:rPr>
        <w:t>"PXRHM",$J,660020,"Education Test","TXT",37)=  Education Topic: Exercise Sc</w:t>
      </w:r>
    </w:p>
    <w:p w14:paraId="16E7EC4D"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spellStart"/>
      <w:r w:rsidRPr="00C14B3A">
        <w:rPr>
          <w:rFonts w:ascii="Courier New" w:hAnsi="Courier New" w:cs="Courier New"/>
          <w:sz w:val="18"/>
          <w:szCs w:val="18"/>
        </w:rPr>
        <w:t>reening</w:t>
      </w:r>
      <w:proofErr w:type="spellEnd"/>
    </w:p>
    <w:p w14:paraId="5A60FC4C"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w:t>
      </w:r>
      <w:proofErr w:type="gramStart"/>
      <w:r w:rsidRPr="00C14B3A">
        <w:rPr>
          <w:rFonts w:ascii="Courier New" w:hAnsi="Courier New" w:cs="Courier New"/>
          <w:sz w:val="18"/>
          <w:szCs w:val="18"/>
        </w:rPr>
        <w:t>TMP(</w:t>
      </w:r>
      <w:proofErr w:type="gramEnd"/>
      <w:r w:rsidRPr="00C14B3A">
        <w:rPr>
          <w:rFonts w:ascii="Courier New" w:hAnsi="Courier New" w:cs="Courier New"/>
          <w:sz w:val="18"/>
          <w:szCs w:val="18"/>
        </w:rPr>
        <w:t>"PXRHM",$J,660020,"Education Test","TXT",38)=   03/17/2000</w:t>
      </w:r>
    </w:p>
    <w:p w14:paraId="55BBC909"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w:t>
      </w:r>
      <w:proofErr w:type="gramStart"/>
      <w:r w:rsidRPr="00C14B3A">
        <w:rPr>
          <w:rFonts w:ascii="Courier New" w:hAnsi="Courier New" w:cs="Courier New"/>
          <w:sz w:val="18"/>
          <w:szCs w:val="18"/>
        </w:rPr>
        <w:t>TMP(</w:t>
      </w:r>
      <w:proofErr w:type="gramEnd"/>
      <w:r w:rsidRPr="00C14B3A">
        <w:rPr>
          <w:rFonts w:ascii="Courier New" w:hAnsi="Courier New" w:cs="Courier New"/>
          <w:sz w:val="18"/>
          <w:szCs w:val="18"/>
        </w:rPr>
        <w:t>"PXRHM",$J,660020,"Education Test","TXT",39)=</w:t>
      </w:r>
    </w:p>
    <w:p w14:paraId="201C4320"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w:t>
      </w:r>
      <w:proofErr w:type="gramStart"/>
      <w:r w:rsidRPr="00C14B3A">
        <w:rPr>
          <w:rFonts w:ascii="Courier New" w:hAnsi="Courier New" w:cs="Courier New"/>
          <w:sz w:val="18"/>
          <w:szCs w:val="18"/>
        </w:rPr>
        <w:t>TMP(</w:t>
      </w:r>
      <w:proofErr w:type="gramEnd"/>
      <w:r w:rsidRPr="00C14B3A">
        <w:rPr>
          <w:rFonts w:ascii="Courier New" w:hAnsi="Courier New" w:cs="Courier New"/>
          <w:sz w:val="18"/>
          <w:szCs w:val="18"/>
        </w:rPr>
        <w:t>"PXRHM",$J,660020,"Education Test","TXT",40)=  Education Topic: Exercise</w:t>
      </w:r>
    </w:p>
    <w:p w14:paraId="7747E8D4"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w:t>
      </w:r>
      <w:proofErr w:type="gramStart"/>
      <w:r w:rsidRPr="00C14B3A">
        <w:rPr>
          <w:rFonts w:ascii="Courier New" w:hAnsi="Courier New" w:cs="Courier New"/>
          <w:sz w:val="18"/>
          <w:szCs w:val="18"/>
        </w:rPr>
        <w:t>TMP(</w:t>
      </w:r>
      <w:proofErr w:type="gramEnd"/>
      <w:r w:rsidRPr="00C14B3A">
        <w:rPr>
          <w:rFonts w:ascii="Courier New" w:hAnsi="Courier New" w:cs="Courier New"/>
          <w:sz w:val="18"/>
          <w:szCs w:val="18"/>
        </w:rPr>
        <w:t>"PXRHM",$J,660020,"Education Test","TXT",41)=   03/17/2000</w:t>
      </w:r>
    </w:p>
    <w:p w14:paraId="1CBC14CA"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w:t>
      </w:r>
      <w:proofErr w:type="gramStart"/>
      <w:r w:rsidRPr="00C14B3A">
        <w:rPr>
          <w:rFonts w:ascii="Courier New" w:hAnsi="Courier New" w:cs="Courier New"/>
          <w:sz w:val="18"/>
          <w:szCs w:val="18"/>
        </w:rPr>
        <w:t>TMP(</w:t>
      </w:r>
      <w:proofErr w:type="gramEnd"/>
      <w:r w:rsidRPr="00C14B3A">
        <w:rPr>
          <w:rFonts w:ascii="Courier New" w:hAnsi="Courier New" w:cs="Courier New"/>
          <w:sz w:val="18"/>
          <w:szCs w:val="18"/>
        </w:rPr>
        <w:t>"PXRHM",$J,660020,"Education Test","TXT",42)=</w:t>
      </w:r>
    </w:p>
    <w:p w14:paraId="767641F3"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14:paraId="31CD0CCD"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Formatted Output:</w:t>
      </w:r>
    </w:p>
    <w:p w14:paraId="2270E253"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14:paraId="5FA7596D"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lastRenderedPageBreak/>
        <w:t xml:space="preserve">                                    --STATUS-- --DUE DATE</w:t>
      </w:r>
      <w:proofErr w:type="gramStart"/>
      <w:r w:rsidRPr="00C14B3A">
        <w:rPr>
          <w:rFonts w:ascii="Courier New" w:hAnsi="Courier New" w:cs="Courier New"/>
          <w:sz w:val="18"/>
          <w:szCs w:val="18"/>
        </w:rPr>
        <w:t>--  --</w:t>
      </w:r>
      <w:proofErr w:type="gramEnd"/>
      <w:r w:rsidRPr="00C14B3A">
        <w:rPr>
          <w:rFonts w:ascii="Courier New" w:hAnsi="Courier New" w:cs="Courier New"/>
          <w:sz w:val="18"/>
          <w:szCs w:val="18"/>
        </w:rPr>
        <w:t>LAST DONE--</w:t>
      </w:r>
    </w:p>
    <w:p w14:paraId="321E8B2E"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14:paraId="58CE42B8"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Education Test                       DUE NOW     DUE NOW       unknown</w:t>
      </w:r>
    </w:p>
    <w:p w14:paraId="7BE272F8"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14:paraId="3961840A"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Frequency: Due every 1 month for ages 25 to 60.</w:t>
      </w:r>
    </w:p>
    <w:p w14:paraId="6D13357E"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This is the age match text for age range 25 to 60. Patient is in age</w:t>
      </w:r>
    </w:p>
    <w:p w14:paraId="14F81604"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range. Line 2. </w:t>
      </w:r>
    </w:p>
    <w:p w14:paraId="0C715905"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This is no match text for 61 to 70, the patient's age is 56. </w:t>
      </w:r>
    </w:p>
    <w:p w14:paraId="7370C5D1"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This is the general cohort found text. </w:t>
      </w:r>
    </w:p>
    <w:p w14:paraId="4861DB2F"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This is the general resolution not found text. Second line of not</w:t>
      </w:r>
    </w:p>
    <w:p w14:paraId="6D228871"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found. Third line of not found. </w:t>
      </w:r>
    </w:p>
    <w:p w14:paraId="60D9463E"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14:paraId="0A68A7A5"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Resolution:</w:t>
      </w:r>
    </w:p>
    <w:p w14:paraId="6BF426BA"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 Education Topic: Exercise Screening</w:t>
      </w:r>
    </w:p>
    <w:p w14:paraId="107E99D8"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  03/17/2000</w:t>
      </w:r>
    </w:p>
    <w:p w14:paraId="63E0B913"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  01/06/2000 level of understanding - GOOD</w:t>
      </w:r>
    </w:p>
    <w:p w14:paraId="3F29044A"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14:paraId="2396646D"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  VA-EXERCISE SCREENING FOUND TEXT. </w:t>
      </w:r>
      <w:proofErr w:type="spellStart"/>
      <w:proofErr w:type="gramStart"/>
      <w:r w:rsidRPr="00C14B3A">
        <w:rPr>
          <w:rFonts w:ascii="Courier New" w:hAnsi="Courier New" w:cs="Courier New"/>
          <w:sz w:val="18"/>
          <w:szCs w:val="18"/>
        </w:rPr>
        <w:t>Lets</w:t>
      </w:r>
      <w:proofErr w:type="spellEnd"/>
      <w:proofErr w:type="gramEnd"/>
      <w:r w:rsidRPr="00C14B3A">
        <w:rPr>
          <w:rFonts w:ascii="Courier New" w:hAnsi="Courier New" w:cs="Courier New"/>
          <w:sz w:val="18"/>
          <w:szCs w:val="18"/>
        </w:rPr>
        <w:t xml:space="preserve"> test out some objects. The</w:t>
      </w:r>
    </w:p>
    <w:p w14:paraId="5B975F65"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  patient was seen on 03/17/00 08:00. His last blood pressure was</w:t>
      </w:r>
    </w:p>
    <w:p w14:paraId="59338F90"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  Blood Pressure: 120/76 (01/11/2001 19:24). His last weight was 233</w:t>
      </w:r>
    </w:p>
    <w:p w14:paraId="2A177A67"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  </w:t>
      </w:r>
      <w:proofErr w:type="spellStart"/>
      <w:r w:rsidRPr="00C14B3A">
        <w:rPr>
          <w:rFonts w:ascii="Courier New" w:hAnsi="Courier New" w:cs="Courier New"/>
          <w:sz w:val="18"/>
          <w:szCs w:val="18"/>
        </w:rPr>
        <w:t>lb</w:t>
      </w:r>
      <w:proofErr w:type="spellEnd"/>
      <w:r w:rsidRPr="00C14B3A">
        <w:rPr>
          <w:rFonts w:ascii="Courier New" w:hAnsi="Courier New" w:cs="Courier New"/>
          <w:sz w:val="18"/>
          <w:szCs w:val="18"/>
        </w:rPr>
        <w:t xml:space="preserve"> [105.9 kg] (03/30/2000 14:15). </w:t>
      </w:r>
    </w:p>
    <w:p w14:paraId="61BF9B41"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14:paraId="0EB404A7"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Information:</w:t>
      </w:r>
    </w:p>
    <w:p w14:paraId="2B232DB2"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 Education Topic: Substance Abuse</w:t>
      </w:r>
    </w:p>
    <w:p w14:paraId="7F9CD3E3"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  07/00/1998</w:t>
      </w:r>
    </w:p>
    <w:p w14:paraId="3E799D95"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  00/00/2000</w:t>
      </w:r>
    </w:p>
    <w:p w14:paraId="5A9F292E"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  02/02/2000 level of understanding - GOOD</w:t>
      </w:r>
    </w:p>
    <w:p w14:paraId="26FBB190"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  02/17/2000 level of understanding - GOOD</w:t>
      </w:r>
    </w:p>
    <w:p w14:paraId="20D7B1B6"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14:paraId="0DC96923"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 Education Topic: Exercise</w:t>
      </w:r>
    </w:p>
    <w:p w14:paraId="02D32B47"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  03/17/2000</w:t>
      </w:r>
    </w:p>
    <w:p w14:paraId="7A2FE1CF"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  00/00/2000</w:t>
      </w:r>
    </w:p>
    <w:p w14:paraId="19F6CA0D"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14:paraId="2BB204E7"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 Education Topic: Diabetes</w:t>
      </w:r>
    </w:p>
    <w:p w14:paraId="6772E3E3"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  03/17/2000</w:t>
      </w:r>
    </w:p>
    <w:p w14:paraId="3D9D70BA"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14:paraId="5BFA73AC"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 Reminder Term: EDUTEST</w:t>
      </w:r>
    </w:p>
    <w:p w14:paraId="3234811A"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  Education Topic: Substance Abuse</w:t>
      </w:r>
    </w:p>
    <w:p w14:paraId="23498057"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   03/17/2000</w:t>
      </w:r>
    </w:p>
    <w:p w14:paraId="55CD3E6E"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14:paraId="3DE0DDF9"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  Education Topic: Exercise Screening</w:t>
      </w:r>
    </w:p>
    <w:p w14:paraId="76B07564"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   03/17/2000</w:t>
      </w:r>
    </w:p>
    <w:p w14:paraId="6A9478A8"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14:paraId="5CE5C4A2"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  Education Topic: Exercise</w:t>
      </w:r>
    </w:p>
    <w:p w14:paraId="75B56180"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   03/17/2000</w:t>
      </w:r>
    </w:p>
    <w:p w14:paraId="4A6A65DC" w14:textId="77777777" w:rsidR="00233CE7" w:rsidRPr="00D15857" w:rsidRDefault="00233CE7" w:rsidP="006F0F2B">
      <w:r w:rsidRPr="00D15857">
        <w:t> </w:t>
      </w:r>
    </w:p>
    <w:p w14:paraId="6ED27439" w14:textId="77777777" w:rsidR="00233CE7" w:rsidRPr="00D15857" w:rsidRDefault="00233CE7" w:rsidP="006F0F2B">
      <w:r w:rsidRPr="00D15857">
        <w:t> </w:t>
      </w:r>
    </w:p>
    <w:p w14:paraId="10C7F032" w14:textId="6F78FB90" w:rsidR="00233CE7" w:rsidRDefault="00233CE7" w:rsidP="00595BDD">
      <w:pPr>
        <w:pStyle w:val="ecmsonormal"/>
        <w:shd w:val="clear" w:color="auto" w:fill="FFFFFF"/>
        <w:spacing w:after="0"/>
      </w:pPr>
      <w:r w:rsidRPr="006F0F2B">
        <w:rPr>
          <w:rFonts w:ascii="Courier New" w:hAnsi="Courier New"/>
          <w:sz w:val="18"/>
        </w:rPr>
        <w:t> </w:t>
      </w:r>
    </w:p>
    <w:p w14:paraId="61565A12" w14:textId="77777777" w:rsidR="00233CE7" w:rsidRDefault="00233CE7" w:rsidP="00E91D7D">
      <w:pPr>
        <w:rPr>
          <w:b/>
        </w:rPr>
      </w:pPr>
      <w:r>
        <w:rPr>
          <w:b/>
        </w:rPr>
        <w:t>Reminder Test Explained</w:t>
      </w:r>
    </w:p>
    <w:p w14:paraId="48CA4F50" w14:textId="77777777" w:rsidR="00233CE7" w:rsidRDefault="00233CE7" w:rsidP="00E91D7D">
      <w:pPr>
        <w:rPr>
          <w:b/>
        </w:rPr>
      </w:pPr>
    </w:p>
    <w:p w14:paraId="145183AF" w14:textId="77777777" w:rsidR="00233CE7" w:rsidRDefault="00233CE7" w:rsidP="00E91D7D">
      <w:r>
        <w:t xml:space="preserve">There are three sections in this output. We will go through them individually. </w:t>
      </w:r>
    </w:p>
    <w:p w14:paraId="16359F54" w14:textId="77777777" w:rsidR="00233CE7" w:rsidRDefault="00233CE7" w:rsidP="00E91D7D"/>
    <w:p w14:paraId="222E0952" w14:textId="77777777" w:rsidR="00937495" w:rsidRPr="006E5D0E" w:rsidRDefault="00937495" w:rsidP="008B7EB0">
      <w:pPr>
        <w:pStyle w:val="ListParagraph"/>
        <w:numPr>
          <w:ilvl w:val="0"/>
          <w:numId w:val="117"/>
        </w:numPr>
        <w:rPr>
          <w:rFonts w:ascii="Times New Roman" w:hAnsi="Times New Roman"/>
        </w:rPr>
      </w:pPr>
      <w:bookmarkStart w:id="630" w:name="_Toc14684700"/>
      <w:bookmarkStart w:id="631" w:name="_Toc125610752"/>
      <w:r w:rsidRPr="006E5D0E">
        <w:rPr>
          <w:rFonts w:ascii="Times New Roman" w:hAnsi="Times New Roman"/>
        </w:rPr>
        <w:t xml:space="preserve">The first section is the FIEVAL (Finding </w:t>
      </w:r>
      <w:proofErr w:type="spellStart"/>
      <w:r w:rsidRPr="006E5D0E">
        <w:rPr>
          <w:rFonts w:ascii="Times New Roman" w:hAnsi="Times New Roman"/>
        </w:rPr>
        <w:t>EVALuation</w:t>
      </w:r>
      <w:proofErr w:type="spellEnd"/>
      <w:r w:rsidRPr="006E5D0E">
        <w:rPr>
          <w:rFonts w:ascii="Times New Roman" w:hAnsi="Times New Roman"/>
        </w:rPr>
        <w:t>) array</w:t>
      </w:r>
      <w:r w:rsidRPr="006E5D0E">
        <w:rPr>
          <w:rFonts w:ascii="Times New Roman" w:hAnsi="Times New Roman"/>
        </w:rPr>
        <w:fldChar w:fldCharType="begin"/>
      </w:r>
      <w:r w:rsidRPr="006E5D0E">
        <w:rPr>
          <w:rFonts w:ascii="Times New Roman" w:hAnsi="Times New Roman"/>
        </w:rPr>
        <w:instrText>xe "FIEVAL array"</w:instrText>
      </w:r>
      <w:r w:rsidRPr="006E5D0E">
        <w:rPr>
          <w:rFonts w:ascii="Times New Roman" w:hAnsi="Times New Roman"/>
        </w:rPr>
        <w:fldChar w:fldCharType="end"/>
      </w:r>
      <w:r w:rsidRPr="006E5D0E">
        <w:rPr>
          <w:rFonts w:ascii="Times New Roman" w:hAnsi="Times New Roman"/>
        </w:rPr>
        <w:t xml:space="preserve">, which corresponds to the findings in the reminder definition. If we look back at our definition inquiry, we see there are 6 findings in this reminder. </w:t>
      </w:r>
    </w:p>
    <w:p w14:paraId="5B286448" w14:textId="77777777" w:rsidR="00937495" w:rsidRPr="00405B51" w:rsidRDefault="00937495" w:rsidP="00937495">
      <w:pPr>
        <w:pStyle w:val="ListBullet"/>
      </w:pPr>
      <w:r>
        <w:t>Five Education Topics</w:t>
      </w:r>
    </w:p>
    <w:p w14:paraId="379C01A9" w14:textId="77777777" w:rsidR="00937495" w:rsidRPr="00405B51" w:rsidRDefault="00937495" w:rsidP="00937495">
      <w:pPr>
        <w:pStyle w:val="ListBullet"/>
      </w:pPr>
      <w:r w:rsidRPr="00405B51">
        <w:t>One Reminder Term</w:t>
      </w:r>
    </w:p>
    <w:p w14:paraId="76F8929F" w14:textId="77777777" w:rsidR="00937495" w:rsidRDefault="00937495" w:rsidP="00937495"/>
    <w:p w14:paraId="391DE2FC" w14:textId="6EC9826A" w:rsidR="00937495" w:rsidRDefault="00937495" w:rsidP="00937495">
      <w:r>
        <w:lastRenderedPageBreak/>
        <w:t xml:space="preserve">The entries in </w:t>
      </w:r>
      <w:proofErr w:type="gramStart"/>
      <w:r>
        <w:t>FIEVAL(</w:t>
      </w:r>
      <w:proofErr w:type="gramEnd"/>
      <w:r>
        <w:t>1)</w:t>
      </w:r>
      <w:r w:rsidR="00A85342">
        <w:t xml:space="preserve"> </w:t>
      </w:r>
      <w:r>
        <w:t xml:space="preserve">show us what was found for finding 1: </w:t>
      </w:r>
    </w:p>
    <w:p w14:paraId="4A99B5E3" w14:textId="77777777" w:rsidR="00937495" w:rsidRDefault="00937495" w:rsidP="00937495">
      <w:bookmarkStart w:id="632" w:name="_Toc98824884"/>
      <w:bookmarkStart w:id="633" w:name="_Toc98825001"/>
      <w:bookmarkStart w:id="634" w:name="_Toc98825622"/>
      <w:bookmarkStart w:id="635" w:name="_Toc98825779"/>
      <w:bookmarkStart w:id="636" w:name="_Toc98825937"/>
      <w:bookmarkStart w:id="637" w:name="_Toc100292236"/>
      <w:bookmarkStart w:id="638" w:name="_Toc100292558"/>
      <w:bookmarkStart w:id="639" w:name="_Toc118523990"/>
      <w:bookmarkStart w:id="640" w:name="_Toc118524252"/>
      <w:bookmarkStart w:id="641" w:name="_Toc118525427"/>
      <w:bookmarkStart w:id="642" w:name="_Toc118537793"/>
    </w:p>
    <w:bookmarkEnd w:id="632"/>
    <w:bookmarkEnd w:id="633"/>
    <w:bookmarkEnd w:id="634"/>
    <w:bookmarkEnd w:id="635"/>
    <w:bookmarkEnd w:id="636"/>
    <w:bookmarkEnd w:id="637"/>
    <w:bookmarkEnd w:id="638"/>
    <w:bookmarkEnd w:id="639"/>
    <w:bookmarkEnd w:id="640"/>
    <w:bookmarkEnd w:id="641"/>
    <w:bookmarkEnd w:id="642"/>
    <w:p w14:paraId="05E3A53A" w14:textId="77777777" w:rsidR="00937495" w:rsidRPr="00E33CC4" w:rsidRDefault="00937495" w:rsidP="00937495">
      <w:r w:rsidRPr="00E33CC4">
        <w:t>The elements of the FIEVAL array are:</w:t>
      </w:r>
    </w:p>
    <w:p w14:paraId="09465ACB" w14:textId="77777777" w:rsidR="000A0CB2" w:rsidRDefault="000A0CB2" w:rsidP="00937495">
      <w:r>
        <w:rPr>
          <w:noProof/>
        </w:rPr>
        <w:drawing>
          <wp:inline distT="0" distB="0" distL="0" distR="0" wp14:anchorId="1B2777AD" wp14:editId="5426F3C0">
            <wp:extent cx="5943270" cy="4068455"/>
            <wp:effectExtent l="19050" t="19050" r="19685" b="27305"/>
            <wp:docPr id="76" name="Picture 76" descr="Displays the elements of the FIEVAL (finding evaluation) array with comments describing specific lines:&#10;1-FIEVAL (1) =1 (the 1 means the finding is true, a 0 would mean it is false.&#10;2-The first occurrence of finding 1&#10;3-The date of the finding in FileMan format&#10;4-the entry in the Visit file is 3997&#10;5-The second occurrence of fin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FIEVAL-1.PNG"/>
                    <pic:cNvPicPr/>
                  </pic:nvPicPr>
                  <pic:blipFill>
                    <a:blip r:embed="rId69"/>
                    <a:stretch>
                      <a:fillRect/>
                    </a:stretch>
                  </pic:blipFill>
                  <pic:spPr>
                    <a:xfrm>
                      <a:off x="0" y="0"/>
                      <a:ext cx="5963281" cy="4082154"/>
                    </a:xfrm>
                    <a:prstGeom prst="rect">
                      <a:avLst/>
                    </a:prstGeom>
                    <a:ln>
                      <a:solidFill>
                        <a:srgbClr val="0070C0"/>
                      </a:solidFill>
                    </a:ln>
                  </pic:spPr>
                </pic:pic>
              </a:graphicData>
            </a:graphic>
          </wp:inline>
        </w:drawing>
      </w:r>
    </w:p>
    <w:p w14:paraId="6B15E47A" w14:textId="77777777" w:rsidR="00A33859" w:rsidRDefault="00A33859" w:rsidP="00937495">
      <w:r>
        <w:rPr>
          <w:noProof/>
        </w:rPr>
        <w:drawing>
          <wp:inline distT="0" distB="0" distL="0" distR="0" wp14:anchorId="7561E6A9" wp14:editId="47DAE066">
            <wp:extent cx="5943600" cy="2314717"/>
            <wp:effectExtent l="19050" t="19050" r="19050" b="28575"/>
            <wp:docPr id="83" name="Picture 83" descr="Displays the elements of the FIEVAL (finding evaluation) array with comments describing specific lines (continued):&#10;6- describes the final value for the three occurrenc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FIEVAL-2.PNG"/>
                    <pic:cNvPicPr/>
                  </pic:nvPicPr>
                  <pic:blipFill>
                    <a:blip r:embed="rId70"/>
                    <a:stretch>
                      <a:fillRect/>
                    </a:stretch>
                  </pic:blipFill>
                  <pic:spPr>
                    <a:xfrm>
                      <a:off x="0" y="0"/>
                      <a:ext cx="5948094" cy="2316467"/>
                    </a:xfrm>
                    <a:prstGeom prst="rect">
                      <a:avLst/>
                    </a:prstGeom>
                    <a:ln>
                      <a:solidFill>
                        <a:srgbClr val="0070C0"/>
                      </a:solidFill>
                    </a:ln>
                  </pic:spPr>
                </pic:pic>
              </a:graphicData>
            </a:graphic>
          </wp:inline>
        </w:drawing>
      </w:r>
    </w:p>
    <w:p w14:paraId="41EB0824" w14:textId="77777777" w:rsidR="00A33859" w:rsidRDefault="00A33859" w:rsidP="00937495">
      <w:r>
        <w:rPr>
          <w:noProof/>
        </w:rPr>
        <w:lastRenderedPageBreak/>
        <w:drawing>
          <wp:inline distT="0" distB="0" distL="0" distR="0" wp14:anchorId="32DF7E66" wp14:editId="4300E49F">
            <wp:extent cx="5942950" cy="5092036"/>
            <wp:effectExtent l="19050" t="19050" r="20320" b="13970"/>
            <wp:docPr id="86" name="Picture 86" descr="Displays the elements of the FIEVAL (finding evaluation) array with comments describing specific lines (continued):&#10;7-200 is the DA string in the patient Education file/education topic (see the Clinical Reminders Index Technical Manual for info on the DA string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FIEVAL-3.PNG"/>
                    <pic:cNvPicPr/>
                  </pic:nvPicPr>
                  <pic:blipFill>
                    <a:blip r:embed="rId71"/>
                    <a:stretch>
                      <a:fillRect/>
                    </a:stretch>
                  </pic:blipFill>
                  <pic:spPr>
                    <a:xfrm>
                      <a:off x="0" y="0"/>
                      <a:ext cx="5987528" cy="5130232"/>
                    </a:xfrm>
                    <a:prstGeom prst="rect">
                      <a:avLst/>
                    </a:prstGeom>
                    <a:ln>
                      <a:solidFill>
                        <a:srgbClr val="0070C0"/>
                      </a:solidFill>
                    </a:ln>
                  </pic:spPr>
                </pic:pic>
              </a:graphicData>
            </a:graphic>
          </wp:inline>
        </w:drawing>
      </w:r>
    </w:p>
    <w:p w14:paraId="70A4359A" w14:textId="77777777" w:rsidR="00A33859" w:rsidRDefault="00A33859" w:rsidP="00937495"/>
    <w:p w14:paraId="66A93DB1" w14:textId="662252FD" w:rsidR="00937495" w:rsidRDefault="00937495" w:rsidP="00937495">
      <w:r w:rsidRPr="000B4CF0">
        <w:rPr>
          <w:b/>
          <w:bCs/>
        </w:rPr>
        <w:t>NOTE:</w:t>
      </w:r>
      <w:r>
        <w:t xml:space="preserve"> When a Reminder Test is run, some elements of the FIEVAL array have a “</w:t>
      </w:r>
      <w:r w:rsidRPr="00564156">
        <w:rPr>
          <w:i/>
          <w:color w:val="0000FF"/>
        </w:rPr>
        <w:t>CSUB</w:t>
      </w:r>
      <w:r>
        <w:t>” subscript.</w:t>
      </w:r>
      <w:r w:rsidR="00A85342">
        <w:t xml:space="preserve"> </w:t>
      </w:r>
      <w:r>
        <w:t>Example for an orderable item finding:</w:t>
      </w:r>
    </w:p>
    <w:p w14:paraId="05B0AD1C" w14:textId="77777777" w:rsidR="00937495" w:rsidRDefault="00937495" w:rsidP="00937495">
      <w:pPr>
        <w:ind w:left="720"/>
      </w:pPr>
    </w:p>
    <w:p w14:paraId="65EDBDAC" w14:textId="77777777" w:rsidR="00937495" w:rsidRPr="009C296F" w:rsidRDefault="00937495" w:rsidP="00937495">
      <w:pPr>
        <w:ind w:left="720"/>
        <w:rPr>
          <w:rFonts w:ascii="Courier New" w:hAnsi="Courier New" w:cs="Courier New"/>
          <w:sz w:val="18"/>
          <w:szCs w:val="18"/>
        </w:rPr>
      </w:pPr>
      <w:r w:rsidRPr="009C296F">
        <w:rPr>
          <w:rFonts w:ascii="Courier New" w:hAnsi="Courier New" w:cs="Courier New"/>
          <w:sz w:val="18"/>
          <w:szCs w:val="18"/>
        </w:rPr>
        <w:t>FIEVAL(5,"CSUB","DURATION</w:t>
      </w:r>
      <w:proofErr w:type="gramStart"/>
      <w:r w:rsidRPr="009C296F">
        <w:rPr>
          <w:rFonts w:ascii="Courier New" w:hAnsi="Courier New" w:cs="Courier New"/>
          <w:sz w:val="18"/>
          <w:szCs w:val="18"/>
        </w:rPr>
        <w:t>")=</w:t>
      </w:r>
      <w:proofErr w:type="gramEnd"/>
      <w:r w:rsidRPr="009C296F">
        <w:rPr>
          <w:rFonts w:ascii="Courier New" w:hAnsi="Courier New" w:cs="Courier New"/>
          <w:sz w:val="18"/>
          <w:szCs w:val="18"/>
        </w:rPr>
        <w:t>1774</w:t>
      </w:r>
    </w:p>
    <w:p w14:paraId="6C9259A8" w14:textId="77777777" w:rsidR="00937495" w:rsidRPr="009C296F" w:rsidRDefault="00937495" w:rsidP="00937495">
      <w:pPr>
        <w:ind w:left="720"/>
        <w:rPr>
          <w:rFonts w:ascii="Courier New" w:hAnsi="Courier New" w:cs="Courier New"/>
          <w:sz w:val="18"/>
          <w:szCs w:val="18"/>
        </w:rPr>
      </w:pPr>
      <w:r w:rsidRPr="009C296F">
        <w:rPr>
          <w:rFonts w:ascii="Courier New" w:hAnsi="Courier New" w:cs="Courier New"/>
          <w:sz w:val="18"/>
          <w:szCs w:val="18"/>
        </w:rPr>
        <w:t>FIEVAL(5,"CSUB","ORDER</w:t>
      </w:r>
      <w:proofErr w:type="gramStart"/>
      <w:r w:rsidRPr="009C296F">
        <w:rPr>
          <w:rFonts w:ascii="Courier New" w:hAnsi="Courier New" w:cs="Courier New"/>
          <w:sz w:val="18"/>
          <w:szCs w:val="18"/>
        </w:rPr>
        <w:t>")=</w:t>
      </w:r>
      <w:proofErr w:type="gramEnd"/>
      <w:r w:rsidRPr="009C296F">
        <w:rPr>
          <w:rFonts w:ascii="Courier New" w:hAnsi="Courier New" w:cs="Courier New"/>
          <w:sz w:val="18"/>
          <w:szCs w:val="18"/>
        </w:rPr>
        <w:t>3366^CA ULTRA^546;99RAP</w:t>
      </w:r>
    </w:p>
    <w:p w14:paraId="45866AA2" w14:textId="77777777" w:rsidR="00937495" w:rsidRPr="009C296F" w:rsidRDefault="00937495" w:rsidP="00937495">
      <w:pPr>
        <w:ind w:left="720"/>
        <w:rPr>
          <w:rFonts w:ascii="Courier New" w:hAnsi="Courier New" w:cs="Courier New"/>
          <w:sz w:val="18"/>
          <w:szCs w:val="18"/>
        </w:rPr>
      </w:pPr>
      <w:proofErr w:type="gramStart"/>
      <w:r w:rsidRPr="009C296F">
        <w:rPr>
          <w:rFonts w:ascii="Courier New" w:hAnsi="Courier New" w:cs="Courier New"/>
          <w:sz w:val="18"/>
          <w:szCs w:val="18"/>
        </w:rPr>
        <w:t>FIEVAL(</w:t>
      </w:r>
      <w:proofErr w:type="gramEnd"/>
      <w:r w:rsidRPr="009C296F">
        <w:rPr>
          <w:rFonts w:ascii="Courier New" w:hAnsi="Courier New" w:cs="Courier New"/>
          <w:sz w:val="18"/>
          <w:szCs w:val="18"/>
        </w:rPr>
        <w:t>5,"CSUB","RELEASE DATE")=3010917.1625</w:t>
      </w:r>
    </w:p>
    <w:p w14:paraId="50B59235" w14:textId="77777777" w:rsidR="00937495" w:rsidRPr="009C296F" w:rsidRDefault="00937495" w:rsidP="00937495">
      <w:pPr>
        <w:ind w:left="720"/>
        <w:rPr>
          <w:rFonts w:ascii="Courier New" w:hAnsi="Courier New" w:cs="Courier New"/>
          <w:sz w:val="18"/>
          <w:szCs w:val="18"/>
        </w:rPr>
      </w:pPr>
      <w:proofErr w:type="gramStart"/>
      <w:r w:rsidRPr="009C296F">
        <w:rPr>
          <w:rFonts w:ascii="Courier New" w:hAnsi="Courier New" w:cs="Courier New"/>
          <w:sz w:val="18"/>
          <w:szCs w:val="18"/>
        </w:rPr>
        <w:t>FIEVAL(</w:t>
      </w:r>
      <w:proofErr w:type="gramEnd"/>
      <w:r w:rsidRPr="009C296F">
        <w:rPr>
          <w:rFonts w:ascii="Courier New" w:hAnsi="Courier New" w:cs="Courier New"/>
          <w:sz w:val="18"/>
          <w:szCs w:val="18"/>
        </w:rPr>
        <w:t>5,"CSUB","START DATE")=3010917</w:t>
      </w:r>
    </w:p>
    <w:p w14:paraId="60B6CE6C" w14:textId="77777777" w:rsidR="00937495" w:rsidRPr="009C296F" w:rsidRDefault="00937495" w:rsidP="00937495">
      <w:pPr>
        <w:ind w:left="720"/>
        <w:rPr>
          <w:rFonts w:ascii="Courier New" w:hAnsi="Courier New" w:cs="Courier New"/>
          <w:sz w:val="18"/>
          <w:szCs w:val="18"/>
        </w:rPr>
      </w:pPr>
      <w:r w:rsidRPr="009C296F">
        <w:rPr>
          <w:rFonts w:ascii="Courier New" w:hAnsi="Courier New" w:cs="Courier New"/>
          <w:sz w:val="18"/>
          <w:szCs w:val="18"/>
        </w:rPr>
        <w:t>FIEVAL(5,"CSUB","STATUS</w:t>
      </w:r>
      <w:proofErr w:type="gramStart"/>
      <w:r w:rsidRPr="009C296F">
        <w:rPr>
          <w:rFonts w:ascii="Courier New" w:hAnsi="Courier New" w:cs="Courier New"/>
          <w:sz w:val="18"/>
          <w:szCs w:val="18"/>
        </w:rPr>
        <w:t>")=</w:t>
      </w:r>
      <w:proofErr w:type="gramEnd"/>
      <w:r w:rsidRPr="009C296F">
        <w:rPr>
          <w:rFonts w:ascii="Courier New" w:hAnsi="Courier New" w:cs="Courier New"/>
          <w:sz w:val="18"/>
          <w:szCs w:val="18"/>
        </w:rPr>
        <w:t>PENDING</w:t>
      </w:r>
    </w:p>
    <w:p w14:paraId="6019F6E6" w14:textId="77777777" w:rsidR="00937495" w:rsidRPr="009C296F" w:rsidRDefault="00937495" w:rsidP="00937495">
      <w:pPr>
        <w:ind w:left="720"/>
        <w:rPr>
          <w:rFonts w:ascii="Courier New" w:hAnsi="Courier New" w:cs="Courier New"/>
          <w:sz w:val="18"/>
          <w:szCs w:val="18"/>
        </w:rPr>
      </w:pPr>
      <w:proofErr w:type="gramStart"/>
      <w:r w:rsidRPr="009C296F">
        <w:rPr>
          <w:rFonts w:ascii="Courier New" w:hAnsi="Courier New" w:cs="Courier New"/>
          <w:sz w:val="18"/>
          <w:szCs w:val="18"/>
        </w:rPr>
        <w:t>FIEVAL(</w:t>
      </w:r>
      <w:proofErr w:type="gramEnd"/>
      <w:r w:rsidRPr="009C296F">
        <w:rPr>
          <w:rFonts w:ascii="Courier New" w:hAnsi="Courier New" w:cs="Courier New"/>
          <w:sz w:val="18"/>
          <w:szCs w:val="18"/>
        </w:rPr>
        <w:t>5,"CSUB","STOP DATE")=</w:t>
      </w:r>
    </w:p>
    <w:p w14:paraId="5F21C472" w14:textId="77777777" w:rsidR="00937495" w:rsidRPr="009C296F" w:rsidRDefault="00937495" w:rsidP="00937495">
      <w:pPr>
        <w:ind w:left="720"/>
        <w:rPr>
          <w:rFonts w:ascii="Courier New" w:hAnsi="Courier New" w:cs="Courier New"/>
          <w:sz w:val="18"/>
          <w:szCs w:val="18"/>
        </w:rPr>
      </w:pPr>
      <w:r w:rsidRPr="009C296F">
        <w:rPr>
          <w:rFonts w:ascii="Courier New" w:hAnsi="Courier New" w:cs="Courier New"/>
          <w:sz w:val="18"/>
          <w:szCs w:val="18"/>
        </w:rPr>
        <w:t>FIEVAL(5,"CSUB","VALUE</w:t>
      </w:r>
      <w:proofErr w:type="gramStart"/>
      <w:r w:rsidRPr="009C296F">
        <w:rPr>
          <w:rFonts w:ascii="Courier New" w:hAnsi="Courier New" w:cs="Courier New"/>
          <w:sz w:val="18"/>
          <w:szCs w:val="18"/>
        </w:rPr>
        <w:t>")=</w:t>
      </w:r>
      <w:proofErr w:type="gramEnd"/>
      <w:r w:rsidRPr="009C296F">
        <w:rPr>
          <w:rFonts w:ascii="Courier New" w:hAnsi="Courier New" w:cs="Courier New"/>
          <w:sz w:val="18"/>
          <w:szCs w:val="18"/>
        </w:rPr>
        <w:t>PENDING</w:t>
      </w:r>
    </w:p>
    <w:p w14:paraId="2D7A4306" w14:textId="77777777" w:rsidR="00937495" w:rsidRDefault="00937495" w:rsidP="00937495">
      <w:pPr>
        <w:ind w:left="720"/>
      </w:pPr>
    </w:p>
    <w:p w14:paraId="466A0F73" w14:textId="77777777" w:rsidR="00937495" w:rsidRDefault="00937495" w:rsidP="00937495">
      <w:pPr>
        <w:ind w:left="720"/>
      </w:pPr>
      <w:r>
        <w:t xml:space="preserve">Each of the subscripts following “CSUB” may be used in a Condition (hence the abbreviation Condition </w:t>
      </w:r>
      <w:proofErr w:type="spellStart"/>
      <w:r>
        <w:t>SUBscript</w:t>
      </w:r>
      <w:proofErr w:type="spellEnd"/>
      <w:r>
        <w:t>). For example:</w:t>
      </w:r>
    </w:p>
    <w:p w14:paraId="6DDF998C" w14:textId="77777777" w:rsidR="00937495" w:rsidRDefault="00937495" w:rsidP="00937495">
      <w:pPr>
        <w:ind w:left="720"/>
        <w:rPr>
          <w:rFonts w:ascii="Courier New" w:hAnsi="Courier New" w:cs="Courier New"/>
          <w:sz w:val="18"/>
          <w:szCs w:val="18"/>
        </w:rPr>
      </w:pPr>
      <w:r w:rsidRPr="009C296F">
        <w:rPr>
          <w:rFonts w:ascii="Courier New" w:hAnsi="Courier New" w:cs="Courier New"/>
          <w:sz w:val="18"/>
          <w:szCs w:val="18"/>
        </w:rPr>
        <w:t xml:space="preserve"> </w:t>
      </w:r>
    </w:p>
    <w:p w14:paraId="361289D8" w14:textId="77777777" w:rsidR="00937495" w:rsidRPr="00D5032D" w:rsidRDefault="00937495" w:rsidP="00937495">
      <w:pPr>
        <w:ind w:left="720"/>
        <w:rPr>
          <w:rFonts w:ascii="Courier New" w:hAnsi="Courier New" w:cs="Courier New"/>
          <w:sz w:val="20"/>
        </w:rPr>
      </w:pPr>
      <w:r w:rsidRPr="00D5032D">
        <w:rPr>
          <w:rFonts w:ascii="Courier New" w:hAnsi="Courier New" w:cs="Courier New"/>
          <w:sz w:val="20"/>
        </w:rPr>
        <w:t xml:space="preserve"> I V(“DURATION”)&gt;90</w:t>
      </w:r>
    </w:p>
    <w:p w14:paraId="003EF239" w14:textId="77777777" w:rsidR="00937495" w:rsidRDefault="00937495" w:rsidP="00937495">
      <w:pPr>
        <w:ind w:left="720"/>
      </w:pPr>
    </w:p>
    <w:p w14:paraId="09DF2484" w14:textId="5BF96FBD" w:rsidR="00937495" w:rsidRPr="006B5F65" w:rsidRDefault="00937495" w:rsidP="00937495">
      <w:pPr>
        <w:ind w:left="720"/>
      </w:pPr>
      <w:r>
        <w:t>The use of “CSUB” data has expanded beyond Condition statements</w:t>
      </w:r>
      <w:r w:rsidR="00C52136">
        <w:t>.  The</w:t>
      </w:r>
      <w:r w:rsidR="00F31F96">
        <w:t xml:space="preserve"> other places</w:t>
      </w:r>
      <w:r w:rsidR="00C52136">
        <w:t xml:space="preserve"> where</w:t>
      </w:r>
      <w:r w:rsidR="00F31F96">
        <w:t xml:space="preserve"> they can be used are</w:t>
      </w:r>
      <w:r w:rsidR="00C52136">
        <w:t xml:space="preserve"> in</w:t>
      </w:r>
      <w:r w:rsidR="00F31F96">
        <w:t xml:space="preserve"> function findings and CSUB </w:t>
      </w:r>
      <w:r w:rsidR="00EC2DDB">
        <w:t>O</w:t>
      </w:r>
      <w:r w:rsidR="00F31F96">
        <w:t>bjects</w:t>
      </w:r>
      <w:r>
        <w:t>.</w:t>
      </w:r>
      <w:r w:rsidR="00C52136">
        <w:t xml:space="preserve"> For more information, see the </w:t>
      </w:r>
      <w:hyperlink w:anchor="CSUB_Objects" w:history="1">
        <w:r w:rsidR="00C52136" w:rsidRPr="005F294A">
          <w:rPr>
            <w:rStyle w:val="Hyperlink"/>
          </w:rPr>
          <w:t>CSUB Objects</w:t>
        </w:r>
      </w:hyperlink>
      <w:r w:rsidR="00C52136">
        <w:t xml:space="preserve"> section.</w:t>
      </w:r>
    </w:p>
    <w:p w14:paraId="50888B15" w14:textId="77777777" w:rsidR="00937495" w:rsidRDefault="00937495" w:rsidP="00937495"/>
    <w:p w14:paraId="214C9683" w14:textId="77777777" w:rsidR="00937495" w:rsidRDefault="00937495" w:rsidP="00937495">
      <w:bookmarkStart w:id="643" w:name="_Toc14684699"/>
      <w:bookmarkStart w:id="644" w:name="_Toc125610751"/>
    </w:p>
    <w:p w14:paraId="1236EDBE" w14:textId="77777777" w:rsidR="00937495" w:rsidRDefault="00937495" w:rsidP="00937495">
      <w:r>
        <w:t>Below is a snippet of how the evaluation appears if “Yes” is entered at the prompt “Display all term findings”. Note that this is not the complete reminder test output. Only the vital parts of the reminder test output are displayed here, to save on space. In a live situation, you will have the entire reminder test output displayed, which can be lengthy.</w:t>
      </w:r>
    </w:p>
    <w:p w14:paraId="604B56CE" w14:textId="77777777" w:rsidR="00937495" w:rsidRDefault="00937495" w:rsidP="00937495"/>
    <w:p w14:paraId="454E134C"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Display all term findings? N// YES</w:t>
      </w:r>
    </w:p>
    <w:p w14:paraId="5F472B1E"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14:paraId="484DF5F0"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The elements of the FIEVAL array are:</w:t>
      </w:r>
    </w:p>
    <w:p w14:paraId="71E0E26F"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FIEVAL(</w:t>
      </w:r>
      <w:proofErr w:type="gramEnd"/>
      <w:r w:rsidRPr="002F0D88">
        <w:rPr>
          <w:rFonts w:ascii="Courier New" w:hAnsi="Courier New" w:cs="Courier New"/>
          <w:sz w:val="18"/>
          <w:szCs w:val="18"/>
        </w:rPr>
        <w:t>1)=1</w:t>
      </w:r>
    </w:p>
    <w:p w14:paraId="5B5BABE4"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FIEVAL(</w:t>
      </w:r>
      <w:proofErr w:type="gramEnd"/>
      <w:r w:rsidRPr="002F0D88">
        <w:rPr>
          <w:rFonts w:ascii="Courier New" w:hAnsi="Courier New" w:cs="Courier New"/>
          <w:sz w:val="18"/>
          <w:szCs w:val="18"/>
        </w:rPr>
        <w:t>1,1)=1</w:t>
      </w:r>
    </w:p>
    <w:p w14:paraId="66DE357F"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FIEVAL(</w:t>
      </w:r>
      <w:proofErr w:type="gramEnd"/>
      <w:r w:rsidRPr="002F0D88">
        <w:rPr>
          <w:rFonts w:ascii="Courier New" w:hAnsi="Courier New" w:cs="Courier New"/>
          <w:sz w:val="18"/>
          <w:szCs w:val="18"/>
        </w:rPr>
        <w:t>1,1,"CLINICAL TERM")=</w:t>
      </w:r>
    </w:p>
    <w:p w14:paraId="75B74A03"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FIEVAL(1,1,"CODEP</w:t>
      </w:r>
      <w:proofErr w:type="gramStart"/>
      <w:r w:rsidRPr="002F0D88">
        <w:rPr>
          <w:rFonts w:ascii="Courier New" w:hAnsi="Courier New" w:cs="Courier New"/>
          <w:sz w:val="18"/>
          <w:szCs w:val="18"/>
        </w:rPr>
        <w:t>")=</w:t>
      </w:r>
      <w:proofErr w:type="gramEnd"/>
      <w:r w:rsidRPr="002F0D88">
        <w:rPr>
          <w:rFonts w:ascii="Courier New" w:hAnsi="Courier New" w:cs="Courier New"/>
          <w:sz w:val="18"/>
          <w:szCs w:val="18"/>
        </w:rPr>
        <w:t>12989</w:t>
      </w:r>
    </w:p>
    <w:p w14:paraId="139F3F1E"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FIEVAL(1,1,"COMMENTS</w:t>
      </w:r>
      <w:proofErr w:type="gramStart"/>
      <w:r w:rsidRPr="002F0D88">
        <w:rPr>
          <w:rFonts w:ascii="Courier New" w:hAnsi="Courier New" w:cs="Courier New"/>
          <w:sz w:val="18"/>
          <w:szCs w:val="18"/>
        </w:rPr>
        <w:t>")=</w:t>
      </w:r>
      <w:proofErr w:type="gramEnd"/>
    </w:p>
    <w:p w14:paraId="5F451646"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FIEVAL(1,1,"CONDITION</w:t>
      </w:r>
      <w:proofErr w:type="gramStart"/>
      <w:r w:rsidRPr="002F0D88">
        <w:rPr>
          <w:rFonts w:ascii="Courier New" w:hAnsi="Courier New" w:cs="Courier New"/>
          <w:sz w:val="18"/>
          <w:szCs w:val="18"/>
        </w:rPr>
        <w:t>")=</w:t>
      </w:r>
      <w:proofErr w:type="gramEnd"/>
      <w:r w:rsidRPr="002F0D88">
        <w:rPr>
          <w:rFonts w:ascii="Courier New" w:hAnsi="Courier New" w:cs="Courier New"/>
          <w:sz w:val="18"/>
          <w:szCs w:val="18"/>
        </w:rPr>
        <w:t>1</w:t>
      </w:r>
    </w:p>
    <w:p w14:paraId="787453FE"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FIEVAL(</w:t>
      </w:r>
      <w:proofErr w:type="gramEnd"/>
      <w:r w:rsidRPr="002F0D88">
        <w:rPr>
          <w:rFonts w:ascii="Courier New" w:hAnsi="Courier New" w:cs="Courier New"/>
          <w:sz w:val="18"/>
          <w:szCs w:val="18"/>
        </w:rPr>
        <w:t>1,1,"CSUB","CLINICAL TERM")=</w:t>
      </w:r>
    </w:p>
    <w:p w14:paraId="21C72BF0"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FIEVAL(1,1,"CSUB","COMMENTS</w:t>
      </w:r>
      <w:proofErr w:type="gramStart"/>
      <w:r w:rsidRPr="002F0D88">
        <w:rPr>
          <w:rFonts w:ascii="Courier New" w:hAnsi="Courier New" w:cs="Courier New"/>
          <w:sz w:val="18"/>
          <w:szCs w:val="18"/>
        </w:rPr>
        <w:t>")=</w:t>
      </w:r>
      <w:proofErr w:type="gramEnd"/>
    </w:p>
    <w:p w14:paraId="70ED68FB"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FIEVAL(</w:t>
      </w:r>
      <w:proofErr w:type="gramEnd"/>
      <w:r w:rsidRPr="002F0D88">
        <w:rPr>
          <w:rFonts w:ascii="Courier New" w:hAnsi="Courier New" w:cs="Courier New"/>
          <w:sz w:val="18"/>
          <w:szCs w:val="18"/>
        </w:rPr>
        <w:t>1,1,"CSUB","DATE OF INJURY")=</w:t>
      </w:r>
    </w:p>
    <w:p w14:paraId="5EE15A5F"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FIEVAL(1,1,"CSUB","MODIFIER</w:t>
      </w:r>
      <w:proofErr w:type="gramStart"/>
      <w:r w:rsidRPr="002F0D88">
        <w:rPr>
          <w:rFonts w:ascii="Courier New" w:hAnsi="Courier New" w:cs="Courier New"/>
          <w:sz w:val="18"/>
          <w:szCs w:val="18"/>
        </w:rPr>
        <w:t>")=</w:t>
      </w:r>
      <w:proofErr w:type="gramEnd"/>
    </w:p>
    <w:p w14:paraId="0654CBA7"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FIEVAL(1,1,"CSUB","PRIMARY/SECONDARY</w:t>
      </w:r>
      <w:proofErr w:type="gramStart"/>
      <w:r w:rsidRPr="002F0D88">
        <w:rPr>
          <w:rFonts w:ascii="Courier New" w:hAnsi="Courier New" w:cs="Courier New"/>
          <w:sz w:val="18"/>
          <w:szCs w:val="18"/>
        </w:rPr>
        <w:t>")=</w:t>
      </w:r>
      <w:proofErr w:type="gramEnd"/>
      <w:r w:rsidRPr="002F0D88">
        <w:rPr>
          <w:rFonts w:ascii="Courier New" w:hAnsi="Courier New" w:cs="Courier New"/>
          <w:sz w:val="18"/>
          <w:szCs w:val="18"/>
        </w:rPr>
        <w:t>S</w:t>
      </w:r>
    </w:p>
    <w:p w14:paraId="7E1570AC"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FIEVAL(</w:t>
      </w:r>
      <w:proofErr w:type="gramEnd"/>
      <w:r w:rsidRPr="002F0D88">
        <w:rPr>
          <w:rFonts w:ascii="Courier New" w:hAnsi="Courier New" w:cs="Courier New"/>
          <w:sz w:val="18"/>
          <w:szCs w:val="18"/>
        </w:rPr>
        <w:t>1,1,"CSUB","PROBLEM LIST ENTRY")=</w:t>
      </w:r>
    </w:p>
    <w:p w14:paraId="179080BB"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FIEVAL(</w:t>
      </w:r>
      <w:proofErr w:type="gramEnd"/>
      <w:r w:rsidRPr="002F0D88">
        <w:rPr>
          <w:rFonts w:ascii="Courier New" w:hAnsi="Courier New" w:cs="Courier New"/>
          <w:sz w:val="18"/>
          <w:szCs w:val="18"/>
        </w:rPr>
        <w:t>1,1,"CSUB","PROVIDER NARRATIVE")=3906</w:t>
      </w:r>
    </w:p>
    <w:p w14:paraId="1DA73E5B"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FIEVAL(1,1,"CSUB","VISIT</w:t>
      </w:r>
      <w:proofErr w:type="gramStart"/>
      <w:r w:rsidRPr="002F0D88">
        <w:rPr>
          <w:rFonts w:ascii="Courier New" w:hAnsi="Courier New" w:cs="Courier New"/>
          <w:sz w:val="18"/>
          <w:szCs w:val="18"/>
        </w:rPr>
        <w:t>")=</w:t>
      </w:r>
      <w:proofErr w:type="gramEnd"/>
      <w:r w:rsidRPr="002F0D88">
        <w:rPr>
          <w:rFonts w:ascii="Courier New" w:hAnsi="Courier New" w:cs="Courier New"/>
          <w:sz w:val="18"/>
          <w:szCs w:val="18"/>
        </w:rPr>
        <w:t>5161991</w:t>
      </w:r>
    </w:p>
    <w:p w14:paraId="340FFA48"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FIEVAL(1,1,"DAS</w:t>
      </w:r>
      <w:proofErr w:type="gramStart"/>
      <w:r w:rsidRPr="002F0D88">
        <w:rPr>
          <w:rFonts w:ascii="Courier New" w:hAnsi="Courier New" w:cs="Courier New"/>
          <w:sz w:val="18"/>
          <w:szCs w:val="18"/>
        </w:rPr>
        <w:t>")=</w:t>
      </w:r>
      <w:proofErr w:type="gramEnd"/>
      <w:r w:rsidRPr="002F0D88">
        <w:rPr>
          <w:rFonts w:ascii="Courier New" w:hAnsi="Courier New" w:cs="Courier New"/>
          <w:sz w:val="18"/>
          <w:szCs w:val="18"/>
        </w:rPr>
        <w:t>3238132</w:t>
      </w:r>
    </w:p>
    <w:p w14:paraId="64017219"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FIEVAL(1,1,"DATE</w:t>
      </w:r>
      <w:proofErr w:type="gramStart"/>
      <w:r w:rsidRPr="002F0D88">
        <w:rPr>
          <w:rFonts w:ascii="Courier New" w:hAnsi="Courier New" w:cs="Courier New"/>
          <w:sz w:val="18"/>
          <w:szCs w:val="18"/>
        </w:rPr>
        <w:t>")=</w:t>
      </w:r>
      <w:proofErr w:type="gramEnd"/>
      <w:r w:rsidRPr="002F0D88">
        <w:rPr>
          <w:rFonts w:ascii="Courier New" w:hAnsi="Courier New" w:cs="Courier New"/>
          <w:sz w:val="18"/>
          <w:szCs w:val="18"/>
        </w:rPr>
        <w:t>3050615.103</w:t>
      </w:r>
    </w:p>
    <w:p w14:paraId="26831009"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FIEVAL(</w:t>
      </w:r>
      <w:proofErr w:type="gramEnd"/>
      <w:r w:rsidRPr="002F0D88">
        <w:rPr>
          <w:rFonts w:ascii="Courier New" w:hAnsi="Courier New" w:cs="Courier New"/>
          <w:sz w:val="18"/>
          <w:szCs w:val="18"/>
        </w:rPr>
        <w:t>1,1,"DATE OF INJURY")=</w:t>
      </w:r>
    </w:p>
    <w:p w14:paraId="0D0AF2C7"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FIEVAL(</w:t>
      </w:r>
      <w:proofErr w:type="gramEnd"/>
      <w:r w:rsidRPr="002F0D88">
        <w:rPr>
          <w:rFonts w:ascii="Courier New" w:hAnsi="Courier New" w:cs="Courier New"/>
          <w:sz w:val="18"/>
          <w:szCs w:val="18"/>
        </w:rPr>
        <w:t>1,1,"FILE NUMBER")=9000010.07</w:t>
      </w:r>
    </w:p>
    <w:p w14:paraId="78107709"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FIEVAL(</w:t>
      </w:r>
      <w:proofErr w:type="gramEnd"/>
      <w:r w:rsidRPr="002F0D88">
        <w:rPr>
          <w:rFonts w:ascii="Courier New" w:hAnsi="Courier New" w:cs="Courier New"/>
          <w:sz w:val="18"/>
          <w:szCs w:val="18"/>
        </w:rPr>
        <w:t>1,1,"FILE SPECIFIC")=S</w:t>
      </w:r>
    </w:p>
    <w:p w14:paraId="2AB37DB2"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FIEVAL(1,1,"FINDING</w:t>
      </w:r>
      <w:proofErr w:type="gramStart"/>
      <w:r w:rsidRPr="002F0D88">
        <w:rPr>
          <w:rFonts w:ascii="Courier New" w:hAnsi="Courier New" w:cs="Courier New"/>
          <w:sz w:val="18"/>
          <w:szCs w:val="18"/>
        </w:rPr>
        <w:t>")=</w:t>
      </w:r>
      <w:proofErr w:type="gramEnd"/>
      <w:r w:rsidRPr="002F0D88">
        <w:rPr>
          <w:rFonts w:ascii="Courier New" w:hAnsi="Courier New" w:cs="Courier New"/>
          <w:sz w:val="18"/>
          <w:szCs w:val="18"/>
        </w:rPr>
        <w:t>52;PXD(811.2,</w:t>
      </w:r>
    </w:p>
    <w:p w14:paraId="42E9DF05"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FIEVAL(1,1,"MODIFIER</w:t>
      </w:r>
      <w:proofErr w:type="gramStart"/>
      <w:r w:rsidRPr="002F0D88">
        <w:rPr>
          <w:rFonts w:ascii="Courier New" w:hAnsi="Courier New" w:cs="Courier New"/>
          <w:sz w:val="18"/>
          <w:szCs w:val="18"/>
        </w:rPr>
        <w:t>")=</w:t>
      </w:r>
      <w:proofErr w:type="gramEnd"/>
    </w:p>
    <w:p w14:paraId="211D95FD"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FIEVAL(1,1,"PRIMARY/SECONDARY</w:t>
      </w:r>
      <w:proofErr w:type="gramStart"/>
      <w:r w:rsidRPr="002F0D88">
        <w:rPr>
          <w:rFonts w:ascii="Courier New" w:hAnsi="Courier New" w:cs="Courier New"/>
          <w:sz w:val="18"/>
          <w:szCs w:val="18"/>
        </w:rPr>
        <w:t>")=</w:t>
      </w:r>
      <w:proofErr w:type="gramEnd"/>
      <w:r w:rsidRPr="002F0D88">
        <w:rPr>
          <w:rFonts w:ascii="Courier New" w:hAnsi="Courier New" w:cs="Courier New"/>
          <w:sz w:val="18"/>
          <w:szCs w:val="18"/>
        </w:rPr>
        <w:t>S</w:t>
      </w:r>
    </w:p>
    <w:p w14:paraId="070FD638"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FIEVAL(</w:t>
      </w:r>
      <w:proofErr w:type="gramEnd"/>
      <w:r w:rsidRPr="002F0D88">
        <w:rPr>
          <w:rFonts w:ascii="Courier New" w:hAnsi="Courier New" w:cs="Courier New"/>
          <w:sz w:val="18"/>
          <w:szCs w:val="18"/>
        </w:rPr>
        <w:t>1,1,"PROBLEM LIST ENTRY")=</w:t>
      </w:r>
    </w:p>
    <w:p w14:paraId="0599C484"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FIEVAL(</w:t>
      </w:r>
      <w:proofErr w:type="gramEnd"/>
      <w:r w:rsidRPr="002F0D88">
        <w:rPr>
          <w:rFonts w:ascii="Courier New" w:hAnsi="Courier New" w:cs="Courier New"/>
          <w:sz w:val="18"/>
          <w:szCs w:val="18"/>
        </w:rPr>
        <w:t>1,1,"PROVIDER NARRATIVE")=3906</w:t>
      </w:r>
    </w:p>
    <w:p w14:paraId="7714A8D5"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FIEVAL(1,1,"VISIT</w:t>
      </w:r>
      <w:proofErr w:type="gramStart"/>
      <w:r w:rsidRPr="002F0D88">
        <w:rPr>
          <w:rFonts w:ascii="Courier New" w:hAnsi="Courier New" w:cs="Courier New"/>
          <w:sz w:val="18"/>
          <w:szCs w:val="18"/>
        </w:rPr>
        <w:t>")=</w:t>
      </w:r>
      <w:proofErr w:type="gramEnd"/>
      <w:r w:rsidRPr="002F0D88">
        <w:rPr>
          <w:rFonts w:ascii="Courier New" w:hAnsi="Courier New" w:cs="Courier New"/>
          <w:sz w:val="18"/>
          <w:szCs w:val="18"/>
        </w:rPr>
        <w:t>5161991</w:t>
      </w:r>
    </w:p>
    <w:p w14:paraId="6E9DEC03"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FIEVAL(</w:t>
      </w:r>
      <w:proofErr w:type="gramEnd"/>
      <w:r w:rsidRPr="002F0D88">
        <w:rPr>
          <w:rFonts w:ascii="Courier New" w:hAnsi="Courier New" w:cs="Courier New"/>
          <w:sz w:val="18"/>
          <w:szCs w:val="18"/>
        </w:rPr>
        <w:t>1,2)=1</w:t>
      </w:r>
    </w:p>
    <w:p w14:paraId="3B741A03"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FIEVAL(</w:t>
      </w:r>
      <w:proofErr w:type="gramEnd"/>
      <w:r w:rsidRPr="002F0D88">
        <w:rPr>
          <w:rFonts w:ascii="Courier New" w:hAnsi="Courier New" w:cs="Courier New"/>
          <w:sz w:val="18"/>
          <w:szCs w:val="18"/>
        </w:rPr>
        <w:t>1,2,"CLINICAL TERM")=</w:t>
      </w:r>
    </w:p>
    <w:p w14:paraId="7016C6B8"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FIEVAL(1,2,"CODEP</w:t>
      </w:r>
      <w:proofErr w:type="gramStart"/>
      <w:r w:rsidRPr="002F0D88">
        <w:rPr>
          <w:rFonts w:ascii="Courier New" w:hAnsi="Courier New" w:cs="Courier New"/>
          <w:sz w:val="18"/>
          <w:szCs w:val="18"/>
        </w:rPr>
        <w:t>")=</w:t>
      </w:r>
      <w:proofErr w:type="gramEnd"/>
      <w:r w:rsidRPr="002F0D88">
        <w:rPr>
          <w:rFonts w:ascii="Courier New" w:hAnsi="Courier New" w:cs="Courier New"/>
          <w:sz w:val="18"/>
          <w:szCs w:val="18"/>
        </w:rPr>
        <w:t>2507</w:t>
      </w:r>
    </w:p>
    <w:p w14:paraId="34D274AF"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FIEVAL(1,2,"COMMENTS</w:t>
      </w:r>
      <w:proofErr w:type="gramStart"/>
      <w:r w:rsidRPr="002F0D88">
        <w:rPr>
          <w:rFonts w:ascii="Courier New" w:hAnsi="Courier New" w:cs="Courier New"/>
          <w:sz w:val="18"/>
          <w:szCs w:val="18"/>
        </w:rPr>
        <w:t>")=</w:t>
      </w:r>
      <w:proofErr w:type="gramEnd"/>
    </w:p>
    <w:p w14:paraId="08D33086"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FIEVAL(1,2,"CONDITION</w:t>
      </w:r>
      <w:proofErr w:type="gramStart"/>
      <w:r w:rsidRPr="002F0D88">
        <w:rPr>
          <w:rFonts w:ascii="Courier New" w:hAnsi="Courier New" w:cs="Courier New"/>
          <w:sz w:val="18"/>
          <w:szCs w:val="18"/>
        </w:rPr>
        <w:t>")=</w:t>
      </w:r>
      <w:proofErr w:type="gramEnd"/>
      <w:r w:rsidRPr="002F0D88">
        <w:rPr>
          <w:rFonts w:ascii="Courier New" w:hAnsi="Courier New" w:cs="Courier New"/>
          <w:sz w:val="18"/>
          <w:szCs w:val="18"/>
        </w:rPr>
        <w:t>1</w:t>
      </w:r>
    </w:p>
    <w:p w14:paraId="28F93B14"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FIEVAL(</w:t>
      </w:r>
      <w:proofErr w:type="gramEnd"/>
      <w:r w:rsidRPr="002F0D88">
        <w:rPr>
          <w:rFonts w:ascii="Courier New" w:hAnsi="Courier New" w:cs="Courier New"/>
          <w:sz w:val="18"/>
          <w:szCs w:val="18"/>
        </w:rPr>
        <w:t>1,2,"CSUB","CLINICAL TERM")=</w:t>
      </w:r>
    </w:p>
    <w:p w14:paraId="7C5C4328"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FIEVAL(1,2,"CSUB","COMMENTS</w:t>
      </w:r>
      <w:proofErr w:type="gramStart"/>
      <w:r w:rsidRPr="002F0D88">
        <w:rPr>
          <w:rFonts w:ascii="Courier New" w:hAnsi="Courier New" w:cs="Courier New"/>
          <w:sz w:val="18"/>
          <w:szCs w:val="18"/>
        </w:rPr>
        <w:t>")=</w:t>
      </w:r>
      <w:proofErr w:type="gramEnd"/>
    </w:p>
    <w:p w14:paraId="7A894E03"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FIEVAL(</w:t>
      </w:r>
      <w:proofErr w:type="gramEnd"/>
      <w:r w:rsidRPr="002F0D88">
        <w:rPr>
          <w:rFonts w:ascii="Courier New" w:hAnsi="Courier New" w:cs="Courier New"/>
          <w:sz w:val="18"/>
          <w:szCs w:val="18"/>
        </w:rPr>
        <w:t>1,2,"CSUB","DATE OF INJURY")=</w:t>
      </w:r>
    </w:p>
    <w:p w14:paraId="0082CC4B"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FIEVAL(1,2,"CSUB","MODIFIER</w:t>
      </w:r>
      <w:proofErr w:type="gramStart"/>
      <w:r w:rsidRPr="002F0D88">
        <w:rPr>
          <w:rFonts w:ascii="Courier New" w:hAnsi="Courier New" w:cs="Courier New"/>
          <w:sz w:val="18"/>
          <w:szCs w:val="18"/>
        </w:rPr>
        <w:t>")=</w:t>
      </w:r>
      <w:proofErr w:type="gramEnd"/>
    </w:p>
    <w:p w14:paraId="34E40ED2"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FIEVAL(1,2,"CSUB","PRIMARY/SECONDARY</w:t>
      </w:r>
      <w:proofErr w:type="gramStart"/>
      <w:r w:rsidRPr="002F0D88">
        <w:rPr>
          <w:rFonts w:ascii="Courier New" w:hAnsi="Courier New" w:cs="Courier New"/>
          <w:sz w:val="18"/>
          <w:szCs w:val="18"/>
        </w:rPr>
        <w:t>")=</w:t>
      </w:r>
      <w:proofErr w:type="gramEnd"/>
      <w:r w:rsidRPr="002F0D88">
        <w:rPr>
          <w:rFonts w:ascii="Courier New" w:hAnsi="Courier New" w:cs="Courier New"/>
          <w:sz w:val="18"/>
          <w:szCs w:val="18"/>
        </w:rPr>
        <w:t>P</w:t>
      </w:r>
    </w:p>
    <w:p w14:paraId="2C196343"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FIEVAL(</w:t>
      </w:r>
      <w:proofErr w:type="gramEnd"/>
      <w:r w:rsidRPr="002F0D88">
        <w:rPr>
          <w:rFonts w:ascii="Courier New" w:hAnsi="Courier New" w:cs="Courier New"/>
          <w:sz w:val="18"/>
          <w:szCs w:val="18"/>
        </w:rPr>
        <w:t>1,2,"CSUB","PROBLEM LIST ENTRY")=</w:t>
      </w:r>
    </w:p>
    <w:p w14:paraId="6501BF91"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FIEVAL(</w:t>
      </w:r>
      <w:proofErr w:type="gramEnd"/>
      <w:r w:rsidRPr="002F0D88">
        <w:rPr>
          <w:rFonts w:ascii="Courier New" w:hAnsi="Courier New" w:cs="Courier New"/>
          <w:sz w:val="18"/>
          <w:szCs w:val="18"/>
        </w:rPr>
        <w:t>1,2,"CSUB","PROVIDER NARRATIVE")=1082</w:t>
      </w:r>
    </w:p>
    <w:p w14:paraId="0F1F050B"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FIEVAL(1,2,"CSUB","VISIT</w:t>
      </w:r>
      <w:proofErr w:type="gramStart"/>
      <w:r w:rsidRPr="002F0D88">
        <w:rPr>
          <w:rFonts w:ascii="Courier New" w:hAnsi="Courier New" w:cs="Courier New"/>
          <w:sz w:val="18"/>
          <w:szCs w:val="18"/>
        </w:rPr>
        <w:t>")=</w:t>
      </w:r>
      <w:proofErr w:type="gramEnd"/>
      <w:r w:rsidRPr="002F0D88">
        <w:rPr>
          <w:rFonts w:ascii="Courier New" w:hAnsi="Courier New" w:cs="Courier New"/>
          <w:sz w:val="18"/>
          <w:szCs w:val="18"/>
        </w:rPr>
        <w:t>3970337</w:t>
      </w:r>
    </w:p>
    <w:p w14:paraId="34112D3F"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FIEVAL(1,2,"DAS</w:t>
      </w:r>
      <w:proofErr w:type="gramStart"/>
      <w:r w:rsidRPr="002F0D88">
        <w:rPr>
          <w:rFonts w:ascii="Courier New" w:hAnsi="Courier New" w:cs="Courier New"/>
          <w:sz w:val="18"/>
          <w:szCs w:val="18"/>
        </w:rPr>
        <w:t>")=</w:t>
      </w:r>
      <w:proofErr w:type="gramEnd"/>
      <w:r w:rsidRPr="002F0D88">
        <w:rPr>
          <w:rFonts w:ascii="Courier New" w:hAnsi="Courier New" w:cs="Courier New"/>
          <w:sz w:val="18"/>
          <w:szCs w:val="18"/>
        </w:rPr>
        <w:t>1896973</w:t>
      </w:r>
    </w:p>
    <w:p w14:paraId="120190D9"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FIEVAL(1,2,"DATE</w:t>
      </w:r>
      <w:proofErr w:type="gramStart"/>
      <w:r w:rsidRPr="002F0D88">
        <w:rPr>
          <w:rFonts w:ascii="Courier New" w:hAnsi="Courier New" w:cs="Courier New"/>
          <w:sz w:val="18"/>
          <w:szCs w:val="18"/>
        </w:rPr>
        <w:t>")=</w:t>
      </w:r>
      <w:proofErr w:type="gramEnd"/>
      <w:r w:rsidRPr="002F0D88">
        <w:rPr>
          <w:rFonts w:ascii="Courier New" w:hAnsi="Courier New" w:cs="Courier New"/>
          <w:sz w:val="18"/>
          <w:szCs w:val="18"/>
        </w:rPr>
        <w:t>3020913.131038</w:t>
      </w:r>
    </w:p>
    <w:p w14:paraId="611E88D5"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FIEVAL(</w:t>
      </w:r>
      <w:proofErr w:type="gramEnd"/>
      <w:r w:rsidRPr="002F0D88">
        <w:rPr>
          <w:rFonts w:ascii="Courier New" w:hAnsi="Courier New" w:cs="Courier New"/>
          <w:sz w:val="18"/>
          <w:szCs w:val="18"/>
        </w:rPr>
        <w:t>1,2,"DATE OF INJURY")=</w:t>
      </w:r>
    </w:p>
    <w:p w14:paraId="6B742F77"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FIEVAL(</w:t>
      </w:r>
      <w:proofErr w:type="gramEnd"/>
      <w:r w:rsidRPr="002F0D88">
        <w:rPr>
          <w:rFonts w:ascii="Courier New" w:hAnsi="Courier New" w:cs="Courier New"/>
          <w:sz w:val="18"/>
          <w:szCs w:val="18"/>
        </w:rPr>
        <w:t>1,2,"FILE NUMBER")=9000010.07</w:t>
      </w:r>
    </w:p>
    <w:p w14:paraId="634DCB22"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FIEVAL(</w:t>
      </w:r>
      <w:proofErr w:type="gramEnd"/>
      <w:r w:rsidRPr="002F0D88">
        <w:rPr>
          <w:rFonts w:ascii="Courier New" w:hAnsi="Courier New" w:cs="Courier New"/>
          <w:sz w:val="18"/>
          <w:szCs w:val="18"/>
        </w:rPr>
        <w:t>1,2,"FILE SPECIFIC")=P</w:t>
      </w:r>
    </w:p>
    <w:p w14:paraId="3A76CE90"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FIEVAL(1,2,"FINDING</w:t>
      </w:r>
      <w:proofErr w:type="gramStart"/>
      <w:r w:rsidRPr="002F0D88">
        <w:rPr>
          <w:rFonts w:ascii="Courier New" w:hAnsi="Courier New" w:cs="Courier New"/>
          <w:sz w:val="18"/>
          <w:szCs w:val="18"/>
        </w:rPr>
        <w:t>")=</w:t>
      </w:r>
      <w:proofErr w:type="gramEnd"/>
      <w:r w:rsidRPr="002F0D88">
        <w:rPr>
          <w:rFonts w:ascii="Courier New" w:hAnsi="Courier New" w:cs="Courier New"/>
          <w:sz w:val="18"/>
          <w:szCs w:val="18"/>
        </w:rPr>
        <w:t>52;PXD(811.2,</w:t>
      </w:r>
    </w:p>
    <w:p w14:paraId="7ADF43C6"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FIEVAL(1,2,"MODIFIER</w:t>
      </w:r>
      <w:proofErr w:type="gramStart"/>
      <w:r w:rsidRPr="002F0D88">
        <w:rPr>
          <w:rFonts w:ascii="Courier New" w:hAnsi="Courier New" w:cs="Courier New"/>
          <w:sz w:val="18"/>
          <w:szCs w:val="18"/>
        </w:rPr>
        <w:t>")=</w:t>
      </w:r>
      <w:proofErr w:type="gramEnd"/>
    </w:p>
    <w:p w14:paraId="6237FE7C"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FIEVAL(1,2,"PRIMARY/SECONDARY</w:t>
      </w:r>
      <w:proofErr w:type="gramStart"/>
      <w:r w:rsidRPr="002F0D88">
        <w:rPr>
          <w:rFonts w:ascii="Courier New" w:hAnsi="Courier New" w:cs="Courier New"/>
          <w:sz w:val="18"/>
          <w:szCs w:val="18"/>
        </w:rPr>
        <w:t>")=</w:t>
      </w:r>
      <w:proofErr w:type="gramEnd"/>
      <w:r w:rsidRPr="002F0D88">
        <w:rPr>
          <w:rFonts w:ascii="Courier New" w:hAnsi="Courier New" w:cs="Courier New"/>
          <w:sz w:val="18"/>
          <w:szCs w:val="18"/>
        </w:rPr>
        <w:t>P</w:t>
      </w:r>
    </w:p>
    <w:p w14:paraId="192AC91F"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FIEVAL(</w:t>
      </w:r>
      <w:proofErr w:type="gramEnd"/>
      <w:r w:rsidRPr="002F0D88">
        <w:rPr>
          <w:rFonts w:ascii="Courier New" w:hAnsi="Courier New" w:cs="Courier New"/>
          <w:sz w:val="18"/>
          <w:szCs w:val="18"/>
        </w:rPr>
        <w:t>1,2,"PROBLEM LIST ENTRY")=</w:t>
      </w:r>
    </w:p>
    <w:p w14:paraId="19725739"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FIEVAL(</w:t>
      </w:r>
      <w:proofErr w:type="gramEnd"/>
      <w:r w:rsidRPr="002F0D88">
        <w:rPr>
          <w:rFonts w:ascii="Courier New" w:hAnsi="Courier New" w:cs="Courier New"/>
          <w:sz w:val="18"/>
          <w:szCs w:val="18"/>
        </w:rPr>
        <w:t>1,2,"PROVIDER NARRATIVE")=1082</w:t>
      </w:r>
    </w:p>
    <w:p w14:paraId="5288D895"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FIEVAL(1,2,"VISIT</w:t>
      </w:r>
      <w:proofErr w:type="gramStart"/>
      <w:r w:rsidRPr="002F0D88">
        <w:rPr>
          <w:rFonts w:ascii="Courier New" w:hAnsi="Courier New" w:cs="Courier New"/>
          <w:sz w:val="18"/>
          <w:szCs w:val="18"/>
        </w:rPr>
        <w:t>")=</w:t>
      </w:r>
      <w:proofErr w:type="gramEnd"/>
      <w:r w:rsidRPr="002F0D88">
        <w:rPr>
          <w:rFonts w:ascii="Courier New" w:hAnsi="Courier New" w:cs="Courier New"/>
          <w:sz w:val="18"/>
          <w:szCs w:val="18"/>
        </w:rPr>
        <w:t>3970337</w:t>
      </w:r>
    </w:p>
    <w:p w14:paraId="66E9B2C7"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FIEVAL(</w:t>
      </w:r>
      <w:proofErr w:type="gramEnd"/>
      <w:r w:rsidRPr="002F0D88">
        <w:rPr>
          <w:rFonts w:ascii="Courier New" w:hAnsi="Courier New" w:cs="Courier New"/>
          <w:sz w:val="18"/>
          <w:szCs w:val="18"/>
        </w:rPr>
        <w:t>1,3)=1</w:t>
      </w:r>
    </w:p>
    <w:p w14:paraId="2E7C76A7"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FIEVAL(</w:t>
      </w:r>
      <w:proofErr w:type="gramEnd"/>
      <w:r w:rsidRPr="002F0D88">
        <w:rPr>
          <w:rFonts w:ascii="Courier New" w:hAnsi="Courier New" w:cs="Courier New"/>
          <w:sz w:val="18"/>
          <w:szCs w:val="18"/>
        </w:rPr>
        <w:t>1,3,"CLINICAL TERM")=</w:t>
      </w:r>
    </w:p>
    <w:p w14:paraId="77E0AFE5"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lastRenderedPageBreak/>
        <w:t>FIEVAL(1,3,"CODEP</w:t>
      </w:r>
      <w:proofErr w:type="gramStart"/>
      <w:r w:rsidRPr="002F0D88">
        <w:rPr>
          <w:rFonts w:ascii="Courier New" w:hAnsi="Courier New" w:cs="Courier New"/>
          <w:sz w:val="18"/>
          <w:szCs w:val="18"/>
        </w:rPr>
        <w:t>")=</w:t>
      </w:r>
      <w:proofErr w:type="gramEnd"/>
      <w:r w:rsidRPr="002F0D88">
        <w:rPr>
          <w:rFonts w:ascii="Courier New" w:hAnsi="Courier New" w:cs="Courier New"/>
          <w:sz w:val="18"/>
          <w:szCs w:val="18"/>
        </w:rPr>
        <w:t>2507</w:t>
      </w:r>
    </w:p>
    <w:p w14:paraId="01C8CC1F"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FIEVAL(1,3,"COMMENTS</w:t>
      </w:r>
      <w:proofErr w:type="gramStart"/>
      <w:r w:rsidRPr="002F0D88">
        <w:rPr>
          <w:rFonts w:ascii="Courier New" w:hAnsi="Courier New" w:cs="Courier New"/>
          <w:sz w:val="18"/>
          <w:szCs w:val="18"/>
        </w:rPr>
        <w:t>")=</w:t>
      </w:r>
      <w:proofErr w:type="gramEnd"/>
    </w:p>
    <w:p w14:paraId="0F4B7258"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FIEVAL(1,3,"CONDITION</w:t>
      </w:r>
      <w:proofErr w:type="gramStart"/>
      <w:r w:rsidRPr="002F0D88">
        <w:rPr>
          <w:rFonts w:ascii="Courier New" w:hAnsi="Courier New" w:cs="Courier New"/>
          <w:sz w:val="18"/>
          <w:szCs w:val="18"/>
        </w:rPr>
        <w:t>")=</w:t>
      </w:r>
      <w:proofErr w:type="gramEnd"/>
      <w:r w:rsidRPr="002F0D88">
        <w:rPr>
          <w:rFonts w:ascii="Courier New" w:hAnsi="Courier New" w:cs="Courier New"/>
          <w:sz w:val="18"/>
          <w:szCs w:val="18"/>
        </w:rPr>
        <w:t>1</w:t>
      </w:r>
    </w:p>
    <w:p w14:paraId="5C6E4C79"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FIEVAL(</w:t>
      </w:r>
      <w:proofErr w:type="gramEnd"/>
      <w:r w:rsidRPr="002F0D88">
        <w:rPr>
          <w:rFonts w:ascii="Courier New" w:hAnsi="Courier New" w:cs="Courier New"/>
          <w:sz w:val="18"/>
          <w:szCs w:val="18"/>
        </w:rPr>
        <w:t>1,3,"CSUB","CLINICAL TERM")=</w:t>
      </w:r>
    </w:p>
    <w:p w14:paraId="0E7898C6"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FIEVAL(1,3,"CSUB","COMMENTS</w:t>
      </w:r>
      <w:proofErr w:type="gramStart"/>
      <w:r w:rsidRPr="002F0D88">
        <w:rPr>
          <w:rFonts w:ascii="Courier New" w:hAnsi="Courier New" w:cs="Courier New"/>
          <w:sz w:val="18"/>
          <w:szCs w:val="18"/>
        </w:rPr>
        <w:t>")=</w:t>
      </w:r>
      <w:proofErr w:type="gramEnd"/>
    </w:p>
    <w:p w14:paraId="43899D1A"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FIEVAL(</w:t>
      </w:r>
      <w:proofErr w:type="gramEnd"/>
      <w:r w:rsidRPr="002F0D88">
        <w:rPr>
          <w:rFonts w:ascii="Courier New" w:hAnsi="Courier New" w:cs="Courier New"/>
          <w:sz w:val="18"/>
          <w:szCs w:val="18"/>
        </w:rPr>
        <w:t>1,3,"CSUB","DATE OF INJURY")=</w:t>
      </w:r>
    </w:p>
    <w:p w14:paraId="115CB8A1"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FIEVAL(1,3,"CSUB","MODIFIER</w:t>
      </w:r>
      <w:proofErr w:type="gramStart"/>
      <w:r w:rsidRPr="002F0D88">
        <w:rPr>
          <w:rFonts w:ascii="Courier New" w:hAnsi="Courier New" w:cs="Courier New"/>
          <w:sz w:val="18"/>
          <w:szCs w:val="18"/>
        </w:rPr>
        <w:t>")=</w:t>
      </w:r>
      <w:proofErr w:type="gramEnd"/>
    </w:p>
    <w:p w14:paraId="2D23A539"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FIEVAL(1,3,"CSUB","PRIMARY/SECONDARY</w:t>
      </w:r>
      <w:proofErr w:type="gramStart"/>
      <w:r w:rsidRPr="002F0D88">
        <w:rPr>
          <w:rFonts w:ascii="Courier New" w:hAnsi="Courier New" w:cs="Courier New"/>
          <w:sz w:val="18"/>
          <w:szCs w:val="18"/>
        </w:rPr>
        <w:t>")=</w:t>
      </w:r>
      <w:proofErr w:type="gramEnd"/>
      <w:r w:rsidRPr="002F0D88">
        <w:rPr>
          <w:rFonts w:ascii="Courier New" w:hAnsi="Courier New" w:cs="Courier New"/>
          <w:sz w:val="18"/>
          <w:szCs w:val="18"/>
        </w:rPr>
        <w:t>P</w:t>
      </w:r>
    </w:p>
    <w:p w14:paraId="4B86400B"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FIEVAL(</w:t>
      </w:r>
      <w:proofErr w:type="gramEnd"/>
      <w:r w:rsidRPr="002F0D88">
        <w:rPr>
          <w:rFonts w:ascii="Courier New" w:hAnsi="Courier New" w:cs="Courier New"/>
          <w:sz w:val="18"/>
          <w:szCs w:val="18"/>
        </w:rPr>
        <w:t>1,3,"CSUB","PROBLEM LIST ENTRY")=</w:t>
      </w:r>
    </w:p>
    <w:p w14:paraId="7853B2A5"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FIEVAL(</w:t>
      </w:r>
      <w:proofErr w:type="gramEnd"/>
      <w:r w:rsidRPr="002F0D88">
        <w:rPr>
          <w:rFonts w:ascii="Courier New" w:hAnsi="Courier New" w:cs="Courier New"/>
          <w:sz w:val="18"/>
          <w:szCs w:val="18"/>
        </w:rPr>
        <w:t>1,3,"CSUB","PROVIDER NARRATIVE")=1082</w:t>
      </w:r>
    </w:p>
    <w:p w14:paraId="3DF95D2D"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FIEVAL(1,3,"CSUB","VISIT</w:t>
      </w:r>
      <w:proofErr w:type="gramStart"/>
      <w:r w:rsidRPr="002F0D88">
        <w:rPr>
          <w:rFonts w:ascii="Courier New" w:hAnsi="Courier New" w:cs="Courier New"/>
          <w:sz w:val="18"/>
          <w:szCs w:val="18"/>
        </w:rPr>
        <w:t>")=</w:t>
      </w:r>
      <w:proofErr w:type="gramEnd"/>
      <w:r w:rsidRPr="002F0D88">
        <w:rPr>
          <w:rFonts w:ascii="Courier New" w:hAnsi="Courier New" w:cs="Courier New"/>
          <w:sz w:val="18"/>
          <w:szCs w:val="18"/>
        </w:rPr>
        <w:t>3967489</w:t>
      </w:r>
    </w:p>
    <w:p w14:paraId="22785D4B"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FIEVAL(1,3,"DAS</w:t>
      </w:r>
      <w:proofErr w:type="gramStart"/>
      <w:r w:rsidRPr="002F0D88">
        <w:rPr>
          <w:rFonts w:ascii="Courier New" w:hAnsi="Courier New" w:cs="Courier New"/>
          <w:sz w:val="18"/>
          <w:szCs w:val="18"/>
        </w:rPr>
        <w:t>")=</w:t>
      </w:r>
      <w:proofErr w:type="gramEnd"/>
      <w:r w:rsidRPr="002F0D88">
        <w:rPr>
          <w:rFonts w:ascii="Courier New" w:hAnsi="Courier New" w:cs="Courier New"/>
          <w:sz w:val="18"/>
          <w:szCs w:val="18"/>
        </w:rPr>
        <w:t>1893712</w:t>
      </w:r>
    </w:p>
    <w:p w14:paraId="7E9FC6D5"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FIEVAL(1,3,"DATE</w:t>
      </w:r>
      <w:proofErr w:type="gramStart"/>
      <w:r w:rsidRPr="002F0D88">
        <w:rPr>
          <w:rFonts w:ascii="Courier New" w:hAnsi="Courier New" w:cs="Courier New"/>
          <w:sz w:val="18"/>
          <w:szCs w:val="18"/>
        </w:rPr>
        <w:t>")=</w:t>
      </w:r>
      <w:proofErr w:type="gramEnd"/>
      <w:r w:rsidRPr="002F0D88">
        <w:rPr>
          <w:rFonts w:ascii="Courier New" w:hAnsi="Courier New" w:cs="Courier New"/>
          <w:sz w:val="18"/>
          <w:szCs w:val="18"/>
        </w:rPr>
        <w:t>3020911.131046</w:t>
      </w:r>
    </w:p>
    <w:p w14:paraId="529BC93F"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FIEVAL(</w:t>
      </w:r>
      <w:proofErr w:type="gramEnd"/>
      <w:r w:rsidRPr="002F0D88">
        <w:rPr>
          <w:rFonts w:ascii="Courier New" w:hAnsi="Courier New" w:cs="Courier New"/>
          <w:sz w:val="18"/>
          <w:szCs w:val="18"/>
        </w:rPr>
        <w:t>1,3,"DATE OF INJURY")=</w:t>
      </w:r>
    </w:p>
    <w:p w14:paraId="3D845712"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FIEVAL(</w:t>
      </w:r>
      <w:proofErr w:type="gramEnd"/>
      <w:r w:rsidRPr="002F0D88">
        <w:rPr>
          <w:rFonts w:ascii="Courier New" w:hAnsi="Courier New" w:cs="Courier New"/>
          <w:sz w:val="18"/>
          <w:szCs w:val="18"/>
        </w:rPr>
        <w:t>1,3,"FILE NUMBER")=9000010.07</w:t>
      </w:r>
    </w:p>
    <w:p w14:paraId="190D1792"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FIEVAL(</w:t>
      </w:r>
      <w:proofErr w:type="gramEnd"/>
      <w:r w:rsidRPr="002F0D88">
        <w:rPr>
          <w:rFonts w:ascii="Courier New" w:hAnsi="Courier New" w:cs="Courier New"/>
          <w:sz w:val="18"/>
          <w:szCs w:val="18"/>
        </w:rPr>
        <w:t>1,3,"FILE SPECIFIC")=P</w:t>
      </w:r>
    </w:p>
    <w:p w14:paraId="264E0133"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FIEVAL(1,3,"FINDING</w:t>
      </w:r>
      <w:proofErr w:type="gramStart"/>
      <w:r w:rsidRPr="002F0D88">
        <w:rPr>
          <w:rFonts w:ascii="Courier New" w:hAnsi="Courier New" w:cs="Courier New"/>
          <w:sz w:val="18"/>
          <w:szCs w:val="18"/>
        </w:rPr>
        <w:t>")=</w:t>
      </w:r>
      <w:proofErr w:type="gramEnd"/>
      <w:r w:rsidRPr="002F0D88">
        <w:rPr>
          <w:rFonts w:ascii="Courier New" w:hAnsi="Courier New" w:cs="Courier New"/>
          <w:sz w:val="18"/>
          <w:szCs w:val="18"/>
        </w:rPr>
        <w:t>52;PXD(811.2,</w:t>
      </w:r>
    </w:p>
    <w:p w14:paraId="1990CE1B"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FIEVAL(1,3,"MODIFIER</w:t>
      </w:r>
      <w:proofErr w:type="gramStart"/>
      <w:r w:rsidRPr="002F0D88">
        <w:rPr>
          <w:rFonts w:ascii="Courier New" w:hAnsi="Courier New" w:cs="Courier New"/>
          <w:sz w:val="18"/>
          <w:szCs w:val="18"/>
        </w:rPr>
        <w:t>")=</w:t>
      </w:r>
      <w:proofErr w:type="gramEnd"/>
    </w:p>
    <w:p w14:paraId="633FADB6"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FIEVAL(1,3,"PRIMARY/SECONDARY</w:t>
      </w:r>
      <w:proofErr w:type="gramStart"/>
      <w:r w:rsidRPr="002F0D88">
        <w:rPr>
          <w:rFonts w:ascii="Courier New" w:hAnsi="Courier New" w:cs="Courier New"/>
          <w:sz w:val="18"/>
          <w:szCs w:val="18"/>
        </w:rPr>
        <w:t>")=</w:t>
      </w:r>
      <w:proofErr w:type="gramEnd"/>
      <w:r w:rsidRPr="002F0D88">
        <w:rPr>
          <w:rFonts w:ascii="Courier New" w:hAnsi="Courier New" w:cs="Courier New"/>
          <w:sz w:val="18"/>
          <w:szCs w:val="18"/>
        </w:rPr>
        <w:t>P</w:t>
      </w:r>
    </w:p>
    <w:p w14:paraId="1CF7F909"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FIEVAL(</w:t>
      </w:r>
      <w:proofErr w:type="gramEnd"/>
      <w:r w:rsidRPr="002F0D88">
        <w:rPr>
          <w:rFonts w:ascii="Courier New" w:hAnsi="Courier New" w:cs="Courier New"/>
          <w:sz w:val="18"/>
          <w:szCs w:val="18"/>
        </w:rPr>
        <w:t>1,3,"PROBLEM LIST ENTRY")=</w:t>
      </w:r>
    </w:p>
    <w:p w14:paraId="7019808B"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FIEVAL(</w:t>
      </w:r>
      <w:proofErr w:type="gramEnd"/>
      <w:r w:rsidRPr="002F0D88">
        <w:rPr>
          <w:rFonts w:ascii="Courier New" w:hAnsi="Courier New" w:cs="Courier New"/>
          <w:sz w:val="18"/>
          <w:szCs w:val="18"/>
        </w:rPr>
        <w:t>1,3,"PROVIDER NARRATIVE")=1082</w:t>
      </w:r>
    </w:p>
    <w:p w14:paraId="1D655021"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FIEVAL(1,3,"VISIT</w:t>
      </w:r>
      <w:proofErr w:type="gramStart"/>
      <w:r w:rsidRPr="002F0D88">
        <w:rPr>
          <w:rFonts w:ascii="Courier New" w:hAnsi="Courier New" w:cs="Courier New"/>
          <w:sz w:val="18"/>
          <w:szCs w:val="18"/>
        </w:rPr>
        <w:t>")=</w:t>
      </w:r>
      <w:proofErr w:type="gramEnd"/>
      <w:r w:rsidRPr="002F0D88">
        <w:rPr>
          <w:rFonts w:ascii="Courier New" w:hAnsi="Courier New" w:cs="Courier New"/>
          <w:sz w:val="18"/>
          <w:szCs w:val="18"/>
        </w:rPr>
        <w:t>3967489</w:t>
      </w:r>
    </w:p>
    <w:p w14:paraId="52BFD0BD"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FIEVAL(</w:t>
      </w:r>
      <w:proofErr w:type="gramEnd"/>
      <w:r w:rsidRPr="002F0D88">
        <w:rPr>
          <w:rFonts w:ascii="Courier New" w:hAnsi="Courier New" w:cs="Courier New"/>
          <w:sz w:val="18"/>
          <w:szCs w:val="18"/>
        </w:rPr>
        <w:t>1,"CLINICAL TERM")=</w:t>
      </w:r>
    </w:p>
    <w:p w14:paraId="23B7B8D4"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FIEVAL(1,"CODEP</w:t>
      </w:r>
      <w:proofErr w:type="gramStart"/>
      <w:r w:rsidRPr="002F0D88">
        <w:rPr>
          <w:rFonts w:ascii="Courier New" w:hAnsi="Courier New" w:cs="Courier New"/>
          <w:sz w:val="18"/>
          <w:szCs w:val="18"/>
        </w:rPr>
        <w:t>")=</w:t>
      </w:r>
      <w:proofErr w:type="gramEnd"/>
      <w:r w:rsidRPr="002F0D88">
        <w:rPr>
          <w:rFonts w:ascii="Courier New" w:hAnsi="Courier New" w:cs="Courier New"/>
          <w:sz w:val="18"/>
          <w:szCs w:val="18"/>
        </w:rPr>
        <w:t>12989</w:t>
      </w:r>
    </w:p>
    <w:p w14:paraId="5A3A7282"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FIEVAL(1,"COMMENTS</w:t>
      </w:r>
      <w:proofErr w:type="gramStart"/>
      <w:r w:rsidRPr="002F0D88">
        <w:rPr>
          <w:rFonts w:ascii="Courier New" w:hAnsi="Courier New" w:cs="Courier New"/>
          <w:sz w:val="18"/>
          <w:szCs w:val="18"/>
        </w:rPr>
        <w:t>")=</w:t>
      </w:r>
      <w:proofErr w:type="gramEnd"/>
    </w:p>
    <w:p w14:paraId="0F47C8BC"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FIEVAL(1,"CONDITION</w:t>
      </w:r>
      <w:proofErr w:type="gramStart"/>
      <w:r w:rsidRPr="002F0D88">
        <w:rPr>
          <w:rFonts w:ascii="Courier New" w:hAnsi="Courier New" w:cs="Courier New"/>
          <w:sz w:val="18"/>
          <w:szCs w:val="18"/>
        </w:rPr>
        <w:t>")=</w:t>
      </w:r>
      <w:proofErr w:type="gramEnd"/>
      <w:r w:rsidRPr="002F0D88">
        <w:rPr>
          <w:rFonts w:ascii="Courier New" w:hAnsi="Courier New" w:cs="Courier New"/>
          <w:sz w:val="18"/>
          <w:szCs w:val="18"/>
        </w:rPr>
        <w:t>1</w:t>
      </w:r>
    </w:p>
    <w:p w14:paraId="4FEC902A"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FIEVAL(</w:t>
      </w:r>
      <w:proofErr w:type="gramEnd"/>
      <w:r w:rsidRPr="002F0D88">
        <w:rPr>
          <w:rFonts w:ascii="Courier New" w:hAnsi="Courier New" w:cs="Courier New"/>
          <w:sz w:val="18"/>
          <w:szCs w:val="18"/>
        </w:rPr>
        <w:t>1,"CSUB","CLINICAL TERM")=</w:t>
      </w:r>
    </w:p>
    <w:p w14:paraId="41637A1E"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FIEVAL(1,"CSUB","COMMENTS</w:t>
      </w:r>
      <w:proofErr w:type="gramStart"/>
      <w:r w:rsidRPr="002F0D88">
        <w:rPr>
          <w:rFonts w:ascii="Courier New" w:hAnsi="Courier New" w:cs="Courier New"/>
          <w:sz w:val="18"/>
          <w:szCs w:val="18"/>
        </w:rPr>
        <w:t>")=</w:t>
      </w:r>
      <w:proofErr w:type="gramEnd"/>
    </w:p>
    <w:p w14:paraId="2050A917"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FIEVAL(</w:t>
      </w:r>
      <w:proofErr w:type="gramEnd"/>
      <w:r w:rsidRPr="002F0D88">
        <w:rPr>
          <w:rFonts w:ascii="Courier New" w:hAnsi="Courier New" w:cs="Courier New"/>
          <w:sz w:val="18"/>
          <w:szCs w:val="18"/>
        </w:rPr>
        <w:t>1,"CSUB","DATE OF INJURY")=</w:t>
      </w:r>
    </w:p>
    <w:p w14:paraId="5173A92D"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FIEVAL(1,"CSUB","MODIFIER</w:t>
      </w:r>
      <w:proofErr w:type="gramStart"/>
      <w:r w:rsidRPr="002F0D88">
        <w:rPr>
          <w:rFonts w:ascii="Courier New" w:hAnsi="Courier New" w:cs="Courier New"/>
          <w:sz w:val="18"/>
          <w:szCs w:val="18"/>
        </w:rPr>
        <w:t>")=</w:t>
      </w:r>
      <w:proofErr w:type="gramEnd"/>
    </w:p>
    <w:p w14:paraId="5D2E0AAC"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FIEVAL(1,"CSUB","PRIMARY/SECONDARY</w:t>
      </w:r>
      <w:proofErr w:type="gramStart"/>
      <w:r w:rsidRPr="002F0D88">
        <w:rPr>
          <w:rFonts w:ascii="Courier New" w:hAnsi="Courier New" w:cs="Courier New"/>
          <w:sz w:val="18"/>
          <w:szCs w:val="18"/>
        </w:rPr>
        <w:t>")=</w:t>
      </w:r>
      <w:proofErr w:type="gramEnd"/>
      <w:r w:rsidRPr="002F0D88">
        <w:rPr>
          <w:rFonts w:ascii="Courier New" w:hAnsi="Courier New" w:cs="Courier New"/>
          <w:sz w:val="18"/>
          <w:szCs w:val="18"/>
        </w:rPr>
        <w:t>S</w:t>
      </w:r>
    </w:p>
    <w:p w14:paraId="4A5C54D5"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FIEVAL(</w:t>
      </w:r>
      <w:proofErr w:type="gramEnd"/>
      <w:r w:rsidRPr="002F0D88">
        <w:rPr>
          <w:rFonts w:ascii="Courier New" w:hAnsi="Courier New" w:cs="Courier New"/>
          <w:sz w:val="18"/>
          <w:szCs w:val="18"/>
        </w:rPr>
        <w:t>1,"CSUB","PROBLEM LIST ENTRY")=</w:t>
      </w:r>
    </w:p>
    <w:p w14:paraId="532F3BE1"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FIEVAL(</w:t>
      </w:r>
      <w:proofErr w:type="gramEnd"/>
      <w:r w:rsidRPr="002F0D88">
        <w:rPr>
          <w:rFonts w:ascii="Courier New" w:hAnsi="Courier New" w:cs="Courier New"/>
          <w:sz w:val="18"/>
          <w:szCs w:val="18"/>
        </w:rPr>
        <w:t>1,"CSUB","PROVIDER NARRATIVE")=3906</w:t>
      </w:r>
    </w:p>
    <w:p w14:paraId="56191209"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FIEVAL(1,"CSUB","VISIT</w:t>
      </w:r>
      <w:proofErr w:type="gramStart"/>
      <w:r w:rsidRPr="002F0D88">
        <w:rPr>
          <w:rFonts w:ascii="Courier New" w:hAnsi="Courier New" w:cs="Courier New"/>
          <w:sz w:val="18"/>
          <w:szCs w:val="18"/>
        </w:rPr>
        <w:t>")=</w:t>
      </w:r>
      <w:proofErr w:type="gramEnd"/>
      <w:r w:rsidRPr="002F0D88">
        <w:rPr>
          <w:rFonts w:ascii="Courier New" w:hAnsi="Courier New" w:cs="Courier New"/>
          <w:sz w:val="18"/>
          <w:szCs w:val="18"/>
        </w:rPr>
        <w:t>5161991</w:t>
      </w:r>
    </w:p>
    <w:p w14:paraId="1AD5C14F"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FIEVAL(1,"DAS</w:t>
      </w:r>
      <w:proofErr w:type="gramStart"/>
      <w:r w:rsidRPr="002F0D88">
        <w:rPr>
          <w:rFonts w:ascii="Courier New" w:hAnsi="Courier New" w:cs="Courier New"/>
          <w:sz w:val="18"/>
          <w:szCs w:val="18"/>
        </w:rPr>
        <w:t>")=</w:t>
      </w:r>
      <w:proofErr w:type="gramEnd"/>
      <w:r w:rsidRPr="002F0D88">
        <w:rPr>
          <w:rFonts w:ascii="Courier New" w:hAnsi="Courier New" w:cs="Courier New"/>
          <w:sz w:val="18"/>
          <w:szCs w:val="18"/>
        </w:rPr>
        <w:t>3238132</w:t>
      </w:r>
    </w:p>
    <w:p w14:paraId="1565A59B"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FIEVAL(1,"DATE</w:t>
      </w:r>
      <w:proofErr w:type="gramStart"/>
      <w:r w:rsidRPr="002F0D88">
        <w:rPr>
          <w:rFonts w:ascii="Courier New" w:hAnsi="Courier New" w:cs="Courier New"/>
          <w:sz w:val="18"/>
          <w:szCs w:val="18"/>
        </w:rPr>
        <w:t>")=</w:t>
      </w:r>
      <w:proofErr w:type="gramEnd"/>
      <w:r w:rsidRPr="002F0D88">
        <w:rPr>
          <w:rFonts w:ascii="Courier New" w:hAnsi="Courier New" w:cs="Courier New"/>
          <w:sz w:val="18"/>
          <w:szCs w:val="18"/>
        </w:rPr>
        <w:t>3050615.103</w:t>
      </w:r>
    </w:p>
    <w:p w14:paraId="778EDDBB"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FIEVAL(</w:t>
      </w:r>
      <w:proofErr w:type="gramEnd"/>
      <w:r w:rsidRPr="002F0D88">
        <w:rPr>
          <w:rFonts w:ascii="Courier New" w:hAnsi="Courier New" w:cs="Courier New"/>
          <w:sz w:val="18"/>
          <w:szCs w:val="18"/>
        </w:rPr>
        <w:t>1,"DATE OF INJURY")=</w:t>
      </w:r>
    </w:p>
    <w:p w14:paraId="3EDD5881"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FIEVAL(</w:t>
      </w:r>
      <w:proofErr w:type="gramEnd"/>
      <w:r w:rsidRPr="002F0D88">
        <w:rPr>
          <w:rFonts w:ascii="Courier New" w:hAnsi="Courier New" w:cs="Courier New"/>
          <w:sz w:val="18"/>
          <w:szCs w:val="18"/>
        </w:rPr>
        <w:t>1,"FILE NUMBER")=9000010.07</w:t>
      </w:r>
    </w:p>
    <w:p w14:paraId="4C991338"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FIEVAL(</w:t>
      </w:r>
      <w:proofErr w:type="gramEnd"/>
      <w:r w:rsidRPr="002F0D88">
        <w:rPr>
          <w:rFonts w:ascii="Courier New" w:hAnsi="Courier New" w:cs="Courier New"/>
          <w:sz w:val="18"/>
          <w:szCs w:val="18"/>
        </w:rPr>
        <w:t>1,"FILE SPECIFIC")=S</w:t>
      </w:r>
    </w:p>
    <w:p w14:paraId="27833AB0"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FIEVAL(1,"FINDING</w:t>
      </w:r>
      <w:proofErr w:type="gramStart"/>
      <w:r w:rsidRPr="002F0D88">
        <w:rPr>
          <w:rFonts w:ascii="Courier New" w:hAnsi="Courier New" w:cs="Courier New"/>
          <w:sz w:val="18"/>
          <w:szCs w:val="18"/>
        </w:rPr>
        <w:t>")=</w:t>
      </w:r>
      <w:proofErr w:type="gramEnd"/>
      <w:r w:rsidRPr="002F0D88">
        <w:rPr>
          <w:rFonts w:ascii="Courier New" w:hAnsi="Courier New" w:cs="Courier New"/>
          <w:sz w:val="18"/>
          <w:szCs w:val="18"/>
        </w:rPr>
        <w:t>52;PXD(811.2,</w:t>
      </w:r>
    </w:p>
    <w:p w14:paraId="706F48A0"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FIEVAL(1,"MODIFIER</w:t>
      </w:r>
      <w:proofErr w:type="gramStart"/>
      <w:r w:rsidRPr="002F0D88">
        <w:rPr>
          <w:rFonts w:ascii="Courier New" w:hAnsi="Courier New" w:cs="Courier New"/>
          <w:sz w:val="18"/>
          <w:szCs w:val="18"/>
        </w:rPr>
        <w:t>")=</w:t>
      </w:r>
      <w:proofErr w:type="gramEnd"/>
    </w:p>
    <w:p w14:paraId="78422865"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FIEVAL(1,"PRIMARY/SECONDARY</w:t>
      </w:r>
      <w:proofErr w:type="gramStart"/>
      <w:r w:rsidRPr="002F0D88">
        <w:rPr>
          <w:rFonts w:ascii="Courier New" w:hAnsi="Courier New" w:cs="Courier New"/>
          <w:sz w:val="18"/>
          <w:szCs w:val="18"/>
        </w:rPr>
        <w:t>")=</w:t>
      </w:r>
      <w:proofErr w:type="gramEnd"/>
      <w:r w:rsidRPr="002F0D88">
        <w:rPr>
          <w:rFonts w:ascii="Courier New" w:hAnsi="Courier New" w:cs="Courier New"/>
          <w:sz w:val="18"/>
          <w:szCs w:val="18"/>
        </w:rPr>
        <w:t>S</w:t>
      </w:r>
    </w:p>
    <w:p w14:paraId="1D1497B7"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FIEVAL(</w:t>
      </w:r>
      <w:proofErr w:type="gramEnd"/>
      <w:r w:rsidRPr="002F0D88">
        <w:rPr>
          <w:rFonts w:ascii="Courier New" w:hAnsi="Courier New" w:cs="Courier New"/>
          <w:sz w:val="18"/>
          <w:szCs w:val="18"/>
        </w:rPr>
        <w:t>1,"PROBLEM LIST ENTRY")=</w:t>
      </w:r>
    </w:p>
    <w:p w14:paraId="3A0D060C"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FIEVAL(</w:t>
      </w:r>
      <w:proofErr w:type="gramEnd"/>
      <w:r w:rsidRPr="002F0D88">
        <w:rPr>
          <w:rFonts w:ascii="Courier New" w:hAnsi="Courier New" w:cs="Courier New"/>
          <w:sz w:val="18"/>
          <w:szCs w:val="18"/>
        </w:rPr>
        <w:t>1,"PROVIDER NARRATIVE")=3906</w:t>
      </w:r>
    </w:p>
    <w:p w14:paraId="20ADC78A"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FIEVAL(1,"TERM</w:t>
      </w:r>
      <w:proofErr w:type="gramStart"/>
      <w:r w:rsidRPr="002F0D88">
        <w:rPr>
          <w:rFonts w:ascii="Courier New" w:hAnsi="Courier New" w:cs="Courier New"/>
          <w:sz w:val="18"/>
          <w:szCs w:val="18"/>
        </w:rPr>
        <w:t>")=</w:t>
      </w:r>
      <w:proofErr w:type="gramEnd"/>
      <w:r w:rsidRPr="002F0D88">
        <w:rPr>
          <w:rFonts w:ascii="Courier New" w:hAnsi="Courier New" w:cs="Courier New"/>
          <w:sz w:val="18"/>
          <w:szCs w:val="18"/>
        </w:rPr>
        <w:t>VA-IHD DIAGNOSIS^^^3010723</w:t>
      </w:r>
    </w:p>
    <w:p w14:paraId="45CCB00E"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FIEVAL(</w:t>
      </w:r>
      <w:proofErr w:type="gramEnd"/>
      <w:r w:rsidRPr="002F0D88">
        <w:rPr>
          <w:rFonts w:ascii="Courier New" w:hAnsi="Courier New" w:cs="Courier New"/>
          <w:sz w:val="18"/>
          <w:szCs w:val="18"/>
        </w:rPr>
        <w:t>1,"TERM IEN")=26</w:t>
      </w:r>
    </w:p>
    <w:p w14:paraId="588AE865"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FIEVAL(1,"VISIT</w:t>
      </w:r>
      <w:proofErr w:type="gramStart"/>
      <w:r w:rsidRPr="002F0D88">
        <w:rPr>
          <w:rFonts w:ascii="Courier New" w:hAnsi="Courier New" w:cs="Courier New"/>
          <w:sz w:val="18"/>
          <w:szCs w:val="18"/>
        </w:rPr>
        <w:t>")=</w:t>
      </w:r>
      <w:proofErr w:type="gramEnd"/>
      <w:r w:rsidRPr="002F0D88">
        <w:rPr>
          <w:rFonts w:ascii="Courier New" w:hAnsi="Courier New" w:cs="Courier New"/>
          <w:sz w:val="18"/>
          <w:szCs w:val="18"/>
        </w:rPr>
        <w:t>5161991</w:t>
      </w:r>
    </w:p>
    <w:p w14:paraId="64024654"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FIEVAL(</w:t>
      </w:r>
      <w:proofErr w:type="gramEnd"/>
      <w:r w:rsidRPr="002F0D88">
        <w:rPr>
          <w:rFonts w:ascii="Courier New" w:hAnsi="Courier New" w:cs="Courier New"/>
          <w:sz w:val="18"/>
          <w:szCs w:val="18"/>
        </w:rPr>
        <w:t>2)=0</w:t>
      </w:r>
    </w:p>
    <w:p w14:paraId="4650E3F9"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FIEVAL(</w:t>
      </w:r>
      <w:proofErr w:type="gramEnd"/>
      <w:r w:rsidRPr="002F0D88">
        <w:rPr>
          <w:rFonts w:ascii="Courier New" w:hAnsi="Courier New" w:cs="Courier New"/>
          <w:sz w:val="18"/>
          <w:szCs w:val="18"/>
        </w:rPr>
        <w:t>3)=0</w:t>
      </w:r>
    </w:p>
    <w:p w14:paraId="2846B108"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FIEVAL(3,"TERM</w:t>
      </w:r>
      <w:proofErr w:type="gramStart"/>
      <w:r w:rsidRPr="002F0D88">
        <w:rPr>
          <w:rFonts w:ascii="Courier New" w:hAnsi="Courier New" w:cs="Courier New"/>
          <w:sz w:val="18"/>
          <w:szCs w:val="18"/>
        </w:rPr>
        <w:t>")=</w:t>
      </w:r>
      <w:proofErr w:type="gramEnd"/>
      <w:r w:rsidRPr="002F0D88">
        <w:rPr>
          <w:rFonts w:ascii="Courier New" w:hAnsi="Courier New" w:cs="Courier New"/>
          <w:sz w:val="18"/>
          <w:szCs w:val="18"/>
        </w:rPr>
        <w:t>VA-OUTSIDE LDL &lt;100^^^3011113</w:t>
      </w:r>
    </w:p>
    <w:p w14:paraId="3B025720"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FIEVAL(</w:t>
      </w:r>
      <w:proofErr w:type="gramEnd"/>
      <w:r w:rsidRPr="002F0D88">
        <w:rPr>
          <w:rFonts w:ascii="Courier New" w:hAnsi="Courier New" w:cs="Courier New"/>
          <w:sz w:val="18"/>
          <w:szCs w:val="18"/>
        </w:rPr>
        <w:t>3,"TERM IEN")=35</w:t>
      </w:r>
    </w:p>
    <w:p w14:paraId="63D52A95"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FIEVAL(</w:t>
      </w:r>
      <w:proofErr w:type="gramEnd"/>
      <w:r w:rsidRPr="002F0D88">
        <w:rPr>
          <w:rFonts w:ascii="Courier New" w:hAnsi="Courier New" w:cs="Courier New"/>
          <w:sz w:val="18"/>
          <w:szCs w:val="18"/>
        </w:rPr>
        <w:t>4)=0</w:t>
      </w:r>
    </w:p>
    <w:p w14:paraId="03CF8CAB"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FIEVAL(4,"TERM</w:t>
      </w:r>
      <w:proofErr w:type="gramStart"/>
      <w:r w:rsidRPr="002F0D88">
        <w:rPr>
          <w:rFonts w:ascii="Courier New" w:hAnsi="Courier New" w:cs="Courier New"/>
          <w:sz w:val="18"/>
          <w:szCs w:val="18"/>
        </w:rPr>
        <w:t>")=</w:t>
      </w:r>
      <w:proofErr w:type="gramEnd"/>
      <w:r w:rsidRPr="002F0D88">
        <w:rPr>
          <w:rFonts w:ascii="Courier New" w:hAnsi="Courier New" w:cs="Courier New"/>
          <w:sz w:val="18"/>
          <w:szCs w:val="18"/>
        </w:rPr>
        <w:t>VA-OUTSIDE LDL 100-119^^^3010910</w:t>
      </w:r>
    </w:p>
    <w:p w14:paraId="4C543D3C"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FIEVAL(</w:t>
      </w:r>
      <w:proofErr w:type="gramEnd"/>
      <w:r w:rsidRPr="002F0D88">
        <w:rPr>
          <w:rFonts w:ascii="Courier New" w:hAnsi="Courier New" w:cs="Courier New"/>
          <w:sz w:val="18"/>
          <w:szCs w:val="18"/>
        </w:rPr>
        <w:t>4,"TERM IEN")=34</w:t>
      </w:r>
    </w:p>
    <w:p w14:paraId="56BDFAB7"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FIEVAL(</w:t>
      </w:r>
      <w:proofErr w:type="gramEnd"/>
      <w:r w:rsidRPr="002F0D88">
        <w:rPr>
          <w:rFonts w:ascii="Courier New" w:hAnsi="Courier New" w:cs="Courier New"/>
          <w:sz w:val="18"/>
          <w:szCs w:val="18"/>
        </w:rPr>
        <w:t>5)=0</w:t>
      </w:r>
    </w:p>
    <w:p w14:paraId="5148291A"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FIEVAL(5,"TERM</w:t>
      </w:r>
      <w:proofErr w:type="gramStart"/>
      <w:r w:rsidRPr="002F0D88">
        <w:rPr>
          <w:rFonts w:ascii="Courier New" w:hAnsi="Courier New" w:cs="Courier New"/>
          <w:sz w:val="18"/>
          <w:szCs w:val="18"/>
        </w:rPr>
        <w:t>")=</w:t>
      </w:r>
      <w:proofErr w:type="gramEnd"/>
      <w:r w:rsidRPr="002F0D88">
        <w:rPr>
          <w:rFonts w:ascii="Courier New" w:hAnsi="Courier New" w:cs="Courier New"/>
          <w:sz w:val="18"/>
          <w:szCs w:val="18"/>
        </w:rPr>
        <w:t>VA-OUTSIDE LDL 120-129^^^3010925</w:t>
      </w:r>
    </w:p>
    <w:p w14:paraId="585DB67E"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FIEVAL(</w:t>
      </w:r>
      <w:proofErr w:type="gramEnd"/>
      <w:r w:rsidRPr="002F0D88">
        <w:rPr>
          <w:rFonts w:ascii="Courier New" w:hAnsi="Courier New" w:cs="Courier New"/>
          <w:sz w:val="18"/>
          <w:szCs w:val="18"/>
        </w:rPr>
        <w:t>5,"TERM IEN")=52</w:t>
      </w:r>
    </w:p>
    <w:p w14:paraId="1E2ED6C4"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FIEVAL(</w:t>
      </w:r>
      <w:proofErr w:type="gramEnd"/>
      <w:r w:rsidRPr="002F0D88">
        <w:rPr>
          <w:rFonts w:ascii="Courier New" w:hAnsi="Courier New" w:cs="Courier New"/>
          <w:sz w:val="18"/>
          <w:szCs w:val="18"/>
        </w:rPr>
        <w:t>6)=0</w:t>
      </w:r>
    </w:p>
    <w:p w14:paraId="05F1F2A0"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FIEVAL(6,"TERM</w:t>
      </w:r>
      <w:proofErr w:type="gramStart"/>
      <w:r w:rsidRPr="002F0D88">
        <w:rPr>
          <w:rFonts w:ascii="Courier New" w:hAnsi="Courier New" w:cs="Courier New"/>
          <w:sz w:val="18"/>
          <w:szCs w:val="18"/>
        </w:rPr>
        <w:t>")=</w:t>
      </w:r>
      <w:proofErr w:type="gramEnd"/>
      <w:r w:rsidRPr="002F0D88">
        <w:rPr>
          <w:rFonts w:ascii="Courier New" w:hAnsi="Courier New" w:cs="Courier New"/>
          <w:sz w:val="18"/>
          <w:szCs w:val="18"/>
        </w:rPr>
        <w:t>VA-OUTSIDE LDL &gt;129^^^3011113</w:t>
      </w:r>
    </w:p>
    <w:p w14:paraId="2DF59A4D"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FIEVAL(</w:t>
      </w:r>
      <w:proofErr w:type="gramEnd"/>
      <w:r w:rsidRPr="002F0D88">
        <w:rPr>
          <w:rFonts w:ascii="Courier New" w:hAnsi="Courier New" w:cs="Courier New"/>
          <w:sz w:val="18"/>
          <w:szCs w:val="18"/>
        </w:rPr>
        <w:t>6,"TERM IEN")=36</w:t>
      </w:r>
    </w:p>
    <w:p w14:paraId="422D3BF6"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FIEVAL(</w:t>
      </w:r>
      <w:proofErr w:type="gramEnd"/>
      <w:r w:rsidRPr="002F0D88">
        <w:rPr>
          <w:rFonts w:ascii="Courier New" w:hAnsi="Courier New" w:cs="Courier New"/>
          <w:sz w:val="18"/>
          <w:szCs w:val="18"/>
        </w:rPr>
        <w:t>7)=0</w:t>
      </w:r>
    </w:p>
    <w:p w14:paraId="5C622ADA"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FIEVAL(7,"TERM</w:t>
      </w:r>
      <w:proofErr w:type="gramStart"/>
      <w:r w:rsidRPr="002F0D88">
        <w:rPr>
          <w:rFonts w:ascii="Courier New" w:hAnsi="Courier New" w:cs="Courier New"/>
          <w:sz w:val="18"/>
          <w:szCs w:val="18"/>
        </w:rPr>
        <w:t>")=</w:t>
      </w:r>
      <w:proofErr w:type="gramEnd"/>
      <w:r w:rsidRPr="002F0D88">
        <w:rPr>
          <w:rFonts w:ascii="Courier New" w:hAnsi="Courier New" w:cs="Courier New"/>
          <w:sz w:val="18"/>
          <w:szCs w:val="18"/>
        </w:rPr>
        <w:t>VA-ORDER LIPID PROFILE HEALTH FACTOR^^^3020131</w:t>
      </w:r>
    </w:p>
    <w:p w14:paraId="3D12C8E8"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FIEVAL(</w:t>
      </w:r>
      <w:proofErr w:type="gramEnd"/>
      <w:r w:rsidRPr="002F0D88">
        <w:rPr>
          <w:rFonts w:ascii="Courier New" w:hAnsi="Courier New" w:cs="Courier New"/>
          <w:sz w:val="18"/>
          <w:szCs w:val="18"/>
        </w:rPr>
        <w:t>7,"TERM IEN")=61</w:t>
      </w:r>
    </w:p>
    <w:p w14:paraId="14B252B6"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lastRenderedPageBreak/>
        <w:t>FIEVAL(</w:t>
      </w:r>
      <w:proofErr w:type="gramEnd"/>
      <w:r w:rsidRPr="002F0D88">
        <w:rPr>
          <w:rFonts w:ascii="Courier New" w:hAnsi="Courier New" w:cs="Courier New"/>
          <w:sz w:val="18"/>
          <w:szCs w:val="18"/>
        </w:rPr>
        <w:t>8)=0</w:t>
      </w:r>
    </w:p>
    <w:p w14:paraId="181BCF36"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FIEVAL(8,"TERM</w:t>
      </w:r>
      <w:proofErr w:type="gramStart"/>
      <w:r w:rsidRPr="002F0D88">
        <w:rPr>
          <w:rFonts w:ascii="Courier New" w:hAnsi="Courier New" w:cs="Courier New"/>
          <w:sz w:val="18"/>
          <w:szCs w:val="18"/>
        </w:rPr>
        <w:t>")=</w:t>
      </w:r>
      <w:proofErr w:type="gramEnd"/>
      <w:r w:rsidRPr="002F0D88">
        <w:rPr>
          <w:rFonts w:ascii="Courier New" w:hAnsi="Courier New" w:cs="Courier New"/>
          <w:sz w:val="18"/>
          <w:szCs w:val="18"/>
        </w:rPr>
        <w:t>VA-REFUSED LIPID PROFILE^^^3011022</w:t>
      </w:r>
    </w:p>
    <w:p w14:paraId="7DE8FBD7"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FIEVAL(</w:t>
      </w:r>
      <w:proofErr w:type="gramEnd"/>
      <w:r w:rsidRPr="002F0D88">
        <w:rPr>
          <w:rFonts w:ascii="Courier New" w:hAnsi="Courier New" w:cs="Courier New"/>
          <w:sz w:val="18"/>
          <w:szCs w:val="18"/>
        </w:rPr>
        <w:t>8,"TERM IEN")=40</w:t>
      </w:r>
    </w:p>
    <w:p w14:paraId="6E127445"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FIEVAL(</w:t>
      </w:r>
      <w:proofErr w:type="gramEnd"/>
      <w:r w:rsidRPr="002F0D88">
        <w:rPr>
          <w:rFonts w:ascii="Courier New" w:hAnsi="Courier New" w:cs="Courier New"/>
          <w:sz w:val="18"/>
          <w:szCs w:val="18"/>
        </w:rPr>
        <w:t>9)=0</w:t>
      </w:r>
    </w:p>
    <w:p w14:paraId="55035CFF"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FIEVAL(9,"TERM</w:t>
      </w:r>
      <w:proofErr w:type="gramStart"/>
      <w:r w:rsidRPr="002F0D88">
        <w:rPr>
          <w:rFonts w:ascii="Courier New" w:hAnsi="Courier New" w:cs="Courier New"/>
          <w:sz w:val="18"/>
          <w:szCs w:val="18"/>
        </w:rPr>
        <w:t>")=</w:t>
      </w:r>
      <w:proofErr w:type="gramEnd"/>
      <w:r w:rsidRPr="002F0D88">
        <w:rPr>
          <w:rFonts w:ascii="Courier New" w:hAnsi="Courier New" w:cs="Courier New"/>
          <w:sz w:val="18"/>
          <w:szCs w:val="18"/>
        </w:rPr>
        <w:t>VA-OTHER DEFER LIPID PROFILE^^^3011022</w:t>
      </w:r>
    </w:p>
    <w:p w14:paraId="7D138C0F"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FIEVAL(</w:t>
      </w:r>
      <w:proofErr w:type="gramEnd"/>
      <w:r w:rsidRPr="002F0D88">
        <w:rPr>
          <w:rFonts w:ascii="Courier New" w:hAnsi="Courier New" w:cs="Courier New"/>
          <w:sz w:val="18"/>
          <w:szCs w:val="18"/>
        </w:rPr>
        <w:t>9,"TERM IEN")=41</w:t>
      </w:r>
    </w:p>
    <w:p w14:paraId="71F10B17"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FIEVAL(</w:t>
      </w:r>
      <w:proofErr w:type="gramEnd"/>
      <w:r w:rsidRPr="002F0D88">
        <w:rPr>
          <w:rFonts w:ascii="Courier New" w:hAnsi="Courier New" w:cs="Courier New"/>
          <w:sz w:val="18"/>
          <w:szCs w:val="18"/>
        </w:rPr>
        <w:t>10)=0</w:t>
      </w:r>
    </w:p>
    <w:p w14:paraId="47436412"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FIEVAL(</w:t>
      </w:r>
      <w:proofErr w:type="gramEnd"/>
      <w:r w:rsidRPr="002F0D88">
        <w:rPr>
          <w:rFonts w:ascii="Courier New" w:hAnsi="Courier New" w:cs="Courier New"/>
          <w:sz w:val="18"/>
          <w:szCs w:val="18"/>
        </w:rPr>
        <w:t>10,"TERM")=VA-UNCONFIRMED IHD DIAGNOSIS^^^3011017</w:t>
      </w:r>
    </w:p>
    <w:p w14:paraId="7F62E3F9"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FIEVAL(</w:t>
      </w:r>
      <w:proofErr w:type="gramEnd"/>
      <w:r w:rsidRPr="002F0D88">
        <w:rPr>
          <w:rFonts w:ascii="Courier New" w:hAnsi="Courier New" w:cs="Courier New"/>
          <w:sz w:val="18"/>
          <w:szCs w:val="18"/>
        </w:rPr>
        <w:t>10,"TERM IEN")=42</w:t>
      </w:r>
    </w:p>
    <w:p w14:paraId="0FD0B4B5"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FIEVAL(</w:t>
      </w:r>
      <w:proofErr w:type="gramEnd"/>
      <w:r w:rsidRPr="002F0D88">
        <w:rPr>
          <w:rFonts w:ascii="Courier New" w:hAnsi="Courier New" w:cs="Courier New"/>
          <w:sz w:val="18"/>
          <w:szCs w:val="18"/>
        </w:rPr>
        <w:t>12)=0</w:t>
      </w:r>
    </w:p>
    <w:p w14:paraId="54B130EF"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FIEVAL(</w:t>
      </w:r>
      <w:proofErr w:type="gramEnd"/>
      <w:r w:rsidRPr="002F0D88">
        <w:rPr>
          <w:rFonts w:ascii="Courier New" w:hAnsi="Courier New" w:cs="Courier New"/>
          <w:sz w:val="18"/>
          <w:szCs w:val="18"/>
        </w:rPr>
        <w:t>12,"TERM")=VA-LIPID LOWERING MEDS^^^3011007</w:t>
      </w:r>
    </w:p>
    <w:p w14:paraId="2CAF2EF8"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FIEVAL(</w:t>
      </w:r>
      <w:proofErr w:type="gramEnd"/>
      <w:r w:rsidRPr="002F0D88">
        <w:rPr>
          <w:rFonts w:ascii="Courier New" w:hAnsi="Courier New" w:cs="Courier New"/>
          <w:sz w:val="18"/>
          <w:szCs w:val="18"/>
        </w:rPr>
        <w:t>12,"TERM IEN")=54</w:t>
      </w:r>
    </w:p>
    <w:p w14:paraId="57A9BA62"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FIEVAL(</w:t>
      </w:r>
      <w:proofErr w:type="gramEnd"/>
      <w:r w:rsidRPr="002F0D88">
        <w:rPr>
          <w:rFonts w:ascii="Courier New" w:hAnsi="Courier New" w:cs="Courier New"/>
          <w:sz w:val="18"/>
          <w:szCs w:val="18"/>
        </w:rPr>
        <w:t>14)=0</w:t>
      </w:r>
    </w:p>
    <w:p w14:paraId="256016B9"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FIEVAL("AGE</w:t>
      </w:r>
      <w:proofErr w:type="gramStart"/>
      <w:r w:rsidRPr="002F0D88">
        <w:rPr>
          <w:rFonts w:ascii="Courier New" w:hAnsi="Courier New" w:cs="Courier New"/>
          <w:sz w:val="18"/>
          <w:szCs w:val="18"/>
        </w:rPr>
        <w:t>")=</w:t>
      </w:r>
      <w:proofErr w:type="gramEnd"/>
      <w:r w:rsidRPr="002F0D88">
        <w:rPr>
          <w:rFonts w:ascii="Courier New" w:hAnsi="Courier New" w:cs="Courier New"/>
          <w:sz w:val="18"/>
          <w:szCs w:val="18"/>
        </w:rPr>
        <w:t>1</w:t>
      </w:r>
    </w:p>
    <w:p w14:paraId="725477DE"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FIEVAL("AGE",</w:t>
      </w:r>
      <w:proofErr w:type="gramStart"/>
      <w:r w:rsidRPr="002F0D88">
        <w:rPr>
          <w:rFonts w:ascii="Courier New" w:hAnsi="Courier New" w:cs="Courier New"/>
          <w:sz w:val="18"/>
          <w:szCs w:val="18"/>
        </w:rPr>
        <w:t>1)=</w:t>
      </w:r>
      <w:proofErr w:type="gramEnd"/>
      <w:r w:rsidRPr="002F0D88">
        <w:rPr>
          <w:rFonts w:ascii="Courier New" w:hAnsi="Courier New" w:cs="Courier New"/>
          <w:sz w:val="18"/>
          <w:szCs w:val="18"/>
        </w:rPr>
        <w:t>1</w:t>
      </w:r>
    </w:p>
    <w:p w14:paraId="2D87767C"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FIEVAL("DFN</w:t>
      </w:r>
      <w:proofErr w:type="gramStart"/>
      <w:r w:rsidRPr="002F0D88">
        <w:rPr>
          <w:rFonts w:ascii="Courier New" w:hAnsi="Courier New" w:cs="Courier New"/>
          <w:sz w:val="18"/>
          <w:szCs w:val="18"/>
        </w:rPr>
        <w:t>")=</w:t>
      </w:r>
      <w:proofErr w:type="gramEnd"/>
      <w:r w:rsidRPr="002F0D88">
        <w:rPr>
          <w:rFonts w:ascii="Courier New" w:hAnsi="Courier New" w:cs="Courier New"/>
          <w:sz w:val="18"/>
          <w:szCs w:val="18"/>
        </w:rPr>
        <w:t>36167</w:t>
      </w:r>
    </w:p>
    <w:p w14:paraId="40D9502F"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FIEVAL(</w:t>
      </w:r>
      <w:proofErr w:type="gramEnd"/>
      <w:r w:rsidRPr="002F0D88">
        <w:rPr>
          <w:rFonts w:ascii="Courier New" w:hAnsi="Courier New" w:cs="Courier New"/>
          <w:sz w:val="18"/>
          <w:szCs w:val="18"/>
        </w:rPr>
        <w:t>"EVAL DATE/TIME")=3060125</w:t>
      </w:r>
    </w:p>
    <w:p w14:paraId="6BE5EC72"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FIEVAL("FF1</w:t>
      </w:r>
      <w:proofErr w:type="gramStart"/>
      <w:r w:rsidRPr="002F0D88">
        <w:rPr>
          <w:rFonts w:ascii="Courier New" w:hAnsi="Courier New" w:cs="Courier New"/>
          <w:sz w:val="18"/>
          <w:szCs w:val="18"/>
        </w:rPr>
        <w:t>")=</w:t>
      </w:r>
      <w:proofErr w:type="gramEnd"/>
      <w:r w:rsidRPr="002F0D88">
        <w:rPr>
          <w:rFonts w:ascii="Courier New" w:hAnsi="Courier New" w:cs="Courier New"/>
          <w:sz w:val="18"/>
          <w:szCs w:val="18"/>
        </w:rPr>
        <w:t>1</w:t>
      </w:r>
    </w:p>
    <w:p w14:paraId="6EACB54A"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FIEVAL("FF1","FINDING</w:t>
      </w:r>
      <w:proofErr w:type="gramStart"/>
      <w:r w:rsidRPr="002F0D88">
        <w:rPr>
          <w:rFonts w:ascii="Courier New" w:hAnsi="Courier New" w:cs="Courier New"/>
          <w:sz w:val="18"/>
          <w:szCs w:val="18"/>
        </w:rPr>
        <w:t>")=</w:t>
      </w:r>
      <w:proofErr w:type="gramEnd"/>
      <w:r w:rsidRPr="002F0D88">
        <w:rPr>
          <w:rFonts w:ascii="Courier New" w:hAnsi="Courier New" w:cs="Courier New"/>
          <w:sz w:val="18"/>
          <w:szCs w:val="18"/>
        </w:rPr>
        <w:t>1;PXRMD(802.4,</w:t>
      </w:r>
    </w:p>
    <w:p w14:paraId="72B3DD07"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FIEVAL("FF1","NAME</w:t>
      </w:r>
      <w:proofErr w:type="gramStart"/>
      <w:r w:rsidRPr="002F0D88">
        <w:rPr>
          <w:rFonts w:ascii="Courier New" w:hAnsi="Courier New" w:cs="Courier New"/>
          <w:sz w:val="18"/>
          <w:szCs w:val="18"/>
        </w:rPr>
        <w:t>")=</w:t>
      </w:r>
      <w:proofErr w:type="gramEnd"/>
    </w:p>
    <w:p w14:paraId="79334D33"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FIEVAL("FF1","VALUE</w:t>
      </w:r>
      <w:proofErr w:type="gramStart"/>
      <w:r w:rsidRPr="002F0D88">
        <w:rPr>
          <w:rFonts w:ascii="Courier New" w:hAnsi="Courier New" w:cs="Courier New"/>
          <w:sz w:val="18"/>
          <w:szCs w:val="18"/>
        </w:rPr>
        <w:t>")=</w:t>
      </w:r>
      <w:proofErr w:type="gramEnd"/>
      <w:r w:rsidRPr="002F0D88">
        <w:rPr>
          <w:rFonts w:ascii="Courier New" w:hAnsi="Courier New" w:cs="Courier New"/>
          <w:sz w:val="18"/>
          <w:szCs w:val="18"/>
        </w:rPr>
        <w:t>1</w:t>
      </w:r>
    </w:p>
    <w:p w14:paraId="4025A0E1"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FIEVAL(</w:t>
      </w:r>
      <w:proofErr w:type="gramEnd"/>
      <w:r w:rsidRPr="002F0D88">
        <w:rPr>
          <w:rFonts w:ascii="Courier New" w:hAnsi="Courier New" w:cs="Courier New"/>
          <w:sz w:val="18"/>
          <w:szCs w:val="18"/>
        </w:rPr>
        <w:t>"PATIENT AGE")=86</w:t>
      </w:r>
    </w:p>
    <w:p w14:paraId="7E999B3F"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FIEVAL("SEX</w:t>
      </w:r>
      <w:proofErr w:type="gramStart"/>
      <w:r w:rsidRPr="002F0D88">
        <w:rPr>
          <w:rFonts w:ascii="Courier New" w:hAnsi="Courier New" w:cs="Courier New"/>
          <w:sz w:val="18"/>
          <w:szCs w:val="18"/>
        </w:rPr>
        <w:t>")=</w:t>
      </w:r>
      <w:proofErr w:type="gramEnd"/>
      <w:r w:rsidRPr="002F0D88">
        <w:rPr>
          <w:rFonts w:ascii="Courier New" w:hAnsi="Courier New" w:cs="Courier New"/>
          <w:sz w:val="18"/>
          <w:szCs w:val="18"/>
        </w:rPr>
        <w:t>1</w:t>
      </w:r>
    </w:p>
    <w:p w14:paraId="65E5B2F9"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14:paraId="380FFAA9"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Term findings:</w:t>
      </w:r>
    </w:p>
    <w:p w14:paraId="580FF711"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Finding 1:</w:t>
      </w:r>
    </w:p>
    <w:p w14:paraId="77862090"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TFIEVAL(</w:t>
      </w:r>
      <w:proofErr w:type="gramEnd"/>
      <w:r w:rsidRPr="002F0D88">
        <w:rPr>
          <w:rFonts w:ascii="Courier New" w:hAnsi="Courier New" w:cs="Courier New"/>
          <w:sz w:val="18"/>
          <w:szCs w:val="18"/>
        </w:rPr>
        <w:t>1,1)=1</w:t>
      </w:r>
    </w:p>
    <w:p w14:paraId="6F9C28E6"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TFIEVAL(</w:t>
      </w:r>
      <w:proofErr w:type="gramEnd"/>
      <w:r w:rsidRPr="002F0D88">
        <w:rPr>
          <w:rFonts w:ascii="Courier New" w:hAnsi="Courier New" w:cs="Courier New"/>
          <w:sz w:val="18"/>
          <w:szCs w:val="18"/>
        </w:rPr>
        <w:t>1,1,1)=1</w:t>
      </w:r>
    </w:p>
    <w:p w14:paraId="54D9F1AB"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TFIEVAL(</w:t>
      </w:r>
      <w:proofErr w:type="gramEnd"/>
      <w:r w:rsidRPr="002F0D88">
        <w:rPr>
          <w:rFonts w:ascii="Courier New" w:hAnsi="Courier New" w:cs="Courier New"/>
          <w:sz w:val="18"/>
          <w:szCs w:val="18"/>
        </w:rPr>
        <w:t>1,1,1,"CLINICAL TERM")=</w:t>
      </w:r>
    </w:p>
    <w:p w14:paraId="48191F89"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TFIEVAL(1,1,1,"CODEP</w:t>
      </w:r>
      <w:proofErr w:type="gramStart"/>
      <w:r w:rsidRPr="002F0D88">
        <w:rPr>
          <w:rFonts w:ascii="Courier New" w:hAnsi="Courier New" w:cs="Courier New"/>
          <w:sz w:val="18"/>
          <w:szCs w:val="18"/>
        </w:rPr>
        <w:t>")=</w:t>
      </w:r>
      <w:proofErr w:type="gramEnd"/>
      <w:r w:rsidRPr="002F0D88">
        <w:rPr>
          <w:rFonts w:ascii="Courier New" w:hAnsi="Courier New" w:cs="Courier New"/>
          <w:sz w:val="18"/>
          <w:szCs w:val="18"/>
        </w:rPr>
        <w:t>12989</w:t>
      </w:r>
    </w:p>
    <w:p w14:paraId="06DBB2A0"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TFIEVAL(1,1,1,"COMMENTS</w:t>
      </w:r>
      <w:proofErr w:type="gramStart"/>
      <w:r w:rsidRPr="002F0D88">
        <w:rPr>
          <w:rFonts w:ascii="Courier New" w:hAnsi="Courier New" w:cs="Courier New"/>
          <w:sz w:val="18"/>
          <w:szCs w:val="18"/>
        </w:rPr>
        <w:t>")=</w:t>
      </w:r>
      <w:proofErr w:type="gramEnd"/>
    </w:p>
    <w:p w14:paraId="35604E29"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TFIEVAL(1,1,1,"CONDITION</w:t>
      </w:r>
      <w:proofErr w:type="gramStart"/>
      <w:r w:rsidRPr="002F0D88">
        <w:rPr>
          <w:rFonts w:ascii="Courier New" w:hAnsi="Courier New" w:cs="Courier New"/>
          <w:sz w:val="18"/>
          <w:szCs w:val="18"/>
        </w:rPr>
        <w:t>")=</w:t>
      </w:r>
      <w:proofErr w:type="gramEnd"/>
      <w:r w:rsidRPr="002F0D88">
        <w:rPr>
          <w:rFonts w:ascii="Courier New" w:hAnsi="Courier New" w:cs="Courier New"/>
          <w:sz w:val="18"/>
          <w:szCs w:val="18"/>
        </w:rPr>
        <w:t>1</w:t>
      </w:r>
    </w:p>
    <w:p w14:paraId="4AA350E9"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TFIEVAL(</w:t>
      </w:r>
      <w:proofErr w:type="gramEnd"/>
      <w:r w:rsidRPr="002F0D88">
        <w:rPr>
          <w:rFonts w:ascii="Courier New" w:hAnsi="Courier New" w:cs="Courier New"/>
          <w:sz w:val="18"/>
          <w:szCs w:val="18"/>
        </w:rPr>
        <w:t>1,1,1,"CSUB","CLINICAL TERM")=</w:t>
      </w:r>
    </w:p>
    <w:p w14:paraId="7663E890"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TFIEVAL(1,1,1,"CSUB","COMMENTS</w:t>
      </w:r>
      <w:proofErr w:type="gramStart"/>
      <w:r w:rsidRPr="002F0D88">
        <w:rPr>
          <w:rFonts w:ascii="Courier New" w:hAnsi="Courier New" w:cs="Courier New"/>
          <w:sz w:val="18"/>
          <w:szCs w:val="18"/>
        </w:rPr>
        <w:t>")=</w:t>
      </w:r>
      <w:proofErr w:type="gramEnd"/>
    </w:p>
    <w:p w14:paraId="71DDC80F"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TFIEVAL(</w:t>
      </w:r>
      <w:proofErr w:type="gramEnd"/>
      <w:r w:rsidRPr="002F0D88">
        <w:rPr>
          <w:rFonts w:ascii="Courier New" w:hAnsi="Courier New" w:cs="Courier New"/>
          <w:sz w:val="18"/>
          <w:szCs w:val="18"/>
        </w:rPr>
        <w:t>1,1,1,"CSUB","DATE OF INJURY")=</w:t>
      </w:r>
    </w:p>
    <w:p w14:paraId="6450C914"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TFIEVAL(1,1,1,"CSUB","MODIFIER</w:t>
      </w:r>
      <w:proofErr w:type="gramStart"/>
      <w:r w:rsidRPr="002F0D88">
        <w:rPr>
          <w:rFonts w:ascii="Courier New" w:hAnsi="Courier New" w:cs="Courier New"/>
          <w:sz w:val="18"/>
          <w:szCs w:val="18"/>
        </w:rPr>
        <w:t>")=</w:t>
      </w:r>
      <w:proofErr w:type="gramEnd"/>
    </w:p>
    <w:p w14:paraId="0A3EF82F"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TFIEVAL(1,1,1,"CSUB","PRIMARY/SECONDARY</w:t>
      </w:r>
      <w:proofErr w:type="gramStart"/>
      <w:r w:rsidRPr="002F0D88">
        <w:rPr>
          <w:rFonts w:ascii="Courier New" w:hAnsi="Courier New" w:cs="Courier New"/>
          <w:sz w:val="18"/>
          <w:szCs w:val="18"/>
        </w:rPr>
        <w:t>")=</w:t>
      </w:r>
      <w:proofErr w:type="gramEnd"/>
      <w:r w:rsidRPr="002F0D88">
        <w:rPr>
          <w:rFonts w:ascii="Courier New" w:hAnsi="Courier New" w:cs="Courier New"/>
          <w:sz w:val="18"/>
          <w:szCs w:val="18"/>
        </w:rPr>
        <w:t>S</w:t>
      </w:r>
    </w:p>
    <w:p w14:paraId="2CC3D67A"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TFIEVAL(</w:t>
      </w:r>
      <w:proofErr w:type="gramEnd"/>
      <w:r w:rsidRPr="002F0D88">
        <w:rPr>
          <w:rFonts w:ascii="Courier New" w:hAnsi="Courier New" w:cs="Courier New"/>
          <w:sz w:val="18"/>
          <w:szCs w:val="18"/>
        </w:rPr>
        <w:t>1,1,1,"CSUB","PROBLEM LIST ENTRY")=</w:t>
      </w:r>
    </w:p>
    <w:p w14:paraId="7007D105"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TFIEVAL(</w:t>
      </w:r>
      <w:proofErr w:type="gramEnd"/>
      <w:r w:rsidRPr="002F0D88">
        <w:rPr>
          <w:rFonts w:ascii="Courier New" w:hAnsi="Courier New" w:cs="Courier New"/>
          <w:sz w:val="18"/>
          <w:szCs w:val="18"/>
        </w:rPr>
        <w:t>1,1,1,"CSUB","PROVIDER NARRATIVE")=3906</w:t>
      </w:r>
    </w:p>
    <w:p w14:paraId="76EAB0B0"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TFIEVAL(1,1,1,"CSUB","VISIT</w:t>
      </w:r>
      <w:proofErr w:type="gramStart"/>
      <w:r w:rsidRPr="002F0D88">
        <w:rPr>
          <w:rFonts w:ascii="Courier New" w:hAnsi="Courier New" w:cs="Courier New"/>
          <w:sz w:val="18"/>
          <w:szCs w:val="18"/>
        </w:rPr>
        <w:t>")=</w:t>
      </w:r>
      <w:proofErr w:type="gramEnd"/>
      <w:r w:rsidRPr="002F0D88">
        <w:rPr>
          <w:rFonts w:ascii="Courier New" w:hAnsi="Courier New" w:cs="Courier New"/>
          <w:sz w:val="18"/>
          <w:szCs w:val="18"/>
        </w:rPr>
        <w:t>5161991</w:t>
      </w:r>
    </w:p>
    <w:p w14:paraId="24894427"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TFIEVAL(1,1,1,"DAS</w:t>
      </w:r>
      <w:proofErr w:type="gramStart"/>
      <w:r w:rsidRPr="002F0D88">
        <w:rPr>
          <w:rFonts w:ascii="Courier New" w:hAnsi="Courier New" w:cs="Courier New"/>
          <w:sz w:val="18"/>
          <w:szCs w:val="18"/>
        </w:rPr>
        <w:t>")=</w:t>
      </w:r>
      <w:proofErr w:type="gramEnd"/>
      <w:r w:rsidRPr="002F0D88">
        <w:rPr>
          <w:rFonts w:ascii="Courier New" w:hAnsi="Courier New" w:cs="Courier New"/>
          <w:sz w:val="18"/>
          <w:szCs w:val="18"/>
        </w:rPr>
        <w:t>3238132</w:t>
      </w:r>
    </w:p>
    <w:p w14:paraId="41085B84"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TFIEVAL(1,1,1,"DATE</w:t>
      </w:r>
      <w:proofErr w:type="gramStart"/>
      <w:r w:rsidRPr="002F0D88">
        <w:rPr>
          <w:rFonts w:ascii="Courier New" w:hAnsi="Courier New" w:cs="Courier New"/>
          <w:sz w:val="18"/>
          <w:szCs w:val="18"/>
        </w:rPr>
        <w:t>")=</w:t>
      </w:r>
      <w:proofErr w:type="gramEnd"/>
      <w:r w:rsidRPr="002F0D88">
        <w:rPr>
          <w:rFonts w:ascii="Courier New" w:hAnsi="Courier New" w:cs="Courier New"/>
          <w:sz w:val="18"/>
          <w:szCs w:val="18"/>
        </w:rPr>
        <w:t>3050615.103</w:t>
      </w:r>
    </w:p>
    <w:p w14:paraId="78ABBE80"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TFIEVAL(</w:t>
      </w:r>
      <w:proofErr w:type="gramEnd"/>
      <w:r w:rsidRPr="002F0D88">
        <w:rPr>
          <w:rFonts w:ascii="Courier New" w:hAnsi="Courier New" w:cs="Courier New"/>
          <w:sz w:val="18"/>
          <w:szCs w:val="18"/>
        </w:rPr>
        <w:t>1,1,1,"DATE OF INJURY")=</w:t>
      </w:r>
    </w:p>
    <w:p w14:paraId="6FB835C0"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TFIEVAL(</w:t>
      </w:r>
      <w:proofErr w:type="gramEnd"/>
      <w:r w:rsidRPr="002F0D88">
        <w:rPr>
          <w:rFonts w:ascii="Courier New" w:hAnsi="Courier New" w:cs="Courier New"/>
          <w:sz w:val="18"/>
          <w:szCs w:val="18"/>
        </w:rPr>
        <w:t>1,1,1,"FILE NUMBER")=9000010.07</w:t>
      </w:r>
    </w:p>
    <w:p w14:paraId="08F2ED55"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TFIEVAL(</w:t>
      </w:r>
      <w:proofErr w:type="gramEnd"/>
      <w:r w:rsidRPr="002F0D88">
        <w:rPr>
          <w:rFonts w:ascii="Courier New" w:hAnsi="Courier New" w:cs="Courier New"/>
          <w:sz w:val="18"/>
          <w:szCs w:val="18"/>
        </w:rPr>
        <w:t>1,1,1,"FILE SPECIFIC")=S</w:t>
      </w:r>
    </w:p>
    <w:p w14:paraId="6A877C9D"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TFIEVAL(1,1,1,"FINDING</w:t>
      </w:r>
      <w:proofErr w:type="gramStart"/>
      <w:r w:rsidRPr="002F0D88">
        <w:rPr>
          <w:rFonts w:ascii="Courier New" w:hAnsi="Courier New" w:cs="Courier New"/>
          <w:sz w:val="18"/>
          <w:szCs w:val="18"/>
        </w:rPr>
        <w:t>")=</w:t>
      </w:r>
      <w:proofErr w:type="gramEnd"/>
      <w:r w:rsidRPr="002F0D88">
        <w:rPr>
          <w:rFonts w:ascii="Courier New" w:hAnsi="Courier New" w:cs="Courier New"/>
          <w:sz w:val="18"/>
          <w:szCs w:val="18"/>
        </w:rPr>
        <w:t>52;PXD(811.2,</w:t>
      </w:r>
    </w:p>
    <w:p w14:paraId="6AC48FB7"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TFIEVAL(1,1,1,"MODIFIER</w:t>
      </w:r>
      <w:proofErr w:type="gramStart"/>
      <w:r w:rsidRPr="002F0D88">
        <w:rPr>
          <w:rFonts w:ascii="Courier New" w:hAnsi="Courier New" w:cs="Courier New"/>
          <w:sz w:val="18"/>
          <w:szCs w:val="18"/>
        </w:rPr>
        <w:t>")=</w:t>
      </w:r>
      <w:proofErr w:type="gramEnd"/>
    </w:p>
    <w:p w14:paraId="11CA42EA"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TFIEVAL(1,1,1,"PRIMARY/SECONDARY</w:t>
      </w:r>
      <w:proofErr w:type="gramStart"/>
      <w:r w:rsidRPr="002F0D88">
        <w:rPr>
          <w:rFonts w:ascii="Courier New" w:hAnsi="Courier New" w:cs="Courier New"/>
          <w:sz w:val="18"/>
          <w:szCs w:val="18"/>
        </w:rPr>
        <w:t>")=</w:t>
      </w:r>
      <w:proofErr w:type="gramEnd"/>
      <w:r w:rsidRPr="002F0D88">
        <w:rPr>
          <w:rFonts w:ascii="Courier New" w:hAnsi="Courier New" w:cs="Courier New"/>
          <w:sz w:val="18"/>
          <w:szCs w:val="18"/>
        </w:rPr>
        <w:t>S</w:t>
      </w:r>
    </w:p>
    <w:p w14:paraId="1775BFFC"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TFIEVAL(</w:t>
      </w:r>
      <w:proofErr w:type="gramEnd"/>
      <w:r w:rsidRPr="002F0D88">
        <w:rPr>
          <w:rFonts w:ascii="Courier New" w:hAnsi="Courier New" w:cs="Courier New"/>
          <w:sz w:val="18"/>
          <w:szCs w:val="18"/>
        </w:rPr>
        <w:t>1,1,1,"PROBLEM LIST ENTRY")=</w:t>
      </w:r>
    </w:p>
    <w:p w14:paraId="1B52EA22"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TFIEVAL(</w:t>
      </w:r>
      <w:proofErr w:type="gramEnd"/>
      <w:r w:rsidRPr="002F0D88">
        <w:rPr>
          <w:rFonts w:ascii="Courier New" w:hAnsi="Courier New" w:cs="Courier New"/>
          <w:sz w:val="18"/>
          <w:szCs w:val="18"/>
        </w:rPr>
        <w:t>1,1,1,"PROVIDER NARRATIVE")=3906</w:t>
      </w:r>
    </w:p>
    <w:p w14:paraId="56ECEE0C"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TFIEVAL(1,1,1,"VISIT</w:t>
      </w:r>
      <w:proofErr w:type="gramStart"/>
      <w:r w:rsidRPr="002F0D88">
        <w:rPr>
          <w:rFonts w:ascii="Courier New" w:hAnsi="Courier New" w:cs="Courier New"/>
          <w:sz w:val="18"/>
          <w:szCs w:val="18"/>
        </w:rPr>
        <w:t>")=</w:t>
      </w:r>
      <w:proofErr w:type="gramEnd"/>
      <w:r w:rsidRPr="002F0D88">
        <w:rPr>
          <w:rFonts w:ascii="Courier New" w:hAnsi="Courier New" w:cs="Courier New"/>
          <w:sz w:val="18"/>
          <w:szCs w:val="18"/>
        </w:rPr>
        <w:t>5161991</w:t>
      </w:r>
    </w:p>
    <w:p w14:paraId="5A751813"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TFIEVAL(</w:t>
      </w:r>
      <w:proofErr w:type="gramEnd"/>
      <w:r w:rsidRPr="002F0D88">
        <w:rPr>
          <w:rFonts w:ascii="Courier New" w:hAnsi="Courier New" w:cs="Courier New"/>
          <w:sz w:val="18"/>
          <w:szCs w:val="18"/>
        </w:rPr>
        <w:t>1,1,2)=1</w:t>
      </w:r>
    </w:p>
    <w:p w14:paraId="59298950"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TFIEVAL(</w:t>
      </w:r>
      <w:proofErr w:type="gramEnd"/>
      <w:r w:rsidRPr="002F0D88">
        <w:rPr>
          <w:rFonts w:ascii="Courier New" w:hAnsi="Courier New" w:cs="Courier New"/>
          <w:sz w:val="18"/>
          <w:szCs w:val="18"/>
        </w:rPr>
        <w:t>1,1,2,"CLINICAL TERM")=</w:t>
      </w:r>
    </w:p>
    <w:p w14:paraId="298597EF"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2F0D88">
        <w:rPr>
          <w:rFonts w:ascii="Courier New" w:hAnsi="Courier New" w:cs="Courier New"/>
          <w:sz w:val="18"/>
          <w:szCs w:val="18"/>
          <w:lang w:val="fr-FR"/>
        </w:rPr>
        <w:t>TFIEVAL(1,1,2,"CODEP</w:t>
      </w:r>
      <w:proofErr w:type="gramStart"/>
      <w:r w:rsidRPr="002F0D88">
        <w:rPr>
          <w:rFonts w:ascii="Courier New" w:hAnsi="Courier New" w:cs="Courier New"/>
          <w:sz w:val="18"/>
          <w:szCs w:val="18"/>
          <w:lang w:val="fr-FR"/>
        </w:rPr>
        <w:t>")=</w:t>
      </w:r>
      <w:proofErr w:type="gramEnd"/>
      <w:r w:rsidRPr="002F0D88">
        <w:rPr>
          <w:rFonts w:ascii="Courier New" w:hAnsi="Courier New" w:cs="Courier New"/>
          <w:sz w:val="18"/>
          <w:szCs w:val="18"/>
          <w:lang w:val="fr-FR"/>
        </w:rPr>
        <w:t>2507</w:t>
      </w:r>
    </w:p>
    <w:p w14:paraId="05226573"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2F0D88">
        <w:rPr>
          <w:rFonts w:ascii="Courier New" w:hAnsi="Courier New" w:cs="Courier New"/>
          <w:sz w:val="18"/>
          <w:szCs w:val="18"/>
          <w:lang w:val="fr-FR"/>
        </w:rPr>
        <w:t>TFIEVAL(1,1,2,"COMMENTS</w:t>
      </w:r>
      <w:proofErr w:type="gramStart"/>
      <w:r w:rsidRPr="002F0D88">
        <w:rPr>
          <w:rFonts w:ascii="Courier New" w:hAnsi="Courier New" w:cs="Courier New"/>
          <w:sz w:val="18"/>
          <w:szCs w:val="18"/>
          <w:lang w:val="fr-FR"/>
        </w:rPr>
        <w:t>")=</w:t>
      </w:r>
      <w:proofErr w:type="gramEnd"/>
    </w:p>
    <w:p w14:paraId="139A940B"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2F0D88">
        <w:rPr>
          <w:rFonts w:ascii="Courier New" w:hAnsi="Courier New" w:cs="Courier New"/>
          <w:sz w:val="18"/>
          <w:szCs w:val="18"/>
          <w:lang w:val="fr-FR"/>
        </w:rPr>
        <w:t>TFIEVAL(1,1,2,"CONDITION</w:t>
      </w:r>
      <w:proofErr w:type="gramStart"/>
      <w:r w:rsidRPr="002F0D88">
        <w:rPr>
          <w:rFonts w:ascii="Courier New" w:hAnsi="Courier New" w:cs="Courier New"/>
          <w:sz w:val="18"/>
          <w:szCs w:val="18"/>
          <w:lang w:val="fr-FR"/>
        </w:rPr>
        <w:t>")=</w:t>
      </w:r>
      <w:proofErr w:type="gramEnd"/>
      <w:r w:rsidRPr="002F0D88">
        <w:rPr>
          <w:rFonts w:ascii="Courier New" w:hAnsi="Courier New" w:cs="Courier New"/>
          <w:sz w:val="18"/>
          <w:szCs w:val="18"/>
          <w:lang w:val="fr-FR"/>
        </w:rPr>
        <w:t>1</w:t>
      </w:r>
    </w:p>
    <w:p w14:paraId="2C2E245E"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TFIEVAL(</w:t>
      </w:r>
      <w:proofErr w:type="gramEnd"/>
      <w:r w:rsidRPr="002F0D88">
        <w:rPr>
          <w:rFonts w:ascii="Courier New" w:hAnsi="Courier New" w:cs="Courier New"/>
          <w:sz w:val="18"/>
          <w:szCs w:val="18"/>
        </w:rPr>
        <w:t>1,1,2,"CSUB","CLINICAL TERM")=</w:t>
      </w:r>
    </w:p>
    <w:p w14:paraId="0135F0BC"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TFIEVAL(1,1,2,"CSUB","COMMENTS</w:t>
      </w:r>
      <w:proofErr w:type="gramStart"/>
      <w:r w:rsidRPr="002F0D88">
        <w:rPr>
          <w:rFonts w:ascii="Courier New" w:hAnsi="Courier New" w:cs="Courier New"/>
          <w:sz w:val="18"/>
          <w:szCs w:val="18"/>
        </w:rPr>
        <w:t>")=</w:t>
      </w:r>
      <w:proofErr w:type="gramEnd"/>
    </w:p>
    <w:p w14:paraId="0D6113D2"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TFIEVAL(</w:t>
      </w:r>
      <w:proofErr w:type="gramEnd"/>
      <w:r w:rsidRPr="002F0D88">
        <w:rPr>
          <w:rFonts w:ascii="Courier New" w:hAnsi="Courier New" w:cs="Courier New"/>
          <w:sz w:val="18"/>
          <w:szCs w:val="18"/>
        </w:rPr>
        <w:t>1,1,2,"CSUB","DATE OF INJURY")=</w:t>
      </w:r>
    </w:p>
    <w:p w14:paraId="6042299E"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TFIEVAL(1,1,2,"CSUB","MODIFIER</w:t>
      </w:r>
      <w:proofErr w:type="gramStart"/>
      <w:r w:rsidRPr="002F0D88">
        <w:rPr>
          <w:rFonts w:ascii="Courier New" w:hAnsi="Courier New" w:cs="Courier New"/>
          <w:sz w:val="18"/>
          <w:szCs w:val="18"/>
        </w:rPr>
        <w:t>")=</w:t>
      </w:r>
      <w:proofErr w:type="gramEnd"/>
    </w:p>
    <w:p w14:paraId="65437EEE"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TFIEVAL(1,1,2,"CSUB","PRIMARY/SECONDARY</w:t>
      </w:r>
      <w:proofErr w:type="gramStart"/>
      <w:r w:rsidRPr="002F0D88">
        <w:rPr>
          <w:rFonts w:ascii="Courier New" w:hAnsi="Courier New" w:cs="Courier New"/>
          <w:sz w:val="18"/>
          <w:szCs w:val="18"/>
        </w:rPr>
        <w:t>")=</w:t>
      </w:r>
      <w:proofErr w:type="gramEnd"/>
      <w:r w:rsidRPr="002F0D88">
        <w:rPr>
          <w:rFonts w:ascii="Courier New" w:hAnsi="Courier New" w:cs="Courier New"/>
          <w:sz w:val="18"/>
          <w:szCs w:val="18"/>
        </w:rPr>
        <w:t>P</w:t>
      </w:r>
    </w:p>
    <w:p w14:paraId="6969619A"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TFIEVAL(</w:t>
      </w:r>
      <w:proofErr w:type="gramEnd"/>
      <w:r w:rsidRPr="002F0D88">
        <w:rPr>
          <w:rFonts w:ascii="Courier New" w:hAnsi="Courier New" w:cs="Courier New"/>
          <w:sz w:val="18"/>
          <w:szCs w:val="18"/>
        </w:rPr>
        <w:t>1,1,2,"CSUB","PROBLEM LIST ENTRY")=</w:t>
      </w:r>
    </w:p>
    <w:p w14:paraId="0AD2356D"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TFIEVAL(</w:t>
      </w:r>
      <w:proofErr w:type="gramEnd"/>
      <w:r w:rsidRPr="002F0D88">
        <w:rPr>
          <w:rFonts w:ascii="Courier New" w:hAnsi="Courier New" w:cs="Courier New"/>
          <w:sz w:val="18"/>
          <w:szCs w:val="18"/>
        </w:rPr>
        <w:t>1,1,2,"CSUB","PROVIDER NARRATIVE")=1082</w:t>
      </w:r>
    </w:p>
    <w:p w14:paraId="3D586054"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lastRenderedPageBreak/>
        <w:t>TFIEVAL(1,1,2,"CSUB","VISIT</w:t>
      </w:r>
      <w:proofErr w:type="gramStart"/>
      <w:r w:rsidRPr="002F0D88">
        <w:rPr>
          <w:rFonts w:ascii="Courier New" w:hAnsi="Courier New" w:cs="Courier New"/>
          <w:sz w:val="18"/>
          <w:szCs w:val="18"/>
        </w:rPr>
        <w:t>")=</w:t>
      </w:r>
      <w:proofErr w:type="gramEnd"/>
      <w:r w:rsidRPr="002F0D88">
        <w:rPr>
          <w:rFonts w:ascii="Courier New" w:hAnsi="Courier New" w:cs="Courier New"/>
          <w:sz w:val="18"/>
          <w:szCs w:val="18"/>
        </w:rPr>
        <w:t>3970337</w:t>
      </w:r>
    </w:p>
    <w:p w14:paraId="0274462B"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TFIEVAL(1,1,2,"DAS</w:t>
      </w:r>
      <w:proofErr w:type="gramStart"/>
      <w:r w:rsidRPr="002F0D88">
        <w:rPr>
          <w:rFonts w:ascii="Courier New" w:hAnsi="Courier New" w:cs="Courier New"/>
          <w:sz w:val="18"/>
          <w:szCs w:val="18"/>
        </w:rPr>
        <w:t>")=</w:t>
      </w:r>
      <w:proofErr w:type="gramEnd"/>
      <w:r w:rsidRPr="002F0D88">
        <w:rPr>
          <w:rFonts w:ascii="Courier New" w:hAnsi="Courier New" w:cs="Courier New"/>
          <w:sz w:val="18"/>
          <w:szCs w:val="18"/>
        </w:rPr>
        <w:t>1896973</w:t>
      </w:r>
    </w:p>
    <w:p w14:paraId="41B49652"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TFIEVAL(1,1,2,"DATE</w:t>
      </w:r>
      <w:proofErr w:type="gramStart"/>
      <w:r w:rsidRPr="002F0D88">
        <w:rPr>
          <w:rFonts w:ascii="Courier New" w:hAnsi="Courier New" w:cs="Courier New"/>
          <w:sz w:val="18"/>
          <w:szCs w:val="18"/>
        </w:rPr>
        <w:t>")=</w:t>
      </w:r>
      <w:proofErr w:type="gramEnd"/>
      <w:r w:rsidRPr="002F0D88">
        <w:rPr>
          <w:rFonts w:ascii="Courier New" w:hAnsi="Courier New" w:cs="Courier New"/>
          <w:sz w:val="18"/>
          <w:szCs w:val="18"/>
        </w:rPr>
        <w:t>3020913.131038</w:t>
      </w:r>
    </w:p>
    <w:p w14:paraId="47F79232"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TFIEVAL(</w:t>
      </w:r>
      <w:proofErr w:type="gramEnd"/>
      <w:r w:rsidRPr="002F0D88">
        <w:rPr>
          <w:rFonts w:ascii="Courier New" w:hAnsi="Courier New" w:cs="Courier New"/>
          <w:sz w:val="18"/>
          <w:szCs w:val="18"/>
        </w:rPr>
        <w:t>1,1,2,"DATE OF INJURY")=</w:t>
      </w:r>
    </w:p>
    <w:p w14:paraId="7FB060CD"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TFIEVAL(</w:t>
      </w:r>
      <w:proofErr w:type="gramEnd"/>
      <w:r w:rsidRPr="002F0D88">
        <w:rPr>
          <w:rFonts w:ascii="Courier New" w:hAnsi="Courier New" w:cs="Courier New"/>
          <w:sz w:val="18"/>
          <w:szCs w:val="18"/>
        </w:rPr>
        <w:t>1,1,2,"FILE NUMBER")=9000010.07</w:t>
      </w:r>
    </w:p>
    <w:p w14:paraId="2C7E941B"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TFIEVAL(</w:t>
      </w:r>
      <w:proofErr w:type="gramEnd"/>
      <w:r w:rsidRPr="002F0D88">
        <w:rPr>
          <w:rFonts w:ascii="Courier New" w:hAnsi="Courier New" w:cs="Courier New"/>
          <w:sz w:val="18"/>
          <w:szCs w:val="18"/>
        </w:rPr>
        <w:t>1,1,2,"FILE SPECIFIC")=P</w:t>
      </w:r>
    </w:p>
    <w:p w14:paraId="0F049E90"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TFIEVAL(1,1,2,"FINDING</w:t>
      </w:r>
      <w:proofErr w:type="gramStart"/>
      <w:r w:rsidRPr="002F0D88">
        <w:rPr>
          <w:rFonts w:ascii="Courier New" w:hAnsi="Courier New" w:cs="Courier New"/>
          <w:sz w:val="18"/>
          <w:szCs w:val="18"/>
        </w:rPr>
        <w:t>")=</w:t>
      </w:r>
      <w:proofErr w:type="gramEnd"/>
      <w:r w:rsidRPr="002F0D88">
        <w:rPr>
          <w:rFonts w:ascii="Courier New" w:hAnsi="Courier New" w:cs="Courier New"/>
          <w:sz w:val="18"/>
          <w:szCs w:val="18"/>
        </w:rPr>
        <w:t>52;PXD(811.2,</w:t>
      </w:r>
    </w:p>
    <w:p w14:paraId="3F43AA1E"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TFIEVAL(1,1,2,"MODIFIER</w:t>
      </w:r>
      <w:proofErr w:type="gramStart"/>
      <w:r w:rsidRPr="002F0D88">
        <w:rPr>
          <w:rFonts w:ascii="Courier New" w:hAnsi="Courier New" w:cs="Courier New"/>
          <w:sz w:val="18"/>
          <w:szCs w:val="18"/>
        </w:rPr>
        <w:t>")=</w:t>
      </w:r>
      <w:proofErr w:type="gramEnd"/>
    </w:p>
    <w:p w14:paraId="21E21665"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TFIEVAL(1,1,2,"PRIMARY/SECONDARY</w:t>
      </w:r>
      <w:proofErr w:type="gramStart"/>
      <w:r w:rsidRPr="002F0D88">
        <w:rPr>
          <w:rFonts w:ascii="Courier New" w:hAnsi="Courier New" w:cs="Courier New"/>
          <w:sz w:val="18"/>
          <w:szCs w:val="18"/>
        </w:rPr>
        <w:t>")=</w:t>
      </w:r>
      <w:proofErr w:type="gramEnd"/>
      <w:r w:rsidRPr="002F0D88">
        <w:rPr>
          <w:rFonts w:ascii="Courier New" w:hAnsi="Courier New" w:cs="Courier New"/>
          <w:sz w:val="18"/>
          <w:szCs w:val="18"/>
        </w:rPr>
        <w:t>P</w:t>
      </w:r>
    </w:p>
    <w:p w14:paraId="7981DDD4"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TFIEVAL(</w:t>
      </w:r>
      <w:proofErr w:type="gramEnd"/>
      <w:r w:rsidRPr="002F0D88">
        <w:rPr>
          <w:rFonts w:ascii="Courier New" w:hAnsi="Courier New" w:cs="Courier New"/>
          <w:sz w:val="18"/>
          <w:szCs w:val="18"/>
        </w:rPr>
        <w:t>1,1,2,"PROBLEM LIST ENTRY")=</w:t>
      </w:r>
    </w:p>
    <w:p w14:paraId="0628169D"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TFIEVAL(</w:t>
      </w:r>
      <w:proofErr w:type="gramEnd"/>
      <w:r w:rsidRPr="002F0D88">
        <w:rPr>
          <w:rFonts w:ascii="Courier New" w:hAnsi="Courier New" w:cs="Courier New"/>
          <w:sz w:val="18"/>
          <w:szCs w:val="18"/>
        </w:rPr>
        <w:t>1,1,2,"PROVIDER NARRATIVE")=1082</w:t>
      </w:r>
    </w:p>
    <w:p w14:paraId="4AF83D9B"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TFIEVAL(1,1,2,"VISIT</w:t>
      </w:r>
      <w:proofErr w:type="gramStart"/>
      <w:r w:rsidRPr="002F0D88">
        <w:rPr>
          <w:rFonts w:ascii="Courier New" w:hAnsi="Courier New" w:cs="Courier New"/>
          <w:sz w:val="18"/>
          <w:szCs w:val="18"/>
        </w:rPr>
        <w:t>")=</w:t>
      </w:r>
      <w:proofErr w:type="gramEnd"/>
      <w:r w:rsidRPr="002F0D88">
        <w:rPr>
          <w:rFonts w:ascii="Courier New" w:hAnsi="Courier New" w:cs="Courier New"/>
          <w:sz w:val="18"/>
          <w:szCs w:val="18"/>
        </w:rPr>
        <w:t>3970337</w:t>
      </w:r>
    </w:p>
    <w:p w14:paraId="30604278"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TFIEVAL(</w:t>
      </w:r>
      <w:proofErr w:type="gramEnd"/>
      <w:r w:rsidRPr="002F0D88">
        <w:rPr>
          <w:rFonts w:ascii="Courier New" w:hAnsi="Courier New" w:cs="Courier New"/>
          <w:sz w:val="18"/>
          <w:szCs w:val="18"/>
        </w:rPr>
        <w:t>1,1,3)=1</w:t>
      </w:r>
    </w:p>
    <w:p w14:paraId="77E2C34B"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TFIEVAL(</w:t>
      </w:r>
      <w:proofErr w:type="gramEnd"/>
      <w:r w:rsidRPr="002F0D88">
        <w:rPr>
          <w:rFonts w:ascii="Courier New" w:hAnsi="Courier New" w:cs="Courier New"/>
          <w:sz w:val="18"/>
          <w:szCs w:val="18"/>
        </w:rPr>
        <w:t>1,1,3,"CLINICAL TERM")=</w:t>
      </w:r>
    </w:p>
    <w:p w14:paraId="516AFBF2"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2F0D88">
        <w:rPr>
          <w:rFonts w:ascii="Courier New" w:hAnsi="Courier New" w:cs="Courier New"/>
          <w:sz w:val="18"/>
          <w:szCs w:val="18"/>
          <w:lang w:val="fr-FR"/>
        </w:rPr>
        <w:t>TFIEVAL(1,1,3,"CODEP</w:t>
      </w:r>
      <w:proofErr w:type="gramStart"/>
      <w:r w:rsidRPr="002F0D88">
        <w:rPr>
          <w:rFonts w:ascii="Courier New" w:hAnsi="Courier New" w:cs="Courier New"/>
          <w:sz w:val="18"/>
          <w:szCs w:val="18"/>
          <w:lang w:val="fr-FR"/>
        </w:rPr>
        <w:t>")=</w:t>
      </w:r>
      <w:proofErr w:type="gramEnd"/>
      <w:r w:rsidRPr="002F0D88">
        <w:rPr>
          <w:rFonts w:ascii="Courier New" w:hAnsi="Courier New" w:cs="Courier New"/>
          <w:sz w:val="18"/>
          <w:szCs w:val="18"/>
          <w:lang w:val="fr-FR"/>
        </w:rPr>
        <w:t>2507</w:t>
      </w:r>
    </w:p>
    <w:p w14:paraId="10505BBE"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2F0D88">
        <w:rPr>
          <w:rFonts w:ascii="Courier New" w:hAnsi="Courier New" w:cs="Courier New"/>
          <w:sz w:val="18"/>
          <w:szCs w:val="18"/>
          <w:lang w:val="fr-FR"/>
        </w:rPr>
        <w:t>TFIEVAL(1,1,3,"COMMENTS</w:t>
      </w:r>
      <w:proofErr w:type="gramStart"/>
      <w:r w:rsidRPr="002F0D88">
        <w:rPr>
          <w:rFonts w:ascii="Courier New" w:hAnsi="Courier New" w:cs="Courier New"/>
          <w:sz w:val="18"/>
          <w:szCs w:val="18"/>
          <w:lang w:val="fr-FR"/>
        </w:rPr>
        <w:t>")=</w:t>
      </w:r>
      <w:proofErr w:type="gramEnd"/>
    </w:p>
    <w:p w14:paraId="75DC3FEB"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2F0D88">
        <w:rPr>
          <w:rFonts w:ascii="Courier New" w:hAnsi="Courier New" w:cs="Courier New"/>
          <w:sz w:val="18"/>
          <w:szCs w:val="18"/>
          <w:lang w:val="fr-FR"/>
        </w:rPr>
        <w:t>TFIEVAL(1,1,3,"CONDITION</w:t>
      </w:r>
      <w:proofErr w:type="gramStart"/>
      <w:r w:rsidRPr="002F0D88">
        <w:rPr>
          <w:rFonts w:ascii="Courier New" w:hAnsi="Courier New" w:cs="Courier New"/>
          <w:sz w:val="18"/>
          <w:szCs w:val="18"/>
          <w:lang w:val="fr-FR"/>
        </w:rPr>
        <w:t>")=</w:t>
      </w:r>
      <w:proofErr w:type="gramEnd"/>
      <w:r w:rsidRPr="002F0D88">
        <w:rPr>
          <w:rFonts w:ascii="Courier New" w:hAnsi="Courier New" w:cs="Courier New"/>
          <w:sz w:val="18"/>
          <w:szCs w:val="18"/>
          <w:lang w:val="fr-FR"/>
        </w:rPr>
        <w:t>1</w:t>
      </w:r>
    </w:p>
    <w:p w14:paraId="1D8D078B"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TFIEVAL(</w:t>
      </w:r>
      <w:proofErr w:type="gramEnd"/>
      <w:r w:rsidRPr="002F0D88">
        <w:rPr>
          <w:rFonts w:ascii="Courier New" w:hAnsi="Courier New" w:cs="Courier New"/>
          <w:sz w:val="18"/>
          <w:szCs w:val="18"/>
        </w:rPr>
        <w:t>1,1,3,"CSUB","CLINICAL TERM")=</w:t>
      </w:r>
    </w:p>
    <w:p w14:paraId="46672BFF"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TFIEVAL(1,1,3,"CSUB","COMMENTS</w:t>
      </w:r>
      <w:proofErr w:type="gramStart"/>
      <w:r w:rsidRPr="002F0D88">
        <w:rPr>
          <w:rFonts w:ascii="Courier New" w:hAnsi="Courier New" w:cs="Courier New"/>
          <w:sz w:val="18"/>
          <w:szCs w:val="18"/>
        </w:rPr>
        <w:t>")=</w:t>
      </w:r>
      <w:proofErr w:type="gramEnd"/>
    </w:p>
    <w:p w14:paraId="7F0FC0EE"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TFIEVAL(</w:t>
      </w:r>
      <w:proofErr w:type="gramEnd"/>
      <w:r w:rsidRPr="002F0D88">
        <w:rPr>
          <w:rFonts w:ascii="Courier New" w:hAnsi="Courier New" w:cs="Courier New"/>
          <w:sz w:val="18"/>
          <w:szCs w:val="18"/>
        </w:rPr>
        <w:t>1,1,3,"CSUB","DATE OF INJURY")=</w:t>
      </w:r>
    </w:p>
    <w:p w14:paraId="1A696EDD"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TFIEVAL(1,1,3,"CSUB","MODIFIER</w:t>
      </w:r>
      <w:proofErr w:type="gramStart"/>
      <w:r w:rsidRPr="002F0D88">
        <w:rPr>
          <w:rFonts w:ascii="Courier New" w:hAnsi="Courier New" w:cs="Courier New"/>
          <w:sz w:val="18"/>
          <w:szCs w:val="18"/>
        </w:rPr>
        <w:t>")=</w:t>
      </w:r>
      <w:proofErr w:type="gramEnd"/>
    </w:p>
    <w:p w14:paraId="59CEC643"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TFIEVAL(1,1,3,"CSUB","PRIMARY/SECONDARY</w:t>
      </w:r>
      <w:proofErr w:type="gramStart"/>
      <w:r w:rsidRPr="002F0D88">
        <w:rPr>
          <w:rFonts w:ascii="Courier New" w:hAnsi="Courier New" w:cs="Courier New"/>
          <w:sz w:val="18"/>
          <w:szCs w:val="18"/>
        </w:rPr>
        <w:t>")=</w:t>
      </w:r>
      <w:proofErr w:type="gramEnd"/>
      <w:r w:rsidRPr="002F0D88">
        <w:rPr>
          <w:rFonts w:ascii="Courier New" w:hAnsi="Courier New" w:cs="Courier New"/>
          <w:sz w:val="18"/>
          <w:szCs w:val="18"/>
        </w:rPr>
        <w:t>P</w:t>
      </w:r>
    </w:p>
    <w:p w14:paraId="6C98D819"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TFIEVAL(</w:t>
      </w:r>
      <w:proofErr w:type="gramEnd"/>
      <w:r w:rsidRPr="002F0D88">
        <w:rPr>
          <w:rFonts w:ascii="Courier New" w:hAnsi="Courier New" w:cs="Courier New"/>
          <w:sz w:val="18"/>
          <w:szCs w:val="18"/>
        </w:rPr>
        <w:t>1,1,3,"CSUB","PROBLEM LIST ENTRY")=</w:t>
      </w:r>
    </w:p>
    <w:p w14:paraId="3EA7162B"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TFIEVAL(</w:t>
      </w:r>
      <w:proofErr w:type="gramEnd"/>
      <w:r w:rsidRPr="002F0D88">
        <w:rPr>
          <w:rFonts w:ascii="Courier New" w:hAnsi="Courier New" w:cs="Courier New"/>
          <w:sz w:val="18"/>
          <w:szCs w:val="18"/>
        </w:rPr>
        <w:t>1,1,3,"CSUB","PROVIDER NARRATIVE")=1082</w:t>
      </w:r>
    </w:p>
    <w:p w14:paraId="2B0A366E"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TFIEVAL(1,1,3,"CSUB","VISIT</w:t>
      </w:r>
      <w:proofErr w:type="gramStart"/>
      <w:r w:rsidRPr="002F0D88">
        <w:rPr>
          <w:rFonts w:ascii="Courier New" w:hAnsi="Courier New" w:cs="Courier New"/>
          <w:sz w:val="18"/>
          <w:szCs w:val="18"/>
        </w:rPr>
        <w:t>")=</w:t>
      </w:r>
      <w:proofErr w:type="gramEnd"/>
      <w:r w:rsidRPr="002F0D88">
        <w:rPr>
          <w:rFonts w:ascii="Courier New" w:hAnsi="Courier New" w:cs="Courier New"/>
          <w:sz w:val="18"/>
          <w:szCs w:val="18"/>
        </w:rPr>
        <w:t>3967489</w:t>
      </w:r>
    </w:p>
    <w:p w14:paraId="41D6E663"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TFIEVAL(1,1,3,"DAS</w:t>
      </w:r>
      <w:proofErr w:type="gramStart"/>
      <w:r w:rsidRPr="002F0D88">
        <w:rPr>
          <w:rFonts w:ascii="Courier New" w:hAnsi="Courier New" w:cs="Courier New"/>
          <w:sz w:val="18"/>
          <w:szCs w:val="18"/>
        </w:rPr>
        <w:t>")=</w:t>
      </w:r>
      <w:proofErr w:type="gramEnd"/>
      <w:r w:rsidRPr="002F0D88">
        <w:rPr>
          <w:rFonts w:ascii="Courier New" w:hAnsi="Courier New" w:cs="Courier New"/>
          <w:sz w:val="18"/>
          <w:szCs w:val="18"/>
        </w:rPr>
        <w:t>1893712</w:t>
      </w:r>
    </w:p>
    <w:p w14:paraId="6C51484B"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TFIEVAL(1,1,3,"DATE</w:t>
      </w:r>
      <w:proofErr w:type="gramStart"/>
      <w:r w:rsidRPr="002F0D88">
        <w:rPr>
          <w:rFonts w:ascii="Courier New" w:hAnsi="Courier New" w:cs="Courier New"/>
          <w:sz w:val="18"/>
          <w:szCs w:val="18"/>
        </w:rPr>
        <w:t>")=</w:t>
      </w:r>
      <w:proofErr w:type="gramEnd"/>
      <w:r w:rsidRPr="002F0D88">
        <w:rPr>
          <w:rFonts w:ascii="Courier New" w:hAnsi="Courier New" w:cs="Courier New"/>
          <w:sz w:val="18"/>
          <w:szCs w:val="18"/>
        </w:rPr>
        <w:t>3020911.131046</w:t>
      </w:r>
    </w:p>
    <w:p w14:paraId="054F4768"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TFIEVAL(</w:t>
      </w:r>
      <w:proofErr w:type="gramEnd"/>
      <w:r w:rsidRPr="002F0D88">
        <w:rPr>
          <w:rFonts w:ascii="Courier New" w:hAnsi="Courier New" w:cs="Courier New"/>
          <w:sz w:val="18"/>
          <w:szCs w:val="18"/>
        </w:rPr>
        <w:t>1,1,3,"DATE OF INJURY")=</w:t>
      </w:r>
    </w:p>
    <w:p w14:paraId="4D731275"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TFIEVAL(</w:t>
      </w:r>
      <w:proofErr w:type="gramEnd"/>
      <w:r w:rsidRPr="002F0D88">
        <w:rPr>
          <w:rFonts w:ascii="Courier New" w:hAnsi="Courier New" w:cs="Courier New"/>
          <w:sz w:val="18"/>
          <w:szCs w:val="18"/>
        </w:rPr>
        <w:t>1,1,3,"FILE NUMBER")=9000010.07</w:t>
      </w:r>
    </w:p>
    <w:p w14:paraId="5297FCC0"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TFIEVAL(</w:t>
      </w:r>
      <w:proofErr w:type="gramEnd"/>
      <w:r w:rsidRPr="002F0D88">
        <w:rPr>
          <w:rFonts w:ascii="Courier New" w:hAnsi="Courier New" w:cs="Courier New"/>
          <w:sz w:val="18"/>
          <w:szCs w:val="18"/>
        </w:rPr>
        <w:t>1,1,3,"FILE SPECIFIC")=P</w:t>
      </w:r>
    </w:p>
    <w:p w14:paraId="2BC84152"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TFIEVAL(1,1,3,"FINDING</w:t>
      </w:r>
      <w:proofErr w:type="gramStart"/>
      <w:r w:rsidRPr="002F0D88">
        <w:rPr>
          <w:rFonts w:ascii="Courier New" w:hAnsi="Courier New" w:cs="Courier New"/>
          <w:sz w:val="18"/>
          <w:szCs w:val="18"/>
        </w:rPr>
        <w:t>")=</w:t>
      </w:r>
      <w:proofErr w:type="gramEnd"/>
      <w:r w:rsidRPr="002F0D88">
        <w:rPr>
          <w:rFonts w:ascii="Courier New" w:hAnsi="Courier New" w:cs="Courier New"/>
          <w:sz w:val="18"/>
          <w:szCs w:val="18"/>
        </w:rPr>
        <w:t>52;PXD(811.2,</w:t>
      </w:r>
    </w:p>
    <w:p w14:paraId="3C7EAC06"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TFIEVAL(1,1,3,"MODIFIER</w:t>
      </w:r>
      <w:proofErr w:type="gramStart"/>
      <w:r w:rsidRPr="002F0D88">
        <w:rPr>
          <w:rFonts w:ascii="Courier New" w:hAnsi="Courier New" w:cs="Courier New"/>
          <w:sz w:val="18"/>
          <w:szCs w:val="18"/>
        </w:rPr>
        <w:t>")=</w:t>
      </w:r>
      <w:proofErr w:type="gramEnd"/>
    </w:p>
    <w:p w14:paraId="629A35B9"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TFIEVAL(1,1,3,"PRIMARY/SECONDARY</w:t>
      </w:r>
      <w:proofErr w:type="gramStart"/>
      <w:r w:rsidRPr="002F0D88">
        <w:rPr>
          <w:rFonts w:ascii="Courier New" w:hAnsi="Courier New" w:cs="Courier New"/>
          <w:sz w:val="18"/>
          <w:szCs w:val="18"/>
        </w:rPr>
        <w:t>")=</w:t>
      </w:r>
      <w:proofErr w:type="gramEnd"/>
      <w:r w:rsidRPr="002F0D88">
        <w:rPr>
          <w:rFonts w:ascii="Courier New" w:hAnsi="Courier New" w:cs="Courier New"/>
          <w:sz w:val="18"/>
          <w:szCs w:val="18"/>
        </w:rPr>
        <w:t>P</w:t>
      </w:r>
    </w:p>
    <w:p w14:paraId="510BE85A"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TFIEVAL(</w:t>
      </w:r>
      <w:proofErr w:type="gramEnd"/>
      <w:r w:rsidRPr="002F0D88">
        <w:rPr>
          <w:rFonts w:ascii="Courier New" w:hAnsi="Courier New" w:cs="Courier New"/>
          <w:sz w:val="18"/>
          <w:szCs w:val="18"/>
        </w:rPr>
        <w:t>1,1,3,"PROBLEM LIST ENTRY")=</w:t>
      </w:r>
    </w:p>
    <w:p w14:paraId="50DD9EFC"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TFIEVAL(</w:t>
      </w:r>
      <w:proofErr w:type="gramEnd"/>
      <w:r w:rsidRPr="002F0D88">
        <w:rPr>
          <w:rFonts w:ascii="Courier New" w:hAnsi="Courier New" w:cs="Courier New"/>
          <w:sz w:val="18"/>
          <w:szCs w:val="18"/>
        </w:rPr>
        <w:t>1,1,3,"PROVIDER NARRATIVE")=1082</w:t>
      </w:r>
    </w:p>
    <w:p w14:paraId="6128FEAA"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TFIEVAL(1,1,3,"VISIT</w:t>
      </w:r>
      <w:proofErr w:type="gramStart"/>
      <w:r w:rsidRPr="002F0D88">
        <w:rPr>
          <w:rFonts w:ascii="Courier New" w:hAnsi="Courier New" w:cs="Courier New"/>
          <w:sz w:val="18"/>
          <w:szCs w:val="18"/>
        </w:rPr>
        <w:t>")=</w:t>
      </w:r>
      <w:proofErr w:type="gramEnd"/>
      <w:r w:rsidRPr="002F0D88">
        <w:rPr>
          <w:rFonts w:ascii="Courier New" w:hAnsi="Courier New" w:cs="Courier New"/>
          <w:sz w:val="18"/>
          <w:szCs w:val="18"/>
        </w:rPr>
        <w:t>3967489</w:t>
      </w:r>
    </w:p>
    <w:p w14:paraId="7CBEA6C8"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TFIEVAL(</w:t>
      </w:r>
      <w:proofErr w:type="gramEnd"/>
      <w:r w:rsidRPr="002F0D88">
        <w:rPr>
          <w:rFonts w:ascii="Courier New" w:hAnsi="Courier New" w:cs="Courier New"/>
          <w:sz w:val="18"/>
          <w:szCs w:val="18"/>
        </w:rPr>
        <w:t>1,1,"CLINICAL TERM")=</w:t>
      </w:r>
    </w:p>
    <w:p w14:paraId="39113D7E"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2F0D88">
        <w:rPr>
          <w:rFonts w:ascii="Courier New" w:hAnsi="Courier New" w:cs="Courier New"/>
          <w:sz w:val="18"/>
          <w:szCs w:val="18"/>
          <w:lang w:val="fr-FR"/>
        </w:rPr>
        <w:t>TFIEVAL(1,1,"CODEP</w:t>
      </w:r>
      <w:proofErr w:type="gramStart"/>
      <w:r w:rsidRPr="002F0D88">
        <w:rPr>
          <w:rFonts w:ascii="Courier New" w:hAnsi="Courier New" w:cs="Courier New"/>
          <w:sz w:val="18"/>
          <w:szCs w:val="18"/>
          <w:lang w:val="fr-FR"/>
        </w:rPr>
        <w:t>")=</w:t>
      </w:r>
      <w:proofErr w:type="gramEnd"/>
      <w:r w:rsidRPr="002F0D88">
        <w:rPr>
          <w:rFonts w:ascii="Courier New" w:hAnsi="Courier New" w:cs="Courier New"/>
          <w:sz w:val="18"/>
          <w:szCs w:val="18"/>
          <w:lang w:val="fr-FR"/>
        </w:rPr>
        <w:t>12989</w:t>
      </w:r>
    </w:p>
    <w:p w14:paraId="6570E7E8"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2F0D88">
        <w:rPr>
          <w:rFonts w:ascii="Courier New" w:hAnsi="Courier New" w:cs="Courier New"/>
          <w:sz w:val="18"/>
          <w:szCs w:val="18"/>
          <w:lang w:val="fr-FR"/>
        </w:rPr>
        <w:t>TFIEVAL(1,1,"COMMENTS</w:t>
      </w:r>
      <w:proofErr w:type="gramStart"/>
      <w:r w:rsidRPr="002F0D88">
        <w:rPr>
          <w:rFonts w:ascii="Courier New" w:hAnsi="Courier New" w:cs="Courier New"/>
          <w:sz w:val="18"/>
          <w:szCs w:val="18"/>
          <w:lang w:val="fr-FR"/>
        </w:rPr>
        <w:t>")=</w:t>
      </w:r>
      <w:proofErr w:type="gramEnd"/>
    </w:p>
    <w:p w14:paraId="377DA704"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2F0D88">
        <w:rPr>
          <w:rFonts w:ascii="Courier New" w:hAnsi="Courier New" w:cs="Courier New"/>
          <w:sz w:val="18"/>
          <w:szCs w:val="18"/>
          <w:lang w:val="fr-FR"/>
        </w:rPr>
        <w:t>TFIEVAL(1,1,"CONDITION</w:t>
      </w:r>
      <w:proofErr w:type="gramStart"/>
      <w:r w:rsidRPr="002F0D88">
        <w:rPr>
          <w:rFonts w:ascii="Courier New" w:hAnsi="Courier New" w:cs="Courier New"/>
          <w:sz w:val="18"/>
          <w:szCs w:val="18"/>
          <w:lang w:val="fr-FR"/>
        </w:rPr>
        <w:t>")=</w:t>
      </w:r>
      <w:proofErr w:type="gramEnd"/>
      <w:r w:rsidRPr="002F0D88">
        <w:rPr>
          <w:rFonts w:ascii="Courier New" w:hAnsi="Courier New" w:cs="Courier New"/>
          <w:sz w:val="18"/>
          <w:szCs w:val="18"/>
          <w:lang w:val="fr-FR"/>
        </w:rPr>
        <w:t>1</w:t>
      </w:r>
    </w:p>
    <w:p w14:paraId="6A7D2855"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TFIEVAL(</w:t>
      </w:r>
      <w:proofErr w:type="gramEnd"/>
      <w:r w:rsidRPr="002F0D88">
        <w:rPr>
          <w:rFonts w:ascii="Courier New" w:hAnsi="Courier New" w:cs="Courier New"/>
          <w:sz w:val="18"/>
          <w:szCs w:val="18"/>
        </w:rPr>
        <w:t>1,1,"CSUB","CLINICAL TERM")=</w:t>
      </w:r>
    </w:p>
    <w:p w14:paraId="5E812396"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TFIEVAL(1,1,"CSUB","COMMENTS</w:t>
      </w:r>
      <w:proofErr w:type="gramStart"/>
      <w:r w:rsidRPr="002F0D88">
        <w:rPr>
          <w:rFonts w:ascii="Courier New" w:hAnsi="Courier New" w:cs="Courier New"/>
          <w:sz w:val="18"/>
          <w:szCs w:val="18"/>
        </w:rPr>
        <w:t>")=</w:t>
      </w:r>
      <w:proofErr w:type="gramEnd"/>
    </w:p>
    <w:p w14:paraId="1B3F221D"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TFIEVAL(</w:t>
      </w:r>
      <w:proofErr w:type="gramEnd"/>
      <w:r w:rsidRPr="002F0D88">
        <w:rPr>
          <w:rFonts w:ascii="Courier New" w:hAnsi="Courier New" w:cs="Courier New"/>
          <w:sz w:val="18"/>
          <w:szCs w:val="18"/>
        </w:rPr>
        <w:t>1,1,"CSUB","DATE OF INJURY")=</w:t>
      </w:r>
    </w:p>
    <w:p w14:paraId="600C663C"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TFIEVAL(1,1,"CSUB","MODIFIER</w:t>
      </w:r>
      <w:proofErr w:type="gramStart"/>
      <w:r w:rsidRPr="002F0D88">
        <w:rPr>
          <w:rFonts w:ascii="Courier New" w:hAnsi="Courier New" w:cs="Courier New"/>
          <w:sz w:val="18"/>
          <w:szCs w:val="18"/>
        </w:rPr>
        <w:t>")=</w:t>
      </w:r>
      <w:proofErr w:type="gramEnd"/>
    </w:p>
    <w:p w14:paraId="56BAF25F"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TFIEVAL(1,1,"CSUB","PRIMARY/SECONDARY</w:t>
      </w:r>
      <w:proofErr w:type="gramStart"/>
      <w:r w:rsidRPr="002F0D88">
        <w:rPr>
          <w:rFonts w:ascii="Courier New" w:hAnsi="Courier New" w:cs="Courier New"/>
          <w:sz w:val="18"/>
          <w:szCs w:val="18"/>
        </w:rPr>
        <w:t>")=</w:t>
      </w:r>
      <w:proofErr w:type="gramEnd"/>
      <w:r w:rsidRPr="002F0D88">
        <w:rPr>
          <w:rFonts w:ascii="Courier New" w:hAnsi="Courier New" w:cs="Courier New"/>
          <w:sz w:val="18"/>
          <w:szCs w:val="18"/>
        </w:rPr>
        <w:t>S</w:t>
      </w:r>
    </w:p>
    <w:p w14:paraId="5CF119E6"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TFIEVAL(</w:t>
      </w:r>
      <w:proofErr w:type="gramEnd"/>
      <w:r w:rsidRPr="002F0D88">
        <w:rPr>
          <w:rFonts w:ascii="Courier New" w:hAnsi="Courier New" w:cs="Courier New"/>
          <w:sz w:val="18"/>
          <w:szCs w:val="18"/>
        </w:rPr>
        <w:t>1,1,"CSUB","PROBLEM LIST ENTRY")=</w:t>
      </w:r>
    </w:p>
    <w:p w14:paraId="287B8245"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TFIEVAL(</w:t>
      </w:r>
      <w:proofErr w:type="gramEnd"/>
      <w:r w:rsidRPr="002F0D88">
        <w:rPr>
          <w:rFonts w:ascii="Courier New" w:hAnsi="Courier New" w:cs="Courier New"/>
          <w:sz w:val="18"/>
          <w:szCs w:val="18"/>
        </w:rPr>
        <w:t>1,1,"CSUB","PROVIDER NARRATIVE")=3906</w:t>
      </w:r>
    </w:p>
    <w:p w14:paraId="25415242"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TFIEVAL(1,1,"CSUB","VISIT</w:t>
      </w:r>
      <w:proofErr w:type="gramStart"/>
      <w:r w:rsidRPr="002F0D88">
        <w:rPr>
          <w:rFonts w:ascii="Courier New" w:hAnsi="Courier New" w:cs="Courier New"/>
          <w:sz w:val="18"/>
          <w:szCs w:val="18"/>
        </w:rPr>
        <w:t>")=</w:t>
      </w:r>
      <w:proofErr w:type="gramEnd"/>
      <w:r w:rsidRPr="002F0D88">
        <w:rPr>
          <w:rFonts w:ascii="Courier New" w:hAnsi="Courier New" w:cs="Courier New"/>
          <w:sz w:val="18"/>
          <w:szCs w:val="18"/>
        </w:rPr>
        <w:t>5161991</w:t>
      </w:r>
    </w:p>
    <w:p w14:paraId="55FD6280"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TFIEVAL(1,1,"DAS</w:t>
      </w:r>
      <w:proofErr w:type="gramStart"/>
      <w:r w:rsidRPr="002F0D88">
        <w:rPr>
          <w:rFonts w:ascii="Courier New" w:hAnsi="Courier New" w:cs="Courier New"/>
          <w:sz w:val="18"/>
          <w:szCs w:val="18"/>
        </w:rPr>
        <w:t>")=</w:t>
      </w:r>
      <w:proofErr w:type="gramEnd"/>
      <w:r w:rsidRPr="002F0D88">
        <w:rPr>
          <w:rFonts w:ascii="Courier New" w:hAnsi="Courier New" w:cs="Courier New"/>
          <w:sz w:val="18"/>
          <w:szCs w:val="18"/>
        </w:rPr>
        <w:t>3238132</w:t>
      </w:r>
    </w:p>
    <w:p w14:paraId="74B8AF00"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TFIEVAL(1,1,"DATE</w:t>
      </w:r>
      <w:proofErr w:type="gramStart"/>
      <w:r w:rsidRPr="002F0D88">
        <w:rPr>
          <w:rFonts w:ascii="Courier New" w:hAnsi="Courier New" w:cs="Courier New"/>
          <w:sz w:val="18"/>
          <w:szCs w:val="18"/>
        </w:rPr>
        <w:t>")=</w:t>
      </w:r>
      <w:proofErr w:type="gramEnd"/>
      <w:r w:rsidRPr="002F0D88">
        <w:rPr>
          <w:rFonts w:ascii="Courier New" w:hAnsi="Courier New" w:cs="Courier New"/>
          <w:sz w:val="18"/>
          <w:szCs w:val="18"/>
        </w:rPr>
        <w:t>3050615.103</w:t>
      </w:r>
    </w:p>
    <w:p w14:paraId="6C1E7F6B"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TFIEVAL(</w:t>
      </w:r>
      <w:proofErr w:type="gramEnd"/>
      <w:r w:rsidRPr="002F0D88">
        <w:rPr>
          <w:rFonts w:ascii="Courier New" w:hAnsi="Courier New" w:cs="Courier New"/>
          <w:sz w:val="18"/>
          <w:szCs w:val="18"/>
        </w:rPr>
        <w:t>1,1,"DATE OF INJURY")=</w:t>
      </w:r>
    </w:p>
    <w:p w14:paraId="690B25C7"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TFIEVAL(</w:t>
      </w:r>
      <w:proofErr w:type="gramEnd"/>
      <w:r w:rsidRPr="002F0D88">
        <w:rPr>
          <w:rFonts w:ascii="Courier New" w:hAnsi="Courier New" w:cs="Courier New"/>
          <w:sz w:val="18"/>
          <w:szCs w:val="18"/>
        </w:rPr>
        <w:t>1,1,"FILE NUMBER")=9000010.07</w:t>
      </w:r>
    </w:p>
    <w:p w14:paraId="6BB53183"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TFIEVAL(</w:t>
      </w:r>
      <w:proofErr w:type="gramEnd"/>
      <w:r w:rsidRPr="002F0D88">
        <w:rPr>
          <w:rFonts w:ascii="Courier New" w:hAnsi="Courier New" w:cs="Courier New"/>
          <w:sz w:val="18"/>
          <w:szCs w:val="18"/>
        </w:rPr>
        <w:t>1,1,"FILE SPECIFIC")=S</w:t>
      </w:r>
    </w:p>
    <w:p w14:paraId="21394FD9"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TFIEVAL(1,1,"FINDING</w:t>
      </w:r>
      <w:proofErr w:type="gramStart"/>
      <w:r w:rsidRPr="002F0D88">
        <w:rPr>
          <w:rFonts w:ascii="Courier New" w:hAnsi="Courier New" w:cs="Courier New"/>
          <w:sz w:val="18"/>
          <w:szCs w:val="18"/>
        </w:rPr>
        <w:t>")=</w:t>
      </w:r>
      <w:proofErr w:type="gramEnd"/>
      <w:r w:rsidRPr="002F0D88">
        <w:rPr>
          <w:rFonts w:ascii="Courier New" w:hAnsi="Courier New" w:cs="Courier New"/>
          <w:sz w:val="18"/>
          <w:szCs w:val="18"/>
        </w:rPr>
        <w:t>52;PXD(811.2,</w:t>
      </w:r>
    </w:p>
    <w:p w14:paraId="2EB908FB"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TFIEVAL(1,1,"MODIFIER</w:t>
      </w:r>
      <w:proofErr w:type="gramStart"/>
      <w:r w:rsidRPr="002F0D88">
        <w:rPr>
          <w:rFonts w:ascii="Courier New" w:hAnsi="Courier New" w:cs="Courier New"/>
          <w:sz w:val="18"/>
          <w:szCs w:val="18"/>
        </w:rPr>
        <w:t>")=</w:t>
      </w:r>
      <w:proofErr w:type="gramEnd"/>
    </w:p>
    <w:p w14:paraId="0B9A5429"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TFIEVAL(1,1,"PRIMARY/SECONDARY</w:t>
      </w:r>
      <w:proofErr w:type="gramStart"/>
      <w:r w:rsidRPr="002F0D88">
        <w:rPr>
          <w:rFonts w:ascii="Courier New" w:hAnsi="Courier New" w:cs="Courier New"/>
          <w:sz w:val="18"/>
          <w:szCs w:val="18"/>
        </w:rPr>
        <w:t>")=</w:t>
      </w:r>
      <w:proofErr w:type="gramEnd"/>
      <w:r w:rsidRPr="002F0D88">
        <w:rPr>
          <w:rFonts w:ascii="Courier New" w:hAnsi="Courier New" w:cs="Courier New"/>
          <w:sz w:val="18"/>
          <w:szCs w:val="18"/>
        </w:rPr>
        <w:t>S</w:t>
      </w:r>
    </w:p>
    <w:p w14:paraId="3A9B6D9B"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TFIEVAL(</w:t>
      </w:r>
      <w:proofErr w:type="gramEnd"/>
      <w:r w:rsidRPr="002F0D88">
        <w:rPr>
          <w:rFonts w:ascii="Courier New" w:hAnsi="Courier New" w:cs="Courier New"/>
          <w:sz w:val="18"/>
          <w:szCs w:val="18"/>
        </w:rPr>
        <w:t>1,1,"PROBLEM LIST ENTRY")=</w:t>
      </w:r>
    </w:p>
    <w:p w14:paraId="77C89C6F"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2F0D88">
        <w:rPr>
          <w:rFonts w:ascii="Courier New" w:hAnsi="Courier New" w:cs="Courier New"/>
          <w:sz w:val="18"/>
          <w:szCs w:val="18"/>
        </w:rPr>
        <w:t>TFIEVAL(</w:t>
      </w:r>
      <w:proofErr w:type="gramEnd"/>
      <w:r w:rsidRPr="002F0D88">
        <w:rPr>
          <w:rFonts w:ascii="Courier New" w:hAnsi="Courier New" w:cs="Courier New"/>
          <w:sz w:val="18"/>
          <w:szCs w:val="18"/>
        </w:rPr>
        <w:t>1,1,"PROVIDER NARRATIVE")=3906</w:t>
      </w:r>
    </w:p>
    <w:p w14:paraId="66265950"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TFIEVAL(1,1,"VISIT</w:t>
      </w:r>
      <w:proofErr w:type="gramStart"/>
      <w:r w:rsidRPr="002F0D88">
        <w:rPr>
          <w:rFonts w:ascii="Courier New" w:hAnsi="Courier New" w:cs="Courier New"/>
          <w:sz w:val="18"/>
          <w:szCs w:val="18"/>
        </w:rPr>
        <w:t>")=</w:t>
      </w:r>
      <w:proofErr w:type="gramEnd"/>
      <w:r w:rsidRPr="002F0D88">
        <w:rPr>
          <w:rFonts w:ascii="Courier New" w:hAnsi="Courier New" w:cs="Courier New"/>
          <w:sz w:val="18"/>
          <w:szCs w:val="18"/>
        </w:rPr>
        <w:t>5161991</w:t>
      </w:r>
    </w:p>
    <w:p w14:paraId="683D502A"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Formatted Output:</w:t>
      </w:r>
    </w:p>
    <w:p w14:paraId="13395000"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14:paraId="18BEC354"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 xml:space="preserve">                                    --STATUS-- --DUE DATE</w:t>
      </w:r>
      <w:proofErr w:type="gramStart"/>
      <w:r w:rsidRPr="002F0D88">
        <w:rPr>
          <w:rFonts w:ascii="Courier New" w:hAnsi="Courier New" w:cs="Courier New"/>
          <w:sz w:val="18"/>
          <w:szCs w:val="18"/>
        </w:rPr>
        <w:t>--  --</w:t>
      </w:r>
      <w:proofErr w:type="gramEnd"/>
      <w:r w:rsidRPr="002F0D88">
        <w:rPr>
          <w:rFonts w:ascii="Courier New" w:hAnsi="Courier New" w:cs="Courier New"/>
          <w:sz w:val="18"/>
          <w:szCs w:val="18"/>
        </w:rPr>
        <w:t>LAST DONE--</w:t>
      </w:r>
    </w:p>
    <w:p w14:paraId="69583140"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14:paraId="776645E1"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lastRenderedPageBreak/>
        <w:t>IHD Lipid Profile                    DUE NOW     DUE NOW       unknown</w:t>
      </w:r>
    </w:p>
    <w:p w14:paraId="2993BC94"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14:paraId="23B64CB7"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Frequency: Due every 1 year</w:t>
      </w:r>
    </w:p>
    <w:p w14:paraId="23A9BEE1"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14:paraId="420C92A2"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Cohort:</w:t>
      </w:r>
    </w:p>
    <w:p w14:paraId="776222F8"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 xml:space="preserve"> Reminder Term: VA-IHD DIAGNOSIS</w:t>
      </w:r>
    </w:p>
    <w:p w14:paraId="0AE4874C"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 xml:space="preserve">  Encounter Diagnosis:</w:t>
      </w:r>
    </w:p>
    <w:p w14:paraId="7C27242E"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 xml:space="preserve">   06/15/2005 414.00 COR ATHEROSCL UNSP TYP-VES rank: SECONDARY</w:t>
      </w:r>
    </w:p>
    <w:p w14:paraId="04A3F40C"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 xml:space="preserve">   09/13/2002 414.9 CHR ISCHEMIC HRT DIS NOS rank: PRIMARY</w:t>
      </w:r>
    </w:p>
    <w:p w14:paraId="20D6233D"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 xml:space="preserve">   Prov. </w:t>
      </w:r>
      <w:proofErr w:type="spellStart"/>
      <w:r w:rsidRPr="002F0D88">
        <w:rPr>
          <w:rFonts w:ascii="Courier New" w:hAnsi="Courier New" w:cs="Courier New"/>
          <w:sz w:val="18"/>
          <w:szCs w:val="18"/>
        </w:rPr>
        <w:t>Narr</w:t>
      </w:r>
      <w:proofErr w:type="spellEnd"/>
      <w:r w:rsidRPr="002F0D88">
        <w:rPr>
          <w:rFonts w:ascii="Courier New" w:hAnsi="Courier New" w:cs="Courier New"/>
          <w:sz w:val="18"/>
          <w:szCs w:val="18"/>
        </w:rPr>
        <w:t>. - CHRONIC ISCHEMIC HEART DISEASE, UNSPECIFIED</w:t>
      </w:r>
    </w:p>
    <w:p w14:paraId="52129B73"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 xml:space="preserve">   09/11/2002 414.9 CHR ISCHEMIC HRT DIS NOS rank: PRIMARY</w:t>
      </w:r>
    </w:p>
    <w:p w14:paraId="2EE25EC6" w14:textId="77777777" w:rsidR="00937495" w:rsidRPr="002F0D88" w:rsidRDefault="00937495" w:rsidP="00937495">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 xml:space="preserve">   Prov. </w:t>
      </w:r>
      <w:proofErr w:type="spellStart"/>
      <w:r w:rsidRPr="002F0D88">
        <w:rPr>
          <w:rFonts w:ascii="Courier New" w:hAnsi="Courier New" w:cs="Courier New"/>
          <w:sz w:val="18"/>
          <w:szCs w:val="18"/>
        </w:rPr>
        <w:t>Narr</w:t>
      </w:r>
      <w:proofErr w:type="spellEnd"/>
      <w:r w:rsidRPr="002F0D88">
        <w:rPr>
          <w:rFonts w:ascii="Courier New" w:hAnsi="Courier New" w:cs="Courier New"/>
          <w:sz w:val="18"/>
          <w:szCs w:val="18"/>
        </w:rPr>
        <w:t>. - CHRONIC ISCHEMIC HEART DISEASE, UNSPECIFIED</w:t>
      </w:r>
    </w:p>
    <w:p w14:paraId="3D5A9D28" w14:textId="77777777" w:rsidR="00937495" w:rsidRPr="00C15B72" w:rsidRDefault="00937495" w:rsidP="00937495"/>
    <w:p w14:paraId="584BEF75" w14:textId="626A6E8E" w:rsidR="00937495" w:rsidRDefault="00937495" w:rsidP="00937495">
      <w:r w:rsidRPr="00A1497D">
        <w:t>Parts of the reminder tes</w:t>
      </w:r>
      <w:r>
        <w:t>t have been removed for brevity’</w:t>
      </w:r>
      <w:r w:rsidRPr="00A1497D">
        <w:t>s sake.</w:t>
      </w:r>
      <w:r w:rsidR="00A85342">
        <w:t xml:space="preserve"> </w:t>
      </w:r>
      <w:r w:rsidRPr="00A1497D">
        <w:t xml:space="preserve">Under the Term Evaluation part of the reminder test, </w:t>
      </w:r>
      <w:r>
        <w:t>you</w:t>
      </w:r>
      <w:r w:rsidRPr="00A1497D">
        <w:t xml:space="preserve"> will noti</w:t>
      </w:r>
      <w:r>
        <w:t xml:space="preserve">ce the TFIEVAL and subscripts. </w:t>
      </w:r>
      <w:r w:rsidRPr="00A1497D">
        <w:t>This looks very similar to the results of the FIEVAL, except that it is the results of each mapped finding within the term.</w:t>
      </w:r>
      <w:r w:rsidR="00A85342">
        <w:t xml:space="preserve"> </w:t>
      </w:r>
      <w:r w:rsidRPr="00A1497D">
        <w:t>The</w:t>
      </w:r>
      <w:r>
        <w:t>re</w:t>
      </w:r>
      <w:r w:rsidRPr="00A1497D">
        <w:t xml:space="preserve"> </w:t>
      </w:r>
      <w:r>
        <w:t>is</w:t>
      </w:r>
      <w:r w:rsidRPr="00A1497D">
        <w:t xml:space="preserve"> a minimum of two subsc</w:t>
      </w:r>
      <w:r>
        <w:t xml:space="preserve">ripts for each mapped finding. </w:t>
      </w:r>
      <w:r w:rsidRPr="00A1497D">
        <w:t>The first subscript is the number of the actua</w:t>
      </w:r>
      <w:r>
        <w:t xml:space="preserve">l finding (the term). </w:t>
      </w:r>
      <w:r w:rsidRPr="00A1497D">
        <w:t>The second subscript is the number of the mapped finding.</w:t>
      </w:r>
      <w:r w:rsidR="00A85342">
        <w:t xml:space="preserve"> </w:t>
      </w:r>
      <w:r w:rsidRPr="00A1497D">
        <w:t xml:space="preserve">In this instance, the evaluation </w:t>
      </w:r>
      <w:r>
        <w:t>of the mapped finding i</w:t>
      </w:r>
      <w:r w:rsidRPr="00A1497D">
        <w:t xml:space="preserve">s </w:t>
      </w:r>
      <w:r>
        <w:t>“</w:t>
      </w:r>
      <w:r w:rsidRPr="00A1497D">
        <w:t>True</w:t>
      </w:r>
      <w:r>
        <w:t>.”</w:t>
      </w:r>
    </w:p>
    <w:p w14:paraId="742E32DE" w14:textId="77777777" w:rsidR="00937495" w:rsidRDefault="00937495" w:rsidP="00937495">
      <w:r>
        <w:t xml:space="preserve">       </w:t>
      </w:r>
      <w:proofErr w:type="gramStart"/>
      <w:r w:rsidRPr="00C15B72">
        <w:t>TFIEVAL(</w:t>
      </w:r>
      <w:proofErr w:type="gramEnd"/>
      <w:r w:rsidRPr="00C15B72">
        <w:t>1,1)=1</w:t>
      </w:r>
    </w:p>
    <w:p w14:paraId="2B6266E9" w14:textId="77777777" w:rsidR="00937495" w:rsidRDefault="00937495" w:rsidP="00937495"/>
    <w:p w14:paraId="7912C0A6" w14:textId="77777777" w:rsidR="00937495" w:rsidRDefault="00937495" w:rsidP="00937495">
      <w:r>
        <w:t xml:space="preserve">Sometimes there may be three subscripts. This third subscript is the occurrence of the mapped finding. </w:t>
      </w:r>
    </w:p>
    <w:p w14:paraId="5F758F7F" w14:textId="77777777" w:rsidR="00937495" w:rsidRPr="00C15B72" w:rsidRDefault="00937495" w:rsidP="00937495">
      <w:r>
        <w:t>In the above example (the complete reminder test output), you will notice there are three occurrences for mapped finding number 1. This is because the reminder term has an occurrence count of 3. This is also displayed in the clinical maintenance section of the reminder test output.</w:t>
      </w:r>
    </w:p>
    <w:p w14:paraId="3C0EEA42" w14:textId="77777777" w:rsidR="00937495" w:rsidRDefault="00937495" w:rsidP="00937495">
      <w:pPr>
        <w:rPr>
          <w:b/>
        </w:rPr>
      </w:pPr>
    </w:p>
    <w:p w14:paraId="233DA7C4" w14:textId="28202A9C" w:rsidR="00937495" w:rsidRDefault="00937495" w:rsidP="00937495">
      <w:r w:rsidRPr="00EF1DB2">
        <w:rPr>
          <w:b/>
        </w:rPr>
        <w:t>Note</w:t>
      </w:r>
      <w:r>
        <w:t>:</w:t>
      </w:r>
      <w:r w:rsidR="00A85342">
        <w:t xml:space="preserve"> </w:t>
      </w:r>
      <w:r>
        <w:t>The “CSUB” values of an occurrence of a mapped finding can be used in a Condition of a finding just as the “CSUB” values of a regular finding can be.</w:t>
      </w:r>
    </w:p>
    <w:p w14:paraId="0F59D01D" w14:textId="77777777" w:rsidR="00937495" w:rsidRPr="00C15B72" w:rsidRDefault="00937495" w:rsidP="00937495"/>
    <w:p w14:paraId="0391AE13" w14:textId="77777777" w:rsidR="00937495" w:rsidRPr="002F0D88" w:rsidRDefault="00937495" w:rsidP="00937495">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proofErr w:type="gramStart"/>
      <w:r w:rsidRPr="002F0D88">
        <w:rPr>
          <w:rFonts w:ascii="Courier New" w:hAnsi="Courier New" w:cs="Courier New"/>
          <w:sz w:val="16"/>
          <w:szCs w:val="16"/>
        </w:rPr>
        <w:t>TFIEVAL(</w:t>
      </w:r>
      <w:proofErr w:type="gramEnd"/>
      <w:r w:rsidRPr="002F0D88">
        <w:rPr>
          <w:rFonts w:ascii="Courier New" w:hAnsi="Courier New" w:cs="Courier New"/>
          <w:sz w:val="16"/>
          <w:szCs w:val="16"/>
        </w:rPr>
        <w:t>1,1,1)=1</w:t>
      </w:r>
    </w:p>
    <w:p w14:paraId="06CFB199" w14:textId="77777777" w:rsidR="00937495" w:rsidRPr="002F0D88" w:rsidRDefault="00937495" w:rsidP="00937495">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proofErr w:type="gramStart"/>
      <w:r w:rsidRPr="002F0D88">
        <w:rPr>
          <w:rFonts w:ascii="Courier New" w:hAnsi="Courier New" w:cs="Courier New"/>
          <w:sz w:val="16"/>
          <w:szCs w:val="16"/>
        </w:rPr>
        <w:t>TFIEVAL(</w:t>
      </w:r>
      <w:proofErr w:type="gramEnd"/>
      <w:r w:rsidRPr="002F0D88">
        <w:rPr>
          <w:rFonts w:ascii="Courier New" w:hAnsi="Courier New" w:cs="Courier New"/>
          <w:sz w:val="16"/>
          <w:szCs w:val="16"/>
        </w:rPr>
        <w:t>1,1,1,"CLINICAL TERM")=</w:t>
      </w:r>
    </w:p>
    <w:p w14:paraId="68DCF1E0" w14:textId="77777777" w:rsidR="00937495" w:rsidRPr="002F0D88" w:rsidRDefault="00937495" w:rsidP="00937495">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2F0D88">
        <w:rPr>
          <w:rFonts w:ascii="Courier New" w:hAnsi="Courier New" w:cs="Courier New"/>
          <w:sz w:val="16"/>
          <w:szCs w:val="16"/>
        </w:rPr>
        <w:t>TFIEVAL(1,1,1,"CODEP</w:t>
      </w:r>
      <w:proofErr w:type="gramStart"/>
      <w:r w:rsidRPr="002F0D88">
        <w:rPr>
          <w:rFonts w:ascii="Courier New" w:hAnsi="Courier New" w:cs="Courier New"/>
          <w:sz w:val="16"/>
          <w:szCs w:val="16"/>
        </w:rPr>
        <w:t>")=</w:t>
      </w:r>
      <w:proofErr w:type="gramEnd"/>
      <w:r w:rsidRPr="002F0D88">
        <w:rPr>
          <w:rFonts w:ascii="Courier New" w:hAnsi="Courier New" w:cs="Courier New"/>
          <w:sz w:val="16"/>
          <w:szCs w:val="16"/>
        </w:rPr>
        <w:t>12989</w:t>
      </w:r>
    </w:p>
    <w:p w14:paraId="7F382086" w14:textId="77777777" w:rsidR="00937495" w:rsidRPr="002F0D88" w:rsidRDefault="00937495" w:rsidP="00937495">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2F0D88">
        <w:rPr>
          <w:rFonts w:ascii="Courier New" w:hAnsi="Courier New" w:cs="Courier New"/>
          <w:sz w:val="16"/>
          <w:szCs w:val="16"/>
        </w:rPr>
        <w:t>TFIEVAL(1,1,1,"COMMENTS</w:t>
      </w:r>
      <w:proofErr w:type="gramStart"/>
      <w:r w:rsidRPr="002F0D88">
        <w:rPr>
          <w:rFonts w:ascii="Courier New" w:hAnsi="Courier New" w:cs="Courier New"/>
          <w:sz w:val="16"/>
          <w:szCs w:val="16"/>
        </w:rPr>
        <w:t>")=</w:t>
      </w:r>
      <w:proofErr w:type="gramEnd"/>
    </w:p>
    <w:p w14:paraId="2744A214" w14:textId="77777777" w:rsidR="00937495" w:rsidRPr="002F0D88" w:rsidRDefault="00937495" w:rsidP="00937495">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2F0D88">
        <w:rPr>
          <w:rFonts w:ascii="Courier New" w:hAnsi="Courier New" w:cs="Courier New"/>
          <w:sz w:val="16"/>
          <w:szCs w:val="16"/>
        </w:rPr>
        <w:t>TFIEVAL(1,1,1,"CONDITION</w:t>
      </w:r>
      <w:proofErr w:type="gramStart"/>
      <w:r w:rsidRPr="002F0D88">
        <w:rPr>
          <w:rFonts w:ascii="Courier New" w:hAnsi="Courier New" w:cs="Courier New"/>
          <w:sz w:val="16"/>
          <w:szCs w:val="16"/>
        </w:rPr>
        <w:t>")=</w:t>
      </w:r>
      <w:proofErr w:type="gramEnd"/>
      <w:r w:rsidRPr="002F0D88">
        <w:rPr>
          <w:rFonts w:ascii="Courier New" w:hAnsi="Courier New" w:cs="Courier New"/>
          <w:sz w:val="16"/>
          <w:szCs w:val="16"/>
        </w:rPr>
        <w:t>1</w:t>
      </w:r>
    </w:p>
    <w:p w14:paraId="0F0A943D" w14:textId="77777777" w:rsidR="00937495" w:rsidRPr="002F0D88" w:rsidRDefault="00937495" w:rsidP="00937495">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proofErr w:type="gramStart"/>
      <w:r w:rsidRPr="002F0D88">
        <w:rPr>
          <w:rFonts w:ascii="Courier New" w:hAnsi="Courier New" w:cs="Courier New"/>
          <w:sz w:val="16"/>
          <w:szCs w:val="16"/>
        </w:rPr>
        <w:t>TFIEVAL(</w:t>
      </w:r>
      <w:proofErr w:type="gramEnd"/>
      <w:r w:rsidRPr="002F0D88">
        <w:rPr>
          <w:rFonts w:ascii="Courier New" w:hAnsi="Courier New" w:cs="Courier New"/>
          <w:sz w:val="16"/>
          <w:szCs w:val="16"/>
        </w:rPr>
        <w:t>1,1,1,"CSUB","CLINICAL TERM")=</w:t>
      </w:r>
    </w:p>
    <w:p w14:paraId="23E599C4" w14:textId="77777777" w:rsidR="00937495" w:rsidRPr="002F0D88" w:rsidRDefault="00937495" w:rsidP="00937495">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2F0D88">
        <w:rPr>
          <w:rFonts w:ascii="Courier New" w:hAnsi="Courier New" w:cs="Courier New"/>
          <w:sz w:val="16"/>
          <w:szCs w:val="16"/>
        </w:rPr>
        <w:t>TFIEVAL(1,1,1,"CSUB","COMMENTS</w:t>
      </w:r>
      <w:proofErr w:type="gramStart"/>
      <w:r w:rsidRPr="002F0D88">
        <w:rPr>
          <w:rFonts w:ascii="Courier New" w:hAnsi="Courier New" w:cs="Courier New"/>
          <w:sz w:val="16"/>
          <w:szCs w:val="16"/>
        </w:rPr>
        <w:t>")=</w:t>
      </w:r>
      <w:proofErr w:type="gramEnd"/>
    </w:p>
    <w:p w14:paraId="3A48B11F" w14:textId="77777777" w:rsidR="00937495" w:rsidRPr="002F0D88" w:rsidRDefault="00937495" w:rsidP="00937495">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proofErr w:type="gramStart"/>
      <w:r w:rsidRPr="002F0D88">
        <w:rPr>
          <w:rFonts w:ascii="Courier New" w:hAnsi="Courier New" w:cs="Courier New"/>
          <w:sz w:val="16"/>
          <w:szCs w:val="16"/>
        </w:rPr>
        <w:t>TFIEVAL(</w:t>
      </w:r>
      <w:proofErr w:type="gramEnd"/>
      <w:r w:rsidRPr="002F0D88">
        <w:rPr>
          <w:rFonts w:ascii="Courier New" w:hAnsi="Courier New" w:cs="Courier New"/>
          <w:sz w:val="16"/>
          <w:szCs w:val="16"/>
        </w:rPr>
        <w:t>1,1,1,"CSUB","DATE OF INJURY")=</w:t>
      </w:r>
    </w:p>
    <w:p w14:paraId="11BFBF97" w14:textId="77777777" w:rsidR="00937495" w:rsidRPr="002F0D88" w:rsidRDefault="00937495" w:rsidP="00937495">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2F0D88">
        <w:rPr>
          <w:rFonts w:ascii="Courier New" w:hAnsi="Courier New" w:cs="Courier New"/>
          <w:sz w:val="16"/>
          <w:szCs w:val="16"/>
        </w:rPr>
        <w:t>TFIEVAL(1,1,1,"CSUB","MODIFIER</w:t>
      </w:r>
      <w:proofErr w:type="gramStart"/>
      <w:r w:rsidRPr="002F0D88">
        <w:rPr>
          <w:rFonts w:ascii="Courier New" w:hAnsi="Courier New" w:cs="Courier New"/>
          <w:sz w:val="16"/>
          <w:szCs w:val="16"/>
        </w:rPr>
        <w:t>")=</w:t>
      </w:r>
      <w:proofErr w:type="gramEnd"/>
    </w:p>
    <w:p w14:paraId="0425C8B8" w14:textId="77777777" w:rsidR="00937495" w:rsidRPr="002F0D88" w:rsidRDefault="00937495" w:rsidP="00937495">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2F0D88">
        <w:rPr>
          <w:rFonts w:ascii="Courier New" w:hAnsi="Courier New" w:cs="Courier New"/>
          <w:sz w:val="16"/>
          <w:szCs w:val="16"/>
        </w:rPr>
        <w:t>TFIEVAL(1,1,1,"CSUB","PRIMARY/SECONDARY</w:t>
      </w:r>
      <w:proofErr w:type="gramStart"/>
      <w:r w:rsidRPr="002F0D88">
        <w:rPr>
          <w:rFonts w:ascii="Courier New" w:hAnsi="Courier New" w:cs="Courier New"/>
          <w:sz w:val="16"/>
          <w:szCs w:val="16"/>
        </w:rPr>
        <w:t>")=</w:t>
      </w:r>
      <w:proofErr w:type="gramEnd"/>
      <w:r w:rsidRPr="002F0D88">
        <w:rPr>
          <w:rFonts w:ascii="Courier New" w:hAnsi="Courier New" w:cs="Courier New"/>
          <w:sz w:val="16"/>
          <w:szCs w:val="16"/>
        </w:rPr>
        <w:t>S</w:t>
      </w:r>
    </w:p>
    <w:p w14:paraId="3891EB8C" w14:textId="77777777" w:rsidR="00937495" w:rsidRPr="002F0D88" w:rsidRDefault="00937495" w:rsidP="00937495">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proofErr w:type="gramStart"/>
      <w:r w:rsidRPr="002F0D88">
        <w:rPr>
          <w:rFonts w:ascii="Courier New" w:hAnsi="Courier New" w:cs="Courier New"/>
          <w:sz w:val="16"/>
          <w:szCs w:val="16"/>
        </w:rPr>
        <w:t>TFIEVAL(</w:t>
      </w:r>
      <w:proofErr w:type="gramEnd"/>
      <w:r w:rsidRPr="002F0D88">
        <w:rPr>
          <w:rFonts w:ascii="Courier New" w:hAnsi="Courier New" w:cs="Courier New"/>
          <w:sz w:val="16"/>
          <w:szCs w:val="16"/>
        </w:rPr>
        <w:t>1,1,1,"CSUB","PROBLEM LIST ENTRY")=</w:t>
      </w:r>
    </w:p>
    <w:p w14:paraId="5106363F" w14:textId="77777777" w:rsidR="00937495" w:rsidRPr="002F0D88" w:rsidRDefault="00937495" w:rsidP="00937495">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proofErr w:type="gramStart"/>
      <w:r w:rsidRPr="002F0D88">
        <w:rPr>
          <w:rFonts w:ascii="Courier New" w:hAnsi="Courier New" w:cs="Courier New"/>
          <w:sz w:val="16"/>
          <w:szCs w:val="16"/>
        </w:rPr>
        <w:t>TFIEVAL(</w:t>
      </w:r>
      <w:proofErr w:type="gramEnd"/>
      <w:r w:rsidRPr="002F0D88">
        <w:rPr>
          <w:rFonts w:ascii="Courier New" w:hAnsi="Courier New" w:cs="Courier New"/>
          <w:sz w:val="16"/>
          <w:szCs w:val="16"/>
        </w:rPr>
        <w:t>1,1,1,"CSUB","PROVIDER NARRATIVE")=3906</w:t>
      </w:r>
    </w:p>
    <w:p w14:paraId="765BE74D" w14:textId="77777777" w:rsidR="00937495" w:rsidRPr="002F0D88" w:rsidRDefault="00937495" w:rsidP="00937495">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2F0D88">
        <w:rPr>
          <w:rFonts w:ascii="Courier New" w:hAnsi="Courier New" w:cs="Courier New"/>
          <w:sz w:val="16"/>
          <w:szCs w:val="16"/>
        </w:rPr>
        <w:t>TFIEVAL(1,1,1,"CSUB","VISIT</w:t>
      </w:r>
      <w:proofErr w:type="gramStart"/>
      <w:r w:rsidRPr="002F0D88">
        <w:rPr>
          <w:rFonts w:ascii="Courier New" w:hAnsi="Courier New" w:cs="Courier New"/>
          <w:sz w:val="16"/>
          <w:szCs w:val="16"/>
        </w:rPr>
        <w:t>")=</w:t>
      </w:r>
      <w:proofErr w:type="gramEnd"/>
      <w:r w:rsidRPr="002F0D88">
        <w:rPr>
          <w:rFonts w:ascii="Courier New" w:hAnsi="Courier New" w:cs="Courier New"/>
          <w:sz w:val="16"/>
          <w:szCs w:val="16"/>
        </w:rPr>
        <w:t>5161991</w:t>
      </w:r>
    </w:p>
    <w:p w14:paraId="3EC55BB3" w14:textId="77777777" w:rsidR="00937495" w:rsidRPr="002F0D88" w:rsidRDefault="00937495" w:rsidP="00937495">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2F0D88">
        <w:rPr>
          <w:rFonts w:ascii="Courier New" w:hAnsi="Courier New" w:cs="Courier New"/>
          <w:sz w:val="16"/>
          <w:szCs w:val="16"/>
        </w:rPr>
        <w:t>TFIEVAL(1,1,1,"DAS</w:t>
      </w:r>
      <w:proofErr w:type="gramStart"/>
      <w:r w:rsidRPr="002F0D88">
        <w:rPr>
          <w:rFonts w:ascii="Courier New" w:hAnsi="Courier New" w:cs="Courier New"/>
          <w:sz w:val="16"/>
          <w:szCs w:val="16"/>
        </w:rPr>
        <w:t>")=</w:t>
      </w:r>
      <w:proofErr w:type="gramEnd"/>
      <w:r w:rsidRPr="002F0D88">
        <w:rPr>
          <w:rFonts w:ascii="Courier New" w:hAnsi="Courier New" w:cs="Courier New"/>
          <w:sz w:val="16"/>
          <w:szCs w:val="16"/>
        </w:rPr>
        <w:t>3238132</w:t>
      </w:r>
    </w:p>
    <w:p w14:paraId="345BBD11" w14:textId="77777777" w:rsidR="00937495" w:rsidRPr="002F0D88" w:rsidRDefault="00937495" w:rsidP="00937495">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2F0D88">
        <w:rPr>
          <w:rFonts w:ascii="Courier New" w:hAnsi="Courier New" w:cs="Courier New"/>
          <w:sz w:val="16"/>
          <w:szCs w:val="16"/>
        </w:rPr>
        <w:t>TFIEVAL(1,1,1,"DATE</w:t>
      </w:r>
      <w:proofErr w:type="gramStart"/>
      <w:r w:rsidRPr="002F0D88">
        <w:rPr>
          <w:rFonts w:ascii="Courier New" w:hAnsi="Courier New" w:cs="Courier New"/>
          <w:sz w:val="16"/>
          <w:szCs w:val="16"/>
        </w:rPr>
        <w:t>")=</w:t>
      </w:r>
      <w:proofErr w:type="gramEnd"/>
      <w:r w:rsidRPr="002F0D88">
        <w:rPr>
          <w:rFonts w:ascii="Courier New" w:hAnsi="Courier New" w:cs="Courier New"/>
          <w:sz w:val="16"/>
          <w:szCs w:val="16"/>
        </w:rPr>
        <w:t>3050615.103</w:t>
      </w:r>
    </w:p>
    <w:p w14:paraId="3E710340" w14:textId="77777777" w:rsidR="00937495" w:rsidRPr="002F0D88" w:rsidRDefault="00937495" w:rsidP="00937495">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proofErr w:type="gramStart"/>
      <w:r w:rsidRPr="002F0D88">
        <w:rPr>
          <w:rFonts w:ascii="Courier New" w:hAnsi="Courier New" w:cs="Courier New"/>
          <w:sz w:val="16"/>
          <w:szCs w:val="16"/>
        </w:rPr>
        <w:t>TFIEVAL(</w:t>
      </w:r>
      <w:proofErr w:type="gramEnd"/>
      <w:r w:rsidRPr="002F0D88">
        <w:rPr>
          <w:rFonts w:ascii="Courier New" w:hAnsi="Courier New" w:cs="Courier New"/>
          <w:sz w:val="16"/>
          <w:szCs w:val="16"/>
        </w:rPr>
        <w:t>1,1,1,"DATE OF INJURY")=</w:t>
      </w:r>
    </w:p>
    <w:p w14:paraId="1096926F" w14:textId="77777777" w:rsidR="00937495" w:rsidRPr="002F0D88" w:rsidRDefault="00937495" w:rsidP="00937495">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proofErr w:type="gramStart"/>
      <w:r w:rsidRPr="002F0D88">
        <w:rPr>
          <w:rFonts w:ascii="Courier New" w:hAnsi="Courier New" w:cs="Courier New"/>
          <w:sz w:val="16"/>
          <w:szCs w:val="16"/>
        </w:rPr>
        <w:t>TFIEVAL(</w:t>
      </w:r>
      <w:proofErr w:type="gramEnd"/>
      <w:r w:rsidRPr="002F0D88">
        <w:rPr>
          <w:rFonts w:ascii="Courier New" w:hAnsi="Courier New" w:cs="Courier New"/>
          <w:sz w:val="16"/>
          <w:szCs w:val="16"/>
        </w:rPr>
        <w:t>1,1,1,"FILE NUMBER")=9000010.07</w:t>
      </w:r>
    </w:p>
    <w:p w14:paraId="7B7C5A2D" w14:textId="77777777" w:rsidR="00937495" w:rsidRPr="002F0D88" w:rsidRDefault="00937495" w:rsidP="00937495">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proofErr w:type="gramStart"/>
      <w:r w:rsidRPr="002F0D88">
        <w:rPr>
          <w:rFonts w:ascii="Courier New" w:hAnsi="Courier New" w:cs="Courier New"/>
          <w:sz w:val="16"/>
          <w:szCs w:val="16"/>
        </w:rPr>
        <w:t>TFIEVAL(</w:t>
      </w:r>
      <w:proofErr w:type="gramEnd"/>
      <w:r w:rsidRPr="002F0D88">
        <w:rPr>
          <w:rFonts w:ascii="Courier New" w:hAnsi="Courier New" w:cs="Courier New"/>
          <w:sz w:val="16"/>
          <w:szCs w:val="16"/>
        </w:rPr>
        <w:t>1,1,1,"FILE SPECIFIC")=S</w:t>
      </w:r>
    </w:p>
    <w:p w14:paraId="6C9C76D7" w14:textId="77777777" w:rsidR="00937495" w:rsidRPr="002F0D88" w:rsidRDefault="00937495" w:rsidP="00937495">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2F0D88">
        <w:rPr>
          <w:rFonts w:ascii="Courier New" w:hAnsi="Courier New" w:cs="Courier New"/>
          <w:sz w:val="16"/>
          <w:szCs w:val="16"/>
        </w:rPr>
        <w:t>TFIEVAL(1,1,1,"FINDING</w:t>
      </w:r>
      <w:proofErr w:type="gramStart"/>
      <w:r w:rsidRPr="002F0D88">
        <w:rPr>
          <w:rFonts w:ascii="Courier New" w:hAnsi="Courier New" w:cs="Courier New"/>
          <w:sz w:val="16"/>
          <w:szCs w:val="16"/>
        </w:rPr>
        <w:t>")=</w:t>
      </w:r>
      <w:proofErr w:type="gramEnd"/>
      <w:r w:rsidRPr="002F0D88">
        <w:rPr>
          <w:rFonts w:ascii="Courier New" w:hAnsi="Courier New" w:cs="Courier New"/>
          <w:sz w:val="16"/>
          <w:szCs w:val="16"/>
        </w:rPr>
        <w:t>52;PXD(811.2,</w:t>
      </w:r>
    </w:p>
    <w:p w14:paraId="4988181B" w14:textId="77777777" w:rsidR="00937495" w:rsidRPr="002F0D88" w:rsidRDefault="00937495" w:rsidP="00937495">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2F0D88">
        <w:rPr>
          <w:rFonts w:ascii="Courier New" w:hAnsi="Courier New" w:cs="Courier New"/>
          <w:sz w:val="16"/>
          <w:szCs w:val="16"/>
        </w:rPr>
        <w:t>TFIEVAL(1,1,1,"MODIFIER</w:t>
      </w:r>
      <w:proofErr w:type="gramStart"/>
      <w:r w:rsidRPr="002F0D88">
        <w:rPr>
          <w:rFonts w:ascii="Courier New" w:hAnsi="Courier New" w:cs="Courier New"/>
          <w:sz w:val="16"/>
          <w:szCs w:val="16"/>
        </w:rPr>
        <w:t>")=</w:t>
      </w:r>
      <w:proofErr w:type="gramEnd"/>
    </w:p>
    <w:p w14:paraId="0511A359" w14:textId="77777777" w:rsidR="00937495" w:rsidRPr="002F0D88" w:rsidRDefault="00937495" w:rsidP="00937495">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2F0D88">
        <w:rPr>
          <w:rFonts w:ascii="Courier New" w:hAnsi="Courier New" w:cs="Courier New"/>
          <w:sz w:val="16"/>
          <w:szCs w:val="16"/>
        </w:rPr>
        <w:t>TFIEVAL(1,1,1,"PRIMARY/SECONDARY</w:t>
      </w:r>
      <w:proofErr w:type="gramStart"/>
      <w:r w:rsidRPr="002F0D88">
        <w:rPr>
          <w:rFonts w:ascii="Courier New" w:hAnsi="Courier New" w:cs="Courier New"/>
          <w:sz w:val="16"/>
          <w:szCs w:val="16"/>
        </w:rPr>
        <w:t>")=</w:t>
      </w:r>
      <w:proofErr w:type="gramEnd"/>
      <w:r w:rsidRPr="002F0D88">
        <w:rPr>
          <w:rFonts w:ascii="Courier New" w:hAnsi="Courier New" w:cs="Courier New"/>
          <w:sz w:val="16"/>
          <w:szCs w:val="16"/>
        </w:rPr>
        <w:t>S</w:t>
      </w:r>
    </w:p>
    <w:p w14:paraId="10B43127" w14:textId="77777777" w:rsidR="00937495" w:rsidRPr="002F0D88" w:rsidRDefault="00937495" w:rsidP="00937495">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proofErr w:type="gramStart"/>
      <w:r w:rsidRPr="002F0D88">
        <w:rPr>
          <w:rFonts w:ascii="Courier New" w:hAnsi="Courier New" w:cs="Courier New"/>
          <w:sz w:val="16"/>
          <w:szCs w:val="16"/>
        </w:rPr>
        <w:t>TFIEVAL(</w:t>
      </w:r>
      <w:proofErr w:type="gramEnd"/>
      <w:r w:rsidRPr="002F0D88">
        <w:rPr>
          <w:rFonts w:ascii="Courier New" w:hAnsi="Courier New" w:cs="Courier New"/>
          <w:sz w:val="16"/>
          <w:szCs w:val="16"/>
        </w:rPr>
        <w:t>1,1,1,"PROBLEM LIST ENTRY")=</w:t>
      </w:r>
    </w:p>
    <w:p w14:paraId="6BCE51E6" w14:textId="77777777" w:rsidR="00937495" w:rsidRPr="002F0D88" w:rsidRDefault="00937495" w:rsidP="00937495">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proofErr w:type="gramStart"/>
      <w:r w:rsidRPr="002F0D88">
        <w:rPr>
          <w:rFonts w:ascii="Courier New" w:hAnsi="Courier New" w:cs="Courier New"/>
          <w:sz w:val="16"/>
          <w:szCs w:val="16"/>
        </w:rPr>
        <w:t>TFIEVAL(</w:t>
      </w:r>
      <w:proofErr w:type="gramEnd"/>
      <w:r w:rsidRPr="002F0D88">
        <w:rPr>
          <w:rFonts w:ascii="Courier New" w:hAnsi="Courier New" w:cs="Courier New"/>
          <w:sz w:val="16"/>
          <w:szCs w:val="16"/>
        </w:rPr>
        <w:t>1,1,1,"PROVIDER NARRATIVE")=3906</w:t>
      </w:r>
    </w:p>
    <w:p w14:paraId="6528CF40" w14:textId="77777777" w:rsidR="00937495" w:rsidRPr="002F0D88" w:rsidRDefault="00937495" w:rsidP="00937495">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2F0D88">
        <w:rPr>
          <w:rFonts w:ascii="Courier New" w:hAnsi="Courier New" w:cs="Courier New"/>
          <w:sz w:val="16"/>
          <w:szCs w:val="16"/>
        </w:rPr>
        <w:t>TFIEVAL(1,1,1,"VISIT</w:t>
      </w:r>
      <w:proofErr w:type="gramStart"/>
      <w:r w:rsidRPr="002F0D88">
        <w:rPr>
          <w:rFonts w:ascii="Courier New" w:hAnsi="Courier New" w:cs="Courier New"/>
          <w:sz w:val="16"/>
          <w:szCs w:val="16"/>
        </w:rPr>
        <w:t>")=</w:t>
      </w:r>
      <w:proofErr w:type="gramEnd"/>
      <w:r w:rsidRPr="002F0D88">
        <w:rPr>
          <w:rFonts w:ascii="Courier New" w:hAnsi="Courier New" w:cs="Courier New"/>
          <w:sz w:val="16"/>
          <w:szCs w:val="16"/>
        </w:rPr>
        <w:t>5161991</w:t>
      </w:r>
    </w:p>
    <w:p w14:paraId="69A3BD43" w14:textId="77777777" w:rsidR="00937495" w:rsidRDefault="00937495" w:rsidP="00937495">
      <w:pPr>
        <w:pStyle w:val="Heading4"/>
      </w:pPr>
    </w:p>
    <w:p w14:paraId="49A0AC93" w14:textId="2891169E" w:rsidR="00937495" w:rsidRPr="006E5D0E" w:rsidRDefault="00937495" w:rsidP="008B7EB0">
      <w:pPr>
        <w:pStyle w:val="ListParagraph"/>
        <w:numPr>
          <w:ilvl w:val="0"/>
          <w:numId w:val="117"/>
        </w:numPr>
        <w:rPr>
          <w:rFonts w:ascii="Times New Roman" w:hAnsi="Times New Roman"/>
        </w:rPr>
      </w:pPr>
      <w:r w:rsidRPr="006E5D0E">
        <w:rPr>
          <w:rFonts w:ascii="Times New Roman" w:hAnsi="Times New Roman"/>
        </w:rPr>
        <w:t>This section shows the cohort logic, reminder name, resolution logic, and how the frequency was determined.</w:t>
      </w:r>
      <w:r w:rsidR="00F31F96">
        <w:rPr>
          <w:rFonts w:ascii="Times New Roman" w:hAnsi="Times New Roman"/>
        </w:rPr>
        <w:t xml:space="preserve"> If contraindicated logic and resolution logic have been defined, they will be displayed in this section.</w:t>
      </w:r>
    </w:p>
    <w:p w14:paraId="34095932" w14:textId="77777777" w:rsidR="00937495" w:rsidRDefault="00937495" w:rsidP="00937495">
      <w:pPr>
        <w:autoSpaceDE w:val="0"/>
        <w:autoSpaceDN w:val="0"/>
        <w:adjustRightInd w:val="0"/>
        <w:rPr>
          <w:rFonts w:ascii="r_ansi" w:hAnsi="r_ansi" w:cs="r_ansi"/>
          <w:sz w:val="20"/>
        </w:rPr>
      </w:pPr>
    </w:p>
    <w:p w14:paraId="65AFAC2D" w14:textId="77777777" w:rsidR="00937495" w:rsidRPr="0023117A" w:rsidRDefault="00937495" w:rsidP="00937495">
      <w:pPr>
        <w:pStyle w:val="capture"/>
      </w:pPr>
      <w:r w:rsidRPr="0023117A">
        <w:t>The elements of the ^TMP(</w:t>
      </w:r>
      <w:proofErr w:type="gramStart"/>
      <w:r w:rsidRPr="0023117A">
        <w:t>PXRMID,$</w:t>
      </w:r>
      <w:proofErr w:type="gramEnd"/>
      <w:r w:rsidRPr="0023117A">
        <w:t>J) array are:</w:t>
      </w:r>
    </w:p>
    <w:p w14:paraId="1F6D3276" w14:textId="77777777" w:rsidR="00937495" w:rsidRPr="0023117A" w:rsidRDefault="00937495" w:rsidP="00937495">
      <w:pPr>
        <w:pStyle w:val="capture"/>
      </w:pPr>
      <w:r w:rsidRPr="0023117A">
        <w:t>^</w:t>
      </w:r>
      <w:proofErr w:type="gramStart"/>
      <w:r w:rsidRPr="0023117A">
        <w:t>TMP(</w:t>
      </w:r>
      <w:proofErr w:type="gramEnd"/>
      <w:r w:rsidRPr="0023117A">
        <w:t>PXRMID,$J,660020,"PATIENT COHORT LOGIC")=1^(SEX)&amp;(AGE)^(1)&amp;(1)</w:t>
      </w:r>
    </w:p>
    <w:p w14:paraId="3B3592DD" w14:textId="77777777" w:rsidR="00937495" w:rsidRPr="0023117A" w:rsidRDefault="00937495" w:rsidP="00937495">
      <w:pPr>
        <w:pStyle w:val="capture"/>
      </w:pPr>
      <w:r w:rsidRPr="0023117A">
        <w:t>^</w:t>
      </w:r>
      <w:proofErr w:type="gramStart"/>
      <w:r w:rsidRPr="0023117A">
        <w:t>TMP(</w:t>
      </w:r>
      <w:proofErr w:type="gramEnd"/>
      <w:r w:rsidRPr="0023117A">
        <w:t>PXRMID,$J,660020,"REMINDER NAME")=Education Test</w:t>
      </w:r>
    </w:p>
    <w:p w14:paraId="114FF264" w14:textId="77777777" w:rsidR="00937495" w:rsidRPr="0023117A" w:rsidRDefault="00937495" w:rsidP="00937495">
      <w:pPr>
        <w:pStyle w:val="capture"/>
      </w:pPr>
      <w:r w:rsidRPr="0023117A">
        <w:t>^</w:t>
      </w:r>
      <w:proofErr w:type="gramStart"/>
      <w:r w:rsidRPr="0023117A">
        <w:t>TMP(</w:t>
      </w:r>
      <w:proofErr w:type="gramEnd"/>
      <w:r w:rsidRPr="0023117A">
        <w:t>PXRMID,$J,660020,"RESOLUTION LOGIC")=0^(0)!FI(2)&amp;FF(1)&amp;FF(3)^(0)!1&amp;0&amp;1</w:t>
      </w:r>
    </w:p>
    <w:p w14:paraId="4312B275" w14:textId="77777777" w:rsidR="00937495" w:rsidRPr="0023117A" w:rsidRDefault="00937495" w:rsidP="00937495">
      <w:pPr>
        <w:pStyle w:val="capture"/>
      </w:pPr>
      <w:r w:rsidRPr="0023117A">
        <w:t>^TMP(</w:t>
      </w:r>
      <w:proofErr w:type="gramStart"/>
      <w:r w:rsidRPr="0023117A">
        <w:t>PXRMID,$</w:t>
      </w:r>
      <w:proofErr w:type="gramEnd"/>
      <w:r w:rsidRPr="0023117A">
        <w:t>J,660020,"zFREQARNG")=1Y^61^70^Baseline</w:t>
      </w:r>
    </w:p>
    <w:p w14:paraId="3F54FAF6" w14:textId="77777777" w:rsidR="00937495" w:rsidRDefault="00937495" w:rsidP="00937495">
      <w:pPr>
        <w:autoSpaceDE w:val="0"/>
        <w:autoSpaceDN w:val="0"/>
        <w:adjustRightInd w:val="0"/>
        <w:rPr>
          <w:rFonts w:ascii="r_ansi" w:hAnsi="r_ansi" w:cs="r_ansi"/>
          <w:sz w:val="20"/>
        </w:rPr>
      </w:pPr>
    </w:p>
    <w:p w14:paraId="3A2C7BA5" w14:textId="77777777" w:rsidR="00937495" w:rsidRDefault="00937495" w:rsidP="00937495">
      <w:pPr>
        <w:autoSpaceDE w:val="0"/>
        <w:autoSpaceDN w:val="0"/>
        <w:adjustRightInd w:val="0"/>
      </w:pPr>
      <w:r>
        <w:t xml:space="preserve">The first piece of the logic display shows if the logic evaluates to true or false. In this example, the cohort logic is </w:t>
      </w:r>
      <w:proofErr w:type="gramStart"/>
      <w:r>
        <w:t>true</w:t>
      </w:r>
      <w:proofErr w:type="gramEnd"/>
      <w:r>
        <w:t xml:space="preserve"> and the resolution logic is false. The second piece shows the logic string just like it is displayed in the reminder inquiry. The third piece shows the true or false values of the findings in the logic string. </w:t>
      </w:r>
    </w:p>
    <w:p w14:paraId="57903F55" w14:textId="77777777" w:rsidR="00937495" w:rsidRDefault="00937495" w:rsidP="00937495">
      <w:pPr>
        <w:autoSpaceDE w:val="0"/>
        <w:autoSpaceDN w:val="0"/>
        <w:adjustRightInd w:val="0"/>
      </w:pPr>
    </w:p>
    <w:p w14:paraId="53DA8A47" w14:textId="77777777" w:rsidR="00937495" w:rsidRPr="006E5D0E" w:rsidRDefault="00937495" w:rsidP="008B7EB0">
      <w:pPr>
        <w:pStyle w:val="ListParagraph"/>
        <w:numPr>
          <w:ilvl w:val="0"/>
          <w:numId w:val="117"/>
        </w:numPr>
        <w:autoSpaceDE w:val="0"/>
        <w:autoSpaceDN w:val="0"/>
        <w:adjustRightInd w:val="0"/>
        <w:rPr>
          <w:rFonts w:ascii="Times New Roman" w:hAnsi="Times New Roman"/>
        </w:rPr>
      </w:pPr>
      <w:r w:rsidRPr="006E5D0E">
        <w:rPr>
          <w:rFonts w:ascii="Times New Roman" w:hAnsi="Times New Roman"/>
        </w:rPr>
        <w:t>The next section shows how the data is returned in ^TMP(“PXRHM</w:t>
      </w:r>
      <w:proofErr w:type="gramStart"/>
      <w:r w:rsidRPr="006E5D0E">
        <w:rPr>
          <w:rFonts w:ascii="Times New Roman" w:hAnsi="Times New Roman"/>
        </w:rPr>
        <w:t>”,$</w:t>
      </w:r>
      <w:proofErr w:type="gramEnd"/>
      <w:r w:rsidRPr="006E5D0E">
        <w:rPr>
          <w:rFonts w:ascii="Times New Roman" w:hAnsi="Times New Roman"/>
        </w:rPr>
        <w:t>J) to the calling application. This is mainly of interest to developers.</w:t>
      </w:r>
    </w:p>
    <w:p w14:paraId="01F79CF0" w14:textId="77777777" w:rsidR="00937495" w:rsidRPr="00E41358" w:rsidRDefault="00937495" w:rsidP="00937495">
      <w:pPr>
        <w:pStyle w:val="capture"/>
      </w:pPr>
      <w:r w:rsidRPr="00E41358">
        <w:t>The elements of the ^TMP("PXRHM</w:t>
      </w:r>
      <w:proofErr w:type="gramStart"/>
      <w:r w:rsidRPr="00E41358">
        <w:t>",$</w:t>
      </w:r>
      <w:proofErr w:type="gramEnd"/>
      <w:r w:rsidRPr="00E41358">
        <w:t>J) array are:</w:t>
      </w:r>
    </w:p>
    <w:p w14:paraId="134C602F" w14:textId="77777777" w:rsidR="00937495" w:rsidRPr="00E41358" w:rsidRDefault="00937495" w:rsidP="00937495">
      <w:pPr>
        <w:pStyle w:val="capture"/>
      </w:pPr>
      <w:r w:rsidRPr="00E41358">
        <w:t>^</w:t>
      </w:r>
      <w:proofErr w:type="gramStart"/>
      <w:r w:rsidRPr="00E41358">
        <w:t>TMP(</w:t>
      </w:r>
      <w:proofErr w:type="gramEnd"/>
      <w:r w:rsidRPr="00E41358">
        <w:t xml:space="preserve">"PXRHM",$J,660020,"Education Test")=DUE NOW^DUE </w:t>
      </w:r>
      <w:proofErr w:type="spellStart"/>
      <w:r w:rsidRPr="00E41358">
        <w:t>NOW^unknown</w:t>
      </w:r>
      <w:proofErr w:type="spellEnd"/>
    </w:p>
    <w:p w14:paraId="74129901" w14:textId="77777777" w:rsidR="00937495" w:rsidRPr="00E41358" w:rsidRDefault="00937495" w:rsidP="00937495">
      <w:pPr>
        <w:pStyle w:val="capture"/>
      </w:pPr>
      <w:r w:rsidRPr="00E41358">
        <w:t>^</w:t>
      </w:r>
      <w:proofErr w:type="gramStart"/>
      <w:r w:rsidRPr="00E41358">
        <w:t>TMP(</w:t>
      </w:r>
      <w:proofErr w:type="gramEnd"/>
      <w:r w:rsidRPr="00E41358">
        <w:t>"PXRHM",$J,660020,"Education Test","TXT",1)=Frequency: Due every 1 year for</w:t>
      </w:r>
    </w:p>
    <w:p w14:paraId="0884B979" w14:textId="77777777" w:rsidR="00937495" w:rsidRPr="00E41358" w:rsidRDefault="00937495" w:rsidP="00937495">
      <w:pPr>
        <w:pStyle w:val="capture"/>
      </w:pPr>
      <w:r w:rsidRPr="00E41358">
        <w:t xml:space="preserve"> ages 61 to 70.</w:t>
      </w:r>
    </w:p>
    <w:p w14:paraId="66CBFF0B" w14:textId="77777777" w:rsidR="00937495" w:rsidRPr="00E41358" w:rsidRDefault="00937495" w:rsidP="00937495">
      <w:pPr>
        <w:pStyle w:val="capture"/>
      </w:pPr>
      <w:r w:rsidRPr="00E41358">
        <w:t>^</w:t>
      </w:r>
      <w:proofErr w:type="gramStart"/>
      <w:r w:rsidRPr="00E41358">
        <w:t>TMP(</w:t>
      </w:r>
      <w:proofErr w:type="gramEnd"/>
      <w:r w:rsidRPr="00E41358">
        <w:t>"PXRHM",$J,660020,"Education Test","TXT",2)=Patient is not in age range. Li</w:t>
      </w:r>
    </w:p>
    <w:p w14:paraId="3B0429A7" w14:textId="77777777" w:rsidR="00937495" w:rsidRPr="00E41358" w:rsidRDefault="00937495" w:rsidP="00937495">
      <w:pPr>
        <w:pStyle w:val="capture"/>
      </w:pPr>
      <w:r w:rsidRPr="00E41358">
        <w:t xml:space="preserve">ne 2 </w:t>
      </w:r>
    </w:p>
    <w:p w14:paraId="29BED1A6" w14:textId="77777777" w:rsidR="00937495" w:rsidRPr="00E41358" w:rsidRDefault="00937495" w:rsidP="00937495">
      <w:pPr>
        <w:pStyle w:val="capture"/>
      </w:pPr>
      <w:r w:rsidRPr="00E41358">
        <w:t>^</w:t>
      </w:r>
      <w:proofErr w:type="gramStart"/>
      <w:r w:rsidRPr="00E41358">
        <w:t>TMP(</w:t>
      </w:r>
      <w:proofErr w:type="gramEnd"/>
      <w:r w:rsidRPr="00E41358">
        <w:t>"PXRHM",$J,660020,"Education Test","TXT",3)=This is match text for 61 to 70</w:t>
      </w:r>
    </w:p>
    <w:p w14:paraId="187D88F3" w14:textId="77777777" w:rsidR="00937495" w:rsidRPr="00E41358" w:rsidRDefault="00937495" w:rsidP="00937495">
      <w:pPr>
        <w:pStyle w:val="capture"/>
      </w:pPr>
      <w:r w:rsidRPr="00E41358">
        <w:t>. The patient's age is 62.</w:t>
      </w:r>
    </w:p>
    <w:p w14:paraId="22FB9C3C" w14:textId="77777777" w:rsidR="00937495" w:rsidRPr="00E41358" w:rsidRDefault="00937495" w:rsidP="00937495">
      <w:pPr>
        <w:pStyle w:val="capture"/>
      </w:pPr>
      <w:r w:rsidRPr="00E41358">
        <w:t>^</w:t>
      </w:r>
      <w:proofErr w:type="gramStart"/>
      <w:r w:rsidRPr="00E41358">
        <w:t>TMP(</w:t>
      </w:r>
      <w:proofErr w:type="gramEnd"/>
      <w:r w:rsidRPr="00E41358">
        <w:t xml:space="preserve">"PXRHM",$J,660020,"Education Test","TXT",4)= </w:t>
      </w:r>
    </w:p>
    <w:p w14:paraId="29A567FD" w14:textId="77777777" w:rsidR="00937495" w:rsidRPr="00E41358" w:rsidRDefault="00937495" w:rsidP="00937495">
      <w:pPr>
        <w:pStyle w:val="capture"/>
      </w:pPr>
      <w:r w:rsidRPr="00E41358">
        <w:t>^</w:t>
      </w:r>
      <w:proofErr w:type="gramStart"/>
      <w:r w:rsidRPr="00E41358">
        <w:t>TMP(</w:t>
      </w:r>
      <w:proofErr w:type="gramEnd"/>
      <w:r w:rsidRPr="00E41358">
        <w:t xml:space="preserve">"PXRHM",$J,660020,"Education Test","TXT",5)= </w:t>
      </w:r>
    </w:p>
    <w:p w14:paraId="4993259C" w14:textId="77777777" w:rsidR="00937495" w:rsidRPr="00E41358" w:rsidRDefault="00937495" w:rsidP="00937495">
      <w:pPr>
        <w:pStyle w:val="capture"/>
      </w:pPr>
      <w:r w:rsidRPr="00E41358">
        <w:t>^</w:t>
      </w:r>
      <w:proofErr w:type="gramStart"/>
      <w:r w:rsidRPr="00E41358">
        <w:t>TMP(</w:t>
      </w:r>
      <w:proofErr w:type="gramEnd"/>
      <w:r w:rsidRPr="00E41358">
        <w:t xml:space="preserve">"PXRHM",$J,660020,"Education Test","TXT",6)= </w:t>
      </w:r>
    </w:p>
    <w:p w14:paraId="2D169D33" w14:textId="77777777" w:rsidR="00937495" w:rsidRPr="00E41358" w:rsidRDefault="00937495" w:rsidP="00937495">
      <w:pPr>
        <w:pStyle w:val="capture"/>
      </w:pPr>
      <w:r w:rsidRPr="00E41358">
        <w:t>^</w:t>
      </w:r>
      <w:proofErr w:type="gramStart"/>
      <w:r w:rsidRPr="00E41358">
        <w:t>TMP(</w:t>
      </w:r>
      <w:proofErr w:type="gramEnd"/>
      <w:r w:rsidRPr="00E41358">
        <w:t xml:space="preserve">"PXRHM",$J,660020,"Education Test","TXT",7)= </w:t>
      </w:r>
    </w:p>
    <w:p w14:paraId="57998AF6" w14:textId="77777777" w:rsidR="00937495" w:rsidRPr="00E41358" w:rsidRDefault="00937495" w:rsidP="00937495">
      <w:pPr>
        <w:pStyle w:val="capture"/>
      </w:pPr>
      <w:r w:rsidRPr="00E41358">
        <w:t>^</w:t>
      </w:r>
      <w:proofErr w:type="gramStart"/>
      <w:r w:rsidRPr="00E41358">
        <w:t>TMP(</w:t>
      </w:r>
      <w:proofErr w:type="gramEnd"/>
      <w:r w:rsidRPr="00E41358">
        <w:t xml:space="preserve">"PXRHM",$J,660020,"Education Test","TXT",8)= </w:t>
      </w:r>
    </w:p>
    <w:p w14:paraId="3874EC9D" w14:textId="77777777" w:rsidR="00937495" w:rsidRPr="00E41358" w:rsidRDefault="00937495" w:rsidP="00937495">
      <w:pPr>
        <w:pStyle w:val="capture"/>
      </w:pPr>
      <w:r w:rsidRPr="00E41358">
        <w:t>^</w:t>
      </w:r>
      <w:proofErr w:type="gramStart"/>
      <w:r w:rsidRPr="00E41358">
        <w:t>TMP(</w:t>
      </w:r>
      <w:proofErr w:type="gramEnd"/>
      <w:r w:rsidRPr="00E41358">
        <w:t>"PXRHM",$J,660020,"Education Test","TXT",9)=</w:t>
      </w:r>
    </w:p>
    <w:p w14:paraId="78A6166D" w14:textId="77777777" w:rsidR="00937495" w:rsidRPr="00E41358" w:rsidRDefault="00937495" w:rsidP="00937495">
      <w:pPr>
        <w:pStyle w:val="capture"/>
      </w:pPr>
      <w:r w:rsidRPr="00E41358">
        <w:t>^</w:t>
      </w:r>
      <w:proofErr w:type="gramStart"/>
      <w:r w:rsidRPr="00E41358">
        <w:t>TMP(</w:t>
      </w:r>
      <w:proofErr w:type="gramEnd"/>
      <w:r w:rsidRPr="00E41358">
        <w:t xml:space="preserve">"PXRHM",$J,660020,"Education Test","TXT",10)=This is the general cohort </w:t>
      </w:r>
      <w:proofErr w:type="spellStart"/>
      <w:r w:rsidRPr="00E41358">
        <w:t>fou</w:t>
      </w:r>
      <w:proofErr w:type="spellEnd"/>
    </w:p>
    <w:p w14:paraId="16B75A2C" w14:textId="77777777" w:rsidR="00937495" w:rsidRPr="00E41358" w:rsidRDefault="00937495" w:rsidP="00937495">
      <w:pPr>
        <w:pStyle w:val="capture"/>
      </w:pPr>
      <w:proofErr w:type="spellStart"/>
      <w:r w:rsidRPr="00E41358">
        <w:t>nd</w:t>
      </w:r>
      <w:proofErr w:type="spellEnd"/>
      <w:r w:rsidRPr="00E41358">
        <w:t xml:space="preserve"> text. The patient's age is 62.</w:t>
      </w:r>
    </w:p>
    <w:p w14:paraId="130B0628" w14:textId="77777777" w:rsidR="00937495" w:rsidRPr="00E41358" w:rsidRDefault="00937495" w:rsidP="00937495">
      <w:pPr>
        <w:pStyle w:val="capture"/>
      </w:pPr>
      <w:r w:rsidRPr="00E41358">
        <w:t>^</w:t>
      </w:r>
      <w:proofErr w:type="gramStart"/>
      <w:r w:rsidRPr="00E41358">
        <w:t>TMP(</w:t>
      </w:r>
      <w:proofErr w:type="gramEnd"/>
      <w:r w:rsidRPr="00E41358">
        <w:t xml:space="preserve">"PXRHM",$J,660020,"Education Test","TXT",11)=The patient's active </w:t>
      </w:r>
      <w:proofErr w:type="spellStart"/>
      <w:r w:rsidRPr="00E41358">
        <w:t>medicatio</w:t>
      </w:r>
      <w:proofErr w:type="spellEnd"/>
    </w:p>
    <w:p w14:paraId="28F7DA8A" w14:textId="77777777" w:rsidR="00937495" w:rsidRPr="00E41358" w:rsidRDefault="00937495" w:rsidP="00937495">
      <w:pPr>
        <w:pStyle w:val="capture"/>
      </w:pPr>
      <w:r w:rsidRPr="00E41358">
        <w:t>ns are: Active Outpatient Medications (excluding</w:t>
      </w:r>
    </w:p>
    <w:p w14:paraId="4787A7D7" w14:textId="77777777" w:rsidR="00937495" w:rsidRPr="00E41358" w:rsidRDefault="00937495" w:rsidP="00937495">
      <w:pPr>
        <w:pStyle w:val="capture"/>
      </w:pPr>
      <w:r w:rsidRPr="00E41358">
        <w:t>^</w:t>
      </w:r>
      <w:proofErr w:type="gramStart"/>
      <w:r w:rsidRPr="00E41358">
        <w:t>TMP(</w:t>
      </w:r>
      <w:proofErr w:type="gramEnd"/>
      <w:r w:rsidRPr="00E41358">
        <w:t>"PXRHM",$J,660020,"Education Test","TXT",12)=Supplies):</w:t>
      </w:r>
    </w:p>
    <w:p w14:paraId="3A3EB66D" w14:textId="77777777" w:rsidR="00937495" w:rsidRPr="00E41358" w:rsidRDefault="00937495" w:rsidP="00937495">
      <w:pPr>
        <w:pStyle w:val="capture"/>
      </w:pPr>
      <w:r w:rsidRPr="00E41358">
        <w:t>^</w:t>
      </w:r>
      <w:proofErr w:type="gramStart"/>
      <w:r w:rsidRPr="00E41358">
        <w:t>TMP(</w:t>
      </w:r>
      <w:proofErr w:type="gramEnd"/>
      <w:r w:rsidRPr="00E41358">
        <w:t xml:space="preserve">"PXRHM",$J,660020,"Education Test","TXT",13)= </w:t>
      </w:r>
    </w:p>
    <w:p w14:paraId="12E94CD7" w14:textId="77777777" w:rsidR="00937495" w:rsidRPr="00E41358" w:rsidRDefault="00937495" w:rsidP="00937495">
      <w:pPr>
        <w:pStyle w:val="capture"/>
      </w:pPr>
      <w:r w:rsidRPr="00E41358">
        <w:t>^</w:t>
      </w:r>
      <w:proofErr w:type="gramStart"/>
      <w:r w:rsidRPr="00E41358">
        <w:t>TMP(</w:t>
      </w:r>
      <w:proofErr w:type="gramEnd"/>
      <w:r w:rsidRPr="00E41358">
        <w:t>"PXRHM",$J,660020,"Education Test","TXT",14)=     Pending Outpatient Medica</w:t>
      </w:r>
    </w:p>
    <w:p w14:paraId="1B359466" w14:textId="77777777" w:rsidR="00937495" w:rsidRPr="00E41358" w:rsidRDefault="00937495" w:rsidP="00937495">
      <w:pPr>
        <w:pStyle w:val="capture"/>
      </w:pPr>
      <w:proofErr w:type="spellStart"/>
      <w:r w:rsidRPr="00E41358">
        <w:t>tions</w:t>
      </w:r>
      <w:proofErr w:type="spellEnd"/>
      <w:r w:rsidRPr="00E41358">
        <w:t xml:space="preserve">                         Status</w:t>
      </w:r>
    </w:p>
    <w:p w14:paraId="718ABAAF" w14:textId="77777777" w:rsidR="00937495" w:rsidRPr="00E41358" w:rsidRDefault="00937495" w:rsidP="00937495">
      <w:pPr>
        <w:pStyle w:val="capture"/>
      </w:pPr>
      <w:r w:rsidRPr="00E41358">
        <w:t>^</w:t>
      </w:r>
      <w:proofErr w:type="gramStart"/>
      <w:r w:rsidRPr="00E41358">
        <w:t>TMP(</w:t>
      </w:r>
      <w:proofErr w:type="gramEnd"/>
      <w:r w:rsidRPr="00E41358">
        <w:t>"PXRHM",$J,660020,"Education Test","TXT",15)===============================</w:t>
      </w:r>
    </w:p>
    <w:p w14:paraId="7228BD2A" w14:textId="77777777" w:rsidR="00937495" w:rsidRPr="00E41358" w:rsidRDefault="00937495" w:rsidP="00937495">
      <w:pPr>
        <w:pStyle w:val="capture"/>
      </w:pPr>
      <w:r w:rsidRPr="00E41358">
        <w:t>===========================================</w:t>
      </w:r>
    </w:p>
    <w:p w14:paraId="1FEDDC30" w14:textId="77777777" w:rsidR="00937495" w:rsidRPr="00E41358" w:rsidRDefault="00937495" w:rsidP="00937495">
      <w:pPr>
        <w:pStyle w:val="capture"/>
      </w:pPr>
      <w:r w:rsidRPr="00E41358">
        <w:t>^</w:t>
      </w:r>
      <w:proofErr w:type="gramStart"/>
      <w:r w:rsidRPr="00E41358">
        <w:t>TMP(</w:t>
      </w:r>
      <w:proofErr w:type="gramEnd"/>
      <w:r w:rsidRPr="00E41358">
        <w:t>"PXRHM",$J,660020,"Education Test","TXT",16)=1)   ACETAMINOPHEN ELIXIR 160M</w:t>
      </w:r>
    </w:p>
    <w:p w14:paraId="0324CE85" w14:textId="77777777" w:rsidR="00937495" w:rsidRPr="00E41358" w:rsidRDefault="00937495" w:rsidP="00937495">
      <w:pPr>
        <w:pStyle w:val="capture"/>
      </w:pPr>
      <w:r w:rsidRPr="00E41358">
        <w:t>G/5ML 16OZ TAKE 1 TABLET BY   PENDING</w:t>
      </w:r>
    </w:p>
    <w:p w14:paraId="361376D2" w14:textId="77777777" w:rsidR="00937495" w:rsidRPr="00E41358" w:rsidRDefault="00937495" w:rsidP="00937495">
      <w:pPr>
        <w:pStyle w:val="capture"/>
      </w:pPr>
      <w:r w:rsidRPr="00E41358">
        <w:t>^</w:t>
      </w:r>
      <w:proofErr w:type="gramStart"/>
      <w:r w:rsidRPr="00E41358">
        <w:t>TMP(</w:t>
      </w:r>
      <w:proofErr w:type="gramEnd"/>
      <w:r w:rsidRPr="00E41358">
        <w:t>"PXRHM",$J,660020,"Education Test","TXT",17)=       MOUTH TWICE A DAY</w:t>
      </w:r>
    </w:p>
    <w:p w14:paraId="23C21A1B" w14:textId="77777777" w:rsidR="00937495" w:rsidRPr="00E41358" w:rsidRDefault="00937495" w:rsidP="00937495">
      <w:pPr>
        <w:pStyle w:val="capture"/>
      </w:pPr>
      <w:r w:rsidRPr="00E41358">
        <w:t>^</w:t>
      </w:r>
      <w:proofErr w:type="gramStart"/>
      <w:r w:rsidRPr="00E41358">
        <w:t>TMP(</w:t>
      </w:r>
      <w:proofErr w:type="gramEnd"/>
      <w:r w:rsidRPr="00E41358">
        <w:t>"PXRHM",$J,660020,"Education Test","TXT",18)=2)   ERGOTAMINE &amp; CAFFEINE SUP</w:t>
      </w:r>
    </w:p>
    <w:p w14:paraId="687030AF" w14:textId="77777777" w:rsidR="00937495" w:rsidRPr="00E41358" w:rsidRDefault="00937495" w:rsidP="00937495">
      <w:pPr>
        <w:pStyle w:val="capture"/>
      </w:pPr>
      <w:r w:rsidRPr="00E41358">
        <w:t>P. INSERT Y SUPPOSITORY(</w:t>
      </w:r>
      <w:proofErr w:type="gramStart"/>
      <w:r w:rsidRPr="00E41358">
        <w:t>IES)  PENDING</w:t>
      </w:r>
      <w:proofErr w:type="gramEnd"/>
    </w:p>
    <w:p w14:paraId="3308903A" w14:textId="77777777" w:rsidR="00937495" w:rsidRPr="00E41358" w:rsidRDefault="00937495" w:rsidP="00937495">
      <w:pPr>
        <w:pStyle w:val="capture"/>
      </w:pPr>
      <w:r w:rsidRPr="00E41358">
        <w:t>^</w:t>
      </w:r>
      <w:proofErr w:type="gramStart"/>
      <w:r w:rsidRPr="00E41358">
        <w:t>TMP(</w:t>
      </w:r>
      <w:proofErr w:type="gramEnd"/>
      <w:r w:rsidRPr="00E41358">
        <w:t>"PXRHM",$J,660020,"Education Test","TXT",19)=       IN RECTUM</w:t>
      </w:r>
    </w:p>
    <w:p w14:paraId="6A91D510" w14:textId="77777777" w:rsidR="00937495" w:rsidRPr="00E41358" w:rsidRDefault="00937495" w:rsidP="00937495">
      <w:pPr>
        <w:pStyle w:val="capture"/>
      </w:pPr>
      <w:r w:rsidRPr="00E41358">
        <w:t>^</w:t>
      </w:r>
      <w:proofErr w:type="gramStart"/>
      <w:r w:rsidRPr="00E41358">
        <w:t>TMP(</w:t>
      </w:r>
      <w:proofErr w:type="gramEnd"/>
      <w:r w:rsidRPr="00E41358">
        <w:t xml:space="preserve">"PXRHM",$J,660020,"Education Test","TXT",20)=3)   HYDROCHLOROTHIAZIDE 50MG </w:t>
      </w:r>
    </w:p>
    <w:p w14:paraId="77A7B867" w14:textId="77777777" w:rsidR="00937495" w:rsidRPr="00E41358" w:rsidRDefault="00937495" w:rsidP="00937495">
      <w:pPr>
        <w:pStyle w:val="capture"/>
      </w:pPr>
      <w:r w:rsidRPr="00E41358">
        <w:t>TAKE ONE TABLET BY MOUTH      PENDING</w:t>
      </w:r>
    </w:p>
    <w:p w14:paraId="785A2F57" w14:textId="77777777" w:rsidR="00937495" w:rsidRPr="00E41358" w:rsidRDefault="00937495" w:rsidP="00937495">
      <w:pPr>
        <w:pStyle w:val="capture"/>
      </w:pPr>
      <w:r w:rsidRPr="00E41358">
        <w:t>^</w:t>
      </w:r>
      <w:proofErr w:type="gramStart"/>
      <w:r w:rsidRPr="00E41358">
        <w:t>TMP(</w:t>
      </w:r>
      <w:proofErr w:type="gramEnd"/>
      <w:r w:rsidRPr="00E41358">
        <w:t>"PXRHM",$J,660020,"Education Test","TXT",21)=       EVERY DAY</w:t>
      </w:r>
    </w:p>
    <w:p w14:paraId="36D71A69" w14:textId="77777777" w:rsidR="00937495" w:rsidRPr="00E41358" w:rsidRDefault="00937495" w:rsidP="00937495">
      <w:pPr>
        <w:pStyle w:val="capture"/>
      </w:pPr>
      <w:r w:rsidRPr="00E41358">
        <w:t>^</w:t>
      </w:r>
      <w:proofErr w:type="gramStart"/>
      <w:r w:rsidRPr="00E41358">
        <w:t>TMP(</w:t>
      </w:r>
      <w:proofErr w:type="gramEnd"/>
      <w:r w:rsidRPr="00E41358">
        <w:t>"PXRHM",$J,660020,"Education Test","TXT",22)=4)   WARFARIN 2.5MG TAKE ONE T</w:t>
      </w:r>
    </w:p>
    <w:p w14:paraId="751D0715" w14:textId="77777777" w:rsidR="00937495" w:rsidRPr="00E41358" w:rsidRDefault="00937495" w:rsidP="00937495">
      <w:pPr>
        <w:pStyle w:val="capture"/>
      </w:pPr>
      <w:r w:rsidRPr="00E41358">
        <w:t>ABLET BY MOUTH TWICE A DAY    PENDING</w:t>
      </w:r>
    </w:p>
    <w:p w14:paraId="75A5A1C5" w14:textId="77777777" w:rsidR="00937495" w:rsidRPr="00E41358" w:rsidRDefault="00937495" w:rsidP="00937495">
      <w:pPr>
        <w:pStyle w:val="capture"/>
      </w:pPr>
      <w:r w:rsidRPr="00E41358">
        <w:t>^</w:t>
      </w:r>
      <w:proofErr w:type="gramStart"/>
      <w:r w:rsidRPr="00E41358">
        <w:t>TMP(</w:t>
      </w:r>
      <w:proofErr w:type="gramEnd"/>
      <w:r w:rsidRPr="00E41358">
        <w:t>"PXRHM",$J,660020,"Education Test","TXT",23)=       FOR 6 DAYS, THEN TAKE O</w:t>
      </w:r>
    </w:p>
    <w:p w14:paraId="6E3BE731" w14:textId="77777777" w:rsidR="00937495" w:rsidRPr="00E41358" w:rsidRDefault="00937495" w:rsidP="00937495">
      <w:pPr>
        <w:pStyle w:val="capture"/>
      </w:pPr>
      <w:r w:rsidRPr="00E41358">
        <w:t>NE TABLET EVERY DAY FOR 2</w:t>
      </w:r>
    </w:p>
    <w:p w14:paraId="0B2140E9" w14:textId="77777777" w:rsidR="00937495" w:rsidRPr="00E41358" w:rsidRDefault="00937495" w:rsidP="00937495">
      <w:pPr>
        <w:pStyle w:val="capture"/>
      </w:pPr>
      <w:r w:rsidRPr="00E41358">
        <w:t>^</w:t>
      </w:r>
      <w:proofErr w:type="gramStart"/>
      <w:r w:rsidRPr="00E41358">
        <w:t>TMP(</w:t>
      </w:r>
      <w:proofErr w:type="gramEnd"/>
      <w:r w:rsidRPr="00E41358">
        <w:t>"PXRHM",$J,660020,"Education Test","TXT",24)=       DAYS</w:t>
      </w:r>
    </w:p>
    <w:p w14:paraId="15C3D2BC" w14:textId="77777777" w:rsidR="00937495" w:rsidRPr="00E41358" w:rsidRDefault="00937495" w:rsidP="00937495">
      <w:pPr>
        <w:pStyle w:val="capture"/>
      </w:pPr>
      <w:r w:rsidRPr="00E41358">
        <w:t>^</w:t>
      </w:r>
      <w:proofErr w:type="gramStart"/>
      <w:r w:rsidRPr="00E41358">
        <w:t>TMP(</w:t>
      </w:r>
      <w:proofErr w:type="gramEnd"/>
      <w:r w:rsidRPr="00E41358">
        <w:t xml:space="preserve">"PXRHM",$J,660020,"Education Test","TXT",25)= </w:t>
      </w:r>
    </w:p>
    <w:p w14:paraId="14783098" w14:textId="77777777" w:rsidR="00937495" w:rsidRPr="00E41358" w:rsidRDefault="00937495" w:rsidP="00937495">
      <w:pPr>
        <w:pStyle w:val="capture"/>
      </w:pPr>
      <w:r w:rsidRPr="00E41358">
        <w:t>^</w:t>
      </w:r>
      <w:proofErr w:type="gramStart"/>
      <w:r w:rsidRPr="00E41358">
        <w:t>TMP(</w:t>
      </w:r>
      <w:proofErr w:type="gramEnd"/>
      <w:r w:rsidRPr="00E41358">
        <w:t>"PXRHM",$J,660020,"Education Test","TXT",26)=     Active Non-VA Medications</w:t>
      </w:r>
    </w:p>
    <w:p w14:paraId="61ECF6D5" w14:textId="77777777" w:rsidR="00937495" w:rsidRPr="00E41358" w:rsidRDefault="00937495" w:rsidP="00937495">
      <w:pPr>
        <w:pStyle w:val="capture"/>
      </w:pPr>
      <w:r w:rsidRPr="00E41358">
        <w:t xml:space="preserve">                              Status</w:t>
      </w:r>
    </w:p>
    <w:p w14:paraId="5AC62B62" w14:textId="77777777" w:rsidR="00937495" w:rsidRPr="00E41358" w:rsidRDefault="00937495" w:rsidP="00937495">
      <w:pPr>
        <w:pStyle w:val="capture"/>
      </w:pPr>
      <w:r w:rsidRPr="00E41358">
        <w:t>^</w:t>
      </w:r>
      <w:proofErr w:type="gramStart"/>
      <w:r w:rsidRPr="00E41358">
        <w:t>TMP(</w:t>
      </w:r>
      <w:proofErr w:type="gramEnd"/>
      <w:r w:rsidRPr="00E41358">
        <w:t>"PXRHM",$J,660020,"Education Test","TXT",27)===============================</w:t>
      </w:r>
    </w:p>
    <w:p w14:paraId="7F7B3EEA" w14:textId="77777777" w:rsidR="00937495" w:rsidRPr="00E41358" w:rsidRDefault="00937495" w:rsidP="00937495">
      <w:pPr>
        <w:pStyle w:val="capture"/>
      </w:pPr>
      <w:r w:rsidRPr="00E41358">
        <w:t>===========================================</w:t>
      </w:r>
    </w:p>
    <w:p w14:paraId="3629A1ED" w14:textId="77777777" w:rsidR="00937495" w:rsidRPr="00E41358" w:rsidRDefault="00937495" w:rsidP="00937495">
      <w:pPr>
        <w:pStyle w:val="capture"/>
      </w:pPr>
      <w:r w:rsidRPr="00E41358">
        <w:t>^</w:t>
      </w:r>
      <w:proofErr w:type="gramStart"/>
      <w:r w:rsidRPr="00E41358">
        <w:t>TMP(</w:t>
      </w:r>
      <w:proofErr w:type="gramEnd"/>
      <w:r w:rsidRPr="00E41358">
        <w:t>"PXRHM",$J,660020,"Education Test","TXT",28)=1)   Non-VA ACETAMINOPHEN 325M</w:t>
      </w:r>
    </w:p>
    <w:p w14:paraId="7635D1F1" w14:textId="77777777" w:rsidR="00937495" w:rsidRPr="00E41358" w:rsidRDefault="00937495" w:rsidP="00937495">
      <w:pPr>
        <w:pStyle w:val="capture"/>
      </w:pPr>
      <w:r w:rsidRPr="00E41358">
        <w:t>G 650MG MOUTH EVERY 4 HOURS   ACTIVE</w:t>
      </w:r>
    </w:p>
    <w:p w14:paraId="09C40A62" w14:textId="77777777" w:rsidR="00937495" w:rsidRPr="00E41358" w:rsidRDefault="00937495" w:rsidP="00937495">
      <w:pPr>
        <w:pStyle w:val="capture"/>
      </w:pPr>
      <w:r w:rsidRPr="00E41358">
        <w:lastRenderedPageBreak/>
        <w:t>^</w:t>
      </w:r>
      <w:proofErr w:type="gramStart"/>
      <w:r w:rsidRPr="00E41358">
        <w:t>TMP(</w:t>
      </w:r>
      <w:proofErr w:type="gramEnd"/>
      <w:r w:rsidRPr="00E41358">
        <w:t>"PXRHM",$J,660020,"Education Test","TXT",29)=2)   Non-VA ACETAMINOPHEN ELIX</w:t>
      </w:r>
    </w:p>
    <w:p w14:paraId="40CF0095" w14:textId="77777777" w:rsidR="00937495" w:rsidRPr="00E41358" w:rsidRDefault="00937495" w:rsidP="00937495">
      <w:pPr>
        <w:pStyle w:val="capture"/>
      </w:pPr>
      <w:r w:rsidRPr="00E41358">
        <w:t>IR 160MG/5ML 16OZ 1 TABLET    ACTIVE</w:t>
      </w:r>
    </w:p>
    <w:p w14:paraId="605629B2" w14:textId="77777777" w:rsidR="00937495" w:rsidRPr="00E41358" w:rsidRDefault="00937495" w:rsidP="00937495">
      <w:pPr>
        <w:pStyle w:val="capture"/>
      </w:pPr>
      <w:r w:rsidRPr="00E41358">
        <w:t>^</w:t>
      </w:r>
      <w:proofErr w:type="gramStart"/>
      <w:r w:rsidRPr="00E41358">
        <w:t>TMP(</w:t>
      </w:r>
      <w:proofErr w:type="gramEnd"/>
      <w:r w:rsidRPr="00E41358">
        <w:t>"PXRHM",$J,660020,"Education Test","TXT",30)=       MOUTH</w:t>
      </w:r>
    </w:p>
    <w:p w14:paraId="648A7C23" w14:textId="77777777" w:rsidR="00937495" w:rsidRPr="00E41358" w:rsidRDefault="00937495" w:rsidP="00937495">
      <w:pPr>
        <w:pStyle w:val="capture"/>
      </w:pPr>
      <w:r w:rsidRPr="00E41358">
        <w:t>^</w:t>
      </w:r>
      <w:proofErr w:type="gramStart"/>
      <w:r w:rsidRPr="00E41358">
        <w:t>TMP(</w:t>
      </w:r>
      <w:proofErr w:type="gramEnd"/>
      <w:r w:rsidRPr="00E41358">
        <w:t>"PXRHM",$J,660020,"Education Test","TXT",31)=3)   Non-VA ACETAMINOPHEN/CODE</w:t>
      </w:r>
    </w:p>
    <w:p w14:paraId="2FC928D3" w14:textId="77777777" w:rsidR="00937495" w:rsidRPr="00E41358" w:rsidRDefault="00937495" w:rsidP="00937495">
      <w:pPr>
        <w:pStyle w:val="capture"/>
      </w:pPr>
      <w:r w:rsidRPr="00E41358">
        <w:t xml:space="preserve">INE </w:t>
      </w:r>
      <w:proofErr w:type="gramStart"/>
      <w:r w:rsidRPr="00E41358">
        <w:t>TAB  MOUTH</w:t>
      </w:r>
      <w:proofErr w:type="gramEnd"/>
      <w:r w:rsidRPr="00E41358">
        <w:t xml:space="preserve">                ACTIVE</w:t>
      </w:r>
    </w:p>
    <w:p w14:paraId="533005E3" w14:textId="77777777" w:rsidR="00937495" w:rsidRPr="00E41358" w:rsidRDefault="00937495" w:rsidP="00937495">
      <w:pPr>
        <w:pStyle w:val="capture"/>
      </w:pPr>
      <w:r w:rsidRPr="00E41358">
        <w:t>^</w:t>
      </w:r>
      <w:proofErr w:type="gramStart"/>
      <w:r w:rsidRPr="00E41358">
        <w:t>TMP(</w:t>
      </w:r>
      <w:proofErr w:type="gramEnd"/>
      <w:r w:rsidRPr="00E41358">
        <w:t>"PXRHM",$J,660020,"Education Test","TXT",32)=4)   Non-VA ACETAMINOPHEN/PROP</w:t>
      </w:r>
    </w:p>
    <w:p w14:paraId="745EAA22" w14:textId="77777777" w:rsidR="00937495" w:rsidRPr="00E41358" w:rsidRDefault="00937495" w:rsidP="00937495">
      <w:pPr>
        <w:pStyle w:val="capture"/>
      </w:pPr>
      <w:r w:rsidRPr="00E41358">
        <w:t xml:space="preserve">OXYPHENE </w:t>
      </w:r>
      <w:proofErr w:type="gramStart"/>
      <w:r w:rsidRPr="00E41358">
        <w:t>TAB  MOUTH</w:t>
      </w:r>
      <w:proofErr w:type="gramEnd"/>
      <w:r w:rsidRPr="00E41358">
        <w:t xml:space="preserve">           ACTIVE</w:t>
      </w:r>
    </w:p>
    <w:p w14:paraId="6EB1BDEE" w14:textId="77777777" w:rsidR="00937495" w:rsidRPr="00E41358" w:rsidRDefault="00937495" w:rsidP="00937495">
      <w:pPr>
        <w:pStyle w:val="capture"/>
      </w:pPr>
      <w:r w:rsidRPr="00E41358">
        <w:t>^</w:t>
      </w:r>
      <w:proofErr w:type="gramStart"/>
      <w:r w:rsidRPr="00E41358">
        <w:t>TMP(</w:t>
      </w:r>
      <w:proofErr w:type="gramEnd"/>
      <w:r w:rsidRPr="00E41358">
        <w:t>"PXRHM",$J,660020,"Education Test","TXT",33)=5)   Non-VA ACETAZOLAMIDE CAP,</w:t>
      </w:r>
    </w:p>
    <w:p w14:paraId="33D03CBC" w14:textId="77777777" w:rsidR="00937495" w:rsidRPr="00E41358" w:rsidRDefault="00937495" w:rsidP="00937495">
      <w:pPr>
        <w:pStyle w:val="capture"/>
      </w:pPr>
      <w:proofErr w:type="gramStart"/>
      <w:r w:rsidRPr="00E41358">
        <w:t>SA  MOUTH</w:t>
      </w:r>
      <w:proofErr w:type="gramEnd"/>
      <w:r w:rsidRPr="00E41358">
        <w:t xml:space="preserve">                     ACTIVE</w:t>
      </w:r>
    </w:p>
    <w:p w14:paraId="56B6DA14" w14:textId="77777777" w:rsidR="00937495" w:rsidRPr="00E41358" w:rsidRDefault="00937495" w:rsidP="00937495">
      <w:pPr>
        <w:pStyle w:val="capture"/>
      </w:pPr>
      <w:r w:rsidRPr="00E41358">
        <w:t>^</w:t>
      </w:r>
      <w:proofErr w:type="gramStart"/>
      <w:r w:rsidRPr="00E41358">
        <w:t>TMP(</w:t>
      </w:r>
      <w:proofErr w:type="gramEnd"/>
      <w:r w:rsidRPr="00E41358">
        <w:t>"PXRHM",$J,660020,"Education Test","TXT",34)=6)   Non-VA ACETIC ACID OTIC S</w:t>
      </w:r>
    </w:p>
    <w:p w14:paraId="3FD90CAE" w14:textId="77777777" w:rsidR="00937495" w:rsidRPr="00E41358" w:rsidRDefault="00937495" w:rsidP="00937495">
      <w:pPr>
        <w:pStyle w:val="capture"/>
      </w:pPr>
      <w:r w:rsidRPr="00E41358">
        <w:t>OLN 2%, 60ML 2 DROPS RIGHT    ACTIVE</w:t>
      </w:r>
    </w:p>
    <w:p w14:paraId="04C839C5" w14:textId="77777777" w:rsidR="00937495" w:rsidRPr="00E41358" w:rsidRDefault="00937495" w:rsidP="00937495">
      <w:pPr>
        <w:pStyle w:val="capture"/>
      </w:pPr>
      <w:r w:rsidRPr="00E41358">
        <w:t>^</w:t>
      </w:r>
      <w:proofErr w:type="gramStart"/>
      <w:r w:rsidRPr="00E41358">
        <w:t>TMP(</w:t>
      </w:r>
      <w:proofErr w:type="gramEnd"/>
      <w:r w:rsidRPr="00E41358">
        <w:t>"PXRHM",$J,660020,"Education Test","TXT",35)=       EAR</w:t>
      </w:r>
    </w:p>
    <w:p w14:paraId="105CE3C8" w14:textId="77777777" w:rsidR="00937495" w:rsidRPr="00E41358" w:rsidRDefault="00937495" w:rsidP="00937495">
      <w:pPr>
        <w:pStyle w:val="capture"/>
      </w:pPr>
      <w:r w:rsidRPr="00E41358">
        <w:t>^</w:t>
      </w:r>
      <w:proofErr w:type="gramStart"/>
      <w:r w:rsidRPr="00E41358">
        <w:t>TMP(</w:t>
      </w:r>
      <w:proofErr w:type="gramEnd"/>
      <w:r w:rsidRPr="00E41358">
        <w:t xml:space="preserve">"PXRHM",$J,660020,"Education Test","TXT",36)=7)   Non-VA ACETOHEXAMIDE TAB </w:t>
      </w:r>
    </w:p>
    <w:p w14:paraId="569B1F62" w14:textId="77777777" w:rsidR="00937495" w:rsidRPr="00E41358" w:rsidRDefault="00937495" w:rsidP="00937495">
      <w:pPr>
        <w:pStyle w:val="capture"/>
      </w:pPr>
      <w:r w:rsidRPr="00E41358">
        <w:t>1JFKDJF MOUTH 6XD             ACTIVE</w:t>
      </w:r>
    </w:p>
    <w:p w14:paraId="180FE77E" w14:textId="77777777" w:rsidR="00937495" w:rsidRPr="00E41358" w:rsidRDefault="00937495" w:rsidP="00937495">
      <w:pPr>
        <w:pStyle w:val="capture"/>
      </w:pPr>
      <w:r w:rsidRPr="00E41358">
        <w:t>^</w:t>
      </w:r>
      <w:proofErr w:type="gramStart"/>
      <w:r w:rsidRPr="00E41358">
        <w:t>TMP(</w:t>
      </w:r>
      <w:proofErr w:type="gramEnd"/>
      <w:r w:rsidRPr="00E41358">
        <w:t>"PXRHM",$J,660020,"Education Test","TXT",37)=8)   Non-VA ACTICORT LOTION,TO</w:t>
      </w:r>
    </w:p>
    <w:p w14:paraId="35308E09" w14:textId="77777777" w:rsidR="00937495" w:rsidRPr="00E41358" w:rsidRDefault="00937495" w:rsidP="00937495">
      <w:pPr>
        <w:pStyle w:val="capture"/>
      </w:pPr>
      <w:proofErr w:type="gramStart"/>
      <w:r w:rsidRPr="00E41358">
        <w:t>P  AFFECTED</w:t>
      </w:r>
      <w:proofErr w:type="gramEnd"/>
      <w:r w:rsidRPr="00E41358">
        <w:t xml:space="preserve"> AREA              ACTIVE</w:t>
      </w:r>
    </w:p>
    <w:p w14:paraId="22C5D121" w14:textId="77777777" w:rsidR="00937495" w:rsidRPr="00E41358" w:rsidRDefault="00937495" w:rsidP="00937495">
      <w:pPr>
        <w:pStyle w:val="capture"/>
      </w:pPr>
      <w:r w:rsidRPr="00E41358">
        <w:t>^</w:t>
      </w:r>
      <w:proofErr w:type="gramStart"/>
      <w:r w:rsidRPr="00E41358">
        <w:t>TMP(</w:t>
      </w:r>
      <w:proofErr w:type="gramEnd"/>
      <w:r w:rsidRPr="00E41358">
        <w:t xml:space="preserve">"PXRHM",$J,660020,"Education Test","TXT",38)=9)   Non-VA ACYCLOVIR 5% OINT </w:t>
      </w:r>
    </w:p>
    <w:p w14:paraId="19F49B02" w14:textId="77777777" w:rsidR="00937495" w:rsidRPr="00E41358" w:rsidRDefault="00937495" w:rsidP="00937495">
      <w:pPr>
        <w:pStyle w:val="capture"/>
      </w:pPr>
      <w:r w:rsidRPr="00E41358">
        <w:t xml:space="preserve">15GM LEG AFFECTED AREA </w:t>
      </w:r>
      <w:proofErr w:type="gramStart"/>
      <w:r w:rsidRPr="00E41358">
        <w:t>EVERY  ACTIVE</w:t>
      </w:r>
      <w:proofErr w:type="gramEnd"/>
    </w:p>
    <w:p w14:paraId="57EB6228" w14:textId="77777777" w:rsidR="00937495" w:rsidRPr="00E41358" w:rsidRDefault="00937495" w:rsidP="00937495">
      <w:pPr>
        <w:pStyle w:val="capture"/>
      </w:pPr>
      <w:r w:rsidRPr="00E41358">
        <w:t>^</w:t>
      </w:r>
      <w:proofErr w:type="gramStart"/>
      <w:r w:rsidRPr="00E41358">
        <w:t>TMP(</w:t>
      </w:r>
      <w:proofErr w:type="gramEnd"/>
      <w:r w:rsidRPr="00E41358">
        <w:t>"PXRHM",$J,660020,"Education Test","TXT",39)=       4 HOURS</w:t>
      </w:r>
    </w:p>
    <w:p w14:paraId="7C218ED7" w14:textId="77777777" w:rsidR="00937495" w:rsidRPr="00E41358" w:rsidRDefault="00937495" w:rsidP="00937495">
      <w:pPr>
        <w:pStyle w:val="capture"/>
      </w:pPr>
      <w:r w:rsidRPr="00E41358">
        <w:t>^</w:t>
      </w:r>
      <w:proofErr w:type="gramStart"/>
      <w:r w:rsidRPr="00E41358">
        <w:t>TMP(</w:t>
      </w:r>
      <w:proofErr w:type="gramEnd"/>
      <w:r w:rsidRPr="00E41358">
        <w:t>"PXRHM",$J,660020,"Education Test","TXT",40)=10)  Non-VA ACYCLOVIR CAP,ORAL</w:t>
      </w:r>
    </w:p>
    <w:p w14:paraId="2E71C70B" w14:textId="77777777" w:rsidR="00937495" w:rsidRPr="00E41358" w:rsidRDefault="00937495" w:rsidP="00937495">
      <w:pPr>
        <w:pStyle w:val="capture"/>
      </w:pPr>
      <w:r w:rsidRPr="00E41358">
        <w:t xml:space="preserve"> 3M ORAL DAILY                ACTIVE</w:t>
      </w:r>
    </w:p>
    <w:p w14:paraId="5DEDAB10" w14:textId="77777777" w:rsidR="00937495" w:rsidRPr="00E41358" w:rsidRDefault="00937495" w:rsidP="00937495">
      <w:pPr>
        <w:pStyle w:val="capture"/>
      </w:pPr>
      <w:r w:rsidRPr="00E41358">
        <w:t>^</w:t>
      </w:r>
      <w:proofErr w:type="gramStart"/>
      <w:r w:rsidRPr="00E41358">
        <w:t>TMP(</w:t>
      </w:r>
      <w:proofErr w:type="gramEnd"/>
      <w:r w:rsidRPr="00E41358">
        <w:t>"PXRHM",$J,660020,"Education Test","TXT",41)=11)  Non-VA LINDANE SHAMPOO  A</w:t>
      </w:r>
    </w:p>
    <w:p w14:paraId="01C87C41" w14:textId="77777777" w:rsidR="00937495" w:rsidRPr="00E41358" w:rsidRDefault="00937495" w:rsidP="00937495">
      <w:pPr>
        <w:pStyle w:val="capture"/>
      </w:pPr>
      <w:r w:rsidRPr="00E41358">
        <w:t>FFECTED AREA                  ACTIVE</w:t>
      </w:r>
    </w:p>
    <w:p w14:paraId="03536B43" w14:textId="77777777" w:rsidR="00937495" w:rsidRPr="00E41358" w:rsidRDefault="00937495" w:rsidP="00937495">
      <w:pPr>
        <w:pStyle w:val="capture"/>
      </w:pPr>
      <w:r w:rsidRPr="00E41358">
        <w:t>^</w:t>
      </w:r>
      <w:proofErr w:type="gramStart"/>
      <w:r w:rsidRPr="00E41358">
        <w:t>TMP(</w:t>
      </w:r>
      <w:proofErr w:type="gramEnd"/>
      <w:r w:rsidRPr="00E41358">
        <w:t>"PXRHM",$J,660020,"Education Test","TXT",42)=12)  Non-VA TRETINOIN CREAM,TO</w:t>
      </w:r>
    </w:p>
    <w:p w14:paraId="32468BCF" w14:textId="77777777" w:rsidR="00937495" w:rsidRPr="00E41358" w:rsidRDefault="00937495" w:rsidP="00937495">
      <w:pPr>
        <w:pStyle w:val="capture"/>
      </w:pPr>
      <w:r w:rsidRPr="00E41358">
        <w:t>P                             ACTIVE</w:t>
      </w:r>
    </w:p>
    <w:p w14:paraId="576E63F4" w14:textId="77777777" w:rsidR="00937495" w:rsidRPr="00E41358" w:rsidRDefault="00937495" w:rsidP="00937495">
      <w:pPr>
        <w:pStyle w:val="capture"/>
      </w:pPr>
      <w:r w:rsidRPr="00E41358">
        <w:t>^</w:t>
      </w:r>
      <w:proofErr w:type="gramStart"/>
      <w:r w:rsidRPr="00E41358">
        <w:t>TMP(</w:t>
      </w:r>
      <w:proofErr w:type="gramEnd"/>
      <w:r w:rsidRPr="00E41358">
        <w:t>"PXRHM",$J,660020,"Education Test","TXT",43)=13)  Non-VA ZZDOCUSATE CAP,ORA</w:t>
      </w:r>
    </w:p>
    <w:p w14:paraId="40FD5F15" w14:textId="77777777" w:rsidR="00937495" w:rsidRPr="00E41358" w:rsidRDefault="00937495" w:rsidP="00937495">
      <w:pPr>
        <w:pStyle w:val="capture"/>
      </w:pPr>
      <w:r w:rsidRPr="00E41358">
        <w:t>L TES MOUTH                   ACTIVE</w:t>
      </w:r>
    </w:p>
    <w:p w14:paraId="5335817E" w14:textId="77777777" w:rsidR="00937495" w:rsidRPr="00E41358" w:rsidRDefault="00937495" w:rsidP="00937495">
      <w:pPr>
        <w:pStyle w:val="capture"/>
      </w:pPr>
      <w:r w:rsidRPr="00E41358">
        <w:t>^</w:t>
      </w:r>
      <w:proofErr w:type="gramStart"/>
      <w:r w:rsidRPr="00E41358">
        <w:t>TMP(</w:t>
      </w:r>
      <w:proofErr w:type="gramEnd"/>
      <w:r w:rsidRPr="00E41358">
        <w:t xml:space="preserve">"PXRHM",$J,660020,"Education Test","TXT",44)= </w:t>
      </w:r>
    </w:p>
    <w:p w14:paraId="46B5A8F2" w14:textId="77777777" w:rsidR="00937495" w:rsidRPr="00E41358" w:rsidRDefault="00937495" w:rsidP="00937495">
      <w:pPr>
        <w:pStyle w:val="capture"/>
      </w:pPr>
      <w:r w:rsidRPr="00E41358">
        <w:t>^</w:t>
      </w:r>
      <w:proofErr w:type="gramStart"/>
      <w:r w:rsidRPr="00E41358">
        <w:t>TMP(</w:t>
      </w:r>
      <w:proofErr w:type="gramEnd"/>
      <w:r w:rsidRPr="00E41358">
        <w:t>"PXRHM",$J,660020,"Education Test","TXT",45)=17 Total Medications</w:t>
      </w:r>
    </w:p>
    <w:p w14:paraId="421F3484" w14:textId="77777777" w:rsidR="00937495" w:rsidRPr="00E41358" w:rsidRDefault="00937495" w:rsidP="00937495">
      <w:pPr>
        <w:pStyle w:val="capture"/>
      </w:pPr>
      <w:r w:rsidRPr="00E41358">
        <w:t>^</w:t>
      </w:r>
      <w:proofErr w:type="gramStart"/>
      <w:r w:rsidRPr="00E41358">
        <w:t>TMP(</w:t>
      </w:r>
      <w:proofErr w:type="gramEnd"/>
      <w:r w:rsidRPr="00E41358">
        <w:t xml:space="preserve">"PXRHM",$J,660020,"Education Test","TXT",46)= </w:t>
      </w:r>
    </w:p>
    <w:p w14:paraId="422E754F" w14:textId="77777777" w:rsidR="00937495" w:rsidRPr="00E41358" w:rsidRDefault="00937495" w:rsidP="00937495">
      <w:pPr>
        <w:pStyle w:val="capture"/>
      </w:pPr>
      <w:r w:rsidRPr="00E41358">
        <w:t>^</w:t>
      </w:r>
      <w:proofErr w:type="gramStart"/>
      <w:r w:rsidRPr="00E41358">
        <w:t>TMP(</w:t>
      </w:r>
      <w:proofErr w:type="gramEnd"/>
      <w:r w:rsidRPr="00E41358">
        <w:t>"PXRHM",$J,660020,"Education Test","TXT",47)=</w:t>
      </w:r>
    </w:p>
    <w:p w14:paraId="0B572AE0" w14:textId="77777777" w:rsidR="00937495" w:rsidRPr="00E41358" w:rsidRDefault="00937495" w:rsidP="00937495">
      <w:pPr>
        <w:pStyle w:val="capture"/>
      </w:pPr>
      <w:r w:rsidRPr="00E41358">
        <w:t>^</w:t>
      </w:r>
      <w:proofErr w:type="gramStart"/>
      <w:r w:rsidRPr="00E41358">
        <w:t>TMP(</w:t>
      </w:r>
      <w:proofErr w:type="gramEnd"/>
      <w:r w:rsidRPr="00E41358">
        <w:t>"PXRHM",$J,660020,"Education Test","TXT",48)=This is the general resolution</w:t>
      </w:r>
    </w:p>
    <w:p w14:paraId="2A147851" w14:textId="77777777" w:rsidR="00937495" w:rsidRPr="00E41358" w:rsidRDefault="00937495" w:rsidP="00937495">
      <w:pPr>
        <w:pStyle w:val="capture"/>
      </w:pPr>
      <w:r w:rsidRPr="00E41358">
        <w:t xml:space="preserve"> not found text. Second line of not found. Third</w:t>
      </w:r>
    </w:p>
    <w:p w14:paraId="6E5883F4" w14:textId="77777777" w:rsidR="00937495" w:rsidRPr="00E41358" w:rsidRDefault="00937495" w:rsidP="00937495">
      <w:pPr>
        <w:pStyle w:val="capture"/>
      </w:pPr>
      <w:r w:rsidRPr="00E41358">
        <w:t>^</w:t>
      </w:r>
      <w:proofErr w:type="gramStart"/>
      <w:r w:rsidRPr="00E41358">
        <w:t>TMP(</w:t>
      </w:r>
      <w:proofErr w:type="gramEnd"/>
      <w:r w:rsidRPr="00E41358">
        <w:t xml:space="preserve">"PXRHM",$J,660020,"Education Test","TXT",49)=line of not found. </w:t>
      </w:r>
    </w:p>
    <w:p w14:paraId="54CB2140" w14:textId="77777777" w:rsidR="00937495" w:rsidRPr="00E41358" w:rsidRDefault="00937495" w:rsidP="00937495">
      <w:pPr>
        <w:pStyle w:val="capture"/>
      </w:pPr>
      <w:r w:rsidRPr="00E41358">
        <w:t>^</w:t>
      </w:r>
      <w:proofErr w:type="gramStart"/>
      <w:r w:rsidRPr="00E41358">
        <w:t>TMP(</w:t>
      </w:r>
      <w:proofErr w:type="gramEnd"/>
      <w:r w:rsidRPr="00E41358">
        <w:t>"PXRHM",$J,660020,"Education Test","TXT",50)=</w:t>
      </w:r>
    </w:p>
    <w:p w14:paraId="0FC76699" w14:textId="77777777" w:rsidR="00937495" w:rsidRPr="00E41358" w:rsidRDefault="00937495" w:rsidP="00937495">
      <w:pPr>
        <w:pStyle w:val="capture"/>
      </w:pPr>
      <w:r w:rsidRPr="00E41358">
        <w:t>^</w:t>
      </w:r>
      <w:proofErr w:type="gramStart"/>
      <w:r w:rsidRPr="00E41358">
        <w:t>TMP(</w:t>
      </w:r>
      <w:proofErr w:type="gramEnd"/>
      <w:r w:rsidRPr="00E41358">
        <w:t>"PXRHM",$J,660020,"Education Test","TXT",51)=Resolution:</w:t>
      </w:r>
    </w:p>
    <w:p w14:paraId="6FB7C6F5" w14:textId="77777777" w:rsidR="00937495" w:rsidRPr="00E41358" w:rsidRDefault="00937495" w:rsidP="00937495">
      <w:pPr>
        <w:pStyle w:val="capture"/>
      </w:pPr>
      <w:r w:rsidRPr="00E41358">
        <w:t>^</w:t>
      </w:r>
      <w:proofErr w:type="gramStart"/>
      <w:r w:rsidRPr="00E41358">
        <w:t>TMP(</w:t>
      </w:r>
      <w:proofErr w:type="gramEnd"/>
      <w:r w:rsidRPr="00E41358">
        <w:t xml:space="preserve">"PXRHM",$J,660020,"Education Test","TXT",52)= Education Topic: Exercise </w:t>
      </w:r>
      <w:proofErr w:type="spellStart"/>
      <w:r w:rsidRPr="00E41358">
        <w:t>Scr</w:t>
      </w:r>
      <w:proofErr w:type="spellEnd"/>
    </w:p>
    <w:p w14:paraId="78589ADD" w14:textId="77777777" w:rsidR="00937495" w:rsidRPr="00E41358" w:rsidRDefault="00937495" w:rsidP="00937495">
      <w:pPr>
        <w:pStyle w:val="capture"/>
      </w:pPr>
      <w:proofErr w:type="spellStart"/>
      <w:r w:rsidRPr="00E41358">
        <w:t>eening</w:t>
      </w:r>
      <w:proofErr w:type="spellEnd"/>
    </w:p>
    <w:p w14:paraId="7A3A05D8" w14:textId="77777777" w:rsidR="00937495" w:rsidRPr="00E41358" w:rsidRDefault="00937495" w:rsidP="00937495">
      <w:pPr>
        <w:pStyle w:val="capture"/>
      </w:pPr>
      <w:r w:rsidRPr="00E41358">
        <w:t>^</w:t>
      </w:r>
      <w:proofErr w:type="gramStart"/>
      <w:r w:rsidRPr="00E41358">
        <w:t>TMP(</w:t>
      </w:r>
      <w:proofErr w:type="gramEnd"/>
      <w:r w:rsidRPr="00E41358">
        <w:t>"PXRHM",$J,660020,"Education Test","TXT",53)=  03/17/2000@08:00</w:t>
      </w:r>
    </w:p>
    <w:p w14:paraId="1EFF2F86" w14:textId="77777777" w:rsidR="00937495" w:rsidRPr="00E41358" w:rsidRDefault="00937495" w:rsidP="00937495">
      <w:pPr>
        <w:pStyle w:val="capture"/>
      </w:pPr>
      <w:r w:rsidRPr="00E41358">
        <w:t>^</w:t>
      </w:r>
      <w:proofErr w:type="gramStart"/>
      <w:r w:rsidRPr="00E41358">
        <w:t>TMP(</w:t>
      </w:r>
      <w:proofErr w:type="gramEnd"/>
      <w:r w:rsidRPr="00E41358">
        <w:t>"PXRHM",$J,660020,"Education Test","TXT",54)=  01/06/2000@13:15:24 level of</w:t>
      </w:r>
    </w:p>
    <w:p w14:paraId="3ECEEB7D" w14:textId="77777777" w:rsidR="00937495" w:rsidRPr="00E41358" w:rsidRDefault="00937495" w:rsidP="00937495">
      <w:pPr>
        <w:pStyle w:val="capture"/>
      </w:pPr>
      <w:r w:rsidRPr="00E41358">
        <w:t xml:space="preserve"> understanding - GOOD</w:t>
      </w:r>
    </w:p>
    <w:p w14:paraId="232D0303" w14:textId="77777777" w:rsidR="00937495" w:rsidRPr="00E41358" w:rsidRDefault="00937495" w:rsidP="00937495">
      <w:pPr>
        <w:pStyle w:val="capture"/>
      </w:pPr>
      <w:r w:rsidRPr="00E41358">
        <w:t>^</w:t>
      </w:r>
      <w:proofErr w:type="gramStart"/>
      <w:r w:rsidRPr="00E41358">
        <w:t>TMP(</w:t>
      </w:r>
      <w:proofErr w:type="gramEnd"/>
      <w:r w:rsidRPr="00E41358">
        <w:t>"PXRHM",$J,660020,"Education Test","TXT",55)=</w:t>
      </w:r>
    </w:p>
    <w:p w14:paraId="10D95373" w14:textId="77777777" w:rsidR="00937495" w:rsidRPr="00E41358" w:rsidRDefault="00937495" w:rsidP="00937495">
      <w:pPr>
        <w:pStyle w:val="capture"/>
      </w:pPr>
      <w:r w:rsidRPr="00E41358">
        <w:t>^</w:t>
      </w:r>
      <w:proofErr w:type="gramStart"/>
      <w:r w:rsidRPr="00E41358">
        <w:t>TMP(</w:t>
      </w:r>
      <w:proofErr w:type="gramEnd"/>
      <w:r w:rsidRPr="00E41358">
        <w:t xml:space="preserve">"PXRHM",$J,660020,"Education Test","TXT",56)=  VA-EXERCISE SCREENING FOUND </w:t>
      </w:r>
    </w:p>
    <w:p w14:paraId="7C630F95" w14:textId="77777777" w:rsidR="00937495" w:rsidRPr="00E41358" w:rsidRDefault="00937495" w:rsidP="00937495">
      <w:pPr>
        <w:pStyle w:val="capture"/>
      </w:pPr>
      <w:r w:rsidRPr="00E41358">
        <w:t xml:space="preserve">TEXT. </w:t>
      </w:r>
      <w:proofErr w:type="spellStart"/>
      <w:proofErr w:type="gramStart"/>
      <w:r w:rsidRPr="00E41358">
        <w:t>Lets</w:t>
      </w:r>
      <w:proofErr w:type="spellEnd"/>
      <w:proofErr w:type="gramEnd"/>
      <w:r w:rsidRPr="00E41358">
        <w:t xml:space="preserve"> test out some objects. The patient was</w:t>
      </w:r>
    </w:p>
    <w:p w14:paraId="7F59B8CB" w14:textId="77777777" w:rsidR="00937495" w:rsidRPr="00E41358" w:rsidRDefault="00937495" w:rsidP="00937495">
      <w:pPr>
        <w:pStyle w:val="capture"/>
      </w:pPr>
      <w:r w:rsidRPr="00E41358">
        <w:t>^</w:t>
      </w:r>
      <w:proofErr w:type="gramStart"/>
      <w:r w:rsidRPr="00E41358">
        <w:t>TMP(</w:t>
      </w:r>
      <w:proofErr w:type="gramEnd"/>
      <w:r w:rsidRPr="00E41358">
        <w:t xml:space="preserve">"PXRHM",$J,660020,"Education Test","TXT",57)=  seen on 03/17/00 08:00. His </w:t>
      </w:r>
    </w:p>
    <w:p w14:paraId="301332B7" w14:textId="77777777" w:rsidR="00937495" w:rsidRPr="00E41358" w:rsidRDefault="00937495" w:rsidP="00937495">
      <w:pPr>
        <w:pStyle w:val="capture"/>
      </w:pPr>
      <w:r w:rsidRPr="00E41358">
        <w:t>last blood pressure was Blood Pressure: 120/76</w:t>
      </w:r>
    </w:p>
    <w:p w14:paraId="6B8D70C4" w14:textId="77777777" w:rsidR="00937495" w:rsidRPr="00E41358" w:rsidRDefault="00937495" w:rsidP="00937495">
      <w:pPr>
        <w:pStyle w:val="capture"/>
      </w:pPr>
      <w:r w:rsidRPr="00E41358">
        <w:t>^</w:t>
      </w:r>
      <w:proofErr w:type="gramStart"/>
      <w:r w:rsidRPr="00E41358">
        <w:t>TMP(</w:t>
      </w:r>
      <w:proofErr w:type="gramEnd"/>
      <w:r w:rsidRPr="00E41358">
        <w:t xml:space="preserve">"PXRHM",$J,660020,"Education Test","TXT",58)=  (01/11/2001 19:24). Test an </w:t>
      </w:r>
    </w:p>
    <w:p w14:paraId="2C2C0AB0" w14:textId="77777777" w:rsidR="00937495" w:rsidRPr="00E41358" w:rsidRDefault="00937495" w:rsidP="00937495">
      <w:pPr>
        <w:pStyle w:val="capture"/>
      </w:pPr>
      <w:r w:rsidRPr="00E41358">
        <w:t xml:space="preserve">extra pipe The </w:t>
      </w:r>
      <w:proofErr w:type="gramStart"/>
      <w:r w:rsidRPr="00E41358">
        <w:t>OBJECT .</w:t>
      </w:r>
      <w:proofErr w:type="gramEnd"/>
      <w:r w:rsidRPr="00E41358">
        <w:t xml:space="preserve"> His last height and</w:t>
      </w:r>
    </w:p>
    <w:p w14:paraId="30A2C29A" w14:textId="77777777" w:rsidR="00937495" w:rsidRPr="00E41358" w:rsidRDefault="00937495" w:rsidP="00937495">
      <w:pPr>
        <w:pStyle w:val="capture"/>
      </w:pPr>
      <w:r w:rsidRPr="00E41358">
        <w:t>^</w:t>
      </w:r>
      <w:proofErr w:type="gramStart"/>
      <w:r w:rsidRPr="00E41358">
        <w:t>TMP(</w:t>
      </w:r>
      <w:proofErr w:type="gramEnd"/>
      <w:r w:rsidRPr="00E41358">
        <w:t xml:space="preserve">"PXRHM",$J,660020,"Education Test","TXT",59)=  weight was  </w:t>
      </w:r>
      <w:proofErr w:type="spellStart"/>
      <w:r w:rsidRPr="00E41358">
        <w:t>was</w:t>
      </w:r>
      <w:proofErr w:type="spellEnd"/>
      <w:r w:rsidRPr="00E41358">
        <w:t xml:space="preserve"> NOT found...</w:t>
      </w:r>
    </w:p>
    <w:p w14:paraId="6F105E6A" w14:textId="77777777" w:rsidR="00937495" w:rsidRPr="00E41358" w:rsidRDefault="00937495" w:rsidP="00937495">
      <w:pPr>
        <w:pStyle w:val="capture"/>
      </w:pPr>
      <w:r w:rsidRPr="00E41358">
        <w:t xml:space="preserve">Contact IRM.PATIENT </w:t>
      </w:r>
      <w:proofErr w:type="spellStart"/>
      <w:r w:rsidRPr="00E41358">
        <w:t>HEIGHTThe</w:t>
      </w:r>
      <w:proofErr w:type="spellEnd"/>
      <w:r w:rsidRPr="00E41358">
        <w:t xml:space="preserve"> </w:t>
      </w:r>
      <w:proofErr w:type="gramStart"/>
      <w:r w:rsidRPr="00E41358">
        <w:t>OBJECT  and</w:t>
      </w:r>
      <w:proofErr w:type="gramEnd"/>
      <w:r w:rsidRPr="00E41358">
        <w:t xml:space="preserve">  was</w:t>
      </w:r>
    </w:p>
    <w:p w14:paraId="62030BDB" w14:textId="77777777" w:rsidR="00937495" w:rsidRPr="00E41358" w:rsidRDefault="00937495" w:rsidP="00937495">
      <w:pPr>
        <w:pStyle w:val="capture"/>
      </w:pPr>
      <w:r w:rsidRPr="00E41358">
        <w:t>^</w:t>
      </w:r>
      <w:proofErr w:type="gramStart"/>
      <w:r w:rsidRPr="00E41358">
        <w:t>TMP(</w:t>
      </w:r>
      <w:proofErr w:type="gramEnd"/>
      <w:r w:rsidRPr="00E41358">
        <w:t>"PXRHM",$J,660020,"Education Test","TXT",60)=  NOT found...Contact IRM.PATI</w:t>
      </w:r>
    </w:p>
    <w:p w14:paraId="29EABA6F" w14:textId="77777777" w:rsidR="00937495" w:rsidRPr="00E41358" w:rsidRDefault="00937495" w:rsidP="00937495">
      <w:pPr>
        <w:pStyle w:val="capture"/>
      </w:pPr>
      <w:r w:rsidRPr="00E41358">
        <w:t xml:space="preserve">ENT </w:t>
      </w:r>
      <w:proofErr w:type="spellStart"/>
      <w:r w:rsidRPr="00E41358">
        <w:t>WEIGHTThe</w:t>
      </w:r>
      <w:proofErr w:type="spellEnd"/>
      <w:r w:rsidRPr="00E41358">
        <w:t xml:space="preserve"> </w:t>
      </w:r>
      <w:proofErr w:type="gramStart"/>
      <w:r w:rsidRPr="00E41358">
        <w:t>OBJECT .</w:t>
      </w:r>
      <w:proofErr w:type="gramEnd"/>
      <w:r w:rsidRPr="00E41358">
        <w:t xml:space="preserve"> was NOT found...Contact</w:t>
      </w:r>
    </w:p>
    <w:p w14:paraId="2CFF010D" w14:textId="77777777" w:rsidR="00937495" w:rsidRPr="00E41358" w:rsidRDefault="00937495" w:rsidP="00937495">
      <w:pPr>
        <w:pStyle w:val="capture"/>
      </w:pPr>
      <w:r w:rsidRPr="00E41358">
        <w:t>^</w:t>
      </w:r>
      <w:proofErr w:type="gramStart"/>
      <w:r w:rsidRPr="00E41358">
        <w:t>TMP(</w:t>
      </w:r>
      <w:proofErr w:type="gramEnd"/>
      <w:r w:rsidRPr="00E41358">
        <w:t>"PXRHM",$J,660020,"Education Test","TXT",61)=  IRM.</w:t>
      </w:r>
    </w:p>
    <w:p w14:paraId="4DD82990" w14:textId="77777777" w:rsidR="00937495" w:rsidRPr="00E41358" w:rsidRDefault="00937495" w:rsidP="00937495">
      <w:pPr>
        <w:pStyle w:val="capture"/>
      </w:pPr>
      <w:r w:rsidRPr="00E41358">
        <w:t>^</w:t>
      </w:r>
      <w:proofErr w:type="gramStart"/>
      <w:r w:rsidRPr="00E41358">
        <w:t>TMP(</w:t>
      </w:r>
      <w:proofErr w:type="gramEnd"/>
      <w:r w:rsidRPr="00E41358">
        <w:t xml:space="preserve">"PXRHM",$J,660020,"Education Test","TXT",62)= </w:t>
      </w:r>
    </w:p>
    <w:p w14:paraId="78BF4AFB" w14:textId="77777777" w:rsidR="00937495" w:rsidRPr="00E41358" w:rsidRDefault="00937495" w:rsidP="00937495">
      <w:pPr>
        <w:pStyle w:val="capture"/>
      </w:pPr>
      <w:r w:rsidRPr="00E41358">
        <w:t>^</w:t>
      </w:r>
      <w:proofErr w:type="gramStart"/>
      <w:r w:rsidRPr="00E41358">
        <w:t>TMP(</w:t>
      </w:r>
      <w:proofErr w:type="gramEnd"/>
      <w:r w:rsidRPr="00E41358">
        <w:t xml:space="preserve">"PXRHM",$J,660020,"Education Test","TXT",63)= </w:t>
      </w:r>
    </w:p>
    <w:p w14:paraId="5DAC7EEF" w14:textId="77777777" w:rsidR="00937495" w:rsidRPr="00E41358" w:rsidRDefault="00937495" w:rsidP="00937495">
      <w:pPr>
        <w:pStyle w:val="capture"/>
      </w:pPr>
      <w:r w:rsidRPr="00E41358">
        <w:t>^</w:t>
      </w:r>
      <w:proofErr w:type="gramStart"/>
      <w:r w:rsidRPr="00E41358">
        <w:t>TMP(</w:t>
      </w:r>
      <w:proofErr w:type="gramEnd"/>
      <w:r w:rsidRPr="00E41358">
        <w:t xml:space="preserve">"PXRHM",$J,660020,"Education Test","TXT",64)= </w:t>
      </w:r>
    </w:p>
    <w:p w14:paraId="3D8E8B7D" w14:textId="77777777" w:rsidR="00937495" w:rsidRPr="00E41358" w:rsidRDefault="00937495" w:rsidP="00937495">
      <w:pPr>
        <w:pStyle w:val="capture"/>
      </w:pPr>
      <w:r w:rsidRPr="00E41358">
        <w:t>^</w:t>
      </w:r>
      <w:proofErr w:type="gramStart"/>
      <w:r w:rsidRPr="00E41358">
        <w:t>TMP(</w:t>
      </w:r>
      <w:proofErr w:type="gramEnd"/>
      <w:r w:rsidRPr="00E41358">
        <w:t xml:space="preserve">"PXRHM",$J,660020,"Education Test","TXT",65)= </w:t>
      </w:r>
    </w:p>
    <w:p w14:paraId="208A0D22" w14:textId="77777777" w:rsidR="00937495" w:rsidRPr="00E41358" w:rsidRDefault="00937495" w:rsidP="00937495">
      <w:pPr>
        <w:pStyle w:val="capture"/>
      </w:pPr>
      <w:r w:rsidRPr="00E41358">
        <w:t>^</w:t>
      </w:r>
      <w:proofErr w:type="gramStart"/>
      <w:r w:rsidRPr="00E41358">
        <w:t>TMP(</w:t>
      </w:r>
      <w:proofErr w:type="gramEnd"/>
      <w:r w:rsidRPr="00E41358">
        <w:t xml:space="preserve">"PXRHM",$J,660020,"Education Test","TXT",66)= </w:t>
      </w:r>
    </w:p>
    <w:p w14:paraId="6B269935" w14:textId="77777777" w:rsidR="00937495" w:rsidRPr="00E41358" w:rsidRDefault="00937495" w:rsidP="00937495">
      <w:pPr>
        <w:pStyle w:val="capture"/>
      </w:pPr>
      <w:r w:rsidRPr="00E41358">
        <w:t>^</w:t>
      </w:r>
      <w:proofErr w:type="gramStart"/>
      <w:r w:rsidRPr="00E41358">
        <w:t>TMP(</w:t>
      </w:r>
      <w:proofErr w:type="gramEnd"/>
      <w:r w:rsidRPr="00E41358">
        <w:t xml:space="preserve">"PXRHM",$J,660020,"Education Test","TXT",67)= </w:t>
      </w:r>
    </w:p>
    <w:p w14:paraId="42D06783" w14:textId="77777777" w:rsidR="00937495" w:rsidRPr="00E41358" w:rsidRDefault="00937495" w:rsidP="00937495">
      <w:pPr>
        <w:pStyle w:val="capture"/>
      </w:pPr>
      <w:r w:rsidRPr="00E41358">
        <w:t>^</w:t>
      </w:r>
      <w:proofErr w:type="gramStart"/>
      <w:r w:rsidRPr="00E41358">
        <w:t>TMP(</w:t>
      </w:r>
      <w:proofErr w:type="gramEnd"/>
      <w:r w:rsidRPr="00E41358">
        <w:t xml:space="preserve">"PXRHM",$J,660020,"Education Test","TXT",68)= </w:t>
      </w:r>
    </w:p>
    <w:p w14:paraId="501FDDBD" w14:textId="77777777" w:rsidR="00937495" w:rsidRPr="00E41358" w:rsidRDefault="00937495" w:rsidP="00937495">
      <w:pPr>
        <w:pStyle w:val="capture"/>
      </w:pPr>
      <w:r w:rsidRPr="00E41358">
        <w:t>^</w:t>
      </w:r>
      <w:proofErr w:type="gramStart"/>
      <w:r w:rsidRPr="00E41358">
        <w:t>TMP(</w:t>
      </w:r>
      <w:proofErr w:type="gramEnd"/>
      <w:r w:rsidRPr="00E41358">
        <w:t xml:space="preserve">"PXRHM",$J,660020,"Education Test","TXT",69)= </w:t>
      </w:r>
    </w:p>
    <w:p w14:paraId="718A6AA2" w14:textId="77777777" w:rsidR="00937495" w:rsidRPr="00E41358" w:rsidRDefault="00937495" w:rsidP="00937495">
      <w:pPr>
        <w:pStyle w:val="capture"/>
      </w:pPr>
      <w:r w:rsidRPr="00E41358">
        <w:t>^</w:t>
      </w:r>
      <w:proofErr w:type="gramStart"/>
      <w:r w:rsidRPr="00E41358">
        <w:t>TMP(</w:t>
      </w:r>
      <w:proofErr w:type="gramEnd"/>
      <w:r w:rsidRPr="00E41358">
        <w:t xml:space="preserve">"PXRHM",$J,660020,"Education Test","TXT",70)=  </w:t>
      </w:r>
    </w:p>
    <w:p w14:paraId="6629B3EC" w14:textId="77777777" w:rsidR="00937495" w:rsidRPr="00E41358" w:rsidRDefault="00937495" w:rsidP="00937495">
      <w:pPr>
        <w:pStyle w:val="capture"/>
      </w:pPr>
      <w:r w:rsidRPr="00E41358">
        <w:t>^</w:t>
      </w:r>
      <w:proofErr w:type="gramStart"/>
      <w:r w:rsidRPr="00E41358">
        <w:t>TMP(</w:t>
      </w:r>
      <w:proofErr w:type="gramEnd"/>
      <w:r w:rsidRPr="00E41358">
        <w:t>"PXRHM",$J,660020,"Education Test","TXT",71)=  FF(1)=0</w:t>
      </w:r>
    </w:p>
    <w:p w14:paraId="68E8544D" w14:textId="77777777" w:rsidR="00937495" w:rsidRPr="00E41358" w:rsidRDefault="00937495" w:rsidP="00937495">
      <w:pPr>
        <w:pStyle w:val="capture"/>
      </w:pPr>
      <w:r w:rsidRPr="00E41358">
        <w:lastRenderedPageBreak/>
        <w:t>^</w:t>
      </w:r>
      <w:proofErr w:type="gramStart"/>
      <w:r w:rsidRPr="00E41358">
        <w:t>TMP(</w:t>
      </w:r>
      <w:proofErr w:type="gramEnd"/>
      <w:r w:rsidRPr="00E41358">
        <w:t>"PXRHM",$J,660020,"Education Test","TXT",72)=  Function finding 1 not found</w:t>
      </w:r>
    </w:p>
    <w:p w14:paraId="33F6F992" w14:textId="77777777" w:rsidR="00937495" w:rsidRPr="00E41358" w:rsidRDefault="00937495" w:rsidP="00937495">
      <w:pPr>
        <w:pStyle w:val="capture"/>
      </w:pPr>
      <w:r w:rsidRPr="00E41358">
        <w:t xml:space="preserve"> text, patient's age is 62.</w:t>
      </w:r>
    </w:p>
    <w:p w14:paraId="24D12996" w14:textId="77777777" w:rsidR="00937495" w:rsidRPr="00E41358" w:rsidRDefault="00937495" w:rsidP="00937495">
      <w:pPr>
        <w:pStyle w:val="capture"/>
      </w:pPr>
      <w:r w:rsidRPr="00E41358">
        <w:t>^</w:t>
      </w:r>
      <w:proofErr w:type="gramStart"/>
      <w:r w:rsidRPr="00E41358">
        <w:t>TMP(</w:t>
      </w:r>
      <w:proofErr w:type="gramEnd"/>
      <w:r w:rsidRPr="00E41358">
        <w:t xml:space="preserve">"PXRHM",$J,660020,"Education Test","TXT",73)= </w:t>
      </w:r>
    </w:p>
    <w:p w14:paraId="07352747" w14:textId="77777777" w:rsidR="00937495" w:rsidRPr="00E41358" w:rsidRDefault="00937495" w:rsidP="00937495">
      <w:pPr>
        <w:pStyle w:val="capture"/>
      </w:pPr>
      <w:r w:rsidRPr="00E41358">
        <w:t>^</w:t>
      </w:r>
      <w:proofErr w:type="gramStart"/>
      <w:r w:rsidRPr="00E41358">
        <w:t>TMP(</w:t>
      </w:r>
      <w:proofErr w:type="gramEnd"/>
      <w:r w:rsidRPr="00E41358">
        <w:t xml:space="preserve">"PXRHM",$J,660020,"Education Test","TXT",74)= </w:t>
      </w:r>
    </w:p>
    <w:p w14:paraId="1D3082B9" w14:textId="77777777" w:rsidR="00937495" w:rsidRPr="00E41358" w:rsidRDefault="00937495" w:rsidP="00937495">
      <w:pPr>
        <w:pStyle w:val="capture"/>
      </w:pPr>
      <w:r w:rsidRPr="00E41358">
        <w:t>^</w:t>
      </w:r>
      <w:proofErr w:type="gramStart"/>
      <w:r w:rsidRPr="00E41358">
        <w:t>TMP(</w:t>
      </w:r>
      <w:proofErr w:type="gramEnd"/>
      <w:r w:rsidRPr="00E41358">
        <w:t xml:space="preserve">"PXRHM",$J,660020,"Education Test","TXT",75)= </w:t>
      </w:r>
    </w:p>
    <w:p w14:paraId="6913A1F6" w14:textId="77777777" w:rsidR="00937495" w:rsidRPr="00E41358" w:rsidRDefault="00937495" w:rsidP="00937495">
      <w:pPr>
        <w:pStyle w:val="capture"/>
      </w:pPr>
      <w:r w:rsidRPr="00E41358">
        <w:t>^</w:t>
      </w:r>
      <w:proofErr w:type="gramStart"/>
      <w:r w:rsidRPr="00E41358">
        <w:t>TMP(</w:t>
      </w:r>
      <w:proofErr w:type="gramEnd"/>
      <w:r w:rsidRPr="00E41358">
        <w:t xml:space="preserve">"PXRHM",$J,660020,"Education Test","TXT",76)= </w:t>
      </w:r>
    </w:p>
    <w:p w14:paraId="31394165" w14:textId="77777777" w:rsidR="00937495" w:rsidRPr="00E41358" w:rsidRDefault="00937495" w:rsidP="00937495">
      <w:pPr>
        <w:pStyle w:val="capture"/>
      </w:pPr>
      <w:r w:rsidRPr="00E41358">
        <w:t>^</w:t>
      </w:r>
      <w:proofErr w:type="gramStart"/>
      <w:r w:rsidRPr="00E41358">
        <w:t>TMP(</w:t>
      </w:r>
      <w:proofErr w:type="gramEnd"/>
      <w:r w:rsidRPr="00E41358">
        <w:t xml:space="preserve">"PXRHM",$J,660020,"Education Test","TXT",77)=  </w:t>
      </w:r>
    </w:p>
    <w:p w14:paraId="7C8E9029" w14:textId="77777777" w:rsidR="00937495" w:rsidRPr="00E41358" w:rsidRDefault="00937495" w:rsidP="00937495">
      <w:pPr>
        <w:pStyle w:val="capture"/>
      </w:pPr>
      <w:r w:rsidRPr="00E41358">
        <w:t>^</w:t>
      </w:r>
      <w:proofErr w:type="gramStart"/>
      <w:r w:rsidRPr="00E41358">
        <w:t>TMP(</w:t>
      </w:r>
      <w:proofErr w:type="gramEnd"/>
      <w:r w:rsidRPr="00E41358">
        <w:t>"PXRHM",$J,660020,"Education Test","TXT",78)=  FF(3)=1</w:t>
      </w:r>
    </w:p>
    <w:p w14:paraId="043D783F" w14:textId="77777777" w:rsidR="00937495" w:rsidRPr="00E41358" w:rsidRDefault="00937495" w:rsidP="00937495">
      <w:pPr>
        <w:pStyle w:val="capture"/>
      </w:pPr>
      <w:r w:rsidRPr="00E41358">
        <w:t>^</w:t>
      </w:r>
      <w:proofErr w:type="gramStart"/>
      <w:r w:rsidRPr="00E41358">
        <w:t>TMP(</w:t>
      </w:r>
      <w:proofErr w:type="gramEnd"/>
      <w:r w:rsidRPr="00E41358">
        <w:t>"PXRHM",$J,660020,"Education Test","TXT",79)=</w:t>
      </w:r>
    </w:p>
    <w:p w14:paraId="453ACC66" w14:textId="77777777" w:rsidR="00937495" w:rsidRPr="00E41358" w:rsidRDefault="00937495" w:rsidP="00937495">
      <w:pPr>
        <w:pStyle w:val="capture"/>
      </w:pPr>
      <w:r w:rsidRPr="00E41358">
        <w:t>^</w:t>
      </w:r>
      <w:proofErr w:type="gramStart"/>
      <w:r w:rsidRPr="00E41358">
        <w:t>TMP(</w:t>
      </w:r>
      <w:proofErr w:type="gramEnd"/>
      <w:r w:rsidRPr="00E41358">
        <w:t>"PXRHM",$J,660020,"Education Test","TXT",80)=Information:</w:t>
      </w:r>
    </w:p>
    <w:p w14:paraId="7BC031C7" w14:textId="77777777" w:rsidR="00937495" w:rsidRPr="00E41358" w:rsidRDefault="00937495" w:rsidP="00937495">
      <w:pPr>
        <w:pStyle w:val="capture"/>
      </w:pPr>
      <w:r w:rsidRPr="00E41358">
        <w:t>^</w:t>
      </w:r>
      <w:proofErr w:type="gramStart"/>
      <w:r w:rsidRPr="00E41358">
        <w:t>TMP(</w:t>
      </w:r>
      <w:proofErr w:type="gramEnd"/>
      <w:r w:rsidRPr="00E41358">
        <w:t>"PXRHM",$J,660020,"Education Test","TXT",81)= Education Topic: Substance Ab</w:t>
      </w:r>
    </w:p>
    <w:p w14:paraId="17429F80" w14:textId="77777777" w:rsidR="00937495" w:rsidRPr="00E41358" w:rsidRDefault="00937495" w:rsidP="00937495">
      <w:pPr>
        <w:pStyle w:val="capture"/>
      </w:pPr>
      <w:r w:rsidRPr="00E41358">
        <w:t>use</w:t>
      </w:r>
    </w:p>
    <w:p w14:paraId="71ED9CE1" w14:textId="77777777" w:rsidR="00937495" w:rsidRPr="00E41358" w:rsidRDefault="00937495" w:rsidP="00937495">
      <w:pPr>
        <w:pStyle w:val="capture"/>
      </w:pPr>
      <w:r w:rsidRPr="00E41358">
        <w:t>^</w:t>
      </w:r>
      <w:proofErr w:type="gramStart"/>
      <w:r w:rsidRPr="00E41358">
        <w:t>TMP(</w:t>
      </w:r>
      <w:proofErr w:type="gramEnd"/>
      <w:r w:rsidRPr="00E41358">
        <w:t>"PXRHM",$J,660020,"Education Test","TXT",82)=  07/00/1998</w:t>
      </w:r>
    </w:p>
    <w:p w14:paraId="43A86A76" w14:textId="77777777" w:rsidR="00937495" w:rsidRPr="00E41358" w:rsidRDefault="00937495" w:rsidP="00937495">
      <w:pPr>
        <w:pStyle w:val="capture"/>
      </w:pPr>
      <w:r w:rsidRPr="00E41358">
        <w:t>^</w:t>
      </w:r>
      <w:proofErr w:type="gramStart"/>
      <w:r w:rsidRPr="00E41358">
        <w:t>TMP(</w:t>
      </w:r>
      <w:proofErr w:type="gramEnd"/>
      <w:r w:rsidRPr="00E41358">
        <w:t>"PXRHM",$J,660020,"Education Test","TXT",83)=  00/00/2000</w:t>
      </w:r>
    </w:p>
    <w:p w14:paraId="2F08FB1F" w14:textId="77777777" w:rsidR="00937495" w:rsidRPr="00E41358" w:rsidRDefault="00937495" w:rsidP="00937495">
      <w:pPr>
        <w:pStyle w:val="capture"/>
      </w:pPr>
      <w:r w:rsidRPr="00E41358">
        <w:t>^</w:t>
      </w:r>
      <w:proofErr w:type="gramStart"/>
      <w:r w:rsidRPr="00E41358">
        <w:t>TMP(</w:t>
      </w:r>
      <w:proofErr w:type="gramEnd"/>
      <w:r w:rsidRPr="00E41358">
        <w:t>"PXRHM",$J,660020,"Education Test","TXT",84)=  02/02/2000@15:00 level of un</w:t>
      </w:r>
    </w:p>
    <w:p w14:paraId="0696AE54" w14:textId="77777777" w:rsidR="00937495" w:rsidRPr="00E41358" w:rsidRDefault="00937495" w:rsidP="00937495">
      <w:pPr>
        <w:pStyle w:val="capture"/>
      </w:pPr>
      <w:proofErr w:type="spellStart"/>
      <w:r w:rsidRPr="00E41358">
        <w:t>derstanding</w:t>
      </w:r>
      <w:proofErr w:type="spellEnd"/>
      <w:r w:rsidRPr="00E41358">
        <w:t xml:space="preserve"> - GOOD</w:t>
      </w:r>
    </w:p>
    <w:p w14:paraId="5DAA8CBA" w14:textId="77777777" w:rsidR="00937495" w:rsidRPr="00E41358" w:rsidRDefault="00937495" w:rsidP="00937495">
      <w:pPr>
        <w:pStyle w:val="capture"/>
      </w:pPr>
      <w:r w:rsidRPr="00E41358">
        <w:t>^</w:t>
      </w:r>
      <w:proofErr w:type="gramStart"/>
      <w:r w:rsidRPr="00E41358">
        <w:t>TMP(</w:t>
      </w:r>
      <w:proofErr w:type="gramEnd"/>
      <w:r w:rsidRPr="00E41358">
        <w:t>"PXRHM",$J,660020,"Education Test","TXT",85)=  02/17/2000@08:59:26 level of</w:t>
      </w:r>
    </w:p>
    <w:p w14:paraId="72E5AEF5" w14:textId="77777777" w:rsidR="00937495" w:rsidRPr="00E41358" w:rsidRDefault="00937495" w:rsidP="00937495">
      <w:pPr>
        <w:pStyle w:val="capture"/>
      </w:pPr>
      <w:r w:rsidRPr="00E41358">
        <w:t xml:space="preserve"> understanding - GOOD</w:t>
      </w:r>
    </w:p>
    <w:p w14:paraId="7075E2B7" w14:textId="77777777" w:rsidR="00937495" w:rsidRPr="00E41358" w:rsidRDefault="00937495" w:rsidP="00937495">
      <w:pPr>
        <w:pStyle w:val="capture"/>
      </w:pPr>
      <w:r w:rsidRPr="00E41358">
        <w:t>^</w:t>
      </w:r>
      <w:proofErr w:type="gramStart"/>
      <w:r w:rsidRPr="00E41358">
        <w:t>TMP(</w:t>
      </w:r>
      <w:proofErr w:type="gramEnd"/>
      <w:r w:rsidRPr="00E41358">
        <w:t>"PXRHM",$J,660020,"Education Test","TXT",86)=</w:t>
      </w:r>
    </w:p>
    <w:p w14:paraId="75876E1A" w14:textId="77777777" w:rsidR="00937495" w:rsidRPr="00E41358" w:rsidRDefault="00937495" w:rsidP="00937495">
      <w:pPr>
        <w:pStyle w:val="capture"/>
      </w:pPr>
      <w:r w:rsidRPr="00E41358">
        <w:t>^</w:t>
      </w:r>
      <w:proofErr w:type="gramStart"/>
      <w:r w:rsidRPr="00E41358">
        <w:t>TMP(</w:t>
      </w:r>
      <w:proofErr w:type="gramEnd"/>
      <w:r w:rsidRPr="00E41358">
        <w:t>"PXRHM",$J,660020,"Education Test","TXT",87)= Education Topic: Exercise</w:t>
      </w:r>
    </w:p>
    <w:p w14:paraId="6797E3BD" w14:textId="77777777" w:rsidR="00937495" w:rsidRPr="00E41358" w:rsidRDefault="00937495" w:rsidP="00937495">
      <w:pPr>
        <w:pStyle w:val="capture"/>
      </w:pPr>
      <w:r w:rsidRPr="00E41358">
        <w:t>^</w:t>
      </w:r>
      <w:proofErr w:type="gramStart"/>
      <w:r w:rsidRPr="00E41358">
        <w:t>TMP(</w:t>
      </w:r>
      <w:proofErr w:type="gramEnd"/>
      <w:r w:rsidRPr="00E41358">
        <w:t>"PXRHM",$J,660020,"Education Test","TXT",88)=  03/17/2000@08:00</w:t>
      </w:r>
    </w:p>
    <w:p w14:paraId="4908B316" w14:textId="77777777" w:rsidR="00937495" w:rsidRPr="00E41358" w:rsidRDefault="00937495" w:rsidP="00937495">
      <w:pPr>
        <w:pStyle w:val="capture"/>
      </w:pPr>
      <w:r w:rsidRPr="00E41358">
        <w:t>^</w:t>
      </w:r>
      <w:proofErr w:type="gramStart"/>
      <w:r w:rsidRPr="00E41358">
        <w:t>TMP(</w:t>
      </w:r>
      <w:proofErr w:type="gramEnd"/>
      <w:r w:rsidRPr="00E41358">
        <w:t>"PXRHM",$J,660020,"Education Test","TXT",89)=  00/00/2000</w:t>
      </w:r>
    </w:p>
    <w:p w14:paraId="6DCB1C45" w14:textId="77777777" w:rsidR="00937495" w:rsidRPr="00E41358" w:rsidRDefault="00937495" w:rsidP="00937495">
      <w:pPr>
        <w:pStyle w:val="capture"/>
      </w:pPr>
      <w:r w:rsidRPr="00E41358">
        <w:t>^</w:t>
      </w:r>
      <w:proofErr w:type="gramStart"/>
      <w:r w:rsidRPr="00E41358">
        <w:t>TMP(</w:t>
      </w:r>
      <w:proofErr w:type="gramEnd"/>
      <w:r w:rsidRPr="00E41358">
        <w:t>"PXRHM",$J,660020,"Education Test","TXT",90)=</w:t>
      </w:r>
    </w:p>
    <w:p w14:paraId="240875A2" w14:textId="77777777" w:rsidR="00937495" w:rsidRPr="00E41358" w:rsidRDefault="00937495" w:rsidP="00937495">
      <w:pPr>
        <w:pStyle w:val="capture"/>
      </w:pPr>
      <w:r w:rsidRPr="00E41358">
        <w:t>^</w:t>
      </w:r>
      <w:proofErr w:type="gramStart"/>
      <w:r w:rsidRPr="00E41358">
        <w:t>TMP(</w:t>
      </w:r>
      <w:proofErr w:type="gramEnd"/>
      <w:r w:rsidRPr="00E41358">
        <w:t>"PXRHM",$J,660020,"Education Test","TXT",91)= Education Topic: Diabetes</w:t>
      </w:r>
    </w:p>
    <w:p w14:paraId="73959759" w14:textId="77777777" w:rsidR="00937495" w:rsidRPr="00E41358" w:rsidRDefault="00937495" w:rsidP="00937495">
      <w:pPr>
        <w:pStyle w:val="capture"/>
      </w:pPr>
      <w:r w:rsidRPr="00E41358">
        <w:t>^</w:t>
      </w:r>
      <w:proofErr w:type="gramStart"/>
      <w:r w:rsidRPr="00E41358">
        <w:t>TMP(</w:t>
      </w:r>
      <w:proofErr w:type="gramEnd"/>
      <w:r w:rsidRPr="00E41358">
        <w:t>"PXRHM",$J,660020,"Education Test","TXT",92)=  03/17/2000@08:00</w:t>
      </w:r>
    </w:p>
    <w:p w14:paraId="4CDC26D2" w14:textId="77777777" w:rsidR="00937495" w:rsidRPr="00E41358" w:rsidRDefault="00937495" w:rsidP="00937495">
      <w:pPr>
        <w:pStyle w:val="capture"/>
      </w:pPr>
      <w:r w:rsidRPr="00E41358">
        <w:t>^</w:t>
      </w:r>
      <w:proofErr w:type="gramStart"/>
      <w:r w:rsidRPr="00E41358">
        <w:t>TMP(</w:t>
      </w:r>
      <w:proofErr w:type="gramEnd"/>
      <w:r w:rsidRPr="00E41358">
        <w:t>"PXRHM",$J,660020,"Education Test","TXT",93)=</w:t>
      </w:r>
    </w:p>
    <w:p w14:paraId="34CA18F0" w14:textId="77777777" w:rsidR="00937495" w:rsidRPr="00E41358" w:rsidRDefault="00937495" w:rsidP="00937495">
      <w:pPr>
        <w:pStyle w:val="capture"/>
      </w:pPr>
      <w:r w:rsidRPr="00E41358">
        <w:t>^</w:t>
      </w:r>
      <w:proofErr w:type="gramStart"/>
      <w:r w:rsidRPr="00E41358">
        <w:t>TMP(</w:t>
      </w:r>
      <w:proofErr w:type="gramEnd"/>
      <w:r w:rsidRPr="00E41358">
        <w:t>"PXRHM",$J,660020,"Education Test","TXT",94)= Reminder Term: EDUTEST</w:t>
      </w:r>
    </w:p>
    <w:p w14:paraId="482B7013" w14:textId="77777777" w:rsidR="00937495" w:rsidRPr="00E41358" w:rsidRDefault="00937495" w:rsidP="00937495">
      <w:pPr>
        <w:pStyle w:val="capture"/>
      </w:pPr>
      <w:r w:rsidRPr="00E41358">
        <w:t>^</w:t>
      </w:r>
      <w:proofErr w:type="gramStart"/>
      <w:r w:rsidRPr="00E41358">
        <w:t>TMP(</w:t>
      </w:r>
      <w:proofErr w:type="gramEnd"/>
      <w:r w:rsidRPr="00E41358">
        <w:t>"PXRHM",$J,660020,"Education Test","TXT",95)=  Education Topic: Substance A</w:t>
      </w:r>
    </w:p>
    <w:p w14:paraId="45776E48" w14:textId="77777777" w:rsidR="00937495" w:rsidRPr="00E41358" w:rsidRDefault="00937495" w:rsidP="00937495">
      <w:pPr>
        <w:pStyle w:val="capture"/>
      </w:pPr>
      <w:proofErr w:type="spellStart"/>
      <w:r w:rsidRPr="00E41358">
        <w:t>buse</w:t>
      </w:r>
      <w:proofErr w:type="spellEnd"/>
    </w:p>
    <w:p w14:paraId="11CE90C8" w14:textId="77777777" w:rsidR="00937495" w:rsidRPr="00E41358" w:rsidRDefault="00937495" w:rsidP="00937495">
      <w:pPr>
        <w:pStyle w:val="capture"/>
      </w:pPr>
      <w:r w:rsidRPr="00E41358">
        <w:t>^</w:t>
      </w:r>
      <w:proofErr w:type="gramStart"/>
      <w:r w:rsidRPr="00E41358">
        <w:t>TMP(</w:t>
      </w:r>
      <w:proofErr w:type="gramEnd"/>
      <w:r w:rsidRPr="00E41358">
        <w:t>"PXRHM",$J,660020,"Education Test","TXT",96)=   03/17/2000@08:00</w:t>
      </w:r>
    </w:p>
    <w:p w14:paraId="3C950D37" w14:textId="77777777" w:rsidR="00937495" w:rsidRPr="00E41358" w:rsidRDefault="00937495" w:rsidP="00937495">
      <w:pPr>
        <w:pStyle w:val="capture"/>
      </w:pPr>
      <w:r w:rsidRPr="00E41358">
        <w:t>^</w:t>
      </w:r>
      <w:proofErr w:type="gramStart"/>
      <w:r w:rsidRPr="00E41358">
        <w:t>TMP(</w:t>
      </w:r>
      <w:proofErr w:type="gramEnd"/>
      <w:r w:rsidRPr="00E41358">
        <w:t>"PXRHM",$J,660020,"Education Test","TXT",97)=</w:t>
      </w:r>
    </w:p>
    <w:p w14:paraId="3D28D88A" w14:textId="77777777" w:rsidR="00937495" w:rsidRPr="00E41358" w:rsidRDefault="00937495" w:rsidP="00937495">
      <w:pPr>
        <w:pStyle w:val="capture"/>
      </w:pPr>
      <w:r w:rsidRPr="00E41358">
        <w:t>^</w:t>
      </w:r>
      <w:proofErr w:type="gramStart"/>
      <w:r w:rsidRPr="00E41358">
        <w:t>TMP(</w:t>
      </w:r>
      <w:proofErr w:type="gramEnd"/>
      <w:r w:rsidRPr="00E41358">
        <w:t>"PXRHM",$J,660020,"Education Test","TXT",98)=  Education Topic: Exercise Sc</w:t>
      </w:r>
    </w:p>
    <w:p w14:paraId="6307ECA3" w14:textId="77777777" w:rsidR="00937495" w:rsidRPr="00E41358" w:rsidRDefault="00937495" w:rsidP="00937495">
      <w:pPr>
        <w:pStyle w:val="capture"/>
      </w:pPr>
      <w:proofErr w:type="spellStart"/>
      <w:r w:rsidRPr="00E41358">
        <w:t>reening</w:t>
      </w:r>
      <w:proofErr w:type="spellEnd"/>
    </w:p>
    <w:p w14:paraId="420E267F" w14:textId="77777777" w:rsidR="00937495" w:rsidRPr="00E41358" w:rsidRDefault="00937495" w:rsidP="00937495">
      <w:pPr>
        <w:pStyle w:val="capture"/>
      </w:pPr>
      <w:r w:rsidRPr="00E41358">
        <w:t>^</w:t>
      </w:r>
      <w:proofErr w:type="gramStart"/>
      <w:r w:rsidRPr="00E41358">
        <w:t>TMP(</w:t>
      </w:r>
      <w:proofErr w:type="gramEnd"/>
      <w:r w:rsidRPr="00E41358">
        <w:t>"PXRHM",$J,660020,"Education Test","TXT",99)=   03/17/2000@08:00</w:t>
      </w:r>
    </w:p>
    <w:p w14:paraId="33E7A496" w14:textId="77777777" w:rsidR="00937495" w:rsidRPr="00E41358" w:rsidRDefault="00937495" w:rsidP="00937495">
      <w:pPr>
        <w:pStyle w:val="capture"/>
      </w:pPr>
      <w:r w:rsidRPr="00E41358">
        <w:t>^</w:t>
      </w:r>
      <w:proofErr w:type="gramStart"/>
      <w:r w:rsidRPr="00E41358">
        <w:t>TMP(</w:t>
      </w:r>
      <w:proofErr w:type="gramEnd"/>
      <w:r w:rsidRPr="00E41358">
        <w:t>"PXRHM",$J,660020,"Education Test","TXT",100)=</w:t>
      </w:r>
    </w:p>
    <w:p w14:paraId="58A1EF26" w14:textId="77777777" w:rsidR="00937495" w:rsidRPr="00E41358" w:rsidRDefault="00937495" w:rsidP="00937495">
      <w:pPr>
        <w:pStyle w:val="capture"/>
      </w:pPr>
      <w:r w:rsidRPr="00E41358">
        <w:t>^</w:t>
      </w:r>
      <w:proofErr w:type="gramStart"/>
      <w:r w:rsidRPr="00E41358">
        <w:t>TMP(</w:t>
      </w:r>
      <w:proofErr w:type="gramEnd"/>
      <w:r w:rsidRPr="00E41358">
        <w:t>"PXRHM",$J,660020,"Education Test","TXT",101)=  Education Topic: Exercise</w:t>
      </w:r>
    </w:p>
    <w:p w14:paraId="57606AC8" w14:textId="77777777" w:rsidR="00937495" w:rsidRPr="00E41358" w:rsidRDefault="00937495" w:rsidP="00937495">
      <w:pPr>
        <w:pStyle w:val="capture"/>
      </w:pPr>
      <w:r w:rsidRPr="00E41358">
        <w:t>^</w:t>
      </w:r>
      <w:proofErr w:type="gramStart"/>
      <w:r w:rsidRPr="00E41358">
        <w:t>TMP(</w:t>
      </w:r>
      <w:proofErr w:type="gramEnd"/>
      <w:r w:rsidRPr="00E41358">
        <w:t>"PXRHM",$J,660020,"Education Test","TXT",102)=   03/17/2000@08:00</w:t>
      </w:r>
    </w:p>
    <w:p w14:paraId="28ED5CAA" w14:textId="77777777" w:rsidR="00937495" w:rsidRPr="00E41358" w:rsidRDefault="00937495" w:rsidP="00937495">
      <w:pPr>
        <w:pStyle w:val="capture"/>
      </w:pPr>
      <w:r w:rsidRPr="00E41358">
        <w:t>^</w:t>
      </w:r>
      <w:proofErr w:type="gramStart"/>
      <w:r w:rsidRPr="00E41358">
        <w:t>TMP(</w:t>
      </w:r>
      <w:proofErr w:type="gramEnd"/>
      <w:r w:rsidRPr="00E41358">
        <w:t>"PXRHM",$J,660020,"Education Test","TXT",103)=</w:t>
      </w:r>
    </w:p>
    <w:p w14:paraId="3508AFB7" w14:textId="77777777" w:rsidR="00937495" w:rsidRDefault="00937495" w:rsidP="00937495">
      <w:pPr>
        <w:autoSpaceDE w:val="0"/>
        <w:autoSpaceDN w:val="0"/>
        <w:adjustRightInd w:val="0"/>
      </w:pPr>
    </w:p>
    <w:p w14:paraId="2949BDAC" w14:textId="77777777" w:rsidR="00937495" w:rsidRDefault="00937495" w:rsidP="00937495">
      <w:pPr>
        <w:autoSpaceDE w:val="0"/>
        <w:autoSpaceDN w:val="0"/>
        <w:adjustRightInd w:val="0"/>
        <w:rPr>
          <w:b/>
        </w:rPr>
      </w:pPr>
    </w:p>
    <w:p w14:paraId="0CFE4030" w14:textId="77777777" w:rsidR="00937495" w:rsidRPr="006E5D0E" w:rsidRDefault="00937495" w:rsidP="008B7EB0">
      <w:pPr>
        <w:pStyle w:val="ListParagraph"/>
        <w:numPr>
          <w:ilvl w:val="0"/>
          <w:numId w:val="117"/>
        </w:numPr>
        <w:autoSpaceDE w:val="0"/>
        <w:autoSpaceDN w:val="0"/>
        <w:adjustRightInd w:val="0"/>
        <w:rPr>
          <w:rFonts w:ascii="Times New Roman" w:hAnsi="Times New Roman"/>
        </w:rPr>
      </w:pPr>
      <w:r w:rsidRPr="006E5D0E">
        <w:rPr>
          <w:rFonts w:ascii="Times New Roman" w:hAnsi="Times New Roman"/>
        </w:rPr>
        <w:t>The final section shows the formatted Clinical Maintenance output. This is what you would see in CPRS or Health Summary.</w:t>
      </w:r>
    </w:p>
    <w:p w14:paraId="10F1169B" w14:textId="77777777" w:rsidR="00937495" w:rsidRPr="006E5D0E" w:rsidRDefault="00937495" w:rsidP="00937495">
      <w:pPr>
        <w:pStyle w:val="capture"/>
        <w:rPr>
          <w:sz w:val="16"/>
        </w:rPr>
      </w:pPr>
      <w:r w:rsidRPr="006E5D0E">
        <w:rPr>
          <w:sz w:val="16"/>
        </w:rPr>
        <w:t>Maintenance Output:</w:t>
      </w:r>
    </w:p>
    <w:p w14:paraId="0BFCEF62" w14:textId="77777777" w:rsidR="00937495" w:rsidRPr="006E5D0E" w:rsidRDefault="00937495" w:rsidP="00937495">
      <w:pPr>
        <w:pStyle w:val="capture"/>
        <w:rPr>
          <w:sz w:val="16"/>
        </w:rPr>
      </w:pPr>
    </w:p>
    <w:p w14:paraId="0178497D" w14:textId="77777777" w:rsidR="00937495" w:rsidRPr="006E5D0E" w:rsidRDefault="00937495" w:rsidP="00937495">
      <w:pPr>
        <w:pStyle w:val="capture"/>
        <w:rPr>
          <w:sz w:val="16"/>
        </w:rPr>
      </w:pPr>
      <w:r w:rsidRPr="006E5D0E">
        <w:rPr>
          <w:sz w:val="16"/>
        </w:rPr>
        <w:t xml:space="preserve">                                    --STATUS-- --DUE DATE</w:t>
      </w:r>
      <w:proofErr w:type="gramStart"/>
      <w:r w:rsidRPr="006E5D0E">
        <w:rPr>
          <w:sz w:val="16"/>
        </w:rPr>
        <w:t>--  --</w:t>
      </w:r>
      <w:proofErr w:type="gramEnd"/>
      <w:r w:rsidRPr="006E5D0E">
        <w:rPr>
          <w:sz w:val="16"/>
        </w:rPr>
        <w:t>LAST DONE--</w:t>
      </w:r>
    </w:p>
    <w:p w14:paraId="7EA7ED70" w14:textId="77777777" w:rsidR="00937495" w:rsidRPr="006E5D0E" w:rsidRDefault="00937495" w:rsidP="00937495">
      <w:pPr>
        <w:pStyle w:val="capture"/>
        <w:rPr>
          <w:sz w:val="16"/>
        </w:rPr>
      </w:pPr>
      <w:r w:rsidRPr="006E5D0E">
        <w:rPr>
          <w:sz w:val="16"/>
        </w:rPr>
        <w:t>Education Test                       DUE NOW     DUE NOW       unknown</w:t>
      </w:r>
    </w:p>
    <w:p w14:paraId="0B4CE843" w14:textId="77777777" w:rsidR="00937495" w:rsidRPr="006E5D0E" w:rsidRDefault="00937495" w:rsidP="00937495">
      <w:pPr>
        <w:pStyle w:val="capture"/>
        <w:rPr>
          <w:sz w:val="16"/>
        </w:rPr>
      </w:pPr>
      <w:r w:rsidRPr="006E5D0E">
        <w:rPr>
          <w:sz w:val="16"/>
        </w:rPr>
        <w:t>Frequency: Due every 1 year for ages 61 to 70.</w:t>
      </w:r>
    </w:p>
    <w:p w14:paraId="20771A0C" w14:textId="77777777" w:rsidR="00937495" w:rsidRPr="006E5D0E" w:rsidRDefault="00937495" w:rsidP="00937495">
      <w:pPr>
        <w:pStyle w:val="capture"/>
        <w:rPr>
          <w:sz w:val="16"/>
        </w:rPr>
      </w:pPr>
      <w:r w:rsidRPr="006E5D0E">
        <w:rPr>
          <w:sz w:val="16"/>
        </w:rPr>
        <w:t xml:space="preserve">Patient is not in age range. Line 2 </w:t>
      </w:r>
    </w:p>
    <w:p w14:paraId="142F11AF" w14:textId="77777777" w:rsidR="00937495" w:rsidRPr="006E5D0E" w:rsidRDefault="00937495" w:rsidP="00937495">
      <w:pPr>
        <w:pStyle w:val="capture"/>
        <w:rPr>
          <w:sz w:val="16"/>
        </w:rPr>
      </w:pPr>
      <w:r w:rsidRPr="006E5D0E">
        <w:rPr>
          <w:sz w:val="16"/>
        </w:rPr>
        <w:t>This is match text for 61 to 70. The patient's age is 62.</w:t>
      </w:r>
    </w:p>
    <w:p w14:paraId="6CC61973" w14:textId="77777777" w:rsidR="00937495" w:rsidRPr="006E5D0E" w:rsidRDefault="00937495" w:rsidP="00937495">
      <w:pPr>
        <w:pStyle w:val="capture"/>
        <w:rPr>
          <w:sz w:val="16"/>
        </w:rPr>
      </w:pPr>
      <w:r w:rsidRPr="006E5D0E">
        <w:rPr>
          <w:sz w:val="16"/>
        </w:rPr>
        <w:t xml:space="preserve"> </w:t>
      </w:r>
    </w:p>
    <w:p w14:paraId="06CB376F" w14:textId="77777777" w:rsidR="00937495" w:rsidRPr="006E5D0E" w:rsidRDefault="00937495" w:rsidP="00937495">
      <w:pPr>
        <w:pStyle w:val="capture"/>
        <w:rPr>
          <w:sz w:val="16"/>
        </w:rPr>
      </w:pPr>
      <w:r w:rsidRPr="006E5D0E">
        <w:rPr>
          <w:sz w:val="16"/>
        </w:rPr>
        <w:t>This is the general cohort found text. The patient's age is 62.</w:t>
      </w:r>
    </w:p>
    <w:p w14:paraId="3D1A4B1B" w14:textId="77777777" w:rsidR="00937495" w:rsidRPr="006E5D0E" w:rsidRDefault="00937495" w:rsidP="00937495">
      <w:pPr>
        <w:pStyle w:val="capture"/>
        <w:rPr>
          <w:sz w:val="16"/>
        </w:rPr>
      </w:pPr>
      <w:r w:rsidRPr="006E5D0E">
        <w:rPr>
          <w:sz w:val="16"/>
        </w:rPr>
        <w:t>The patient's active medications are: Active Outpatient Medications (excluding</w:t>
      </w:r>
    </w:p>
    <w:p w14:paraId="34C023F9" w14:textId="77777777" w:rsidR="00937495" w:rsidRPr="006E5D0E" w:rsidRDefault="00937495" w:rsidP="00937495">
      <w:pPr>
        <w:pStyle w:val="capture"/>
        <w:rPr>
          <w:sz w:val="16"/>
        </w:rPr>
      </w:pPr>
      <w:r w:rsidRPr="006E5D0E">
        <w:rPr>
          <w:sz w:val="16"/>
        </w:rPr>
        <w:t>Supplies):</w:t>
      </w:r>
    </w:p>
    <w:p w14:paraId="4A30E724" w14:textId="77777777" w:rsidR="00937495" w:rsidRPr="006E5D0E" w:rsidRDefault="00937495" w:rsidP="00937495">
      <w:pPr>
        <w:pStyle w:val="capture"/>
        <w:rPr>
          <w:sz w:val="16"/>
        </w:rPr>
      </w:pPr>
      <w:r w:rsidRPr="006E5D0E">
        <w:rPr>
          <w:sz w:val="16"/>
        </w:rPr>
        <w:t xml:space="preserve"> </w:t>
      </w:r>
    </w:p>
    <w:p w14:paraId="51202831" w14:textId="77777777" w:rsidR="00937495" w:rsidRPr="006E5D0E" w:rsidRDefault="00937495" w:rsidP="00937495">
      <w:pPr>
        <w:pStyle w:val="capture"/>
        <w:rPr>
          <w:sz w:val="16"/>
        </w:rPr>
      </w:pPr>
      <w:r w:rsidRPr="006E5D0E">
        <w:rPr>
          <w:sz w:val="16"/>
        </w:rPr>
        <w:t xml:space="preserve">     Pending Outpatient Medications                         Status</w:t>
      </w:r>
    </w:p>
    <w:p w14:paraId="59B2D104" w14:textId="77777777" w:rsidR="00937495" w:rsidRPr="006E5D0E" w:rsidRDefault="00937495" w:rsidP="00937495">
      <w:pPr>
        <w:pStyle w:val="capture"/>
        <w:rPr>
          <w:sz w:val="16"/>
        </w:rPr>
      </w:pPr>
      <w:r w:rsidRPr="006E5D0E">
        <w:rPr>
          <w:sz w:val="16"/>
        </w:rPr>
        <w:t>=========================================================================</w:t>
      </w:r>
    </w:p>
    <w:p w14:paraId="3C0971E7" w14:textId="77777777" w:rsidR="00937495" w:rsidRPr="006E5D0E" w:rsidRDefault="00937495" w:rsidP="00937495">
      <w:pPr>
        <w:pStyle w:val="capture"/>
        <w:rPr>
          <w:sz w:val="16"/>
        </w:rPr>
      </w:pPr>
      <w:r w:rsidRPr="006E5D0E">
        <w:rPr>
          <w:sz w:val="16"/>
        </w:rPr>
        <w:t>1)   ACETAMINOPHEN ELIXIR 160MG/5ML 16OZ TAKE 1 TABLET BY   PENDING</w:t>
      </w:r>
    </w:p>
    <w:p w14:paraId="51637087" w14:textId="77777777" w:rsidR="00937495" w:rsidRPr="006E5D0E" w:rsidRDefault="00937495" w:rsidP="00937495">
      <w:pPr>
        <w:pStyle w:val="capture"/>
        <w:rPr>
          <w:sz w:val="16"/>
        </w:rPr>
      </w:pPr>
      <w:r w:rsidRPr="006E5D0E">
        <w:rPr>
          <w:sz w:val="16"/>
        </w:rPr>
        <w:t xml:space="preserve">       MOUTH TWICE A DAY</w:t>
      </w:r>
    </w:p>
    <w:p w14:paraId="6EE0BB10" w14:textId="77777777" w:rsidR="00937495" w:rsidRPr="006E5D0E" w:rsidRDefault="00937495" w:rsidP="00937495">
      <w:pPr>
        <w:pStyle w:val="capture"/>
        <w:rPr>
          <w:sz w:val="16"/>
        </w:rPr>
      </w:pPr>
      <w:r w:rsidRPr="006E5D0E">
        <w:rPr>
          <w:sz w:val="16"/>
        </w:rPr>
        <w:t>2)   ERGOTAMINE &amp; CAFFEINE SUPP. INSERT Y SUPPOSITORY(</w:t>
      </w:r>
      <w:proofErr w:type="gramStart"/>
      <w:r w:rsidRPr="006E5D0E">
        <w:rPr>
          <w:sz w:val="16"/>
        </w:rPr>
        <w:t>IES)  PENDING</w:t>
      </w:r>
      <w:proofErr w:type="gramEnd"/>
    </w:p>
    <w:p w14:paraId="3E7554B7" w14:textId="77777777" w:rsidR="00937495" w:rsidRPr="006E5D0E" w:rsidRDefault="00937495" w:rsidP="00937495">
      <w:pPr>
        <w:pStyle w:val="capture"/>
        <w:rPr>
          <w:sz w:val="16"/>
        </w:rPr>
      </w:pPr>
      <w:r w:rsidRPr="006E5D0E">
        <w:rPr>
          <w:sz w:val="16"/>
        </w:rPr>
        <w:t xml:space="preserve">       IN RECTUM</w:t>
      </w:r>
    </w:p>
    <w:p w14:paraId="363FCCB8" w14:textId="77777777" w:rsidR="00937495" w:rsidRPr="006E5D0E" w:rsidRDefault="00937495" w:rsidP="00937495">
      <w:pPr>
        <w:pStyle w:val="capture"/>
        <w:rPr>
          <w:sz w:val="16"/>
        </w:rPr>
      </w:pPr>
      <w:r w:rsidRPr="006E5D0E">
        <w:rPr>
          <w:sz w:val="16"/>
        </w:rPr>
        <w:t>3)   HYDROCHLOROTHIAZIDE 50MG TAKE ONE TABLET BY MOUTH      PENDING</w:t>
      </w:r>
    </w:p>
    <w:p w14:paraId="489D7953" w14:textId="77777777" w:rsidR="00937495" w:rsidRPr="006E5D0E" w:rsidRDefault="00937495" w:rsidP="00937495">
      <w:pPr>
        <w:pStyle w:val="capture"/>
        <w:rPr>
          <w:sz w:val="16"/>
        </w:rPr>
      </w:pPr>
      <w:r w:rsidRPr="006E5D0E">
        <w:rPr>
          <w:sz w:val="16"/>
        </w:rPr>
        <w:t xml:space="preserve">       EVERY DAY</w:t>
      </w:r>
    </w:p>
    <w:p w14:paraId="5C442DC2" w14:textId="77777777" w:rsidR="00937495" w:rsidRPr="006E5D0E" w:rsidRDefault="00937495" w:rsidP="00937495">
      <w:pPr>
        <w:pStyle w:val="capture"/>
        <w:rPr>
          <w:sz w:val="16"/>
        </w:rPr>
      </w:pPr>
      <w:r w:rsidRPr="006E5D0E">
        <w:rPr>
          <w:sz w:val="16"/>
        </w:rPr>
        <w:t>4)   WARFARIN 2.5MG TAKE ONE TABLET BY MOUTH TWICE A DAY    PENDING</w:t>
      </w:r>
    </w:p>
    <w:p w14:paraId="3E9C45B1" w14:textId="77777777" w:rsidR="00937495" w:rsidRPr="006E5D0E" w:rsidRDefault="00937495" w:rsidP="00937495">
      <w:pPr>
        <w:pStyle w:val="capture"/>
        <w:rPr>
          <w:sz w:val="16"/>
        </w:rPr>
      </w:pPr>
      <w:r w:rsidRPr="006E5D0E">
        <w:rPr>
          <w:sz w:val="16"/>
        </w:rPr>
        <w:lastRenderedPageBreak/>
        <w:t xml:space="preserve">       FOR 6 DAYS, THEN TAKE ONE TABLET EVERY DAY FOR 2</w:t>
      </w:r>
    </w:p>
    <w:p w14:paraId="0C2A6574" w14:textId="77777777" w:rsidR="00937495" w:rsidRPr="006E5D0E" w:rsidRDefault="00937495" w:rsidP="00937495">
      <w:pPr>
        <w:pStyle w:val="capture"/>
        <w:rPr>
          <w:sz w:val="16"/>
        </w:rPr>
      </w:pPr>
      <w:r w:rsidRPr="006E5D0E">
        <w:rPr>
          <w:sz w:val="16"/>
        </w:rPr>
        <w:t xml:space="preserve">       DAYS</w:t>
      </w:r>
    </w:p>
    <w:p w14:paraId="5182D7ED" w14:textId="77777777" w:rsidR="00937495" w:rsidRPr="006E5D0E" w:rsidRDefault="00937495" w:rsidP="00937495">
      <w:pPr>
        <w:pStyle w:val="capture"/>
        <w:rPr>
          <w:sz w:val="16"/>
        </w:rPr>
      </w:pPr>
      <w:r w:rsidRPr="006E5D0E">
        <w:rPr>
          <w:sz w:val="16"/>
        </w:rPr>
        <w:t xml:space="preserve"> </w:t>
      </w:r>
    </w:p>
    <w:p w14:paraId="23A26F33" w14:textId="77777777" w:rsidR="00937495" w:rsidRPr="006E5D0E" w:rsidRDefault="00937495" w:rsidP="00937495">
      <w:pPr>
        <w:pStyle w:val="capture"/>
        <w:rPr>
          <w:sz w:val="16"/>
        </w:rPr>
      </w:pPr>
      <w:r w:rsidRPr="006E5D0E">
        <w:rPr>
          <w:sz w:val="16"/>
        </w:rPr>
        <w:t xml:space="preserve">     Active Non-VA Medications                              Status</w:t>
      </w:r>
    </w:p>
    <w:p w14:paraId="2990B1AC" w14:textId="77777777" w:rsidR="00937495" w:rsidRPr="006E5D0E" w:rsidRDefault="00937495" w:rsidP="00937495">
      <w:pPr>
        <w:pStyle w:val="capture"/>
        <w:rPr>
          <w:sz w:val="16"/>
        </w:rPr>
      </w:pPr>
      <w:r w:rsidRPr="006E5D0E">
        <w:rPr>
          <w:sz w:val="16"/>
        </w:rPr>
        <w:t>=========================================================================</w:t>
      </w:r>
    </w:p>
    <w:p w14:paraId="2EFCEB87" w14:textId="77777777" w:rsidR="00937495" w:rsidRPr="006E5D0E" w:rsidRDefault="00937495" w:rsidP="00937495">
      <w:pPr>
        <w:pStyle w:val="capture"/>
        <w:rPr>
          <w:sz w:val="16"/>
        </w:rPr>
      </w:pPr>
      <w:r w:rsidRPr="006E5D0E">
        <w:rPr>
          <w:sz w:val="16"/>
        </w:rPr>
        <w:t>1)   Non-VA ACETAMINOPHEN 325MG 650MG MOUTH EVERY 4 HOURS   ACTIVE</w:t>
      </w:r>
    </w:p>
    <w:p w14:paraId="37E45DEE" w14:textId="77777777" w:rsidR="00937495" w:rsidRPr="006E5D0E" w:rsidRDefault="00937495" w:rsidP="00937495">
      <w:pPr>
        <w:pStyle w:val="capture"/>
        <w:rPr>
          <w:sz w:val="16"/>
        </w:rPr>
      </w:pPr>
      <w:r w:rsidRPr="006E5D0E">
        <w:rPr>
          <w:sz w:val="16"/>
        </w:rPr>
        <w:t>2)   Non-VA ACETAMINOPHEN ELIXIR 160MG/5ML 16OZ 1 TABLET    ACTIVE</w:t>
      </w:r>
    </w:p>
    <w:p w14:paraId="4EF43CAA" w14:textId="77777777" w:rsidR="00937495" w:rsidRPr="006E5D0E" w:rsidRDefault="00937495" w:rsidP="00937495">
      <w:pPr>
        <w:pStyle w:val="capture"/>
        <w:rPr>
          <w:sz w:val="16"/>
        </w:rPr>
      </w:pPr>
      <w:r w:rsidRPr="006E5D0E">
        <w:rPr>
          <w:sz w:val="16"/>
        </w:rPr>
        <w:t xml:space="preserve">       MOUTH</w:t>
      </w:r>
    </w:p>
    <w:p w14:paraId="0AC8315C" w14:textId="77777777" w:rsidR="00937495" w:rsidRPr="006E5D0E" w:rsidRDefault="00937495" w:rsidP="00937495">
      <w:pPr>
        <w:pStyle w:val="capture"/>
        <w:rPr>
          <w:sz w:val="16"/>
        </w:rPr>
      </w:pPr>
      <w:r w:rsidRPr="006E5D0E">
        <w:rPr>
          <w:sz w:val="16"/>
        </w:rPr>
        <w:t xml:space="preserve">3)   Non-VA ACETAMINOPHEN/CODEINE </w:t>
      </w:r>
      <w:proofErr w:type="gramStart"/>
      <w:r w:rsidRPr="006E5D0E">
        <w:rPr>
          <w:sz w:val="16"/>
        </w:rPr>
        <w:t>TAB  MOUTH</w:t>
      </w:r>
      <w:proofErr w:type="gramEnd"/>
      <w:r w:rsidRPr="006E5D0E">
        <w:rPr>
          <w:sz w:val="16"/>
        </w:rPr>
        <w:t xml:space="preserve">                ACTIVE</w:t>
      </w:r>
    </w:p>
    <w:p w14:paraId="3D1A439B" w14:textId="77777777" w:rsidR="00937495" w:rsidRPr="006E5D0E" w:rsidRDefault="00937495" w:rsidP="00937495">
      <w:pPr>
        <w:pStyle w:val="capture"/>
        <w:rPr>
          <w:sz w:val="16"/>
        </w:rPr>
      </w:pPr>
      <w:r w:rsidRPr="006E5D0E">
        <w:rPr>
          <w:sz w:val="16"/>
        </w:rPr>
        <w:t xml:space="preserve">4)   Non-VA ACETAMINOPHEN/PROPOXYPHENE </w:t>
      </w:r>
      <w:proofErr w:type="gramStart"/>
      <w:r w:rsidRPr="006E5D0E">
        <w:rPr>
          <w:sz w:val="16"/>
        </w:rPr>
        <w:t>TAB  MOUTH</w:t>
      </w:r>
      <w:proofErr w:type="gramEnd"/>
      <w:r w:rsidRPr="006E5D0E">
        <w:rPr>
          <w:sz w:val="16"/>
        </w:rPr>
        <w:t xml:space="preserve">           ACTIVE</w:t>
      </w:r>
    </w:p>
    <w:p w14:paraId="33A05917" w14:textId="77777777" w:rsidR="00937495" w:rsidRPr="006E5D0E" w:rsidRDefault="00937495" w:rsidP="00937495">
      <w:pPr>
        <w:pStyle w:val="capture"/>
        <w:rPr>
          <w:sz w:val="16"/>
        </w:rPr>
      </w:pPr>
      <w:r w:rsidRPr="006E5D0E">
        <w:rPr>
          <w:sz w:val="16"/>
        </w:rPr>
        <w:t xml:space="preserve">5)   Non-VA ACETAZOLAMIDE </w:t>
      </w:r>
      <w:proofErr w:type="gramStart"/>
      <w:r w:rsidRPr="006E5D0E">
        <w:rPr>
          <w:sz w:val="16"/>
        </w:rPr>
        <w:t>CAP,SA</w:t>
      </w:r>
      <w:proofErr w:type="gramEnd"/>
      <w:r w:rsidRPr="006E5D0E">
        <w:rPr>
          <w:sz w:val="16"/>
        </w:rPr>
        <w:t xml:space="preserve">  MOUTH                     ACTIVE</w:t>
      </w:r>
    </w:p>
    <w:p w14:paraId="2986A1A5" w14:textId="77777777" w:rsidR="00937495" w:rsidRPr="006E5D0E" w:rsidRDefault="00937495" w:rsidP="00937495">
      <w:pPr>
        <w:pStyle w:val="capture"/>
        <w:rPr>
          <w:sz w:val="16"/>
        </w:rPr>
      </w:pPr>
      <w:r w:rsidRPr="006E5D0E">
        <w:rPr>
          <w:sz w:val="16"/>
        </w:rPr>
        <w:t>6)   Non-VA ACETIC ACID OTIC SOLN 2%, 60ML 2 DROPS RIGHT    ACTIVE</w:t>
      </w:r>
    </w:p>
    <w:p w14:paraId="2CF40C10" w14:textId="77777777" w:rsidR="00937495" w:rsidRPr="006E5D0E" w:rsidRDefault="00937495" w:rsidP="00937495">
      <w:pPr>
        <w:pStyle w:val="capture"/>
        <w:rPr>
          <w:sz w:val="16"/>
        </w:rPr>
      </w:pPr>
      <w:r w:rsidRPr="006E5D0E">
        <w:rPr>
          <w:sz w:val="16"/>
        </w:rPr>
        <w:t xml:space="preserve">       EAR</w:t>
      </w:r>
    </w:p>
    <w:p w14:paraId="297F827A" w14:textId="77777777" w:rsidR="00937495" w:rsidRPr="006E5D0E" w:rsidRDefault="00937495" w:rsidP="00937495">
      <w:pPr>
        <w:pStyle w:val="capture"/>
        <w:rPr>
          <w:sz w:val="16"/>
        </w:rPr>
      </w:pPr>
      <w:r w:rsidRPr="006E5D0E">
        <w:rPr>
          <w:sz w:val="16"/>
        </w:rPr>
        <w:t>7)   Non-VA ACETOHEXAMIDE TAB 1JFKDJF MOUTH 6XD             ACTIVE</w:t>
      </w:r>
    </w:p>
    <w:p w14:paraId="1BBD52CC" w14:textId="77777777" w:rsidR="00937495" w:rsidRPr="006E5D0E" w:rsidRDefault="00937495" w:rsidP="00937495">
      <w:pPr>
        <w:pStyle w:val="capture"/>
        <w:rPr>
          <w:sz w:val="16"/>
        </w:rPr>
      </w:pPr>
      <w:r w:rsidRPr="006E5D0E">
        <w:rPr>
          <w:sz w:val="16"/>
        </w:rPr>
        <w:t xml:space="preserve">8)   Non-VA ACTICORT </w:t>
      </w:r>
      <w:proofErr w:type="gramStart"/>
      <w:r w:rsidRPr="006E5D0E">
        <w:rPr>
          <w:sz w:val="16"/>
        </w:rPr>
        <w:t>LOTION,TOP</w:t>
      </w:r>
      <w:proofErr w:type="gramEnd"/>
      <w:r w:rsidRPr="006E5D0E">
        <w:rPr>
          <w:sz w:val="16"/>
        </w:rPr>
        <w:t xml:space="preserve">  AFFECTED AREA              ACTIVE</w:t>
      </w:r>
    </w:p>
    <w:p w14:paraId="491E12BB" w14:textId="77777777" w:rsidR="00937495" w:rsidRPr="006E5D0E" w:rsidRDefault="00937495" w:rsidP="00937495">
      <w:pPr>
        <w:pStyle w:val="capture"/>
        <w:rPr>
          <w:sz w:val="16"/>
        </w:rPr>
      </w:pPr>
      <w:r w:rsidRPr="006E5D0E">
        <w:rPr>
          <w:sz w:val="16"/>
        </w:rPr>
        <w:t xml:space="preserve">9)   Non-VA ACYCLOVIR 5% OINT 15GM LEG AFFECTED AREA </w:t>
      </w:r>
      <w:proofErr w:type="gramStart"/>
      <w:r w:rsidRPr="006E5D0E">
        <w:rPr>
          <w:sz w:val="16"/>
        </w:rPr>
        <w:t>EVERY  ACTIVE</w:t>
      </w:r>
      <w:proofErr w:type="gramEnd"/>
    </w:p>
    <w:p w14:paraId="21C179BC" w14:textId="77777777" w:rsidR="00937495" w:rsidRPr="006E5D0E" w:rsidRDefault="00937495" w:rsidP="00937495">
      <w:pPr>
        <w:pStyle w:val="capture"/>
        <w:rPr>
          <w:sz w:val="16"/>
        </w:rPr>
      </w:pPr>
      <w:r w:rsidRPr="006E5D0E">
        <w:rPr>
          <w:sz w:val="16"/>
        </w:rPr>
        <w:t xml:space="preserve">       4 HOURS</w:t>
      </w:r>
    </w:p>
    <w:p w14:paraId="1667E70F" w14:textId="77777777" w:rsidR="00937495" w:rsidRPr="006E5D0E" w:rsidRDefault="00937495" w:rsidP="00937495">
      <w:pPr>
        <w:pStyle w:val="capture"/>
        <w:rPr>
          <w:sz w:val="16"/>
        </w:rPr>
      </w:pPr>
      <w:r w:rsidRPr="006E5D0E">
        <w:rPr>
          <w:sz w:val="16"/>
        </w:rPr>
        <w:t xml:space="preserve">10)  Non-VA ACYCLOVIR </w:t>
      </w:r>
      <w:proofErr w:type="gramStart"/>
      <w:r w:rsidRPr="006E5D0E">
        <w:rPr>
          <w:sz w:val="16"/>
        </w:rPr>
        <w:t>CAP,ORAL</w:t>
      </w:r>
      <w:proofErr w:type="gramEnd"/>
      <w:r w:rsidRPr="006E5D0E">
        <w:rPr>
          <w:sz w:val="16"/>
        </w:rPr>
        <w:t xml:space="preserve"> 3M ORAL DAILY                ACTIVE</w:t>
      </w:r>
    </w:p>
    <w:p w14:paraId="2B17E20C" w14:textId="77777777" w:rsidR="00937495" w:rsidRPr="006E5D0E" w:rsidRDefault="00937495" w:rsidP="00937495">
      <w:pPr>
        <w:pStyle w:val="capture"/>
        <w:rPr>
          <w:sz w:val="16"/>
        </w:rPr>
      </w:pPr>
      <w:r w:rsidRPr="006E5D0E">
        <w:rPr>
          <w:sz w:val="16"/>
        </w:rPr>
        <w:t xml:space="preserve">11)  Non-VA LINDANE </w:t>
      </w:r>
      <w:proofErr w:type="gramStart"/>
      <w:r w:rsidRPr="006E5D0E">
        <w:rPr>
          <w:sz w:val="16"/>
        </w:rPr>
        <w:t>SHAMPOO  AFFECTED</w:t>
      </w:r>
      <w:proofErr w:type="gramEnd"/>
      <w:r w:rsidRPr="006E5D0E">
        <w:rPr>
          <w:sz w:val="16"/>
        </w:rPr>
        <w:t xml:space="preserve"> AREA                  ACTIVE</w:t>
      </w:r>
    </w:p>
    <w:p w14:paraId="4E47B7A8" w14:textId="77777777" w:rsidR="00937495" w:rsidRPr="006E5D0E" w:rsidRDefault="00937495" w:rsidP="00937495">
      <w:pPr>
        <w:pStyle w:val="capture"/>
        <w:rPr>
          <w:sz w:val="16"/>
        </w:rPr>
      </w:pPr>
      <w:r w:rsidRPr="006E5D0E">
        <w:rPr>
          <w:sz w:val="16"/>
        </w:rPr>
        <w:t xml:space="preserve">12)  Non-VA TRETINOIN </w:t>
      </w:r>
      <w:proofErr w:type="gramStart"/>
      <w:r w:rsidRPr="006E5D0E">
        <w:rPr>
          <w:sz w:val="16"/>
        </w:rPr>
        <w:t>CREAM,TOP</w:t>
      </w:r>
      <w:proofErr w:type="gramEnd"/>
      <w:r w:rsidRPr="006E5D0E">
        <w:rPr>
          <w:sz w:val="16"/>
        </w:rPr>
        <w:t xml:space="preserve">                             ACTIVE</w:t>
      </w:r>
    </w:p>
    <w:p w14:paraId="305D84F2" w14:textId="77777777" w:rsidR="00937495" w:rsidRPr="006E5D0E" w:rsidRDefault="00937495" w:rsidP="00937495">
      <w:pPr>
        <w:pStyle w:val="capture"/>
        <w:rPr>
          <w:sz w:val="16"/>
        </w:rPr>
      </w:pPr>
      <w:r w:rsidRPr="006E5D0E">
        <w:rPr>
          <w:sz w:val="16"/>
        </w:rPr>
        <w:t xml:space="preserve">13)  Non-VA ZZDOCUSATE </w:t>
      </w:r>
      <w:proofErr w:type="gramStart"/>
      <w:r w:rsidRPr="006E5D0E">
        <w:rPr>
          <w:sz w:val="16"/>
        </w:rPr>
        <w:t>CAP,ORAL</w:t>
      </w:r>
      <w:proofErr w:type="gramEnd"/>
      <w:r w:rsidRPr="006E5D0E">
        <w:rPr>
          <w:sz w:val="16"/>
        </w:rPr>
        <w:t xml:space="preserve"> TES MOUTH                   ACTIVE</w:t>
      </w:r>
    </w:p>
    <w:p w14:paraId="0EC1F462" w14:textId="77777777" w:rsidR="00937495" w:rsidRPr="006E5D0E" w:rsidRDefault="00937495" w:rsidP="00937495">
      <w:pPr>
        <w:pStyle w:val="capture"/>
        <w:rPr>
          <w:sz w:val="16"/>
        </w:rPr>
      </w:pPr>
      <w:r w:rsidRPr="006E5D0E">
        <w:rPr>
          <w:sz w:val="16"/>
        </w:rPr>
        <w:t xml:space="preserve"> </w:t>
      </w:r>
    </w:p>
    <w:p w14:paraId="41C91D7B" w14:textId="77777777" w:rsidR="00937495" w:rsidRPr="006E5D0E" w:rsidRDefault="00937495" w:rsidP="00937495">
      <w:pPr>
        <w:pStyle w:val="capture"/>
        <w:rPr>
          <w:sz w:val="16"/>
        </w:rPr>
      </w:pPr>
      <w:r w:rsidRPr="006E5D0E">
        <w:rPr>
          <w:sz w:val="16"/>
        </w:rPr>
        <w:t>17 Total Medications</w:t>
      </w:r>
    </w:p>
    <w:p w14:paraId="5B7CD545" w14:textId="77777777" w:rsidR="00937495" w:rsidRPr="006E5D0E" w:rsidRDefault="00937495" w:rsidP="00937495">
      <w:pPr>
        <w:pStyle w:val="capture"/>
        <w:rPr>
          <w:sz w:val="16"/>
        </w:rPr>
      </w:pPr>
      <w:r w:rsidRPr="006E5D0E">
        <w:rPr>
          <w:sz w:val="16"/>
        </w:rPr>
        <w:t xml:space="preserve"> </w:t>
      </w:r>
    </w:p>
    <w:p w14:paraId="5F0E8CE2" w14:textId="77777777" w:rsidR="00937495" w:rsidRPr="006E5D0E" w:rsidRDefault="00937495" w:rsidP="00937495">
      <w:pPr>
        <w:pStyle w:val="capture"/>
        <w:rPr>
          <w:sz w:val="16"/>
        </w:rPr>
      </w:pPr>
      <w:r w:rsidRPr="006E5D0E">
        <w:rPr>
          <w:sz w:val="16"/>
        </w:rPr>
        <w:t>This is the general resolution not found text. Second line of not found. Third</w:t>
      </w:r>
    </w:p>
    <w:p w14:paraId="4C3FAB9E" w14:textId="77777777" w:rsidR="00937495" w:rsidRPr="006E5D0E" w:rsidRDefault="00937495" w:rsidP="00937495">
      <w:pPr>
        <w:pStyle w:val="capture"/>
        <w:rPr>
          <w:sz w:val="16"/>
        </w:rPr>
      </w:pPr>
      <w:r w:rsidRPr="006E5D0E">
        <w:rPr>
          <w:sz w:val="16"/>
        </w:rPr>
        <w:t xml:space="preserve">line of not found. </w:t>
      </w:r>
    </w:p>
    <w:p w14:paraId="41A7AD5B" w14:textId="77777777" w:rsidR="00937495" w:rsidRPr="006E5D0E" w:rsidRDefault="00937495" w:rsidP="00937495">
      <w:pPr>
        <w:pStyle w:val="capture"/>
        <w:rPr>
          <w:sz w:val="16"/>
        </w:rPr>
      </w:pPr>
    </w:p>
    <w:p w14:paraId="58B2578B" w14:textId="77777777" w:rsidR="00937495" w:rsidRPr="006E5D0E" w:rsidRDefault="00937495" w:rsidP="00937495">
      <w:pPr>
        <w:pStyle w:val="capture"/>
        <w:rPr>
          <w:sz w:val="16"/>
        </w:rPr>
      </w:pPr>
      <w:r w:rsidRPr="006E5D0E">
        <w:rPr>
          <w:sz w:val="16"/>
        </w:rPr>
        <w:t>Resolution:</w:t>
      </w:r>
    </w:p>
    <w:p w14:paraId="4CD56762" w14:textId="77777777" w:rsidR="00937495" w:rsidRPr="006E5D0E" w:rsidRDefault="00937495" w:rsidP="00937495">
      <w:pPr>
        <w:pStyle w:val="capture"/>
        <w:rPr>
          <w:sz w:val="16"/>
        </w:rPr>
      </w:pPr>
      <w:r w:rsidRPr="006E5D0E">
        <w:rPr>
          <w:sz w:val="16"/>
        </w:rPr>
        <w:t xml:space="preserve"> Education Topic: Exercise Screening</w:t>
      </w:r>
    </w:p>
    <w:p w14:paraId="31EBE60E" w14:textId="77777777" w:rsidR="00937495" w:rsidRPr="006E5D0E" w:rsidRDefault="00937495" w:rsidP="00937495">
      <w:pPr>
        <w:pStyle w:val="capture"/>
        <w:rPr>
          <w:sz w:val="16"/>
        </w:rPr>
      </w:pPr>
      <w:r w:rsidRPr="006E5D0E">
        <w:rPr>
          <w:sz w:val="16"/>
        </w:rPr>
        <w:t xml:space="preserve">  03/17/2000@08:00</w:t>
      </w:r>
    </w:p>
    <w:p w14:paraId="41E57D8E" w14:textId="77777777" w:rsidR="00937495" w:rsidRPr="006E5D0E" w:rsidRDefault="00937495" w:rsidP="00937495">
      <w:pPr>
        <w:pStyle w:val="capture"/>
        <w:rPr>
          <w:sz w:val="16"/>
        </w:rPr>
      </w:pPr>
      <w:r w:rsidRPr="006E5D0E">
        <w:rPr>
          <w:sz w:val="16"/>
        </w:rPr>
        <w:t xml:space="preserve">  01/06/2000@13:15:24 level of understanding - GOOD</w:t>
      </w:r>
    </w:p>
    <w:p w14:paraId="1C0E7B97" w14:textId="77777777" w:rsidR="00937495" w:rsidRPr="006E5D0E" w:rsidRDefault="00937495" w:rsidP="00937495">
      <w:pPr>
        <w:pStyle w:val="capture"/>
        <w:rPr>
          <w:sz w:val="16"/>
        </w:rPr>
      </w:pPr>
    </w:p>
    <w:p w14:paraId="72A822E0" w14:textId="77777777" w:rsidR="00937495" w:rsidRPr="006E5D0E" w:rsidRDefault="00937495" w:rsidP="00937495">
      <w:pPr>
        <w:pStyle w:val="capture"/>
        <w:rPr>
          <w:sz w:val="16"/>
        </w:rPr>
      </w:pPr>
      <w:r w:rsidRPr="006E5D0E">
        <w:rPr>
          <w:sz w:val="16"/>
        </w:rPr>
        <w:t xml:space="preserve">  VA-EXERCISE SCREENING FOUND TEXT. </w:t>
      </w:r>
      <w:proofErr w:type="spellStart"/>
      <w:proofErr w:type="gramStart"/>
      <w:r w:rsidRPr="006E5D0E">
        <w:rPr>
          <w:sz w:val="16"/>
        </w:rPr>
        <w:t>Lets</w:t>
      </w:r>
      <w:proofErr w:type="spellEnd"/>
      <w:proofErr w:type="gramEnd"/>
      <w:r w:rsidRPr="006E5D0E">
        <w:rPr>
          <w:sz w:val="16"/>
        </w:rPr>
        <w:t xml:space="preserve"> test out some objects. The patient was</w:t>
      </w:r>
    </w:p>
    <w:p w14:paraId="374ECF1B" w14:textId="77777777" w:rsidR="00937495" w:rsidRPr="006E5D0E" w:rsidRDefault="00937495" w:rsidP="00937495">
      <w:pPr>
        <w:pStyle w:val="capture"/>
        <w:rPr>
          <w:sz w:val="16"/>
        </w:rPr>
      </w:pPr>
      <w:r w:rsidRPr="006E5D0E">
        <w:rPr>
          <w:sz w:val="16"/>
        </w:rPr>
        <w:t xml:space="preserve">  seen on 03/17/00 08:00. His last blood pressure was Blood Pressure: 120/76</w:t>
      </w:r>
    </w:p>
    <w:p w14:paraId="656C0FA7" w14:textId="77777777" w:rsidR="00937495" w:rsidRPr="006E5D0E" w:rsidRDefault="00937495" w:rsidP="00937495">
      <w:pPr>
        <w:pStyle w:val="capture"/>
        <w:rPr>
          <w:sz w:val="16"/>
        </w:rPr>
      </w:pPr>
      <w:r w:rsidRPr="006E5D0E">
        <w:rPr>
          <w:sz w:val="16"/>
        </w:rPr>
        <w:t xml:space="preserve">  (01/11/2001 19:24). Test an extra pipe The </w:t>
      </w:r>
      <w:proofErr w:type="gramStart"/>
      <w:r w:rsidRPr="006E5D0E">
        <w:rPr>
          <w:sz w:val="16"/>
        </w:rPr>
        <w:t>OBJECT .</w:t>
      </w:r>
      <w:proofErr w:type="gramEnd"/>
      <w:r w:rsidRPr="006E5D0E">
        <w:rPr>
          <w:sz w:val="16"/>
        </w:rPr>
        <w:t xml:space="preserve"> His last height and</w:t>
      </w:r>
    </w:p>
    <w:p w14:paraId="7DA1797E" w14:textId="77777777" w:rsidR="00937495" w:rsidRPr="006E5D0E" w:rsidRDefault="00937495" w:rsidP="00937495">
      <w:pPr>
        <w:pStyle w:val="capture"/>
        <w:rPr>
          <w:sz w:val="16"/>
        </w:rPr>
      </w:pPr>
      <w:r w:rsidRPr="006E5D0E">
        <w:rPr>
          <w:sz w:val="16"/>
        </w:rPr>
        <w:t xml:space="preserve">  weight </w:t>
      </w:r>
      <w:proofErr w:type="gramStart"/>
      <w:r w:rsidRPr="006E5D0E">
        <w:rPr>
          <w:sz w:val="16"/>
        </w:rPr>
        <w:t xml:space="preserve">was  </w:t>
      </w:r>
      <w:proofErr w:type="spellStart"/>
      <w:r w:rsidRPr="006E5D0E">
        <w:rPr>
          <w:sz w:val="16"/>
        </w:rPr>
        <w:t>was</w:t>
      </w:r>
      <w:proofErr w:type="spellEnd"/>
      <w:proofErr w:type="gramEnd"/>
      <w:r w:rsidRPr="006E5D0E">
        <w:rPr>
          <w:sz w:val="16"/>
        </w:rPr>
        <w:t xml:space="preserve"> NOT found...Contact IRM.PATIENT </w:t>
      </w:r>
      <w:proofErr w:type="spellStart"/>
      <w:r w:rsidRPr="006E5D0E">
        <w:rPr>
          <w:sz w:val="16"/>
        </w:rPr>
        <w:t>HEIGHTThe</w:t>
      </w:r>
      <w:proofErr w:type="spellEnd"/>
      <w:r w:rsidRPr="006E5D0E">
        <w:rPr>
          <w:sz w:val="16"/>
        </w:rPr>
        <w:t xml:space="preserve"> OBJECT  and  was</w:t>
      </w:r>
    </w:p>
    <w:p w14:paraId="36BED255" w14:textId="77777777" w:rsidR="00937495" w:rsidRPr="006E5D0E" w:rsidRDefault="00937495" w:rsidP="00937495">
      <w:pPr>
        <w:pStyle w:val="capture"/>
        <w:rPr>
          <w:sz w:val="16"/>
        </w:rPr>
      </w:pPr>
      <w:r w:rsidRPr="006E5D0E">
        <w:rPr>
          <w:sz w:val="16"/>
        </w:rPr>
        <w:t xml:space="preserve">  NOT found...Contact IRM.PATIENT </w:t>
      </w:r>
      <w:proofErr w:type="spellStart"/>
      <w:r w:rsidRPr="006E5D0E">
        <w:rPr>
          <w:sz w:val="16"/>
        </w:rPr>
        <w:t>WEIGHTThe</w:t>
      </w:r>
      <w:proofErr w:type="spellEnd"/>
      <w:r w:rsidRPr="006E5D0E">
        <w:rPr>
          <w:sz w:val="16"/>
        </w:rPr>
        <w:t xml:space="preserve"> </w:t>
      </w:r>
      <w:proofErr w:type="gramStart"/>
      <w:r w:rsidRPr="006E5D0E">
        <w:rPr>
          <w:sz w:val="16"/>
        </w:rPr>
        <w:t>OBJECT .</w:t>
      </w:r>
      <w:proofErr w:type="gramEnd"/>
      <w:r w:rsidRPr="006E5D0E">
        <w:rPr>
          <w:sz w:val="16"/>
        </w:rPr>
        <w:t xml:space="preserve"> was NOT found...Contact</w:t>
      </w:r>
    </w:p>
    <w:p w14:paraId="5197CE96" w14:textId="77777777" w:rsidR="00937495" w:rsidRPr="006E5D0E" w:rsidRDefault="00937495" w:rsidP="00937495">
      <w:pPr>
        <w:pStyle w:val="capture"/>
        <w:rPr>
          <w:sz w:val="16"/>
        </w:rPr>
      </w:pPr>
      <w:r w:rsidRPr="006E5D0E">
        <w:rPr>
          <w:sz w:val="16"/>
        </w:rPr>
        <w:t xml:space="preserve">  IRM.</w:t>
      </w:r>
    </w:p>
    <w:p w14:paraId="47DD23D0" w14:textId="77777777" w:rsidR="00937495" w:rsidRPr="006E5D0E" w:rsidRDefault="00937495" w:rsidP="00937495">
      <w:pPr>
        <w:pStyle w:val="capture"/>
        <w:rPr>
          <w:sz w:val="16"/>
        </w:rPr>
      </w:pPr>
      <w:r w:rsidRPr="006E5D0E">
        <w:rPr>
          <w:sz w:val="16"/>
        </w:rPr>
        <w:t xml:space="preserve">   </w:t>
      </w:r>
    </w:p>
    <w:p w14:paraId="09B3BBCE" w14:textId="77777777" w:rsidR="00937495" w:rsidRPr="006E5D0E" w:rsidRDefault="00937495" w:rsidP="00937495">
      <w:pPr>
        <w:pStyle w:val="capture"/>
        <w:rPr>
          <w:sz w:val="16"/>
        </w:rPr>
      </w:pPr>
      <w:r w:rsidRPr="006E5D0E">
        <w:rPr>
          <w:sz w:val="16"/>
        </w:rPr>
        <w:t xml:space="preserve">  </w:t>
      </w:r>
      <w:proofErr w:type="gramStart"/>
      <w:r w:rsidRPr="006E5D0E">
        <w:rPr>
          <w:sz w:val="16"/>
        </w:rPr>
        <w:t>FF(</w:t>
      </w:r>
      <w:proofErr w:type="gramEnd"/>
      <w:r w:rsidRPr="006E5D0E">
        <w:rPr>
          <w:sz w:val="16"/>
        </w:rPr>
        <w:t>1)=0</w:t>
      </w:r>
    </w:p>
    <w:p w14:paraId="4F388E20" w14:textId="77777777" w:rsidR="00937495" w:rsidRPr="006E5D0E" w:rsidRDefault="00937495" w:rsidP="00937495">
      <w:pPr>
        <w:pStyle w:val="capture"/>
        <w:rPr>
          <w:sz w:val="16"/>
        </w:rPr>
      </w:pPr>
      <w:r w:rsidRPr="006E5D0E">
        <w:rPr>
          <w:sz w:val="16"/>
        </w:rPr>
        <w:t xml:space="preserve">  Function finding 1 not found text, patient's age is 62.</w:t>
      </w:r>
    </w:p>
    <w:p w14:paraId="47B1359F" w14:textId="77777777" w:rsidR="00937495" w:rsidRPr="006E5D0E" w:rsidRDefault="00937495" w:rsidP="00937495">
      <w:pPr>
        <w:pStyle w:val="capture"/>
        <w:rPr>
          <w:sz w:val="16"/>
        </w:rPr>
      </w:pPr>
      <w:r w:rsidRPr="006E5D0E">
        <w:rPr>
          <w:sz w:val="16"/>
        </w:rPr>
        <w:t xml:space="preserve">   </w:t>
      </w:r>
    </w:p>
    <w:p w14:paraId="7462DFFD" w14:textId="77777777" w:rsidR="00937495" w:rsidRPr="006E5D0E" w:rsidRDefault="00937495" w:rsidP="00937495">
      <w:pPr>
        <w:pStyle w:val="capture"/>
        <w:rPr>
          <w:sz w:val="16"/>
        </w:rPr>
      </w:pPr>
      <w:r w:rsidRPr="006E5D0E">
        <w:rPr>
          <w:sz w:val="16"/>
        </w:rPr>
        <w:t xml:space="preserve">  </w:t>
      </w:r>
      <w:proofErr w:type="gramStart"/>
      <w:r w:rsidRPr="006E5D0E">
        <w:rPr>
          <w:sz w:val="16"/>
        </w:rPr>
        <w:t>FF(</w:t>
      </w:r>
      <w:proofErr w:type="gramEnd"/>
      <w:r w:rsidRPr="006E5D0E">
        <w:rPr>
          <w:sz w:val="16"/>
        </w:rPr>
        <w:t>3)=1</w:t>
      </w:r>
    </w:p>
    <w:p w14:paraId="1037D4D7" w14:textId="77777777" w:rsidR="00937495" w:rsidRPr="006E5D0E" w:rsidRDefault="00937495" w:rsidP="00937495">
      <w:pPr>
        <w:pStyle w:val="capture"/>
        <w:rPr>
          <w:sz w:val="16"/>
        </w:rPr>
      </w:pPr>
    </w:p>
    <w:p w14:paraId="48ECED2F" w14:textId="77777777" w:rsidR="00937495" w:rsidRPr="006E5D0E" w:rsidRDefault="00937495" w:rsidP="00937495">
      <w:pPr>
        <w:pStyle w:val="capture"/>
        <w:rPr>
          <w:sz w:val="16"/>
        </w:rPr>
      </w:pPr>
      <w:r w:rsidRPr="006E5D0E">
        <w:rPr>
          <w:sz w:val="16"/>
        </w:rPr>
        <w:t>Information:</w:t>
      </w:r>
    </w:p>
    <w:p w14:paraId="4453FCF0" w14:textId="77777777" w:rsidR="00937495" w:rsidRPr="006E5D0E" w:rsidRDefault="00937495" w:rsidP="00937495">
      <w:pPr>
        <w:pStyle w:val="capture"/>
        <w:rPr>
          <w:sz w:val="16"/>
        </w:rPr>
      </w:pPr>
      <w:r w:rsidRPr="006E5D0E">
        <w:rPr>
          <w:sz w:val="16"/>
        </w:rPr>
        <w:t xml:space="preserve"> Education Topic: Substance Abuse</w:t>
      </w:r>
    </w:p>
    <w:p w14:paraId="651B6D5C" w14:textId="77777777" w:rsidR="00937495" w:rsidRPr="006E5D0E" w:rsidRDefault="00937495" w:rsidP="00937495">
      <w:pPr>
        <w:pStyle w:val="capture"/>
        <w:rPr>
          <w:sz w:val="16"/>
        </w:rPr>
      </w:pPr>
      <w:r w:rsidRPr="006E5D0E">
        <w:rPr>
          <w:sz w:val="16"/>
        </w:rPr>
        <w:t xml:space="preserve">  07/00/1998</w:t>
      </w:r>
    </w:p>
    <w:p w14:paraId="683F4B05" w14:textId="77777777" w:rsidR="00937495" w:rsidRPr="006E5D0E" w:rsidRDefault="00937495" w:rsidP="00937495">
      <w:pPr>
        <w:pStyle w:val="capture"/>
        <w:rPr>
          <w:sz w:val="16"/>
        </w:rPr>
      </w:pPr>
      <w:r w:rsidRPr="006E5D0E">
        <w:rPr>
          <w:sz w:val="16"/>
        </w:rPr>
        <w:t xml:space="preserve">  00/00/2000</w:t>
      </w:r>
    </w:p>
    <w:p w14:paraId="5F2DEE88" w14:textId="77777777" w:rsidR="00937495" w:rsidRPr="006E5D0E" w:rsidRDefault="00937495" w:rsidP="00937495">
      <w:pPr>
        <w:pStyle w:val="capture"/>
        <w:rPr>
          <w:sz w:val="16"/>
        </w:rPr>
      </w:pPr>
      <w:r w:rsidRPr="006E5D0E">
        <w:rPr>
          <w:sz w:val="16"/>
        </w:rPr>
        <w:t xml:space="preserve">  02/02/2000@15:00 level of understanding - GOOD</w:t>
      </w:r>
    </w:p>
    <w:p w14:paraId="0024D0F2" w14:textId="77777777" w:rsidR="00937495" w:rsidRPr="006E5D0E" w:rsidRDefault="00937495" w:rsidP="00937495">
      <w:pPr>
        <w:pStyle w:val="capture"/>
        <w:rPr>
          <w:sz w:val="16"/>
        </w:rPr>
      </w:pPr>
      <w:r w:rsidRPr="006E5D0E">
        <w:rPr>
          <w:sz w:val="16"/>
        </w:rPr>
        <w:t xml:space="preserve">  02/17/2000@08:59:26 level of understanding - GOOD</w:t>
      </w:r>
    </w:p>
    <w:p w14:paraId="1F7078DB" w14:textId="77777777" w:rsidR="00937495" w:rsidRPr="006E5D0E" w:rsidRDefault="00937495" w:rsidP="00937495">
      <w:pPr>
        <w:pStyle w:val="capture"/>
        <w:rPr>
          <w:sz w:val="16"/>
        </w:rPr>
      </w:pPr>
      <w:r w:rsidRPr="006E5D0E">
        <w:rPr>
          <w:sz w:val="16"/>
        </w:rPr>
        <w:t xml:space="preserve"> Education Topic: Exercise</w:t>
      </w:r>
    </w:p>
    <w:p w14:paraId="38D93217" w14:textId="77777777" w:rsidR="00937495" w:rsidRPr="006E5D0E" w:rsidRDefault="00937495" w:rsidP="00937495">
      <w:pPr>
        <w:pStyle w:val="capture"/>
        <w:rPr>
          <w:sz w:val="16"/>
        </w:rPr>
      </w:pPr>
      <w:r w:rsidRPr="006E5D0E">
        <w:rPr>
          <w:sz w:val="16"/>
        </w:rPr>
        <w:t xml:space="preserve">  03/17/2000@08:00</w:t>
      </w:r>
    </w:p>
    <w:p w14:paraId="7F637DFC" w14:textId="77777777" w:rsidR="00937495" w:rsidRPr="006E5D0E" w:rsidRDefault="00937495" w:rsidP="00937495">
      <w:pPr>
        <w:pStyle w:val="capture"/>
        <w:rPr>
          <w:sz w:val="16"/>
        </w:rPr>
      </w:pPr>
      <w:r w:rsidRPr="006E5D0E">
        <w:rPr>
          <w:sz w:val="16"/>
        </w:rPr>
        <w:t xml:space="preserve">  00/00/2000</w:t>
      </w:r>
    </w:p>
    <w:p w14:paraId="26E52063" w14:textId="77777777" w:rsidR="00937495" w:rsidRPr="006E5D0E" w:rsidRDefault="00937495" w:rsidP="00937495">
      <w:pPr>
        <w:pStyle w:val="capture"/>
        <w:rPr>
          <w:sz w:val="16"/>
        </w:rPr>
      </w:pPr>
    </w:p>
    <w:p w14:paraId="3F1848E9" w14:textId="77777777" w:rsidR="00937495" w:rsidRPr="006E5D0E" w:rsidRDefault="00937495" w:rsidP="00937495">
      <w:pPr>
        <w:pStyle w:val="capture"/>
        <w:rPr>
          <w:sz w:val="16"/>
        </w:rPr>
      </w:pPr>
      <w:r w:rsidRPr="006E5D0E">
        <w:rPr>
          <w:sz w:val="16"/>
        </w:rPr>
        <w:t xml:space="preserve"> Education Topic: Diabetes</w:t>
      </w:r>
    </w:p>
    <w:p w14:paraId="21B1EF68" w14:textId="77777777" w:rsidR="00937495" w:rsidRPr="006E5D0E" w:rsidRDefault="00937495" w:rsidP="00937495">
      <w:pPr>
        <w:pStyle w:val="capture"/>
        <w:rPr>
          <w:sz w:val="16"/>
        </w:rPr>
      </w:pPr>
      <w:r w:rsidRPr="006E5D0E">
        <w:rPr>
          <w:sz w:val="16"/>
        </w:rPr>
        <w:t xml:space="preserve">  03/17/2000@08:00</w:t>
      </w:r>
    </w:p>
    <w:p w14:paraId="423A3DAD" w14:textId="77777777" w:rsidR="00937495" w:rsidRPr="006E5D0E" w:rsidRDefault="00937495" w:rsidP="00937495">
      <w:pPr>
        <w:pStyle w:val="capture"/>
        <w:rPr>
          <w:sz w:val="16"/>
        </w:rPr>
      </w:pPr>
    </w:p>
    <w:p w14:paraId="4F5CE7F8" w14:textId="77777777" w:rsidR="00937495" w:rsidRPr="006E5D0E" w:rsidRDefault="00937495" w:rsidP="00937495">
      <w:pPr>
        <w:pStyle w:val="capture"/>
        <w:rPr>
          <w:sz w:val="16"/>
        </w:rPr>
      </w:pPr>
      <w:r w:rsidRPr="006E5D0E">
        <w:rPr>
          <w:sz w:val="16"/>
        </w:rPr>
        <w:t xml:space="preserve"> Reminder Term: EDUTEST</w:t>
      </w:r>
    </w:p>
    <w:p w14:paraId="3A3BF1EE" w14:textId="77777777" w:rsidR="00937495" w:rsidRPr="006E5D0E" w:rsidRDefault="00937495" w:rsidP="00937495">
      <w:pPr>
        <w:pStyle w:val="capture"/>
        <w:rPr>
          <w:sz w:val="16"/>
        </w:rPr>
      </w:pPr>
      <w:r w:rsidRPr="006E5D0E">
        <w:rPr>
          <w:sz w:val="16"/>
        </w:rPr>
        <w:t xml:space="preserve">  Education Topic: Substance Abuse</w:t>
      </w:r>
    </w:p>
    <w:p w14:paraId="28BD1353" w14:textId="77777777" w:rsidR="00937495" w:rsidRPr="006E5D0E" w:rsidRDefault="00937495" w:rsidP="00937495">
      <w:pPr>
        <w:pStyle w:val="capture"/>
        <w:rPr>
          <w:sz w:val="16"/>
        </w:rPr>
      </w:pPr>
      <w:r w:rsidRPr="006E5D0E">
        <w:rPr>
          <w:sz w:val="16"/>
        </w:rPr>
        <w:t xml:space="preserve">   03/17/2000@08:00</w:t>
      </w:r>
    </w:p>
    <w:p w14:paraId="789B2526" w14:textId="77777777" w:rsidR="00937495" w:rsidRPr="006E5D0E" w:rsidRDefault="00937495" w:rsidP="00937495">
      <w:pPr>
        <w:pStyle w:val="capture"/>
        <w:rPr>
          <w:sz w:val="16"/>
        </w:rPr>
      </w:pPr>
    </w:p>
    <w:p w14:paraId="72ED2660" w14:textId="77777777" w:rsidR="00937495" w:rsidRPr="006E5D0E" w:rsidRDefault="00937495" w:rsidP="00937495">
      <w:pPr>
        <w:pStyle w:val="capture"/>
        <w:rPr>
          <w:sz w:val="16"/>
        </w:rPr>
      </w:pPr>
      <w:r w:rsidRPr="006E5D0E">
        <w:rPr>
          <w:sz w:val="16"/>
        </w:rPr>
        <w:t xml:space="preserve">  Education Topic: Exercise Screening</w:t>
      </w:r>
    </w:p>
    <w:p w14:paraId="0EE62F95" w14:textId="77777777" w:rsidR="00937495" w:rsidRPr="006E5D0E" w:rsidRDefault="00937495" w:rsidP="00937495">
      <w:pPr>
        <w:pStyle w:val="capture"/>
        <w:rPr>
          <w:sz w:val="16"/>
        </w:rPr>
      </w:pPr>
      <w:r w:rsidRPr="006E5D0E">
        <w:rPr>
          <w:sz w:val="16"/>
        </w:rPr>
        <w:t xml:space="preserve">   03/17/2000@08:00</w:t>
      </w:r>
    </w:p>
    <w:p w14:paraId="2FBC209A" w14:textId="77777777" w:rsidR="00937495" w:rsidRPr="006E5D0E" w:rsidRDefault="00937495" w:rsidP="00937495">
      <w:pPr>
        <w:pStyle w:val="capture"/>
        <w:rPr>
          <w:sz w:val="16"/>
        </w:rPr>
      </w:pPr>
    </w:p>
    <w:p w14:paraId="5F3B73A2" w14:textId="77777777" w:rsidR="00937495" w:rsidRPr="006E5D0E" w:rsidRDefault="00937495" w:rsidP="00937495">
      <w:pPr>
        <w:pStyle w:val="capture"/>
        <w:rPr>
          <w:sz w:val="16"/>
        </w:rPr>
      </w:pPr>
      <w:r w:rsidRPr="006E5D0E">
        <w:rPr>
          <w:sz w:val="16"/>
        </w:rPr>
        <w:t xml:space="preserve">  Education Topic: Exercise</w:t>
      </w:r>
    </w:p>
    <w:p w14:paraId="06CFF6D4" w14:textId="77777777" w:rsidR="00937495" w:rsidRPr="006E5D0E" w:rsidRDefault="00937495" w:rsidP="00937495">
      <w:pPr>
        <w:pStyle w:val="capture"/>
        <w:rPr>
          <w:sz w:val="16"/>
        </w:rPr>
      </w:pPr>
      <w:r w:rsidRPr="006E5D0E">
        <w:rPr>
          <w:sz w:val="16"/>
        </w:rPr>
        <w:t xml:space="preserve">   03/17/2000@08:00</w:t>
      </w:r>
    </w:p>
    <w:p w14:paraId="733CE8D9" w14:textId="77777777" w:rsidR="00A009A9" w:rsidRDefault="00A009A9" w:rsidP="00937495">
      <w:pPr>
        <w:pStyle w:val="Heading4"/>
      </w:pPr>
    </w:p>
    <w:bookmarkEnd w:id="643"/>
    <w:bookmarkEnd w:id="644"/>
    <w:p w14:paraId="02BDB1C4" w14:textId="77777777" w:rsidR="00233CE7" w:rsidRDefault="00233CE7" w:rsidP="00937495">
      <w:pPr>
        <w:pStyle w:val="Heading4"/>
      </w:pPr>
      <w:r>
        <w:t>Reminder Evaluation in CPRS</w:t>
      </w:r>
      <w:bookmarkEnd w:id="630"/>
      <w:bookmarkEnd w:id="631"/>
      <w:r w:rsidR="00695A88">
        <w:fldChar w:fldCharType="begin"/>
      </w:r>
      <w:r>
        <w:instrText>xe "Reminder Evaluation in CPRS"</w:instrText>
      </w:r>
      <w:r w:rsidR="00695A88">
        <w:fldChar w:fldCharType="end"/>
      </w:r>
    </w:p>
    <w:p w14:paraId="426E1432" w14:textId="60797B76" w:rsidR="00233CE7" w:rsidRDefault="00233CE7" w:rsidP="00E91D7D">
      <w:r>
        <w:t>There are two forms of the Reminder Evaluation option, for use before and after processing reminders.</w:t>
      </w:r>
    </w:p>
    <w:p w14:paraId="14099710" w14:textId="77777777" w:rsidR="00233CE7" w:rsidRDefault="00233CE7" w:rsidP="00E91D7D"/>
    <w:p w14:paraId="4EF4EC92" w14:textId="77777777" w:rsidR="00233CE7" w:rsidRPr="00E23A0C" w:rsidRDefault="00233CE7" w:rsidP="00E91D7D">
      <w:pPr>
        <w:rPr>
          <w:b/>
        </w:rPr>
      </w:pPr>
      <w:r w:rsidRPr="00E23A0C">
        <w:rPr>
          <w:b/>
        </w:rPr>
        <w:t xml:space="preserve">Evaluate Reminder </w:t>
      </w:r>
    </w:p>
    <w:p w14:paraId="252479E1" w14:textId="77777777" w:rsidR="00233CE7" w:rsidRDefault="00233CE7" w:rsidP="00E91D7D"/>
    <w:p w14:paraId="0364623E" w14:textId="77777777" w:rsidR="00233CE7" w:rsidRDefault="00233CE7" w:rsidP="00E91D7D">
      <w:r>
        <w:t xml:space="preserve">Before you process a reminder, you can select this option to see if specific reminders in the Other Category folder </w:t>
      </w:r>
      <w:proofErr w:type="gramStart"/>
      <w:r>
        <w:t>should be Applicable</w:t>
      </w:r>
      <w:proofErr w:type="gramEnd"/>
      <w:r>
        <w:t xml:space="preserve"> or should be Due for the selected patient.</w:t>
      </w:r>
    </w:p>
    <w:p w14:paraId="3D198C29" w14:textId="77777777" w:rsidR="00233CE7" w:rsidRDefault="00233CE7" w:rsidP="00E91D7D"/>
    <w:p w14:paraId="1822DE1C" w14:textId="77777777" w:rsidR="00233CE7" w:rsidRDefault="00233CE7" w:rsidP="00E91D7D">
      <w:r>
        <w:t>For example, in a diabetic clinic, you might see a patient around flu season and evaluate the flu shot reminder in the other category to see if a flu shot is needed.</w:t>
      </w:r>
    </w:p>
    <w:p w14:paraId="0CAF8A27" w14:textId="77777777" w:rsidR="00233CE7" w:rsidRDefault="00233CE7" w:rsidP="00E91D7D"/>
    <w:p w14:paraId="4553B390" w14:textId="77777777" w:rsidR="00233CE7" w:rsidRDefault="00233CE7" w:rsidP="00E91D7D">
      <w:r>
        <w:t>To evaluate reminders, right-click in a tree view (from the Reminders Button or Drawer) and select Evaluate Reminder.</w:t>
      </w:r>
    </w:p>
    <w:p w14:paraId="371C7A66" w14:textId="77777777" w:rsidR="00233CE7" w:rsidRDefault="00233CE7" w:rsidP="00E91D7D"/>
    <w:p w14:paraId="5A9061C9" w14:textId="77777777" w:rsidR="00233CE7" w:rsidRPr="00E23A0C" w:rsidRDefault="00233CE7" w:rsidP="00E91D7D">
      <w:pPr>
        <w:rPr>
          <w:b/>
        </w:rPr>
      </w:pPr>
      <w:r w:rsidRPr="00E23A0C">
        <w:rPr>
          <w:b/>
        </w:rPr>
        <w:t xml:space="preserve">Evaluate Processed Reminders </w:t>
      </w:r>
    </w:p>
    <w:p w14:paraId="700447D7" w14:textId="77777777" w:rsidR="00233CE7" w:rsidRDefault="00233CE7" w:rsidP="00E91D7D"/>
    <w:p w14:paraId="6F44EB8E" w14:textId="77777777" w:rsidR="00233CE7" w:rsidRDefault="00233CE7" w:rsidP="00E91D7D">
      <w:r>
        <w:t>After you have processed a reminder, you can use this option to see if your actions during the encounter satisfied the reminder.</w:t>
      </w:r>
    </w:p>
    <w:p w14:paraId="420D8884" w14:textId="77777777" w:rsidR="00233CE7" w:rsidRDefault="00233CE7" w:rsidP="00E91D7D"/>
    <w:p w14:paraId="1C3B1961" w14:textId="77777777" w:rsidR="00233CE7" w:rsidRDefault="00233CE7" w:rsidP="00E91D7D">
      <w:r>
        <w:t xml:space="preserve">Satisfying a reminder may require more than you originally think. You may want to evaluate the reminders after you have processed them to make sure you have satisfied the reminder. </w:t>
      </w:r>
    </w:p>
    <w:p w14:paraId="22496785" w14:textId="77777777" w:rsidR="00233CE7" w:rsidRDefault="00233CE7" w:rsidP="00AF399D">
      <w:pPr>
        <w:pStyle w:val="Note"/>
        <w:rPr>
          <w:b/>
        </w:rPr>
      </w:pPr>
    </w:p>
    <w:p w14:paraId="75152584" w14:textId="77777777" w:rsidR="00233CE7" w:rsidRDefault="00233CE7" w:rsidP="00AF399D">
      <w:pPr>
        <w:pStyle w:val="Note"/>
      </w:pPr>
      <w:r w:rsidRPr="00AF399D">
        <w:rPr>
          <w:b/>
        </w:rPr>
        <w:t>NOTE</w:t>
      </w:r>
      <w:r>
        <w:t>: PCE data may take a few minutes to be correctly recorded. Please wait a few minutes after processing a reminder before evaluating it again to ensure that it was satisfied.</w:t>
      </w:r>
    </w:p>
    <w:p w14:paraId="474D2EBE" w14:textId="77777777" w:rsidR="00233CE7" w:rsidRDefault="00233CE7" w:rsidP="00265646">
      <w:pPr>
        <w:pStyle w:val="NormalIndent"/>
      </w:pPr>
      <w:r>
        <w:t>To evaluate processed reminders, choose Action in the Available Reminders window, and then click on Evaluate Processed Reminders.</w:t>
      </w:r>
    </w:p>
    <w:p w14:paraId="7706F72D" w14:textId="3772E581" w:rsidR="00233CE7" w:rsidRDefault="00233CE7" w:rsidP="00E91D7D"/>
    <w:p w14:paraId="6145767A" w14:textId="0644D85C" w:rsidR="00233CE7" w:rsidRDefault="00233CE7" w:rsidP="00EE162E">
      <w:pPr>
        <w:rPr>
          <w:b/>
        </w:rPr>
      </w:pPr>
      <w:bookmarkStart w:id="645" w:name="_Toc41115839"/>
      <w:bookmarkStart w:id="646" w:name="_Toc125608737"/>
      <w:bookmarkStart w:id="647" w:name="_Toc125610753"/>
      <w:r>
        <w:rPr>
          <w:b/>
        </w:rPr>
        <w:t>General Testing of Clinical Reminders</w:t>
      </w:r>
    </w:p>
    <w:p w14:paraId="2409BED3" w14:textId="51459A40" w:rsidR="00233CE7" w:rsidRPr="00027EC2" w:rsidRDefault="00233CE7" w:rsidP="00EE162E">
      <w:r w:rsidRPr="00027EC2">
        <w:t>The accuracy of clinical display of reminders as well as the accuracy of reports is dependent upon creation and implementation of accurate reminders.</w:t>
      </w:r>
      <w:r w:rsidR="00A85342">
        <w:t xml:space="preserve"> </w:t>
      </w:r>
      <w:r w:rsidRPr="00027EC2">
        <w:t>One critical role of the reminders champion is assisting the clinical informatics specialist in testing the reminder.</w:t>
      </w:r>
    </w:p>
    <w:p w14:paraId="24EA6817" w14:textId="77777777" w:rsidR="00233CE7" w:rsidRPr="00027EC2" w:rsidRDefault="00233CE7" w:rsidP="00EE162E"/>
    <w:p w14:paraId="114C7770" w14:textId="3906F76C" w:rsidR="00233CE7" w:rsidRPr="00027EC2" w:rsidRDefault="00233CE7" w:rsidP="00EE162E">
      <w:r>
        <w:t>In general, w</w:t>
      </w:r>
      <w:r w:rsidRPr="00027EC2">
        <w:t>hen testing a clinical reminder, you want to test the reminder on patients who fit the cohort definition as well as on patients who do NOT fit the cohort definition.</w:t>
      </w:r>
      <w:r w:rsidR="00A85342">
        <w:t xml:space="preserve"> </w:t>
      </w:r>
      <w:r w:rsidRPr="00027EC2">
        <w:t>Is the reminder applicable when it should be?</w:t>
      </w:r>
      <w:r w:rsidR="00A85342">
        <w:t xml:space="preserve"> </w:t>
      </w:r>
      <w:r w:rsidRPr="00027EC2">
        <w:t>You also want to test the reminder for patients who are in cohort and have the reminder resolved as well as for patients who are in cohort and do NOT have the reminder resolved.</w:t>
      </w:r>
      <w:r w:rsidR="00A85342">
        <w:t xml:space="preserve"> </w:t>
      </w:r>
      <w:r w:rsidRPr="00027EC2">
        <w:t xml:space="preserve">In the first round, this is usually </w:t>
      </w:r>
      <w:proofErr w:type="gramStart"/>
      <w:r w:rsidRPr="00027EC2">
        <w:t>best done</w:t>
      </w:r>
      <w:proofErr w:type="gramEnd"/>
      <w:r w:rsidRPr="00027EC2">
        <w:t xml:space="preserve"> using test patients set up by clinical informatics. This is usually done in a test account which is a mirror image of the production account at your site.</w:t>
      </w:r>
    </w:p>
    <w:p w14:paraId="3D8EBA50" w14:textId="77777777" w:rsidR="00233CE7" w:rsidRPr="00027EC2" w:rsidRDefault="00233CE7" w:rsidP="00EE162E"/>
    <w:p w14:paraId="278E5280" w14:textId="6B9F27DA" w:rsidR="00233CE7" w:rsidRPr="00027EC2" w:rsidRDefault="00233CE7" w:rsidP="00EE162E">
      <w:r w:rsidRPr="00027EC2">
        <w:t xml:space="preserve">Testing can be done by using the reminder test </w:t>
      </w:r>
      <w:r w:rsidR="00627F63">
        <w:t>option</w:t>
      </w:r>
      <w:r w:rsidRPr="00027EC2">
        <w:t>.</w:t>
      </w:r>
      <w:r w:rsidR="00A85342">
        <w:t xml:space="preserve"> </w:t>
      </w:r>
      <w:r w:rsidR="000850FF">
        <w:t>R</w:t>
      </w:r>
      <w:r w:rsidRPr="00027EC2">
        <w:t xml:space="preserve">eminder </w:t>
      </w:r>
      <w:r w:rsidR="000850FF">
        <w:t>T</w:t>
      </w:r>
      <w:r w:rsidRPr="00027EC2">
        <w:t xml:space="preserve">est is a clinical reminders menu option available in </w:t>
      </w:r>
      <w:proofErr w:type="spellStart"/>
      <w:r w:rsidRPr="00027EC2">
        <w:t>Vist</w:t>
      </w:r>
      <w:r w:rsidR="00DD6A0F">
        <w:t>A</w:t>
      </w:r>
      <w:proofErr w:type="spellEnd"/>
      <w:r w:rsidR="00225D1E">
        <w:t>,</w:t>
      </w:r>
      <w:r w:rsidRPr="00027EC2">
        <w:t xml:space="preserve"> which gives detailed</w:t>
      </w:r>
      <w:r w:rsidR="00225D1E">
        <w:t>, technical</w:t>
      </w:r>
      <w:r w:rsidRPr="00027EC2">
        <w:t xml:space="preserve"> information on findings, file locations where the data has been found, logic and other highly technical information.</w:t>
      </w:r>
      <w:r w:rsidR="00A85342">
        <w:t xml:space="preserve"> </w:t>
      </w:r>
    </w:p>
    <w:p w14:paraId="19FFBE43" w14:textId="77777777" w:rsidR="00233CE7" w:rsidRPr="00027EC2" w:rsidRDefault="00233CE7" w:rsidP="00EE162E"/>
    <w:p w14:paraId="0332C7F1" w14:textId="77777777" w:rsidR="00233CE7" w:rsidRPr="00027EC2" w:rsidRDefault="00233CE7" w:rsidP="00EE162E">
      <w:r w:rsidRPr="00027EC2">
        <w:t>Most clinicians will find using CPRS to determine if the reminder is due most helpful. The information in the Reminder Maintenance can be analyzed during testing as well as troubleshooting to determine why a specific reminder is due for a specific patient and what resolves the reminder.</w:t>
      </w:r>
    </w:p>
    <w:p w14:paraId="4E2D137C" w14:textId="77777777" w:rsidR="00233CE7" w:rsidRPr="00027EC2" w:rsidRDefault="00233CE7" w:rsidP="00EE162E"/>
    <w:p w14:paraId="325158F6" w14:textId="30F86489" w:rsidR="00233CE7" w:rsidRPr="00027EC2" w:rsidRDefault="00233CE7" w:rsidP="00EE162E">
      <w:r w:rsidRPr="00027EC2">
        <w:lastRenderedPageBreak/>
        <w:t>A</w:t>
      </w:r>
      <w:r>
        <w:t>n</w:t>
      </w:r>
      <w:r w:rsidRPr="00027EC2">
        <w:t xml:space="preserve"> important step is testing the reminder Dialog.</w:t>
      </w:r>
      <w:r w:rsidR="00A85342">
        <w:t xml:space="preserve"> </w:t>
      </w:r>
      <w:r w:rsidRPr="00027EC2">
        <w:t>The clinician should test all groups and elements in a dialog to ensure that the dialog text is clear, concise</w:t>
      </w:r>
      <w:r>
        <w:t>,</w:t>
      </w:r>
      <w:r w:rsidRPr="00027EC2">
        <w:t xml:space="preserve"> and accurate and that the dialog works as expected.</w:t>
      </w:r>
      <w:r w:rsidR="00A85342">
        <w:t xml:space="preserve"> </w:t>
      </w:r>
      <w:r w:rsidRPr="00027EC2">
        <w:t>Next</w:t>
      </w:r>
      <w:r>
        <w:t>,</w:t>
      </w:r>
      <w:r w:rsidRPr="00027EC2">
        <w:t xml:space="preserve"> the dialog should be carefully tested to ensure that the progress note text which is inserted is clear, concise</w:t>
      </w:r>
      <w:r>
        <w:t>,</w:t>
      </w:r>
      <w:r w:rsidRPr="00027EC2">
        <w:t xml:space="preserve"> and accurate.</w:t>
      </w:r>
      <w:r w:rsidR="00A85342">
        <w:t xml:space="preserve"> </w:t>
      </w:r>
      <w:r w:rsidRPr="00027EC2">
        <w:t>Checking the spelling is tedious but important.</w:t>
      </w:r>
    </w:p>
    <w:p w14:paraId="75CEA8D6" w14:textId="77777777" w:rsidR="00233CE7" w:rsidRPr="00027EC2" w:rsidRDefault="00233CE7" w:rsidP="00EE162E"/>
    <w:p w14:paraId="143000EC" w14:textId="74F26487" w:rsidR="00233CE7" w:rsidRPr="00027EC2" w:rsidRDefault="00233CE7" w:rsidP="00EE162E">
      <w:r w:rsidRPr="00027EC2">
        <w:t>The dialog should also be tested to</w:t>
      </w:r>
      <w:r>
        <w:t xml:space="preserve"> analyze if anything is missing.</w:t>
      </w:r>
      <w:r w:rsidR="00A85342">
        <w:t xml:space="preserve"> </w:t>
      </w:r>
      <w:r w:rsidRPr="00027EC2">
        <w:t xml:space="preserve">Think like a clinician: When I see patients in the clinic, which patients obviously can’t have this procedure either because it is </w:t>
      </w:r>
      <w:proofErr w:type="gramStart"/>
      <w:r w:rsidRPr="00027EC2">
        <w:t>impossible</w:t>
      </w:r>
      <w:proofErr w:type="gramEnd"/>
      <w:r w:rsidRPr="00027EC2">
        <w:t xml:space="preserve"> or it is not indicated.</w:t>
      </w:r>
      <w:r w:rsidR="00A85342">
        <w:t xml:space="preserve"> </w:t>
      </w:r>
      <w:r w:rsidRPr="00027EC2">
        <w:t>A clear example is the diabetic foot exam.</w:t>
      </w:r>
      <w:r w:rsidR="00A85342">
        <w:t xml:space="preserve"> </w:t>
      </w:r>
      <w:r w:rsidRPr="00027EC2">
        <w:t>On first pass, most clinicians would say it’s due for ALL patient</w:t>
      </w:r>
      <w:r w:rsidR="000850FF">
        <w:t>s</w:t>
      </w:r>
      <w:r w:rsidRPr="00027EC2">
        <w:t xml:space="preserve"> with diabetes. However, it is technically </w:t>
      </w:r>
      <w:r w:rsidR="000306E5">
        <w:t>impossible</w:t>
      </w:r>
      <w:r w:rsidRPr="00027EC2">
        <w:t xml:space="preserve"> to perform a monofilament exam on a patient with bilateral amput</w:t>
      </w:r>
      <w:r w:rsidR="000850FF">
        <w:t>ation</w:t>
      </w:r>
      <w:r w:rsidRPr="00027EC2">
        <w:t>.</w:t>
      </w:r>
      <w:r w:rsidR="00A85342">
        <w:t xml:space="preserve"> </w:t>
      </w:r>
      <w:r w:rsidRPr="00027EC2">
        <w:t>It is also not clinically useful to perform this exam on a diabetic with a spinal cord injury which has resulted in loss of sensation to the lower extremities.</w:t>
      </w:r>
    </w:p>
    <w:p w14:paraId="10A015DC" w14:textId="77777777" w:rsidR="00233CE7" w:rsidRPr="00027EC2" w:rsidRDefault="00233CE7" w:rsidP="00EE162E">
      <w:r w:rsidRPr="00027EC2">
        <w:t>Assuming the reminder passes the testing in the first phase, it is reasonable to move on to a second phase in the test account using reminders reports</w:t>
      </w:r>
    </w:p>
    <w:p w14:paraId="68734E45" w14:textId="77777777" w:rsidR="00233CE7" w:rsidRPr="00027EC2" w:rsidRDefault="00233CE7" w:rsidP="00EE162E"/>
    <w:p w14:paraId="2A8E937F" w14:textId="16DD6BB5" w:rsidR="00233CE7" w:rsidRPr="00027EC2" w:rsidRDefault="00233CE7" w:rsidP="00EE162E">
      <w:r w:rsidRPr="00027EC2">
        <w:t>Run detailed reports for short interval in a clinic where you would expect to have the reminder due.</w:t>
      </w:r>
      <w:r w:rsidR="00A85342">
        <w:t xml:space="preserve"> </w:t>
      </w:r>
      <w:r w:rsidRPr="00027EC2">
        <w:t xml:space="preserve">For </w:t>
      </w:r>
      <w:proofErr w:type="gramStart"/>
      <w:r w:rsidRPr="00027EC2">
        <w:t>example;</w:t>
      </w:r>
      <w:proofErr w:type="gramEnd"/>
    </w:p>
    <w:p w14:paraId="3ABD2E3A" w14:textId="77777777" w:rsidR="00233CE7" w:rsidRPr="00027EC2" w:rsidRDefault="00233CE7" w:rsidP="00C44867">
      <w:pPr>
        <w:numPr>
          <w:ilvl w:val="0"/>
          <w:numId w:val="43"/>
        </w:numPr>
      </w:pPr>
      <w:r w:rsidRPr="00027EC2">
        <w:t>Diabetes clinic for A1C&gt;9 (Many uncontrolled diabetics would expect to be referred to diabetes clinic)</w:t>
      </w:r>
    </w:p>
    <w:p w14:paraId="06A33EAA" w14:textId="77777777" w:rsidR="00233CE7" w:rsidRPr="00027EC2" w:rsidRDefault="00233CE7" w:rsidP="00C44867">
      <w:pPr>
        <w:numPr>
          <w:ilvl w:val="0"/>
          <w:numId w:val="43"/>
        </w:numPr>
      </w:pPr>
      <w:r w:rsidRPr="00027EC2">
        <w:t>Comp and Pension Clinic (high likelihood of patients who are not enrolled in primary care and may not have had reminders addressed)</w:t>
      </w:r>
    </w:p>
    <w:p w14:paraId="3FA7C032" w14:textId="77777777" w:rsidR="00233CE7" w:rsidRDefault="00233CE7" w:rsidP="00EE162E"/>
    <w:p w14:paraId="21852019" w14:textId="6A1C442A" w:rsidR="00233CE7" w:rsidRPr="00027EC2" w:rsidRDefault="00233CE7" w:rsidP="00EE162E">
      <w:r w:rsidRPr="00027EC2">
        <w:t>Run a report listing all patients in the clinic.</w:t>
      </w:r>
      <w:r w:rsidR="00A85342">
        <w:t xml:space="preserve"> </w:t>
      </w:r>
      <w:r w:rsidRPr="00027EC2">
        <w:t xml:space="preserve">Check CPRS for accuracy for patients who have the reminder due and who do not have the reminder due. </w:t>
      </w:r>
    </w:p>
    <w:p w14:paraId="0B2D2212" w14:textId="79F37E41" w:rsidR="00233CE7" w:rsidRDefault="00233CE7" w:rsidP="00EE162E"/>
    <w:p w14:paraId="5D80CED9" w14:textId="1057D154" w:rsidR="00233CE7" w:rsidRPr="00027EC2" w:rsidRDefault="00233CE7" w:rsidP="00EE162E">
      <w:r w:rsidRPr="00027EC2">
        <w:t>Run summary and/or detailed reports in a clinic where you expect a specific reminder to be resolved.</w:t>
      </w:r>
      <w:r w:rsidR="00A85342">
        <w:t xml:space="preserve"> </w:t>
      </w:r>
      <w:r w:rsidRPr="00027EC2">
        <w:t xml:space="preserve">Example: </w:t>
      </w:r>
    </w:p>
    <w:p w14:paraId="318C5185" w14:textId="77777777" w:rsidR="00233CE7" w:rsidRPr="00027EC2" w:rsidRDefault="00233CE7" w:rsidP="00C44867">
      <w:pPr>
        <w:numPr>
          <w:ilvl w:val="0"/>
          <w:numId w:val="44"/>
        </w:numPr>
      </w:pPr>
      <w:r w:rsidRPr="00027EC2">
        <w:t>There is a high likelihood that close to 100% of all patients seen in Retinal clinic have had a retinal examination done.</w:t>
      </w:r>
    </w:p>
    <w:p w14:paraId="6F202A5D" w14:textId="77777777" w:rsidR="00233CE7" w:rsidRDefault="00233CE7" w:rsidP="00EE162E"/>
    <w:p w14:paraId="400623D4" w14:textId="77777777" w:rsidR="00233CE7" w:rsidRDefault="00233CE7" w:rsidP="00EE162E">
      <w:r w:rsidRPr="00027EC2">
        <w:t>Another good clinic to check is a primary care provider whom you know to be diligent in processing clinical reminders who also has stable patient panel and is not seeing a lot of new patients</w:t>
      </w:r>
      <w:r>
        <w:t>.</w:t>
      </w:r>
    </w:p>
    <w:p w14:paraId="4699412D" w14:textId="77777777" w:rsidR="00233CE7" w:rsidRPr="00027EC2" w:rsidRDefault="00233CE7" w:rsidP="00EE162E"/>
    <w:p w14:paraId="006627EE" w14:textId="77777777" w:rsidR="00233CE7" w:rsidRPr="00027EC2" w:rsidRDefault="00233CE7" w:rsidP="00EE162E">
      <w:r w:rsidRPr="00027EC2">
        <w:t>Clinically review records as needed.</w:t>
      </w:r>
    </w:p>
    <w:p w14:paraId="6A167AFF" w14:textId="77777777" w:rsidR="00233CE7" w:rsidRPr="00545114" w:rsidRDefault="00233CE7" w:rsidP="00485E72">
      <w:pPr>
        <w:pStyle w:val="Heading2"/>
        <w:pBdr>
          <w:bottom w:val="single" w:sz="4" w:space="1" w:color="0000FF"/>
        </w:pBdr>
      </w:pPr>
      <w:r>
        <w:br w:type="page"/>
      </w:r>
      <w:bookmarkStart w:id="648" w:name="_Toc114523128"/>
      <w:r w:rsidRPr="00545114">
        <w:lastRenderedPageBreak/>
        <w:t>Other Supporting Menus</w:t>
      </w:r>
      <w:bookmarkEnd w:id="645"/>
      <w:bookmarkEnd w:id="646"/>
      <w:bookmarkEnd w:id="647"/>
      <w:bookmarkEnd w:id="648"/>
      <w:r w:rsidR="00695A88">
        <w:fldChar w:fldCharType="begin"/>
      </w:r>
      <w:r w:rsidRPr="00545114">
        <w:instrText>xe "Other Supporting Menus"</w:instrText>
      </w:r>
      <w:r w:rsidR="00695A88">
        <w:fldChar w:fldCharType="end"/>
      </w:r>
    </w:p>
    <w:p w14:paraId="7B7988EA" w14:textId="12E176CA" w:rsidR="00233CE7" w:rsidRPr="00A92DC1" w:rsidRDefault="00233CE7" w:rsidP="00E91D7D">
      <w:pPr>
        <w:rPr>
          <w:b/>
          <w:bCs/>
        </w:rPr>
      </w:pPr>
      <w:r>
        <w:t xml:space="preserve">This menu and its options are included on the Clinical Reminders Manager Menu to provide easier access to related tools from other </w:t>
      </w:r>
      <w:r>
        <w:rPr>
          <w:b/>
          <w:bCs/>
        </w:rPr>
        <w:t>V</w:t>
      </w:r>
      <w:r>
        <w:rPr>
          <w:i/>
          <w:iCs/>
        </w:rPr>
        <w:t>IST</w:t>
      </w:r>
      <w:r>
        <w:rPr>
          <w:b/>
          <w:bCs/>
        </w:rPr>
        <w:t xml:space="preserve">A </w:t>
      </w:r>
      <w:r>
        <w:t xml:space="preserve">packages for setting up and maintaining clinical reminders. </w:t>
      </w:r>
    </w:p>
    <w:p w14:paraId="0086600A" w14:textId="77777777" w:rsidR="00233CE7" w:rsidRDefault="00233CE7" w:rsidP="00E91D7D"/>
    <w:tbl>
      <w:tblPr>
        <w:tblStyle w:val="PlainTable1"/>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828"/>
        <w:gridCol w:w="1980"/>
        <w:gridCol w:w="2160"/>
        <w:gridCol w:w="4500"/>
      </w:tblGrid>
      <w:tr w:rsidR="00C755BC" w:rsidRPr="00C755BC" w14:paraId="1C102427" w14:textId="77777777" w:rsidTr="00C755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28" w:type="dxa"/>
            <w:shd w:val="clear" w:color="auto" w:fill="D9D9D9" w:themeFill="background1" w:themeFillShade="D9"/>
          </w:tcPr>
          <w:p w14:paraId="3E1F09D1" w14:textId="77777777" w:rsidR="00233CE7" w:rsidRPr="00C755BC" w:rsidRDefault="00233CE7" w:rsidP="005F4592">
            <w:pPr>
              <w:pStyle w:val="Tableheading"/>
              <w:rPr>
                <w:b/>
                <w:bCs/>
                <w:color w:val="000000" w:themeColor="text1"/>
                <w:sz w:val="22"/>
                <w:szCs w:val="22"/>
              </w:rPr>
            </w:pPr>
            <w:proofErr w:type="spellStart"/>
            <w:r w:rsidRPr="00C755BC">
              <w:rPr>
                <w:b/>
                <w:bCs/>
                <w:color w:val="000000" w:themeColor="text1"/>
                <w:sz w:val="22"/>
                <w:szCs w:val="22"/>
              </w:rPr>
              <w:t>Syno-nym</w:t>
            </w:r>
            <w:proofErr w:type="spellEnd"/>
          </w:p>
        </w:tc>
        <w:tc>
          <w:tcPr>
            <w:cnfStyle w:val="000010000000" w:firstRow="0" w:lastRow="0" w:firstColumn="0" w:lastColumn="0" w:oddVBand="1" w:evenVBand="0" w:oddHBand="0" w:evenHBand="0" w:firstRowFirstColumn="0" w:firstRowLastColumn="0" w:lastRowFirstColumn="0" w:lastRowLastColumn="0"/>
            <w:tcW w:w="1980" w:type="dxa"/>
            <w:shd w:val="clear" w:color="auto" w:fill="D9D9D9" w:themeFill="background1" w:themeFillShade="D9"/>
          </w:tcPr>
          <w:p w14:paraId="47C87AE2" w14:textId="77777777" w:rsidR="00233CE7" w:rsidRPr="00C755BC" w:rsidRDefault="00233CE7" w:rsidP="005F4592">
            <w:pPr>
              <w:pStyle w:val="Tableheading"/>
              <w:rPr>
                <w:b/>
                <w:bCs/>
                <w:color w:val="000000" w:themeColor="text1"/>
                <w:sz w:val="22"/>
                <w:szCs w:val="22"/>
              </w:rPr>
            </w:pPr>
            <w:r w:rsidRPr="00C755BC">
              <w:rPr>
                <w:b/>
                <w:bCs/>
                <w:color w:val="000000" w:themeColor="text1"/>
                <w:sz w:val="22"/>
                <w:szCs w:val="22"/>
              </w:rPr>
              <w:t>Option</w:t>
            </w:r>
          </w:p>
        </w:tc>
        <w:tc>
          <w:tcPr>
            <w:tcW w:w="2160" w:type="dxa"/>
            <w:shd w:val="clear" w:color="auto" w:fill="D9D9D9" w:themeFill="background1" w:themeFillShade="D9"/>
          </w:tcPr>
          <w:p w14:paraId="711EFAE1" w14:textId="77777777" w:rsidR="00233CE7" w:rsidRPr="00C755BC" w:rsidRDefault="00233CE7" w:rsidP="005F4592">
            <w:pPr>
              <w:pStyle w:val="Tableheading"/>
              <w:cnfStyle w:val="100000000000" w:firstRow="1" w:lastRow="0" w:firstColumn="0" w:lastColumn="0" w:oddVBand="0" w:evenVBand="0" w:oddHBand="0" w:evenHBand="0" w:firstRowFirstColumn="0" w:firstRowLastColumn="0" w:lastRowFirstColumn="0" w:lastRowLastColumn="0"/>
              <w:rPr>
                <w:b/>
                <w:bCs/>
                <w:color w:val="000000" w:themeColor="text1"/>
                <w:sz w:val="22"/>
                <w:szCs w:val="22"/>
              </w:rPr>
            </w:pPr>
            <w:r w:rsidRPr="00C755BC">
              <w:rPr>
                <w:b/>
                <w:bCs/>
                <w:color w:val="000000" w:themeColor="text1"/>
                <w:sz w:val="22"/>
                <w:szCs w:val="22"/>
              </w:rPr>
              <w:t>Option Name</w:t>
            </w:r>
          </w:p>
        </w:tc>
        <w:tc>
          <w:tcPr>
            <w:cnfStyle w:val="000100000000" w:firstRow="0" w:lastRow="0" w:firstColumn="0" w:lastColumn="1" w:oddVBand="0" w:evenVBand="0" w:oddHBand="0" w:evenHBand="0" w:firstRowFirstColumn="0" w:firstRowLastColumn="0" w:lastRowFirstColumn="0" w:lastRowLastColumn="0"/>
            <w:tcW w:w="4500" w:type="dxa"/>
            <w:shd w:val="clear" w:color="auto" w:fill="D9D9D9" w:themeFill="background1" w:themeFillShade="D9"/>
          </w:tcPr>
          <w:p w14:paraId="4C8B6E37" w14:textId="77777777" w:rsidR="00233CE7" w:rsidRPr="00C755BC" w:rsidRDefault="00233CE7" w:rsidP="005F4592">
            <w:pPr>
              <w:pStyle w:val="Tableheading"/>
              <w:rPr>
                <w:b/>
                <w:bCs/>
                <w:color w:val="000000" w:themeColor="text1"/>
                <w:sz w:val="22"/>
                <w:szCs w:val="22"/>
              </w:rPr>
            </w:pPr>
            <w:r w:rsidRPr="00C755BC">
              <w:rPr>
                <w:b/>
                <w:bCs/>
                <w:color w:val="000000" w:themeColor="text1"/>
                <w:sz w:val="22"/>
                <w:szCs w:val="22"/>
              </w:rPr>
              <w:t>Description</w:t>
            </w:r>
          </w:p>
        </w:tc>
      </w:tr>
      <w:tr w:rsidR="00233CE7" w:rsidRPr="00C755BC" w14:paraId="2024E8EA" w14:textId="77777777" w:rsidTr="00C755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shd w:val="clear" w:color="auto" w:fill="FFFFFF" w:themeFill="background1"/>
          </w:tcPr>
          <w:p w14:paraId="32479C6C" w14:textId="77777777" w:rsidR="00233CE7" w:rsidRPr="00C755BC" w:rsidRDefault="00233CE7" w:rsidP="00A84537">
            <w:pPr>
              <w:pStyle w:val="Table"/>
              <w:rPr>
                <w:b w:val="0"/>
                <w:bCs w:val="0"/>
              </w:rPr>
            </w:pPr>
            <w:r w:rsidRPr="00C755BC">
              <w:rPr>
                <w:b w:val="0"/>
                <w:bCs w:val="0"/>
              </w:rPr>
              <w:t xml:space="preserve">TM    </w:t>
            </w:r>
          </w:p>
        </w:tc>
        <w:tc>
          <w:tcPr>
            <w:cnfStyle w:val="000010000000" w:firstRow="0" w:lastRow="0" w:firstColumn="0" w:lastColumn="0" w:oddVBand="1" w:evenVBand="0" w:oddHBand="0" w:evenHBand="0" w:firstRowFirstColumn="0" w:firstRowLastColumn="0" w:lastRowFirstColumn="0" w:lastRowLastColumn="0"/>
            <w:tcW w:w="1980" w:type="dxa"/>
            <w:shd w:val="clear" w:color="auto" w:fill="FFFFFF" w:themeFill="background1"/>
          </w:tcPr>
          <w:p w14:paraId="0048B42E" w14:textId="77777777" w:rsidR="00233CE7" w:rsidRPr="00C755BC" w:rsidRDefault="00233CE7" w:rsidP="00A84537">
            <w:pPr>
              <w:pStyle w:val="Table"/>
            </w:pPr>
            <w:r w:rsidRPr="00C755BC">
              <w:t>PCE Table Maintenance</w:t>
            </w:r>
          </w:p>
        </w:tc>
        <w:tc>
          <w:tcPr>
            <w:tcW w:w="2160" w:type="dxa"/>
            <w:shd w:val="clear" w:color="auto" w:fill="FFFFFF" w:themeFill="background1"/>
          </w:tcPr>
          <w:p w14:paraId="0034ED21" w14:textId="77777777" w:rsidR="00233CE7" w:rsidRPr="00C755BC" w:rsidRDefault="00233CE7" w:rsidP="00A84537">
            <w:pPr>
              <w:pStyle w:val="Table"/>
              <w:cnfStyle w:val="000000100000" w:firstRow="0" w:lastRow="0" w:firstColumn="0" w:lastColumn="0" w:oddVBand="0" w:evenVBand="0" w:oddHBand="1" w:evenHBand="0" w:firstRowFirstColumn="0" w:firstRowLastColumn="0" w:lastRowFirstColumn="0" w:lastRowLastColumn="0"/>
            </w:pPr>
            <w:r w:rsidRPr="00C755BC">
              <w:t xml:space="preserve">PXTT TABLE MAINTENANCE  </w:t>
            </w:r>
          </w:p>
        </w:tc>
        <w:tc>
          <w:tcPr>
            <w:cnfStyle w:val="000100000000" w:firstRow="0" w:lastRow="0" w:firstColumn="0" w:lastColumn="1" w:oddVBand="0" w:evenVBand="0" w:oddHBand="0" w:evenHBand="0" w:firstRowFirstColumn="0" w:firstRowLastColumn="0" w:lastRowFirstColumn="0" w:lastRowLastColumn="0"/>
            <w:tcW w:w="4500" w:type="dxa"/>
            <w:shd w:val="clear" w:color="auto" w:fill="FFFFFF" w:themeFill="background1"/>
          </w:tcPr>
          <w:p w14:paraId="0979C91C" w14:textId="77777777" w:rsidR="00233CE7" w:rsidRPr="00C755BC" w:rsidRDefault="00233CE7" w:rsidP="00A84537">
            <w:pPr>
              <w:pStyle w:val="Table"/>
              <w:rPr>
                <w:b w:val="0"/>
                <w:bCs w:val="0"/>
              </w:rPr>
            </w:pPr>
            <w:r w:rsidRPr="00C755BC">
              <w:rPr>
                <w:b w:val="0"/>
                <w:bCs w:val="0"/>
              </w:rPr>
              <w:t xml:space="preserve">The options on this menu are used to add or edit the clinical terminology used to represent types of data to be collected by PCE such as Health Factors, Patient Education, Immunizations, Skin Tests, etc. </w:t>
            </w:r>
          </w:p>
        </w:tc>
      </w:tr>
      <w:tr w:rsidR="00233CE7" w:rsidRPr="00C755BC" w14:paraId="067EA499" w14:textId="77777777" w:rsidTr="00C755BC">
        <w:tc>
          <w:tcPr>
            <w:cnfStyle w:val="001000000000" w:firstRow="0" w:lastRow="0" w:firstColumn="1" w:lastColumn="0" w:oddVBand="0" w:evenVBand="0" w:oddHBand="0" w:evenHBand="0" w:firstRowFirstColumn="0" w:firstRowLastColumn="0" w:lastRowFirstColumn="0" w:lastRowLastColumn="0"/>
            <w:tcW w:w="828" w:type="dxa"/>
            <w:shd w:val="clear" w:color="auto" w:fill="FFFFFF" w:themeFill="background1"/>
          </w:tcPr>
          <w:p w14:paraId="43081E39" w14:textId="77777777" w:rsidR="00233CE7" w:rsidRPr="00C755BC" w:rsidRDefault="00233CE7" w:rsidP="00A84537">
            <w:pPr>
              <w:pStyle w:val="Table"/>
              <w:rPr>
                <w:b w:val="0"/>
                <w:bCs w:val="0"/>
              </w:rPr>
            </w:pPr>
            <w:r w:rsidRPr="00C755BC">
              <w:rPr>
                <w:b w:val="0"/>
                <w:bCs w:val="0"/>
              </w:rPr>
              <w:t>PC</w:t>
            </w:r>
          </w:p>
        </w:tc>
        <w:tc>
          <w:tcPr>
            <w:cnfStyle w:val="000010000000" w:firstRow="0" w:lastRow="0" w:firstColumn="0" w:lastColumn="0" w:oddVBand="1" w:evenVBand="0" w:oddHBand="0" w:evenHBand="0" w:firstRowFirstColumn="0" w:firstRowLastColumn="0" w:lastRowFirstColumn="0" w:lastRowLastColumn="0"/>
            <w:tcW w:w="1980" w:type="dxa"/>
            <w:shd w:val="clear" w:color="auto" w:fill="FFFFFF" w:themeFill="background1"/>
          </w:tcPr>
          <w:p w14:paraId="297C4C1F" w14:textId="77777777" w:rsidR="00233CE7" w:rsidRPr="00C755BC" w:rsidRDefault="00233CE7" w:rsidP="00A84537">
            <w:pPr>
              <w:pStyle w:val="Table"/>
            </w:pPr>
            <w:r w:rsidRPr="00C755BC">
              <w:t>PCE Coordinator Menu</w:t>
            </w:r>
          </w:p>
        </w:tc>
        <w:tc>
          <w:tcPr>
            <w:tcW w:w="2160" w:type="dxa"/>
            <w:shd w:val="clear" w:color="auto" w:fill="FFFFFF" w:themeFill="background1"/>
          </w:tcPr>
          <w:p w14:paraId="20810BD1" w14:textId="77777777" w:rsidR="00233CE7" w:rsidRPr="00C755BC" w:rsidRDefault="00233CE7" w:rsidP="00A84537">
            <w:pPr>
              <w:pStyle w:val="Table"/>
              <w:cnfStyle w:val="000000000000" w:firstRow="0" w:lastRow="0" w:firstColumn="0" w:lastColumn="0" w:oddVBand="0" w:evenVBand="0" w:oddHBand="0" w:evenHBand="0" w:firstRowFirstColumn="0" w:firstRowLastColumn="0" w:lastRowFirstColumn="0" w:lastRowLastColumn="0"/>
            </w:pPr>
            <w:r w:rsidRPr="00C755BC">
              <w:t>PX PCE COORDINATOR MENU</w:t>
            </w:r>
          </w:p>
        </w:tc>
        <w:tc>
          <w:tcPr>
            <w:cnfStyle w:val="000100000000" w:firstRow="0" w:lastRow="0" w:firstColumn="0" w:lastColumn="1" w:oddVBand="0" w:evenVBand="0" w:oddHBand="0" w:evenHBand="0" w:firstRowFirstColumn="0" w:firstRowLastColumn="0" w:lastRowFirstColumn="0" w:lastRowLastColumn="0"/>
            <w:tcW w:w="4500" w:type="dxa"/>
            <w:shd w:val="clear" w:color="auto" w:fill="FFFFFF" w:themeFill="background1"/>
          </w:tcPr>
          <w:p w14:paraId="11AF2081" w14:textId="77777777" w:rsidR="00233CE7" w:rsidRPr="00C755BC" w:rsidRDefault="00233CE7" w:rsidP="00A84537">
            <w:pPr>
              <w:pStyle w:val="Table"/>
              <w:rPr>
                <w:b w:val="0"/>
                <w:bCs w:val="0"/>
              </w:rPr>
            </w:pPr>
            <w:r w:rsidRPr="00C755BC">
              <w:rPr>
                <w:b w:val="0"/>
                <w:bCs w:val="0"/>
              </w:rPr>
              <w:t xml:space="preserve">This menu for PCE ADPACS includes </w:t>
            </w:r>
            <w:proofErr w:type="gramStart"/>
            <w:r w:rsidRPr="00C755BC">
              <w:rPr>
                <w:b w:val="0"/>
                <w:bCs w:val="0"/>
              </w:rPr>
              <w:t>all of</w:t>
            </w:r>
            <w:proofErr w:type="gramEnd"/>
            <w:r w:rsidRPr="00C755BC">
              <w:rPr>
                <w:b w:val="0"/>
                <w:bCs w:val="0"/>
              </w:rPr>
              <w:t xml:space="preserve"> the user interface options as well as the options for file maintenance.</w:t>
            </w:r>
          </w:p>
        </w:tc>
      </w:tr>
      <w:tr w:rsidR="00233CE7" w:rsidRPr="00C755BC" w14:paraId="761DA104" w14:textId="77777777" w:rsidTr="00C755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shd w:val="clear" w:color="auto" w:fill="FFFFFF" w:themeFill="background1"/>
          </w:tcPr>
          <w:p w14:paraId="437D29BE" w14:textId="77777777" w:rsidR="00233CE7" w:rsidRPr="00C755BC" w:rsidRDefault="00233CE7" w:rsidP="00A84537">
            <w:pPr>
              <w:pStyle w:val="Table"/>
              <w:rPr>
                <w:b w:val="0"/>
                <w:bCs w:val="0"/>
              </w:rPr>
            </w:pPr>
            <w:r w:rsidRPr="00C755BC">
              <w:rPr>
                <w:b w:val="0"/>
                <w:bCs w:val="0"/>
              </w:rPr>
              <w:t>HS</w:t>
            </w:r>
          </w:p>
        </w:tc>
        <w:tc>
          <w:tcPr>
            <w:cnfStyle w:val="000010000000" w:firstRow="0" w:lastRow="0" w:firstColumn="0" w:lastColumn="0" w:oddVBand="1" w:evenVBand="0" w:oddHBand="0" w:evenHBand="0" w:firstRowFirstColumn="0" w:firstRowLastColumn="0" w:lastRowFirstColumn="0" w:lastRowLastColumn="0"/>
            <w:tcW w:w="1980" w:type="dxa"/>
            <w:shd w:val="clear" w:color="auto" w:fill="FFFFFF" w:themeFill="background1"/>
          </w:tcPr>
          <w:p w14:paraId="33B745A6" w14:textId="77777777" w:rsidR="00233CE7" w:rsidRPr="00C755BC" w:rsidRDefault="00233CE7" w:rsidP="00A84537">
            <w:pPr>
              <w:pStyle w:val="Table"/>
            </w:pPr>
            <w:r w:rsidRPr="00C755BC">
              <w:t>Health Summary Coordinator's Menu</w:t>
            </w:r>
          </w:p>
        </w:tc>
        <w:tc>
          <w:tcPr>
            <w:tcW w:w="2160" w:type="dxa"/>
            <w:shd w:val="clear" w:color="auto" w:fill="FFFFFF" w:themeFill="background1"/>
          </w:tcPr>
          <w:p w14:paraId="18F7D32A" w14:textId="77777777" w:rsidR="00233CE7" w:rsidRPr="00C755BC" w:rsidRDefault="00233CE7" w:rsidP="00A84537">
            <w:pPr>
              <w:pStyle w:val="Table"/>
              <w:cnfStyle w:val="000000100000" w:firstRow="0" w:lastRow="0" w:firstColumn="0" w:lastColumn="0" w:oddVBand="0" w:evenVBand="0" w:oddHBand="1" w:evenHBand="0" w:firstRowFirstColumn="0" w:firstRowLastColumn="0" w:lastRowFirstColumn="0" w:lastRowLastColumn="0"/>
            </w:pPr>
            <w:r w:rsidRPr="00C755BC">
              <w:t>GMTS COORDINATOR</w:t>
            </w:r>
          </w:p>
        </w:tc>
        <w:tc>
          <w:tcPr>
            <w:cnfStyle w:val="000100000000" w:firstRow="0" w:lastRow="0" w:firstColumn="0" w:lastColumn="1" w:oddVBand="0" w:evenVBand="0" w:oddHBand="0" w:evenHBand="0" w:firstRowFirstColumn="0" w:firstRowLastColumn="0" w:lastRowFirstColumn="0" w:lastRowLastColumn="0"/>
            <w:tcW w:w="4500" w:type="dxa"/>
            <w:shd w:val="clear" w:color="auto" w:fill="FFFFFF" w:themeFill="background1"/>
          </w:tcPr>
          <w:p w14:paraId="766CAE46" w14:textId="77777777" w:rsidR="00233CE7" w:rsidRPr="00C755BC" w:rsidRDefault="00233CE7" w:rsidP="00A84537">
            <w:pPr>
              <w:pStyle w:val="Table"/>
              <w:rPr>
                <w:b w:val="0"/>
                <w:bCs w:val="0"/>
              </w:rPr>
            </w:pPr>
            <w:r w:rsidRPr="00C755BC">
              <w:rPr>
                <w:b w:val="0"/>
                <w:bCs w:val="0"/>
              </w:rPr>
              <w:t>This menu includes options for creating Health Summaries, Health Summary Types, and the option to set parameters for nightly batch printing of Health Summaries by Location.</w:t>
            </w:r>
          </w:p>
          <w:p w14:paraId="4266A03A" w14:textId="77777777" w:rsidR="00233CE7" w:rsidRPr="00C755BC" w:rsidRDefault="00233CE7" w:rsidP="00A84537">
            <w:pPr>
              <w:pStyle w:val="Table"/>
              <w:rPr>
                <w:b w:val="0"/>
                <w:bCs w:val="0"/>
              </w:rPr>
            </w:pPr>
            <w:r w:rsidRPr="00C755BC">
              <w:rPr>
                <w:b w:val="0"/>
                <w:bCs w:val="0"/>
              </w:rPr>
              <w:t>NOTE: When making Clinical Reminder option assignments, consider the assignment of the GMTS COORDINATOR menu option as a separate issue, leaving it or removing it from the Clinical Reminder menu as desired.</w:t>
            </w:r>
          </w:p>
        </w:tc>
      </w:tr>
      <w:tr w:rsidR="00233CE7" w:rsidRPr="00C755BC" w14:paraId="05926B79" w14:textId="77777777" w:rsidTr="00C755BC">
        <w:tc>
          <w:tcPr>
            <w:cnfStyle w:val="001000000000" w:firstRow="0" w:lastRow="0" w:firstColumn="1" w:lastColumn="0" w:oddVBand="0" w:evenVBand="0" w:oddHBand="0" w:evenHBand="0" w:firstRowFirstColumn="0" w:firstRowLastColumn="0" w:lastRowFirstColumn="0" w:lastRowLastColumn="0"/>
            <w:tcW w:w="828" w:type="dxa"/>
            <w:shd w:val="clear" w:color="auto" w:fill="FFFFFF" w:themeFill="background1"/>
          </w:tcPr>
          <w:p w14:paraId="69B70F63" w14:textId="77777777" w:rsidR="00233CE7" w:rsidRPr="00C755BC" w:rsidRDefault="00233CE7" w:rsidP="00A84537">
            <w:pPr>
              <w:pStyle w:val="Table"/>
              <w:rPr>
                <w:b w:val="0"/>
                <w:bCs w:val="0"/>
              </w:rPr>
            </w:pPr>
            <w:r w:rsidRPr="00C755BC">
              <w:rPr>
                <w:b w:val="0"/>
                <w:bCs w:val="0"/>
              </w:rPr>
              <w:t>EF</w:t>
            </w:r>
          </w:p>
        </w:tc>
        <w:tc>
          <w:tcPr>
            <w:cnfStyle w:val="000010000000" w:firstRow="0" w:lastRow="0" w:firstColumn="0" w:lastColumn="0" w:oddVBand="1" w:evenVBand="0" w:oddHBand="0" w:evenHBand="0" w:firstRowFirstColumn="0" w:firstRowLastColumn="0" w:lastRowFirstColumn="0" w:lastRowLastColumn="0"/>
            <w:tcW w:w="1980" w:type="dxa"/>
            <w:shd w:val="clear" w:color="auto" w:fill="FFFFFF" w:themeFill="background1"/>
          </w:tcPr>
          <w:p w14:paraId="2ED62966" w14:textId="77777777" w:rsidR="00233CE7" w:rsidRPr="00C755BC" w:rsidRDefault="00233CE7" w:rsidP="00A84537">
            <w:pPr>
              <w:pStyle w:val="Table"/>
            </w:pPr>
            <w:r w:rsidRPr="00C755BC">
              <w:t>Print Blank Encounter Form</w:t>
            </w:r>
          </w:p>
        </w:tc>
        <w:tc>
          <w:tcPr>
            <w:tcW w:w="2160" w:type="dxa"/>
            <w:shd w:val="clear" w:color="auto" w:fill="FFFFFF" w:themeFill="background1"/>
          </w:tcPr>
          <w:p w14:paraId="68FEFF20" w14:textId="77777777" w:rsidR="00233CE7" w:rsidRPr="00C755BC" w:rsidRDefault="00233CE7" w:rsidP="00A84537">
            <w:pPr>
              <w:pStyle w:val="Table"/>
              <w:cnfStyle w:val="000000000000" w:firstRow="0" w:lastRow="0" w:firstColumn="0" w:lastColumn="0" w:oddVBand="0" w:evenVBand="0" w:oddHBand="0" w:evenHBand="0" w:firstRowFirstColumn="0" w:firstRowLastColumn="0" w:lastRowFirstColumn="0" w:lastRowLastColumn="0"/>
            </w:pPr>
            <w:r w:rsidRPr="00C755BC">
              <w:t>IBDF PRINT BLNK ENCOUNTER FORM</w:t>
            </w:r>
          </w:p>
        </w:tc>
        <w:tc>
          <w:tcPr>
            <w:cnfStyle w:val="000100000000" w:firstRow="0" w:lastRow="0" w:firstColumn="0" w:lastColumn="1" w:oddVBand="0" w:evenVBand="0" w:oddHBand="0" w:evenHBand="0" w:firstRowFirstColumn="0" w:firstRowLastColumn="0" w:lastRowFirstColumn="0" w:lastRowLastColumn="0"/>
            <w:tcW w:w="4500" w:type="dxa"/>
            <w:shd w:val="clear" w:color="auto" w:fill="FFFFFF" w:themeFill="background1"/>
          </w:tcPr>
          <w:p w14:paraId="198E5CFF" w14:textId="77777777" w:rsidR="00233CE7" w:rsidRPr="00C755BC" w:rsidRDefault="00233CE7" w:rsidP="00A84537">
            <w:pPr>
              <w:pStyle w:val="Table"/>
              <w:rPr>
                <w:b w:val="0"/>
                <w:bCs w:val="0"/>
              </w:rPr>
            </w:pPr>
            <w:r w:rsidRPr="00C755BC">
              <w:rPr>
                <w:b w:val="0"/>
                <w:bCs w:val="0"/>
              </w:rPr>
              <w:t>This option allows the user to select a clinic, and if an encounter form is defined for use with an embossed patient card, the form will be printed.</w:t>
            </w:r>
          </w:p>
        </w:tc>
      </w:tr>
      <w:tr w:rsidR="00233CE7" w:rsidRPr="00C755BC" w14:paraId="7BA1762F" w14:textId="77777777" w:rsidTr="00C755BC">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Borders>
              <w:top w:val="none" w:sz="0" w:space="0" w:color="auto"/>
            </w:tcBorders>
            <w:shd w:val="clear" w:color="auto" w:fill="FFFFFF" w:themeFill="background1"/>
          </w:tcPr>
          <w:p w14:paraId="5D31A359" w14:textId="77777777" w:rsidR="00233CE7" w:rsidRPr="00C755BC" w:rsidRDefault="00233CE7" w:rsidP="00A84537">
            <w:pPr>
              <w:pStyle w:val="Table"/>
              <w:rPr>
                <w:b w:val="0"/>
                <w:bCs w:val="0"/>
              </w:rPr>
            </w:pPr>
            <w:r w:rsidRPr="00C755BC">
              <w:rPr>
                <w:b w:val="0"/>
                <w:bCs w:val="0"/>
              </w:rPr>
              <w:t>QO</w:t>
            </w:r>
          </w:p>
        </w:tc>
        <w:tc>
          <w:tcPr>
            <w:cnfStyle w:val="000010000000" w:firstRow="0" w:lastRow="0" w:firstColumn="0" w:lastColumn="0" w:oddVBand="1" w:evenVBand="0" w:oddHBand="0" w:evenHBand="0" w:firstRowFirstColumn="0" w:firstRowLastColumn="0" w:lastRowFirstColumn="0" w:lastRowLastColumn="0"/>
            <w:tcW w:w="1980" w:type="dxa"/>
            <w:tcBorders>
              <w:top w:val="none" w:sz="0" w:space="0" w:color="auto"/>
            </w:tcBorders>
            <w:shd w:val="clear" w:color="auto" w:fill="FFFFFF" w:themeFill="background1"/>
          </w:tcPr>
          <w:p w14:paraId="5454757B" w14:textId="77777777" w:rsidR="00233CE7" w:rsidRPr="00C755BC" w:rsidRDefault="00233CE7" w:rsidP="00A84537">
            <w:pPr>
              <w:pStyle w:val="Table"/>
              <w:rPr>
                <w:b w:val="0"/>
                <w:bCs w:val="0"/>
              </w:rPr>
            </w:pPr>
            <w:r w:rsidRPr="00C755BC">
              <w:rPr>
                <w:b w:val="0"/>
                <w:bCs w:val="0"/>
              </w:rPr>
              <w:t>Enter/edit quick orders</w:t>
            </w:r>
          </w:p>
        </w:tc>
        <w:tc>
          <w:tcPr>
            <w:tcW w:w="2160" w:type="dxa"/>
            <w:tcBorders>
              <w:top w:val="none" w:sz="0" w:space="0" w:color="auto"/>
            </w:tcBorders>
            <w:shd w:val="clear" w:color="auto" w:fill="FFFFFF" w:themeFill="background1"/>
          </w:tcPr>
          <w:p w14:paraId="472BDBF4" w14:textId="77777777" w:rsidR="00233CE7" w:rsidRPr="00C755BC" w:rsidRDefault="00233CE7" w:rsidP="00A84537">
            <w:pPr>
              <w:pStyle w:val="Table"/>
              <w:cnfStyle w:val="010000000000" w:firstRow="0" w:lastRow="1" w:firstColumn="0" w:lastColumn="0" w:oddVBand="0" w:evenVBand="0" w:oddHBand="0" w:evenHBand="0" w:firstRowFirstColumn="0" w:firstRowLastColumn="0" w:lastRowFirstColumn="0" w:lastRowLastColumn="0"/>
              <w:rPr>
                <w:b w:val="0"/>
                <w:bCs w:val="0"/>
              </w:rPr>
            </w:pPr>
            <w:r w:rsidRPr="00C755BC">
              <w:rPr>
                <w:b w:val="0"/>
                <w:bCs w:val="0"/>
              </w:rPr>
              <w:t>ORCM QUICK ORDERS</w:t>
            </w:r>
          </w:p>
        </w:tc>
        <w:tc>
          <w:tcPr>
            <w:cnfStyle w:val="000100000000" w:firstRow="0" w:lastRow="0" w:firstColumn="0" w:lastColumn="1" w:oddVBand="0" w:evenVBand="0" w:oddHBand="0" w:evenHBand="0" w:firstRowFirstColumn="0" w:firstRowLastColumn="0" w:lastRowFirstColumn="0" w:lastRowLastColumn="0"/>
            <w:tcW w:w="4500" w:type="dxa"/>
            <w:tcBorders>
              <w:top w:val="none" w:sz="0" w:space="0" w:color="auto"/>
            </w:tcBorders>
            <w:shd w:val="clear" w:color="auto" w:fill="FFFFFF" w:themeFill="background1"/>
          </w:tcPr>
          <w:p w14:paraId="78A20B89" w14:textId="77777777" w:rsidR="00233CE7" w:rsidRPr="00C755BC" w:rsidRDefault="00233CE7" w:rsidP="00A84537">
            <w:pPr>
              <w:pStyle w:val="Table"/>
              <w:rPr>
                <w:b w:val="0"/>
                <w:bCs w:val="0"/>
              </w:rPr>
            </w:pPr>
            <w:r w:rsidRPr="00C755BC">
              <w:rPr>
                <w:b w:val="0"/>
                <w:bCs w:val="0"/>
              </w:rPr>
              <w:t>This option lets you create or change quick orders.</w:t>
            </w:r>
          </w:p>
        </w:tc>
      </w:tr>
    </w:tbl>
    <w:p w14:paraId="7C3FED2B" w14:textId="77777777" w:rsidR="00233CE7" w:rsidRDefault="00233CE7" w:rsidP="00E91D7D"/>
    <w:p w14:paraId="3B7A93D1" w14:textId="77777777" w:rsidR="00233CE7" w:rsidRPr="00545114" w:rsidRDefault="00233CE7" w:rsidP="00485E72">
      <w:pPr>
        <w:pStyle w:val="Heading2"/>
        <w:pBdr>
          <w:bottom w:val="single" w:sz="4" w:space="1" w:color="0000FF"/>
        </w:pBdr>
      </w:pPr>
      <w:bookmarkStart w:id="649" w:name="_Toc41361710"/>
      <w:bookmarkStart w:id="650" w:name="_Toc44834194"/>
      <w:bookmarkStart w:id="651" w:name="_Toc53383329"/>
      <w:bookmarkStart w:id="652" w:name="_Toc54146017"/>
      <w:bookmarkStart w:id="653" w:name="_Toc54414329"/>
      <w:bookmarkStart w:id="654" w:name="_Toc58892760"/>
      <w:bookmarkStart w:id="655" w:name="_Toc61405506"/>
      <w:bookmarkStart w:id="656" w:name="_Toc79370743"/>
      <w:bookmarkStart w:id="657" w:name="_Toc82327198"/>
      <w:bookmarkStart w:id="658" w:name="_Toc95617081"/>
      <w:bookmarkStart w:id="659" w:name="_Toc95618086"/>
      <w:bookmarkStart w:id="660" w:name="_Toc95988226"/>
      <w:bookmarkStart w:id="661" w:name="_Toc98655778"/>
      <w:bookmarkStart w:id="662" w:name="_Toc98658698"/>
      <w:bookmarkStart w:id="663" w:name="_Toc98825944"/>
      <w:bookmarkStart w:id="664" w:name="_Toc100292243"/>
      <w:bookmarkStart w:id="665" w:name="_Toc100292565"/>
      <w:bookmarkStart w:id="666" w:name="_Toc125608738"/>
      <w:bookmarkStart w:id="667" w:name="_Toc125610754"/>
      <w:r>
        <w:br w:type="page"/>
      </w:r>
      <w:bookmarkStart w:id="668" w:name="_Toc114523129"/>
      <w:r w:rsidRPr="00545114">
        <w:lastRenderedPageBreak/>
        <w:t>Reminder Information Only Menu</w:t>
      </w:r>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r w:rsidR="00695A88">
        <w:fldChar w:fldCharType="begin"/>
      </w:r>
      <w:r w:rsidRPr="00545114">
        <w:instrText>xe "Reminder Information Only Menu"</w:instrText>
      </w:r>
      <w:r w:rsidR="00695A88">
        <w:fldChar w:fldCharType="end"/>
      </w:r>
      <w:r w:rsidRPr="00545114">
        <w:t xml:space="preserve"> </w:t>
      </w:r>
    </w:p>
    <w:p w14:paraId="688582E1" w14:textId="77777777" w:rsidR="00233CE7" w:rsidRDefault="00233CE7" w:rsidP="00E91D7D">
      <w:r>
        <w:t>This menu contains options for users who need information about reminders, but do not need the ability to make changes. Most of the options are described previously in this manual.</w:t>
      </w:r>
    </w:p>
    <w:p w14:paraId="64FAD64A" w14:textId="77777777" w:rsidR="00233CE7" w:rsidRDefault="00233CE7" w:rsidP="00E91D7D"/>
    <w:tbl>
      <w:tblPr>
        <w:tblStyle w:val="PlainTable1"/>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828"/>
        <w:gridCol w:w="2047"/>
        <w:gridCol w:w="2340"/>
        <w:gridCol w:w="3960"/>
      </w:tblGrid>
      <w:tr w:rsidR="00233CE7" w:rsidRPr="004E31E7" w14:paraId="6AC27CA4" w14:textId="77777777" w:rsidTr="004E31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shd w:val="clear" w:color="auto" w:fill="D9D9D9" w:themeFill="background1" w:themeFillShade="D9"/>
          </w:tcPr>
          <w:p w14:paraId="05FBCBF3" w14:textId="77777777" w:rsidR="00233CE7" w:rsidRPr="004E31E7" w:rsidRDefault="00233CE7" w:rsidP="007B68C2">
            <w:pPr>
              <w:pStyle w:val="Tableheading"/>
              <w:rPr>
                <w:b/>
                <w:bCs/>
                <w:color w:val="000000" w:themeColor="text1"/>
                <w:sz w:val="22"/>
                <w:szCs w:val="22"/>
              </w:rPr>
            </w:pPr>
            <w:proofErr w:type="spellStart"/>
            <w:r w:rsidRPr="004E31E7">
              <w:rPr>
                <w:b/>
                <w:bCs/>
                <w:color w:val="000000" w:themeColor="text1"/>
                <w:sz w:val="22"/>
                <w:szCs w:val="22"/>
              </w:rPr>
              <w:t>Syno-nym</w:t>
            </w:r>
            <w:proofErr w:type="spellEnd"/>
          </w:p>
        </w:tc>
        <w:tc>
          <w:tcPr>
            <w:cnfStyle w:val="000010000000" w:firstRow="0" w:lastRow="0" w:firstColumn="0" w:lastColumn="0" w:oddVBand="1" w:evenVBand="0" w:oddHBand="0" w:evenHBand="0" w:firstRowFirstColumn="0" w:firstRowLastColumn="0" w:lastRowFirstColumn="0" w:lastRowLastColumn="0"/>
            <w:tcW w:w="2047" w:type="dxa"/>
            <w:shd w:val="clear" w:color="auto" w:fill="D9D9D9" w:themeFill="background1" w:themeFillShade="D9"/>
          </w:tcPr>
          <w:p w14:paraId="27CBCE72" w14:textId="77777777" w:rsidR="00233CE7" w:rsidRPr="004E31E7" w:rsidRDefault="00233CE7" w:rsidP="007B68C2">
            <w:pPr>
              <w:pStyle w:val="Tableheading"/>
              <w:rPr>
                <w:b/>
                <w:bCs/>
                <w:color w:val="000000" w:themeColor="text1"/>
                <w:sz w:val="22"/>
                <w:szCs w:val="22"/>
              </w:rPr>
            </w:pPr>
            <w:r w:rsidRPr="004E31E7">
              <w:rPr>
                <w:b/>
                <w:bCs/>
                <w:color w:val="000000" w:themeColor="text1"/>
                <w:sz w:val="22"/>
                <w:szCs w:val="22"/>
              </w:rPr>
              <w:t>Option</w:t>
            </w:r>
          </w:p>
        </w:tc>
        <w:tc>
          <w:tcPr>
            <w:tcW w:w="2340" w:type="dxa"/>
            <w:shd w:val="clear" w:color="auto" w:fill="D9D9D9" w:themeFill="background1" w:themeFillShade="D9"/>
          </w:tcPr>
          <w:p w14:paraId="50BBA27C" w14:textId="77777777" w:rsidR="00233CE7" w:rsidRPr="004E31E7" w:rsidRDefault="00233CE7" w:rsidP="007B68C2">
            <w:pPr>
              <w:pStyle w:val="Tableheading"/>
              <w:cnfStyle w:val="100000000000" w:firstRow="1" w:lastRow="0" w:firstColumn="0" w:lastColumn="0" w:oddVBand="0" w:evenVBand="0" w:oddHBand="0" w:evenHBand="0" w:firstRowFirstColumn="0" w:firstRowLastColumn="0" w:lastRowFirstColumn="0" w:lastRowLastColumn="0"/>
              <w:rPr>
                <w:b/>
                <w:bCs/>
                <w:color w:val="000000" w:themeColor="text1"/>
                <w:sz w:val="22"/>
                <w:szCs w:val="22"/>
              </w:rPr>
            </w:pPr>
            <w:r w:rsidRPr="004E31E7">
              <w:rPr>
                <w:b/>
                <w:bCs/>
                <w:color w:val="000000" w:themeColor="text1"/>
                <w:sz w:val="22"/>
                <w:szCs w:val="22"/>
              </w:rPr>
              <w:t>Option Name</w:t>
            </w:r>
          </w:p>
        </w:tc>
        <w:tc>
          <w:tcPr>
            <w:cnfStyle w:val="000100000000" w:firstRow="0" w:lastRow="0" w:firstColumn="0" w:lastColumn="1" w:oddVBand="0" w:evenVBand="0" w:oddHBand="0" w:evenHBand="0" w:firstRowFirstColumn="0" w:firstRowLastColumn="0" w:lastRowFirstColumn="0" w:lastRowLastColumn="0"/>
            <w:tcW w:w="3960" w:type="dxa"/>
            <w:shd w:val="clear" w:color="auto" w:fill="D9D9D9" w:themeFill="background1" w:themeFillShade="D9"/>
          </w:tcPr>
          <w:p w14:paraId="49555C4B" w14:textId="77777777" w:rsidR="00233CE7" w:rsidRPr="004E31E7" w:rsidRDefault="00233CE7" w:rsidP="007B68C2">
            <w:pPr>
              <w:pStyle w:val="Tableheading"/>
              <w:rPr>
                <w:b/>
                <w:bCs/>
                <w:color w:val="000000" w:themeColor="text1"/>
                <w:sz w:val="22"/>
                <w:szCs w:val="22"/>
              </w:rPr>
            </w:pPr>
            <w:r w:rsidRPr="004E31E7">
              <w:rPr>
                <w:b/>
                <w:bCs/>
                <w:color w:val="000000" w:themeColor="text1"/>
                <w:sz w:val="22"/>
                <w:szCs w:val="22"/>
              </w:rPr>
              <w:t>Description</w:t>
            </w:r>
          </w:p>
        </w:tc>
      </w:tr>
      <w:tr w:rsidR="00233CE7" w:rsidRPr="004E31E7" w14:paraId="6852BE28" w14:textId="77777777" w:rsidTr="004E31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shd w:val="clear" w:color="auto" w:fill="FFFFFF" w:themeFill="background1"/>
          </w:tcPr>
          <w:p w14:paraId="42347FC9" w14:textId="77777777" w:rsidR="00233CE7" w:rsidRPr="004E31E7" w:rsidRDefault="00233CE7" w:rsidP="00A84537">
            <w:pPr>
              <w:pStyle w:val="Table"/>
              <w:rPr>
                <w:b w:val="0"/>
                <w:bCs w:val="0"/>
              </w:rPr>
            </w:pPr>
            <w:bookmarkStart w:id="669" w:name="update_reminder_info_only_menu"/>
            <w:bookmarkEnd w:id="669"/>
            <w:r w:rsidRPr="004E31E7">
              <w:rPr>
                <w:b w:val="0"/>
                <w:bCs w:val="0"/>
              </w:rPr>
              <w:t>RL</w:t>
            </w:r>
          </w:p>
        </w:tc>
        <w:tc>
          <w:tcPr>
            <w:cnfStyle w:val="000010000000" w:firstRow="0" w:lastRow="0" w:firstColumn="0" w:lastColumn="0" w:oddVBand="1" w:evenVBand="0" w:oddHBand="0" w:evenHBand="0" w:firstRowFirstColumn="0" w:firstRowLastColumn="0" w:lastRowFirstColumn="0" w:lastRowLastColumn="0"/>
            <w:tcW w:w="2047" w:type="dxa"/>
            <w:shd w:val="clear" w:color="auto" w:fill="FFFFFF" w:themeFill="background1"/>
          </w:tcPr>
          <w:p w14:paraId="7317248C" w14:textId="77777777" w:rsidR="00233CE7" w:rsidRPr="004E31E7" w:rsidRDefault="00233CE7" w:rsidP="00A84537">
            <w:pPr>
              <w:pStyle w:val="Table"/>
            </w:pPr>
            <w:r w:rsidRPr="004E31E7">
              <w:t>List Reminder Definitions</w:t>
            </w:r>
          </w:p>
        </w:tc>
        <w:tc>
          <w:tcPr>
            <w:tcW w:w="2340" w:type="dxa"/>
            <w:shd w:val="clear" w:color="auto" w:fill="FFFFFF" w:themeFill="background1"/>
          </w:tcPr>
          <w:p w14:paraId="59E20997" w14:textId="77777777" w:rsidR="00233CE7" w:rsidRPr="004E31E7" w:rsidRDefault="00233CE7" w:rsidP="00A84537">
            <w:pPr>
              <w:pStyle w:val="Table"/>
              <w:cnfStyle w:val="000000100000" w:firstRow="0" w:lastRow="0" w:firstColumn="0" w:lastColumn="0" w:oddVBand="0" w:evenVBand="0" w:oddHBand="1" w:evenHBand="0" w:firstRowFirstColumn="0" w:firstRowLastColumn="0" w:lastRowFirstColumn="0" w:lastRowLastColumn="0"/>
            </w:pPr>
            <w:r w:rsidRPr="004E31E7">
              <w:t>PXRM DEFINITION LIST</w:t>
            </w:r>
          </w:p>
        </w:tc>
        <w:tc>
          <w:tcPr>
            <w:cnfStyle w:val="000100000000" w:firstRow="0" w:lastRow="0" w:firstColumn="0" w:lastColumn="1" w:oddVBand="0" w:evenVBand="0" w:oddHBand="0" w:evenHBand="0" w:firstRowFirstColumn="0" w:firstRowLastColumn="0" w:lastRowFirstColumn="0" w:lastRowLastColumn="0"/>
            <w:tcW w:w="3960" w:type="dxa"/>
            <w:shd w:val="clear" w:color="auto" w:fill="FFFFFF" w:themeFill="background1"/>
          </w:tcPr>
          <w:p w14:paraId="4F96D413" w14:textId="77777777" w:rsidR="00233CE7" w:rsidRPr="004E31E7" w:rsidRDefault="00233CE7" w:rsidP="00A84537">
            <w:pPr>
              <w:pStyle w:val="Table"/>
              <w:rPr>
                <w:b w:val="0"/>
                <w:bCs w:val="0"/>
              </w:rPr>
            </w:pPr>
            <w:r w:rsidRPr="004E31E7">
              <w:rPr>
                <w:b w:val="0"/>
                <w:bCs w:val="0"/>
              </w:rPr>
              <w:t xml:space="preserve">This option provides </w:t>
            </w:r>
            <w:proofErr w:type="gramStart"/>
            <w:r w:rsidRPr="004E31E7">
              <w:rPr>
                <w:b w:val="0"/>
                <w:bCs w:val="0"/>
              </w:rPr>
              <w:t>a brief summary</w:t>
            </w:r>
            <w:proofErr w:type="gramEnd"/>
            <w:r w:rsidRPr="004E31E7">
              <w:rPr>
                <w:b w:val="0"/>
                <w:bCs w:val="0"/>
              </w:rPr>
              <w:t xml:space="preserve"> of selected Clinical Reminder definitions.</w:t>
            </w:r>
          </w:p>
        </w:tc>
      </w:tr>
      <w:tr w:rsidR="00233CE7" w:rsidRPr="004E31E7" w14:paraId="22D2A1A5" w14:textId="77777777" w:rsidTr="004E31E7">
        <w:tc>
          <w:tcPr>
            <w:cnfStyle w:val="001000000000" w:firstRow="0" w:lastRow="0" w:firstColumn="1" w:lastColumn="0" w:oddVBand="0" w:evenVBand="0" w:oddHBand="0" w:evenHBand="0" w:firstRowFirstColumn="0" w:firstRowLastColumn="0" w:lastRowFirstColumn="0" w:lastRowLastColumn="0"/>
            <w:tcW w:w="828" w:type="dxa"/>
            <w:shd w:val="clear" w:color="auto" w:fill="FFFFFF" w:themeFill="background1"/>
          </w:tcPr>
          <w:p w14:paraId="4955FBE4" w14:textId="77777777" w:rsidR="00233CE7" w:rsidRPr="004E31E7" w:rsidRDefault="00233CE7" w:rsidP="00A84537">
            <w:pPr>
              <w:pStyle w:val="Table"/>
              <w:rPr>
                <w:b w:val="0"/>
                <w:bCs w:val="0"/>
              </w:rPr>
            </w:pPr>
            <w:r w:rsidRPr="004E31E7">
              <w:rPr>
                <w:b w:val="0"/>
                <w:bCs w:val="0"/>
              </w:rPr>
              <w:t xml:space="preserve">RI     </w:t>
            </w:r>
          </w:p>
        </w:tc>
        <w:tc>
          <w:tcPr>
            <w:cnfStyle w:val="000010000000" w:firstRow="0" w:lastRow="0" w:firstColumn="0" w:lastColumn="0" w:oddVBand="1" w:evenVBand="0" w:oddHBand="0" w:evenHBand="0" w:firstRowFirstColumn="0" w:firstRowLastColumn="0" w:lastRowFirstColumn="0" w:lastRowLastColumn="0"/>
            <w:tcW w:w="2047" w:type="dxa"/>
            <w:shd w:val="clear" w:color="auto" w:fill="FFFFFF" w:themeFill="background1"/>
          </w:tcPr>
          <w:p w14:paraId="02AD413C" w14:textId="77777777" w:rsidR="00233CE7" w:rsidRPr="004E31E7" w:rsidRDefault="00233CE7" w:rsidP="00A84537">
            <w:pPr>
              <w:pStyle w:val="Table"/>
            </w:pPr>
            <w:r w:rsidRPr="004E31E7">
              <w:t>Inquire about Reminder Definition</w:t>
            </w:r>
          </w:p>
        </w:tc>
        <w:tc>
          <w:tcPr>
            <w:tcW w:w="2340" w:type="dxa"/>
            <w:shd w:val="clear" w:color="auto" w:fill="FFFFFF" w:themeFill="background1"/>
          </w:tcPr>
          <w:p w14:paraId="4BAC4162" w14:textId="77777777" w:rsidR="00233CE7" w:rsidRPr="004E31E7" w:rsidRDefault="00233CE7" w:rsidP="00A84537">
            <w:pPr>
              <w:pStyle w:val="Table"/>
              <w:cnfStyle w:val="000000000000" w:firstRow="0" w:lastRow="0" w:firstColumn="0" w:lastColumn="0" w:oddVBand="0" w:evenVBand="0" w:oddHBand="0" w:evenHBand="0" w:firstRowFirstColumn="0" w:firstRowLastColumn="0" w:lastRowFirstColumn="0" w:lastRowLastColumn="0"/>
            </w:pPr>
            <w:r w:rsidRPr="004E31E7">
              <w:t>PXRM DEFINITION INQUIRY</w:t>
            </w:r>
          </w:p>
        </w:tc>
        <w:tc>
          <w:tcPr>
            <w:cnfStyle w:val="000100000000" w:firstRow="0" w:lastRow="0" w:firstColumn="0" w:lastColumn="1" w:oddVBand="0" w:evenVBand="0" w:oddHBand="0" w:evenHBand="0" w:firstRowFirstColumn="0" w:firstRowLastColumn="0" w:lastRowFirstColumn="0" w:lastRowLastColumn="0"/>
            <w:tcW w:w="3960" w:type="dxa"/>
            <w:shd w:val="clear" w:color="auto" w:fill="FFFFFF" w:themeFill="background1"/>
          </w:tcPr>
          <w:p w14:paraId="2A553B59" w14:textId="77777777" w:rsidR="00233CE7" w:rsidRPr="004E31E7" w:rsidRDefault="00233CE7" w:rsidP="00A84537">
            <w:pPr>
              <w:pStyle w:val="Table"/>
              <w:rPr>
                <w:b w:val="0"/>
                <w:bCs w:val="0"/>
              </w:rPr>
            </w:pPr>
            <w:r w:rsidRPr="004E31E7">
              <w:rPr>
                <w:b w:val="0"/>
                <w:bCs w:val="0"/>
              </w:rPr>
              <w:t xml:space="preserve">Allows a user to display a clinical reminder definition in an </w:t>
            </w:r>
            <w:proofErr w:type="gramStart"/>
            <w:r w:rsidRPr="004E31E7">
              <w:rPr>
                <w:b w:val="0"/>
                <w:bCs w:val="0"/>
              </w:rPr>
              <w:t>easy to read</w:t>
            </w:r>
            <w:proofErr w:type="gramEnd"/>
            <w:r w:rsidRPr="004E31E7">
              <w:rPr>
                <w:b w:val="0"/>
                <w:bCs w:val="0"/>
              </w:rPr>
              <w:t xml:space="preserve"> format.</w:t>
            </w:r>
          </w:p>
        </w:tc>
      </w:tr>
      <w:tr w:rsidR="00233CE7" w:rsidRPr="004E31E7" w14:paraId="35BC8460" w14:textId="77777777" w:rsidTr="004E31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shd w:val="clear" w:color="auto" w:fill="FFFFFF" w:themeFill="background1"/>
          </w:tcPr>
          <w:p w14:paraId="1F8596F7" w14:textId="2014384D" w:rsidR="00233CE7" w:rsidRPr="004E31E7" w:rsidRDefault="00233CE7" w:rsidP="00A84537">
            <w:pPr>
              <w:pStyle w:val="Table"/>
              <w:rPr>
                <w:b w:val="0"/>
                <w:bCs w:val="0"/>
              </w:rPr>
            </w:pPr>
            <w:r w:rsidRPr="004E31E7">
              <w:rPr>
                <w:b w:val="0"/>
                <w:bCs w:val="0"/>
              </w:rPr>
              <w:t>TR</w:t>
            </w:r>
            <w:r w:rsidR="00F46E71">
              <w:rPr>
                <w:b w:val="0"/>
                <w:bCs w:val="0"/>
              </w:rPr>
              <w:t>L</w:t>
            </w:r>
          </w:p>
        </w:tc>
        <w:tc>
          <w:tcPr>
            <w:cnfStyle w:val="000010000000" w:firstRow="0" w:lastRow="0" w:firstColumn="0" w:lastColumn="0" w:oddVBand="1" w:evenVBand="0" w:oddHBand="0" w:evenHBand="0" w:firstRowFirstColumn="0" w:firstRowLastColumn="0" w:lastRowFirstColumn="0" w:lastRowLastColumn="0"/>
            <w:tcW w:w="2047" w:type="dxa"/>
            <w:shd w:val="clear" w:color="auto" w:fill="FFFFFF" w:themeFill="background1"/>
          </w:tcPr>
          <w:p w14:paraId="62FD4145" w14:textId="77777777" w:rsidR="00233CE7" w:rsidRPr="004E31E7" w:rsidRDefault="00233CE7" w:rsidP="00A84537">
            <w:pPr>
              <w:pStyle w:val="Table"/>
            </w:pPr>
            <w:r w:rsidRPr="004E31E7">
              <w:t xml:space="preserve">List Reminder Terms    </w:t>
            </w:r>
          </w:p>
          <w:p w14:paraId="28BDCF1B" w14:textId="77777777" w:rsidR="00233CE7" w:rsidRPr="004E31E7" w:rsidRDefault="00233CE7" w:rsidP="00A84537">
            <w:pPr>
              <w:pStyle w:val="Table"/>
            </w:pPr>
          </w:p>
        </w:tc>
        <w:tc>
          <w:tcPr>
            <w:tcW w:w="2340" w:type="dxa"/>
            <w:shd w:val="clear" w:color="auto" w:fill="FFFFFF" w:themeFill="background1"/>
          </w:tcPr>
          <w:p w14:paraId="14BF0CE3" w14:textId="77777777" w:rsidR="00233CE7" w:rsidRPr="004E31E7" w:rsidRDefault="00233CE7" w:rsidP="00A84537">
            <w:pPr>
              <w:pStyle w:val="Table"/>
              <w:cnfStyle w:val="000000100000" w:firstRow="0" w:lastRow="0" w:firstColumn="0" w:lastColumn="0" w:oddVBand="0" w:evenVBand="0" w:oddHBand="1" w:evenHBand="0" w:firstRowFirstColumn="0" w:firstRowLastColumn="0" w:lastRowFirstColumn="0" w:lastRowLastColumn="0"/>
            </w:pPr>
            <w:r w:rsidRPr="004E31E7">
              <w:t>PXRM TERM LIST</w:t>
            </w:r>
          </w:p>
        </w:tc>
        <w:tc>
          <w:tcPr>
            <w:cnfStyle w:val="000100000000" w:firstRow="0" w:lastRow="0" w:firstColumn="0" w:lastColumn="1" w:oddVBand="0" w:evenVBand="0" w:oddHBand="0" w:evenHBand="0" w:firstRowFirstColumn="0" w:firstRowLastColumn="0" w:lastRowFirstColumn="0" w:lastRowLastColumn="0"/>
            <w:tcW w:w="3960" w:type="dxa"/>
            <w:shd w:val="clear" w:color="auto" w:fill="FFFFFF" w:themeFill="background1"/>
          </w:tcPr>
          <w:p w14:paraId="005E1E49" w14:textId="77777777" w:rsidR="00233CE7" w:rsidRPr="004E31E7" w:rsidRDefault="00233CE7" w:rsidP="00A84537">
            <w:pPr>
              <w:pStyle w:val="Table"/>
              <w:rPr>
                <w:b w:val="0"/>
                <w:bCs w:val="0"/>
              </w:rPr>
            </w:pPr>
            <w:r w:rsidRPr="004E31E7">
              <w:rPr>
                <w:b w:val="0"/>
                <w:bCs w:val="0"/>
              </w:rPr>
              <w:t>This option is used to give a brief listing of reminder terms.</w:t>
            </w:r>
          </w:p>
        </w:tc>
      </w:tr>
      <w:tr w:rsidR="00233CE7" w:rsidRPr="004E31E7" w14:paraId="1697B521" w14:textId="77777777" w:rsidTr="004E31E7">
        <w:tc>
          <w:tcPr>
            <w:cnfStyle w:val="001000000000" w:firstRow="0" w:lastRow="0" w:firstColumn="1" w:lastColumn="0" w:oddVBand="0" w:evenVBand="0" w:oddHBand="0" w:evenHBand="0" w:firstRowFirstColumn="0" w:firstRowLastColumn="0" w:lastRowFirstColumn="0" w:lastRowLastColumn="0"/>
            <w:tcW w:w="828" w:type="dxa"/>
            <w:shd w:val="clear" w:color="auto" w:fill="FFFFFF" w:themeFill="background1"/>
          </w:tcPr>
          <w:p w14:paraId="1C2F3703" w14:textId="18F31F47" w:rsidR="00233CE7" w:rsidRPr="004E31E7" w:rsidRDefault="00233CE7" w:rsidP="00A84537">
            <w:pPr>
              <w:pStyle w:val="Table"/>
              <w:rPr>
                <w:b w:val="0"/>
                <w:bCs w:val="0"/>
              </w:rPr>
            </w:pPr>
            <w:r w:rsidRPr="004E31E7">
              <w:rPr>
                <w:b w:val="0"/>
                <w:bCs w:val="0"/>
              </w:rPr>
              <w:t>TR</w:t>
            </w:r>
            <w:r w:rsidR="00F46E71">
              <w:rPr>
                <w:b w:val="0"/>
                <w:bCs w:val="0"/>
              </w:rPr>
              <w:t>I</w:t>
            </w:r>
          </w:p>
        </w:tc>
        <w:tc>
          <w:tcPr>
            <w:cnfStyle w:val="000010000000" w:firstRow="0" w:lastRow="0" w:firstColumn="0" w:lastColumn="0" w:oddVBand="1" w:evenVBand="0" w:oddHBand="0" w:evenHBand="0" w:firstRowFirstColumn="0" w:firstRowLastColumn="0" w:lastRowFirstColumn="0" w:lastRowLastColumn="0"/>
            <w:tcW w:w="2047" w:type="dxa"/>
            <w:shd w:val="clear" w:color="auto" w:fill="FFFFFF" w:themeFill="background1"/>
          </w:tcPr>
          <w:p w14:paraId="5A5E31AD" w14:textId="77777777" w:rsidR="00233CE7" w:rsidRPr="004E31E7" w:rsidRDefault="00233CE7" w:rsidP="00A84537">
            <w:pPr>
              <w:pStyle w:val="Table"/>
            </w:pPr>
            <w:r w:rsidRPr="004E31E7">
              <w:t>Inquire about Reminder Term</w:t>
            </w:r>
          </w:p>
          <w:p w14:paraId="6AA48D8A" w14:textId="77777777" w:rsidR="00233CE7" w:rsidRPr="004E31E7" w:rsidRDefault="00233CE7" w:rsidP="00A84537">
            <w:pPr>
              <w:pStyle w:val="Table"/>
            </w:pPr>
          </w:p>
        </w:tc>
        <w:tc>
          <w:tcPr>
            <w:tcW w:w="2340" w:type="dxa"/>
            <w:shd w:val="clear" w:color="auto" w:fill="FFFFFF" w:themeFill="background1"/>
          </w:tcPr>
          <w:p w14:paraId="45D6E337" w14:textId="77777777" w:rsidR="00233CE7" w:rsidRPr="004E31E7" w:rsidRDefault="00233CE7" w:rsidP="00A84537">
            <w:pPr>
              <w:pStyle w:val="Table"/>
              <w:cnfStyle w:val="000000000000" w:firstRow="0" w:lastRow="0" w:firstColumn="0" w:lastColumn="0" w:oddVBand="0" w:evenVBand="0" w:oddHBand="0" w:evenHBand="0" w:firstRowFirstColumn="0" w:firstRowLastColumn="0" w:lastRowFirstColumn="0" w:lastRowLastColumn="0"/>
            </w:pPr>
            <w:r w:rsidRPr="004E31E7">
              <w:t>PXRM TERM</w:t>
            </w:r>
          </w:p>
          <w:p w14:paraId="5FD78706" w14:textId="77777777" w:rsidR="00233CE7" w:rsidRPr="004E31E7" w:rsidRDefault="00233CE7" w:rsidP="00A84537">
            <w:pPr>
              <w:pStyle w:val="Table"/>
              <w:cnfStyle w:val="000000000000" w:firstRow="0" w:lastRow="0" w:firstColumn="0" w:lastColumn="0" w:oddVBand="0" w:evenVBand="0" w:oddHBand="0" w:evenHBand="0" w:firstRowFirstColumn="0" w:firstRowLastColumn="0" w:lastRowFirstColumn="0" w:lastRowLastColumn="0"/>
            </w:pPr>
            <w:r w:rsidRPr="004E31E7">
              <w:t xml:space="preserve"> INQUIRY</w:t>
            </w:r>
          </w:p>
        </w:tc>
        <w:tc>
          <w:tcPr>
            <w:cnfStyle w:val="000100000000" w:firstRow="0" w:lastRow="0" w:firstColumn="0" w:lastColumn="1" w:oddVBand="0" w:evenVBand="0" w:oddHBand="0" w:evenHBand="0" w:firstRowFirstColumn="0" w:firstRowLastColumn="0" w:lastRowFirstColumn="0" w:lastRowLastColumn="0"/>
            <w:tcW w:w="3960" w:type="dxa"/>
            <w:shd w:val="clear" w:color="auto" w:fill="FFFFFF" w:themeFill="background1"/>
          </w:tcPr>
          <w:p w14:paraId="6A63ED69" w14:textId="77777777" w:rsidR="00233CE7" w:rsidRPr="004E31E7" w:rsidRDefault="00233CE7" w:rsidP="00A84537">
            <w:pPr>
              <w:pStyle w:val="Table"/>
              <w:rPr>
                <w:b w:val="0"/>
                <w:bCs w:val="0"/>
              </w:rPr>
            </w:pPr>
            <w:r w:rsidRPr="004E31E7">
              <w:rPr>
                <w:b w:val="0"/>
                <w:bCs w:val="0"/>
              </w:rPr>
              <w:t xml:space="preserve">This option allows a user to display the contents of a reminder term in an </w:t>
            </w:r>
            <w:proofErr w:type="gramStart"/>
            <w:r w:rsidRPr="004E31E7">
              <w:rPr>
                <w:b w:val="0"/>
                <w:bCs w:val="0"/>
              </w:rPr>
              <w:t>easy to read</w:t>
            </w:r>
            <w:proofErr w:type="gramEnd"/>
            <w:r w:rsidRPr="004E31E7">
              <w:rPr>
                <w:b w:val="0"/>
                <w:bCs w:val="0"/>
              </w:rPr>
              <w:t xml:space="preserve"> format.</w:t>
            </w:r>
          </w:p>
        </w:tc>
      </w:tr>
      <w:tr w:rsidR="00233CE7" w:rsidRPr="004E31E7" w14:paraId="44616B85" w14:textId="77777777" w:rsidTr="004E31E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Borders>
              <w:top w:val="none" w:sz="0" w:space="0" w:color="auto"/>
            </w:tcBorders>
            <w:shd w:val="clear" w:color="auto" w:fill="FFFFFF" w:themeFill="background1"/>
          </w:tcPr>
          <w:p w14:paraId="550C809D" w14:textId="77777777" w:rsidR="00233CE7" w:rsidRPr="004E31E7" w:rsidRDefault="00233CE7" w:rsidP="00A84537">
            <w:pPr>
              <w:pStyle w:val="Table"/>
              <w:rPr>
                <w:b w:val="0"/>
                <w:bCs w:val="0"/>
              </w:rPr>
            </w:pPr>
            <w:r w:rsidRPr="004E31E7">
              <w:rPr>
                <w:b w:val="0"/>
                <w:bCs w:val="0"/>
              </w:rPr>
              <w:t>SL</w:t>
            </w:r>
          </w:p>
        </w:tc>
        <w:tc>
          <w:tcPr>
            <w:cnfStyle w:val="000010000000" w:firstRow="0" w:lastRow="0" w:firstColumn="0" w:lastColumn="0" w:oddVBand="1" w:evenVBand="0" w:oddHBand="0" w:evenHBand="0" w:firstRowFirstColumn="0" w:firstRowLastColumn="0" w:lastRowFirstColumn="0" w:lastRowLastColumn="0"/>
            <w:tcW w:w="2047" w:type="dxa"/>
            <w:tcBorders>
              <w:top w:val="none" w:sz="0" w:space="0" w:color="auto"/>
            </w:tcBorders>
            <w:shd w:val="clear" w:color="auto" w:fill="FFFFFF" w:themeFill="background1"/>
          </w:tcPr>
          <w:p w14:paraId="5BAEE7C4" w14:textId="77777777" w:rsidR="00233CE7" w:rsidRPr="004E31E7" w:rsidRDefault="00233CE7" w:rsidP="00A84537">
            <w:pPr>
              <w:pStyle w:val="Table"/>
              <w:rPr>
                <w:b w:val="0"/>
                <w:bCs w:val="0"/>
              </w:rPr>
            </w:pPr>
            <w:r w:rsidRPr="004E31E7">
              <w:rPr>
                <w:b w:val="0"/>
                <w:bCs w:val="0"/>
              </w:rPr>
              <w:t>List Reminder Sponsors</w:t>
            </w:r>
          </w:p>
          <w:p w14:paraId="5FFE3726" w14:textId="77777777" w:rsidR="00233CE7" w:rsidRPr="004E31E7" w:rsidRDefault="00233CE7" w:rsidP="00A84537">
            <w:pPr>
              <w:pStyle w:val="Table"/>
              <w:rPr>
                <w:b w:val="0"/>
                <w:bCs w:val="0"/>
              </w:rPr>
            </w:pPr>
          </w:p>
        </w:tc>
        <w:tc>
          <w:tcPr>
            <w:tcW w:w="2340" w:type="dxa"/>
            <w:tcBorders>
              <w:top w:val="none" w:sz="0" w:space="0" w:color="auto"/>
            </w:tcBorders>
            <w:shd w:val="clear" w:color="auto" w:fill="FFFFFF" w:themeFill="background1"/>
          </w:tcPr>
          <w:p w14:paraId="36968AB1" w14:textId="77777777" w:rsidR="00233CE7" w:rsidRPr="004E31E7" w:rsidRDefault="00233CE7" w:rsidP="00A84537">
            <w:pPr>
              <w:pStyle w:val="Table"/>
              <w:cnfStyle w:val="010000000000" w:firstRow="0" w:lastRow="1" w:firstColumn="0" w:lastColumn="0" w:oddVBand="0" w:evenVBand="0" w:oddHBand="0" w:evenHBand="0" w:firstRowFirstColumn="0" w:firstRowLastColumn="0" w:lastRowFirstColumn="0" w:lastRowLastColumn="0"/>
              <w:rPr>
                <w:b w:val="0"/>
                <w:bCs w:val="0"/>
              </w:rPr>
            </w:pPr>
            <w:r w:rsidRPr="004E31E7">
              <w:rPr>
                <w:b w:val="0"/>
                <w:bCs w:val="0"/>
              </w:rPr>
              <w:t>PXRM SPONSOR LIST</w:t>
            </w:r>
          </w:p>
        </w:tc>
        <w:tc>
          <w:tcPr>
            <w:cnfStyle w:val="000100000000" w:firstRow="0" w:lastRow="0" w:firstColumn="0" w:lastColumn="1" w:oddVBand="0" w:evenVBand="0" w:oddHBand="0" w:evenHBand="0" w:firstRowFirstColumn="0" w:firstRowLastColumn="0" w:lastRowFirstColumn="0" w:lastRowLastColumn="0"/>
            <w:tcW w:w="3960" w:type="dxa"/>
            <w:tcBorders>
              <w:top w:val="none" w:sz="0" w:space="0" w:color="auto"/>
            </w:tcBorders>
            <w:shd w:val="clear" w:color="auto" w:fill="FFFFFF" w:themeFill="background1"/>
          </w:tcPr>
          <w:p w14:paraId="485372A1" w14:textId="77777777" w:rsidR="00233CE7" w:rsidRPr="004E31E7" w:rsidRDefault="00233CE7" w:rsidP="00A84537">
            <w:pPr>
              <w:pStyle w:val="Table"/>
              <w:rPr>
                <w:b w:val="0"/>
                <w:bCs w:val="0"/>
              </w:rPr>
            </w:pPr>
            <w:r w:rsidRPr="004E31E7">
              <w:rPr>
                <w:b w:val="0"/>
                <w:bCs w:val="0"/>
              </w:rPr>
              <w:t>This option is used to get a list of Reminder Sponsors.</w:t>
            </w:r>
          </w:p>
        </w:tc>
      </w:tr>
    </w:tbl>
    <w:p w14:paraId="6866AFC5" w14:textId="77777777" w:rsidR="00233CE7" w:rsidRPr="00F839B3" w:rsidRDefault="00233CE7" w:rsidP="00E91D7D"/>
    <w:p w14:paraId="46720C55" w14:textId="77777777" w:rsidR="00233CE7" w:rsidRPr="00545114" w:rsidRDefault="00233CE7" w:rsidP="00485E72">
      <w:pPr>
        <w:pStyle w:val="Heading2"/>
        <w:pBdr>
          <w:bottom w:val="single" w:sz="4" w:space="1" w:color="0000FF"/>
        </w:pBdr>
      </w:pPr>
      <w:bookmarkStart w:id="670" w:name="_Toc125608739"/>
      <w:bookmarkStart w:id="671" w:name="_Toc125610755"/>
      <w:r>
        <w:br w:type="page"/>
      </w:r>
      <w:bookmarkStart w:id="672" w:name="_Ref236189540"/>
      <w:bookmarkStart w:id="673" w:name="_Toc114523130"/>
      <w:r w:rsidRPr="00545114">
        <w:lastRenderedPageBreak/>
        <w:t>Reminder Dialog Management</w:t>
      </w:r>
      <w:bookmarkEnd w:id="670"/>
      <w:bookmarkEnd w:id="671"/>
      <w:bookmarkEnd w:id="672"/>
      <w:bookmarkEnd w:id="673"/>
      <w:r w:rsidR="00695A88">
        <w:fldChar w:fldCharType="begin"/>
      </w:r>
      <w:r w:rsidRPr="00545114">
        <w:instrText>xe "Reminder Dialog Management"</w:instrText>
      </w:r>
      <w:r w:rsidR="00695A88">
        <w:fldChar w:fldCharType="end"/>
      </w:r>
    </w:p>
    <w:p w14:paraId="204FE4B5" w14:textId="77777777" w:rsidR="00233CE7" w:rsidRDefault="00233CE7" w:rsidP="00E91D7D">
      <w:r>
        <w:t>Reminder Dialogs are used in CPRS to allow clinicians to select actions that satisfy or resolve reminders for a patient. Information entered through reminder dialogs update progress notes, place orders, and update other data in the patient’s medical record.</w:t>
      </w:r>
    </w:p>
    <w:p w14:paraId="3405C6B3" w14:textId="77777777" w:rsidR="00233CE7" w:rsidRDefault="00233CE7" w:rsidP="00E91D7D"/>
    <w:p w14:paraId="5CA49DCA" w14:textId="129F8BE7" w:rsidR="00233CE7" w:rsidRDefault="00233CE7" w:rsidP="00E91D7D">
      <w:r>
        <w:t>A reminder dialog is created by the assembly of elements in groups into an orderly display, which is seen by the user in the CPRS GUI.</w:t>
      </w:r>
      <w:r w:rsidR="00A85342">
        <w:t xml:space="preserve"> </w:t>
      </w:r>
    </w:p>
    <w:p w14:paraId="32462347" w14:textId="77777777" w:rsidR="00233CE7" w:rsidRDefault="00233CE7" w:rsidP="00E91D7D"/>
    <w:p w14:paraId="47C42CEA" w14:textId="77777777" w:rsidR="00E554D2" w:rsidRPr="0029349B" w:rsidRDefault="00E554D2" w:rsidP="00E554D2">
      <w:pPr>
        <w:rPr>
          <w:b/>
        </w:rPr>
      </w:pPr>
      <w:r w:rsidRPr="0029349B">
        <w:rPr>
          <w:b/>
        </w:rPr>
        <w:t>Changes to Reminder Dialogs in Patch 26</w:t>
      </w:r>
    </w:p>
    <w:p w14:paraId="4BFBE9D8" w14:textId="77777777" w:rsidR="00E554D2" w:rsidRPr="0029349B" w:rsidRDefault="00E554D2" w:rsidP="00E554D2">
      <w:pPr>
        <w:rPr>
          <w:b/>
        </w:rPr>
      </w:pPr>
    </w:p>
    <w:p w14:paraId="1A46DF55" w14:textId="77777777" w:rsidR="00E554D2" w:rsidRPr="0029349B" w:rsidRDefault="00E554D2" w:rsidP="00E554D2">
      <w:pPr>
        <w:ind w:left="360"/>
      </w:pPr>
      <w:r w:rsidRPr="0029349B">
        <w:t>Dialogs Will Now Use Taxonomies Exclusively</w:t>
      </w:r>
    </w:p>
    <w:p w14:paraId="2BF28DE1" w14:textId="77777777" w:rsidR="00E554D2" w:rsidRPr="0029349B" w:rsidRDefault="00E554D2" w:rsidP="00E554D2"/>
    <w:p w14:paraId="1339CDF4" w14:textId="77777777" w:rsidR="00E554D2" w:rsidRPr="0029349B" w:rsidRDefault="00E554D2" w:rsidP="008B7EB0">
      <w:pPr>
        <w:numPr>
          <w:ilvl w:val="0"/>
          <w:numId w:val="104"/>
        </w:numPr>
      </w:pPr>
      <w:r w:rsidRPr="0029349B">
        <w:t>Individual codes will no longer be used as findings or additional findings</w:t>
      </w:r>
    </w:p>
    <w:p w14:paraId="2B9EBB9F" w14:textId="77777777" w:rsidR="00E554D2" w:rsidRPr="0029349B" w:rsidRDefault="00E554D2" w:rsidP="008B7EB0">
      <w:pPr>
        <w:numPr>
          <w:ilvl w:val="0"/>
          <w:numId w:val="104"/>
        </w:numPr>
      </w:pPr>
      <w:r w:rsidRPr="0029349B">
        <w:t>Taxonomies for dialogs will be automatically generated</w:t>
      </w:r>
    </w:p>
    <w:p w14:paraId="03907C29" w14:textId="77777777" w:rsidR="00E554D2" w:rsidRPr="0029349B" w:rsidRDefault="00E554D2" w:rsidP="008B7EB0">
      <w:pPr>
        <w:numPr>
          <w:ilvl w:val="0"/>
          <w:numId w:val="104"/>
        </w:numPr>
      </w:pPr>
      <w:r w:rsidRPr="0029349B">
        <w:t>Name example:</w:t>
      </w:r>
    </w:p>
    <w:p w14:paraId="58F7E99D" w14:textId="77777777" w:rsidR="00E554D2" w:rsidRPr="0029349B" w:rsidRDefault="00E554D2" w:rsidP="008B7EB0">
      <w:pPr>
        <w:numPr>
          <w:ilvl w:val="1"/>
          <w:numId w:val="104"/>
        </w:numPr>
      </w:pPr>
      <w:r w:rsidRPr="0029349B">
        <w:t>ICD9 250.53</w:t>
      </w:r>
    </w:p>
    <w:p w14:paraId="39CA1922" w14:textId="77777777" w:rsidR="00E554D2" w:rsidRPr="0029349B" w:rsidRDefault="00E554D2" w:rsidP="008B7EB0">
      <w:pPr>
        <w:numPr>
          <w:ilvl w:val="0"/>
          <w:numId w:val="104"/>
        </w:numPr>
      </w:pPr>
      <w:r w:rsidRPr="0029349B">
        <w:t>Description:</w:t>
      </w:r>
    </w:p>
    <w:p w14:paraId="1932F2D0" w14:textId="77777777" w:rsidR="00E554D2" w:rsidRPr="0029349B" w:rsidRDefault="00E554D2" w:rsidP="008B7EB0">
      <w:pPr>
        <w:numPr>
          <w:ilvl w:val="1"/>
          <w:numId w:val="104"/>
        </w:numPr>
      </w:pPr>
      <w:r w:rsidRPr="0029349B">
        <w:t xml:space="preserve">This taxonomy was automatically generated from Reminder Dialog IEN: 5343 </w:t>
      </w:r>
    </w:p>
    <w:p w14:paraId="5299D7A6" w14:textId="77777777" w:rsidR="00E554D2" w:rsidRPr="0029349B" w:rsidRDefault="00E554D2" w:rsidP="00E554D2">
      <w:pPr>
        <w:rPr>
          <w:b/>
        </w:rPr>
      </w:pPr>
    </w:p>
    <w:p w14:paraId="72F2DD15" w14:textId="77777777" w:rsidR="00730A1F" w:rsidRPr="0029349B" w:rsidRDefault="00730A1F" w:rsidP="008B7EB0">
      <w:pPr>
        <w:pStyle w:val="ListParagraph"/>
        <w:numPr>
          <w:ilvl w:val="0"/>
          <w:numId w:val="111"/>
        </w:numPr>
        <w:ind w:left="360"/>
        <w:rPr>
          <w:rFonts w:ascii="Times New Roman" w:hAnsi="Times New Roman"/>
        </w:rPr>
      </w:pPr>
      <w:r w:rsidRPr="0029349B">
        <w:rPr>
          <w:rFonts w:ascii="Times New Roman" w:hAnsi="Times New Roman"/>
          <w:b/>
          <w:i/>
        </w:rPr>
        <w:t>In the past</w:t>
      </w:r>
      <w:r w:rsidRPr="0029349B">
        <w:rPr>
          <w:rFonts w:ascii="Times New Roman" w:hAnsi="Times New Roman"/>
        </w:rPr>
        <w:t xml:space="preserve">, users created Reminder Dialogs containing ICD-9-CM and/or CPT-4 codes. When using codes as Finding Items or Additional Finding Items in CPRS, the end user didn’t select codes; codes were automatically filed to </w:t>
      </w:r>
      <w:proofErr w:type="spellStart"/>
      <w:r w:rsidRPr="0029349B">
        <w:rPr>
          <w:rFonts w:ascii="Times New Roman" w:hAnsi="Times New Roman"/>
        </w:rPr>
        <w:t>VistA</w:t>
      </w:r>
      <w:proofErr w:type="spellEnd"/>
      <w:r w:rsidRPr="0029349B">
        <w:rPr>
          <w:rFonts w:ascii="Times New Roman" w:hAnsi="Times New Roman"/>
        </w:rPr>
        <w:t xml:space="preserve"> when the element/group was selected in the Reminder Dialog. </w:t>
      </w:r>
    </w:p>
    <w:p w14:paraId="6A187067" w14:textId="77777777" w:rsidR="00730A1F" w:rsidRPr="0029349B" w:rsidRDefault="00730A1F" w:rsidP="008B7EB0">
      <w:pPr>
        <w:pStyle w:val="ListParagraph"/>
        <w:numPr>
          <w:ilvl w:val="0"/>
          <w:numId w:val="111"/>
        </w:numPr>
        <w:ind w:left="360"/>
        <w:rPr>
          <w:rFonts w:ascii="Times New Roman" w:hAnsi="Times New Roman"/>
        </w:rPr>
      </w:pPr>
      <w:r w:rsidRPr="0029349B">
        <w:rPr>
          <w:rFonts w:ascii="Times New Roman" w:hAnsi="Times New Roman"/>
        </w:rPr>
        <w:t xml:space="preserve">A Taxonomy could only be used as a Finding Item; it created a pick list of codes for the user to pick from in CPRS. The display in CPRS was controlled by the set-up in the Reminder Finding Parameter File (#801.45) and the Reminder Taxonomy File (#811.2). These controls determined if the Taxonomy should assign codes to the current encounter or an historical encounter. The controls also determined what prompts were assigned to the Reminder Dialog in CPRS. </w:t>
      </w:r>
    </w:p>
    <w:p w14:paraId="469D1056" w14:textId="0DC6D56B" w:rsidR="00A902E1" w:rsidRPr="0029349B" w:rsidRDefault="00730A1F" w:rsidP="008B7EB0">
      <w:pPr>
        <w:pStyle w:val="ListParagraph"/>
        <w:numPr>
          <w:ilvl w:val="1"/>
          <w:numId w:val="111"/>
        </w:numPr>
        <w:ind w:left="360"/>
        <w:rPr>
          <w:rFonts w:ascii="Times New Roman" w:hAnsi="Times New Roman"/>
          <w:b/>
          <w:color w:val="000000"/>
          <w:sz w:val="28"/>
          <w:szCs w:val="28"/>
        </w:rPr>
      </w:pPr>
      <w:r w:rsidRPr="0029349B">
        <w:rPr>
          <w:rFonts w:ascii="Times New Roman" w:hAnsi="Times New Roman"/>
          <w:b/>
          <w:i/>
        </w:rPr>
        <w:t>New approach: Users will no longer be able to add ICD-9-CM and/or CPT-4 codes to a Reminder Dialog. Users will need</w:t>
      </w:r>
      <w:r w:rsidRPr="0029349B">
        <w:rPr>
          <w:rFonts w:ascii="Times New Roman" w:hAnsi="Times New Roman"/>
        </w:rPr>
        <w:t xml:space="preserve"> to create a Taxonomy, assign codes, and then add the Taxonomy to the Reminder Dialog. To maintain similar end user functionality in CPRS, a new prompt called Taxonomy Pick List Display has been</w:t>
      </w:r>
      <w:r w:rsidR="00A85342">
        <w:rPr>
          <w:rFonts w:ascii="Times New Roman" w:hAnsi="Times New Roman"/>
        </w:rPr>
        <w:t xml:space="preserve"> </w:t>
      </w:r>
      <w:r w:rsidRPr="0029349B">
        <w:rPr>
          <w:rFonts w:ascii="Times New Roman" w:hAnsi="Times New Roman"/>
        </w:rPr>
        <w:t>added to the dialog editor. This controls how Taxonomies should display in CPRS.</w:t>
      </w:r>
    </w:p>
    <w:p w14:paraId="128882D2" w14:textId="77777777" w:rsidR="00A902E1" w:rsidRPr="0029349B" w:rsidRDefault="00A902E1" w:rsidP="008B7EB0">
      <w:pPr>
        <w:numPr>
          <w:ilvl w:val="0"/>
          <w:numId w:val="111"/>
        </w:numPr>
      </w:pPr>
      <w:r w:rsidRPr="0029349B">
        <w:t xml:space="preserve">When accessing a reminder dialog that contains an inactive taxonomy or a taxonomy that does not match the dialog structure, the taxonomy will not show in </w:t>
      </w:r>
      <w:proofErr w:type="gramStart"/>
      <w:r w:rsidRPr="0029349B">
        <w:t>CPRS</w:t>
      </w:r>
      <w:proofErr w:type="gramEnd"/>
      <w:r w:rsidRPr="0029349B">
        <w:t xml:space="preserve"> and a </w:t>
      </w:r>
      <w:proofErr w:type="spellStart"/>
      <w:r w:rsidRPr="0029349B">
        <w:t>MailMan</w:t>
      </w:r>
      <w:proofErr w:type="spellEnd"/>
      <w:r w:rsidRPr="0029349B">
        <w:t xml:space="preserve"> message will be sent to the Clinical Reminders mail group listing the problems with the dialog and the taxonomy.</w:t>
      </w:r>
    </w:p>
    <w:p w14:paraId="1A0F6205" w14:textId="77777777" w:rsidR="00A902E1" w:rsidRPr="0029349B" w:rsidRDefault="00A902E1" w:rsidP="00A902E1">
      <w:pPr>
        <w:pStyle w:val="NoSpacing"/>
        <w:ind w:left="-360"/>
      </w:pPr>
    </w:p>
    <w:p w14:paraId="5B302857" w14:textId="77777777" w:rsidR="00A902E1" w:rsidRPr="0029349B" w:rsidRDefault="00A902E1" w:rsidP="008B7EB0">
      <w:pPr>
        <w:numPr>
          <w:ilvl w:val="0"/>
          <w:numId w:val="111"/>
        </w:numPr>
      </w:pPr>
      <w:r w:rsidRPr="0029349B">
        <w:t>New checking functionality has been added. The checker is run automatically when the taxonomy is saved during an editing session, from the dialog checker report, and when packing up a dialog in Reminder Exchange. It will determine if there is a mismatch between a dialog and the taxonomy that is a finding item.</w:t>
      </w:r>
    </w:p>
    <w:p w14:paraId="6188793B" w14:textId="77777777" w:rsidR="00A902E1" w:rsidRPr="0029349B" w:rsidRDefault="00A902E1" w:rsidP="00A902E1">
      <w:pPr>
        <w:ind w:left="-360"/>
      </w:pPr>
    </w:p>
    <w:p w14:paraId="4B9FAE4A" w14:textId="77777777" w:rsidR="00A902E1" w:rsidRPr="0029349B" w:rsidRDefault="00A902E1" w:rsidP="008B7EB0">
      <w:pPr>
        <w:numPr>
          <w:ilvl w:val="0"/>
          <w:numId w:val="111"/>
        </w:numPr>
      </w:pPr>
      <w:r w:rsidRPr="0029349B">
        <w:t xml:space="preserve">Reminder dialogs will now allow taxonomies to be used in a group as a finding item. </w:t>
      </w:r>
      <w:r w:rsidR="00207CA1">
        <w:t>In a group the Taxonomy Pick List Display field can only be set to None, Procedure Only, or Diagnosis Only.</w:t>
      </w:r>
    </w:p>
    <w:p w14:paraId="47EE2F43" w14:textId="77777777" w:rsidR="00A902E1" w:rsidRPr="0029349B" w:rsidRDefault="00A902E1" w:rsidP="00A902E1">
      <w:pPr>
        <w:ind w:left="-360"/>
      </w:pPr>
    </w:p>
    <w:p w14:paraId="17980A23" w14:textId="77777777" w:rsidR="00A902E1" w:rsidRPr="0029349B" w:rsidRDefault="00A902E1" w:rsidP="008B7EB0">
      <w:pPr>
        <w:numPr>
          <w:ilvl w:val="0"/>
          <w:numId w:val="111"/>
        </w:numPr>
      </w:pPr>
      <w:r w:rsidRPr="0029349B">
        <w:lastRenderedPageBreak/>
        <w:t xml:space="preserve">The patch </w:t>
      </w:r>
      <w:proofErr w:type="spellStart"/>
      <w:r w:rsidRPr="0029349B">
        <w:t>init</w:t>
      </w:r>
      <w:proofErr w:type="spellEnd"/>
      <w:r w:rsidRPr="0029349B">
        <w:t xml:space="preserve"> conversion routine has been updated to give more detail when updating the dialog file. The conversion routine will also send </w:t>
      </w:r>
      <w:proofErr w:type="gramStart"/>
      <w:r w:rsidRPr="0029349B">
        <w:t>pre</w:t>
      </w:r>
      <w:proofErr w:type="gramEnd"/>
      <w:r w:rsidRPr="0029349B">
        <w:t xml:space="preserve"> and post-conversion messages listing the details of the dialogs that are being updated.</w:t>
      </w:r>
    </w:p>
    <w:p w14:paraId="3EC9B0AA" w14:textId="77777777" w:rsidR="00A902E1" w:rsidRPr="0029349B" w:rsidRDefault="00A902E1" w:rsidP="00A902E1">
      <w:pPr>
        <w:ind w:left="-360"/>
      </w:pPr>
    </w:p>
    <w:p w14:paraId="5A8B3C54" w14:textId="1E1799F9" w:rsidR="00A902E1" w:rsidRPr="0029349B" w:rsidRDefault="00A902E1" w:rsidP="008B7EB0">
      <w:pPr>
        <w:numPr>
          <w:ilvl w:val="0"/>
          <w:numId w:val="111"/>
        </w:numPr>
      </w:pPr>
      <w:r w:rsidRPr="0029349B">
        <w:t xml:space="preserve">Patch PXRM*2*26 will release updates to national dialogs that contain ICD and CPT codes. This also requires new taxonomies for the dialogs. These items will be installed using Reminder Exchange. The name of the </w:t>
      </w:r>
      <w:bookmarkStart w:id="674" w:name="update_reminder_dialog_mgmt"/>
      <w:bookmarkEnd w:id="674"/>
      <w:r w:rsidR="0072686C">
        <w:t>Reminder Exchange</w:t>
      </w:r>
      <w:r w:rsidRPr="0029349B">
        <w:t xml:space="preserve"> file entry is File “PXRM PATCH 26 DIALOGS UPDATES”.</w:t>
      </w:r>
    </w:p>
    <w:p w14:paraId="2A9642CD" w14:textId="77777777" w:rsidR="00A902E1" w:rsidRPr="0029349B" w:rsidRDefault="00A902E1" w:rsidP="00A902E1">
      <w:pPr>
        <w:ind w:left="-360"/>
      </w:pPr>
      <w:r w:rsidRPr="0029349B">
        <w:t xml:space="preserve"> </w:t>
      </w:r>
    </w:p>
    <w:p w14:paraId="618D759B" w14:textId="77777777" w:rsidR="00A902E1" w:rsidRPr="0029349B" w:rsidRDefault="00A902E1" w:rsidP="008B7EB0">
      <w:pPr>
        <w:numPr>
          <w:ilvl w:val="0"/>
          <w:numId w:val="111"/>
        </w:numPr>
      </w:pPr>
      <w:r w:rsidRPr="0029349B">
        <w:t>When the VA-AAA SCREENING reminder dialog was released in patch PXRM*2*17, it included a new local forced value named ADD TO PROBLEM LIST. Patch PXRM*2*26 changes the forced value to national and renames it to PXRM FV ADD TO PROBLEM LIST.</w:t>
      </w:r>
    </w:p>
    <w:p w14:paraId="0AE5B1EC" w14:textId="77777777" w:rsidR="00FB6FC4" w:rsidRDefault="00FB6FC4" w:rsidP="00FB6FC4">
      <w:pPr>
        <w:pStyle w:val="Heading31"/>
      </w:pPr>
    </w:p>
    <w:p w14:paraId="28E772D1" w14:textId="77777777" w:rsidR="00FB6FC4" w:rsidRPr="009E3653" w:rsidRDefault="00FB6FC4" w:rsidP="00FB6FC4">
      <w:pPr>
        <w:pStyle w:val="Heading31"/>
      </w:pPr>
      <w:bookmarkStart w:id="675" w:name="Changes_to_Reminder_Dialogs_PXRM_45"/>
      <w:r w:rsidRPr="009E3653">
        <w:t>Changes to Reminder Dialogs in Patch 45</w:t>
      </w:r>
    </w:p>
    <w:bookmarkEnd w:id="675"/>
    <w:p w14:paraId="522C8BB9" w14:textId="11E464C8" w:rsidR="00FB6FC4" w:rsidRPr="009E3653" w:rsidRDefault="00FB6FC4" w:rsidP="008B7EB0">
      <w:pPr>
        <w:numPr>
          <w:ilvl w:val="0"/>
          <w:numId w:val="125"/>
        </w:numPr>
      </w:pPr>
      <w:r w:rsidRPr="009E3653">
        <w:t>Branching Logic functionality has been enhanced to support additional actions, and to allow for multiple evaluations. A conversion routine will update the existing branching logic to the new structure</w:t>
      </w:r>
    </w:p>
    <w:p w14:paraId="11F92335" w14:textId="77777777" w:rsidR="00FB6FC4" w:rsidRPr="009E3653" w:rsidRDefault="00FB6FC4" w:rsidP="008B7EB0">
      <w:pPr>
        <w:numPr>
          <w:ilvl w:val="0"/>
          <w:numId w:val="125"/>
        </w:numPr>
      </w:pPr>
      <w:r w:rsidRPr="009E3653">
        <w:t>Reminder Dialog Tester and Checker options have been added to the Reminder Dialog List Manager</w:t>
      </w:r>
    </w:p>
    <w:p w14:paraId="1DC86A6B" w14:textId="01FAF532" w:rsidR="00FB6FC4" w:rsidRPr="009E3653" w:rsidRDefault="00FB6FC4" w:rsidP="008B7EB0">
      <w:pPr>
        <w:numPr>
          <w:ilvl w:val="0"/>
          <w:numId w:val="125"/>
        </w:numPr>
      </w:pPr>
      <w:r w:rsidRPr="009E3653">
        <w:t>Perfo</w:t>
      </w:r>
      <w:r w:rsidR="003B7724">
        <w:t>r</w:t>
      </w:r>
      <w:r w:rsidRPr="009E3653">
        <w:t>mance improvements to Reminder Dialog processing</w:t>
      </w:r>
    </w:p>
    <w:p w14:paraId="2CA74D42" w14:textId="77777777" w:rsidR="00FB6FC4" w:rsidRPr="009E3653" w:rsidRDefault="00FB6FC4" w:rsidP="008B7EB0">
      <w:pPr>
        <w:numPr>
          <w:ilvl w:val="0"/>
          <w:numId w:val="125"/>
        </w:numPr>
      </w:pPr>
      <w:r w:rsidRPr="009E3653">
        <w:t>Reminder Dialog Error Checking in the Editor</w:t>
      </w:r>
    </w:p>
    <w:p w14:paraId="584F85FE" w14:textId="77777777" w:rsidR="00534738" w:rsidRDefault="00534738" w:rsidP="00534738">
      <w:pPr>
        <w:rPr>
          <w:b/>
        </w:rPr>
      </w:pPr>
    </w:p>
    <w:p w14:paraId="7DD453AF" w14:textId="77777777" w:rsidR="00233CE7" w:rsidRPr="00A36079" w:rsidRDefault="00233CE7" w:rsidP="00A36079">
      <w:pPr>
        <w:pStyle w:val="Heading4"/>
        <w:rPr>
          <w:sz w:val="24"/>
          <w:szCs w:val="24"/>
        </w:rPr>
      </w:pPr>
      <w:r>
        <w:rPr>
          <w:sz w:val="24"/>
          <w:szCs w:val="24"/>
        </w:rPr>
        <w:t>Steps to create a dialog</w:t>
      </w:r>
    </w:p>
    <w:p w14:paraId="46F60BEE" w14:textId="77777777" w:rsidR="00233CE7" w:rsidRDefault="00233CE7" w:rsidP="00C44867">
      <w:pPr>
        <w:pStyle w:val="ListNumber"/>
        <w:numPr>
          <w:ilvl w:val="0"/>
          <w:numId w:val="9"/>
        </w:numPr>
      </w:pPr>
      <w:r>
        <w:t>First, you create elements, which may include additional prompts, template fields, objects, or orders.</w:t>
      </w:r>
    </w:p>
    <w:p w14:paraId="68348D6A" w14:textId="77777777" w:rsidR="00233CE7" w:rsidRPr="0051257B" w:rsidRDefault="00233CE7" w:rsidP="007B68C2">
      <w:pPr>
        <w:pStyle w:val="ListNumber"/>
        <w:tabs>
          <w:tab w:val="clear" w:pos="360"/>
        </w:tabs>
        <w:ind w:left="0" w:firstLine="0"/>
        <w:rPr>
          <w:sz w:val="16"/>
          <w:szCs w:val="16"/>
        </w:rPr>
      </w:pPr>
    </w:p>
    <w:p w14:paraId="43220130" w14:textId="77777777" w:rsidR="00233CE7" w:rsidRDefault="00233CE7" w:rsidP="0092227B">
      <w:pPr>
        <w:pStyle w:val="ListNumber"/>
        <w:numPr>
          <w:ilvl w:val="0"/>
          <w:numId w:val="5"/>
        </w:numPr>
      </w:pPr>
      <w:r>
        <w:t>Next, organize the elements into groups.</w:t>
      </w:r>
    </w:p>
    <w:p w14:paraId="0A945493" w14:textId="77777777" w:rsidR="00233CE7" w:rsidRPr="0051257B" w:rsidRDefault="00233CE7" w:rsidP="00E91D7D">
      <w:pPr>
        <w:rPr>
          <w:sz w:val="16"/>
          <w:szCs w:val="16"/>
        </w:rPr>
      </w:pPr>
    </w:p>
    <w:p w14:paraId="777D3F79" w14:textId="4ECE9F10" w:rsidR="00233CE7" w:rsidRDefault="00233CE7" w:rsidP="00E91D7D">
      <w:r>
        <w:t>3.</w:t>
      </w:r>
      <w:r w:rsidR="00A85342">
        <w:t xml:space="preserve"> </w:t>
      </w:r>
      <w:r>
        <w:t xml:space="preserve"> </w:t>
      </w:r>
      <w:r w:rsidR="00A85342">
        <w:t xml:space="preserve"> </w:t>
      </w:r>
      <w:r>
        <w:t>Then add the groups or single elements to the dialog.</w:t>
      </w:r>
    </w:p>
    <w:p w14:paraId="1AF90E61" w14:textId="77777777" w:rsidR="00233CE7" w:rsidRPr="0051257B" w:rsidRDefault="00233CE7" w:rsidP="00E91D7D">
      <w:pPr>
        <w:rPr>
          <w:sz w:val="16"/>
          <w:szCs w:val="16"/>
        </w:rPr>
      </w:pPr>
    </w:p>
    <w:p w14:paraId="5FA957CF" w14:textId="67B90B44" w:rsidR="00233CE7" w:rsidRDefault="00233CE7" w:rsidP="00E91D7D">
      <w:r>
        <w:t>4.</w:t>
      </w:r>
      <w:r w:rsidR="00A85342">
        <w:t xml:space="preserve">   </w:t>
      </w:r>
      <w:r>
        <w:t>Once a dialog is created, you can link it to a reminder.</w:t>
      </w:r>
    </w:p>
    <w:p w14:paraId="7E9A7F5B" w14:textId="77777777" w:rsidR="00233CE7" w:rsidRDefault="00233CE7" w:rsidP="00E91D7D"/>
    <w:p w14:paraId="76F48C0F" w14:textId="0C25A072" w:rsidR="00233CE7" w:rsidRDefault="00233CE7" w:rsidP="00E91D7D">
      <w:r>
        <w:t xml:space="preserve">Reminder dialogs and all their related components are stored in the Reminder Dialog File #801.41. This file is used to define </w:t>
      </w:r>
      <w:proofErr w:type="gramStart"/>
      <w:r>
        <w:t>all of</w:t>
      </w:r>
      <w:proofErr w:type="gramEnd"/>
      <w:r>
        <w:t xml:space="preserve"> the components that work together to define a reminder dialog.</w:t>
      </w:r>
    </w:p>
    <w:p w14:paraId="1EAE1BF4" w14:textId="77777777" w:rsidR="00233CE7" w:rsidRDefault="00233CE7" w:rsidP="00E91D7D"/>
    <w:p w14:paraId="187326E6" w14:textId="793275E7" w:rsidR="00233CE7" w:rsidRDefault="00233CE7" w:rsidP="00E91D7D">
      <w:r>
        <w:t>This file contains a combination of nationally distributed entries, local auto-generated entries, site, and VISN exchanged entries, and local manually created entries. Nationally distributed entries have their name prefixed with PXRM</w:t>
      </w:r>
      <w:r w:rsidR="00967894">
        <w:t>,</w:t>
      </w:r>
      <w:r>
        <w:t xml:space="preserve"> “VA</w:t>
      </w:r>
      <w:proofErr w:type="gramStart"/>
      <w:r>
        <w:t>-“</w:t>
      </w:r>
      <w:proofErr w:type="gramEnd"/>
      <w:r w:rsidR="00967894">
        <w:t>, or VA-L</w:t>
      </w:r>
      <w:r>
        <w:t xml:space="preserve">. </w:t>
      </w:r>
      <w:r w:rsidR="00967894">
        <w:t>Locally</w:t>
      </w:r>
      <w:r>
        <w:t xml:space="preserve"> created dialog entries should use local </w:t>
      </w:r>
      <w:proofErr w:type="spellStart"/>
      <w:r>
        <w:t>namespacing</w:t>
      </w:r>
      <w:proofErr w:type="spellEnd"/>
      <w:r>
        <w:t xml:space="preserve"> conventions.</w:t>
      </w:r>
      <w:r w:rsidR="00A85342">
        <w:t xml:space="preserve"> </w:t>
      </w:r>
    </w:p>
    <w:p w14:paraId="14A8156E" w14:textId="77777777" w:rsidR="00233CE7" w:rsidRDefault="00233CE7" w:rsidP="00E91D7D"/>
    <w:p w14:paraId="18093E38" w14:textId="77777777" w:rsidR="00967894" w:rsidRDefault="00233CE7" w:rsidP="00E91D7D">
      <w:r>
        <w:t xml:space="preserve">This file is </w:t>
      </w:r>
      <w:proofErr w:type="gramStart"/>
      <w:r>
        <w:t>similar to</w:t>
      </w:r>
      <w:proofErr w:type="gramEnd"/>
      <w:r>
        <w:t xml:space="preserve"> the option file where there are different types of entries (reminder dialog, dialog elements (sentences), prompts, and groups of elements, result elements and groups of result elements). Where an option has menu items, the dialog file has components that are entered with the sequence field as the .01 field.</w:t>
      </w:r>
    </w:p>
    <w:p w14:paraId="0F4AE891" w14:textId="1FE2136F" w:rsidR="00233CE7" w:rsidRDefault="00A85342" w:rsidP="00E91D7D">
      <w:r>
        <w:t xml:space="preserve"> </w:t>
      </w:r>
    </w:p>
    <w:p w14:paraId="7B96159A" w14:textId="77777777" w:rsidR="00233CE7" w:rsidRPr="00A150BB" w:rsidRDefault="00233CE7" w:rsidP="00AF399D">
      <w:pPr>
        <w:pStyle w:val="Heading4"/>
      </w:pPr>
      <w:bookmarkStart w:id="676" w:name="_Toc125610756"/>
      <w:bookmarkStart w:id="677" w:name="_Toc127755993"/>
      <w:r w:rsidRPr="00A150BB">
        <w:t>Dialog Component Definitions</w:t>
      </w:r>
      <w:bookmarkEnd w:id="676"/>
      <w:bookmarkEnd w:id="677"/>
      <w:r w:rsidR="00695A88">
        <w:fldChar w:fldCharType="begin"/>
      </w:r>
      <w:r w:rsidRPr="00A150BB">
        <w:instrText>xe "Dialog Component Definitions\:"</w:instrText>
      </w:r>
      <w:r w:rsidR="00695A88">
        <w:fldChar w:fldCharType="end"/>
      </w:r>
    </w:p>
    <w:p w14:paraId="47C7AF14" w14:textId="77777777" w:rsidR="00233CE7" w:rsidRPr="004B3162" w:rsidRDefault="00233CE7" w:rsidP="00E91D7D">
      <w:pPr>
        <w:rPr>
          <w:b/>
        </w:rPr>
      </w:pPr>
      <w:bookmarkStart w:id="678" w:name="_Toc125610757"/>
      <w:bookmarkStart w:id="679" w:name="_Toc127755994"/>
      <w:r w:rsidRPr="004B3162">
        <w:rPr>
          <w:b/>
        </w:rPr>
        <w:t>Dialog Elements</w:t>
      </w:r>
      <w:bookmarkEnd w:id="678"/>
      <w:bookmarkEnd w:id="679"/>
      <w:r w:rsidR="00695A88">
        <w:rPr>
          <w:b/>
        </w:rPr>
        <w:fldChar w:fldCharType="begin"/>
      </w:r>
      <w:r w:rsidRPr="004B3162">
        <w:rPr>
          <w:b/>
        </w:rPr>
        <w:instrText>xe "Dialog Elements"</w:instrText>
      </w:r>
      <w:r w:rsidR="00695A88">
        <w:rPr>
          <w:b/>
        </w:rPr>
        <w:fldChar w:fldCharType="end"/>
      </w:r>
    </w:p>
    <w:p w14:paraId="52946F1A" w14:textId="77777777" w:rsidR="00233CE7" w:rsidRDefault="00233CE7" w:rsidP="00E91D7D"/>
    <w:p w14:paraId="2377144F" w14:textId="0DE89301" w:rsidR="00233CE7" w:rsidRDefault="00233CE7" w:rsidP="00E91D7D">
      <w:r>
        <w:t xml:space="preserve">A dialog element is defined primarily to represent sentences to display in the CPRS window with a check box. When the user checks the sentence off, the FINDING ITEM in the dialog element and the </w:t>
      </w:r>
      <w:r>
        <w:lastRenderedPageBreak/>
        <w:t>ADDITIONAL FINDINGS will be added to the list of PCE updates, orders, vitals, mental health tests, and</w:t>
      </w:r>
      <w:r w:rsidR="00523A10">
        <w:t xml:space="preserve"> </w:t>
      </w:r>
      <w:r>
        <w:t>Women’s Health Notifications. The updates won't occur on the CPRS GUI until the user clicks on the FINISH button. Dialog elements may have components added to them. Auto-generated components will be based on the additional prompts defined in the Finding Type Parameters. Once a dialog element is auto-generated, sites can modify them.</w:t>
      </w:r>
    </w:p>
    <w:p w14:paraId="2A52E8B4" w14:textId="77777777" w:rsidR="00233CE7" w:rsidRDefault="00233CE7" w:rsidP="00E91D7D"/>
    <w:p w14:paraId="49B5F83D" w14:textId="77777777" w:rsidR="00233CE7" w:rsidRDefault="00233CE7" w:rsidP="00E91D7D">
      <w:r>
        <w:t>Dialog elements may also be instructional text or a header. The FINDING ITEM and components would not be defined in dialog elements.</w:t>
      </w:r>
    </w:p>
    <w:p w14:paraId="65011480" w14:textId="77777777" w:rsidR="00233CE7" w:rsidRDefault="00233CE7" w:rsidP="00E91D7D">
      <w:bookmarkStart w:id="680" w:name="_Toc125610758"/>
      <w:bookmarkStart w:id="681" w:name="_Toc127755995"/>
    </w:p>
    <w:p w14:paraId="757C5241" w14:textId="77777777" w:rsidR="00233CE7" w:rsidRPr="004B3162" w:rsidRDefault="00233CE7" w:rsidP="00E91D7D">
      <w:pPr>
        <w:rPr>
          <w:b/>
        </w:rPr>
      </w:pPr>
      <w:r w:rsidRPr="004B3162">
        <w:rPr>
          <w:b/>
        </w:rPr>
        <w:t>Dialog Groups</w:t>
      </w:r>
      <w:bookmarkEnd w:id="680"/>
      <w:bookmarkEnd w:id="681"/>
      <w:r w:rsidR="00695A88">
        <w:rPr>
          <w:b/>
        </w:rPr>
        <w:fldChar w:fldCharType="begin"/>
      </w:r>
      <w:r w:rsidRPr="004B3162">
        <w:rPr>
          <w:b/>
        </w:rPr>
        <w:instrText>xe "Dialog Groups"</w:instrText>
      </w:r>
      <w:r w:rsidR="00695A88">
        <w:rPr>
          <w:b/>
        </w:rPr>
        <w:fldChar w:fldCharType="end"/>
      </w:r>
    </w:p>
    <w:p w14:paraId="3D6C8D10" w14:textId="77777777" w:rsidR="00233CE7" w:rsidRDefault="00233CE7" w:rsidP="00E91D7D">
      <w:r>
        <w:t xml:space="preserve">A dialog group is </w:t>
      </w:r>
      <w:proofErr w:type="gramStart"/>
      <w:r>
        <w:t>similar to</w:t>
      </w:r>
      <w:proofErr w:type="gramEnd"/>
      <w:r>
        <w:t xml:space="preserve"> a menu option. It groups dialog elements and dialog groups within its component multiple. The dialog group can be defined with a finding item and </w:t>
      </w:r>
      <w:proofErr w:type="gramStart"/>
      <w:r>
        <w:t>check-box</w:t>
      </w:r>
      <w:proofErr w:type="gramEnd"/>
      <w:r>
        <w:t>. The components in the group can be hidden from the CPRS GUI window until the dialog group is checked off.</w:t>
      </w:r>
    </w:p>
    <w:p w14:paraId="086C65A0" w14:textId="77777777" w:rsidR="00233CE7" w:rsidRDefault="00233CE7" w:rsidP="00E91D7D">
      <w:bookmarkStart w:id="682" w:name="_Toc125610759"/>
      <w:bookmarkStart w:id="683" w:name="_Toc127755996"/>
    </w:p>
    <w:p w14:paraId="65CE82C4" w14:textId="77777777" w:rsidR="00233CE7" w:rsidRPr="004B3162" w:rsidRDefault="00233CE7" w:rsidP="00E91D7D">
      <w:pPr>
        <w:rPr>
          <w:b/>
        </w:rPr>
      </w:pPr>
      <w:r w:rsidRPr="004B3162">
        <w:rPr>
          <w:b/>
        </w:rPr>
        <w:t>Result Elements</w:t>
      </w:r>
      <w:bookmarkEnd w:id="682"/>
      <w:bookmarkEnd w:id="683"/>
      <w:r w:rsidR="00695A88">
        <w:rPr>
          <w:b/>
        </w:rPr>
        <w:fldChar w:fldCharType="begin"/>
      </w:r>
      <w:r w:rsidRPr="004B3162">
        <w:rPr>
          <w:b/>
        </w:rPr>
        <w:instrText>xe "Result Elements"</w:instrText>
      </w:r>
      <w:r w:rsidR="00695A88">
        <w:rPr>
          <w:b/>
        </w:rPr>
        <w:fldChar w:fldCharType="end"/>
      </w:r>
    </w:p>
    <w:p w14:paraId="3E7B7B5C" w14:textId="77777777" w:rsidR="00233CE7" w:rsidRDefault="00233CE7" w:rsidP="00E91D7D">
      <w:r>
        <w:t xml:space="preserve">The result element is only used with mental health test finding items. A result element contains special logic that uses information entered during the resolution process to create a sentence to add to the progress note. The special logic contains a CONDITION that, when true, will use the ALTERNATE PROGRESS NOTE TEXT field to update the progress note. A separate result element is used for each separate sentence needed. Default result elements are distributed for common mental health tests, prefixed with PXRM and the mental health test name. Sites may copy them and modify their local versions as needed. </w:t>
      </w:r>
    </w:p>
    <w:p w14:paraId="22385051" w14:textId="77777777" w:rsidR="00233CE7" w:rsidRDefault="00233CE7" w:rsidP="00E91D7D">
      <w:bookmarkStart w:id="684" w:name="_Toc125610760"/>
      <w:bookmarkStart w:id="685" w:name="_Toc127755997"/>
    </w:p>
    <w:p w14:paraId="656DE95F" w14:textId="77777777" w:rsidR="00233CE7" w:rsidRPr="004B3162" w:rsidRDefault="00233CE7" w:rsidP="00E91D7D">
      <w:pPr>
        <w:rPr>
          <w:b/>
        </w:rPr>
      </w:pPr>
      <w:r w:rsidRPr="004B3162">
        <w:rPr>
          <w:b/>
        </w:rPr>
        <w:t>Result Groups</w:t>
      </w:r>
      <w:bookmarkEnd w:id="684"/>
      <w:bookmarkEnd w:id="685"/>
      <w:r w:rsidR="00695A88">
        <w:rPr>
          <w:b/>
        </w:rPr>
        <w:fldChar w:fldCharType="begin"/>
      </w:r>
      <w:r w:rsidRPr="004B3162">
        <w:rPr>
          <w:b/>
        </w:rPr>
        <w:instrText>xe "Result Groups"</w:instrText>
      </w:r>
      <w:r w:rsidR="00695A88">
        <w:rPr>
          <w:b/>
        </w:rPr>
        <w:fldChar w:fldCharType="end"/>
      </w:r>
    </w:p>
    <w:p w14:paraId="449ED952" w14:textId="0CAE59A1" w:rsidR="00233CE7" w:rsidRDefault="00233CE7" w:rsidP="00E91D7D">
      <w:r>
        <w:t xml:space="preserve">A result group contains </w:t>
      </w:r>
      <w:proofErr w:type="gramStart"/>
      <w:r>
        <w:t>all of</w:t>
      </w:r>
      <w:proofErr w:type="gramEnd"/>
      <w:r>
        <w:t xml:space="preserve"> the result elements that need to be checked to create sentences for one mental health test finding and one MH Scale. The dialog element for the test will have its RESULT GROUP field defined with the result group. Default result groups for mental health tests are distributed with the Clinical Reminders package. Sites may copy them and modify their local versions as needed.</w:t>
      </w:r>
      <w:r w:rsidR="00A85342">
        <w:rPr>
          <w:rStyle w:val="ScreencaptureCharChar"/>
        </w:rPr>
        <w:t xml:space="preserve"> </w:t>
      </w:r>
    </w:p>
    <w:p w14:paraId="1D0409A4" w14:textId="77777777" w:rsidR="00233CE7" w:rsidRDefault="00233CE7" w:rsidP="00E91D7D">
      <w:bookmarkStart w:id="686" w:name="_Toc125610761"/>
      <w:bookmarkStart w:id="687" w:name="_Toc127755998"/>
    </w:p>
    <w:p w14:paraId="3EF28CCE" w14:textId="77777777" w:rsidR="00233CE7" w:rsidRPr="00E6591E" w:rsidRDefault="00233CE7" w:rsidP="00E91D7D">
      <w:r w:rsidRPr="007B68C2">
        <w:rPr>
          <w:b/>
        </w:rPr>
        <w:t>Prompts</w:t>
      </w:r>
      <w:bookmarkEnd w:id="686"/>
      <w:bookmarkEnd w:id="687"/>
      <w:r w:rsidR="00695A88">
        <w:rPr>
          <w:b/>
        </w:rPr>
        <w:fldChar w:fldCharType="begin"/>
      </w:r>
      <w:r w:rsidRPr="00E6591E">
        <w:instrText>xe "Prompts"</w:instrText>
      </w:r>
      <w:r w:rsidR="00695A88">
        <w:rPr>
          <w:b/>
        </w:rPr>
        <w:fldChar w:fldCharType="end"/>
      </w:r>
    </w:p>
    <w:p w14:paraId="7A108576" w14:textId="77777777" w:rsidR="00233CE7" w:rsidRDefault="00233CE7" w:rsidP="00E91D7D">
      <w:r>
        <w:t xml:space="preserve">A prompt is used to have the user enter certain data for the patient. The data that is entered into the prompt will update the progress and the update other files (e.g., PXRM DATE would update the </w:t>
      </w:r>
      <w:proofErr w:type="spellStart"/>
      <w:r>
        <w:t>Vist</w:t>
      </w:r>
      <w:proofErr w:type="spellEnd"/>
      <w:r>
        <w:t xml:space="preserve"> file by creating a new encounter </w:t>
      </w:r>
      <w:proofErr w:type="gramStart"/>
      <w:r>
        <w:t>entries</w:t>
      </w:r>
      <w:proofErr w:type="gramEnd"/>
      <w:r>
        <w:t xml:space="preserve"> for an historical update). Some prompts can be restricted to certain finding items. PXRM WH NOTE TYPE will only work if the finding item or additional finding item is a WH Notification entry.</w:t>
      </w:r>
    </w:p>
    <w:p w14:paraId="66DCFCC5" w14:textId="77777777" w:rsidR="00233CE7" w:rsidRDefault="00233CE7" w:rsidP="00E91D7D">
      <w:bookmarkStart w:id="688" w:name="_Toc98825946"/>
      <w:bookmarkStart w:id="689" w:name="_Toc100292245"/>
      <w:bookmarkStart w:id="690" w:name="_Toc100292567"/>
      <w:bookmarkStart w:id="691" w:name="_Toc125610762"/>
      <w:bookmarkStart w:id="692" w:name="_Toc127755999"/>
    </w:p>
    <w:p w14:paraId="46DA09FA" w14:textId="77777777" w:rsidR="00233CE7" w:rsidRPr="004B3162" w:rsidRDefault="00233CE7" w:rsidP="00E91D7D">
      <w:pPr>
        <w:rPr>
          <w:b/>
        </w:rPr>
      </w:pPr>
      <w:r w:rsidRPr="004B3162">
        <w:rPr>
          <w:b/>
        </w:rPr>
        <w:t>Forced Value</w:t>
      </w:r>
      <w:bookmarkEnd w:id="688"/>
      <w:bookmarkEnd w:id="689"/>
      <w:bookmarkEnd w:id="690"/>
      <w:bookmarkEnd w:id="691"/>
      <w:bookmarkEnd w:id="692"/>
    </w:p>
    <w:p w14:paraId="35BD91B0" w14:textId="77777777" w:rsidR="00233CE7" w:rsidRDefault="00233CE7" w:rsidP="00E91D7D">
      <w:r>
        <w:t>A forced value is way for forcing a certain type of update. A common use for a forced value is to automatically set a diagnosis as the primary diagnosis.</w:t>
      </w:r>
    </w:p>
    <w:p w14:paraId="448AECEC" w14:textId="77777777" w:rsidR="00233CE7" w:rsidRDefault="00233CE7" w:rsidP="00AF399D">
      <w:pPr>
        <w:pStyle w:val="Heading5"/>
      </w:pPr>
      <w:bookmarkStart w:id="693" w:name="_Toc125610763"/>
      <w:bookmarkStart w:id="694" w:name="_Toc127756000"/>
      <w:r>
        <w:br w:type="page"/>
      </w:r>
      <w:r>
        <w:lastRenderedPageBreak/>
        <w:t>Reminder Dialog Management Menu</w:t>
      </w:r>
      <w:bookmarkEnd w:id="693"/>
      <w:bookmarkEnd w:id="694"/>
      <w:r w:rsidR="00695A88">
        <w:fldChar w:fldCharType="begin"/>
      </w:r>
      <w:r>
        <w:instrText>xe "Reminder Dialog Menu"</w:instrText>
      </w:r>
      <w:r w:rsidR="00695A88">
        <w:fldChar w:fldCharType="end"/>
      </w:r>
    </w:p>
    <w:tbl>
      <w:tblPr>
        <w:tblStyle w:val="Plain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783"/>
        <w:gridCol w:w="2003"/>
        <w:gridCol w:w="2296"/>
        <w:gridCol w:w="4268"/>
      </w:tblGrid>
      <w:tr w:rsidR="00233CE7" w:rsidRPr="003700FE" w14:paraId="66712D90" w14:textId="77777777" w:rsidTr="003700F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8" w:type="dxa"/>
            <w:shd w:val="clear" w:color="auto" w:fill="D9D9D9" w:themeFill="background1" w:themeFillShade="D9"/>
          </w:tcPr>
          <w:p w14:paraId="20AFE75D" w14:textId="77777777" w:rsidR="00233CE7" w:rsidRPr="003700FE" w:rsidRDefault="00233CE7" w:rsidP="00AF33EC">
            <w:pPr>
              <w:pStyle w:val="Tableheading"/>
              <w:rPr>
                <w:b/>
                <w:bCs/>
                <w:color w:val="000000" w:themeColor="text1"/>
                <w:sz w:val="22"/>
                <w:szCs w:val="22"/>
              </w:rPr>
            </w:pPr>
            <w:r w:rsidRPr="003700FE">
              <w:rPr>
                <w:b/>
                <w:bCs/>
                <w:color w:val="000000" w:themeColor="text1"/>
                <w:sz w:val="22"/>
                <w:szCs w:val="22"/>
              </w:rPr>
              <w:t>Syn.</w:t>
            </w:r>
          </w:p>
        </w:tc>
        <w:tc>
          <w:tcPr>
            <w:cnfStyle w:val="000010000000" w:firstRow="0" w:lastRow="0" w:firstColumn="0" w:lastColumn="0" w:oddVBand="1" w:evenVBand="0" w:oddHBand="0" w:evenHBand="0" w:firstRowFirstColumn="0" w:firstRowLastColumn="0" w:lastRowFirstColumn="0" w:lastRowLastColumn="0"/>
            <w:tcW w:w="2038" w:type="dxa"/>
            <w:shd w:val="clear" w:color="auto" w:fill="D9D9D9" w:themeFill="background1" w:themeFillShade="D9"/>
          </w:tcPr>
          <w:p w14:paraId="174B9528" w14:textId="77777777" w:rsidR="00233CE7" w:rsidRPr="003700FE" w:rsidRDefault="00233CE7" w:rsidP="00AF33EC">
            <w:pPr>
              <w:pStyle w:val="Tableheading"/>
              <w:rPr>
                <w:b/>
                <w:bCs/>
                <w:color w:val="000000" w:themeColor="text1"/>
                <w:sz w:val="22"/>
                <w:szCs w:val="22"/>
              </w:rPr>
            </w:pPr>
            <w:r w:rsidRPr="003700FE">
              <w:rPr>
                <w:b/>
                <w:bCs/>
                <w:color w:val="000000" w:themeColor="text1"/>
                <w:sz w:val="22"/>
                <w:szCs w:val="22"/>
              </w:rPr>
              <w:t>Name</w:t>
            </w:r>
          </w:p>
        </w:tc>
        <w:tc>
          <w:tcPr>
            <w:tcW w:w="2328" w:type="dxa"/>
            <w:shd w:val="clear" w:color="auto" w:fill="D9D9D9" w:themeFill="background1" w:themeFillShade="D9"/>
          </w:tcPr>
          <w:p w14:paraId="49A5E61D" w14:textId="77777777" w:rsidR="00233CE7" w:rsidRPr="003700FE" w:rsidRDefault="00233CE7" w:rsidP="00AF33EC">
            <w:pPr>
              <w:pStyle w:val="Tableheading"/>
              <w:cnfStyle w:val="100000000000" w:firstRow="1" w:lastRow="0" w:firstColumn="0" w:lastColumn="0" w:oddVBand="0" w:evenVBand="0" w:oddHBand="0" w:evenHBand="0" w:firstRowFirstColumn="0" w:firstRowLastColumn="0" w:lastRowFirstColumn="0" w:lastRowLastColumn="0"/>
              <w:rPr>
                <w:b/>
                <w:bCs/>
                <w:color w:val="000000" w:themeColor="text1"/>
                <w:sz w:val="22"/>
                <w:szCs w:val="22"/>
              </w:rPr>
            </w:pPr>
            <w:r w:rsidRPr="003700FE">
              <w:rPr>
                <w:b/>
                <w:bCs/>
                <w:color w:val="000000" w:themeColor="text1"/>
                <w:sz w:val="22"/>
                <w:szCs w:val="22"/>
              </w:rPr>
              <w:t>Option Name</w:t>
            </w:r>
          </w:p>
        </w:tc>
        <w:tc>
          <w:tcPr>
            <w:cnfStyle w:val="000100000000" w:firstRow="0" w:lastRow="0" w:firstColumn="0" w:lastColumn="1" w:oddVBand="0" w:evenVBand="0" w:oddHBand="0" w:evenHBand="0" w:firstRowFirstColumn="0" w:firstRowLastColumn="0" w:lastRowFirstColumn="0" w:lastRowLastColumn="0"/>
            <w:tcW w:w="4398" w:type="dxa"/>
            <w:shd w:val="clear" w:color="auto" w:fill="D9D9D9" w:themeFill="background1" w:themeFillShade="D9"/>
          </w:tcPr>
          <w:p w14:paraId="7C79C46B" w14:textId="77777777" w:rsidR="00233CE7" w:rsidRPr="003700FE" w:rsidRDefault="00233CE7" w:rsidP="00AF33EC">
            <w:pPr>
              <w:pStyle w:val="Tableheading"/>
              <w:rPr>
                <w:b/>
                <w:bCs/>
                <w:color w:val="000000" w:themeColor="text1"/>
                <w:sz w:val="22"/>
                <w:szCs w:val="22"/>
              </w:rPr>
            </w:pPr>
            <w:r w:rsidRPr="003700FE">
              <w:rPr>
                <w:b/>
                <w:bCs/>
                <w:color w:val="000000" w:themeColor="text1"/>
                <w:sz w:val="22"/>
                <w:szCs w:val="22"/>
              </w:rPr>
              <w:t>Description</w:t>
            </w:r>
          </w:p>
        </w:tc>
      </w:tr>
      <w:tr w:rsidR="00233CE7" w:rsidRPr="003700FE" w14:paraId="139D5F6D" w14:textId="77777777" w:rsidTr="003700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dxa"/>
            <w:shd w:val="clear" w:color="auto" w:fill="FFFFFF" w:themeFill="background1"/>
          </w:tcPr>
          <w:p w14:paraId="1EEDCE59" w14:textId="77777777" w:rsidR="00233CE7" w:rsidRPr="003700FE" w:rsidRDefault="00233CE7" w:rsidP="00A84537">
            <w:pPr>
              <w:pStyle w:val="Table"/>
              <w:rPr>
                <w:b w:val="0"/>
                <w:bCs w:val="0"/>
              </w:rPr>
            </w:pPr>
            <w:r w:rsidRPr="003700FE">
              <w:rPr>
                <w:b w:val="0"/>
                <w:bCs w:val="0"/>
              </w:rPr>
              <w:t>DP</w:t>
            </w:r>
          </w:p>
        </w:tc>
        <w:tc>
          <w:tcPr>
            <w:cnfStyle w:val="000010000000" w:firstRow="0" w:lastRow="0" w:firstColumn="0" w:lastColumn="0" w:oddVBand="1" w:evenVBand="0" w:oddHBand="0" w:evenHBand="0" w:firstRowFirstColumn="0" w:firstRowLastColumn="0" w:lastRowFirstColumn="0" w:lastRowLastColumn="0"/>
            <w:tcW w:w="2038" w:type="dxa"/>
            <w:shd w:val="clear" w:color="auto" w:fill="FFFFFF" w:themeFill="background1"/>
          </w:tcPr>
          <w:p w14:paraId="2411E86D" w14:textId="77777777" w:rsidR="00233CE7" w:rsidRPr="003700FE" w:rsidRDefault="00233CE7" w:rsidP="00A84537">
            <w:pPr>
              <w:pStyle w:val="Table"/>
            </w:pPr>
            <w:bookmarkStart w:id="695" w:name="_Toc41361712"/>
            <w:bookmarkStart w:id="696" w:name="_Toc44834196"/>
            <w:bookmarkStart w:id="697" w:name="_Toc53383331"/>
            <w:bookmarkStart w:id="698" w:name="_Toc54146019"/>
            <w:bookmarkStart w:id="699" w:name="_Toc54414331"/>
            <w:bookmarkStart w:id="700" w:name="_Toc58892762"/>
            <w:bookmarkStart w:id="701" w:name="_Toc61405508"/>
            <w:bookmarkStart w:id="702" w:name="_Toc95618088"/>
            <w:bookmarkStart w:id="703" w:name="_Toc95988228"/>
            <w:bookmarkStart w:id="704" w:name="_Toc98655780"/>
            <w:bookmarkStart w:id="705" w:name="_Toc98658700"/>
            <w:r w:rsidRPr="003700FE">
              <w:t>Dialog Parameters</w:t>
            </w:r>
            <w:bookmarkEnd w:id="695"/>
            <w:bookmarkEnd w:id="696"/>
            <w:bookmarkEnd w:id="697"/>
            <w:bookmarkEnd w:id="698"/>
            <w:bookmarkEnd w:id="699"/>
            <w:bookmarkEnd w:id="700"/>
            <w:bookmarkEnd w:id="701"/>
            <w:bookmarkEnd w:id="702"/>
            <w:bookmarkEnd w:id="703"/>
            <w:bookmarkEnd w:id="704"/>
            <w:bookmarkEnd w:id="705"/>
            <w:r w:rsidRPr="003700FE">
              <w:t xml:space="preserve"> </w:t>
            </w:r>
          </w:p>
          <w:p w14:paraId="5E0E6AFF" w14:textId="77777777" w:rsidR="00233CE7" w:rsidRPr="003700FE" w:rsidRDefault="00233CE7" w:rsidP="00A84537">
            <w:pPr>
              <w:pStyle w:val="Table"/>
            </w:pPr>
          </w:p>
          <w:p w14:paraId="6A2BAAD3" w14:textId="77777777" w:rsidR="00233CE7" w:rsidRPr="003700FE" w:rsidRDefault="00233CE7" w:rsidP="00A84537">
            <w:pPr>
              <w:pStyle w:val="Table"/>
            </w:pPr>
          </w:p>
        </w:tc>
        <w:tc>
          <w:tcPr>
            <w:tcW w:w="2328" w:type="dxa"/>
            <w:shd w:val="clear" w:color="auto" w:fill="FFFFFF" w:themeFill="background1"/>
          </w:tcPr>
          <w:p w14:paraId="284559F7" w14:textId="77777777" w:rsidR="00233CE7" w:rsidRPr="003700FE" w:rsidRDefault="00233CE7" w:rsidP="00A84537">
            <w:pPr>
              <w:pStyle w:val="Table"/>
              <w:cnfStyle w:val="000000100000" w:firstRow="0" w:lastRow="0" w:firstColumn="0" w:lastColumn="0" w:oddVBand="0" w:evenVBand="0" w:oddHBand="1" w:evenHBand="0" w:firstRowFirstColumn="0" w:firstRowLastColumn="0" w:lastRowFirstColumn="0" w:lastRowLastColumn="0"/>
            </w:pPr>
            <w:r w:rsidRPr="003700FE">
              <w:t xml:space="preserve">PXRM DIALOG PARAMETERS     </w:t>
            </w:r>
          </w:p>
        </w:tc>
        <w:tc>
          <w:tcPr>
            <w:cnfStyle w:val="000100000000" w:firstRow="0" w:lastRow="0" w:firstColumn="0" w:lastColumn="1" w:oddVBand="0" w:evenVBand="0" w:oddHBand="0" w:evenHBand="0" w:firstRowFirstColumn="0" w:firstRowLastColumn="0" w:lastRowFirstColumn="0" w:lastRowLastColumn="0"/>
            <w:tcW w:w="4398" w:type="dxa"/>
            <w:shd w:val="clear" w:color="auto" w:fill="FFFFFF" w:themeFill="background1"/>
          </w:tcPr>
          <w:p w14:paraId="07990F22" w14:textId="77777777" w:rsidR="00233CE7" w:rsidRPr="003700FE" w:rsidRDefault="00233CE7" w:rsidP="00A84537">
            <w:pPr>
              <w:pStyle w:val="Table"/>
              <w:rPr>
                <w:b w:val="0"/>
                <w:bCs w:val="0"/>
              </w:rPr>
            </w:pPr>
            <w:r w:rsidRPr="003700FE">
              <w:rPr>
                <w:b w:val="0"/>
                <w:bCs w:val="0"/>
              </w:rPr>
              <w:t>This menu allows maintenance of parameters used in dialog generation:</w:t>
            </w:r>
          </w:p>
          <w:p w14:paraId="15E639E3" w14:textId="77777777" w:rsidR="00233CE7" w:rsidRPr="003700FE" w:rsidRDefault="00233CE7" w:rsidP="00A84537">
            <w:pPr>
              <w:pStyle w:val="Table"/>
              <w:rPr>
                <w:b w:val="0"/>
                <w:bCs w:val="0"/>
              </w:rPr>
            </w:pPr>
            <w:r w:rsidRPr="003700FE">
              <w:rPr>
                <w:b w:val="0"/>
                <w:bCs w:val="0"/>
              </w:rPr>
              <w:t>RS - Resolution Statuses</w:t>
            </w:r>
          </w:p>
          <w:p w14:paraId="3C476539" w14:textId="77777777" w:rsidR="00233CE7" w:rsidRPr="003700FE" w:rsidRDefault="00233CE7" w:rsidP="00A84537">
            <w:pPr>
              <w:pStyle w:val="Table"/>
              <w:rPr>
                <w:b w:val="0"/>
                <w:bCs w:val="0"/>
              </w:rPr>
            </w:pPr>
            <w:r w:rsidRPr="003700FE">
              <w:rPr>
                <w:b w:val="0"/>
                <w:bCs w:val="0"/>
              </w:rPr>
              <w:t>FP - Finding Type Parameters</w:t>
            </w:r>
          </w:p>
          <w:p w14:paraId="1A03188C" w14:textId="77777777" w:rsidR="00233CE7" w:rsidRPr="003700FE" w:rsidRDefault="00233CE7" w:rsidP="00A84537">
            <w:pPr>
              <w:pStyle w:val="Table"/>
              <w:rPr>
                <w:b w:val="0"/>
                <w:bCs w:val="0"/>
              </w:rPr>
            </w:pPr>
            <w:r w:rsidRPr="003700FE">
              <w:rPr>
                <w:b w:val="0"/>
                <w:bCs w:val="0"/>
              </w:rPr>
              <w:t xml:space="preserve">FI - Finding Item Parameters   </w:t>
            </w:r>
          </w:p>
          <w:p w14:paraId="03D1685D" w14:textId="77777777" w:rsidR="00233CE7" w:rsidRPr="003700FE" w:rsidRDefault="00233CE7" w:rsidP="00A84537">
            <w:pPr>
              <w:pStyle w:val="Table"/>
              <w:rPr>
                <w:b w:val="0"/>
                <w:bCs w:val="0"/>
              </w:rPr>
            </w:pPr>
            <w:r w:rsidRPr="003700FE">
              <w:rPr>
                <w:b w:val="0"/>
                <w:bCs w:val="0"/>
              </w:rPr>
              <w:t>HR - Health Factor Resolutions</w:t>
            </w:r>
          </w:p>
        </w:tc>
      </w:tr>
      <w:tr w:rsidR="00233CE7" w:rsidRPr="003700FE" w14:paraId="24595963" w14:textId="77777777" w:rsidTr="003700FE">
        <w:tc>
          <w:tcPr>
            <w:cnfStyle w:val="001000000000" w:firstRow="0" w:lastRow="0" w:firstColumn="1" w:lastColumn="0" w:oddVBand="0" w:evenVBand="0" w:oddHBand="0" w:evenHBand="0" w:firstRowFirstColumn="0" w:firstRowLastColumn="0" w:lastRowFirstColumn="0" w:lastRowLastColumn="0"/>
            <w:tcW w:w="788" w:type="dxa"/>
            <w:shd w:val="clear" w:color="auto" w:fill="FFFFFF" w:themeFill="background1"/>
          </w:tcPr>
          <w:p w14:paraId="17628F73" w14:textId="77777777" w:rsidR="00233CE7" w:rsidRPr="003700FE" w:rsidRDefault="00233CE7" w:rsidP="00A84537">
            <w:pPr>
              <w:pStyle w:val="Table"/>
              <w:rPr>
                <w:b w:val="0"/>
                <w:bCs w:val="0"/>
              </w:rPr>
            </w:pPr>
            <w:r w:rsidRPr="003700FE">
              <w:rPr>
                <w:b w:val="0"/>
                <w:bCs w:val="0"/>
              </w:rPr>
              <w:t xml:space="preserve">DI     </w:t>
            </w:r>
          </w:p>
        </w:tc>
        <w:tc>
          <w:tcPr>
            <w:cnfStyle w:val="000010000000" w:firstRow="0" w:lastRow="0" w:firstColumn="0" w:lastColumn="0" w:oddVBand="1" w:evenVBand="0" w:oddHBand="0" w:evenHBand="0" w:firstRowFirstColumn="0" w:firstRowLastColumn="0" w:lastRowFirstColumn="0" w:lastRowLastColumn="0"/>
            <w:tcW w:w="2038" w:type="dxa"/>
            <w:shd w:val="clear" w:color="auto" w:fill="FFFFFF" w:themeFill="background1"/>
          </w:tcPr>
          <w:p w14:paraId="3B25E0C1" w14:textId="77777777" w:rsidR="00233CE7" w:rsidRPr="003700FE" w:rsidRDefault="00233CE7" w:rsidP="00A84537">
            <w:pPr>
              <w:pStyle w:val="Table"/>
            </w:pPr>
            <w:bookmarkStart w:id="706" w:name="_Toc41361713"/>
            <w:bookmarkStart w:id="707" w:name="_Toc44834197"/>
            <w:bookmarkStart w:id="708" w:name="_Toc53383332"/>
            <w:bookmarkStart w:id="709" w:name="_Toc54146020"/>
            <w:bookmarkStart w:id="710" w:name="_Toc54414332"/>
            <w:bookmarkStart w:id="711" w:name="_Toc58892763"/>
            <w:bookmarkStart w:id="712" w:name="_Toc61405509"/>
            <w:bookmarkStart w:id="713" w:name="_Toc95618089"/>
            <w:bookmarkStart w:id="714" w:name="_Toc95988229"/>
            <w:bookmarkStart w:id="715" w:name="_Toc98655781"/>
            <w:bookmarkStart w:id="716" w:name="_Toc98658701"/>
            <w:r w:rsidRPr="003700FE">
              <w:t>Reminder Dialogs</w:t>
            </w:r>
            <w:bookmarkEnd w:id="706"/>
            <w:bookmarkEnd w:id="707"/>
            <w:bookmarkEnd w:id="708"/>
            <w:bookmarkEnd w:id="709"/>
            <w:bookmarkEnd w:id="710"/>
            <w:bookmarkEnd w:id="711"/>
            <w:bookmarkEnd w:id="712"/>
            <w:bookmarkEnd w:id="713"/>
            <w:bookmarkEnd w:id="714"/>
            <w:bookmarkEnd w:id="715"/>
            <w:bookmarkEnd w:id="716"/>
          </w:p>
          <w:p w14:paraId="372C2BDF" w14:textId="77777777" w:rsidR="00233CE7" w:rsidRPr="003700FE" w:rsidRDefault="00233CE7" w:rsidP="00A84537">
            <w:pPr>
              <w:pStyle w:val="Table"/>
            </w:pPr>
          </w:p>
        </w:tc>
        <w:tc>
          <w:tcPr>
            <w:tcW w:w="2328" w:type="dxa"/>
            <w:shd w:val="clear" w:color="auto" w:fill="FFFFFF" w:themeFill="background1"/>
          </w:tcPr>
          <w:p w14:paraId="349BE919" w14:textId="77777777" w:rsidR="00233CE7" w:rsidRPr="003700FE" w:rsidRDefault="00233CE7" w:rsidP="00A84537">
            <w:pPr>
              <w:pStyle w:val="Table"/>
              <w:cnfStyle w:val="000000000000" w:firstRow="0" w:lastRow="0" w:firstColumn="0" w:lastColumn="0" w:oddVBand="0" w:evenVBand="0" w:oddHBand="0" w:evenHBand="0" w:firstRowFirstColumn="0" w:firstRowLastColumn="0" w:lastRowFirstColumn="0" w:lastRowLastColumn="0"/>
            </w:pPr>
            <w:r w:rsidRPr="003700FE">
              <w:t xml:space="preserve">PXRM DIALOG/ COMPONENT EDIT     </w:t>
            </w:r>
          </w:p>
        </w:tc>
        <w:tc>
          <w:tcPr>
            <w:cnfStyle w:val="000100000000" w:firstRow="0" w:lastRow="0" w:firstColumn="0" w:lastColumn="1" w:oddVBand="0" w:evenVBand="0" w:oddHBand="0" w:evenHBand="0" w:firstRowFirstColumn="0" w:firstRowLastColumn="0" w:lastRowFirstColumn="0" w:lastRowLastColumn="0"/>
            <w:tcW w:w="4398" w:type="dxa"/>
            <w:shd w:val="clear" w:color="auto" w:fill="FFFFFF" w:themeFill="background1"/>
          </w:tcPr>
          <w:p w14:paraId="5C4A2AD0" w14:textId="77777777" w:rsidR="00233CE7" w:rsidRPr="003700FE" w:rsidRDefault="00233CE7" w:rsidP="00A84537">
            <w:pPr>
              <w:pStyle w:val="Table"/>
              <w:rPr>
                <w:b w:val="0"/>
                <w:bCs w:val="0"/>
              </w:rPr>
            </w:pPr>
            <w:r w:rsidRPr="003700FE">
              <w:rPr>
                <w:b w:val="0"/>
                <w:bCs w:val="0"/>
              </w:rPr>
              <w:t>A reminder dialog contains questions (dialog elements) and/or groups of questions (dialog groups) that are related to the reminder findings. Dialog file entries may be created or amended with this option.</w:t>
            </w:r>
          </w:p>
        </w:tc>
      </w:tr>
      <w:tr w:rsidR="00233CE7" w:rsidRPr="003700FE" w14:paraId="23536CE8" w14:textId="77777777" w:rsidTr="003700F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 w:type="dxa"/>
            <w:tcBorders>
              <w:top w:val="none" w:sz="0" w:space="0" w:color="auto"/>
            </w:tcBorders>
            <w:shd w:val="clear" w:color="auto" w:fill="FFFFFF" w:themeFill="background1"/>
          </w:tcPr>
          <w:p w14:paraId="12C6ED0E" w14:textId="77777777" w:rsidR="00233CE7" w:rsidRPr="003700FE" w:rsidRDefault="00233CE7" w:rsidP="00A84537">
            <w:pPr>
              <w:pStyle w:val="Table"/>
              <w:rPr>
                <w:b w:val="0"/>
                <w:bCs w:val="0"/>
              </w:rPr>
            </w:pPr>
            <w:r w:rsidRPr="003700FE">
              <w:rPr>
                <w:b w:val="0"/>
                <w:bCs w:val="0"/>
              </w:rPr>
              <w:t>DR</w:t>
            </w:r>
          </w:p>
        </w:tc>
        <w:tc>
          <w:tcPr>
            <w:cnfStyle w:val="000010000000" w:firstRow="0" w:lastRow="0" w:firstColumn="0" w:lastColumn="0" w:oddVBand="1" w:evenVBand="0" w:oddHBand="0" w:evenHBand="0" w:firstRowFirstColumn="0" w:firstRowLastColumn="0" w:lastRowFirstColumn="0" w:lastRowLastColumn="0"/>
            <w:tcW w:w="2038" w:type="dxa"/>
            <w:tcBorders>
              <w:top w:val="none" w:sz="0" w:space="0" w:color="auto"/>
            </w:tcBorders>
            <w:shd w:val="clear" w:color="auto" w:fill="FFFFFF" w:themeFill="background1"/>
          </w:tcPr>
          <w:p w14:paraId="7480ED80" w14:textId="77777777" w:rsidR="00233CE7" w:rsidRPr="003700FE" w:rsidRDefault="00233CE7" w:rsidP="00A84537">
            <w:pPr>
              <w:pStyle w:val="Table"/>
              <w:rPr>
                <w:b w:val="0"/>
                <w:bCs w:val="0"/>
              </w:rPr>
            </w:pPr>
            <w:r w:rsidRPr="003700FE">
              <w:rPr>
                <w:b w:val="0"/>
                <w:bCs w:val="0"/>
              </w:rPr>
              <w:t>Dialog Reports</w:t>
            </w:r>
          </w:p>
        </w:tc>
        <w:tc>
          <w:tcPr>
            <w:tcW w:w="2328" w:type="dxa"/>
            <w:tcBorders>
              <w:top w:val="none" w:sz="0" w:space="0" w:color="auto"/>
            </w:tcBorders>
            <w:shd w:val="clear" w:color="auto" w:fill="FFFFFF" w:themeFill="background1"/>
          </w:tcPr>
          <w:p w14:paraId="11244947" w14:textId="77777777" w:rsidR="00233CE7" w:rsidRPr="003700FE" w:rsidRDefault="00233CE7" w:rsidP="00A84537">
            <w:pPr>
              <w:pStyle w:val="Table"/>
              <w:cnfStyle w:val="010000000000" w:firstRow="0" w:lastRow="1" w:firstColumn="0" w:lastColumn="0" w:oddVBand="0" w:evenVBand="0" w:oddHBand="0" w:evenHBand="0" w:firstRowFirstColumn="0" w:firstRowLastColumn="0" w:lastRowFirstColumn="0" w:lastRowLastColumn="0"/>
              <w:rPr>
                <w:b w:val="0"/>
                <w:bCs w:val="0"/>
              </w:rPr>
            </w:pPr>
            <w:r w:rsidRPr="003700FE">
              <w:rPr>
                <w:b w:val="0"/>
                <w:bCs w:val="0"/>
              </w:rPr>
              <w:t>PXRM DIALOG TOOLS MENU</w:t>
            </w:r>
          </w:p>
        </w:tc>
        <w:tc>
          <w:tcPr>
            <w:cnfStyle w:val="000100000000" w:firstRow="0" w:lastRow="0" w:firstColumn="0" w:lastColumn="1" w:oddVBand="0" w:evenVBand="0" w:oddHBand="0" w:evenHBand="0" w:firstRowFirstColumn="0" w:firstRowLastColumn="0" w:lastRowFirstColumn="0" w:lastRowLastColumn="0"/>
            <w:tcW w:w="4398" w:type="dxa"/>
            <w:tcBorders>
              <w:top w:val="none" w:sz="0" w:space="0" w:color="auto"/>
            </w:tcBorders>
            <w:shd w:val="clear" w:color="auto" w:fill="FFFFFF" w:themeFill="background1"/>
          </w:tcPr>
          <w:p w14:paraId="381BF359" w14:textId="77777777" w:rsidR="00233CE7" w:rsidRPr="003700FE" w:rsidRDefault="00233CE7" w:rsidP="00A84537">
            <w:pPr>
              <w:pStyle w:val="Table"/>
              <w:rPr>
                <w:b w:val="0"/>
                <w:bCs w:val="0"/>
              </w:rPr>
            </w:pPr>
            <w:r w:rsidRPr="003700FE">
              <w:rPr>
                <w:b w:val="0"/>
                <w:bCs w:val="0"/>
              </w:rPr>
              <w:t>This sub-menu contains three options that can be used as dialog maintenance tools: Reminder Dialog Elements Orphan Report, Empty Reminder Dialog Report, and Check Reminder Dialog for invalid items</w:t>
            </w:r>
          </w:p>
        </w:tc>
      </w:tr>
    </w:tbl>
    <w:p w14:paraId="5285D660" w14:textId="77777777" w:rsidR="00233CE7" w:rsidRDefault="00233CE7" w:rsidP="00E91D7D"/>
    <w:p w14:paraId="737DEF66" w14:textId="77777777" w:rsidR="00233CE7" w:rsidRPr="00A1468E" w:rsidRDefault="00233CE7" w:rsidP="00E6591E">
      <w:pPr>
        <w:pStyle w:val="Heading3"/>
      </w:pPr>
      <w:bookmarkStart w:id="717" w:name="_Toc98825949"/>
      <w:bookmarkStart w:id="718" w:name="_Toc125610764"/>
      <w:bookmarkStart w:id="719" w:name="_Toc114523131"/>
      <w:bookmarkStart w:id="720" w:name="_Toc478782404"/>
      <w:bookmarkStart w:id="721" w:name="_Toc482156611"/>
      <w:bookmarkStart w:id="722" w:name="_Toc508153347"/>
      <w:bookmarkStart w:id="723" w:name="_Toc44834198"/>
      <w:bookmarkStart w:id="724" w:name="_Toc53383333"/>
      <w:bookmarkStart w:id="725" w:name="_Toc54146021"/>
      <w:bookmarkStart w:id="726" w:name="_Toc54414333"/>
      <w:bookmarkStart w:id="727" w:name="_Toc58892764"/>
      <w:bookmarkStart w:id="728" w:name="_Toc61405510"/>
      <w:bookmarkStart w:id="729" w:name="_Toc41361714"/>
      <w:r w:rsidRPr="00A1468E">
        <w:t>Dialog Parameters</w:t>
      </w:r>
      <w:bookmarkEnd w:id="717"/>
      <w:bookmarkEnd w:id="718"/>
      <w:bookmarkEnd w:id="719"/>
      <w:r w:rsidR="00695A88">
        <w:fldChar w:fldCharType="begin"/>
      </w:r>
      <w:r w:rsidRPr="00A1468E">
        <w:instrText>xe "Dialog Parameters"</w:instrText>
      </w:r>
      <w:r w:rsidR="00695A88">
        <w:fldChar w:fldCharType="end"/>
      </w:r>
      <w:bookmarkEnd w:id="720"/>
      <w:bookmarkEnd w:id="721"/>
      <w:bookmarkEnd w:id="722"/>
    </w:p>
    <w:p w14:paraId="415603AE" w14:textId="77777777" w:rsidR="00233CE7" w:rsidRDefault="00233CE7" w:rsidP="00E91D7D">
      <w:r>
        <w:t xml:space="preserve">Before you can create dialogs, the entries in the Dialog Parameters must be appropriate for the dialog you are creating. Although the </w:t>
      </w:r>
      <w:proofErr w:type="spellStart"/>
      <w:r>
        <w:t>autogeneration</w:t>
      </w:r>
      <w:proofErr w:type="spellEnd"/>
      <w:r>
        <w:t xml:space="preserve"> process inserts pre-defined elements from entries in the dialog parameters files, these may not all be appropriate for a specific dialog. Therefore, you should review these dialog parameters and edit them, as necessary.</w:t>
      </w:r>
    </w:p>
    <w:p w14:paraId="1BD80C25" w14:textId="77777777" w:rsidR="00233CE7" w:rsidRDefault="00233CE7" w:rsidP="00E91D7D"/>
    <w:tbl>
      <w:tblPr>
        <w:tblStyle w:val="PlainTable1"/>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738"/>
        <w:gridCol w:w="1800"/>
        <w:gridCol w:w="2497"/>
        <w:gridCol w:w="4410"/>
      </w:tblGrid>
      <w:tr w:rsidR="00233CE7" w:rsidRPr="00C378E2" w14:paraId="604B7B02" w14:textId="77777777" w:rsidTr="00A5684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38" w:type="dxa"/>
            <w:shd w:val="clear" w:color="auto" w:fill="D9D9D9" w:themeFill="background1" w:themeFillShade="D9"/>
          </w:tcPr>
          <w:p w14:paraId="4A56AA6D" w14:textId="77777777" w:rsidR="00233CE7" w:rsidRPr="00A56846" w:rsidRDefault="00233CE7" w:rsidP="00886417">
            <w:pPr>
              <w:pStyle w:val="Tableheading"/>
              <w:rPr>
                <w:b/>
                <w:bCs/>
                <w:color w:val="000000" w:themeColor="text1"/>
                <w:sz w:val="22"/>
                <w:szCs w:val="22"/>
              </w:rPr>
            </w:pPr>
            <w:r w:rsidRPr="00A56846">
              <w:rPr>
                <w:b/>
                <w:bCs/>
                <w:color w:val="000000" w:themeColor="text1"/>
                <w:sz w:val="22"/>
                <w:szCs w:val="22"/>
              </w:rPr>
              <w:t>Syn.</w:t>
            </w:r>
          </w:p>
        </w:tc>
        <w:tc>
          <w:tcPr>
            <w:cnfStyle w:val="000010000000" w:firstRow="0" w:lastRow="0" w:firstColumn="0" w:lastColumn="0" w:oddVBand="1" w:evenVBand="0" w:oddHBand="0" w:evenHBand="0" w:firstRowFirstColumn="0" w:firstRowLastColumn="0" w:lastRowFirstColumn="0" w:lastRowLastColumn="0"/>
            <w:tcW w:w="1800" w:type="dxa"/>
            <w:shd w:val="clear" w:color="auto" w:fill="D9D9D9" w:themeFill="background1" w:themeFillShade="D9"/>
          </w:tcPr>
          <w:p w14:paraId="79D50045" w14:textId="77777777" w:rsidR="00233CE7" w:rsidRPr="00A56846" w:rsidRDefault="00233CE7" w:rsidP="00886417">
            <w:pPr>
              <w:pStyle w:val="Tableheading"/>
              <w:rPr>
                <w:b/>
                <w:bCs/>
                <w:color w:val="000000" w:themeColor="text1"/>
                <w:sz w:val="22"/>
                <w:szCs w:val="22"/>
              </w:rPr>
            </w:pPr>
            <w:r w:rsidRPr="00A56846">
              <w:rPr>
                <w:b/>
                <w:bCs/>
                <w:color w:val="000000" w:themeColor="text1"/>
                <w:sz w:val="22"/>
                <w:szCs w:val="22"/>
              </w:rPr>
              <w:t>Name</w:t>
            </w:r>
          </w:p>
        </w:tc>
        <w:tc>
          <w:tcPr>
            <w:tcW w:w="2497" w:type="dxa"/>
            <w:shd w:val="clear" w:color="auto" w:fill="D9D9D9" w:themeFill="background1" w:themeFillShade="D9"/>
          </w:tcPr>
          <w:p w14:paraId="7B784DC0" w14:textId="77777777" w:rsidR="00233CE7" w:rsidRPr="00A56846" w:rsidRDefault="00233CE7" w:rsidP="00886417">
            <w:pPr>
              <w:pStyle w:val="Tableheading"/>
              <w:cnfStyle w:val="100000000000" w:firstRow="1" w:lastRow="0" w:firstColumn="0" w:lastColumn="0" w:oddVBand="0" w:evenVBand="0" w:oddHBand="0" w:evenHBand="0" w:firstRowFirstColumn="0" w:firstRowLastColumn="0" w:lastRowFirstColumn="0" w:lastRowLastColumn="0"/>
              <w:rPr>
                <w:b/>
                <w:bCs/>
                <w:color w:val="000000" w:themeColor="text1"/>
                <w:sz w:val="22"/>
                <w:szCs w:val="22"/>
              </w:rPr>
            </w:pPr>
            <w:r w:rsidRPr="00A56846">
              <w:rPr>
                <w:b/>
                <w:bCs/>
                <w:color w:val="000000" w:themeColor="text1"/>
                <w:sz w:val="22"/>
                <w:szCs w:val="22"/>
              </w:rPr>
              <w:t>Option Name</w:t>
            </w:r>
          </w:p>
        </w:tc>
        <w:tc>
          <w:tcPr>
            <w:cnfStyle w:val="000100000000" w:firstRow="0" w:lastRow="0" w:firstColumn="0" w:lastColumn="1" w:oddVBand="0" w:evenVBand="0" w:oddHBand="0" w:evenHBand="0" w:firstRowFirstColumn="0" w:firstRowLastColumn="0" w:lastRowFirstColumn="0" w:lastRowLastColumn="0"/>
            <w:tcW w:w="4410" w:type="dxa"/>
            <w:shd w:val="clear" w:color="auto" w:fill="D9D9D9" w:themeFill="background1" w:themeFillShade="D9"/>
          </w:tcPr>
          <w:p w14:paraId="514BB429" w14:textId="77777777" w:rsidR="00233CE7" w:rsidRPr="00A56846" w:rsidRDefault="00233CE7" w:rsidP="00886417">
            <w:pPr>
              <w:pStyle w:val="Tableheading"/>
              <w:rPr>
                <w:b/>
                <w:bCs/>
                <w:color w:val="000000" w:themeColor="text1"/>
                <w:sz w:val="22"/>
                <w:szCs w:val="22"/>
              </w:rPr>
            </w:pPr>
            <w:r w:rsidRPr="00A56846">
              <w:rPr>
                <w:b/>
                <w:bCs/>
                <w:color w:val="000000" w:themeColor="text1"/>
                <w:sz w:val="22"/>
                <w:szCs w:val="22"/>
              </w:rPr>
              <w:t>Description</w:t>
            </w:r>
          </w:p>
        </w:tc>
      </w:tr>
      <w:tr w:rsidR="00233CE7" w:rsidRPr="00C378E2" w14:paraId="58DD2933" w14:textId="77777777" w:rsidTr="00C378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shd w:val="clear" w:color="auto" w:fill="FFFFFF" w:themeFill="background1"/>
          </w:tcPr>
          <w:p w14:paraId="4ABAEE11" w14:textId="77777777" w:rsidR="00233CE7" w:rsidRPr="00C378E2" w:rsidRDefault="00233CE7" w:rsidP="00A84537">
            <w:pPr>
              <w:pStyle w:val="Table"/>
              <w:rPr>
                <w:b w:val="0"/>
                <w:bCs w:val="0"/>
              </w:rPr>
            </w:pPr>
            <w:r w:rsidRPr="00C378E2">
              <w:rPr>
                <w:b w:val="0"/>
                <w:bCs w:val="0"/>
              </w:rPr>
              <w:t xml:space="preserve">RS    </w:t>
            </w:r>
          </w:p>
        </w:tc>
        <w:tc>
          <w:tcPr>
            <w:cnfStyle w:val="000010000000" w:firstRow="0" w:lastRow="0" w:firstColumn="0" w:lastColumn="0" w:oddVBand="1" w:evenVBand="0" w:oddHBand="0" w:evenHBand="0" w:firstRowFirstColumn="0" w:firstRowLastColumn="0" w:lastRowFirstColumn="0" w:lastRowLastColumn="0"/>
            <w:tcW w:w="1800" w:type="dxa"/>
            <w:shd w:val="clear" w:color="auto" w:fill="FFFFFF" w:themeFill="background1"/>
          </w:tcPr>
          <w:p w14:paraId="004BE310" w14:textId="77777777" w:rsidR="00233CE7" w:rsidRPr="00C378E2" w:rsidRDefault="00233CE7" w:rsidP="00A84537">
            <w:pPr>
              <w:pStyle w:val="Table"/>
            </w:pPr>
            <w:r w:rsidRPr="00C378E2">
              <w:t>Reminder Resolution Statuses</w:t>
            </w:r>
          </w:p>
        </w:tc>
        <w:tc>
          <w:tcPr>
            <w:tcW w:w="2497" w:type="dxa"/>
            <w:shd w:val="clear" w:color="auto" w:fill="FFFFFF" w:themeFill="background1"/>
          </w:tcPr>
          <w:p w14:paraId="7A528AF7" w14:textId="77777777" w:rsidR="00233CE7" w:rsidRPr="00C378E2" w:rsidRDefault="00233CE7" w:rsidP="00A84537">
            <w:pPr>
              <w:pStyle w:val="Table"/>
              <w:cnfStyle w:val="000000100000" w:firstRow="0" w:lastRow="0" w:firstColumn="0" w:lastColumn="0" w:oddVBand="0" w:evenVBand="0" w:oddHBand="1" w:evenHBand="0" w:firstRowFirstColumn="0" w:firstRowLastColumn="0" w:lastRowFirstColumn="0" w:lastRowLastColumn="0"/>
            </w:pPr>
            <w:r w:rsidRPr="00C378E2">
              <w:t>PXRM RESOLUTION EDIT/INQ</w:t>
            </w:r>
          </w:p>
        </w:tc>
        <w:tc>
          <w:tcPr>
            <w:cnfStyle w:val="000100000000" w:firstRow="0" w:lastRow="0" w:firstColumn="0" w:lastColumn="1" w:oddVBand="0" w:evenVBand="0" w:oddHBand="0" w:evenHBand="0" w:firstRowFirstColumn="0" w:firstRowLastColumn="0" w:lastRowFirstColumn="0" w:lastRowLastColumn="0"/>
            <w:tcW w:w="4410" w:type="dxa"/>
            <w:shd w:val="clear" w:color="auto" w:fill="FFFFFF" w:themeFill="background1"/>
          </w:tcPr>
          <w:p w14:paraId="4BAA21BD" w14:textId="77777777" w:rsidR="00233CE7" w:rsidRPr="00C378E2" w:rsidRDefault="00233CE7" w:rsidP="00A84537">
            <w:pPr>
              <w:pStyle w:val="Table"/>
              <w:rPr>
                <w:b w:val="0"/>
                <w:bCs w:val="0"/>
              </w:rPr>
            </w:pPr>
            <w:r w:rsidRPr="00C378E2">
              <w:rPr>
                <w:b w:val="0"/>
                <w:bCs w:val="0"/>
              </w:rPr>
              <w:t>This option lists the hierarchy of resolution status values used by CPRS.</w:t>
            </w:r>
          </w:p>
        </w:tc>
      </w:tr>
      <w:tr w:rsidR="00233CE7" w:rsidRPr="00C378E2" w14:paraId="1FFC54E2" w14:textId="77777777" w:rsidTr="00C378E2">
        <w:tc>
          <w:tcPr>
            <w:cnfStyle w:val="001000000000" w:firstRow="0" w:lastRow="0" w:firstColumn="1" w:lastColumn="0" w:oddVBand="0" w:evenVBand="0" w:oddHBand="0" w:evenHBand="0" w:firstRowFirstColumn="0" w:firstRowLastColumn="0" w:lastRowFirstColumn="0" w:lastRowLastColumn="0"/>
            <w:tcW w:w="738" w:type="dxa"/>
            <w:shd w:val="clear" w:color="auto" w:fill="FFFFFF" w:themeFill="background1"/>
          </w:tcPr>
          <w:p w14:paraId="378265B1" w14:textId="77777777" w:rsidR="00233CE7" w:rsidRPr="00C378E2" w:rsidRDefault="00233CE7" w:rsidP="00A84537">
            <w:pPr>
              <w:pStyle w:val="Table"/>
              <w:rPr>
                <w:b w:val="0"/>
                <w:bCs w:val="0"/>
              </w:rPr>
            </w:pPr>
            <w:r w:rsidRPr="00C378E2">
              <w:rPr>
                <w:b w:val="0"/>
                <w:bCs w:val="0"/>
              </w:rPr>
              <w:t>HR</w:t>
            </w:r>
          </w:p>
        </w:tc>
        <w:tc>
          <w:tcPr>
            <w:cnfStyle w:val="000010000000" w:firstRow="0" w:lastRow="0" w:firstColumn="0" w:lastColumn="0" w:oddVBand="1" w:evenVBand="0" w:oddHBand="0" w:evenHBand="0" w:firstRowFirstColumn="0" w:firstRowLastColumn="0" w:lastRowFirstColumn="0" w:lastRowLastColumn="0"/>
            <w:tcW w:w="1800" w:type="dxa"/>
            <w:shd w:val="clear" w:color="auto" w:fill="FFFFFF" w:themeFill="background1"/>
          </w:tcPr>
          <w:p w14:paraId="2083FAD0" w14:textId="77777777" w:rsidR="00233CE7" w:rsidRPr="00C378E2" w:rsidRDefault="00233CE7" w:rsidP="00A84537">
            <w:pPr>
              <w:pStyle w:val="Table"/>
            </w:pPr>
            <w:r w:rsidRPr="00C378E2">
              <w:t>Health Factor Resolutions</w:t>
            </w:r>
          </w:p>
        </w:tc>
        <w:tc>
          <w:tcPr>
            <w:tcW w:w="2497" w:type="dxa"/>
            <w:shd w:val="clear" w:color="auto" w:fill="FFFFFF" w:themeFill="background1"/>
          </w:tcPr>
          <w:p w14:paraId="0239CA4B" w14:textId="77777777" w:rsidR="00233CE7" w:rsidRPr="00C378E2" w:rsidRDefault="00233CE7" w:rsidP="00A84537">
            <w:pPr>
              <w:pStyle w:val="Table"/>
              <w:cnfStyle w:val="000000000000" w:firstRow="0" w:lastRow="0" w:firstColumn="0" w:lastColumn="0" w:oddVBand="0" w:evenVBand="0" w:oddHBand="0" w:evenHBand="0" w:firstRowFirstColumn="0" w:firstRowLastColumn="0" w:lastRowFirstColumn="0" w:lastRowLastColumn="0"/>
            </w:pPr>
            <w:r w:rsidRPr="00C378E2">
              <w:t xml:space="preserve">PXRM HEALTH FACTOR RESOLUTIONS     </w:t>
            </w:r>
          </w:p>
        </w:tc>
        <w:tc>
          <w:tcPr>
            <w:cnfStyle w:val="000100000000" w:firstRow="0" w:lastRow="0" w:firstColumn="0" w:lastColumn="1" w:oddVBand="0" w:evenVBand="0" w:oddHBand="0" w:evenHBand="0" w:firstRowFirstColumn="0" w:firstRowLastColumn="0" w:lastRowFirstColumn="0" w:lastRowLastColumn="0"/>
            <w:tcW w:w="4410" w:type="dxa"/>
            <w:shd w:val="clear" w:color="auto" w:fill="FFFFFF" w:themeFill="background1"/>
          </w:tcPr>
          <w:p w14:paraId="7E1252B8" w14:textId="77777777" w:rsidR="00233CE7" w:rsidRPr="00C378E2" w:rsidRDefault="00233CE7" w:rsidP="00A84537">
            <w:pPr>
              <w:pStyle w:val="Table"/>
              <w:rPr>
                <w:b w:val="0"/>
                <w:bCs w:val="0"/>
              </w:rPr>
            </w:pPr>
            <w:r w:rsidRPr="00C378E2">
              <w:rPr>
                <w:b w:val="0"/>
                <w:bCs w:val="0"/>
              </w:rPr>
              <w:t>For each health factor, one or more resolution statuses may be selected. When generating a reminder dialog for a reminder with a health factor finding, dialog items will only be generated for the resolution statuses selected.</w:t>
            </w:r>
          </w:p>
        </w:tc>
      </w:tr>
      <w:tr w:rsidR="00233CE7" w:rsidRPr="00C378E2" w14:paraId="3E7669D5" w14:textId="77777777" w:rsidTr="00C378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shd w:val="clear" w:color="auto" w:fill="FFFFFF" w:themeFill="background1"/>
          </w:tcPr>
          <w:p w14:paraId="2E512C35" w14:textId="77777777" w:rsidR="00233CE7" w:rsidRPr="00C378E2" w:rsidRDefault="00233CE7" w:rsidP="00A84537">
            <w:pPr>
              <w:pStyle w:val="Table"/>
              <w:rPr>
                <w:b w:val="0"/>
                <w:bCs w:val="0"/>
              </w:rPr>
            </w:pPr>
            <w:r w:rsidRPr="00C378E2">
              <w:rPr>
                <w:b w:val="0"/>
                <w:bCs w:val="0"/>
              </w:rPr>
              <w:t xml:space="preserve">FP    </w:t>
            </w:r>
          </w:p>
        </w:tc>
        <w:tc>
          <w:tcPr>
            <w:cnfStyle w:val="000010000000" w:firstRow="0" w:lastRow="0" w:firstColumn="0" w:lastColumn="0" w:oddVBand="1" w:evenVBand="0" w:oddHBand="0" w:evenHBand="0" w:firstRowFirstColumn="0" w:firstRowLastColumn="0" w:lastRowFirstColumn="0" w:lastRowLastColumn="0"/>
            <w:tcW w:w="1800" w:type="dxa"/>
            <w:shd w:val="clear" w:color="auto" w:fill="FFFFFF" w:themeFill="background1"/>
          </w:tcPr>
          <w:p w14:paraId="7B19B961" w14:textId="77777777" w:rsidR="00233CE7" w:rsidRPr="00C378E2" w:rsidRDefault="00233CE7" w:rsidP="00A84537">
            <w:pPr>
              <w:pStyle w:val="Table"/>
            </w:pPr>
            <w:r w:rsidRPr="00C378E2">
              <w:t>General Finding Type Parameters</w:t>
            </w:r>
          </w:p>
        </w:tc>
        <w:tc>
          <w:tcPr>
            <w:tcW w:w="2497" w:type="dxa"/>
            <w:shd w:val="clear" w:color="auto" w:fill="FFFFFF" w:themeFill="background1"/>
          </w:tcPr>
          <w:p w14:paraId="24E9AD0F" w14:textId="77777777" w:rsidR="00233CE7" w:rsidRPr="00C378E2" w:rsidRDefault="00233CE7" w:rsidP="00A84537">
            <w:pPr>
              <w:pStyle w:val="Table"/>
              <w:cnfStyle w:val="000000100000" w:firstRow="0" w:lastRow="0" w:firstColumn="0" w:lastColumn="0" w:oddVBand="0" w:evenVBand="0" w:oddHBand="1" w:evenHBand="0" w:firstRowFirstColumn="0" w:firstRowLastColumn="0" w:lastRowFirstColumn="0" w:lastRowLastColumn="0"/>
            </w:pPr>
            <w:r w:rsidRPr="00C378E2">
              <w:t>PXRM PARAMETER EDIT</w:t>
            </w:r>
          </w:p>
        </w:tc>
        <w:tc>
          <w:tcPr>
            <w:cnfStyle w:val="000100000000" w:firstRow="0" w:lastRow="0" w:firstColumn="0" w:lastColumn="1" w:oddVBand="0" w:evenVBand="0" w:oddHBand="0" w:evenHBand="0" w:firstRowFirstColumn="0" w:firstRowLastColumn="0" w:lastRowFirstColumn="0" w:lastRowLastColumn="0"/>
            <w:tcW w:w="4410" w:type="dxa"/>
            <w:shd w:val="clear" w:color="auto" w:fill="FFFFFF" w:themeFill="background1"/>
          </w:tcPr>
          <w:p w14:paraId="33A0E4CD" w14:textId="77777777" w:rsidR="00233CE7" w:rsidRPr="00C378E2" w:rsidRDefault="00233CE7" w:rsidP="00A84537">
            <w:pPr>
              <w:pStyle w:val="Table"/>
              <w:rPr>
                <w:b w:val="0"/>
                <w:bCs w:val="0"/>
              </w:rPr>
            </w:pPr>
            <w:r w:rsidRPr="00C378E2">
              <w:rPr>
                <w:b w:val="0"/>
                <w:bCs w:val="0"/>
              </w:rPr>
              <w:t>This option lists the finding parameters used by Create Dialog from Reminder Definition.</w:t>
            </w:r>
          </w:p>
        </w:tc>
      </w:tr>
      <w:tr w:rsidR="00233CE7" w:rsidRPr="00C378E2" w14:paraId="4944958A" w14:textId="77777777" w:rsidTr="00C378E2">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Borders>
              <w:top w:val="none" w:sz="0" w:space="0" w:color="auto"/>
            </w:tcBorders>
            <w:shd w:val="clear" w:color="auto" w:fill="FFFFFF" w:themeFill="background1"/>
          </w:tcPr>
          <w:p w14:paraId="5FC6F6A8" w14:textId="77777777" w:rsidR="00233CE7" w:rsidRPr="00C378E2" w:rsidRDefault="00233CE7" w:rsidP="00A84537">
            <w:pPr>
              <w:pStyle w:val="Table"/>
              <w:rPr>
                <w:b w:val="0"/>
                <w:bCs w:val="0"/>
              </w:rPr>
            </w:pPr>
            <w:r w:rsidRPr="00C378E2">
              <w:rPr>
                <w:b w:val="0"/>
                <w:bCs w:val="0"/>
              </w:rPr>
              <w:t>FI</w:t>
            </w:r>
          </w:p>
        </w:tc>
        <w:tc>
          <w:tcPr>
            <w:cnfStyle w:val="000010000000" w:firstRow="0" w:lastRow="0" w:firstColumn="0" w:lastColumn="0" w:oddVBand="1" w:evenVBand="0" w:oddHBand="0" w:evenHBand="0" w:firstRowFirstColumn="0" w:firstRowLastColumn="0" w:lastRowFirstColumn="0" w:lastRowLastColumn="0"/>
            <w:tcW w:w="1800" w:type="dxa"/>
            <w:tcBorders>
              <w:top w:val="none" w:sz="0" w:space="0" w:color="auto"/>
            </w:tcBorders>
            <w:shd w:val="clear" w:color="auto" w:fill="FFFFFF" w:themeFill="background1"/>
          </w:tcPr>
          <w:p w14:paraId="6EF1628C" w14:textId="77777777" w:rsidR="00233CE7" w:rsidRPr="00C378E2" w:rsidRDefault="00233CE7" w:rsidP="00A84537">
            <w:pPr>
              <w:pStyle w:val="Table"/>
              <w:rPr>
                <w:b w:val="0"/>
                <w:bCs w:val="0"/>
              </w:rPr>
            </w:pPr>
            <w:r w:rsidRPr="00C378E2">
              <w:rPr>
                <w:b w:val="0"/>
                <w:bCs w:val="0"/>
              </w:rPr>
              <w:t>Finding Item Parameters</w:t>
            </w:r>
          </w:p>
        </w:tc>
        <w:tc>
          <w:tcPr>
            <w:tcW w:w="2497" w:type="dxa"/>
            <w:tcBorders>
              <w:top w:val="none" w:sz="0" w:space="0" w:color="auto"/>
            </w:tcBorders>
            <w:shd w:val="clear" w:color="auto" w:fill="FFFFFF" w:themeFill="background1"/>
          </w:tcPr>
          <w:p w14:paraId="3D5E74B1" w14:textId="77777777" w:rsidR="00233CE7" w:rsidRPr="00C378E2" w:rsidRDefault="00233CE7" w:rsidP="00A84537">
            <w:pPr>
              <w:pStyle w:val="Table"/>
              <w:cnfStyle w:val="010000000000" w:firstRow="0" w:lastRow="1" w:firstColumn="0" w:lastColumn="0" w:oddVBand="0" w:evenVBand="0" w:oddHBand="0" w:evenHBand="0" w:firstRowFirstColumn="0" w:firstRowLastColumn="0" w:lastRowFirstColumn="0" w:lastRowLastColumn="0"/>
              <w:rPr>
                <w:b w:val="0"/>
                <w:bCs w:val="0"/>
              </w:rPr>
            </w:pPr>
            <w:r w:rsidRPr="00C378E2">
              <w:rPr>
                <w:b w:val="0"/>
                <w:bCs w:val="0"/>
              </w:rPr>
              <w:t>PXRM FINDING ITEM</w:t>
            </w:r>
          </w:p>
        </w:tc>
        <w:tc>
          <w:tcPr>
            <w:cnfStyle w:val="000100000000" w:firstRow="0" w:lastRow="0" w:firstColumn="0" w:lastColumn="1" w:oddVBand="0" w:evenVBand="0" w:oddHBand="0" w:evenHBand="0" w:firstRowFirstColumn="0" w:firstRowLastColumn="0" w:lastRowFirstColumn="0" w:lastRowLastColumn="0"/>
            <w:tcW w:w="4410" w:type="dxa"/>
            <w:tcBorders>
              <w:top w:val="none" w:sz="0" w:space="0" w:color="auto"/>
            </w:tcBorders>
            <w:shd w:val="clear" w:color="auto" w:fill="FFFFFF" w:themeFill="background1"/>
          </w:tcPr>
          <w:p w14:paraId="6BAF906D" w14:textId="77777777" w:rsidR="00233CE7" w:rsidRPr="00C378E2" w:rsidRDefault="00233CE7" w:rsidP="00A84537">
            <w:pPr>
              <w:pStyle w:val="Table"/>
              <w:rPr>
                <w:b w:val="0"/>
                <w:bCs w:val="0"/>
              </w:rPr>
            </w:pPr>
            <w:r w:rsidRPr="00C378E2">
              <w:rPr>
                <w:b w:val="0"/>
                <w:bCs w:val="0"/>
              </w:rPr>
              <w:t xml:space="preserve">If a reminder finding item will always be resolved by the same </w:t>
            </w:r>
            <w:proofErr w:type="gramStart"/>
            <w:r w:rsidRPr="00C378E2">
              <w:rPr>
                <w:b w:val="0"/>
                <w:bCs w:val="0"/>
              </w:rPr>
              <w:t>sentence  (</w:t>
            </w:r>
            <w:proofErr w:type="gramEnd"/>
            <w:r w:rsidRPr="00C378E2">
              <w:rPr>
                <w:b w:val="0"/>
                <w:bCs w:val="0"/>
              </w:rPr>
              <w:t xml:space="preserve">dialog element) or set of sentences (dialog group), an entry should be made in the finding item parameter file linking the reminder finding item to the dialog element or group. When a reminder dialog is generated, it will include the sentences defined in this </w:t>
            </w:r>
            <w:proofErr w:type="gramStart"/>
            <w:r w:rsidRPr="00C378E2">
              <w:rPr>
                <w:b w:val="0"/>
                <w:bCs w:val="0"/>
              </w:rPr>
              <w:t>file  instead</w:t>
            </w:r>
            <w:proofErr w:type="gramEnd"/>
            <w:r w:rsidRPr="00C378E2">
              <w:rPr>
                <w:b w:val="0"/>
                <w:bCs w:val="0"/>
              </w:rPr>
              <w:t xml:space="preserve"> of generating a dialog using the FINDING TYPE PARAMETERS file.</w:t>
            </w:r>
          </w:p>
        </w:tc>
      </w:tr>
    </w:tbl>
    <w:p w14:paraId="6729B75B" w14:textId="77777777" w:rsidR="00233CE7" w:rsidRDefault="00233CE7" w:rsidP="00E91D7D">
      <w:bookmarkStart w:id="730" w:name="_Toc508153348"/>
    </w:p>
    <w:p w14:paraId="466C114C" w14:textId="77777777" w:rsidR="00233CE7" w:rsidRDefault="00233CE7" w:rsidP="00C2618A">
      <w:pPr>
        <w:pStyle w:val="Heading4"/>
      </w:pPr>
      <w:bookmarkStart w:id="731" w:name="_Toc125610765"/>
      <w:bookmarkStart w:id="732" w:name="_Toc127756002"/>
      <w:bookmarkStart w:id="733" w:name="_Toc127843151"/>
      <w:r>
        <w:rPr>
          <w:bCs/>
        </w:rPr>
        <w:lastRenderedPageBreak/>
        <w:t>Reminder Resolution Statuses</w:t>
      </w:r>
      <w:bookmarkEnd w:id="730"/>
      <w:bookmarkEnd w:id="731"/>
      <w:bookmarkEnd w:id="732"/>
      <w:bookmarkEnd w:id="733"/>
      <w:r w:rsidR="00695A88">
        <w:rPr>
          <w:bCs/>
        </w:rPr>
        <w:fldChar w:fldCharType="begin"/>
      </w:r>
      <w:r>
        <w:instrText>xe "Reminder Resolution Statuses"</w:instrText>
      </w:r>
      <w:r w:rsidR="00695A88">
        <w:rPr>
          <w:bCs/>
        </w:rPr>
        <w:fldChar w:fldCharType="end"/>
      </w:r>
    </w:p>
    <w:p w14:paraId="3AE07863" w14:textId="77777777" w:rsidR="00233CE7" w:rsidRDefault="00233CE7" w:rsidP="00E91D7D">
      <w:r>
        <w:t xml:space="preserve">Reminder resolution statuses are maintained using this option. A national set of resolution statuses is released with the reminder package. Local resolution statuses may be </w:t>
      </w:r>
      <w:proofErr w:type="gramStart"/>
      <w:r>
        <w:t>defined, but</w:t>
      </w:r>
      <w:proofErr w:type="gramEnd"/>
      <w:r>
        <w:t xml:space="preserve"> must be linked to a national status.</w:t>
      </w:r>
    </w:p>
    <w:p w14:paraId="50773765" w14:textId="77777777" w:rsidR="00233CE7" w:rsidRDefault="00233CE7" w:rsidP="00E91D7D"/>
    <w:p w14:paraId="0894F7D5" w14:textId="77777777" w:rsidR="00233CE7" w:rsidRDefault="00233CE7" w:rsidP="00E91D7D">
      <w:r>
        <w:t>The first screen in this option displays the existing resolution statuses:</w:t>
      </w:r>
    </w:p>
    <w:p w14:paraId="55F46D8F" w14:textId="77777777" w:rsidR="00233CE7" w:rsidRDefault="00233CE7" w:rsidP="00E91D7D"/>
    <w:p w14:paraId="1D1BF638" w14:textId="77777777" w:rsidR="00233CE7" w:rsidRPr="00736496" w:rsidRDefault="00233CE7" w:rsidP="00C908E6">
      <w:pPr>
        <w:pStyle w:val="ScreencaptureChar"/>
        <w:pBdr>
          <w:top w:val="single" w:sz="4" w:space="1" w:color="0000FF"/>
          <w:left w:val="single" w:sz="4" w:space="4" w:color="0000FF"/>
          <w:bottom w:val="single" w:sz="4" w:space="1" w:color="0000FF"/>
          <w:right w:val="single" w:sz="4" w:space="4" w:color="0000FF"/>
        </w:pBdr>
        <w:ind w:right="540"/>
        <w:rPr>
          <w:u w:val="single"/>
        </w:rPr>
      </w:pPr>
      <w:r w:rsidRPr="00736496">
        <w:rPr>
          <w:u w:val="single"/>
        </w:rPr>
        <w:t xml:space="preserve">Selection List                      May 05, </w:t>
      </w:r>
      <w:proofErr w:type="gramStart"/>
      <w:r w:rsidRPr="00736496">
        <w:rPr>
          <w:u w:val="single"/>
        </w:rPr>
        <w:t>2000</w:t>
      </w:r>
      <w:proofErr w:type="gramEnd"/>
      <w:r w:rsidRPr="00736496">
        <w:rPr>
          <w:u w:val="single"/>
        </w:rPr>
        <w:t xml:space="preserve"> 15:15:26     Page:    1 of    1</w:t>
      </w:r>
    </w:p>
    <w:p w14:paraId="54C19211"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Reminder Resolution Status</w:t>
      </w:r>
    </w:p>
    <w:p w14:paraId="210D7A35"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p>
    <w:p w14:paraId="1D16098A" w14:textId="77777777" w:rsidR="00233CE7" w:rsidRPr="00154715" w:rsidRDefault="00233CE7" w:rsidP="00C908E6">
      <w:pPr>
        <w:pStyle w:val="ScreencaptureChar"/>
        <w:pBdr>
          <w:top w:val="single" w:sz="4" w:space="1" w:color="0000FF"/>
          <w:left w:val="single" w:sz="4" w:space="4" w:color="0000FF"/>
          <w:bottom w:val="single" w:sz="4" w:space="1" w:color="0000FF"/>
          <w:right w:val="single" w:sz="4" w:space="4" w:color="0000FF"/>
        </w:pBdr>
        <w:ind w:right="540"/>
        <w:rPr>
          <w:rStyle w:val="ScreencaptureCharChar"/>
          <w:u w:val="single"/>
        </w:rPr>
      </w:pPr>
      <w:r w:rsidRPr="00154715">
        <w:rPr>
          <w:u w:val="single"/>
        </w:rPr>
        <w:t>Item Reminder Resolution Status        National/Loca</w:t>
      </w:r>
      <w:r>
        <w:rPr>
          <w:u w:val="single"/>
        </w:rPr>
        <w:t>l                           </w:t>
      </w:r>
    </w:p>
    <w:p w14:paraId="7178B524"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w:t>
      </w:r>
      <w:proofErr w:type="gramStart"/>
      <w:r>
        <w:t>1  CONTRAINDICATED</w:t>
      </w:r>
      <w:proofErr w:type="gramEnd"/>
      <w:r>
        <w:t xml:space="preserve">                   NATIONAL                                </w:t>
      </w:r>
    </w:p>
    <w:p w14:paraId="3ECA2741"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w:t>
      </w:r>
      <w:proofErr w:type="gramStart"/>
      <w:r>
        <w:t>2  DONE</w:t>
      </w:r>
      <w:proofErr w:type="gramEnd"/>
      <w:r>
        <w:t xml:space="preserve"> AT ENCOUNTER                 NATIONAL                                </w:t>
      </w:r>
    </w:p>
    <w:p w14:paraId="6C50C825"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w:t>
      </w:r>
      <w:proofErr w:type="gramStart"/>
      <w:r>
        <w:t>3  DONE</w:t>
      </w:r>
      <w:proofErr w:type="gramEnd"/>
      <w:r>
        <w:t xml:space="preserve"> ELSEWHERE (HISTORICAL)       NATIONAL                                </w:t>
      </w:r>
    </w:p>
    <w:p w14:paraId="721B23FB"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w:t>
      </w:r>
      <w:proofErr w:type="gramStart"/>
      <w:r>
        <w:t>4  INACTIVATE</w:t>
      </w:r>
      <w:proofErr w:type="gramEnd"/>
      <w:r>
        <w:t xml:space="preserve">                        NATIONAL                                </w:t>
      </w:r>
    </w:p>
    <w:p w14:paraId="16404DCC"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w:t>
      </w:r>
      <w:proofErr w:type="gramStart"/>
      <w:r>
        <w:t>5  INFORMATIONAL</w:t>
      </w:r>
      <w:proofErr w:type="gramEnd"/>
      <w:r>
        <w:t xml:space="preserve">                     NATIONAL                                </w:t>
      </w:r>
    </w:p>
    <w:p w14:paraId="3BF53718"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w:t>
      </w:r>
      <w:proofErr w:type="gramStart"/>
      <w:r>
        <w:t>6  LOCAL</w:t>
      </w:r>
      <w:proofErr w:type="gramEnd"/>
      <w:r>
        <w:t xml:space="preserve">                             </w:t>
      </w:r>
      <w:proofErr w:type="spellStart"/>
      <w:r>
        <w:t>LOCAL</w:t>
      </w:r>
      <w:proofErr w:type="spellEnd"/>
      <w:r>
        <w:t xml:space="preserve">                                   </w:t>
      </w:r>
    </w:p>
    <w:p w14:paraId="494F5F19"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w:t>
      </w:r>
      <w:proofErr w:type="gramStart"/>
      <w:r>
        <w:t>7  ORDERED</w:t>
      </w:r>
      <w:proofErr w:type="gramEnd"/>
      <w:r>
        <w:t xml:space="preserve">                           NATIONAL                                </w:t>
      </w:r>
    </w:p>
    <w:p w14:paraId="05001196"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w:t>
      </w:r>
      <w:proofErr w:type="gramStart"/>
      <w:r>
        <w:t>8  OTHER</w:t>
      </w:r>
      <w:proofErr w:type="gramEnd"/>
      <w:r>
        <w:t xml:space="preserve">                             NATIONAL                                </w:t>
      </w:r>
    </w:p>
    <w:p w14:paraId="6EAF5040"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w:t>
      </w:r>
      <w:proofErr w:type="gramStart"/>
      <w:r>
        <w:t>9  OTHER</w:t>
      </w:r>
      <w:proofErr w:type="gramEnd"/>
      <w:r>
        <w:t xml:space="preserve"> - DUE TO CLINICIAN DECISION LOCAL                                   </w:t>
      </w:r>
    </w:p>
    <w:p w14:paraId="56A6A042"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w:t>
      </w:r>
      <w:proofErr w:type="gramStart"/>
      <w:r>
        <w:t>10  OTHER</w:t>
      </w:r>
      <w:proofErr w:type="gramEnd"/>
      <w:r>
        <w:t xml:space="preserve"> - DUE TO COHORT AGE         LOCAL                                   </w:t>
      </w:r>
    </w:p>
    <w:p w14:paraId="515EEB4D" w14:textId="77777777" w:rsidR="00233CE7" w:rsidRPr="00B82693"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w:t>
      </w:r>
      <w:proofErr w:type="gramStart"/>
      <w:r>
        <w:t>11  PATIENT</w:t>
      </w:r>
      <w:proofErr w:type="gramEnd"/>
      <w:r>
        <w:t xml:space="preserve"> REFUSED                   NATIONAL  </w:t>
      </w:r>
      <w:r w:rsidRPr="00B82693">
        <w:t xml:space="preserve">                              </w:t>
      </w:r>
    </w:p>
    <w:p w14:paraId="4175D552"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rsidRPr="00221D2C">
        <w:rPr>
          <w:rStyle w:val="Screencaptureinverted"/>
          <w:b/>
          <w:color w:val="FFFFFF"/>
          <w:shd w:val="clear" w:color="auto" w:fill="0000FF"/>
          <w:lang w:val="en-US"/>
        </w:rPr>
        <w:t xml:space="preserve">          + Next Screen   - </w:t>
      </w:r>
      <w:proofErr w:type="spellStart"/>
      <w:r w:rsidRPr="00221D2C">
        <w:rPr>
          <w:rStyle w:val="Screencaptureinverted"/>
          <w:b/>
          <w:color w:val="FFFFFF"/>
          <w:shd w:val="clear" w:color="auto" w:fill="0000FF"/>
          <w:lang w:val="en-US"/>
        </w:rPr>
        <w:t>Prev</w:t>
      </w:r>
      <w:proofErr w:type="spellEnd"/>
      <w:r w:rsidRPr="00221D2C">
        <w:rPr>
          <w:rStyle w:val="Screencaptureinverted"/>
          <w:b/>
          <w:color w:val="FFFFFF"/>
          <w:shd w:val="clear" w:color="auto" w:fill="0000FF"/>
          <w:lang w:val="en-US"/>
        </w:rPr>
        <w:t xml:space="preserve"> Screen </w:t>
      </w:r>
      <w:proofErr w:type="gramStart"/>
      <w:r w:rsidRPr="00221D2C">
        <w:rPr>
          <w:rStyle w:val="Screencaptureinverted"/>
          <w:b/>
          <w:color w:val="FFFFFF"/>
          <w:shd w:val="clear" w:color="auto" w:fill="0000FF"/>
          <w:lang w:val="en-US"/>
        </w:rPr>
        <w:t xml:space="preserve">  ??</w:t>
      </w:r>
      <w:proofErr w:type="gramEnd"/>
      <w:r w:rsidRPr="00221D2C">
        <w:rPr>
          <w:rStyle w:val="Screencaptureinverted"/>
          <w:b/>
          <w:color w:val="FFFFFF"/>
          <w:shd w:val="clear" w:color="auto" w:fill="0000FF"/>
          <w:lang w:val="en-US"/>
        </w:rPr>
        <w:t xml:space="preserve"> More Actions                       </w:t>
      </w:r>
      <w:r w:rsidRPr="00221D2C">
        <w:rPr>
          <w:rStyle w:val="Screencaptureinverted"/>
          <w:b/>
          <w:color w:val="FFFFFF"/>
          <w:shd w:val="clear" w:color="auto" w:fill="0000FF"/>
          <w:lang w:val="en-US"/>
        </w:rPr>
        <w:br/>
      </w:r>
      <w:r>
        <w:t>AD   Add                  PT   List/Print All             QU   Quit</w:t>
      </w:r>
    </w:p>
    <w:p w14:paraId="6085774A"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Select Item: Quit//</w:t>
      </w:r>
    </w:p>
    <w:p w14:paraId="7B3E3D2D" w14:textId="77777777" w:rsidR="00233CE7" w:rsidRDefault="00233CE7" w:rsidP="00E91D7D"/>
    <w:p w14:paraId="1DBDEBC0" w14:textId="77777777" w:rsidR="00233CE7" w:rsidRDefault="00233CE7" w:rsidP="00C2618A">
      <w:pPr>
        <w:pStyle w:val="Heading5"/>
      </w:pPr>
      <w:bookmarkStart w:id="734" w:name="_Toc125610766"/>
      <w:bookmarkStart w:id="735" w:name="_Toc127756003"/>
      <w:r>
        <w:t>AD - Add a new local resolution status</w:t>
      </w:r>
      <w:bookmarkEnd w:id="734"/>
      <w:bookmarkEnd w:id="735"/>
    </w:p>
    <w:p w14:paraId="1A09D6BB" w14:textId="77777777" w:rsidR="00233CE7" w:rsidRPr="00E066A1" w:rsidRDefault="00233CE7" w:rsidP="00C908E6">
      <w:pPr>
        <w:pStyle w:val="ScreencaptureChar"/>
        <w:pBdr>
          <w:top w:val="single" w:sz="4" w:space="1" w:color="0000FF"/>
          <w:left w:val="single" w:sz="4" w:space="1" w:color="0000FF"/>
          <w:bottom w:val="single" w:sz="4" w:space="1" w:color="0000FF"/>
          <w:right w:val="single" w:sz="4" w:space="1" w:color="0000FF"/>
        </w:pBdr>
        <w:ind w:right="360"/>
        <w:rPr>
          <w:u w:val="single"/>
        </w:rPr>
      </w:pPr>
      <w:r w:rsidRPr="00E066A1">
        <w:rPr>
          <w:u w:val="single"/>
        </w:rPr>
        <w:t xml:space="preserve">Selection List              May 05, </w:t>
      </w:r>
      <w:proofErr w:type="gramStart"/>
      <w:r w:rsidRPr="00E066A1">
        <w:rPr>
          <w:u w:val="single"/>
        </w:rPr>
        <w:t>2000</w:t>
      </w:r>
      <w:proofErr w:type="gramEnd"/>
      <w:r w:rsidRPr="00E066A1">
        <w:rPr>
          <w:u w:val="single"/>
        </w:rPr>
        <w:t xml:space="preserve"> 12:11:25          Page:    1 of    1 </w:t>
      </w:r>
    </w:p>
    <w:p w14:paraId="067F7D55" w14:textId="77777777" w:rsidR="00233CE7" w:rsidRDefault="00233CE7" w:rsidP="00C908E6">
      <w:pPr>
        <w:pStyle w:val="ScreencaptureChar"/>
        <w:pBdr>
          <w:top w:val="single" w:sz="4" w:space="1" w:color="0000FF"/>
          <w:left w:val="single" w:sz="4" w:space="1" w:color="0000FF"/>
          <w:bottom w:val="single" w:sz="4" w:space="1" w:color="0000FF"/>
          <w:right w:val="single" w:sz="4" w:space="1" w:color="0000FF"/>
        </w:pBdr>
        <w:ind w:right="360"/>
      </w:pPr>
      <w:r>
        <w:t>Reminder Resolution Status</w:t>
      </w:r>
    </w:p>
    <w:p w14:paraId="63F7DE99" w14:textId="77777777" w:rsidR="00233CE7" w:rsidRDefault="00233CE7" w:rsidP="00C908E6">
      <w:pPr>
        <w:pStyle w:val="ScreencaptureChar"/>
        <w:pBdr>
          <w:top w:val="single" w:sz="4" w:space="1" w:color="0000FF"/>
          <w:left w:val="single" w:sz="4" w:space="1" w:color="0000FF"/>
          <w:bottom w:val="single" w:sz="4" w:space="1" w:color="0000FF"/>
          <w:right w:val="single" w:sz="4" w:space="1" w:color="0000FF"/>
        </w:pBdr>
        <w:ind w:right="360"/>
      </w:pPr>
    </w:p>
    <w:p w14:paraId="372380AE" w14:textId="77777777" w:rsidR="00233CE7" w:rsidRPr="00154715" w:rsidRDefault="00233CE7" w:rsidP="00C908E6">
      <w:pPr>
        <w:pStyle w:val="ScreencaptureChar"/>
        <w:pBdr>
          <w:top w:val="single" w:sz="4" w:space="1" w:color="0000FF"/>
          <w:left w:val="single" w:sz="4" w:space="1" w:color="0000FF"/>
          <w:bottom w:val="single" w:sz="4" w:space="1" w:color="0000FF"/>
          <w:right w:val="single" w:sz="4" w:space="1" w:color="0000FF"/>
        </w:pBdr>
        <w:ind w:right="360"/>
        <w:rPr>
          <w:rStyle w:val="ScreencaptureCharChar"/>
          <w:u w:val="single"/>
        </w:rPr>
      </w:pPr>
      <w:r w:rsidRPr="00154715">
        <w:rPr>
          <w:u w:val="single"/>
        </w:rPr>
        <w:t xml:space="preserve"> Item Reminder Resolution Status        National/Local</w:t>
      </w:r>
      <w:r w:rsidRPr="00154715">
        <w:rPr>
          <w:rStyle w:val="ScreencaptureCharChar"/>
          <w:u w:val="single"/>
        </w:rPr>
        <w:t xml:space="preserve">                          </w:t>
      </w:r>
    </w:p>
    <w:p w14:paraId="680C58AB" w14:textId="77777777" w:rsidR="00233CE7" w:rsidRDefault="00233CE7" w:rsidP="00C908E6">
      <w:pPr>
        <w:pStyle w:val="ScreencaptureChar"/>
        <w:pBdr>
          <w:top w:val="single" w:sz="4" w:space="1" w:color="0000FF"/>
          <w:left w:val="single" w:sz="4" w:space="1" w:color="0000FF"/>
          <w:bottom w:val="single" w:sz="4" w:space="1" w:color="0000FF"/>
          <w:right w:val="single" w:sz="4" w:space="1" w:color="0000FF"/>
        </w:pBdr>
        <w:ind w:right="360"/>
      </w:pPr>
      <w:r>
        <w:t xml:space="preserve">   </w:t>
      </w:r>
      <w:proofErr w:type="gramStart"/>
      <w:r>
        <w:t>1  CONTRAINDICATED</w:t>
      </w:r>
      <w:proofErr w:type="gramEnd"/>
      <w:r>
        <w:t xml:space="preserve">                   NATIONAL                                </w:t>
      </w:r>
    </w:p>
    <w:p w14:paraId="3CB28092" w14:textId="77777777" w:rsidR="00233CE7" w:rsidRDefault="00233CE7" w:rsidP="00C908E6">
      <w:pPr>
        <w:pStyle w:val="ScreencaptureChar"/>
        <w:pBdr>
          <w:top w:val="single" w:sz="4" w:space="1" w:color="0000FF"/>
          <w:left w:val="single" w:sz="4" w:space="1" w:color="0000FF"/>
          <w:bottom w:val="single" w:sz="4" w:space="1" w:color="0000FF"/>
          <w:right w:val="single" w:sz="4" w:space="1" w:color="0000FF"/>
        </w:pBdr>
        <w:ind w:right="360"/>
      </w:pPr>
      <w:r>
        <w:t xml:space="preserve">   </w:t>
      </w:r>
      <w:proofErr w:type="gramStart"/>
      <w:r>
        <w:t>2  DONE</w:t>
      </w:r>
      <w:proofErr w:type="gramEnd"/>
      <w:r>
        <w:t xml:space="preserve"> AT ENCOUNTER                 NATIONAL                                </w:t>
      </w:r>
    </w:p>
    <w:p w14:paraId="26FB42D3" w14:textId="77777777" w:rsidR="00233CE7" w:rsidRDefault="00233CE7" w:rsidP="00C908E6">
      <w:pPr>
        <w:pStyle w:val="ScreencaptureChar"/>
        <w:pBdr>
          <w:top w:val="single" w:sz="4" w:space="1" w:color="0000FF"/>
          <w:left w:val="single" w:sz="4" w:space="1" w:color="0000FF"/>
          <w:bottom w:val="single" w:sz="4" w:space="1" w:color="0000FF"/>
          <w:right w:val="single" w:sz="4" w:space="1" w:color="0000FF"/>
        </w:pBdr>
        <w:ind w:right="360"/>
      </w:pPr>
      <w:r>
        <w:t xml:space="preserve">   </w:t>
      </w:r>
      <w:proofErr w:type="gramStart"/>
      <w:r>
        <w:t>3  DONE</w:t>
      </w:r>
      <w:proofErr w:type="gramEnd"/>
      <w:r>
        <w:t xml:space="preserve"> ELSEWHERE (HISTORICAL)       NATIONAL                                </w:t>
      </w:r>
    </w:p>
    <w:p w14:paraId="103F4DB4" w14:textId="77777777" w:rsidR="00233CE7" w:rsidRDefault="00233CE7" w:rsidP="00C908E6">
      <w:pPr>
        <w:pStyle w:val="ScreencaptureChar"/>
        <w:pBdr>
          <w:top w:val="single" w:sz="4" w:space="1" w:color="0000FF"/>
          <w:left w:val="single" w:sz="4" w:space="1" w:color="0000FF"/>
          <w:bottom w:val="single" w:sz="4" w:space="1" w:color="0000FF"/>
          <w:right w:val="single" w:sz="4" w:space="1" w:color="0000FF"/>
        </w:pBdr>
        <w:ind w:right="360"/>
      </w:pPr>
      <w:r>
        <w:t xml:space="preserve">   </w:t>
      </w:r>
      <w:proofErr w:type="gramStart"/>
      <w:r>
        <w:t>4  ORDERED</w:t>
      </w:r>
      <w:proofErr w:type="gramEnd"/>
      <w:r>
        <w:t xml:space="preserve">                           NATIONAL                                </w:t>
      </w:r>
    </w:p>
    <w:p w14:paraId="6794BCF1" w14:textId="77777777" w:rsidR="00233CE7" w:rsidRDefault="00233CE7" w:rsidP="00C908E6">
      <w:pPr>
        <w:pStyle w:val="ScreencaptureChar"/>
        <w:pBdr>
          <w:top w:val="single" w:sz="4" w:space="1" w:color="0000FF"/>
          <w:left w:val="single" w:sz="4" w:space="1" w:color="0000FF"/>
          <w:bottom w:val="single" w:sz="4" w:space="1" w:color="0000FF"/>
          <w:right w:val="single" w:sz="4" w:space="1" w:color="0000FF"/>
        </w:pBdr>
        <w:ind w:right="360"/>
      </w:pPr>
      <w:r>
        <w:t xml:space="preserve">   </w:t>
      </w:r>
      <w:proofErr w:type="gramStart"/>
      <w:r>
        <w:t>5  OTHER</w:t>
      </w:r>
      <w:proofErr w:type="gramEnd"/>
      <w:r>
        <w:t xml:space="preserve">                             NATIONAL                                </w:t>
      </w:r>
    </w:p>
    <w:p w14:paraId="50215F7D" w14:textId="77777777" w:rsidR="00233CE7" w:rsidRDefault="00233CE7" w:rsidP="00C908E6">
      <w:pPr>
        <w:pStyle w:val="ScreencaptureChar"/>
        <w:pBdr>
          <w:top w:val="single" w:sz="4" w:space="1" w:color="0000FF"/>
          <w:left w:val="single" w:sz="4" w:space="1" w:color="0000FF"/>
          <w:bottom w:val="single" w:sz="4" w:space="1" w:color="0000FF"/>
          <w:right w:val="single" w:sz="4" w:space="1" w:color="0000FF"/>
        </w:pBdr>
        <w:ind w:right="360"/>
      </w:pPr>
      <w:r>
        <w:t xml:space="preserve">   </w:t>
      </w:r>
      <w:proofErr w:type="gramStart"/>
      <w:r>
        <w:t>6  PATIENT</w:t>
      </w:r>
      <w:proofErr w:type="gramEnd"/>
      <w:r>
        <w:t xml:space="preserve"> REFUSED                   NATIONAL                                </w:t>
      </w:r>
    </w:p>
    <w:p w14:paraId="2B591481" w14:textId="77777777" w:rsidR="00233CE7" w:rsidRDefault="00233CE7" w:rsidP="00C908E6">
      <w:pPr>
        <w:pStyle w:val="ScreencaptureChar"/>
        <w:pBdr>
          <w:top w:val="single" w:sz="4" w:space="1" w:color="0000FF"/>
          <w:left w:val="single" w:sz="4" w:space="1" w:color="0000FF"/>
          <w:bottom w:val="single" w:sz="4" w:space="1" w:color="0000FF"/>
          <w:right w:val="single" w:sz="4" w:space="1" w:color="0000FF"/>
        </w:pBdr>
        <w:ind w:right="360"/>
      </w:pPr>
    </w:p>
    <w:p w14:paraId="13746764" w14:textId="77777777" w:rsidR="00233CE7" w:rsidRDefault="00233CE7" w:rsidP="00C908E6">
      <w:pPr>
        <w:pStyle w:val="ScreencaptureChar"/>
        <w:pBdr>
          <w:top w:val="single" w:sz="4" w:space="1" w:color="0000FF"/>
          <w:left w:val="single" w:sz="4" w:space="1" w:color="0000FF"/>
          <w:bottom w:val="single" w:sz="4" w:space="1" w:color="0000FF"/>
          <w:right w:val="single" w:sz="4" w:space="1" w:color="0000FF"/>
        </w:pBdr>
        <w:ind w:right="360"/>
      </w:pPr>
      <w:r w:rsidRPr="00221D2C">
        <w:rPr>
          <w:rStyle w:val="Screencaptureinverted"/>
          <w:b/>
          <w:color w:val="FFFFFF"/>
          <w:shd w:val="clear" w:color="auto" w:fill="0000FF"/>
          <w:lang w:val="en-US"/>
        </w:rPr>
        <w:t xml:space="preserve">          + Next Screen   - </w:t>
      </w:r>
      <w:proofErr w:type="spellStart"/>
      <w:r w:rsidRPr="00221D2C">
        <w:rPr>
          <w:rStyle w:val="Screencaptureinverted"/>
          <w:b/>
          <w:color w:val="FFFFFF"/>
          <w:shd w:val="clear" w:color="auto" w:fill="0000FF"/>
          <w:lang w:val="en-US"/>
        </w:rPr>
        <w:t>Prev</w:t>
      </w:r>
      <w:proofErr w:type="spellEnd"/>
      <w:r w:rsidRPr="00221D2C">
        <w:rPr>
          <w:rStyle w:val="Screencaptureinverted"/>
          <w:b/>
          <w:color w:val="FFFFFF"/>
          <w:shd w:val="clear" w:color="auto" w:fill="0000FF"/>
          <w:lang w:val="en-US"/>
        </w:rPr>
        <w:t xml:space="preserve"> Screen </w:t>
      </w:r>
      <w:proofErr w:type="gramStart"/>
      <w:r w:rsidRPr="00221D2C">
        <w:rPr>
          <w:rStyle w:val="Screencaptureinverted"/>
          <w:b/>
          <w:color w:val="FFFFFF"/>
          <w:shd w:val="clear" w:color="auto" w:fill="0000FF"/>
          <w:lang w:val="en-US"/>
        </w:rPr>
        <w:t xml:space="preserve">  ??</w:t>
      </w:r>
      <w:proofErr w:type="gramEnd"/>
      <w:r w:rsidRPr="00221D2C">
        <w:rPr>
          <w:rStyle w:val="Screencaptureinverted"/>
          <w:b/>
          <w:color w:val="FFFFFF"/>
          <w:shd w:val="clear" w:color="auto" w:fill="0000FF"/>
          <w:lang w:val="en-US"/>
        </w:rPr>
        <w:t xml:space="preserve"> More Actions                       </w:t>
      </w:r>
      <w:r w:rsidRPr="00221D2C">
        <w:rPr>
          <w:rStyle w:val="Screencaptureinverted"/>
          <w:b/>
          <w:color w:val="FFFFFF"/>
          <w:shd w:val="clear" w:color="auto" w:fill="0000FF"/>
          <w:lang w:val="en-US"/>
        </w:rPr>
        <w:br/>
      </w:r>
      <w:r>
        <w:t>AD   Add                  PT   List/Print All       QU   Quit</w:t>
      </w:r>
    </w:p>
    <w:p w14:paraId="73AF2896" w14:textId="77777777" w:rsidR="00233CE7" w:rsidRDefault="00233CE7" w:rsidP="00C908E6">
      <w:pPr>
        <w:pStyle w:val="ScreencaptureChar"/>
        <w:pBdr>
          <w:top w:val="single" w:sz="4" w:space="1" w:color="0000FF"/>
          <w:left w:val="single" w:sz="4" w:space="1" w:color="0000FF"/>
          <w:bottom w:val="single" w:sz="4" w:space="1" w:color="0000FF"/>
          <w:right w:val="single" w:sz="4" w:space="1" w:color="0000FF"/>
        </w:pBdr>
        <w:ind w:right="360"/>
      </w:pPr>
      <w:r w:rsidRPr="007843D8">
        <w:t xml:space="preserve">Select Item: Quit// </w:t>
      </w:r>
      <w:r>
        <w:rPr>
          <w:b/>
          <w:bCs/>
        </w:rPr>
        <w:t>AD</w:t>
      </w:r>
      <w:r>
        <w:t xml:space="preserve">   Add  </w:t>
      </w:r>
    </w:p>
    <w:p w14:paraId="21B50AB7" w14:textId="77777777" w:rsidR="00233CE7" w:rsidRPr="00C2618A" w:rsidRDefault="00233CE7" w:rsidP="00E91D7D"/>
    <w:p w14:paraId="3968CAA6" w14:textId="77777777" w:rsidR="00233CE7" w:rsidRPr="00E066A1"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rsidRPr="00E066A1">
        <w:t>Select new RESOLUTION STATUS name</w:t>
      </w:r>
      <w:proofErr w:type="gramStart"/>
      <w:r w:rsidRPr="00E066A1">
        <w:t>: ?</w:t>
      </w:r>
      <w:proofErr w:type="gramEnd"/>
    </w:p>
    <w:p w14:paraId="043316AE"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Answer with REMINDER RESOLUTION STATUS NAME</w:t>
      </w:r>
    </w:p>
    <w:p w14:paraId="36F9B28E"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Choose from:</w:t>
      </w:r>
    </w:p>
    <w:p w14:paraId="2443C4E9"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CONTRAINDICATED   </w:t>
      </w:r>
    </w:p>
    <w:p w14:paraId="56E5D185"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DONE AT ENCOUNTER   </w:t>
      </w:r>
    </w:p>
    <w:p w14:paraId="49A3C1F8"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DONE ELSEWHERE (HISTORICAL)   </w:t>
      </w:r>
    </w:p>
    <w:p w14:paraId="2A551B17"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ORDERED   </w:t>
      </w:r>
    </w:p>
    <w:p w14:paraId="1DFD0C96"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OTHER   </w:t>
      </w:r>
    </w:p>
    <w:p w14:paraId="0FD8980F"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PATIENT REFUSED   </w:t>
      </w:r>
    </w:p>
    <w:p w14:paraId="034E2875"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w:t>
      </w:r>
    </w:p>
    <w:p w14:paraId="6872BC09"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You may enter a new REMINDER RESOLUTION STATUS, if you wish</w:t>
      </w:r>
    </w:p>
    <w:p w14:paraId="14A49392"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Answer must be 3-40 characters in length.</w:t>
      </w:r>
    </w:p>
    <w:p w14:paraId="08BDFA8B"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w:t>
      </w:r>
    </w:p>
    <w:p w14:paraId="7B416A4E" w14:textId="77777777" w:rsidR="00233CE7" w:rsidRPr="00E066A1"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rsidRPr="00E066A1">
        <w:t>Select new RESOLUTION STATUS name: OTHER-DUE TO LIFE EXPECTANCY</w:t>
      </w:r>
    </w:p>
    <w:p w14:paraId="17981AF0"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Are you adding 'OTHER-DUE TO LIFE EXPECTANCY' </w:t>
      </w:r>
      <w:proofErr w:type="gramStart"/>
      <w:r>
        <w:t>as</w:t>
      </w:r>
      <w:proofErr w:type="gramEnd"/>
      <w:r>
        <w:t xml:space="preserve"> </w:t>
      </w:r>
    </w:p>
    <w:p w14:paraId="414E328B"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rsidRPr="007843D8">
        <w:t xml:space="preserve">    a new REMINDER RESOLUTION STATUS (the 7TH)? No// </w:t>
      </w:r>
      <w:proofErr w:type="gramStart"/>
      <w:r>
        <w:rPr>
          <w:b/>
          <w:bCs/>
        </w:rPr>
        <w:t>Y</w:t>
      </w:r>
      <w:r>
        <w:t xml:space="preserve">  (</w:t>
      </w:r>
      <w:proofErr w:type="gramEnd"/>
      <w:r>
        <w:t>Yes)</w:t>
      </w:r>
    </w:p>
    <w:p w14:paraId="6FF5D1AA"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rPr>
          <w:b/>
          <w:bCs/>
        </w:rPr>
      </w:pPr>
      <w:r>
        <w:lastRenderedPageBreak/>
        <w:t xml:space="preserve">NAME: OTHER-DUE TO LIFE </w:t>
      </w:r>
      <w:proofErr w:type="gramStart"/>
      <w:r>
        <w:t>EXPECTANCY  Replace</w:t>
      </w:r>
      <w:proofErr w:type="gramEnd"/>
      <w:r>
        <w:t xml:space="preserve"> </w:t>
      </w:r>
      <w:r>
        <w:rPr>
          <w:b/>
          <w:bCs/>
        </w:rPr>
        <w:t>&lt;Enter&gt;</w:t>
      </w:r>
    </w:p>
    <w:p w14:paraId="4479586D"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DESCRIPTION:</w:t>
      </w:r>
    </w:p>
    <w:p w14:paraId="7E421633"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rsidRPr="007843D8">
        <w:t xml:space="preserve">  1&gt;</w:t>
      </w:r>
      <w:r>
        <w:rPr>
          <w:b/>
          <w:bCs/>
        </w:rPr>
        <w:t>Other due to life expectancy</w:t>
      </w:r>
    </w:p>
    <w:p w14:paraId="485AA31B"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2&gt;</w:t>
      </w:r>
      <w:r>
        <w:rPr>
          <w:b/>
          <w:bCs/>
        </w:rPr>
        <w:t>&lt;Enter&gt;</w:t>
      </w:r>
    </w:p>
    <w:p w14:paraId="583010F5"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EDIT Option: </w:t>
      </w:r>
      <w:r>
        <w:rPr>
          <w:b/>
          <w:bCs/>
        </w:rPr>
        <w:t>&lt;Enter&gt;</w:t>
      </w:r>
    </w:p>
    <w:p w14:paraId="47077227"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ABBREVIATED NAME: </w:t>
      </w:r>
      <w:r>
        <w:rPr>
          <w:b/>
          <w:bCs/>
        </w:rPr>
        <w:t>OTHER - LIFE EXPECT</w:t>
      </w:r>
    </w:p>
    <w:p w14:paraId="03B31245"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REPORT COLUMN HEADING: </w:t>
      </w:r>
      <w:r>
        <w:rPr>
          <w:b/>
          <w:bCs/>
        </w:rPr>
        <w:t>OTHER - LIFE EXPECT</w:t>
      </w:r>
    </w:p>
    <w:p w14:paraId="07D09B37" w14:textId="77777777" w:rsidR="00233CE7" w:rsidRPr="007843D8" w:rsidRDefault="00233CE7" w:rsidP="00C908E6">
      <w:pPr>
        <w:pStyle w:val="ScreencaptureChar"/>
        <w:pBdr>
          <w:top w:val="single" w:sz="4" w:space="1" w:color="0000FF"/>
          <w:left w:val="single" w:sz="4" w:space="4" w:color="0000FF"/>
          <w:bottom w:val="single" w:sz="4" w:space="1" w:color="0000FF"/>
          <w:right w:val="single" w:sz="4" w:space="4" w:color="0000FF"/>
        </w:pBdr>
        <w:ind w:right="540"/>
        <w:rPr>
          <w:rStyle w:val="ScreencaptureCharChar"/>
        </w:rPr>
      </w:pPr>
      <w:r>
        <w:t xml:space="preserve">INACTIVE FLAG: </w:t>
      </w:r>
      <w:r>
        <w:rPr>
          <w:b/>
          <w:bCs/>
        </w:rPr>
        <w:t>&lt;Enter&gt;</w:t>
      </w:r>
    </w:p>
    <w:p w14:paraId="68DF3EA8"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p>
    <w:p w14:paraId="57739D47"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This resolution status must be linked to a national status</w:t>
      </w:r>
    </w:p>
    <w:p w14:paraId="09659C5D"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p>
    <w:p w14:paraId="1A2C6106"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rsidRPr="007843D8">
        <w:t xml:space="preserve">SELECT NATIONAL RESOLUTION STATUS: </w:t>
      </w:r>
      <w:r>
        <w:rPr>
          <w:b/>
          <w:bCs/>
        </w:rPr>
        <w:t>OTHER</w:t>
      </w:r>
      <w:r>
        <w:t xml:space="preserve">  </w:t>
      </w:r>
    </w:p>
    <w:p w14:paraId="3392D05D"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...OK? Yes// </w:t>
      </w:r>
      <w:r>
        <w:rPr>
          <w:b/>
          <w:bCs/>
        </w:rPr>
        <w:t>&lt;Enter</w:t>
      </w:r>
      <w:proofErr w:type="gramStart"/>
      <w:r>
        <w:rPr>
          <w:b/>
          <w:bCs/>
        </w:rPr>
        <w:t>&gt;</w:t>
      </w:r>
      <w:r>
        <w:t xml:space="preserve">  (</w:t>
      </w:r>
      <w:proofErr w:type="gramEnd"/>
      <w:r>
        <w:t>Yes)</w:t>
      </w:r>
    </w:p>
    <w:p w14:paraId="22504792"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p>
    <w:p w14:paraId="7CD65FF6" w14:textId="77777777" w:rsidR="00233CE7" w:rsidRPr="00E066A1" w:rsidRDefault="00233CE7" w:rsidP="00C908E6">
      <w:pPr>
        <w:pStyle w:val="ScreencaptureChar"/>
        <w:pBdr>
          <w:top w:val="single" w:sz="4" w:space="1" w:color="0000FF"/>
          <w:left w:val="single" w:sz="4" w:space="4" w:color="0000FF"/>
          <w:bottom w:val="single" w:sz="4" w:space="1" w:color="0000FF"/>
          <w:right w:val="single" w:sz="4" w:space="4" w:color="0000FF"/>
        </w:pBdr>
        <w:ind w:right="540"/>
        <w:rPr>
          <w:u w:val="single"/>
        </w:rPr>
      </w:pPr>
      <w:r w:rsidRPr="00E066A1">
        <w:rPr>
          <w:u w:val="single"/>
        </w:rPr>
        <w:t xml:space="preserve">Selection List                  May 05, </w:t>
      </w:r>
      <w:proofErr w:type="gramStart"/>
      <w:r w:rsidRPr="00E066A1">
        <w:rPr>
          <w:u w:val="single"/>
        </w:rPr>
        <w:t>2000</w:t>
      </w:r>
      <w:proofErr w:type="gramEnd"/>
      <w:r w:rsidRPr="00E066A1">
        <w:rPr>
          <w:u w:val="single"/>
        </w:rPr>
        <w:t xml:space="preserve"> 12:15:50          Page:    1 of    1 </w:t>
      </w:r>
    </w:p>
    <w:p w14:paraId="472C5BD9"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Reminder Resolution Status</w:t>
      </w:r>
    </w:p>
    <w:p w14:paraId="0BCC7ADD" w14:textId="77777777" w:rsidR="00233CE7" w:rsidRPr="00154715" w:rsidRDefault="00233CE7" w:rsidP="00C908E6">
      <w:pPr>
        <w:pStyle w:val="ScreencaptureChar"/>
        <w:pBdr>
          <w:top w:val="single" w:sz="4" w:space="1" w:color="0000FF"/>
          <w:left w:val="single" w:sz="4" w:space="4" w:color="0000FF"/>
          <w:bottom w:val="single" w:sz="4" w:space="1" w:color="0000FF"/>
          <w:right w:val="single" w:sz="4" w:space="4" w:color="0000FF"/>
        </w:pBdr>
        <w:ind w:right="540"/>
        <w:rPr>
          <w:rStyle w:val="ScreencaptureCharChar"/>
          <w:u w:val="single"/>
        </w:rPr>
      </w:pPr>
      <w:r w:rsidRPr="00154715">
        <w:rPr>
          <w:u w:val="single"/>
        </w:rPr>
        <w:t xml:space="preserve"> Item Reminder Resolution Status        National/Local</w:t>
      </w:r>
      <w:r w:rsidRPr="00154715">
        <w:rPr>
          <w:rStyle w:val="ScreencaptureCharChar"/>
          <w:u w:val="single"/>
        </w:rPr>
        <w:t xml:space="preserve">                          </w:t>
      </w:r>
    </w:p>
    <w:p w14:paraId="3E921A65"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w:t>
      </w:r>
      <w:proofErr w:type="gramStart"/>
      <w:r>
        <w:t>1  CONTRAINDICATED</w:t>
      </w:r>
      <w:proofErr w:type="gramEnd"/>
      <w:r>
        <w:t xml:space="preserve">                   NATIONAL                                </w:t>
      </w:r>
    </w:p>
    <w:p w14:paraId="060B71AE"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w:t>
      </w:r>
      <w:proofErr w:type="gramStart"/>
      <w:r>
        <w:t>2  DONE</w:t>
      </w:r>
      <w:proofErr w:type="gramEnd"/>
      <w:r>
        <w:t xml:space="preserve"> AT ENCOUNTER                 NATIONAL                                </w:t>
      </w:r>
    </w:p>
    <w:p w14:paraId="0014E3A7"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w:t>
      </w:r>
      <w:proofErr w:type="gramStart"/>
      <w:r>
        <w:t>3  DONE</w:t>
      </w:r>
      <w:proofErr w:type="gramEnd"/>
      <w:r>
        <w:t xml:space="preserve"> ELSEWHERE (HISTORICAL)       NATIONAL                                </w:t>
      </w:r>
    </w:p>
    <w:p w14:paraId="3C6E1D10"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w:t>
      </w:r>
      <w:proofErr w:type="gramStart"/>
      <w:r>
        <w:t>4  ORDERED</w:t>
      </w:r>
      <w:proofErr w:type="gramEnd"/>
      <w:r>
        <w:t xml:space="preserve">                           NATIONAL                                </w:t>
      </w:r>
    </w:p>
    <w:p w14:paraId="675DCCC6"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w:t>
      </w:r>
      <w:proofErr w:type="gramStart"/>
      <w:r>
        <w:t>5  OTHER</w:t>
      </w:r>
      <w:proofErr w:type="gramEnd"/>
      <w:r>
        <w:t xml:space="preserve">                             NATIONAL                                </w:t>
      </w:r>
    </w:p>
    <w:p w14:paraId="1485A6DE"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w:t>
      </w:r>
      <w:proofErr w:type="gramStart"/>
      <w:r>
        <w:t>6  OTHER</w:t>
      </w:r>
      <w:proofErr w:type="gramEnd"/>
      <w:r>
        <w:t xml:space="preserve">-DUE TO LIFE EXPECTANCY      LOCAL                                   </w:t>
      </w:r>
    </w:p>
    <w:p w14:paraId="665F4B71"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w:t>
      </w:r>
      <w:proofErr w:type="gramStart"/>
      <w:r>
        <w:t>7  PATIENT</w:t>
      </w:r>
      <w:proofErr w:type="gramEnd"/>
      <w:r>
        <w:t xml:space="preserve"> REFUSED                   NATIONAL                                </w:t>
      </w:r>
    </w:p>
    <w:p w14:paraId="70DE221D"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p>
    <w:p w14:paraId="14CF9A3D" w14:textId="77777777" w:rsidR="00233CE7" w:rsidRPr="00C908E6" w:rsidRDefault="00233CE7" w:rsidP="00C908E6">
      <w:pPr>
        <w:pStyle w:val="ScreencaptureChar"/>
        <w:pBdr>
          <w:top w:val="single" w:sz="4" w:space="1" w:color="0000FF"/>
          <w:left w:val="single" w:sz="4" w:space="4" w:color="0000FF"/>
          <w:bottom w:val="single" w:sz="4" w:space="1" w:color="0000FF"/>
          <w:right w:val="single" w:sz="4" w:space="4" w:color="0000FF"/>
        </w:pBdr>
        <w:ind w:right="540"/>
        <w:rPr>
          <w:color w:val="FFFFFF"/>
          <w:szCs w:val="18"/>
        </w:rPr>
      </w:pPr>
    </w:p>
    <w:p w14:paraId="7B5CD89E"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rsidRPr="00221D2C">
        <w:rPr>
          <w:rStyle w:val="Screencaptureinverted"/>
          <w:b/>
          <w:color w:val="FFFFFF"/>
          <w:shd w:val="clear" w:color="auto" w:fill="0000FF"/>
          <w:lang w:val="en-US"/>
        </w:rPr>
        <w:t xml:space="preserve">          + Next Screen   - </w:t>
      </w:r>
      <w:proofErr w:type="spellStart"/>
      <w:r w:rsidRPr="00221D2C">
        <w:rPr>
          <w:rStyle w:val="Screencaptureinverted"/>
          <w:b/>
          <w:color w:val="FFFFFF"/>
          <w:shd w:val="clear" w:color="auto" w:fill="0000FF"/>
          <w:lang w:val="en-US"/>
        </w:rPr>
        <w:t>Prev</w:t>
      </w:r>
      <w:proofErr w:type="spellEnd"/>
      <w:r w:rsidRPr="00221D2C">
        <w:rPr>
          <w:rStyle w:val="Screencaptureinverted"/>
          <w:b/>
          <w:color w:val="FFFFFF"/>
          <w:shd w:val="clear" w:color="auto" w:fill="0000FF"/>
          <w:lang w:val="en-US"/>
        </w:rPr>
        <w:t xml:space="preserve"> Screen </w:t>
      </w:r>
      <w:proofErr w:type="gramStart"/>
      <w:r w:rsidRPr="00221D2C">
        <w:rPr>
          <w:rStyle w:val="Screencaptureinverted"/>
          <w:b/>
          <w:color w:val="FFFFFF"/>
          <w:shd w:val="clear" w:color="auto" w:fill="0000FF"/>
          <w:lang w:val="en-US"/>
        </w:rPr>
        <w:t xml:space="preserve">  ??</w:t>
      </w:r>
      <w:proofErr w:type="gramEnd"/>
      <w:r w:rsidRPr="00221D2C">
        <w:rPr>
          <w:rStyle w:val="Screencaptureinverted"/>
          <w:b/>
          <w:color w:val="FFFFFF"/>
          <w:shd w:val="clear" w:color="auto" w:fill="0000FF"/>
          <w:lang w:val="en-US"/>
        </w:rPr>
        <w:t xml:space="preserve"> More Actions                       </w:t>
      </w:r>
      <w:r w:rsidRPr="00221D2C">
        <w:rPr>
          <w:rStyle w:val="Screencaptureinverted"/>
          <w:b/>
          <w:color w:val="FFFFFF"/>
          <w:shd w:val="clear" w:color="auto" w:fill="0000FF"/>
          <w:lang w:val="en-US"/>
        </w:rPr>
        <w:br/>
      </w:r>
      <w:r>
        <w:t>AD   Add                  PT   List/Print All       QU   Quit</w:t>
      </w:r>
    </w:p>
    <w:p w14:paraId="33EF2A06" w14:textId="77777777" w:rsidR="00233CE7" w:rsidRPr="00C908E6"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rsidRPr="00C908E6">
        <w:t>Select Item: Quit// &lt;Enter&gt;</w:t>
      </w:r>
    </w:p>
    <w:p w14:paraId="792BEF22" w14:textId="77777777" w:rsidR="00233CE7" w:rsidRDefault="00233CE7" w:rsidP="00E91D7D"/>
    <w:p w14:paraId="2581EC15" w14:textId="77777777" w:rsidR="00233CE7" w:rsidRDefault="00233CE7" w:rsidP="00C2618A">
      <w:pPr>
        <w:pStyle w:val="Heading5"/>
      </w:pPr>
      <w:bookmarkStart w:id="736" w:name="_Toc125610767"/>
      <w:bookmarkStart w:id="737" w:name="_Toc127756004"/>
      <w:r>
        <w:t>ED - Edit resolution status</w:t>
      </w:r>
      <w:bookmarkEnd w:id="736"/>
      <w:bookmarkEnd w:id="737"/>
    </w:p>
    <w:p w14:paraId="7C04372B" w14:textId="77777777" w:rsidR="00066A9D" w:rsidRDefault="00233CE7" w:rsidP="00E91D7D">
      <w:r>
        <w:t>When you select a specific resolution status (for example, #6 in the list above), details of that status are displayed. You can then perform any of the actions listed below on that status. National statuses may not be added or deleted. Column headings are used in Reminder Activity Reports. Local statuses must be mapped to a national status.</w:t>
      </w:r>
    </w:p>
    <w:p w14:paraId="044A9782" w14:textId="1627480F" w:rsidR="00233CE7" w:rsidRDefault="00233CE7" w:rsidP="00E91D7D">
      <w:r>
        <w:t xml:space="preserve"> </w:t>
      </w:r>
    </w:p>
    <w:p w14:paraId="3CA2FA58" w14:textId="77777777" w:rsidR="00233CE7" w:rsidRPr="009C0AC9"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rsidRPr="009C0AC9">
        <w:t xml:space="preserve">Edit List           May 05, </w:t>
      </w:r>
      <w:proofErr w:type="gramStart"/>
      <w:r w:rsidRPr="009C0AC9">
        <w:t>2000</w:t>
      </w:r>
      <w:proofErr w:type="gramEnd"/>
      <w:r w:rsidRPr="009C0AC9">
        <w:t xml:space="preserve"> 12:18:05                    Page:    1 of    1 </w:t>
      </w:r>
    </w:p>
    <w:p w14:paraId="536ACA93"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Reminder Resolution Status Name:  OTHER - DUE TO LIFE EXPECTANCY</w:t>
      </w:r>
    </w:p>
    <w:p w14:paraId="42EA439E"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_______________________________________________________________________________</w:t>
      </w:r>
    </w:p>
    <w:p w14:paraId="3030D28D"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Resolution Status: OTHER - DUE TO LIFE EXPECTANCY                               </w:t>
      </w:r>
    </w:p>
    <w:p w14:paraId="5C0A3001"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w:t>
      </w:r>
    </w:p>
    <w:p w14:paraId="0DE08CD4"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Resolution Status Description                                                   </w:t>
      </w:r>
    </w:p>
    <w:p w14:paraId="7A875B28"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Other due to life expectancy.                                              </w:t>
      </w:r>
    </w:p>
    <w:p w14:paraId="35C10BF0"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w:t>
      </w:r>
    </w:p>
    <w:p w14:paraId="49F3BA26"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Related National Status:  OTHER                                              </w:t>
      </w:r>
    </w:p>
    <w:p w14:paraId="263913FB"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Abbreviated name:  OTHER - LIFE EXPECT                                </w:t>
      </w:r>
    </w:p>
    <w:p w14:paraId="76C0454B"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Report Column Headings:  OTHER - LIFE EXPECT                                </w:t>
      </w:r>
    </w:p>
    <w:p w14:paraId="492F4887"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Inactive Flag:                                                     </w:t>
      </w:r>
    </w:p>
    <w:p w14:paraId="35FE4DAB"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rsidRPr="00221D2C">
        <w:rPr>
          <w:rStyle w:val="Screencaptureinverted"/>
          <w:b/>
          <w:color w:val="FFFFFF"/>
          <w:shd w:val="clear" w:color="auto" w:fill="0000FF"/>
          <w:lang w:val="en-US"/>
        </w:rPr>
        <w:t xml:space="preserve">          + Next Screen   - </w:t>
      </w:r>
      <w:proofErr w:type="spellStart"/>
      <w:r w:rsidRPr="00221D2C">
        <w:rPr>
          <w:rStyle w:val="Screencaptureinverted"/>
          <w:b/>
          <w:color w:val="FFFFFF"/>
          <w:shd w:val="clear" w:color="auto" w:fill="0000FF"/>
          <w:lang w:val="en-US"/>
        </w:rPr>
        <w:t>Prev</w:t>
      </w:r>
      <w:proofErr w:type="spellEnd"/>
      <w:r w:rsidRPr="00221D2C">
        <w:rPr>
          <w:rStyle w:val="Screencaptureinverted"/>
          <w:b/>
          <w:color w:val="FFFFFF"/>
          <w:shd w:val="clear" w:color="auto" w:fill="0000FF"/>
          <w:lang w:val="en-US"/>
        </w:rPr>
        <w:t xml:space="preserve"> Screen </w:t>
      </w:r>
      <w:proofErr w:type="gramStart"/>
      <w:r w:rsidRPr="00221D2C">
        <w:rPr>
          <w:rStyle w:val="Screencaptureinverted"/>
          <w:b/>
          <w:color w:val="FFFFFF"/>
          <w:shd w:val="clear" w:color="auto" w:fill="0000FF"/>
          <w:lang w:val="en-US"/>
        </w:rPr>
        <w:t xml:space="preserve">  ??</w:t>
      </w:r>
      <w:proofErr w:type="gramEnd"/>
      <w:r w:rsidRPr="00221D2C">
        <w:rPr>
          <w:rStyle w:val="Screencaptureinverted"/>
          <w:b/>
          <w:color w:val="FFFFFF"/>
          <w:shd w:val="clear" w:color="auto" w:fill="0000FF"/>
          <w:lang w:val="en-US"/>
        </w:rPr>
        <w:t xml:space="preserve"> More Actions                       </w:t>
      </w:r>
      <w:r w:rsidRPr="00221D2C">
        <w:rPr>
          <w:rStyle w:val="Screencaptureinverted"/>
          <w:b/>
          <w:color w:val="FFFFFF"/>
          <w:shd w:val="clear" w:color="auto" w:fill="0000FF"/>
          <w:lang w:val="en-US"/>
        </w:rPr>
        <w:br/>
      </w:r>
      <w:r>
        <w:t xml:space="preserve">ED   Edit                 </w:t>
      </w:r>
      <w:proofErr w:type="gramStart"/>
      <w:r>
        <w:t>INQ  Inquiry</w:t>
      </w:r>
      <w:proofErr w:type="gramEnd"/>
      <w:r>
        <w:t>/Print        QU   Quit</w:t>
      </w:r>
    </w:p>
    <w:p w14:paraId="77F65ECD" w14:textId="77777777" w:rsidR="00233CE7" w:rsidRPr="00B833A0"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rsidRPr="00B833A0">
        <w:t>Select Action: Quit// ED</w:t>
      </w:r>
    </w:p>
    <w:p w14:paraId="419FDBD4" w14:textId="77777777" w:rsidR="00233CE7" w:rsidRDefault="00233CE7" w:rsidP="00E91D7D"/>
    <w:p w14:paraId="2CC12983" w14:textId="77777777" w:rsidR="00233CE7" w:rsidRDefault="00233CE7" w:rsidP="00E91D7D"/>
    <w:p w14:paraId="096243BC" w14:textId="77777777" w:rsidR="00233CE7" w:rsidRPr="00E066A1" w:rsidRDefault="00233CE7" w:rsidP="00C908E6">
      <w:pPr>
        <w:pStyle w:val="ScreencaptureChar"/>
        <w:pBdr>
          <w:top w:val="single" w:sz="4" w:space="1" w:color="0000FF"/>
          <w:left w:val="single" w:sz="4" w:space="4" w:color="0000FF"/>
          <w:bottom w:val="single" w:sz="4" w:space="1" w:color="0000FF"/>
          <w:right w:val="single" w:sz="4" w:space="4" w:color="0000FF"/>
        </w:pBdr>
        <w:ind w:right="540"/>
        <w:rPr>
          <w:u w:val="single"/>
        </w:rPr>
      </w:pPr>
      <w:r w:rsidRPr="00E066A1">
        <w:rPr>
          <w:u w:val="single"/>
        </w:rPr>
        <w:t xml:space="preserve">Edit List                  May 05, </w:t>
      </w:r>
      <w:proofErr w:type="gramStart"/>
      <w:r w:rsidRPr="00E066A1">
        <w:rPr>
          <w:u w:val="single"/>
        </w:rPr>
        <w:t>2000</w:t>
      </w:r>
      <w:proofErr w:type="gramEnd"/>
      <w:r w:rsidRPr="00E066A1">
        <w:rPr>
          <w:u w:val="single"/>
        </w:rPr>
        <w:t xml:space="preserve"> 12:18:05             Page:    1 of    1 </w:t>
      </w:r>
    </w:p>
    <w:p w14:paraId="19CD3F2B" w14:textId="77777777" w:rsidR="00233CE7" w:rsidRPr="00E33CC4"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rsidRPr="00E33CC4">
        <w:t>REMINDER RESOLUTION STATUS NAME: OTHER-DUE TO LIFE EXPECTANCY</w:t>
      </w:r>
    </w:p>
    <w:p w14:paraId="71FD0D1D" w14:textId="77777777" w:rsidR="00233CE7" w:rsidRPr="00E33CC4"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rsidRPr="00E33CC4">
        <w:t xml:space="preserve">                                                                              Resolution Status: OTHER-DUE TO LIFE EXPECTANCY                                 </w:t>
      </w:r>
    </w:p>
    <w:p w14:paraId="13ED1018" w14:textId="77777777" w:rsidR="00233CE7" w:rsidRPr="00E33CC4"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rsidRPr="00E33CC4">
        <w:t xml:space="preserve">                                                                                </w:t>
      </w:r>
    </w:p>
    <w:p w14:paraId="088F1441" w14:textId="77777777" w:rsidR="00233CE7" w:rsidRPr="00E33CC4"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rsidRPr="00E33CC4">
        <w:t xml:space="preserve">Resolution Status Description                                                   </w:t>
      </w:r>
    </w:p>
    <w:p w14:paraId="7408C98B" w14:textId="77777777" w:rsidR="00233CE7" w:rsidRPr="00E33CC4"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rsidRPr="00E33CC4">
        <w:lastRenderedPageBreak/>
        <w:t xml:space="preserve">     Other due to life expectancy                                               </w:t>
      </w:r>
    </w:p>
    <w:p w14:paraId="1028C1B9" w14:textId="77777777" w:rsidR="00233CE7" w:rsidRPr="00E33CC4"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rsidRPr="00E33CC4">
        <w:t xml:space="preserve">                                                                                </w:t>
      </w:r>
    </w:p>
    <w:p w14:paraId="069CA32A" w14:textId="77777777" w:rsidR="00233CE7" w:rsidRPr="00E33CC4"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rsidRPr="00E33CC4">
        <w:t xml:space="preserve">   Related National Status:  OTHER                                              </w:t>
      </w:r>
    </w:p>
    <w:p w14:paraId="422C2447" w14:textId="77777777" w:rsidR="00233CE7" w:rsidRPr="00E33CC4"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rsidRPr="00E33CC4">
        <w:t xml:space="preserve">          Abbreviated name:  OTHER - LIFE EXPECT                                </w:t>
      </w:r>
    </w:p>
    <w:p w14:paraId="32787D1A" w14:textId="77777777" w:rsidR="00233CE7" w:rsidRPr="00E33CC4"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rsidRPr="00E33CC4">
        <w:t xml:space="preserve">    Report Column Headings:  OTHER - LIFE EXPECT                                </w:t>
      </w:r>
    </w:p>
    <w:p w14:paraId="536428F5" w14:textId="77777777" w:rsidR="00233CE7" w:rsidRPr="00E33CC4"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rsidRPr="00E33CC4">
        <w:t xml:space="preserve">             Inactive Flag:                                                     </w:t>
      </w:r>
    </w:p>
    <w:p w14:paraId="44842907" w14:textId="77777777" w:rsidR="00233CE7" w:rsidRPr="00E33CC4"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rsidRPr="00221D2C">
        <w:rPr>
          <w:rStyle w:val="Screencaptureinverted"/>
          <w:b/>
          <w:color w:val="FFFFFF"/>
          <w:shd w:val="clear" w:color="auto" w:fill="0000FF"/>
          <w:lang w:val="en-US"/>
        </w:rPr>
        <w:t xml:space="preserve">          + Next Screen   - </w:t>
      </w:r>
      <w:proofErr w:type="spellStart"/>
      <w:r w:rsidRPr="00221D2C">
        <w:rPr>
          <w:rStyle w:val="Screencaptureinverted"/>
          <w:b/>
          <w:color w:val="FFFFFF"/>
          <w:shd w:val="clear" w:color="auto" w:fill="0000FF"/>
          <w:lang w:val="en-US"/>
        </w:rPr>
        <w:t>Prev</w:t>
      </w:r>
      <w:proofErr w:type="spellEnd"/>
      <w:r w:rsidRPr="00221D2C">
        <w:rPr>
          <w:rStyle w:val="Screencaptureinverted"/>
          <w:b/>
          <w:color w:val="FFFFFF"/>
          <w:shd w:val="clear" w:color="auto" w:fill="0000FF"/>
          <w:lang w:val="en-US"/>
        </w:rPr>
        <w:t xml:space="preserve"> Screen </w:t>
      </w:r>
      <w:proofErr w:type="gramStart"/>
      <w:r w:rsidRPr="00221D2C">
        <w:rPr>
          <w:rStyle w:val="Screencaptureinverted"/>
          <w:b/>
          <w:color w:val="FFFFFF"/>
          <w:shd w:val="clear" w:color="auto" w:fill="0000FF"/>
          <w:lang w:val="en-US"/>
        </w:rPr>
        <w:t xml:space="preserve">  ??</w:t>
      </w:r>
      <w:proofErr w:type="gramEnd"/>
      <w:r w:rsidRPr="00221D2C">
        <w:rPr>
          <w:rStyle w:val="Screencaptureinverted"/>
          <w:b/>
          <w:color w:val="FFFFFF"/>
          <w:shd w:val="clear" w:color="auto" w:fill="0000FF"/>
          <w:lang w:val="en-US"/>
        </w:rPr>
        <w:t xml:space="preserve"> More Actions                       </w:t>
      </w:r>
      <w:r w:rsidRPr="00221D2C">
        <w:rPr>
          <w:rStyle w:val="Screencaptureinverted"/>
          <w:b/>
          <w:color w:val="FFFFFF"/>
          <w:shd w:val="clear" w:color="auto" w:fill="0000FF"/>
          <w:lang w:val="en-US"/>
        </w:rPr>
        <w:br/>
      </w:r>
      <w:r w:rsidRPr="00E33CC4">
        <w:t xml:space="preserve">ED   Edit                 </w:t>
      </w:r>
      <w:proofErr w:type="gramStart"/>
      <w:r w:rsidRPr="00E33CC4">
        <w:t>INQ  Inquiry</w:t>
      </w:r>
      <w:proofErr w:type="gramEnd"/>
      <w:r w:rsidRPr="00E33CC4">
        <w:t>/Print        QU   Quit</w:t>
      </w:r>
    </w:p>
    <w:p w14:paraId="1D26CC35"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rsidRPr="007843D8">
        <w:t xml:space="preserve">Select Action: Quit// </w:t>
      </w:r>
      <w:r>
        <w:rPr>
          <w:b/>
          <w:bCs/>
        </w:rPr>
        <w:t>ED</w:t>
      </w:r>
      <w:r>
        <w:t xml:space="preserve">   Edit  </w:t>
      </w:r>
    </w:p>
    <w:p w14:paraId="7474DED9"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rPr>
          <w:b/>
          <w:bCs/>
        </w:rPr>
      </w:pPr>
      <w:r>
        <w:t xml:space="preserve">NAME: OTHER-DUE TO LIFE </w:t>
      </w:r>
      <w:proofErr w:type="gramStart"/>
      <w:r>
        <w:t>EXPECTANCY  Replace</w:t>
      </w:r>
      <w:proofErr w:type="gramEnd"/>
      <w:r>
        <w:t xml:space="preserve"> </w:t>
      </w:r>
      <w:r>
        <w:rPr>
          <w:b/>
          <w:bCs/>
        </w:rPr>
        <w:t>&lt;Enter&gt;</w:t>
      </w:r>
    </w:p>
    <w:p w14:paraId="4296239E" w14:textId="77777777" w:rsidR="00233CE7" w:rsidRPr="00E33CC4"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rsidRPr="00E33CC4">
        <w:t>DESCRIPTION:</w:t>
      </w:r>
    </w:p>
    <w:p w14:paraId="14E136BF" w14:textId="77777777" w:rsidR="00233CE7" w:rsidRPr="00E33CC4"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rsidRPr="00E33CC4">
        <w:t xml:space="preserve">  1&gt;Other due to life expectancy</w:t>
      </w:r>
    </w:p>
    <w:p w14:paraId="1EFE08C4"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rsidRPr="007843D8">
        <w:t xml:space="preserve">EDIT Option: </w:t>
      </w:r>
      <w:r>
        <w:rPr>
          <w:b/>
          <w:bCs/>
        </w:rPr>
        <w:t>&lt;Enter&gt;</w:t>
      </w:r>
    </w:p>
    <w:p w14:paraId="12A316B5"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ABBREVIATED NAME: OTHER - LIFE EXPECT// </w:t>
      </w:r>
      <w:r>
        <w:rPr>
          <w:b/>
          <w:bCs/>
        </w:rPr>
        <w:t>&lt;Enter&gt;</w:t>
      </w:r>
    </w:p>
    <w:p w14:paraId="15AAC685"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REPORT COLUMN HEADING: OTHER - LIFE EXPECT// </w:t>
      </w:r>
      <w:r>
        <w:rPr>
          <w:b/>
          <w:bCs/>
        </w:rPr>
        <w:t>OTHER - LIFE EXPECT</w:t>
      </w:r>
      <w:r w:rsidRPr="007843D8">
        <w:t xml:space="preserve"> with </w:t>
      </w:r>
      <w:r>
        <w:rPr>
          <w:b/>
          <w:bCs/>
        </w:rPr>
        <w:t>OTHER – LIFE EXP.</w:t>
      </w:r>
      <w:r w:rsidRPr="007843D8">
        <w:t xml:space="preserve"> </w:t>
      </w:r>
      <w:r>
        <w:rPr>
          <w:b/>
          <w:bCs/>
        </w:rPr>
        <w:t>&lt;Enter&gt;</w:t>
      </w:r>
    </w:p>
    <w:p w14:paraId="538E8899" w14:textId="77777777" w:rsidR="00233CE7" w:rsidRPr="007843D8" w:rsidRDefault="00233CE7" w:rsidP="00C908E6">
      <w:pPr>
        <w:pStyle w:val="ScreencaptureChar"/>
        <w:pBdr>
          <w:top w:val="single" w:sz="4" w:space="1" w:color="0000FF"/>
          <w:left w:val="single" w:sz="4" w:space="4" w:color="0000FF"/>
          <w:bottom w:val="single" w:sz="4" w:space="1" w:color="0000FF"/>
          <w:right w:val="single" w:sz="4" w:space="4" w:color="0000FF"/>
        </w:pBdr>
        <w:ind w:right="540"/>
        <w:rPr>
          <w:rStyle w:val="ScreencaptureCharChar"/>
        </w:rPr>
      </w:pPr>
      <w:r>
        <w:t xml:space="preserve">INACTIVE FLAG: </w:t>
      </w:r>
      <w:r>
        <w:rPr>
          <w:b/>
          <w:bCs/>
        </w:rPr>
        <w:t>&lt;Enter&gt;</w:t>
      </w:r>
    </w:p>
    <w:p w14:paraId="1E1B3CD6" w14:textId="77777777" w:rsidR="00233CE7" w:rsidRDefault="00233CE7" w:rsidP="00E91D7D"/>
    <w:p w14:paraId="15F99CC3" w14:textId="77777777" w:rsidR="00233CE7" w:rsidRPr="00405B51" w:rsidRDefault="00233CE7" w:rsidP="00C908E6">
      <w:pPr>
        <w:pStyle w:val="ScreencaptureChar"/>
        <w:pBdr>
          <w:top w:val="single" w:sz="4" w:space="1" w:color="0000FF"/>
          <w:left w:val="single" w:sz="4" w:space="4" w:color="0000FF"/>
          <w:bottom w:val="single" w:sz="4" w:space="1" w:color="0000FF"/>
          <w:right w:val="single" w:sz="4" w:space="4" w:color="0000FF"/>
        </w:pBdr>
        <w:ind w:right="540"/>
        <w:rPr>
          <w:u w:val="single"/>
        </w:rPr>
      </w:pPr>
      <w:r w:rsidRPr="00405B51">
        <w:rPr>
          <w:u w:val="single"/>
        </w:rPr>
        <w:t xml:space="preserve">Edit List                  May 05, </w:t>
      </w:r>
      <w:proofErr w:type="gramStart"/>
      <w:r w:rsidRPr="00405B51">
        <w:rPr>
          <w:u w:val="single"/>
        </w:rPr>
        <w:t>2000</w:t>
      </w:r>
      <w:proofErr w:type="gramEnd"/>
      <w:r w:rsidRPr="00405B51">
        <w:rPr>
          <w:u w:val="single"/>
        </w:rPr>
        <w:t xml:space="preserve"> 12:20:02            Page:    1 of    1 </w:t>
      </w:r>
    </w:p>
    <w:p w14:paraId="23FF8F1A"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REMINDER RESOLUTION STATUS NAME: OTHER-DUE TO LIFE EXPECTANCY</w:t>
      </w:r>
    </w:p>
    <w:p w14:paraId="1E219D02"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p>
    <w:p w14:paraId="0A9110EC"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w:t>
      </w:r>
    </w:p>
    <w:p w14:paraId="7A42F43D"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Resolution Status: OTHER-DUE TO LIFE EXPECTANCY                                 </w:t>
      </w:r>
    </w:p>
    <w:p w14:paraId="75A0C570"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w:t>
      </w:r>
    </w:p>
    <w:p w14:paraId="33C34E80"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Resolution Status Description                                                   </w:t>
      </w:r>
    </w:p>
    <w:p w14:paraId="66A7653B"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Other due to life expectancy                                               </w:t>
      </w:r>
    </w:p>
    <w:p w14:paraId="3EE37561"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p>
    <w:p w14:paraId="371AE820"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w:t>
      </w:r>
    </w:p>
    <w:p w14:paraId="1E47DDF5"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Related National Status:  OTHER                                              </w:t>
      </w:r>
    </w:p>
    <w:p w14:paraId="461ABAAC"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Abbreviated name:  OTHER - LIFE EXPECT</w:t>
      </w:r>
    </w:p>
    <w:p w14:paraId="0A783AF2"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Report Column Headings:  OTHER - LIFE EXP.</w:t>
      </w:r>
    </w:p>
    <w:p w14:paraId="4179FCF4"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Inactive Flag:                                                     </w:t>
      </w:r>
    </w:p>
    <w:p w14:paraId="7FE9E877"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p>
    <w:p w14:paraId="4B88168A"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p>
    <w:p w14:paraId="3ED588F8"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p>
    <w:p w14:paraId="20F46DF5"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p>
    <w:p w14:paraId="5C2B1E01"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p>
    <w:p w14:paraId="7D2AE992"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p>
    <w:p w14:paraId="724F84BD"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rsidRPr="00221D2C">
        <w:rPr>
          <w:rStyle w:val="Screencaptureinverted"/>
          <w:b/>
          <w:color w:val="FFFFFF"/>
          <w:shd w:val="clear" w:color="auto" w:fill="0000FF"/>
          <w:lang w:val="en-US"/>
        </w:rPr>
        <w:t xml:space="preserve">          + Next Screen   - </w:t>
      </w:r>
      <w:proofErr w:type="spellStart"/>
      <w:r w:rsidRPr="00221D2C">
        <w:rPr>
          <w:rStyle w:val="Screencaptureinverted"/>
          <w:b/>
          <w:color w:val="FFFFFF"/>
          <w:shd w:val="clear" w:color="auto" w:fill="0000FF"/>
          <w:lang w:val="en-US"/>
        </w:rPr>
        <w:t>Prev</w:t>
      </w:r>
      <w:proofErr w:type="spellEnd"/>
      <w:r w:rsidRPr="00221D2C">
        <w:rPr>
          <w:rStyle w:val="Screencaptureinverted"/>
          <w:b/>
          <w:color w:val="FFFFFF"/>
          <w:shd w:val="clear" w:color="auto" w:fill="0000FF"/>
          <w:lang w:val="en-US"/>
        </w:rPr>
        <w:t xml:space="preserve"> Screen </w:t>
      </w:r>
      <w:proofErr w:type="gramStart"/>
      <w:r w:rsidRPr="00221D2C">
        <w:rPr>
          <w:rStyle w:val="Screencaptureinverted"/>
          <w:b/>
          <w:color w:val="FFFFFF"/>
          <w:shd w:val="clear" w:color="auto" w:fill="0000FF"/>
          <w:lang w:val="en-US"/>
        </w:rPr>
        <w:t xml:space="preserve">  ??</w:t>
      </w:r>
      <w:proofErr w:type="gramEnd"/>
      <w:r w:rsidRPr="00221D2C">
        <w:rPr>
          <w:rStyle w:val="Screencaptureinverted"/>
          <w:b/>
          <w:color w:val="FFFFFF"/>
          <w:shd w:val="clear" w:color="auto" w:fill="0000FF"/>
          <w:lang w:val="en-US"/>
        </w:rPr>
        <w:t xml:space="preserve"> More Actions                       </w:t>
      </w:r>
      <w:r w:rsidRPr="00221D2C">
        <w:rPr>
          <w:rStyle w:val="Screencaptureinverted"/>
          <w:b/>
          <w:color w:val="FFFFFF"/>
          <w:shd w:val="clear" w:color="auto" w:fill="0000FF"/>
          <w:lang w:val="en-US"/>
        </w:rPr>
        <w:br/>
      </w:r>
      <w:r>
        <w:t xml:space="preserve">ED   Edit                 </w:t>
      </w:r>
      <w:proofErr w:type="gramStart"/>
      <w:r>
        <w:t>INQ  Inquiry</w:t>
      </w:r>
      <w:proofErr w:type="gramEnd"/>
      <w:r>
        <w:t>/Print        QU   Quit</w:t>
      </w:r>
    </w:p>
    <w:p w14:paraId="6FA44CDB"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rsidRPr="007843D8">
        <w:t xml:space="preserve">Select Action: Quit// </w:t>
      </w:r>
      <w:r>
        <w:rPr>
          <w:b/>
          <w:bCs/>
        </w:rPr>
        <w:t>ED</w:t>
      </w:r>
      <w:r>
        <w:t xml:space="preserve">   Edit  </w:t>
      </w:r>
    </w:p>
    <w:p w14:paraId="0D2553B0"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NAME: OTHER-DUE TO LIFE </w:t>
      </w:r>
      <w:proofErr w:type="gramStart"/>
      <w:r>
        <w:t>EXPECTANCY  Replace</w:t>
      </w:r>
      <w:proofErr w:type="gramEnd"/>
      <w:r>
        <w:t xml:space="preserve"> </w:t>
      </w:r>
      <w:r>
        <w:rPr>
          <w:b/>
          <w:bCs/>
        </w:rPr>
        <w:t>@</w:t>
      </w:r>
    </w:p>
    <w:p w14:paraId="6C085097"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SURE YOU WANT TO DELETE THE ENTIRE 'OTHER-DUE TO LIFE EXPECTANCY' REMINDER </w:t>
      </w:r>
      <w:proofErr w:type="gramStart"/>
      <w:r>
        <w:t xml:space="preserve">R  </w:t>
      </w:r>
      <w:r>
        <w:rPr>
          <w:b/>
          <w:bCs/>
        </w:rPr>
        <w:t>Y</w:t>
      </w:r>
      <w:proofErr w:type="gramEnd"/>
      <w:r w:rsidRPr="007843D8">
        <w:rPr>
          <w:rStyle w:val="ScreencaptureCharChar"/>
        </w:rPr>
        <w:t xml:space="preserve"> (Yes)</w:t>
      </w:r>
    </w:p>
    <w:p w14:paraId="16089FE7" w14:textId="77777777" w:rsidR="00233CE7" w:rsidRDefault="00233CE7" w:rsidP="00E91D7D"/>
    <w:p w14:paraId="0576B3AA" w14:textId="38947928" w:rsidR="008653F7" w:rsidRDefault="00233CE7">
      <w:pPr>
        <w:pStyle w:val="Heading4"/>
      </w:pPr>
      <w:bookmarkStart w:id="738" w:name="_Toc125610768"/>
      <w:bookmarkStart w:id="739" w:name="_Toc127756005"/>
      <w:bookmarkStart w:id="740" w:name="_Toc127843152"/>
      <w:bookmarkStart w:id="741" w:name="_Toc508153349"/>
      <w:r>
        <w:br w:type="page"/>
      </w:r>
      <w:r w:rsidR="00242596" w:rsidDel="00242596">
        <w:lastRenderedPageBreak/>
        <w:t xml:space="preserve"> </w:t>
      </w:r>
      <w:bookmarkStart w:id="742" w:name="_Toc508153350"/>
      <w:bookmarkStart w:id="743" w:name="_Toc125610770"/>
      <w:bookmarkStart w:id="744" w:name="_Toc127756007"/>
      <w:bookmarkStart w:id="745" w:name="_Toc127843154"/>
      <w:bookmarkEnd w:id="738"/>
      <w:bookmarkEnd w:id="739"/>
      <w:bookmarkEnd w:id="740"/>
      <w:bookmarkEnd w:id="741"/>
    </w:p>
    <w:p w14:paraId="2B3DE25A" w14:textId="483A73BB" w:rsidR="00233CE7" w:rsidRDefault="00233CE7">
      <w:pPr>
        <w:pStyle w:val="Heading4"/>
      </w:pPr>
      <w:r>
        <w:t>General Finding Type Parameters (FP)</w:t>
      </w:r>
      <w:bookmarkEnd w:id="742"/>
      <w:bookmarkEnd w:id="743"/>
      <w:bookmarkEnd w:id="744"/>
      <w:bookmarkEnd w:id="745"/>
      <w:r w:rsidR="00695A88">
        <w:fldChar w:fldCharType="begin"/>
      </w:r>
      <w:r>
        <w:instrText>xe "General Finding Type Parameters"</w:instrText>
      </w:r>
      <w:r w:rsidR="00695A88">
        <w:fldChar w:fldCharType="end"/>
      </w:r>
    </w:p>
    <w:p w14:paraId="002171F6" w14:textId="77777777" w:rsidR="00233CE7" w:rsidRDefault="00233CE7" w:rsidP="00E91D7D">
      <w:r>
        <w:t>This option allows display of the REMINDER FINDING TYPE PARAMETER file #801.45 used in generating reminder dialogs. There is limited edit on this file to allow customization of prefix and suffix text. Parameters may also be disabled if not required at your site.</w:t>
      </w:r>
    </w:p>
    <w:p w14:paraId="1E1DA6FD" w14:textId="4A019733" w:rsidR="00233CE7" w:rsidRDefault="00233CE7" w:rsidP="00E91D7D">
      <w:r>
        <w:t>The file is structured by finding type and within that resolution status. A generated reminder dialog</w:t>
      </w:r>
      <w:r w:rsidR="00A85342">
        <w:t xml:space="preserve"> </w:t>
      </w:r>
      <w:r>
        <w:t xml:space="preserve">will include a sentence (dialog element) for each resolution type enabled in the finding type parameter file. </w:t>
      </w:r>
    </w:p>
    <w:p w14:paraId="729BE95D" w14:textId="77777777" w:rsidR="00233CE7" w:rsidRDefault="00233CE7" w:rsidP="00E91D7D"/>
    <w:p w14:paraId="62547883" w14:textId="77777777" w:rsidR="00233CE7" w:rsidRDefault="00233CE7" w:rsidP="00E91D7D">
      <w:r>
        <w:t xml:space="preserve">The sentence text is constructed as: </w:t>
      </w:r>
      <w:proofErr w:type="spellStart"/>
      <w:r>
        <w:t>prefix_finding</w:t>
      </w:r>
      <w:proofErr w:type="spellEnd"/>
      <w:r>
        <w:t xml:space="preserve"> item </w:t>
      </w:r>
      <w:proofErr w:type="spellStart"/>
      <w:r>
        <w:t>name_suffix</w:t>
      </w:r>
      <w:proofErr w:type="spellEnd"/>
      <w:r>
        <w:t>. Health factors are treated slightly differently. Health factors are linked to resolution statuses by the Health Factor Resolutions option. For reminders with health factors, sentences are only generated if there is a resolution mapping AND an enabled finding type parameter.</w:t>
      </w:r>
    </w:p>
    <w:p w14:paraId="5DA030CD" w14:textId="77777777" w:rsidR="00233CE7" w:rsidRDefault="00233CE7" w:rsidP="00E91D7D"/>
    <w:p w14:paraId="657D01EF" w14:textId="77777777" w:rsidR="00233CE7" w:rsidRDefault="00233CE7" w:rsidP="00E91D7D">
      <w:r>
        <w:t>The first screen in this option displays the finding types held in this file:</w:t>
      </w:r>
    </w:p>
    <w:p w14:paraId="07C02962" w14:textId="77777777" w:rsidR="00E57DC0" w:rsidRDefault="00E57DC0" w:rsidP="00E91D7D"/>
    <w:p w14:paraId="72005C3B" w14:textId="43B19268" w:rsidR="00E57DC0" w:rsidRDefault="000B2637" w:rsidP="00E91D7D">
      <w:r>
        <w:rPr>
          <w:noProof/>
        </w:rPr>
        <w:drawing>
          <wp:inline distT="0" distB="0" distL="0" distR="0" wp14:anchorId="0E4A7F8B" wp14:editId="5E9B3224">
            <wp:extent cx="5943600" cy="4705350"/>
            <wp:effectExtent l="0" t="0" r="0" b="0"/>
            <wp:docPr id="138" name="Picture 138" descr="This screen capture shows the listing of field types held in this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XRM-MM-page-262-remove-IP.gif"/>
                    <pic:cNvPicPr/>
                  </pic:nvPicPr>
                  <pic:blipFill rotWithShape="1">
                    <a:blip r:embed="rId72"/>
                    <a:srcRect t="5364"/>
                    <a:stretch/>
                  </pic:blipFill>
                  <pic:spPr bwMode="auto">
                    <a:xfrm>
                      <a:off x="0" y="0"/>
                      <a:ext cx="5943600" cy="4705350"/>
                    </a:xfrm>
                    <a:prstGeom prst="rect">
                      <a:avLst/>
                    </a:prstGeom>
                    <a:ln>
                      <a:noFill/>
                    </a:ln>
                    <a:extLst>
                      <a:ext uri="{53640926-AAD7-44D8-BBD7-CCE9431645EC}">
                        <a14:shadowObscured xmlns:a14="http://schemas.microsoft.com/office/drawing/2010/main"/>
                      </a:ext>
                    </a:extLst>
                  </pic:spPr>
                </pic:pic>
              </a:graphicData>
            </a:graphic>
          </wp:inline>
        </w:drawing>
      </w:r>
    </w:p>
    <w:p w14:paraId="12DF3627" w14:textId="07BABAD4" w:rsidR="006203B9" w:rsidRDefault="006203B9">
      <w:r>
        <w:br w:type="page"/>
      </w:r>
    </w:p>
    <w:p w14:paraId="219E0CAB" w14:textId="77777777" w:rsidR="00233CE7" w:rsidRDefault="00233CE7" w:rsidP="00E91D7D"/>
    <w:p w14:paraId="182D2D3E" w14:textId="77777777" w:rsidR="00233CE7" w:rsidRPr="000150EE" w:rsidRDefault="00233CE7" w:rsidP="00F24AC0">
      <w:pPr>
        <w:pStyle w:val="ScreencaptureChar"/>
        <w:pBdr>
          <w:top w:val="single" w:sz="4" w:space="1" w:color="0000FF"/>
          <w:left w:val="single" w:sz="4" w:space="4" w:color="0000FF"/>
          <w:bottom w:val="single" w:sz="4" w:space="1" w:color="0000FF"/>
          <w:right w:val="single" w:sz="4" w:space="4" w:color="0000FF"/>
        </w:pBdr>
        <w:ind w:right="540"/>
        <w:rPr>
          <w:u w:val="single"/>
        </w:rPr>
      </w:pPr>
      <w:r w:rsidRPr="000150EE">
        <w:rPr>
          <w:u w:val="single"/>
        </w:rPr>
        <w:t xml:space="preserve">Selection List                May 05, </w:t>
      </w:r>
      <w:proofErr w:type="gramStart"/>
      <w:r w:rsidRPr="000150EE">
        <w:rPr>
          <w:u w:val="single"/>
        </w:rPr>
        <w:t>2000</w:t>
      </w:r>
      <w:proofErr w:type="gramEnd"/>
      <w:r w:rsidRPr="000150EE">
        <w:rPr>
          <w:u w:val="single"/>
        </w:rPr>
        <w:t xml:space="preserve"> 16:06:40          Page:    1 of    1 </w:t>
      </w:r>
    </w:p>
    <w:p w14:paraId="182D6A69"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Finding Type Parameters</w:t>
      </w:r>
    </w:p>
    <w:p w14:paraId="2157EB2E"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p>
    <w:p w14:paraId="44E5FD8E" w14:textId="77777777" w:rsidR="00233CE7" w:rsidRPr="00154715" w:rsidRDefault="00233CE7" w:rsidP="00F24AC0">
      <w:pPr>
        <w:pStyle w:val="ScreencaptureChar"/>
        <w:pBdr>
          <w:top w:val="single" w:sz="4" w:space="1" w:color="0000FF"/>
          <w:left w:val="single" w:sz="4" w:space="4" w:color="0000FF"/>
          <w:bottom w:val="single" w:sz="4" w:space="1" w:color="0000FF"/>
          <w:right w:val="single" w:sz="4" w:space="4" w:color="0000FF"/>
        </w:pBdr>
        <w:ind w:right="540"/>
        <w:rPr>
          <w:rStyle w:val="ScreencaptureCharChar"/>
          <w:u w:val="single"/>
        </w:rPr>
      </w:pPr>
      <w:r w:rsidRPr="00154715">
        <w:rPr>
          <w:u w:val="single"/>
        </w:rPr>
        <w:t xml:space="preserve"> Item Finding Type Parameter</w:t>
      </w:r>
      <w:r>
        <w:rPr>
          <w:u w:val="single"/>
        </w:rPr>
        <w:t xml:space="preserve">     </w:t>
      </w:r>
      <w:r w:rsidRPr="00154715">
        <w:rPr>
          <w:rStyle w:val="ScreencaptureCharChar"/>
          <w:u w:val="single"/>
        </w:rPr>
        <w:t xml:space="preserve">                                                    </w:t>
      </w:r>
    </w:p>
    <w:p w14:paraId="463D131E"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w:t>
      </w:r>
      <w:proofErr w:type="gramStart"/>
      <w:r>
        <w:t>1  PROCEDURE</w:t>
      </w:r>
      <w:proofErr w:type="gramEnd"/>
      <w:r>
        <w:t xml:space="preserve"> </w:t>
      </w:r>
      <w:r w:rsidR="00E57DC0">
        <w:t>(CPT)</w:t>
      </w:r>
      <w:r>
        <w:t xml:space="preserve">                                                           </w:t>
      </w:r>
    </w:p>
    <w:p w14:paraId="30133A45"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w:t>
      </w:r>
      <w:proofErr w:type="gramStart"/>
      <w:r>
        <w:t>2  EDUCATION</w:t>
      </w:r>
      <w:proofErr w:type="gramEnd"/>
      <w:r>
        <w:t xml:space="preserve"> TOPIC</w:t>
      </w:r>
      <w:r w:rsidR="00E57DC0">
        <w:t>S</w:t>
      </w:r>
      <w:r>
        <w:t xml:space="preserve">                                                      </w:t>
      </w:r>
    </w:p>
    <w:p w14:paraId="6CAF30C5"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w:t>
      </w:r>
      <w:proofErr w:type="gramStart"/>
      <w:r>
        <w:t>3  EXAM</w:t>
      </w:r>
      <w:proofErr w:type="gramEnd"/>
      <w:r>
        <w:t xml:space="preserve">                                                                 </w:t>
      </w:r>
    </w:p>
    <w:p w14:paraId="17EEEF41"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w:t>
      </w:r>
      <w:proofErr w:type="gramStart"/>
      <w:r>
        <w:t>4  HEALTH</w:t>
      </w:r>
      <w:proofErr w:type="gramEnd"/>
      <w:r>
        <w:t xml:space="preserve"> FACTOR                                                        </w:t>
      </w:r>
    </w:p>
    <w:p w14:paraId="445D437D"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w:t>
      </w:r>
      <w:proofErr w:type="gramStart"/>
      <w:r>
        <w:t>5  IMMUNIZATION</w:t>
      </w:r>
      <w:proofErr w:type="gramEnd"/>
      <w:r>
        <w:t xml:space="preserve">                                                         </w:t>
      </w:r>
    </w:p>
    <w:p w14:paraId="48F2F910"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w:t>
      </w:r>
      <w:proofErr w:type="gramStart"/>
      <w:r>
        <w:t>6  ORDERABLE</w:t>
      </w:r>
      <w:proofErr w:type="gramEnd"/>
      <w:r>
        <w:t xml:space="preserve"> ITEM                                                       </w:t>
      </w:r>
    </w:p>
    <w:p w14:paraId="2C49AECF"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w:t>
      </w:r>
      <w:proofErr w:type="gramStart"/>
      <w:r>
        <w:t>7  DIAGNOSIS</w:t>
      </w:r>
      <w:proofErr w:type="gramEnd"/>
      <w:r w:rsidR="00E57DC0">
        <w:t xml:space="preserve"> (POV)</w:t>
      </w:r>
      <w:r>
        <w:t xml:space="preserve">                                                            </w:t>
      </w:r>
    </w:p>
    <w:p w14:paraId="21C4066E"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w:t>
      </w:r>
      <w:proofErr w:type="gramStart"/>
      <w:r>
        <w:t>8  SKIN</w:t>
      </w:r>
      <w:proofErr w:type="gramEnd"/>
      <w:r>
        <w:t xml:space="preserve"> TEST                                                            </w:t>
      </w:r>
    </w:p>
    <w:p w14:paraId="78376B85"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w:t>
      </w:r>
      <w:proofErr w:type="gramStart"/>
      <w:r>
        <w:t>9  VITAL</w:t>
      </w:r>
      <w:proofErr w:type="gramEnd"/>
      <w:r>
        <w:t xml:space="preserve"> MEASUREMENT                                                    </w:t>
      </w:r>
    </w:p>
    <w:p w14:paraId="0124CB0D"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rsidRPr="00221D2C">
        <w:rPr>
          <w:rStyle w:val="Screencaptureinverted"/>
          <w:b/>
          <w:color w:val="FFFFFF"/>
          <w:shd w:val="clear" w:color="auto" w:fill="0000FF"/>
          <w:lang w:val="en-US"/>
        </w:rPr>
        <w:t xml:space="preserve">          + Next Screen   - </w:t>
      </w:r>
      <w:proofErr w:type="spellStart"/>
      <w:r w:rsidRPr="00221D2C">
        <w:rPr>
          <w:rStyle w:val="Screencaptureinverted"/>
          <w:b/>
          <w:color w:val="FFFFFF"/>
          <w:shd w:val="clear" w:color="auto" w:fill="0000FF"/>
          <w:lang w:val="en-US"/>
        </w:rPr>
        <w:t>Prev</w:t>
      </w:r>
      <w:proofErr w:type="spellEnd"/>
      <w:r w:rsidRPr="00221D2C">
        <w:rPr>
          <w:rStyle w:val="Screencaptureinverted"/>
          <w:b/>
          <w:color w:val="FFFFFF"/>
          <w:shd w:val="clear" w:color="auto" w:fill="0000FF"/>
          <w:lang w:val="en-US"/>
        </w:rPr>
        <w:t xml:space="preserve"> Screen </w:t>
      </w:r>
      <w:proofErr w:type="gramStart"/>
      <w:r w:rsidRPr="00221D2C">
        <w:rPr>
          <w:rStyle w:val="Screencaptureinverted"/>
          <w:b/>
          <w:color w:val="FFFFFF"/>
          <w:shd w:val="clear" w:color="auto" w:fill="0000FF"/>
          <w:lang w:val="en-US"/>
        </w:rPr>
        <w:t xml:space="preserve">  ??</w:t>
      </w:r>
      <w:proofErr w:type="gramEnd"/>
      <w:r w:rsidRPr="00221D2C">
        <w:rPr>
          <w:rStyle w:val="Screencaptureinverted"/>
          <w:b/>
          <w:color w:val="FFFFFF"/>
          <w:shd w:val="clear" w:color="auto" w:fill="0000FF"/>
          <w:lang w:val="en-US"/>
        </w:rPr>
        <w:t xml:space="preserve"> More Actions                       </w:t>
      </w:r>
      <w:r w:rsidRPr="00221D2C">
        <w:rPr>
          <w:rStyle w:val="Screencaptureinverted"/>
          <w:b/>
          <w:color w:val="FFFFFF"/>
          <w:shd w:val="clear" w:color="auto" w:fill="0000FF"/>
          <w:lang w:val="en-US"/>
        </w:rPr>
        <w:br/>
      </w:r>
      <w:r w:rsidR="00E57DC0">
        <w:t xml:space="preserve">PT   List/Print </w:t>
      </w:r>
      <w:r>
        <w:t>All             QU   Quit</w:t>
      </w:r>
    </w:p>
    <w:p w14:paraId="7B8E5D67"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Select Item: Quit//</w:t>
      </w:r>
    </w:p>
    <w:p w14:paraId="1FA234A7" w14:textId="77777777" w:rsidR="00233CE7" w:rsidRDefault="00233CE7" w:rsidP="00E91D7D"/>
    <w:p w14:paraId="2CCAAFD4" w14:textId="77777777" w:rsidR="00233CE7" w:rsidRDefault="00233CE7" w:rsidP="00E91D7D">
      <w:r>
        <w:t xml:space="preserve">When you select an item from this screen, </w:t>
      </w:r>
      <w:proofErr w:type="gramStart"/>
      <w:r>
        <w:t>all of</w:t>
      </w:r>
      <w:proofErr w:type="gramEnd"/>
      <w:r>
        <w:t xml:space="preserve"> the finding type parameters for the finding type selected are displayed. The reminder dialog generation process uses this file to create dialog as follows: </w:t>
      </w:r>
    </w:p>
    <w:p w14:paraId="76C82497" w14:textId="77777777" w:rsidR="00233CE7" w:rsidRDefault="00233CE7" w:rsidP="00E91D7D"/>
    <w:p w14:paraId="7730A71E" w14:textId="77777777" w:rsidR="00233CE7" w:rsidRDefault="00233CE7" w:rsidP="00E91D7D">
      <w:r>
        <w:t>For each finding item on the reminder, the REMINDER FINDING TYPE PARAMETER file is checked to see if there are any “enabled” resolution statuses for the finding type. If an enabled resolution status exists, then a dialog element (sentence) is added to the reminder dialog with sentence text generated from the finding name concatenated with prefix and suffix text</w:t>
      </w:r>
    </w:p>
    <w:p w14:paraId="20882A41" w14:textId="77777777" w:rsidR="00233CE7" w:rsidRDefault="00233CE7" w:rsidP="00E91D7D">
      <w:r>
        <w:t xml:space="preserve">Example: Patient had ALCOHOL USE education at this encounter </w:t>
      </w:r>
    </w:p>
    <w:p w14:paraId="22C9B8EF" w14:textId="77777777" w:rsidR="00233CE7" w:rsidRDefault="00233CE7" w:rsidP="00E91D7D"/>
    <w:p w14:paraId="2FC880F1" w14:textId="77777777" w:rsidR="00233CE7" w:rsidRDefault="00233CE7" w:rsidP="00E91D7D">
      <w:r>
        <w:t>Clicking on the checkbox displayed with this sentence in CPRS causes the finding item (from the original reminder definition) to be posted to this patient’s record.</w:t>
      </w:r>
    </w:p>
    <w:p w14:paraId="3A076868" w14:textId="77777777" w:rsidR="00233CE7" w:rsidRDefault="00233CE7" w:rsidP="00E91D7D">
      <w:r>
        <w:t>Additional prompts are also added to the dialog element as specified in the finding type parameter file.</w:t>
      </w:r>
    </w:p>
    <w:p w14:paraId="493D22DD" w14:textId="77777777" w:rsidR="00233CE7" w:rsidRDefault="00233CE7" w:rsidP="00C2618A">
      <w:pPr>
        <w:pStyle w:val="Note"/>
      </w:pPr>
    </w:p>
    <w:p w14:paraId="496F6442" w14:textId="77777777" w:rsidR="00233CE7" w:rsidRDefault="00233CE7" w:rsidP="00C2618A">
      <w:pPr>
        <w:pStyle w:val="Note"/>
      </w:pPr>
      <w:r w:rsidRPr="00A009A9">
        <w:rPr>
          <w:b/>
          <w:bCs w:val="0"/>
        </w:rPr>
        <w:t>Note:</w:t>
      </w:r>
      <w:r>
        <w:t xml:space="preserve"> Dialog elements created by reminder dialog generation are given a standard name based on the finding type, finding name, and resolution status (from the REMINDER FINDING TYPE PARAMETER file)</w:t>
      </w:r>
    </w:p>
    <w:p w14:paraId="51660800" w14:textId="77777777" w:rsidR="00233CE7" w:rsidRDefault="00233CE7" w:rsidP="00E91D7D"/>
    <w:p w14:paraId="524DC18A" w14:textId="77777777" w:rsidR="00233CE7" w:rsidRPr="000150EE" w:rsidRDefault="00233CE7" w:rsidP="00E91D7D">
      <w:pPr>
        <w:rPr>
          <w:b/>
        </w:rPr>
      </w:pPr>
      <w:r>
        <w:br w:type="page"/>
      </w:r>
      <w:r w:rsidRPr="000150EE">
        <w:rPr>
          <w:b/>
        </w:rPr>
        <w:lastRenderedPageBreak/>
        <w:t>Example: ED ALCOHOL USE DONE ELSEWHERE</w:t>
      </w:r>
    </w:p>
    <w:p w14:paraId="0C06A74C" w14:textId="77777777" w:rsidR="00233CE7" w:rsidRDefault="00233CE7" w:rsidP="00E91D7D"/>
    <w:p w14:paraId="764CD21E" w14:textId="77777777" w:rsidR="00233CE7" w:rsidRDefault="00233CE7" w:rsidP="00E91D7D">
      <w:r>
        <w:t>The dialog elements created are shared by reminder dialogs for reminders with the same finding item.</w:t>
      </w:r>
    </w:p>
    <w:p w14:paraId="7C25BBFC" w14:textId="77777777" w:rsidR="00233CE7" w:rsidRDefault="00233CE7" w:rsidP="00E91D7D"/>
    <w:p w14:paraId="4EA9B2C0" w14:textId="77777777" w:rsidR="00233CE7" w:rsidRDefault="00233CE7" w:rsidP="00E91D7D">
      <w:r>
        <w:t>The example below is the finding type parameter for education findings:</w:t>
      </w:r>
    </w:p>
    <w:p w14:paraId="5F3B417F" w14:textId="77777777" w:rsidR="00233CE7" w:rsidRDefault="00233CE7" w:rsidP="00E91D7D"/>
    <w:p w14:paraId="7F4C857E" w14:textId="77777777" w:rsidR="00233CE7" w:rsidRPr="000150EE" w:rsidRDefault="00233CE7" w:rsidP="00F24AC0">
      <w:pPr>
        <w:pStyle w:val="ScreencaptureChar"/>
        <w:pBdr>
          <w:top w:val="single" w:sz="4" w:space="1" w:color="0000FF"/>
          <w:left w:val="single" w:sz="4" w:space="4" w:color="0000FF"/>
          <w:bottom w:val="single" w:sz="4" w:space="1" w:color="0000FF"/>
          <w:right w:val="single" w:sz="4" w:space="4" w:color="0000FF"/>
        </w:pBdr>
        <w:ind w:right="540"/>
        <w:rPr>
          <w:u w:val="single"/>
        </w:rPr>
      </w:pPr>
      <w:r w:rsidRPr="000150EE">
        <w:rPr>
          <w:u w:val="single"/>
        </w:rPr>
        <w:t xml:space="preserve">Finding Type Parameter List        May 05, </w:t>
      </w:r>
      <w:proofErr w:type="gramStart"/>
      <w:r w:rsidRPr="000150EE">
        <w:rPr>
          <w:u w:val="single"/>
        </w:rPr>
        <w:t>2000</w:t>
      </w:r>
      <w:proofErr w:type="gramEnd"/>
      <w:r w:rsidRPr="000150EE">
        <w:rPr>
          <w:u w:val="single"/>
        </w:rPr>
        <w:t xml:space="preserve"> 16:11:10     Page:    1 of    1 </w:t>
      </w:r>
    </w:p>
    <w:p w14:paraId="35AA233E"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Finding Type Parameter Name: ED - EDUCATION TOPIC</w:t>
      </w:r>
    </w:p>
    <w:p w14:paraId="5B16CDB9"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p>
    <w:p w14:paraId="14DF27FF" w14:textId="77777777" w:rsidR="00233CE7" w:rsidRPr="009C0AC9" w:rsidRDefault="00233CE7" w:rsidP="00F24AC0">
      <w:pPr>
        <w:pStyle w:val="ScreencaptureChar"/>
        <w:pBdr>
          <w:top w:val="single" w:sz="4" w:space="1" w:color="0000FF"/>
          <w:left w:val="single" w:sz="4" w:space="4" w:color="0000FF"/>
          <w:bottom w:val="single" w:sz="4" w:space="1" w:color="0000FF"/>
          <w:right w:val="single" w:sz="4" w:space="4" w:color="0000FF"/>
        </w:pBdr>
        <w:ind w:right="540"/>
        <w:rPr>
          <w:u w:val="single"/>
        </w:rPr>
      </w:pPr>
      <w:r w:rsidRPr="009C0AC9">
        <w:rPr>
          <w:u w:val="single"/>
        </w:rPr>
        <w:t xml:space="preserve">  Resolution Status         Prefix//Suffix &amp; Prompts/Values/Actions   Status   </w:t>
      </w:r>
    </w:p>
    <w:p w14:paraId="500E29CB"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1 DONE AT ENCOUNTER          Patient had/                            Enabled </w:t>
      </w:r>
    </w:p>
    <w:p w14:paraId="4A662783"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w:t>
      </w:r>
      <w:proofErr w:type="gramStart"/>
      <w:r>
        <w:t>at</w:t>
      </w:r>
      <w:proofErr w:type="gramEnd"/>
      <w:r>
        <w:t xml:space="preserve"> this encounter                                 </w:t>
      </w:r>
    </w:p>
    <w:p w14:paraId="4C06B377"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1] PXRM COMMENT                                    </w:t>
      </w:r>
    </w:p>
    <w:p w14:paraId="381FC522"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2] PXRM LOU (EDUCATION)                            </w:t>
      </w:r>
    </w:p>
    <w:p w14:paraId="35DA6838"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w:t>
      </w:r>
    </w:p>
    <w:p w14:paraId="16DCEF08"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2 DONE ELSEWHERE (HISTORICAL)Patient indicated/                     Disabled  </w:t>
      </w:r>
    </w:p>
    <w:p w14:paraId="34CAD2B5"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w:t>
      </w:r>
      <w:proofErr w:type="gramStart"/>
      <w:r>
        <w:t>was</w:t>
      </w:r>
      <w:proofErr w:type="gramEnd"/>
      <w:r>
        <w:t xml:space="preserve"> received outside the VA                       </w:t>
      </w:r>
    </w:p>
    <w:p w14:paraId="64024A8F"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1] PXRM COMMENT                                    </w:t>
      </w:r>
    </w:p>
    <w:p w14:paraId="46F343DD"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2] PXRM VISIT DATE                                 </w:t>
      </w:r>
    </w:p>
    <w:p w14:paraId="7D7F4F0C"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3] PXRM OUTSIDE LOCATION                           </w:t>
      </w:r>
    </w:p>
    <w:p w14:paraId="1808706E"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w:t>
      </w:r>
    </w:p>
    <w:p w14:paraId="16CDE330"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3 PATIENT REFUSED            Patient declined/                      Disabled </w:t>
      </w:r>
    </w:p>
    <w:p w14:paraId="739156E4"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w:t>
      </w:r>
      <w:proofErr w:type="gramStart"/>
      <w:r>
        <w:t>at</w:t>
      </w:r>
      <w:proofErr w:type="gramEnd"/>
      <w:r>
        <w:t xml:space="preserve"> this encounter                                 </w:t>
      </w:r>
    </w:p>
    <w:p w14:paraId="29BF5A59"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1] PXRM REFUSED (forced value)                     </w:t>
      </w:r>
    </w:p>
    <w:p w14:paraId="2CF9C301"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2] PXRM COMMENT                                    </w:t>
      </w:r>
    </w:p>
    <w:p w14:paraId="04BAB976"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rsidRPr="00221D2C">
        <w:rPr>
          <w:rStyle w:val="Screencaptureinverted"/>
          <w:b/>
          <w:color w:val="FFFFFF"/>
          <w:shd w:val="clear" w:color="auto" w:fill="0000FF"/>
          <w:lang w:val="en-US"/>
        </w:rPr>
        <w:t xml:space="preserve">          + Next Screen   - </w:t>
      </w:r>
      <w:proofErr w:type="spellStart"/>
      <w:r w:rsidRPr="00221D2C">
        <w:rPr>
          <w:rStyle w:val="Screencaptureinverted"/>
          <w:b/>
          <w:color w:val="FFFFFF"/>
          <w:shd w:val="clear" w:color="auto" w:fill="0000FF"/>
          <w:lang w:val="en-US"/>
        </w:rPr>
        <w:t>Prev</w:t>
      </w:r>
      <w:proofErr w:type="spellEnd"/>
      <w:r w:rsidRPr="00221D2C">
        <w:rPr>
          <w:rStyle w:val="Screencaptureinverted"/>
          <w:b/>
          <w:color w:val="FFFFFF"/>
          <w:shd w:val="clear" w:color="auto" w:fill="0000FF"/>
          <w:lang w:val="en-US"/>
        </w:rPr>
        <w:t xml:space="preserve"> Screen </w:t>
      </w:r>
      <w:proofErr w:type="gramStart"/>
      <w:r w:rsidRPr="00221D2C">
        <w:rPr>
          <w:rStyle w:val="Screencaptureinverted"/>
          <w:b/>
          <w:color w:val="FFFFFF"/>
          <w:shd w:val="clear" w:color="auto" w:fill="0000FF"/>
          <w:lang w:val="en-US"/>
        </w:rPr>
        <w:t xml:space="preserve">  ??</w:t>
      </w:r>
      <w:proofErr w:type="gramEnd"/>
      <w:r w:rsidRPr="00221D2C">
        <w:rPr>
          <w:rStyle w:val="Screencaptureinverted"/>
          <w:b/>
          <w:color w:val="FFFFFF"/>
          <w:shd w:val="clear" w:color="auto" w:fill="0000FF"/>
          <w:lang w:val="en-US"/>
        </w:rPr>
        <w:t xml:space="preserve"> More Actions                       </w:t>
      </w:r>
      <w:r w:rsidRPr="00221D2C">
        <w:rPr>
          <w:rStyle w:val="Screencaptureinverted"/>
          <w:b/>
          <w:color w:val="FFFFFF"/>
          <w:shd w:val="clear" w:color="auto" w:fill="0000FF"/>
          <w:lang w:val="en-US"/>
        </w:rPr>
        <w:br/>
      </w:r>
      <w:proofErr w:type="gramStart"/>
      <w:r>
        <w:t>INQ  Inquiry</w:t>
      </w:r>
      <w:proofErr w:type="gramEnd"/>
      <w:r>
        <w:t>/Print        QU   Quit</w:t>
      </w:r>
    </w:p>
    <w:p w14:paraId="0A698AE9"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Select number of Resolution Status to Edit: Quit//</w:t>
      </w:r>
    </w:p>
    <w:p w14:paraId="0E02B21D" w14:textId="77777777" w:rsidR="00233CE7" w:rsidRDefault="00233CE7" w:rsidP="00E91D7D"/>
    <w:p w14:paraId="1877AF1F" w14:textId="77777777" w:rsidR="00233CE7" w:rsidRDefault="00233CE7" w:rsidP="00E91D7D">
      <w:r>
        <w:t xml:space="preserve">If a number is entered to select a resolution status, the following fields can be edited: </w:t>
      </w:r>
    </w:p>
    <w:p w14:paraId="4285EEA9" w14:textId="77777777" w:rsidR="00233CE7" w:rsidRDefault="00233CE7" w:rsidP="00E91D7D"/>
    <w:p w14:paraId="27219E4A"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ED - EDIT FINDING TYPE PARAMETER</w:t>
      </w:r>
    </w:p>
    <w:p w14:paraId="4FC24F01"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p>
    <w:p w14:paraId="6C5DB632" w14:textId="77777777" w:rsidR="00233CE7" w:rsidRPr="00533AD6"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rsidRPr="00533AD6">
        <w:t>Finding Type Parameter Name: ED - EDUCATION TOPIC</w:t>
      </w:r>
    </w:p>
    <w:p w14:paraId="62239E63"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RESOLUTION </w:t>
      </w:r>
      <w:proofErr w:type="gramStart"/>
      <w:r>
        <w:t>STATUS :</w:t>
      </w:r>
      <w:proofErr w:type="gramEnd"/>
      <w:r>
        <w:t xml:space="preserve"> DONE AT ENCOUNTER</w:t>
      </w:r>
    </w:p>
    <w:p w14:paraId="0B80307B" w14:textId="77777777" w:rsidR="00233CE7" w:rsidRPr="00533AD6"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rsidRPr="00533AD6">
        <w:t>DISABLE RESOLUTION STATUS: DISABLED// &lt;Enter&gt;</w:t>
      </w:r>
    </w:p>
    <w:p w14:paraId="4FD0A378"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rsidRPr="007843D8">
        <w:t xml:space="preserve">PREFIX TEXT: Patient had// </w:t>
      </w:r>
      <w:r>
        <w:rPr>
          <w:b/>
          <w:bCs/>
        </w:rPr>
        <w:t>&lt;Enter&gt;</w:t>
      </w:r>
    </w:p>
    <w:p w14:paraId="121C02B2"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SUFFIX TEXT: at this encounter// </w:t>
      </w:r>
      <w:r>
        <w:rPr>
          <w:b/>
          <w:bCs/>
        </w:rPr>
        <w:t>&lt;Enter&gt;</w:t>
      </w:r>
    </w:p>
    <w:p w14:paraId="57A020CF"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Select ADDITIONAL PROMPTS: PXRM LOU (EDUCATION)// </w:t>
      </w:r>
      <w:r>
        <w:rPr>
          <w:b/>
          <w:bCs/>
        </w:rPr>
        <w:t>&lt;Enter&gt;</w:t>
      </w:r>
    </w:p>
    <w:p w14:paraId="35177D3E"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DISABLE ADDITIONAL PROMPT: </w:t>
      </w:r>
      <w:r>
        <w:rPr>
          <w:b/>
          <w:bCs/>
        </w:rPr>
        <w:t>&lt;Enter&gt;</w:t>
      </w:r>
    </w:p>
    <w:p w14:paraId="612C7768"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OVERRIDE PROMPT CAPTION: </w:t>
      </w:r>
      <w:r>
        <w:rPr>
          <w:b/>
          <w:bCs/>
        </w:rPr>
        <w:t>&lt;Enter&gt;</w:t>
      </w:r>
    </w:p>
    <w:p w14:paraId="01EDC05B"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START NEW LINE: </w:t>
      </w:r>
      <w:r>
        <w:rPr>
          <w:b/>
          <w:bCs/>
        </w:rPr>
        <w:t>&lt;Enter&gt;</w:t>
      </w:r>
    </w:p>
    <w:p w14:paraId="18F901EF"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EXCLUDE FROM PN TEXT: </w:t>
      </w:r>
      <w:r>
        <w:rPr>
          <w:b/>
          <w:bCs/>
        </w:rPr>
        <w:t>&lt;Enter&gt;</w:t>
      </w:r>
    </w:p>
    <w:p w14:paraId="23CBDB03" w14:textId="77777777" w:rsidR="00233CE7" w:rsidRPr="007843D8" w:rsidRDefault="00233CE7" w:rsidP="00F24AC0">
      <w:pPr>
        <w:pStyle w:val="ScreencaptureChar"/>
        <w:pBdr>
          <w:top w:val="single" w:sz="4" w:space="1" w:color="0000FF"/>
          <w:left w:val="single" w:sz="4" w:space="4" w:color="0000FF"/>
          <w:bottom w:val="single" w:sz="4" w:space="1" w:color="0000FF"/>
          <w:right w:val="single" w:sz="4" w:space="4" w:color="0000FF"/>
        </w:pBdr>
        <w:ind w:right="540"/>
        <w:rPr>
          <w:rStyle w:val="ScreencaptureCharChar"/>
        </w:rPr>
      </w:pPr>
      <w:r>
        <w:t xml:space="preserve">  REQUIRED:</w:t>
      </w:r>
      <w:r>
        <w:rPr>
          <w:b/>
          <w:bCs/>
        </w:rPr>
        <w:t xml:space="preserve"> &lt;Enter&gt;</w:t>
      </w:r>
    </w:p>
    <w:p w14:paraId="5E9DBA82" w14:textId="77777777" w:rsidR="00233CE7" w:rsidRDefault="00233CE7" w:rsidP="00E91D7D"/>
    <w:p w14:paraId="640904CF" w14:textId="77777777" w:rsidR="00233CE7" w:rsidRDefault="00233CE7" w:rsidP="00F24AC0">
      <w:pPr>
        <w:pStyle w:val="Heading5"/>
      </w:pPr>
      <w:bookmarkStart w:id="746" w:name="_Toc508153351"/>
      <w:r>
        <w:br w:type="page"/>
      </w:r>
      <w:r>
        <w:lastRenderedPageBreak/>
        <w:t>Finding Item Parameters (FI)</w:t>
      </w:r>
      <w:bookmarkEnd w:id="746"/>
    </w:p>
    <w:p w14:paraId="490A7581" w14:textId="77777777" w:rsidR="00233CE7" w:rsidRDefault="00233CE7" w:rsidP="00E91D7D">
      <w:r>
        <w:t>This file allows reminder finding items to be linked to a specific dialog element (</w:t>
      </w:r>
      <w:proofErr w:type="gramStart"/>
      <w:r>
        <w:t>i.e.</w:t>
      </w:r>
      <w:proofErr w:type="gramEnd"/>
      <w:r>
        <w:t xml:space="preserve"> sentence and prompts) or a group of dialog elements. The reminder dialog generated for a reminder with a finding item entry in this file will include the dialog element or dialog group specified in this file instead of creating a dialog using the REMINDER FINDING TYPE PARAMETER file.</w:t>
      </w:r>
    </w:p>
    <w:p w14:paraId="314ABCD1" w14:textId="77777777" w:rsidR="00233CE7" w:rsidRDefault="00233CE7" w:rsidP="00E91D7D"/>
    <w:p w14:paraId="1B3A676F" w14:textId="77777777" w:rsidR="00233CE7" w:rsidRDefault="00233CE7" w:rsidP="00E91D7D">
      <w:r>
        <w:t>The first screen in this option displays the finding items held in this file:</w:t>
      </w:r>
    </w:p>
    <w:p w14:paraId="2A9EC812" w14:textId="77777777" w:rsidR="00233CE7" w:rsidRDefault="00233CE7" w:rsidP="00E91D7D"/>
    <w:p w14:paraId="286E1D9A" w14:textId="77777777" w:rsidR="00233CE7" w:rsidRPr="00533AD6" w:rsidRDefault="00233CE7" w:rsidP="00F24AC0">
      <w:pPr>
        <w:pStyle w:val="ScreencaptureChar"/>
        <w:pBdr>
          <w:top w:val="single" w:sz="4" w:space="1" w:color="0000FF"/>
          <w:left w:val="single" w:sz="4" w:space="4" w:color="0000FF"/>
          <w:bottom w:val="single" w:sz="4" w:space="1" w:color="0000FF"/>
          <w:right w:val="single" w:sz="4" w:space="4" w:color="0000FF"/>
        </w:pBdr>
        <w:ind w:right="540"/>
        <w:rPr>
          <w:u w:val="single"/>
        </w:rPr>
      </w:pPr>
      <w:r w:rsidRPr="00533AD6">
        <w:rPr>
          <w:u w:val="single"/>
        </w:rPr>
        <w:t xml:space="preserve"> Selection List                May 05, </w:t>
      </w:r>
      <w:proofErr w:type="gramStart"/>
      <w:r w:rsidRPr="00533AD6">
        <w:rPr>
          <w:u w:val="single"/>
        </w:rPr>
        <w:t>2000</w:t>
      </w:r>
      <w:proofErr w:type="gramEnd"/>
      <w:r w:rsidRPr="00533AD6">
        <w:rPr>
          <w:u w:val="single"/>
        </w:rPr>
        <w:t xml:space="preserve"> 10:35:36          Page:    1 of    1 </w:t>
      </w:r>
    </w:p>
    <w:p w14:paraId="2372663A"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Finding Item Parameters</w:t>
      </w:r>
    </w:p>
    <w:p w14:paraId="76C88B45"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p>
    <w:p w14:paraId="0693CBDC" w14:textId="77777777" w:rsidR="00233CE7" w:rsidRPr="009C0AC9" w:rsidRDefault="00233CE7" w:rsidP="00F24AC0">
      <w:pPr>
        <w:pStyle w:val="ScreencaptureChar"/>
        <w:pBdr>
          <w:top w:val="single" w:sz="4" w:space="1" w:color="0000FF"/>
          <w:left w:val="single" w:sz="4" w:space="4" w:color="0000FF"/>
          <w:bottom w:val="single" w:sz="4" w:space="1" w:color="0000FF"/>
          <w:right w:val="single" w:sz="4" w:space="4" w:color="0000FF"/>
        </w:pBdr>
        <w:ind w:right="540"/>
        <w:rPr>
          <w:u w:val="single"/>
        </w:rPr>
      </w:pPr>
      <w:r w:rsidRPr="009C0AC9">
        <w:rPr>
          <w:u w:val="single"/>
        </w:rPr>
        <w:t xml:space="preserve"> Item Finding Item Type &amp; Name          Dialog Group/Element           Status   </w:t>
      </w:r>
    </w:p>
    <w:p w14:paraId="6F0058B6"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w:t>
      </w:r>
      <w:proofErr w:type="gramStart"/>
      <w:r>
        <w:t>1  HF</w:t>
      </w:r>
      <w:proofErr w:type="gramEnd"/>
      <w:r>
        <w:t xml:space="preserve">-ED SUBSTANCE ABUSE (OVERRIDE)  ED SUBSTANCE ABUSE REFUSED     Enabled  </w:t>
      </w:r>
    </w:p>
    <w:p w14:paraId="7B583B3F"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w:t>
      </w:r>
      <w:proofErr w:type="gramStart"/>
      <w:r>
        <w:t>2  HF</w:t>
      </w:r>
      <w:proofErr w:type="gramEnd"/>
      <w:r>
        <w:t xml:space="preserve">-ALCOHOL                        ALCOHOL DIALOG GROUP           Disabled </w:t>
      </w:r>
    </w:p>
    <w:p w14:paraId="02E5C6EB"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p>
    <w:p w14:paraId="440CCF8E"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p>
    <w:p w14:paraId="3A835E8B"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p>
    <w:p w14:paraId="5CCED0D0"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rsidRPr="00221D2C">
        <w:rPr>
          <w:rStyle w:val="Screencaptureinverted"/>
          <w:b/>
          <w:color w:val="FFFFFF"/>
          <w:shd w:val="clear" w:color="auto" w:fill="0000FF"/>
          <w:lang w:val="en-US"/>
        </w:rPr>
        <w:t xml:space="preserve">          + Next Screen   - </w:t>
      </w:r>
      <w:proofErr w:type="spellStart"/>
      <w:r w:rsidRPr="00221D2C">
        <w:rPr>
          <w:rStyle w:val="Screencaptureinverted"/>
          <w:b/>
          <w:color w:val="FFFFFF"/>
          <w:shd w:val="clear" w:color="auto" w:fill="0000FF"/>
          <w:lang w:val="en-US"/>
        </w:rPr>
        <w:t>Prev</w:t>
      </w:r>
      <w:proofErr w:type="spellEnd"/>
      <w:r w:rsidRPr="00221D2C">
        <w:rPr>
          <w:rStyle w:val="Screencaptureinverted"/>
          <w:b/>
          <w:color w:val="FFFFFF"/>
          <w:shd w:val="clear" w:color="auto" w:fill="0000FF"/>
          <w:lang w:val="en-US"/>
        </w:rPr>
        <w:t xml:space="preserve"> Screen </w:t>
      </w:r>
      <w:proofErr w:type="gramStart"/>
      <w:r w:rsidRPr="00221D2C">
        <w:rPr>
          <w:rStyle w:val="Screencaptureinverted"/>
          <w:b/>
          <w:color w:val="FFFFFF"/>
          <w:shd w:val="clear" w:color="auto" w:fill="0000FF"/>
          <w:lang w:val="en-US"/>
        </w:rPr>
        <w:t xml:space="preserve">  ??</w:t>
      </w:r>
      <w:proofErr w:type="gramEnd"/>
      <w:r w:rsidRPr="00221D2C">
        <w:rPr>
          <w:rStyle w:val="Screencaptureinverted"/>
          <w:b/>
          <w:color w:val="FFFFFF"/>
          <w:shd w:val="clear" w:color="auto" w:fill="0000FF"/>
          <w:lang w:val="en-US"/>
        </w:rPr>
        <w:t xml:space="preserve"> More Actions                       </w:t>
      </w:r>
      <w:r w:rsidRPr="00221D2C">
        <w:rPr>
          <w:rStyle w:val="Screencaptureinverted"/>
          <w:b/>
          <w:color w:val="FFFFFF"/>
          <w:shd w:val="clear" w:color="auto" w:fill="0000FF"/>
          <w:lang w:val="en-US"/>
        </w:rPr>
        <w:br/>
      </w:r>
      <w:r>
        <w:t>AD   Add                  PT   List/Print All             QU   Quit</w:t>
      </w:r>
    </w:p>
    <w:p w14:paraId="052D9EFF"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Select Item: Quit//</w:t>
      </w:r>
    </w:p>
    <w:p w14:paraId="42395189" w14:textId="77777777" w:rsidR="00233CE7" w:rsidRPr="00C2618A" w:rsidRDefault="00233CE7" w:rsidP="00E91D7D"/>
    <w:p w14:paraId="2BF9D7C0" w14:textId="77777777" w:rsidR="00233CE7" w:rsidRDefault="00233CE7" w:rsidP="00E91D7D">
      <w:r w:rsidRPr="009256A1">
        <w:t>When you select a specific finding item parameter, details of the selected finding item parameter are displayed. You can then edit:</w:t>
      </w:r>
    </w:p>
    <w:p w14:paraId="2AD6B891" w14:textId="77777777" w:rsidR="00233CE7" w:rsidRPr="009256A1" w:rsidRDefault="00233CE7" w:rsidP="00E91D7D"/>
    <w:p w14:paraId="0A736806" w14:textId="77777777" w:rsidR="00233CE7" w:rsidRPr="000150EE" w:rsidRDefault="00233CE7" w:rsidP="00F24AC0">
      <w:pPr>
        <w:pStyle w:val="ScreencaptureChar"/>
        <w:pBdr>
          <w:top w:val="single" w:sz="4" w:space="1" w:color="0000FF"/>
          <w:left w:val="single" w:sz="4" w:space="4" w:color="0000FF"/>
          <w:bottom w:val="single" w:sz="4" w:space="1" w:color="0000FF"/>
          <w:right w:val="single" w:sz="4" w:space="4" w:color="0000FF"/>
        </w:pBdr>
        <w:ind w:right="540"/>
        <w:rPr>
          <w:u w:val="single"/>
        </w:rPr>
      </w:pPr>
      <w:r w:rsidRPr="000150EE">
        <w:rPr>
          <w:u w:val="single"/>
        </w:rPr>
        <w:t xml:space="preserve">Edit List                    May 05, </w:t>
      </w:r>
      <w:proofErr w:type="gramStart"/>
      <w:r w:rsidRPr="000150EE">
        <w:rPr>
          <w:u w:val="single"/>
        </w:rPr>
        <w:t>2000</w:t>
      </w:r>
      <w:proofErr w:type="gramEnd"/>
      <w:r w:rsidRPr="000150EE">
        <w:rPr>
          <w:u w:val="single"/>
        </w:rPr>
        <w:t xml:space="preserve"> 10:48:25       Page:    1 of    1 </w:t>
      </w:r>
    </w:p>
    <w:p w14:paraId="086A5D63"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Finding Item Parameter Name:  </w:t>
      </w:r>
      <w:proofErr w:type="gramStart"/>
      <w:r>
        <w:t>ALCOHOL  (</w:t>
      </w:r>
      <w:proofErr w:type="gramEnd"/>
      <w:r>
        <w:t>ENABLED)</w:t>
      </w:r>
    </w:p>
    <w:p w14:paraId="738D6312"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p>
    <w:p w14:paraId="121EAE04" w14:textId="77777777" w:rsidR="00233CE7" w:rsidRPr="00154715" w:rsidRDefault="00233CE7" w:rsidP="00F24AC0">
      <w:pPr>
        <w:pStyle w:val="ScreencaptureChar"/>
        <w:pBdr>
          <w:top w:val="single" w:sz="4" w:space="1" w:color="0000FF"/>
          <w:left w:val="single" w:sz="4" w:space="4" w:color="0000FF"/>
          <w:bottom w:val="single" w:sz="4" w:space="1" w:color="0000FF"/>
          <w:right w:val="single" w:sz="4" w:space="4" w:color="0000FF"/>
        </w:pBdr>
        <w:ind w:right="540"/>
        <w:rPr>
          <w:rStyle w:val="ScreencaptureCharChar"/>
          <w:u w:val="single"/>
        </w:rPr>
      </w:pPr>
      <w:r w:rsidRPr="00154715">
        <w:rPr>
          <w:u w:val="single"/>
        </w:rPr>
        <w:t xml:space="preserve"> Finding Type: </w:t>
      </w:r>
      <w:proofErr w:type="gramStart"/>
      <w:r w:rsidRPr="00154715">
        <w:rPr>
          <w:u w:val="single"/>
        </w:rPr>
        <w:t>HF(</w:t>
      </w:r>
      <w:proofErr w:type="gramEnd"/>
      <w:r w:rsidRPr="00154715">
        <w:rPr>
          <w:u w:val="single"/>
        </w:rPr>
        <w:t>6)         Finding Item: ALCOHOL</w:t>
      </w:r>
      <w:r>
        <w:rPr>
          <w:u w:val="single"/>
        </w:rPr>
        <w:t xml:space="preserve">     </w:t>
      </w:r>
      <w:r w:rsidRPr="00154715">
        <w:rPr>
          <w:rStyle w:val="ScreencaptureCharChar"/>
          <w:u w:val="single"/>
        </w:rPr>
        <w:t xml:space="preserve">                              </w:t>
      </w:r>
    </w:p>
    <w:p w14:paraId="3E068853"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w:t>
      </w:r>
    </w:p>
    <w:p w14:paraId="1BA8ACD3"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Dialog Group: ALCOHOL DIALOG </w:t>
      </w:r>
      <w:proofErr w:type="gramStart"/>
      <w:r>
        <w:t>GROUP  (</w:t>
      </w:r>
      <w:proofErr w:type="gramEnd"/>
      <w:r>
        <w:t xml:space="preserve">ENABLED)                                   </w:t>
      </w:r>
    </w:p>
    <w:p w14:paraId="30FAD7DF"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w:t>
      </w:r>
    </w:p>
    <w:p w14:paraId="223848DA"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1) Dialog Element: HF BINGE DRINKING </w:t>
      </w:r>
      <w:proofErr w:type="gramStart"/>
      <w:r>
        <w:t>OTHER  (</w:t>
      </w:r>
      <w:proofErr w:type="gramEnd"/>
      <w:r>
        <w:t xml:space="preserve">ENABLED)                          </w:t>
      </w:r>
    </w:p>
    <w:p w14:paraId="644F8791"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Dialog Text: Binge drinking                                                 </w:t>
      </w:r>
    </w:p>
    <w:p w14:paraId="5A10C49A"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Additional Prompts: PXRM COMMENT                                            </w:t>
      </w:r>
    </w:p>
    <w:p w14:paraId="50533C9C"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w:t>
      </w:r>
    </w:p>
    <w:p w14:paraId="2448FF65"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2) Dialog Element: HF DRINKING ALONE </w:t>
      </w:r>
      <w:proofErr w:type="gramStart"/>
      <w:r>
        <w:t>OTHER  (</w:t>
      </w:r>
      <w:proofErr w:type="gramEnd"/>
      <w:r>
        <w:t xml:space="preserve">ENABLED)                          </w:t>
      </w:r>
    </w:p>
    <w:p w14:paraId="1F7A8D8D"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Dialog Text: Drinking alone                                                 </w:t>
      </w:r>
    </w:p>
    <w:p w14:paraId="3B95151E"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Additional Prompts: PXRM COMMENT                                            </w:t>
      </w:r>
    </w:p>
    <w:p w14:paraId="6157F0E5"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w:t>
      </w:r>
    </w:p>
    <w:p w14:paraId="05C16899"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rsidRPr="00221D2C">
        <w:rPr>
          <w:rStyle w:val="Screencaptureinverted"/>
          <w:b/>
          <w:color w:val="FFFFFF"/>
          <w:shd w:val="clear" w:color="auto" w:fill="0000FF"/>
          <w:lang w:val="en-US"/>
        </w:rPr>
        <w:t xml:space="preserve">          + Next Screen   - </w:t>
      </w:r>
      <w:proofErr w:type="spellStart"/>
      <w:r w:rsidRPr="00221D2C">
        <w:rPr>
          <w:rStyle w:val="Screencaptureinverted"/>
          <w:b/>
          <w:color w:val="FFFFFF"/>
          <w:shd w:val="clear" w:color="auto" w:fill="0000FF"/>
          <w:lang w:val="en-US"/>
        </w:rPr>
        <w:t>Prev</w:t>
      </w:r>
      <w:proofErr w:type="spellEnd"/>
      <w:r w:rsidRPr="00221D2C">
        <w:rPr>
          <w:rStyle w:val="Screencaptureinverted"/>
          <w:b/>
          <w:color w:val="FFFFFF"/>
          <w:shd w:val="clear" w:color="auto" w:fill="0000FF"/>
          <w:lang w:val="en-US"/>
        </w:rPr>
        <w:t xml:space="preserve"> Screen </w:t>
      </w:r>
      <w:proofErr w:type="gramStart"/>
      <w:r w:rsidRPr="00221D2C">
        <w:rPr>
          <w:rStyle w:val="Screencaptureinverted"/>
          <w:b/>
          <w:color w:val="FFFFFF"/>
          <w:shd w:val="clear" w:color="auto" w:fill="0000FF"/>
          <w:lang w:val="en-US"/>
        </w:rPr>
        <w:t xml:space="preserve">  ??</w:t>
      </w:r>
      <w:proofErr w:type="gramEnd"/>
      <w:r w:rsidRPr="00221D2C">
        <w:rPr>
          <w:rStyle w:val="Screencaptureinverted"/>
          <w:b/>
          <w:color w:val="FFFFFF"/>
          <w:shd w:val="clear" w:color="auto" w:fill="0000FF"/>
          <w:lang w:val="en-US"/>
        </w:rPr>
        <w:t xml:space="preserve"> More Actions                       </w:t>
      </w:r>
      <w:r w:rsidRPr="00221D2C">
        <w:rPr>
          <w:rStyle w:val="Screencaptureinverted"/>
          <w:b/>
          <w:color w:val="FFFFFF"/>
          <w:shd w:val="clear" w:color="auto" w:fill="0000FF"/>
          <w:lang w:val="en-US"/>
        </w:rPr>
        <w:br/>
      </w:r>
      <w:r>
        <w:t xml:space="preserve">ED   Edit                 </w:t>
      </w:r>
      <w:proofErr w:type="gramStart"/>
      <w:r>
        <w:t>INQ  Inquiry</w:t>
      </w:r>
      <w:proofErr w:type="gramEnd"/>
      <w:r>
        <w:t>/Print        QU   Quit</w:t>
      </w:r>
    </w:p>
    <w:p w14:paraId="67D65C2B" w14:textId="77777777" w:rsidR="00233CE7" w:rsidRPr="00B82693"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Select Action: Quit//</w:t>
      </w:r>
    </w:p>
    <w:p w14:paraId="259ACC5E" w14:textId="77777777" w:rsidR="00233CE7" w:rsidRDefault="00233CE7" w:rsidP="00E91D7D"/>
    <w:p w14:paraId="3E9EF775" w14:textId="77777777" w:rsidR="00233CE7" w:rsidRDefault="00233CE7" w:rsidP="00E91D7D">
      <w:r>
        <w:t xml:space="preserve">In the example above, the dialog elements have been previously generated automatically as part of another reminder dialog. A dialog group (ALCOHOL DIALOG GROUP) has then been created in Dialog Edit using these existing dialog elements. Finally an entry has been created in the finding item parameter to link </w:t>
      </w:r>
      <w:proofErr w:type="gramStart"/>
      <w:r>
        <w:t>HF(</w:t>
      </w:r>
      <w:proofErr w:type="gramEnd"/>
      <w:r>
        <w:t>6) to the dialog group.</w:t>
      </w:r>
    </w:p>
    <w:p w14:paraId="73881E04" w14:textId="77777777" w:rsidR="00233CE7" w:rsidRPr="00686872" w:rsidRDefault="00233CE7" w:rsidP="00CF2DAB">
      <w:pPr>
        <w:pStyle w:val="Heading4"/>
      </w:pPr>
      <w:r>
        <w:br w:type="page"/>
      </w:r>
      <w:bookmarkStart w:id="747" w:name="_Toc79370747"/>
      <w:bookmarkStart w:id="748" w:name="_Toc82327202"/>
      <w:bookmarkStart w:id="749" w:name="_Toc95617085"/>
      <w:bookmarkStart w:id="750" w:name="_Toc95618090"/>
      <w:bookmarkStart w:id="751" w:name="_Toc95988230"/>
      <w:bookmarkStart w:id="752" w:name="_Toc98578164"/>
      <w:bookmarkStart w:id="753" w:name="_Toc98655782"/>
      <w:bookmarkStart w:id="754" w:name="_Toc98658702"/>
      <w:bookmarkStart w:id="755" w:name="_Toc125610772"/>
      <w:r w:rsidRPr="00686872">
        <w:lastRenderedPageBreak/>
        <w:t>Reminder Dialogs</w:t>
      </w:r>
      <w:bookmarkEnd w:id="723"/>
      <w:bookmarkEnd w:id="724"/>
      <w:bookmarkEnd w:id="725"/>
      <w:bookmarkEnd w:id="726"/>
      <w:bookmarkEnd w:id="727"/>
      <w:bookmarkEnd w:id="728"/>
      <w:bookmarkEnd w:id="747"/>
      <w:bookmarkEnd w:id="748"/>
      <w:bookmarkEnd w:id="749"/>
      <w:bookmarkEnd w:id="750"/>
      <w:bookmarkEnd w:id="751"/>
      <w:bookmarkEnd w:id="752"/>
      <w:bookmarkEnd w:id="753"/>
      <w:bookmarkEnd w:id="754"/>
      <w:bookmarkEnd w:id="755"/>
      <w:r w:rsidR="00695A88">
        <w:fldChar w:fldCharType="begin"/>
      </w:r>
      <w:r w:rsidRPr="00686872">
        <w:instrText>xe "Reminder Dialogs (DI)"</w:instrText>
      </w:r>
      <w:r w:rsidR="00695A88">
        <w:fldChar w:fldCharType="end"/>
      </w:r>
      <w:bookmarkEnd w:id="729"/>
    </w:p>
    <w:p w14:paraId="47F4697A" w14:textId="3A125C70" w:rsidR="00233CE7" w:rsidRDefault="00233CE7" w:rsidP="00E91D7D">
      <w:r>
        <w:t xml:space="preserve">Use this option to create and edit Dialog file entries. When you first select the option, </w:t>
      </w:r>
      <w:proofErr w:type="gramStart"/>
      <w:r>
        <w:t>all of</w:t>
      </w:r>
      <w:proofErr w:type="gramEnd"/>
      <w:r>
        <w:t xml:space="preserve"> the available reminders at your facility are listed, with linked dialogs, if they exist, and dialog statuses. You can select a reminder by name or number and then autogenerate a dialog for the reminder or link the reminder to an existing dialog.</w:t>
      </w:r>
      <w:r w:rsidR="00A85342">
        <w:t xml:space="preserve"> </w:t>
      </w:r>
      <w:r>
        <w:t>Alternatively, you can select the action CV Change View, which will allow you to select from any of the following:</w:t>
      </w:r>
    </w:p>
    <w:p w14:paraId="067F4810" w14:textId="77777777" w:rsidR="00233CE7" w:rsidRDefault="00233CE7" w:rsidP="00E91D7D"/>
    <w:p w14:paraId="5BFC4003" w14:textId="77777777" w:rsidR="00233CE7" w:rsidRPr="000150EE" w:rsidRDefault="00233CE7" w:rsidP="00E91D7D">
      <w:pPr>
        <w:rPr>
          <w:b/>
        </w:rPr>
      </w:pPr>
      <w:r w:rsidRPr="000150EE">
        <w:rPr>
          <w:b/>
        </w:rPr>
        <w:t>Dialog types</w:t>
      </w:r>
      <w:r w:rsidR="00695A88">
        <w:rPr>
          <w:b/>
        </w:rPr>
        <w:fldChar w:fldCharType="begin"/>
      </w:r>
      <w:r w:rsidRPr="000150EE">
        <w:rPr>
          <w:b/>
        </w:rPr>
        <w:instrText>xe "Dialog types"</w:instrText>
      </w:r>
      <w:r w:rsidR="00695A88">
        <w:rPr>
          <w:b/>
        </w:rPr>
        <w:fldChar w:fldCharType="end"/>
      </w:r>
      <w:r w:rsidRPr="000150EE">
        <w:rPr>
          <w:b/>
        </w:rPr>
        <w:t xml:space="preserve"> </w:t>
      </w:r>
    </w:p>
    <w:p w14:paraId="7730A7C0" w14:textId="77777777" w:rsidR="00233CE7" w:rsidRDefault="00233CE7" w:rsidP="00C2618A">
      <w:pPr>
        <w:pStyle w:val="ListBullet"/>
      </w:pPr>
      <w:r>
        <w:t>D - Reminder Dialogs</w:t>
      </w:r>
    </w:p>
    <w:p w14:paraId="20A069D6" w14:textId="77777777" w:rsidR="00233CE7" w:rsidRDefault="00233CE7" w:rsidP="00C2618A">
      <w:pPr>
        <w:pStyle w:val="ListBullet"/>
      </w:pPr>
      <w:r>
        <w:t>E - Dialog Elements</w:t>
      </w:r>
    </w:p>
    <w:p w14:paraId="4508FE99" w14:textId="77777777" w:rsidR="00233CE7" w:rsidRDefault="00233CE7" w:rsidP="00C2618A">
      <w:pPr>
        <w:pStyle w:val="ListBullet"/>
      </w:pPr>
      <w:r>
        <w:t>F - Forced Values</w:t>
      </w:r>
    </w:p>
    <w:p w14:paraId="051C14D8" w14:textId="77777777" w:rsidR="00233CE7" w:rsidRDefault="00233CE7" w:rsidP="00C2618A">
      <w:pPr>
        <w:pStyle w:val="ListBullet"/>
      </w:pPr>
      <w:r>
        <w:t>G - Dialog Groups</w:t>
      </w:r>
    </w:p>
    <w:p w14:paraId="21584D1B" w14:textId="77777777" w:rsidR="00233CE7" w:rsidRDefault="00233CE7" w:rsidP="00C2618A">
      <w:pPr>
        <w:pStyle w:val="ListBullet"/>
      </w:pPr>
      <w:r>
        <w:t>P - Additional Prompts</w:t>
      </w:r>
    </w:p>
    <w:p w14:paraId="5392C5D8" w14:textId="77777777" w:rsidR="00233CE7" w:rsidRDefault="00233CE7" w:rsidP="00C2618A">
      <w:pPr>
        <w:pStyle w:val="ListBullet"/>
      </w:pPr>
      <w:r>
        <w:t>R - Reminders</w:t>
      </w:r>
    </w:p>
    <w:p w14:paraId="40BCE2C9" w14:textId="77777777" w:rsidR="00233CE7" w:rsidRDefault="00233CE7" w:rsidP="00C2618A">
      <w:pPr>
        <w:pStyle w:val="ListBullet"/>
      </w:pPr>
      <w:r>
        <w:t>RG - Result Group (Mental Health)</w:t>
      </w:r>
    </w:p>
    <w:p w14:paraId="29550167" w14:textId="77777777" w:rsidR="00233CE7" w:rsidRDefault="00233CE7" w:rsidP="00C2618A">
      <w:pPr>
        <w:pStyle w:val="ListBullet"/>
      </w:pPr>
      <w:r>
        <w:t>RE - Result Element (Mental Health)</w:t>
      </w:r>
    </w:p>
    <w:p w14:paraId="3D2391BA" w14:textId="77777777" w:rsidR="00233CE7" w:rsidRDefault="00233CE7" w:rsidP="00E91D7D"/>
    <w:p w14:paraId="189A6716" w14:textId="77777777" w:rsidR="00233CE7" w:rsidRPr="00F97FB3" w:rsidRDefault="00233CE7" w:rsidP="00E91D7D">
      <w:r w:rsidRPr="00F97FB3">
        <w:t xml:space="preserve">Reminder dialogs are linked to reminders by a field (REMINDER DIALOG) on the reminder definition. The reminder dialog may be executed by CPRS if the reminder is due or applicable. </w:t>
      </w:r>
    </w:p>
    <w:p w14:paraId="76717AA6" w14:textId="77777777" w:rsidR="00233CE7" w:rsidRDefault="00233CE7" w:rsidP="00E91D7D"/>
    <w:p w14:paraId="7A7B3354" w14:textId="77777777" w:rsidR="00233CE7" w:rsidRPr="00F97FB3" w:rsidRDefault="00233CE7" w:rsidP="00E91D7D">
      <w:r w:rsidRPr="00F97FB3">
        <w:t>A reminder dialog contains questions (dialog elements) and/or groups of questions (dialog groups) that are related to the reminder findings.</w:t>
      </w:r>
    </w:p>
    <w:p w14:paraId="636D15A0" w14:textId="77777777" w:rsidR="00233CE7" w:rsidRDefault="00233CE7" w:rsidP="00E91D7D"/>
    <w:p w14:paraId="6AE37B8E" w14:textId="77777777" w:rsidR="00233CE7" w:rsidRPr="00F97FB3" w:rsidRDefault="00233CE7" w:rsidP="00E91D7D">
      <w:r w:rsidRPr="00F97FB3">
        <w:t>Dialog groups can contain one or more questions (dialog elements).</w:t>
      </w:r>
    </w:p>
    <w:p w14:paraId="3407EE06" w14:textId="77777777" w:rsidR="00233CE7" w:rsidRPr="00F97FB3" w:rsidRDefault="00233CE7" w:rsidP="00E91D7D">
      <w:r w:rsidRPr="00F97FB3">
        <w:t>Each question (dialog element) may have a number of additional prompts (</w:t>
      </w:r>
      <w:proofErr w:type="gramStart"/>
      <w:r w:rsidRPr="00F97FB3">
        <w:t>e.g.</w:t>
      </w:r>
      <w:proofErr w:type="gramEnd"/>
      <w:r w:rsidRPr="00F97FB3">
        <w:t xml:space="preserve"> date, location) or forced values.</w:t>
      </w:r>
    </w:p>
    <w:p w14:paraId="2F432456" w14:textId="77777777" w:rsidR="00233CE7" w:rsidRDefault="00233CE7" w:rsidP="00E91D7D"/>
    <w:p w14:paraId="3DD5CE02" w14:textId="77777777" w:rsidR="00233CE7" w:rsidRPr="00F97FB3" w:rsidRDefault="00233CE7" w:rsidP="00E91D7D">
      <w:r w:rsidRPr="00F97FB3">
        <w:t>New reminder dialogs can be created using the action, AD - Add Dialog</w:t>
      </w:r>
      <w:r>
        <w:t>,</w:t>
      </w:r>
      <w:r w:rsidRPr="00F97FB3">
        <w:t xml:space="preserve"> in the Dialog view.</w:t>
      </w:r>
    </w:p>
    <w:p w14:paraId="4E4D099A" w14:textId="77777777" w:rsidR="00233CE7" w:rsidRPr="00F97FB3" w:rsidRDefault="00233CE7" w:rsidP="00E91D7D">
      <w:r w:rsidRPr="00F97FB3">
        <w:t>The reminder dialog may be created manually or autogenerated from the reminder definition using the General Finding Type Parameters.</w:t>
      </w:r>
    </w:p>
    <w:p w14:paraId="7C7641D7" w14:textId="77777777" w:rsidR="00233CE7" w:rsidRDefault="00233CE7" w:rsidP="00E91D7D"/>
    <w:p w14:paraId="5FC8E0B2" w14:textId="77777777" w:rsidR="00233CE7" w:rsidRDefault="00233CE7" w:rsidP="00C2618A">
      <w:pPr>
        <w:pStyle w:val="Heading4"/>
      </w:pPr>
      <w:bookmarkStart w:id="756" w:name="_Toc125610773"/>
      <w:bookmarkStart w:id="757" w:name="_Toc127756010"/>
      <w:bookmarkStart w:id="758" w:name="_Toc127843157"/>
      <w:r>
        <w:t>Dialog Edit screen</w:t>
      </w:r>
      <w:bookmarkEnd w:id="756"/>
      <w:bookmarkEnd w:id="757"/>
      <w:bookmarkEnd w:id="758"/>
      <w:r w:rsidR="00695A88">
        <w:fldChar w:fldCharType="begin"/>
      </w:r>
      <w:r>
        <w:instrText>xe "Dialog Edit screen"</w:instrText>
      </w:r>
      <w:r w:rsidR="00695A88">
        <w:fldChar w:fldCharType="end"/>
      </w:r>
    </w:p>
    <w:p w14:paraId="3860F5CA" w14:textId="77777777" w:rsidR="00233CE7" w:rsidRDefault="00233CE7" w:rsidP="00E91D7D">
      <w:r>
        <w:t>When you select an existing reminder dialog, the following actions are available:</w:t>
      </w:r>
    </w:p>
    <w:p w14:paraId="7AC21A26" w14:textId="77777777" w:rsidR="00233CE7" w:rsidRDefault="00233CE7" w:rsidP="00E91D7D"/>
    <w:tbl>
      <w:tblPr>
        <w:tblStyle w:val="Plain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1179"/>
        <w:gridCol w:w="2651"/>
        <w:gridCol w:w="5520"/>
      </w:tblGrid>
      <w:tr w:rsidR="00233CE7" w:rsidRPr="002855EF" w14:paraId="44C9D13C" w14:textId="77777777" w:rsidTr="002855E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88" w:type="dxa"/>
            <w:shd w:val="clear" w:color="auto" w:fill="D9D9D9" w:themeFill="background1" w:themeFillShade="D9"/>
          </w:tcPr>
          <w:p w14:paraId="037226DC" w14:textId="77777777" w:rsidR="00233CE7" w:rsidRPr="002855EF" w:rsidRDefault="00233CE7" w:rsidP="000D3CB1">
            <w:pPr>
              <w:pStyle w:val="Tableheading"/>
              <w:rPr>
                <w:b/>
                <w:bCs/>
                <w:sz w:val="22"/>
                <w:szCs w:val="22"/>
              </w:rPr>
            </w:pPr>
            <w:r w:rsidRPr="002855EF">
              <w:rPr>
                <w:b/>
                <w:bCs/>
                <w:sz w:val="22"/>
                <w:szCs w:val="22"/>
              </w:rPr>
              <w:t>Abbrev</w:t>
            </w:r>
          </w:p>
        </w:tc>
        <w:tc>
          <w:tcPr>
            <w:cnfStyle w:val="000010000000" w:firstRow="0" w:lastRow="0" w:firstColumn="0" w:lastColumn="0" w:oddVBand="1" w:evenVBand="0" w:oddHBand="0" w:evenHBand="0" w:firstRowFirstColumn="0" w:firstRowLastColumn="0" w:lastRowFirstColumn="0" w:lastRowLastColumn="0"/>
            <w:tcW w:w="2700" w:type="dxa"/>
            <w:shd w:val="clear" w:color="auto" w:fill="D9D9D9" w:themeFill="background1" w:themeFillShade="D9"/>
          </w:tcPr>
          <w:p w14:paraId="4D496D8F" w14:textId="77777777" w:rsidR="00233CE7" w:rsidRPr="002855EF" w:rsidRDefault="00233CE7" w:rsidP="000D3CB1">
            <w:pPr>
              <w:pStyle w:val="Tableheading"/>
              <w:rPr>
                <w:b/>
                <w:bCs/>
                <w:sz w:val="22"/>
                <w:szCs w:val="22"/>
              </w:rPr>
            </w:pPr>
            <w:bookmarkStart w:id="759" w:name="_Toc98825950"/>
            <w:bookmarkStart w:id="760" w:name="_Toc100292247"/>
            <w:bookmarkStart w:id="761" w:name="_Toc100292569"/>
            <w:r w:rsidRPr="002855EF">
              <w:rPr>
                <w:b/>
                <w:bCs/>
                <w:sz w:val="22"/>
                <w:szCs w:val="22"/>
              </w:rPr>
              <w:t>Action Name</w:t>
            </w:r>
            <w:bookmarkEnd w:id="759"/>
            <w:bookmarkEnd w:id="760"/>
            <w:bookmarkEnd w:id="761"/>
          </w:p>
        </w:tc>
        <w:tc>
          <w:tcPr>
            <w:cnfStyle w:val="000100000000" w:firstRow="0" w:lastRow="0" w:firstColumn="0" w:lastColumn="1" w:oddVBand="0" w:evenVBand="0" w:oddHBand="0" w:evenHBand="0" w:firstRowFirstColumn="0" w:firstRowLastColumn="0" w:lastRowFirstColumn="0" w:lastRowLastColumn="0"/>
            <w:tcW w:w="5688" w:type="dxa"/>
            <w:shd w:val="clear" w:color="auto" w:fill="D9D9D9" w:themeFill="background1" w:themeFillShade="D9"/>
          </w:tcPr>
          <w:p w14:paraId="14FCE42A" w14:textId="77777777" w:rsidR="00233CE7" w:rsidRPr="002855EF" w:rsidRDefault="00233CE7" w:rsidP="000D3CB1">
            <w:pPr>
              <w:pStyle w:val="Tableheading"/>
              <w:rPr>
                <w:b/>
                <w:bCs/>
                <w:sz w:val="22"/>
                <w:szCs w:val="22"/>
              </w:rPr>
            </w:pPr>
            <w:r w:rsidRPr="002855EF">
              <w:rPr>
                <w:b/>
                <w:bCs/>
                <w:sz w:val="22"/>
                <w:szCs w:val="22"/>
              </w:rPr>
              <w:t>Description</w:t>
            </w:r>
          </w:p>
        </w:tc>
      </w:tr>
      <w:tr w:rsidR="00233CE7" w:rsidRPr="002855EF" w14:paraId="4DD22ACD" w14:textId="77777777" w:rsidTr="002855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shd w:val="clear" w:color="auto" w:fill="FFFFFF" w:themeFill="background1"/>
          </w:tcPr>
          <w:p w14:paraId="0D6CCA8F" w14:textId="77777777" w:rsidR="00233CE7" w:rsidRPr="002855EF" w:rsidRDefault="00233CE7" w:rsidP="00A84537">
            <w:pPr>
              <w:pStyle w:val="Table"/>
              <w:rPr>
                <w:b w:val="0"/>
                <w:bCs w:val="0"/>
              </w:rPr>
            </w:pPr>
            <w:r w:rsidRPr="002855EF">
              <w:rPr>
                <w:b w:val="0"/>
                <w:bCs w:val="0"/>
              </w:rPr>
              <w:t>#</w:t>
            </w:r>
          </w:p>
        </w:tc>
        <w:tc>
          <w:tcPr>
            <w:cnfStyle w:val="000010000000" w:firstRow="0" w:lastRow="0" w:firstColumn="0" w:lastColumn="0" w:oddVBand="1" w:evenVBand="0" w:oddHBand="0" w:evenHBand="0" w:firstRowFirstColumn="0" w:firstRowLastColumn="0" w:lastRowFirstColumn="0" w:lastRowLastColumn="0"/>
            <w:tcW w:w="2700" w:type="dxa"/>
            <w:shd w:val="clear" w:color="auto" w:fill="FFFFFF" w:themeFill="background1"/>
          </w:tcPr>
          <w:p w14:paraId="21A388AC" w14:textId="77777777" w:rsidR="00233CE7" w:rsidRPr="002855EF" w:rsidRDefault="00233CE7" w:rsidP="00A84537">
            <w:pPr>
              <w:pStyle w:val="Table"/>
            </w:pPr>
            <w:r w:rsidRPr="002855EF">
              <w:t>Select Item</w:t>
            </w:r>
          </w:p>
        </w:tc>
        <w:tc>
          <w:tcPr>
            <w:cnfStyle w:val="000100000000" w:firstRow="0" w:lastRow="0" w:firstColumn="0" w:lastColumn="1" w:oddVBand="0" w:evenVBand="0" w:oddHBand="0" w:evenHBand="0" w:firstRowFirstColumn="0" w:firstRowLastColumn="0" w:lastRowFirstColumn="0" w:lastRowLastColumn="0"/>
            <w:tcW w:w="5688" w:type="dxa"/>
            <w:shd w:val="clear" w:color="auto" w:fill="FFFFFF" w:themeFill="background1"/>
          </w:tcPr>
          <w:p w14:paraId="19BEF538" w14:textId="77777777" w:rsidR="00233CE7" w:rsidRPr="002855EF" w:rsidRDefault="00233CE7" w:rsidP="00A84537">
            <w:pPr>
              <w:pStyle w:val="Table"/>
              <w:rPr>
                <w:b w:val="0"/>
                <w:bCs w:val="0"/>
              </w:rPr>
            </w:pPr>
            <w:r w:rsidRPr="002855EF">
              <w:rPr>
                <w:b w:val="0"/>
                <w:bCs w:val="0"/>
              </w:rPr>
              <w:t>To copy, edit or delete a component in this dialog.</w:t>
            </w:r>
          </w:p>
        </w:tc>
      </w:tr>
      <w:tr w:rsidR="00233CE7" w:rsidRPr="002855EF" w14:paraId="1AE0F8B4" w14:textId="77777777" w:rsidTr="002855EF">
        <w:tc>
          <w:tcPr>
            <w:cnfStyle w:val="001000000000" w:firstRow="0" w:lastRow="0" w:firstColumn="1" w:lastColumn="0" w:oddVBand="0" w:evenVBand="0" w:oddHBand="0" w:evenHBand="0" w:firstRowFirstColumn="0" w:firstRowLastColumn="0" w:lastRowFirstColumn="0" w:lastRowLastColumn="0"/>
            <w:tcW w:w="1188" w:type="dxa"/>
            <w:shd w:val="clear" w:color="auto" w:fill="FFFFFF" w:themeFill="background1"/>
          </w:tcPr>
          <w:p w14:paraId="12C0E2ED" w14:textId="77777777" w:rsidR="00233CE7" w:rsidRPr="002855EF" w:rsidRDefault="00233CE7" w:rsidP="00A84537">
            <w:pPr>
              <w:pStyle w:val="Table"/>
              <w:rPr>
                <w:b w:val="0"/>
                <w:bCs w:val="0"/>
              </w:rPr>
            </w:pPr>
            <w:r w:rsidRPr="002855EF">
              <w:rPr>
                <w:b w:val="0"/>
                <w:bCs w:val="0"/>
              </w:rPr>
              <w:t>ADD</w:t>
            </w:r>
          </w:p>
        </w:tc>
        <w:tc>
          <w:tcPr>
            <w:cnfStyle w:val="000010000000" w:firstRow="0" w:lastRow="0" w:firstColumn="0" w:lastColumn="0" w:oddVBand="1" w:evenVBand="0" w:oddHBand="0" w:evenHBand="0" w:firstRowFirstColumn="0" w:firstRowLastColumn="0" w:lastRowFirstColumn="0" w:lastRowLastColumn="0"/>
            <w:tcW w:w="2700" w:type="dxa"/>
            <w:shd w:val="clear" w:color="auto" w:fill="FFFFFF" w:themeFill="background1"/>
          </w:tcPr>
          <w:p w14:paraId="0CCE5985" w14:textId="77777777" w:rsidR="00233CE7" w:rsidRPr="002855EF" w:rsidRDefault="00233CE7" w:rsidP="00A84537">
            <w:pPr>
              <w:pStyle w:val="Table"/>
            </w:pPr>
            <w:r w:rsidRPr="002855EF">
              <w:t>Add Element/Group</w:t>
            </w:r>
          </w:p>
        </w:tc>
        <w:tc>
          <w:tcPr>
            <w:cnfStyle w:val="000100000000" w:firstRow="0" w:lastRow="0" w:firstColumn="0" w:lastColumn="1" w:oddVBand="0" w:evenVBand="0" w:oddHBand="0" w:evenHBand="0" w:firstRowFirstColumn="0" w:firstRowLastColumn="0" w:lastRowFirstColumn="0" w:lastRowLastColumn="0"/>
            <w:tcW w:w="5688" w:type="dxa"/>
            <w:shd w:val="clear" w:color="auto" w:fill="FFFFFF" w:themeFill="background1"/>
          </w:tcPr>
          <w:p w14:paraId="634CF85D" w14:textId="77777777" w:rsidR="00233CE7" w:rsidRPr="002855EF" w:rsidRDefault="00233CE7" w:rsidP="00A84537">
            <w:pPr>
              <w:pStyle w:val="Table"/>
              <w:rPr>
                <w:b w:val="0"/>
                <w:bCs w:val="0"/>
              </w:rPr>
            </w:pPr>
            <w:r w:rsidRPr="002855EF">
              <w:rPr>
                <w:b w:val="0"/>
                <w:bCs w:val="0"/>
              </w:rPr>
              <w:t>Allows a dialog element or dialog group to be added to the reminder dialog.</w:t>
            </w:r>
          </w:p>
        </w:tc>
      </w:tr>
      <w:tr w:rsidR="00233CE7" w:rsidRPr="002855EF" w14:paraId="0A36FFFA" w14:textId="77777777" w:rsidTr="002855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shd w:val="clear" w:color="auto" w:fill="FFFFFF" w:themeFill="background1"/>
          </w:tcPr>
          <w:p w14:paraId="43B1E0F7" w14:textId="77777777" w:rsidR="00233CE7" w:rsidRPr="002855EF" w:rsidRDefault="00233CE7" w:rsidP="00A84537">
            <w:pPr>
              <w:pStyle w:val="Table"/>
              <w:rPr>
                <w:b w:val="0"/>
                <w:bCs w:val="0"/>
              </w:rPr>
            </w:pPr>
            <w:r w:rsidRPr="002855EF">
              <w:rPr>
                <w:b w:val="0"/>
                <w:bCs w:val="0"/>
              </w:rPr>
              <w:t>CO</w:t>
            </w:r>
          </w:p>
        </w:tc>
        <w:tc>
          <w:tcPr>
            <w:cnfStyle w:val="000010000000" w:firstRow="0" w:lastRow="0" w:firstColumn="0" w:lastColumn="0" w:oddVBand="1" w:evenVBand="0" w:oddHBand="0" w:evenHBand="0" w:firstRowFirstColumn="0" w:firstRowLastColumn="0" w:lastRowFirstColumn="0" w:lastRowLastColumn="0"/>
            <w:tcW w:w="2700" w:type="dxa"/>
            <w:shd w:val="clear" w:color="auto" w:fill="FFFFFF" w:themeFill="background1"/>
          </w:tcPr>
          <w:p w14:paraId="1A1039D3" w14:textId="77777777" w:rsidR="00233CE7" w:rsidRPr="002855EF" w:rsidRDefault="00233CE7" w:rsidP="00A84537">
            <w:pPr>
              <w:pStyle w:val="Table"/>
            </w:pPr>
            <w:r w:rsidRPr="002855EF">
              <w:t>Copy Dialog</w:t>
            </w:r>
          </w:p>
        </w:tc>
        <w:tc>
          <w:tcPr>
            <w:cnfStyle w:val="000100000000" w:firstRow="0" w:lastRow="0" w:firstColumn="0" w:lastColumn="1" w:oddVBand="0" w:evenVBand="0" w:oddHBand="0" w:evenHBand="0" w:firstRowFirstColumn="0" w:firstRowLastColumn="0" w:lastRowFirstColumn="0" w:lastRowLastColumn="0"/>
            <w:tcW w:w="5688" w:type="dxa"/>
            <w:shd w:val="clear" w:color="auto" w:fill="FFFFFF" w:themeFill="background1"/>
          </w:tcPr>
          <w:p w14:paraId="7B87222D" w14:textId="77777777" w:rsidR="00233CE7" w:rsidRPr="002855EF" w:rsidRDefault="00233CE7" w:rsidP="00A84537">
            <w:pPr>
              <w:pStyle w:val="Table"/>
              <w:rPr>
                <w:b w:val="0"/>
                <w:bCs w:val="0"/>
              </w:rPr>
            </w:pPr>
            <w:r w:rsidRPr="002855EF">
              <w:rPr>
                <w:b w:val="0"/>
                <w:bCs w:val="0"/>
              </w:rPr>
              <w:t>Copies this reminder dialog to a new name.</w:t>
            </w:r>
          </w:p>
        </w:tc>
      </w:tr>
      <w:tr w:rsidR="00233CE7" w:rsidRPr="002855EF" w14:paraId="378E33BA" w14:textId="77777777" w:rsidTr="002855EF">
        <w:tc>
          <w:tcPr>
            <w:cnfStyle w:val="001000000000" w:firstRow="0" w:lastRow="0" w:firstColumn="1" w:lastColumn="0" w:oddVBand="0" w:evenVBand="0" w:oddHBand="0" w:evenHBand="0" w:firstRowFirstColumn="0" w:firstRowLastColumn="0" w:lastRowFirstColumn="0" w:lastRowLastColumn="0"/>
            <w:tcW w:w="1188" w:type="dxa"/>
            <w:shd w:val="clear" w:color="auto" w:fill="FFFFFF" w:themeFill="background1"/>
          </w:tcPr>
          <w:p w14:paraId="7B06D563" w14:textId="77777777" w:rsidR="00233CE7" w:rsidRPr="002855EF" w:rsidRDefault="00233CE7" w:rsidP="00A84537">
            <w:pPr>
              <w:pStyle w:val="Table"/>
              <w:rPr>
                <w:b w:val="0"/>
                <w:bCs w:val="0"/>
              </w:rPr>
            </w:pPr>
            <w:r w:rsidRPr="002855EF">
              <w:rPr>
                <w:b w:val="0"/>
                <w:bCs w:val="0"/>
              </w:rPr>
              <w:t>DD</w:t>
            </w:r>
          </w:p>
        </w:tc>
        <w:tc>
          <w:tcPr>
            <w:cnfStyle w:val="000010000000" w:firstRow="0" w:lastRow="0" w:firstColumn="0" w:lastColumn="0" w:oddVBand="1" w:evenVBand="0" w:oddHBand="0" w:evenHBand="0" w:firstRowFirstColumn="0" w:firstRowLastColumn="0" w:lastRowFirstColumn="0" w:lastRowLastColumn="0"/>
            <w:tcW w:w="2700" w:type="dxa"/>
            <w:shd w:val="clear" w:color="auto" w:fill="FFFFFF" w:themeFill="background1"/>
          </w:tcPr>
          <w:p w14:paraId="50352050" w14:textId="77777777" w:rsidR="00233CE7" w:rsidRPr="002855EF" w:rsidRDefault="00233CE7" w:rsidP="00A84537">
            <w:pPr>
              <w:pStyle w:val="Table"/>
            </w:pPr>
            <w:r w:rsidRPr="002855EF">
              <w:t>Detailed Display</w:t>
            </w:r>
          </w:p>
        </w:tc>
        <w:tc>
          <w:tcPr>
            <w:cnfStyle w:val="000100000000" w:firstRow="0" w:lastRow="0" w:firstColumn="0" w:lastColumn="1" w:oddVBand="0" w:evenVBand="0" w:oddHBand="0" w:evenHBand="0" w:firstRowFirstColumn="0" w:firstRowLastColumn="0" w:lastRowFirstColumn="0" w:lastRowLastColumn="0"/>
            <w:tcW w:w="5688" w:type="dxa"/>
            <w:shd w:val="clear" w:color="auto" w:fill="FFFFFF" w:themeFill="background1"/>
          </w:tcPr>
          <w:p w14:paraId="212585E4" w14:textId="77777777" w:rsidR="00233CE7" w:rsidRPr="002855EF" w:rsidRDefault="00233CE7" w:rsidP="00A84537">
            <w:pPr>
              <w:pStyle w:val="Table"/>
              <w:rPr>
                <w:b w:val="0"/>
                <w:bCs w:val="0"/>
              </w:rPr>
            </w:pPr>
            <w:r w:rsidRPr="002855EF">
              <w:rPr>
                <w:b w:val="0"/>
                <w:bCs w:val="0"/>
              </w:rPr>
              <w:t>Displays dialog element names and resolution detail for this reminder dialog.</w:t>
            </w:r>
          </w:p>
        </w:tc>
      </w:tr>
      <w:tr w:rsidR="00233CE7" w:rsidRPr="002855EF" w14:paraId="1842F227" w14:textId="77777777" w:rsidTr="002855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shd w:val="clear" w:color="auto" w:fill="FFFFFF" w:themeFill="background1"/>
          </w:tcPr>
          <w:p w14:paraId="65632D60" w14:textId="77777777" w:rsidR="00233CE7" w:rsidRPr="002855EF" w:rsidRDefault="00233CE7" w:rsidP="00A84537">
            <w:pPr>
              <w:pStyle w:val="Table"/>
              <w:rPr>
                <w:b w:val="0"/>
                <w:bCs w:val="0"/>
              </w:rPr>
            </w:pPr>
            <w:r w:rsidRPr="002855EF">
              <w:rPr>
                <w:b w:val="0"/>
                <w:bCs w:val="0"/>
              </w:rPr>
              <w:t>DP</w:t>
            </w:r>
          </w:p>
        </w:tc>
        <w:tc>
          <w:tcPr>
            <w:cnfStyle w:val="000010000000" w:firstRow="0" w:lastRow="0" w:firstColumn="0" w:lastColumn="0" w:oddVBand="1" w:evenVBand="0" w:oddHBand="0" w:evenHBand="0" w:firstRowFirstColumn="0" w:firstRowLastColumn="0" w:lastRowFirstColumn="0" w:lastRowLastColumn="0"/>
            <w:tcW w:w="2700" w:type="dxa"/>
            <w:shd w:val="clear" w:color="auto" w:fill="FFFFFF" w:themeFill="background1"/>
          </w:tcPr>
          <w:p w14:paraId="28D0AEAB" w14:textId="77777777" w:rsidR="00233CE7" w:rsidRPr="002855EF" w:rsidRDefault="00233CE7" w:rsidP="00A84537">
            <w:pPr>
              <w:pStyle w:val="Table"/>
            </w:pPr>
            <w:r w:rsidRPr="002855EF">
              <w:t>Progress Note Text</w:t>
            </w:r>
          </w:p>
        </w:tc>
        <w:tc>
          <w:tcPr>
            <w:cnfStyle w:val="000100000000" w:firstRow="0" w:lastRow="0" w:firstColumn="0" w:lastColumn="1" w:oddVBand="0" w:evenVBand="0" w:oddHBand="0" w:evenHBand="0" w:firstRowFirstColumn="0" w:firstRowLastColumn="0" w:lastRowFirstColumn="0" w:lastRowLastColumn="0"/>
            <w:tcW w:w="5688" w:type="dxa"/>
            <w:shd w:val="clear" w:color="auto" w:fill="FFFFFF" w:themeFill="background1"/>
          </w:tcPr>
          <w:p w14:paraId="68C99416" w14:textId="77777777" w:rsidR="00233CE7" w:rsidRPr="002855EF" w:rsidRDefault="00233CE7" w:rsidP="00A84537">
            <w:pPr>
              <w:pStyle w:val="Table"/>
              <w:rPr>
                <w:b w:val="0"/>
                <w:bCs w:val="0"/>
              </w:rPr>
            </w:pPr>
            <w:r w:rsidRPr="002855EF">
              <w:rPr>
                <w:b w:val="0"/>
                <w:bCs w:val="0"/>
              </w:rPr>
              <w:t>Displays text that will be entered in the progress note.</w:t>
            </w:r>
          </w:p>
        </w:tc>
      </w:tr>
      <w:tr w:rsidR="00233CE7" w:rsidRPr="002855EF" w14:paraId="57E74A8D" w14:textId="77777777" w:rsidTr="002855EF">
        <w:tc>
          <w:tcPr>
            <w:cnfStyle w:val="001000000000" w:firstRow="0" w:lastRow="0" w:firstColumn="1" w:lastColumn="0" w:oddVBand="0" w:evenVBand="0" w:oddHBand="0" w:evenHBand="0" w:firstRowFirstColumn="0" w:firstRowLastColumn="0" w:lastRowFirstColumn="0" w:lastRowLastColumn="0"/>
            <w:tcW w:w="1188" w:type="dxa"/>
            <w:shd w:val="clear" w:color="auto" w:fill="FFFFFF" w:themeFill="background1"/>
          </w:tcPr>
          <w:p w14:paraId="5B5073B2" w14:textId="77777777" w:rsidR="00233CE7" w:rsidRPr="002855EF" w:rsidRDefault="00233CE7" w:rsidP="00A84537">
            <w:pPr>
              <w:pStyle w:val="Table"/>
              <w:rPr>
                <w:b w:val="0"/>
                <w:bCs w:val="0"/>
              </w:rPr>
            </w:pPr>
            <w:r w:rsidRPr="002855EF">
              <w:rPr>
                <w:b w:val="0"/>
                <w:bCs w:val="0"/>
              </w:rPr>
              <w:t>DS</w:t>
            </w:r>
          </w:p>
        </w:tc>
        <w:tc>
          <w:tcPr>
            <w:cnfStyle w:val="000010000000" w:firstRow="0" w:lastRow="0" w:firstColumn="0" w:lastColumn="0" w:oddVBand="1" w:evenVBand="0" w:oddHBand="0" w:evenHBand="0" w:firstRowFirstColumn="0" w:firstRowLastColumn="0" w:lastRowFirstColumn="0" w:lastRowLastColumn="0"/>
            <w:tcW w:w="2700" w:type="dxa"/>
            <w:shd w:val="clear" w:color="auto" w:fill="FFFFFF" w:themeFill="background1"/>
          </w:tcPr>
          <w:p w14:paraId="38734FFA" w14:textId="77777777" w:rsidR="00233CE7" w:rsidRPr="002855EF" w:rsidRDefault="00233CE7" w:rsidP="00A84537">
            <w:pPr>
              <w:pStyle w:val="Table"/>
            </w:pPr>
            <w:r w:rsidRPr="002855EF">
              <w:t>Dialog Summary (default)</w:t>
            </w:r>
          </w:p>
        </w:tc>
        <w:tc>
          <w:tcPr>
            <w:cnfStyle w:val="000100000000" w:firstRow="0" w:lastRow="0" w:firstColumn="0" w:lastColumn="1" w:oddVBand="0" w:evenVBand="0" w:oddHBand="0" w:evenHBand="0" w:firstRowFirstColumn="0" w:firstRowLastColumn="0" w:lastRowFirstColumn="0" w:lastRowLastColumn="0"/>
            <w:tcW w:w="5688" w:type="dxa"/>
            <w:shd w:val="clear" w:color="auto" w:fill="FFFFFF" w:themeFill="background1"/>
          </w:tcPr>
          <w:p w14:paraId="3ACFFB45" w14:textId="77777777" w:rsidR="00233CE7" w:rsidRPr="002855EF" w:rsidRDefault="00233CE7" w:rsidP="00A84537">
            <w:pPr>
              <w:pStyle w:val="Table"/>
              <w:rPr>
                <w:b w:val="0"/>
                <w:bCs w:val="0"/>
              </w:rPr>
            </w:pPr>
            <w:r w:rsidRPr="002855EF">
              <w:rPr>
                <w:b w:val="0"/>
                <w:bCs w:val="0"/>
              </w:rPr>
              <w:t>Displays dialog element names.</w:t>
            </w:r>
          </w:p>
        </w:tc>
      </w:tr>
      <w:tr w:rsidR="00233CE7" w:rsidRPr="002855EF" w14:paraId="4BC02F04" w14:textId="77777777" w:rsidTr="002855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shd w:val="clear" w:color="auto" w:fill="FFFFFF" w:themeFill="background1"/>
          </w:tcPr>
          <w:p w14:paraId="5F23DDCF" w14:textId="77777777" w:rsidR="00233CE7" w:rsidRPr="002855EF" w:rsidRDefault="00233CE7" w:rsidP="00A84537">
            <w:pPr>
              <w:pStyle w:val="Table"/>
              <w:rPr>
                <w:b w:val="0"/>
                <w:bCs w:val="0"/>
              </w:rPr>
            </w:pPr>
            <w:r w:rsidRPr="002855EF">
              <w:rPr>
                <w:b w:val="0"/>
                <w:bCs w:val="0"/>
              </w:rPr>
              <w:t>DO</w:t>
            </w:r>
          </w:p>
        </w:tc>
        <w:tc>
          <w:tcPr>
            <w:cnfStyle w:val="000010000000" w:firstRow="0" w:lastRow="0" w:firstColumn="0" w:lastColumn="0" w:oddVBand="1" w:evenVBand="0" w:oddHBand="0" w:evenHBand="0" w:firstRowFirstColumn="0" w:firstRowLastColumn="0" w:lastRowFirstColumn="0" w:lastRowLastColumn="0"/>
            <w:tcW w:w="2700" w:type="dxa"/>
            <w:shd w:val="clear" w:color="auto" w:fill="FFFFFF" w:themeFill="background1"/>
          </w:tcPr>
          <w:p w14:paraId="7E013F30" w14:textId="77777777" w:rsidR="00233CE7" w:rsidRPr="002855EF" w:rsidRDefault="00233CE7" w:rsidP="00A84537">
            <w:pPr>
              <w:pStyle w:val="Table"/>
            </w:pPr>
            <w:r w:rsidRPr="002855EF">
              <w:t>Dialog Overview</w:t>
            </w:r>
          </w:p>
        </w:tc>
        <w:tc>
          <w:tcPr>
            <w:cnfStyle w:val="000100000000" w:firstRow="0" w:lastRow="0" w:firstColumn="0" w:lastColumn="1" w:oddVBand="0" w:evenVBand="0" w:oddHBand="0" w:evenHBand="0" w:firstRowFirstColumn="0" w:firstRowLastColumn="0" w:lastRowFirstColumn="0" w:lastRowLastColumn="0"/>
            <w:tcW w:w="5688" w:type="dxa"/>
            <w:shd w:val="clear" w:color="auto" w:fill="FFFFFF" w:themeFill="background1"/>
          </w:tcPr>
          <w:p w14:paraId="10E21159" w14:textId="77777777" w:rsidR="00233CE7" w:rsidRPr="002855EF" w:rsidRDefault="00233CE7" w:rsidP="00A84537">
            <w:pPr>
              <w:pStyle w:val="Table"/>
              <w:rPr>
                <w:b w:val="0"/>
                <w:bCs w:val="0"/>
              </w:rPr>
            </w:pPr>
            <w:r w:rsidRPr="002855EF">
              <w:rPr>
                <w:b w:val="0"/>
                <w:bCs w:val="0"/>
              </w:rPr>
              <w:t>Displays the top-level dialog groups/elements. This option will not display any nested dialog elements or group</w:t>
            </w:r>
          </w:p>
        </w:tc>
      </w:tr>
      <w:tr w:rsidR="00233CE7" w:rsidRPr="002855EF" w14:paraId="4656D851" w14:textId="77777777" w:rsidTr="002855EF">
        <w:tc>
          <w:tcPr>
            <w:cnfStyle w:val="001000000000" w:firstRow="0" w:lastRow="0" w:firstColumn="1" w:lastColumn="0" w:oddVBand="0" w:evenVBand="0" w:oddHBand="0" w:evenHBand="0" w:firstRowFirstColumn="0" w:firstRowLastColumn="0" w:lastRowFirstColumn="0" w:lastRowLastColumn="0"/>
            <w:tcW w:w="1188" w:type="dxa"/>
            <w:shd w:val="clear" w:color="auto" w:fill="FFFFFF" w:themeFill="background1"/>
          </w:tcPr>
          <w:p w14:paraId="26D88253" w14:textId="77777777" w:rsidR="00233CE7" w:rsidRPr="002855EF" w:rsidRDefault="00233CE7" w:rsidP="00A84537">
            <w:pPr>
              <w:pStyle w:val="Table"/>
              <w:rPr>
                <w:b w:val="0"/>
                <w:bCs w:val="0"/>
              </w:rPr>
            </w:pPr>
            <w:r w:rsidRPr="002855EF">
              <w:rPr>
                <w:b w:val="0"/>
                <w:bCs w:val="0"/>
              </w:rPr>
              <w:t>DT</w:t>
            </w:r>
          </w:p>
        </w:tc>
        <w:tc>
          <w:tcPr>
            <w:cnfStyle w:val="000010000000" w:firstRow="0" w:lastRow="0" w:firstColumn="0" w:lastColumn="0" w:oddVBand="1" w:evenVBand="0" w:oddHBand="0" w:evenHBand="0" w:firstRowFirstColumn="0" w:firstRowLastColumn="0" w:lastRowFirstColumn="0" w:lastRowLastColumn="0"/>
            <w:tcW w:w="2700" w:type="dxa"/>
            <w:shd w:val="clear" w:color="auto" w:fill="FFFFFF" w:themeFill="background1"/>
          </w:tcPr>
          <w:p w14:paraId="5B0C63C5" w14:textId="77777777" w:rsidR="00233CE7" w:rsidRPr="002855EF" w:rsidRDefault="00233CE7" w:rsidP="00A84537">
            <w:pPr>
              <w:pStyle w:val="Table"/>
            </w:pPr>
            <w:r w:rsidRPr="002855EF">
              <w:t>Dialog Text</w:t>
            </w:r>
          </w:p>
        </w:tc>
        <w:tc>
          <w:tcPr>
            <w:cnfStyle w:val="000100000000" w:firstRow="0" w:lastRow="0" w:firstColumn="0" w:lastColumn="1" w:oddVBand="0" w:evenVBand="0" w:oddHBand="0" w:evenHBand="0" w:firstRowFirstColumn="0" w:firstRowLastColumn="0" w:lastRowFirstColumn="0" w:lastRowLastColumn="0"/>
            <w:tcW w:w="5688" w:type="dxa"/>
            <w:shd w:val="clear" w:color="auto" w:fill="FFFFFF" w:themeFill="background1"/>
          </w:tcPr>
          <w:p w14:paraId="055C708F" w14:textId="77777777" w:rsidR="00233CE7" w:rsidRPr="002855EF" w:rsidRDefault="00233CE7" w:rsidP="00A84537">
            <w:pPr>
              <w:pStyle w:val="Table"/>
              <w:rPr>
                <w:b w:val="0"/>
                <w:bCs w:val="0"/>
              </w:rPr>
            </w:pPr>
            <w:r w:rsidRPr="002855EF">
              <w:rPr>
                <w:b w:val="0"/>
                <w:bCs w:val="0"/>
              </w:rPr>
              <w:t>Displays the dialog text as it should appear in CPRS.</w:t>
            </w:r>
          </w:p>
        </w:tc>
      </w:tr>
      <w:tr w:rsidR="00504754" w:rsidRPr="002855EF" w14:paraId="444B735C" w14:textId="77777777" w:rsidTr="002855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shd w:val="clear" w:color="auto" w:fill="FFFFFF" w:themeFill="background1"/>
          </w:tcPr>
          <w:p w14:paraId="1444A2D7" w14:textId="700BE076" w:rsidR="00504754" w:rsidRPr="007827C6" w:rsidRDefault="00504754" w:rsidP="00A84537">
            <w:pPr>
              <w:pStyle w:val="Table"/>
              <w:rPr>
                <w:b w:val="0"/>
                <w:bCs w:val="0"/>
              </w:rPr>
            </w:pPr>
            <w:r>
              <w:rPr>
                <w:b w:val="0"/>
                <w:bCs w:val="0"/>
              </w:rPr>
              <w:lastRenderedPageBreak/>
              <w:t>TEST</w:t>
            </w:r>
          </w:p>
        </w:tc>
        <w:tc>
          <w:tcPr>
            <w:cnfStyle w:val="000010000000" w:firstRow="0" w:lastRow="0" w:firstColumn="0" w:lastColumn="0" w:oddVBand="1" w:evenVBand="0" w:oddHBand="0" w:evenHBand="0" w:firstRowFirstColumn="0" w:firstRowLastColumn="0" w:lastRowFirstColumn="0" w:lastRowLastColumn="0"/>
            <w:tcW w:w="2700" w:type="dxa"/>
            <w:shd w:val="clear" w:color="auto" w:fill="FFFFFF" w:themeFill="background1"/>
          </w:tcPr>
          <w:p w14:paraId="2827C32F" w14:textId="658A7BDA" w:rsidR="00504754" w:rsidRPr="002855EF" w:rsidRDefault="00504754" w:rsidP="00A84537">
            <w:pPr>
              <w:pStyle w:val="Table"/>
            </w:pPr>
            <w:r>
              <w:t>Dialog Test</w:t>
            </w:r>
          </w:p>
        </w:tc>
        <w:tc>
          <w:tcPr>
            <w:cnfStyle w:val="000100000000" w:firstRow="0" w:lastRow="0" w:firstColumn="0" w:lastColumn="1" w:oddVBand="0" w:evenVBand="0" w:oddHBand="0" w:evenHBand="0" w:firstRowFirstColumn="0" w:firstRowLastColumn="0" w:lastRowFirstColumn="0" w:lastRowLastColumn="0"/>
            <w:tcW w:w="5688" w:type="dxa"/>
            <w:shd w:val="clear" w:color="auto" w:fill="FFFFFF" w:themeFill="background1"/>
          </w:tcPr>
          <w:p w14:paraId="1877BAF1" w14:textId="5236B35D" w:rsidR="00504754" w:rsidRPr="007827C6" w:rsidRDefault="00721E8C" w:rsidP="00A84537">
            <w:pPr>
              <w:pStyle w:val="Table"/>
              <w:rPr>
                <w:b w:val="0"/>
                <w:bCs w:val="0"/>
              </w:rPr>
            </w:pPr>
            <w:r>
              <w:rPr>
                <w:b w:val="0"/>
                <w:bCs w:val="0"/>
              </w:rPr>
              <w:t>Displays how the dialog will appear in CPRS based on current patient data. This can help you see what happens with branching logic.</w:t>
            </w:r>
          </w:p>
        </w:tc>
      </w:tr>
      <w:tr w:rsidR="00504754" w:rsidRPr="002855EF" w14:paraId="4AB3D07B" w14:textId="77777777" w:rsidTr="002855EF">
        <w:tc>
          <w:tcPr>
            <w:cnfStyle w:val="001000000000" w:firstRow="0" w:lastRow="0" w:firstColumn="1" w:lastColumn="0" w:oddVBand="0" w:evenVBand="0" w:oddHBand="0" w:evenHBand="0" w:firstRowFirstColumn="0" w:firstRowLastColumn="0" w:lastRowFirstColumn="0" w:lastRowLastColumn="0"/>
            <w:tcW w:w="1188" w:type="dxa"/>
            <w:shd w:val="clear" w:color="auto" w:fill="FFFFFF" w:themeFill="background1"/>
          </w:tcPr>
          <w:p w14:paraId="16ED20FF" w14:textId="44F0575C" w:rsidR="00504754" w:rsidRDefault="00504754" w:rsidP="00A84537">
            <w:pPr>
              <w:pStyle w:val="Table"/>
              <w:rPr>
                <w:b w:val="0"/>
                <w:bCs w:val="0"/>
              </w:rPr>
            </w:pPr>
            <w:r>
              <w:rPr>
                <w:b w:val="0"/>
                <w:bCs w:val="0"/>
              </w:rPr>
              <w:t>CHCK</w:t>
            </w:r>
          </w:p>
        </w:tc>
        <w:tc>
          <w:tcPr>
            <w:cnfStyle w:val="000010000000" w:firstRow="0" w:lastRow="0" w:firstColumn="0" w:lastColumn="0" w:oddVBand="1" w:evenVBand="0" w:oddHBand="0" w:evenHBand="0" w:firstRowFirstColumn="0" w:firstRowLastColumn="0" w:lastRowFirstColumn="0" w:lastRowLastColumn="0"/>
            <w:tcW w:w="2700" w:type="dxa"/>
            <w:shd w:val="clear" w:color="auto" w:fill="FFFFFF" w:themeFill="background1"/>
          </w:tcPr>
          <w:p w14:paraId="22179AAC" w14:textId="6628C012" w:rsidR="00504754" w:rsidRDefault="00504754" w:rsidP="00A84537">
            <w:pPr>
              <w:pStyle w:val="Table"/>
            </w:pPr>
            <w:r>
              <w:t>Dialog Checker</w:t>
            </w:r>
          </w:p>
        </w:tc>
        <w:tc>
          <w:tcPr>
            <w:cnfStyle w:val="000100000000" w:firstRow="0" w:lastRow="0" w:firstColumn="0" w:lastColumn="1" w:oddVBand="0" w:evenVBand="0" w:oddHBand="0" w:evenHBand="0" w:firstRowFirstColumn="0" w:firstRowLastColumn="0" w:lastRowFirstColumn="0" w:lastRowLastColumn="0"/>
            <w:tcW w:w="5688" w:type="dxa"/>
            <w:shd w:val="clear" w:color="auto" w:fill="FFFFFF" w:themeFill="background1"/>
          </w:tcPr>
          <w:p w14:paraId="7E958F9F" w14:textId="6BCAC29C" w:rsidR="00504754" w:rsidRPr="007827C6" w:rsidRDefault="00721E8C">
            <w:pPr>
              <w:pStyle w:val="Table"/>
              <w:rPr>
                <w:b w:val="0"/>
                <w:bCs w:val="0"/>
              </w:rPr>
            </w:pPr>
            <w:r w:rsidRPr="00C63B34">
              <w:t xml:space="preserve">This option checks a selected </w:t>
            </w:r>
            <w:proofErr w:type="gramStart"/>
            <w:r w:rsidRPr="00C63B34">
              <w:t>reminder  dialog</w:t>
            </w:r>
            <w:proofErr w:type="gramEnd"/>
            <w:r w:rsidRPr="00C63B34">
              <w:t xml:space="preserve"> for invalid sub dialog items, invalid finding items, invalid TIU</w:t>
            </w:r>
            <w:r>
              <w:rPr>
                <w:b w:val="0"/>
                <w:bCs w:val="0"/>
              </w:rPr>
              <w:t xml:space="preserve"> </w:t>
            </w:r>
            <w:r w:rsidRPr="00721E8C">
              <w:rPr>
                <w:b w:val="0"/>
                <w:bCs w:val="0"/>
              </w:rPr>
              <w:t xml:space="preserve"> Objects, and/or invalid TIU Template Fields.</w:t>
            </w:r>
          </w:p>
        </w:tc>
      </w:tr>
      <w:tr w:rsidR="00233CE7" w:rsidRPr="002855EF" w14:paraId="796589A1" w14:textId="77777777" w:rsidTr="002855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shd w:val="clear" w:color="auto" w:fill="FFFFFF" w:themeFill="background1"/>
          </w:tcPr>
          <w:p w14:paraId="0CB58860" w14:textId="77777777" w:rsidR="00233CE7" w:rsidRPr="002855EF" w:rsidRDefault="00233CE7" w:rsidP="00A84537">
            <w:pPr>
              <w:pStyle w:val="Table"/>
              <w:rPr>
                <w:b w:val="0"/>
                <w:bCs w:val="0"/>
              </w:rPr>
            </w:pPr>
            <w:r w:rsidRPr="002855EF">
              <w:rPr>
                <w:b w:val="0"/>
                <w:bCs w:val="0"/>
              </w:rPr>
              <w:t>ED</w:t>
            </w:r>
          </w:p>
        </w:tc>
        <w:tc>
          <w:tcPr>
            <w:cnfStyle w:val="000010000000" w:firstRow="0" w:lastRow="0" w:firstColumn="0" w:lastColumn="0" w:oddVBand="1" w:evenVBand="0" w:oddHBand="0" w:evenHBand="0" w:firstRowFirstColumn="0" w:firstRowLastColumn="0" w:lastRowFirstColumn="0" w:lastRowLastColumn="0"/>
            <w:tcW w:w="2700" w:type="dxa"/>
            <w:shd w:val="clear" w:color="auto" w:fill="FFFFFF" w:themeFill="background1"/>
          </w:tcPr>
          <w:p w14:paraId="2B3D8266" w14:textId="77777777" w:rsidR="00233CE7" w:rsidRPr="002855EF" w:rsidRDefault="00233CE7" w:rsidP="00A84537">
            <w:pPr>
              <w:pStyle w:val="Table"/>
            </w:pPr>
            <w:r w:rsidRPr="002855EF">
              <w:t>Edit/Delete Dialog</w:t>
            </w:r>
          </w:p>
        </w:tc>
        <w:tc>
          <w:tcPr>
            <w:cnfStyle w:val="000100000000" w:firstRow="0" w:lastRow="0" w:firstColumn="0" w:lastColumn="1" w:oddVBand="0" w:evenVBand="0" w:oddHBand="0" w:evenHBand="0" w:firstRowFirstColumn="0" w:firstRowLastColumn="0" w:lastRowFirstColumn="0" w:lastRowLastColumn="0"/>
            <w:tcW w:w="5688" w:type="dxa"/>
            <w:shd w:val="clear" w:color="auto" w:fill="FFFFFF" w:themeFill="background1"/>
          </w:tcPr>
          <w:p w14:paraId="71C04D61" w14:textId="77777777" w:rsidR="00233CE7" w:rsidRPr="002855EF" w:rsidRDefault="00233CE7" w:rsidP="00A84537">
            <w:pPr>
              <w:pStyle w:val="Table"/>
              <w:rPr>
                <w:b w:val="0"/>
                <w:bCs w:val="0"/>
              </w:rPr>
            </w:pPr>
            <w:r w:rsidRPr="002855EF">
              <w:rPr>
                <w:b w:val="0"/>
                <w:bCs w:val="0"/>
              </w:rPr>
              <w:t>Edit or delete this reminder dialog. Allows addition and deletion of existing dialog elements from this reminder dialog. Allows the sequence numbers to be changed. Also enable/disable dialog.</w:t>
            </w:r>
          </w:p>
        </w:tc>
      </w:tr>
      <w:tr w:rsidR="00233CE7" w:rsidRPr="002855EF" w14:paraId="2032C19F" w14:textId="77777777" w:rsidTr="002855E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Borders>
              <w:top w:val="none" w:sz="0" w:space="0" w:color="auto"/>
            </w:tcBorders>
            <w:shd w:val="clear" w:color="auto" w:fill="FFFFFF" w:themeFill="background1"/>
          </w:tcPr>
          <w:p w14:paraId="475DEE62" w14:textId="77777777" w:rsidR="00233CE7" w:rsidRPr="002855EF" w:rsidRDefault="00233CE7" w:rsidP="00A84537">
            <w:pPr>
              <w:pStyle w:val="Table"/>
              <w:rPr>
                <w:b w:val="0"/>
                <w:bCs w:val="0"/>
              </w:rPr>
            </w:pPr>
            <w:r w:rsidRPr="002855EF">
              <w:rPr>
                <w:b w:val="0"/>
                <w:bCs w:val="0"/>
              </w:rPr>
              <w:t>INQ</w:t>
            </w:r>
          </w:p>
        </w:tc>
        <w:tc>
          <w:tcPr>
            <w:cnfStyle w:val="000010000000" w:firstRow="0" w:lastRow="0" w:firstColumn="0" w:lastColumn="0" w:oddVBand="1" w:evenVBand="0" w:oddHBand="0" w:evenHBand="0" w:firstRowFirstColumn="0" w:firstRowLastColumn="0" w:lastRowFirstColumn="0" w:lastRowLastColumn="0"/>
            <w:tcW w:w="2700" w:type="dxa"/>
            <w:tcBorders>
              <w:top w:val="none" w:sz="0" w:space="0" w:color="auto"/>
            </w:tcBorders>
            <w:shd w:val="clear" w:color="auto" w:fill="FFFFFF" w:themeFill="background1"/>
          </w:tcPr>
          <w:p w14:paraId="798EFA0B" w14:textId="77777777" w:rsidR="00233CE7" w:rsidRPr="002855EF" w:rsidRDefault="00233CE7" w:rsidP="00A84537">
            <w:pPr>
              <w:pStyle w:val="Table"/>
              <w:rPr>
                <w:b w:val="0"/>
                <w:bCs w:val="0"/>
              </w:rPr>
            </w:pPr>
            <w:r w:rsidRPr="002855EF">
              <w:rPr>
                <w:b w:val="0"/>
                <w:bCs w:val="0"/>
              </w:rPr>
              <w:t>Inquiry/Print (for Reminder Dialogs only)</w:t>
            </w:r>
          </w:p>
        </w:tc>
        <w:tc>
          <w:tcPr>
            <w:cnfStyle w:val="000100000000" w:firstRow="0" w:lastRow="0" w:firstColumn="0" w:lastColumn="1" w:oddVBand="0" w:evenVBand="0" w:oddHBand="0" w:evenHBand="0" w:firstRowFirstColumn="0" w:firstRowLastColumn="0" w:lastRowFirstColumn="0" w:lastRowLastColumn="0"/>
            <w:tcW w:w="5688" w:type="dxa"/>
            <w:tcBorders>
              <w:top w:val="none" w:sz="0" w:space="0" w:color="auto"/>
            </w:tcBorders>
            <w:shd w:val="clear" w:color="auto" w:fill="FFFFFF" w:themeFill="background1"/>
          </w:tcPr>
          <w:p w14:paraId="7D1B6D08" w14:textId="77777777" w:rsidR="00233CE7" w:rsidRPr="002855EF" w:rsidRDefault="00233CE7" w:rsidP="00A84537">
            <w:pPr>
              <w:pStyle w:val="Table"/>
              <w:rPr>
                <w:b w:val="0"/>
                <w:bCs w:val="0"/>
              </w:rPr>
            </w:pPr>
            <w:r w:rsidRPr="002855EF">
              <w:rPr>
                <w:b w:val="0"/>
                <w:bCs w:val="0"/>
              </w:rPr>
              <w:t>Print details of this reminder dialog.</w:t>
            </w:r>
          </w:p>
        </w:tc>
      </w:tr>
    </w:tbl>
    <w:p w14:paraId="563AB206" w14:textId="77777777" w:rsidR="00233CE7" w:rsidRPr="00C2618A" w:rsidRDefault="00233CE7" w:rsidP="00E91D7D"/>
    <w:p w14:paraId="24CC720A" w14:textId="77777777" w:rsidR="00233CE7" w:rsidRDefault="00233CE7" w:rsidP="00C2618A">
      <w:pPr>
        <w:pStyle w:val="Heading4"/>
      </w:pPr>
      <w:bookmarkStart w:id="762" w:name="_Toc125610774"/>
      <w:bookmarkStart w:id="763" w:name="_Toc127756011"/>
      <w:bookmarkStart w:id="764" w:name="_Toc127843158"/>
      <w:r>
        <w:t>Dialog Edit Options</w:t>
      </w:r>
      <w:bookmarkEnd w:id="762"/>
      <w:bookmarkEnd w:id="763"/>
      <w:bookmarkEnd w:id="764"/>
    </w:p>
    <w:p w14:paraId="523FA5A6" w14:textId="77777777" w:rsidR="00233CE7" w:rsidRDefault="00233CE7" w:rsidP="00E91D7D">
      <w:r>
        <w:t>The edit options allow changes to the selected reminder dialog. When making changes to dialog elements and prompts, it should be remembered that dialog elements and prompts might be used in more than one reminder dialog. Changing one reminder dialog may affect others.</w:t>
      </w:r>
      <w:r w:rsidR="008B35FA">
        <w:t xml:space="preserve"> </w:t>
      </w:r>
      <w:r>
        <w:t>When editing any of the sub items, a list is presented that displays any other dialogs, groups, or elements that are using the item that is being edited. Additional prompts, forced values, dialog elements, and dialog groups may be edited or printed.</w:t>
      </w:r>
    </w:p>
    <w:p w14:paraId="6EC2BE19" w14:textId="77777777" w:rsidR="00233CE7" w:rsidRDefault="00233CE7" w:rsidP="00E91D7D"/>
    <w:p w14:paraId="4003BB65" w14:textId="77777777" w:rsidR="00233CE7" w:rsidRPr="000F7C3E" w:rsidRDefault="00233CE7" w:rsidP="000F7C3E">
      <w:pPr>
        <w:pStyle w:val="ScreencaptureChar"/>
        <w:pBdr>
          <w:top w:val="single" w:sz="4" w:space="1" w:color="0000FF"/>
          <w:left w:val="single" w:sz="4" w:space="4" w:color="0000FF"/>
          <w:bottom w:val="single" w:sz="4" w:space="1" w:color="0000FF"/>
          <w:right w:val="single" w:sz="4" w:space="4" w:color="0000FF"/>
        </w:pBdr>
        <w:rPr>
          <w:u w:val="single"/>
        </w:rPr>
      </w:pPr>
      <w:r w:rsidRPr="000F7C3E">
        <w:rPr>
          <w:u w:val="single"/>
        </w:rPr>
        <w:t xml:space="preserve">Dialog Edit List              Dec 15, 2004@14:04:59                Page:    1 of    4 </w:t>
      </w:r>
    </w:p>
    <w:p w14:paraId="6A38E456"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pPr>
      <w:r>
        <w:t>REMINDER DIALOG NAME: VA-DEPRESSION ASSESSMENT [NATIONAL] *LIMITED EDIT*</w:t>
      </w:r>
    </w:p>
    <w:p w14:paraId="239C9E7F" w14:textId="77777777" w:rsidR="00233CE7" w:rsidRPr="00154715" w:rsidRDefault="00233CE7" w:rsidP="000F7C3E">
      <w:pPr>
        <w:pStyle w:val="ScreencaptureChar"/>
        <w:pBdr>
          <w:top w:val="single" w:sz="4" w:space="1" w:color="0000FF"/>
          <w:left w:val="single" w:sz="4" w:space="4" w:color="0000FF"/>
          <w:bottom w:val="single" w:sz="4" w:space="1" w:color="0000FF"/>
          <w:right w:val="single" w:sz="4" w:space="4" w:color="0000FF"/>
        </w:pBdr>
        <w:rPr>
          <w:rStyle w:val="ScreencaptureCharChar"/>
          <w:u w:val="single"/>
        </w:rPr>
      </w:pPr>
      <w:r w:rsidRPr="00154715">
        <w:rPr>
          <w:u w:val="single"/>
        </w:rPr>
        <w:t xml:space="preserve"> </w:t>
      </w:r>
      <w:proofErr w:type="gramStart"/>
      <w:r w:rsidRPr="00154715">
        <w:rPr>
          <w:u w:val="single"/>
        </w:rPr>
        <w:t>Item  Seq.</w:t>
      </w:r>
      <w:proofErr w:type="gramEnd"/>
      <w:r w:rsidRPr="00154715">
        <w:rPr>
          <w:u w:val="single"/>
        </w:rPr>
        <w:t xml:space="preserve">    Dialog Summary</w:t>
      </w:r>
      <w:r>
        <w:rPr>
          <w:u w:val="single"/>
        </w:rPr>
        <w:t xml:space="preserve">     </w:t>
      </w:r>
      <w:r w:rsidRPr="00154715">
        <w:rPr>
          <w:rStyle w:val="ScreencaptureCharChar"/>
          <w:u w:val="single"/>
        </w:rPr>
        <w:t xml:space="preserve">                                                   </w:t>
      </w:r>
    </w:p>
    <w:p w14:paraId="4A792D27"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pPr>
      <w:r>
        <w:t xml:space="preserve">  1    5   Element: VA-TEXT DEPRESSION EVAL INSTRUCTIONS                        </w:t>
      </w:r>
    </w:p>
    <w:p w14:paraId="25C601CB"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pPr>
      <w:r>
        <w:t xml:space="preserve">                                                                                </w:t>
      </w:r>
    </w:p>
    <w:p w14:paraId="383F8D4E"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pPr>
      <w:r>
        <w:t xml:space="preserve">  2    7   Element: VA-TEXT BLANK LINE WITH TEMPLATE FIELD                      </w:t>
      </w:r>
    </w:p>
    <w:p w14:paraId="791CCAE4"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pPr>
      <w:r>
        <w:t xml:space="preserve">                                                                                </w:t>
      </w:r>
    </w:p>
    <w:p w14:paraId="60A079B3"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pPr>
      <w:r>
        <w:t xml:space="preserve">  3    </w:t>
      </w:r>
      <w:proofErr w:type="gramStart"/>
      <w:r>
        <w:t>10  Group</w:t>
      </w:r>
      <w:proofErr w:type="gramEnd"/>
      <w:r>
        <w:t xml:space="preserve">: VA-GP DEP MDD CRITERIA DISPLAY                                </w:t>
      </w:r>
    </w:p>
    <w:p w14:paraId="07699F06"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pPr>
      <w:r>
        <w:t xml:space="preserve">                                                                                </w:t>
      </w:r>
    </w:p>
    <w:p w14:paraId="7A06583B"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pPr>
      <w:r>
        <w:t xml:space="preserve">  4    10.5   Element: VA-TEXT MDD DSM-IV CRITERIA DISPLAY                      </w:t>
      </w:r>
    </w:p>
    <w:p w14:paraId="6073D255"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pPr>
      <w:r>
        <w:t xml:space="preserve">                                                                                </w:t>
      </w:r>
    </w:p>
    <w:p w14:paraId="5658ED4E" w14:textId="77777777" w:rsidR="00233CE7" w:rsidRPr="009235D1" w:rsidRDefault="00233CE7" w:rsidP="000F7C3E">
      <w:pPr>
        <w:pStyle w:val="ScreencaptureChar"/>
        <w:pBdr>
          <w:top w:val="single" w:sz="4" w:space="1" w:color="0000FF"/>
          <w:left w:val="single" w:sz="4" w:space="4" w:color="0000FF"/>
          <w:bottom w:val="single" w:sz="4" w:space="1" w:color="0000FF"/>
          <w:right w:val="single" w:sz="4" w:space="4" w:color="0000FF"/>
        </w:pBdr>
      </w:pPr>
      <w:r>
        <w:t xml:space="preserve">  </w:t>
      </w:r>
      <w:r w:rsidRPr="009235D1">
        <w:t xml:space="preserve">5    </w:t>
      </w:r>
      <w:proofErr w:type="gramStart"/>
      <w:r w:rsidRPr="009235D1">
        <w:t>12  Group</w:t>
      </w:r>
      <w:proofErr w:type="gramEnd"/>
      <w:r w:rsidRPr="009235D1">
        <w:t xml:space="preserve">: VA-GP PHQ 9                                                   </w:t>
      </w:r>
    </w:p>
    <w:p w14:paraId="2C94AECA" w14:textId="77777777" w:rsidR="00233CE7" w:rsidRPr="009235D1" w:rsidRDefault="00233CE7" w:rsidP="000F7C3E">
      <w:pPr>
        <w:pStyle w:val="ScreencaptureChar"/>
        <w:pBdr>
          <w:top w:val="single" w:sz="4" w:space="1" w:color="0000FF"/>
          <w:left w:val="single" w:sz="4" w:space="4" w:color="0000FF"/>
          <w:bottom w:val="single" w:sz="4" w:space="1" w:color="0000FF"/>
          <w:right w:val="single" w:sz="4" w:space="4" w:color="0000FF"/>
        </w:pBdr>
      </w:pPr>
      <w:r w:rsidRPr="009235D1">
        <w:t xml:space="preserve">                                                                                </w:t>
      </w:r>
    </w:p>
    <w:p w14:paraId="5F0252F9" w14:textId="77777777" w:rsidR="00233CE7" w:rsidRPr="009235D1" w:rsidRDefault="00233CE7" w:rsidP="000F7C3E">
      <w:pPr>
        <w:pStyle w:val="ScreencaptureChar"/>
        <w:pBdr>
          <w:top w:val="single" w:sz="4" w:space="1" w:color="0000FF"/>
          <w:left w:val="single" w:sz="4" w:space="4" w:color="0000FF"/>
          <w:bottom w:val="single" w:sz="4" w:space="1" w:color="0000FF"/>
          <w:right w:val="single" w:sz="4" w:space="4" w:color="0000FF"/>
        </w:pBdr>
      </w:pPr>
      <w:r w:rsidRPr="009235D1">
        <w:t xml:space="preserve">  6    12.5   Element: VA-TEXT PHQ 9                                            </w:t>
      </w:r>
    </w:p>
    <w:p w14:paraId="77360141" w14:textId="77777777" w:rsidR="00233CE7" w:rsidRPr="009235D1" w:rsidRDefault="00233CE7" w:rsidP="000F7C3E">
      <w:pPr>
        <w:pStyle w:val="ScreencaptureChar"/>
        <w:pBdr>
          <w:top w:val="single" w:sz="4" w:space="1" w:color="0000FF"/>
          <w:left w:val="single" w:sz="4" w:space="4" w:color="0000FF"/>
          <w:bottom w:val="single" w:sz="4" w:space="1" w:color="0000FF"/>
          <w:right w:val="single" w:sz="4" w:space="4" w:color="0000FF"/>
        </w:pBdr>
      </w:pPr>
      <w:r w:rsidRPr="009235D1">
        <w:t xml:space="preserve">                                                                                </w:t>
      </w:r>
    </w:p>
    <w:p w14:paraId="6DDB22E8"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pPr>
      <w:r w:rsidRPr="009235D1">
        <w:t xml:space="preserve">  </w:t>
      </w:r>
      <w:r>
        <w:t xml:space="preserve">7    </w:t>
      </w:r>
      <w:proofErr w:type="gramStart"/>
      <w:r>
        <w:t>15  Element</w:t>
      </w:r>
      <w:proofErr w:type="gramEnd"/>
      <w:r>
        <w:t xml:space="preserve">: VAA-TEXT BLANK LINE                                         </w:t>
      </w:r>
    </w:p>
    <w:p w14:paraId="0AD707B5"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pPr>
      <w:r>
        <w:t xml:space="preserve">                                                                                </w:t>
      </w:r>
    </w:p>
    <w:p w14:paraId="764F741B" w14:textId="77777777" w:rsidR="00233CE7" w:rsidRPr="007843D8" w:rsidRDefault="00233CE7" w:rsidP="000F7C3E">
      <w:pPr>
        <w:pStyle w:val="ScreencaptureChar"/>
        <w:pBdr>
          <w:top w:val="single" w:sz="4" w:space="1" w:color="0000FF"/>
          <w:left w:val="single" w:sz="4" w:space="4" w:color="0000FF"/>
          <w:bottom w:val="single" w:sz="4" w:space="1" w:color="0000FF"/>
          <w:right w:val="single" w:sz="4" w:space="4" w:color="0000FF"/>
        </w:pBdr>
        <w:rPr>
          <w:rStyle w:val="ScreencaptureCharChar"/>
        </w:rPr>
      </w:pPr>
      <w:r>
        <w:t xml:space="preserve">  8    </w:t>
      </w:r>
      <w:proofErr w:type="gramStart"/>
      <w:r>
        <w:t>20  Group</w:t>
      </w:r>
      <w:proofErr w:type="gramEnd"/>
      <w:r>
        <w:t>: VA-GP DEP ASSESSMENT RESULTS</w:t>
      </w:r>
      <w:r>
        <w:rPr>
          <w:b/>
          <w:bCs/>
        </w:rPr>
        <w:t xml:space="preserve">   </w:t>
      </w:r>
    </w:p>
    <w:p w14:paraId="61262957" w14:textId="77777777" w:rsidR="00233CE7" w:rsidRPr="00523F91" w:rsidRDefault="00233CE7" w:rsidP="000F7C3E">
      <w:pPr>
        <w:pStyle w:val="ScreencaptureChar"/>
        <w:pBdr>
          <w:top w:val="single" w:sz="4" w:space="1" w:color="0000FF"/>
          <w:left w:val="single" w:sz="4" w:space="4" w:color="0000FF"/>
          <w:bottom w:val="single" w:sz="4" w:space="1" w:color="0000FF"/>
          <w:right w:val="single" w:sz="4" w:space="4" w:color="0000FF"/>
        </w:pBdr>
      </w:pPr>
      <w:r w:rsidRPr="00221D2C">
        <w:rPr>
          <w:rStyle w:val="Screencaptureinverted"/>
          <w:b/>
          <w:color w:val="FFFFFF"/>
          <w:shd w:val="clear" w:color="auto" w:fill="0000FF"/>
          <w:lang w:val="en-US"/>
        </w:rPr>
        <w:t xml:space="preserve">          + Next Screen   - </w:t>
      </w:r>
      <w:proofErr w:type="spellStart"/>
      <w:r w:rsidRPr="00221D2C">
        <w:rPr>
          <w:rStyle w:val="Screencaptureinverted"/>
          <w:b/>
          <w:color w:val="FFFFFF"/>
          <w:shd w:val="clear" w:color="auto" w:fill="0000FF"/>
          <w:lang w:val="en-US"/>
        </w:rPr>
        <w:t>Prev</w:t>
      </w:r>
      <w:proofErr w:type="spellEnd"/>
      <w:r w:rsidRPr="00221D2C">
        <w:rPr>
          <w:rStyle w:val="Screencaptureinverted"/>
          <w:b/>
          <w:color w:val="FFFFFF"/>
          <w:shd w:val="clear" w:color="auto" w:fill="0000FF"/>
          <w:lang w:val="en-US"/>
        </w:rPr>
        <w:t xml:space="preserve"> Screen </w:t>
      </w:r>
      <w:proofErr w:type="gramStart"/>
      <w:r w:rsidRPr="00221D2C">
        <w:rPr>
          <w:rStyle w:val="Screencaptureinverted"/>
          <w:b/>
          <w:color w:val="FFFFFF"/>
          <w:shd w:val="clear" w:color="auto" w:fill="0000FF"/>
          <w:lang w:val="en-US"/>
        </w:rPr>
        <w:t xml:space="preserve">  ??</w:t>
      </w:r>
      <w:proofErr w:type="gramEnd"/>
      <w:r w:rsidRPr="00221D2C">
        <w:rPr>
          <w:rStyle w:val="Screencaptureinverted"/>
          <w:b/>
          <w:color w:val="FFFFFF"/>
          <w:shd w:val="clear" w:color="auto" w:fill="0000FF"/>
          <w:lang w:val="en-US"/>
        </w:rPr>
        <w:t xml:space="preserve"> More Actions                       </w:t>
      </w:r>
      <w:r w:rsidRPr="00221D2C">
        <w:rPr>
          <w:rStyle w:val="Screencaptureinverted"/>
          <w:b/>
          <w:color w:val="FFFFFF"/>
          <w:shd w:val="clear" w:color="auto" w:fill="0000FF"/>
          <w:lang w:val="en-US"/>
        </w:rPr>
        <w:br/>
      </w:r>
      <w:bookmarkStart w:id="765" w:name="redid_dialog_edit_options_capture"/>
      <w:proofErr w:type="gramStart"/>
      <w:r w:rsidRPr="00523F91">
        <w:t xml:space="preserve">ADD  </w:t>
      </w:r>
      <w:proofErr w:type="spellStart"/>
      <w:r w:rsidRPr="00523F91">
        <w:t>Add</w:t>
      </w:r>
      <w:proofErr w:type="spellEnd"/>
      <w:proofErr w:type="gramEnd"/>
      <w:r w:rsidRPr="00523F91">
        <w:t xml:space="preserve"> Element/Group    DS   Dialog Summary       </w:t>
      </w:r>
      <w:r w:rsidR="0085523F" w:rsidRPr="00523F91">
        <w:t>CHCK Dialog Checker</w:t>
      </w:r>
    </w:p>
    <w:p w14:paraId="100CE06D" w14:textId="77777777" w:rsidR="00233CE7" w:rsidRPr="00523F91" w:rsidRDefault="00233CE7" w:rsidP="000F7C3E">
      <w:pPr>
        <w:pStyle w:val="ScreencaptureChar"/>
        <w:pBdr>
          <w:top w:val="single" w:sz="4" w:space="1" w:color="0000FF"/>
          <w:left w:val="single" w:sz="4" w:space="4" w:color="0000FF"/>
          <w:bottom w:val="single" w:sz="4" w:space="1" w:color="0000FF"/>
          <w:right w:val="single" w:sz="4" w:space="4" w:color="0000FF"/>
        </w:pBdr>
      </w:pPr>
      <w:r w:rsidRPr="00523F91">
        <w:t xml:space="preserve">CO   Copy Dialog          DO   Dialog Overview      </w:t>
      </w:r>
      <w:r w:rsidR="00972C96" w:rsidRPr="00523F91">
        <w:t xml:space="preserve">ED   Edit/Delete Dialog </w:t>
      </w:r>
    </w:p>
    <w:p w14:paraId="590A65B3" w14:textId="77777777" w:rsidR="00233CE7" w:rsidRPr="00523F91" w:rsidRDefault="00233CE7" w:rsidP="000F7C3E">
      <w:pPr>
        <w:pStyle w:val="ScreencaptureChar"/>
        <w:pBdr>
          <w:top w:val="single" w:sz="4" w:space="1" w:color="0000FF"/>
          <w:left w:val="single" w:sz="4" w:space="4" w:color="0000FF"/>
          <w:bottom w:val="single" w:sz="4" w:space="1" w:color="0000FF"/>
          <w:right w:val="single" w:sz="4" w:space="4" w:color="0000FF"/>
        </w:pBdr>
      </w:pPr>
      <w:r w:rsidRPr="00523F91">
        <w:t>DD   Detailed Display     DT   Dialog Text</w:t>
      </w:r>
    </w:p>
    <w:p w14:paraId="7EEC7564" w14:textId="77777777" w:rsidR="00233CE7" w:rsidRPr="00523F91" w:rsidRDefault="00233CE7" w:rsidP="000F7C3E">
      <w:pPr>
        <w:pStyle w:val="ScreencaptureChar"/>
        <w:pBdr>
          <w:top w:val="single" w:sz="4" w:space="1" w:color="0000FF"/>
          <w:left w:val="single" w:sz="4" w:space="4" w:color="0000FF"/>
          <w:bottom w:val="single" w:sz="4" w:space="1" w:color="0000FF"/>
          <w:right w:val="single" w:sz="4" w:space="4" w:color="0000FF"/>
        </w:pBdr>
      </w:pPr>
      <w:r w:rsidRPr="00523F91">
        <w:t xml:space="preserve">DP   Progress Note Text   </w:t>
      </w:r>
      <w:r w:rsidR="00972C96" w:rsidRPr="00523F91">
        <w:t>TEST Dialog Test          QU   Quit</w:t>
      </w:r>
    </w:p>
    <w:p w14:paraId="506076B6"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pPr>
      <w:r w:rsidRPr="00523F91">
        <w:t>Select Item: Next Screen//</w:t>
      </w:r>
      <w:bookmarkEnd w:id="765"/>
    </w:p>
    <w:p w14:paraId="1FB707D9" w14:textId="77777777" w:rsidR="00233CE7" w:rsidRPr="00196543" w:rsidRDefault="00233CE7" w:rsidP="00E91D7D"/>
    <w:p w14:paraId="4BB4E09B" w14:textId="77777777" w:rsidR="00233CE7" w:rsidRDefault="00233CE7">
      <w:pPr>
        <w:pStyle w:val="Heading4"/>
      </w:pPr>
      <w:bookmarkStart w:id="766" w:name="_Toc98825951"/>
      <w:bookmarkStart w:id="767" w:name="_Toc125610775"/>
      <w:bookmarkStart w:id="768" w:name="_Toc127756012"/>
      <w:bookmarkStart w:id="769" w:name="_Toc127843159"/>
      <w:r>
        <w:br w:type="page"/>
      </w:r>
      <w:r>
        <w:lastRenderedPageBreak/>
        <w:t>Dialog Overview</w:t>
      </w:r>
      <w:bookmarkEnd w:id="766"/>
      <w:bookmarkEnd w:id="767"/>
      <w:bookmarkEnd w:id="768"/>
      <w:bookmarkEnd w:id="769"/>
      <w:r w:rsidR="00695A88">
        <w:fldChar w:fldCharType="begin"/>
      </w:r>
      <w:r>
        <w:instrText>xe "Dialog Overview"</w:instrText>
      </w:r>
      <w:r w:rsidR="00695A88">
        <w:fldChar w:fldCharType="end"/>
      </w:r>
    </w:p>
    <w:p w14:paraId="75196CCD" w14:textId="77777777" w:rsidR="00233CE7" w:rsidRDefault="00233CE7" w:rsidP="00E91D7D">
      <w:r>
        <w:t>The action Dialog Overview (DO) allows you to see just the top level of the dialog elements, without the nested items, if the dialog has groups containing elements.</w:t>
      </w:r>
    </w:p>
    <w:p w14:paraId="6B6FF426" w14:textId="77777777" w:rsidR="00233CE7" w:rsidRDefault="00233CE7" w:rsidP="00E91D7D"/>
    <w:p w14:paraId="40F6436D" w14:textId="77777777" w:rsidR="00233CE7" w:rsidRPr="003C065C" w:rsidRDefault="00233CE7" w:rsidP="000F7C3E">
      <w:pPr>
        <w:pStyle w:val="ScreencaptureChar"/>
        <w:pBdr>
          <w:top w:val="single" w:sz="4" w:space="1" w:color="0000FF"/>
          <w:left w:val="single" w:sz="4" w:space="4" w:color="0000FF"/>
          <w:bottom w:val="single" w:sz="4" w:space="1" w:color="0000FF"/>
          <w:right w:val="single" w:sz="4" w:space="4" w:color="0000FF"/>
        </w:pBdr>
        <w:rPr>
          <w:u w:val="single"/>
        </w:rPr>
      </w:pPr>
      <w:r w:rsidRPr="003C065C">
        <w:rPr>
          <w:u w:val="single"/>
        </w:rPr>
        <w:t xml:space="preserve">Dialog Edit List              Dec 15, 2004@14:04:59                Page:    1 of    4 </w:t>
      </w:r>
    </w:p>
    <w:p w14:paraId="42857C8C"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rPr>
          <w:b/>
          <w:bCs/>
        </w:rPr>
      </w:pPr>
      <w:r>
        <w:t>REMINDER DIALOG NAME: VA-DEPRESSION ASSESSMENT [NATIONAL] *LIMITED EDIT*</w:t>
      </w:r>
    </w:p>
    <w:p w14:paraId="1607D96F" w14:textId="77777777" w:rsidR="00233CE7" w:rsidRPr="00154715" w:rsidRDefault="00233CE7" w:rsidP="000F7C3E">
      <w:pPr>
        <w:pStyle w:val="ScreencaptureChar"/>
        <w:pBdr>
          <w:top w:val="single" w:sz="4" w:space="1" w:color="0000FF"/>
          <w:left w:val="single" w:sz="4" w:space="4" w:color="0000FF"/>
          <w:bottom w:val="single" w:sz="4" w:space="1" w:color="0000FF"/>
          <w:right w:val="single" w:sz="4" w:space="4" w:color="0000FF"/>
        </w:pBdr>
        <w:rPr>
          <w:rStyle w:val="ScreencaptureCharChar"/>
          <w:u w:val="single"/>
        </w:rPr>
      </w:pPr>
      <w:r w:rsidRPr="00154715">
        <w:rPr>
          <w:u w:val="single"/>
        </w:rPr>
        <w:t xml:space="preserve"> </w:t>
      </w:r>
      <w:proofErr w:type="gramStart"/>
      <w:r w:rsidRPr="00154715">
        <w:rPr>
          <w:u w:val="single"/>
        </w:rPr>
        <w:t>Item  Seq.</w:t>
      </w:r>
      <w:proofErr w:type="gramEnd"/>
      <w:r w:rsidRPr="00154715">
        <w:rPr>
          <w:u w:val="single"/>
        </w:rPr>
        <w:t xml:space="preserve">    Dialog Overview</w:t>
      </w:r>
      <w:r>
        <w:rPr>
          <w:u w:val="single"/>
        </w:rPr>
        <w:t xml:space="preserve">     </w:t>
      </w:r>
      <w:r w:rsidRPr="00154715">
        <w:rPr>
          <w:rStyle w:val="ScreencaptureCharChar"/>
          <w:u w:val="single"/>
        </w:rPr>
        <w:t xml:space="preserve">                                                  </w:t>
      </w:r>
    </w:p>
    <w:p w14:paraId="462D313E"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pPr>
      <w:r>
        <w:t xml:space="preserve">  1    5   Element: VA-TEXT DEPRESSION EVAL INSTRUCTIONS                        </w:t>
      </w:r>
    </w:p>
    <w:p w14:paraId="4EC70106"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pPr>
      <w:r>
        <w:t xml:space="preserve">                                                                                </w:t>
      </w:r>
    </w:p>
    <w:p w14:paraId="437F136E"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pPr>
      <w:r>
        <w:t xml:space="preserve">  2    7   Element: VA-TEXT BLANK LINE WITH TEMPLATE FIELD                      </w:t>
      </w:r>
    </w:p>
    <w:p w14:paraId="7D192B0A"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pPr>
      <w:r>
        <w:t xml:space="preserve">                                                                                </w:t>
      </w:r>
    </w:p>
    <w:p w14:paraId="499514CB"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pPr>
      <w:r>
        <w:t xml:space="preserve">  3    </w:t>
      </w:r>
      <w:proofErr w:type="gramStart"/>
      <w:r>
        <w:t>10  Group</w:t>
      </w:r>
      <w:proofErr w:type="gramEnd"/>
      <w:r>
        <w:t xml:space="preserve">: VA-GP DEP MDD CRITERIA DISPLAY                                </w:t>
      </w:r>
    </w:p>
    <w:p w14:paraId="774B9AD1"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pPr>
      <w:r>
        <w:t xml:space="preserve">                                                                                </w:t>
      </w:r>
    </w:p>
    <w:p w14:paraId="2A7F336C"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pPr>
      <w:r>
        <w:t xml:space="preserve">  4    </w:t>
      </w:r>
      <w:proofErr w:type="gramStart"/>
      <w:r>
        <w:t>12  Group</w:t>
      </w:r>
      <w:proofErr w:type="gramEnd"/>
      <w:r>
        <w:t xml:space="preserve">: VA-GP PHQ 9                                                   </w:t>
      </w:r>
    </w:p>
    <w:p w14:paraId="6CE4747F"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pPr>
      <w:r>
        <w:t xml:space="preserve">                                                                                </w:t>
      </w:r>
    </w:p>
    <w:p w14:paraId="13562A2B"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pPr>
      <w:r>
        <w:t xml:space="preserve">  5    </w:t>
      </w:r>
      <w:proofErr w:type="gramStart"/>
      <w:r>
        <w:t>15  Element</w:t>
      </w:r>
      <w:proofErr w:type="gramEnd"/>
      <w:r>
        <w:t xml:space="preserve">: VAA-TEXT BLANK LINE                                         </w:t>
      </w:r>
    </w:p>
    <w:p w14:paraId="6B9C7B2D"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pPr>
      <w:r>
        <w:t xml:space="preserve">                                                                                </w:t>
      </w:r>
    </w:p>
    <w:p w14:paraId="6D2E5918"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pPr>
      <w:r>
        <w:t xml:space="preserve">  6    </w:t>
      </w:r>
      <w:proofErr w:type="gramStart"/>
      <w:r>
        <w:t>20  Group</w:t>
      </w:r>
      <w:proofErr w:type="gramEnd"/>
      <w:r>
        <w:t xml:space="preserve">: VA-GP DEP ASSESSMENT RESULTS                                  </w:t>
      </w:r>
    </w:p>
    <w:p w14:paraId="261CCF5A"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pPr>
      <w:r>
        <w:t xml:space="preserve">                                                                                </w:t>
      </w:r>
    </w:p>
    <w:p w14:paraId="3A4B7D3F"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pPr>
      <w:r>
        <w:t xml:space="preserve">  7    </w:t>
      </w:r>
      <w:proofErr w:type="gramStart"/>
      <w:r>
        <w:t>24  Element</w:t>
      </w:r>
      <w:proofErr w:type="gramEnd"/>
      <w:r>
        <w:t xml:space="preserve">: VAA-TEXT BLANK LINE                                         </w:t>
      </w:r>
    </w:p>
    <w:p w14:paraId="7D10B3A6"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pPr>
      <w:r>
        <w:t xml:space="preserve">                                                                                </w:t>
      </w:r>
    </w:p>
    <w:p w14:paraId="04C8D860"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pPr>
      <w:r>
        <w:t xml:space="preserve">  8    </w:t>
      </w:r>
      <w:proofErr w:type="gramStart"/>
      <w:r>
        <w:t>30  Element</w:t>
      </w:r>
      <w:proofErr w:type="gramEnd"/>
      <w:r>
        <w:t xml:space="preserve">: VA-HF PT FOLLOWED FOR DEPRESSION       </w:t>
      </w:r>
    </w:p>
    <w:p w14:paraId="28219219"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pPr>
      <w:r>
        <w:t xml:space="preserve">                                                                                 </w:t>
      </w:r>
    </w:p>
    <w:p w14:paraId="2AEE9DE7" w14:textId="77777777" w:rsidR="00301697" w:rsidRDefault="00233CE7" w:rsidP="00301697">
      <w:pPr>
        <w:pStyle w:val="ScreencaptureChar"/>
        <w:pBdr>
          <w:top w:val="single" w:sz="4" w:space="1" w:color="0000FF"/>
          <w:left w:val="single" w:sz="4" w:space="4" w:color="0000FF"/>
          <w:bottom w:val="single" w:sz="4" w:space="1" w:color="0000FF"/>
          <w:right w:val="single" w:sz="4" w:space="4" w:color="0000FF"/>
        </w:pBdr>
      </w:pPr>
      <w:r w:rsidRPr="00221D2C">
        <w:rPr>
          <w:rStyle w:val="Screencaptureinverted"/>
          <w:b/>
          <w:color w:val="FFFFFF"/>
          <w:shd w:val="clear" w:color="auto" w:fill="0000FF"/>
          <w:lang w:val="en-US"/>
        </w:rPr>
        <w:t xml:space="preserve">          + Next Screen   - </w:t>
      </w:r>
      <w:proofErr w:type="spellStart"/>
      <w:r w:rsidRPr="00221D2C">
        <w:rPr>
          <w:rStyle w:val="Screencaptureinverted"/>
          <w:b/>
          <w:color w:val="FFFFFF"/>
          <w:shd w:val="clear" w:color="auto" w:fill="0000FF"/>
          <w:lang w:val="en-US"/>
        </w:rPr>
        <w:t>Prev</w:t>
      </w:r>
      <w:proofErr w:type="spellEnd"/>
      <w:r w:rsidRPr="00221D2C">
        <w:rPr>
          <w:rStyle w:val="Screencaptureinverted"/>
          <w:b/>
          <w:color w:val="FFFFFF"/>
          <w:shd w:val="clear" w:color="auto" w:fill="0000FF"/>
          <w:lang w:val="en-US"/>
        </w:rPr>
        <w:t xml:space="preserve"> Screen </w:t>
      </w:r>
      <w:proofErr w:type="gramStart"/>
      <w:r w:rsidRPr="00221D2C">
        <w:rPr>
          <w:rStyle w:val="Screencaptureinverted"/>
          <w:b/>
          <w:color w:val="FFFFFF"/>
          <w:shd w:val="clear" w:color="auto" w:fill="0000FF"/>
          <w:lang w:val="en-US"/>
        </w:rPr>
        <w:t xml:space="preserve">  ??</w:t>
      </w:r>
      <w:proofErr w:type="gramEnd"/>
      <w:r w:rsidRPr="00221D2C">
        <w:rPr>
          <w:rStyle w:val="Screencaptureinverted"/>
          <w:b/>
          <w:color w:val="FFFFFF"/>
          <w:shd w:val="clear" w:color="auto" w:fill="0000FF"/>
          <w:lang w:val="en-US"/>
        </w:rPr>
        <w:t xml:space="preserve"> More Actions                       </w:t>
      </w:r>
      <w:r w:rsidRPr="00221D2C">
        <w:rPr>
          <w:rStyle w:val="Screencaptureinverted"/>
          <w:b/>
          <w:color w:val="FFFFFF"/>
          <w:shd w:val="clear" w:color="auto" w:fill="0000FF"/>
          <w:lang w:val="en-US"/>
        </w:rPr>
        <w:br/>
      </w:r>
    </w:p>
    <w:p w14:paraId="1F2C7213" w14:textId="77777777" w:rsidR="00301697" w:rsidRPr="00523F91" w:rsidRDefault="00301697" w:rsidP="00301697">
      <w:pPr>
        <w:pStyle w:val="ScreencaptureChar"/>
        <w:pBdr>
          <w:top w:val="single" w:sz="4" w:space="1" w:color="0000FF"/>
          <w:left w:val="single" w:sz="4" w:space="4" w:color="0000FF"/>
          <w:bottom w:val="single" w:sz="4" w:space="1" w:color="0000FF"/>
          <w:right w:val="single" w:sz="4" w:space="4" w:color="0000FF"/>
        </w:pBdr>
      </w:pPr>
      <w:bookmarkStart w:id="770" w:name="PXRM_45_dialog_overview_menu"/>
      <w:proofErr w:type="gramStart"/>
      <w:r w:rsidRPr="00523F91">
        <w:t xml:space="preserve">ADD  </w:t>
      </w:r>
      <w:proofErr w:type="spellStart"/>
      <w:r w:rsidRPr="00523F91">
        <w:t>Add</w:t>
      </w:r>
      <w:proofErr w:type="spellEnd"/>
      <w:proofErr w:type="gramEnd"/>
      <w:r w:rsidRPr="00523F91">
        <w:t xml:space="preserve"> Element/Group    DS   Dialog Summary       </w:t>
      </w:r>
      <w:r w:rsidRPr="00523F91">
        <w:tab/>
        <w:t>CHCK Dialog Checker</w:t>
      </w:r>
    </w:p>
    <w:p w14:paraId="0720FD80" w14:textId="77777777" w:rsidR="00301697" w:rsidRPr="00523F91" w:rsidRDefault="00301697" w:rsidP="00301697">
      <w:pPr>
        <w:pStyle w:val="ScreencaptureChar"/>
        <w:pBdr>
          <w:top w:val="single" w:sz="4" w:space="1" w:color="0000FF"/>
          <w:left w:val="single" w:sz="4" w:space="4" w:color="0000FF"/>
          <w:bottom w:val="single" w:sz="4" w:space="1" w:color="0000FF"/>
          <w:right w:val="single" w:sz="4" w:space="4" w:color="0000FF"/>
        </w:pBdr>
      </w:pPr>
      <w:r w:rsidRPr="00523F91">
        <w:t xml:space="preserve">CO   Copy Dialog          DO   Dialog Overview      </w:t>
      </w:r>
      <w:r w:rsidRPr="00523F91">
        <w:tab/>
        <w:t>ED   Edit/Delete Dialog</w:t>
      </w:r>
    </w:p>
    <w:p w14:paraId="17A9CCA0" w14:textId="77777777" w:rsidR="00301697" w:rsidRPr="00523F91" w:rsidRDefault="00301697" w:rsidP="00301697">
      <w:pPr>
        <w:pStyle w:val="ScreencaptureChar"/>
        <w:pBdr>
          <w:top w:val="single" w:sz="4" w:space="1" w:color="0000FF"/>
          <w:left w:val="single" w:sz="4" w:space="4" w:color="0000FF"/>
          <w:bottom w:val="single" w:sz="4" w:space="1" w:color="0000FF"/>
          <w:right w:val="single" w:sz="4" w:space="4" w:color="0000FF"/>
        </w:pBdr>
      </w:pPr>
      <w:r w:rsidRPr="00523F91">
        <w:t>DD   Detailed Display     DT   Dialog Text</w:t>
      </w:r>
      <w:r w:rsidRPr="00523F91">
        <w:tab/>
      </w:r>
      <w:r w:rsidRPr="00523F91">
        <w:tab/>
      </w:r>
      <w:proofErr w:type="gramStart"/>
      <w:r w:rsidRPr="00523F91">
        <w:t>INQ  Inquiry</w:t>
      </w:r>
      <w:proofErr w:type="gramEnd"/>
      <w:r w:rsidRPr="00523F91">
        <w:t>/Print</w:t>
      </w:r>
    </w:p>
    <w:p w14:paraId="681BE7A5" w14:textId="77777777" w:rsidR="00301697" w:rsidRPr="00523F91" w:rsidRDefault="00301697" w:rsidP="00301697">
      <w:pPr>
        <w:pStyle w:val="ScreencaptureChar"/>
        <w:pBdr>
          <w:top w:val="single" w:sz="4" w:space="1" w:color="0000FF"/>
          <w:left w:val="single" w:sz="4" w:space="4" w:color="0000FF"/>
          <w:bottom w:val="single" w:sz="4" w:space="1" w:color="0000FF"/>
          <w:right w:val="single" w:sz="4" w:space="4" w:color="0000FF"/>
        </w:pBdr>
      </w:pPr>
      <w:r w:rsidRPr="00523F91">
        <w:t>DP   Progress Note Text   TEST Dialog Test</w:t>
      </w:r>
      <w:r w:rsidRPr="00523F91">
        <w:tab/>
        <w:t xml:space="preserve">       QU QUIT</w:t>
      </w:r>
    </w:p>
    <w:p w14:paraId="119296C3" w14:textId="77777777" w:rsidR="00233CE7" w:rsidRDefault="00301697" w:rsidP="00301697">
      <w:pPr>
        <w:pStyle w:val="ScreencaptureChar"/>
        <w:pBdr>
          <w:top w:val="single" w:sz="4" w:space="1" w:color="0000FF"/>
          <w:left w:val="single" w:sz="4" w:space="4" w:color="0000FF"/>
          <w:bottom w:val="single" w:sz="4" w:space="1" w:color="0000FF"/>
          <w:right w:val="single" w:sz="4" w:space="4" w:color="0000FF"/>
        </w:pBdr>
      </w:pPr>
      <w:r w:rsidRPr="00523F91">
        <w:t>Select Item: Next Screen//</w:t>
      </w:r>
    </w:p>
    <w:p w14:paraId="4FACBB8D" w14:textId="77777777" w:rsidR="006F48AC" w:rsidRDefault="006F48AC" w:rsidP="00217464">
      <w:pPr>
        <w:autoSpaceDE w:val="0"/>
        <w:autoSpaceDN w:val="0"/>
        <w:adjustRightInd w:val="0"/>
        <w:ind w:right="-180"/>
        <w:rPr>
          <w:rFonts w:cs="Arial"/>
          <w:b/>
          <w:bCs/>
        </w:rPr>
      </w:pPr>
      <w:bookmarkStart w:id="771" w:name="_Toc95618091"/>
      <w:bookmarkStart w:id="772" w:name="_Toc95988231"/>
      <w:bookmarkStart w:id="773" w:name="_Toc98655783"/>
      <w:bookmarkStart w:id="774" w:name="_Toc98658703"/>
      <w:bookmarkStart w:id="775" w:name="_Toc125610776"/>
      <w:bookmarkStart w:id="776" w:name="_Toc127756013"/>
      <w:bookmarkStart w:id="777" w:name="_Toc79370748"/>
      <w:bookmarkEnd w:id="770"/>
    </w:p>
    <w:p w14:paraId="3FAE66F2" w14:textId="0361880B" w:rsidR="00233CE7" w:rsidRDefault="00233CE7" w:rsidP="00217464">
      <w:pPr>
        <w:autoSpaceDE w:val="0"/>
        <w:autoSpaceDN w:val="0"/>
        <w:adjustRightInd w:val="0"/>
        <w:ind w:right="-180"/>
        <w:rPr>
          <w:rFonts w:cs="Arial"/>
          <w:b/>
          <w:bCs/>
        </w:rPr>
      </w:pPr>
      <w:r>
        <w:rPr>
          <w:rFonts w:cs="Arial"/>
          <w:b/>
          <w:bCs/>
        </w:rPr>
        <w:t>Result Dialogs</w:t>
      </w:r>
      <w:r w:rsidR="00695A88">
        <w:rPr>
          <w:rFonts w:cs="Arial"/>
          <w:b/>
          <w:bCs/>
        </w:rPr>
        <w:fldChar w:fldCharType="begin"/>
      </w:r>
      <w:r>
        <w:instrText>xe "</w:instrText>
      </w:r>
      <w:r>
        <w:rPr>
          <w:rFonts w:cs="Arial"/>
          <w:b/>
          <w:bCs/>
        </w:rPr>
        <w:instrText>Result Dialogs</w:instrText>
      </w:r>
      <w:r>
        <w:instrText>"</w:instrText>
      </w:r>
      <w:r w:rsidR="00695A88">
        <w:rPr>
          <w:rFonts w:cs="Arial"/>
          <w:b/>
          <w:bCs/>
        </w:rPr>
        <w:fldChar w:fldCharType="end"/>
      </w:r>
      <w:r>
        <w:rPr>
          <w:rFonts w:cs="Arial"/>
          <w:b/>
          <w:bCs/>
        </w:rPr>
        <w:t xml:space="preserve"> </w:t>
      </w:r>
    </w:p>
    <w:p w14:paraId="20B01CEB" w14:textId="77777777" w:rsidR="00233CE7" w:rsidRDefault="00233CE7" w:rsidP="00217464">
      <w:pPr>
        <w:autoSpaceDE w:val="0"/>
        <w:autoSpaceDN w:val="0"/>
        <w:adjustRightInd w:val="0"/>
        <w:ind w:right="-180"/>
        <w:rPr>
          <w:rFonts w:cs="Arial"/>
          <w:b/>
          <w:bCs/>
          <w:sz w:val="18"/>
        </w:rPr>
      </w:pPr>
    </w:p>
    <w:p w14:paraId="1F523665" w14:textId="77777777" w:rsidR="00233CE7" w:rsidRDefault="00233CE7" w:rsidP="00217464">
      <w:pPr>
        <w:autoSpaceDE w:val="0"/>
        <w:autoSpaceDN w:val="0"/>
        <w:adjustRightInd w:val="0"/>
        <w:rPr>
          <w:rFonts w:cs="Arial"/>
        </w:rPr>
      </w:pPr>
      <w:r>
        <w:rPr>
          <w:rFonts w:cs="Arial"/>
        </w:rPr>
        <w:t>Result dialogs contain progress note text that is added to a progress note, based on the results of dialog processing. NOTE: Only Mental Health</w:t>
      </w:r>
      <w:r w:rsidR="00695A88">
        <w:rPr>
          <w:rFonts w:cs="Arial"/>
        </w:rPr>
        <w:fldChar w:fldCharType="begin"/>
      </w:r>
      <w:r>
        <w:instrText>xe "</w:instrText>
      </w:r>
      <w:r>
        <w:rPr>
          <w:rFonts w:cs="Arial"/>
        </w:rPr>
        <w:instrText>Mental Health</w:instrText>
      </w:r>
      <w:r>
        <w:instrText>"</w:instrText>
      </w:r>
      <w:r w:rsidR="00695A88">
        <w:rPr>
          <w:rFonts w:cs="Arial"/>
        </w:rPr>
        <w:fldChar w:fldCharType="end"/>
      </w:r>
      <w:r>
        <w:rPr>
          <w:rFonts w:cs="Arial"/>
        </w:rPr>
        <w:t xml:space="preserve"> Instrument results can be used.</w:t>
      </w:r>
    </w:p>
    <w:p w14:paraId="2FFD7E0F" w14:textId="77777777" w:rsidR="00233CE7" w:rsidRDefault="00233CE7" w:rsidP="00217464">
      <w:pPr>
        <w:autoSpaceDE w:val="0"/>
        <w:autoSpaceDN w:val="0"/>
        <w:adjustRightInd w:val="0"/>
        <w:rPr>
          <w:rFonts w:cs="Arial"/>
          <w:sz w:val="18"/>
        </w:rPr>
      </w:pPr>
    </w:p>
    <w:p w14:paraId="2AD9D639" w14:textId="185133EA" w:rsidR="00233CE7" w:rsidRDefault="00233CE7" w:rsidP="00217464">
      <w:pPr>
        <w:autoSpaceDE w:val="0"/>
        <w:autoSpaceDN w:val="0"/>
        <w:adjustRightInd w:val="0"/>
        <w:rPr>
          <w:rFonts w:cs="Arial"/>
        </w:rPr>
      </w:pPr>
      <w:r>
        <w:rPr>
          <w:rFonts w:cs="Arial"/>
        </w:rPr>
        <w:t>Some reminder definitions have Finding Items for MH Instruments</w:t>
      </w:r>
      <w:r w:rsidR="00695A88">
        <w:rPr>
          <w:rFonts w:cs="Arial"/>
        </w:rPr>
        <w:fldChar w:fldCharType="begin"/>
      </w:r>
      <w:r>
        <w:instrText>xe "</w:instrText>
      </w:r>
      <w:r>
        <w:rPr>
          <w:rFonts w:cs="Arial"/>
        </w:rPr>
        <w:instrText>MH Instrument tests</w:instrText>
      </w:r>
      <w:r>
        <w:instrText>"</w:instrText>
      </w:r>
      <w:r w:rsidR="00695A88">
        <w:rPr>
          <w:rFonts w:cs="Arial"/>
        </w:rPr>
        <w:fldChar w:fldCharType="end"/>
      </w:r>
      <w:r>
        <w:rPr>
          <w:rFonts w:cs="Arial"/>
        </w:rPr>
        <w:t xml:space="preserve">. When dialog entries are generated for these reminders, a dialog element will be created for each MH Instrument finding. If a site doesn’t want to see mental health instrument questions and answers added into the progress note, they can control whether to include the questions and answers by answering Yes to the EXCLUDE MH TEST FROM PN TEXT field in the dialog element. If a site wants the mental health </w:t>
      </w:r>
      <w:r w:rsidR="00523A10">
        <w:rPr>
          <w:rFonts w:cs="Arial"/>
        </w:rPr>
        <w:t>instrument</w:t>
      </w:r>
      <w:r>
        <w:rPr>
          <w:rFonts w:cs="Arial"/>
        </w:rPr>
        <w:t xml:space="preserve"> questions and answers added to the progress note text, the reminder manager must answer No at the EXCLUDE MH TEST FROM THE PN TEXT field.</w:t>
      </w:r>
    </w:p>
    <w:p w14:paraId="01FC1B35" w14:textId="77777777" w:rsidR="00233CE7" w:rsidRDefault="00233CE7" w:rsidP="00217464">
      <w:pPr>
        <w:autoSpaceDE w:val="0"/>
        <w:autoSpaceDN w:val="0"/>
        <w:adjustRightInd w:val="0"/>
        <w:rPr>
          <w:rFonts w:cs="Arial"/>
        </w:rPr>
      </w:pPr>
    </w:p>
    <w:p w14:paraId="3FAC7335" w14:textId="77777777" w:rsidR="00233CE7" w:rsidRDefault="00233CE7" w:rsidP="00217464">
      <w:pPr>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rPr>
      </w:pPr>
      <w:r>
        <w:rPr>
          <w:rFonts w:cs="Arial"/>
        </w:rPr>
        <w:tab/>
      </w:r>
      <w:r>
        <w:rPr>
          <w:rFonts w:ascii="Courier New" w:hAnsi="Courier New" w:cs="Courier New"/>
          <w:sz w:val="18"/>
        </w:rPr>
        <w:t xml:space="preserve"> EXCLUDE MH TEST FROM PN TEXT </w:t>
      </w:r>
      <w:proofErr w:type="gramStart"/>
      <w:r>
        <w:rPr>
          <w:rFonts w:ascii="Courier New" w:hAnsi="Courier New" w:cs="Courier New"/>
          <w:sz w:val="18"/>
        </w:rPr>
        <w:t>0;</w:t>
      </w:r>
      <w:proofErr w:type="gramEnd"/>
      <w:r>
        <w:rPr>
          <w:rFonts w:ascii="Courier New" w:hAnsi="Courier New" w:cs="Courier New"/>
          <w:sz w:val="18"/>
        </w:rPr>
        <w:t>14 SET</w:t>
      </w:r>
    </w:p>
    <w:p w14:paraId="55CC7F83" w14:textId="77777777" w:rsidR="00233CE7" w:rsidRDefault="00233CE7" w:rsidP="00217464">
      <w:pPr>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rPr>
      </w:pPr>
      <w:r>
        <w:rPr>
          <w:rFonts w:ascii="Courier New" w:hAnsi="Courier New" w:cs="Courier New"/>
          <w:sz w:val="18"/>
        </w:rPr>
        <w:t xml:space="preserve">                            '1' FOR </w:t>
      </w:r>
      <w:proofErr w:type="gramStart"/>
      <w:r>
        <w:rPr>
          <w:rFonts w:ascii="Courier New" w:hAnsi="Courier New" w:cs="Courier New"/>
          <w:sz w:val="18"/>
        </w:rPr>
        <w:t>YES;</w:t>
      </w:r>
      <w:proofErr w:type="gramEnd"/>
      <w:r>
        <w:rPr>
          <w:rFonts w:ascii="Courier New" w:hAnsi="Courier New" w:cs="Courier New"/>
          <w:sz w:val="18"/>
        </w:rPr>
        <w:t xml:space="preserve"> </w:t>
      </w:r>
    </w:p>
    <w:p w14:paraId="2144AB78" w14:textId="77777777" w:rsidR="00233CE7" w:rsidRDefault="00233CE7" w:rsidP="00217464">
      <w:pPr>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rPr>
      </w:pPr>
      <w:r>
        <w:rPr>
          <w:rFonts w:ascii="Courier New" w:hAnsi="Courier New" w:cs="Courier New"/>
          <w:sz w:val="18"/>
        </w:rPr>
        <w:t xml:space="preserve">                            '0' FOR </w:t>
      </w:r>
      <w:proofErr w:type="gramStart"/>
      <w:r>
        <w:rPr>
          <w:rFonts w:ascii="Courier New" w:hAnsi="Courier New" w:cs="Courier New"/>
          <w:sz w:val="18"/>
        </w:rPr>
        <w:t>NO;</w:t>
      </w:r>
      <w:proofErr w:type="gramEnd"/>
      <w:r>
        <w:rPr>
          <w:rFonts w:ascii="Courier New" w:hAnsi="Courier New" w:cs="Courier New"/>
          <w:sz w:val="18"/>
        </w:rPr>
        <w:t xml:space="preserve"> </w:t>
      </w:r>
    </w:p>
    <w:p w14:paraId="6272DD21" w14:textId="77777777" w:rsidR="00233CE7" w:rsidRDefault="00233CE7" w:rsidP="00217464">
      <w:pPr>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rPr>
      </w:pPr>
      <w:r>
        <w:rPr>
          <w:rFonts w:ascii="Courier New" w:hAnsi="Courier New" w:cs="Courier New"/>
          <w:sz w:val="18"/>
        </w:rPr>
        <w:t xml:space="preserve">           HELP-PROMPT:    Enter Y to stop test questions and answers from being </w:t>
      </w:r>
    </w:p>
    <w:p w14:paraId="6B9A2037" w14:textId="77777777" w:rsidR="00233CE7" w:rsidRDefault="00233CE7" w:rsidP="00217464">
      <w:pPr>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rPr>
      </w:pPr>
      <w:r>
        <w:rPr>
          <w:rFonts w:ascii="Courier New" w:hAnsi="Courier New" w:cs="Courier New"/>
          <w:sz w:val="18"/>
        </w:rPr>
        <w:t xml:space="preserve">                           added to the note text. </w:t>
      </w:r>
    </w:p>
    <w:p w14:paraId="12D2C708" w14:textId="77777777" w:rsidR="00233CE7" w:rsidRDefault="00233CE7" w:rsidP="00217464">
      <w:pPr>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rPr>
      </w:pPr>
      <w:r>
        <w:rPr>
          <w:rFonts w:ascii="Courier New" w:hAnsi="Courier New" w:cs="Courier New"/>
          <w:sz w:val="18"/>
        </w:rPr>
        <w:t xml:space="preserve">           DESCRIPTION:    This flag is used to control </w:t>
      </w:r>
      <w:proofErr w:type="gramStart"/>
      <w:r>
        <w:rPr>
          <w:rFonts w:ascii="Courier New" w:hAnsi="Courier New" w:cs="Courier New"/>
          <w:sz w:val="18"/>
        </w:rPr>
        <w:t>whether or not</w:t>
      </w:r>
      <w:proofErr w:type="gramEnd"/>
      <w:r>
        <w:rPr>
          <w:rFonts w:ascii="Courier New" w:hAnsi="Courier New" w:cs="Courier New"/>
          <w:sz w:val="18"/>
        </w:rPr>
        <w:t xml:space="preserve"> </w:t>
      </w:r>
    </w:p>
    <w:p w14:paraId="3B2A4ADC" w14:textId="77777777" w:rsidR="00233CE7" w:rsidRDefault="00233CE7" w:rsidP="00217464">
      <w:pPr>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rPr>
      </w:pPr>
      <w:r>
        <w:rPr>
          <w:rFonts w:ascii="Courier New" w:hAnsi="Courier New" w:cs="Courier New"/>
          <w:sz w:val="18"/>
        </w:rPr>
        <w:t xml:space="preserve">                           mental health test questions and answers will be excluded</w:t>
      </w:r>
    </w:p>
    <w:p w14:paraId="6086A24D" w14:textId="77777777" w:rsidR="00233CE7" w:rsidRDefault="00233CE7" w:rsidP="00217464">
      <w:pPr>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rPr>
      </w:pPr>
      <w:r>
        <w:rPr>
          <w:rFonts w:ascii="Courier New" w:hAnsi="Courier New" w:cs="Courier New"/>
          <w:sz w:val="18"/>
        </w:rPr>
        <w:t xml:space="preserve">                           from the progress note text when the test is taken.   </w:t>
      </w:r>
    </w:p>
    <w:p w14:paraId="280D4FA5" w14:textId="77777777" w:rsidR="00233CE7" w:rsidRDefault="00233CE7" w:rsidP="00217464">
      <w:pPr>
        <w:autoSpaceDE w:val="0"/>
        <w:autoSpaceDN w:val="0"/>
        <w:adjustRightInd w:val="0"/>
        <w:rPr>
          <w:rFonts w:cs="Arial"/>
        </w:rPr>
      </w:pPr>
    </w:p>
    <w:p w14:paraId="21B54775" w14:textId="615F7FBC" w:rsidR="00233CE7" w:rsidRDefault="00233CE7" w:rsidP="00217464">
      <w:pPr>
        <w:autoSpaceDE w:val="0"/>
        <w:autoSpaceDN w:val="0"/>
        <w:adjustRightInd w:val="0"/>
        <w:rPr>
          <w:rFonts w:cs="Arial"/>
        </w:rPr>
      </w:pPr>
      <w:r>
        <w:rPr>
          <w:rFonts w:cs="Arial"/>
        </w:rPr>
        <w:t>When the user enters answers to a mental health instrument, the answers are automatically passed to the Mental Health package to calculate a result, which may be referenced as SCORE</w:t>
      </w:r>
      <w:r w:rsidR="00695A88">
        <w:rPr>
          <w:rFonts w:cs="Arial"/>
        </w:rPr>
        <w:fldChar w:fldCharType="begin"/>
      </w:r>
      <w:r>
        <w:instrText>xe "</w:instrText>
      </w:r>
      <w:r>
        <w:rPr>
          <w:rFonts w:cs="Arial"/>
        </w:rPr>
        <w:instrText>SCORE</w:instrText>
      </w:r>
      <w:r>
        <w:instrText>"</w:instrText>
      </w:r>
      <w:r w:rsidR="00695A88">
        <w:rPr>
          <w:rFonts w:cs="Arial"/>
        </w:rPr>
        <w:fldChar w:fldCharType="end"/>
      </w:r>
      <w:r>
        <w:rPr>
          <w:rFonts w:cs="Arial"/>
        </w:rPr>
        <w:t>.</w:t>
      </w:r>
      <w:r w:rsidR="00A85342">
        <w:rPr>
          <w:rFonts w:cs="Arial"/>
        </w:rPr>
        <w:t xml:space="preserve"> </w:t>
      </w:r>
      <w:r>
        <w:rPr>
          <w:rFonts w:cs="Arial"/>
        </w:rPr>
        <w:t xml:space="preserve">For example, </w:t>
      </w:r>
      <w:r w:rsidR="006F48AC">
        <w:rPr>
          <w:rFonts w:cs="Arial"/>
        </w:rPr>
        <w:t xml:space="preserve">the </w:t>
      </w:r>
      <w:r>
        <w:rPr>
          <w:rFonts w:cs="Arial"/>
        </w:rPr>
        <w:t>CAGE</w:t>
      </w:r>
      <w:r w:rsidR="00695A88">
        <w:rPr>
          <w:rFonts w:cs="Arial"/>
        </w:rPr>
        <w:fldChar w:fldCharType="begin"/>
      </w:r>
      <w:r>
        <w:instrText>xe "</w:instrText>
      </w:r>
      <w:r>
        <w:rPr>
          <w:rFonts w:cs="Arial"/>
        </w:rPr>
        <w:instrText>CAGE</w:instrText>
      </w:r>
      <w:r>
        <w:instrText>"</w:instrText>
      </w:r>
      <w:r w:rsidR="00695A88">
        <w:rPr>
          <w:rFonts w:cs="Arial"/>
        </w:rPr>
        <w:fldChar w:fldCharType="end"/>
      </w:r>
      <w:r>
        <w:rPr>
          <w:rFonts w:cs="Arial"/>
        </w:rPr>
        <w:t xml:space="preserve"> test has a SCORE from 1-4 and GAF has a SCORE from 1-99.</w:t>
      </w:r>
      <w:r w:rsidR="00A85342">
        <w:rPr>
          <w:rFonts w:cs="Arial"/>
        </w:rPr>
        <w:t xml:space="preserve">  </w:t>
      </w:r>
    </w:p>
    <w:p w14:paraId="4283172A" w14:textId="77777777" w:rsidR="00233CE7" w:rsidRDefault="00233CE7" w:rsidP="00217464">
      <w:pPr>
        <w:autoSpaceDE w:val="0"/>
        <w:autoSpaceDN w:val="0"/>
        <w:adjustRightInd w:val="0"/>
        <w:rPr>
          <w:rFonts w:cs="Arial"/>
        </w:rPr>
      </w:pPr>
      <w:r>
        <w:rPr>
          <w:rFonts w:cs="Arial"/>
        </w:rPr>
        <w:lastRenderedPageBreak/>
        <w:t xml:space="preserve"> </w:t>
      </w:r>
    </w:p>
    <w:p w14:paraId="3A1C80EC" w14:textId="19941B5D" w:rsidR="00233CE7" w:rsidRDefault="00233CE7" w:rsidP="00217464">
      <w:pPr>
        <w:autoSpaceDE w:val="0"/>
        <w:autoSpaceDN w:val="0"/>
        <w:adjustRightInd w:val="0"/>
        <w:rPr>
          <w:rFonts w:cs="Arial"/>
        </w:rPr>
      </w:pPr>
      <w:r>
        <w:rPr>
          <w:rFonts w:cs="Arial"/>
        </w:rPr>
        <w:t>For most Mental Health tests, progress note text can be automatically generated that summarizes or includes the results (SCORE).</w:t>
      </w:r>
      <w:r w:rsidR="00A85342">
        <w:rPr>
          <w:rFonts w:cs="Arial"/>
        </w:rPr>
        <w:t xml:space="preserve"> </w:t>
      </w:r>
      <w:r>
        <w:rPr>
          <w:rFonts w:cs="Arial"/>
        </w:rPr>
        <w:t>Default text is distributed in the REMINDER DIALOG file #801.41 for sites to use for each Mental Health instrument processed in the reminder resolution process. This text may be copied and modified to reflect the site’s preferences for text. The default text is defined in Mental Health Result Dialog Elements. The reminder manager must add the Result Dialog Group to the MH Instruments Dialog Element RESULT GROUP SEQUENCE field.</w:t>
      </w:r>
      <w:r w:rsidR="00A85342">
        <w:rPr>
          <w:rFonts w:cs="Arial"/>
        </w:rPr>
        <w:t xml:space="preserve"> </w:t>
      </w:r>
      <w:r>
        <w:rPr>
          <w:rFonts w:cs="Arial"/>
        </w:rPr>
        <w:t>This result dialog may define further processing to conditionally generate progress note text based on the SCORE.</w:t>
      </w:r>
      <w:r w:rsidR="00A85342">
        <w:rPr>
          <w:rFonts w:cs="Arial"/>
        </w:rPr>
        <w:t xml:space="preserve"> </w:t>
      </w:r>
      <w:r>
        <w:rPr>
          <w:rFonts w:cs="Arial"/>
        </w:rPr>
        <w:t xml:space="preserve"> </w:t>
      </w:r>
    </w:p>
    <w:p w14:paraId="728AAF54" w14:textId="77777777" w:rsidR="00233CE7" w:rsidRDefault="00233CE7" w:rsidP="00217464">
      <w:pPr>
        <w:autoSpaceDE w:val="0"/>
        <w:autoSpaceDN w:val="0"/>
        <w:adjustRightInd w:val="0"/>
        <w:rPr>
          <w:rFonts w:cs="Arial"/>
        </w:rPr>
      </w:pPr>
    </w:p>
    <w:p w14:paraId="4D75224D" w14:textId="77777777" w:rsidR="00233CE7" w:rsidRDefault="00233CE7" w:rsidP="00217464">
      <w:pPr>
        <w:autoSpaceDE w:val="0"/>
        <w:autoSpaceDN w:val="0"/>
        <w:adjustRightInd w:val="0"/>
        <w:rPr>
          <w:rFonts w:cs="Arial"/>
        </w:rPr>
      </w:pPr>
      <w:r>
        <w:rPr>
          <w:rFonts w:cs="Arial"/>
        </w:rPr>
        <w:t>The Result Dialog Elements</w:t>
      </w:r>
      <w:r w:rsidR="00695A88">
        <w:rPr>
          <w:rFonts w:cs="Arial"/>
        </w:rPr>
        <w:fldChar w:fldCharType="begin"/>
      </w:r>
      <w:r>
        <w:instrText>xe "</w:instrText>
      </w:r>
      <w:r>
        <w:rPr>
          <w:rFonts w:cs="Arial"/>
        </w:rPr>
        <w:instrText>Result Dialog Elements</w:instrText>
      </w:r>
      <w:r>
        <w:instrText>"</w:instrText>
      </w:r>
      <w:r w:rsidR="00695A88">
        <w:rPr>
          <w:rFonts w:cs="Arial"/>
        </w:rPr>
        <w:fldChar w:fldCharType="end"/>
      </w:r>
      <w:r>
        <w:rPr>
          <w:rFonts w:cs="Arial"/>
        </w:rPr>
        <w:t xml:space="preserve"> provide </w:t>
      </w:r>
      <w:proofErr w:type="gramStart"/>
      <w:r>
        <w:rPr>
          <w:rFonts w:cs="Arial"/>
        </w:rPr>
        <w:t>a number of</w:t>
      </w:r>
      <w:proofErr w:type="gramEnd"/>
      <w:r>
        <w:rPr>
          <w:rFonts w:cs="Arial"/>
        </w:rPr>
        <w:t xml:space="preserve"> fields for flexible use of progress note text. </w:t>
      </w:r>
    </w:p>
    <w:p w14:paraId="21B1B652" w14:textId="77777777" w:rsidR="00233CE7" w:rsidRDefault="00233CE7" w:rsidP="00217464">
      <w:pPr>
        <w:autoSpaceDE w:val="0"/>
        <w:autoSpaceDN w:val="0"/>
        <w:adjustRightInd w:val="0"/>
        <w:rPr>
          <w:rFonts w:cs="Arial"/>
        </w:rPr>
      </w:pPr>
    </w:p>
    <w:p w14:paraId="39AC332B" w14:textId="77777777" w:rsidR="00233CE7" w:rsidRDefault="00233CE7" w:rsidP="00217464">
      <w:pPr>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rPr>
      </w:pPr>
      <w:r>
        <w:rPr>
          <w:rFonts w:ascii="Courier New" w:hAnsi="Courier New" w:cs="Courier New"/>
          <w:sz w:val="18"/>
        </w:rPr>
        <w:t>RESULT CONDITION:</w:t>
      </w:r>
      <w:r>
        <w:rPr>
          <w:rFonts w:ascii="Courier New" w:hAnsi="Courier New" w:cs="Courier New"/>
          <w:sz w:val="18"/>
        </w:rPr>
        <w:tab/>
        <w:t xml:space="preserve">Enter M code which, when evaluated to 1, would generate the progress note text and create finding entries defined in the RESULT DIALOG ELEMENT.  Currently, </w:t>
      </w:r>
      <w:proofErr w:type="gramStart"/>
      <w:r>
        <w:rPr>
          <w:rFonts w:ascii="Courier New" w:hAnsi="Courier New" w:cs="Courier New"/>
          <w:sz w:val="18"/>
        </w:rPr>
        <w:t>The</w:t>
      </w:r>
      <w:proofErr w:type="gramEnd"/>
      <w:r>
        <w:rPr>
          <w:rFonts w:ascii="Courier New" w:hAnsi="Courier New" w:cs="Courier New"/>
          <w:sz w:val="18"/>
        </w:rPr>
        <w:t xml:space="preserve"> logic can only use the value stored in an M local variable called SCORE.</w:t>
      </w:r>
    </w:p>
    <w:p w14:paraId="1E33C81F" w14:textId="77777777" w:rsidR="00233CE7" w:rsidRDefault="00233CE7" w:rsidP="00217464">
      <w:pPr>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rPr>
      </w:pPr>
      <w:r>
        <w:rPr>
          <w:rFonts w:ascii="Courier New" w:hAnsi="Courier New" w:cs="Courier New"/>
          <w:sz w:val="18"/>
        </w:rPr>
        <w:t xml:space="preserve"> </w:t>
      </w:r>
    </w:p>
    <w:p w14:paraId="43911C63" w14:textId="77777777" w:rsidR="00233CE7" w:rsidRDefault="00233CE7" w:rsidP="00217464">
      <w:pPr>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rPr>
      </w:pPr>
      <w:r>
        <w:rPr>
          <w:rFonts w:ascii="Courier New" w:hAnsi="Courier New" w:cs="Courier New"/>
          <w:sz w:val="18"/>
        </w:rPr>
        <w:t xml:space="preserve">PROGRESS NOTE TEXT:  Enter the word processing text to add to the progress note.  Use a blank space in the first character of a line when you want the line to be printed as it appears in the text.  The "|" (vertical bar) may be used around the M variable SCORE to include the score within the text (MH Tests only).  Response values may be included in the text for the AIMS test </w:t>
      </w:r>
      <w:proofErr w:type="gramStart"/>
      <w:r>
        <w:rPr>
          <w:rFonts w:ascii="Courier New" w:hAnsi="Courier New" w:cs="Courier New"/>
          <w:sz w:val="18"/>
        </w:rPr>
        <w:t>only, and</w:t>
      </w:r>
      <w:proofErr w:type="gramEnd"/>
      <w:r>
        <w:rPr>
          <w:rFonts w:ascii="Courier New" w:hAnsi="Courier New" w:cs="Courier New"/>
          <w:sz w:val="18"/>
        </w:rPr>
        <w:t xml:space="preserve"> limited to the variables specified in the default AIMS text.</w:t>
      </w:r>
    </w:p>
    <w:p w14:paraId="30FAD49D" w14:textId="77777777" w:rsidR="00233CE7" w:rsidRDefault="00233CE7" w:rsidP="00217464">
      <w:pPr>
        <w:autoSpaceDE w:val="0"/>
        <w:autoSpaceDN w:val="0"/>
        <w:adjustRightInd w:val="0"/>
        <w:rPr>
          <w:rFonts w:cs="Arial"/>
        </w:rPr>
      </w:pPr>
    </w:p>
    <w:p w14:paraId="21BB4BED" w14:textId="77777777" w:rsidR="00233CE7" w:rsidRDefault="00233CE7" w:rsidP="00217464">
      <w:pPr>
        <w:autoSpaceDE w:val="0"/>
        <w:autoSpaceDN w:val="0"/>
        <w:adjustRightInd w:val="0"/>
        <w:rPr>
          <w:rFonts w:cs="Arial"/>
          <w:b/>
          <w:bCs/>
        </w:rPr>
      </w:pPr>
      <w:r>
        <w:rPr>
          <w:rFonts w:cs="Arial"/>
          <w:b/>
          <w:bCs/>
        </w:rPr>
        <w:t>Example of one of the CAGE Result Dialog Elements distributed with the package:</w:t>
      </w:r>
    </w:p>
    <w:p w14:paraId="295C821D" w14:textId="77777777" w:rsidR="00233CE7" w:rsidRDefault="00233CE7" w:rsidP="00217464">
      <w:pPr>
        <w:autoSpaceDE w:val="0"/>
        <w:autoSpaceDN w:val="0"/>
        <w:adjustRightInd w:val="0"/>
        <w:rPr>
          <w:rFonts w:cs="Arial"/>
        </w:rPr>
      </w:pPr>
    </w:p>
    <w:p w14:paraId="5CF86328" w14:textId="77777777" w:rsidR="00233CE7" w:rsidRDefault="00233CE7" w:rsidP="00217464">
      <w:pPr>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b/>
          <w:bCs/>
          <w:sz w:val="18"/>
        </w:rPr>
      </w:pPr>
      <w:r>
        <w:rPr>
          <w:rFonts w:ascii="Courier New" w:hAnsi="Courier New" w:cs="Courier New"/>
          <w:sz w:val="18"/>
        </w:rPr>
        <w:t xml:space="preserve">NAME: CAGE RESULT ELEMENT </w:t>
      </w:r>
      <w:proofErr w:type="gramStart"/>
      <w:r>
        <w:rPr>
          <w:rFonts w:ascii="Courier New" w:hAnsi="Courier New" w:cs="Courier New"/>
          <w:b/>
          <w:bCs/>
          <w:sz w:val="18"/>
        </w:rPr>
        <w:t>1</w:t>
      </w:r>
      <w:r>
        <w:rPr>
          <w:rFonts w:ascii="Courier New" w:hAnsi="Courier New" w:cs="Courier New"/>
          <w:sz w:val="18"/>
        </w:rPr>
        <w:t xml:space="preserve">  Replace</w:t>
      </w:r>
      <w:proofErr w:type="gramEnd"/>
      <w:r>
        <w:rPr>
          <w:rFonts w:ascii="Courier New" w:hAnsi="Courier New" w:cs="Courier New"/>
          <w:sz w:val="18"/>
        </w:rPr>
        <w:t xml:space="preserve"> </w:t>
      </w:r>
      <w:r>
        <w:rPr>
          <w:rFonts w:ascii="Courier New" w:hAnsi="Courier New" w:cs="Courier New"/>
          <w:b/>
          <w:bCs/>
          <w:sz w:val="18"/>
        </w:rPr>
        <w:t>&lt;Enter&gt;</w:t>
      </w:r>
    </w:p>
    <w:p w14:paraId="4000E074" w14:textId="77777777" w:rsidR="00233CE7" w:rsidRDefault="00233CE7" w:rsidP="00217464">
      <w:pPr>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rPr>
      </w:pPr>
      <w:r>
        <w:rPr>
          <w:rFonts w:ascii="Courier New" w:hAnsi="Courier New" w:cs="Courier New"/>
          <w:sz w:val="18"/>
        </w:rPr>
        <w:t xml:space="preserve">RESULT CONDITION: I SCORE&lt;2// </w:t>
      </w:r>
      <w:r>
        <w:rPr>
          <w:rFonts w:ascii="Courier New" w:hAnsi="Courier New" w:cs="Courier New"/>
          <w:b/>
          <w:bCs/>
          <w:sz w:val="18"/>
        </w:rPr>
        <w:t>&lt;Enter&gt;</w:t>
      </w:r>
    </w:p>
    <w:p w14:paraId="7CAFA3B2" w14:textId="77777777" w:rsidR="00233CE7" w:rsidRDefault="00233CE7" w:rsidP="00217464">
      <w:pPr>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rPr>
      </w:pPr>
      <w:r>
        <w:rPr>
          <w:rFonts w:ascii="Courier New" w:hAnsi="Courier New" w:cs="Courier New"/>
          <w:sz w:val="18"/>
        </w:rPr>
        <w:t xml:space="preserve">PROGRESS NOTE TEXT: </w:t>
      </w:r>
      <w:r>
        <w:rPr>
          <w:rFonts w:ascii="Courier New" w:hAnsi="Courier New" w:cs="Courier New"/>
          <w:b/>
          <w:bCs/>
          <w:sz w:val="18"/>
        </w:rPr>
        <w:t>&lt;Enter&gt;</w:t>
      </w:r>
    </w:p>
    <w:p w14:paraId="7927D088" w14:textId="77777777" w:rsidR="00233CE7" w:rsidRDefault="00233CE7" w:rsidP="00217464">
      <w:pPr>
        <w:pBdr>
          <w:top w:val="single" w:sz="4" w:space="1" w:color="0000FF"/>
          <w:left w:val="single" w:sz="4" w:space="4" w:color="0000FF"/>
          <w:bottom w:val="single" w:sz="4" w:space="1" w:color="0000FF"/>
          <w:right w:val="single" w:sz="4" w:space="4" w:color="0000FF"/>
        </w:pBdr>
        <w:autoSpaceDE w:val="0"/>
        <w:autoSpaceDN w:val="0"/>
        <w:adjustRightInd w:val="0"/>
        <w:rPr>
          <w:color w:val="FF0000"/>
        </w:rPr>
      </w:pPr>
      <w:r>
        <w:rPr>
          <w:rFonts w:ascii="Courier New" w:hAnsi="Courier New" w:cs="Courier New"/>
          <w:sz w:val="18"/>
        </w:rPr>
        <w:t>An alcohol screening test (CAGE) was negative (score=|SCORE|).</w:t>
      </w:r>
    </w:p>
    <w:p w14:paraId="79001E6C" w14:textId="77777777" w:rsidR="0003058B" w:rsidRDefault="0003058B" w:rsidP="00706A0E">
      <w:pPr>
        <w:rPr>
          <w:b/>
        </w:rPr>
      </w:pPr>
    </w:p>
    <w:p w14:paraId="149C1B22" w14:textId="77777777" w:rsidR="0003058B" w:rsidRDefault="0003058B" w:rsidP="00706A0E">
      <w:pPr>
        <w:rPr>
          <w:b/>
        </w:rPr>
      </w:pPr>
    </w:p>
    <w:p w14:paraId="43C9B19B" w14:textId="77777777" w:rsidR="00530BAA" w:rsidRPr="00523F91" w:rsidRDefault="00530BAA" w:rsidP="00706A0E">
      <w:pPr>
        <w:rPr>
          <w:b/>
        </w:rPr>
      </w:pPr>
      <w:bookmarkStart w:id="778" w:name="Reminder_Dialog_Branching_Logic_PXRM_45"/>
      <w:bookmarkEnd w:id="771"/>
      <w:bookmarkEnd w:id="772"/>
      <w:bookmarkEnd w:id="773"/>
      <w:bookmarkEnd w:id="774"/>
      <w:bookmarkEnd w:id="775"/>
      <w:bookmarkEnd w:id="776"/>
      <w:bookmarkEnd w:id="777"/>
      <w:r w:rsidRPr="00523F91">
        <w:rPr>
          <w:b/>
        </w:rPr>
        <w:t>Reminder Dialog Branching Logic</w:t>
      </w:r>
      <w:bookmarkEnd w:id="778"/>
      <w:r w:rsidR="004D14D9" w:rsidRPr="00523F91">
        <w:rPr>
          <w:b/>
        </w:rPr>
        <w:fldChar w:fldCharType="begin"/>
      </w:r>
      <w:r w:rsidR="004D14D9" w:rsidRPr="00523F91">
        <w:rPr>
          <w:b/>
        </w:rPr>
        <w:instrText xml:space="preserve"> XE "Reminder Dialog Branching Logic" </w:instrText>
      </w:r>
      <w:r w:rsidR="004D14D9" w:rsidRPr="00523F91">
        <w:rPr>
          <w:b/>
        </w:rPr>
        <w:fldChar w:fldCharType="end"/>
      </w:r>
    </w:p>
    <w:p w14:paraId="2BAF6160" w14:textId="77777777" w:rsidR="00530BAA" w:rsidRPr="00523F91" w:rsidRDefault="00C85D24" w:rsidP="00530BAA">
      <w:r w:rsidRPr="00523F91">
        <w:t xml:space="preserve">This functionality allows the Clinical Reminder Manager to setup Reminder Dialogs to change the layout in CPRS based on patient data that is stored in </w:t>
      </w:r>
      <w:proofErr w:type="spellStart"/>
      <w:r w:rsidRPr="00523F91">
        <w:t>VistA</w:t>
      </w:r>
      <w:proofErr w:type="spellEnd"/>
      <w:r w:rsidRPr="00523F91">
        <w:t>. With PXRM*2.0*45, the Clinical Reminder Manager can setup multiple branching logic statements with a sequence number. The branching logic statements are evaluated in order by sequence number and the first true branching logic statement action will be applied to the Reminder Dialog layout in CPRS. With the new Branching Logic Functionality, if the statement is replacing the existing element/groups and if the new element/group contains branching logic, those branching logic statements will now be evaluated, before PXRM*2.0*45, this did not happen.</w:t>
      </w:r>
    </w:p>
    <w:p w14:paraId="02376018" w14:textId="77777777" w:rsidR="00C85D24" w:rsidRPr="00523F91" w:rsidRDefault="00C85D24" w:rsidP="00530BAA"/>
    <w:p w14:paraId="216E1F62" w14:textId="77777777" w:rsidR="00530BAA" w:rsidRPr="00523F91" w:rsidRDefault="00530BAA" w:rsidP="00530BAA">
      <w:r w:rsidRPr="00523F91">
        <w:t>Examples of Branching Logic statements:</w:t>
      </w:r>
    </w:p>
    <w:p w14:paraId="18B6C1F5" w14:textId="77777777" w:rsidR="00530BAA" w:rsidRPr="00523F91" w:rsidRDefault="00530BAA" w:rsidP="00530BAA">
      <w:pPr>
        <w:autoSpaceDE w:val="0"/>
        <w:autoSpaceDN w:val="0"/>
        <w:adjustRightInd w:val="0"/>
        <w:rPr>
          <w:rFonts w:ascii="r_ansi" w:hAnsi="r_ansi" w:cs="r_ansi"/>
          <w:sz w:val="20"/>
        </w:rPr>
      </w:pPr>
    </w:p>
    <w:p w14:paraId="363B85D5" w14:textId="77777777" w:rsidR="00530BAA" w:rsidRPr="00523F91" w:rsidRDefault="00530BAA" w:rsidP="00DF4888">
      <w:pPr>
        <w:pStyle w:val="SCREENCAPTURE0"/>
      </w:pPr>
      <w:r w:rsidRPr="00523F91">
        <w:t xml:space="preserve">Replaced by VA-WH SMART BR MALE PROCEDURE DOCUMENT if Reminder Term VA-PATIENT IS MALE evaluates as True                   </w:t>
      </w:r>
    </w:p>
    <w:p w14:paraId="248A0E34" w14:textId="77777777" w:rsidR="00530BAA" w:rsidRPr="00523F91" w:rsidRDefault="00530BAA" w:rsidP="00DF4888">
      <w:pPr>
        <w:pStyle w:val="SCREENCAPTURE0"/>
      </w:pPr>
    </w:p>
    <w:p w14:paraId="5F4FA1DA" w14:textId="77777777" w:rsidR="00530BAA" w:rsidRPr="00523F91" w:rsidRDefault="00530BAA" w:rsidP="00DF4888">
      <w:pPr>
        <w:pStyle w:val="SCREENCAPTURE0"/>
      </w:pPr>
      <w:r w:rsidRPr="00523F91">
        <w:t xml:space="preserve">Replaced by VA-WH GP BR REVIEW ALERT OVERALL if </w:t>
      </w:r>
      <w:proofErr w:type="gramStart"/>
      <w:r w:rsidRPr="00523F91">
        <w:t>Reminder  Definition</w:t>
      </w:r>
      <w:proofErr w:type="gramEnd"/>
      <w:r w:rsidRPr="00523F91">
        <w:t xml:space="preserve"> VA-WH BL BR ALERT WITH NO OPEN PROCEDURE evaluates as Due</w:t>
      </w:r>
    </w:p>
    <w:p w14:paraId="0D01148C" w14:textId="77777777" w:rsidR="00530BAA" w:rsidRPr="00523F91" w:rsidRDefault="00530BAA" w:rsidP="00DF4888">
      <w:pPr>
        <w:pStyle w:val="SCREENCAPTURE0"/>
      </w:pPr>
    </w:p>
    <w:p w14:paraId="7D7DE4FF" w14:textId="77777777" w:rsidR="00530BAA" w:rsidRPr="00523F91" w:rsidRDefault="00530BAA" w:rsidP="00DF4888">
      <w:pPr>
        <w:pStyle w:val="SCREENCAPTURE0"/>
      </w:pPr>
      <w:r w:rsidRPr="00523F91">
        <w:t>Hide if Reminder Term VA-WH BL BREAST CASCADE EXIST evaluates as False</w:t>
      </w:r>
    </w:p>
    <w:p w14:paraId="61C6F5EF" w14:textId="77777777" w:rsidR="00530BAA" w:rsidRPr="00523F91" w:rsidRDefault="00530BAA" w:rsidP="00530BAA"/>
    <w:p w14:paraId="28D5AFDC" w14:textId="77777777" w:rsidR="00530BAA" w:rsidRPr="00523F91" w:rsidRDefault="00530BAA" w:rsidP="00530BAA">
      <w:r w:rsidRPr="00523F91">
        <w:rPr>
          <w:b/>
        </w:rPr>
        <w:t>Branching Logic Sequence:</w:t>
      </w:r>
      <w:r w:rsidRPr="00523F91">
        <w:t xml:space="preserve"> This field accepts a number</w:t>
      </w:r>
      <w:r w:rsidR="00DF4888" w:rsidRPr="00523F91">
        <w:t xml:space="preserve"> and</w:t>
      </w:r>
      <w:r w:rsidRPr="00523F91">
        <w:t xml:space="preserve"> is used to determine the order to evaluate the patient data. The first patient data that evaluate</w:t>
      </w:r>
      <w:r w:rsidR="00DF4888" w:rsidRPr="00523F91">
        <w:t>s</w:t>
      </w:r>
      <w:r w:rsidRPr="00523F91">
        <w:t xml:space="preserve"> true for the Branching Logic statement will take </w:t>
      </w:r>
      <w:r w:rsidR="00DF4888" w:rsidRPr="00523F91">
        <w:t>e</w:t>
      </w:r>
      <w:r w:rsidRPr="00523F91">
        <w:t>ffect in CPRS. This Sequence is very important when adding multiple Branching Logic statements to a Reminder Dialog Element/Group.</w:t>
      </w:r>
    </w:p>
    <w:p w14:paraId="28C86330" w14:textId="77777777" w:rsidR="00530BAA" w:rsidRPr="00523F91" w:rsidRDefault="00530BAA" w:rsidP="00530BAA"/>
    <w:p w14:paraId="2A92013B" w14:textId="52C7C560" w:rsidR="00530BAA" w:rsidRPr="00523F91" w:rsidRDefault="00530BAA" w:rsidP="00530BAA">
      <w:r w:rsidRPr="00523F91">
        <w:rPr>
          <w:b/>
        </w:rPr>
        <w:t>Evaluation Item:</w:t>
      </w:r>
      <w:r w:rsidRPr="00523F91">
        <w:t xml:space="preserve"> This is either a Reminder Term or a Reminder Definition to use in the Branching Logic Statement to evaluate the patient</w:t>
      </w:r>
      <w:r w:rsidR="006F48AC">
        <w:t>’s</w:t>
      </w:r>
      <w:r w:rsidRPr="00523F91">
        <w:t xml:space="preserve"> data on the system</w:t>
      </w:r>
      <w:r w:rsidR="004D14D9" w:rsidRPr="00523F91">
        <w:t>.</w:t>
      </w:r>
    </w:p>
    <w:p w14:paraId="3E45F147" w14:textId="77777777" w:rsidR="00530BAA" w:rsidRPr="00523F91" w:rsidRDefault="00530BAA" w:rsidP="00530BAA"/>
    <w:p w14:paraId="1C45F727" w14:textId="4CFC26FA" w:rsidR="00530BAA" w:rsidRPr="00523F91" w:rsidRDefault="00530BAA" w:rsidP="00530BAA">
      <w:bookmarkStart w:id="779" w:name="_Hlk6381386"/>
      <w:r w:rsidRPr="00523F91">
        <w:rPr>
          <w:b/>
        </w:rPr>
        <w:t>Evaluation Status:</w:t>
      </w:r>
      <w:r w:rsidRPr="00523F91">
        <w:t xml:space="preserve"> This field is used in the Branching Logic statement to determine if the statement is true based </w:t>
      </w:r>
      <w:r w:rsidR="004D14D9" w:rsidRPr="00523F91">
        <w:t>on</w:t>
      </w:r>
      <w:r w:rsidRPr="00523F91">
        <w:t xml:space="preserve"> the results of the Reminder Term/Defin</w:t>
      </w:r>
      <w:r w:rsidR="003B7724">
        <w:t>i</w:t>
      </w:r>
      <w:r w:rsidRPr="00523F91">
        <w:t>tion defined in the Evaluation Item Field. The possible values are different depending on the type of item selected in the Evaluation Item field.</w:t>
      </w:r>
    </w:p>
    <w:p w14:paraId="43275C26" w14:textId="77777777" w:rsidR="00530BAA" w:rsidRPr="00523F91" w:rsidRDefault="00530BAA" w:rsidP="00530BAA"/>
    <w:p w14:paraId="5806F47F" w14:textId="77777777" w:rsidR="00530BAA" w:rsidRPr="00523F91" w:rsidRDefault="00530BAA" w:rsidP="00530BAA">
      <w:r w:rsidRPr="00523F91">
        <w:tab/>
        <w:t>Evaluation Item is a Reminder Term</w:t>
      </w:r>
    </w:p>
    <w:p w14:paraId="1DDE8C0C" w14:textId="77777777" w:rsidR="00530BAA" w:rsidRPr="00523F91" w:rsidRDefault="00530BAA" w:rsidP="008B7EB0">
      <w:pPr>
        <w:numPr>
          <w:ilvl w:val="1"/>
          <w:numId w:val="126"/>
        </w:numPr>
      </w:pPr>
      <w:r w:rsidRPr="00523F91">
        <w:t>True</w:t>
      </w:r>
    </w:p>
    <w:p w14:paraId="7DAF6F03" w14:textId="77777777" w:rsidR="00530BAA" w:rsidRPr="00523F91" w:rsidRDefault="00530BAA" w:rsidP="008B7EB0">
      <w:pPr>
        <w:numPr>
          <w:ilvl w:val="1"/>
          <w:numId w:val="126"/>
        </w:numPr>
      </w:pPr>
      <w:r w:rsidRPr="00523F91">
        <w:t>False</w:t>
      </w:r>
    </w:p>
    <w:p w14:paraId="4E42D14E" w14:textId="77777777" w:rsidR="00DF4888" w:rsidRPr="00523F91" w:rsidRDefault="00DF4888" w:rsidP="00DF4888">
      <w:pPr>
        <w:ind w:left="1440"/>
      </w:pPr>
    </w:p>
    <w:p w14:paraId="50112A6E" w14:textId="77777777" w:rsidR="00530BAA" w:rsidRPr="00523F91" w:rsidRDefault="00530BAA" w:rsidP="00530BAA">
      <w:pPr>
        <w:ind w:left="720"/>
      </w:pPr>
      <w:r w:rsidRPr="00523F91">
        <w:t>Evaluation Item is a Reminder Definition</w:t>
      </w:r>
    </w:p>
    <w:p w14:paraId="3D9594CE" w14:textId="77777777" w:rsidR="00530BAA" w:rsidRPr="00523F91" w:rsidRDefault="00530BAA" w:rsidP="008B7EB0">
      <w:pPr>
        <w:numPr>
          <w:ilvl w:val="0"/>
          <w:numId w:val="127"/>
        </w:numPr>
      </w:pPr>
      <w:r w:rsidRPr="00523F91">
        <w:t>Due</w:t>
      </w:r>
    </w:p>
    <w:p w14:paraId="2E7A6A52" w14:textId="77777777" w:rsidR="00530BAA" w:rsidRPr="00523F91" w:rsidRDefault="00530BAA" w:rsidP="008B7EB0">
      <w:pPr>
        <w:numPr>
          <w:ilvl w:val="0"/>
          <w:numId w:val="127"/>
        </w:numPr>
      </w:pPr>
      <w:r w:rsidRPr="00523F91">
        <w:t>Applicable</w:t>
      </w:r>
    </w:p>
    <w:p w14:paraId="294D8A35" w14:textId="56C1199D" w:rsidR="00530BAA" w:rsidRPr="00523F91" w:rsidRDefault="00530BAA" w:rsidP="008B7EB0">
      <w:pPr>
        <w:numPr>
          <w:ilvl w:val="0"/>
          <w:numId w:val="127"/>
        </w:numPr>
      </w:pPr>
      <w:r w:rsidRPr="00523F91">
        <w:t>N/A</w:t>
      </w:r>
      <w:r w:rsidR="00C63B34">
        <w:t>, this includes CONTRA and REFUSED</w:t>
      </w:r>
    </w:p>
    <w:p w14:paraId="1EBBD27F" w14:textId="77777777" w:rsidR="00DF4888" w:rsidRPr="00523F91" w:rsidRDefault="00DF4888" w:rsidP="00DF4888">
      <w:pPr>
        <w:ind w:left="1440"/>
      </w:pPr>
    </w:p>
    <w:p w14:paraId="2687114E" w14:textId="1E539BEE" w:rsidR="00530BAA" w:rsidRPr="00523F91" w:rsidRDefault="00530BAA" w:rsidP="00530BAA">
      <w:bookmarkStart w:id="780" w:name="_Hlk6379677"/>
      <w:r w:rsidRPr="00523F91">
        <w:t xml:space="preserve">Action: Is the type of action </w:t>
      </w:r>
      <w:r w:rsidR="003E25AE" w:rsidRPr="00523F91">
        <w:t xml:space="preserve">that </w:t>
      </w:r>
      <w:r w:rsidRPr="00523F91">
        <w:t>should happen in CPRS if the Branching Logic statement is true.</w:t>
      </w:r>
    </w:p>
    <w:p w14:paraId="26AF9589" w14:textId="77777777" w:rsidR="00530BAA" w:rsidRPr="00523F91" w:rsidRDefault="00530BAA" w:rsidP="00530BAA">
      <w:r w:rsidRPr="00523F91">
        <w:tab/>
        <w:t>Reminder Dialog Element/Groups support the following actions</w:t>
      </w:r>
      <w:r w:rsidR="003E25AE" w:rsidRPr="00523F91">
        <w:t>:</w:t>
      </w:r>
    </w:p>
    <w:p w14:paraId="39086516" w14:textId="77777777" w:rsidR="00530BAA" w:rsidRPr="00523F91" w:rsidRDefault="00530BAA" w:rsidP="008B7EB0">
      <w:pPr>
        <w:numPr>
          <w:ilvl w:val="1"/>
          <w:numId w:val="128"/>
        </w:numPr>
      </w:pPr>
      <w:r w:rsidRPr="00523F91">
        <w:t>Hide</w:t>
      </w:r>
    </w:p>
    <w:p w14:paraId="121ADF4D" w14:textId="77777777" w:rsidR="00530BAA" w:rsidRPr="00523F91" w:rsidRDefault="00530BAA" w:rsidP="008B7EB0">
      <w:pPr>
        <w:numPr>
          <w:ilvl w:val="1"/>
          <w:numId w:val="128"/>
        </w:numPr>
      </w:pPr>
      <w:r w:rsidRPr="00523F91">
        <w:t>Replace</w:t>
      </w:r>
    </w:p>
    <w:p w14:paraId="2BF54C70" w14:textId="77777777" w:rsidR="00530BAA" w:rsidRPr="00523F91" w:rsidRDefault="00530BAA" w:rsidP="008B7EB0">
      <w:pPr>
        <w:numPr>
          <w:ilvl w:val="1"/>
          <w:numId w:val="128"/>
        </w:numPr>
      </w:pPr>
      <w:r w:rsidRPr="00523F91">
        <w:t>Check Checkbox</w:t>
      </w:r>
    </w:p>
    <w:p w14:paraId="7C8238C1" w14:textId="77777777" w:rsidR="00530BAA" w:rsidRPr="00523F91" w:rsidRDefault="00530BAA" w:rsidP="008B7EB0">
      <w:pPr>
        <w:numPr>
          <w:ilvl w:val="1"/>
          <w:numId w:val="128"/>
        </w:numPr>
      </w:pPr>
      <w:r w:rsidRPr="00523F91">
        <w:t>Suppress Checkbox and Show</w:t>
      </w:r>
    </w:p>
    <w:p w14:paraId="2AC83CAD" w14:textId="77777777" w:rsidR="00DF4888" w:rsidRPr="00523F91" w:rsidRDefault="00DF4888" w:rsidP="00DF4888">
      <w:pPr>
        <w:ind w:left="1440"/>
      </w:pPr>
    </w:p>
    <w:p w14:paraId="5ECC765D" w14:textId="77777777" w:rsidR="00530BAA" w:rsidRPr="00523F91" w:rsidRDefault="00530BAA" w:rsidP="00530BAA">
      <w:r w:rsidRPr="00523F91">
        <w:t>The following Actions are only selectable when the item containing the branching logic is a group. These actions will change the Multiple Selection value of the group if the Branching Logic statement is true.</w:t>
      </w:r>
    </w:p>
    <w:p w14:paraId="64E5AC7E" w14:textId="77777777" w:rsidR="00530BAA" w:rsidRPr="00523F91" w:rsidRDefault="00530BAA" w:rsidP="008B7EB0">
      <w:pPr>
        <w:numPr>
          <w:ilvl w:val="0"/>
          <w:numId w:val="129"/>
        </w:numPr>
      </w:pPr>
      <w:r w:rsidRPr="00523F91">
        <w:t>No Selection Required</w:t>
      </w:r>
    </w:p>
    <w:p w14:paraId="5A174E64" w14:textId="77777777" w:rsidR="00530BAA" w:rsidRPr="00523F91" w:rsidRDefault="00530BAA" w:rsidP="008B7EB0">
      <w:pPr>
        <w:numPr>
          <w:ilvl w:val="0"/>
          <w:numId w:val="129"/>
        </w:numPr>
      </w:pPr>
      <w:r w:rsidRPr="00523F91">
        <w:t>One Selection Only</w:t>
      </w:r>
    </w:p>
    <w:p w14:paraId="4B272C64" w14:textId="77777777" w:rsidR="00530BAA" w:rsidRPr="00523F91" w:rsidRDefault="00530BAA" w:rsidP="008B7EB0">
      <w:pPr>
        <w:numPr>
          <w:ilvl w:val="0"/>
          <w:numId w:val="129"/>
        </w:numPr>
      </w:pPr>
      <w:r w:rsidRPr="00523F91">
        <w:t>One or More Selections</w:t>
      </w:r>
    </w:p>
    <w:p w14:paraId="38DEDEE8" w14:textId="77777777" w:rsidR="00530BAA" w:rsidRPr="00523F91" w:rsidRDefault="00530BAA" w:rsidP="008B7EB0">
      <w:pPr>
        <w:numPr>
          <w:ilvl w:val="0"/>
          <w:numId w:val="129"/>
        </w:numPr>
      </w:pPr>
      <w:r w:rsidRPr="00523F91">
        <w:t>None or One Selection</w:t>
      </w:r>
    </w:p>
    <w:p w14:paraId="591A374E" w14:textId="77777777" w:rsidR="00530BAA" w:rsidRPr="00523F91" w:rsidRDefault="00530BAA" w:rsidP="008B7EB0">
      <w:pPr>
        <w:numPr>
          <w:ilvl w:val="0"/>
          <w:numId w:val="129"/>
        </w:numPr>
      </w:pPr>
      <w:r w:rsidRPr="00523F91">
        <w:t xml:space="preserve">All Selections are Required </w:t>
      </w:r>
    </w:p>
    <w:bookmarkEnd w:id="780"/>
    <w:p w14:paraId="5DC8A10C" w14:textId="77777777" w:rsidR="00530BAA" w:rsidRPr="00523F91" w:rsidRDefault="00530BAA" w:rsidP="00530BAA"/>
    <w:p w14:paraId="74D730E8" w14:textId="10D6B5A3" w:rsidR="00530BAA" w:rsidRDefault="00530BAA" w:rsidP="00530BAA">
      <w:bookmarkStart w:id="781" w:name="_Hlk6383744"/>
      <w:bookmarkEnd w:id="779"/>
      <w:r w:rsidRPr="00523F91">
        <w:rPr>
          <w:b/>
        </w:rPr>
        <w:t xml:space="preserve">NOTE: </w:t>
      </w:r>
      <w:r w:rsidRPr="00523F91">
        <w:t>When using a Reminder Defin</w:t>
      </w:r>
      <w:r w:rsidR="003B7724">
        <w:t>i</w:t>
      </w:r>
      <w:r w:rsidRPr="00523F91">
        <w:t>tion as an Evaluation Item</w:t>
      </w:r>
      <w:r w:rsidR="00B352D5" w:rsidRPr="00523F91">
        <w:t>,</w:t>
      </w:r>
      <w:r w:rsidRPr="00523F91">
        <w:t xml:space="preserve"> the Evaluation Status of DUE is a subset of the Applicable status. If performing multiple Branching Logic</w:t>
      </w:r>
      <w:r w:rsidR="000932DC" w:rsidRPr="00523F91">
        <w:t xml:space="preserve"> statements</w:t>
      </w:r>
      <w:r w:rsidRPr="00523F91">
        <w:t xml:space="preserve"> against a Reminder</w:t>
      </w:r>
      <w:r w:rsidR="000932DC" w:rsidRPr="00523F91">
        <w:t>,</w:t>
      </w:r>
      <w:r w:rsidRPr="00523F91">
        <w:t xml:space="preserve"> </w:t>
      </w:r>
      <w:r w:rsidR="000932DC" w:rsidRPr="00523F91">
        <w:t xml:space="preserve">the </w:t>
      </w:r>
      <w:r w:rsidRPr="00523F91">
        <w:t>evaluati</w:t>
      </w:r>
      <w:r w:rsidR="000932DC" w:rsidRPr="00523F91">
        <w:t>on is</w:t>
      </w:r>
      <w:r w:rsidRPr="00523F91">
        <w:t xml:space="preserve"> </w:t>
      </w:r>
      <w:r w:rsidR="000932DC" w:rsidRPr="00523F91">
        <w:t xml:space="preserve">looking </w:t>
      </w:r>
      <w:r w:rsidRPr="00523F91">
        <w:t xml:space="preserve">for both a Due Status </w:t>
      </w:r>
      <w:proofErr w:type="gramStart"/>
      <w:r w:rsidRPr="00523F91">
        <w:t>or</w:t>
      </w:r>
      <w:proofErr w:type="gramEnd"/>
      <w:r w:rsidRPr="00523F91">
        <w:t xml:space="preserve"> Applicable. Make sure the DUE status branching statement Branching Logic Sequence value is before the Applicable status Branching Logic Sequence value</w:t>
      </w:r>
      <w:r w:rsidR="000932DC" w:rsidRPr="00523F91">
        <w:t>.</w:t>
      </w:r>
    </w:p>
    <w:bookmarkEnd w:id="781"/>
    <w:p w14:paraId="7E7C3587" w14:textId="77777777" w:rsidR="00530BAA" w:rsidRDefault="00530BAA" w:rsidP="00530BAA"/>
    <w:p w14:paraId="7E1E88FB" w14:textId="77777777" w:rsidR="00530BAA" w:rsidRDefault="00530BAA" w:rsidP="00530BAA"/>
    <w:p w14:paraId="7479F8A5" w14:textId="77777777" w:rsidR="00233CE7" w:rsidRPr="00F97FB3" w:rsidRDefault="00233CE7" w:rsidP="008544BB">
      <w:pPr>
        <w:pStyle w:val="Heading3"/>
      </w:pPr>
      <w:bookmarkStart w:id="782" w:name="_Toc41361719"/>
      <w:bookmarkStart w:id="783" w:name="_Toc44834199"/>
      <w:bookmarkStart w:id="784" w:name="_Toc53383334"/>
      <w:bookmarkStart w:id="785" w:name="_Toc54146022"/>
      <w:bookmarkStart w:id="786" w:name="_Toc54414334"/>
      <w:bookmarkStart w:id="787" w:name="_Toc61405511"/>
      <w:bookmarkStart w:id="788" w:name="_Toc100292256"/>
      <w:bookmarkStart w:id="789" w:name="_Toc100292578"/>
      <w:bookmarkStart w:id="790" w:name="_Toc125610784"/>
      <w:bookmarkStart w:id="791" w:name="_Toc127756021"/>
      <w:bookmarkStart w:id="792" w:name="_Toc114523132"/>
      <w:r>
        <w:t>Editing Template Field</w:t>
      </w:r>
      <w:r w:rsidR="00695A88">
        <w:fldChar w:fldCharType="begin"/>
      </w:r>
      <w:r>
        <w:instrText>xe "Template Field"</w:instrText>
      </w:r>
      <w:r w:rsidR="00695A88">
        <w:fldChar w:fldCharType="end"/>
      </w:r>
      <w:r>
        <w:t>s used in Reminder Dialogs</w:t>
      </w:r>
      <w:bookmarkEnd w:id="782"/>
      <w:bookmarkEnd w:id="783"/>
      <w:bookmarkEnd w:id="784"/>
      <w:bookmarkEnd w:id="785"/>
      <w:bookmarkEnd w:id="786"/>
      <w:bookmarkEnd w:id="787"/>
      <w:bookmarkEnd w:id="788"/>
      <w:bookmarkEnd w:id="789"/>
      <w:bookmarkEnd w:id="790"/>
      <w:bookmarkEnd w:id="791"/>
      <w:bookmarkEnd w:id="792"/>
      <w:r w:rsidR="00695A88">
        <w:fldChar w:fldCharType="begin"/>
      </w:r>
      <w:r>
        <w:instrText>xe "Editing Template Fields used in Reminder Dialogs"</w:instrText>
      </w:r>
      <w:r w:rsidR="00695A88">
        <w:fldChar w:fldCharType="end"/>
      </w:r>
      <w:r w:rsidRPr="00F97FB3">
        <w:t xml:space="preserve"> </w:t>
      </w:r>
    </w:p>
    <w:p w14:paraId="0644CEB3" w14:textId="77777777" w:rsidR="00233CE7" w:rsidRDefault="00233CE7" w:rsidP="00E91D7D">
      <w:r>
        <w:t>How to set the TIU parameter that allows a user access to the Options/Edit Template Fields from the CPRS GUI Notes tab</w:t>
      </w:r>
      <w:r w:rsidR="00012CE2">
        <w:t>:</w:t>
      </w:r>
    </w:p>
    <w:p w14:paraId="18BA6D24" w14:textId="77777777" w:rsidR="00233CE7" w:rsidRDefault="00233CE7" w:rsidP="00E91D7D"/>
    <w:p w14:paraId="42F9B5D3" w14:textId="77777777" w:rsidR="00233CE7" w:rsidRDefault="00233CE7" w:rsidP="00E91D7D">
      <w:r>
        <w:t>The Edit Template Fields option can be used to create sets of checkboxes, radio buttons, etc</w:t>
      </w:r>
      <w:r w:rsidR="009414B8">
        <w:t>., which</w:t>
      </w:r>
      <w:r>
        <w:t xml:space="preserve"> can be used in reminder dialogs.</w:t>
      </w:r>
    </w:p>
    <w:p w14:paraId="00C13EE4" w14:textId="77777777" w:rsidR="00233CE7" w:rsidRDefault="00233CE7" w:rsidP="00E91D7D"/>
    <w:p w14:paraId="10965F23" w14:textId="77777777" w:rsidR="00233CE7" w:rsidRDefault="007E3F49" w:rsidP="00E91D7D">
      <w:r w:rsidRPr="00086DF9">
        <w:rPr>
          <w:noProof/>
        </w:rPr>
        <w:lastRenderedPageBreak/>
        <w:drawing>
          <wp:inline distT="0" distB="0" distL="0" distR="0" wp14:anchorId="621CD757" wp14:editId="077E0DCF">
            <wp:extent cx="5118100" cy="3384550"/>
            <wp:effectExtent l="0" t="0" r="0" b="0"/>
            <wp:docPr id="52" name="Picture 9" descr="This screen capture shows the option to edit template field in the CPRS 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is screen capture shows the option to edit template field in the CPRS GUI."/>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118100" cy="3384550"/>
                    </a:xfrm>
                    <a:prstGeom prst="rect">
                      <a:avLst/>
                    </a:prstGeom>
                    <a:noFill/>
                    <a:ln>
                      <a:noFill/>
                    </a:ln>
                  </pic:spPr>
                </pic:pic>
              </a:graphicData>
            </a:graphic>
          </wp:inline>
        </w:drawing>
      </w:r>
    </w:p>
    <w:p w14:paraId="73CC7EEE" w14:textId="77777777" w:rsidR="00233CE7" w:rsidRDefault="00233CE7" w:rsidP="00E91D7D"/>
    <w:p w14:paraId="072E652A" w14:textId="77777777" w:rsidR="00233CE7" w:rsidRDefault="007E3F49" w:rsidP="00E91D7D">
      <w:r w:rsidRPr="00086DF9">
        <w:rPr>
          <w:noProof/>
        </w:rPr>
        <w:drawing>
          <wp:inline distT="0" distB="0" distL="0" distR="0" wp14:anchorId="09E47294" wp14:editId="1C0C49F8">
            <wp:extent cx="5916295" cy="4135120"/>
            <wp:effectExtent l="0" t="0" r="0" b="0"/>
            <wp:docPr id="53" name="Picture 10" descr="This screen capture shows the Template Field Editor dialo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is screen capture shows the Template Field Editor dialog. "/>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16295" cy="4135120"/>
                    </a:xfrm>
                    <a:prstGeom prst="rect">
                      <a:avLst/>
                    </a:prstGeom>
                    <a:noFill/>
                    <a:ln>
                      <a:noFill/>
                    </a:ln>
                  </pic:spPr>
                </pic:pic>
              </a:graphicData>
            </a:graphic>
          </wp:inline>
        </w:drawing>
      </w:r>
    </w:p>
    <w:p w14:paraId="19EBBF52" w14:textId="77777777" w:rsidR="00233CE7" w:rsidRDefault="00233CE7" w:rsidP="00E91D7D"/>
    <w:p w14:paraId="30A5CEA2" w14:textId="77777777" w:rsidR="006203B9" w:rsidRDefault="006203B9">
      <w:r>
        <w:br w:type="page"/>
      </w:r>
    </w:p>
    <w:p w14:paraId="04177613" w14:textId="4758B1B2" w:rsidR="00233CE7" w:rsidRDefault="00233CE7" w:rsidP="00E91D7D">
      <w:proofErr w:type="gramStart"/>
      <w:r>
        <w:lastRenderedPageBreak/>
        <w:t>In order to</w:t>
      </w:r>
      <w:proofErr w:type="gramEnd"/>
      <w:r>
        <w:t xml:space="preserve"> use the Edit Template Fields option to edit template fields used in Reminder Dialogs, the following are required:</w:t>
      </w:r>
    </w:p>
    <w:p w14:paraId="13195CBF" w14:textId="77777777" w:rsidR="00233CE7" w:rsidRDefault="00233CE7" w:rsidP="00E91D7D"/>
    <w:p w14:paraId="4F07B472" w14:textId="77777777" w:rsidR="00233CE7" w:rsidRPr="00523A10" w:rsidRDefault="00233CE7" w:rsidP="00C44867">
      <w:pPr>
        <w:pStyle w:val="ListNumber"/>
        <w:numPr>
          <w:ilvl w:val="0"/>
          <w:numId w:val="70"/>
        </w:numPr>
      </w:pPr>
      <w:r w:rsidRPr="00523A10">
        <w:t>New option: TIU Template Reminder Dialog Parameter, on the CPRS Parameter menu on the Reminder Manager Menu</w:t>
      </w:r>
    </w:p>
    <w:p w14:paraId="75A267EE" w14:textId="77777777" w:rsidR="00233CE7" w:rsidRPr="00523A10" w:rsidRDefault="00233CE7" w:rsidP="00C44867">
      <w:pPr>
        <w:pStyle w:val="ListNumber"/>
        <w:numPr>
          <w:ilvl w:val="0"/>
          <w:numId w:val="71"/>
        </w:numPr>
      </w:pPr>
      <w:r w:rsidRPr="00523A10">
        <w:t>TIU parameter TIU FIELD EDITOR CLASSES</w:t>
      </w:r>
    </w:p>
    <w:p w14:paraId="727A1297" w14:textId="77777777" w:rsidR="00233CE7" w:rsidRPr="00523A10" w:rsidRDefault="00233CE7" w:rsidP="00C44867">
      <w:pPr>
        <w:pStyle w:val="ListNumber"/>
        <w:numPr>
          <w:ilvl w:val="0"/>
          <w:numId w:val="71"/>
        </w:numPr>
      </w:pPr>
      <w:r w:rsidRPr="00523A10">
        <w:t>User Class of Clinical Coordinator</w:t>
      </w:r>
    </w:p>
    <w:p w14:paraId="502811E2" w14:textId="77777777" w:rsidR="00233CE7" w:rsidRDefault="00233CE7" w:rsidP="00523A10">
      <w:pPr>
        <w:pStyle w:val="ListParagraph"/>
        <w:ind w:left="360"/>
      </w:pPr>
    </w:p>
    <w:p w14:paraId="2C42DBA7" w14:textId="77777777" w:rsidR="00233CE7" w:rsidRDefault="00233CE7">
      <w:pPr>
        <w:pStyle w:val="Heading4"/>
      </w:pPr>
      <w:bookmarkStart w:id="793" w:name="_Toc98825960"/>
      <w:bookmarkStart w:id="794" w:name="_Toc100292257"/>
      <w:bookmarkStart w:id="795" w:name="_Toc100292579"/>
      <w:bookmarkStart w:id="796" w:name="_Toc125610785"/>
      <w:bookmarkStart w:id="797" w:name="_Toc127756022"/>
      <w:bookmarkStart w:id="798" w:name="_Toc127843164"/>
      <w:r>
        <w:t>TIU parameter TIU FIELD EDITOR CLASSES</w:t>
      </w:r>
      <w:bookmarkEnd w:id="793"/>
      <w:bookmarkEnd w:id="794"/>
      <w:bookmarkEnd w:id="795"/>
      <w:bookmarkEnd w:id="796"/>
      <w:bookmarkEnd w:id="797"/>
      <w:bookmarkEnd w:id="798"/>
      <w:r w:rsidR="00695A88">
        <w:fldChar w:fldCharType="begin"/>
      </w:r>
      <w:r>
        <w:instrText>xe "TIU FIELD EDITOR CLASSES"</w:instrText>
      </w:r>
      <w:r w:rsidR="00695A88">
        <w:fldChar w:fldCharType="end"/>
      </w:r>
    </w:p>
    <w:p w14:paraId="1BF15343"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p>
    <w:p w14:paraId="1413F0A8" w14:textId="77777777" w:rsidR="00233CE7" w:rsidRPr="007843D8" w:rsidRDefault="00233CE7" w:rsidP="000B49AD">
      <w:pPr>
        <w:pStyle w:val="ScreencaptureChar"/>
        <w:pBdr>
          <w:top w:val="single" w:sz="4" w:space="1" w:color="0000FF"/>
          <w:left w:val="single" w:sz="4" w:space="4" w:color="0000FF"/>
          <w:bottom w:val="single" w:sz="4" w:space="1" w:color="0000FF"/>
          <w:right w:val="single" w:sz="4" w:space="4" w:color="0000FF"/>
        </w:pBdr>
        <w:ind w:right="540"/>
        <w:rPr>
          <w:rStyle w:val="ScreencaptureCharChar"/>
        </w:rPr>
      </w:pPr>
      <w:r>
        <w:t xml:space="preserve">Select OPTION NAME: </w:t>
      </w:r>
      <w:proofErr w:type="spellStart"/>
      <w:r>
        <w:rPr>
          <w:b/>
          <w:bCs/>
        </w:rPr>
        <w:t>xpar</w:t>
      </w:r>
      <w:proofErr w:type="spellEnd"/>
      <w:r>
        <w:rPr>
          <w:b/>
          <w:bCs/>
        </w:rPr>
        <w:t xml:space="preserve"> edit</w:t>
      </w:r>
    </w:p>
    <w:p w14:paraId="5C04232A"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     1   XPAR EDIT BY TEMPLATE       Edit Parameter Values with Template   action</w:t>
      </w:r>
    </w:p>
    <w:p w14:paraId="25C5DCB3"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     2   XPAR EDIT KEYWORD       Edit Parameter Definition Keyword     edit</w:t>
      </w:r>
    </w:p>
    <w:p w14:paraId="32B07BB8"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     3   XPAR EDIT PARAMETER       Edit Parameter Values     action</w:t>
      </w:r>
    </w:p>
    <w:p w14:paraId="378720A1" w14:textId="77777777" w:rsidR="00233CE7" w:rsidRPr="00B833A0"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rsidRPr="00B833A0">
        <w:t xml:space="preserve">CHOOSE 1-3: </w:t>
      </w:r>
      <w:proofErr w:type="gramStart"/>
      <w:r w:rsidRPr="00B833A0">
        <w:t>3  XPAR</w:t>
      </w:r>
      <w:proofErr w:type="gramEnd"/>
      <w:r w:rsidRPr="00B833A0">
        <w:t xml:space="preserve"> EDIT PARAMETER     Edit Parameter Values     action</w:t>
      </w:r>
    </w:p>
    <w:p w14:paraId="55FB91B6"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Edit Parameter Values</w:t>
      </w:r>
    </w:p>
    <w:p w14:paraId="2F11C910"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                         --- Edit Parameter Values ---</w:t>
      </w:r>
    </w:p>
    <w:p w14:paraId="585B2B66"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p>
    <w:p w14:paraId="3C9CD7EC" w14:textId="77777777" w:rsidR="00233CE7" w:rsidRPr="00B833A0"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rsidRPr="00B833A0">
        <w:t xml:space="preserve">Select PARAMETER DEFINITION NAME: </w:t>
      </w:r>
      <w:proofErr w:type="spellStart"/>
      <w:r w:rsidRPr="00B833A0">
        <w:t>tiu</w:t>
      </w:r>
      <w:proofErr w:type="spellEnd"/>
      <w:r w:rsidRPr="00B833A0">
        <w:t xml:space="preserve"> field EDITOR CLASSES     Template Field Ed</w:t>
      </w:r>
    </w:p>
    <w:p w14:paraId="681459D7"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proofErr w:type="spellStart"/>
      <w:r>
        <w:t>itor</w:t>
      </w:r>
      <w:proofErr w:type="spellEnd"/>
      <w:r>
        <w:t xml:space="preserve"> User Classes</w:t>
      </w:r>
    </w:p>
    <w:p w14:paraId="6FC77687"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p>
    <w:p w14:paraId="521B08AF"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TIU FIELD EDITOR CLASSES may be set for the following:</w:t>
      </w:r>
    </w:p>
    <w:p w14:paraId="72291449"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p>
    <w:p w14:paraId="2CFC383F"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     1   User          USR </w:t>
      </w:r>
      <w:proofErr w:type="gramStart"/>
      <w:r>
        <w:t xml:space="preserve">   [</w:t>
      </w:r>
      <w:proofErr w:type="gramEnd"/>
      <w:r>
        <w:t>choose from NEW PERSON]</w:t>
      </w:r>
    </w:p>
    <w:p w14:paraId="630688F3"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     3   Service       SRV </w:t>
      </w:r>
      <w:proofErr w:type="gramStart"/>
      <w:r>
        <w:t xml:space="preserve">   [</w:t>
      </w:r>
      <w:proofErr w:type="gramEnd"/>
      <w:r>
        <w:t>choose from SERVICE/SECTION]</w:t>
      </w:r>
    </w:p>
    <w:p w14:paraId="0CC0B7BC"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     4   Division      DIV </w:t>
      </w:r>
      <w:proofErr w:type="gramStart"/>
      <w:r>
        <w:t xml:space="preserve">   [</w:t>
      </w:r>
      <w:proofErr w:type="gramEnd"/>
      <w:r>
        <w:t>choose from INSTITUTION]</w:t>
      </w:r>
    </w:p>
    <w:p w14:paraId="58555886" w14:textId="31562EE2" w:rsidR="00233CE7" w:rsidRPr="009235D1" w:rsidRDefault="00233CE7" w:rsidP="000B49AD">
      <w:pPr>
        <w:pStyle w:val="ScreencaptureChar"/>
        <w:pBdr>
          <w:top w:val="single" w:sz="4" w:space="1" w:color="0000FF"/>
          <w:left w:val="single" w:sz="4" w:space="4" w:color="0000FF"/>
          <w:bottom w:val="single" w:sz="4" w:space="1" w:color="0000FF"/>
          <w:right w:val="single" w:sz="4" w:space="4" w:color="0000FF"/>
        </w:pBdr>
        <w:ind w:right="540"/>
        <w:rPr>
          <w:lang w:val="sv-SE"/>
        </w:rPr>
      </w:pPr>
      <w:r>
        <w:t xml:space="preserve">     </w:t>
      </w:r>
      <w:r w:rsidRPr="009235D1">
        <w:rPr>
          <w:lang w:val="sv-SE"/>
        </w:rPr>
        <w:t>5   System        SYS    [</w:t>
      </w:r>
      <w:r w:rsidR="003443DE">
        <w:rPr>
          <w:lang w:val="sv-SE"/>
        </w:rPr>
        <w:t>EXAMPLE.NOTURL.</w:t>
      </w:r>
      <w:r w:rsidRPr="009235D1">
        <w:rPr>
          <w:lang w:val="sv-SE"/>
        </w:rPr>
        <w:t>VA.GOV]</w:t>
      </w:r>
    </w:p>
    <w:p w14:paraId="5D31F37B"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rsidRPr="009235D1">
        <w:rPr>
          <w:lang w:val="sv-SE"/>
        </w:rPr>
        <w:t xml:space="preserve">     </w:t>
      </w:r>
      <w:r>
        <w:t xml:space="preserve">6   Package       PKG </w:t>
      </w:r>
      <w:proofErr w:type="gramStart"/>
      <w:r>
        <w:t xml:space="preserve">   [</w:t>
      </w:r>
      <w:proofErr w:type="gramEnd"/>
      <w:r>
        <w:t>TEXT INTEGRATION UTILITIES]</w:t>
      </w:r>
    </w:p>
    <w:p w14:paraId="6056979D"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p>
    <w:p w14:paraId="75034B62"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rsidRPr="007843D8">
        <w:t xml:space="preserve">Enter selection: </w:t>
      </w:r>
      <w:proofErr w:type="gramStart"/>
      <w:r>
        <w:rPr>
          <w:b/>
          <w:bCs/>
        </w:rPr>
        <w:t>u  User</w:t>
      </w:r>
      <w:proofErr w:type="gramEnd"/>
      <w:r>
        <w:rPr>
          <w:b/>
          <w:bCs/>
        </w:rPr>
        <w:t xml:space="preserve">   </w:t>
      </w:r>
      <w:r>
        <w:t>NEW PERSON</w:t>
      </w:r>
    </w:p>
    <w:p w14:paraId="1A6FD747" w14:textId="77777777" w:rsidR="00233CE7" w:rsidRPr="007843D8" w:rsidRDefault="00233CE7" w:rsidP="000B49AD">
      <w:pPr>
        <w:pStyle w:val="ScreencaptureChar"/>
        <w:pBdr>
          <w:top w:val="single" w:sz="4" w:space="1" w:color="0000FF"/>
          <w:left w:val="single" w:sz="4" w:space="4" w:color="0000FF"/>
          <w:bottom w:val="single" w:sz="4" w:space="1" w:color="0000FF"/>
          <w:right w:val="single" w:sz="4" w:space="4" w:color="0000FF"/>
        </w:pBdr>
        <w:ind w:right="540"/>
        <w:rPr>
          <w:rStyle w:val="ScreencaptureCharChar"/>
        </w:rPr>
      </w:pPr>
      <w:r>
        <w:t xml:space="preserve">Select NEW PERSON NAME: </w:t>
      </w:r>
      <w:proofErr w:type="gramStart"/>
      <w:r>
        <w:rPr>
          <w:b/>
          <w:bCs/>
        </w:rPr>
        <w:t xml:space="preserve">CRUSER  </w:t>
      </w:r>
      <w:r w:rsidRPr="007843D8">
        <w:rPr>
          <w:rStyle w:val="ScreencaptureCharChar"/>
        </w:rPr>
        <w:t>CRUSER</w:t>
      </w:r>
      <w:proofErr w:type="gramEnd"/>
      <w:r w:rsidRPr="007843D8">
        <w:rPr>
          <w:rStyle w:val="ScreencaptureCharChar"/>
        </w:rPr>
        <w:t>,ONE   OC  SYSTEMS ANALYST/PROGRAMMER</w:t>
      </w:r>
    </w:p>
    <w:p w14:paraId="4FA28F31"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p>
    <w:p w14:paraId="2A5C20D2"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 Setting TIU FIELD EDITOR </w:t>
      </w:r>
      <w:proofErr w:type="gramStart"/>
      <w:r>
        <w:t>CLASSES  for</w:t>
      </w:r>
      <w:proofErr w:type="gramEnd"/>
      <w:r>
        <w:t xml:space="preserve"> User: CRUSER,ONE ---------</w:t>
      </w:r>
    </w:p>
    <w:p w14:paraId="2B63DFD9"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rsidRPr="007843D8">
        <w:t xml:space="preserve">Select Sequence Number: </w:t>
      </w:r>
      <w:r>
        <w:rPr>
          <w:b/>
          <w:bCs/>
        </w:rPr>
        <w:t>1</w:t>
      </w:r>
    </w:p>
    <w:p w14:paraId="318F4D38" w14:textId="77777777" w:rsidR="00233CE7" w:rsidRPr="007843D8" w:rsidRDefault="00233CE7" w:rsidP="000B49AD">
      <w:pPr>
        <w:pStyle w:val="ScreencaptureChar"/>
        <w:pBdr>
          <w:top w:val="single" w:sz="4" w:space="1" w:color="0000FF"/>
          <w:left w:val="single" w:sz="4" w:space="4" w:color="0000FF"/>
          <w:bottom w:val="single" w:sz="4" w:space="1" w:color="0000FF"/>
          <w:right w:val="single" w:sz="4" w:space="4" w:color="0000FF"/>
        </w:pBdr>
        <w:ind w:right="540"/>
        <w:rPr>
          <w:rStyle w:val="ScreencaptureCharChar"/>
        </w:rPr>
      </w:pPr>
      <w:r>
        <w:t xml:space="preserve">Are you adding 1 as a new Sequence Number? </w:t>
      </w:r>
      <w:r>
        <w:rPr>
          <w:b/>
          <w:bCs/>
        </w:rPr>
        <w:t>Yes</w:t>
      </w:r>
      <w:r w:rsidRPr="007843D8">
        <w:rPr>
          <w:rStyle w:val="ScreencaptureCharChar"/>
        </w:rPr>
        <w:t xml:space="preserve">// </w:t>
      </w:r>
      <w:proofErr w:type="gramStart"/>
      <w:r w:rsidRPr="007843D8">
        <w:rPr>
          <w:rStyle w:val="ScreencaptureCharChar"/>
        </w:rPr>
        <w:t>y  YES</w:t>
      </w:r>
      <w:proofErr w:type="gramEnd"/>
    </w:p>
    <w:p w14:paraId="61921876"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p>
    <w:p w14:paraId="3CC14CC5"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Sequence Number: 1//    1</w:t>
      </w:r>
    </w:p>
    <w:p w14:paraId="5EAAFC9A" w14:textId="77777777" w:rsidR="00233CE7" w:rsidRPr="00B833A0"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rsidRPr="00B833A0">
        <w:t>User Class: Clin</w:t>
      </w:r>
    </w:p>
    <w:p w14:paraId="60A99462"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     1   Clinical And Laboratory </w:t>
      </w:r>
      <w:proofErr w:type="spellStart"/>
      <w:proofErr w:type="gramStart"/>
      <w:r>
        <w:t>Immuno</w:t>
      </w:r>
      <w:proofErr w:type="spellEnd"/>
      <w:r>
        <w:t xml:space="preserve">  CLINICAL</w:t>
      </w:r>
      <w:proofErr w:type="gramEnd"/>
      <w:r>
        <w:t xml:space="preserve"> AND LABORATORY IMMUNOLOGIST</w:t>
      </w:r>
    </w:p>
    <w:p w14:paraId="64AE57C7"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     2   Clinical Biochemical </w:t>
      </w:r>
      <w:proofErr w:type="spellStart"/>
      <w:proofErr w:type="gramStart"/>
      <w:r>
        <w:t>Geneticis</w:t>
      </w:r>
      <w:proofErr w:type="spellEnd"/>
      <w:r>
        <w:t xml:space="preserve">  CLINICAL</w:t>
      </w:r>
      <w:proofErr w:type="gramEnd"/>
      <w:r>
        <w:t xml:space="preserve"> BIOCHEMICAL GENETICIST</w:t>
      </w:r>
    </w:p>
    <w:p w14:paraId="0F6A67E1"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     3   Clinical Biochemical </w:t>
      </w:r>
      <w:proofErr w:type="gramStart"/>
      <w:r>
        <w:t>Molecular  CLINICAL</w:t>
      </w:r>
      <w:proofErr w:type="gramEnd"/>
      <w:r>
        <w:t xml:space="preserve"> BIOCHEMICAL MOLECULAR GENETICIST</w:t>
      </w:r>
    </w:p>
    <w:p w14:paraId="001FDC83"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     4   Clinical </w:t>
      </w:r>
      <w:proofErr w:type="gramStart"/>
      <w:r>
        <w:t>Clerk  CLINICAL</w:t>
      </w:r>
      <w:proofErr w:type="gramEnd"/>
      <w:r>
        <w:t xml:space="preserve"> CLERK</w:t>
      </w:r>
    </w:p>
    <w:p w14:paraId="615B42CA"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     </w:t>
      </w:r>
      <w:bookmarkStart w:id="799" w:name="_Toc98825961"/>
      <w:bookmarkStart w:id="800" w:name="_Toc100292258"/>
      <w:bookmarkStart w:id="801" w:name="_Toc100292580"/>
      <w:r>
        <w:t xml:space="preserve">5   Clinical </w:t>
      </w:r>
      <w:proofErr w:type="gramStart"/>
      <w:r>
        <w:t>Coordinator  CLINICAL</w:t>
      </w:r>
      <w:proofErr w:type="gramEnd"/>
      <w:r>
        <w:t xml:space="preserve"> COORDINATOR</w:t>
      </w:r>
      <w:bookmarkEnd w:id="799"/>
      <w:bookmarkEnd w:id="800"/>
      <w:bookmarkEnd w:id="801"/>
    </w:p>
    <w:p w14:paraId="051E17E1"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Press &lt;RETURN&gt; to see more, '^' to exit this list, OR</w:t>
      </w:r>
    </w:p>
    <w:p w14:paraId="6E86C217" w14:textId="77777777" w:rsidR="00233CE7" w:rsidRPr="00B833A0"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rsidRPr="00B833A0">
        <w:t xml:space="preserve">CHOOSE 1-5: </w:t>
      </w:r>
      <w:proofErr w:type="gramStart"/>
      <w:r w:rsidRPr="00B833A0">
        <w:t>5  CLINICAL</w:t>
      </w:r>
      <w:proofErr w:type="gramEnd"/>
      <w:r w:rsidRPr="00B833A0">
        <w:t xml:space="preserve"> COORDINATOR</w:t>
      </w:r>
    </w:p>
    <w:p w14:paraId="42D0E4C4"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Select Sequence Number</w:t>
      </w:r>
      <w:proofErr w:type="gramStart"/>
      <w:r>
        <w:t>: ?</w:t>
      </w:r>
      <w:proofErr w:type="gramEnd"/>
    </w:p>
    <w:p w14:paraId="62E50925"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p>
    <w:p w14:paraId="079CB766"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     Sequence Number                      Value</w:t>
      </w:r>
    </w:p>
    <w:p w14:paraId="22346733"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     ---------------                      -----</w:t>
      </w:r>
    </w:p>
    <w:p w14:paraId="4F67CA45"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     1                                    CLINICAL COORDINATOR</w:t>
      </w:r>
    </w:p>
    <w:p w14:paraId="5BC7A27D"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p>
    <w:p w14:paraId="14B1850E" w14:textId="77777777" w:rsidR="00233CE7" w:rsidRPr="00B82693"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Select Sequence Number: </w:t>
      </w:r>
      <w:r w:rsidRPr="00B82693">
        <w:t xml:space="preserve"> </w:t>
      </w:r>
    </w:p>
    <w:p w14:paraId="794A3649" w14:textId="77777777" w:rsidR="00233CE7" w:rsidRPr="00454590" w:rsidRDefault="00233CE7" w:rsidP="00E91D7D"/>
    <w:p w14:paraId="478BF744" w14:textId="77777777" w:rsidR="006203B9" w:rsidRDefault="006203B9">
      <w:pPr>
        <w:rPr>
          <w:rFonts w:ascii="Arial" w:hAnsi="Arial"/>
          <w:b/>
          <w:bCs/>
          <w:szCs w:val="28"/>
        </w:rPr>
      </w:pPr>
      <w:bookmarkStart w:id="802" w:name="_Toc125610786"/>
      <w:bookmarkStart w:id="803" w:name="_Toc127756023"/>
      <w:r>
        <w:br w:type="page"/>
      </w:r>
    </w:p>
    <w:p w14:paraId="2F11844F" w14:textId="63F4F5F0" w:rsidR="00233CE7" w:rsidRDefault="00233CE7">
      <w:pPr>
        <w:pStyle w:val="Heading5"/>
      </w:pPr>
      <w:r>
        <w:lastRenderedPageBreak/>
        <w:t>User Class of Clinical Coordinator</w:t>
      </w:r>
      <w:bookmarkEnd w:id="802"/>
      <w:bookmarkEnd w:id="803"/>
    </w:p>
    <w:p w14:paraId="4E0D92DB" w14:textId="77777777" w:rsidR="00233CE7" w:rsidRPr="00E33CC4" w:rsidRDefault="00233CE7" w:rsidP="000B49AD">
      <w:pPr>
        <w:pStyle w:val="ScreencaptureChar"/>
        <w:pBdr>
          <w:top w:val="single" w:sz="4" w:space="1" w:color="0000FF"/>
          <w:left w:val="single" w:sz="4" w:space="4" w:color="0000FF"/>
          <w:bottom w:val="single" w:sz="4" w:space="1" w:color="0000FF"/>
          <w:right w:val="single" w:sz="4" w:space="4" w:color="0000FF"/>
        </w:pBdr>
      </w:pPr>
      <w:r w:rsidRPr="00E33CC4">
        <w:t>Select OPTION NAME: TIU Maintenance Menu TIU IRM MAINTENANCE MENU    </w:t>
      </w:r>
    </w:p>
    <w:p w14:paraId="79C7B253" w14:textId="77777777" w:rsidR="00233CE7" w:rsidRPr="00A0577F" w:rsidRDefault="00233CE7" w:rsidP="000B49AD">
      <w:pPr>
        <w:pStyle w:val="ScreencaptureChar"/>
        <w:pBdr>
          <w:top w:val="single" w:sz="4" w:space="1" w:color="0000FF"/>
          <w:left w:val="single" w:sz="4" w:space="4" w:color="0000FF"/>
          <w:bottom w:val="single" w:sz="4" w:space="1" w:color="0000FF"/>
          <w:right w:val="single" w:sz="4" w:space="4" w:color="0000FF"/>
        </w:pBdr>
        <w:rPr>
          <w:lang w:val="fr-FR"/>
        </w:rPr>
      </w:pPr>
      <w:r w:rsidRPr="00A0577F">
        <w:rPr>
          <w:lang w:val="fr-FR"/>
        </w:rPr>
        <w:t>TIU Maintenance Menu</w:t>
      </w:r>
    </w:p>
    <w:p w14:paraId="7D110107" w14:textId="77777777" w:rsidR="00233CE7" w:rsidRPr="00A0577F" w:rsidRDefault="00233CE7" w:rsidP="000B49AD">
      <w:pPr>
        <w:pStyle w:val="ScreencaptureChar"/>
        <w:pBdr>
          <w:top w:val="single" w:sz="4" w:space="1" w:color="0000FF"/>
          <w:left w:val="single" w:sz="4" w:space="4" w:color="0000FF"/>
          <w:bottom w:val="single" w:sz="4" w:space="1" w:color="0000FF"/>
          <w:right w:val="single" w:sz="4" w:space="4" w:color="0000FF"/>
        </w:pBdr>
        <w:rPr>
          <w:lang w:val="fr-FR"/>
        </w:rPr>
      </w:pPr>
      <w:r w:rsidRPr="00A0577F">
        <w:rPr>
          <w:lang w:val="fr-FR"/>
        </w:rPr>
        <w:t> </w:t>
      </w:r>
    </w:p>
    <w:p w14:paraId="10615285" w14:textId="77777777" w:rsidR="00233CE7" w:rsidRPr="00A0577F" w:rsidRDefault="00233CE7" w:rsidP="000B49AD">
      <w:pPr>
        <w:pStyle w:val="ScreencaptureChar"/>
        <w:pBdr>
          <w:top w:val="single" w:sz="4" w:space="1" w:color="0000FF"/>
          <w:left w:val="single" w:sz="4" w:space="4" w:color="0000FF"/>
          <w:bottom w:val="single" w:sz="4" w:space="1" w:color="0000FF"/>
          <w:right w:val="single" w:sz="4" w:space="4" w:color="0000FF"/>
        </w:pBdr>
        <w:rPr>
          <w:lang w:val="fr-FR"/>
        </w:rPr>
      </w:pPr>
      <w:r w:rsidRPr="00A0577F">
        <w:rPr>
          <w:lang w:val="fr-FR"/>
        </w:rPr>
        <w:t xml:space="preserve">   1      TIU </w:t>
      </w:r>
      <w:proofErr w:type="spellStart"/>
      <w:r w:rsidRPr="00A0577F">
        <w:rPr>
          <w:lang w:val="fr-FR"/>
        </w:rPr>
        <w:t>Parameters</w:t>
      </w:r>
      <w:proofErr w:type="spellEnd"/>
      <w:r w:rsidRPr="00A0577F">
        <w:rPr>
          <w:lang w:val="fr-FR"/>
        </w:rPr>
        <w:t xml:space="preserve"> Menu ...</w:t>
      </w:r>
      <w:r w:rsidRPr="00A0577F">
        <w:rPr>
          <w:lang w:val="fr-FR"/>
        </w:rPr>
        <w:br/>
        <w:t xml:space="preserve">   2      Document </w:t>
      </w:r>
      <w:proofErr w:type="spellStart"/>
      <w:r w:rsidRPr="00A0577F">
        <w:rPr>
          <w:lang w:val="fr-FR"/>
        </w:rPr>
        <w:t>Definitions</w:t>
      </w:r>
      <w:proofErr w:type="spellEnd"/>
      <w:r w:rsidRPr="00A0577F">
        <w:rPr>
          <w:lang w:val="fr-FR"/>
        </w:rPr>
        <w:t xml:space="preserve"> (Manager) ...</w:t>
      </w:r>
      <w:r w:rsidRPr="00A0577F">
        <w:rPr>
          <w:lang w:val="fr-FR"/>
        </w:rPr>
        <w:br/>
        <w:t>   3      User Class Management ...</w:t>
      </w:r>
      <w:r w:rsidRPr="00A0577F">
        <w:rPr>
          <w:lang w:val="fr-FR"/>
        </w:rPr>
        <w:br/>
        <w:t xml:space="preserve">   4      TIU Template </w:t>
      </w:r>
      <w:proofErr w:type="spellStart"/>
      <w:r w:rsidRPr="00A0577F">
        <w:rPr>
          <w:lang w:val="fr-FR"/>
        </w:rPr>
        <w:t>Mgmt</w:t>
      </w:r>
      <w:proofErr w:type="spellEnd"/>
      <w:r w:rsidRPr="00A0577F">
        <w:rPr>
          <w:lang w:val="fr-FR"/>
        </w:rPr>
        <w:t xml:space="preserve"> </w:t>
      </w:r>
      <w:proofErr w:type="spellStart"/>
      <w:r w:rsidRPr="00A0577F">
        <w:rPr>
          <w:lang w:val="fr-FR"/>
        </w:rPr>
        <w:t>Functions</w:t>
      </w:r>
      <w:proofErr w:type="spellEnd"/>
      <w:r w:rsidRPr="00A0577F">
        <w:rPr>
          <w:lang w:val="fr-FR"/>
        </w:rPr>
        <w:t xml:space="preserve"> ...</w:t>
      </w:r>
      <w:r w:rsidRPr="00A0577F">
        <w:rPr>
          <w:lang w:val="fr-FR"/>
        </w:rPr>
        <w:br/>
        <w:t xml:space="preserve">   5      TIU </w:t>
      </w:r>
      <w:proofErr w:type="spellStart"/>
      <w:r w:rsidRPr="00A0577F">
        <w:rPr>
          <w:lang w:val="fr-FR"/>
        </w:rPr>
        <w:t>Alert</w:t>
      </w:r>
      <w:proofErr w:type="spellEnd"/>
      <w:r w:rsidRPr="00A0577F">
        <w:rPr>
          <w:lang w:val="fr-FR"/>
        </w:rPr>
        <w:t xml:space="preserve"> Tools</w:t>
      </w:r>
    </w:p>
    <w:p w14:paraId="00A77E3B" w14:textId="77777777" w:rsidR="00233CE7" w:rsidRPr="00A0577F" w:rsidRDefault="00233CE7" w:rsidP="000B49AD">
      <w:pPr>
        <w:pStyle w:val="ScreencaptureChar"/>
        <w:pBdr>
          <w:top w:val="single" w:sz="4" w:space="1" w:color="0000FF"/>
          <w:left w:val="single" w:sz="4" w:space="4" w:color="0000FF"/>
          <w:bottom w:val="single" w:sz="4" w:space="1" w:color="0000FF"/>
          <w:right w:val="single" w:sz="4" w:space="4" w:color="0000FF"/>
        </w:pBdr>
        <w:rPr>
          <w:lang w:val="fr-FR"/>
        </w:rPr>
      </w:pPr>
    </w:p>
    <w:p w14:paraId="34A23C9B" w14:textId="77777777" w:rsidR="00233CE7" w:rsidRPr="00A0577F" w:rsidRDefault="00233CE7" w:rsidP="000B49AD">
      <w:pPr>
        <w:pStyle w:val="ScreencaptureChar"/>
        <w:pBdr>
          <w:top w:val="single" w:sz="4" w:space="1" w:color="0000FF"/>
          <w:left w:val="single" w:sz="4" w:space="4" w:color="0000FF"/>
          <w:bottom w:val="single" w:sz="4" w:space="1" w:color="0000FF"/>
          <w:right w:val="single" w:sz="4" w:space="4" w:color="0000FF"/>
        </w:pBdr>
        <w:rPr>
          <w:lang w:val="fr-FR"/>
        </w:rPr>
      </w:pPr>
      <w:r w:rsidRPr="00A0577F">
        <w:rPr>
          <w:lang w:val="fr-FR"/>
        </w:rPr>
        <w:t xml:space="preserve">Select TIU Maintenance Menu </w:t>
      </w:r>
      <w:proofErr w:type="gramStart"/>
      <w:r w:rsidRPr="00A0577F">
        <w:rPr>
          <w:lang w:val="fr-FR"/>
        </w:rPr>
        <w:t>Option:</w:t>
      </w:r>
      <w:proofErr w:type="gramEnd"/>
      <w:r w:rsidRPr="00A0577F">
        <w:rPr>
          <w:lang w:val="fr-FR"/>
        </w:rPr>
        <w:t xml:space="preserve"> 3  User Class Management</w:t>
      </w:r>
    </w:p>
    <w:p w14:paraId="4EFBCF5D" w14:textId="77777777" w:rsidR="00233CE7" w:rsidRPr="00A0577F" w:rsidRDefault="00233CE7" w:rsidP="000B49AD">
      <w:pPr>
        <w:pStyle w:val="ScreencaptureChar"/>
        <w:pBdr>
          <w:top w:val="single" w:sz="4" w:space="1" w:color="0000FF"/>
          <w:left w:val="single" w:sz="4" w:space="4" w:color="0000FF"/>
          <w:bottom w:val="single" w:sz="4" w:space="1" w:color="0000FF"/>
          <w:right w:val="single" w:sz="4" w:space="4" w:color="0000FF"/>
        </w:pBdr>
        <w:rPr>
          <w:lang w:val="fr-FR"/>
        </w:rPr>
      </w:pPr>
    </w:p>
    <w:p w14:paraId="2D4F0BF3" w14:textId="77777777" w:rsidR="00233CE7" w:rsidRPr="00E33CC4" w:rsidRDefault="00233CE7" w:rsidP="000B49AD">
      <w:pPr>
        <w:pStyle w:val="ScreencaptureChar"/>
        <w:pBdr>
          <w:top w:val="single" w:sz="4" w:space="1" w:color="0000FF"/>
          <w:left w:val="single" w:sz="4" w:space="4" w:color="0000FF"/>
          <w:bottom w:val="single" w:sz="4" w:space="1" w:color="0000FF"/>
          <w:right w:val="single" w:sz="4" w:space="4" w:color="0000FF"/>
        </w:pBdr>
      </w:pPr>
      <w:r w:rsidRPr="00A0577F">
        <w:rPr>
          <w:lang w:val="fr-FR"/>
        </w:rPr>
        <w:t xml:space="preserve">                      </w:t>
      </w:r>
      <w:r w:rsidRPr="00E33CC4">
        <w:t>--- User Class Management Menu ---</w:t>
      </w:r>
    </w:p>
    <w:p w14:paraId="4C8A2D50" w14:textId="77777777" w:rsidR="00233CE7" w:rsidRPr="00E33CC4" w:rsidRDefault="00233CE7" w:rsidP="000B49AD">
      <w:pPr>
        <w:pStyle w:val="ScreencaptureChar"/>
        <w:pBdr>
          <w:top w:val="single" w:sz="4" w:space="1" w:color="0000FF"/>
          <w:left w:val="single" w:sz="4" w:space="4" w:color="0000FF"/>
          <w:bottom w:val="single" w:sz="4" w:space="1" w:color="0000FF"/>
          <w:right w:val="single" w:sz="4" w:space="4" w:color="0000FF"/>
        </w:pBdr>
      </w:pPr>
    </w:p>
    <w:p w14:paraId="6BF92D34" w14:textId="77777777" w:rsidR="00233CE7" w:rsidRPr="00E33CC4" w:rsidRDefault="00233CE7" w:rsidP="000B49AD">
      <w:pPr>
        <w:pStyle w:val="ScreencaptureChar"/>
        <w:pBdr>
          <w:top w:val="single" w:sz="4" w:space="1" w:color="0000FF"/>
          <w:left w:val="single" w:sz="4" w:space="4" w:color="0000FF"/>
          <w:bottom w:val="single" w:sz="4" w:space="1" w:color="0000FF"/>
          <w:right w:val="single" w:sz="4" w:space="4" w:color="0000FF"/>
        </w:pBdr>
      </w:pPr>
    </w:p>
    <w:p w14:paraId="5148073F" w14:textId="77777777" w:rsidR="00233CE7" w:rsidRPr="00E33CC4" w:rsidRDefault="00233CE7" w:rsidP="000B49AD">
      <w:pPr>
        <w:pStyle w:val="ScreencaptureChar"/>
        <w:pBdr>
          <w:top w:val="single" w:sz="4" w:space="1" w:color="0000FF"/>
          <w:left w:val="single" w:sz="4" w:space="4" w:color="0000FF"/>
          <w:bottom w:val="single" w:sz="4" w:space="1" w:color="0000FF"/>
          <w:right w:val="single" w:sz="4" w:space="4" w:color="0000FF"/>
        </w:pBdr>
      </w:pPr>
      <w:r w:rsidRPr="00E33CC4">
        <w:t xml:space="preserve">   1      User Class Definition</w:t>
      </w:r>
    </w:p>
    <w:p w14:paraId="534AD054"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pPr>
      <w:r w:rsidRPr="007843D8">
        <w:rPr>
          <w:rStyle w:val="ScreencaptureCharChar"/>
        </w:rPr>
        <w:t xml:space="preserve">   </w:t>
      </w:r>
      <w:r>
        <w:t>2      List Membership by User</w:t>
      </w:r>
    </w:p>
    <w:p w14:paraId="78271B8D" w14:textId="77777777" w:rsidR="00233CE7" w:rsidRPr="00E33CC4" w:rsidRDefault="00233CE7" w:rsidP="000B49AD">
      <w:pPr>
        <w:pStyle w:val="ScreencaptureChar"/>
        <w:pBdr>
          <w:top w:val="single" w:sz="4" w:space="1" w:color="0000FF"/>
          <w:left w:val="single" w:sz="4" w:space="4" w:color="0000FF"/>
          <w:bottom w:val="single" w:sz="4" w:space="1" w:color="0000FF"/>
          <w:right w:val="single" w:sz="4" w:space="4" w:color="0000FF"/>
        </w:pBdr>
      </w:pPr>
      <w:r w:rsidRPr="00E33CC4">
        <w:t xml:space="preserve">   3      List Membership by Class</w:t>
      </w:r>
    </w:p>
    <w:p w14:paraId="0F58E5CA" w14:textId="77777777" w:rsidR="00233CE7" w:rsidRPr="00E33CC4" w:rsidRDefault="00233CE7" w:rsidP="000B49AD">
      <w:pPr>
        <w:pStyle w:val="ScreencaptureChar"/>
        <w:pBdr>
          <w:top w:val="single" w:sz="4" w:space="1" w:color="0000FF"/>
          <w:left w:val="single" w:sz="4" w:space="4" w:color="0000FF"/>
          <w:bottom w:val="single" w:sz="4" w:space="1" w:color="0000FF"/>
          <w:right w:val="single" w:sz="4" w:space="4" w:color="0000FF"/>
        </w:pBdr>
      </w:pPr>
      <w:r w:rsidRPr="00E33CC4">
        <w:t xml:space="preserve">   5      Manage Business Rules</w:t>
      </w:r>
    </w:p>
    <w:p w14:paraId="607429B5" w14:textId="77777777" w:rsidR="00233CE7" w:rsidRPr="00E33CC4" w:rsidRDefault="00233CE7" w:rsidP="000B49AD">
      <w:pPr>
        <w:pStyle w:val="ScreencaptureChar"/>
        <w:pBdr>
          <w:top w:val="single" w:sz="4" w:space="1" w:color="0000FF"/>
          <w:left w:val="single" w:sz="4" w:space="4" w:color="0000FF"/>
          <w:bottom w:val="single" w:sz="4" w:space="1" w:color="0000FF"/>
          <w:right w:val="single" w:sz="4" w:space="4" w:color="0000FF"/>
        </w:pBdr>
      </w:pPr>
    </w:p>
    <w:p w14:paraId="6370EEDA" w14:textId="77777777" w:rsidR="00233CE7" w:rsidRPr="00E33CC4" w:rsidRDefault="00233CE7" w:rsidP="000B49AD">
      <w:pPr>
        <w:pStyle w:val="ScreencaptureChar"/>
        <w:pBdr>
          <w:top w:val="single" w:sz="4" w:space="1" w:color="0000FF"/>
          <w:left w:val="single" w:sz="4" w:space="4" w:color="0000FF"/>
          <w:bottom w:val="single" w:sz="4" w:space="1" w:color="0000FF"/>
          <w:right w:val="single" w:sz="4" w:space="4" w:color="0000FF"/>
        </w:pBdr>
      </w:pPr>
      <w:r w:rsidRPr="00E33CC4">
        <w:t xml:space="preserve">Select User Class Management Option: </w:t>
      </w:r>
      <w:proofErr w:type="gramStart"/>
      <w:r w:rsidRPr="00E33CC4">
        <w:t>2  List</w:t>
      </w:r>
      <w:proofErr w:type="gramEnd"/>
      <w:r w:rsidRPr="00E33CC4">
        <w:t xml:space="preserve"> Membership by User</w:t>
      </w:r>
    </w:p>
    <w:p w14:paraId="7E8802D3" w14:textId="77777777" w:rsidR="00233CE7" w:rsidRPr="00E33CC4" w:rsidRDefault="00233CE7" w:rsidP="000B49AD">
      <w:pPr>
        <w:pStyle w:val="ScreencaptureChar"/>
        <w:pBdr>
          <w:top w:val="single" w:sz="4" w:space="1" w:color="0000FF"/>
          <w:left w:val="single" w:sz="4" w:space="4" w:color="0000FF"/>
          <w:bottom w:val="single" w:sz="4" w:space="1" w:color="0000FF"/>
          <w:right w:val="single" w:sz="4" w:space="4" w:color="0000FF"/>
        </w:pBdr>
      </w:pPr>
      <w:r w:rsidRPr="00E33CC4">
        <w:t xml:space="preserve">Select USER: </w:t>
      </w:r>
      <w:proofErr w:type="gramStart"/>
      <w:r w:rsidRPr="00E33CC4">
        <w:t>CRPROVIDER,ONE</w:t>
      </w:r>
      <w:proofErr w:type="gramEnd"/>
      <w:r w:rsidRPr="00E33CC4">
        <w:t xml:space="preserve">     CHIEF, MEDICAL SERVICE</w:t>
      </w:r>
    </w:p>
    <w:p w14:paraId="42E14C7E" w14:textId="77777777" w:rsidR="00233CE7" w:rsidRPr="00E33CC4" w:rsidRDefault="00233CE7" w:rsidP="000B49AD">
      <w:pPr>
        <w:pStyle w:val="ScreencaptureChar"/>
        <w:pBdr>
          <w:top w:val="single" w:sz="4" w:space="1" w:color="0000FF"/>
          <w:left w:val="single" w:sz="4" w:space="4" w:color="0000FF"/>
          <w:bottom w:val="single" w:sz="4" w:space="1" w:color="0000FF"/>
          <w:right w:val="single" w:sz="4" w:space="4" w:color="0000FF"/>
        </w:pBdr>
      </w:pPr>
      <w:r w:rsidRPr="00E33CC4">
        <w:t xml:space="preserve"> </w:t>
      </w:r>
    </w:p>
    <w:p w14:paraId="584050B8" w14:textId="77777777" w:rsidR="00233CE7" w:rsidRPr="00E33CC4" w:rsidRDefault="00233CE7" w:rsidP="000B49AD">
      <w:pPr>
        <w:pStyle w:val="ScreencaptureChar"/>
        <w:pBdr>
          <w:top w:val="single" w:sz="4" w:space="1" w:color="0000FF"/>
          <w:left w:val="single" w:sz="4" w:space="4" w:color="0000FF"/>
          <w:bottom w:val="single" w:sz="4" w:space="1" w:color="0000FF"/>
          <w:right w:val="single" w:sz="4" w:space="4" w:color="0000FF"/>
        </w:pBdr>
        <w:rPr>
          <w:u w:val="single"/>
        </w:rPr>
      </w:pPr>
      <w:r w:rsidRPr="00E33CC4">
        <w:rPr>
          <w:u w:val="single"/>
        </w:rPr>
        <w:t xml:space="preserve">Current User Classes          Jan 23, 2003@14:55:15                Page:    1 of    1 </w:t>
      </w:r>
    </w:p>
    <w:p w14:paraId="36657F9B" w14:textId="77777777" w:rsidR="00233CE7" w:rsidRPr="00E33CC4" w:rsidRDefault="00233CE7" w:rsidP="000B49AD">
      <w:pPr>
        <w:pStyle w:val="ScreencaptureChar"/>
        <w:pBdr>
          <w:top w:val="single" w:sz="4" w:space="1" w:color="0000FF"/>
          <w:left w:val="single" w:sz="4" w:space="4" w:color="0000FF"/>
          <w:bottom w:val="single" w:sz="4" w:space="1" w:color="0000FF"/>
          <w:right w:val="single" w:sz="4" w:space="4" w:color="0000FF"/>
        </w:pBdr>
      </w:pPr>
      <w:r w:rsidRPr="00E33CC4">
        <w:t xml:space="preserve">                                 </w:t>
      </w:r>
      <w:proofErr w:type="gramStart"/>
      <w:r w:rsidRPr="00E33CC4">
        <w:t>CRPROVIDER,ONE</w:t>
      </w:r>
      <w:proofErr w:type="gramEnd"/>
      <w:r w:rsidRPr="00E33CC4">
        <w:t xml:space="preserve">                      2 Classes</w:t>
      </w:r>
    </w:p>
    <w:p w14:paraId="6EDD3233" w14:textId="77777777" w:rsidR="00233CE7" w:rsidRPr="00E33CC4" w:rsidRDefault="00233CE7" w:rsidP="000B49AD">
      <w:pPr>
        <w:pStyle w:val="ScreencaptureChar"/>
        <w:pBdr>
          <w:top w:val="single" w:sz="4" w:space="1" w:color="0000FF"/>
          <w:left w:val="single" w:sz="4" w:space="4" w:color="0000FF"/>
          <w:bottom w:val="single" w:sz="4" w:space="1" w:color="0000FF"/>
          <w:right w:val="single" w:sz="4" w:space="4" w:color="0000FF"/>
        </w:pBdr>
      </w:pPr>
      <w:r w:rsidRPr="00E33CC4">
        <w:t xml:space="preserve">     </w:t>
      </w:r>
      <w:bookmarkStart w:id="804" w:name="_Toc31518422"/>
      <w:bookmarkStart w:id="805" w:name="_Toc31521503"/>
      <w:bookmarkStart w:id="806" w:name="_Toc41361720"/>
      <w:bookmarkStart w:id="807" w:name="_Toc44834200"/>
      <w:bookmarkStart w:id="808" w:name="_Toc53383335"/>
      <w:bookmarkStart w:id="809" w:name="_Toc54146023"/>
      <w:bookmarkStart w:id="810" w:name="_Toc54414335"/>
      <w:bookmarkStart w:id="811" w:name="_Toc58892766"/>
      <w:bookmarkStart w:id="812" w:name="_Toc61405512"/>
      <w:bookmarkStart w:id="813" w:name="_Toc79370750"/>
      <w:bookmarkStart w:id="814" w:name="_Toc82327207"/>
      <w:r w:rsidRPr="00E33CC4">
        <w:t xml:space="preserve">User Class                                          </w:t>
      </w:r>
      <w:proofErr w:type="gramStart"/>
      <w:r w:rsidRPr="00E33CC4">
        <w:t>Effective  Expires</w:t>
      </w:r>
      <w:bookmarkEnd w:id="804"/>
      <w:bookmarkEnd w:id="805"/>
      <w:bookmarkEnd w:id="806"/>
      <w:bookmarkEnd w:id="807"/>
      <w:bookmarkEnd w:id="808"/>
      <w:bookmarkEnd w:id="809"/>
      <w:bookmarkEnd w:id="810"/>
      <w:bookmarkEnd w:id="811"/>
      <w:bookmarkEnd w:id="812"/>
      <w:bookmarkEnd w:id="813"/>
      <w:bookmarkEnd w:id="814"/>
      <w:proofErr w:type="gramEnd"/>
      <w:r w:rsidRPr="00E33CC4">
        <w:t xml:space="preserve">  </w:t>
      </w:r>
    </w:p>
    <w:p w14:paraId="36DBC703" w14:textId="77777777" w:rsidR="00233CE7" w:rsidRPr="00E33CC4" w:rsidRDefault="00233CE7" w:rsidP="000B49AD">
      <w:pPr>
        <w:pStyle w:val="ScreencaptureChar"/>
        <w:pBdr>
          <w:top w:val="single" w:sz="4" w:space="1" w:color="0000FF"/>
          <w:left w:val="single" w:sz="4" w:space="4" w:color="0000FF"/>
          <w:bottom w:val="single" w:sz="4" w:space="1" w:color="0000FF"/>
          <w:right w:val="single" w:sz="4" w:space="4" w:color="0000FF"/>
        </w:pBdr>
      </w:pPr>
      <w:r w:rsidRPr="00E33CC4">
        <w:t xml:space="preserve">1    Clinical Coordinator                                04/28/00            </w:t>
      </w:r>
    </w:p>
    <w:p w14:paraId="286E9AEE" w14:textId="77777777" w:rsidR="00233CE7" w:rsidRPr="00E33CC4" w:rsidRDefault="00233CE7" w:rsidP="000B49AD">
      <w:pPr>
        <w:pStyle w:val="ScreencaptureChar"/>
        <w:pBdr>
          <w:top w:val="single" w:sz="4" w:space="1" w:color="0000FF"/>
          <w:left w:val="single" w:sz="4" w:space="4" w:color="0000FF"/>
          <w:bottom w:val="single" w:sz="4" w:space="1" w:color="0000FF"/>
          <w:right w:val="single" w:sz="4" w:space="4" w:color="0000FF"/>
        </w:pBdr>
      </w:pPr>
      <w:r w:rsidRPr="00E33CC4">
        <w:t xml:space="preserve">2    Physician                                           11/16/98   04/11/15 </w:t>
      </w:r>
    </w:p>
    <w:p w14:paraId="363A51F6" w14:textId="77777777" w:rsidR="00233CE7" w:rsidRPr="00E33CC4" w:rsidRDefault="00233CE7" w:rsidP="000B49AD">
      <w:pPr>
        <w:pStyle w:val="ScreencaptureChar"/>
        <w:pBdr>
          <w:top w:val="single" w:sz="4" w:space="1" w:color="0000FF"/>
          <w:left w:val="single" w:sz="4" w:space="4" w:color="0000FF"/>
          <w:bottom w:val="single" w:sz="4" w:space="1" w:color="0000FF"/>
          <w:right w:val="single" w:sz="4" w:space="4" w:color="0000FF"/>
        </w:pBdr>
      </w:pPr>
    </w:p>
    <w:p w14:paraId="7667185D" w14:textId="77777777" w:rsidR="00233CE7" w:rsidRPr="00E33CC4" w:rsidRDefault="00233CE7" w:rsidP="000B49AD">
      <w:pPr>
        <w:pStyle w:val="ScreencaptureChar"/>
        <w:pBdr>
          <w:top w:val="single" w:sz="4" w:space="1" w:color="0000FF"/>
          <w:left w:val="single" w:sz="4" w:space="4" w:color="0000FF"/>
          <w:bottom w:val="single" w:sz="4" w:space="1" w:color="0000FF"/>
          <w:right w:val="single" w:sz="4" w:space="4" w:color="0000FF"/>
        </w:pBdr>
      </w:pPr>
      <w:r w:rsidRPr="00221D2C">
        <w:rPr>
          <w:rStyle w:val="Screencaptureinverted"/>
          <w:b/>
          <w:color w:val="FFFFFF"/>
          <w:shd w:val="clear" w:color="auto" w:fill="0000FF"/>
          <w:lang w:val="en-US"/>
        </w:rPr>
        <w:t xml:space="preserve">          + Next Screen   - </w:t>
      </w:r>
      <w:proofErr w:type="spellStart"/>
      <w:r w:rsidRPr="00221D2C">
        <w:rPr>
          <w:rStyle w:val="Screencaptureinverted"/>
          <w:b/>
          <w:color w:val="FFFFFF"/>
          <w:shd w:val="clear" w:color="auto" w:fill="0000FF"/>
          <w:lang w:val="en-US"/>
        </w:rPr>
        <w:t>Prev</w:t>
      </w:r>
      <w:proofErr w:type="spellEnd"/>
      <w:r w:rsidRPr="00221D2C">
        <w:rPr>
          <w:rStyle w:val="Screencaptureinverted"/>
          <w:b/>
          <w:color w:val="FFFFFF"/>
          <w:shd w:val="clear" w:color="auto" w:fill="0000FF"/>
          <w:lang w:val="en-US"/>
        </w:rPr>
        <w:t xml:space="preserve"> Screen </w:t>
      </w:r>
      <w:proofErr w:type="gramStart"/>
      <w:r w:rsidRPr="00221D2C">
        <w:rPr>
          <w:rStyle w:val="Screencaptureinverted"/>
          <w:b/>
          <w:color w:val="FFFFFF"/>
          <w:shd w:val="clear" w:color="auto" w:fill="0000FF"/>
          <w:lang w:val="en-US"/>
        </w:rPr>
        <w:t xml:space="preserve">  ??</w:t>
      </w:r>
      <w:proofErr w:type="gramEnd"/>
      <w:r w:rsidRPr="00221D2C">
        <w:rPr>
          <w:rStyle w:val="Screencaptureinverted"/>
          <w:b/>
          <w:color w:val="FFFFFF"/>
          <w:shd w:val="clear" w:color="auto" w:fill="0000FF"/>
          <w:lang w:val="en-US"/>
        </w:rPr>
        <w:t xml:space="preserve"> More Actions                       </w:t>
      </w:r>
      <w:r w:rsidRPr="00221D2C">
        <w:rPr>
          <w:rStyle w:val="Screencaptureinverted"/>
          <w:b/>
          <w:color w:val="FFFFFF"/>
          <w:shd w:val="clear" w:color="auto" w:fill="0000FF"/>
          <w:lang w:val="en-US"/>
        </w:rPr>
        <w:br/>
      </w:r>
      <w:r w:rsidRPr="00E33CC4">
        <w:t xml:space="preserve">     Add                       Remove                    Quit</w:t>
      </w:r>
    </w:p>
    <w:p w14:paraId="6C1EAB5B"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pPr>
      <w:r>
        <w:t xml:space="preserve">     Edit                      Change View</w:t>
      </w:r>
    </w:p>
    <w:p w14:paraId="6FA0C0C2" w14:textId="77777777" w:rsidR="00233CE7" w:rsidRDefault="00233CE7" w:rsidP="00E91D7D"/>
    <w:p w14:paraId="050FD8AD" w14:textId="77777777" w:rsidR="00233CE7" w:rsidRDefault="00233CE7" w:rsidP="00B56C82">
      <w:pPr>
        <w:pStyle w:val="Heading5"/>
      </w:pPr>
      <w:bookmarkStart w:id="815" w:name="_Toc125610787"/>
      <w:bookmarkStart w:id="816" w:name="_Toc127756024"/>
      <w:r>
        <w:t>Add a New Class to an Existing User</w:t>
      </w:r>
      <w:bookmarkEnd w:id="815"/>
      <w:bookmarkEnd w:id="816"/>
    </w:p>
    <w:p w14:paraId="4BF8249C" w14:textId="77777777" w:rsidR="00233CE7" w:rsidRPr="00BF67B0" w:rsidRDefault="00233CE7" w:rsidP="000B49AD">
      <w:pPr>
        <w:pStyle w:val="ScreencaptureChar"/>
        <w:pBdr>
          <w:top w:val="single" w:sz="4" w:space="1" w:color="0000FF"/>
          <w:left w:val="single" w:sz="4" w:space="4" w:color="0000FF"/>
          <w:bottom w:val="single" w:sz="4" w:space="1" w:color="0000FF"/>
          <w:right w:val="single" w:sz="4" w:space="4" w:color="0000FF"/>
        </w:pBdr>
        <w:ind w:right="540"/>
        <w:rPr>
          <w:u w:val="single"/>
        </w:rPr>
      </w:pPr>
      <w:r w:rsidRPr="00BF67B0">
        <w:rPr>
          <w:u w:val="single"/>
        </w:rPr>
        <w:t xml:space="preserve">Current User Classes          Jan 23, 2003@14:55:15        Page:    1 of    1 </w:t>
      </w:r>
    </w:p>
    <w:p w14:paraId="09A1649E"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                                 </w:t>
      </w:r>
      <w:proofErr w:type="gramStart"/>
      <w:r>
        <w:t>CRPROVIDER,ONE</w:t>
      </w:r>
      <w:proofErr w:type="gramEnd"/>
      <w:r>
        <w:t xml:space="preserve">                      2 Classes</w:t>
      </w:r>
    </w:p>
    <w:p w14:paraId="0F9DC31D"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     User Class                                          </w:t>
      </w:r>
      <w:proofErr w:type="gramStart"/>
      <w:r>
        <w:t>Effective  Expires</w:t>
      </w:r>
      <w:proofErr w:type="gramEnd"/>
      <w:r>
        <w:t xml:space="preserve">  </w:t>
      </w:r>
    </w:p>
    <w:p w14:paraId="3252EE7A"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1    CRPROVIDER's Consult Class                                                      </w:t>
      </w:r>
    </w:p>
    <w:p w14:paraId="329387FA"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2    Business Rule Manager                                  09/22/00            </w:t>
      </w:r>
    </w:p>
    <w:p w14:paraId="60D44A80"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3    Medical Administration Special                         09/11/01            </w:t>
      </w:r>
    </w:p>
    <w:p w14:paraId="4B3AF1AE"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4    Social Worker Supervisor                                                   </w:t>
      </w:r>
    </w:p>
    <w:p w14:paraId="2F56909B"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p>
    <w:p w14:paraId="26F64F78"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          + Next </w:t>
      </w:r>
      <w:proofErr w:type="gramStart"/>
      <w:r>
        <w:t>Screen  -</w:t>
      </w:r>
      <w:proofErr w:type="gramEnd"/>
      <w:r>
        <w:t xml:space="preserve"> </w:t>
      </w:r>
      <w:proofErr w:type="spellStart"/>
      <w:r>
        <w:t>Prev</w:t>
      </w:r>
      <w:proofErr w:type="spellEnd"/>
      <w:r>
        <w:t xml:space="preserve"> Screen  ?? More Actions              _______                         </w:t>
      </w:r>
    </w:p>
    <w:p w14:paraId="52537B2B"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     Add                       Remove                    Quit</w:t>
      </w:r>
    </w:p>
    <w:p w14:paraId="67A912E2"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     Edit                      Change View</w:t>
      </w:r>
    </w:p>
    <w:p w14:paraId="5C466861"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Select Action: Quit// add   </w:t>
      </w:r>
      <w:proofErr w:type="spellStart"/>
      <w:r>
        <w:t>Add</w:t>
      </w:r>
      <w:proofErr w:type="spellEnd"/>
      <w:r>
        <w:t xml:space="preserve">  </w:t>
      </w:r>
    </w:p>
    <w:p w14:paraId="141F29E2"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p>
    <w:p w14:paraId="0A967203"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Select USER CLASS: Clin</w:t>
      </w:r>
    </w:p>
    <w:p w14:paraId="48A08553"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     1   Clinical And Laboratory </w:t>
      </w:r>
      <w:proofErr w:type="spellStart"/>
      <w:proofErr w:type="gramStart"/>
      <w:r>
        <w:t>Immuno</w:t>
      </w:r>
      <w:proofErr w:type="spellEnd"/>
      <w:r>
        <w:t xml:space="preserve">  CLINICAL</w:t>
      </w:r>
      <w:proofErr w:type="gramEnd"/>
      <w:r>
        <w:t xml:space="preserve"> AND LABORATORY IMMUNOLOGIST</w:t>
      </w:r>
    </w:p>
    <w:p w14:paraId="5127AFBF"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     2   Clinical Biochemical </w:t>
      </w:r>
      <w:proofErr w:type="spellStart"/>
      <w:proofErr w:type="gramStart"/>
      <w:r>
        <w:t>Geneticis</w:t>
      </w:r>
      <w:proofErr w:type="spellEnd"/>
      <w:r>
        <w:t xml:space="preserve">  CLINICAL</w:t>
      </w:r>
      <w:proofErr w:type="gramEnd"/>
      <w:r>
        <w:t xml:space="preserve"> BIOCHEMICAL GENETICIST</w:t>
      </w:r>
    </w:p>
    <w:p w14:paraId="7A8E101E"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     3   Clinical Biochemical </w:t>
      </w:r>
      <w:proofErr w:type="gramStart"/>
      <w:r>
        <w:t>Molecular  CLINICAL</w:t>
      </w:r>
      <w:proofErr w:type="gramEnd"/>
      <w:r>
        <w:t xml:space="preserve"> BIOCHEMICAL MOLECULAR GENETICIST</w:t>
      </w:r>
    </w:p>
    <w:p w14:paraId="370D5805"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     4   Clinical </w:t>
      </w:r>
      <w:proofErr w:type="gramStart"/>
      <w:r>
        <w:t>Clerk  CLINICAL</w:t>
      </w:r>
      <w:proofErr w:type="gramEnd"/>
      <w:r>
        <w:t xml:space="preserve"> CLERK</w:t>
      </w:r>
    </w:p>
    <w:p w14:paraId="15F67AE1"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     5   Clinical </w:t>
      </w:r>
      <w:proofErr w:type="gramStart"/>
      <w:r>
        <w:t>Coordinator  CLINICAL</w:t>
      </w:r>
      <w:proofErr w:type="gramEnd"/>
      <w:r>
        <w:t xml:space="preserve"> COORDINATOR</w:t>
      </w:r>
    </w:p>
    <w:p w14:paraId="2BD4D305"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Press &lt;RETURN&gt; to see more, '^' to exit this list, OR</w:t>
      </w:r>
    </w:p>
    <w:p w14:paraId="1EB03305"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CHOOSE 1-5: </w:t>
      </w:r>
      <w:proofErr w:type="gramStart"/>
      <w:r>
        <w:t>5  CLINICAL</w:t>
      </w:r>
      <w:proofErr w:type="gramEnd"/>
      <w:r>
        <w:t xml:space="preserve"> COORDINATOR</w:t>
      </w:r>
    </w:p>
    <w:p w14:paraId="68A2163D"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EFFECTIVE DATE: </w:t>
      </w:r>
      <w:proofErr w:type="gramStart"/>
      <w:r>
        <w:t>t  (</w:t>
      </w:r>
      <w:proofErr w:type="gramEnd"/>
      <w:r>
        <w:t>JAN 23, 2003)</w:t>
      </w:r>
    </w:p>
    <w:p w14:paraId="2D3C10AE"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EXPIRATION DATE: t+</w:t>
      </w:r>
      <w:proofErr w:type="gramStart"/>
      <w:r>
        <w:t>1  (</w:t>
      </w:r>
      <w:proofErr w:type="gramEnd"/>
      <w:r>
        <w:t>JAN 24, 2003)</w:t>
      </w:r>
    </w:p>
    <w:p w14:paraId="7458B9FA"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p>
    <w:p w14:paraId="0AE392B3"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Select Another USER CLASS: </w:t>
      </w:r>
    </w:p>
    <w:p w14:paraId="577F9FA3"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lastRenderedPageBreak/>
        <w:t>Rebuilding membership list.</w:t>
      </w:r>
    </w:p>
    <w:p w14:paraId="561C1C69"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p>
    <w:p w14:paraId="0F7ACD14" w14:textId="77777777" w:rsidR="00233CE7" w:rsidRPr="00BF67B0" w:rsidRDefault="00233CE7" w:rsidP="000B49AD">
      <w:pPr>
        <w:pStyle w:val="ScreencaptureChar"/>
        <w:pBdr>
          <w:top w:val="single" w:sz="4" w:space="1" w:color="0000FF"/>
          <w:left w:val="single" w:sz="4" w:space="4" w:color="0000FF"/>
          <w:bottom w:val="single" w:sz="4" w:space="1" w:color="0000FF"/>
          <w:right w:val="single" w:sz="4" w:space="4" w:color="0000FF"/>
        </w:pBdr>
        <w:ind w:right="540"/>
        <w:rPr>
          <w:u w:val="single"/>
        </w:rPr>
      </w:pPr>
      <w:r w:rsidRPr="00BF67B0">
        <w:rPr>
          <w:u w:val="single"/>
        </w:rPr>
        <w:t xml:space="preserve">Current User Classes          Jan 23, 2003@14:55:15        Page:    1 of    1 </w:t>
      </w:r>
    </w:p>
    <w:p w14:paraId="751A1F13"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                                 </w:t>
      </w:r>
      <w:proofErr w:type="gramStart"/>
      <w:r>
        <w:t>CRUSER,TWO</w:t>
      </w:r>
      <w:proofErr w:type="gramEnd"/>
      <w:r>
        <w:t xml:space="preserve">                      2 Classes</w:t>
      </w:r>
    </w:p>
    <w:p w14:paraId="06271F8E" w14:textId="77777777" w:rsidR="00233CE7" w:rsidRPr="00BF67B0" w:rsidRDefault="00233CE7" w:rsidP="000B49AD">
      <w:pPr>
        <w:pStyle w:val="ScreencaptureChar"/>
        <w:pBdr>
          <w:top w:val="single" w:sz="4" w:space="1" w:color="0000FF"/>
          <w:left w:val="single" w:sz="4" w:space="4" w:color="0000FF"/>
          <w:bottom w:val="single" w:sz="4" w:space="1" w:color="0000FF"/>
          <w:right w:val="single" w:sz="4" w:space="4" w:color="0000FF"/>
        </w:pBdr>
        <w:ind w:right="540"/>
        <w:rPr>
          <w:u w:val="single"/>
        </w:rPr>
      </w:pPr>
      <w:r w:rsidRPr="00BF67B0">
        <w:rPr>
          <w:u w:val="single"/>
        </w:rPr>
        <w:t xml:space="preserve">     User Class                                          </w:t>
      </w:r>
      <w:proofErr w:type="gramStart"/>
      <w:r w:rsidRPr="00BF67B0">
        <w:rPr>
          <w:u w:val="single"/>
        </w:rPr>
        <w:t>Effective  Expires</w:t>
      </w:r>
      <w:proofErr w:type="gramEnd"/>
      <w:r w:rsidRPr="00BF67B0">
        <w:rPr>
          <w:u w:val="single"/>
        </w:rPr>
        <w:t xml:space="preserve">  </w:t>
      </w:r>
    </w:p>
    <w:p w14:paraId="25F2439C"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1    A Consult Class                                                      </w:t>
      </w:r>
    </w:p>
    <w:p w14:paraId="5A1873EA"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2    Business Rule Manager                               09/22/00            </w:t>
      </w:r>
    </w:p>
    <w:p w14:paraId="7723B358"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3    Clinical Coordinator                                01/23/03   01/28/03 </w:t>
      </w:r>
    </w:p>
    <w:p w14:paraId="2FA420EB"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4    Medical Administration Special                      09/11/01            </w:t>
      </w:r>
    </w:p>
    <w:p w14:paraId="468FAB37"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5    Social Worker Supervisor                                                </w:t>
      </w:r>
    </w:p>
    <w:p w14:paraId="10A840A3"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rsidRPr="00221D2C">
        <w:rPr>
          <w:rStyle w:val="Screencaptureinverted"/>
          <w:b/>
          <w:color w:val="FFFFFF"/>
          <w:shd w:val="clear" w:color="auto" w:fill="0000FF"/>
          <w:lang w:val="en-US"/>
        </w:rPr>
        <w:t xml:space="preserve">          + Next Screen   - </w:t>
      </w:r>
      <w:proofErr w:type="spellStart"/>
      <w:r w:rsidRPr="00221D2C">
        <w:rPr>
          <w:rStyle w:val="Screencaptureinverted"/>
          <w:b/>
          <w:color w:val="FFFFFF"/>
          <w:shd w:val="clear" w:color="auto" w:fill="0000FF"/>
          <w:lang w:val="en-US"/>
        </w:rPr>
        <w:t>Prev</w:t>
      </w:r>
      <w:proofErr w:type="spellEnd"/>
      <w:r w:rsidRPr="00221D2C">
        <w:rPr>
          <w:rStyle w:val="Screencaptureinverted"/>
          <w:b/>
          <w:color w:val="FFFFFF"/>
          <w:shd w:val="clear" w:color="auto" w:fill="0000FF"/>
          <w:lang w:val="en-US"/>
        </w:rPr>
        <w:t xml:space="preserve"> Screen </w:t>
      </w:r>
      <w:proofErr w:type="gramStart"/>
      <w:r w:rsidRPr="00221D2C">
        <w:rPr>
          <w:rStyle w:val="Screencaptureinverted"/>
          <w:b/>
          <w:color w:val="FFFFFF"/>
          <w:shd w:val="clear" w:color="auto" w:fill="0000FF"/>
          <w:lang w:val="en-US"/>
        </w:rPr>
        <w:t xml:space="preserve">  ??</w:t>
      </w:r>
      <w:proofErr w:type="gramEnd"/>
      <w:r w:rsidRPr="00221D2C">
        <w:rPr>
          <w:rStyle w:val="Screencaptureinverted"/>
          <w:b/>
          <w:color w:val="FFFFFF"/>
          <w:shd w:val="clear" w:color="auto" w:fill="0000FF"/>
          <w:lang w:val="en-US"/>
        </w:rPr>
        <w:t xml:space="preserve"> More Actions                       </w:t>
      </w:r>
      <w:r w:rsidRPr="00221D2C">
        <w:rPr>
          <w:rStyle w:val="Screencaptureinverted"/>
          <w:b/>
          <w:color w:val="FFFFFF"/>
          <w:shd w:val="clear" w:color="auto" w:fill="0000FF"/>
          <w:lang w:val="en-US"/>
        </w:rPr>
        <w:br/>
      </w:r>
      <w:r>
        <w:t xml:space="preserve">     Add                       Remove                    Quit</w:t>
      </w:r>
    </w:p>
    <w:p w14:paraId="21C47705"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     Edit                      Change View</w:t>
      </w:r>
    </w:p>
    <w:p w14:paraId="0916D170" w14:textId="77777777" w:rsidR="00233CE7" w:rsidRDefault="00233CE7" w:rsidP="00E91D7D"/>
    <w:p w14:paraId="4B6D6844" w14:textId="77777777" w:rsidR="00FE3EDD" w:rsidRDefault="00FE3EDD" w:rsidP="00E91D7D"/>
    <w:p w14:paraId="3F45C37B" w14:textId="77777777" w:rsidR="00233CE7" w:rsidRPr="002F16BF" w:rsidRDefault="00233CE7" w:rsidP="008544BB">
      <w:pPr>
        <w:pStyle w:val="Heading3"/>
      </w:pPr>
      <w:bookmarkStart w:id="817" w:name="_Toc125610788"/>
      <w:bookmarkStart w:id="818" w:name="_Ref236189577"/>
      <w:bookmarkStart w:id="819" w:name="_Toc114523133"/>
      <w:r>
        <w:t>Dialog Reports</w:t>
      </w:r>
      <w:bookmarkEnd w:id="817"/>
      <w:bookmarkEnd w:id="818"/>
      <w:bookmarkEnd w:id="819"/>
      <w:r w:rsidR="00695A88">
        <w:fldChar w:fldCharType="begin"/>
      </w:r>
      <w:r>
        <w:instrText>xe "New Dialog Reports"</w:instrText>
      </w:r>
      <w:r w:rsidR="00695A88">
        <w:fldChar w:fldCharType="end"/>
      </w:r>
    </w:p>
    <w:tbl>
      <w:tblPr>
        <w:tblStyle w:val="Plain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20" w:firstRow="1" w:lastRow="0" w:firstColumn="0" w:lastColumn="0" w:noHBand="0" w:noVBand="0"/>
      </w:tblPr>
      <w:tblGrid>
        <w:gridCol w:w="2008"/>
        <w:gridCol w:w="1757"/>
        <w:gridCol w:w="1203"/>
        <w:gridCol w:w="3600"/>
      </w:tblGrid>
      <w:tr w:rsidR="00233CE7" w:rsidRPr="00C2171F" w14:paraId="44CD6B7E" w14:textId="77777777" w:rsidTr="00663495">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2008" w:type="dxa"/>
            <w:shd w:val="clear" w:color="auto" w:fill="D9D9D9" w:themeFill="background1" w:themeFillShade="D9"/>
          </w:tcPr>
          <w:p w14:paraId="72692A29" w14:textId="77777777" w:rsidR="00233CE7" w:rsidRPr="00663495" w:rsidRDefault="00233CE7" w:rsidP="00280B28">
            <w:bookmarkStart w:id="820" w:name="_Toc79370751"/>
            <w:bookmarkStart w:id="821" w:name="_Toc82327208"/>
            <w:bookmarkStart w:id="822" w:name="_Toc95617091"/>
            <w:bookmarkStart w:id="823" w:name="_Toc95618096"/>
            <w:bookmarkStart w:id="824" w:name="_Toc95988236"/>
            <w:bookmarkStart w:id="825" w:name="_Toc98578169"/>
            <w:bookmarkStart w:id="826" w:name="_Toc98655787"/>
            <w:bookmarkStart w:id="827" w:name="_Toc98658707"/>
            <w:bookmarkStart w:id="828" w:name="_Toc98825963"/>
            <w:bookmarkStart w:id="829" w:name="_Toc100292260"/>
            <w:bookmarkStart w:id="830" w:name="_Toc100292582"/>
            <w:bookmarkStart w:id="831" w:name="_Toc125610789"/>
            <w:bookmarkStart w:id="832" w:name="_Toc127756026"/>
            <w:r w:rsidRPr="00663495">
              <w:t>Option Name</w:t>
            </w:r>
          </w:p>
        </w:tc>
        <w:tc>
          <w:tcPr>
            <w:tcW w:w="1757" w:type="dxa"/>
            <w:shd w:val="clear" w:color="auto" w:fill="D9D9D9" w:themeFill="background1" w:themeFillShade="D9"/>
          </w:tcPr>
          <w:p w14:paraId="478356FD" w14:textId="77777777" w:rsidR="00233CE7" w:rsidRPr="00663495" w:rsidRDefault="00233CE7" w:rsidP="00280B28">
            <w:pPr>
              <w:cnfStyle w:val="100000000000" w:firstRow="1"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203" w:type="dxa"/>
            <w:shd w:val="clear" w:color="auto" w:fill="D9D9D9" w:themeFill="background1" w:themeFillShade="D9"/>
          </w:tcPr>
          <w:p w14:paraId="14ACF790" w14:textId="77777777" w:rsidR="00233CE7" w:rsidRPr="00663495" w:rsidRDefault="00233CE7" w:rsidP="00280B28">
            <w:r w:rsidRPr="00663495">
              <w:t>Synonym</w:t>
            </w:r>
          </w:p>
        </w:tc>
        <w:tc>
          <w:tcPr>
            <w:tcW w:w="3600" w:type="dxa"/>
            <w:shd w:val="clear" w:color="auto" w:fill="D9D9D9" w:themeFill="background1" w:themeFillShade="D9"/>
          </w:tcPr>
          <w:p w14:paraId="4AA20603" w14:textId="77777777" w:rsidR="00233CE7" w:rsidRPr="00663495" w:rsidRDefault="00233CE7" w:rsidP="00280B28">
            <w:pPr>
              <w:cnfStyle w:val="100000000000" w:firstRow="1" w:lastRow="0" w:firstColumn="0" w:lastColumn="0" w:oddVBand="0" w:evenVBand="0" w:oddHBand="0" w:evenHBand="0" w:firstRowFirstColumn="0" w:firstRowLastColumn="0" w:lastRowFirstColumn="0" w:lastRowLastColumn="0"/>
            </w:pPr>
            <w:r w:rsidRPr="00663495">
              <w:t>Description</w:t>
            </w:r>
          </w:p>
        </w:tc>
      </w:tr>
      <w:tr w:rsidR="00233CE7" w14:paraId="52B8C9AB" w14:textId="77777777" w:rsidTr="0066349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08" w:type="dxa"/>
            <w:shd w:val="clear" w:color="auto" w:fill="FFFFFF" w:themeFill="background1"/>
          </w:tcPr>
          <w:p w14:paraId="17A1A8C7" w14:textId="77777777" w:rsidR="00233CE7" w:rsidRPr="00054CB6" w:rsidRDefault="00233CE7" w:rsidP="00280B28">
            <w:pPr>
              <w:rPr>
                <w:lang w:val="sv-SE"/>
              </w:rPr>
            </w:pPr>
            <w:r w:rsidRPr="00054CB6">
              <w:rPr>
                <w:lang w:val="sv-SE"/>
              </w:rPr>
              <w:t>Reminder Dialog Elements Orphan Report</w:t>
            </w:r>
          </w:p>
        </w:tc>
        <w:tc>
          <w:tcPr>
            <w:tcW w:w="1757" w:type="dxa"/>
            <w:shd w:val="clear" w:color="auto" w:fill="FFFFFF" w:themeFill="background1"/>
          </w:tcPr>
          <w:p w14:paraId="2FD49244" w14:textId="77777777" w:rsidR="00233CE7" w:rsidRPr="00054CB6" w:rsidRDefault="00233CE7" w:rsidP="00280B28">
            <w:pPr>
              <w:cnfStyle w:val="000000100000" w:firstRow="0" w:lastRow="0" w:firstColumn="0" w:lastColumn="0" w:oddVBand="0" w:evenVBand="0" w:oddHBand="1" w:evenHBand="0" w:firstRowFirstColumn="0" w:firstRowLastColumn="0" w:lastRowFirstColumn="0" w:lastRowLastColumn="0"/>
              <w:rPr>
                <w:lang w:val="sv-SE"/>
              </w:rPr>
            </w:pPr>
            <w:r w:rsidRPr="00054CB6">
              <w:rPr>
                <w:lang w:val="sv-SE"/>
              </w:rPr>
              <w:t>PXRM DIALOG ORPHAN REP</w:t>
            </w:r>
          </w:p>
          <w:p w14:paraId="08FC087B" w14:textId="77777777" w:rsidR="00233CE7" w:rsidRPr="00054CB6" w:rsidRDefault="00233CE7" w:rsidP="00280B28">
            <w:pPr>
              <w:cnfStyle w:val="000000100000" w:firstRow="0" w:lastRow="0" w:firstColumn="0" w:lastColumn="0" w:oddVBand="0" w:evenVBand="0" w:oddHBand="1" w:evenHBand="0" w:firstRowFirstColumn="0" w:firstRowLastColumn="0" w:lastRowFirstColumn="0" w:lastRowLastColumn="0"/>
              <w:rPr>
                <w:lang w:val="sv-SE"/>
              </w:rPr>
            </w:pPr>
            <w:r w:rsidRPr="00054CB6">
              <w:rPr>
                <w:lang w:val="sv-SE"/>
              </w:rPr>
              <w:t xml:space="preserve">ORT     </w:t>
            </w:r>
          </w:p>
        </w:tc>
        <w:tc>
          <w:tcPr>
            <w:cnfStyle w:val="000010000000" w:firstRow="0" w:lastRow="0" w:firstColumn="0" w:lastColumn="0" w:oddVBand="1" w:evenVBand="0" w:oddHBand="0" w:evenHBand="0" w:firstRowFirstColumn="0" w:firstRowLastColumn="0" w:lastRowFirstColumn="0" w:lastRowLastColumn="0"/>
            <w:tcW w:w="1203" w:type="dxa"/>
            <w:shd w:val="clear" w:color="auto" w:fill="FFFFFF" w:themeFill="background1"/>
          </w:tcPr>
          <w:p w14:paraId="47DE1EFD" w14:textId="77777777" w:rsidR="00233CE7" w:rsidRDefault="00233CE7" w:rsidP="00280B28">
            <w:r>
              <w:t>OR</w:t>
            </w:r>
          </w:p>
        </w:tc>
        <w:tc>
          <w:tcPr>
            <w:tcW w:w="3600" w:type="dxa"/>
            <w:shd w:val="clear" w:color="auto" w:fill="FFFFFF" w:themeFill="background1"/>
          </w:tcPr>
          <w:p w14:paraId="2F57B49D" w14:textId="77777777" w:rsidR="00233CE7" w:rsidRDefault="00233CE7" w:rsidP="00280B28">
            <w:pPr>
              <w:cnfStyle w:val="000000100000" w:firstRow="0" w:lastRow="0" w:firstColumn="0" w:lastColumn="0" w:oddVBand="0" w:evenVBand="0" w:oddHBand="1" w:evenHBand="0" w:firstRowFirstColumn="0" w:firstRowLastColumn="0" w:lastRowFirstColumn="0" w:lastRowLastColumn="0"/>
            </w:pPr>
            <w:r>
              <w:t>This option is used to run the Reminder Dialog Elements Orphan Report.</w:t>
            </w:r>
          </w:p>
        </w:tc>
      </w:tr>
      <w:tr w:rsidR="00BA2103" w14:paraId="6CCF7264" w14:textId="77777777" w:rsidTr="00663495">
        <w:tc>
          <w:tcPr>
            <w:cnfStyle w:val="000010000000" w:firstRow="0" w:lastRow="0" w:firstColumn="0" w:lastColumn="0" w:oddVBand="1" w:evenVBand="0" w:oddHBand="0" w:evenHBand="0" w:firstRowFirstColumn="0" w:firstRowLastColumn="0" w:lastRowFirstColumn="0" w:lastRowLastColumn="0"/>
            <w:tcW w:w="2008" w:type="dxa"/>
            <w:shd w:val="clear" w:color="auto" w:fill="FFFFFF" w:themeFill="background1"/>
          </w:tcPr>
          <w:p w14:paraId="161D8EC6" w14:textId="77777777" w:rsidR="00BA2103" w:rsidRPr="007D0C18" w:rsidRDefault="00BA2103" w:rsidP="00280B28">
            <w:r w:rsidRPr="007D0C18">
              <w:t>Remind</w:t>
            </w:r>
            <w:bookmarkStart w:id="833" w:name="remidner_dialog_search_report"/>
            <w:bookmarkEnd w:id="833"/>
            <w:r w:rsidRPr="007D0C18">
              <w:t>er Dialog Search Report</w:t>
            </w:r>
          </w:p>
        </w:tc>
        <w:tc>
          <w:tcPr>
            <w:tcW w:w="1757" w:type="dxa"/>
            <w:shd w:val="clear" w:color="auto" w:fill="FFFFFF" w:themeFill="background1"/>
          </w:tcPr>
          <w:p w14:paraId="06FAF9C1" w14:textId="77777777" w:rsidR="00BA2103" w:rsidRPr="007D0C18" w:rsidRDefault="00BA2103" w:rsidP="00280B28">
            <w:pPr>
              <w:cnfStyle w:val="000000000000" w:firstRow="0" w:lastRow="0" w:firstColumn="0" w:lastColumn="0" w:oddVBand="0" w:evenVBand="0" w:oddHBand="0" w:evenHBand="0" w:firstRowFirstColumn="0" w:firstRowLastColumn="0" w:lastRowFirstColumn="0" w:lastRowLastColumn="0"/>
            </w:pPr>
            <w:r w:rsidRPr="007D0C18">
              <w:t>PXRM DIALOG SEARCH REPORT</w:t>
            </w:r>
          </w:p>
        </w:tc>
        <w:tc>
          <w:tcPr>
            <w:cnfStyle w:val="000010000000" w:firstRow="0" w:lastRow="0" w:firstColumn="0" w:lastColumn="0" w:oddVBand="1" w:evenVBand="0" w:oddHBand="0" w:evenHBand="0" w:firstRowFirstColumn="0" w:firstRowLastColumn="0" w:lastRowFirstColumn="0" w:lastRowLastColumn="0"/>
            <w:tcW w:w="1203" w:type="dxa"/>
            <w:shd w:val="clear" w:color="auto" w:fill="FFFFFF" w:themeFill="background1"/>
          </w:tcPr>
          <w:p w14:paraId="654C20F3" w14:textId="77777777" w:rsidR="00BA2103" w:rsidRPr="007D0C18" w:rsidRDefault="00BA2103" w:rsidP="00280B28">
            <w:r w:rsidRPr="007D0C18">
              <w:t>SEA</w:t>
            </w:r>
          </w:p>
        </w:tc>
        <w:tc>
          <w:tcPr>
            <w:tcW w:w="3600" w:type="dxa"/>
            <w:shd w:val="clear" w:color="auto" w:fill="FFFFFF" w:themeFill="background1"/>
          </w:tcPr>
          <w:p w14:paraId="34990131" w14:textId="77777777" w:rsidR="00BA2103" w:rsidRDefault="00BA2103" w:rsidP="006165B3">
            <w:pPr>
              <w:cnfStyle w:val="000000000000" w:firstRow="0" w:lastRow="0" w:firstColumn="0" w:lastColumn="0" w:oddVBand="0" w:evenVBand="0" w:oddHBand="0" w:evenHBand="0" w:firstRowFirstColumn="0" w:firstRowLastColumn="0" w:lastRowFirstColumn="0" w:lastRowLastColumn="0"/>
            </w:pPr>
            <w:r w:rsidRPr="007D0C18">
              <w:t xml:space="preserve">This option </w:t>
            </w:r>
            <w:r w:rsidR="006165B3" w:rsidRPr="007D0C18">
              <w:t>enables</w:t>
            </w:r>
            <w:r w:rsidRPr="007D0C18">
              <w:t xml:space="preserve"> the user to search for Reminder Dialogs containing search criteria define by the user.</w:t>
            </w:r>
          </w:p>
        </w:tc>
      </w:tr>
      <w:tr w:rsidR="00233CE7" w14:paraId="70B5A532" w14:textId="77777777" w:rsidTr="0066349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08" w:type="dxa"/>
            <w:shd w:val="clear" w:color="auto" w:fill="FFFFFF" w:themeFill="background1"/>
          </w:tcPr>
          <w:p w14:paraId="6D644C01" w14:textId="77777777" w:rsidR="00233CE7" w:rsidRDefault="00233CE7" w:rsidP="00280B28">
            <w:r>
              <w:t>Empty Reminder Dialog Report</w:t>
            </w:r>
          </w:p>
        </w:tc>
        <w:tc>
          <w:tcPr>
            <w:tcW w:w="1757" w:type="dxa"/>
            <w:shd w:val="clear" w:color="auto" w:fill="FFFFFF" w:themeFill="background1"/>
          </w:tcPr>
          <w:p w14:paraId="3BC4AEEF" w14:textId="77777777" w:rsidR="00233CE7" w:rsidRDefault="00233CE7" w:rsidP="00280B28">
            <w:pPr>
              <w:cnfStyle w:val="000000100000" w:firstRow="0" w:lastRow="0" w:firstColumn="0" w:lastColumn="0" w:oddVBand="0" w:evenVBand="0" w:oddHBand="1" w:evenHBand="0" w:firstRowFirstColumn="0" w:firstRowLastColumn="0" w:lastRowFirstColumn="0" w:lastRowLastColumn="0"/>
            </w:pPr>
            <w:r>
              <w:t xml:space="preserve">PXRM DIALOG EMPTY REPORT     </w:t>
            </w:r>
          </w:p>
        </w:tc>
        <w:tc>
          <w:tcPr>
            <w:cnfStyle w:val="000010000000" w:firstRow="0" w:lastRow="0" w:firstColumn="0" w:lastColumn="0" w:oddVBand="1" w:evenVBand="0" w:oddHBand="0" w:evenHBand="0" w:firstRowFirstColumn="0" w:firstRowLastColumn="0" w:lastRowFirstColumn="0" w:lastRowLastColumn="0"/>
            <w:tcW w:w="1203" w:type="dxa"/>
            <w:shd w:val="clear" w:color="auto" w:fill="FFFFFF" w:themeFill="background1"/>
          </w:tcPr>
          <w:p w14:paraId="0377E84F" w14:textId="77777777" w:rsidR="00233CE7" w:rsidRDefault="00233CE7" w:rsidP="00280B28">
            <w:r>
              <w:t>ER</w:t>
            </w:r>
          </w:p>
        </w:tc>
        <w:tc>
          <w:tcPr>
            <w:tcW w:w="3600" w:type="dxa"/>
            <w:shd w:val="clear" w:color="auto" w:fill="FFFFFF" w:themeFill="background1"/>
          </w:tcPr>
          <w:p w14:paraId="2A17DE3D" w14:textId="77777777" w:rsidR="00233CE7" w:rsidRDefault="00233CE7" w:rsidP="00280B28">
            <w:pPr>
              <w:cnfStyle w:val="000000100000" w:firstRow="0" w:lastRow="0" w:firstColumn="0" w:lastColumn="0" w:oddVBand="0" w:evenVBand="0" w:oddHBand="1" w:evenHBand="0" w:firstRowFirstColumn="0" w:firstRowLastColumn="0" w:lastRowFirstColumn="0" w:lastRowLastColumn="0"/>
            </w:pPr>
            <w:r>
              <w:t>This Option will run the Empty Reminder Dialog report.</w:t>
            </w:r>
          </w:p>
        </w:tc>
      </w:tr>
      <w:tr w:rsidR="00233CE7" w14:paraId="355DBD75" w14:textId="77777777" w:rsidTr="00663495">
        <w:tc>
          <w:tcPr>
            <w:cnfStyle w:val="000010000000" w:firstRow="0" w:lastRow="0" w:firstColumn="0" w:lastColumn="0" w:oddVBand="1" w:evenVBand="0" w:oddHBand="0" w:evenHBand="0" w:firstRowFirstColumn="0" w:firstRowLastColumn="0" w:lastRowFirstColumn="0" w:lastRowLastColumn="0"/>
            <w:tcW w:w="2008" w:type="dxa"/>
            <w:shd w:val="clear" w:color="auto" w:fill="FFFFFF" w:themeFill="background1"/>
          </w:tcPr>
          <w:p w14:paraId="038F639B" w14:textId="77777777" w:rsidR="00233CE7" w:rsidRPr="00523A10" w:rsidRDefault="00233CE7" w:rsidP="00280B28">
            <w:r w:rsidRPr="00523A10">
              <w:t>Check Reminder Dialog for invalid items</w:t>
            </w:r>
          </w:p>
        </w:tc>
        <w:tc>
          <w:tcPr>
            <w:tcW w:w="1757" w:type="dxa"/>
            <w:shd w:val="clear" w:color="auto" w:fill="FFFFFF" w:themeFill="background1"/>
          </w:tcPr>
          <w:p w14:paraId="2EECEF47" w14:textId="77777777" w:rsidR="00233CE7" w:rsidRPr="00523A10" w:rsidRDefault="00233CE7" w:rsidP="00280B28">
            <w:pPr>
              <w:cnfStyle w:val="000000000000" w:firstRow="0" w:lastRow="0" w:firstColumn="0" w:lastColumn="0" w:oddVBand="0" w:evenVBand="0" w:oddHBand="0" w:evenHBand="0" w:firstRowFirstColumn="0" w:firstRowLastColumn="0" w:lastRowFirstColumn="0" w:lastRowLastColumn="0"/>
            </w:pPr>
            <w:r w:rsidRPr="00523A10">
              <w:t xml:space="preserve">PXRM DIALOG CHECKER  </w:t>
            </w:r>
          </w:p>
        </w:tc>
        <w:tc>
          <w:tcPr>
            <w:cnfStyle w:val="000010000000" w:firstRow="0" w:lastRow="0" w:firstColumn="0" w:lastColumn="0" w:oddVBand="1" w:evenVBand="0" w:oddHBand="0" w:evenHBand="0" w:firstRowFirstColumn="0" w:firstRowLastColumn="0" w:lastRowFirstColumn="0" w:lastRowLastColumn="0"/>
            <w:tcW w:w="1203" w:type="dxa"/>
            <w:shd w:val="clear" w:color="auto" w:fill="FFFFFF" w:themeFill="background1"/>
          </w:tcPr>
          <w:p w14:paraId="52A43296" w14:textId="77777777" w:rsidR="00233CE7" w:rsidRPr="00523A10" w:rsidRDefault="00233CE7" w:rsidP="00280B28">
            <w:r w:rsidRPr="00523A10">
              <w:t>CH</w:t>
            </w:r>
          </w:p>
        </w:tc>
        <w:tc>
          <w:tcPr>
            <w:tcW w:w="3600" w:type="dxa"/>
            <w:shd w:val="clear" w:color="auto" w:fill="FFFFFF" w:themeFill="background1"/>
          </w:tcPr>
          <w:p w14:paraId="00357C63" w14:textId="77777777" w:rsidR="00233CE7" w:rsidRPr="00523A10" w:rsidRDefault="00233CE7" w:rsidP="00280B28">
            <w:pPr>
              <w:cnfStyle w:val="000000000000" w:firstRow="0" w:lastRow="0" w:firstColumn="0" w:lastColumn="0" w:oddVBand="0" w:evenVBand="0" w:oddHBand="0" w:evenHBand="0" w:firstRowFirstColumn="0" w:firstRowLastColumn="0" w:lastRowFirstColumn="0" w:lastRowLastColumn="0"/>
            </w:pPr>
            <w:r w:rsidRPr="00523A10">
              <w:t xml:space="preserve">This option runs a routine that checks a selected reminder dialog for </w:t>
            </w:r>
          </w:p>
          <w:p w14:paraId="1EF197EA" w14:textId="77777777" w:rsidR="00233CE7" w:rsidRDefault="00233CE7" w:rsidP="00280B28">
            <w:pPr>
              <w:cnfStyle w:val="000000000000" w:firstRow="0" w:lastRow="0" w:firstColumn="0" w:lastColumn="0" w:oddVBand="0" w:evenVBand="0" w:oddHBand="0" w:evenHBand="0" w:firstRowFirstColumn="0" w:firstRowLastColumn="0" w:lastRowFirstColumn="0" w:lastRowLastColumn="0"/>
            </w:pPr>
            <w:r w:rsidRPr="00523A10">
              <w:t>invalid sub-dialog items, invalid finding items, invalid TIU Objects, and/or invalid Template Fields.</w:t>
            </w:r>
          </w:p>
        </w:tc>
      </w:tr>
      <w:tr w:rsidR="00072D8C" w14:paraId="3C16C753" w14:textId="77777777" w:rsidTr="0066349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08" w:type="dxa"/>
            <w:shd w:val="clear" w:color="auto" w:fill="FFFFFF" w:themeFill="background1"/>
          </w:tcPr>
          <w:p w14:paraId="683A045F" w14:textId="77777777" w:rsidR="00072D8C" w:rsidRPr="007372D4" w:rsidRDefault="00072D8C" w:rsidP="00472016">
            <w:r w:rsidRPr="007372D4">
              <w:t>Check All Active Reminder Dialog for invalid items</w:t>
            </w:r>
          </w:p>
          <w:p w14:paraId="14C6ACAC" w14:textId="77777777" w:rsidR="00072D8C" w:rsidRPr="007372D4" w:rsidRDefault="00072D8C" w:rsidP="00A84061">
            <w:pPr>
              <w:rPr>
                <w:color w:val="C00000"/>
              </w:rPr>
            </w:pPr>
          </w:p>
        </w:tc>
        <w:tc>
          <w:tcPr>
            <w:tcW w:w="1757" w:type="dxa"/>
            <w:shd w:val="clear" w:color="auto" w:fill="FFFFFF" w:themeFill="background1"/>
          </w:tcPr>
          <w:p w14:paraId="24DAF523" w14:textId="77777777" w:rsidR="00072D8C" w:rsidRPr="007372D4" w:rsidRDefault="00072D8C" w:rsidP="00472016">
            <w:pPr>
              <w:cnfStyle w:val="000000100000" w:firstRow="0" w:lastRow="0" w:firstColumn="0" w:lastColumn="0" w:oddVBand="0" w:evenVBand="0" w:oddHBand="1" w:evenHBand="0" w:firstRowFirstColumn="0" w:firstRowLastColumn="0" w:lastRowFirstColumn="0" w:lastRowLastColumn="0"/>
            </w:pPr>
            <w:r w:rsidRPr="007372D4">
              <w:t xml:space="preserve">PXRM DIALOG CHECKER ALL  </w:t>
            </w:r>
          </w:p>
        </w:tc>
        <w:tc>
          <w:tcPr>
            <w:cnfStyle w:val="000010000000" w:firstRow="0" w:lastRow="0" w:firstColumn="0" w:lastColumn="0" w:oddVBand="1" w:evenVBand="0" w:oddHBand="0" w:evenHBand="0" w:firstRowFirstColumn="0" w:firstRowLastColumn="0" w:lastRowFirstColumn="0" w:lastRowLastColumn="0"/>
            <w:tcW w:w="1203" w:type="dxa"/>
            <w:shd w:val="clear" w:color="auto" w:fill="FFFFFF" w:themeFill="background1"/>
          </w:tcPr>
          <w:p w14:paraId="7EFB1175" w14:textId="77777777" w:rsidR="00072D8C" w:rsidRPr="007372D4" w:rsidRDefault="00072D8C" w:rsidP="00472016">
            <w:r w:rsidRPr="007372D4">
              <w:t>ALL</w:t>
            </w:r>
          </w:p>
        </w:tc>
        <w:tc>
          <w:tcPr>
            <w:tcW w:w="3600" w:type="dxa"/>
            <w:shd w:val="clear" w:color="auto" w:fill="FFFFFF" w:themeFill="background1"/>
          </w:tcPr>
          <w:p w14:paraId="00D9BC3B" w14:textId="77777777" w:rsidR="00072D8C" w:rsidRDefault="00072D8C" w:rsidP="00472016">
            <w:pPr>
              <w:cnfStyle w:val="000000100000" w:firstRow="0" w:lastRow="0" w:firstColumn="0" w:lastColumn="0" w:oddVBand="0" w:evenVBand="0" w:oddHBand="1" w:evenHBand="0" w:firstRowFirstColumn="0" w:firstRowLastColumn="0" w:lastRowFirstColumn="0" w:lastRowLastColumn="0"/>
            </w:pPr>
            <w:r w:rsidRPr="007372D4">
              <w:t>This option screens all active reminder dialogs for invalid items.</w:t>
            </w:r>
          </w:p>
        </w:tc>
      </w:tr>
      <w:tr w:rsidR="00EA1789" w14:paraId="25379932" w14:textId="77777777" w:rsidTr="00663495">
        <w:tc>
          <w:tcPr>
            <w:cnfStyle w:val="000010000000" w:firstRow="0" w:lastRow="0" w:firstColumn="0" w:lastColumn="0" w:oddVBand="1" w:evenVBand="0" w:oddHBand="0" w:evenHBand="0" w:firstRowFirstColumn="0" w:firstRowLastColumn="0" w:lastRowFirstColumn="0" w:lastRowLastColumn="0"/>
            <w:tcW w:w="2008" w:type="dxa"/>
            <w:shd w:val="clear" w:color="auto" w:fill="FFFFFF" w:themeFill="background1"/>
          </w:tcPr>
          <w:p w14:paraId="50E99537" w14:textId="77777777" w:rsidR="00EA1789" w:rsidRPr="00523F91" w:rsidRDefault="00EA1789" w:rsidP="00BE2B19">
            <w:bookmarkStart w:id="834" w:name="Remind_Dialog_CPRS32_pre_convers_rpt"/>
            <w:r w:rsidRPr="00523F91">
              <w:t>Reminder Dialog CPRS 32 pre conversion report</w:t>
            </w:r>
            <w:bookmarkEnd w:id="834"/>
          </w:p>
        </w:tc>
        <w:tc>
          <w:tcPr>
            <w:tcW w:w="1757" w:type="dxa"/>
            <w:shd w:val="clear" w:color="auto" w:fill="FFFFFF" w:themeFill="background1"/>
          </w:tcPr>
          <w:p w14:paraId="2C0E5106" w14:textId="77777777" w:rsidR="00EA1789" w:rsidRPr="00523F91" w:rsidRDefault="00EA1789" w:rsidP="00BE2B19">
            <w:pPr>
              <w:cnfStyle w:val="000000000000" w:firstRow="0" w:lastRow="0" w:firstColumn="0" w:lastColumn="0" w:oddVBand="0" w:evenVBand="0" w:oddHBand="0" w:evenHBand="0" w:firstRowFirstColumn="0" w:firstRowLastColumn="0" w:lastRowFirstColumn="0" w:lastRowLastColumn="0"/>
            </w:pPr>
            <w:r w:rsidRPr="00523F91">
              <w:t>PXRM DIALOG VIMM PRE REPORT</w:t>
            </w:r>
          </w:p>
        </w:tc>
        <w:tc>
          <w:tcPr>
            <w:cnfStyle w:val="000010000000" w:firstRow="0" w:lastRow="0" w:firstColumn="0" w:lastColumn="0" w:oddVBand="1" w:evenVBand="0" w:oddHBand="0" w:evenHBand="0" w:firstRowFirstColumn="0" w:firstRowLastColumn="0" w:lastRowFirstColumn="0" w:lastRowLastColumn="0"/>
            <w:tcW w:w="1203" w:type="dxa"/>
            <w:shd w:val="clear" w:color="auto" w:fill="FFFFFF" w:themeFill="background1"/>
          </w:tcPr>
          <w:p w14:paraId="3C471830" w14:textId="77777777" w:rsidR="00EA1789" w:rsidRPr="00523F91" w:rsidRDefault="00EA1789" w:rsidP="00BE2B19">
            <w:r w:rsidRPr="00523F91">
              <w:t>32</w:t>
            </w:r>
          </w:p>
        </w:tc>
        <w:tc>
          <w:tcPr>
            <w:tcW w:w="3600" w:type="dxa"/>
            <w:shd w:val="clear" w:color="auto" w:fill="FFFFFF" w:themeFill="background1"/>
          </w:tcPr>
          <w:p w14:paraId="0E77CE72" w14:textId="20ADE6D9" w:rsidR="00EA1789" w:rsidRPr="007372D4" w:rsidRDefault="00EA1789" w:rsidP="00BE2B19">
            <w:pPr>
              <w:cnfStyle w:val="000000000000" w:firstRow="0" w:lastRow="0" w:firstColumn="0" w:lastColumn="0" w:oddVBand="0" w:evenVBand="0" w:oddHBand="0" w:evenHBand="0" w:firstRowFirstColumn="0" w:firstRowLastColumn="0" w:lastRowFirstColumn="0" w:lastRowLastColumn="0"/>
            </w:pPr>
            <w:r w:rsidRPr="00523F91">
              <w:t>This option provide</w:t>
            </w:r>
            <w:r w:rsidR="00A109B0">
              <w:t>s</w:t>
            </w:r>
            <w:r w:rsidRPr="00523F91">
              <w:t xml:space="preserve"> a report of Reminder Dialog Elements/Group</w:t>
            </w:r>
            <w:r w:rsidR="00A109B0">
              <w:t>s</w:t>
            </w:r>
            <w:r w:rsidRPr="00523F91">
              <w:t xml:space="preserve"> that need to be reviewed before CPRS 32 is install.</w:t>
            </w:r>
          </w:p>
        </w:tc>
      </w:tr>
    </w:tbl>
    <w:p w14:paraId="60FCEC54" w14:textId="77777777" w:rsidR="00233CE7" w:rsidRDefault="00233CE7" w:rsidP="00280B28"/>
    <w:p w14:paraId="29983308" w14:textId="77777777" w:rsidR="006203B9" w:rsidRDefault="006203B9">
      <w:pPr>
        <w:rPr>
          <w:rFonts w:ascii="Arial" w:hAnsi="Arial"/>
          <w:b/>
          <w:bCs/>
          <w:szCs w:val="28"/>
        </w:rPr>
      </w:pPr>
      <w:r>
        <w:br w:type="page"/>
      </w:r>
    </w:p>
    <w:p w14:paraId="62033233" w14:textId="5F99C7F0" w:rsidR="00233CE7" w:rsidRPr="00545114" w:rsidRDefault="00233CE7" w:rsidP="00585AF0">
      <w:pPr>
        <w:pStyle w:val="Heading5"/>
      </w:pPr>
      <w:r>
        <w:lastRenderedPageBreak/>
        <w:t>Reminder Dialog Elements Orphan Report</w:t>
      </w:r>
      <w:bookmarkEnd w:id="820"/>
      <w:bookmarkEnd w:id="821"/>
      <w:bookmarkEnd w:id="822"/>
      <w:bookmarkEnd w:id="823"/>
      <w:bookmarkEnd w:id="824"/>
      <w:bookmarkEnd w:id="825"/>
      <w:bookmarkEnd w:id="826"/>
      <w:bookmarkEnd w:id="827"/>
      <w:bookmarkEnd w:id="828"/>
      <w:bookmarkEnd w:id="829"/>
      <w:bookmarkEnd w:id="830"/>
      <w:bookmarkEnd w:id="831"/>
      <w:bookmarkEnd w:id="832"/>
    </w:p>
    <w:p w14:paraId="2FA9A6A5" w14:textId="7D014469"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rsidRPr="00E33CC4">
        <w:t xml:space="preserve">Select Reminder Managers Menu Option: </w:t>
      </w:r>
      <w:proofErr w:type="gramStart"/>
      <w:r w:rsidRPr="00E33CC4">
        <w:t>DM  Reminder</w:t>
      </w:r>
      <w:proofErr w:type="gramEnd"/>
      <w:r w:rsidRPr="00E33CC4">
        <w:t xml:space="preserve"> Dialog Management</w:t>
      </w:r>
      <w:r>
        <w:br/>
      </w:r>
      <w:r>
        <w:br/>
      </w:r>
      <w:r w:rsidRPr="00E33CC4">
        <w:t xml:space="preserve">   DP     Dialog Parameters ...</w:t>
      </w:r>
      <w:r w:rsidR="00D326C8">
        <w:t xml:space="preserve"> </w:t>
      </w:r>
      <w:r>
        <w:br/>
      </w:r>
      <w:r w:rsidRPr="00E33CC4">
        <w:t xml:space="preserve">   DI     Reminder Dialogs</w:t>
      </w:r>
      <w:r>
        <w:br/>
      </w:r>
      <w:r w:rsidRPr="00E33CC4">
        <w:t xml:space="preserve">   DR     Dialog Reports ...</w:t>
      </w:r>
      <w:r>
        <w:br/>
      </w:r>
      <w:r w:rsidRPr="00E33CC4">
        <w:t xml:space="preserve">   </w:t>
      </w:r>
      <w:r>
        <w:br/>
      </w:r>
      <w:r w:rsidRPr="00E33CC4">
        <w:t>Select Reminder Dialog Management Option: DR  Dialog Reports</w:t>
      </w:r>
      <w:r>
        <w:br/>
      </w:r>
      <w:r>
        <w:br/>
      </w:r>
      <w:r w:rsidRPr="00E33CC4">
        <w:t xml:space="preserve">   OR     Reminder Dialog Elements Orphan Report</w:t>
      </w:r>
    </w:p>
    <w:p w14:paraId="0F25A132" w14:textId="094BEB2A" w:rsidR="00D326C8" w:rsidRDefault="00233CE7" w:rsidP="00D326C8">
      <w:pPr>
        <w:pStyle w:val="ScreencaptureChar"/>
        <w:pBdr>
          <w:top w:val="single" w:sz="4" w:space="1" w:color="0000FF"/>
          <w:left w:val="single" w:sz="4" w:space="4" w:color="0000FF"/>
          <w:bottom w:val="single" w:sz="4" w:space="1" w:color="0000FF"/>
          <w:right w:val="single" w:sz="4" w:space="4" w:color="0000FF"/>
        </w:pBdr>
        <w:ind w:right="540"/>
      </w:pPr>
      <w:r w:rsidRPr="00E33CC4">
        <w:t xml:space="preserve">   ER     Empty Reminder Dialog Report</w:t>
      </w:r>
      <w:r w:rsidR="003A4143">
        <w:br/>
      </w:r>
      <w:r w:rsidR="00D326C8">
        <w:t xml:space="preserve">   </w:t>
      </w:r>
      <w:r w:rsidR="00D326C8" w:rsidRPr="00D326C8">
        <w:t>ALL</w:t>
      </w:r>
      <w:r w:rsidR="00D326C8">
        <w:t xml:space="preserve">    </w:t>
      </w:r>
      <w:r w:rsidR="00D326C8" w:rsidRPr="00D326C8">
        <w:t>Check All Reminder Dialogs for invalid items</w:t>
      </w:r>
    </w:p>
    <w:p w14:paraId="40896BF8" w14:textId="78E951EE" w:rsidR="003A4143" w:rsidRPr="003A4143" w:rsidRDefault="003A4143" w:rsidP="003A4143">
      <w:pPr>
        <w:pStyle w:val="ScreencaptureChar"/>
        <w:pBdr>
          <w:top w:val="single" w:sz="4" w:space="1" w:color="0000FF"/>
          <w:left w:val="single" w:sz="4" w:space="4" w:color="0000FF"/>
          <w:bottom w:val="single" w:sz="4" w:space="1" w:color="0000FF"/>
          <w:right w:val="single" w:sz="4" w:space="4" w:color="0000FF"/>
        </w:pBdr>
        <w:ind w:right="540"/>
      </w:pPr>
      <w:r>
        <w:t xml:space="preserve">   SEA</w:t>
      </w:r>
      <w:r>
        <w:tab/>
        <w:t xml:space="preserve">   Reminder Dialog Search Report</w:t>
      </w:r>
      <w:r w:rsidR="00DA3BC1">
        <w:br/>
        <w:t xml:space="preserve">   </w:t>
      </w:r>
      <w:r w:rsidR="00387A4F">
        <w:t xml:space="preserve">32    </w:t>
      </w:r>
      <w:r w:rsidR="00D72DB3">
        <w:t xml:space="preserve"> </w:t>
      </w:r>
      <w:r w:rsidR="00387A4F">
        <w:t>Reminder Dialog CPRS 32 pre conversion report</w:t>
      </w:r>
      <w:r w:rsidR="00CE174F">
        <w:br/>
        <w:t xml:space="preserve">   </w:t>
      </w:r>
      <w:r w:rsidR="00D72DB3">
        <w:t xml:space="preserve">CH     </w:t>
      </w:r>
      <w:r w:rsidR="007561F6">
        <w:t>Check Reminder Dialog for invalid items</w:t>
      </w:r>
      <w:r w:rsidR="00D72DB3">
        <w:t xml:space="preserve">    </w:t>
      </w:r>
    </w:p>
    <w:p w14:paraId="31A5C0C6"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p>
    <w:p w14:paraId="3EE13BF4" w14:textId="77777777" w:rsidR="00233CE7" w:rsidRPr="00E33CC4"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rsidRPr="007843D8">
        <w:t xml:space="preserve">Select Dialog Reports Option: </w:t>
      </w:r>
      <w:proofErr w:type="gramStart"/>
      <w:r>
        <w:rPr>
          <w:b/>
          <w:bCs/>
        </w:rPr>
        <w:t>OR</w:t>
      </w:r>
      <w:r>
        <w:t xml:space="preserve">  Reminder</w:t>
      </w:r>
      <w:proofErr w:type="gramEnd"/>
      <w:r>
        <w:t xml:space="preserve"> Dialog Elements Orphan Report</w:t>
      </w:r>
      <w:r>
        <w:br/>
        <w:t xml:space="preserve">DEVICE: HOME// </w:t>
      </w:r>
      <w:r>
        <w:rPr>
          <w:b/>
          <w:bCs/>
        </w:rPr>
        <w:t>;;999999999</w:t>
      </w:r>
      <w:r w:rsidRPr="007843D8">
        <w:rPr>
          <w:rStyle w:val="ScreencaptureCharChar"/>
        </w:rPr>
        <w:t xml:space="preserve">  ANYWHERE    Right Margin: 80// </w:t>
      </w:r>
    </w:p>
    <w:p w14:paraId="61C5D92E" w14:textId="77777777" w:rsidR="00233CE7" w:rsidRPr="00585AF0" w:rsidRDefault="00233CE7" w:rsidP="00E91D7D"/>
    <w:p w14:paraId="7E2995DF" w14:textId="77777777" w:rsidR="00233CE7" w:rsidRDefault="00233CE7" w:rsidP="000B49AD">
      <w:pPr>
        <w:pStyle w:val="ScreencaptureChar"/>
        <w:pBdr>
          <w:top w:val="single" w:sz="4" w:space="1" w:color="0000FF"/>
          <w:left w:val="single" w:sz="4" w:space="1" w:color="0000FF"/>
          <w:bottom w:val="single" w:sz="4" w:space="1" w:color="0000FF"/>
          <w:right w:val="single" w:sz="4" w:space="1" w:color="0000FF"/>
        </w:pBdr>
        <w:autoSpaceDE w:val="0"/>
        <w:autoSpaceDN w:val="0"/>
        <w:adjustRightInd w:val="0"/>
        <w:ind w:right="540"/>
      </w:pPr>
      <w:r>
        <w:t>Reminder Dialog Elements Orphan Report                                Page: 1</w:t>
      </w:r>
    </w:p>
    <w:p w14:paraId="1C6775E3"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w:t>
      </w:r>
    </w:p>
    <w:p w14:paraId="48225244"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p>
    <w:p w14:paraId="67BADB82"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Dialog Elements</w:t>
      </w:r>
    </w:p>
    <w:p w14:paraId="0683FE25"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w:t>
      </w:r>
    </w:p>
    <w:p w14:paraId="10B984D8"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A NEW DIALOG ELEMENT FOR IMMUNIZATION</w:t>
      </w:r>
    </w:p>
    <w:p w14:paraId="382A1D2C"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A NEW HEP </w:t>
      </w:r>
      <w:proofErr w:type="gramStart"/>
      <w:r w:rsidRPr="00E33CC4">
        <w:t>A</w:t>
      </w:r>
      <w:proofErr w:type="gramEnd"/>
      <w:r w:rsidRPr="00E33CC4">
        <w:t xml:space="preserve"> ELEMENT</w:t>
      </w:r>
    </w:p>
    <w:p w14:paraId="42ADFE7F"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EC HISTORICAL (3)</w:t>
      </w:r>
    </w:p>
    <w:p w14:paraId="28091BFD"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EC TAXON</w:t>
      </w:r>
    </w:p>
    <w:p w14:paraId="00838830"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ED ADVANCED DIRECTIVE SCREENING DONE (10)</w:t>
      </w:r>
    </w:p>
    <w:p w14:paraId="510C53A8"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ED ADVANCED DIRECTIVE SCREENING DONE (2)</w:t>
      </w:r>
    </w:p>
    <w:p w14:paraId="60F2330A"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ED ADVANCED DIRECTIVE SCREENING DONE (3)</w:t>
      </w:r>
    </w:p>
    <w:p w14:paraId="469CF839"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w:t>
      </w:r>
    </w:p>
    <w:p w14:paraId="0EEB8AA3"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w:t>
      </w:r>
    </w:p>
    <w:p w14:paraId="7D324037"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ZZVA-WV PAP SMEAR CLINICAL REVIEW</w:t>
      </w:r>
    </w:p>
    <w:p w14:paraId="0BD6763E"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ZZVA-WV TEST FORCED VALUE</w:t>
      </w:r>
    </w:p>
    <w:p w14:paraId="3D82F088"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w:t>
      </w:r>
      <w:proofErr w:type="spellStart"/>
      <w:r w:rsidRPr="00E33CC4">
        <w:t>a</w:t>
      </w:r>
      <w:proofErr w:type="spellEnd"/>
      <w:r w:rsidRPr="00E33CC4">
        <w:t xml:space="preserve"> </w:t>
      </w:r>
      <w:proofErr w:type="spellStart"/>
      <w:r w:rsidRPr="00E33CC4">
        <w:t>a</w:t>
      </w:r>
      <w:proofErr w:type="spellEnd"/>
      <w:r w:rsidRPr="00E33CC4">
        <w:t xml:space="preserve"> new test field</w:t>
      </w:r>
    </w:p>
    <w:p w14:paraId="63525A3C"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blank </w:t>
      </w:r>
    </w:p>
    <w:p w14:paraId="695C9EEA"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p>
    <w:p w14:paraId="21495F29"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Dialog Groups</w:t>
      </w:r>
    </w:p>
    <w:p w14:paraId="16D46DCE"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w:t>
      </w:r>
    </w:p>
    <w:p w14:paraId="6E853D5E"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DG LEVEL 2 GROUP</w:t>
      </w:r>
    </w:p>
    <w:p w14:paraId="08902E92"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EXCLUDE FROM P/N GROUP</w:t>
      </w:r>
    </w:p>
    <w:p w14:paraId="1E574E6A"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GP DEMO GROUP</w:t>
      </w:r>
    </w:p>
    <w:p w14:paraId="1667F4E7"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GP HEP C RISKS</w:t>
      </w:r>
    </w:p>
    <w:p w14:paraId="2D2B04D5"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GP IMM PNEUMO</w:t>
      </w:r>
    </w:p>
    <w:p w14:paraId="66651AB8"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GP SPECIAL</w:t>
      </w:r>
    </w:p>
    <w:p w14:paraId="4FBEFFA7"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GP TEST TAXONOMY GROUP</w:t>
      </w:r>
    </w:p>
    <w:p w14:paraId="6D627857"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GP TOBACCO</w:t>
      </w:r>
    </w:p>
    <w:p w14:paraId="75AF972A"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GP VITALS</w:t>
      </w:r>
    </w:p>
    <w:p w14:paraId="6C47264F"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GPZ UNVESTED PXZ MSK VESTING C/O</w:t>
      </w:r>
    </w:p>
    <w:p w14:paraId="00958EE0"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GPZ VIAGRA INITIATION DOSES</w:t>
      </w:r>
    </w:p>
    <w:p w14:paraId="0496E9B1"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IHD LIPID DONE ELSEWHERE GROUP</w:t>
      </w:r>
    </w:p>
    <w:p w14:paraId="2C8FD543"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IHD LIPID LOWER MANAGE GROUP</w:t>
      </w:r>
    </w:p>
    <w:p w14:paraId="24F545E3"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PJH TEST GROUP</w:t>
      </w:r>
    </w:p>
    <w:p w14:paraId="7086E825"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SP EXERCISE COUNSELING (1)</w:t>
      </w:r>
    </w:p>
    <w:p w14:paraId="0284D15D"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TEST OF WH GROUP</w:t>
      </w:r>
    </w:p>
    <w:p w14:paraId="3C6086AC"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TEST P/N TEXT</w:t>
      </w:r>
    </w:p>
    <w:p w14:paraId="5E1B3C91"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VA-DG GEC ADDL INFO</w:t>
      </w:r>
    </w:p>
    <w:p w14:paraId="55EF6D7A"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ZZVA-WH GP PAP FOLLOW-UP TX/HIDE</w:t>
      </w:r>
    </w:p>
    <w:p w14:paraId="5D47C340"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ZZVA-WH GP PAP SCREENING REPEAT - ABNORMAL PAP</w:t>
      </w:r>
    </w:p>
    <w:p w14:paraId="251A579A"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ZZVA-WV GP CERVICAL CARE</w:t>
      </w:r>
    </w:p>
    <w:p w14:paraId="7E9F7141"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lastRenderedPageBreak/>
        <w:t xml:space="preserve">    ZZVA-WV GP MAM FOLLOW-UP TX</w:t>
      </w:r>
    </w:p>
    <w:p w14:paraId="45C8C14D"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ZZVA-WV GP MAM REVIEW - NOTIFY &amp; F/U XXXXX</w:t>
      </w:r>
    </w:p>
    <w:p w14:paraId="41AC7606"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ZZVA-WV GP PAP REVIEW F/U W/O NOTIFY</w:t>
      </w:r>
    </w:p>
    <w:p w14:paraId="10388FDC"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p>
    <w:p w14:paraId="64F3AFEE"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Result Groups</w:t>
      </w:r>
    </w:p>
    <w:p w14:paraId="73B12276"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w:t>
      </w:r>
    </w:p>
    <w:p w14:paraId="6D84035F"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PXRM AIMS RESULT GROUP</w:t>
      </w:r>
    </w:p>
    <w:p w14:paraId="7C82531C"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PXRM AUDC RESULT GROUP</w:t>
      </w:r>
    </w:p>
    <w:p w14:paraId="2EBB6643"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PXRM AUDIT RESULT GROUP</w:t>
      </w:r>
    </w:p>
    <w:p w14:paraId="664EF360"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PXRM BDI RESULT GROUP</w:t>
      </w:r>
    </w:p>
    <w:p w14:paraId="7DDB9E4F"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PXRM CAGE RESULT GROUP</w:t>
      </w:r>
    </w:p>
    <w:p w14:paraId="6D55473D"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PXRM DOM80 RESULT GROUP</w:t>
      </w:r>
    </w:p>
    <w:p w14:paraId="7B9AE9D1"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PXRM DOMG RESULT GROUP</w:t>
      </w:r>
    </w:p>
    <w:p w14:paraId="0108DE1B"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PXRM MISS RESULT GROUP</w:t>
      </w:r>
    </w:p>
    <w:p w14:paraId="4C3D69EE"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PXRM ZUNG RESULT GROUP</w:t>
      </w:r>
    </w:p>
    <w:p w14:paraId="6B15AB2C"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SLC ZUNG RESULT GROUP</w:t>
      </w:r>
    </w:p>
    <w:p w14:paraId="3954A8E0"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SLC ZUNG2</w:t>
      </w:r>
    </w:p>
    <w:p w14:paraId="7FDF76CF"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p>
    <w:p w14:paraId="3ADDD072"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Additional Prompts</w:t>
      </w:r>
    </w:p>
    <w:p w14:paraId="6A9278F5"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w:t>
      </w:r>
    </w:p>
    <w:p w14:paraId="10373D27"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A </w:t>
      </w:r>
      <w:proofErr w:type="spellStart"/>
      <w:r w:rsidRPr="00E33CC4">
        <w:t>A</w:t>
      </w:r>
      <w:proofErr w:type="spellEnd"/>
      <w:r w:rsidRPr="00E33CC4">
        <w:t xml:space="preserve"> PAIN BLANK TEXT PROMPT</w:t>
      </w:r>
    </w:p>
    <w:p w14:paraId="3231B518"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A </w:t>
      </w:r>
      <w:proofErr w:type="spellStart"/>
      <w:r w:rsidRPr="00E33CC4">
        <w:t>A</w:t>
      </w:r>
      <w:proofErr w:type="spellEnd"/>
      <w:r w:rsidRPr="00E33CC4">
        <w:t xml:space="preserve"> PAIN ENTER ALL APPLY</w:t>
      </w:r>
    </w:p>
    <w:p w14:paraId="37FD2ED7"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A </w:t>
      </w:r>
      <w:proofErr w:type="spellStart"/>
      <w:r w:rsidRPr="00E33CC4">
        <w:t>A</w:t>
      </w:r>
      <w:proofErr w:type="spellEnd"/>
      <w:r w:rsidRPr="00E33CC4">
        <w:t xml:space="preserve"> PAIN FREQ HX</w:t>
      </w:r>
    </w:p>
    <w:p w14:paraId="06FAAEC6"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A </w:t>
      </w:r>
      <w:proofErr w:type="spellStart"/>
      <w:r w:rsidRPr="00E33CC4">
        <w:t>A</w:t>
      </w:r>
      <w:proofErr w:type="spellEnd"/>
      <w:r w:rsidRPr="00E33CC4">
        <w:t xml:space="preserve"> PAIN ONSET PROMPT</w:t>
      </w:r>
    </w:p>
    <w:p w14:paraId="5A0F8C0A"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A </w:t>
      </w:r>
      <w:proofErr w:type="spellStart"/>
      <w:r w:rsidRPr="00E33CC4">
        <w:t>A</w:t>
      </w:r>
      <w:proofErr w:type="spellEnd"/>
      <w:r w:rsidRPr="00E33CC4">
        <w:t xml:space="preserve"> PAIN TXT 3CHR</w:t>
      </w:r>
    </w:p>
    <w:p w14:paraId="217C389F"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A </w:t>
      </w:r>
      <w:proofErr w:type="spellStart"/>
      <w:r w:rsidRPr="00E33CC4">
        <w:t>A</w:t>
      </w:r>
      <w:proofErr w:type="spellEnd"/>
      <w:r w:rsidRPr="00E33CC4">
        <w:t xml:space="preserve"> SG PAIN HISTORY LOCATION PROMPT</w:t>
      </w:r>
    </w:p>
    <w:p w14:paraId="3594EF33"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NEW PROMPT FOR COMMENT</w:t>
      </w:r>
    </w:p>
    <w:p w14:paraId="2DA93D49"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PJH PXRM COMMENT</w:t>
      </w:r>
    </w:p>
    <w:p w14:paraId="50A0F77B"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PR SG PAIN SCREENING NOT DONE</w:t>
      </w:r>
    </w:p>
    <w:p w14:paraId="4A42FAFB"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PXRM FORCE VALUE TEST</w:t>
      </w:r>
    </w:p>
    <w:p w14:paraId="06A34C19"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PXRM WH REVIEW RESULT COMMENT</w:t>
      </w:r>
    </w:p>
    <w:p w14:paraId="41AB178D"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PXRM*1.5*5 PERSON TYPE</w:t>
      </w:r>
    </w:p>
    <w:p w14:paraId="5BB3461A"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p>
    <w:p w14:paraId="07953109"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Force Values</w:t>
      </w:r>
    </w:p>
    <w:p w14:paraId="0186D4BB"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w:t>
      </w:r>
    </w:p>
    <w:p w14:paraId="2C9BAEBA"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A </w:t>
      </w:r>
      <w:proofErr w:type="spellStart"/>
      <w:r w:rsidRPr="00E33CC4">
        <w:t>A</w:t>
      </w:r>
      <w:proofErr w:type="spellEnd"/>
      <w:r w:rsidRPr="00E33CC4">
        <w:t xml:space="preserve"> *PAIN TRIGGERS PROMPT</w:t>
      </w:r>
    </w:p>
    <w:p w14:paraId="6B8AD02A"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A </w:t>
      </w:r>
      <w:proofErr w:type="spellStart"/>
      <w:r w:rsidRPr="00E33CC4">
        <w:t>A</w:t>
      </w:r>
      <w:proofErr w:type="spellEnd"/>
      <w:r w:rsidRPr="00E33CC4">
        <w:t xml:space="preserve"> ENTER ALL THAT APPLY</w:t>
      </w:r>
    </w:p>
    <w:p w14:paraId="4760C23F"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A </w:t>
      </w:r>
      <w:proofErr w:type="spellStart"/>
      <w:r w:rsidRPr="00E33CC4">
        <w:t>A</w:t>
      </w:r>
      <w:proofErr w:type="spellEnd"/>
      <w:r w:rsidRPr="00E33CC4">
        <w:t xml:space="preserve"> PAIN ACCEPTABLE PROMPT</w:t>
      </w:r>
    </w:p>
    <w:p w14:paraId="6608CB2B"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A </w:t>
      </w:r>
      <w:proofErr w:type="spellStart"/>
      <w:r w:rsidRPr="00E33CC4">
        <w:t>A</w:t>
      </w:r>
      <w:proofErr w:type="spellEnd"/>
      <w:r w:rsidRPr="00E33CC4">
        <w:t xml:space="preserve"> PAIN NEW HX PROMPT</w:t>
      </w:r>
    </w:p>
    <w:p w14:paraId="7A671A1E"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A ASUSAN'S TEST</w:t>
      </w:r>
    </w:p>
    <w:p w14:paraId="6061E782"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PXRM FORCE DATE TEST</w:t>
      </w:r>
    </w:p>
    <w:p w14:paraId="26FB54BF"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PXRM WH NOTIFICATION TYPE</w:t>
      </w:r>
    </w:p>
    <w:p w14:paraId="12EEFA28"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PYRM SERIES FORCED</w:t>
      </w:r>
    </w:p>
    <w:p w14:paraId="74FF910B"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WH NOTIFICATION FORCE VALUE</w:t>
      </w:r>
    </w:p>
    <w:p w14:paraId="0B6C3BE6"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a new forced value</w:t>
      </w:r>
    </w:p>
    <w:p w14:paraId="5242A56B"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p>
    <w:p w14:paraId="61D0E2EB"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Enter RETURN to continue or '^' to exit: </w:t>
      </w:r>
    </w:p>
    <w:p w14:paraId="259E448A"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p>
    <w:p w14:paraId="43B81C94"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OR     Reminder Dialog Elements Orphan Report</w:t>
      </w:r>
    </w:p>
    <w:p w14:paraId="092D2752" w14:textId="1831057F" w:rsidR="00233CE7" w:rsidRDefault="00233CE7" w:rsidP="00EF141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ER     Empty Reminder Dialog Report</w:t>
      </w:r>
    </w:p>
    <w:p w14:paraId="244A2831" w14:textId="77777777" w:rsidR="00233CE7" w:rsidRPr="00B321AF" w:rsidRDefault="00233CE7" w:rsidP="00B321AF">
      <w:pPr>
        <w:pStyle w:val="ScreencaptureChar"/>
        <w:pBdr>
          <w:top w:val="single" w:sz="4" w:space="1" w:color="0000FF"/>
          <w:left w:val="single" w:sz="4" w:space="1" w:color="0000FF"/>
          <w:bottom w:val="single" w:sz="4" w:space="1" w:color="0000FF"/>
          <w:right w:val="single" w:sz="4" w:space="1" w:color="0000FF"/>
        </w:pBdr>
        <w:ind w:right="540"/>
      </w:pPr>
      <w:r>
        <w:t xml:space="preserve">   </w:t>
      </w:r>
      <w:r w:rsidRPr="00B321AF">
        <w:t>CH     Check Reminder Dialog for invalid items</w:t>
      </w:r>
    </w:p>
    <w:p w14:paraId="4BF4AA81" w14:textId="77777777" w:rsidR="00233CE7" w:rsidRPr="00B321AF" w:rsidRDefault="00233CE7" w:rsidP="00B321AF"/>
    <w:p w14:paraId="043DF461" w14:textId="77777777" w:rsidR="00233CE7" w:rsidRDefault="00233CE7" w:rsidP="00E91D7D"/>
    <w:p w14:paraId="159DB5CE" w14:textId="77777777" w:rsidR="006203B9" w:rsidRDefault="006203B9">
      <w:pPr>
        <w:rPr>
          <w:rFonts w:ascii="Arial" w:hAnsi="Arial"/>
          <w:b/>
          <w:bCs/>
          <w:szCs w:val="28"/>
        </w:rPr>
      </w:pPr>
      <w:r>
        <w:br w:type="page"/>
      </w:r>
    </w:p>
    <w:p w14:paraId="57D4D4B9" w14:textId="4EEA8283" w:rsidR="00BA2103" w:rsidRPr="007D0C18" w:rsidRDefault="00BA2103" w:rsidP="00EB03AA">
      <w:pPr>
        <w:pStyle w:val="Heading5"/>
      </w:pPr>
      <w:r w:rsidRPr="007D0C18">
        <w:lastRenderedPageBreak/>
        <w:t>Reminder Dialog Search Report</w:t>
      </w:r>
    </w:p>
    <w:p w14:paraId="1AF1B2D9" w14:textId="77777777" w:rsidR="00BA2103" w:rsidRPr="007D0C18" w:rsidRDefault="00BA2103" w:rsidP="00BA2103">
      <w:pPr>
        <w:pStyle w:val="capture"/>
      </w:pPr>
      <w:r w:rsidRPr="007D0C18">
        <w:t xml:space="preserve">Select Dialog Reports &lt;TEST ACCOUNT&gt; Option: </w:t>
      </w:r>
      <w:proofErr w:type="gramStart"/>
      <w:r w:rsidRPr="007D0C18">
        <w:t>sea  Reminder</w:t>
      </w:r>
      <w:proofErr w:type="gramEnd"/>
      <w:r w:rsidRPr="007D0C18">
        <w:t xml:space="preserve"> Dialog Search Report</w:t>
      </w:r>
    </w:p>
    <w:p w14:paraId="4566E90D" w14:textId="77777777" w:rsidR="00BA2103" w:rsidRPr="007D0C18" w:rsidRDefault="00BA2103" w:rsidP="00BA2103">
      <w:pPr>
        <w:pStyle w:val="capture"/>
      </w:pPr>
    </w:p>
    <w:p w14:paraId="180776BC" w14:textId="77777777" w:rsidR="00BA2103" w:rsidRPr="007D0C18" w:rsidRDefault="00BA2103" w:rsidP="00BA2103">
      <w:pPr>
        <w:pStyle w:val="capture"/>
      </w:pPr>
      <w:r w:rsidRPr="007D0C18">
        <w:t>Search for coding system? N// O</w:t>
      </w:r>
    </w:p>
    <w:p w14:paraId="7162CA0F" w14:textId="77777777" w:rsidR="00BA2103" w:rsidRPr="007D0C18" w:rsidRDefault="00BA2103" w:rsidP="00BA2103">
      <w:pPr>
        <w:pStyle w:val="capture"/>
      </w:pPr>
    </w:p>
    <w:p w14:paraId="75EE9164" w14:textId="77777777" w:rsidR="00BA2103" w:rsidRPr="007D0C18" w:rsidRDefault="00BA2103" w:rsidP="00BA2103">
      <w:pPr>
        <w:pStyle w:val="capture"/>
      </w:pPr>
      <w:r w:rsidRPr="007D0C18">
        <w:t>Search for Finding Item(s) used in dialog component(s)? N// YES</w:t>
      </w:r>
    </w:p>
    <w:p w14:paraId="5C4C918D" w14:textId="77777777" w:rsidR="00BA2103" w:rsidRPr="007D0C18" w:rsidRDefault="00BA2103" w:rsidP="00BA2103">
      <w:pPr>
        <w:pStyle w:val="capture"/>
      </w:pPr>
    </w:p>
    <w:p w14:paraId="0078C18B" w14:textId="77777777" w:rsidR="00BA2103" w:rsidRPr="007D0C18" w:rsidRDefault="00BA2103" w:rsidP="00BA2103">
      <w:pPr>
        <w:pStyle w:val="capture"/>
      </w:pPr>
      <w:r w:rsidRPr="007D0C18">
        <w:t>Select from the following reminder findings (* signifies standardized):</w:t>
      </w:r>
    </w:p>
    <w:p w14:paraId="33A59384" w14:textId="77777777" w:rsidR="00BA2103" w:rsidRPr="007D0C18" w:rsidRDefault="00BA2103" w:rsidP="00BA2103">
      <w:pPr>
        <w:pStyle w:val="capture"/>
      </w:pPr>
      <w:r w:rsidRPr="007D0C18">
        <w:t>    1 - EDUCATION TOPICS</w:t>
      </w:r>
    </w:p>
    <w:p w14:paraId="7218F443" w14:textId="77777777" w:rsidR="00BA2103" w:rsidRPr="007D0C18" w:rsidRDefault="00BA2103" w:rsidP="00BA2103">
      <w:pPr>
        <w:pStyle w:val="capture"/>
      </w:pPr>
      <w:r w:rsidRPr="007D0C18">
        <w:t>    2 - EXAM</w:t>
      </w:r>
    </w:p>
    <w:p w14:paraId="425F945B" w14:textId="77777777" w:rsidR="00BA2103" w:rsidRPr="007D0C18" w:rsidRDefault="00BA2103" w:rsidP="00BA2103">
      <w:pPr>
        <w:pStyle w:val="capture"/>
      </w:pPr>
      <w:r w:rsidRPr="007D0C18">
        <w:t>    3 - HEALTH FACTOR</w:t>
      </w:r>
    </w:p>
    <w:p w14:paraId="67CB3967" w14:textId="77777777" w:rsidR="00BA2103" w:rsidRPr="007D0C18" w:rsidRDefault="00BA2103" w:rsidP="00BA2103">
      <w:pPr>
        <w:pStyle w:val="capture"/>
      </w:pPr>
      <w:r w:rsidRPr="007D0C18">
        <w:t>    4 - IMMUNIZATION</w:t>
      </w:r>
    </w:p>
    <w:p w14:paraId="7A661628" w14:textId="77777777" w:rsidR="00BA2103" w:rsidRPr="007D0C18" w:rsidRDefault="00BA2103" w:rsidP="00BA2103">
      <w:pPr>
        <w:pStyle w:val="capture"/>
      </w:pPr>
      <w:r w:rsidRPr="007D0C18">
        <w:t>    5 - MENTAL HEALTH</w:t>
      </w:r>
    </w:p>
    <w:p w14:paraId="396CF265" w14:textId="77777777" w:rsidR="00BA2103" w:rsidRPr="007D0C18" w:rsidRDefault="00BA2103" w:rsidP="00BA2103">
      <w:pPr>
        <w:pStyle w:val="capture"/>
      </w:pPr>
      <w:r w:rsidRPr="007D0C18">
        <w:t>    6 - ORDER DIALOG</w:t>
      </w:r>
    </w:p>
    <w:p w14:paraId="239BDBE5" w14:textId="77777777" w:rsidR="00BA2103" w:rsidRPr="007D0C18" w:rsidRDefault="00BA2103" w:rsidP="00BA2103">
      <w:pPr>
        <w:pStyle w:val="capture"/>
      </w:pPr>
      <w:r w:rsidRPr="007D0C18">
        <w:t>    7 - REMINDER TAXONOMY</w:t>
      </w:r>
    </w:p>
    <w:p w14:paraId="2D4F9372" w14:textId="77777777" w:rsidR="00BA2103" w:rsidRPr="007D0C18" w:rsidRDefault="00BA2103" w:rsidP="00BA2103">
      <w:pPr>
        <w:pStyle w:val="capture"/>
      </w:pPr>
      <w:r w:rsidRPr="007D0C18">
        <w:t>    8 - SKIN TEST</w:t>
      </w:r>
    </w:p>
    <w:p w14:paraId="60D8392E" w14:textId="77777777" w:rsidR="00BA2103" w:rsidRPr="007D0C18" w:rsidRDefault="00BA2103" w:rsidP="00BA2103">
      <w:pPr>
        <w:pStyle w:val="capture"/>
      </w:pPr>
      <w:r w:rsidRPr="007D0C18">
        <w:t>    9 - VITAL TYPE</w:t>
      </w:r>
    </w:p>
    <w:p w14:paraId="62167F76" w14:textId="77777777" w:rsidR="00BA2103" w:rsidRPr="007D0C18" w:rsidRDefault="00BA2103" w:rsidP="00BA2103">
      <w:pPr>
        <w:pStyle w:val="capture"/>
      </w:pPr>
      <w:r w:rsidRPr="007D0C18">
        <w:t>   10 - WH NOTIFICATION PURPOSE</w:t>
      </w:r>
    </w:p>
    <w:p w14:paraId="1424C556" w14:textId="77777777" w:rsidR="00BA2103" w:rsidRPr="007D0C18" w:rsidRDefault="00BA2103" w:rsidP="00BA2103">
      <w:pPr>
        <w:pStyle w:val="capture"/>
      </w:pPr>
      <w:r w:rsidRPr="007D0C18">
        <w:t>Enter your list for the report</w:t>
      </w:r>
      <w:proofErr w:type="gramStart"/>
      <w:r w:rsidRPr="007D0C18">
        <w:t>:  (</w:t>
      </w:r>
      <w:proofErr w:type="gramEnd"/>
      <w:r w:rsidRPr="007D0C18">
        <w:t>1-10): 5</w:t>
      </w:r>
    </w:p>
    <w:p w14:paraId="61B32432" w14:textId="77777777" w:rsidR="00BA2103" w:rsidRPr="007D0C18" w:rsidRDefault="00BA2103" w:rsidP="00BA2103">
      <w:pPr>
        <w:pStyle w:val="capture"/>
      </w:pPr>
      <w:r w:rsidRPr="007D0C18">
        <w:t>Search for all or selected MENTAL HEALTHS?</w:t>
      </w:r>
    </w:p>
    <w:p w14:paraId="30807598" w14:textId="77777777" w:rsidR="00BA2103" w:rsidRPr="007D0C18" w:rsidRDefault="00BA2103" w:rsidP="00BA2103">
      <w:pPr>
        <w:pStyle w:val="capture"/>
      </w:pPr>
    </w:p>
    <w:p w14:paraId="4B2C237B" w14:textId="77777777" w:rsidR="00BA2103" w:rsidRPr="007D0C18" w:rsidRDefault="00BA2103" w:rsidP="00BA2103">
      <w:pPr>
        <w:pStyle w:val="capture"/>
      </w:pPr>
      <w:r w:rsidRPr="007D0C18">
        <w:t>     Select one of the following:</w:t>
      </w:r>
    </w:p>
    <w:p w14:paraId="775A08A9" w14:textId="77777777" w:rsidR="00BA2103" w:rsidRPr="007D0C18" w:rsidRDefault="00BA2103" w:rsidP="00BA2103">
      <w:pPr>
        <w:pStyle w:val="capture"/>
      </w:pPr>
    </w:p>
    <w:p w14:paraId="540B3993" w14:textId="77777777" w:rsidR="00BA2103" w:rsidRPr="007D0C18" w:rsidRDefault="00BA2103" w:rsidP="00BA2103">
      <w:pPr>
        <w:pStyle w:val="capture"/>
      </w:pPr>
      <w:r w:rsidRPr="007D0C18">
        <w:t>          1         ALL</w:t>
      </w:r>
    </w:p>
    <w:p w14:paraId="4DAC91BF" w14:textId="77777777" w:rsidR="00BA2103" w:rsidRPr="007D0C18" w:rsidRDefault="00BA2103" w:rsidP="00BA2103">
      <w:pPr>
        <w:pStyle w:val="capture"/>
      </w:pPr>
      <w:r w:rsidRPr="007D0C18">
        <w:t>          2         SELECTED</w:t>
      </w:r>
    </w:p>
    <w:p w14:paraId="706021F4" w14:textId="77777777" w:rsidR="00BA2103" w:rsidRPr="007D0C18" w:rsidRDefault="00BA2103" w:rsidP="00BA2103">
      <w:pPr>
        <w:pStyle w:val="capture"/>
      </w:pPr>
    </w:p>
    <w:p w14:paraId="3303781D" w14:textId="77777777" w:rsidR="00BA2103" w:rsidRPr="007D0C18" w:rsidRDefault="00BA2103" w:rsidP="00BA2103">
      <w:pPr>
        <w:pStyle w:val="capture"/>
      </w:pPr>
      <w:r w:rsidRPr="007D0C18">
        <w:t xml:space="preserve">Enter response: SELECTED// </w:t>
      </w:r>
    </w:p>
    <w:p w14:paraId="2723CEB9" w14:textId="77777777" w:rsidR="00BA2103" w:rsidRPr="007D0C18" w:rsidRDefault="00BA2103" w:rsidP="00BA2103">
      <w:pPr>
        <w:pStyle w:val="capture"/>
      </w:pPr>
      <w:r w:rsidRPr="007D0C18">
        <w:t>Select MENTAL HEALTH: AUDC</w:t>
      </w:r>
    </w:p>
    <w:p w14:paraId="23BE4F0C" w14:textId="77777777" w:rsidR="00BA2103" w:rsidRPr="007D0C18" w:rsidRDefault="00BA2103" w:rsidP="00BA2103">
      <w:pPr>
        <w:pStyle w:val="capture"/>
      </w:pPr>
      <w:r w:rsidRPr="007D0C18">
        <w:t xml:space="preserve">     1   AUDC  </w:t>
      </w:r>
    </w:p>
    <w:p w14:paraId="56EB4FE8" w14:textId="77777777" w:rsidR="00BA2103" w:rsidRPr="007D0C18" w:rsidRDefault="00BA2103" w:rsidP="00BA2103">
      <w:pPr>
        <w:pStyle w:val="capture"/>
      </w:pPr>
      <w:r w:rsidRPr="007D0C18">
        <w:t xml:space="preserve">     2   AUDCR  </w:t>
      </w:r>
    </w:p>
    <w:p w14:paraId="1C655B3D" w14:textId="77777777" w:rsidR="00BA2103" w:rsidRPr="007D0C18" w:rsidRDefault="00BA2103" w:rsidP="00BA2103">
      <w:pPr>
        <w:pStyle w:val="capture"/>
      </w:pPr>
      <w:r w:rsidRPr="007D0C18">
        <w:t xml:space="preserve">CHOOSE 1-2: </w:t>
      </w:r>
      <w:proofErr w:type="gramStart"/>
      <w:r w:rsidRPr="007D0C18">
        <w:t>1  AUDC</w:t>
      </w:r>
      <w:proofErr w:type="gramEnd"/>
    </w:p>
    <w:p w14:paraId="7769F279" w14:textId="77777777" w:rsidR="00BA2103" w:rsidRPr="007D0C18" w:rsidRDefault="00BA2103" w:rsidP="00BA2103">
      <w:pPr>
        <w:pStyle w:val="capture"/>
      </w:pPr>
      <w:r w:rsidRPr="007D0C18">
        <w:t xml:space="preserve">Select MENTAL HEALTH: </w:t>
      </w:r>
    </w:p>
    <w:p w14:paraId="3687F874" w14:textId="77777777" w:rsidR="00BA2103" w:rsidRPr="007D0C18" w:rsidRDefault="00BA2103" w:rsidP="00BA2103">
      <w:pPr>
        <w:pStyle w:val="capture"/>
      </w:pPr>
    </w:p>
    <w:p w14:paraId="19535495" w14:textId="77777777" w:rsidR="00BA2103" w:rsidRPr="007D0C18" w:rsidRDefault="00BA2103" w:rsidP="00BA2103">
      <w:pPr>
        <w:pStyle w:val="capture"/>
      </w:pPr>
      <w:r w:rsidRPr="007D0C18">
        <w:t>Search for specific Reminder Dialog component(s)? N// O</w:t>
      </w:r>
    </w:p>
    <w:p w14:paraId="2CE094D3" w14:textId="77777777" w:rsidR="00BA2103" w:rsidRPr="007D0C18" w:rsidRDefault="00BA2103" w:rsidP="00BA2103">
      <w:pPr>
        <w:pStyle w:val="capture"/>
      </w:pPr>
    </w:p>
    <w:p w14:paraId="3EBA1B13" w14:textId="77777777" w:rsidR="00BA2103" w:rsidRPr="007D0C18" w:rsidRDefault="00BA2103" w:rsidP="00BA2103">
      <w:pPr>
        <w:pStyle w:val="capture"/>
      </w:pPr>
      <w:r w:rsidRPr="007D0C18">
        <w:t>Search for Reminder Dialog by CPRS parameter(s)? N// YES</w:t>
      </w:r>
    </w:p>
    <w:p w14:paraId="04AD7921" w14:textId="77777777" w:rsidR="00BA2103" w:rsidRPr="007D0C18" w:rsidRDefault="00BA2103" w:rsidP="00BA2103">
      <w:pPr>
        <w:pStyle w:val="capture"/>
      </w:pPr>
      <w:r w:rsidRPr="007D0C18">
        <w:t>    1 - Division</w:t>
      </w:r>
    </w:p>
    <w:p w14:paraId="0E0C9692" w14:textId="77777777" w:rsidR="00BA2103" w:rsidRPr="007D0C18" w:rsidRDefault="00BA2103" w:rsidP="00BA2103">
      <w:pPr>
        <w:pStyle w:val="capture"/>
      </w:pPr>
      <w:r w:rsidRPr="007D0C18">
        <w:t>    2 - Location</w:t>
      </w:r>
    </w:p>
    <w:p w14:paraId="13F91FA1" w14:textId="77777777" w:rsidR="00BA2103" w:rsidRPr="007D0C18" w:rsidRDefault="00BA2103" w:rsidP="00BA2103">
      <w:pPr>
        <w:pStyle w:val="capture"/>
      </w:pPr>
      <w:r w:rsidRPr="007D0C18">
        <w:t>    3 - Service</w:t>
      </w:r>
    </w:p>
    <w:p w14:paraId="573F2CFE" w14:textId="77777777" w:rsidR="00BA2103" w:rsidRPr="007D0C18" w:rsidRDefault="00BA2103" w:rsidP="00BA2103">
      <w:pPr>
        <w:pStyle w:val="capture"/>
      </w:pPr>
      <w:r w:rsidRPr="007D0C18">
        <w:t>    4 - System</w:t>
      </w:r>
    </w:p>
    <w:p w14:paraId="2DADED62" w14:textId="77777777" w:rsidR="00BA2103" w:rsidRPr="007D0C18" w:rsidRDefault="00BA2103" w:rsidP="00BA2103">
      <w:pPr>
        <w:pStyle w:val="capture"/>
      </w:pPr>
      <w:r w:rsidRPr="007D0C18">
        <w:t>    5 - User</w:t>
      </w:r>
    </w:p>
    <w:p w14:paraId="04788BAB" w14:textId="77777777" w:rsidR="00BA2103" w:rsidRPr="007D0C18" w:rsidRDefault="00BA2103" w:rsidP="00BA2103">
      <w:pPr>
        <w:pStyle w:val="capture"/>
      </w:pPr>
      <w:r w:rsidRPr="007D0C18">
        <w:t>    6 - User Class</w:t>
      </w:r>
    </w:p>
    <w:p w14:paraId="1F92C20A" w14:textId="77777777" w:rsidR="00BA2103" w:rsidRPr="007D0C18" w:rsidRDefault="00BA2103" w:rsidP="00BA2103">
      <w:pPr>
        <w:pStyle w:val="capture"/>
      </w:pPr>
      <w:r w:rsidRPr="007D0C18">
        <w:t>Enter your list for the report</w:t>
      </w:r>
      <w:proofErr w:type="gramStart"/>
      <w:r w:rsidRPr="007D0C18">
        <w:t>:  (</w:t>
      </w:r>
      <w:proofErr w:type="gramEnd"/>
      <w:r w:rsidRPr="007D0C18">
        <w:t>1-6): 5</w:t>
      </w:r>
    </w:p>
    <w:p w14:paraId="5C2AC5D5" w14:textId="77777777" w:rsidR="00BA2103" w:rsidRPr="007D0C18" w:rsidRDefault="00BA2103" w:rsidP="00BA2103">
      <w:pPr>
        <w:pStyle w:val="capture"/>
      </w:pPr>
    </w:p>
    <w:p w14:paraId="6FF4722A" w14:textId="77777777" w:rsidR="00BA2103" w:rsidRPr="007D0C18" w:rsidRDefault="00BA2103" w:rsidP="00BA2103">
      <w:pPr>
        <w:pStyle w:val="capture"/>
      </w:pPr>
      <w:r w:rsidRPr="007D0C18">
        <w:t xml:space="preserve">Select User: </w:t>
      </w:r>
      <w:proofErr w:type="gramStart"/>
      <w:r w:rsidRPr="007D0C18">
        <w:t>CPRS,USER</w:t>
      </w:r>
      <w:proofErr w:type="gramEnd"/>
      <w:r w:rsidRPr="007D0C18">
        <w:t>            UC          COMPUTER SPECIALIST</w:t>
      </w:r>
    </w:p>
    <w:p w14:paraId="0FCCA3C8" w14:textId="77777777" w:rsidR="00BA2103" w:rsidRPr="007D0C18" w:rsidRDefault="00BA2103" w:rsidP="00BA2103">
      <w:pPr>
        <w:pStyle w:val="capture"/>
      </w:pPr>
      <w:r w:rsidRPr="007D0C18">
        <w:t xml:space="preserve">Select User: </w:t>
      </w:r>
    </w:p>
    <w:p w14:paraId="38B3E023" w14:textId="77777777" w:rsidR="00BA2103" w:rsidRPr="007D0C18" w:rsidRDefault="00BA2103" w:rsidP="00BA2103">
      <w:pPr>
        <w:pStyle w:val="capture"/>
      </w:pPr>
    </w:p>
    <w:p w14:paraId="67AA6632" w14:textId="77777777" w:rsidR="00BA2103" w:rsidRPr="007D0C18" w:rsidRDefault="00BA2103" w:rsidP="00BA2103">
      <w:pPr>
        <w:pStyle w:val="capture"/>
      </w:pPr>
      <w:r w:rsidRPr="007D0C18">
        <w:t>Display match criteria on the report? N// YES</w:t>
      </w:r>
    </w:p>
    <w:p w14:paraId="0F1F70F2" w14:textId="77777777" w:rsidR="00BA2103" w:rsidRPr="007D0C18" w:rsidRDefault="00BA2103" w:rsidP="00BA2103">
      <w:pPr>
        <w:pStyle w:val="capture"/>
      </w:pPr>
      <w:r w:rsidRPr="007D0C18">
        <w:t>Browse or Print? B// Print</w:t>
      </w:r>
    </w:p>
    <w:p w14:paraId="443CB327" w14:textId="77777777" w:rsidR="00BA2103" w:rsidRPr="007D0C18" w:rsidRDefault="00BA2103" w:rsidP="00BA2103">
      <w:pPr>
        <w:pStyle w:val="capture"/>
      </w:pPr>
      <w:r w:rsidRPr="007D0C18">
        <w:t>DEVICE: HOME/</w:t>
      </w:r>
      <w:proofErr w:type="gramStart"/>
      <w:r w:rsidRPr="007D0C18">
        <w:t>/ ;</w:t>
      </w:r>
      <w:proofErr w:type="gramEnd"/>
      <w:r w:rsidRPr="007D0C18">
        <w:t>;999999  TELNET PORT</w:t>
      </w:r>
    </w:p>
    <w:p w14:paraId="67B1C4B2" w14:textId="77777777" w:rsidR="00BA2103" w:rsidRPr="007D0C18" w:rsidRDefault="00BA2103" w:rsidP="00BA2103">
      <w:pPr>
        <w:pStyle w:val="capture"/>
      </w:pPr>
    </w:p>
    <w:p w14:paraId="29D3BF3A" w14:textId="77777777" w:rsidR="00BA2103" w:rsidRPr="007D0C18" w:rsidRDefault="00BA2103" w:rsidP="00BA2103">
      <w:pPr>
        <w:pStyle w:val="capture"/>
      </w:pPr>
      <w:r w:rsidRPr="007D0C18">
        <w:t>Clinical Reminders Dialogs search report.</w:t>
      </w:r>
    </w:p>
    <w:p w14:paraId="3B5BD063" w14:textId="77777777" w:rsidR="00BA2103" w:rsidRPr="007D0C18" w:rsidRDefault="00BA2103" w:rsidP="00BA2103">
      <w:pPr>
        <w:pStyle w:val="capture"/>
      </w:pPr>
    </w:p>
    <w:p w14:paraId="4C564845" w14:textId="77777777" w:rsidR="00BA2103" w:rsidRPr="007D0C18" w:rsidRDefault="00BA2103" w:rsidP="00BA2103">
      <w:pPr>
        <w:pStyle w:val="capture"/>
      </w:pPr>
      <w:r w:rsidRPr="007D0C18">
        <w:t>CPRS Cover Sheet Reminder Dialogs for User (</w:t>
      </w:r>
      <w:proofErr w:type="gramStart"/>
      <w:r w:rsidRPr="007D0C18">
        <w:t>CPRS,USER</w:t>
      </w:r>
      <w:proofErr w:type="gramEnd"/>
      <w:r w:rsidRPr="007D0C18">
        <w:t>):</w:t>
      </w:r>
    </w:p>
    <w:p w14:paraId="251F64E5" w14:textId="77777777" w:rsidR="00BA2103" w:rsidRPr="007D0C18" w:rsidRDefault="00BA2103" w:rsidP="00BA2103">
      <w:pPr>
        <w:pStyle w:val="capture"/>
      </w:pPr>
    </w:p>
    <w:p w14:paraId="406E7943" w14:textId="77777777" w:rsidR="00BA2103" w:rsidRPr="007D0C18" w:rsidRDefault="00BA2103" w:rsidP="00BA2103">
      <w:pPr>
        <w:pStyle w:val="capture"/>
      </w:pPr>
      <w:r w:rsidRPr="007D0C18">
        <w:t>    Dialog: UC ICD10 TAX</w:t>
      </w:r>
    </w:p>
    <w:p w14:paraId="692ED189" w14:textId="77777777" w:rsidR="00BA2103" w:rsidRPr="007D0C18" w:rsidRDefault="00BA2103" w:rsidP="00BA2103">
      <w:pPr>
        <w:pStyle w:val="capture"/>
      </w:pPr>
      <w:r w:rsidRPr="007D0C18">
        <w:t>     Match Criteria:</w:t>
      </w:r>
    </w:p>
    <w:p w14:paraId="44295893" w14:textId="77777777" w:rsidR="00BA2103" w:rsidRPr="007D0C18" w:rsidRDefault="00BA2103" w:rsidP="00BA2103">
      <w:pPr>
        <w:pStyle w:val="capture"/>
      </w:pPr>
      <w:r w:rsidRPr="007D0C18">
        <w:t>      Dialog Result Group: PXRM AUDC RESULT GROUP</w:t>
      </w:r>
    </w:p>
    <w:p w14:paraId="0137D726" w14:textId="77777777" w:rsidR="00BA2103" w:rsidRPr="007D0C18" w:rsidRDefault="00BA2103" w:rsidP="00BA2103">
      <w:pPr>
        <w:pStyle w:val="capture"/>
      </w:pPr>
      <w:r w:rsidRPr="007D0C18">
        <w:t xml:space="preserve">        Finding: </w:t>
      </w:r>
      <w:proofErr w:type="gramStart"/>
      <w:r w:rsidRPr="007D0C18">
        <w:t>MH.AUDC</w:t>
      </w:r>
      <w:proofErr w:type="gramEnd"/>
    </w:p>
    <w:p w14:paraId="564574D1" w14:textId="77777777" w:rsidR="00BA2103" w:rsidRPr="007D0C18" w:rsidRDefault="00BA2103" w:rsidP="00BA2103">
      <w:pPr>
        <w:pStyle w:val="capture"/>
      </w:pPr>
      <w:r w:rsidRPr="007D0C18">
        <w:t>      Dialog Element: AGP AUDC 1</w:t>
      </w:r>
    </w:p>
    <w:p w14:paraId="419F4F9E" w14:textId="77777777" w:rsidR="00BA2103" w:rsidRPr="007D0C18" w:rsidRDefault="00BA2103" w:rsidP="00BA2103">
      <w:pPr>
        <w:pStyle w:val="capture"/>
      </w:pPr>
      <w:r w:rsidRPr="007D0C18">
        <w:t xml:space="preserve">        Finding: </w:t>
      </w:r>
      <w:proofErr w:type="gramStart"/>
      <w:r w:rsidRPr="007D0C18">
        <w:t>MH.AUDC</w:t>
      </w:r>
      <w:proofErr w:type="gramEnd"/>
    </w:p>
    <w:p w14:paraId="17BE2F9A" w14:textId="77777777" w:rsidR="00BA2103" w:rsidRPr="007D0C18" w:rsidRDefault="00BA2103" w:rsidP="00BA2103">
      <w:pPr>
        <w:pStyle w:val="capture"/>
      </w:pPr>
    </w:p>
    <w:p w14:paraId="7634DA31" w14:textId="77777777" w:rsidR="00BA2103" w:rsidRPr="007D0C18" w:rsidRDefault="00BA2103" w:rsidP="00BA2103">
      <w:pPr>
        <w:pStyle w:val="capture"/>
      </w:pPr>
      <w:r w:rsidRPr="007D0C18">
        <w:t>    Dialog: UC TEMPL DLG</w:t>
      </w:r>
    </w:p>
    <w:p w14:paraId="64A3934B" w14:textId="77777777" w:rsidR="00BA2103" w:rsidRPr="007D0C18" w:rsidRDefault="00BA2103" w:rsidP="00BA2103">
      <w:pPr>
        <w:pStyle w:val="capture"/>
      </w:pPr>
      <w:r w:rsidRPr="007D0C18">
        <w:t>     Match Criteria:</w:t>
      </w:r>
    </w:p>
    <w:p w14:paraId="72568A12" w14:textId="77777777" w:rsidR="00BA2103" w:rsidRPr="007D0C18" w:rsidRDefault="00BA2103" w:rsidP="00BA2103">
      <w:pPr>
        <w:pStyle w:val="capture"/>
      </w:pPr>
      <w:r w:rsidRPr="007D0C18">
        <w:t>      Dialog Result Group: PXRM AUDC RESULT GROUP</w:t>
      </w:r>
    </w:p>
    <w:p w14:paraId="7CFBCEF8" w14:textId="77777777" w:rsidR="00BA2103" w:rsidRPr="007D0C18" w:rsidRDefault="00BA2103" w:rsidP="00BA2103">
      <w:pPr>
        <w:pStyle w:val="capture"/>
      </w:pPr>
      <w:r w:rsidRPr="007D0C18">
        <w:t xml:space="preserve">        Finding: </w:t>
      </w:r>
      <w:proofErr w:type="gramStart"/>
      <w:r w:rsidRPr="007D0C18">
        <w:t>MH.AUDC</w:t>
      </w:r>
      <w:proofErr w:type="gramEnd"/>
    </w:p>
    <w:p w14:paraId="633FF8CD" w14:textId="77777777" w:rsidR="00BA2103" w:rsidRPr="007D0C18" w:rsidRDefault="00BA2103" w:rsidP="00BA2103">
      <w:pPr>
        <w:pStyle w:val="capture"/>
      </w:pPr>
      <w:r w:rsidRPr="007D0C18">
        <w:t>      Dialog Element: AGP MH</w:t>
      </w:r>
    </w:p>
    <w:p w14:paraId="2838C24A" w14:textId="77777777" w:rsidR="00BA2103" w:rsidRPr="007D0C18" w:rsidRDefault="00BA2103" w:rsidP="00BA2103">
      <w:pPr>
        <w:pStyle w:val="capture"/>
      </w:pPr>
      <w:r w:rsidRPr="007D0C18">
        <w:t xml:space="preserve">        Finding: </w:t>
      </w:r>
      <w:proofErr w:type="gramStart"/>
      <w:r w:rsidRPr="007D0C18">
        <w:t>MH.AUDC</w:t>
      </w:r>
      <w:proofErr w:type="gramEnd"/>
    </w:p>
    <w:p w14:paraId="2482675A" w14:textId="77777777" w:rsidR="00BA2103" w:rsidRPr="007D0C18" w:rsidRDefault="00BA2103" w:rsidP="00BA2103">
      <w:pPr>
        <w:pStyle w:val="capture"/>
      </w:pPr>
    </w:p>
    <w:p w14:paraId="39C3B2B3" w14:textId="77777777" w:rsidR="00BA2103" w:rsidRPr="007D0C18" w:rsidRDefault="00BA2103" w:rsidP="00BA2103">
      <w:pPr>
        <w:pStyle w:val="capture"/>
      </w:pPr>
      <w:r w:rsidRPr="007D0C18">
        <w:t>    Dialog: VA-ALCOHOL USE SCREENING (AUDIT-C)</w:t>
      </w:r>
    </w:p>
    <w:p w14:paraId="23AB500D" w14:textId="77777777" w:rsidR="00BA2103" w:rsidRPr="007D0C18" w:rsidRDefault="00BA2103" w:rsidP="00BA2103">
      <w:pPr>
        <w:pStyle w:val="capture"/>
      </w:pPr>
      <w:r w:rsidRPr="007D0C18">
        <w:t>     Match Criteria:</w:t>
      </w:r>
    </w:p>
    <w:p w14:paraId="7E2AC016" w14:textId="77777777" w:rsidR="00BA2103" w:rsidRPr="007D0C18" w:rsidRDefault="00BA2103" w:rsidP="00BA2103">
      <w:pPr>
        <w:pStyle w:val="capture"/>
      </w:pPr>
      <w:r w:rsidRPr="007D0C18">
        <w:t>      Dialog Result Group: PXRM AUDC RESULT GROUP</w:t>
      </w:r>
    </w:p>
    <w:p w14:paraId="49180321" w14:textId="77777777" w:rsidR="00BA2103" w:rsidRPr="007D0C18" w:rsidRDefault="00BA2103" w:rsidP="00BA2103">
      <w:pPr>
        <w:pStyle w:val="capture"/>
      </w:pPr>
      <w:r w:rsidRPr="007D0C18">
        <w:t xml:space="preserve">        Finding: </w:t>
      </w:r>
      <w:proofErr w:type="gramStart"/>
      <w:r w:rsidRPr="007D0C18">
        <w:t>MH.AUDC</w:t>
      </w:r>
      <w:proofErr w:type="gramEnd"/>
    </w:p>
    <w:p w14:paraId="393CDBA3" w14:textId="77777777" w:rsidR="00BA2103" w:rsidRPr="007D0C18" w:rsidRDefault="00BA2103" w:rsidP="00BA2103">
      <w:pPr>
        <w:pStyle w:val="capture"/>
      </w:pPr>
      <w:r w:rsidRPr="007D0C18">
        <w:t>      Dialog Element: VA-MH AUDC</w:t>
      </w:r>
    </w:p>
    <w:p w14:paraId="6EC2BD1A" w14:textId="77777777" w:rsidR="00BA2103" w:rsidRPr="007D0C18" w:rsidRDefault="00BA2103" w:rsidP="00BA2103">
      <w:pPr>
        <w:pStyle w:val="capture"/>
      </w:pPr>
      <w:r w:rsidRPr="007D0C18">
        <w:t xml:space="preserve">        Finding: </w:t>
      </w:r>
      <w:proofErr w:type="gramStart"/>
      <w:r w:rsidRPr="007D0C18">
        <w:t>MH.AUDC</w:t>
      </w:r>
      <w:proofErr w:type="gramEnd"/>
    </w:p>
    <w:p w14:paraId="3FDD73D3" w14:textId="77777777" w:rsidR="00BA2103" w:rsidRPr="007D0C18" w:rsidRDefault="00BA2103" w:rsidP="00BA2103">
      <w:pPr>
        <w:pStyle w:val="capture"/>
      </w:pPr>
    </w:p>
    <w:p w14:paraId="2DB1365A" w14:textId="77777777" w:rsidR="00BA2103" w:rsidRPr="007D0C18" w:rsidRDefault="00BA2103" w:rsidP="00BA2103">
      <w:pPr>
        <w:pStyle w:val="capture"/>
      </w:pPr>
      <w:r w:rsidRPr="007D0C18">
        <w:t>    Dialog: VA-IRAQ &amp; AFGHANISTAN POST DEPLOYMENT SCREEN</w:t>
      </w:r>
    </w:p>
    <w:p w14:paraId="027EE63A" w14:textId="77777777" w:rsidR="00BA2103" w:rsidRPr="007D0C18" w:rsidRDefault="00BA2103" w:rsidP="00BA2103">
      <w:pPr>
        <w:pStyle w:val="capture"/>
      </w:pPr>
      <w:r w:rsidRPr="007D0C18">
        <w:t>     Match Criteria:</w:t>
      </w:r>
    </w:p>
    <w:p w14:paraId="5952F624" w14:textId="77777777" w:rsidR="00BA2103" w:rsidRPr="007D0C18" w:rsidRDefault="00BA2103" w:rsidP="00BA2103">
      <w:pPr>
        <w:pStyle w:val="capture"/>
      </w:pPr>
      <w:r w:rsidRPr="007D0C18">
        <w:t>      Dialog Result Group: PXRM AUDC RESULT GROUP</w:t>
      </w:r>
    </w:p>
    <w:p w14:paraId="5EB9B053" w14:textId="77777777" w:rsidR="00BA2103" w:rsidRPr="007D0C18" w:rsidRDefault="00BA2103" w:rsidP="00BA2103">
      <w:pPr>
        <w:pStyle w:val="capture"/>
      </w:pPr>
      <w:r w:rsidRPr="007D0C18">
        <w:t xml:space="preserve">        Finding: </w:t>
      </w:r>
      <w:proofErr w:type="gramStart"/>
      <w:r w:rsidRPr="007D0C18">
        <w:t>MH.AUDC</w:t>
      </w:r>
      <w:proofErr w:type="gramEnd"/>
    </w:p>
    <w:p w14:paraId="14AE4A8E" w14:textId="77777777" w:rsidR="00BA2103" w:rsidRPr="007D0C18" w:rsidRDefault="00BA2103" w:rsidP="00BA2103">
      <w:pPr>
        <w:pStyle w:val="capture"/>
      </w:pPr>
      <w:r w:rsidRPr="007D0C18">
        <w:t>      Dialog Element: VA-MH AUDC</w:t>
      </w:r>
    </w:p>
    <w:p w14:paraId="7D6EDA5C" w14:textId="77777777" w:rsidR="00BA2103" w:rsidRPr="007D0C18" w:rsidRDefault="00BA2103" w:rsidP="00BA2103">
      <w:pPr>
        <w:pStyle w:val="capture"/>
      </w:pPr>
      <w:r w:rsidRPr="007D0C18">
        <w:t xml:space="preserve">        Finding: </w:t>
      </w:r>
      <w:proofErr w:type="gramStart"/>
      <w:r w:rsidRPr="007D0C18">
        <w:t>MH.AUDC</w:t>
      </w:r>
      <w:proofErr w:type="gramEnd"/>
    </w:p>
    <w:p w14:paraId="20BC0524" w14:textId="77777777" w:rsidR="00BA2103" w:rsidRPr="007D0C18" w:rsidRDefault="00BA2103" w:rsidP="00BA2103">
      <w:pPr>
        <w:pStyle w:val="capture"/>
      </w:pPr>
    </w:p>
    <w:p w14:paraId="681E0A85" w14:textId="77777777" w:rsidR="00BA2103" w:rsidRPr="007D0C18" w:rsidRDefault="00BA2103" w:rsidP="00BA2103">
      <w:pPr>
        <w:pStyle w:val="capture"/>
      </w:pPr>
    </w:p>
    <w:p w14:paraId="6386855A" w14:textId="77777777" w:rsidR="00BA2103" w:rsidRPr="007D0C18" w:rsidRDefault="00BA2103" w:rsidP="00BA2103">
      <w:pPr>
        <w:pStyle w:val="capture"/>
      </w:pPr>
      <w:r w:rsidRPr="007D0C18">
        <w:t xml:space="preserve">CPRS Template Dialogs: </w:t>
      </w:r>
    </w:p>
    <w:p w14:paraId="3AB6C342" w14:textId="77777777" w:rsidR="00BA2103" w:rsidRPr="007D0C18" w:rsidRDefault="00BA2103" w:rsidP="00BA2103">
      <w:pPr>
        <w:pStyle w:val="capture"/>
      </w:pPr>
      <w:r w:rsidRPr="007D0C18">
        <w:t>    Dialog: UC NEW DIALOG TEST</w:t>
      </w:r>
    </w:p>
    <w:p w14:paraId="106D9498" w14:textId="77777777" w:rsidR="00BA2103" w:rsidRPr="007D0C18" w:rsidRDefault="00BA2103" w:rsidP="00BA2103">
      <w:pPr>
        <w:pStyle w:val="capture"/>
      </w:pPr>
      <w:r w:rsidRPr="007D0C18">
        <w:t>     Match Criteria:</w:t>
      </w:r>
    </w:p>
    <w:p w14:paraId="56EA47FC" w14:textId="77777777" w:rsidR="00BA2103" w:rsidRPr="007D0C18" w:rsidRDefault="00BA2103" w:rsidP="00BA2103">
      <w:pPr>
        <w:pStyle w:val="capture"/>
      </w:pPr>
      <w:r w:rsidRPr="007D0C18">
        <w:t>      Dialog Result Group: PXRM AUDC RESULT GROUP</w:t>
      </w:r>
    </w:p>
    <w:p w14:paraId="74D8744C" w14:textId="77777777" w:rsidR="00BA2103" w:rsidRPr="007D0C18" w:rsidRDefault="00BA2103" w:rsidP="00BA2103">
      <w:pPr>
        <w:pStyle w:val="capture"/>
      </w:pPr>
      <w:r w:rsidRPr="007D0C18">
        <w:t xml:space="preserve">        Finding: </w:t>
      </w:r>
      <w:proofErr w:type="gramStart"/>
      <w:r w:rsidRPr="007D0C18">
        <w:t>MH.AUDC</w:t>
      </w:r>
      <w:proofErr w:type="gramEnd"/>
    </w:p>
    <w:p w14:paraId="2EF27B13" w14:textId="77777777" w:rsidR="00BA2103" w:rsidRPr="007D0C18" w:rsidRDefault="00BA2103" w:rsidP="00BA2103">
      <w:pPr>
        <w:pStyle w:val="capture"/>
      </w:pPr>
      <w:r w:rsidRPr="007D0C18">
        <w:t>      Dialog Element: UC AUDC 1</w:t>
      </w:r>
    </w:p>
    <w:p w14:paraId="27685E4C" w14:textId="77777777" w:rsidR="00BA2103" w:rsidRPr="007D0C18" w:rsidRDefault="00BA2103" w:rsidP="00BA2103">
      <w:pPr>
        <w:pStyle w:val="capture"/>
      </w:pPr>
      <w:r w:rsidRPr="007D0C18">
        <w:t xml:space="preserve">        Finding: </w:t>
      </w:r>
      <w:proofErr w:type="gramStart"/>
      <w:r w:rsidRPr="007D0C18">
        <w:t>MH.AUDC</w:t>
      </w:r>
      <w:proofErr w:type="gramEnd"/>
    </w:p>
    <w:p w14:paraId="69F64DA4" w14:textId="77777777" w:rsidR="00BA2103" w:rsidRPr="007D0C18" w:rsidRDefault="00BA2103" w:rsidP="00BA2103">
      <w:pPr>
        <w:pStyle w:val="capture"/>
      </w:pPr>
      <w:r w:rsidRPr="007D0C18">
        <w:t>    Dialog: MH TEST</w:t>
      </w:r>
    </w:p>
    <w:p w14:paraId="290D8A16" w14:textId="77777777" w:rsidR="00BA2103" w:rsidRPr="007D0C18" w:rsidRDefault="00BA2103" w:rsidP="00BA2103">
      <w:pPr>
        <w:pStyle w:val="capture"/>
      </w:pPr>
      <w:r w:rsidRPr="007D0C18">
        <w:t>     Match Criteria:</w:t>
      </w:r>
    </w:p>
    <w:p w14:paraId="07772AFD" w14:textId="77777777" w:rsidR="00BA2103" w:rsidRPr="007D0C18" w:rsidRDefault="00BA2103" w:rsidP="00BA2103">
      <w:pPr>
        <w:pStyle w:val="capture"/>
      </w:pPr>
      <w:r w:rsidRPr="007D0C18">
        <w:t>      Dialog Element: MH AUDC</w:t>
      </w:r>
    </w:p>
    <w:p w14:paraId="01B8D9D8" w14:textId="77777777" w:rsidR="00BA2103" w:rsidRPr="007D0C18" w:rsidRDefault="00BA2103" w:rsidP="00BA2103">
      <w:pPr>
        <w:pStyle w:val="capture"/>
      </w:pPr>
      <w:r w:rsidRPr="007D0C18">
        <w:t xml:space="preserve">        Finding: </w:t>
      </w:r>
      <w:proofErr w:type="gramStart"/>
      <w:r w:rsidRPr="007D0C18">
        <w:t>MH.AUDC</w:t>
      </w:r>
      <w:proofErr w:type="gramEnd"/>
    </w:p>
    <w:p w14:paraId="2B89F435" w14:textId="77777777" w:rsidR="00BA2103" w:rsidRPr="007D0C18" w:rsidRDefault="00BA2103" w:rsidP="00BA2103">
      <w:pPr>
        <w:pStyle w:val="capture"/>
      </w:pPr>
      <w:r w:rsidRPr="007D0C18">
        <w:t>      Dialog Result Group: PXRM AUDC RESULT GROUP</w:t>
      </w:r>
    </w:p>
    <w:p w14:paraId="666A6CB2" w14:textId="77777777" w:rsidR="00BA2103" w:rsidRPr="007D0C18" w:rsidRDefault="00BA2103" w:rsidP="00BA2103">
      <w:pPr>
        <w:pStyle w:val="capture"/>
      </w:pPr>
      <w:r w:rsidRPr="007D0C18">
        <w:t xml:space="preserve">        Finding: </w:t>
      </w:r>
      <w:proofErr w:type="gramStart"/>
      <w:r w:rsidRPr="007D0C18">
        <w:t>MH.AUDC</w:t>
      </w:r>
      <w:proofErr w:type="gramEnd"/>
    </w:p>
    <w:p w14:paraId="1BD8D889" w14:textId="77777777" w:rsidR="00BA2103" w:rsidRPr="007D0C18" w:rsidRDefault="00BA2103" w:rsidP="00BA2103">
      <w:pPr>
        <w:pStyle w:val="capture"/>
      </w:pPr>
      <w:r w:rsidRPr="007D0C18">
        <w:t>    Dialog: VA-IRAQ &amp; AFGHANISTAN POST DEPLOYMENT SCREEN</w:t>
      </w:r>
    </w:p>
    <w:p w14:paraId="68F7BA83" w14:textId="77777777" w:rsidR="00BA2103" w:rsidRPr="007D0C18" w:rsidRDefault="00BA2103" w:rsidP="00BA2103">
      <w:pPr>
        <w:pStyle w:val="capture"/>
      </w:pPr>
      <w:r w:rsidRPr="007D0C18">
        <w:t>     Match Criteria:</w:t>
      </w:r>
    </w:p>
    <w:p w14:paraId="02BB1D05" w14:textId="77777777" w:rsidR="00BA2103" w:rsidRPr="007D0C18" w:rsidRDefault="00BA2103" w:rsidP="00BA2103">
      <w:pPr>
        <w:pStyle w:val="capture"/>
      </w:pPr>
      <w:r w:rsidRPr="007D0C18">
        <w:t>      Dialog Result Group: PXRM AUDC RESULT GROUP</w:t>
      </w:r>
    </w:p>
    <w:p w14:paraId="5F54EBBB" w14:textId="77777777" w:rsidR="00BA2103" w:rsidRPr="007D0C18" w:rsidRDefault="00BA2103" w:rsidP="00BA2103">
      <w:pPr>
        <w:pStyle w:val="capture"/>
      </w:pPr>
      <w:r w:rsidRPr="007D0C18">
        <w:t xml:space="preserve">        Finding: </w:t>
      </w:r>
      <w:proofErr w:type="gramStart"/>
      <w:r w:rsidRPr="007D0C18">
        <w:t>MH.AUDC</w:t>
      </w:r>
      <w:proofErr w:type="gramEnd"/>
    </w:p>
    <w:p w14:paraId="57E45780" w14:textId="77777777" w:rsidR="00BA2103" w:rsidRPr="007D0C18" w:rsidRDefault="00BA2103" w:rsidP="00BA2103">
      <w:pPr>
        <w:pStyle w:val="capture"/>
      </w:pPr>
      <w:r w:rsidRPr="007D0C18">
        <w:t>      Dialog Element: VA-MH AUDC</w:t>
      </w:r>
    </w:p>
    <w:p w14:paraId="6DFDAFED" w14:textId="77777777" w:rsidR="00BA2103" w:rsidRPr="007D0C18" w:rsidRDefault="00BA2103" w:rsidP="00BA2103">
      <w:pPr>
        <w:pStyle w:val="capture"/>
      </w:pPr>
      <w:r w:rsidRPr="007D0C18">
        <w:t xml:space="preserve">        Finding: </w:t>
      </w:r>
      <w:proofErr w:type="gramStart"/>
      <w:r w:rsidRPr="007D0C18">
        <w:t>MH.AUDC</w:t>
      </w:r>
      <w:proofErr w:type="gramEnd"/>
    </w:p>
    <w:p w14:paraId="3852FC8D" w14:textId="77777777" w:rsidR="00BA2103" w:rsidRDefault="00BA2103" w:rsidP="00BA2103">
      <w:pPr>
        <w:pStyle w:val="capture"/>
        <w:rPr>
          <w:rFonts w:ascii="Calibri" w:hAnsi="Calibri"/>
          <w:color w:val="1F497D"/>
          <w:sz w:val="22"/>
          <w:szCs w:val="22"/>
        </w:rPr>
      </w:pPr>
      <w:r w:rsidRPr="007D0C18">
        <w:t>Press ENTER to continue:</w:t>
      </w:r>
    </w:p>
    <w:p w14:paraId="62AF84F6" w14:textId="77777777" w:rsidR="00BA2103" w:rsidRPr="00BA2103" w:rsidRDefault="00BA2103" w:rsidP="00BA2103"/>
    <w:p w14:paraId="680C47B1" w14:textId="77777777" w:rsidR="006203B9" w:rsidRDefault="006203B9">
      <w:pPr>
        <w:rPr>
          <w:rFonts w:ascii="Arial" w:hAnsi="Arial"/>
          <w:b/>
          <w:bCs/>
          <w:szCs w:val="28"/>
        </w:rPr>
      </w:pPr>
      <w:r>
        <w:br w:type="page"/>
      </w:r>
    </w:p>
    <w:p w14:paraId="028CC61C" w14:textId="5E546DFC" w:rsidR="00233CE7" w:rsidRDefault="00233CE7" w:rsidP="00EB03AA">
      <w:pPr>
        <w:pStyle w:val="Heading5"/>
      </w:pPr>
      <w:r>
        <w:lastRenderedPageBreak/>
        <w:t>Empty Reminder Dialog Report</w:t>
      </w:r>
    </w:p>
    <w:p w14:paraId="6D98D37F" w14:textId="77777777" w:rsidR="00233CE7" w:rsidRPr="00E33CC4"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rsidRPr="00E33CC4">
        <w:t xml:space="preserve">Select Dialog Reports Option: </w:t>
      </w:r>
      <w:proofErr w:type="gramStart"/>
      <w:r w:rsidRPr="00E33CC4">
        <w:t>ER  Empty</w:t>
      </w:r>
      <w:proofErr w:type="gramEnd"/>
      <w:r w:rsidRPr="00E33CC4">
        <w:t xml:space="preserve"> Reminder Dialog Report</w:t>
      </w:r>
    </w:p>
    <w:p w14:paraId="1AF6993D" w14:textId="77777777" w:rsidR="00233CE7" w:rsidRPr="00E33CC4"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rsidRPr="00E33CC4">
        <w:t>DEVICE: HOME/</w:t>
      </w:r>
      <w:proofErr w:type="gramStart"/>
      <w:r w:rsidRPr="00E33CC4">
        <w:t>/ ;</w:t>
      </w:r>
      <w:proofErr w:type="gramEnd"/>
      <w:r w:rsidRPr="00E33CC4">
        <w:t xml:space="preserve">;99999999999  ANYWHERE    Right Margin: 80// </w:t>
      </w:r>
    </w:p>
    <w:p w14:paraId="01618B83" w14:textId="77777777" w:rsidR="00233CE7" w:rsidRPr="00E33CC4"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p>
    <w:p w14:paraId="1631C59B" w14:textId="77777777" w:rsidR="00233CE7" w:rsidRPr="00E33CC4"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rsidRPr="00E33CC4">
        <w:t>Empty Reminder Dialogs Report                                         Page: 1</w:t>
      </w:r>
    </w:p>
    <w:p w14:paraId="0E769AD0" w14:textId="77777777" w:rsidR="00233CE7" w:rsidRPr="00E33CC4"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rsidRPr="00E33CC4">
        <w:t>================================================================================</w:t>
      </w:r>
    </w:p>
    <w:p w14:paraId="771DD1D2" w14:textId="77777777" w:rsidR="00233CE7" w:rsidRPr="00E33CC4"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rsidRPr="00E33CC4">
        <w:t xml:space="preserve">  A COPY OF AGETEST</w:t>
      </w:r>
    </w:p>
    <w:p w14:paraId="4E076CF2" w14:textId="77777777" w:rsidR="00233CE7" w:rsidRPr="00E33CC4"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rsidRPr="00E33CC4">
        <w:t xml:space="preserve">  AGP EMPTY DIALOG TEST</w:t>
      </w:r>
    </w:p>
    <w:p w14:paraId="0DEB67B1" w14:textId="77777777" w:rsidR="00233CE7" w:rsidRPr="00E33CC4"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rsidRPr="00E33CC4">
        <w:t xml:space="preserve">  ANOTHER NEW REMINDER</w:t>
      </w:r>
    </w:p>
    <w:p w14:paraId="1AF5BABC" w14:textId="77777777" w:rsidR="00233CE7" w:rsidRPr="00E33CC4"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rsidRPr="00E33CC4">
        <w:t xml:space="preserve">  TEST EDIT (1)</w:t>
      </w:r>
    </w:p>
    <w:p w14:paraId="60097212" w14:textId="77777777" w:rsidR="00233CE7" w:rsidRPr="00E33CC4"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rsidRPr="00E33CC4">
        <w:t xml:space="preserve">  TEST EDIT COPY</w:t>
      </w:r>
    </w:p>
    <w:p w14:paraId="656A0A15" w14:textId="77777777" w:rsidR="00233CE7" w:rsidRPr="00E33CC4"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rsidRPr="00E33CC4">
        <w:t xml:space="preserve"> </w:t>
      </w:r>
    </w:p>
    <w:p w14:paraId="3011B6E6" w14:textId="77777777" w:rsidR="00233CE7" w:rsidRPr="00E33CC4"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p>
    <w:p w14:paraId="32A26548" w14:textId="77777777" w:rsidR="00233CE7" w:rsidRPr="00C5707A" w:rsidRDefault="00233CE7" w:rsidP="000B49AD">
      <w:pPr>
        <w:pStyle w:val="ScreencaptureChar"/>
        <w:pBdr>
          <w:top w:val="single" w:sz="4" w:space="1" w:color="0000FF"/>
          <w:left w:val="single" w:sz="4" w:space="4" w:color="0000FF"/>
          <w:bottom w:val="single" w:sz="4" w:space="1" w:color="0000FF"/>
          <w:right w:val="single" w:sz="4" w:space="4" w:color="0000FF"/>
        </w:pBdr>
        <w:shd w:val="clear" w:color="auto" w:fill="0000FF"/>
        <w:ind w:right="540"/>
        <w:rPr>
          <w:b/>
          <w:color w:val="FFFFFF"/>
          <w:szCs w:val="18"/>
        </w:rPr>
      </w:pPr>
      <w:r w:rsidRPr="00C5707A">
        <w:rPr>
          <w:b/>
          <w:color w:val="FFFFFF"/>
          <w:szCs w:val="18"/>
        </w:rPr>
        <w:t xml:space="preserve">Enter RETURN to continue or '^' to exit: </w:t>
      </w:r>
    </w:p>
    <w:p w14:paraId="1B1438D3" w14:textId="77777777" w:rsidR="00233CE7" w:rsidRPr="00E33CC4"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p>
    <w:p w14:paraId="71D4BCEF" w14:textId="77777777" w:rsidR="00233CE7" w:rsidRPr="00E33CC4"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rsidRPr="00E33CC4">
        <w:t xml:space="preserve">   OR     Reminder Dialog Elements Orphan Report</w:t>
      </w:r>
    </w:p>
    <w:p w14:paraId="09610534"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rsidRPr="00E33CC4">
        <w:t xml:space="preserve">   ER     Empty Reminder Dialog Report</w:t>
      </w:r>
    </w:p>
    <w:p w14:paraId="6A11506A" w14:textId="77777777" w:rsidR="00233CE7" w:rsidRPr="00B321AF" w:rsidRDefault="00233CE7" w:rsidP="00B321AF">
      <w:pPr>
        <w:pStyle w:val="ScreencaptureChar"/>
        <w:pBdr>
          <w:top w:val="single" w:sz="4" w:space="1" w:color="0000FF"/>
          <w:left w:val="single" w:sz="4" w:space="4" w:color="0000FF"/>
          <w:bottom w:val="single" w:sz="4" w:space="1" w:color="0000FF"/>
          <w:right w:val="single" w:sz="4" w:space="4" w:color="0000FF"/>
        </w:pBdr>
        <w:ind w:right="540"/>
      </w:pPr>
      <w:r>
        <w:t xml:space="preserve">   </w:t>
      </w:r>
      <w:r w:rsidRPr="00B321AF">
        <w:t>CH     Check Reminder Dialog for invalid items</w:t>
      </w:r>
    </w:p>
    <w:p w14:paraId="3546D903" w14:textId="77777777" w:rsidR="00233CE7" w:rsidRPr="00E33CC4"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p>
    <w:p w14:paraId="7A000E25" w14:textId="77777777" w:rsidR="00233CE7" w:rsidRPr="00E33CC4"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p>
    <w:p w14:paraId="6F2B9B46" w14:textId="77777777" w:rsidR="00233CE7" w:rsidRPr="00E33CC4"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rsidRPr="00E33CC4">
        <w:t xml:space="preserve">Select Dialog Reports Option: </w:t>
      </w:r>
    </w:p>
    <w:p w14:paraId="76F0B3C1" w14:textId="77777777" w:rsidR="00233CE7" w:rsidRPr="00585AF0" w:rsidRDefault="00233CE7" w:rsidP="00E91D7D"/>
    <w:p w14:paraId="0B2CDF8A" w14:textId="77777777" w:rsidR="00233CE7" w:rsidRDefault="00233CE7" w:rsidP="000B49AD">
      <w:pPr>
        <w:pStyle w:val="Heading4"/>
        <w:ind w:right="540"/>
      </w:pPr>
      <w:bookmarkStart w:id="835" w:name="_Toc98825964"/>
      <w:bookmarkStart w:id="836" w:name="_Toc125610790"/>
      <w:bookmarkStart w:id="837" w:name="_Toc127756027"/>
      <w:bookmarkStart w:id="838" w:name="_Toc127843166"/>
      <w:r>
        <w:t>Check Reminder Dialog for Invalid Items</w:t>
      </w:r>
    </w:p>
    <w:p w14:paraId="53885E50" w14:textId="77777777" w:rsidR="00233CE7" w:rsidRDefault="00233CE7" w:rsidP="004B5DD9">
      <w:pPr>
        <w:rPr>
          <w:b/>
        </w:rPr>
      </w:pPr>
      <w:r w:rsidRPr="00A83FAB">
        <w:t>This option scans the selected dialog items for invalid sub-items, findings, TIU Objects, and/or TIU Templates. If any invalid items are found in the dialog, the results will be displayed to the user. This option allows for any dialog items to be selected, except for Additional Prompts and Forced Values.</w:t>
      </w:r>
      <w:r>
        <w:rPr>
          <w:b/>
        </w:rPr>
        <w:t xml:space="preserve"> </w:t>
      </w:r>
    </w:p>
    <w:p w14:paraId="31971135" w14:textId="77777777" w:rsidR="00233CE7" w:rsidRDefault="00233CE7" w:rsidP="004B5DD9">
      <w:pPr>
        <w:rPr>
          <w:b/>
        </w:rPr>
      </w:pPr>
    </w:p>
    <w:p w14:paraId="0B7BF88C" w14:textId="77777777" w:rsidR="00233CE7" w:rsidRPr="00FF3AB4" w:rsidRDefault="00233CE7" w:rsidP="004B5DD9">
      <w:pPr>
        <w:rPr>
          <w:rFonts w:ascii="Courier New" w:hAnsi="Courier New" w:cs="Courier New"/>
          <w:sz w:val="16"/>
          <w:szCs w:val="16"/>
        </w:rPr>
      </w:pPr>
      <w:r w:rsidRPr="00FF3AB4">
        <w:t>The dialog checker report will check for the following items.</w:t>
      </w:r>
    </w:p>
    <w:p w14:paraId="2DFAC19E" w14:textId="77777777" w:rsidR="00233CE7" w:rsidRPr="00FF3AB4" w:rsidRDefault="00233CE7" w:rsidP="00A83FAB">
      <w:pPr>
        <w:ind w:left="360"/>
        <w:rPr>
          <w:szCs w:val="22"/>
        </w:rPr>
      </w:pPr>
    </w:p>
    <w:p w14:paraId="07E28B11" w14:textId="77777777" w:rsidR="00E96315" w:rsidRDefault="00233CE7" w:rsidP="00C44867">
      <w:pPr>
        <w:pStyle w:val="ListParagraph"/>
        <w:numPr>
          <w:ilvl w:val="0"/>
          <w:numId w:val="47"/>
        </w:numPr>
        <w:ind w:left="1080"/>
        <w:rPr>
          <w:rFonts w:ascii="Times New Roman" w:hAnsi="Times New Roman"/>
        </w:rPr>
      </w:pPr>
      <w:r w:rsidRPr="00FF3AB4">
        <w:rPr>
          <w:rFonts w:ascii="Times New Roman" w:hAnsi="Times New Roman"/>
        </w:rPr>
        <w:t>Disabled dialog items in the selected dialog</w:t>
      </w:r>
    </w:p>
    <w:p w14:paraId="18FDB54A" w14:textId="77777777" w:rsidR="00E96315" w:rsidRDefault="00233CE7" w:rsidP="00C44867">
      <w:pPr>
        <w:pStyle w:val="ListParagraph"/>
        <w:numPr>
          <w:ilvl w:val="0"/>
          <w:numId w:val="47"/>
        </w:numPr>
        <w:ind w:left="1080"/>
        <w:rPr>
          <w:rFonts w:ascii="Times New Roman" w:hAnsi="Times New Roman"/>
        </w:rPr>
      </w:pPr>
      <w:r w:rsidRPr="00FF3AB4">
        <w:rPr>
          <w:rFonts w:ascii="Times New Roman" w:hAnsi="Times New Roman"/>
        </w:rPr>
        <w:t>Incomplete sequences in the selected dialog</w:t>
      </w:r>
    </w:p>
    <w:p w14:paraId="58208E81" w14:textId="77777777" w:rsidR="00E96315" w:rsidRDefault="00233CE7" w:rsidP="00C44867">
      <w:pPr>
        <w:pStyle w:val="ListParagraph"/>
        <w:numPr>
          <w:ilvl w:val="0"/>
          <w:numId w:val="47"/>
        </w:numPr>
        <w:ind w:left="1080"/>
        <w:rPr>
          <w:rFonts w:ascii="Times New Roman" w:hAnsi="Times New Roman"/>
        </w:rPr>
      </w:pPr>
      <w:r w:rsidRPr="00FF3AB4">
        <w:rPr>
          <w:rFonts w:ascii="Times New Roman" w:hAnsi="Times New Roman"/>
        </w:rPr>
        <w:t>All sub-items in the selected dialog are pointing to valid entry on the system</w:t>
      </w:r>
    </w:p>
    <w:p w14:paraId="7407D4A9" w14:textId="77777777" w:rsidR="00E96315" w:rsidRDefault="00233CE7" w:rsidP="00C44867">
      <w:pPr>
        <w:pStyle w:val="ListParagraph"/>
        <w:numPr>
          <w:ilvl w:val="0"/>
          <w:numId w:val="47"/>
        </w:numPr>
        <w:ind w:left="1080"/>
        <w:rPr>
          <w:rFonts w:ascii="Times New Roman" w:hAnsi="Times New Roman"/>
        </w:rPr>
      </w:pPr>
      <w:r w:rsidRPr="00FF3AB4">
        <w:rPr>
          <w:rFonts w:ascii="Times New Roman" w:hAnsi="Times New Roman"/>
        </w:rPr>
        <w:t>All finding items, additional finding items, and orderable items are pointing to a valid entry on the system</w:t>
      </w:r>
    </w:p>
    <w:p w14:paraId="6B764384" w14:textId="77777777" w:rsidR="00E96315" w:rsidRDefault="00233CE7" w:rsidP="00C44867">
      <w:pPr>
        <w:pStyle w:val="ListParagraph"/>
        <w:numPr>
          <w:ilvl w:val="0"/>
          <w:numId w:val="47"/>
        </w:numPr>
        <w:ind w:left="1080"/>
        <w:rPr>
          <w:rFonts w:ascii="Times New Roman" w:hAnsi="Times New Roman"/>
        </w:rPr>
      </w:pPr>
      <w:r w:rsidRPr="00FF3AB4">
        <w:rPr>
          <w:rFonts w:ascii="Times New Roman" w:hAnsi="Times New Roman"/>
        </w:rPr>
        <w:t>Result groups are pointing to a valid MH Test and a</w:t>
      </w:r>
      <w:r w:rsidR="00A84061">
        <w:rPr>
          <w:rFonts w:ascii="Times New Roman" w:hAnsi="Times New Roman"/>
        </w:rPr>
        <w:t>n</w:t>
      </w:r>
      <w:r w:rsidRPr="00FF3AB4">
        <w:rPr>
          <w:rFonts w:ascii="Times New Roman" w:hAnsi="Times New Roman"/>
        </w:rPr>
        <w:t xml:space="preserve"> MH scale has been defined for the result group</w:t>
      </w:r>
    </w:p>
    <w:p w14:paraId="3308FCFD" w14:textId="77777777" w:rsidR="00233CE7" w:rsidRPr="004B5DD9" w:rsidRDefault="00233CE7" w:rsidP="00C44867">
      <w:pPr>
        <w:pStyle w:val="ListParagraph"/>
        <w:numPr>
          <w:ilvl w:val="0"/>
          <w:numId w:val="47"/>
        </w:numPr>
        <w:ind w:left="1080"/>
        <w:rPr>
          <w:rFonts w:ascii="Times New Roman" w:hAnsi="Times New Roman"/>
        </w:rPr>
      </w:pPr>
      <w:r w:rsidRPr="004B5DD9">
        <w:rPr>
          <w:rFonts w:ascii="Times New Roman" w:hAnsi="Times New Roman"/>
        </w:rPr>
        <w:t>An odd number of “|” characters in a dialog text field. If this is the case, it would not be possible to determine which part is a TIU Object</w:t>
      </w:r>
    </w:p>
    <w:p w14:paraId="7ADE4E3F" w14:textId="77777777" w:rsidR="00E96315" w:rsidRDefault="00233CE7" w:rsidP="00C44867">
      <w:pPr>
        <w:pStyle w:val="ListParagraph"/>
        <w:numPr>
          <w:ilvl w:val="0"/>
          <w:numId w:val="47"/>
        </w:numPr>
        <w:ind w:left="1080"/>
        <w:rPr>
          <w:rFonts w:ascii="Times New Roman" w:hAnsi="Times New Roman"/>
        </w:rPr>
      </w:pPr>
      <w:r w:rsidRPr="00FF3AB4">
        <w:rPr>
          <w:rFonts w:ascii="Times New Roman" w:hAnsi="Times New Roman"/>
        </w:rPr>
        <w:t>Progress Note Text and the Alternate Progress Note text fields have valid TIU Objects and TIU Template Field</w:t>
      </w:r>
    </w:p>
    <w:p w14:paraId="3D6CCD02" w14:textId="77777777" w:rsidR="00D06BAA" w:rsidRPr="00523F91" w:rsidRDefault="00D06BAA" w:rsidP="00D06BAA">
      <w:pPr>
        <w:pStyle w:val="ListParagraph"/>
        <w:numPr>
          <w:ilvl w:val="0"/>
          <w:numId w:val="47"/>
        </w:numPr>
        <w:ind w:left="1080"/>
        <w:rPr>
          <w:rFonts w:ascii="Times New Roman" w:hAnsi="Times New Roman"/>
        </w:rPr>
      </w:pPr>
      <w:bookmarkStart w:id="839" w:name="PXRM45_add_items_to_dialog_checker_rpt"/>
      <w:r w:rsidRPr="00523F91">
        <w:rPr>
          <w:rFonts w:ascii="Times New Roman" w:hAnsi="Times New Roman"/>
        </w:rPr>
        <w:t>Dialog</w:t>
      </w:r>
      <w:r w:rsidR="00EA0FA4" w:rsidRPr="00523F91">
        <w:rPr>
          <w:rFonts w:ascii="Times New Roman" w:hAnsi="Times New Roman"/>
        </w:rPr>
        <w:t>s</w:t>
      </w:r>
      <w:r w:rsidRPr="00523F91">
        <w:rPr>
          <w:rFonts w:ascii="Times New Roman" w:hAnsi="Times New Roman"/>
        </w:rPr>
        <w:t xml:space="preserve"> that have recursion errors</w:t>
      </w:r>
    </w:p>
    <w:p w14:paraId="1201A4F7" w14:textId="77777777" w:rsidR="00D06BAA" w:rsidRPr="00523F91" w:rsidRDefault="00D06BAA" w:rsidP="00D06BAA">
      <w:pPr>
        <w:pStyle w:val="ListParagraph"/>
        <w:numPr>
          <w:ilvl w:val="0"/>
          <w:numId w:val="47"/>
        </w:numPr>
        <w:ind w:left="1080"/>
        <w:rPr>
          <w:rFonts w:ascii="Times New Roman" w:hAnsi="Times New Roman"/>
        </w:rPr>
      </w:pPr>
      <w:r w:rsidRPr="00523F91">
        <w:rPr>
          <w:rFonts w:ascii="Times New Roman" w:hAnsi="Times New Roman"/>
        </w:rPr>
        <w:t>Incomplete Branching Logic Statements</w:t>
      </w:r>
    </w:p>
    <w:p w14:paraId="64224609" w14:textId="77777777" w:rsidR="00D06BAA" w:rsidRPr="00523F91" w:rsidRDefault="00D06BAA" w:rsidP="00EA0FA4">
      <w:pPr>
        <w:pStyle w:val="ListParagraph"/>
        <w:numPr>
          <w:ilvl w:val="0"/>
          <w:numId w:val="47"/>
        </w:numPr>
        <w:ind w:left="1080"/>
        <w:rPr>
          <w:rFonts w:ascii="Times New Roman" w:hAnsi="Times New Roman"/>
        </w:rPr>
      </w:pPr>
      <w:r w:rsidRPr="00523F91">
        <w:rPr>
          <w:rFonts w:ascii="Times New Roman" w:hAnsi="Times New Roman"/>
        </w:rPr>
        <w:t>Review the Reminder Definition and Reminder Terms used in Branching Logic for errors</w:t>
      </w:r>
      <w:bookmarkEnd w:id="839"/>
    </w:p>
    <w:p w14:paraId="5FC5D387" w14:textId="77777777" w:rsidR="00976C22" w:rsidRDefault="00976C22">
      <w:r>
        <w:br w:type="page"/>
      </w:r>
    </w:p>
    <w:p w14:paraId="11E5AADA" w14:textId="16FF6B58" w:rsidR="00233CE7" w:rsidRPr="00FF3AB4" w:rsidRDefault="00233CE7" w:rsidP="00A83FAB">
      <w:pPr>
        <w:ind w:left="360"/>
        <w:rPr>
          <w:sz w:val="24"/>
          <w:szCs w:val="24"/>
        </w:rPr>
      </w:pPr>
      <w:r>
        <w:lastRenderedPageBreak/>
        <w:t xml:space="preserve">    </w:t>
      </w:r>
      <w:r w:rsidRPr="00FF3AB4">
        <w:rPr>
          <w:sz w:val="24"/>
          <w:szCs w:val="24"/>
        </w:rPr>
        <w:t>Example of output</w:t>
      </w:r>
    </w:p>
    <w:p w14:paraId="32D83008" w14:textId="77777777" w:rsidR="00233CE7" w:rsidRDefault="00233CE7" w:rsidP="00A83FAB">
      <w:pPr>
        <w:rPr>
          <w:rFonts w:ascii="Courier New" w:hAnsi="Courier New" w:cs="Courier New"/>
          <w:sz w:val="16"/>
          <w:szCs w:val="16"/>
        </w:rPr>
      </w:pPr>
    </w:p>
    <w:p w14:paraId="2AB77DA5" w14:textId="77777777" w:rsidR="00FB5F98" w:rsidRPr="00FB5F98" w:rsidRDefault="00FB5F98" w:rsidP="00FB5F98">
      <w:pPr>
        <w:pBdr>
          <w:top w:val="single" w:sz="4" w:space="1" w:color="auto"/>
          <w:left w:val="single" w:sz="4" w:space="4" w:color="auto"/>
          <w:bottom w:val="single" w:sz="4" w:space="1" w:color="auto"/>
          <w:right w:val="single" w:sz="4" w:space="4" w:color="auto"/>
        </w:pBdr>
        <w:ind w:left="720"/>
        <w:rPr>
          <w:rFonts w:ascii="Courier New" w:hAnsi="Courier New" w:cs="Courier New"/>
          <w:sz w:val="16"/>
          <w:szCs w:val="16"/>
        </w:rPr>
      </w:pPr>
      <w:r w:rsidRPr="00FB5F98">
        <w:rPr>
          <w:rFonts w:ascii="Courier New" w:hAnsi="Courier New" w:cs="Courier New"/>
          <w:sz w:val="16"/>
          <w:szCs w:val="16"/>
        </w:rPr>
        <w:t xml:space="preserve">Select Reminder Dialog Management &lt;TEST ACCOUNT&gt; Option: </w:t>
      </w:r>
      <w:proofErr w:type="gramStart"/>
      <w:r w:rsidRPr="00FB5F98">
        <w:rPr>
          <w:rFonts w:ascii="Courier New" w:hAnsi="Courier New" w:cs="Courier New"/>
          <w:sz w:val="16"/>
          <w:szCs w:val="16"/>
        </w:rPr>
        <w:t>DR  Dialog</w:t>
      </w:r>
      <w:proofErr w:type="gramEnd"/>
      <w:r w:rsidRPr="00FB5F98">
        <w:rPr>
          <w:rFonts w:ascii="Courier New" w:hAnsi="Courier New" w:cs="Courier New"/>
          <w:sz w:val="16"/>
          <w:szCs w:val="16"/>
        </w:rPr>
        <w:t xml:space="preserve"> Reports</w:t>
      </w:r>
    </w:p>
    <w:p w14:paraId="5C5BFB81" w14:textId="77777777" w:rsidR="00FB5F98" w:rsidRPr="00FB5F98" w:rsidRDefault="00FB5F98" w:rsidP="00FB5F98">
      <w:pPr>
        <w:pBdr>
          <w:top w:val="single" w:sz="4" w:space="1" w:color="auto"/>
          <w:left w:val="single" w:sz="4" w:space="4" w:color="auto"/>
          <w:bottom w:val="single" w:sz="4" w:space="1" w:color="auto"/>
          <w:right w:val="single" w:sz="4" w:space="4" w:color="auto"/>
        </w:pBdr>
        <w:ind w:left="720"/>
        <w:rPr>
          <w:rFonts w:ascii="Courier New" w:hAnsi="Courier New" w:cs="Courier New"/>
          <w:sz w:val="16"/>
          <w:szCs w:val="16"/>
        </w:rPr>
      </w:pPr>
    </w:p>
    <w:p w14:paraId="4FCC7887" w14:textId="77777777" w:rsidR="00FB5F98" w:rsidRPr="00FB5F98" w:rsidRDefault="00FB5F98" w:rsidP="00FB5F98">
      <w:pPr>
        <w:pBdr>
          <w:top w:val="single" w:sz="4" w:space="1" w:color="auto"/>
          <w:left w:val="single" w:sz="4" w:space="4" w:color="auto"/>
          <w:bottom w:val="single" w:sz="4" w:space="1" w:color="auto"/>
          <w:right w:val="single" w:sz="4" w:space="4" w:color="auto"/>
        </w:pBdr>
        <w:ind w:left="720"/>
        <w:rPr>
          <w:rFonts w:ascii="Courier New" w:hAnsi="Courier New" w:cs="Courier New"/>
          <w:sz w:val="16"/>
          <w:szCs w:val="16"/>
        </w:rPr>
      </w:pPr>
      <w:r w:rsidRPr="00FB5F98">
        <w:rPr>
          <w:rFonts w:ascii="Courier New" w:hAnsi="Courier New" w:cs="Courier New"/>
          <w:sz w:val="16"/>
          <w:szCs w:val="16"/>
        </w:rPr>
        <w:t xml:space="preserve">   OR     Reminder Dialog Elements Orphan Report</w:t>
      </w:r>
    </w:p>
    <w:p w14:paraId="7238A5C3" w14:textId="77777777" w:rsidR="00FB5F98" w:rsidRPr="00FB5F98" w:rsidRDefault="00FB5F98" w:rsidP="00FB5F98">
      <w:pPr>
        <w:pBdr>
          <w:top w:val="single" w:sz="4" w:space="1" w:color="auto"/>
          <w:left w:val="single" w:sz="4" w:space="4" w:color="auto"/>
          <w:bottom w:val="single" w:sz="4" w:space="1" w:color="auto"/>
          <w:right w:val="single" w:sz="4" w:space="4" w:color="auto"/>
        </w:pBdr>
        <w:ind w:left="720"/>
        <w:rPr>
          <w:rFonts w:ascii="Courier New" w:hAnsi="Courier New" w:cs="Courier New"/>
          <w:sz w:val="16"/>
          <w:szCs w:val="16"/>
        </w:rPr>
      </w:pPr>
      <w:r w:rsidRPr="00FB5F98">
        <w:rPr>
          <w:rFonts w:ascii="Courier New" w:hAnsi="Courier New" w:cs="Courier New"/>
          <w:sz w:val="16"/>
          <w:szCs w:val="16"/>
        </w:rPr>
        <w:t xml:space="preserve">   ER     Empty Reminder Dialog Report</w:t>
      </w:r>
    </w:p>
    <w:p w14:paraId="023C1810" w14:textId="77777777" w:rsidR="00FB5F98" w:rsidRPr="00FB5F98" w:rsidRDefault="00FB5F98" w:rsidP="00FB5F98">
      <w:pPr>
        <w:pBdr>
          <w:top w:val="single" w:sz="4" w:space="1" w:color="auto"/>
          <w:left w:val="single" w:sz="4" w:space="4" w:color="auto"/>
          <w:bottom w:val="single" w:sz="4" w:space="1" w:color="auto"/>
          <w:right w:val="single" w:sz="4" w:space="4" w:color="auto"/>
        </w:pBdr>
        <w:ind w:left="720"/>
        <w:rPr>
          <w:rFonts w:ascii="Courier New" w:hAnsi="Courier New" w:cs="Courier New"/>
          <w:sz w:val="16"/>
          <w:szCs w:val="16"/>
        </w:rPr>
      </w:pPr>
      <w:r w:rsidRPr="00FB5F98">
        <w:rPr>
          <w:rFonts w:ascii="Courier New" w:hAnsi="Courier New" w:cs="Courier New"/>
          <w:sz w:val="16"/>
          <w:szCs w:val="16"/>
        </w:rPr>
        <w:t xml:space="preserve">   ALL    Check all active reminder dialog for invalid items</w:t>
      </w:r>
    </w:p>
    <w:p w14:paraId="5673D8C8" w14:textId="77777777" w:rsidR="00FB5F98" w:rsidRPr="00FB5F98" w:rsidRDefault="00FB5F98" w:rsidP="00FB5F98">
      <w:pPr>
        <w:pBdr>
          <w:top w:val="single" w:sz="4" w:space="1" w:color="auto"/>
          <w:left w:val="single" w:sz="4" w:space="4" w:color="auto"/>
          <w:bottom w:val="single" w:sz="4" w:space="1" w:color="auto"/>
          <w:right w:val="single" w:sz="4" w:space="4" w:color="auto"/>
        </w:pBdr>
        <w:ind w:left="720"/>
        <w:rPr>
          <w:rFonts w:ascii="Courier New" w:hAnsi="Courier New" w:cs="Courier New"/>
          <w:sz w:val="16"/>
          <w:szCs w:val="16"/>
        </w:rPr>
      </w:pPr>
      <w:r w:rsidRPr="00FB5F98">
        <w:rPr>
          <w:rFonts w:ascii="Courier New" w:hAnsi="Courier New" w:cs="Courier New"/>
          <w:sz w:val="16"/>
          <w:szCs w:val="16"/>
        </w:rPr>
        <w:t xml:space="preserve">   CH     Check Reminder Dialog for invalid items</w:t>
      </w:r>
    </w:p>
    <w:p w14:paraId="355048A0" w14:textId="77777777" w:rsidR="00FB5F98" w:rsidRDefault="00FB5F98" w:rsidP="00A83FAB">
      <w:pPr>
        <w:pBdr>
          <w:top w:val="single" w:sz="4" w:space="1" w:color="auto"/>
          <w:left w:val="single" w:sz="4" w:space="4" w:color="auto"/>
          <w:bottom w:val="single" w:sz="4" w:space="1" w:color="auto"/>
          <w:right w:val="single" w:sz="4" w:space="4" w:color="auto"/>
        </w:pBdr>
        <w:ind w:left="720"/>
        <w:rPr>
          <w:rFonts w:ascii="Courier New" w:hAnsi="Courier New" w:cs="Courier New"/>
          <w:sz w:val="16"/>
          <w:szCs w:val="16"/>
        </w:rPr>
      </w:pPr>
    </w:p>
    <w:p w14:paraId="63FEF60B" w14:textId="77777777" w:rsidR="00233CE7" w:rsidRPr="00E007B9" w:rsidRDefault="00233CE7" w:rsidP="00A83FAB">
      <w:pPr>
        <w:pBdr>
          <w:top w:val="single" w:sz="4" w:space="1" w:color="auto"/>
          <w:left w:val="single" w:sz="4" w:space="4" w:color="auto"/>
          <w:bottom w:val="single" w:sz="4" w:space="1" w:color="auto"/>
          <w:right w:val="single" w:sz="4" w:space="4" w:color="auto"/>
        </w:pBdr>
        <w:ind w:left="720"/>
        <w:rPr>
          <w:rFonts w:ascii="Courier New" w:hAnsi="Courier New" w:cs="Courier New"/>
          <w:sz w:val="16"/>
          <w:szCs w:val="16"/>
        </w:rPr>
      </w:pPr>
      <w:r w:rsidRPr="00E007B9">
        <w:rPr>
          <w:rFonts w:ascii="Courier New" w:hAnsi="Courier New" w:cs="Courier New"/>
          <w:sz w:val="16"/>
          <w:szCs w:val="16"/>
        </w:rPr>
        <w:t xml:space="preserve">Select Dialog Reports Option: </w:t>
      </w:r>
      <w:proofErr w:type="gramStart"/>
      <w:r w:rsidRPr="00E007B9">
        <w:rPr>
          <w:rFonts w:ascii="Courier New" w:hAnsi="Courier New" w:cs="Courier New"/>
          <w:sz w:val="16"/>
          <w:szCs w:val="16"/>
        </w:rPr>
        <w:t>CH  Check</w:t>
      </w:r>
      <w:proofErr w:type="gramEnd"/>
      <w:r w:rsidRPr="00E007B9">
        <w:rPr>
          <w:rFonts w:ascii="Courier New" w:hAnsi="Courier New" w:cs="Courier New"/>
          <w:sz w:val="16"/>
          <w:szCs w:val="16"/>
        </w:rPr>
        <w:t xml:space="preserve"> Reminder Dialog for invalid items</w:t>
      </w:r>
    </w:p>
    <w:p w14:paraId="4731EE9E" w14:textId="77777777" w:rsidR="00233CE7" w:rsidRPr="00E007B9" w:rsidRDefault="00233CE7" w:rsidP="00A83FAB">
      <w:pPr>
        <w:pBdr>
          <w:top w:val="single" w:sz="4" w:space="1" w:color="auto"/>
          <w:left w:val="single" w:sz="4" w:space="4" w:color="auto"/>
          <w:bottom w:val="single" w:sz="4" w:space="1" w:color="auto"/>
          <w:right w:val="single" w:sz="4" w:space="4" w:color="auto"/>
        </w:pBdr>
        <w:ind w:left="720"/>
        <w:rPr>
          <w:rFonts w:ascii="Courier New" w:hAnsi="Courier New" w:cs="Courier New"/>
          <w:sz w:val="16"/>
          <w:szCs w:val="16"/>
        </w:rPr>
      </w:pPr>
      <w:r w:rsidRPr="00E007B9">
        <w:rPr>
          <w:rFonts w:ascii="Courier New" w:hAnsi="Courier New" w:cs="Courier New"/>
          <w:sz w:val="16"/>
          <w:szCs w:val="16"/>
        </w:rPr>
        <w:t>Select Dialog Definition:    EXCHANGE DIALOG     reminder dialog     LOCAL</w:t>
      </w:r>
    </w:p>
    <w:p w14:paraId="619C0F71" w14:textId="77777777" w:rsidR="00233CE7" w:rsidRPr="00E007B9" w:rsidRDefault="00233CE7" w:rsidP="00A83FAB">
      <w:pPr>
        <w:pBdr>
          <w:top w:val="single" w:sz="4" w:space="1" w:color="auto"/>
          <w:left w:val="single" w:sz="4" w:space="4" w:color="auto"/>
          <w:bottom w:val="single" w:sz="4" w:space="1" w:color="auto"/>
          <w:right w:val="single" w:sz="4" w:space="4" w:color="auto"/>
        </w:pBdr>
        <w:ind w:left="720"/>
        <w:rPr>
          <w:rFonts w:ascii="Courier New" w:hAnsi="Courier New" w:cs="Courier New"/>
          <w:sz w:val="16"/>
          <w:szCs w:val="16"/>
        </w:rPr>
      </w:pPr>
      <w:r w:rsidRPr="00E007B9">
        <w:rPr>
          <w:rFonts w:ascii="Courier New" w:hAnsi="Courier New" w:cs="Courier New"/>
          <w:sz w:val="16"/>
          <w:szCs w:val="16"/>
        </w:rPr>
        <w:t xml:space="preserve">         ...OK? Yes//</w:t>
      </w:r>
      <w:proofErr w:type="gramStart"/>
      <w:r w:rsidRPr="00E007B9">
        <w:rPr>
          <w:rFonts w:ascii="Courier New" w:hAnsi="Courier New" w:cs="Courier New"/>
          <w:sz w:val="16"/>
          <w:szCs w:val="16"/>
        </w:rPr>
        <w:t xml:space="preserve">   (</w:t>
      </w:r>
      <w:proofErr w:type="gramEnd"/>
      <w:r w:rsidRPr="00E007B9">
        <w:rPr>
          <w:rFonts w:ascii="Courier New" w:hAnsi="Courier New" w:cs="Courier New"/>
          <w:sz w:val="16"/>
          <w:szCs w:val="16"/>
        </w:rPr>
        <w:t>Yes)</w:t>
      </w:r>
    </w:p>
    <w:p w14:paraId="3B095F68" w14:textId="77777777" w:rsidR="00233CE7" w:rsidRPr="00E007B9" w:rsidRDefault="00233CE7" w:rsidP="00A83FAB">
      <w:pPr>
        <w:pBdr>
          <w:top w:val="single" w:sz="4" w:space="1" w:color="auto"/>
          <w:left w:val="single" w:sz="4" w:space="4" w:color="auto"/>
          <w:bottom w:val="single" w:sz="4" w:space="1" w:color="auto"/>
          <w:right w:val="single" w:sz="4" w:space="4" w:color="auto"/>
        </w:pBdr>
        <w:ind w:left="720"/>
        <w:rPr>
          <w:rFonts w:ascii="Courier New" w:hAnsi="Courier New" w:cs="Courier New"/>
          <w:sz w:val="16"/>
          <w:szCs w:val="16"/>
        </w:rPr>
      </w:pPr>
    </w:p>
    <w:p w14:paraId="719DEE32" w14:textId="77777777" w:rsidR="00233CE7" w:rsidRPr="00E007B9" w:rsidRDefault="00233CE7" w:rsidP="00A83FAB">
      <w:pPr>
        <w:pBdr>
          <w:top w:val="single" w:sz="4" w:space="1" w:color="auto"/>
          <w:left w:val="single" w:sz="4" w:space="4" w:color="auto"/>
          <w:bottom w:val="single" w:sz="4" w:space="1" w:color="auto"/>
          <w:right w:val="single" w:sz="4" w:space="4" w:color="auto"/>
        </w:pBdr>
        <w:ind w:left="720"/>
        <w:rPr>
          <w:rFonts w:ascii="Courier New" w:hAnsi="Courier New" w:cs="Courier New"/>
          <w:sz w:val="16"/>
          <w:szCs w:val="16"/>
        </w:rPr>
      </w:pPr>
      <w:r w:rsidRPr="00E007B9">
        <w:rPr>
          <w:rFonts w:ascii="Courier New" w:hAnsi="Courier New" w:cs="Courier New"/>
          <w:sz w:val="16"/>
          <w:szCs w:val="16"/>
        </w:rPr>
        <w:t>EXCHANGE DIALOG contains the following errors.</w:t>
      </w:r>
    </w:p>
    <w:p w14:paraId="52C7F710" w14:textId="77777777" w:rsidR="00233CE7" w:rsidRPr="00E007B9" w:rsidRDefault="00233CE7" w:rsidP="00A83FAB">
      <w:pPr>
        <w:pBdr>
          <w:top w:val="single" w:sz="4" w:space="1" w:color="auto"/>
          <w:left w:val="single" w:sz="4" w:space="4" w:color="auto"/>
          <w:bottom w:val="single" w:sz="4" w:space="1" w:color="auto"/>
          <w:right w:val="single" w:sz="4" w:space="4" w:color="auto"/>
        </w:pBdr>
        <w:ind w:left="720"/>
        <w:rPr>
          <w:rFonts w:ascii="Courier New" w:hAnsi="Courier New" w:cs="Courier New"/>
          <w:sz w:val="16"/>
          <w:szCs w:val="16"/>
        </w:rPr>
      </w:pPr>
      <w:r w:rsidRPr="00E007B9">
        <w:rPr>
          <w:rFonts w:ascii="Courier New" w:hAnsi="Courier New" w:cs="Courier New"/>
          <w:sz w:val="16"/>
          <w:szCs w:val="16"/>
        </w:rPr>
        <w:t>The dialog element INACTIVE OBJECT contains a reference to a TIU</w:t>
      </w:r>
      <w:r>
        <w:rPr>
          <w:rFonts w:ascii="Courier New" w:hAnsi="Courier New" w:cs="Courier New"/>
          <w:sz w:val="16"/>
          <w:szCs w:val="16"/>
        </w:rPr>
        <w:br/>
      </w:r>
      <w:r w:rsidRPr="00E007B9">
        <w:rPr>
          <w:rFonts w:ascii="Courier New" w:hAnsi="Courier New" w:cs="Courier New"/>
          <w:sz w:val="16"/>
          <w:szCs w:val="16"/>
        </w:rPr>
        <w:t xml:space="preserve">Object NP TIUHS OBJECT TEST in the Dialog Text field. </w:t>
      </w:r>
      <w:r>
        <w:rPr>
          <w:rFonts w:ascii="Courier New" w:hAnsi="Courier New" w:cs="Courier New"/>
          <w:sz w:val="16"/>
          <w:szCs w:val="16"/>
        </w:rPr>
        <w:t>This TIU Object is</w:t>
      </w:r>
      <w:r>
        <w:rPr>
          <w:rFonts w:ascii="Courier New" w:hAnsi="Courier New" w:cs="Courier New"/>
          <w:sz w:val="16"/>
          <w:szCs w:val="16"/>
        </w:rPr>
        <w:br/>
      </w:r>
      <w:r w:rsidRPr="00E007B9">
        <w:rPr>
          <w:rFonts w:ascii="Courier New" w:hAnsi="Courier New" w:cs="Courier New"/>
          <w:sz w:val="16"/>
          <w:szCs w:val="16"/>
        </w:rPr>
        <w:t>inactive.</w:t>
      </w:r>
    </w:p>
    <w:p w14:paraId="5C5E073D" w14:textId="77777777" w:rsidR="00072D8C" w:rsidRDefault="00072D8C" w:rsidP="000B49AD">
      <w:pPr>
        <w:pStyle w:val="Heading4"/>
        <w:ind w:right="540"/>
        <w:rPr>
          <w:rFonts w:ascii="Times New Roman" w:hAnsi="Times New Roman"/>
          <w:b w:val="0"/>
        </w:rPr>
      </w:pPr>
    </w:p>
    <w:p w14:paraId="1E48949E" w14:textId="77777777" w:rsidR="00072D8C" w:rsidRDefault="00072D8C" w:rsidP="00072D8C">
      <w:pPr>
        <w:pStyle w:val="Heading4"/>
        <w:ind w:right="540"/>
      </w:pPr>
      <w:r>
        <w:t>Check All Reminder Dialogs for Invalid Items</w:t>
      </w:r>
    </w:p>
    <w:p w14:paraId="617A22A0" w14:textId="77777777" w:rsidR="00072D8C" w:rsidRPr="00FB5F98" w:rsidRDefault="00072D8C" w:rsidP="00FB5F98">
      <w:pPr>
        <w:pBdr>
          <w:top w:val="single" w:sz="4" w:space="1" w:color="auto"/>
          <w:left w:val="single" w:sz="4" w:space="4" w:color="auto"/>
          <w:bottom w:val="single" w:sz="4" w:space="1" w:color="auto"/>
          <w:right w:val="single" w:sz="4" w:space="4" w:color="auto"/>
        </w:pBdr>
        <w:ind w:left="720"/>
        <w:rPr>
          <w:rFonts w:ascii="Courier New" w:hAnsi="Courier New" w:cs="Courier New"/>
          <w:sz w:val="16"/>
          <w:szCs w:val="16"/>
        </w:rPr>
      </w:pPr>
      <w:r w:rsidRPr="00FB5F98">
        <w:rPr>
          <w:rFonts w:ascii="Courier New" w:hAnsi="Courier New" w:cs="Courier New"/>
          <w:sz w:val="16"/>
          <w:szCs w:val="16"/>
        </w:rPr>
        <w:t xml:space="preserve">Select Dialog Reports Option: </w:t>
      </w:r>
      <w:proofErr w:type="gramStart"/>
      <w:r w:rsidRPr="00FB5F98">
        <w:rPr>
          <w:rFonts w:ascii="Courier New" w:hAnsi="Courier New" w:cs="Courier New"/>
          <w:sz w:val="16"/>
          <w:szCs w:val="16"/>
        </w:rPr>
        <w:t>ALL  Check</w:t>
      </w:r>
      <w:proofErr w:type="gramEnd"/>
      <w:r w:rsidRPr="00FB5F98">
        <w:rPr>
          <w:rFonts w:ascii="Courier New" w:hAnsi="Courier New" w:cs="Courier New"/>
          <w:sz w:val="16"/>
          <w:szCs w:val="16"/>
        </w:rPr>
        <w:t xml:space="preserve"> all active reminder dialog for invalid items</w:t>
      </w:r>
    </w:p>
    <w:p w14:paraId="258F3AEE" w14:textId="77777777" w:rsidR="00072D8C" w:rsidRPr="00FB5F98" w:rsidRDefault="00072D8C" w:rsidP="00FB5F98">
      <w:pPr>
        <w:pBdr>
          <w:top w:val="single" w:sz="4" w:space="1" w:color="auto"/>
          <w:left w:val="single" w:sz="4" w:space="4" w:color="auto"/>
          <w:bottom w:val="single" w:sz="4" w:space="1" w:color="auto"/>
          <w:right w:val="single" w:sz="4" w:space="4" w:color="auto"/>
        </w:pBdr>
        <w:ind w:left="720"/>
        <w:rPr>
          <w:rFonts w:ascii="Courier New" w:hAnsi="Courier New" w:cs="Courier New"/>
          <w:sz w:val="16"/>
          <w:szCs w:val="16"/>
        </w:rPr>
      </w:pPr>
    </w:p>
    <w:p w14:paraId="02D47808" w14:textId="77777777" w:rsidR="00072D8C" w:rsidRPr="00FB5F98" w:rsidRDefault="00072D8C" w:rsidP="00FB5F98">
      <w:pPr>
        <w:pBdr>
          <w:top w:val="single" w:sz="4" w:space="1" w:color="auto"/>
          <w:left w:val="single" w:sz="4" w:space="4" w:color="auto"/>
          <w:bottom w:val="single" w:sz="4" w:space="1" w:color="auto"/>
          <w:right w:val="single" w:sz="4" w:space="4" w:color="auto"/>
        </w:pBdr>
        <w:ind w:left="720"/>
        <w:rPr>
          <w:rFonts w:ascii="Courier New" w:hAnsi="Courier New" w:cs="Courier New"/>
          <w:sz w:val="16"/>
          <w:szCs w:val="16"/>
        </w:rPr>
      </w:pPr>
      <w:r w:rsidRPr="00FB5F98">
        <w:rPr>
          <w:rFonts w:ascii="Courier New" w:hAnsi="Courier New" w:cs="Courier New"/>
          <w:sz w:val="16"/>
          <w:szCs w:val="16"/>
        </w:rPr>
        <w:t>COPY OF AGE TEST contains the following errors.</w:t>
      </w:r>
    </w:p>
    <w:p w14:paraId="2C0D8DE5" w14:textId="77777777" w:rsidR="00072D8C" w:rsidRPr="00FB5F98" w:rsidRDefault="00072D8C" w:rsidP="00FB5F98">
      <w:pPr>
        <w:pBdr>
          <w:top w:val="single" w:sz="4" w:space="1" w:color="auto"/>
          <w:left w:val="single" w:sz="4" w:space="4" w:color="auto"/>
          <w:bottom w:val="single" w:sz="4" w:space="1" w:color="auto"/>
          <w:right w:val="single" w:sz="4" w:space="4" w:color="auto"/>
        </w:pBdr>
        <w:ind w:left="720"/>
        <w:rPr>
          <w:rFonts w:ascii="Courier New" w:hAnsi="Courier New" w:cs="Courier New"/>
          <w:sz w:val="16"/>
          <w:szCs w:val="16"/>
        </w:rPr>
      </w:pPr>
      <w:r w:rsidRPr="00FB5F98">
        <w:rPr>
          <w:rFonts w:ascii="Courier New" w:hAnsi="Courier New" w:cs="Courier New"/>
          <w:sz w:val="16"/>
          <w:szCs w:val="16"/>
        </w:rPr>
        <w:t>The dialog group HF BINGE DRINKING OTHER is disabled.</w:t>
      </w:r>
    </w:p>
    <w:p w14:paraId="1F094C82" w14:textId="77777777" w:rsidR="00072D8C" w:rsidRPr="00FB5F98" w:rsidRDefault="00072D8C" w:rsidP="00FB5F98">
      <w:pPr>
        <w:pBdr>
          <w:top w:val="single" w:sz="4" w:space="1" w:color="auto"/>
          <w:left w:val="single" w:sz="4" w:space="4" w:color="auto"/>
          <w:bottom w:val="single" w:sz="4" w:space="1" w:color="auto"/>
          <w:right w:val="single" w:sz="4" w:space="4" w:color="auto"/>
        </w:pBdr>
        <w:ind w:left="720"/>
        <w:rPr>
          <w:rFonts w:ascii="Courier New" w:hAnsi="Courier New" w:cs="Courier New"/>
          <w:sz w:val="16"/>
          <w:szCs w:val="16"/>
        </w:rPr>
      </w:pPr>
    </w:p>
    <w:p w14:paraId="42C8D831" w14:textId="77777777" w:rsidR="00072D8C" w:rsidRPr="00FB5F98" w:rsidRDefault="00072D8C" w:rsidP="00FB5F98">
      <w:pPr>
        <w:pBdr>
          <w:top w:val="single" w:sz="4" w:space="1" w:color="auto"/>
          <w:left w:val="single" w:sz="4" w:space="4" w:color="auto"/>
          <w:bottom w:val="single" w:sz="4" w:space="1" w:color="auto"/>
          <w:right w:val="single" w:sz="4" w:space="4" w:color="auto"/>
        </w:pBdr>
        <w:ind w:left="720"/>
        <w:rPr>
          <w:rFonts w:ascii="Courier New" w:hAnsi="Courier New" w:cs="Courier New"/>
          <w:sz w:val="16"/>
          <w:szCs w:val="16"/>
        </w:rPr>
      </w:pPr>
      <w:r w:rsidRPr="00FB5F98">
        <w:rPr>
          <w:rFonts w:ascii="Courier New" w:hAnsi="Courier New" w:cs="Courier New"/>
          <w:sz w:val="16"/>
          <w:szCs w:val="16"/>
        </w:rPr>
        <w:t>AGP INDENT TEST contains the following errors.</w:t>
      </w:r>
    </w:p>
    <w:p w14:paraId="2E1A95C9" w14:textId="77777777" w:rsidR="00072D8C" w:rsidRPr="00FB5F98" w:rsidRDefault="00072D8C" w:rsidP="00FB5F98">
      <w:pPr>
        <w:pBdr>
          <w:top w:val="single" w:sz="4" w:space="1" w:color="auto"/>
          <w:left w:val="single" w:sz="4" w:space="4" w:color="auto"/>
          <w:bottom w:val="single" w:sz="4" w:space="1" w:color="auto"/>
          <w:right w:val="single" w:sz="4" w:space="4" w:color="auto"/>
        </w:pBdr>
        <w:ind w:left="720"/>
        <w:rPr>
          <w:rFonts w:ascii="Courier New" w:hAnsi="Courier New" w:cs="Courier New"/>
          <w:sz w:val="16"/>
          <w:szCs w:val="16"/>
        </w:rPr>
      </w:pPr>
      <w:r w:rsidRPr="00FB5F98">
        <w:rPr>
          <w:rFonts w:ascii="Courier New" w:hAnsi="Courier New" w:cs="Courier New"/>
          <w:sz w:val="16"/>
          <w:szCs w:val="16"/>
        </w:rPr>
        <w:t>The dialog element 123456789 123456789 123456789 123456789 123456789</w:t>
      </w:r>
    </w:p>
    <w:p w14:paraId="4CF10C85" w14:textId="77777777" w:rsidR="00072D8C" w:rsidRPr="00FB5F98" w:rsidRDefault="00072D8C" w:rsidP="00FB5F98">
      <w:pPr>
        <w:pBdr>
          <w:top w:val="single" w:sz="4" w:space="1" w:color="auto"/>
          <w:left w:val="single" w:sz="4" w:space="4" w:color="auto"/>
          <w:bottom w:val="single" w:sz="4" w:space="1" w:color="auto"/>
          <w:right w:val="single" w:sz="4" w:space="4" w:color="auto"/>
        </w:pBdr>
        <w:ind w:left="720"/>
        <w:rPr>
          <w:rFonts w:ascii="Courier New" w:hAnsi="Courier New" w:cs="Courier New"/>
          <w:sz w:val="16"/>
          <w:szCs w:val="16"/>
        </w:rPr>
      </w:pPr>
      <w:r w:rsidRPr="00FB5F98">
        <w:rPr>
          <w:rFonts w:ascii="Courier New" w:hAnsi="Courier New" w:cs="Courier New"/>
          <w:sz w:val="16"/>
          <w:szCs w:val="16"/>
        </w:rPr>
        <w:t>123456789 123 contains a pointer to an additional finding item that does</w:t>
      </w:r>
    </w:p>
    <w:p w14:paraId="567A359D" w14:textId="77777777" w:rsidR="00072D8C" w:rsidRPr="00FB5F98" w:rsidRDefault="00072D8C" w:rsidP="00FB5F98">
      <w:pPr>
        <w:pBdr>
          <w:top w:val="single" w:sz="4" w:space="1" w:color="auto"/>
          <w:left w:val="single" w:sz="4" w:space="4" w:color="auto"/>
          <w:bottom w:val="single" w:sz="4" w:space="1" w:color="auto"/>
          <w:right w:val="single" w:sz="4" w:space="4" w:color="auto"/>
        </w:pBdr>
        <w:ind w:left="720"/>
        <w:rPr>
          <w:rFonts w:ascii="Courier New" w:hAnsi="Courier New" w:cs="Courier New"/>
          <w:sz w:val="16"/>
          <w:szCs w:val="16"/>
        </w:rPr>
      </w:pPr>
      <w:r w:rsidRPr="00FB5F98">
        <w:rPr>
          <w:rFonts w:ascii="Courier New" w:hAnsi="Courier New" w:cs="Courier New"/>
          <w:sz w:val="16"/>
          <w:szCs w:val="16"/>
        </w:rPr>
        <w:t>not exist on the system.</w:t>
      </w:r>
    </w:p>
    <w:p w14:paraId="2967A612" w14:textId="77777777" w:rsidR="00072D8C" w:rsidRPr="00FB5F98" w:rsidRDefault="00072D8C" w:rsidP="00FB5F98">
      <w:pPr>
        <w:pBdr>
          <w:top w:val="single" w:sz="4" w:space="1" w:color="auto"/>
          <w:left w:val="single" w:sz="4" w:space="4" w:color="auto"/>
          <w:bottom w:val="single" w:sz="4" w:space="1" w:color="auto"/>
          <w:right w:val="single" w:sz="4" w:space="4" w:color="auto"/>
        </w:pBdr>
        <w:ind w:left="720"/>
        <w:rPr>
          <w:rFonts w:ascii="Courier New" w:hAnsi="Courier New" w:cs="Courier New"/>
          <w:sz w:val="16"/>
          <w:szCs w:val="16"/>
        </w:rPr>
      </w:pPr>
    </w:p>
    <w:p w14:paraId="085AD8CF" w14:textId="77777777" w:rsidR="00072D8C" w:rsidRPr="00FB5F98" w:rsidRDefault="00072D8C" w:rsidP="00FB5F98">
      <w:pPr>
        <w:pBdr>
          <w:top w:val="single" w:sz="4" w:space="1" w:color="auto"/>
          <w:left w:val="single" w:sz="4" w:space="4" w:color="auto"/>
          <w:bottom w:val="single" w:sz="4" w:space="1" w:color="auto"/>
          <w:right w:val="single" w:sz="4" w:space="4" w:color="auto"/>
        </w:pBdr>
        <w:ind w:left="720"/>
        <w:rPr>
          <w:rFonts w:ascii="Courier New" w:hAnsi="Courier New" w:cs="Courier New"/>
          <w:sz w:val="16"/>
          <w:szCs w:val="16"/>
        </w:rPr>
      </w:pPr>
      <w:r w:rsidRPr="00FB5F98">
        <w:rPr>
          <w:rFonts w:ascii="Courier New" w:hAnsi="Courier New" w:cs="Courier New"/>
          <w:sz w:val="16"/>
          <w:szCs w:val="16"/>
        </w:rPr>
        <w:t>ZZPJH REMINDER contains the following errors.</w:t>
      </w:r>
    </w:p>
    <w:p w14:paraId="203C2FA1" w14:textId="77777777" w:rsidR="00072D8C" w:rsidRPr="00FB5F98" w:rsidRDefault="00072D8C" w:rsidP="00FB5F98">
      <w:pPr>
        <w:pBdr>
          <w:top w:val="single" w:sz="4" w:space="1" w:color="auto"/>
          <w:left w:val="single" w:sz="4" w:space="4" w:color="auto"/>
          <w:bottom w:val="single" w:sz="4" w:space="1" w:color="auto"/>
          <w:right w:val="single" w:sz="4" w:space="4" w:color="auto"/>
        </w:pBdr>
        <w:ind w:left="720"/>
        <w:rPr>
          <w:rFonts w:ascii="Courier New" w:hAnsi="Courier New" w:cs="Courier New"/>
          <w:sz w:val="16"/>
          <w:szCs w:val="16"/>
        </w:rPr>
      </w:pPr>
      <w:r w:rsidRPr="00FB5F98">
        <w:rPr>
          <w:rFonts w:ascii="Courier New" w:hAnsi="Courier New" w:cs="Courier New"/>
          <w:sz w:val="16"/>
          <w:szCs w:val="16"/>
        </w:rPr>
        <w:t xml:space="preserve">The dialog element WH PAP, ANNUAL DUE. contains </w:t>
      </w:r>
      <w:proofErr w:type="gramStart"/>
      <w:r w:rsidRPr="00FB5F98">
        <w:rPr>
          <w:rFonts w:ascii="Courier New" w:hAnsi="Courier New" w:cs="Courier New"/>
          <w:sz w:val="16"/>
          <w:szCs w:val="16"/>
        </w:rPr>
        <w:t>an a</w:t>
      </w:r>
      <w:proofErr w:type="gramEnd"/>
      <w:r w:rsidRPr="00FB5F98">
        <w:rPr>
          <w:rFonts w:ascii="Courier New" w:hAnsi="Courier New" w:cs="Courier New"/>
          <w:sz w:val="16"/>
          <w:szCs w:val="16"/>
        </w:rPr>
        <w:t xml:space="preserve"> pointer to the</w:t>
      </w:r>
    </w:p>
    <w:p w14:paraId="3FFBF055" w14:textId="77777777" w:rsidR="00072D8C" w:rsidRPr="00FB5F98" w:rsidRDefault="00072D8C" w:rsidP="00FB5F98">
      <w:pPr>
        <w:pBdr>
          <w:top w:val="single" w:sz="4" w:space="1" w:color="auto"/>
          <w:left w:val="single" w:sz="4" w:space="4" w:color="auto"/>
          <w:bottom w:val="single" w:sz="4" w:space="1" w:color="auto"/>
          <w:right w:val="single" w:sz="4" w:space="4" w:color="auto"/>
        </w:pBdr>
        <w:ind w:left="720"/>
        <w:rPr>
          <w:rFonts w:ascii="Courier New" w:hAnsi="Courier New" w:cs="Courier New"/>
          <w:sz w:val="16"/>
          <w:szCs w:val="16"/>
        </w:rPr>
      </w:pPr>
      <w:r w:rsidRPr="00FB5F98">
        <w:rPr>
          <w:rFonts w:ascii="Courier New" w:hAnsi="Courier New" w:cs="Courier New"/>
          <w:sz w:val="16"/>
          <w:szCs w:val="16"/>
        </w:rPr>
        <w:t>finding item that does not exist on the system.</w:t>
      </w:r>
    </w:p>
    <w:p w14:paraId="3F3FB33D" w14:textId="77777777" w:rsidR="00072D8C" w:rsidRPr="00FB5F98" w:rsidRDefault="00072D8C" w:rsidP="00FB5F98">
      <w:pPr>
        <w:pBdr>
          <w:top w:val="single" w:sz="4" w:space="1" w:color="auto"/>
          <w:left w:val="single" w:sz="4" w:space="4" w:color="auto"/>
          <w:bottom w:val="single" w:sz="4" w:space="1" w:color="auto"/>
          <w:right w:val="single" w:sz="4" w:space="4" w:color="auto"/>
        </w:pBdr>
        <w:ind w:left="720"/>
        <w:rPr>
          <w:rFonts w:ascii="Courier New" w:hAnsi="Courier New" w:cs="Courier New"/>
          <w:sz w:val="16"/>
          <w:szCs w:val="16"/>
        </w:rPr>
      </w:pPr>
    </w:p>
    <w:p w14:paraId="09CBF425" w14:textId="77777777" w:rsidR="00072D8C" w:rsidRPr="00FB5F98" w:rsidRDefault="00072D8C" w:rsidP="00FB5F98">
      <w:pPr>
        <w:pBdr>
          <w:top w:val="single" w:sz="4" w:space="1" w:color="auto"/>
          <w:left w:val="single" w:sz="4" w:space="4" w:color="auto"/>
          <w:bottom w:val="single" w:sz="4" w:space="1" w:color="auto"/>
          <w:right w:val="single" w:sz="4" w:space="4" w:color="auto"/>
        </w:pBdr>
        <w:ind w:left="720"/>
        <w:rPr>
          <w:rFonts w:ascii="Courier New" w:hAnsi="Courier New" w:cs="Courier New"/>
          <w:sz w:val="16"/>
          <w:szCs w:val="16"/>
        </w:rPr>
      </w:pPr>
      <w:r w:rsidRPr="00FB5F98">
        <w:rPr>
          <w:rFonts w:ascii="Courier New" w:hAnsi="Courier New" w:cs="Courier New"/>
          <w:sz w:val="16"/>
          <w:szCs w:val="16"/>
        </w:rPr>
        <w:t>PHARMACY DISCHARGE MEDICATIONS contains the following errors.</w:t>
      </w:r>
    </w:p>
    <w:p w14:paraId="7061DFC4" w14:textId="77777777" w:rsidR="00072D8C" w:rsidRPr="00FB5F98" w:rsidRDefault="00072D8C" w:rsidP="00FB5F98">
      <w:pPr>
        <w:pBdr>
          <w:top w:val="single" w:sz="4" w:space="1" w:color="auto"/>
          <w:left w:val="single" w:sz="4" w:space="4" w:color="auto"/>
          <w:bottom w:val="single" w:sz="4" w:space="1" w:color="auto"/>
          <w:right w:val="single" w:sz="4" w:space="4" w:color="auto"/>
        </w:pBdr>
        <w:ind w:left="720"/>
        <w:rPr>
          <w:rFonts w:ascii="Courier New" w:hAnsi="Courier New" w:cs="Courier New"/>
          <w:sz w:val="16"/>
          <w:szCs w:val="16"/>
        </w:rPr>
      </w:pPr>
      <w:r w:rsidRPr="00FB5F98">
        <w:rPr>
          <w:rFonts w:ascii="Courier New" w:hAnsi="Courier New" w:cs="Courier New"/>
          <w:sz w:val="16"/>
          <w:szCs w:val="16"/>
        </w:rPr>
        <w:t>The dialog element PHARMACY DISCHARGE MEDS QUESTIONS contains a reference</w:t>
      </w:r>
    </w:p>
    <w:p w14:paraId="75D26879" w14:textId="77777777" w:rsidR="00072D8C" w:rsidRPr="00FB5F98" w:rsidRDefault="00072D8C" w:rsidP="00FB5F98">
      <w:pPr>
        <w:pBdr>
          <w:top w:val="single" w:sz="4" w:space="1" w:color="auto"/>
          <w:left w:val="single" w:sz="4" w:space="4" w:color="auto"/>
          <w:bottom w:val="single" w:sz="4" w:space="1" w:color="auto"/>
          <w:right w:val="single" w:sz="4" w:space="4" w:color="auto"/>
        </w:pBdr>
        <w:ind w:left="720"/>
        <w:rPr>
          <w:rFonts w:ascii="Courier New" w:hAnsi="Courier New" w:cs="Courier New"/>
          <w:sz w:val="16"/>
          <w:szCs w:val="16"/>
        </w:rPr>
      </w:pPr>
      <w:r w:rsidRPr="00FB5F98">
        <w:rPr>
          <w:rFonts w:ascii="Courier New" w:hAnsi="Courier New" w:cs="Courier New"/>
          <w:sz w:val="16"/>
          <w:szCs w:val="16"/>
        </w:rPr>
        <w:t>to a TIU Object OUTPATIENT MEDS in the Dialog Text field. This TIU Object</w:t>
      </w:r>
    </w:p>
    <w:p w14:paraId="23FED6FB" w14:textId="77777777" w:rsidR="00072D8C" w:rsidRPr="00FB5F98" w:rsidRDefault="00072D8C" w:rsidP="00FB5F98">
      <w:pPr>
        <w:pBdr>
          <w:top w:val="single" w:sz="4" w:space="1" w:color="auto"/>
          <w:left w:val="single" w:sz="4" w:space="4" w:color="auto"/>
          <w:bottom w:val="single" w:sz="4" w:space="1" w:color="auto"/>
          <w:right w:val="single" w:sz="4" w:space="4" w:color="auto"/>
        </w:pBdr>
        <w:ind w:left="720"/>
        <w:rPr>
          <w:rFonts w:ascii="Courier New" w:hAnsi="Courier New" w:cs="Courier New"/>
          <w:sz w:val="16"/>
          <w:szCs w:val="16"/>
        </w:rPr>
      </w:pPr>
      <w:r w:rsidRPr="00FB5F98">
        <w:rPr>
          <w:rFonts w:ascii="Courier New" w:hAnsi="Courier New" w:cs="Courier New"/>
          <w:sz w:val="16"/>
          <w:szCs w:val="16"/>
        </w:rPr>
        <w:t>does not exist on the system.</w:t>
      </w:r>
    </w:p>
    <w:p w14:paraId="028A19C1" w14:textId="77777777" w:rsidR="00072D8C" w:rsidRPr="00FB5F98" w:rsidRDefault="00072D8C" w:rsidP="00FB5F98">
      <w:pPr>
        <w:pBdr>
          <w:top w:val="single" w:sz="4" w:space="1" w:color="auto"/>
          <w:left w:val="single" w:sz="4" w:space="4" w:color="auto"/>
          <w:bottom w:val="single" w:sz="4" w:space="1" w:color="auto"/>
          <w:right w:val="single" w:sz="4" w:space="4" w:color="auto"/>
        </w:pBdr>
        <w:ind w:left="720"/>
        <w:rPr>
          <w:rFonts w:ascii="Courier New" w:hAnsi="Courier New" w:cs="Courier New"/>
          <w:sz w:val="16"/>
          <w:szCs w:val="16"/>
        </w:rPr>
      </w:pPr>
    </w:p>
    <w:p w14:paraId="070AA7EE" w14:textId="77777777" w:rsidR="00072D8C" w:rsidRPr="00FB5F98" w:rsidRDefault="00072D8C" w:rsidP="00FB5F98">
      <w:pPr>
        <w:pBdr>
          <w:top w:val="single" w:sz="4" w:space="1" w:color="auto"/>
          <w:left w:val="single" w:sz="4" w:space="4" w:color="auto"/>
          <w:bottom w:val="single" w:sz="4" w:space="1" w:color="auto"/>
          <w:right w:val="single" w:sz="4" w:space="4" w:color="auto"/>
        </w:pBdr>
        <w:ind w:left="720"/>
        <w:rPr>
          <w:rFonts w:ascii="Courier New" w:hAnsi="Courier New" w:cs="Courier New"/>
          <w:sz w:val="16"/>
          <w:szCs w:val="16"/>
        </w:rPr>
      </w:pPr>
      <w:r w:rsidRPr="00FB5F98">
        <w:rPr>
          <w:rFonts w:ascii="Courier New" w:hAnsi="Courier New" w:cs="Courier New"/>
          <w:sz w:val="16"/>
          <w:szCs w:val="16"/>
        </w:rPr>
        <w:t>The dialog group GRP MOVE! SCREENING 5/2007 contains a reference to a TIU</w:t>
      </w:r>
    </w:p>
    <w:p w14:paraId="3ED90C63" w14:textId="77777777" w:rsidR="00072D8C" w:rsidRPr="00FB5F98" w:rsidRDefault="00072D8C" w:rsidP="00FB5F98">
      <w:pPr>
        <w:pBdr>
          <w:top w:val="single" w:sz="4" w:space="1" w:color="auto"/>
          <w:left w:val="single" w:sz="4" w:space="4" w:color="auto"/>
          <w:bottom w:val="single" w:sz="4" w:space="1" w:color="auto"/>
          <w:right w:val="single" w:sz="4" w:space="4" w:color="auto"/>
        </w:pBdr>
        <w:ind w:left="720"/>
        <w:rPr>
          <w:rFonts w:ascii="Courier New" w:hAnsi="Courier New" w:cs="Courier New"/>
          <w:sz w:val="16"/>
          <w:szCs w:val="16"/>
        </w:rPr>
      </w:pPr>
      <w:r w:rsidRPr="00FB5F98">
        <w:rPr>
          <w:rFonts w:ascii="Courier New" w:hAnsi="Courier New" w:cs="Courier New"/>
          <w:sz w:val="16"/>
          <w:szCs w:val="16"/>
        </w:rPr>
        <w:t>Object BMI (BODY MASS INDEX %) in the Dialog Text field. This TIU Object</w:t>
      </w:r>
    </w:p>
    <w:p w14:paraId="27BD01E8" w14:textId="77777777" w:rsidR="00072D8C" w:rsidRPr="00FB5F98" w:rsidRDefault="00072D8C" w:rsidP="00FB5F98">
      <w:pPr>
        <w:pBdr>
          <w:top w:val="single" w:sz="4" w:space="1" w:color="auto"/>
          <w:left w:val="single" w:sz="4" w:space="4" w:color="auto"/>
          <w:bottom w:val="single" w:sz="4" w:space="1" w:color="auto"/>
          <w:right w:val="single" w:sz="4" w:space="4" w:color="auto"/>
        </w:pBdr>
        <w:ind w:left="720"/>
        <w:rPr>
          <w:rFonts w:ascii="Courier New" w:hAnsi="Courier New" w:cs="Courier New"/>
          <w:sz w:val="16"/>
          <w:szCs w:val="16"/>
        </w:rPr>
      </w:pPr>
      <w:r w:rsidRPr="00FB5F98">
        <w:rPr>
          <w:rFonts w:ascii="Courier New" w:hAnsi="Courier New" w:cs="Courier New"/>
          <w:sz w:val="16"/>
          <w:szCs w:val="16"/>
        </w:rPr>
        <w:t>does not exist on the system.</w:t>
      </w:r>
    </w:p>
    <w:p w14:paraId="18FEE492" w14:textId="77777777" w:rsidR="00072D8C" w:rsidRPr="00FB5F98" w:rsidRDefault="00072D8C" w:rsidP="00FB5F98">
      <w:pPr>
        <w:pBdr>
          <w:top w:val="single" w:sz="4" w:space="1" w:color="auto"/>
          <w:left w:val="single" w:sz="4" w:space="4" w:color="auto"/>
          <w:bottom w:val="single" w:sz="4" w:space="1" w:color="auto"/>
          <w:right w:val="single" w:sz="4" w:space="4" w:color="auto"/>
        </w:pBdr>
        <w:ind w:left="720"/>
        <w:rPr>
          <w:rFonts w:ascii="Courier New" w:hAnsi="Courier New" w:cs="Courier New"/>
          <w:sz w:val="16"/>
          <w:szCs w:val="16"/>
        </w:rPr>
      </w:pPr>
    </w:p>
    <w:p w14:paraId="05936CDD" w14:textId="77777777" w:rsidR="00072D8C" w:rsidRPr="00FB5F98" w:rsidRDefault="00072D8C" w:rsidP="00FB5F98">
      <w:pPr>
        <w:pBdr>
          <w:top w:val="single" w:sz="4" w:space="1" w:color="auto"/>
          <w:left w:val="single" w:sz="4" w:space="4" w:color="auto"/>
          <w:bottom w:val="single" w:sz="4" w:space="1" w:color="auto"/>
          <w:right w:val="single" w:sz="4" w:space="4" w:color="auto"/>
        </w:pBdr>
        <w:ind w:left="720"/>
        <w:rPr>
          <w:rFonts w:ascii="Courier New" w:hAnsi="Courier New" w:cs="Courier New"/>
          <w:sz w:val="16"/>
          <w:szCs w:val="16"/>
        </w:rPr>
      </w:pPr>
      <w:r w:rsidRPr="00FB5F98">
        <w:rPr>
          <w:rFonts w:ascii="Courier New" w:hAnsi="Courier New" w:cs="Courier New"/>
          <w:sz w:val="16"/>
          <w:szCs w:val="16"/>
        </w:rPr>
        <w:t>Pap Smear (local) contains the following errors.</w:t>
      </w:r>
    </w:p>
    <w:p w14:paraId="03C41A21" w14:textId="77777777" w:rsidR="00072D8C" w:rsidRPr="00FB5F98" w:rsidRDefault="00072D8C" w:rsidP="00FB5F98">
      <w:pPr>
        <w:pBdr>
          <w:top w:val="single" w:sz="4" w:space="1" w:color="auto"/>
          <w:left w:val="single" w:sz="4" w:space="4" w:color="auto"/>
          <w:bottom w:val="single" w:sz="4" w:space="1" w:color="auto"/>
          <w:right w:val="single" w:sz="4" w:space="4" w:color="auto"/>
        </w:pBdr>
        <w:ind w:left="720"/>
        <w:rPr>
          <w:rFonts w:ascii="Courier New" w:hAnsi="Courier New" w:cs="Courier New"/>
          <w:sz w:val="16"/>
          <w:szCs w:val="16"/>
        </w:rPr>
      </w:pPr>
      <w:r w:rsidRPr="00FB5F98">
        <w:rPr>
          <w:rFonts w:ascii="Courier New" w:hAnsi="Courier New" w:cs="Courier New"/>
          <w:sz w:val="16"/>
          <w:szCs w:val="16"/>
        </w:rPr>
        <w:t xml:space="preserve">The dialog element EX PAP </w:t>
      </w:r>
      <w:proofErr w:type="gramStart"/>
      <w:r w:rsidRPr="00FB5F98">
        <w:rPr>
          <w:rFonts w:ascii="Courier New" w:hAnsi="Courier New" w:cs="Courier New"/>
          <w:sz w:val="16"/>
          <w:szCs w:val="16"/>
        </w:rPr>
        <w:t>DONE  contains</w:t>
      </w:r>
      <w:proofErr w:type="gramEnd"/>
      <w:r w:rsidRPr="00FB5F98">
        <w:rPr>
          <w:rFonts w:ascii="Courier New" w:hAnsi="Courier New" w:cs="Courier New"/>
          <w:sz w:val="16"/>
          <w:szCs w:val="16"/>
        </w:rPr>
        <w:t xml:space="preserve"> a reference to a TIU Object PAP</w:t>
      </w:r>
    </w:p>
    <w:p w14:paraId="152B0E2D" w14:textId="77777777" w:rsidR="00072D8C" w:rsidRPr="00FB5F98" w:rsidRDefault="00072D8C" w:rsidP="00FB5F98">
      <w:pPr>
        <w:pBdr>
          <w:top w:val="single" w:sz="4" w:space="1" w:color="auto"/>
          <w:left w:val="single" w:sz="4" w:space="4" w:color="auto"/>
          <w:bottom w:val="single" w:sz="4" w:space="1" w:color="auto"/>
          <w:right w:val="single" w:sz="4" w:space="4" w:color="auto"/>
        </w:pBdr>
        <w:ind w:left="720"/>
        <w:rPr>
          <w:rFonts w:ascii="Courier New" w:hAnsi="Courier New" w:cs="Courier New"/>
          <w:sz w:val="16"/>
          <w:szCs w:val="16"/>
        </w:rPr>
      </w:pPr>
      <w:r w:rsidRPr="00FB5F98">
        <w:rPr>
          <w:rFonts w:ascii="Courier New" w:hAnsi="Courier New" w:cs="Courier New"/>
          <w:sz w:val="16"/>
          <w:szCs w:val="16"/>
        </w:rPr>
        <w:t>SMEAR in the Dialog Text field. This TIU Object does not exist on the</w:t>
      </w:r>
    </w:p>
    <w:p w14:paraId="2FCB91F1" w14:textId="77777777" w:rsidR="00072D8C" w:rsidRPr="00FB5F98" w:rsidRDefault="00072D8C" w:rsidP="00FB5F98">
      <w:pPr>
        <w:pBdr>
          <w:top w:val="single" w:sz="4" w:space="1" w:color="auto"/>
          <w:left w:val="single" w:sz="4" w:space="4" w:color="auto"/>
          <w:bottom w:val="single" w:sz="4" w:space="1" w:color="auto"/>
          <w:right w:val="single" w:sz="4" w:space="4" w:color="auto"/>
        </w:pBdr>
        <w:ind w:left="720"/>
        <w:rPr>
          <w:rFonts w:ascii="Courier New" w:hAnsi="Courier New" w:cs="Courier New"/>
          <w:sz w:val="16"/>
          <w:szCs w:val="16"/>
        </w:rPr>
      </w:pPr>
      <w:r w:rsidRPr="00FB5F98">
        <w:rPr>
          <w:rFonts w:ascii="Courier New" w:hAnsi="Courier New" w:cs="Courier New"/>
          <w:sz w:val="16"/>
          <w:szCs w:val="16"/>
        </w:rPr>
        <w:t>system.</w:t>
      </w:r>
    </w:p>
    <w:p w14:paraId="2FAA89DE" w14:textId="77777777" w:rsidR="00D55B64" w:rsidRPr="00FB5F98" w:rsidRDefault="00D55B64" w:rsidP="00FB5F98">
      <w:pPr>
        <w:pBdr>
          <w:top w:val="single" w:sz="4" w:space="1" w:color="auto"/>
          <w:left w:val="single" w:sz="4" w:space="4" w:color="auto"/>
          <w:bottom w:val="single" w:sz="4" w:space="1" w:color="auto"/>
          <w:right w:val="single" w:sz="4" w:space="4" w:color="auto"/>
        </w:pBdr>
        <w:ind w:left="720"/>
        <w:rPr>
          <w:rFonts w:ascii="Courier New" w:hAnsi="Courier New" w:cs="Courier New"/>
          <w:sz w:val="16"/>
          <w:szCs w:val="16"/>
        </w:rPr>
      </w:pPr>
    </w:p>
    <w:p w14:paraId="3C77CFC8" w14:textId="77777777" w:rsidR="00D55B64" w:rsidRPr="00FB5F98" w:rsidRDefault="00D55B64" w:rsidP="00FB5F98">
      <w:pPr>
        <w:pBdr>
          <w:top w:val="single" w:sz="4" w:space="1" w:color="auto"/>
          <w:left w:val="single" w:sz="4" w:space="4" w:color="auto"/>
          <w:bottom w:val="single" w:sz="4" w:space="1" w:color="auto"/>
          <w:right w:val="single" w:sz="4" w:space="4" w:color="auto"/>
        </w:pBdr>
        <w:ind w:left="720"/>
        <w:rPr>
          <w:rFonts w:ascii="Courier New" w:hAnsi="Courier New" w:cs="Courier New"/>
          <w:sz w:val="16"/>
          <w:szCs w:val="16"/>
        </w:rPr>
      </w:pPr>
      <w:r w:rsidRPr="00FB5F98">
        <w:rPr>
          <w:rFonts w:ascii="Courier New" w:hAnsi="Courier New" w:cs="Courier New"/>
          <w:sz w:val="16"/>
          <w:szCs w:val="16"/>
        </w:rPr>
        <w:t>ETC.</w:t>
      </w:r>
    </w:p>
    <w:p w14:paraId="5B6B0618" w14:textId="77777777" w:rsidR="00072D8C" w:rsidRPr="00FB5F98" w:rsidRDefault="00072D8C" w:rsidP="00FB5F98">
      <w:pPr>
        <w:pBdr>
          <w:top w:val="single" w:sz="4" w:space="1" w:color="auto"/>
          <w:left w:val="single" w:sz="4" w:space="4" w:color="auto"/>
          <w:bottom w:val="single" w:sz="4" w:space="1" w:color="auto"/>
          <w:right w:val="single" w:sz="4" w:space="4" w:color="auto"/>
        </w:pBdr>
        <w:ind w:left="720"/>
        <w:rPr>
          <w:rFonts w:ascii="Courier New" w:hAnsi="Courier New" w:cs="Courier New"/>
          <w:sz w:val="16"/>
          <w:szCs w:val="16"/>
        </w:rPr>
      </w:pPr>
    </w:p>
    <w:p w14:paraId="33D5A9C6" w14:textId="77777777" w:rsidR="00072D8C" w:rsidRPr="00FB5F98" w:rsidRDefault="00072D8C" w:rsidP="00FB5F98">
      <w:pPr>
        <w:pBdr>
          <w:top w:val="single" w:sz="4" w:space="1" w:color="auto"/>
          <w:left w:val="single" w:sz="4" w:space="4" w:color="auto"/>
          <w:bottom w:val="single" w:sz="4" w:space="1" w:color="auto"/>
          <w:right w:val="single" w:sz="4" w:space="4" w:color="auto"/>
        </w:pBdr>
        <w:ind w:left="720"/>
        <w:rPr>
          <w:rFonts w:ascii="Courier New" w:hAnsi="Courier New" w:cs="Courier New"/>
          <w:sz w:val="16"/>
          <w:szCs w:val="16"/>
        </w:rPr>
      </w:pPr>
      <w:r w:rsidRPr="00FB5F98">
        <w:rPr>
          <w:rFonts w:ascii="Courier New" w:hAnsi="Courier New" w:cs="Courier New"/>
          <w:sz w:val="16"/>
          <w:szCs w:val="16"/>
        </w:rPr>
        <w:t>**DONE**</w:t>
      </w:r>
    </w:p>
    <w:p w14:paraId="26DEEFB7" w14:textId="77777777" w:rsidR="00072D8C" w:rsidRDefault="00072D8C" w:rsidP="00072D8C">
      <w:pPr>
        <w:autoSpaceDE w:val="0"/>
        <w:autoSpaceDN w:val="0"/>
        <w:adjustRightInd w:val="0"/>
        <w:rPr>
          <w:rFonts w:ascii="r_ansi" w:hAnsi="r_ansi" w:cs="r_ansi"/>
          <w:sz w:val="20"/>
        </w:rPr>
      </w:pPr>
    </w:p>
    <w:p w14:paraId="5E509F55" w14:textId="2190B43D" w:rsidR="0026073B" w:rsidRPr="00317506" w:rsidRDefault="00233CE7" w:rsidP="00976C22">
      <w:pPr>
        <w:pStyle w:val="Heading4"/>
        <w:ind w:right="540"/>
      </w:pPr>
      <w:r w:rsidRPr="00B321AF">
        <w:rPr>
          <w:rFonts w:ascii="Times New Roman" w:hAnsi="Times New Roman"/>
          <w:b w:val="0"/>
        </w:rPr>
        <w:br w:type="page"/>
      </w:r>
      <w:bookmarkStart w:id="840" w:name="dialogtaxonomy"/>
      <w:bookmarkStart w:id="841" w:name="_Ref358187874"/>
      <w:bookmarkStart w:id="842" w:name="_Toc125610791"/>
      <w:bookmarkStart w:id="843" w:name="_Toc127756028"/>
      <w:bookmarkEnd w:id="835"/>
      <w:bookmarkEnd w:id="836"/>
      <w:bookmarkEnd w:id="837"/>
      <w:bookmarkEnd w:id="838"/>
      <w:bookmarkEnd w:id="840"/>
      <w:r w:rsidR="00FD3241" w:rsidRPr="00D029E2">
        <w:lastRenderedPageBreak/>
        <w:t xml:space="preserve"> </w:t>
      </w:r>
      <w:r w:rsidR="0026073B" w:rsidRPr="00D029E2">
        <w:t>Dialog Taxonomy</w:t>
      </w:r>
      <w:bookmarkEnd w:id="841"/>
      <w:r w:rsidR="00EC473F">
        <w:t xml:space="preserve"> Changes </w:t>
      </w:r>
    </w:p>
    <w:p w14:paraId="55FD66D4" w14:textId="77777777" w:rsidR="00211565" w:rsidRDefault="00211565" w:rsidP="00211565">
      <w:r w:rsidRPr="00640839">
        <w:rPr>
          <w:b/>
          <w:i/>
        </w:rPr>
        <w:t>Before PXRM*2*26</w:t>
      </w:r>
      <w:r>
        <w:t>,</w:t>
      </w:r>
      <w:r w:rsidRPr="00402096">
        <w:t xml:space="preserve"> </w:t>
      </w:r>
      <w:r>
        <w:t xml:space="preserve">users </w:t>
      </w:r>
      <w:r w:rsidRPr="00402096">
        <w:t>create</w:t>
      </w:r>
      <w:r>
        <w:t>d</w:t>
      </w:r>
      <w:r w:rsidRPr="00402096">
        <w:t xml:space="preserve"> Reminder Dialogs </w:t>
      </w:r>
      <w:r>
        <w:t>by adding individual</w:t>
      </w:r>
      <w:r w:rsidRPr="00402096">
        <w:t xml:space="preserve"> ICD</w:t>
      </w:r>
      <w:r>
        <w:t>-</w:t>
      </w:r>
      <w:r w:rsidRPr="00402096">
        <w:t>9</w:t>
      </w:r>
      <w:r>
        <w:t>-CM</w:t>
      </w:r>
      <w:r w:rsidRPr="00402096">
        <w:t xml:space="preserve"> and/or CPT</w:t>
      </w:r>
      <w:r>
        <w:t>-4</w:t>
      </w:r>
      <w:r w:rsidRPr="00402096">
        <w:t xml:space="preserve"> codes. When using codes as Finding It</w:t>
      </w:r>
      <w:r>
        <w:t>ems or Additional Finding Items</w:t>
      </w:r>
      <w:r w:rsidRPr="00402096">
        <w:t xml:space="preserve"> in CPRS</w:t>
      </w:r>
      <w:r>
        <w:t>,</w:t>
      </w:r>
      <w:r w:rsidRPr="00402096">
        <w:t xml:space="preserve"> the en</w:t>
      </w:r>
      <w:r>
        <w:t xml:space="preserve">d user didn’t select codes; codes were </w:t>
      </w:r>
      <w:r w:rsidRPr="00402096">
        <w:t xml:space="preserve">automatically filed to </w:t>
      </w:r>
      <w:proofErr w:type="spellStart"/>
      <w:r w:rsidRPr="00402096">
        <w:t>VistA</w:t>
      </w:r>
      <w:proofErr w:type="spellEnd"/>
      <w:r w:rsidRPr="00402096">
        <w:t xml:space="preserve"> when the element/group </w:t>
      </w:r>
      <w:r>
        <w:t>was</w:t>
      </w:r>
      <w:r w:rsidRPr="00402096">
        <w:t xml:space="preserve"> selected in the Reminder Dialog. </w:t>
      </w:r>
      <w:r>
        <w:t>If the Reminder Dialog was set up to use a</w:t>
      </w:r>
      <w:r w:rsidRPr="00402096">
        <w:t xml:space="preserve"> Taxonomy</w:t>
      </w:r>
      <w:r>
        <w:t>, it</w:t>
      </w:r>
      <w:r w:rsidRPr="00402096">
        <w:t xml:space="preserve"> </w:t>
      </w:r>
      <w:r>
        <w:t xml:space="preserve">could only be used </w:t>
      </w:r>
      <w:r w:rsidRPr="00402096">
        <w:t>as a Finding Item</w:t>
      </w:r>
      <w:r>
        <w:t>; it created</w:t>
      </w:r>
      <w:r w:rsidRPr="00402096">
        <w:t xml:space="preserve"> a pick list of codes for the user to pick from in CPRS. </w:t>
      </w:r>
    </w:p>
    <w:p w14:paraId="755EC2E1" w14:textId="77777777" w:rsidR="00211565" w:rsidRPr="00976C22" w:rsidRDefault="00211565" w:rsidP="00211565">
      <w:pPr>
        <w:rPr>
          <w:sz w:val="16"/>
          <w:szCs w:val="16"/>
        </w:rPr>
      </w:pPr>
    </w:p>
    <w:p w14:paraId="4F673935" w14:textId="77777777" w:rsidR="00211565" w:rsidRPr="00402096" w:rsidRDefault="00211565" w:rsidP="00211565">
      <w:r w:rsidRPr="00402096">
        <w:t xml:space="preserve">The display in CPRS </w:t>
      </w:r>
      <w:r>
        <w:t>was</w:t>
      </w:r>
      <w:r w:rsidRPr="00402096">
        <w:t xml:space="preserve"> control</w:t>
      </w:r>
      <w:r>
        <w:t>led</w:t>
      </w:r>
      <w:r w:rsidRPr="00402096">
        <w:t xml:space="preserve"> by</w:t>
      </w:r>
      <w:r>
        <w:t xml:space="preserve"> the set-up in </w:t>
      </w:r>
      <w:r w:rsidRPr="00402096">
        <w:t>the Reminder Finding Parameter File (</w:t>
      </w:r>
      <w:r>
        <w:t>#</w:t>
      </w:r>
      <w:r w:rsidRPr="00402096">
        <w:t xml:space="preserve">801.45) and the Reminder Taxonomy File </w:t>
      </w:r>
      <w:r>
        <w:t>(#811.2). These controls determined</w:t>
      </w:r>
      <w:r w:rsidRPr="00402096">
        <w:t xml:space="preserve"> if the Taxonomy should assign codes to the current </w:t>
      </w:r>
      <w:r>
        <w:t xml:space="preserve">encounter </w:t>
      </w:r>
      <w:r w:rsidRPr="00402096">
        <w:t xml:space="preserve">or </w:t>
      </w:r>
      <w:r>
        <w:t>an</w:t>
      </w:r>
      <w:r w:rsidRPr="00402096">
        <w:t xml:space="preserve"> historical encounter</w:t>
      </w:r>
      <w:r>
        <w:t xml:space="preserve"> and </w:t>
      </w:r>
      <w:r w:rsidRPr="00402096">
        <w:t xml:space="preserve">what prompts </w:t>
      </w:r>
      <w:r>
        <w:t>should be</w:t>
      </w:r>
      <w:r w:rsidRPr="00402096">
        <w:t xml:space="preserve"> assigned to the Reminder Dialog in CPRS.</w:t>
      </w:r>
      <w:r>
        <w:t xml:space="preserve"> </w:t>
      </w:r>
    </w:p>
    <w:p w14:paraId="460A8FAE" w14:textId="77777777" w:rsidR="00211565" w:rsidRPr="00976C22" w:rsidRDefault="00211565" w:rsidP="00211565">
      <w:pPr>
        <w:rPr>
          <w:sz w:val="16"/>
          <w:szCs w:val="16"/>
        </w:rPr>
      </w:pPr>
    </w:p>
    <w:p w14:paraId="1E36CF7E" w14:textId="25916A6C" w:rsidR="00211565" w:rsidRPr="00D04BA4" w:rsidRDefault="00211565" w:rsidP="00211565">
      <w:pPr>
        <w:rPr>
          <w:b/>
        </w:rPr>
      </w:pPr>
      <w:r w:rsidRPr="00640839">
        <w:rPr>
          <w:b/>
          <w:i/>
        </w:rPr>
        <w:t>After PXRM*2*26</w:t>
      </w:r>
      <w:r>
        <w:t>, users</w:t>
      </w:r>
      <w:r w:rsidRPr="00402096">
        <w:t xml:space="preserve"> will no longer be able to add ICD</w:t>
      </w:r>
      <w:r>
        <w:t>-</w:t>
      </w:r>
      <w:r w:rsidRPr="00402096">
        <w:t>9</w:t>
      </w:r>
      <w:r>
        <w:t>-CM and/</w:t>
      </w:r>
      <w:r w:rsidRPr="00402096">
        <w:t>or CPT</w:t>
      </w:r>
      <w:r>
        <w:t>-4</w:t>
      </w:r>
      <w:r w:rsidRPr="00402096">
        <w:t xml:space="preserve"> codes to a Reminder Dialog. </w:t>
      </w:r>
      <w:r>
        <w:t xml:space="preserve">Users will need </w:t>
      </w:r>
      <w:r w:rsidRPr="00402096">
        <w:t xml:space="preserve">to create </w:t>
      </w:r>
      <w:r>
        <w:t xml:space="preserve">a </w:t>
      </w:r>
      <w:r w:rsidRPr="00402096">
        <w:t>Taxonomy</w:t>
      </w:r>
      <w:r>
        <w:t>, assign</w:t>
      </w:r>
      <w:r w:rsidRPr="00402096">
        <w:t xml:space="preserve"> codes</w:t>
      </w:r>
      <w:r>
        <w:t>,</w:t>
      </w:r>
      <w:r w:rsidRPr="00402096">
        <w:t xml:space="preserve"> and </w:t>
      </w:r>
      <w:r>
        <w:t xml:space="preserve">then </w:t>
      </w:r>
      <w:r w:rsidRPr="00402096">
        <w:t xml:space="preserve">add the Taxonomy to the Reminder Dialog. To maintain similar end user functionality in CPRS, </w:t>
      </w:r>
      <w:r>
        <w:t xml:space="preserve">a </w:t>
      </w:r>
      <w:r w:rsidRPr="00402096">
        <w:t>new</w:t>
      </w:r>
      <w:r w:rsidR="006A558C">
        <w:t xml:space="preserve"> </w:t>
      </w:r>
      <w:r w:rsidR="00FD3241">
        <w:t>field</w:t>
      </w:r>
      <w:r w:rsidRPr="00402096">
        <w:t xml:space="preserve"> </w:t>
      </w:r>
      <w:r>
        <w:t xml:space="preserve">called </w:t>
      </w:r>
      <w:r w:rsidR="0051283C">
        <w:t>Taxonomy Pick List Display</w:t>
      </w:r>
      <w:r>
        <w:t xml:space="preserve"> has been</w:t>
      </w:r>
      <w:r w:rsidR="00A85342">
        <w:t xml:space="preserve"> </w:t>
      </w:r>
      <w:r w:rsidRPr="00402096">
        <w:t>added to the dialog editor</w:t>
      </w:r>
      <w:r>
        <w:t>. This controls</w:t>
      </w:r>
      <w:r w:rsidRPr="00402096">
        <w:t xml:space="preserve"> how Taxonom</w:t>
      </w:r>
      <w:r>
        <w:t>ies</w:t>
      </w:r>
      <w:r w:rsidRPr="00402096">
        <w:t xml:space="preserve"> should display in CPRS</w:t>
      </w:r>
      <w:r>
        <w:t>.</w:t>
      </w:r>
      <w:r w:rsidR="00A85342">
        <w:t xml:space="preserve"> </w:t>
      </w:r>
    </w:p>
    <w:p w14:paraId="37C2E0FA" w14:textId="77777777" w:rsidR="00211565" w:rsidRDefault="00211565" w:rsidP="00211565">
      <w:r>
        <w:t xml:space="preserve"> </w:t>
      </w:r>
    </w:p>
    <w:p w14:paraId="4A3DA63E" w14:textId="77777777" w:rsidR="004A28A9" w:rsidRPr="00805BCD" w:rsidRDefault="004A28A9" w:rsidP="004A28A9">
      <w:pPr>
        <w:rPr>
          <w:b/>
        </w:rPr>
      </w:pPr>
      <w:bookmarkStart w:id="844" w:name="_Toc358975842"/>
      <w:bookmarkStart w:id="845" w:name="_Toc358975872"/>
      <w:r>
        <w:rPr>
          <w:b/>
        </w:rPr>
        <w:t>Dialog</w:t>
      </w:r>
      <w:r w:rsidR="00F307E5">
        <w:rPr>
          <w:b/>
        </w:rPr>
        <w:t xml:space="preserve"> </w:t>
      </w:r>
      <w:r w:rsidRPr="00805BCD">
        <w:rPr>
          <w:b/>
        </w:rPr>
        <w:t>Taxonomy Editor</w:t>
      </w:r>
    </w:p>
    <w:p w14:paraId="3A1F870B" w14:textId="77777777" w:rsidR="004A28A9" w:rsidRPr="00976C22" w:rsidRDefault="004A28A9" w:rsidP="004A28A9">
      <w:pPr>
        <w:pStyle w:val="NoSpacing"/>
        <w:rPr>
          <w:sz w:val="16"/>
          <w:szCs w:val="16"/>
        </w:rPr>
      </w:pPr>
    </w:p>
    <w:p w14:paraId="668C87C3" w14:textId="77777777" w:rsidR="005D3F45" w:rsidRDefault="005D3F45" w:rsidP="005D3F45">
      <w:r w:rsidRPr="00BC219E">
        <w:t xml:space="preserve">A simple taxonomy editor that is accessed from the Dialog Management menu (either the element or group view) is available. Codes added in this editor are automatically marked as Use </w:t>
      </w:r>
      <w:proofErr w:type="gramStart"/>
      <w:r w:rsidRPr="00BC219E">
        <w:t>In</w:t>
      </w:r>
      <w:proofErr w:type="gramEnd"/>
      <w:r w:rsidRPr="00BC219E">
        <w:t xml:space="preserve"> Dialog (UID). If the code already exists in the Selected Codes multiple, all instances of it are marked as UID. If the code does not already exist, it is added to the Selected Codes multiple with TERM/CODE set to the code and the code is marked as UID. If a code is deleted in this editor, UID is removed from all instances of the </w:t>
      </w:r>
      <w:proofErr w:type="gramStart"/>
      <w:r w:rsidRPr="00BC219E">
        <w:t>code</w:t>
      </w:r>
      <w:proofErr w:type="gramEnd"/>
      <w:r w:rsidRPr="00BC219E">
        <w:t xml:space="preserve"> but it is not deleted from the Selected Codes multiple. You must use the regular taxonomy editor to </w:t>
      </w:r>
      <w:proofErr w:type="gramStart"/>
      <w:r w:rsidRPr="00BC219E">
        <w:t>actually delete</w:t>
      </w:r>
      <w:proofErr w:type="gramEnd"/>
      <w:r w:rsidRPr="00BC219E">
        <w:t xml:space="preserve"> the code.</w:t>
      </w:r>
    </w:p>
    <w:p w14:paraId="38412AB8" w14:textId="77777777" w:rsidR="005D3F45" w:rsidRPr="00976C22" w:rsidRDefault="005D3F45" w:rsidP="005D3F45">
      <w:pPr>
        <w:rPr>
          <w:sz w:val="16"/>
          <w:szCs w:val="16"/>
        </w:rPr>
      </w:pPr>
    </w:p>
    <w:p w14:paraId="37109762" w14:textId="77777777" w:rsidR="004A28A9" w:rsidRPr="002E5663" w:rsidRDefault="004A28A9" w:rsidP="002E5663">
      <w:pPr>
        <w:pStyle w:val="capture"/>
        <w:rPr>
          <w:u w:val="single"/>
        </w:rPr>
      </w:pPr>
      <w:r w:rsidRPr="002E5663">
        <w:rPr>
          <w:bCs/>
          <w:u w:val="single"/>
        </w:rPr>
        <w:t>Dialog List</w:t>
      </w:r>
      <w:r w:rsidRPr="002E5663">
        <w:rPr>
          <w:u w:val="single"/>
        </w:rPr>
        <w:t xml:space="preserve">                   Aug 08, 2013@12:07:04          Page:    1 of   15 </w:t>
      </w:r>
    </w:p>
    <w:p w14:paraId="128C4978" w14:textId="77777777" w:rsidR="004A28A9" w:rsidRPr="00805BCD" w:rsidRDefault="004A28A9" w:rsidP="002E5663">
      <w:pPr>
        <w:pStyle w:val="capture"/>
      </w:pPr>
      <w:r w:rsidRPr="00805BCD">
        <w:t>REMINDER VIEW (ALL REMINDERS BY NAME)</w:t>
      </w:r>
    </w:p>
    <w:p w14:paraId="2AEB4348" w14:textId="77777777" w:rsidR="004A28A9" w:rsidRPr="00805BCD" w:rsidRDefault="004A28A9" w:rsidP="002E5663">
      <w:pPr>
        <w:pStyle w:val="capture"/>
      </w:pPr>
    </w:p>
    <w:p w14:paraId="1E80EDF6" w14:textId="77777777" w:rsidR="004A28A9" w:rsidRPr="002E5663" w:rsidRDefault="004A28A9" w:rsidP="002E5663">
      <w:pPr>
        <w:pStyle w:val="capture"/>
      </w:pPr>
      <w:r w:rsidRPr="002E5663">
        <w:t xml:space="preserve"> Item Reminder Name                      Linked Dialog Name &amp; Dialog Status     </w:t>
      </w:r>
    </w:p>
    <w:p w14:paraId="5335B0CF" w14:textId="77777777" w:rsidR="004A28A9" w:rsidRPr="00805BCD" w:rsidRDefault="004A28A9" w:rsidP="002E5663">
      <w:pPr>
        <w:pStyle w:val="capture"/>
      </w:pPr>
      <w:r w:rsidRPr="00805BCD">
        <w:t xml:space="preserve">   </w:t>
      </w:r>
      <w:proofErr w:type="gramStart"/>
      <w:r w:rsidRPr="00805BCD">
        <w:t>1  14</w:t>
      </w:r>
      <w:proofErr w:type="gramEnd"/>
      <w:r w:rsidRPr="00805BCD">
        <w:t xml:space="preserve">HTN (TESTING)                                                           </w:t>
      </w:r>
    </w:p>
    <w:p w14:paraId="4DCCE91D" w14:textId="77777777" w:rsidR="004A28A9" w:rsidRPr="00805BCD" w:rsidRDefault="004A28A9" w:rsidP="002E5663">
      <w:pPr>
        <w:pStyle w:val="capture"/>
      </w:pPr>
      <w:r w:rsidRPr="00805BCD">
        <w:t xml:space="preserve">   </w:t>
      </w:r>
      <w:proofErr w:type="gramStart"/>
      <w:r w:rsidRPr="00805BCD">
        <w:t>2  15</w:t>
      </w:r>
      <w:proofErr w:type="gramEnd"/>
      <w:r w:rsidRPr="00805BCD">
        <w:t xml:space="preserve"> REMINDER DIALOG TESTS           15 TESTING DIALOG                      </w:t>
      </w:r>
    </w:p>
    <w:p w14:paraId="4917D74D" w14:textId="77777777" w:rsidR="004A28A9" w:rsidRPr="00805BCD" w:rsidRDefault="004A28A9" w:rsidP="002E5663">
      <w:pPr>
        <w:pStyle w:val="capture"/>
      </w:pPr>
      <w:r w:rsidRPr="00805BCD">
        <w:t xml:space="preserve">   </w:t>
      </w:r>
      <w:proofErr w:type="gramStart"/>
      <w:r w:rsidRPr="00805BCD">
        <w:t>3  15</w:t>
      </w:r>
      <w:proofErr w:type="gramEnd"/>
      <w:r w:rsidRPr="00805BCD">
        <w:t xml:space="preserve">V-DIABETES TX TEST                                                      </w:t>
      </w:r>
    </w:p>
    <w:p w14:paraId="32AB6FAD" w14:textId="77777777" w:rsidR="004A28A9" w:rsidRPr="00805BCD" w:rsidRDefault="004A28A9" w:rsidP="002E5663">
      <w:pPr>
        <w:pStyle w:val="capture"/>
      </w:pPr>
      <w:r w:rsidRPr="00805BCD">
        <w:t xml:space="preserve">   </w:t>
      </w:r>
      <w:proofErr w:type="gramStart"/>
      <w:r w:rsidRPr="00805BCD">
        <w:t>4  AJM</w:t>
      </w:r>
      <w:proofErr w:type="gramEnd"/>
      <w:r w:rsidRPr="00805BCD">
        <w:t xml:space="preserve"> TAXONOMY                       AJM TAXONOMY                           </w:t>
      </w:r>
    </w:p>
    <w:p w14:paraId="75E81D5B" w14:textId="77777777" w:rsidR="004A28A9" w:rsidRPr="00805BCD" w:rsidRDefault="004A28A9" w:rsidP="002E5663">
      <w:pPr>
        <w:pStyle w:val="capture"/>
      </w:pPr>
      <w:r w:rsidRPr="00805BCD">
        <w:t xml:space="preserve">   </w:t>
      </w:r>
      <w:proofErr w:type="gramStart"/>
      <w:r w:rsidRPr="00805BCD">
        <w:t>5  ARD</w:t>
      </w:r>
      <w:proofErr w:type="gramEnd"/>
      <w:r w:rsidRPr="00805BCD">
        <w:t xml:space="preserve"> 00 ANTICOAGULATION AFIB                                               </w:t>
      </w:r>
    </w:p>
    <w:p w14:paraId="64BB2045" w14:textId="77777777" w:rsidR="004A28A9" w:rsidRPr="00805BCD" w:rsidRDefault="004A28A9" w:rsidP="002E5663">
      <w:pPr>
        <w:pStyle w:val="capture"/>
      </w:pPr>
      <w:r w:rsidRPr="00805BCD">
        <w:t xml:space="preserve">   </w:t>
      </w:r>
    </w:p>
    <w:p w14:paraId="79D1ECC7" w14:textId="77777777" w:rsidR="004A28A9" w:rsidRPr="00805BCD" w:rsidRDefault="004A28A9" w:rsidP="002E5663">
      <w:pPr>
        <w:pStyle w:val="capture"/>
      </w:pPr>
    </w:p>
    <w:p w14:paraId="057575D9" w14:textId="77777777" w:rsidR="004A28A9" w:rsidRPr="00D05E29" w:rsidRDefault="004A28A9" w:rsidP="00D05E29">
      <w:pPr>
        <w:pStyle w:val="capture"/>
        <w:shd w:val="clear" w:color="auto" w:fill="1F497D"/>
        <w:rPr>
          <w:color w:val="FFFFFF"/>
        </w:rPr>
      </w:pPr>
      <w:r w:rsidRPr="00D05E29">
        <w:rPr>
          <w:color w:val="FFFFFF"/>
        </w:rPr>
        <w:t>+         Enter ?? for more actions                                         &gt;&gt;&gt;</w:t>
      </w:r>
    </w:p>
    <w:p w14:paraId="0636BA83" w14:textId="77777777" w:rsidR="004A28A9" w:rsidRPr="00805BCD" w:rsidRDefault="004A28A9" w:rsidP="002E5663">
      <w:pPr>
        <w:pStyle w:val="capture"/>
      </w:pPr>
      <w:r w:rsidRPr="00805BCD">
        <w:t>AR   All reminders        LR   Linked Reminders     QU   Quit</w:t>
      </w:r>
    </w:p>
    <w:p w14:paraId="7C9DDB4C" w14:textId="77777777" w:rsidR="004A28A9" w:rsidRPr="00805BCD" w:rsidRDefault="004A28A9" w:rsidP="002E5663">
      <w:pPr>
        <w:pStyle w:val="capture"/>
      </w:pPr>
      <w:r w:rsidRPr="00805BCD">
        <w:t>CV   Change View          RN   Name/Print Name</w:t>
      </w:r>
    </w:p>
    <w:p w14:paraId="4EF2FD27" w14:textId="77777777" w:rsidR="004A28A9" w:rsidRPr="00805BCD" w:rsidRDefault="004A28A9" w:rsidP="002E5663">
      <w:pPr>
        <w:pStyle w:val="capture"/>
      </w:pPr>
      <w:r w:rsidRPr="00805BCD">
        <w:t xml:space="preserve">Select Item: Next Screen// cv   Change View  </w:t>
      </w:r>
    </w:p>
    <w:p w14:paraId="5AE69576" w14:textId="77777777" w:rsidR="004A28A9" w:rsidRPr="00805BCD" w:rsidRDefault="004A28A9" w:rsidP="002E5663">
      <w:pPr>
        <w:pStyle w:val="capture"/>
      </w:pPr>
    </w:p>
    <w:p w14:paraId="5B00B6F8" w14:textId="77777777" w:rsidR="004A28A9" w:rsidRPr="00805BCD" w:rsidRDefault="004A28A9" w:rsidP="002E5663">
      <w:pPr>
        <w:pStyle w:val="capture"/>
      </w:pPr>
      <w:r w:rsidRPr="00805BCD">
        <w:t xml:space="preserve">     Select one of the following:</w:t>
      </w:r>
    </w:p>
    <w:p w14:paraId="45781F89" w14:textId="77777777" w:rsidR="004A28A9" w:rsidRPr="00805BCD" w:rsidRDefault="004A28A9" w:rsidP="002E5663">
      <w:pPr>
        <w:pStyle w:val="capture"/>
      </w:pPr>
    </w:p>
    <w:p w14:paraId="2C5EA3A3" w14:textId="77777777" w:rsidR="004A28A9" w:rsidRPr="00805BCD" w:rsidRDefault="004A28A9" w:rsidP="002E5663">
      <w:pPr>
        <w:pStyle w:val="capture"/>
      </w:pPr>
      <w:r w:rsidRPr="00805BCD">
        <w:t xml:space="preserve">          D         Reminder Dialogs</w:t>
      </w:r>
    </w:p>
    <w:p w14:paraId="45B86806" w14:textId="77777777" w:rsidR="004A28A9" w:rsidRPr="00805BCD" w:rsidRDefault="004A28A9" w:rsidP="002E5663">
      <w:pPr>
        <w:pStyle w:val="capture"/>
      </w:pPr>
      <w:r w:rsidRPr="00805BCD">
        <w:t xml:space="preserve">          E         Dialog Elements</w:t>
      </w:r>
    </w:p>
    <w:p w14:paraId="4E7B96C7" w14:textId="77777777" w:rsidR="004A28A9" w:rsidRPr="00805BCD" w:rsidRDefault="004A28A9" w:rsidP="002E5663">
      <w:pPr>
        <w:pStyle w:val="capture"/>
      </w:pPr>
      <w:r w:rsidRPr="00805BCD">
        <w:t xml:space="preserve">          F         Forced Values</w:t>
      </w:r>
    </w:p>
    <w:p w14:paraId="76544002" w14:textId="77777777" w:rsidR="004A28A9" w:rsidRPr="00805BCD" w:rsidRDefault="004A28A9" w:rsidP="002E5663">
      <w:pPr>
        <w:pStyle w:val="capture"/>
      </w:pPr>
      <w:r w:rsidRPr="00805BCD">
        <w:t xml:space="preserve">          G         Dialog Groups</w:t>
      </w:r>
    </w:p>
    <w:p w14:paraId="19288643" w14:textId="77777777" w:rsidR="004A28A9" w:rsidRPr="00805BCD" w:rsidRDefault="004A28A9" w:rsidP="002E5663">
      <w:pPr>
        <w:pStyle w:val="capture"/>
      </w:pPr>
      <w:r w:rsidRPr="00805BCD">
        <w:t xml:space="preserve">          P         Additional Prompts</w:t>
      </w:r>
    </w:p>
    <w:p w14:paraId="42B383CB" w14:textId="77777777" w:rsidR="004A28A9" w:rsidRPr="00805BCD" w:rsidRDefault="004A28A9" w:rsidP="002E5663">
      <w:pPr>
        <w:pStyle w:val="capture"/>
      </w:pPr>
      <w:r w:rsidRPr="00805BCD">
        <w:t xml:space="preserve">          R         Reminders</w:t>
      </w:r>
    </w:p>
    <w:p w14:paraId="7BD3D936" w14:textId="77777777" w:rsidR="004A28A9" w:rsidRPr="00805BCD" w:rsidRDefault="004A28A9" w:rsidP="002E5663">
      <w:pPr>
        <w:pStyle w:val="capture"/>
      </w:pPr>
      <w:r w:rsidRPr="00805BCD">
        <w:t xml:space="preserve">          RG        Result Group (Mental Health)</w:t>
      </w:r>
    </w:p>
    <w:p w14:paraId="0940DDFD" w14:textId="77777777" w:rsidR="004A28A9" w:rsidRPr="00805BCD" w:rsidRDefault="004A28A9" w:rsidP="002E5663">
      <w:pPr>
        <w:pStyle w:val="capture"/>
      </w:pPr>
      <w:r w:rsidRPr="00805BCD">
        <w:t xml:space="preserve">          RE        Result Element (Mental Health)</w:t>
      </w:r>
    </w:p>
    <w:p w14:paraId="1890DFA5" w14:textId="77777777" w:rsidR="004A28A9" w:rsidRPr="00805BCD" w:rsidRDefault="004A28A9" w:rsidP="002E5663">
      <w:pPr>
        <w:pStyle w:val="capture"/>
      </w:pPr>
    </w:p>
    <w:p w14:paraId="08E08148" w14:textId="77777777" w:rsidR="004A28A9" w:rsidRPr="00805BCD" w:rsidRDefault="004A28A9" w:rsidP="002E5663">
      <w:pPr>
        <w:pStyle w:val="capture"/>
      </w:pPr>
      <w:r w:rsidRPr="00805BCD">
        <w:t xml:space="preserve">TYPE OF VIEW: R// </w:t>
      </w:r>
      <w:proofErr w:type="gramStart"/>
      <w:r w:rsidRPr="00805BCD">
        <w:t>e  Dialog</w:t>
      </w:r>
      <w:proofErr w:type="gramEnd"/>
      <w:r w:rsidRPr="00805BCD">
        <w:t xml:space="preserve"> Elements</w:t>
      </w:r>
    </w:p>
    <w:p w14:paraId="27CC4D72" w14:textId="77777777" w:rsidR="004A28A9" w:rsidRDefault="004A28A9" w:rsidP="004A28A9">
      <w:pPr>
        <w:autoSpaceDE w:val="0"/>
        <w:autoSpaceDN w:val="0"/>
        <w:adjustRightInd w:val="0"/>
        <w:rPr>
          <w:rFonts w:ascii="r_ansi" w:hAnsi="r_ansi" w:cs="r_ansi"/>
          <w:sz w:val="20"/>
        </w:rPr>
      </w:pPr>
    </w:p>
    <w:p w14:paraId="63C3E148" w14:textId="77777777" w:rsidR="004A28A9" w:rsidRPr="00805BCD" w:rsidRDefault="004A28A9" w:rsidP="004A28A9">
      <w:pPr>
        <w:pStyle w:val="BodyText"/>
      </w:pPr>
    </w:p>
    <w:p w14:paraId="6CA6834F" w14:textId="4C11D5A7" w:rsidR="004A28A9" w:rsidRDefault="00FC652A" w:rsidP="00117D78">
      <w:r>
        <w:rPr>
          <w:noProof/>
        </w:rPr>
        <w:drawing>
          <wp:inline distT="0" distB="0" distL="0" distR="0" wp14:anchorId="633E4135" wp14:editId="4031E7AE">
            <wp:extent cx="5943600" cy="4752975"/>
            <wp:effectExtent l="0" t="0" r="0" b="9525"/>
            <wp:docPr id="139" name="Picture 139" descr="This screen capture shows the dialog view screen that displays a list of dialog el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XRM-MM-page-284-remove-IP.gif"/>
                    <pic:cNvPicPr/>
                  </pic:nvPicPr>
                  <pic:blipFill rotWithShape="1">
                    <a:blip r:embed="rId75"/>
                    <a:srcRect t="4406"/>
                    <a:stretch/>
                  </pic:blipFill>
                  <pic:spPr bwMode="auto">
                    <a:xfrm>
                      <a:off x="0" y="0"/>
                      <a:ext cx="5943600" cy="4752975"/>
                    </a:xfrm>
                    <a:prstGeom prst="rect">
                      <a:avLst/>
                    </a:prstGeom>
                    <a:ln>
                      <a:noFill/>
                    </a:ln>
                    <a:extLst>
                      <a:ext uri="{53640926-AAD7-44D8-BBD7-CCE9431645EC}">
                        <a14:shadowObscured xmlns:a14="http://schemas.microsoft.com/office/drawing/2010/main"/>
                      </a:ext>
                    </a:extLst>
                  </pic:spPr>
                </pic:pic>
              </a:graphicData>
            </a:graphic>
          </wp:inline>
        </w:drawing>
      </w:r>
    </w:p>
    <w:p w14:paraId="4B086D14" w14:textId="77777777" w:rsidR="00B8745F" w:rsidRDefault="00B8745F" w:rsidP="00117D78"/>
    <w:p w14:paraId="1D4D6A04" w14:textId="77777777" w:rsidR="00B8745F" w:rsidRDefault="00B8745F" w:rsidP="00117D78"/>
    <w:p w14:paraId="3DE8D573" w14:textId="77777777" w:rsidR="004A28A9" w:rsidRPr="00FE375E" w:rsidRDefault="004A28A9" w:rsidP="002E5663">
      <w:pPr>
        <w:pStyle w:val="capture"/>
      </w:pPr>
      <w:r w:rsidRPr="00FE375E">
        <w:t xml:space="preserve">Select Item: Next Screen// </w:t>
      </w:r>
      <w:proofErr w:type="spellStart"/>
      <w:r w:rsidRPr="00FE375E">
        <w:t>te</w:t>
      </w:r>
      <w:proofErr w:type="spellEnd"/>
      <w:r w:rsidRPr="00FE375E">
        <w:t xml:space="preserve">   Dialog Taxonomy Edit  </w:t>
      </w:r>
    </w:p>
    <w:p w14:paraId="285166E2" w14:textId="77777777" w:rsidR="004A28A9" w:rsidRPr="00FE375E" w:rsidRDefault="004A28A9" w:rsidP="002E5663">
      <w:pPr>
        <w:pStyle w:val="capture"/>
      </w:pPr>
      <w:r w:rsidRPr="00FE375E">
        <w:t>Select REMINDER TAXONOMY NAME: 1</w:t>
      </w:r>
    </w:p>
    <w:p w14:paraId="55E4B83A" w14:textId="77777777" w:rsidR="004A28A9" w:rsidRPr="00FE375E" w:rsidRDefault="004A28A9" w:rsidP="002E5663">
      <w:pPr>
        <w:pStyle w:val="capture"/>
      </w:pPr>
      <w:r w:rsidRPr="00FE375E">
        <w:t xml:space="preserve">     1   10 EG CPT ONLY       LOCAL</w:t>
      </w:r>
    </w:p>
    <w:p w14:paraId="427C77E4" w14:textId="77777777" w:rsidR="004A28A9" w:rsidRPr="00FE375E" w:rsidRDefault="004A28A9" w:rsidP="002E5663">
      <w:pPr>
        <w:pStyle w:val="capture"/>
      </w:pPr>
      <w:r w:rsidRPr="00FE375E">
        <w:t xml:space="preserve">     2   10 EG ICD10 AND CPT       LOCAL</w:t>
      </w:r>
    </w:p>
    <w:p w14:paraId="3C10321B" w14:textId="77777777" w:rsidR="004A28A9" w:rsidRPr="00FE375E" w:rsidRDefault="004A28A9" w:rsidP="002E5663">
      <w:pPr>
        <w:pStyle w:val="capture"/>
      </w:pPr>
      <w:r w:rsidRPr="00FE375E">
        <w:t xml:space="preserve">     3   10 EG ICD10 ONLY       LOCAL</w:t>
      </w:r>
    </w:p>
    <w:p w14:paraId="545F0C33" w14:textId="77777777" w:rsidR="004A28A9" w:rsidRPr="00FE375E" w:rsidRDefault="004A28A9" w:rsidP="002E5663">
      <w:pPr>
        <w:pStyle w:val="capture"/>
      </w:pPr>
      <w:r w:rsidRPr="00FE375E">
        <w:t xml:space="preserve">     4   10 EG ICD9 AND CPT       LOCAL</w:t>
      </w:r>
    </w:p>
    <w:p w14:paraId="5D63EAED" w14:textId="77777777" w:rsidR="004A28A9" w:rsidRPr="00FE375E" w:rsidRDefault="004A28A9" w:rsidP="002E5663">
      <w:pPr>
        <w:pStyle w:val="capture"/>
      </w:pPr>
      <w:r w:rsidRPr="00FE375E">
        <w:t xml:space="preserve">     5   10 EG ICD9 ONLY       LOCAL</w:t>
      </w:r>
    </w:p>
    <w:p w14:paraId="5D385D3D" w14:textId="77777777" w:rsidR="004A28A9" w:rsidRPr="00FE375E" w:rsidRDefault="004A28A9" w:rsidP="002E5663">
      <w:pPr>
        <w:pStyle w:val="capture"/>
      </w:pPr>
      <w:r w:rsidRPr="00FE375E">
        <w:t>Press &lt;RETURN&gt; to see more, '^' to exit this list, OR</w:t>
      </w:r>
    </w:p>
    <w:p w14:paraId="565DD084" w14:textId="77777777" w:rsidR="004A28A9" w:rsidRPr="00FE375E" w:rsidRDefault="004A28A9" w:rsidP="002E5663">
      <w:pPr>
        <w:pStyle w:val="capture"/>
      </w:pPr>
      <w:r w:rsidRPr="00FE375E">
        <w:t xml:space="preserve">CHOOSE 1-5: </w:t>
      </w:r>
      <w:proofErr w:type="gramStart"/>
      <w:r w:rsidRPr="00FE375E">
        <w:t>2  10</w:t>
      </w:r>
      <w:proofErr w:type="gramEnd"/>
      <w:r w:rsidRPr="00FE375E">
        <w:t xml:space="preserve"> EG ICD10 AND CPT     LOCAL</w:t>
      </w:r>
    </w:p>
    <w:p w14:paraId="68152C3F" w14:textId="77777777" w:rsidR="004A28A9" w:rsidRDefault="004A28A9" w:rsidP="00211565">
      <w:pPr>
        <w:pStyle w:val="Heading2"/>
        <w:numPr>
          <w:ilvl w:val="1"/>
          <w:numId w:val="0"/>
        </w:numPr>
        <w:tabs>
          <w:tab w:val="num" w:pos="432"/>
          <w:tab w:val="left" w:pos="900"/>
        </w:tabs>
        <w:spacing w:after="60"/>
        <w:ind w:left="907" w:hanging="907"/>
      </w:pPr>
    </w:p>
    <w:p w14:paraId="0F4F53FE" w14:textId="4AB0102B" w:rsidR="004A28A9" w:rsidRPr="004A28A9" w:rsidRDefault="00FC652A" w:rsidP="004A28A9">
      <w:r>
        <w:rPr>
          <w:noProof/>
        </w:rPr>
        <w:lastRenderedPageBreak/>
        <w:drawing>
          <wp:inline distT="0" distB="0" distL="0" distR="0" wp14:anchorId="5F691085" wp14:editId="54401D3E">
            <wp:extent cx="5943600" cy="4743450"/>
            <wp:effectExtent l="0" t="0" r="0" b="0"/>
            <wp:docPr id="140" name="Picture 140" descr="This screen capture shows a dialog showing codes marked as Use in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XRM-MM-page-285-remove-IP.gif"/>
                    <pic:cNvPicPr/>
                  </pic:nvPicPr>
                  <pic:blipFill rotWithShape="1">
                    <a:blip r:embed="rId76"/>
                    <a:srcRect t="4598"/>
                    <a:stretch/>
                  </pic:blipFill>
                  <pic:spPr bwMode="auto">
                    <a:xfrm>
                      <a:off x="0" y="0"/>
                      <a:ext cx="5943600" cy="4743450"/>
                    </a:xfrm>
                    <a:prstGeom prst="rect">
                      <a:avLst/>
                    </a:prstGeom>
                    <a:ln>
                      <a:noFill/>
                    </a:ln>
                    <a:extLst>
                      <a:ext uri="{53640926-AAD7-44D8-BBD7-CCE9431645EC}">
                        <a14:shadowObscured xmlns:a14="http://schemas.microsoft.com/office/drawing/2010/main"/>
                      </a:ext>
                    </a:extLst>
                  </pic:spPr>
                </pic:pic>
              </a:graphicData>
            </a:graphic>
          </wp:inline>
        </w:drawing>
      </w:r>
    </w:p>
    <w:p w14:paraId="7155E859" w14:textId="77777777" w:rsidR="00814C42" w:rsidRDefault="00814C42" w:rsidP="00211565">
      <w:pPr>
        <w:pStyle w:val="Heading2"/>
        <w:numPr>
          <w:ilvl w:val="1"/>
          <w:numId w:val="0"/>
        </w:numPr>
        <w:tabs>
          <w:tab w:val="num" w:pos="432"/>
          <w:tab w:val="left" w:pos="900"/>
        </w:tabs>
        <w:spacing w:after="60"/>
        <w:ind w:left="907" w:hanging="907"/>
      </w:pPr>
    </w:p>
    <w:p w14:paraId="07BF9D90" w14:textId="77777777" w:rsidR="00211565" w:rsidRPr="00C2171F" w:rsidRDefault="00211565" w:rsidP="00211565">
      <w:pPr>
        <w:pStyle w:val="Heading2"/>
        <w:numPr>
          <w:ilvl w:val="1"/>
          <w:numId w:val="0"/>
        </w:numPr>
        <w:tabs>
          <w:tab w:val="num" w:pos="432"/>
          <w:tab w:val="left" w:pos="900"/>
        </w:tabs>
        <w:spacing w:after="60"/>
        <w:ind w:left="907" w:hanging="907"/>
        <w:rPr>
          <w:sz w:val="24"/>
        </w:rPr>
      </w:pPr>
      <w:bookmarkStart w:id="846" w:name="_Toc385927696"/>
      <w:bookmarkStart w:id="847" w:name="_Toc389745836"/>
      <w:bookmarkStart w:id="848" w:name="_Toc114523134"/>
      <w:r w:rsidRPr="00C2171F">
        <w:rPr>
          <w:sz w:val="24"/>
        </w:rPr>
        <w:t>New Fields</w:t>
      </w:r>
      <w:bookmarkEnd w:id="844"/>
      <w:bookmarkEnd w:id="845"/>
      <w:bookmarkEnd w:id="846"/>
      <w:bookmarkEnd w:id="847"/>
      <w:bookmarkEnd w:id="848"/>
    </w:p>
    <w:p w14:paraId="5D0C6145" w14:textId="77777777" w:rsidR="00211565" w:rsidRPr="00402096" w:rsidRDefault="0051283C" w:rsidP="00211565">
      <w:r>
        <w:rPr>
          <w:b/>
          <w:i/>
        </w:rPr>
        <w:t>Taxonomy Pick List Display</w:t>
      </w:r>
      <w:r w:rsidR="00211565" w:rsidRPr="00402096">
        <w:t xml:space="preserve"> </w:t>
      </w:r>
      <w:r w:rsidR="00211565">
        <w:t>-</w:t>
      </w:r>
      <w:r w:rsidR="00211565" w:rsidRPr="00402096">
        <w:t xml:space="preserve"> </w:t>
      </w:r>
      <w:r w:rsidR="00211565">
        <w:t>T</w:t>
      </w:r>
      <w:r w:rsidR="00211565" w:rsidRPr="00402096">
        <w:t>his</w:t>
      </w:r>
      <w:r w:rsidR="00211565">
        <w:t xml:space="preserve"> field</w:t>
      </w:r>
      <w:r w:rsidR="00211565" w:rsidRPr="00402096">
        <w:t xml:space="preserve"> controls if and what pick lists should appear in CPRS. The possible values for </w:t>
      </w:r>
      <w:r w:rsidR="00211565">
        <w:t xml:space="preserve">the </w:t>
      </w:r>
      <w:r w:rsidR="00211565" w:rsidRPr="00402096">
        <w:t xml:space="preserve">option are based on the setup of the Taxonomy in the Finding Item Field. If a pick list </w:t>
      </w:r>
      <w:r w:rsidR="00211565">
        <w:t xml:space="preserve">is </w:t>
      </w:r>
      <w:r w:rsidR="00211565" w:rsidRPr="00402096">
        <w:t>set to not display</w:t>
      </w:r>
      <w:r w:rsidR="00211565">
        <w:t>,</w:t>
      </w:r>
      <w:r w:rsidR="00211565" w:rsidRPr="00402096">
        <w:t xml:space="preserve"> then the active codes </w:t>
      </w:r>
      <w:r w:rsidR="00211565">
        <w:t xml:space="preserve">marked to be used in a dialog </w:t>
      </w:r>
      <w:r w:rsidR="00211565" w:rsidRPr="00402096">
        <w:t>will automatically be filed to PCE</w:t>
      </w:r>
      <w:r w:rsidR="00211565">
        <w:t xml:space="preserve"> for the encounter date for that element</w:t>
      </w:r>
      <w:r w:rsidR="00211565" w:rsidRPr="00402096">
        <w:t xml:space="preserve"> when the finish button is clicked. Possible values for this field:</w:t>
      </w:r>
    </w:p>
    <w:p w14:paraId="3EFC8A9A" w14:textId="77777777" w:rsidR="00211565" w:rsidRDefault="00211565" w:rsidP="008B7EB0">
      <w:pPr>
        <w:pStyle w:val="ListParagraph"/>
        <w:numPr>
          <w:ilvl w:val="0"/>
          <w:numId w:val="106"/>
        </w:numPr>
        <w:rPr>
          <w:rFonts w:ascii="Courier New" w:hAnsi="Courier New" w:cs="Courier New"/>
          <w:sz w:val="18"/>
          <w:szCs w:val="18"/>
        </w:rPr>
      </w:pPr>
      <w:r w:rsidRPr="00C9711E">
        <w:rPr>
          <w:rFonts w:ascii="Courier New" w:hAnsi="Courier New" w:cs="Courier New"/>
          <w:sz w:val="18"/>
          <w:szCs w:val="18"/>
        </w:rPr>
        <w:t>All = A pick list will display for each code type (ICD/10</w:t>
      </w:r>
      <w:r>
        <w:rPr>
          <w:rFonts w:ascii="Courier New" w:hAnsi="Courier New" w:cs="Courier New"/>
          <w:sz w:val="18"/>
          <w:szCs w:val="18"/>
        </w:rPr>
        <w:t>D</w:t>
      </w:r>
      <w:r w:rsidRPr="00C9711E">
        <w:rPr>
          <w:rFonts w:ascii="Courier New" w:hAnsi="Courier New" w:cs="Courier New"/>
          <w:sz w:val="18"/>
          <w:szCs w:val="18"/>
        </w:rPr>
        <w:t xml:space="preserve"> and CPT) in taxonomy.</w:t>
      </w:r>
    </w:p>
    <w:p w14:paraId="795E1D6B" w14:textId="77777777" w:rsidR="00211565" w:rsidRDefault="00211565" w:rsidP="008B7EB0">
      <w:pPr>
        <w:pStyle w:val="ListParagraph"/>
        <w:numPr>
          <w:ilvl w:val="0"/>
          <w:numId w:val="106"/>
        </w:numPr>
        <w:rPr>
          <w:rFonts w:ascii="Courier New" w:hAnsi="Courier New" w:cs="Courier New"/>
          <w:sz w:val="18"/>
          <w:szCs w:val="18"/>
        </w:rPr>
      </w:pPr>
      <w:r w:rsidRPr="00C9711E">
        <w:rPr>
          <w:rFonts w:ascii="Courier New" w:hAnsi="Courier New" w:cs="Courier New"/>
          <w:sz w:val="18"/>
          <w:szCs w:val="18"/>
        </w:rPr>
        <w:t>Diagnosis Only = A pick list will display only for ICD/10</w:t>
      </w:r>
      <w:r>
        <w:rPr>
          <w:rFonts w:ascii="Courier New" w:hAnsi="Courier New" w:cs="Courier New"/>
          <w:sz w:val="18"/>
          <w:szCs w:val="18"/>
        </w:rPr>
        <w:t>D</w:t>
      </w:r>
      <w:r w:rsidRPr="00C9711E">
        <w:rPr>
          <w:rFonts w:ascii="Courier New" w:hAnsi="Courier New" w:cs="Courier New"/>
          <w:sz w:val="18"/>
          <w:szCs w:val="18"/>
        </w:rPr>
        <w:t xml:space="preserve"> codes</w:t>
      </w:r>
    </w:p>
    <w:p w14:paraId="2A9B8C28" w14:textId="2713DF04" w:rsidR="00211565" w:rsidRDefault="00211565" w:rsidP="008B7EB0">
      <w:pPr>
        <w:pStyle w:val="ListParagraph"/>
        <w:numPr>
          <w:ilvl w:val="0"/>
          <w:numId w:val="106"/>
        </w:numPr>
        <w:rPr>
          <w:rFonts w:ascii="Courier New" w:hAnsi="Courier New" w:cs="Courier New"/>
          <w:sz w:val="18"/>
          <w:szCs w:val="18"/>
        </w:rPr>
      </w:pPr>
      <w:r w:rsidRPr="00C9711E">
        <w:rPr>
          <w:rFonts w:ascii="Courier New" w:hAnsi="Courier New" w:cs="Courier New"/>
          <w:sz w:val="18"/>
          <w:szCs w:val="18"/>
        </w:rPr>
        <w:t>Procedure Only = A pick list will display only for CPT codes</w:t>
      </w:r>
    </w:p>
    <w:p w14:paraId="405F5699" w14:textId="73FC7AFD" w:rsidR="0016144B" w:rsidRDefault="0016144B" w:rsidP="008B7EB0">
      <w:pPr>
        <w:pStyle w:val="ListParagraph"/>
        <w:numPr>
          <w:ilvl w:val="0"/>
          <w:numId w:val="106"/>
        </w:numPr>
        <w:rPr>
          <w:rFonts w:ascii="Courier New" w:hAnsi="Courier New" w:cs="Courier New"/>
          <w:sz w:val="18"/>
          <w:szCs w:val="18"/>
        </w:rPr>
      </w:pPr>
      <w:r>
        <w:rPr>
          <w:rFonts w:ascii="Courier New" w:hAnsi="Courier New" w:cs="Courier New"/>
          <w:sz w:val="18"/>
          <w:szCs w:val="18"/>
        </w:rPr>
        <w:t>Standard Codes Only = A pick list will display only for Standard Codes</w:t>
      </w:r>
    </w:p>
    <w:p w14:paraId="2C5C9ECB" w14:textId="77777777" w:rsidR="00211565" w:rsidRPr="00C9711E" w:rsidRDefault="00211565" w:rsidP="008B7EB0">
      <w:pPr>
        <w:pStyle w:val="ListParagraph"/>
        <w:numPr>
          <w:ilvl w:val="0"/>
          <w:numId w:val="106"/>
        </w:numPr>
        <w:rPr>
          <w:rFonts w:ascii="Courier New" w:hAnsi="Courier New" w:cs="Courier New"/>
          <w:sz w:val="18"/>
          <w:szCs w:val="18"/>
        </w:rPr>
      </w:pPr>
      <w:r w:rsidRPr="00C9711E">
        <w:rPr>
          <w:rFonts w:ascii="Courier New" w:hAnsi="Courier New" w:cs="Courier New"/>
          <w:sz w:val="18"/>
          <w:szCs w:val="18"/>
        </w:rPr>
        <w:t>None = Will not display a pick list</w:t>
      </w:r>
    </w:p>
    <w:p w14:paraId="7844976D" w14:textId="77777777" w:rsidR="00211565" w:rsidRDefault="00211565" w:rsidP="00211565">
      <w:pPr>
        <w:rPr>
          <w:rFonts w:ascii="Courier New" w:hAnsi="Courier New" w:cs="Courier New"/>
          <w:sz w:val="18"/>
          <w:szCs w:val="18"/>
        </w:rPr>
      </w:pPr>
    </w:p>
    <w:p w14:paraId="7A722DF3" w14:textId="1FB6A32E" w:rsidR="00211565" w:rsidRPr="00402096" w:rsidRDefault="0016144B" w:rsidP="00211565">
      <w:r>
        <w:rPr>
          <w:b/>
          <w:i/>
        </w:rPr>
        <w:t>POV (diagnosis)</w:t>
      </w:r>
      <w:r w:rsidR="00211565" w:rsidRPr="00D110FF">
        <w:rPr>
          <w:b/>
          <w:i/>
        </w:rPr>
        <w:t xml:space="preserve"> Header</w:t>
      </w:r>
      <w:r w:rsidR="00895527">
        <w:t xml:space="preserve"> -</w:t>
      </w:r>
      <w:r w:rsidR="00211565" w:rsidRPr="00402096">
        <w:t xml:space="preserve"> </w:t>
      </w:r>
      <w:r w:rsidR="00211565">
        <w:t>T</w:t>
      </w:r>
      <w:r w:rsidR="00211565" w:rsidRPr="00402096">
        <w:t>his f</w:t>
      </w:r>
      <w:r w:rsidR="00211565">
        <w:t>ield displays text that will be used for the Taxonomy Checkbox. The</w:t>
      </w:r>
      <w:r w:rsidR="00211565" w:rsidRPr="00402096">
        <w:t xml:space="preserve"> prompt is only available if the </w:t>
      </w:r>
      <w:r w:rsidR="00211565">
        <w:t>Taxonomy Selection Value is set to All.</w:t>
      </w:r>
      <w:r w:rsidR="00211565" w:rsidRPr="00402096">
        <w:t xml:space="preserve"> The default value is from the Reminder Finding Type Parameter</w:t>
      </w:r>
      <w:r w:rsidR="00211565">
        <w:t xml:space="preserve">. </w:t>
      </w:r>
    </w:p>
    <w:p w14:paraId="0959BF23" w14:textId="77777777" w:rsidR="00211565" w:rsidRDefault="00211565" w:rsidP="00211565">
      <w:pPr>
        <w:rPr>
          <w:b/>
          <w:i/>
        </w:rPr>
      </w:pPr>
    </w:p>
    <w:p w14:paraId="53065EEE" w14:textId="1A88DFE7" w:rsidR="00211565" w:rsidRDefault="0016144B" w:rsidP="00211565">
      <w:r>
        <w:rPr>
          <w:b/>
          <w:i/>
        </w:rPr>
        <w:lastRenderedPageBreak/>
        <w:t>CPT (p</w:t>
      </w:r>
      <w:r w:rsidR="00211565">
        <w:rPr>
          <w:b/>
          <w:i/>
        </w:rPr>
        <w:t>rocedure</w:t>
      </w:r>
      <w:r>
        <w:rPr>
          <w:b/>
          <w:i/>
        </w:rPr>
        <w:t>)</w:t>
      </w:r>
      <w:r w:rsidR="00211565" w:rsidRPr="00D110FF">
        <w:rPr>
          <w:b/>
          <w:i/>
        </w:rPr>
        <w:t xml:space="preserve"> Header</w:t>
      </w:r>
      <w:r w:rsidR="00895527">
        <w:t xml:space="preserve"> -</w:t>
      </w:r>
      <w:r w:rsidR="00211565">
        <w:t xml:space="preserve"> T</w:t>
      </w:r>
      <w:r w:rsidR="00211565" w:rsidRPr="00402096">
        <w:t>his f</w:t>
      </w:r>
      <w:r w:rsidR="00211565">
        <w:t>ield displays text that will be used for the Taxonomy Checkbox. The</w:t>
      </w:r>
      <w:r w:rsidR="00211565" w:rsidRPr="00402096">
        <w:t xml:space="preserve"> prompt is only available if the </w:t>
      </w:r>
      <w:r w:rsidR="00211565">
        <w:t>Taxonomy Selection Value is set to All.</w:t>
      </w:r>
      <w:r w:rsidR="00211565" w:rsidRPr="00402096">
        <w:t xml:space="preserve"> The default value is from the Reminder Finding Type Parameter</w:t>
      </w:r>
      <w:r w:rsidR="00211565">
        <w:t>.</w:t>
      </w:r>
    </w:p>
    <w:p w14:paraId="7C2ACB9A" w14:textId="10D1D121" w:rsidR="0016144B" w:rsidRDefault="0016144B" w:rsidP="00211565"/>
    <w:p w14:paraId="196338AA" w14:textId="46FBF339" w:rsidR="0016144B" w:rsidRDefault="0016144B" w:rsidP="0016144B">
      <w:r>
        <w:rPr>
          <w:b/>
          <w:i/>
        </w:rPr>
        <w:t>STANDARD CODES</w:t>
      </w:r>
      <w:r w:rsidRPr="00D110FF">
        <w:rPr>
          <w:b/>
          <w:i/>
        </w:rPr>
        <w:t xml:space="preserve"> Header</w:t>
      </w:r>
      <w:r>
        <w:t xml:space="preserve"> - T</w:t>
      </w:r>
      <w:r w:rsidRPr="00402096">
        <w:t>his f</w:t>
      </w:r>
      <w:r>
        <w:t>ield displays text that will be used for the Taxonomy Checkbox. The</w:t>
      </w:r>
      <w:r w:rsidRPr="00402096">
        <w:t xml:space="preserve"> prompt is only available if the </w:t>
      </w:r>
      <w:r>
        <w:t>Taxonomy Selection Value is set to All.</w:t>
      </w:r>
      <w:r w:rsidRPr="00402096">
        <w:t xml:space="preserve"> The default value is from the Reminder Finding Type Parameter</w:t>
      </w:r>
      <w:r>
        <w:t xml:space="preserve">. </w:t>
      </w:r>
    </w:p>
    <w:p w14:paraId="3674B9A9" w14:textId="77777777" w:rsidR="00211565" w:rsidRDefault="00211565" w:rsidP="00211565">
      <w:pPr>
        <w:rPr>
          <w:b/>
        </w:rPr>
      </w:pPr>
    </w:p>
    <w:p w14:paraId="37036322" w14:textId="57BB1F7F" w:rsidR="00211565" w:rsidRPr="00D04BA4" w:rsidRDefault="00211565" w:rsidP="00211565">
      <w:pPr>
        <w:rPr>
          <w:b/>
        </w:rPr>
      </w:pPr>
      <w:r w:rsidRPr="00D04BA4">
        <w:rPr>
          <w:b/>
        </w:rPr>
        <w:t>Also</w:t>
      </w:r>
      <w:r>
        <w:rPr>
          <w:b/>
        </w:rPr>
        <w:t>,</w:t>
      </w:r>
      <w:r w:rsidRPr="00D04BA4">
        <w:rPr>
          <w:b/>
        </w:rPr>
        <w:t xml:space="preserve"> after PXRM*2.0*26</w:t>
      </w:r>
      <w:r w:rsidR="00895527">
        <w:rPr>
          <w:b/>
        </w:rPr>
        <w:t xml:space="preserve"> is installed,</w:t>
      </w:r>
      <w:r w:rsidRPr="00D04BA4">
        <w:rPr>
          <w:b/>
        </w:rPr>
        <w:t xml:space="preserve"> </w:t>
      </w:r>
      <w:r>
        <w:rPr>
          <w:b/>
        </w:rPr>
        <w:t>users</w:t>
      </w:r>
      <w:r w:rsidRPr="00D04BA4">
        <w:rPr>
          <w:b/>
        </w:rPr>
        <w:t xml:space="preserve"> will no longer be able to set one Taxonomy Element to prompt for both Current</w:t>
      </w:r>
      <w:r w:rsidR="00A85342">
        <w:rPr>
          <w:b/>
        </w:rPr>
        <w:t xml:space="preserve"> </w:t>
      </w:r>
      <w:r w:rsidRPr="00D04BA4">
        <w:rPr>
          <w:b/>
        </w:rPr>
        <w:t xml:space="preserve">and Historical Encounter Data. </w:t>
      </w:r>
      <w:r>
        <w:rPr>
          <w:b/>
        </w:rPr>
        <w:t>Users</w:t>
      </w:r>
      <w:r w:rsidRPr="00D04BA4">
        <w:rPr>
          <w:b/>
        </w:rPr>
        <w:t xml:space="preserve"> will need to create </w:t>
      </w:r>
      <w:r>
        <w:rPr>
          <w:b/>
        </w:rPr>
        <w:t>an element for each encounter type, Current and Historical.</w:t>
      </w:r>
      <w:r w:rsidR="00A85342">
        <w:rPr>
          <w:b/>
        </w:rPr>
        <w:t xml:space="preserve"> </w:t>
      </w:r>
      <w:r w:rsidRPr="00D04BA4">
        <w:rPr>
          <w:b/>
        </w:rPr>
        <w:t>If the element Resolution Type is set to Done Elsewhere</w:t>
      </w:r>
      <w:r>
        <w:rPr>
          <w:b/>
        </w:rPr>
        <w:t xml:space="preserve">, then the editor </w:t>
      </w:r>
      <w:r w:rsidRPr="00D04BA4">
        <w:rPr>
          <w:b/>
        </w:rPr>
        <w:t>will</w:t>
      </w:r>
      <w:r>
        <w:rPr>
          <w:b/>
        </w:rPr>
        <w:t xml:space="preserve"> prompt the user to accept the default prompts for the taxonomy which includes prompts for historical data.</w:t>
      </w:r>
      <w:r w:rsidR="00A85342">
        <w:rPr>
          <w:b/>
        </w:rPr>
        <w:t xml:space="preserve"> </w:t>
      </w:r>
      <w:r w:rsidRPr="00D04BA4">
        <w:rPr>
          <w:b/>
        </w:rPr>
        <w:t>prompt for historical data. Any other resolution type or no resolution type will prompt data for the current encounter date.</w:t>
      </w:r>
    </w:p>
    <w:p w14:paraId="17FEE7EB" w14:textId="77777777" w:rsidR="00211565" w:rsidRDefault="00211565" w:rsidP="00211565">
      <w:pPr>
        <w:rPr>
          <w:b/>
        </w:rPr>
      </w:pPr>
    </w:p>
    <w:p w14:paraId="2913F0AC" w14:textId="77777777" w:rsidR="00211565" w:rsidRDefault="00211565" w:rsidP="00211565">
      <w:r w:rsidRPr="00402096">
        <w:t xml:space="preserve">For the </w:t>
      </w:r>
      <w:r>
        <w:t xml:space="preserve">ICD-10 implementation, </w:t>
      </w:r>
      <w:r w:rsidRPr="00402096">
        <w:t>Reminder Dialog</w:t>
      </w:r>
      <w:r>
        <w:t xml:space="preserve">s will display ICD-9-CM or ICD-10-CM in a pick list based on the code set versioning rules. Reminder Dialogs determine what codes to display using the following rules: </w:t>
      </w:r>
    </w:p>
    <w:p w14:paraId="7D04C934" w14:textId="77777777" w:rsidR="00211565" w:rsidRDefault="00211565" w:rsidP="008B7EB0">
      <w:pPr>
        <w:numPr>
          <w:ilvl w:val="0"/>
          <w:numId w:val="107"/>
        </w:numPr>
        <w:spacing w:after="120"/>
        <w:ind w:left="720"/>
      </w:pPr>
      <w:r>
        <w:t xml:space="preserve">Current encounters= active codes for that encounter date; Addendums will use the parent note Encounter date.  </w:t>
      </w:r>
    </w:p>
    <w:p w14:paraId="3BA7BE1C" w14:textId="77777777" w:rsidR="00211565" w:rsidRDefault="00211565" w:rsidP="008B7EB0">
      <w:pPr>
        <w:numPr>
          <w:ilvl w:val="0"/>
          <w:numId w:val="107"/>
        </w:numPr>
        <w:spacing w:after="120"/>
        <w:ind w:left="720"/>
      </w:pPr>
      <w:r>
        <w:t>Historical encounters= active codes for system date</w:t>
      </w:r>
    </w:p>
    <w:p w14:paraId="2D351981" w14:textId="77777777" w:rsidR="0026073B" w:rsidRPr="00402096" w:rsidRDefault="0026073B" w:rsidP="0026073B"/>
    <w:p w14:paraId="692041D4" w14:textId="77777777" w:rsidR="0026073B" w:rsidRDefault="0026073B" w:rsidP="0026073B"/>
    <w:p w14:paraId="158A454C" w14:textId="77777777" w:rsidR="0026073B" w:rsidRPr="00402096" w:rsidRDefault="0026073B" w:rsidP="00317506">
      <w:pPr>
        <w:pStyle w:val="Heading4"/>
        <w:ind w:right="540"/>
      </w:pPr>
      <w:r w:rsidRPr="00D110FF">
        <w:t>Examples</w:t>
      </w:r>
      <w:r w:rsidRPr="00402096">
        <w:t>:</w:t>
      </w:r>
    </w:p>
    <w:p w14:paraId="749141EF" w14:textId="2C761A49" w:rsidR="0026073B" w:rsidRDefault="00627972" w:rsidP="0026073B">
      <w:r>
        <w:t xml:space="preserve">An example </w:t>
      </w:r>
      <w:r w:rsidR="0026073B">
        <w:t xml:space="preserve">Taxonomy that is </w:t>
      </w:r>
      <w:r w:rsidR="0026073B" w:rsidRPr="00402096">
        <w:t>a copy of VA-ADB AORTIC</w:t>
      </w:r>
      <w:r w:rsidR="0026073B">
        <w:t>;</w:t>
      </w:r>
      <w:r w:rsidR="0026073B" w:rsidRPr="00402096">
        <w:t xml:space="preserve"> this </w:t>
      </w:r>
      <w:r>
        <w:t>example</w:t>
      </w:r>
      <w:r w:rsidR="0026073B" w:rsidRPr="00402096">
        <w:t xml:space="preserve"> has additional codes set to be used in a dialog.</w:t>
      </w:r>
    </w:p>
    <w:p w14:paraId="49DB39BC" w14:textId="77777777" w:rsidR="0016144B" w:rsidRPr="00402096" w:rsidRDefault="0016144B" w:rsidP="0026073B"/>
    <w:p w14:paraId="039B590D" w14:textId="77777777" w:rsidR="0026073B" w:rsidRPr="00402096" w:rsidRDefault="0026073B" w:rsidP="002E5663">
      <w:pPr>
        <w:pStyle w:val="capture"/>
      </w:pPr>
      <w:r w:rsidRPr="00402096">
        <w:t>--------------------------------------------------------------------------------</w:t>
      </w:r>
    </w:p>
    <w:p w14:paraId="79B3F87F" w14:textId="77777777" w:rsidR="0026073B" w:rsidRPr="00402096" w:rsidRDefault="0026073B" w:rsidP="002E5663">
      <w:pPr>
        <w:pStyle w:val="capture"/>
      </w:pPr>
      <w:r w:rsidRPr="00402096">
        <w:t>AAA TAX DEMO                                                            No. 115</w:t>
      </w:r>
    </w:p>
    <w:p w14:paraId="085129DC" w14:textId="77777777" w:rsidR="0026073B" w:rsidRPr="00402096" w:rsidRDefault="0026073B" w:rsidP="002E5663">
      <w:pPr>
        <w:pStyle w:val="capture"/>
      </w:pPr>
      <w:r w:rsidRPr="00402096">
        <w:t>--------------------------------------------------------------------------------</w:t>
      </w:r>
    </w:p>
    <w:p w14:paraId="2CBF8B01" w14:textId="77777777" w:rsidR="0026073B" w:rsidRPr="00402096" w:rsidRDefault="0026073B" w:rsidP="002E5663">
      <w:pPr>
        <w:pStyle w:val="capture"/>
      </w:pPr>
    </w:p>
    <w:p w14:paraId="4B44740A" w14:textId="77777777" w:rsidR="0026073B" w:rsidRPr="00402096" w:rsidRDefault="0026073B" w:rsidP="002E5663">
      <w:pPr>
        <w:pStyle w:val="capture"/>
      </w:pPr>
      <w:r w:rsidRPr="00402096">
        <w:t>Class: LOCAL</w:t>
      </w:r>
    </w:p>
    <w:p w14:paraId="1C2472D6" w14:textId="77777777" w:rsidR="0026073B" w:rsidRPr="00402096" w:rsidRDefault="0026073B" w:rsidP="002E5663">
      <w:pPr>
        <w:pStyle w:val="capture"/>
      </w:pPr>
      <w:r w:rsidRPr="00402096">
        <w:t xml:space="preserve">Sponsor: </w:t>
      </w:r>
    </w:p>
    <w:p w14:paraId="3D562EFE" w14:textId="77777777" w:rsidR="0026073B" w:rsidRPr="00402096" w:rsidRDefault="0026073B" w:rsidP="002E5663">
      <w:pPr>
        <w:pStyle w:val="capture"/>
      </w:pPr>
      <w:r w:rsidRPr="00402096">
        <w:t xml:space="preserve">Review Date: </w:t>
      </w:r>
    </w:p>
    <w:p w14:paraId="2E55A968" w14:textId="77777777" w:rsidR="0026073B" w:rsidRPr="00402096" w:rsidRDefault="0026073B" w:rsidP="002E5663">
      <w:pPr>
        <w:pStyle w:val="capture"/>
      </w:pPr>
    </w:p>
    <w:p w14:paraId="2750BA2C" w14:textId="77777777" w:rsidR="0026073B" w:rsidRPr="00402096" w:rsidRDefault="0026073B" w:rsidP="002E5663">
      <w:pPr>
        <w:pStyle w:val="capture"/>
      </w:pPr>
      <w:r w:rsidRPr="00402096">
        <w:t>Description:</w:t>
      </w:r>
    </w:p>
    <w:p w14:paraId="5F02F716" w14:textId="77777777" w:rsidR="0026073B" w:rsidRPr="00402096" w:rsidRDefault="0026073B" w:rsidP="002E5663">
      <w:pPr>
        <w:pStyle w:val="capture"/>
      </w:pPr>
      <w:r w:rsidRPr="00402096">
        <w:t>ICD codes and CPT codes indicating AAA</w:t>
      </w:r>
    </w:p>
    <w:p w14:paraId="0FCDDD50" w14:textId="77777777" w:rsidR="0026073B" w:rsidRPr="00402096" w:rsidRDefault="0026073B" w:rsidP="002E5663">
      <w:pPr>
        <w:pStyle w:val="capture"/>
      </w:pPr>
      <w:r w:rsidRPr="00402096">
        <w:t xml:space="preserve">Inactive Flag: </w:t>
      </w:r>
    </w:p>
    <w:p w14:paraId="67B00321" w14:textId="77777777" w:rsidR="0026073B" w:rsidRPr="00402096" w:rsidRDefault="0026073B" w:rsidP="002E5663">
      <w:pPr>
        <w:pStyle w:val="capture"/>
      </w:pPr>
      <w:r w:rsidRPr="00402096">
        <w:t xml:space="preserve">Patient Data Source: </w:t>
      </w:r>
    </w:p>
    <w:p w14:paraId="6674E440" w14:textId="77777777" w:rsidR="0026073B" w:rsidRPr="00402096" w:rsidRDefault="0026073B" w:rsidP="002E5663">
      <w:pPr>
        <w:pStyle w:val="capture"/>
      </w:pPr>
      <w:r w:rsidRPr="00402096">
        <w:t xml:space="preserve">Use Inactive Problems: </w:t>
      </w:r>
    </w:p>
    <w:p w14:paraId="2D654E3B" w14:textId="77777777" w:rsidR="0026073B" w:rsidRPr="00402096" w:rsidRDefault="0026073B" w:rsidP="002E5663">
      <w:pPr>
        <w:pStyle w:val="capture"/>
      </w:pPr>
    </w:p>
    <w:p w14:paraId="22770540" w14:textId="77777777" w:rsidR="0026073B" w:rsidRPr="00402096" w:rsidRDefault="0026073B" w:rsidP="002E5663">
      <w:pPr>
        <w:pStyle w:val="capture"/>
      </w:pPr>
      <w:r w:rsidRPr="00402096">
        <w:t>Selected Codes:</w:t>
      </w:r>
    </w:p>
    <w:p w14:paraId="4B113D98" w14:textId="77777777" w:rsidR="0026073B" w:rsidRPr="00402096" w:rsidRDefault="0026073B" w:rsidP="0026073B">
      <w:pPr>
        <w:autoSpaceDE w:val="0"/>
        <w:autoSpaceDN w:val="0"/>
        <w:adjustRightInd w:val="0"/>
        <w:rPr>
          <w:rFonts w:ascii="Courier New" w:hAnsi="Courier New" w:cs="Courier New"/>
          <w:sz w:val="18"/>
          <w:szCs w:val="18"/>
        </w:rPr>
      </w:pPr>
    </w:p>
    <w:p w14:paraId="6F74C5C9" w14:textId="77777777" w:rsidR="0026073B" w:rsidRPr="00D029E2" w:rsidRDefault="0026073B" w:rsidP="0026073B">
      <w:pPr>
        <w:rPr>
          <w:b/>
        </w:rPr>
      </w:pPr>
      <w:r w:rsidRPr="00D029E2">
        <w:rPr>
          <w:b/>
        </w:rPr>
        <w:t xml:space="preserve">Lexicon Search Term/Code: Abdominal aortic aneurysm                            </w:t>
      </w:r>
    </w:p>
    <w:p w14:paraId="6DD49A7D" w14:textId="77777777" w:rsidR="0026073B" w:rsidRPr="00402096" w:rsidRDefault="0026073B" w:rsidP="0026073B">
      <w:pPr>
        <w:autoSpaceDE w:val="0"/>
        <w:autoSpaceDN w:val="0"/>
        <w:adjustRightInd w:val="0"/>
        <w:rPr>
          <w:rFonts w:ascii="Courier New" w:hAnsi="Courier New" w:cs="Courier New"/>
          <w:sz w:val="18"/>
          <w:szCs w:val="18"/>
        </w:rPr>
      </w:pPr>
    </w:p>
    <w:p w14:paraId="1037B1F6" w14:textId="77777777" w:rsidR="0026073B" w:rsidRPr="00402096" w:rsidRDefault="0026073B" w:rsidP="002E5663">
      <w:pPr>
        <w:pStyle w:val="capture"/>
      </w:pPr>
      <w:r w:rsidRPr="00402096">
        <w:t>Coding System: ICD-10-CM</w:t>
      </w:r>
    </w:p>
    <w:p w14:paraId="43B2EA48" w14:textId="77777777" w:rsidR="0026073B" w:rsidRPr="00402096" w:rsidRDefault="0026073B" w:rsidP="002E5663">
      <w:pPr>
        <w:pStyle w:val="capture"/>
      </w:pPr>
      <w:r w:rsidRPr="00402096">
        <w:t xml:space="preserve">Code       Activation </w:t>
      </w:r>
      <w:proofErr w:type="gramStart"/>
      <w:r w:rsidRPr="00402096">
        <w:t>Inactivation  UID</w:t>
      </w:r>
      <w:proofErr w:type="gramEnd"/>
      <w:r w:rsidRPr="00402096">
        <w:t xml:space="preserve">  Description</w:t>
      </w:r>
    </w:p>
    <w:p w14:paraId="41D2A3AC" w14:textId="77777777" w:rsidR="0026073B" w:rsidRPr="00402096" w:rsidRDefault="0026073B" w:rsidP="002E5663">
      <w:pPr>
        <w:pStyle w:val="capture"/>
      </w:pPr>
      <w:r w:rsidRPr="00402096">
        <w:t>---------  ---------- ------------  ---  -----------</w:t>
      </w:r>
    </w:p>
    <w:p w14:paraId="48DDDD51" w14:textId="77777777" w:rsidR="0026073B" w:rsidRPr="00402096" w:rsidRDefault="0026073B" w:rsidP="002E5663">
      <w:pPr>
        <w:pStyle w:val="capture"/>
      </w:pPr>
      <w:r w:rsidRPr="00402096">
        <w:t>I71.3      01/01/2012                X   Abdominal Aortic Aneurysm, Ruptured</w:t>
      </w:r>
    </w:p>
    <w:p w14:paraId="0280527B" w14:textId="77777777" w:rsidR="0026073B" w:rsidRPr="00402096" w:rsidRDefault="0026073B" w:rsidP="002E5663">
      <w:pPr>
        <w:pStyle w:val="capture"/>
      </w:pPr>
      <w:r w:rsidRPr="00402096">
        <w:t xml:space="preserve">I71.4      01/01/2012                X   Abdominal Aortic Aneurysm, without </w:t>
      </w:r>
    </w:p>
    <w:p w14:paraId="0FE8FB4C" w14:textId="77777777" w:rsidR="0026073B" w:rsidRPr="00402096" w:rsidRDefault="0026073B" w:rsidP="002E5663">
      <w:pPr>
        <w:pStyle w:val="capture"/>
      </w:pPr>
      <w:r w:rsidRPr="00402096">
        <w:t xml:space="preserve">                                         Rupture                            </w:t>
      </w:r>
    </w:p>
    <w:p w14:paraId="77FD5871" w14:textId="77777777" w:rsidR="0026073B" w:rsidRPr="00402096" w:rsidRDefault="0026073B" w:rsidP="0026073B">
      <w:pPr>
        <w:autoSpaceDE w:val="0"/>
        <w:autoSpaceDN w:val="0"/>
        <w:adjustRightInd w:val="0"/>
        <w:rPr>
          <w:rFonts w:ascii="Courier New" w:hAnsi="Courier New" w:cs="Courier New"/>
          <w:sz w:val="18"/>
          <w:szCs w:val="18"/>
        </w:rPr>
      </w:pPr>
    </w:p>
    <w:p w14:paraId="4D36E2FB" w14:textId="77777777" w:rsidR="0026073B" w:rsidRPr="00402096" w:rsidRDefault="0026073B" w:rsidP="0026073B">
      <w:pPr>
        <w:autoSpaceDE w:val="0"/>
        <w:autoSpaceDN w:val="0"/>
        <w:adjustRightInd w:val="0"/>
        <w:rPr>
          <w:rFonts w:ascii="Courier New" w:hAnsi="Courier New" w:cs="Courier New"/>
          <w:sz w:val="18"/>
          <w:szCs w:val="18"/>
        </w:rPr>
      </w:pPr>
    </w:p>
    <w:p w14:paraId="4DAEA1CE" w14:textId="475F5C01" w:rsidR="0026073B" w:rsidRPr="00D029E2" w:rsidRDefault="0026073B" w:rsidP="0026073B">
      <w:pPr>
        <w:rPr>
          <w:b/>
        </w:rPr>
      </w:pPr>
      <w:r w:rsidRPr="00D029E2">
        <w:rPr>
          <w:b/>
        </w:rPr>
        <w:lastRenderedPageBreak/>
        <w:t xml:space="preserve">Lexicon Search Term/Code: Copy from CPT range 34800 to 34805                    </w:t>
      </w:r>
    </w:p>
    <w:p w14:paraId="3F8247E2" w14:textId="77777777" w:rsidR="0026073B" w:rsidRPr="00402096" w:rsidRDefault="0026073B" w:rsidP="0026073B">
      <w:pPr>
        <w:autoSpaceDE w:val="0"/>
        <w:autoSpaceDN w:val="0"/>
        <w:adjustRightInd w:val="0"/>
        <w:rPr>
          <w:rFonts w:ascii="Courier New" w:hAnsi="Courier New" w:cs="Courier New"/>
          <w:sz w:val="18"/>
          <w:szCs w:val="18"/>
        </w:rPr>
      </w:pPr>
    </w:p>
    <w:p w14:paraId="040C8019" w14:textId="77777777" w:rsidR="0026073B" w:rsidRPr="00402096" w:rsidRDefault="0026073B" w:rsidP="002E5663">
      <w:pPr>
        <w:pStyle w:val="capture"/>
      </w:pPr>
      <w:r w:rsidRPr="00402096">
        <w:t>Coding System: CPT-4</w:t>
      </w:r>
    </w:p>
    <w:p w14:paraId="6E9AEE22" w14:textId="77777777" w:rsidR="0026073B" w:rsidRPr="00402096" w:rsidRDefault="0026073B" w:rsidP="002E5663">
      <w:pPr>
        <w:pStyle w:val="capture"/>
      </w:pPr>
      <w:r w:rsidRPr="00402096">
        <w:t xml:space="preserve">Code       Activation </w:t>
      </w:r>
      <w:proofErr w:type="gramStart"/>
      <w:r w:rsidRPr="00402096">
        <w:t>Inactivation  UID</w:t>
      </w:r>
      <w:proofErr w:type="gramEnd"/>
      <w:r w:rsidRPr="00402096">
        <w:t xml:space="preserve">  Description</w:t>
      </w:r>
    </w:p>
    <w:p w14:paraId="48AE9140" w14:textId="77777777" w:rsidR="0026073B" w:rsidRPr="00402096" w:rsidRDefault="0026073B" w:rsidP="002E5663">
      <w:pPr>
        <w:pStyle w:val="capture"/>
      </w:pPr>
      <w:r w:rsidRPr="00402096">
        <w:t>---------  ---------- ------------  ---  -----------</w:t>
      </w:r>
    </w:p>
    <w:p w14:paraId="6C072AAD" w14:textId="77777777" w:rsidR="0026073B" w:rsidRPr="00402096" w:rsidRDefault="0026073B" w:rsidP="002E5663">
      <w:pPr>
        <w:pStyle w:val="capture"/>
      </w:pPr>
      <w:r w:rsidRPr="00402096">
        <w:t xml:space="preserve">34800      01/01/2001                X   Endovascular Repair of Infrarenal  </w:t>
      </w:r>
    </w:p>
    <w:p w14:paraId="69FD144C" w14:textId="77777777" w:rsidR="0026073B" w:rsidRPr="00402096" w:rsidRDefault="0026073B" w:rsidP="002E5663">
      <w:pPr>
        <w:pStyle w:val="capture"/>
      </w:pPr>
      <w:r w:rsidRPr="00402096">
        <w:t xml:space="preserve">                                         Abdominal Aortic Aneurysm or       </w:t>
      </w:r>
    </w:p>
    <w:p w14:paraId="2D00A5B7" w14:textId="77777777" w:rsidR="0026073B" w:rsidRPr="00402096" w:rsidRDefault="0026073B" w:rsidP="002E5663">
      <w:pPr>
        <w:pStyle w:val="capture"/>
      </w:pPr>
      <w:r w:rsidRPr="00402096">
        <w:t xml:space="preserve">                                         Dissection; using Aorto-Aortic     </w:t>
      </w:r>
    </w:p>
    <w:p w14:paraId="0CE22BDC" w14:textId="77777777" w:rsidR="0026073B" w:rsidRPr="00402096" w:rsidRDefault="0026073B" w:rsidP="002E5663">
      <w:pPr>
        <w:pStyle w:val="capture"/>
      </w:pPr>
      <w:r w:rsidRPr="00402096">
        <w:t xml:space="preserve">                                         Tube Prosthesis                    </w:t>
      </w:r>
    </w:p>
    <w:p w14:paraId="5BB94A3F" w14:textId="77777777" w:rsidR="0026073B" w:rsidRPr="00402096" w:rsidRDefault="0026073B" w:rsidP="002E5663">
      <w:pPr>
        <w:pStyle w:val="capture"/>
      </w:pPr>
      <w:r w:rsidRPr="00402096">
        <w:t xml:space="preserve">34802      01/01/2001                X   Endovascular Repair of Infrarenal  </w:t>
      </w:r>
    </w:p>
    <w:p w14:paraId="6E623CFC" w14:textId="77777777" w:rsidR="0026073B" w:rsidRPr="00402096" w:rsidRDefault="0026073B" w:rsidP="002E5663">
      <w:pPr>
        <w:pStyle w:val="capture"/>
      </w:pPr>
      <w:r w:rsidRPr="00402096">
        <w:t xml:space="preserve">                                         Abdominal Aortic Aneurysm or       </w:t>
      </w:r>
    </w:p>
    <w:p w14:paraId="49CA712E" w14:textId="77777777" w:rsidR="0026073B" w:rsidRPr="00402096" w:rsidRDefault="0026073B" w:rsidP="002E5663">
      <w:pPr>
        <w:pStyle w:val="capture"/>
      </w:pPr>
      <w:r w:rsidRPr="00402096">
        <w:t xml:space="preserve">                                         Dissection; using Modular          </w:t>
      </w:r>
    </w:p>
    <w:p w14:paraId="7664BF42" w14:textId="77777777" w:rsidR="0026073B" w:rsidRPr="00402096" w:rsidRDefault="0026073B" w:rsidP="002E5663">
      <w:pPr>
        <w:pStyle w:val="capture"/>
      </w:pPr>
      <w:r w:rsidRPr="00402096">
        <w:t xml:space="preserve">                                         Bifurcated Prosthesis (one Docking </w:t>
      </w:r>
    </w:p>
    <w:p w14:paraId="120A471B" w14:textId="77777777" w:rsidR="0026073B" w:rsidRPr="00402096" w:rsidRDefault="0026073B" w:rsidP="002E5663">
      <w:pPr>
        <w:pStyle w:val="capture"/>
      </w:pPr>
      <w:r w:rsidRPr="00402096">
        <w:t xml:space="preserve">                                         Limb)                              </w:t>
      </w:r>
    </w:p>
    <w:p w14:paraId="2F56A1AA" w14:textId="77777777" w:rsidR="0026073B" w:rsidRPr="00402096" w:rsidRDefault="0026073B" w:rsidP="002E5663">
      <w:pPr>
        <w:pStyle w:val="capture"/>
      </w:pPr>
      <w:r w:rsidRPr="00402096">
        <w:t xml:space="preserve">34803      01/01/2005                X   Endovascular Repair of Infrarenal  </w:t>
      </w:r>
    </w:p>
    <w:p w14:paraId="2984BBD8" w14:textId="77777777" w:rsidR="0026073B" w:rsidRPr="00402096" w:rsidRDefault="0026073B" w:rsidP="002E5663">
      <w:pPr>
        <w:pStyle w:val="capture"/>
      </w:pPr>
      <w:r w:rsidRPr="00402096">
        <w:t xml:space="preserve">                                         Abdominal Aortic Aneurysm or       </w:t>
      </w:r>
    </w:p>
    <w:p w14:paraId="64271313" w14:textId="77777777" w:rsidR="0026073B" w:rsidRPr="00402096" w:rsidRDefault="0026073B" w:rsidP="002E5663">
      <w:pPr>
        <w:pStyle w:val="capture"/>
      </w:pPr>
      <w:r w:rsidRPr="00402096">
        <w:t xml:space="preserve">                                         Dissection; using Modular          </w:t>
      </w:r>
    </w:p>
    <w:p w14:paraId="4A13B64A" w14:textId="77777777" w:rsidR="0026073B" w:rsidRPr="00402096" w:rsidRDefault="0026073B" w:rsidP="002E5663">
      <w:pPr>
        <w:pStyle w:val="capture"/>
      </w:pPr>
      <w:r w:rsidRPr="00402096">
        <w:t xml:space="preserve">                                         Bifurcated Prosthesis (two Docking </w:t>
      </w:r>
    </w:p>
    <w:p w14:paraId="71450E6B" w14:textId="77777777" w:rsidR="0026073B" w:rsidRPr="00402096" w:rsidRDefault="0026073B" w:rsidP="002E5663">
      <w:pPr>
        <w:pStyle w:val="capture"/>
      </w:pPr>
      <w:r w:rsidRPr="00402096">
        <w:t xml:space="preserve">                                         Limbs)                             </w:t>
      </w:r>
    </w:p>
    <w:p w14:paraId="01472166" w14:textId="77777777" w:rsidR="0026073B" w:rsidRPr="00402096" w:rsidRDefault="0026073B" w:rsidP="002E5663">
      <w:pPr>
        <w:pStyle w:val="capture"/>
      </w:pPr>
      <w:r w:rsidRPr="00402096">
        <w:t xml:space="preserve">34804      01/01/2001                X   Endovascular Repair of Infrarenal  </w:t>
      </w:r>
    </w:p>
    <w:p w14:paraId="20D909B8" w14:textId="77777777" w:rsidR="0026073B" w:rsidRPr="00402096" w:rsidRDefault="0026073B" w:rsidP="002E5663">
      <w:pPr>
        <w:pStyle w:val="capture"/>
      </w:pPr>
      <w:r w:rsidRPr="00402096">
        <w:t xml:space="preserve">                                         Abdominal Aortic Aneurysm or       </w:t>
      </w:r>
    </w:p>
    <w:p w14:paraId="41568C25" w14:textId="77777777" w:rsidR="0026073B" w:rsidRPr="00402096" w:rsidRDefault="0026073B" w:rsidP="002E5663">
      <w:pPr>
        <w:pStyle w:val="capture"/>
      </w:pPr>
      <w:r w:rsidRPr="00402096">
        <w:t xml:space="preserve">                                         Dissection; using Unibody          </w:t>
      </w:r>
    </w:p>
    <w:p w14:paraId="304B448B" w14:textId="77777777" w:rsidR="0026073B" w:rsidRPr="00402096" w:rsidRDefault="0026073B" w:rsidP="002E5663">
      <w:pPr>
        <w:pStyle w:val="capture"/>
      </w:pPr>
      <w:r w:rsidRPr="00402096">
        <w:t xml:space="preserve">                                         Bifurcated Prosthesis              </w:t>
      </w:r>
    </w:p>
    <w:p w14:paraId="5291433D" w14:textId="77777777" w:rsidR="0026073B" w:rsidRPr="00402096" w:rsidRDefault="0026073B" w:rsidP="002E5663">
      <w:pPr>
        <w:pStyle w:val="capture"/>
      </w:pPr>
      <w:r w:rsidRPr="00402096">
        <w:t xml:space="preserve">34805      01/01/2004                X   Endovascular Repair of Infrarenal  </w:t>
      </w:r>
    </w:p>
    <w:p w14:paraId="29CD6496" w14:textId="77777777" w:rsidR="0026073B" w:rsidRPr="00402096" w:rsidRDefault="0026073B" w:rsidP="002E5663">
      <w:pPr>
        <w:pStyle w:val="capture"/>
      </w:pPr>
      <w:r w:rsidRPr="00402096">
        <w:t xml:space="preserve">                                         Abdominal Aortic Aneurysm or       </w:t>
      </w:r>
    </w:p>
    <w:p w14:paraId="479897C6" w14:textId="77777777" w:rsidR="0026073B" w:rsidRPr="00402096" w:rsidRDefault="0026073B" w:rsidP="002E5663">
      <w:pPr>
        <w:pStyle w:val="capture"/>
      </w:pPr>
      <w:r w:rsidRPr="00402096">
        <w:t xml:space="preserve">                                         Dissection; using Aorto-</w:t>
      </w:r>
      <w:proofErr w:type="spellStart"/>
      <w:r w:rsidRPr="00402096">
        <w:t>Uniiliac</w:t>
      </w:r>
      <w:proofErr w:type="spellEnd"/>
      <w:r w:rsidRPr="00402096">
        <w:t xml:space="preserve">   </w:t>
      </w:r>
    </w:p>
    <w:p w14:paraId="44035322" w14:textId="77777777" w:rsidR="0026073B" w:rsidRPr="00402096" w:rsidRDefault="0026073B" w:rsidP="002E5663">
      <w:pPr>
        <w:pStyle w:val="capture"/>
      </w:pPr>
      <w:r w:rsidRPr="00402096">
        <w:t xml:space="preserve">                                         or Aorto-</w:t>
      </w:r>
      <w:proofErr w:type="spellStart"/>
      <w:r w:rsidRPr="00402096">
        <w:t>Unifemoral</w:t>
      </w:r>
      <w:proofErr w:type="spellEnd"/>
      <w:r w:rsidRPr="00402096">
        <w:t xml:space="preserve"> Prosthesis     </w:t>
      </w:r>
    </w:p>
    <w:p w14:paraId="4E990EC6" w14:textId="77777777" w:rsidR="0026073B" w:rsidRPr="00402096" w:rsidRDefault="0026073B" w:rsidP="0026073B">
      <w:pPr>
        <w:autoSpaceDE w:val="0"/>
        <w:autoSpaceDN w:val="0"/>
        <w:adjustRightInd w:val="0"/>
        <w:rPr>
          <w:rFonts w:ascii="Courier New" w:hAnsi="Courier New" w:cs="Courier New"/>
          <w:sz w:val="18"/>
          <w:szCs w:val="18"/>
        </w:rPr>
      </w:pPr>
    </w:p>
    <w:p w14:paraId="60D8B072" w14:textId="77777777" w:rsidR="0026073B" w:rsidRPr="00402096" w:rsidRDefault="0026073B" w:rsidP="0026073B">
      <w:pPr>
        <w:autoSpaceDE w:val="0"/>
        <w:autoSpaceDN w:val="0"/>
        <w:adjustRightInd w:val="0"/>
        <w:rPr>
          <w:rFonts w:ascii="Courier New" w:hAnsi="Courier New" w:cs="Courier New"/>
          <w:sz w:val="18"/>
          <w:szCs w:val="18"/>
        </w:rPr>
      </w:pPr>
    </w:p>
    <w:p w14:paraId="73F6028B" w14:textId="77777777" w:rsidR="0026073B" w:rsidRPr="00A2375A" w:rsidRDefault="0026073B" w:rsidP="0026073B">
      <w:pPr>
        <w:rPr>
          <w:b/>
        </w:rPr>
      </w:pPr>
      <w:r w:rsidRPr="00A2375A">
        <w:rPr>
          <w:b/>
        </w:rPr>
        <w:t xml:space="preserve">Lexicon Search Term/Code: Copy from CPT range 34825 to 34832                    </w:t>
      </w:r>
    </w:p>
    <w:p w14:paraId="3FCC755F" w14:textId="77777777" w:rsidR="0026073B" w:rsidRPr="00402096" w:rsidRDefault="0026073B" w:rsidP="0026073B">
      <w:pPr>
        <w:autoSpaceDE w:val="0"/>
        <w:autoSpaceDN w:val="0"/>
        <w:adjustRightInd w:val="0"/>
        <w:rPr>
          <w:rFonts w:ascii="Courier New" w:hAnsi="Courier New" w:cs="Courier New"/>
          <w:sz w:val="18"/>
          <w:szCs w:val="18"/>
        </w:rPr>
      </w:pPr>
    </w:p>
    <w:p w14:paraId="21BFA67D" w14:textId="77777777" w:rsidR="0026073B" w:rsidRPr="00402096" w:rsidRDefault="0026073B" w:rsidP="002E5663">
      <w:pPr>
        <w:pStyle w:val="capture"/>
      </w:pPr>
      <w:r w:rsidRPr="00402096">
        <w:t>Coding System: CPT-4</w:t>
      </w:r>
    </w:p>
    <w:p w14:paraId="5062CF3E" w14:textId="77777777" w:rsidR="0026073B" w:rsidRPr="00402096" w:rsidRDefault="0026073B" w:rsidP="002E5663">
      <w:pPr>
        <w:pStyle w:val="capture"/>
      </w:pPr>
      <w:r w:rsidRPr="00402096">
        <w:t xml:space="preserve">Code       Activation </w:t>
      </w:r>
      <w:proofErr w:type="gramStart"/>
      <w:r w:rsidRPr="00402096">
        <w:t>Inactivation  UID</w:t>
      </w:r>
      <w:proofErr w:type="gramEnd"/>
      <w:r w:rsidRPr="00402096">
        <w:t xml:space="preserve">  Description</w:t>
      </w:r>
    </w:p>
    <w:p w14:paraId="79B56273" w14:textId="77777777" w:rsidR="0026073B" w:rsidRPr="00402096" w:rsidRDefault="0026073B" w:rsidP="002E5663">
      <w:pPr>
        <w:pStyle w:val="capture"/>
      </w:pPr>
      <w:r w:rsidRPr="00402096">
        <w:t>---------  ---------- ------------  ---  -----------</w:t>
      </w:r>
    </w:p>
    <w:p w14:paraId="3E8EC951" w14:textId="77777777" w:rsidR="0026073B" w:rsidRPr="00402096" w:rsidRDefault="0026073B" w:rsidP="002E5663">
      <w:pPr>
        <w:pStyle w:val="capture"/>
      </w:pPr>
      <w:r w:rsidRPr="00402096">
        <w:t>34825      01/01/</w:t>
      </w:r>
      <w:proofErr w:type="gramStart"/>
      <w:r w:rsidRPr="00402096">
        <w:t>1989  01</w:t>
      </w:r>
      <w:proofErr w:type="gramEnd"/>
      <w:r w:rsidRPr="00402096">
        <w:t xml:space="preserve">/01/1990        Placement of Proximal or Distal    </w:t>
      </w:r>
    </w:p>
    <w:p w14:paraId="06CE05DD" w14:textId="77777777" w:rsidR="0026073B" w:rsidRPr="00402096" w:rsidRDefault="0026073B" w:rsidP="002E5663">
      <w:pPr>
        <w:pStyle w:val="capture"/>
      </w:pPr>
      <w:r w:rsidRPr="00402096">
        <w:t xml:space="preserve">                                         Extension Prosthesis for           </w:t>
      </w:r>
    </w:p>
    <w:p w14:paraId="28C3B62B" w14:textId="77777777" w:rsidR="0026073B" w:rsidRPr="00402096" w:rsidRDefault="0026073B" w:rsidP="002E5663">
      <w:pPr>
        <w:pStyle w:val="capture"/>
      </w:pPr>
      <w:r w:rsidRPr="00402096">
        <w:t xml:space="preserve">                                         Endovascular Repair of Infrarenal  </w:t>
      </w:r>
    </w:p>
    <w:p w14:paraId="77306303" w14:textId="5F242C78" w:rsidR="0026073B" w:rsidRPr="00402096" w:rsidRDefault="0026073B" w:rsidP="002E5663">
      <w:pPr>
        <w:pStyle w:val="capture"/>
      </w:pPr>
      <w:r w:rsidRPr="00402096">
        <w:t xml:space="preserve">                                         Abdominal Aortic </w:t>
      </w:r>
      <w:r w:rsidR="003B7724" w:rsidRPr="00402096">
        <w:t>Aneurysm</w:t>
      </w:r>
      <w:r w:rsidRPr="00402096">
        <w:t xml:space="preserve">; Initial </w:t>
      </w:r>
    </w:p>
    <w:p w14:paraId="165370AA" w14:textId="77777777" w:rsidR="0026073B" w:rsidRPr="00402096" w:rsidRDefault="0026073B" w:rsidP="002E5663">
      <w:pPr>
        <w:pStyle w:val="capture"/>
      </w:pPr>
      <w:r w:rsidRPr="00402096">
        <w:t xml:space="preserve">                                         Vessel                             </w:t>
      </w:r>
    </w:p>
    <w:p w14:paraId="1A15E5EE" w14:textId="77777777" w:rsidR="0026073B" w:rsidRPr="00402096" w:rsidRDefault="0026073B" w:rsidP="002E5663">
      <w:pPr>
        <w:pStyle w:val="capture"/>
      </w:pPr>
      <w:r w:rsidRPr="00402096">
        <w:t xml:space="preserve">           01/01/2001                    Placement of Proximal or Distal    </w:t>
      </w:r>
    </w:p>
    <w:p w14:paraId="55228977" w14:textId="77777777" w:rsidR="0026073B" w:rsidRPr="00402096" w:rsidRDefault="0026073B" w:rsidP="002E5663">
      <w:pPr>
        <w:pStyle w:val="capture"/>
      </w:pPr>
      <w:r w:rsidRPr="00402096">
        <w:t xml:space="preserve">                                         Extension Prosthesis for           </w:t>
      </w:r>
    </w:p>
    <w:p w14:paraId="2900884D" w14:textId="77777777" w:rsidR="0026073B" w:rsidRPr="00402096" w:rsidRDefault="0026073B" w:rsidP="002E5663">
      <w:pPr>
        <w:pStyle w:val="capture"/>
      </w:pPr>
      <w:r w:rsidRPr="00402096">
        <w:t xml:space="preserve">                                         Endovascular Repair of Infrarenal  </w:t>
      </w:r>
    </w:p>
    <w:p w14:paraId="1479C54C" w14:textId="77777777" w:rsidR="0026073B" w:rsidRPr="00402096" w:rsidRDefault="0026073B" w:rsidP="002E5663">
      <w:pPr>
        <w:pStyle w:val="capture"/>
      </w:pPr>
      <w:r w:rsidRPr="00402096">
        <w:t xml:space="preserve">                                         Abdominal Aortic or Iliac          </w:t>
      </w:r>
    </w:p>
    <w:p w14:paraId="1E92A77D" w14:textId="77777777" w:rsidR="0026073B" w:rsidRPr="00402096" w:rsidRDefault="0026073B" w:rsidP="002E5663">
      <w:pPr>
        <w:pStyle w:val="capture"/>
      </w:pPr>
      <w:r w:rsidRPr="00402096">
        <w:t xml:space="preserve">                                         Aneurysm, False Aneurysm, or       </w:t>
      </w:r>
    </w:p>
    <w:p w14:paraId="7B3026B2" w14:textId="77777777" w:rsidR="0026073B" w:rsidRPr="00402096" w:rsidRDefault="0026073B" w:rsidP="002E5663">
      <w:pPr>
        <w:pStyle w:val="capture"/>
      </w:pPr>
      <w:r w:rsidRPr="00402096">
        <w:t xml:space="preserve">                                         Dissection; Initial Vessel         </w:t>
      </w:r>
    </w:p>
    <w:p w14:paraId="01497507" w14:textId="77777777" w:rsidR="0026073B" w:rsidRPr="00402096" w:rsidRDefault="0026073B" w:rsidP="002E5663">
      <w:pPr>
        <w:pStyle w:val="capture"/>
      </w:pPr>
      <w:r w:rsidRPr="00402096">
        <w:t>34826      01/01/</w:t>
      </w:r>
      <w:proofErr w:type="gramStart"/>
      <w:r w:rsidRPr="00402096">
        <w:t>1989  01</w:t>
      </w:r>
      <w:proofErr w:type="gramEnd"/>
      <w:r w:rsidRPr="00402096">
        <w:t xml:space="preserve">/01/1990        Placement of Proximal or Distal    </w:t>
      </w:r>
    </w:p>
    <w:p w14:paraId="7A1B327B" w14:textId="77777777" w:rsidR="0026073B" w:rsidRPr="00402096" w:rsidRDefault="0026073B" w:rsidP="002E5663">
      <w:pPr>
        <w:pStyle w:val="capture"/>
      </w:pPr>
      <w:r w:rsidRPr="00402096">
        <w:t xml:space="preserve">                                         Extension Prosthesis for           </w:t>
      </w:r>
    </w:p>
    <w:p w14:paraId="006C8795" w14:textId="77777777" w:rsidR="0026073B" w:rsidRPr="00402096" w:rsidRDefault="0026073B" w:rsidP="002E5663">
      <w:pPr>
        <w:pStyle w:val="capture"/>
      </w:pPr>
      <w:r w:rsidRPr="00402096">
        <w:t xml:space="preserve">                                         Endovascular Repair of Infrarenal  </w:t>
      </w:r>
    </w:p>
    <w:p w14:paraId="5E9A178C" w14:textId="77777777" w:rsidR="0026073B" w:rsidRPr="00402096" w:rsidRDefault="0026073B" w:rsidP="002E5663">
      <w:pPr>
        <w:pStyle w:val="capture"/>
      </w:pPr>
      <w:r w:rsidRPr="00402096">
        <w:t xml:space="preserve">                                         Abdominal Aortic Aneurysm; each    </w:t>
      </w:r>
    </w:p>
    <w:p w14:paraId="58864D72" w14:textId="77777777" w:rsidR="0026073B" w:rsidRPr="00402096" w:rsidRDefault="0026073B" w:rsidP="002E5663">
      <w:pPr>
        <w:pStyle w:val="capture"/>
      </w:pPr>
      <w:r w:rsidRPr="00402096">
        <w:t xml:space="preserve">                                         additional Vessel                  </w:t>
      </w:r>
    </w:p>
    <w:p w14:paraId="3355EFD2" w14:textId="77777777" w:rsidR="0026073B" w:rsidRPr="00402096" w:rsidRDefault="0026073B" w:rsidP="002E5663">
      <w:pPr>
        <w:pStyle w:val="capture"/>
      </w:pPr>
      <w:r w:rsidRPr="00402096">
        <w:t xml:space="preserve">           01/01/2001                    Placement of Proximal or Distal    </w:t>
      </w:r>
    </w:p>
    <w:p w14:paraId="02DE2A3A" w14:textId="77777777" w:rsidR="0026073B" w:rsidRPr="00402096" w:rsidRDefault="0026073B" w:rsidP="002E5663">
      <w:pPr>
        <w:pStyle w:val="capture"/>
      </w:pPr>
      <w:r w:rsidRPr="00402096">
        <w:t xml:space="preserve">                                         Extension Prosthesis for           </w:t>
      </w:r>
    </w:p>
    <w:p w14:paraId="2006ABDE" w14:textId="77777777" w:rsidR="0026073B" w:rsidRPr="00402096" w:rsidRDefault="0026073B" w:rsidP="002E5663">
      <w:pPr>
        <w:pStyle w:val="capture"/>
      </w:pPr>
      <w:r w:rsidRPr="00402096">
        <w:t xml:space="preserve">                                         Endovascular Repair of Infrarenal  </w:t>
      </w:r>
    </w:p>
    <w:p w14:paraId="3AFC315A" w14:textId="77777777" w:rsidR="0026073B" w:rsidRPr="00402096" w:rsidRDefault="0026073B" w:rsidP="002E5663">
      <w:pPr>
        <w:pStyle w:val="capture"/>
      </w:pPr>
      <w:r w:rsidRPr="00402096">
        <w:t xml:space="preserve">                                         Abdominal Aortic or Iliac          </w:t>
      </w:r>
    </w:p>
    <w:p w14:paraId="77FE2208" w14:textId="77777777" w:rsidR="0026073B" w:rsidRPr="00402096" w:rsidRDefault="0026073B" w:rsidP="002E5663">
      <w:pPr>
        <w:pStyle w:val="capture"/>
      </w:pPr>
      <w:r w:rsidRPr="00402096">
        <w:t xml:space="preserve">                                         Aneurysm, False Aneurysm, or       </w:t>
      </w:r>
    </w:p>
    <w:p w14:paraId="6B6C9307" w14:textId="77777777" w:rsidR="0026073B" w:rsidRPr="00402096" w:rsidRDefault="0026073B" w:rsidP="002E5663">
      <w:pPr>
        <w:pStyle w:val="capture"/>
      </w:pPr>
      <w:r w:rsidRPr="00402096">
        <w:t xml:space="preserve">                                         Dissection; each additional Vessel </w:t>
      </w:r>
    </w:p>
    <w:p w14:paraId="3F5152C7" w14:textId="77777777" w:rsidR="0026073B" w:rsidRPr="00402096" w:rsidRDefault="0026073B" w:rsidP="002E5663">
      <w:pPr>
        <w:pStyle w:val="capture"/>
      </w:pPr>
      <w:r w:rsidRPr="00402096">
        <w:t xml:space="preserve">                                         (List Separately in addition to    </w:t>
      </w:r>
    </w:p>
    <w:p w14:paraId="2DE1710A" w14:textId="77777777" w:rsidR="0026073B" w:rsidRPr="00402096" w:rsidRDefault="0026073B" w:rsidP="002E5663">
      <w:pPr>
        <w:pStyle w:val="capture"/>
      </w:pPr>
      <w:r w:rsidRPr="00402096">
        <w:t xml:space="preserve">                                         Code for Primary Procedure)        </w:t>
      </w:r>
    </w:p>
    <w:p w14:paraId="3CBA50D1" w14:textId="77777777" w:rsidR="0026073B" w:rsidRPr="00402096" w:rsidRDefault="0026073B" w:rsidP="002E5663">
      <w:pPr>
        <w:pStyle w:val="capture"/>
      </w:pPr>
      <w:r w:rsidRPr="00402096">
        <w:t xml:space="preserve">34830      01/01/2001                    Open Repair of Infrarenal Aortic   </w:t>
      </w:r>
    </w:p>
    <w:p w14:paraId="52BB4701" w14:textId="77777777" w:rsidR="0026073B" w:rsidRPr="00402096" w:rsidRDefault="0026073B" w:rsidP="002E5663">
      <w:pPr>
        <w:pStyle w:val="capture"/>
      </w:pPr>
      <w:r w:rsidRPr="00402096">
        <w:t xml:space="preserve">                                         Aneurysm or Dissection, plus       </w:t>
      </w:r>
    </w:p>
    <w:p w14:paraId="759FCC79" w14:textId="77777777" w:rsidR="0026073B" w:rsidRPr="00402096" w:rsidRDefault="0026073B" w:rsidP="002E5663">
      <w:pPr>
        <w:pStyle w:val="capture"/>
      </w:pPr>
      <w:r w:rsidRPr="00402096">
        <w:t xml:space="preserve">                                         Repair of Associated Arterial      </w:t>
      </w:r>
    </w:p>
    <w:p w14:paraId="0E74395E" w14:textId="77777777" w:rsidR="0026073B" w:rsidRPr="00402096" w:rsidRDefault="0026073B" w:rsidP="002E5663">
      <w:pPr>
        <w:pStyle w:val="capture"/>
      </w:pPr>
      <w:r w:rsidRPr="00402096">
        <w:t xml:space="preserve">                                         Trauma, Following Unsuccessful     </w:t>
      </w:r>
    </w:p>
    <w:p w14:paraId="1BC984EC" w14:textId="77777777" w:rsidR="0026073B" w:rsidRPr="00402096" w:rsidRDefault="0026073B" w:rsidP="002E5663">
      <w:pPr>
        <w:pStyle w:val="capture"/>
      </w:pPr>
      <w:r w:rsidRPr="00402096">
        <w:lastRenderedPageBreak/>
        <w:t xml:space="preserve">                                         Endovascular Repair; Tube          </w:t>
      </w:r>
    </w:p>
    <w:p w14:paraId="1CFD06F0" w14:textId="77777777" w:rsidR="0026073B" w:rsidRPr="00402096" w:rsidRDefault="0026073B" w:rsidP="002E5663">
      <w:pPr>
        <w:pStyle w:val="capture"/>
      </w:pPr>
      <w:r w:rsidRPr="00402096">
        <w:t xml:space="preserve">                                         Prosthesis                         </w:t>
      </w:r>
    </w:p>
    <w:p w14:paraId="31FFD751" w14:textId="77777777" w:rsidR="0026073B" w:rsidRPr="00402096" w:rsidRDefault="0026073B" w:rsidP="002E5663">
      <w:pPr>
        <w:pStyle w:val="capture"/>
      </w:pPr>
      <w:r w:rsidRPr="00402096">
        <w:t xml:space="preserve">34831      01/01/2001                    Open Repair of Infrarenal Aortic   </w:t>
      </w:r>
    </w:p>
    <w:p w14:paraId="3EF405C2" w14:textId="77777777" w:rsidR="0026073B" w:rsidRPr="00402096" w:rsidRDefault="0026073B" w:rsidP="002E5663">
      <w:pPr>
        <w:pStyle w:val="capture"/>
      </w:pPr>
      <w:r w:rsidRPr="00402096">
        <w:t xml:space="preserve">                                         Aneurysm or Dissection, plus       </w:t>
      </w:r>
    </w:p>
    <w:p w14:paraId="328DBA52" w14:textId="77777777" w:rsidR="0026073B" w:rsidRPr="00402096" w:rsidRDefault="0026073B" w:rsidP="002E5663">
      <w:pPr>
        <w:pStyle w:val="capture"/>
      </w:pPr>
      <w:r w:rsidRPr="00402096">
        <w:t xml:space="preserve">                                         Repair of Associated Arterial      </w:t>
      </w:r>
    </w:p>
    <w:p w14:paraId="0231A346" w14:textId="77777777" w:rsidR="0026073B" w:rsidRPr="00402096" w:rsidRDefault="0026073B" w:rsidP="002E5663">
      <w:pPr>
        <w:pStyle w:val="capture"/>
      </w:pPr>
      <w:r w:rsidRPr="00402096">
        <w:t xml:space="preserve">                                         Trauma, Following Unsuccessful     </w:t>
      </w:r>
    </w:p>
    <w:p w14:paraId="455172D8" w14:textId="77777777" w:rsidR="0026073B" w:rsidRPr="00402096" w:rsidRDefault="0026073B" w:rsidP="002E5663">
      <w:pPr>
        <w:pStyle w:val="capture"/>
      </w:pPr>
      <w:r w:rsidRPr="00402096">
        <w:t xml:space="preserve">                                         Endovascular </w:t>
      </w:r>
      <w:proofErr w:type="gramStart"/>
      <w:r w:rsidRPr="00402096">
        <w:t>Repair;</w:t>
      </w:r>
      <w:proofErr w:type="gramEnd"/>
      <w:r w:rsidRPr="00402096">
        <w:t xml:space="preserve">               </w:t>
      </w:r>
    </w:p>
    <w:p w14:paraId="60AFAE12" w14:textId="77777777" w:rsidR="0026073B" w:rsidRPr="00402096" w:rsidRDefault="0026073B" w:rsidP="002E5663">
      <w:pPr>
        <w:pStyle w:val="capture"/>
      </w:pPr>
      <w:r w:rsidRPr="00402096">
        <w:t xml:space="preserve">                                         Aorto-Bi-Iliac Prosthesis          </w:t>
      </w:r>
    </w:p>
    <w:p w14:paraId="4EB5E512" w14:textId="77777777" w:rsidR="0026073B" w:rsidRPr="00402096" w:rsidRDefault="0026073B" w:rsidP="002E5663">
      <w:pPr>
        <w:pStyle w:val="capture"/>
      </w:pPr>
      <w:r w:rsidRPr="00402096">
        <w:t xml:space="preserve">34832      01/01/2001                    Open Repair of Infrarenal Aortic   </w:t>
      </w:r>
    </w:p>
    <w:p w14:paraId="3321B909" w14:textId="77777777" w:rsidR="0026073B" w:rsidRPr="00402096" w:rsidRDefault="0026073B" w:rsidP="002E5663">
      <w:pPr>
        <w:pStyle w:val="capture"/>
      </w:pPr>
      <w:r w:rsidRPr="00402096">
        <w:t xml:space="preserve">                                         Aneurysm or Dissection, plus       </w:t>
      </w:r>
    </w:p>
    <w:p w14:paraId="2FC44B6A" w14:textId="77777777" w:rsidR="0026073B" w:rsidRPr="00402096" w:rsidRDefault="0026073B" w:rsidP="002E5663">
      <w:pPr>
        <w:pStyle w:val="capture"/>
      </w:pPr>
      <w:r w:rsidRPr="00402096">
        <w:t xml:space="preserve">                                         Repair of Associated Arterial      </w:t>
      </w:r>
    </w:p>
    <w:p w14:paraId="188DDD61" w14:textId="77777777" w:rsidR="0026073B" w:rsidRPr="00402096" w:rsidRDefault="0026073B" w:rsidP="002E5663">
      <w:pPr>
        <w:pStyle w:val="capture"/>
      </w:pPr>
      <w:r w:rsidRPr="00402096">
        <w:t xml:space="preserve">                                         Trauma, Following Unsuccessful     </w:t>
      </w:r>
    </w:p>
    <w:p w14:paraId="15728ABD" w14:textId="77777777" w:rsidR="0026073B" w:rsidRPr="00402096" w:rsidRDefault="0026073B" w:rsidP="002E5663">
      <w:pPr>
        <w:pStyle w:val="capture"/>
      </w:pPr>
      <w:r w:rsidRPr="00402096">
        <w:t xml:space="preserve">                                         Endovascular </w:t>
      </w:r>
      <w:proofErr w:type="gramStart"/>
      <w:r w:rsidRPr="00402096">
        <w:t>Repair;</w:t>
      </w:r>
      <w:proofErr w:type="gramEnd"/>
      <w:r w:rsidRPr="00402096">
        <w:t xml:space="preserve">               </w:t>
      </w:r>
    </w:p>
    <w:p w14:paraId="6641267C" w14:textId="77777777" w:rsidR="0026073B" w:rsidRPr="00402096" w:rsidRDefault="0026073B" w:rsidP="002E5663">
      <w:pPr>
        <w:pStyle w:val="capture"/>
      </w:pPr>
      <w:r w:rsidRPr="00402096">
        <w:t xml:space="preserve">                                         Aorto-Bifemoral Prosthesis         </w:t>
      </w:r>
    </w:p>
    <w:p w14:paraId="6C6E5B3B" w14:textId="77777777" w:rsidR="0026073B" w:rsidRPr="00402096" w:rsidRDefault="0026073B" w:rsidP="0026073B">
      <w:pPr>
        <w:autoSpaceDE w:val="0"/>
        <w:autoSpaceDN w:val="0"/>
        <w:adjustRightInd w:val="0"/>
        <w:rPr>
          <w:rFonts w:ascii="Courier New" w:hAnsi="Courier New" w:cs="Courier New"/>
          <w:sz w:val="18"/>
          <w:szCs w:val="18"/>
        </w:rPr>
      </w:pPr>
    </w:p>
    <w:p w14:paraId="60AECDC2" w14:textId="77777777" w:rsidR="0026073B" w:rsidRPr="00402096" w:rsidRDefault="0026073B" w:rsidP="0026073B">
      <w:pPr>
        <w:autoSpaceDE w:val="0"/>
        <w:autoSpaceDN w:val="0"/>
        <w:adjustRightInd w:val="0"/>
        <w:rPr>
          <w:rFonts w:ascii="Courier New" w:hAnsi="Courier New" w:cs="Courier New"/>
          <w:sz w:val="18"/>
          <w:szCs w:val="18"/>
        </w:rPr>
      </w:pPr>
    </w:p>
    <w:p w14:paraId="467F3078" w14:textId="77777777" w:rsidR="0026073B" w:rsidRPr="00A2375A" w:rsidRDefault="0026073B" w:rsidP="0026073B">
      <w:pPr>
        <w:rPr>
          <w:b/>
        </w:rPr>
      </w:pPr>
      <w:r w:rsidRPr="00A2375A">
        <w:rPr>
          <w:b/>
        </w:rPr>
        <w:t xml:space="preserve">Lexicon Search Term/Code: Copy from CPT range 35081 to 35103                    </w:t>
      </w:r>
    </w:p>
    <w:p w14:paraId="18734057" w14:textId="77777777" w:rsidR="0026073B" w:rsidRPr="00402096" w:rsidRDefault="0026073B" w:rsidP="0026073B">
      <w:pPr>
        <w:autoSpaceDE w:val="0"/>
        <w:autoSpaceDN w:val="0"/>
        <w:adjustRightInd w:val="0"/>
        <w:rPr>
          <w:rFonts w:ascii="Courier New" w:hAnsi="Courier New" w:cs="Courier New"/>
          <w:sz w:val="18"/>
          <w:szCs w:val="18"/>
        </w:rPr>
      </w:pPr>
    </w:p>
    <w:p w14:paraId="18780DCB" w14:textId="77777777" w:rsidR="0026073B" w:rsidRPr="00402096" w:rsidRDefault="0026073B" w:rsidP="002E5663">
      <w:pPr>
        <w:pStyle w:val="capture"/>
      </w:pPr>
      <w:r w:rsidRPr="00402096">
        <w:t>Coding System: CPT-4</w:t>
      </w:r>
    </w:p>
    <w:p w14:paraId="50B5E376" w14:textId="77777777" w:rsidR="0026073B" w:rsidRPr="00402096" w:rsidRDefault="0026073B" w:rsidP="002E5663">
      <w:pPr>
        <w:pStyle w:val="capture"/>
      </w:pPr>
      <w:r w:rsidRPr="00402096">
        <w:t xml:space="preserve">Code       Activation </w:t>
      </w:r>
      <w:proofErr w:type="gramStart"/>
      <w:r w:rsidRPr="00402096">
        <w:t>Inactivation  UID</w:t>
      </w:r>
      <w:proofErr w:type="gramEnd"/>
      <w:r w:rsidRPr="00402096">
        <w:t xml:space="preserve">  Description</w:t>
      </w:r>
    </w:p>
    <w:p w14:paraId="6CE400FA" w14:textId="77777777" w:rsidR="0026073B" w:rsidRPr="00402096" w:rsidRDefault="0026073B" w:rsidP="002E5663">
      <w:pPr>
        <w:pStyle w:val="capture"/>
      </w:pPr>
      <w:r w:rsidRPr="00402096">
        <w:t>---------  ---------- ------------  ---  -----------</w:t>
      </w:r>
    </w:p>
    <w:p w14:paraId="0206723B" w14:textId="77777777" w:rsidR="0026073B" w:rsidRPr="00402096" w:rsidRDefault="0026073B" w:rsidP="002E5663">
      <w:pPr>
        <w:pStyle w:val="capture"/>
      </w:pPr>
      <w:r w:rsidRPr="00402096">
        <w:t xml:space="preserve">35081      06/01/1994                    Direct Repair of Aneurysm,         </w:t>
      </w:r>
    </w:p>
    <w:p w14:paraId="4C58FB34" w14:textId="77777777" w:rsidR="0026073B" w:rsidRPr="00402096" w:rsidRDefault="0026073B" w:rsidP="002E5663">
      <w:pPr>
        <w:pStyle w:val="capture"/>
      </w:pPr>
      <w:r w:rsidRPr="00402096">
        <w:t xml:space="preserve">                                         Pseudoaneurysm, or Excision        </w:t>
      </w:r>
    </w:p>
    <w:p w14:paraId="0CA9D575" w14:textId="77777777" w:rsidR="0026073B" w:rsidRPr="00402096" w:rsidRDefault="0026073B" w:rsidP="002E5663">
      <w:pPr>
        <w:pStyle w:val="capture"/>
      </w:pPr>
      <w:r w:rsidRPr="00402096">
        <w:t xml:space="preserve">                                         (Partial or Total) and Graft       </w:t>
      </w:r>
    </w:p>
    <w:p w14:paraId="6A6EB2A2" w14:textId="77777777" w:rsidR="0026073B" w:rsidRPr="00402096" w:rsidRDefault="0026073B" w:rsidP="002E5663">
      <w:pPr>
        <w:pStyle w:val="capture"/>
      </w:pPr>
      <w:r w:rsidRPr="00402096">
        <w:t xml:space="preserve">                                         Insertion, with or without Patch   </w:t>
      </w:r>
    </w:p>
    <w:p w14:paraId="33C7D57B" w14:textId="77777777" w:rsidR="0026073B" w:rsidRPr="00402096" w:rsidRDefault="0026073B" w:rsidP="002E5663">
      <w:pPr>
        <w:pStyle w:val="capture"/>
      </w:pPr>
      <w:r w:rsidRPr="00402096">
        <w:t xml:space="preserve">                                         </w:t>
      </w:r>
      <w:proofErr w:type="gramStart"/>
      <w:r w:rsidRPr="00402096">
        <w:t>Graft;</w:t>
      </w:r>
      <w:proofErr w:type="gramEnd"/>
      <w:r w:rsidRPr="00402096">
        <w:t xml:space="preserve"> for Aneurysm and Associated </w:t>
      </w:r>
    </w:p>
    <w:p w14:paraId="1455A75A" w14:textId="77777777" w:rsidR="0026073B" w:rsidRPr="00402096" w:rsidRDefault="0026073B" w:rsidP="002E5663">
      <w:pPr>
        <w:pStyle w:val="capture"/>
      </w:pPr>
      <w:r w:rsidRPr="00402096">
        <w:t xml:space="preserve">                                         Occlusive </w:t>
      </w:r>
      <w:proofErr w:type="spellStart"/>
      <w:proofErr w:type="gramStart"/>
      <w:r w:rsidRPr="00402096">
        <w:t>Disease,Abdominal</w:t>
      </w:r>
      <w:proofErr w:type="spellEnd"/>
      <w:proofErr w:type="gramEnd"/>
      <w:r w:rsidRPr="00402096">
        <w:t xml:space="preserve"> Aorta  </w:t>
      </w:r>
    </w:p>
    <w:p w14:paraId="3501EF1A" w14:textId="77777777" w:rsidR="0026073B" w:rsidRPr="00402096" w:rsidRDefault="0026073B" w:rsidP="002E5663">
      <w:pPr>
        <w:pStyle w:val="capture"/>
      </w:pPr>
      <w:r w:rsidRPr="00402096">
        <w:t xml:space="preserve">35082      06/01/1994                    Direct Repair for Ruptured         </w:t>
      </w:r>
    </w:p>
    <w:p w14:paraId="263E9642" w14:textId="77777777" w:rsidR="0026073B" w:rsidRPr="00402096" w:rsidRDefault="0026073B" w:rsidP="002E5663">
      <w:pPr>
        <w:pStyle w:val="capture"/>
      </w:pPr>
      <w:r w:rsidRPr="00402096">
        <w:t xml:space="preserve">                                         Aneurysm involving the Abdominal   </w:t>
      </w:r>
    </w:p>
    <w:p w14:paraId="4A172556" w14:textId="77777777" w:rsidR="0026073B" w:rsidRPr="00402096" w:rsidRDefault="0026073B" w:rsidP="002E5663">
      <w:pPr>
        <w:pStyle w:val="capture"/>
      </w:pPr>
      <w:r w:rsidRPr="00402096">
        <w:t xml:space="preserve">                                         Aorta                              </w:t>
      </w:r>
    </w:p>
    <w:p w14:paraId="75003964" w14:textId="77777777" w:rsidR="0026073B" w:rsidRPr="00402096" w:rsidRDefault="0026073B" w:rsidP="002E5663">
      <w:pPr>
        <w:pStyle w:val="capture"/>
      </w:pPr>
      <w:r w:rsidRPr="00402096">
        <w:t xml:space="preserve">35091      06/01/1994                    Direct Repair of Aneurysm,         </w:t>
      </w:r>
    </w:p>
    <w:p w14:paraId="24A6B9C6" w14:textId="77777777" w:rsidR="0026073B" w:rsidRPr="00402096" w:rsidRDefault="0026073B" w:rsidP="002E5663">
      <w:pPr>
        <w:pStyle w:val="capture"/>
      </w:pPr>
      <w:r w:rsidRPr="00402096">
        <w:t xml:space="preserve">                                         Pseudoaneurysm, or Excision        </w:t>
      </w:r>
    </w:p>
    <w:p w14:paraId="2B31B1EE" w14:textId="77777777" w:rsidR="0026073B" w:rsidRPr="00402096" w:rsidRDefault="0026073B" w:rsidP="002E5663">
      <w:pPr>
        <w:pStyle w:val="capture"/>
      </w:pPr>
      <w:r w:rsidRPr="00402096">
        <w:t xml:space="preserve">                                         (Partial or Total) and Graft       </w:t>
      </w:r>
    </w:p>
    <w:p w14:paraId="2C83B880" w14:textId="77777777" w:rsidR="0026073B" w:rsidRPr="00402096" w:rsidRDefault="0026073B" w:rsidP="002E5663">
      <w:pPr>
        <w:pStyle w:val="capture"/>
      </w:pPr>
      <w:r w:rsidRPr="00402096">
        <w:t xml:space="preserve">                                         Insertion, with/without Patch      </w:t>
      </w:r>
    </w:p>
    <w:p w14:paraId="5449D373" w14:textId="77777777" w:rsidR="0026073B" w:rsidRPr="00402096" w:rsidRDefault="0026073B" w:rsidP="002E5663">
      <w:pPr>
        <w:pStyle w:val="capture"/>
      </w:pPr>
      <w:r w:rsidRPr="00402096">
        <w:t xml:space="preserve">                                         </w:t>
      </w:r>
      <w:proofErr w:type="gramStart"/>
      <w:r w:rsidRPr="00402096">
        <w:t>Graft;</w:t>
      </w:r>
      <w:proofErr w:type="gramEnd"/>
      <w:r w:rsidRPr="00402096">
        <w:t xml:space="preserve"> for Aneurysm and Associated </w:t>
      </w:r>
    </w:p>
    <w:p w14:paraId="2F41D186" w14:textId="77777777" w:rsidR="0026073B" w:rsidRPr="00402096" w:rsidRDefault="0026073B" w:rsidP="002E5663">
      <w:pPr>
        <w:pStyle w:val="capture"/>
      </w:pPr>
      <w:r w:rsidRPr="00402096">
        <w:t xml:space="preserve">                                         Occlusive Disease, Abdominal Aorta </w:t>
      </w:r>
    </w:p>
    <w:p w14:paraId="0B0FC6FE" w14:textId="77777777" w:rsidR="0026073B" w:rsidRPr="00402096" w:rsidRDefault="0026073B" w:rsidP="002E5663">
      <w:pPr>
        <w:pStyle w:val="capture"/>
      </w:pPr>
      <w:r w:rsidRPr="00402096">
        <w:t xml:space="preserve">                                         involving Visceral Vessels         </w:t>
      </w:r>
    </w:p>
    <w:p w14:paraId="7751B26C" w14:textId="77777777" w:rsidR="0026073B" w:rsidRPr="00402096" w:rsidRDefault="0026073B" w:rsidP="002E5663">
      <w:pPr>
        <w:pStyle w:val="capture"/>
      </w:pPr>
      <w:r w:rsidRPr="00402096">
        <w:t xml:space="preserve">                                         (Mesenteric, Celiac, Renal)        </w:t>
      </w:r>
    </w:p>
    <w:p w14:paraId="1436C343" w14:textId="77777777" w:rsidR="0026073B" w:rsidRPr="00402096" w:rsidRDefault="0026073B" w:rsidP="002E5663">
      <w:pPr>
        <w:pStyle w:val="capture"/>
      </w:pPr>
      <w:r w:rsidRPr="00402096">
        <w:t xml:space="preserve">35092      06/01/1994                    Direct Repair for Ruptured         </w:t>
      </w:r>
    </w:p>
    <w:p w14:paraId="13ED95B8" w14:textId="77777777" w:rsidR="0026073B" w:rsidRPr="00402096" w:rsidRDefault="0026073B" w:rsidP="002E5663">
      <w:pPr>
        <w:pStyle w:val="capture"/>
      </w:pPr>
      <w:r w:rsidRPr="00402096">
        <w:t xml:space="preserve">                                         Aneurysm involving the Mesenteric, </w:t>
      </w:r>
    </w:p>
    <w:p w14:paraId="1C95660C" w14:textId="77777777" w:rsidR="0026073B" w:rsidRPr="00402096" w:rsidRDefault="0026073B" w:rsidP="002E5663">
      <w:pPr>
        <w:pStyle w:val="capture"/>
      </w:pPr>
      <w:r w:rsidRPr="00402096">
        <w:t xml:space="preserve">                                         Celiac or Renal Arterial Branch of </w:t>
      </w:r>
    </w:p>
    <w:p w14:paraId="2A78A8A9" w14:textId="77777777" w:rsidR="0026073B" w:rsidRPr="00402096" w:rsidRDefault="0026073B" w:rsidP="002E5663">
      <w:pPr>
        <w:pStyle w:val="capture"/>
      </w:pPr>
      <w:r w:rsidRPr="00402096">
        <w:t xml:space="preserve">                                         the Abdominal Aorta                </w:t>
      </w:r>
    </w:p>
    <w:p w14:paraId="71EB2E1D" w14:textId="77777777" w:rsidR="0026073B" w:rsidRPr="00402096" w:rsidRDefault="0026073B" w:rsidP="002E5663">
      <w:pPr>
        <w:pStyle w:val="capture"/>
      </w:pPr>
      <w:r w:rsidRPr="00402096">
        <w:t xml:space="preserve">35102      06/01/1994                    Direct Repair of Aneurysm,         </w:t>
      </w:r>
    </w:p>
    <w:p w14:paraId="6654FCC1" w14:textId="77777777" w:rsidR="0026073B" w:rsidRPr="00402096" w:rsidRDefault="0026073B" w:rsidP="002E5663">
      <w:pPr>
        <w:pStyle w:val="capture"/>
      </w:pPr>
      <w:r w:rsidRPr="00402096">
        <w:t xml:space="preserve">                                         Pseudoaneurysm, or Excision        </w:t>
      </w:r>
    </w:p>
    <w:p w14:paraId="65715971" w14:textId="77777777" w:rsidR="0026073B" w:rsidRPr="00402096" w:rsidRDefault="0026073B" w:rsidP="002E5663">
      <w:pPr>
        <w:pStyle w:val="capture"/>
      </w:pPr>
      <w:r w:rsidRPr="00402096">
        <w:t xml:space="preserve">                                         (Partial or Total) and Graft       </w:t>
      </w:r>
    </w:p>
    <w:p w14:paraId="48814261" w14:textId="77777777" w:rsidR="0026073B" w:rsidRPr="00402096" w:rsidRDefault="0026073B" w:rsidP="002E5663">
      <w:pPr>
        <w:pStyle w:val="capture"/>
      </w:pPr>
      <w:r w:rsidRPr="00402096">
        <w:t xml:space="preserve">                                         Insertion, with/without Patch      </w:t>
      </w:r>
    </w:p>
    <w:p w14:paraId="21DC6685" w14:textId="77777777" w:rsidR="0026073B" w:rsidRPr="00402096" w:rsidRDefault="0026073B" w:rsidP="002E5663">
      <w:pPr>
        <w:pStyle w:val="capture"/>
      </w:pPr>
      <w:r w:rsidRPr="00402096">
        <w:t xml:space="preserve">                                         </w:t>
      </w:r>
      <w:proofErr w:type="gramStart"/>
      <w:r w:rsidRPr="00402096">
        <w:t>Graft;</w:t>
      </w:r>
      <w:proofErr w:type="gramEnd"/>
      <w:r w:rsidRPr="00402096">
        <w:t xml:space="preserve"> for Aneurysm and Associated </w:t>
      </w:r>
    </w:p>
    <w:p w14:paraId="1F55C9A5" w14:textId="77777777" w:rsidR="0026073B" w:rsidRPr="00402096" w:rsidRDefault="0026073B" w:rsidP="002E5663">
      <w:pPr>
        <w:pStyle w:val="capture"/>
      </w:pPr>
      <w:r w:rsidRPr="00402096">
        <w:t xml:space="preserve">                                         Occlusive Disease, Abdominal Aorta </w:t>
      </w:r>
    </w:p>
    <w:p w14:paraId="392583CD" w14:textId="77777777" w:rsidR="0026073B" w:rsidRPr="00402096" w:rsidRDefault="0026073B" w:rsidP="002E5663">
      <w:pPr>
        <w:pStyle w:val="capture"/>
      </w:pPr>
      <w:r w:rsidRPr="00402096">
        <w:t xml:space="preserve">                                         involving Iliac Vessels (Common,   </w:t>
      </w:r>
    </w:p>
    <w:p w14:paraId="6F3E2689" w14:textId="77777777" w:rsidR="0026073B" w:rsidRPr="00402096" w:rsidRDefault="0026073B" w:rsidP="002E5663">
      <w:pPr>
        <w:pStyle w:val="capture"/>
      </w:pPr>
      <w:r w:rsidRPr="00402096">
        <w:t xml:space="preserve">                                         Hypogastric, External)             </w:t>
      </w:r>
    </w:p>
    <w:p w14:paraId="3E595885" w14:textId="77777777" w:rsidR="0026073B" w:rsidRPr="00402096" w:rsidRDefault="0026073B" w:rsidP="002E5663">
      <w:pPr>
        <w:pStyle w:val="capture"/>
      </w:pPr>
      <w:r w:rsidRPr="00402096">
        <w:t xml:space="preserve">35103      06/01/1994                    Direct Repair for Ruptured         </w:t>
      </w:r>
    </w:p>
    <w:p w14:paraId="04A5BED0" w14:textId="77777777" w:rsidR="0026073B" w:rsidRPr="00402096" w:rsidRDefault="0026073B" w:rsidP="002E5663">
      <w:pPr>
        <w:pStyle w:val="capture"/>
      </w:pPr>
      <w:r w:rsidRPr="00402096">
        <w:t xml:space="preserve">                                         Aneurysm involving the Iliac       </w:t>
      </w:r>
    </w:p>
    <w:p w14:paraId="6595D287" w14:textId="77777777" w:rsidR="0026073B" w:rsidRPr="00402096" w:rsidRDefault="0026073B" w:rsidP="002E5663">
      <w:pPr>
        <w:pStyle w:val="capture"/>
      </w:pPr>
      <w:r w:rsidRPr="00402096">
        <w:t xml:space="preserve">                                         Vessels (Common, Hypogastric,      </w:t>
      </w:r>
    </w:p>
    <w:p w14:paraId="3FBA8240" w14:textId="77777777" w:rsidR="0026073B" w:rsidRPr="00402096" w:rsidRDefault="0026073B" w:rsidP="002E5663">
      <w:pPr>
        <w:pStyle w:val="capture"/>
      </w:pPr>
      <w:r w:rsidRPr="00402096">
        <w:t xml:space="preserve">                                         External) of the Abdominal Aorta   </w:t>
      </w:r>
    </w:p>
    <w:p w14:paraId="712398BB" w14:textId="77777777" w:rsidR="0026073B" w:rsidRPr="00402096" w:rsidRDefault="0026073B" w:rsidP="0026073B">
      <w:pPr>
        <w:autoSpaceDE w:val="0"/>
        <w:autoSpaceDN w:val="0"/>
        <w:adjustRightInd w:val="0"/>
        <w:rPr>
          <w:rFonts w:ascii="Courier New" w:hAnsi="Courier New" w:cs="Courier New"/>
          <w:sz w:val="18"/>
          <w:szCs w:val="18"/>
        </w:rPr>
      </w:pPr>
    </w:p>
    <w:p w14:paraId="7DA722B5" w14:textId="77777777" w:rsidR="0026073B" w:rsidRPr="00402096" w:rsidRDefault="0026073B" w:rsidP="0026073B">
      <w:pPr>
        <w:autoSpaceDE w:val="0"/>
        <w:autoSpaceDN w:val="0"/>
        <w:adjustRightInd w:val="0"/>
        <w:rPr>
          <w:rFonts w:ascii="Courier New" w:hAnsi="Courier New" w:cs="Courier New"/>
          <w:sz w:val="18"/>
          <w:szCs w:val="18"/>
        </w:rPr>
      </w:pPr>
    </w:p>
    <w:p w14:paraId="7DC11560" w14:textId="77777777" w:rsidR="00976C22" w:rsidRDefault="00976C22">
      <w:pPr>
        <w:rPr>
          <w:b/>
        </w:rPr>
      </w:pPr>
      <w:r>
        <w:rPr>
          <w:b/>
        </w:rPr>
        <w:br w:type="page"/>
      </w:r>
    </w:p>
    <w:p w14:paraId="0FEB85CC" w14:textId="7311679E" w:rsidR="0026073B" w:rsidRPr="00A2375A" w:rsidRDefault="0026073B" w:rsidP="0026073B">
      <w:pPr>
        <w:rPr>
          <w:b/>
        </w:rPr>
      </w:pPr>
      <w:r w:rsidRPr="00A2375A">
        <w:rPr>
          <w:b/>
        </w:rPr>
        <w:lastRenderedPageBreak/>
        <w:t xml:space="preserve">Lexicon Search Term/Code: Copy from CPT range 75952 to 75953                    </w:t>
      </w:r>
    </w:p>
    <w:p w14:paraId="5978A951" w14:textId="77777777" w:rsidR="0026073B" w:rsidRPr="00402096" w:rsidRDefault="0026073B" w:rsidP="0026073B">
      <w:pPr>
        <w:autoSpaceDE w:val="0"/>
        <w:autoSpaceDN w:val="0"/>
        <w:adjustRightInd w:val="0"/>
        <w:rPr>
          <w:rFonts w:ascii="Courier New" w:hAnsi="Courier New" w:cs="Courier New"/>
          <w:sz w:val="18"/>
          <w:szCs w:val="18"/>
        </w:rPr>
      </w:pPr>
    </w:p>
    <w:p w14:paraId="050469D6" w14:textId="77777777" w:rsidR="0026073B" w:rsidRPr="00402096" w:rsidRDefault="0026073B" w:rsidP="002E5663">
      <w:pPr>
        <w:pStyle w:val="capture"/>
      </w:pPr>
      <w:r w:rsidRPr="00402096">
        <w:t>Coding System: CPT-4</w:t>
      </w:r>
    </w:p>
    <w:p w14:paraId="155CEF51" w14:textId="77777777" w:rsidR="0026073B" w:rsidRPr="00402096" w:rsidRDefault="0026073B" w:rsidP="002E5663">
      <w:pPr>
        <w:pStyle w:val="capture"/>
      </w:pPr>
      <w:r w:rsidRPr="00402096">
        <w:t xml:space="preserve">Code       Activation </w:t>
      </w:r>
      <w:proofErr w:type="gramStart"/>
      <w:r w:rsidRPr="00402096">
        <w:t>Inactivation  UID</w:t>
      </w:r>
      <w:proofErr w:type="gramEnd"/>
      <w:r w:rsidRPr="00402096">
        <w:t xml:space="preserve">  Description</w:t>
      </w:r>
    </w:p>
    <w:p w14:paraId="2955AF39" w14:textId="77777777" w:rsidR="0026073B" w:rsidRPr="00402096" w:rsidRDefault="0026073B" w:rsidP="002E5663">
      <w:pPr>
        <w:pStyle w:val="capture"/>
      </w:pPr>
      <w:r w:rsidRPr="00402096">
        <w:t>---------  ---------- ------------  ---  -----------</w:t>
      </w:r>
    </w:p>
    <w:p w14:paraId="572FEB68" w14:textId="77777777" w:rsidR="0026073B" w:rsidRPr="00402096" w:rsidRDefault="0026073B" w:rsidP="002E5663">
      <w:pPr>
        <w:pStyle w:val="capture"/>
      </w:pPr>
      <w:r w:rsidRPr="00402096">
        <w:t xml:space="preserve">75952      01/01/2001                    Endovascular Repair of Infrarenal  </w:t>
      </w:r>
    </w:p>
    <w:p w14:paraId="6466DC7B" w14:textId="77777777" w:rsidR="0026073B" w:rsidRPr="00402096" w:rsidRDefault="0026073B" w:rsidP="002E5663">
      <w:pPr>
        <w:pStyle w:val="capture"/>
      </w:pPr>
      <w:r w:rsidRPr="00402096">
        <w:t xml:space="preserve">                                         Abdominal Aortic Aneurysm or       </w:t>
      </w:r>
    </w:p>
    <w:p w14:paraId="59254382" w14:textId="77777777" w:rsidR="0026073B" w:rsidRPr="00402096" w:rsidRDefault="0026073B" w:rsidP="002E5663">
      <w:pPr>
        <w:pStyle w:val="capture"/>
      </w:pPr>
      <w:r w:rsidRPr="00402096">
        <w:t xml:space="preserve">                                         Dissection, Radiological           </w:t>
      </w:r>
    </w:p>
    <w:p w14:paraId="059BB07E" w14:textId="77777777" w:rsidR="0026073B" w:rsidRPr="00402096" w:rsidRDefault="0026073B" w:rsidP="002E5663">
      <w:pPr>
        <w:pStyle w:val="capture"/>
      </w:pPr>
      <w:r w:rsidRPr="00402096">
        <w:t xml:space="preserve">                                         Supervision and Interpretation     </w:t>
      </w:r>
    </w:p>
    <w:p w14:paraId="40CE7238" w14:textId="77777777" w:rsidR="0026073B" w:rsidRPr="00402096" w:rsidRDefault="0026073B" w:rsidP="002E5663">
      <w:pPr>
        <w:pStyle w:val="capture"/>
      </w:pPr>
      <w:r w:rsidRPr="00402096">
        <w:t>75953      01/01/</w:t>
      </w:r>
      <w:proofErr w:type="gramStart"/>
      <w:r w:rsidRPr="00402096">
        <w:t>1989  01</w:t>
      </w:r>
      <w:proofErr w:type="gramEnd"/>
      <w:r w:rsidRPr="00402096">
        <w:t xml:space="preserve">/01/1990        Placement of Proximal or Distal    </w:t>
      </w:r>
    </w:p>
    <w:p w14:paraId="4B009AC5" w14:textId="77777777" w:rsidR="0026073B" w:rsidRPr="00402096" w:rsidRDefault="0026073B" w:rsidP="002E5663">
      <w:pPr>
        <w:pStyle w:val="capture"/>
      </w:pPr>
      <w:r w:rsidRPr="00402096">
        <w:t xml:space="preserve">                                         Extension Prosthesis for           </w:t>
      </w:r>
    </w:p>
    <w:p w14:paraId="713E5BE5" w14:textId="77777777" w:rsidR="0026073B" w:rsidRPr="00402096" w:rsidRDefault="0026073B" w:rsidP="002E5663">
      <w:pPr>
        <w:pStyle w:val="capture"/>
      </w:pPr>
      <w:r w:rsidRPr="00402096">
        <w:t xml:space="preserve">                                         Endovascular Repair of Infrarenal  </w:t>
      </w:r>
    </w:p>
    <w:p w14:paraId="0058425A" w14:textId="77777777" w:rsidR="0026073B" w:rsidRPr="00402096" w:rsidRDefault="0026073B" w:rsidP="002E5663">
      <w:pPr>
        <w:pStyle w:val="capture"/>
      </w:pPr>
      <w:r w:rsidRPr="00402096">
        <w:t xml:space="preserve">                                         Abdominal Aortic Aneurysm,         </w:t>
      </w:r>
    </w:p>
    <w:p w14:paraId="54F6285F" w14:textId="77777777" w:rsidR="0026073B" w:rsidRPr="00402096" w:rsidRDefault="0026073B" w:rsidP="002E5663">
      <w:pPr>
        <w:pStyle w:val="capture"/>
      </w:pPr>
      <w:r w:rsidRPr="00402096">
        <w:t xml:space="preserve">                                         Radiological Supervision and       </w:t>
      </w:r>
    </w:p>
    <w:p w14:paraId="0277AEC4" w14:textId="77777777" w:rsidR="0026073B" w:rsidRPr="00402096" w:rsidRDefault="0026073B" w:rsidP="002E5663">
      <w:pPr>
        <w:pStyle w:val="capture"/>
      </w:pPr>
      <w:r w:rsidRPr="00402096">
        <w:t xml:space="preserve">                                         Interpretation                     </w:t>
      </w:r>
    </w:p>
    <w:p w14:paraId="4478466E" w14:textId="77777777" w:rsidR="0026073B" w:rsidRPr="00402096" w:rsidRDefault="0026073B" w:rsidP="002E5663">
      <w:pPr>
        <w:pStyle w:val="capture"/>
      </w:pPr>
      <w:r w:rsidRPr="00402096">
        <w:t xml:space="preserve">           01/01/2001                    Placement of Proximal or Distal    </w:t>
      </w:r>
    </w:p>
    <w:p w14:paraId="5532D0C4" w14:textId="77777777" w:rsidR="0026073B" w:rsidRPr="00402096" w:rsidRDefault="0026073B" w:rsidP="002E5663">
      <w:pPr>
        <w:pStyle w:val="capture"/>
      </w:pPr>
      <w:r w:rsidRPr="00402096">
        <w:t xml:space="preserve">                                         Extension Prosthesis for           </w:t>
      </w:r>
    </w:p>
    <w:p w14:paraId="197FC1C7" w14:textId="77777777" w:rsidR="0026073B" w:rsidRPr="00402096" w:rsidRDefault="0026073B" w:rsidP="002E5663">
      <w:pPr>
        <w:pStyle w:val="capture"/>
      </w:pPr>
      <w:r w:rsidRPr="00402096">
        <w:t xml:space="preserve">                                         Endovascular Repair of Infrarenal  </w:t>
      </w:r>
    </w:p>
    <w:p w14:paraId="5539A936" w14:textId="77777777" w:rsidR="0026073B" w:rsidRPr="00402096" w:rsidRDefault="0026073B" w:rsidP="002E5663">
      <w:pPr>
        <w:pStyle w:val="capture"/>
      </w:pPr>
      <w:r w:rsidRPr="00402096">
        <w:t xml:space="preserve">                                         Aortic or Iliac Artery Aneurysm,   </w:t>
      </w:r>
    </w:p>
    <w:p w14:paraId="201D661E" w14:textId="77777777" w:rsidR="0026073B" w:rsidRPr="00402096" w:rsidRDefault="0026073B" w:rsidP="002E5663">
      <w:pPr>
        <w:pStyle w:val="capture"/>
      </w:pPr>
      <w:r w:rsidRPr="00402096">
        <w:t xml:space="preserve">                                         Pseudoaneurysm, or Dissection,     </w:t>
      </w:r>
    </w:p>
    <w:p w14:paraId="22E35D26" w14:textId="77777777" w:rsidR="0026073B" w:rsidRPr="00402096" w:rsidRDefault="0026073B" w:rsidP="002E5663">
      <w:pPr>
        <w:pStyle w:val="capture"/>
      </w:pPr>
      <w:r w:rsidRPr="00402096">
        <w:t xml:space="preserve">                                         Radiological Supervision and       </w:t>
      </w:r>
    </w:p>
    <w:p w14:paraId="077942E4" w14:textId="77777777" w:rsidR="0026073B" w:rsidRPr="00402096" w:rsidRDefault="0026073B" w:rsidP="002E5663">
      <w:pPr>
        <w:pStyle w:val="capture"/>
      </w:pPr>
      <w:r w:rsidRPr="00402096">
        <w:t xml:space="preserve">                                         Interpretation                     </w:t>
      </w:r>
    </w:p>
    <w:p w14:paraId="5207CE43" w14:textId="77777777" w:rsidR="0026073B" w:rsidRPr="00402096" w:rsidRDefault="0026073B" w:rsidP="0026073B">
      <w:pPr>
        <w:autoSpaceDE w:val="0"/>
        <w:autoSpaceDN w:val="0"/>
        <w:adjustRightInd w:val="0"/>
        <w:rPr>
          <w:rFonts w:ascii="Courier New" w:hAnsi="Courier New" w:cs="Courier New"/>
          <w:sz w:val="18"/>
          <w:szCs w:val="18"/>
        </w:rPr>
      </w:pPr>
    </w:p>
    <w:p w14:paraId="1080CB57" w14:textId="77777777" w:rsidR="0026073B" w:rsidRPr="00402096" w:rsidRDefault="0026073B" w:rsidP="0026073B">
      <w:pPr>
        <w:autoSpaceDE w:val="0"/>
        <w:autoSpaceDN w:val="0"/>
        <w:adjustRightInd w:val="0"/>
        <w:rPr>
          <w:rFonts w:ascii="Courier New" w:hAnsi="Courier New" w:cs="Courier New"/>
          <w:sz w:val="18"/>
          <w:szCs w:val="18"/>
        </w:rPr>
      </w:pPr>
    </w:p>
    <w:p w14:paraId="38058AC5" w14:textId="77777777" w:rsidR="0026073B" w:rsidRPr="00A2375A" w:rsidRDefault="0026073B" w:rsidP="0026073B">
      <w:pPr>
        <w:rPr>
          <w:b/>
        </w:rPr>
      </w:pPr>
      <w:r w:rsidRPr="00A2375A">
        <w:rPr>
          <w:b/>
        </w:rPr>
        <w:t xml:space="preserve">Lexicon Search Term/Code: Copy from ICD range 441.3 to 441.4                    </w:t>
      </w:r>
    </w:p>
    <w:p w14:paraId="47A969F4" w14:textId="77777777" w:rsidR="0026073B" w:rsidRPr="00402096" w:rsidRDefault="0026073B" w:rsidP="0026073B">
      <w:pPr>
        <w:autoSpaceDE w:val="0"/>
        <w:autoSpaceDN w:val="0"/>
        <w:adjustRightInd w:val="0"/>
        <w:rPr>
          <w:rFonts w:ascii="Courier New" w:hAnsi="Courier New" w:cs="Courier New"/>
          <w:sz w:val="18"/>
          <w:szCs w:val="18"/>
        </w:rPr>
      </w:pPr>
    </w:p>
    <w:p w14:paraId="49528CEF" w14:textId="77777777" w:rsidR="0026073B" w:rsidRPr="00402096" w:rsidRDefault="0026073B" w:rsidP="002E5663">
      <w:pPr>
        <w:pStyle w:val="capture"/>
      </w:pPr>
      <w:r w:rsidRPr="00402096">
        <w:t>Coding System: ICD-9-CM</w:t>
      </w:r>
    </w:p>
    <w:p w14:paraId="7EF577C0" w14:textId="77777777" w:rsidR="0026073B" w:rsidRPr="00402096" w:rsidRDefault="0026073B" w:rsidP="002E5663">
      <w:pPr>
        <w:pStyle w:val="capture"/>
      </w:pPr>
      <w:r w:rsidRPr="00402096">
        <w:t xml:space="preserve">Code       Activation </w:t>
      </w:r>
      <w:proofErr w:type="gramStart"/>
      <w:r w:rsidRPr="00402096">
        <w:t>Inactivation  UID</w:t>
      </w:r>
      <w:proofErr w:type="gramEnd"/>
      <w:r w:rsidRPr="00402096">
        <w:t xml:space="preserve">  Description</w:t>
      </w:r>
    </w:p>
    <w:p w14:paraId="29FFF32B" w14:textId="77777777" w:rsidR="0026073B" w:rsidRPr="00402096" w:rsidRDefault="0026073B" w:rsidP="002E5663">
      <w:pPr>
        <w:pStyle w:val="capture"/>
      </w:pPr>
      <w:r w:rsidRPr="00402096">
        <w:t>---------  ---------- ------------  ---  -----------</w:t>
      </w:r>
    </w:p>
    <w:p w14:paraId="5B207A2F" w14:textId="77777777" w:rsidR="0026073B" w:rsidRPr="00402096" w:rsidRDefault="0026073B" w:rsidP="002E5663">
      <w:pPr>
        <w:pStyle w:val="capture"/>
      </w:pPr>
      <w:r w:rsidRPr="00402096">
        <w:t>441.3      10/01/</w:t>
      </w:r>
      <w:proofErr w:type="gramStart"/>
      <w:r w:rsidRPr="00402096">
        <w:t>1978  01</w:t>
      </w:r>
      <w:proofErr w:type="gramEnd"/>
      <w:r w:rsidRPr="00402096">
        <w:t xml:space="preserve">/01/2012    X   Abdominal aneurysm, ruptured       </w:t>
      </w:r>
    </w:p>
    <w:p w14:paraId="07FC3472" w14:textId="77777777" w:rsidR="0026073B" w:rsidRPr="00402096" w:rsidRDefault="0026073B" w:rsidP="002E5663">
      <w:pPr>
        <w:pStyle w:val="capture"/>
      </w:pPr>
      <w:r w:rsidRPr="00402096">
        <w:t>441.4      10/01/</w:t>
      </w:r>
      <w:proofErr w:type="gramStart"/>
      <w:r w:rsidRPr="00402096">
        <w:t>1978  01</w:t>
      </w:r>
      <w:proofErr w:type="gramEnd"/>
      <w:r w:rsidRPr="00402096">
        <w:t xml:space="preserve">/01/2012    X   Abdominal aneurysm without mention </w:t>
      </w:r>
    </w:p>
    <w:p w14:paraId="7174A4F2" w14:textId="77777777" w:rsidR="0026073B" w:rsidRPr="00402096" w:rsidRDefault="0026073B" w:rsidP="002E5663">
      <w:pPr>
        <w:pStyle w:val="capture"/>
      </w:pPr>
      <w:r w:rsidRPr="00402096">
        <w:t xml:space="preserve">                                         of rupture                         </w:t>
      </w:r>
    </w:p>
    <w:p w14:paraId="22E8C636" w14:textId="77777777" w:rsidR="0026073B" w:rsidRPr="00402096" w:rsidRDefault="0026073B" w:rsidP="002E5663">
      <w:pPr>
        <w:pStyle w:val="capture"/>
      </w:pPr>
    </w:p>
    <w:p w14:paraId="5708C77A" w14:textId="77777777" w:rsidR="0026073B" w:rsidRPr="00402096" w:rsidRDefault="0026073B" w:rsidP="002E5663">
      <w:pPr>
        <w:pStyle w:val="capture"/>
      </w:pPr>
    </w:p>
    <w:p w14:paraId="06D98690" w14:textId="77777777" w:rsidR="0026073B" w:rsidRPr="00402096" w:rsidRDefault="0026073B" w:rsidP="002E5663">
      <w:pPr>
        <w:pStyle w:val="capture"/>
      </w:pPr>
      <w:r w:rsidRPr="00402096">
        <w:t>This taxonomy includes the following numbers of codes:</w:t>
      </w:r>
    </w:p>
    <w:p w14:paraId="620C03B9" w14:textId="77777777" w:rsidR="0026073B" w:rsidRPr="00402096" w:rsidRDefault="0026073B" w:rsidP="002E5663">
      <w:pPr>
        <w:pStyle w:val="capture"/>
      </w:pPr>
      <w:r w:rsidRPr="00402096">
        <w:t>ICD-10-CM: 2</w:t>
      </w:r>
    </w:p>
    <w:p w14:paraId="01F7C001" w14:textId="77777777" w:rsidR="0026073B" w:rsidRPr="00402096" w:rsidRDefault="0026073B" w:rsidP="002E5663">
      <w:pPr>
        <w:pStyle w:val="capture"/>
      </w:pPr>
      <w:r w:rsidRPr="00402096">
        <w:t>CPT-4: 18</w:t>
      </w:r>
    </w:p>
    <w:p w14:paraId="188D9A24" w14:textId="77777777" w:rsidR="0026073B" w:rsidRPr="00402096" w:rsidRDefault="0026073B" w:rsidP="002E5663">
      <w:pPr>
        <w:pStyle w:val="capture"/>
      </w:pPr>
      <w:r w:rsidRPr="00402096">
        <w:t>ICD-9-CM: 2</w:t>
      </w:r>
    </w:p>
    <w:p w14:paraId="0B5F1E44" w14:textId="77777777" w:rsidR="0026073B" w:rsidRDefault="0026073B" w:rsidP="002E5663">
      <w:pPr>
        <w:pStyle w:val="capture"/>
      </w:pPr>
      <w:r w:rsidRPr="00402096">
        <w:t>Total number of codes: 22</w:t>
      </w:r>
    </w:p>
    <w:p w14:paraId="5B18D03F" w14:textId="77777777" w:rsidR="0026073B" w:rsidRDefault="0026073B" w:rsidP="0026073B">
      <w:pPr>
        <w:rPr>
          <w:rFonts w:ascii="Courier New" w:hAnsi="Courier New" w:cs="Courier New"/>
          <w:sz w:val="18"/>
          <w:szCs w:val="18"/>
        </w:rPr>
      </w:pPr>
    </w:p>
    <w:p w14:paraId="61F9EDE8" w14:textId="77777777" w:rsidR="0026073B" w:rsidRDefault="0026073B" w:rsidP="0026073B">
      <w:r>
        <w:t>Below are screen shots of how CPRS will display the taxonomy using different values.</w:t>
      </w:r>
    </w:p>
    <w:p w14:paraId="4C28C222" w14:textId="77777777" w:rsidR="0026073B" w:rsidRDefault="0026073B" w:rsidP="0026073B">
      <w:pPr>
        <w:rPr>
          <w:b/>
        </w:rPr>
      </w:pPr>
    </w:p>
    <w:p w14:paraId="52AC7EEC" w14:textId="77777777" w:rsidR="0026073B" w:rsidRPr="000A3C99" w:rsidRDefault="0026073B" w:rsidP="0026073B">
      <w:pPr>
        <w:rPr>
          <w:b/>
        </w:rPr>
      </w:pPr>
      <w:r>
        <w:rPr>
          <w:b/>
        </w:rPr>
        <w:t>Example 1</w:t>
      </w:r>
    </w:p>
    <w:p w14:paraId="3E8E0524" w14:textId="1321E7B6" w:rsidR="0026073B" w:rsidRDefault="0026073B" w:rsidP="0026073B">
      <w:pPr>
        <w:rPr>
          <w:b/>
        </w:rPr>
      </w:pPr>
      <w:r>
        <w:rPr>
          <w:b/>
        </w:rPr>
        <w:t xml:space="preserve">Setting a </w:t>
      </w:r>
      <w:r w:rsidRPr="000A3C99">
        <w:rPr>
          <w:b/>
        </w:rPr>
        <w:t>Taxonomy as a finding item</w:t>
      </w:r>
      <w:r>
        <w:rPr>
          <w:b/>
        </w:rPr>
        <w:t xml:space="preserve"> to display</w:t>
      </w:r>
      <w:r w:rsidRPr="000A3C99">
        <w:rPr>
          <w:b/>
        </w:rPr>
        <w:t xml:space="preserve"> pick lists for both</w:t>
      </w:r>
      <w:r w:rsidR="00F5732E">
        <w:rPr>
          <w:b/>
        </w:rPr>
        <w:t xml:space="preserve"> ICD-9,</w:t>
      </w:r>
      <w:r w:rsidRPr="000A3C99">
        <w:rPr>
          <w:b/>
        </w:rPr>
        <w:t xml:space="preserve"> I</w:t>
      </w:r>
      <w:r w:rsidR="00F5732E">
        <w:rPr>
          <w:b/>
        </w:rPr>
        <w:t>CD-</w:t>
      </w:r>
      <w:r w:rsidRPr="000A3C99">
        <w:rPr>
          <w:b/>
        </w:rPr>
        <w:t>10</w:t>
      </w:r>
      <w:r w:rsidR="00F5732E">
        <w:rPr>
          <w:b/>
        </w:rPr>
        <w:t>,</w:t>
      </w:r>
      <w:r w:rsidR="008857ED">
        <w:rPr>
          <w:b/>
        </w:rPr>
        <w:t xml:space="preserve"> </w:t>
      </w:r>
      <w:r w:rsidRPr="000A3C99">
        <w:rPr>
          <w:b/>
        </w:rPr>
        <w:t xml:space="preserve">and CPT codes, </w:t>
      </w:r>
      <w:r>
        <w:rPr>
          <w:b/>
        </w:rPr>
        <w:t xml:space="preserve">for </w:t>
      </w:r>
      <w:r w:rsidRPr="000A3C99">
        <w:rPr>
          <w:b/>
        </w:rPr>
        <w:t>current encounters only.</w:t>
      </w:r>
    </w:p>
    <w:p w14:paraId="16C2F41B" w14:textId="77777777" w:rsidR="0016144B" w:rsidRDefault="0016144B" w:rsidP="0026073B">
      <w:pPr>
        <w:rPr>
          <w:b/>
        </w:rPr>
      </w:pPr>
    </w:p>
    <w:p w14:paraId="69681503" w14:textId="77777777" w:rsidR="0026073B" w:rsidRPr="000A3C99" w:rsidRDefault="0026073B" w:rsidP="002E5663">
      <w:pPr>
        <w:pStyle w:val="capture"/>
      </w:pPr>
      <w:r w:rsidRPr="000A3C99">
        <w:t xml:space="preserve">NAME: AAA DEMO ELEMENT// </w:t>
      </w:r>
    </w:p>
    <w:p w14:paraId="58FAF33F" w14:textId="77777777" w:rsidR="0026073B" w:rsidRPr="000A3C99" w:rsidRDefault="0026073B" w:rsidP="002E5663">
      <w:pPr>
        <w:pStyle w:val="capture"/>
      </w:pPr>
      <w:r w:rsidRPr="000A3C99">
        <w:t xml:space="preserve">DISABLE: </w:t>
      </w:r>
    </w:p>
    <w:p w14:paraId="2E52ABF4" w14:textId="77777777" w:rsidR="0026073B" w:rsidRPr="000A3C99" w:rsidRDefault="0026073B" w:rsidP="002E5663">
      <w:pPr>
        <w:pStyle w:val="capture"/>
      </w:pPr>
      <w:r w:rsidRPr="000A3C99">
        <w:t xml:space="preserve">CLASS: </w:t>
      </w:r>
      <w:proofErr w:type="gramStart"/>
      <w:r w:rsidRPr="000A3C99">
        <w:t>L  LOCAL</w:t>
      </w:r>
      <w:proofErr w:type="gramEnd"/>
    </w:p>
    <w:p w14:paraId="349B70FB" w14:textId="77777777" w:rsidR="0026073B" w:rsidRPr="000A3C99" w:rsidRDefault="0026073B" w:rsidP="002E5663">
      <w:pPr>
        <w:pStyle w:val="capture"/>
      </w:pPr>
      <w:r w:rsidRPr="000A3C99">
        <w:t xml:space="preserve">SPONSOR: </w:t>
      </w:r>
    </w:p>
    <w:p w14:paraId="4A4A0FA5" w14:textId="77777777" w:rsidR="0026073B" w:rsidRPr="000A3C99" w:rsidRDefault="0026073B" w:rsidP="002E5663">
      <w:pPr>
        <w:pStyle w:val="capture"/>
      </w:pPr>
      <w:r w:rsidRPr="000A3C99">
        <w:t xml:space="preserve">REVIEW DATE: </w:t>
      </w:r>
    </w:p>
    <w:p w14:paraId="16470B34" w14:textId="77777777" w:rsidR="0026073B" w:rsidRPr="000A3C99" w:rsidRDefault="0026073B" w:rsidP="002E5663">
      <w:pPr>
        <w:pStyle w:val="capture"/>
      </w:pPr>
      <w:r w:rsidRPr="000A3C99">
        <w:t xml:space="preserve">RESOLUTION TYPE: </w:t>
      </w:r>
    </w:p>
    <w:p w14:paraId="3E8590B3" w14:textId="77777777" w:rsidR="0026073B" w:rsidRPr="000A3C99" w:rsidRDefault="0026073B" w:rsidP="002E5663">
      <w:pPr>
        <w:pStyle w:val="capture"/>
      </w:pPr>
      <w:r w:rsidRPr="000A3C99">
        <w:t xml:space="preserve">ORDERABLE ITEM: </w:t>
      </w:r>
    </w:p>
    <w:p w14:paraId="250CEF75" w14:textId="77777777" w:rsidR="0026073B" w:rsidRPr="000A3C99" w:rsidRDefault="0026073B" w:rsidP="002E5663">
      <w:pPr>
        <w:pStyle w:val="capture"/>
      </w:pPr>
      <w:r w:rsidRPr="000A3C99">
        <w:t xml:space="preserve">FINDING ITEM: </w:t>
      </w:r>
      <w:proofErr w:type="gramStart"/>
      <w:r w:rsidRPr="000A3C99">
        <w:t>TX.AAA  AAA</w:t>
      </w:r>
      <w:proofErr w:type="gramEnd"/>
      <w:r w:rsidRPr="000A3C99">
        <w:t xml:space="preserve"> TAX DEMO     LOCAL</w:t>
      </w:r>
    </w:p>
    <w:p w14:paraId="7C4B1977" w14:textId="77777777" w:rsidR="0026073B" w:rsidRPr="000A3C99" w:rsidRDefault="0026073B" w:rsidP="002E5663">
      <w:pPr>
        <w:pStyle w:val="capture"/>
      </w:pPr>
      <w:r w:rsidRPr="000A3C99">
        <w:t xml:space="preserve">         ...OK? Yes//</w:t>
      </w:r>
      <w:proofErr w:type="gramStart"/>
      <w:r w:rsidRPr="000A3C99">
        <w:t xml:space="preserve">   (</w:t>
      </w:r>
      <w:proofErr w:type="gramEnd"/>
      <w:r w:rsidRPr="000A3C99">
        <w:t>Yes)</w:t>
      </w:r>
    </w:p>
    <w:p w14:paraId="681CF2BF" w14:textId="77777777" w:rsidR="0026073B" w:rsidRPr="000A3C99" w:rsidRDefault="0026073B" w:rsidP="002E5663">
      <w:pPr>
        <w:pStyle w:val="capture"/>
      </w:pPr>
    </w:p>
    <w:p w14:paraId="399987CB" w14:textId="77777777" w:rsidR="0026073B" w:rsidRPr="000A3C99" w:rsidRDefault="0026073B" w:rsidP="002E5663">
      <w:pPr>
        <w:pStyle w:val="capture"/>
      </w:pPr>
    </w:p>
    <w:p w14:paraId="51FB3AA1" w14:textId="77777777" w:rsidR="0026073B" w:rsidRPr="000A3C99" w:rsidRDefault="0026073B" w:rsidP="002E5663">
      <w:pPr>
        <w:pStyle w:val="capture"/>
      </w:pPr>
      <w:r w:rsidRPr="000A3C99">
        <w:t>Additional findings: none</w:t>
      </w:r>
    </w:p>
    <w:p w14:paraId="2E05220F" w14:textId="77777777" w:rsidR="0026073B" w:rsidRPr="000A3C99" w:rsidRDefault="0026073B" w:rsidP="002E5663">
      <w:pPr>
        <w:pStyle w:val="capture"/>
      </w:pPr>
      <w:r w:rsidRPr="000A3C99">
        <w:t xml:space="preserve">Select ADDITIONAL FINDING: </w:t>
      </w:r>
    </w:p>
    <w:p w14:paraId="15F85EB0" w14:textId="77777777" w:rsidR="0026073B" w:rsidRPr="000A3C99" w:rsidRDefault="0026073B" w:rsidP="002E5663">
      <w:pPr>
        <w:pStyle w:val="capture"/>
      </w:pPr>
    </w:p>
    <w:p w14:paraId="7455331E" w14:textId="77777777" w:rsidR="0026073B" w:rsidRPr="000A3C99" w:rsidRDefault="0026073B" w:rsidP="002E5663">
      <w:pPr>
        <w:pStyle w:val="capture"/>
      </w:pPr>
      <w:r w:rsidRPr="000A3C99">
        <w:lastRenderedPageBreak/>
        <w:t xml:space="preserve">     Select one of the following:</w:t>
      </w:r>
    </w:p>
    <w:p w14:paraId="0396F40C" w14:textId="77777777" w:rsidR="0026073B" w:rsidRPr="000A3C99" w:rsidRDefault="0026073B" w:rsidP="002E5663">
      <w:pPr>
        <w:pStyle w:val="capture"/>
      </w:pPr>
    </w:p>
    <w:p w14:paraId="511D246F" w14:textId="77777777" w:rsidR="0026073B" w:rsidRPr="000A3C99" w:rsidRDefault="0026073B" w:rsidP="002E5663">
      <w:pPr>
        <w:pStyle w:val="capture"/>
      </w:pPr>
      <w:r w:rsidRPr="000A3C99">
        <w:t xml:space="preserve">          A         All</w:t>
      </w:r>
    </w:p>
    <w:p w14:paraId="660B9961" w14:textId="77777777" w:rsidR="0026073B" w:rsidRPr="000A3C99" w:rsidRDefault="0026073B" w:rsidP="002E5663">
      <w:pPr>
        <w:pStyle w:val="capture"/>
      </w:pPr>
      <w:r w:rsidRPr="000A3C99">
        <w:t xml:space="preserve">          D         ICD Diagnoses Only</w:t>
      </w:r>
    </w:p>
    <w:p w14:paraId="6607FD05" w14:textId="77777777" w:rsidR="0026073B" w:rsidRPr="000A3C99" w:rsidRDefault="0026073B" w:rsidP="002E5663">
      <w:pPr>
        <w:pStyle w:val="capture"/>
      </w:pPr>
      <w:r w:rsidRPr="000A3C99">
        <w:t xml:space="preserve">          P         CPT Procedures Only</w:t>
      </w:r>
    </w:p>
    <w:p w14:paraId="5B82A067" w14:textId="77777777" w:rsidR="0026073B" w:rsidRPr="000A3C99" w:rsidRDefault="0026073B" w:rsidP="002E5663">
      <w:pPr>
        <w:pStyle w:val="capture"/>
      </w:pPr>
      <w:r w:rsidRPr="000A3C99">
        <w:t xml:space="preserve">          N         None</w:t>
      </w:r>
    </w:p>
    <w:p w14:paraId="3D50655C" w14:textId="77777777" w:rsidR="0026073B" w:rsidRPr="000A3C99" w:rsidRDefault="0026073B" w:rsidP="002E5663">
      <w:pPr>
        <w:pStyle w:val="capture"/>
      </w:pPr>
    </w:p>
    <w:p w14:paraId="504D615F" w14:textId="77777777" w:rsidR="0026073B" w:rsidRPr="000A3C99" w:rsidRDefault="0051283C" w:rsidP="002E5663">
      <w:pPr>
        <w:pStyle w:val="capture"/>
      </w:pPr>
      <w:r>
        <w:t>Taxonomy Pick List Display</w:t>
      </w:r>
      <w:r w:rsidR="0026073B" w:rsidRPr="000A3C99">
        <w:t xml:space="preserve">: A// </w:t>
      </w:r>
      <w:proofErr w:type="spellStart"/>
      <w:r w:rsidR="0026073B" w:rsidRPr="000A3C99">
        <w:t>ll</w:t>
      </w:r>
      <w:proofErr w:type="spellEnd"/>
    </w:p>
    <w:p w14:paraId="439D6961" w14:textId="77777777" w:rsidR="0026073B" w:rsidRPr="000A3C99" w:rsidRDefault="0026073B" w:rsidP="002E5663">
      <w:pPr>
        <w:pStyle w:val="capture"/>
      </w:pPr>
    </w:p>
    <w:p w14:paraId="08E08F59" w14:textId="77777777" w:rsidR="0026073B" w:rsidRPr="000A3C99" w:rsidRDefault="0026073B" w:rsidP="002E5663">
      <w:pPr>
        <w:pStyle w:val="capture"/>
      </w:pPr>
      <w:r w:rsidRPr="000A3C99">
        <w:t xml:space="preserve">     Select one of the following:</w:t>
      </w:r>
    </w:p>
    <w:p w14:paraId="29E80C65" w14:textId="77777777" w:rsidR="0026073B" w:rsidRPr="000A3C99" w:rsidRDefault="0026073B" w:rsidP="002E5663">
      <w:pPr>
        <w:pStyle w:val="capture"/>
      </w:pPr>
    </w:p>
    <w:p w14:paraId="463047F9" w14:textId="77777777" w:rsidR="0026073B" w:rsidRPr="000A3C99" w:rsidRDefault="0026073B" w:rsidP="002E5663">
      <w:pPr>
        <w:pStyle w:val="capture"/>
      </w:pPr>
      <w:r w:rsidRPr="000A3C99">
        <w:t xml:space="preserve">          C         CURRENT ENCOUNTER</w:t>
      </w:r>
    </w:p>
    <w:p w14:paraId="4545E7A9" w14:textId="77777777" w:rsidR="0026073B" w:rsidRPr="000A3C99" w:rsidRDefault="0026073B" w:rsidP="002E5663">
      <w:pPr>
        <w:pStyle w:val="capture"/>
      </w:pPr>
      <w:r w:rsidRPr="000A3C99">
        <w:t xml:space="preserve">          H         HISTORICAL ENCOUNTER</w:t>
      </w:r>
    </w:p>
    <w:p w14:paraId="25D50DD2" w14:textId="77777777" w:rsidR="0026073B" w:rsidRPr="000A3C99" w:rsidRDefault="0026073B" w:rsidP="002E5663">
      <w:pPr>
        <w:pStyle w:val="capture"/>
      </w:pPr>
      <w:r w:rsidRPr="000A3C99">
        <w:t xml:space="preserve">          B         BOTH CURRENT AND HISTORICAL ENCOUNTERS</w:t>
      </w:r>
    </w:p>
    <w:p w14:paraId="797FF971" w14:textId="77777777" w:rsidR="0026073B" w:rsidRPr="000A3C99" w:rsidRDefault="0026073B" w:rsidP="002E5663">
      <w:pPr>
        <w:pStyle w:val="capture"/>
      </w:pPr>
    </w:p>
    <w:p w14:paraId="3D91612E" w14:textId="77777777" w:rsidR="00550ECB" w:rsidRDefault="00550ECB" w:rsidP="00550ECB">
      <w:pPr>
        <w:pStyle w:val="capture"/>
      </w:pPr>
      <w:r>
        <w:t xml:space="preserve">Diagnosis Header: Diagnosis recorded at encounter.  Replace </w:t>
      </w:r>
    </w:p>
    <w:p w14:paraId="0D4A08BE" w14:textId="77777777" w:rsidR="00550ECB" w:rsidRDefault="00550ECB" w:rsidP="00550ECB">
      <w:pPr>
        <w:pStyle w:val="capture"/>
      </w:pPr>
      <w:r>
        <w:t xml:space="preserve">Procedure Header: </w:t>
      </w:r>
      <w:proofErr w:type="gramStart"/>
      <w:r>
        <w:t>done./</w:t>
      </w:r>
      <w:proofErr w:type="gramEnd"/>
      <w:r>
        <w:t xml:space="preserve">/ </w:t>
      </w:r>
    </w:p>
    <w:p w14:paraId="6C3E0B21" w14:textId="77777777" w:rsidR="0026073B" w:rsidRPr="000A3C99" w:rsidRDefault="0026073B" w:rsidP="002E5663">
      <w:pPr>
        <w:pStyle w:val="capture"/>
      </w:pPr>
    </w:p>
    <w:p w14:paraId="233DF457" w14:textId="77777777" w:rsidR="0026073B" w:rsidRPr="000A3C99" w:rsidRDefault="0026073B" w:rsidP="002E5663">
      <w:pPr>
        <w:pStyle w:val="capture"/>
      </w:pPr>
      <w:r w:rsidRPr="000A3C99">
        <w:t>Default prompts for the taxonomy:</w:t>
      </w:r>
    </w:p>
    <w:p w14:paraId="1AD3711E" w14:textId="77777777" w:rsidR="0026073B" w:rsidRPr="000A3C99" w:rsidRDefault="0026073B" w:rsidP="002E5663">
      <w:pPr>
        <w:pStyle w:val="capture"/>
      </w:pPr>
      <w:r w:rsidRPr="000A3C99">
        <w:t>Prompt: PXRM COMMENT</w:t>
      </w:r>
    </w:p>
    <w:p w14:paraId="3CA758A0" w14:textId="77777777" w:rsidR="0026073B" w:rsidRPr="000A3C99" w:rsidRDefault="0026073B" w:rsidP="002E5663">
      <w:pPr>
        <w:pStyle w:val="capture"/>
      </w:pPr>
      <w:r w:rsidRPr="000A3C99">
        <w:t>Prompt: PXRM VISIT DATE</w:t>
      </w:r>
    </w:p>
    <w:p w14:paraId="7AFFCBF6" w14:textId="77777777" w:rsidR="0026073B" w:rsidRPr="000A3C99" w:rsidRDefault="0026073B" w:rsidP="002E5663">
      <w:pPr>
        <w:pStyle w:val="capture"/>
      </w:pPr>
      <w:r w:rsidRPr="000A3C99">
        <w:t xml:space="preserve">   Required: Yes</w:t>
      </w:r>
    </w:p>
    <w:p w14:paraId="42409467" w14:textId="77777777" w:rsidR="0026073B" w:rsidRPr="000A3C99" w:rsidRDefault="0026073B" w:rsidP="002E5663">
      <w:pPr>
        <w:pStyle w:val="capture"/>
      </w:pPr>
      <w:r w:rsidRPr="000A3C99">
        <w:t>Prompt: PXRM OUTSIDE LOCATION</w:t>
      </w:r>
    </w:p>
    <w:p w14:paraId="428A0CF5" w14:textId="77777777" w:rsidR="0026073B" w:rsidRPr="000A3C99" w:rsidRDefault="0026073B" w:rsidP="002E5663">
      <w:pPr>
        <w:pStyle w:val="capture"/>
      </w:pPr>
      <w:r w:rsidRPr="000A3C99">
        <w:t>Prompt: PXRM PRIMARY DIAGNOSIS</w:t>
      </w:r>
    </w:p>
    <w:p w14:paraId="451FEF2A" w14:textId="77777777" w:rsidR="0026073B" w:rsidRPr="000A3C99" w:rsidRDefault="0026073B" w:rsidP="002E5663">
      <w:pPr>
        <w:pStyle w:val="capture"/>
      </w:pPr>
      <w:r w:rsidRPr="000A3C99">
        <w:t>Prompt: PXRM QUANTITY</w:t>
      </w:r>
    </w:p>
    <w:p w14:paraId="75270821" w14:textId="77777777" w:rsidR="0026073B" w:rsidRPr="000A3C99" w:rsidRDefault="0026073B" w:rsidP="002E5663">
      <w:pPr>
        <w:pStyle w:val="capture"/>
      </w:pPr>
      <w:r w:rsidRPr="000A3C99">
        <w:t>Prompt: PXRM ADD TO PROBLEM LIST</w:t>
      </w:r>
    </w:p>
    <w:p w14:paraId="756FCD13" w14:textId="77777777" w:rsidR="0026073B" w:rsidRPr="000A3C99" w:rsidRDefault="0026073B" w:rsidP="002E5663">
      <w:pPr>
        <w:pStyle w:val="capture"/>
      </w:pPr>
    </w:p>
    <w:p w14:paraId="5D1B521A" w14:textId="77777777" w:rsidR="0026073B" w:rsidRPr="000A3C99" w:rsidRDefault="0026073B" w:rsidP="002E5663">
      <w:pPr>
        <w:pStyle w:val="capture"/>
      </w:pPr>
      <w:r w:rsidRPr="000A3C99">
        <w:t xml:space="preserve">     Select one of the following:</w:t>
      </w:r>
    </w:p>
    <w:p w14:paraId="7C29A78D" w14:textId="77777777" w:rsidR="0026073B" w:rsidRPr="000A3C99" w:rsidRDefault="0026073B" w:rsidP="002E5663">
      <w:pPr>
        <w:pStyle w:val="capture"/>
      </w:pPr>
    </w:p>
    <w:p w14:paraId="650DD2F1" w14:textId="77777777" w:rsidR="0026073B" w:rsidRPr="000A3C99" w:rsidRDefault="0026073B" w:rsidP="002E5663">
      <w:pPr>
        <w:pStyle w:val="capture"/>
      </w:pPr>
      <w:r w:rsidRPr="000A3C99">
        <w:t xml:space="preserve">          Y         Yes</w:t>
      </w:r>
    </w:p>
    <w:p w14:paraId="5E62582B" w14:textId="77777777" w:rsidR="0026073B" w:rsidRPr="000A3C99" w:rsidRDefault="0026073B" w:rsidP="002E5663">
      <w:pPr>
        <w:pStyle w:val="capture"/>
      </w:pPr>
      <w:r w:rsidRPr="000A3C99">
        <w:t xml:space="preserve">          N         No</w:t>
      </w:r>
    </w:p>
    <w:p w14:paraId="7DDD43AE" w14:textId="77777777" w:rsidR="0026073B" w:rsidRPr="000A3C99" w:rsidRDefault="0026073B" w:rsidP="002E5663">
      <w:pPr>
        <w:pStyle w:val="capture"/>
      </w:pPr>
    </w:p>
    <w:p w14:paraId="2C7A7727" w14:textId="77777777" w:rsidR="0026073B" w:rsidRPr="000A3C99" w:rsidRDefault="0026073B" w:rsidP="002E5663">
      <w:pPr>
        <w:pStyle w:val="capture"/>
      </w:pPr>
      <w:r w:rsidRPr="000A3C99">
        <w:t xml:space="preserve">Add Prompts to the dialog: Yes// </w:t>
      </w:r>
    </w:p>
    <w:p w14:paraId="7139E044" w14:textId="77777777" w:rsidR="0026073B" w:rsidRPr="000A3C99" w:rsidRDefault="0026073B" w:rsidP="002E5663">
      <w:pPr>
        <w:pStyle w:val="capture"/>
      </w:pPr>
      <w:r w:rsidRPr="000A3C99">
        <w:t>DIALOG/PROGRESS NOTE TEXT:</w:t>
      </w:r>
    </w:p>
    <w:p w14:paraId="545D8D62" w14:textId="77777777" w:rsidR="0026073B" w:rsidRPr="000A3C99" w:rsidRDefault="0026073B" w:rsidP="002E5663">
      <w:pPr>
        <w:pStyle w:val="capture"/>
      </w:pPr>
      <w:r w:rsidRPr="000A3C99">
        <w:t xml:space="preserve">  No existing text</w:t>
      </w:r>
    </w:p>
    <w:p w14:paraId="2405CC09" w14:textId="77777777" w:rsidR="0026073B" w:rsidRDefault="0026073B" w:rsidP="002E5663">
      <w:pPr>
        <w:pStyle w:val="capture"/>
      </w:pPr>
      <w:r w:rsidRPr="000A3C99">
        <w:t xml:space="preserve">  Edit? NO// </w:t>
      </w:r>
      <w:r>
        <w:t>Select the correct AAA codes.</w:t>
      </w:r>
    </w:p>
    <w:p w14:paraId="0D712A2C" w14:textId="77777777" w:rsidR="0026073B" w:rsidRDefault="0026073B" w:rsidP="0026073B">
      <w:pPr>
        <w:pStyle w:val="ListParagraph"/>
        <w:rPr>
          <w:rFonts w:ascii="r_ansi" w:hAnsi="r_ansi" w:cs="r_ansi"/>
          <w:sz w:val="20"/>
          <w:szCs w:val="20"/>
        </w:rPr>
      </w:pPr>
    </w:p>
    <w:p w14:paraId="496B969A" w14:textId="77777777" w:rsidR="0026073B" w:rsidRDefault="0026073B" w:rsidP="0026073B">
      <w:r>
        <w:t xml:space="preserve">With these settings, the user </w:t>
      </w:r>
      <w:proofErr w:type="gramStart"/>
      <w:r>
        <w:t>is able to</w:t>
      </w:r>
      <w:proofErr w:type="gramEnd"/>
      <w:r>
        <w:t xml:space="preserve"> pick from a pick list of diagnoses and procedure codes to add to the current encounter.</w:t>
      </w:r>
    </w:p>
    <w:p w14:paraId="3F7D69C3" w14:textId="77777777" w:rsidR="0026073B" w:rsidRDefault="0026073B" w:rsidP="0026073B">
      <w:pPr>
        <w:pStyle w:val="ListParagraph"/>
        <w:ind w:left="0"/>
        <w:rPr>
          <w:rFonts w:ascii="r_ansi" w:hAnsi="r_ansi" w:cs="r_ansi"/>
          <w:sz w:val="20"/>
          <w:szCs w:val="20"/>
        </w:rPr>
      </w:pPr>
    </w:p>
    <w:p w14:paraId="494F332F" w14:textId="77777777" w:rsidR="0026073B" w:rsidRDefault="007E3F49" w:rsidP="0026073B">
      <w:pPr>
        <w:pStyle w:val="ListParagraph"/>
        <w:ind w:left="0"/>
        <w:rPr>
          <w:rFonts w:ascii="Courier New" w:hAnsi="Courier New" w:cs="Courier New"/>
          <w:sz w:val="18"/>
          <w:szCs w:val="18"/>
        </w:rPr>
      </w:pPr>
      <w:r w:rsidRPr="00367259">
        <w:rPr>
          <w:rFonts w:ascii="Courier New" w:hAnsi="Courier New" w:cs="Courier New"/>
          <w:noProof/>
          <w:sz w:val="18"/>
          <w:szCs w:val="18"/>
        </w:rPr>
        <w:drawing>
          <wp:inline distT="0" distB="0" distL="0" distR="0" wp14:anchorId="6F5B93DD" wp14:editId="27446891">
            <wp:extent cx="5943600" cy="2408555"/>
            <wp:effectExtent l="0" t="0" r="0" b="0"/>
            <wp:docPr id="56" name="Picture 64" descr="Displays screen capture of settings selected, with which the user is able to pick from a pick list of diagnoses and procedure codes to add to the current encou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3600" cy="2408555"/>
                    </a:xfrm>
                    <a:prstGeom prst="rect">
                      <a:avLst/>
                    </a:prstGeom>
                    <a:noFill/>
                    <a:ln>
                      <a:noFill/>
                    </a:ln>
                  </pic:spPr>
                </pic:pic>
              </a:graphicData>
            </a:graphic>
          </wp:inline>
        </w:drawing>
      </w:r>
    </w:p>
    <w:p w14:paraId="7E6B67A4" w14:textId="77777777" w:rsidR="0026073B" w:rsidRDefault="0026073B" w:rsidP="0026073B">
      <w:pPr>
        <w:rPr>
          <w:b/>
        </w:rPr>
      </w:pPr>
    </w:p>
    <w:p w14:paraId="7973E90C" w14:textId="735E032D" w:rsidR="0026073B" w:rsidRDefault="0026073B" w:rsidP="0026073B">
      <w:pPr>
        <w:rPr>
          <w:b/>
        </w:rPr>
      </w:pPr>
      <w:r>
        <w:rPr>
          <w:b/>
        </w:rPr>
        <w:lastRenderedPageBreak/>
        <w:t xml:space="preserve">Example 2 </w:t>
      </w:r>
    </w:p>
    <w:p w14:paraId="6EC075E8" w14:textId="47F5DF96" w:rsidR="0026073B" w:rsidRDefault="0026073B" w:rsidP="0026073B">
      <w:pPr>
        <w:rPr>
          <w:b/>
        </w:rPr>
      </w:pPr>
      <w:r>
        <w:rPr>
          <w:b/>
        </w:rPr>
        <w:t>Setting a</w:t>
      </w:r>
      <w:r w:rsidRPr="000A3C99">
        <w:rPr>
          <w:b/>
        </w:rPr>
        <w:t xml:space="preserve"> Taxonomy as a finding item</w:t>
      </w:r>
      <w:r>
        <w:rPr>
          <w:b/>
        </w:rPr>
        <w:t xml:space="preserve"> to display</w:t>
      </w:r>
      <w:r w:rsidRPr="000A3C99">
        <w:rPr>
          <w:b/>
        </w:rPr>
        <w:t xml:space="preserve"> pick lists for both I</w:t>
      </w:r>
      <w:r w:rsidR="00001F37">
        <w:rPr>
          <w:b/>
        </w:rPr>
        <w:t>CD-</w:t>
      </w:r>
      <w:r w:rsidRPr="000A3C99">
        <w:rPr>
          <w:b/>
        </w:rPr>
        <w:t>10 and CPT codes</w:t>
      </w:r>
      <w:r>
        <w:rPr>
          <w:b/>
        </w:rPr>
        <w:t xml:space="preserve"> for</w:t>
      </w:r>
      <w:r w:rsidRPr="000A3C99">
        <w:rPr>
          <w:b/>
        </w:rPr>
        <w:t xml:space="preserve"> </w:t>
      </w:r>
      <w:r>
        <w:rPr>
          <w:b/>
        </w:rPr>
        <w:t>historical</w:t>
      </w:r>
      <w:r w:rsidRPr="000A3C99">
        <w:rPr>
          <w:b/>
        </w:rPr>
        <w:t xml:space="preserve"> encounters only.</w:t>
      </w:r>
    </w:p>
    <w:p w14:paraId="3E8F4C8B" w14:textId="77777777" w:rsidR="0016144B" w:rsidRDefault="0016144B" w:rsidP="0026073B">
      <w:pPr>
        <w:rPr>
          <w:b/>
        </w:rPr>
      </w:pPr>
    </w:p>
    <w:p w14:paraId="68782B8E" w14:textId="77777777" w:rsidR="0026073B" w:rsidRPr="000A3C99" w:rsidRDefault="0026073B" w:rsidP="002E5663">
      <w:pPr>
        <w:pStyle w:val="capture"/>
      </w:pPr>
      <w:r w:rsidRPr="000A3C99">
        <w:t xml:space="preserve">NAME: AAA DEMO ELEMENT// </w:t>
      </w:r>
    </w:p>
    <w:p w14:paraId="652BE48A" w14:textId="77777777" w:rsidR="0026073B" w:rsidRPr="000A3C99" w:rsidRDefault="0026073B" w:rsidP="002E5663">
      <w:pPr>
        <w:pStyle w:val="capture"/>
      </w:pPr>
      <w:r w:rsidRPr="000A3C99">
        <w:t xml:space="preserve">DISABLE: </w:t>
      </w:r>
    </w:p>
    <w:p w14:paraId="5FEB68EF" w14:textId="77777777" w:rsidR="0026073B" w:rsidRPr="000A3C99" w:rsidRDefault="0026073B" w:rsidP="002E5663">
      <w:pPr>
        <w:pStyle w:val="capture"/>
      </w:pPr>
      <w:r w:rsidRPr="000A3C99">
        <w:t xml:space="preserve">CLASS: LOCAL// </w:t>
      </w:r>
    </w:p>
    <w:p w14:paraId="65257AC1" w14:textId="77777777" w:rsidR="0026073B" w:rsidRPr="000A3C99" w:rsidRDefault="0026073B" w:rsidP="002E5663">
      <w:pPr>
        <w:pStyle w:val="capture"/>
      </w:pPr>
      <w:r w:rsidRPr="000A3C99">
        <w:t xml:space="preserve">SPONSOR: </w:t>
      </w:r>
    </w:p>
    <w:p w14:paraId="69E32776" w14:textId="77777777" w:rsidR="0026073B" w:rsidRPr="000A3C99" w:rsidRDefault="0026073B" w:rsidP="002E5663">
      <w:pPr>
        <w:pStyle w:val="capture"/>
      </w:pPr>
      <w:r w:rsidRPr="000A3C99">
        <w:t xml:space="preserve">REVIEW DATE: </w:t>
      </w:r>
    </w:p>
    <w:p w14:paraId="4A6DC28B" w14:textId="77777777" w:rsidR="0026073B" w:rsidRPr="000A3C99" w:rsidRDefault="0026073B" w:rsidP="002E5663">
      <w:pPr>
        <w:pStyle w:val="capture"/>
      </w:pPr>
      <w:r w:rsidRPr="000A3C99">
        <w:t xml:space="preserve">RESOLUTION TYPE: </w:t>
      </w:r>
      <w:r w:rsidR="00550ECB">
        <w:t>DONE ELSEWHERE (HISTORICAL)</w:t>
      </w:r>
    </w:p>
    <w:p w14:paraId="6FCD1ED1" w14:textId="77777777" w:rsidR="0026073B" w:rsidRPr="000A3C99" w:rsidRDefault="0026073B" w:rsidP="002E5663">
      <w:pPr>
        <w:pStyle w:val="capture"/>
      </w:pPr>
      <w:r w:rsidRPr="000A3C99">
        <w:t xml:space="preserve">ORDERABLE ITEM: </w:t>
      </w:r>
    </w:p>
    <w:p w14:paraId="2B242D57" w14:textId="77777777" w:rsidR="0026073B" w:rsidRPr="000A3C99" w:rsidRDefault="0026073B" w:rsidP="002E5663">
      <w:pPr>
        <w:pStyle w:val="capture"/>
      </w:pPr>
      <w:r w:rsidRPr="000A3C99">
        <w:t xml:space="preserve">Finding item: TX AAA TAX DEMO                                                </w:t>
      </w:r>
    </w:p>
    <w:p w14:paraId="25EC2E5C" w14:textId="77777777" w:rsidR="0026073B" w:rsidRPr="000A3C99" w:rsidRDefault="0026073B" w:rsidP="002E5663">
      <w:pPr>
        <w:pStyle w:val="capture"/>
      </w:pPr>
      <w:r w:rsidRPr="000A3C99">
        <w:t xml:space="preserve">FINDING ITEM: AAA TAX DEMO// </w:t>
      </w:r>
    </w:p>
    <w:p w14:paraId="70BB4B66" w14:textId="77777777" w:rsidR="0026073B" w:rsidRPr="000A3C99" w:rsidRDefault="0026073B" w:rsidP="002E5663">
      <w:pPr>
        <w:pStyle w:val="capture"/>
      </w:pPr>
    </w:p>
    <w:p w14:paraId="5C4868F0" w14:textId="77777777" w:rsidR="0026073B" w:rsidRPr="000A3C99" w:rsidRDefault="0026073B" w:rsidP="002E5663">
      <w:pPr>
        <w:pStyle w:val="capture"/>
      </w:pPr>
      <w:r w:rsidRPr="000A3C99">
        <w:t>Additional findings: none</w:t>
      </w:r>
    </w:p>
    <w:p w14:paraId="60EE93C8" w14:textId="77777777" w:rsidR="0026073B" w:rsidRPr="000A3C99" w:rsidRDefault="0026073B" w:rsidP="002E5663">
      <w:pPr>
        <w:pStyle w:val="capture"/>
      </w:pPr>
      <w:r w:rsidRPr="000A3C99">
        <w:t xml:space="preserve">Select ADDITIONAL FINDING: </w:t>
      </w:r>
    </w:p>
    <w:p w14:paraId="3BA83C45" w14:textId="77777777" w:rsidR="0026073B" w:rsidRPr="000A3C99" w:rsidRDefault="0026073B" w:rsidP="002E5663">
      <w:pPr>
        <w:pStyle w:val="capture"/>
      </w:pPr>
    </w:p>
    <w:p w14:paraId="401CEA06" w14:textId="77777777" w:rsidR="0026073B" w:rsidRPr="000A3C99" w:rsidRDefault="0026073B" w:rsidP="002E5663">
      <w:pPr>
        <w:pStyle w:val="capture"/>
      </w:pPr>
      <w:r w:rsidRPr="000A3C99">
        <w:t xml:space="preserve">     Select one of the following:</w:t>
      </w:r>
    </w:p>
    <w:p w14:paraId="304AC28B" w14:textId="77777777" w:rsidR="0026073B" w:rsidRPr="000A3C99" w:rsidRDefault="0026073B" w:rsidP="002E5663">
      <w:pPr>
        <w:pStyle w:val="capture"/>
      </w:pPr>
    </w:p>
    <w:p w14:paraId="3F162A95" w14:textId="77777777" w:rsidR="0026073B" w:rsidRPr="000A3C99" w:rsidRDefault="0026073B" w:rsidP="002E5663">
      <w:pPr>
        <w:pStyle w:val="capture"/>
      </w:pPr>
      <w:r w:rsidRPr="000A3C99">
        <w:t xml:space="preserve">          A         All</w:t>
      </w:r>
    </w:p>
    <w:p w14:paraId="506C7909" w14:textId="77777777" w:rsidR="0026073B" w:rsidRPr="000A3C99" w:rsidRDefault="0026073B" w:rsidP="002E5663">
      <w:pPr>
        <w:pStyle w:val="capture"/>
      </w:pPr>
      <w:r w:rsidRPr="000A3C99">
        <w:t xml:space="preserve">          D         ICD Diagnoses Only</w:t>
      </w:r>
    </w:p>
    <w:p w14:paraId="6C6C1F1D" w14:textId="77777777" w:rsidR="0026073B" w:rsidRPr="000A3C99" w:rsidRDefault="0026073B" w:rsidP="002E5663">
      <w:pPr>
        <w:pStyle w:val="capture"/>
      </w:pPr>
      <w:r w:rsidRPr="000A3C99">
        <w:t xml:space="preserve">          P         CPT Procedures Only</w:t>
      </w:r>
    </w:p>
    <w:p w14:paraId="0AF29B5E" w14:textId="77777777" w:rsidR="0026073B" w:rsidRPr="000A3C99" w:rsidRDefault="0026073B" w:rsidP="002E5663">
      <w:pPr>
        <w:pStyle w:val="capture"/>
      </w:pPr>
      <w:r w:rsidRPr="000A3C99">
        <w:t xml:space="preserve">          N         None</w:t>
      </w:r>
    </w:p>
    <w:p w14:paraId="183F1422" w14:textId="77777777" w:rsidR="0026073B" w:rsidRPr="000A3C99" w:rsidRDefault="0026073B" w:rsidP="002E5663">
      <w:pPr>
        <w:pStyle w:val="capture"/>
      </w:pPr>
    </w:p>
    <w:p w14:paraId="46F40B8E" w14:textId="77777777" w:rsidR="0026073B" w:rsidRPr="000A3C99" w:rsidRDefault="0051283C" w:rsidP="002E5663">
      <w:pPr>
        <w:pStyle w:val="capture"/>
      </w:pPr>
      <w:r>
        <w:t>Taxonomy Pick List Display</w:t>
      </w:r>
      <w:r w:rsidR="0026073B" w:rsidRPr="000A3C99">
        <w:t xml:space="preserve">: A// </w:t>
      </w:r>
      <w:proofErr w:type="spellStart"/>
      <w:r w:rsidR="0026073B" w:rsidRPr="000A3C99">
        <w:t>ll</w:t>
      </w:r>
      <w:proofErr w:type="spellEnd"/>
    </w:p>
    <w:p w14:paraId="1B6C3110" w14:textId="77777777" w:rsidR="0026073B" w:rsidRPr="000A3C99" w:rsidRDefault="0026073B" w:rsidP="002E5663">
      <w:pPr>
        <w:pStyle w:val="capture"/>
      </w:pPr>
    </w:p>
    <w:p w14:paraId="20A2EA90" w14:textId="77777777" w:rsidR="00550ECB" w:rsidRDefault="00550ECB" w:rsidP="00550ECB">
      <w:pPr>
        <w:pStyle w:val="capture"/>
      </w:pPr>
      <w:r>
        <w:t xml:space="preserve">Diagnosis Header: History of Diagnosis.  Replace </w:t>
      </w:r>
    </w:p>
    <w:p w14:paraId="250D4F2F" w14:textId="77777777" w:rsidR="0026073B" w:rsidRPr="000A3C99" w:rsidRDefault="00550ECB" w:rsidP="002E5663">
      <w:pPr>
        <w:pStyle w:val="capture"/>
      </w:pPr>
      <w:r>
        <w:t xml:space="preserve">Procedure Header: previously </w:t>
      </w:r>
      <w:proofErr w:type="gramStart"/>
      <w:r>
        <w:t>done.//</w:t>
      </w:r>
      <w:r w:rsidR="0026073B" w:rsidRPr="000A3C99">
        <w:t>DIALOG/PROGRESS</w:t>
      </w:r>
      <w:proofErr w:type="gramEnd"/>
      <w:r w:rsidR="0026073B" w:rsidRPr="000A3C99">
        <w:t xml:space="preserve"> NOTE TEXT:</w:t>
      </w:r>
    </w:p>
    <w:p w14:paraId="0AA392BF" w14:textId="77777777" w:rsidR="0026073B" w:rsidRPr="000A3C99" w:rsidRDefault="0026073B" w:rsidP="002E5663">
      <w:pPr>
        <w:pStyle w:val="capture"/>
      </w:pPr>
      <w:r w:rsidRPr="000A3C99">
        <w:t>Select the correct AAA codes.</w:t>
      </w:r>
    </w:p>
    <w:p w14:paraId="4041669A" w14:textId="77777777" w:rsidR="0026073B" w:rsidRPr="000A3C99" w:rsidRDefault="0026073B" w:rsidP="002E5663">
      <w:pPr>
        <w:pStyle w:val="capture"/>
      </w:pPr>
    </w:p>
    <w:p w14:paraId="280A0B25" w14:textId="77777777" w:rsidR="0026073B" w:rsidRPr="000A3C99" w:rsidRDefault="0026073B" w:rsidP="002E5663">
      <w:pPr>
        <w:pStyle w:val="capture"/>
      </w:pPr>
      <w:r w:rsidRPr="000A3C99">
        <w:t xml:space="preserve">  Edit? NO// </w:t>
      </w:r>
    </w:p>
    <w:p w14:paraId="245A652E" w14:textId="77777777" w:rsidR="0026073B" w:rsidRPr="000A3C99" w:rsidRDefault="0026073B" w:rsidP="002E5663">
      <w:pPr>
        <w:pStyle w:val="capture"/>
      </w:pPr>
      <w:r w:rsidRPr="000A3C99">
        <w:t>ALTERNATE PROGRESS NOTE TEXT:</w:t>
      </w:r>
    </w:p>
    <w:p w14:paraId="3AE86E47" w14:textId="77777777" w:rsidR="0026073B" w:rsidRPr="000A3C99" w:rsidRDefault="0026073B" w:rsidP="002E5663">
      <w:pPr>
        <w:pStyle w:val="capture"/>
      </w:pPr>
      <w:r w:rsidRPr="000A3C99">
        <w:t xml:space="preserve">  No existing text</w:t>
      </w:r>
    </w:p>
    <w:p w14:paraId="01DB6819" w14:textId="77777777" w:rsidR="0026073B" w:rsidRPr="000A3C99" w:rsidRDefault="0026073B" w:rsidP="002E5663">
      <w:pPr>
        <w:pStyle w:val="capture"/>
      </w:pPr>
      <w:r w:rsidRPr="000A3C99">
        <w:t xml:space="preserve">  Edit? NO// </w:t>
      </w:r>
    </w:p>
    <w:p w14:paraId="59353370" w14:textId="77777777" w:rsidR="0026073B" w:rsidRPr="000A3C99" w:rsidRDefault="0026073B" w:rsidP="002E5663">
      <w:pPr>
        <w:pStyle w:val="capture"/>
      </w:pPr>
      <w:r w:rsidRPr="000A3C99">
        <w:t xml:space="preserve">EXCLUDE FROM PROGRESS NOTE: </w:t>
      </w:r>
    </w:p>
    <w:p w14:paraId="69033DE8" w14:textId="77777777" w:rsidR="0026073B" w:rsidRPr="000A3C99" w:rsidRDefault="0026073B" w:rsidP="002E5663">
      <w:pPr>
        <w:pStyle w:val="capture"/>
      </w:pPr>
      <w:r w:rsidRPr="000A3C99">
        <w:t xml:space="preserve">SUPPRESS CHECKBOX: </w:t>
      </w:r>
    </w:p>
    <w:p w14:paraId="3C6AE58B" w14:textId="77777777" w:rsidR="0026073B" w:rsidRPr="000A3C99" w:rsidRDefault="0026073B" w:rsidP="002E5663">
      <w:pPr>
        <w:pStyle w:val="capture"/>
      </w:pPr>
      <w:r w:rsidRPr="000A3C99">
        <w:t xml:space="preserve">Select SEQUENCE: 6// </w:t>
      </w:r>
    </w:p>
    <w:p w14:paraId="6BF4CD6D" w14:textId="77777777" w:rsidR="0026073B" w:rsidRPr="000A3C99" w:rsidRDefault="0026073B" w:rsidP="002E5663">
      <w:pPr>
        <w:pStyle w:val="capture"/>
      </w:pPr>
      <w:r w:rsidRPr="000A3C99">
        <w:t xml:space="preserve">  SEQUENCE: 6// </w:t>
      </w:r>
    </w:p>
    <w:p w14:paraId="2979B6D3" w14:textId="77777777" w:rsidR="0026073B" w:rsidRPr="000A3C99" w:rsidRDefault="0026073B" w:rsidP="002E5663">
      <w:pPr>
        <w:pStyle w:val="capture"/>
      </w:pPr>
      <w:r w:rsidRPr="000A3C99">
        <w:t xml:space="preserve">  ADDITIONAL PROMPT/FORCED VALUE: PXRM ADD TO PROBLEM LIST</w:t>
      </w:r>
    </w:p>
    <w:p w14:paraId="3D67899B" w14:textId="77777777" w:rsidR="0026073B" w:rsidRPr="000A3C99" w:rsidRDefault="0026073B" w:rsidP="002E5663">
      <w:pPr>
        <w:pStyle w:val="capture"/>
      </w:pPr>
      <w:r w:rsidRPr="000A3C99">
        <w:t xml:space="preserve">         // </w:t>
      </w:r>
    </w:p>
    <w:p w14:paraId="4816C7B0" w14:textId="77777777" w:rsidR="0026073B" w:rsidRPr="000A3C99" w:rsidRDefault="0026073B" w:rsidP="002E5663">
      <w:pPr>
        <w:pStyle w:val="capture"/>
      </w:pPr>
      <w:r w:rsidRPr="000A3C99">
        <w:t xml:space="preserve">  OVERRIDE PROMPT CAPTION: </w:t>
      </w:r>
    </w:p>
    <w:p w14:paraId="2CF7969C" w14:textId="77777777" w:rsidR="0026073B" w:rsidRPr="000A3C99" w:rsidRDefault="0026073B" w:rsidP="002E5663">
      <w:pPr>
        <w:pStyle w:val="capture"/>
      </w:pPr>
      <w:r w:rsidRPr="000A3C99">
        <w:t xml:space="preserve">  START NEW LINE: </w:t>
      </w:r>
    </w:p>
    <w:p w14:paraId="3159B930" w14:textId="77777777" w:rsidR="0026073B" w:rsidRPr="000A3C99" w:rsidRDefault="0026073B" w:rsidP="002E5663">
      <w:pPr>
        <w:pStyle w:val="capture"/>
      </w:pPr>
      <w:r w:rsidRPr="000A3C99">
        <w:t xml:space="preserve">  EXCLUDE FROM PN TEXT: </w:t>
      </w:r>
    </w:p>
    <w:p w14:paraId="5A222A19" w14:textId="77777777" w:rsidR="0026073B" w:rsidRPr="000A3C99" w:rsidRDefault="0026073B" w:rsidP="002E5663">
      <w:pPr>
        <w:pStyle w:val="capture"/>
      </w:pPr>
      <w:r w:rsidRPr="000A3C99">
        <w:t xml:space="preserve">  REQUIRED: </w:t>
      </w:r>
    </w:p>
    <w:p w14:paraId="6BB5DBBE" w14:textId="77777777" w:rsidR="0026073B" w:rsidRPr="000A3C99" w:rsidRDefault="0026073B" w:rsidP="002E5663">
      <w:pPr>
        <w:pStyle w:val="capture"/>
      </w:pPr>
      <w:r w:rsidRPr="000A3C99">
        <w:t xml:space="preserve">Select SEQUENCE: </w:t>
      </w:r>
    </w:p>
    <w:p w14:paraId="3ABBFFFC" w14:textId="77777777" w:rsidR="0026073B" w:rsidRPr="000A3C99" w:rsidRDefault="0026073B" w:rsidP="002E5663">
      <w:pPr>
        <w:pStyle w:val="capture"/>
      </w:pPr>
      <w:r w:rsidRPr="000A3C99">
        <w:t xml:space="preserve">REMINDER TERM: </w:t>
      </w:r>
    </w:p>
    <w:p w14:paraId="5958390B" w14:textId="77777777" w:rsidR="0026073B" w:rsidRPr="000A3C99" w:rsidRDefault="0026073B" w:rsidP="002E5663">
      <w:pPr>
        <w:pStyle w:val="capture"/>
      </w:pPr>
      <w:r w:rsidRPr="000A3C99">
        <w:t>Input your edit comments.</w:t>
      </w:r>
    </w:p>
    <w:p w14:paraId="28913450" w14:textId="77777777" w:rsidR="0026073B" w:rsidRDefault="0026073B" w:rsidP="002E5663">
      <w:pPr>
        <w:pStyle w:val="capture"/>
      </w:pPr>
      <w:r w:rsidRPr="000A3C99">
        <w:t>Edit? NO//</w:t>
      </w:r>
    </w:p>
    <w:p w14:paraId="6590A851" w14:textId="77777777" w:rsidR="0026073B" w:rsidRDefault="0026073B" w:rsidP="0026073B">
      <w:pPr>
        <w:rPr>
          <w:rFonts w:ascii="r_ansi" w:hAnsi="r_ansi" w:cs="r_ansi"/>
          <w:sz w:val="20"/>
        </w:rPr>
      </w:pPr>
    </w:p>
    <w:p w14:paraId="799621A9" w14:textId="2E2DFAD4" w:rsidR="0026073B" w:rsidRDefault="0026073B" w:rsidP="0026073B">
      <w:r>
        <w:t xml:space="preserve">With these settings, the user </w:t>
      </w:r>
      <w:proofErr w:type="gramStart"/>
      <w:r>
        <w:t>is able to</w:t>
      </w:r>
      <w:proofErr w:type="gramEnd"/>
      <w:r>
        <w:t xml:space="preserve"> assign diagnosis and/or procedure codes to a historical encounter. The historical date will be created based on the Date prompt for the diagnosis</w:t>
      </w:r>
      <w:r w:rsidR="0016144B">
        <w:t xml:space="preserve">, </w:t>
      </w:r>
      <w:r>
        <w:t>procedure</w:t>
      </w:r>
      <w:r w:rsidR="0016144B">
        <w:t>, and standard codes</w:t>
      </w:r>
      <w:r>
        <w:t xml:space="preserve"> checkboxes.</w:t>
      </w:r>
    </w:p>
    <w:p w14:paraId="0F96425D" w14:textId="77777777" w:rsidR="0026073B" w:rsidRDefault="0026073B" w:rsidP="0026073B">
      <w:pPr>
        <w:rPr>
          <w:rFonts w:ascii="r_ansi" w:hAnsi="r_ansi" w:cs="r_ansi"/>
          <w:sz w:val="20"/>
        </w:rPr>
      </w:pPr>
    </w:p>
    <w:p w14:paraId="127CA7E7" w14:textId="77777777" w:rsidR="0026073B" w:rsidRDefault="007E3F49" w:rsidP="0026073B">
      <w:pPr>
        <w:rPr>
          <w:rFonts w:ascii="Courier New" w:hAnsi="Courier New" w:cs="Courier New"/>
          <w:sz w:val="18"/>
          <w:szCs w:val="18"/>
        </w:rPr>
      </w:pPr>
      <w:r w:rsidRPr="00367259">
        <w:rPr>
          <w:rFonts w:ascii="Courier New" w:hAnsi="Courier New" w:cs="Courier New"/>
          <w:noProof/>
          <w:sz w:val="18"/>
          <w:szCs w:val="18"/>
        </w:rPr>
        <w:lastRenderedPageBreak/>
        <w:drawing>
          <wp:inline distT="0" distB="0" distL="0" distR="0" wp14:anchorId="066C5015" wp14:editId="0448DB19">
            <wp:extent cx="5936615" cy="2743200"/>
            <wp:effectExtent l="0" t="0" r="0" b="0"/>
            <wp:docPr id="57" name="Picture 65" descr="Displays screen capture of settings selected, with which the user is able to pick from a pick list of diagnoses and procedure codes to add to the current encou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36615" cy="2743200"/>
                    </a:xfrm>
                    <a:prstGeom prst="rect">
                      <a:avLst/>
                    </a:prstGeom>
                    <a:noFill/>
                    <a:ln>
                      <a:noFill/>
                    </a:ln>
                  </pic:spPr>
                </pic:pic>
              </a:graphicData>
            </a:graphic>
          </wp:inline>
        </w:drawing>
      </w:r>
    </w:p>
    <w:p w14:paraId="534212A6" w14:textId="77777777" w:rsidR="0026073B" w:rsidRDefault="0026073B" w:rsidP="0026073B">
      <w:pPr>
        <w:rPr>
          <w:b/>
        </w:rPr>
      </w:pPr>
    </w:p>
    <w:p w14:paraId="28D239F5" w14:textId="77777777" w:rsidR="0026073B" w:rsidRPr="00D029E2" w:rsidRDefault="0026073B" w:rsidP="0026073B">
      <w:pPr>
        <w:rPr>
          <w:rFonts w:ascii="Courier New" w:hAnsi="Courier New" w:cs="Courier New"/>
          <w:b/>
          <w:noProof/>
          <w:sz w:val="18"/>
          <w:szCs w:val="18"/>
        </w:rPr>
      </w:pPr>
    </w:p>
    <w:p w14:paraId="240622B4" w14:textId="77777777" w:rsidR="0026073B" w:rsidRDefault="0026073B" w:rsidP="0026073B">
      <w:pPr>
        <w:rPr>
          <w:rFonts w:ascii="Courier New" w:hAnsi="Courier New" w:cs="Courier New"/>
          <w:b/>
          <w:sz w:val="18"/>
          <w:szCs w:val="18"/>
        </w:rPr>
      </w:pPr>
    </w:p>
    <w:p w14:paraId="1A6E1DCC" w14:textId="77777777" w:rsidR="0026073B" w:rsidRPr="00C9711E" w:rsidRDefault="0026073B" w:rsidP="0026073B">
      <w:pPr>
        <w:rPr>
          <w:b/>
        </w:rPr>
      </w:pPr>
      <w:r w:rsidRPr="00C9711E">
        <w:rPr>
          <w:b/>
        </w:rPr>
        <w:t xml:space="preserve">Example </w:t>
      </w:r>
      <w:r w:rsidR="006C4CE1">
        <w:rPr>
          <w:b/>
        </w:rPr>
        <w:t>3</w:t>
      </w:r>
    </w:p>
    <w:p w14:paraId="1A011494" w14:textId="77777777" w:rsidR="0016144B" w:rsidRDefault="0026073B" w:rsidP="0026073B">
      <w:pPr>
        <w:rPr>
          <w:b/>
        </w:rPr>
      </w:pPr>
      <w:r>
        <w:rPr>
          <w:b/>
        </w:rPr>
        <w:t>Setting a Taxonomy as a finding item to display</w:t>
      </w:r>
      <w:r w:rsidRPr="00A2375A">
        <w:rPr>
          <w:b/>
        </w:rPr>
        <w:t xml:space="preserve"> pick lists for only I</w:t>
      </w:r>
      <w:r w:rsidR="003834C6">
        <w:rPr>
          <w:b/>
        </w:rPr>
        <w:t>CD-</w:t>
      </w:r>
      <w:r w:rsidRPr="00A2375A">
        <w:rPr>
          <w:b/>
        </w:rPr>
        <w:t>10 codes for the current encounters.</w:t>
      </w:r>
    </w:p>
    <w:p w14:paraId="0D79DCC0" w14:textId="6AF0267A" w:rsidR="0026073B" w:rsidRPr="00A2375A" w:rsidRDefault="0026073B" w:rsidP="0026073B">
      <w:pPr>
        <w:rPr>
          <w:b/>
        </w:rPr>
      </w:pPr>
      <w:r>
        <w:rPr>
          <w:b/>
        </w:rPr>
        <w:t xml:space="preserve"> </w:t>
      </w:r>
    </w:p>
    <w:p w14:paraId="171669B9" w14:textId="77777777" w:rsidR="0026073B" w:rsidRDefault="0026073B" w:rsidP="002E5663">
      <w:pPr>
        <w:pStyle w:val="capture"/>
      </w:pPr>
      <w:r>
        <w:t xml:space="preserve">NAME: AAA DEMO ELEMENT// </w:t>
      </w:r>
    </w:p>
    <w:p w14:paraId="51E2ABFB" w14:textId="77777777" w:rsidR="0026073B" w:rsidRDefault="0026073B" w:rsidP="002E5663">
      <w:pPr>
        <w:pStyle w:val="capture"/>
      </w:pPr>
      <w:r>
        <w:t xml:space="preserve">DISABLE: </w:t>
      </w:r>
    </w:p>
    <w:p w14:paraId="7FECAAD9" w14:textId="77777777" w:rsidR="0026073B" w:rsidRDefault="0026073B" w:rsidP="002E5663">
      <w:pPr>
        <w:pStyle w:val="capture"/>
      </w:pPr>
      <w:r>
        <w:t xml:space="preserve">CLASS: LOCAL// </w:t>
      </w:r>
    </w:p>
    <w:p w14:paraId="356351E6" w14:textId="77777777" w:rsidR="0026073B" w:rsidRDefault="0026073B" w:rsidP="002E5663">
      <w:pPr>
        <w:pStyle w:val="capture"/>
      </w:pPr>
      <w:r>
        <w:t xml:space="preserve">SPONSOR: </w:t>
      </w:r>
    </w:p>
    <w:p w14:paraId="3E49C331" w14:textId="77777777" w:rsidR="0026073B" w:rsidRDefault="0026073B" w:rsidP="002E5663">
      <w:pPr>
        <w:pStyle w:val="capture"/>
      </w:pPr>
      <w:r>
        <w:t xml:space="preserve">REVIEW DATE: </w:t>
      </w:r>
    </w:p>
    <w:p w14:paraId="2ED1F216" w14:textId="77777777" w:rsidR="0026073B" w:rsidRDefault="0026073B" w:rsidP="002E5663">
      <w:pPr>
        <w:pStyle w:val="capture"/>
      </w:pPr>
      <w:r>
        <w:t xml:space="preserve">RESOLUTION TYPE: </w:t>
      </w:r>
    </w:p>
    <w:p w14:paraId="4741142D" w14:textId="77777777" w:rsidR="0026073B" w:rsidRDefault="0026073B" w:rsidP="002E5663">
      <w:pPr>
        <w:pStyle w:val="capture"/>
      </w:pPr>
      <w:r>
        <w:t xml:space="preserve">ORDERABLE ITEM: </w:t>
      </w:r>
    </w:p>
    <w:p w14:paraId="26AFE88D" w14:textId="77777777" w:rsidR="0026073B" w:rsidRDefault="0026073B" w:rsidP="002E5663">
      <w:pPr>
        <w:pStyle w:val="capture"/>
      </w:pPr>
      <w:r>
        <w:t xml:space="preserve">Finding item: TX AAA TAX DEMO                                                </w:t>
      </w:r>
    </w:p>
    <w:p w14:paraId="457939C5" w14:textId="77777777" w:rsidR="0026073B" w:rsidRDefault="0026073B" w:rsidP="002E5663">
      <w:pPr>
        <w:pStyle w:val="capture"/>
      </w:pPr>
      <w:r>
        <w:t xml:space="preserve">FINDING ITEM: AAA TAX DEMO// </w:t>
      </w:r>
    </w:p>
    <w:p w14:paraId="56AA1E85" w14:textId="77777777" w:rsidR="0026073B" w:rsidRDefault="0026073B" w:rsidP="002E5663">
      <w:pPr>
        <w:pStyle w:val="capture"/>
      </w:pPr>
    </w:p>
    <w:p w14:paraId="5761B9FE" w14:textId="77777777" w:rsidR="0026073B" w:rsidRDefault="0026073B" w:rsidP="002E5663">
      <w:pPr>
        <w:pStyle w:val="capture"/>
      </w:pPr>
      <w:r>
        <w:t>Additional findings: none</w:t>
      </w:r>
    </w:p>
    <w:p w14:paraId="5B2931C5" w14:textId="77777777" w:rsidR="0026073B" w:rsidRDefault="0026073B" w:rsidP="002E5663">
      <w:pPr>
        <w:pStyle w:val="capture"/>
      </w:pPr>
      <w:r>
        <w:t xml:space="preserve">Select ADDITIONAL FINDING: </w:t>
      </w:r>
    </w:p>
    <w:p w14:paraId="56672D01" w14:textId="77777777" w:rsidR="0026073B" w:rsidRDefault="0026073B" w:rsidP="002E5663">
      <w:pPr>
        <w:pStyle w:val="capture"/>
      </w:pPr>
    </w:p>
    <w:p w14:paraId="4F36626B" w14:textId="77777777" w:rsidR="0026073B" w:rsidRDefault="0026073B" w:rsidP="002E5663">
      <w:pPr>
        <w:pStyle w:val="capture"/>
      </w:pPr>
      <w:r>
        <w:t xml:space="preserve">     Select one of the following:</w:t>
      </w:r>
    </w:p>
    <w:p w14:paraId="746A81A7" w14:textId="77777777" w:rsidR="0026073B" w:rsidRDefault="0026073B" w:rsidP="002E5663">
      <w:pPr>
        <w:pStyle w:val="capture"/>
      </w:pPr>
    </w:p>
    <w:p w14:paraId="34FCDB41" w14:textId="77777777" w:rsidR="0026073B" w:rsidRDefault="0026073B" w:rsidP="002E5663">
      <w:pPr>
        <w:pStyle w:val="capture"/>
      </w:pPr>
      <w:r>
        <w:t xml:space="preserve">          A         All</w:t>
      </w:r>
    </w:p>
    <w:p w14:paraId="6374228E" w14:textId="77777777" w:rsidR="0026073B" w:rsidRDefault="0026073B" w:rsidP="002E5663">
      <w:pPr>
        <w:pStyle w:val="capture"/>
      </w:pPr>
      <w:r>
        <w:t xml:space="preserve">          D         ICD Diagnoses Only</w:t>
      </w:r>
    </w:p>
    <w:p w14:paraId="795E8889" w14:textId="77777777" w:rsidR="0026073B" w:rsidRDefault="0026073B" w:rsidP="002E5663">
      <w:pPr>
        <w:pStyle w:val="capture"/>
      </w:pPr>
      <w:r>
        <w:t xml:space="preserve">          P         CPT Procedures Only</w:t>
      </w:r>
    </w:p>
    <w:p w14:paraId="3AA8DFA3" w14:textId="77777777" w:rsidR="0026073B" w:rsidRDefault="0026073B" w:rsidP="002E5663">
      <w:pPr>
        <w:pStyle w:val="capture"/>
      </w:pPr>
      <w:r>
        <w:t xml:space="preserve">          N         None</w:t>
      </w:r>
    </w:p>
    <w:p w14:paraId="7B985165" w14:textId="77777777" w:rsidR="0026073B" w:rsidRDefault="0026073B" w:rsidP="002E5663">
      <w:pPr>
        <w:pStyle w:val="capture"/>
      </w:pPr>
    </w:p>
    <w:p w14:paraId="1D778016" w14:textId="77777777" w:rsidR="0026073B" w:rsidRDefault="0051283C" w:rsidP="002E5663">
      <w:pPr>
        <w:pStyle w:val="capture"/>
      </w:pPr>
      <w:r>
        <w:t>Taxonomy Pick List Display</w:t>
      </w:r>
      <w:r w:rsidR="0026073B">
        <w:t xml:space="preserve">: A// </w:t>
      </w:r>
      <w:proofErr w:type="gramStart"/>
      <w:r w:rsidR="0026073B">
        <w:t>d  ICD</w:t>
      </w:r>
      <w:proofErr w:type="gramEnd"/>
      <w:r w:rsidR="0026073B">
        <w:t xml:space="preserve"> Diagnoses Only</w:t>
      </w:r>
    </w:p>
    <w:p w14:paraId="0C799128" w14:textId="77777777" w:rsidR="0026073B" w:rsidRDefault="0026073B" w:rsidP="002E5663">
      <w:pPr>
        <w:pStyle w:val="capture"/>
      </w:pPr>
    </w:p>
    <w:p w14:paraId="2EC251BF" w14:textId="77777777" w:rsidR="0026073B" w:rsidRDefault="00550ECB" w:rsidP="002E5663">
      <w:pPr>
        <w:pStyle w:val="capture"/>
      </w:pPr>
      <w:r>
        <w:t xml:space="preserve">Diagnosis </w:t>
      </w:r>
      <w:r w:rsidR="0026073B">
        <w:t>Header: Diagnosis recorded at encounter.</w:t>
      </w:r>
    </w:p>
    <w:p w14:paraId="6FC6D849" w14:textId="77777777" w:rsidR="0026073B" w:rsidRDefault="0026073B" w:rsidP="002E5663">
      <w:pPr>
        <w:pStyle w:val="capture"/>
      </w:pPr>
      <w:r>
        <w:t xml:space="preserve">  Replace </w:t>
      </w:r>
    </w:p>
    <w:p w14:paraId="3A6468CC" w14:textId="77777777" w:rsidR="0026073B" w:rsidRDefault="0026073B" w:rsidP="002E5663">
      <w:pPr>
        <w:pStyle w:val="capture"/>
      </w:pPr>
      <w:r>
        <w:t>DIALOG/PROGRESS NOTE TEXT:</w:t>
      </w:r>
    </w:p>
    <w:p w14:paraId="391532C0" w14:textId="77777777" w:rsidR="0026073B" w:rsidRDefault="0026073B" w:rsidP="002E5663">
      <w:pPr>
        <w:pStyle w:val="capture"/>
      </w:pPr>
      <w:r>
        <w:t>Select the correct AAA codes.</w:t>
      </w:r>
    </w:p>
    <w:p w14:paraId="7D48C504" w14:textId="77777777" w:rsidR="0026073B" w:rsidRDefault="0026073B" w:rsidP="002E5663">
      <w:pPr>
        <w:pStyle w:val="capture"/>
      </w:pPr>
    </w:p>
    <w:p w14:paraId="6BBB1F6A" w14:textId="77777777" w:rsidR="0026073B" w:rsidRDefault="0026073B" w:rsidP="002E5663">
      <w:pPr>
        <w:pStyle w:val="capture"/>
      </w:pPr>
      <w:r>
        <w:t xml:space="preserve">  Edit? NO// </w:t>
      </w:r>
    </w:p>
    <w:p w14:paraId="04B1142E" w14:textId="77777777" w:rsidR="0026073B" w:rsidRDefault="0026073B" w:rsidP="002E5663">
      <w:pPr>
        <w:pStyle w:val="capture"/>
      </w:pPr>
      <w:r>
        <w:t>ALTERNATE PROGRESS NOTE TEXT:</w:t>
      </w:r>
    </w:p>
    <w:p w14:paraId="185FE721" w14:textId="77777777" w:rsidR="0026073B" w:rsidRDefault="0026073B" w:rsidP="002E5663">
      <w:pPr>
        <w:pStyle w:val="capture"/>
      </w:pPr>
      <w:r>
        <w:t xml:space="preserve">  No existing text</w:t>
      </w:r>
    </w:p>
    <w:p w14:paraId="32329C3B" w14:textId="77777777" w:rsidR="0026073B" w:rsidRDefault="0026073B" w:rsidP="002E5663">
      <w:pPr>
        <w:pStyle w:val="capture"/>
      </w:pPr>
      <w:r>
        <w:t xml:space="preserve">  Edit? NO// </w:t>
      </w:r>
    </w:p>
    <w:p w14:paraId="5AA04299" w14:textId="77777777" w:rsidR="0026073B" w:rsidRDefault="0026073B" w:rsidP="002E5663">
      <w:pPr>
        <w:pStyle w:val="capture"/>
      </w:pPr>
      <w:r>
        <w:t xml:space="preserve">EXCLUDE FROM PROGRESS NOTE: </w:t>
      </w:r>
    </w:p>
    <w:p w14:paraId="5127C624" w14:textId="77777777" w:rsidR="0026073B" w:rsidRDefault="0026073B" w:rsidP="002E5663">
      <w:pPr>
        <w:pStyle w:val="capture"/>
      </w:pPr>
      <w:r>
        <w:t xml:space="preserve">SUPPRESS CHECKBOX: </w:t>
      </w:r>
    </w:p>
    <w:p w14:paraId="7DE935C1" w14:textId="77777777" w:rsidR="0026073B" w:rsidRDefault="0026073B" w:rsidP="002E5663">
      <w:pPr>
        <w:pStyle w:val="capture"/>
      </w:pPr>
      <w:r>
        <w:t xml:space="preserve">Select SEQUENCE: 6// </w:t>
      </w:r>
    </w:p>
    <w:p w14:paraId="76C035C8" w14:textId="77777777" w:rsidR="0026073B" w:rsidRDefault="0026073B" w:rsidP="002E5663">
      <w:pPr>
        <w:pStyle w:val="capture"/>
      </w:pPr>
      <w:r>
        <w:lastRenderedPageBreak/>
        <w:t xml:space="preserve">  SEQUENCE: 6// </w:t>
      </w:r>
    </w:p>
    <w:p w14:paraId="46DC1F7C" w14:textId="77777777" w:rsidR="0026073B" w:rsidRDefault="0026073B" w:rsidP="002E5663">
      <w:pPr>
        <w:pStyle w:val="capture"/>
      </w:pPr>
      <w:r>
        <w:t xml:space="preserve">  ADDITIONAL PROMPT/FORCED VALUE: PXRM ADD TO PROBLEM LIST</w:t>
      </w:r>
    </w:p>
    <w:p w14:paraId="05B0AC32" w14:textId="77777777" w:rsidR="0026073B" w:rsidRDefault="0026073B" w:rsidP="002E5663">
      <w:pPr>
        <w:pStyle w:val="capture"/>
      </w:pPr>
      <w:r>
        <w:t xml:space="preserve">         // </w:t>
      </w:r>
    </w:p>
    <w:p w14:paraId="65CAACF7" w14:textId="77777777" w:rsidR="0026073B" w:rsidRDefault="0026073B" w:rsidP="002E5663">
      <w:pPr>
        <w:pStyle w:val="capture"/>
      </w:pPr>
      <w:r>
        <w:t xml:space="preserve">  OVERRIDE PROMPT CAPTION: </w:t>
      </w:r>
    </w:p>
    <w:p w14:paraId="2B5A5F6A" w14:textId="77777777" w:rsidR="0026073B" w:rsidRDefault="0026073B" w:rsidP="002E5663">
      <w:pPr>
        <w:pStyle w:val="capture"/>
      </w:pPr>
      <w:r>
        <w:t xml:space="preserve">  START NEW LINE: </w:t>
      </w:r>
    </w:p>
    <w:p w14:paraId="450B3DA0" w14:textId="77777777" w:rsidR="0026073B" w:rsidRDefault="0026073B" w:rsidP="002E5663">
      <w:pPr>
        <w:pStyle w:val="capture"/>
      </w:pPr>
      <w:r>
        <w:t xml:space="preserve">  EXCLUDE FROM PN TEXT: </w:t>
      </w:r>
    </w:p>
    <w:p w14:paraId="5B47EDFA" w14:textId="77777777" w:rsidR="0026073B" w:rsidRDefault="0026073B" w:rsidP="002E5663">
      <w:pPr>
        <w:pStyle w:val="capture"/>
      </w:pPr>
      <w:r>
        <w:t xml:space="preserve">  REQUIRED: </w:t>
      </w:r>
    </w:p>
    <w:p w14:paraId="71817B44" w14:textId="77777777" w:rsidR="0026073B" w:rsidRDefault="0026073B" w:rsidP="002E5663">
      <w:pPr>
        <w:pStyle w:val="capture"/>
      </w:pPr>
      <w:r>
        <w:t xml:space="preserve">Select SEQUENCE: </w:t>
      </w:r>
    </w:p>
    <w:p w14:paraId="0F62CBAE" w14:textId="77777777" w:rsidR="0026073B" w:rsidRDefault="0026073B" w:rsidP="002E5663">
      <w:pPr>
        <w:pStyle w:val="capture"/>
      </w:pPr>
      <w:r>
        <w:t xml:space="preserve">REMINDER TERM: </w:t>
      </w:r>
    </w:p>
    <w:p w14:paraId="5C2C7BF2" w14:textId="77777777" w:rsidR="0026073B" w:rsidRDefault="0026073B" w:rsidP="002E5663">
      <w:pPr>
        <w:pStyle w:val="capture"/>
      </w:pPr>
      <w:r>
        <w:t>Input your edit comments.</w:t>
      </w:r>
    </w:p>
    <w:p w14:paraId="319BD36C" w14:textId="77777777" w:rsidR="0026073B" w:rsidRDefault="0026073B" w:rsidP="002E5663">
      <w:pPr>
        <w:pStyle w:val="capture"/>
      </w:pPr>
      <w:r>
        <w:t>Edit? NO//</w:t>
      </w:r>
    </w:p>
    <w:p w14:paraId="420AAE46" w14:textId="77777777" w:rsidR="0026073B" w:rsidRDefault="0026073B" w:rsidP="0026073B">
      <w:pPr>
        <w:rPr>
          <w:rFonts w:ascii="Courier New" w:hAnsi="Courier New" w:cs="Courier New"/>
          <w:b/>
          <w:noProof/>
          <w:sz w:val="18"/>
          <w:szCs w:val="18"/>
        </w:rPr>
      </w:pPr>
    </w:p>
    <w:p w14:paraId="2ECC9DAE" w14:textId="77777777" w:rsidR="0026073B" w:rsidRDefault="0026073B" w:rsidP="0026073B">
      <w:r>
        <w:t>With these settings, the user will be able to pick diagnosis codes to add to the current encounter. The active procedure codes that were marked to be used in a dialog will automatically be filed to the current encounter. No historical data will be stored for this element.</w:t>
      </w:r>
    </w:p>
    <w:p w14:paraId="7AC9E56A" w14:textId="77777777" w:rsidR="0026073B" w:rsidRDefault="0026073B" w:rsidP="0026073B">
      <w:pPr>
        <w:rPr>
          <w:rFonts w:ascii="Courier New" w:hAnsi="Courier New" w:cs="Courier New"/>
          <w:b/>
          <w:noProof/>
          <w:sz w:val="18"/>
          <w:szCs w:val="18"/>
        </w:rPr>
      </w:pPr>
    </w:p>
    <w:p w14:paraId="2E72FF1B" w14:textId="77777777" w:rsidR="0026073B" w:rsidRDefault="0026073B" w:rsidP="0026073B">
      <w:pPr>
        <w:rPr>
          <w:rFonts w:ascii="Courier New" w:hAnsi="Courier New" w:cs="Courier New"/>
          <w:b/>
          <w:noProof/>
          <w:sz w:val="18"/>
          <w:szCs w:val="18"/>
        </w:rPr>
      </w:pPr>
    </w:p>
    <w:p w14:paraId="0CB1825B" w14:textId="77777777" w:rsidR="0026073B" w:rsidRDefault="007E3F49" w:rsidP="0026073B">
      <w:pPr>
        <w:rPr>
          <w:rFonts w:ascii="Courier New" w:hAnsi="Courier New" w:cs="Courier New"/>
          <w:b/>
          <w:sz w:val="18"/>
          <w:szCs w:val="18"/>
        </w:rPr>
      </w:pPr>
      <w:r w:rsidRPr="00367259">
        <w:rPr>
          <w:rFonts w:ascii="Courier New" w:hAnsi="Courier New" w:cs="Courier New"/>
          <w:b/>
          <w:noProof/>
          <w:sz w:val="18"/>
          <w:szCs w:val="18"/>
        </w:rPr>
        <w:drawing>
          <wp:inline distT="0" distB="0" distL="0" distR="0" wp14:anchorId="7A09FAA9" wp14:editId="6BE22884">
            <wp:extent cx="5943600" cy="1371600"/>
            <wp:effectExtent l="0" t="0" r="0" b="0"/>
            <wp:docPr id="58" name="Picture 67" descr="This screen capture shows part of a dialog where codes are added for the encou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This screen capture shows part of a dialog where codes are added for the encounte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3600" cy="1371600"/>
                    </a:xfrm>
                    <a:prstGeom prst="rect">
                      <a:avLst/>
                    </a:prstGeom>
                    <a:noFill/>
                    <a:ln>
                      <a:noFill/>
                    </a:ln>
                  </pic:spPr>
                </pic:pic>
              </a:graphicData>
            </a:graphic>
          </wp:inline>
        </w:drawing>
      </w:r>
    </w:p>
    <w:p w14:paraId="10E2A4D8" w14:textId="77777777" w:rsidR="0026073B" w:rsidRDefault="0026073B" w:rsidP="0026073B">
      <w:pPr>
        <w:rPr>
          <w:rFonts w:ascii="Courier New" w:hAnsi="Courier New" w:cs="Courier New"/>
          <w:b/>
          <w:sz w:val="18"/>
          <w:szCs w:val="18"/>
        </w:rPr>
      </w:pPr>
    </w:p>
    <w:p w14:paraId="61DAA664" w14:textId="70BD42CF" w:rsidR="0026073B" w:rsidRDefault="0026073B" w:rsidP="0026073B"/>
    <w:p w14:paraId="3638FD3A" w14:textId="77777777" w:rsidR="0026073B" w:rsidRPr="00976CDD" w:rsidRDefault="0026073B" w:rsidP="0026073B">
      <w:pPr>
        <w:rPr>
          <w:b/>
        </w:rPr>
      </w:pPr>
      <w:r w:rsidRPr="00150CEF">
        <w:rPr>
          <w:b/>
        </w:rPr>
        <w:t xml:space="preserve">Example </w:t>
      </w:r>
      <w:r w:rsidR="006C4CE1">
        <w:rPr>
          <w:b/>
        </w:rPr>
        <w:t>4</w:t>
      </w:r>
    </w:p>
    <w:p w14:paraId="43576A8B" w14:textId="367F27CA" w:rsidR="0026073B" w:rsidRDefault="0026073B" w:rsidP="0026073B">
      <w:pPr>
        <w:rPr>
          <w:b/>
        </w:rPr>
      </w:pPr>
      <w:r w:rsidRPr="00C9711E">
        <w:rPr>
          <w:b/>
        </w:rPr>
        <w:t>Setting</w:t>
      </w:r>
      <w:r>
        <w:rPr>
          <w:b/>
        </w:rPr>
        <w:t xml:space="preserve"> a </w:t>
      </w:r>
      <w:r w:rsidRPr="00A2375A">
        <w:rPr>
          <w:b/>
        </w:rPr>
        <w:t xml:space="preserve">Taxonomy </w:t>
      </w:r>
      <w:r>
        <w:rPr>
          <w:b/>
        </w:rPr>
        <w:t xml:space="preserve">as a finding item to display </w:t>
      </w:r>
      <w:r w:rsidRPr="00A2375A">
        <w:rPr>
          <w:b/>
        </w:rPr>
        <w:t>pick lists for CPT codes only for the current encounters.</w:t>
      </w:r>
    </w:p>
    <w:p w14:paraId="472648CC" w14:textId="77777777" w:rsidR="0016144B" w:rsidRPr="00A2375A" w:rsidRDefault="0016144B" w:rsidP="0026073B">
      <w:pPr>
        <w:rPr>
          <w:b/>
        </w:rPr>
      </w:pPr>
    </w:p>
    <w:p w14:paraId="0B9F337C" w14:textId="77777777" w:rsidR="0026073B" w:rsidRDefault="0026073B" w:rsidP="002E5663">
      <w:pPr>
        <w:pStyle w:val="capture"/>
      </w:pPr>
      <w:r>
        <w:t xml:space="preserve">NAME: AAA DEMO ELEMENT// </w:t>
      </w:r>
    </w:p>
    <w:p w14:paraId="7586DF7B" w14:textId="77777777" w:rsidR="0026073B" w:rsidRDefault="0026073B" w:rsidP="002E5663">
      <w:pPr>
        <w:pStyle w:val="capture"/>
      </w:pPr>
      <w:r>
        <w:t xml:space="preserve">DISABLE: </w:t>
      </w:r>
    </w:p>
    <w:p w14:paraId="52385DCE" w14:textId="77777777" w:rsidR="0026073B" w:rsidRDefault="0026073B" w:rsidP="002E5663">
      <w:pPr>
        <w:pStyle w:val="capture"/>
      </w:pPr>
      <w:r>
        <w:t xml:space="preserve">CLASS: LOCAL// </w:t>
      </w:r>
    </w:p>
    <w:p w14:paraId="577385DF" w14:textId="77777777" w:rsidR="0026073B" w:rsidRDefault="0026073B" w:rsidP="002E5663">
      <w:pPr>
        <w:pStyle w:val="capture"/>
      </w:pPr>
      <w:r>
        <w:t xml:space="preserve">SPONSOR: </w:t>
      </w:r>
    </w:p>
    <w:p w14:paraId="05E39448" w14:textId="77777777" w:rsidR="0026073B" w:rsidRDefault="0026073B" w:rsidP="002E5663">
      <w:pPr>
        <w:pStyle w:val="capture"/>
      </w:pPr>
      <w:r>
        <w:t xml:space="preserve">REVIEW DATE: </w:t>
      </w:r>
    </w:p>
    <w:p w14:paraId="06BC4096" w14:textId="77777777" w:rsidR="0026073B" w:rsidRDefault="0026073B" w:rsidP="002E5663">
      <w:pPr>
        <w:pStyle w:val="capture"/>
      </w:pPr>
      <w:r>
        <w:t xml:space="preserve">RESOLUTION TYPE: </w:t>
      </w:r>
    </w:p>
    <w:p w14:paraId="7F067755" w14:textId="77777777" w:rsidR="0026073B" w:rsidRDefault="0026073B" w:rsidP="002E5663">
      <w:pPr>
        <w:pStyle w:val="capture"/>
      </w:pPr>
      <w:r>
        <w:t xml:space="preserve">ORDERABLE ITEM: </w:t>
      </w:r>
    </w:p>
    <w:p w14:paraId="361CE49A" w14:textId="77777777" w:rsidR="0026073B" w:rsidRDefault="0026073B" w:rsidP="002E5663">
      <w:pPr>
        <w:pStyle w:val="capture"/>
      </w:pPr>
      <w:r>
        <w:t xml:space="preserve">Finding item: TX AAA TAX DEMO                                                </w:t>
      </w:r>
    </w:p>
    <w:p w14:paraId="0D7AB101" w14:textId="77777777" w:rsidR="0026073B" w:rsidRDefault="0026073B" w:rsidP="002E5663">
      <w:pPr>
        <w:pStyle w:val="capture"/>
      </w:pPr>
      <w:r>
        <w:t xml:space="preserve">FINDING ITEM: AAA TAX DEMO// </w:t>
      </w:r>
    </w:p>
    <w:p w14:paraId="36E52AA9" w14:textId="77777777" w:rsidR="0026073B" w:rsidRDefault="0026073B" w:rsidP="002E5663">
      <w:pPr>
        <w:pStyle w:val="capture"/>
      </w:pPr>
    </w:p>
    <w:p w14:paraId="10A2712F" w14:textId="77777777" w:rsidR="0026073B" w:rsidRDefault="0026073B" w:rsidP="002E5663">
      <w:pPr>
        <w:pStyle w:val="capture"/>
      </w:pPr>
      <w:r>
        <w:t>Additional findings: none</w:t>
      </w:r>
    </w:p>
    <w:p w14:paraId="42DCDF1B" w14:textId="77777777" w:rsidR="0026073B" w:rsidRDefault="0026073B" w:rsidP="002E5663">
      <w:pPr>
        <w:pStyle w:val="capture"/>
      </w:pPr>
      <w:r>
        <w:t xml:space="preserve">Select ADDITIONAL FINDING: </w:t>
      </w:r>
    </w:p>
    <w:p w14:paraId="2E67F024" w14:textId="77777777" w:rsidR="0026073B" w:rsidRDefault="0026073B" w:rsidP="002E5663">
      <w:pPr>
        <w:pStyle w:val="capture"/>
      </w:pPr>
    </w:p>
    <w:p w14:paraId="64746D0B" w14:textId="77777777" w:rsidR="0026073B" w:rsidRDefault="0026073B" w:rsidP="002E5663">
      <w:pPr>
        <w:pStyle w:val="capture"/>
      </w:pPr>
      <w:r>
        <w:t xml:space="preserve">     Select one of the following:</w:t>
      </w:r>
    </w:p>
    <w:p w14:paraId="61882246" w14:textId="77777777" w:rsidR="0026073B" w:rsidRDefault="0026073B" w:rsidP="002E5663">
      <w:pPr>
        <w:pStyle w:val="capture"/>
      </w:pPr>
    </w:p>
    <w:p w14:paraId="3E97CB1F" w14:textId="77777777" w:rsidR="0026073B" w:rsidRDefault="0026073B" w:rsidP="002E5663">
      <w:pPr>
        <w:pStyle w:val="capture"/>
      </w:pPr>
      <w:r>
        <w:t xml:space="preserve">          A         All</w:t>
      </w:r>
    </w:p>
    <w:p w14:paraId="6058291F" w14:textId="77777777" w:rsidR="0026073B" w:rsidRDefault="0026073B" w:rsidP="002E5663">
      <w:pPr>
        <w:pStyle w:val="capture"/>
      </w:pPr>
      <w:r>
        <w:t xml:space="preserve">          D         ICD Diagnoses Only</w:t>
      </w:r>
    </w:p>
    <w:p w14:paraId="312E6154" w14:textId="77777777" w:rsidR="0026073B" w:rsidRDefault="0026073B" w:rsidP="002E5663">
      <w:pPr>
        <w:pStyle w:val="capture"/>
      </w:pPr>
      <w:r>
        <w:t xml:space="preserve">          P         CPT Procedures Only</w:t>
      </w:r>
    </w:p>
    <w:p w14:paraId="5B58AFE7" w14:textId="77777777" w:rsidR="0026073B" w:rsidRDefault="0026073B" w:rsidP="002E5663">
      <w:pPr>
        <w:pStyle w:val="capture"/>
      </w:pPr>
      <w:r>
        <w:t xml:space="preserve">          N         None</w:t>
      </w:r>
    </w:p>
    <w:p w14:paraId="74610955" w14:textId="77777777" w:rsidR="0026073B" w:rsidRDefault="0026073B" w:rsidP="002E5663">
      <w:pPr>
        <w:pStyle w:val="capture"/>
      </w:pPr>
    </w:p>
    <w:p w14:paraId="49AFE89B" w14:textId="77777777" w:rsidR="0026073B" w:rsidRDefault="0051283C" w:rsidP="002E5663">
      <w:pPr>
        <w:pStyle w:val="capture"/>
      </w:pPr>
      <w:r>
        <w:t>Taxonomy Pick List Display</w:t>
      </w:r>
      <w:r w:rsidR="0026073B">
        <w:t xml:space="preserve">: D// </w:t>
      </w:r>
      <w:proofErr w:type="gramStart"/>
      <w:r w:rsidR="0026073B">
        <w:t>p  CPT</w:t>
      </w:r>
      <w:proofErr w:type="gramEnd"/>
      <w:r w:rsidR="0026073B">
        <w:t xml:space="preserve"> Procedures Only</w:t>
      </w:r>
    </w:p>
    <w:p w14:paraId="7C7B5D58" w14:textId="77777777" w:rsidR="0026073B" w:rsidRDefault="0026073B" w:rsidP="002E5663">
      <w:pPr>
        <w:pStyle w:val="capture"/>
      </w:pPr>
    </w:p>
    <w:p w14:paraId="23B8ED69" w14:textId="77777777" w:rsidR="0026073B" w:rsidRDefault="0026073B">
      <w:pPr>
        <w:pStyle w:val="capture"/>
      </w:pPr>
      <w:r>
        <w:t xml:space="preserve">     </w:t>
      </w:r>
    </w:p>
    <w:p w14:paraId="0878931D" w14:textId="77777777" w:rsidR="0026073B" w:rsidRDefault="0026073B" w:rsidP="002E5663">
      <w:pPr>
        <w:pStyle w:val="capture"/>
      </w:pPr>
      <w:r>
        <w:t xml:space="preserve">Procedure Header: </w:t>
      </w:r>
      <w:proofErr w:type="gramStart"/>
      <w:r>
        <w:t>done./</w:t>
      </w:r>
      <w:proofErr w:type="gramEnd"/>
      <w:r>
        <w:t>/ Procedure done at this encounter.</w:t>
      </w:r>
    </w:p>
    <w:p w14:paraId="14B07B55" w14:textId="77777777" w:rsidR="0026073B" w:rsidRDefault="0026073B" w:rsidP="002E5663">
      <w:pPr>
        <w:pStyle w:val="capture"/>
      </w:pPr>
      <w:r>
        <w:t>DIALOG/PROGRESS NOTE TEXT:</w:t>
      </w:r>
    </w:p>
    <w:p w14:paraId="51781D68" w14:textId="77777777" w:rsidR="0026073B" w:rsidRDefault="0026073B" w:rsidP="002E5663">
      <w:pPr>
        <w:pStyle w:val="capture"/>
      </w:pPr>
      <w:r>
        <w:t>Select the correct AAA codes.</w:t>
      </w:r>
    </w:p>
    <w:p w14:paraId="080CFB19" w14:textId="77777777" w:rsidR="0026073B" w:rsidRDefault="0026073B" w:rsidP="002E5663">
      <w:pPr>
        <w:pStyle w:val="capture"/>
      </w:pPr>
    </w:p>
    <w:p w14:paraId="7509992A" w14:textId="77777777" w:rsidR="0026073B" w:rsidRDefault="0026073B" w:rsidP="002E5663">
      <w:pPr>
        <w:pStyle w:val="capture"/>
      </w:pPr>
      <w:r>
        <w:lastRenderedPageBreak/>
        <w:t xml:space="preserve">  Edit? NO// </w:t>
      </w:r>
    </w:p>
    <w:p w14:paraId="0C45CB1C" w14:textId="77777777" w:rsidR="0026073B" w:rsidRDefault="0026073B" w:rsidP="002E5663">
      <w:pPr>
        <w:pStyle w:val="capture"/>
      </w:pPr>
      <w:r>
        <w:t>ALTERNATE PROGRESS NOTE TEXT:</w:t>
      </w:r>
    </w:p>
    <w:p w14:paraId="6C8DA58B" w14:textId="77777777" w:rsidR="0026073B" w:rsidRDefault="0026073B" w:rsidP="002E5663">
      <w:pPr>
        <w:pStyle w:val="capture"/>
      </w:pPr>
      <w:r>
        <w:t xml:space="preserve">  No existing text</w:t>
      </w:r>
    </w:p>
    <w:p w14:paraId="1114C46E" w14:textId="77777777" w:rsidR="0026073B" w:rsidRDefault="0026073B" w:rsidP="002E5663">
      <w:pPr>
        <w:pStyle w:val="capture"/>
      </w:pPr>
      <w:r>
        <w:t xml:space="preserve">  Edit? NO// </w:t>
      </w:r>
    </w:p>
    <w:p w14:paraId="64C0580C" w14:textId="77777777" w:rsidR="0026073B" w:rsidRDefault="0026073B" w:rsidP="002E5663">
      <w:pPr>
        <w:pStyle w:val="capture"/>
      </w:pPr>
      <w:r>
        <w:t xml:space="preserve">EXCLUDE FROM PROGRESS NOTE: </w:t>
      </w:r>
    </w:p>
    <w:p w14:paraId="41FEA504" w14:textId="77777777" w:rsidR="0026073B" w:rsidRDefault="0026073B" w:rsidP="002E5663">
      <w:pPr>
        <w:pStyle w:val="capture"/>
      </w:pPr>
      <w:r>
        <w:t xml:space="preserve">SUPPRESS CHECKBOX: </w:t>
      </w:r>
    </w:p>
    <w:p w14:paraId="610D706E" w14:textId="77777777" w:rsidR="0026073B" w:rsidRDefault="0026073B" w:rsidP="002E5663">
      <w:pPr>
        <w:pStyle w:val="capture"/>
      </w:pPr>
      <w:r>
        <w:t xml:space="preserve">Select SEQUENCE: 6// </w:t>
      </w:r>
    </w:p>
    <w:p w14:paraId="5B9F0DF7" w14:textId="77777777" w:rsidR="0026073B" w:rsidRDefault="0026073B" w:rsidP="002E5663">
      <w:pPr>
        <w:pStyle w:val="capture"/>
      </w:pPr>
      <w:r>
        <w:t xml:space="preserve">  SEQUENCE: 6// </w:t>
      </w:r>
    </w:p>
    <w:p w14:paraId="7FE7AD0B" w14:textId="77777777" w:rsidR="0026073B" w:rsidRDefault="0026073B" w:rsidP="002E5663">
      <w:pPr>
        <w:pStyle w:val="capture"/>
      </w:pPr>
      <w:r>
        <w:t xml:space="preserve">  ADDITIONAL PROMPT/FORCED VALUE: PXRM ADD TO PROBLEM LIST</w:t>
      </w:r>
    </w:p>
    <w:p w14:paraId="75E689E9" w14:textId="77777777" w:rsidR="0026073B" w:rsidRDefault="0026073B" w:rsidP="002E5663">
      <w:pPr>
        <w:pStyle w:val="capture"/>
      </w:pPr>
      <w:r>
        <w:t xml:space="preserve">         // </w:t>
      </w:r>
    </w:p>
    <w:p w14:paraId="2845A6DB" w14:textId="77777777" w:rsidR="0026073B" w:rsidRDefault="0026073B" w:rsidP="002E5663">
      <w:pPr>
        <w:pStyle w:val="capture"/>
      </w:pPr>
      <w:r>
        <w:t xml:space="preserve">  OVERRIDE PROMPT CAPTION: </w:t>
      </w:r>
    </w:p>
    <w:p w14:paraId="131EF91A" w14:textId="77777777" w:rsidR="0026073B" w:rsidRDefault="0026073B" w:rsidP="002E5663">
      <w:pPr>
        <w:pStyle w:val="capture"/>
      </w:pPr>
      <w:r>
        <w:t xml:space="preserve">  START NEW LINE: </w:t>
      </w:r>
    </w:p>
    <w:p w14:paraId="2647103F" w14:textId="77777777" w:rsidR="0026073B" w:rsidRDefault="0026073B" w:rsidP="002E5663">
      <w:pPr>
        <w:pStyle w:val="capture"/>
      </w:pPr>
      <w:r>
        <w:t xml:space="preserve">  EXCLUDE FROM PN TEXT: </w:t>
      </w:r>
    </w:p>
    <w:p w14:paraId="0F470467" w14:textId="77777777" w:rsidR="0026073B" w:rsidRDefault="0026073B" w:rsidP="002E5663">
      <w:pPr>
        <w:pStyle w:val="capture"/>
      </w:pPr>
      <w:r>
        <w:t xml:space="preserve">  REQUIRED: </w:t>
      </w:r>
    </w:p>
    <w:p w14:paraId="328089C8" w14:textId="77777777" w:rsidR="0026073B" w:rsidRDefault="0026073B" w:rsidP="002E5663">
      <w:pPr>
        <w:pStyle w:val="capture"/>
      </w:pPr>
      <w:r>
        <w:t xml:space="preserve">Select SEQUENCE: </w:t>
      </w:r>
    </w:p>
    <w:p w14:paraId="08329780" w14:textId="77777777" w:rsidR="0026073B" w:rsidRDefault="0026073B" w:rsidP="002E5663">
      <w:pPr>
        <w:pStyle w:val="capture"/>
      </w:pPr>
      <w:r>
        <w:t xml:space="preserve">REMINDER TERM: </w:t>
      </w:r>
    </w:p>
    <w:p w14:paraId="17EAB4D0" w14:textId="77777777" w:rsidR="0026073B" w:rsidRDefault="0026073B" w:rsidP="002E5663">
      <w:pPr>
        <w:pStyle w:val="capture"/>
      </w:pPr>
      <w:r>
        <w:t>Input your edit comments.</w:t>
      </w:r>
    </w:p>
    <w:p w14:paraId="22274297" w14:textId="77777777" w:rsidR="0026073B" w:rsidRDefault="0026073B" w:rsidP="002E5663">
      <w:pPr>
        <w:pStyle w:val="capture"/>
      </w:pPr>
      <w:r>
        <w:t>Edit? NO//</w:t>
      </w:r>
    </w:p>
    <w:p w14:paraId="57326914" w14:textId="77777777" w:rsidR="0026073B" w:rsidRDefault="0026073B" w:rsidP="0026073B"/>
    <w:p w14:paraId="43F61662" w14:textId="77777777" w:rsidR="0026073B" w:rsidRDefault="0026073B" w:rsidP="0026073B">
      <w:r>
        <w:t>With these settings, the user will be able to pick the Procedure codes to assign to the current encounter. The active diagnosis codes marked to be used in the dialog will automatically be assigned to the encounter. No historical data will be stored for this element.</w:t>
      </w:r>
    </w:p>
    <w:p w14:paraId="52C57994" w14:textId="77777777" w:rsidR="0026073B" w:rsidRDefault="007E3F49" w:rsidP="0026073B">
      <w:r w:rsidRPr="00086DF9">
        <w:rPr>
          <w:noProof/>
        </w:rPr>
        <w:drawing>
          <wp:inline distT="0" distB="0" distL="0" distR="0" wp14:anchorId="5E394B5C" wp14:editId="570CE88E">
            <wp:extent cx="5930265" cy="1466850"/>
            <wp:effectExtent l="0" t="0" r="0" b="0"/>
            <wp:docPr id="59" name="Picture 68" descr="This screen capture shows part of a dialog where codes are added for the encou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This screen capture shows part of a dialog where codes are added for the encounte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30265" cy="1466850"/>
                    </a:xfrm>
                    <a:prstGeom prst="rect">
                      <a:avLst/>
                    </a:prstGeom>
                    <a:noFill/>
                    <a:ln>
                      <a:noFill/>
                    </a:ln>
                  </pic:spPr>
                </pic:pic>
              </a:graphicData>
            </a:graphic>
          </wp:inline>
        </w:drawing>
      </w:r>
    </w:p>
    <w:p w14:paraId="7CD603A5" w14:textId="77777777" w:rsidR="0026073B" w:rsidRDefault="0026073B" w:rsidP="0026073B">
      <w:pPr>
        <w:rPr>
          <w:b/>
        </w:rPr>
      </w:pPr>
    </w:p>
    <w:p w14:paraId="3956CBD3" w14:textId="77777777" w:rsidR="0026073B" w:rsidRPr="00C9711E" w:rsidRDefault="0026073B" w:rsidP="0026073B">
      <w:pPr>
        <w:rPr>
          <w:b/>
        </w:rPr>
      </w:pPr>
      <w:r w:rsidRPr="00C9711E">
        <w:rPr>
          <w:b/>
        </w:rPr>
        <w:t xml:space="preserve">Example </w:t>
      </w:r>
      <w:r w:rsidR="006C4CE1">
        <w:rPr>
          <w:b/>
        </w:rPr>
        <w:t>5</w:t>
      </w:r>
    </w:p>
    <w:p w14:paraId="51D6334B" w14:textId="22C3A0D7" w:rsidR="0026073B" w:rsidRDefault="0026073B" w:rsidP="0026073B">
      <w:pPr>
        <w:rPr>
          <w:b/>
        </w:rPr>
      </w:pPr>
      <w:r w:rsidRPr="00C9711E">
        <w:rPr>
          <w:b/>
        </w:rPr>
        <w:t>Setting a Taxonomy as a finding item to display no pick list set to display.</w:t>
      </w:r>
    </w:p>
    <w:p w14:paraId="45FE0CB5" w14:textId="77777777" w:rsidR="0016144B" w:rsidRPr="00C9711E" w:rsidRDefault="0016144B" w:rsidP="0026073B">
      <w:pPr>
        <w:rPr>
          <w:b/>
        </w:rPr>
      </w:pPr>
    </w:p>
    <w:p w14:paraId="217AB5B1" w14:textId="77777777" w:rsidR="0026073B" w:rsidRPr="00C9711E" w:rsidRDefault="0026073B" w:rsidP="002E5663">
      <w:pPr>
        <w:pStyle w:val="capture"/>
      </w:pPr>
      <w:r w:rsidRPr="00C9711E">
        <w:t xml:space="preserve">NAME: AAA DEMO ELEMENT// </w:t>
      </w:r>
    </w:p>
    <w:p w14:paraId="7B98FAEC" w14:textId="77777777" w:rsidR="0026073B" w:rsidRPr="00C9711E" w:rsidRDefault="0026073B" w:rsidP="002E5663">
      <w:pPr>
        <w:pStyle w:val="capture"/>
      </w:pPr>
      <w:r w:rsidRPr="00C9711E">
        <w:t xml:space="preserve">DISABLE: </w:t>
      </w:r>
    </w:p>
    <w:p w14:paraId="36DF35B5" w14:textId="77777777" w:rsidR="0026073B" w:rsidRPr="00C9711E" w:rsidRDefault="0026073B" w:rsidP="002E5663">
      <w:pPr>
        <w:pStyle w:val="capture"/>
      </w:pPr>
      <w:r w:rsidRPr="00C9711E">
        <w:t xml:space="preserve">CLASS: LOCAL// </w:t>
      </w:r>
    </w:p>
    <w:p w14:paraId="2C1C31E7" w14:textId="77777777" w:rsidR="0026073B" w:rsidRPr="00C9711E" w:rsidRDefault="0026073B" w:rsidP="002E5663">
      <w:pPr>
        <w:pStyle w:val="capture"/>
      </w:pPr>
      <w:r w:rsidRPr="00C9711E">
        <w:t xml:space="preserve">SPONSOR: </w:t>
      </w:r>
    </w:p>
    <w:p w14:paraId="50B339E4" w14:textId="77777777" w:rsidR="0026073B" w:rsidRPr="00C9711E" w:rsidRDefault="0026073B" w:rsidP="002E5663">
      <w:pPr>
        <w:pStyle w:val="capture"/>
      </w:pPr>
      <w:r w:rsidRPr="00C9711E">
        <w:t xml:space="preserve">REVIEW DATE: </w:t>
      </w:r>
    </w:p>
    <w:p w14:paraId="06C0CAE8" w14:textId="77777777" w:rsidR="0026073B" w:rsidRPr="00C9711E" w:rsidRDefault="0026073B" w:rsidP="002E5663">
      <w:pPr>
        <w:pStyle w:val="capture"/>
      </w:pPr>
      <w:r w:rsidRPr="00C9711E">
        <w:t xml:space="preserve">RESOLUTION TYPE: </w:t>
      </w:r>
    </w:p>
    <w:p w14:paraId="2D34C90D" w14:textId="77777777" w:rsidR="0026073B" w:rsidRPr="00C9711E" w:rsidRDefault="0026073B" w:rsidP="002E5663">
      <w:pPr>
        <w:pStyle w:val="capture"/>
      </w:pPr>
      <w:r w:rsidRPr="00C9711E">
        <w:t xml:space="preserve">ORDERABLE ITEM: </w:t>
      </w:r>
    </w:p>
    <w:p w14:paraId="5D11B5FD" w14:textId="77777777" w:rsidR="0026073B" w:rsidRPr="00C9711E" w:rsidRDefault="0026073B" w:rsidP="002E5663">
      <w:pPr>
        <w:pStyle w:val="capture"/>
      </w:pPr>
      <w:r w:rsidRPr="00C9711E">
        <w:t xml:space="preserve">Finding item: TX AAA TAX DEMO                                                </w:t>
      </w:r>
    </w:p>
    <w:p w14:paraId="0B7F8294" w14:textId="77777777" w:rsidR="0026073B" w:rsidRPr="00C9711E" w:rsidRDefault="0026073B" w:rsidP="002E5663">
      <w:pPr>
        <w:pStyle w:val="capture"/>
      </w:pPr>
      <w:r w:rsidRPr="00C9711E">
        <w:t xml:space="preserve">FINDING ITEM: AAA TAX DEMO// </w:t>
      </w:r>
    </w:p>
    <w:p w14:paraId="35C12F2C" w14:textId="77777777" w:rsidR="0026073B" w:rsidRPr="00C9711E" w:rsidRDefault="0026073B" w:rsidP="002E5663">
      <w:pPr>
        <w:pStyle w:val="capture"/>
      </w:pPr>
    </w:p>
    <w:p w14:paraId="4F3B88CB" w14:textId="77777777" w:rsidR="0026073B" w:rsidRPr="00C9711E" w:rsidRDefault="0026073B" w:rsidP="002E5663">
      <w:pPr>
        <w:pStyle w:val="capture"/>
      </w:pPr>
      <w:r w:rsidRPr="00C9711E">
        <w:t>Additional findings: none</w:t>
      </w:r>
    </w:p>
    <w:p w14:paraId="39FBBD78" w14:textId="77777777" w:rsidR="0026073B" w:rsidRPr="00C9711E" w:rsidRDefault="0026073B" w:rsidP="002E5663">
      <w:pPr>
        <w:pStyle w:val="capture"/>
      </w:pPr>
      <w:r w:rsidRPr="00C9711E">
        <w:t xml:space="preserve">Select ADDITIONAL FINDING: </w:t>
      </w:r>
    </w:p>
    <w:p w14:paraId="09A089C0" w14:textId="77777777" w:rsidR="0026073B" w:rsidRPr="00C9711E" w:rsidRDefault="0026073B" w:rsidP="002E5663">
      <w:pPr>
        <w:pStyle w:val="capture"/>
      </w:pPr>
    </w:p>
    <w:p w14:paraId="6ED14677" w14:textId="77777777" w:rsidR="0026073B" w:rsidRPr="00C9711E" w:rsidRDefault="0026073B" w:rsidP="002E5663">
      <w:pPr>
        <w:pStyle w:val="capture"/>
      </w:pPr>
      <w:r w:rsidRPr="00C9711E">
        <w:t xml:space="preserve">     Select one of the following:</w:t>
      </w:r>
    </w:p>
    <w:p w14:paraId="6D893A84" w14:textId="77777777" w:rsidR="0026073B" w:rsidRPr="00C9711E" w:rsidRDefault="0026073B" w:rsidP="002E5663">
      <w:pPr>
        <w:pStyle w:val="capture"/>
      </w:pPr>
    </w:p>
    <w:p w14:paraId="4496BA63" w14:textId="77777777" w:rsidR="0026073B" w:rsidRPr="00C9711E" w:rsidRDefault="0026073B" w:rsidP="002E5663">
      <w:pPr>
        <w:pStyle w:val="capture"/>
      </w:pPr>
      <w:r w:rsidRPr="00C9711E">
        <w:t xml:space="preserve">          A         All</w:t>
      </w:r>
    </w:p>
    <w:p w14:paraId="6579391C" w14:textId="77777777" w:rsidR="0026073B" w:rsidRPr="00C9711E" w:rsidRDefault="0026073B" w:rsidP="002E5663">
      <w:pPr>
        <w:pStyle w:val="capture"/>
      </w:pPr>
      <w:r w:rsidRPr="00C9711E">
        <w:t xml:space="preserve">          D         ICD Diagnoses Only</w:t>
      </w:r>
    </w:p>
    <w:p w14:paraId="7690DC82" w14:textId="77777777" w:rsidR="0026073B" w:rsidRPr="00C9711E" w:rsidRDefault="0026073B" w:rsidP="002E5663">
      <w:pPr>
        <w:pStyle w:val="capture"/>
      </w:pPr>
      <w:r w:rsidRPr="00C9711E">
        <w:t xml:space="preserve">          P         CPT Procedures Only</w:t>
      </w:r>
    </w:p>
    <w:p w14:paraId="2E68524D" w14:textId="77777777" w:rsidR="0026073B" w:rsidRPr="00C9711E" w:rsidRDefault="0026073B" w:rsidP="002E5663">
      <w:pPr>
        <w:pStyle w:val="capture"/>
      </w:pPr>
      <w:r w:rsidRPr="00C9711E">
        <w:t xml:space="preserve">          N         None</w:t>
      </w:r>
    </w:p>
    <w:p w14:paraId="732A1D2D" w14:textId="77777777" w:rsidR="0026073B" w:rsidRPr="00C9711E" w:rsidRDefault="0026073B" w:rsidP="002E5663">
      <w:pPr>
        <w:pStyle w:val="capture"/>
      </w:pPr>
    </w:p>
    <w:p w14:paraId="31AE32F2" w14:textId="77777777" w:rsidR="0026073B" w:rsidRPr="00C9711E" w:rsidRDefault="0051283C" w:rsidP="002E5663">
      <w:pPr>
        <w:pStyle w:val="capture"/>
      </w:pPr>
      <w:r>
        <w:t>Taxonomy Pick List Display</w:t>
      </w:r>
      <w:r w:rsidR="0026073B" w:rsidRPr="00C9711E">
        <w:t xml:space="preserve">: P// </w:t>
      </w:r>
      <w:proofErr w:type="gramStart"/>
      <w:r w:rsidR="0026073B" w:rsidRPr="00C9711E">
        <w:t>n  None</w:t>
      </w:r>
      <w:proofErr w:type="gramEnd"/>
    </w:p>
    <w:p w14:paraId="02E54177" w14:textId="77777777" w:rsidR="0026073B" w:rsidRPr="00C9711E" w:rsidRDefault="0026073B" w:rsidP="002E5663">
      <w:pPr>
        <w:pStyle w:val="capture"/>
      </w:pPr>
      <w:r w:rsidRPr="00C9711E">
        <w:t>DIALOG/PROGRESS NOTE TEXT:</w:t>
      </w:r>
    </w:p>
    <w:p w14:paraId="300D13A6" w14:textId="77777777" w:rsidR="0026073B" w:rsidRPr="00C9711E" w:rsidRDefault="0026073B" w:rsidP="002E5663">
      <w:pPr>
        <w:pStyle w:val="capture"/>
      </w:pPr>
      <w:r w:rsidRPr="00C9711E">
        <w:t>Select the correct AAA codes.</w:t>
      </w:r>
    </w:p>
    <w:p w14:paraId="00B7A19A" w14:textId="77777777" w:rsidR="0026073B" w:rsidRPr="00C9711E" w:rsidRDefault="0026073B" w:rsidP="002E5663">
      <w:pPr>
        <w:pStyle w:val="capture"/>
      </w:pPr>
    </w:p>
    <w:p w14:paraId="1FBF3058" w14:textId="77777777" w:rsidR="0026073B" w:rsidRPr="00C9711E" w:rsidRDefault="0026073B" w:rsidP="002E5663">
      <w:pPr>
        <w:pStyle w:val="capture"/>
      </w:pPr>
      <w:r w:rsidRPr="00C9711E">
        <w:lastRenderedPageBreak/>
        <w:t xml:space="preserve">  Edit? NO// </w:t>
      </w:r>
    </w:p>
    <w:p w14:paraId="04AE5792" w14:textId="77777777" w:rsidR="0026073B" w:rsidRPr="00C9711E" w:rsidRDefault="0026073B" w:rsidP="002E5663">
      <w:pPr>
        <w:pStyle w:val="capture"/>
      </w:pPr>
      <w:r w:rsidRPr="00C9711E">
        <w:t>ALTERNATE PROGRESS NOTE TEXT:</w:t>
      </w:r>
    </w:p>
    <w:p w14:paraId="2F62327A" w14:textId="77777777" w:rsidR="0026073B" w:rsidRPr="00C9711E" w:rsidRDefault="0026073B" w:rsidP="002E5663">
      <w:pPr>
        <w:pStyle w:val="capture"/>
      </w:pPr>
      <w:r w:rsidRPr="00C9711E">
        <w:t xml:space="preserve">  No existing text</w:t>
      </w:r>
    </w:p>
    <w:p w14:paraId="65373784" w14:textId="77777777" w:rsidR="0026073B" w:rsidRPr="00C9711E" w:rsidRDefault="0026073B" w:rsidP="002E5663">
      <w:pPr>
        <w:pStyle w:val="capture"/>
      </w:pPr>
      <w:r w:rsidRPr="00C9711E">
        <w:t xml:space="preserve">  Edit? NO// </w:t>
      </w:r>
    </w:p>
    <w:p w14:paraId="1259A633" w14:textId="77777777" w:rsidR="0026073B" w:rsidRPr="00C9711E" w:rsidRDefault="0026073B" w:rsidP="002E5663">
      <w:pPr>
        <w:pStyle w:val="capture"/>
      </w:pPr>
      <w:r w:rsidRPr="00C9711E">
        <w:t xml:space="preserve">EXCLUDE FROM PROGRESS NOTE: </w:t>
      </w:r>
    </w:p>
    <w:p w14:paraId="1449A93A" w14:textId="77777777" w:rsidR="0026073B" w:rsidRPr="00C9711E" w:rsidRDefault="0026073B" w:rsidP="002E5663">
      <w:pPr>
        <w:pStyle w:val="capture"/>
      </w:pPr>
      <w:r w:rsidRPr="00C9711E">
        <w:t xml:space="preserve">SUPPRESS CHECKBOX: </w:t>
      </w:r>
    </w:p>
    <w:p w14:paraId="68EDE079" w14:textId="77777777" w:rsidR="0026073B" w:rsidRPr="00C9711E" w:rsidRDefault="0026073B" w:rsidP="002E5663">
      <w:pPr>
        <w:pStyle w:val="capture"/>
      </w:pPr>
      <w:r w:rsidRPr="00C9711E">
        <w:t xml:space="preserve">Select SEQUENCE: 6// </w:t>
      </w:r>
    </w:p>
    <w:p w14:paraId="08C969F6" w14:textId="77777777" w:rsidR="0026073B" w:rsidRPr="00C9711E" w:rsidRDefault="0026073B" w:rsidP="002E5663">
      <w:pPr>
        <w:pStyle w:val="capture"/>
      </w:pPr>
      <w:r w:rsidRPr="00C9711E">
        <w:t xml:space="preserve">  SEQUENCE: 6// </w:t>
      </w:r>
    </w:p>
    <w:p w14:paraId="31F2BA57" w14:textId="77777777" w:rsidR="0026073B" w:rsidRPr="00C9711E" w:rsidRDefault="0026073B" w:rsidP="002E5663">
      <w:pPr>
        <w:pStyle w:val="capture"/>
      </w:pPr>
      <w:r w:rsidRPr="00C9711E">
        <w:t xml:space="preserve">  ADDITIONAL PROMPT/FORCED VALUE: PXRM ADD TO PROBLEM LIST</w:t>
      </w:r>
    </w:p>
    <w:p w14:paraId="47E36962" w14:textId="77777777" w:rsidR="0026073B" w:rsidRPr="00C9711E" w:rsidRDefault="0026073B" w:rsidP="002E5663">
      <w:pPr>
        <w:pStyle w:val="capture"/>
      </w:pPr>
      <w:r w:rsidRPr="00C9711E">
        <w:t xml:space="preserve">         // </w:t>
      </w:r>
    </w:p>
    <w:p w14:paraId="7A4E9CE7" w14:textId="77777777" w:rsidR="0026073B" w:rsidRPr="00C9711E" w:rsidRDefault="0026073B" w:rsidP="002E5663">
      <w:pPr>
        <w:pStyle w:val="capture"/>
      </w:pPr>
      <w:r w:rsidRPr="00C9711E">
        <w:t xml:space="preserve">  OVERRIDE PROMPT CAPTION: </w:t>
      </w:r>
    </w:p>
    <w:p w14:paraId="34E654FC" w14:textId="77777777" w:rsidR="0026073B" w:rsidRPr="00C9711E" w:rsidRDefault="0026073B" w:rsidP="002E5663">
      <w:pPr>
        <w:pStyle w:val="capture"/>
      </w:pPr>
      <w:r w:rsidRPr="00C9711E">
        <w:t xml:space="preserve">  START NEW LINE: </w:t>
      </w:r>
    </w:p>
    <w:p w14:paraId="0357262F" w14:textId="77777777" w:rsidR="0026073B" w:rsidRPr="00C9711E" w:rsidRDefault="0026073B" w:rsidP="002E5663">
      <w:pPr>
        <w:pStyle w:val="capture"/>
      </w:pPr>
      <w:r w:rsidRPr="00C9711E">
        <w:t xml:space="preserve">  EXCLUDE FROM PN TEXT: </w:t>
      </w:r>
    </w:p>
    <w:p w14:paraId="41609C5C" w14:textId="77777777" w:rsidR="0026073B" w:rsidRPr="00C9711E" w:rsidRDefault="0026073B" w:rsidP="002E5663">
      <w:pPr>
        <w:pStyle w:val="capture"/>
      </w:pPr>
      <w:r w:rsidRPr="00C9711E">
        <w:t xml:space="preserve">  REQUIRED: </w:t>
      </w:r>
    </w:p>
    <w:p w14:paraId="325B539C" w14:textId="77777777" w:rsidR="0026073B" w:rsidRPr="00C9711E" w:rsidRDefault="0026073B" w:rsidP="002E5663">
      <w:pPr>
        <w:pStyle w:val="capture"/>
      </w:pPr>
      <w:r w:rsidRPr="00C9711E">
        <w:t xml:space="preserve">Select SEQUENCE: </w:t>
      </w:r>
    </w:p>
    <w:p w14:paraId="74A34782" w14:textId="77777777" w:rsidR="0026073B" w:rsidRPr="00C9711E" w:rsidRDefault="0026073B" w:rsidP="002E5663">
      <w:pPr>
        <w:pStyle w:val="capture"/>
      </w:pPr>
      <w:r w:rsidRPr="00C9711E">
        <w:t xml:space="preserve">REMINDER TERM: </w:t>
      </w:r>
    </w:p>
    <w:p w14:paraId="36FB3D23" w14:textId="77777777" w:rsidR="0026073B" w:rsidRPr="00C9711E" w:rsidRDefault="0026073B" w:rsidP="002E5663">
      <w:pPr>
        <w:pStyle w:val="capture"/>
      </w:pPr>
      <w:r w:rsidRPr="00C9711E">
        <w:t>Input your edit comments.</w:t>
      </w:r>
    </w:p>
    <w:p w14:paraId="5F654BBE" w14:textId="77777777" w:rsidR="0026073B" w:rsidRPr="00C9711E" w:rsidRDefault="0026073B" w:rsidP="002E5663">
      <w:pPr>
        <w:pStyle w:val="capture"/>
      </w:pPr>
      <w:r w:rsidRPr="00C9711E">
        <w:t>Edit? NO//</w:t>
      </w:r>
    </w:p>
    <w:p w14:paraId="4C17A4AB" w14:textId="77777777" w:rsidR="0026073B" w:rsidRDefault="0026073B" w:rsidP="0026073B"/>
    <w:p w14:paraId="42151C7F" w14:textId="77777777" w:rsidR="0026073B" w:rsidRPr="00A2375A" w:rsidRDefault="0026073B" w:rsidP="0026073B">
      <w:r>
        <w:t>With this setting,</w:t>
      </w:r>
      <w:r w:rsidRPr="00A2375A">
        <w:t xml:space="preserve"> all active diagnosis/procedure codes marked to be used in a dialog will automatically be filed to the current encounter.</w:t>
      </w:r>
    </w:p>
    <w:p w14:paraId="3EF30EF3" w14:textId="77777777" w:rsidR="0026073B" w:rsidRDefault="0026073B" w:rsidP="0026073B">
      <w:pPr>
        <w:rPr>
          <w:rFonts w:ascii="r_ansi" w:hAnsi="r_ansi" w:cs="r_ansi"/>
          <w:sz w:val="20"/>
        </w:rPr>
      </w:pPr>
    </w:p>
    <w:p w14:paraId="0D915FD0" w14:textId="77777777" w:rsidR="0026073B" w:rsidRDefault="007E3F49" w:rsidP="0026073B">
      <w:pPr>
        <w:rPr>
          <w:rFonts w:ascii="Courier New" w:hAnsi="Courier New" w:cs="Courier New"/>
          <w:b/>
          <w:sz w:val="18"/>
          <w:szCs w:val="18"/>
        </w:rPr>
      </w:pPr>
      <w:r w:rsidRPr="00367259">
        <w:rPr>
          <w:rFonts w:ascii="Courier New" w:hAnsi="Courier New" w:cs="Courier New"/>
          <w:b/>
          <w:noProof/>
          <w:sz w:val="18"/>
          <w:szCs w:val="18"/>
        </w:rPr>
        <w:drawing>
          <wp:inline distT="0" distB="0" distL="0" distR="0" wp14:anchorId="25426B26" wp14:editId="0015694D">
            <wp:extent cx="5943600" cy="628015"/>
            <wp:effectExtent l="0" t="0" r="0" b="0"/>
            <wp:docPr id="60" name="Picture 69" descr="This screen capture shows part of a dialog where codes are added for the encou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This screen capture shows part of a dialog where codes are added for the encounte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43600" cy="628015"/>
                    </a:xfrm>
                    <a:prstGeom prst="rect">
                      <a:avLst/>
                    </a:prstGeom>
                    <a:noFill/>
                    <a:ln>
                      <a:noFill/>
                    </a:ln>
                  </pic:spPr>
                </pic:pic>
              </a:graphicData>
            </a:graphic>
          </wp:inline>
        </w:drawing>
      </w:r>
    </w:p>
    <w:p w14:paraId="1D1578BE" w14:textId="77777777" w:rsidR="0026073B" w:rsidRPr="00A2375A" w:rsidRDefault="0026073B" w:rsidP="0026073B"/>
    <w:p w14:paraId="5BC5E41E" w14:textId="77777777" w:rsidR="0026073B" w:rsidRPr="00A2375A" w:rsidRDefault="0026073B" w:rsidP="0026073B">
      <w:r w:rsidRPr="00A2375A">
        <w:t>Note: In the first example the software add</w:t>
      </w:r>
      <w:r>
        <w:t>ed</w:t>
      </w:r>
      <w:r w:rsidRPr="00A2375A">
        <w:t xml:space="preserve"> the following prompts to the dialog element.</w:t>
      </w:r>
    </w:p>
    <w:p w14:paraId="51CD3D98" w14:textId="77777777" w:rsidR="0026073B" w:rsidRPr="000A3C99" w:rsidRDefault="0026073B" w:rsidP="0026073B">
      <w:pPr>
        <w:autoSpaceDE w:val="0"/>
        <w:autoSpaceDN w:val="0"/>
        <w:adjustRightInd w:val="0"/>
        <w:ind w:left="720"/>
        <w:rPr>
          <w:rFonts w:ascii="Courier New" w:hAnsi="Courier New" w:cs="Courier New"/>
          <w:sz w:val="18"/>
          <w:szCs w:val="18"/>
        </w:rPr>
      </w:pPr>
      <w:r w:rsidRPr="000A3C99">
        <w:rPr>
          <w:rFonts w:ascii="Courier New" w:hAnsi="Courier New" w:cs="Courier New"/>
          <w:sz w:val="18"/>
          <w:szCs w:val="18"/>
        </w:rPr>
        <w:t>Prompt: PXRM COMMENT</w:t>
      </w:r>
    </w:p>
    <w:p w14:paraId="49C0E33C" w14:textId="77777777" w:rsidR="0026073B" w:rsidRPr="000A3C99" w:rsidRDefault="0026073B" w:rsidP="0026073B">
      <w:pPr>
        <w:autoSpaceDE w:val="0"/>
        <w:autoSpaceDN w:val="0"/>
        <w:adjustRightInd w:val="0"/>
        <w:ind w:left="720"/>
        <w:rPr>
          <w:rFonts w:ascii="Courier New" w:hAnsi="Courier New" w:cs="Courier New"/>
          <w:sz w:val="18"/>
          <w:szCs w:val="18"/>
        </w:rPr>
      </w:pPr>
      <w:r w:rsidRPr="000A3C99">
        <w:rPr>
          <w:rFonts w:ascii="Courier New" w:hAnsi="Courier New" w:cs="Courier New"/>
          <w:sz w:val="18"/>
          <w:szCs w:val="18"/>
        </w:rPr>
        <w:t>Prompt: PXRM VISIT DATE</w:t>
      </w:r>
    </w:p>
    <w:p w14:paraId="07DA47AC" w14:textId="77777777" w:rsidR="0026073B" w:rsidRPr="000A3C99" w:rsidRDefault="0026073B" w:rsidP="0026073B">
      <w:pPr>
        <w:autoSpaceDE w:val="0"/>
        <w:autoSpaceDN w:val="0"/>
        <w:adjustRightInd w:val="0"/>
        <w:ind w:left="720"/>
        <w:rPr>
          <w:rFonts w:ascii="Courier New" w:hAnsi="Courier New" w:cs="Courier New"/>
          <w:sz w:val="18"/>
          <w:szCs w:val="18"/>
        </w:rPr>
      </w:pPr>
      <w:r w:rsidRPr="000A3C99">
        <w:rPr>
          <w:rFonts w:ascii="Courier New" w:hAnsi="Courier New" w:cs="Courier New"/>
          <w:sz w:val="18"/>
          <w:szCs w:val="18"/>
        </w:rPr>
        <w:t>Prompt: PXRM OUTSIDE LOCATION</w:t>
      </w:r>
    </w:p>
    <w:p w14:paraId="5BFC40EA" w14:textId="77777777" w:rsidR="0026073B" w:rsidRPr="000A3C99" w:rsidRDefault="0026073B" w:rsidP="0026073B">
      <w:pPr>
        <w:autoSpaceDE w:val="0"/>
        <w:autoSpaceDN w:val="0"/>
        <w:adjustRightInd w:val="0"/>
        <w:ind w:left="720"/>
        <w:rPr>
          <w:rFonts w:ascii="Courier New" w:hAnsi="Courier New" w:cs="Courier New"/>
          <w:sz w:val="18"/>
          <w:szCs w:val="18"/>
        </w:rPr>
      </w:pPr>
      <w:r w:rsidRPr="000A3C99">
        <w:rPr>
          <w:rFonts w:ascii="Courier New" w:hAnsi="Courier New" w:cs="Courier New"/>
          <w:sz w:val="18"/>
          <w:szCs w:val="18"/>
        </w:rPr>
        <w:t>Prompt: PXRM PRIMARY DIAGNOSIS</w:t>
      </w:r>
    </w:p>
    <w:p w14:paraId="77532A05" w14:textId="77777777" w:rsidR="0026073B" w:rsidRPr="000A3C99" w:rsidRDefault="0026073B" w:rsidP="0026073B">
      <w:pPr>
        <w:autoSpaceDE w:val="0"/>
        <w:autoSpaceDN w:val="0"/>
        <w:adjustRightInd w:val="0"/>
        <w:ind w:left="720"/>
        <w:rPr>
          <w:rFonts w:ascii="Courier New" w:hAnsi="Courier New" w:cs="Courier New"/>
          <w:sz w:val="18"/>
          <w:szCs w:val="18"/>
        </w:rPr>
      </w:pPr>
      <w:r w:rsidRPr="000A3C99">
        <w:rPr>
          <w:rFonts w:ascii="Courier New" w:hAnsi="Courier New" w:cs="Courier New"/>
          <w:sz w:val="18"/>
          <w:szCs w:val="18"/>
        </w:rPr>
        <w:t>Prompt: PXRM QUANTITY</w:t>
      </w:r>
    </w:p>
    <w:p w14:paraId="4C7FF9ED" w14:textId="77777777" w:rsidR="0026073B" w:rsidRDefault="0026073B" w:rsidP="0026073B">
      <w:pPr>
        <w:autoSpaceDE w:val="0"/>
        <w:autoSpaceDN w:val="0"/>
        <w:adjustRightInd w:val="0"/>
        <w:ind w:left="720"/>
        <w:rPr>
          <w:rFonts w:ascii="Courier New" w:hAnsi="Courier New" w:cs="Courier New"/>
          <w:sz w:val="18"/>
          <w:szCs w:val="18"/>
        </w:rPr>
      </w:pPr>
      <w:r w:rsidRPr="000A3C99">
        <w:rPr>
          <w:rFonts w:ascii="Courier New" w:hAnsi="Courier New" w:cs="Courier New"/>
          <w:sz w:val="18"/>
          <w:szCs w:val="18"/>
        </w:rPr>
        <w:t>Prompt: PXRM ADD TO PROBLEM LIST</w:t>
      </w:r>
    </w:p>
    <w:p w14:paraId="64A3D987" w14:textId="77777777" w:rsidR="0026073B" w:rsidRDefault="0026073B" w:rsidP="0026073B">
      <w:pPr>
        <w:autoSpaceDE w:val="0"/>
        <w:autoSpaceDN w:val="0"/>
        <w:adjustRightInd w:val="0"/>
        <w:rPr>
          <w:rFonts w:ascii="Courier New" w:hAnsi="Courier New" w:cs="Courier New"/>
          <w:sz w:val="18"/>
          <w:szCs w:val="18"/>
        </w:rPr>
      </w:pPr>
    </w:p>
    <w:p w14:paraId="7CDD077A" w14:textId="77777777" w:rsidR="0026073B" w:rsidRPr="00A2375A" w:rsidRDefault="0026073B" w:rsidP="0026073B">
      <w:r w:rsidRPr="00A2375A">
        <w:t>In example</w:t>
      </w:r>
      <w:r>
        <w:t>s 2-</w:t>
      </w:r>
      <w:r w:rsidR="006C4CE1">
        <w:t>5</w:t>
      </w:r>
      <w:r>
        <w:t>,</w:t>
      </w:r>
      <w:r w:rsidRPr="00A2375A">
        <w:t xml:space="preserve"> the prompts were not changed. CPRS will determine </w:t>
      </w:r>
      <w:r>
        <w:t>which</w:t>
      </w:r>
      <w:r w:rsidRPr="00A2375A">
        <w:t xml:space="preserve"> prompts to show</w:t>
      </w:r>
      <w:r>
        <w:t>,</w:t>
      </w:r>
      <w:r w:rsidRPr="00A2375A">
        <w:t xml:space="preserve"> based </w:t>
      </w:r>
      <w:r>
        <w:t>on</w:t>
      </w:r>
      <w:r w:rsidRPr="00A2375A">
        <w:t xml:space="preserve"> the </w:t>
      </w:r>
      <w:r w:rsidR="00550ECB">
        <w:t>prompts assigned to the element, the codes in the taxonomy, and the Resolution Status Field</w:t>
      </w:r>
      <w:r w:rsidRPr="00A2375A">
        <w:t>. However</w:t>
      </w:r>
      <w:r>
        <w:t>, it is good practice to remove</w:t>
      </w:r>
      <w:r w:rsidRPr="00A2375A">
        <w:t xml:space="preserve"> prompts that are not being used by the dialog.</w:t>
      </w:r>
    </w:p>
    <w:p w14:paraId="08376C36" w14:textId="77777777" w:rsidR="0026073B" w:rsidRDefault="0026073B" w:rsidP="0026073B"/>
    <w:p w14:paraId="513EFCFA" w14:textId="77777777" w:rsidR="00DF0114" w:rsidRPr="00805BCD" w:rsidRDefault="00DF0114" w:rsidP="00DF0114">
      <w:pPr>
        <w:rPr>
          <w:b/>
        </w:rPr>
      </w:pPr>
      <w:bookmarkStart w:id="849" w:name="taxeditor"/>
      <w:bookmarkEnd w:id="849"/>
      <w:r w:rsidRPr="00805BCD">
        <w:rPr>
          <w:b/>
        </w:rPr>
        <w:t>Taxonomy Editor</w:t>
      </w:r>
    </w:p>
    <w:p w14:paraId="4453FF7A" w14:textId="77777777" w:rsidR="00DF0114" w:rsidRPr="00805BCD" w:rsidRDefault="00DF0114" w:rsidP="00DF0114">
      <w:r w:rsidRPr="00805BCD">
        <w:t xml:space="preserve">A simple taxonomy editor that is accessed from dialog management (either the element or group view) </w:t>
      </w:r>
      <w:r>
        <w:t>is also available</w:t>
      </w:r>
      <w:r w:rsidRPr="00805BCD">
        <w:t xml:space="preserve">. Codes added in this editor are automatically marked as Use </w:t>
      </w:r>
      <w:proofErr w:type="gramStart"/>
      <w:r w:rsidRPr="00805BCD">
        <w:t>In</w:t>
      </w:r>
      <w:proofErr w:type="gramEnd"/>
      <w:r w:rsidRPr="00805BCD">
        <w:t xml:space="preserve"> Dialog. If a code is deleted in this editor, the Use </w:t>
      </w:r>
      <w:proofErr w:type="gramStart"/>
      <w:r w:rsidRPr="00805BCD">
        <w:t>In</w:t>
      </w:r>
      <w:proofErr w:type="gramEnd"/>
      <w:r w:rsidRPr="00805BCD">
        <w:t xml:space="preserve"> Dialog designation is removed from the code.</w:t>
      </w:r>
    </w:p>
    <w:p w14:paraId="657CD3D8" w14:textId="77777777" w:rsidR="00DF0114" w:rsidRDefault="00DF0114" w:rsidP="000078B6">
      <w:pPr>
        <w:pStyle w:val="Heading1"/>
        <w:pBdr>
          <w:bottom w:val="none" w:sz="0" w:space="0" w:color="auto"/>
        </w:pBdr>
        <w:ind w:left="-360"/>
      </w:pPr>
    </w:p>
    <w:p w14:paraId="00D7EE39" w14:textId="77777777" w:rsidR="00DF0114" w:rsidRPr="00805BCD" w:rsidRDefault="00DF0114" w:rsidP="002E5663">
      <w:pPr>
        <w:pStyle w:val="capture"/>
      </w:pPr>
      <w:r w:rsidRPr="00805BCD">
        <w:rPr>
          <w:bCs/>
        </w:rPr>
        <w:t>Dialog List</w:t>
      </w:r>
      <w:r w:rsidRPr="00805BCD">
        <w:t xml:space="preserve">                   Aug 08, 2013@12:07:04          Page:    1 of   15 </w:t>
      </w:r>
    </w:p>
    <w:p w14:paraId="76DAB1A2" w14:textId="77777777" w:rsidR="00DF0114" w:rsidRPr="00805BCD" w:rsidRDefault="00DF0114" w:rsidP="002E5663">
      <w:pPr>
        <w:pStyle w:val="capture"/>
      </w:pPr>
      <w:r w:rsidRPr="00805BCD">
        <w:t>REMINDER VIEW (ALL REMINDERS BY NAME)</w:t>
      </w:r>
    </w:p>
    <w:p w14:paraId="3EDD8525" w14:textId="77777777" w:rsidR="00DF0114" w:rsidRPr="00805BCD" w:rsidRDefault="00DF0114" w:rsidP="002E5663">
      <w:pPr>
        <w:pStyle w:val="capture"/>
      </w:pPr>
    </w:p>
    <w:p w14:paraId="5349B408" w14:textId="77777777" w:rsidR="00DF0114" w:rsidRPr="00805BCD" w:rsidRDefault="00DF0114" w:rsidP="002E5663">
      <w:pPr>
        <w:pStyle w:val="capture"/>
      </w:pPr>
      <w:r w:rsidRPr="00805BCD">
        <w:t xml:space="preserve"> Item Reminder Name                      Linked Dialog Name &amp; Dialog Status     </w:t>
      </w:r>
    </w:p>
    <w:p w14:paraId="4D8C7DB5" w14:textId="77777777" w:rsidR="00DF0114" w:rsidRPr="00805BCD" w:rsidRDefault="00DF0114" w:rsidP="002E5663">
      <w:pPr>
        <w:pStyle w:val="capture"/>
      </w:pPr>
      <w:r w:rsidRPr="00805BCD">
        <w:t xml:space="preserve">   </w:t>
      </w:r>
      <w:proofErr w:type="gramStart"/>
      <w:r w:rsidRPr="00805BCD">
        <w:t>1  14</w:t>
      </w:r>
      <w:proofErr w:type="gramEnd"/>
      <w:r w:rsidRPr="00805BCD">
        <w:t xml:space="preserve">HTN (TESTING)                                                           </w:t>
      </w:r>
    </w:p>
    <w:p w14:paraId="21BF6AB0" w14:textId="77777777" w:rsidR="00DF0114" w:rsidRPr="00805BCD" w:rsidRDefault="00DF0114" w:rsidP="002E5663">
      <w:pPr>
        <w:pStyle w:val="capture"/>
      </w:pPr>
      <w:r w:rsidRPr="00805BCD">
        <w:t xml:space="preserve">   </w:t>
      </w:r>
      <w:proofErr w:type="gramStart"/>
      <w:r w:rsidRPr="00805BCD">
        <w:t>2  15</w:t>
      </w:r>
      <w:proofErr w:type="gramEnd"/>
      <w:r w:rsidRPr="00805BCD">
        <w:t xml:space="preserve"> REMINDER DIALOG TESTS           15 TESTING DIALOG                      </w:t>
      </w:r>
    </w:p>
    <w:p w14:paraId="476CA4EC" w14:textId="77777777" w:rsidR="00DF0114" w:rsidRPr="00805BCD" w:rsidRDefault="00DF0114" w:rsidP="002E5663">
      <w:pPr>
        <w:pStyle w:val="capture"/>
      </w:pPr>
      <w:r w:rsidRPr="00805BCD">
        <w:t xml:space="preserve">   </w:t>
      </w:r>
      <w:proofErr w:type="gramStart"/>
      <w:r w:rsidRPr="00805BCD">
        <w:t>3  15</w:t>
      </w:r>
      <w:proofErr w:type="gramEnd"/>
      <w:r w:rsidRPr="00805BCD">
        <w:t xml:space="preserve">V-DIABETES TX TEST                                                      </w:t>
      </w:r>
    </w:p>
    <w:p w14:paraId="2DFFDA69" w14:textId="77777777" w:rsidR="00DF0114" w:rsidRPr="00805BCD" w:rsidRDefault="00DF0114" w:rsidP="002E5663">
      <w:pPr>
        <w:pStyle w:val="capture"/>
      </w:pPr>
      <w:r w:rsidRPr="00805BCD">
        <w:t xml:space="preserve">   </w:t>
      </w:r>
      <w:proofErr w:type="gramStart"/>
      <w:r w:rsidRPr="00805BCD">
        <w:t>4  AJM</w:t>
      </w:r>
      <w:proofErr w:type="gramEnd"/>
      <w:r w:rsidRPr="00805BCD">
        <w:t xml:space="preserve"> TAXONOMY                       AJM TAXONOMY                           </w:t>
      </w:r>
    </w:p>
    <w:p w14:paraId="4B6ABE78" w14:textId="77777777" w:rsidR="00DF0114" w:rsidRPr="00805BCD" w:rsidRDefault="00DF0114" w:rsidP="002E5663">
      <w:pPr>
        <w:pStyle w:val="capture"/>
      </w:pPr>
      <w:r w:rsidRPr="00805BCD">
        <w:t xml:space="preserve">   </w:t>
      </w:r>
      <w:proofErr w:type="gramStart"/>
      <w:r w:rsidRPr="00805BCD">
        <w:t>5  ARD</w:t>
      </w:r>
      <w:proofErr w:type="gramEnd"/>
      <w:r w:rsidRPr="00805BCD">
        <w:t xml:space="preserve"> 00 ANTICOAGULATION AFIB                                               </w:t>
      </w:r>
    </w:p>
    <w:p w14:paraId="5919D0A4" w14:textId="77777777" w:rsidR="00DF0114" w:rsidRPr="00805BCD" w:rsidRDefault="00DF0114" w:rsidP="002E5663">
      <w:pPr>
        <w:pStyle w:val="capture"/>
      </w:pPr>
      <w:r w:rsidRPr="00805BCD">
        <w:t xml:space="preserve">   </w:t>
      </w:r>
    </w:p>
    <w:p w14:paraId="4E66159E" w14:textId="77777777" w:rsidR="00DF0114" w:rsidRPr="00805BCD" w:rsidRDefault="00DF0114" w:rsidP="002E5663">
      <w:pPr>
        <w:pStyle w:val="capture"/>
      </w:pPr>
    </w:p>
    <w:p w14:paraId="3D5839C5" w14:textId="77777777" w:rsidR="00DF0114" w:rsidRPr="00805BCD" w:rsidRDefault="00DF0114" w:rsidP="002E5663">
      <w:pPr>
        <w:pStyle w:val="capture"/>
      </w:pPr>
      <w:r w:rsidRPr="00805BCD">
        <w:t>+         Enter ?? for more actions                                         &gt;&gt;&gt;</w:t>
      </w:r>
    </w:p>
    <w:p w14:paraId="7CAD1F91" w14:textId="77777777" w:rsidR="00DF0114" w:rsidRPr="00805BCD" w:rsidRDefault="00DF0114" w:rsidP="002E5663">
      <w:pPr>
        <w:pStyle w:val="capture"/>
      </w:pPr>
      <w:r w:rsidRPr="00805BCD">
        <w:t>AR   All reminders        LR   Linked Reminders     QU   Quit</w:t>
      </w:r>
    </w:p>
    <w:p w14:paraId="18A0F830" w14:textId="77777777" w:rsidR="00DF0114" w:rsidRPr="00805BCD" w:rsidRDefault="00DF0114" w:rsidP="002E5663">
      <w:pPr>
        <w:pStyle w:val="capture"/>
      </w:pPr>
      <w:r w:rsidRPr="00805BCD">
        <w:lastRenderedPageBreak/>
        <w:t>CV   Change View          RN   Name/Print Name</w:t>
      </w:r>
    </w:p>
    <w:p w14:paraId="725DFC50" w14:textId="77777777" w:rsidR="00DF0114" w:rsidRPr="00805BCD" w:rsidRDefault="00DF0114" w:rsidP="002E5663">
      <w:pPr>
        <w:pStyle w:val="capture"/>
      </w:pPr>
      <w:r w:rsidRPr="00805BCD">
        <w:t xml:space="preserve">Select Item: Next Screen// cv   Change View  </w:t>
      </w:r>
    </w:p>
    <w:p w14:paraId="1AA56FB8" w14:textId="77777777" w:rsidR="00DF0114" w:rsidRPr="00805BCD" w:rsidRDefault="00DF0114" w:rsidP="002E5663">
      <w:pPr>
        <w:pStyle w:val="capture"/>
      </w:pPr>
    </w:p>
    <w:p w14:paraId="57BB93A0" w14:textId="77777777" w:rsidR="00DF0114" w:rsidRPr="00805BCD" w:rsidRDefault="00DF0114" w:rsidP="002E5663">
      <w:pPr>
        <w:pStyle w:val="capture"/>
      </w:pPr>
      <w:r w:rsidRPr="00805BCD">
        <w:t xml:space="preserve">     Select one of the following:</w:t>
      </w:r>
    </w:p>
    <w:p w14:paraId="521B3A4A" w14:textId="77777777" w:rsidR="00DF0114" w:rsidRPr="00805BCD" w:rsidRDefault="00DF0114" w:rsidP="002E5663">
      <w:pPr>
        <w:pStyle w:val="capture"/>
      </w:pPr>
    </w:p>
    <w:p w14:paraId="79980890" w14:textId="77777777" w:rsidR="00DF0114" w:rsidRPr="00805BCD" w:rsidRDefault="00DF0114" w:rsidP="002E5663">
      <w:pPr>
        <w:pStyle w:val="capture"/>
      </w:pPr>
      <w:r w:rsidRPr="00805BCD">
        <w:t xml:space="preserve">          D         Reminder Dialogs</w:t>
      </w:r>
    </w:p>
    <w:p w14:paraId="588D7ACA" w14:textId="77777777" w:rsidR="00DF0114" w:rsidRPr="00805BCD" w:rsidRDefault="00DF0114" w:rsidP="002E5663">
      <w:pPr>
        <w:pStyle w:val="capture"/>
      </w:pPr>
      <w:r w:rsidRPr="00805BCD">
        <w:t xml:space="preserve">          E         Dialog Elements</w:t>
      </w:r>
    </w:p>
    <w:p w14:paraId="46AC8899" w14:textId="77777777" w:rsidR="00DF0114" w:rsidRPr="00805BCD" w:rsidRDefault="00DF0114" w:rsidP="002E5663">
      <w:pPr>
        <w:pStyle w:val="capture"/>
      </w:pPr>
      <w:r w:rsidRPr="00805BCD">
        <w:t xml:space="preserve">          F         Forced Values</w:t>
      </w:r>
    </w:p>
    <w:p w14:paraId="64014107" w14:textId="77777777" w:rsidR="00DF0114" w:rsidRPr="00805BCD" w:rsidRDefault="00DF0114" w:rsidP="002E5663">
      <w:pPr>
        <w:pStyle w:val="capture"/>
      </w:pPr>
      <w:r w:rsidRPr="00805BCD">
        <w:t xml:space="preserve">          G         Dialog Groups</w:t>
      </w:r>
    </w:p>
    <w:p w14:paraId="1F289584" w14:textId="77777777" w:rsidR="00DF0114" w:rsidRPr="00805BCD" w:rsidRDefault="00DF0114" w:rsidP="002E5663">
      <w:pPr>
        <w:pStyle w:val="capture"/>
      </w:pPr>
      <w:r w:rsidRPr="00805BCD">
        <w:t xml:space="preserve">          P         Additional Prompts</w:t>
      </w:r>
    </w:p>
    <w:p w14:paraId="72FCB8F9" w14:textId="77777777" w:rsidR="00DF0114" w:rsidRPr="00805BCD" w:rsidRDefault="00DF0114" w:rsidP="002E5663">
      <w:pPr>
        <w:pStyle w:val="capture"/>
      </w:pPr>
      <w:r w:rsidRPr="00805BCD">
        <w:t xml:space="preserve">          R         Reminders</w:t>
      </w:r>
    </w:p>
    <w:p w14:paraId="6451285C" w14:textId="77777777" w:rsidR="00DF0114" w:rsidRPr="00805BCD" w:rsidRDefault="00DF0114" w:rsidP="002E5663">
      <w:pPr>
        <w:pStyle w:val="capture"/>
      </w:pPr>
      <w:r w:rsidRPr="00805BCD">
        <w:t xml:space="preserve">          RG        Result Group (Mental Health)</w:t>
      </w:r>
    </w:p>
    <w:p w14:paraId="18862DA9" w14:textId="77777777" w:rsidR="00DF0114" w:rsidRPr="00805BCD" w:rsidRDefault="00DF0114" w:rsidP="002E5663">
      <w:pPr>
        <w:pStyle w:val="capture"/>
      </w:pPr>
      <w:r w:rsidRPr="00805BCD">
        <w:t xml:space="preserve">          RE        Result Element (Mental Health)</w:t>
      </w:r>
    </w:p>
    <w:p w14:paraId="6E9276DF" w14:textId="77777777" w:rsidR="00DF0114" w:rsidRPr="00805BCD" w:rsidRDefault="00DF0114" w:rsidP="002E5663">
      <w:pPr>
        <w:pStyle w:val="capture"/>
      </w:pPr>
    </w:p>
    <w:p w14:paraId="03E737FC" w14:textId="77777777" w:rsidR="00DF0114" w:rsidRPr="00805BCD" w:rsidRDefault="00DF0114" w:rsidP="002E5663">
      <w:pPr>
        <w:pStyle w:val="capture"/>
      </w:pPr>
      <w:r w:rsidRPr="00805BCD">
        <w:t xml:space="preserve">TYPE OF VIEW: R// </w:t>
      </w:r>
      <w:proofErr w:type="gramStart"/>
      <w:r w:rsidRPr="00805BCD">
        <w:t>e  Dialog</w:t>
      </w:r>
      <w:proofErr w:type="gramEnd"/>
      <w:r w:rsidRPr="00805BCD">
        <w:t xml:space="preserve"> Elements</w:t>
      </w:r>
    </w:p>
    <w:p w14:paraId="585B7279" w14:textId="77777777" w:rsidR="00DF0114" w:rsidRDefault="00DF0114" w:rsidP="00DF0114">
      <w:pPr>
        <w:autoSpaceDE w:val="0"/>
        <w:autoSpaceDN w:val="0"/>
        <w:adjustRightInd w:val="0"/>
        <w:rPr>
          <w:rFonts w:ascii="r_ansi" w:hAnsi="r_ansi" w:cs="r_ansi"/>
          <w:sz w:val="20"/>
        </w:rPr>
      </w:pPr>
    </w:p>
    <w:p w14:paraId="47436113" w14:textId="77777777" w:rsidR="00DF0114" w:rsidRPr="00805BCD" w:rsidRDefault="00DF0114" w:rsidP="00DF0114">
      <w:pPr>
        <w:pStyle w:val="BodyText"/>
      </w:pPr>
    </w:p>
    <w:p w14:paraId="7EEFFCED" w14:textId="73EAC2A4" w:rsidR="00DF0114" w:rsidRDefault="009A289F" w:rsidP="00117D78">
      <w:r>
        <w:rPr>
          <w:noProof/>
        </w:rPr>
        <w:drawing>
          <wp:inline distT="0" distB="0" distL="0" distR="0" wp14:anchorId="20D576FD" wp14:editId="56DD3C96">
            <wp:extent cx="5943600" cy="4752975"/>
            <wp:effectExtent l="0" t="0" r="0" b="9525"/>
            <wp:docPr id="141" name="Picture 141" descr="This screen capture shows the dialog view containing dialog el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XRM-MM-page-297-remove-IP.gif"/>
                    <pic:cNvPicPr/>
                  </pic:nvPicPr>
                  <pic:blipFill rotWithShape="1">
                    <a:blip r:embed="rId75"/>
                    <a:srcRect t="4406"/>
                    <a:stretch/>
                  </pic:blipFill>
                  <pic:spPr bwMode="auto">
                    <a:xfrm>
                      <a:off x="0" y="0"/>
                      <a:ext cx="5943600" cy="4752975"/>
                    </a:xfrm>
                    <a:prstGeom prst="rect">
                      <a:avLst/>
                    </a:prstGeom>
                    <a:ln>
                      <a:noFill/>
                    </a:ln>
                    <a:extLst>
                      <a:ext uri="{53640926-AAD7-44D8-BBD7-CCE9431645EC}">
                        <a14:shadowObscured xmlns:a14="http://schemas.microsoft.com/office/drawing/2010/main"/>
                      </a:ext>
                    </a:extLst>
                  </pic:spPr>
                </pic:pic>
              </a:graphicData>
            </a:graphic>
          </wp:inline>
        </w:drawing>
      </w:r>
    </w:p>
    <w:p w14:paraId="103A1101" w14:textId="77777777" w:rsidR="00D32812" w:rsidRDefault="00D32812" w:rsidP="00117D78"/>
    <w:p w14:paraId="57C706EF" w14:textId="77777777" w:rsidR="00DF0114" w:rsidRPr="00FE375E" w:rsidRDefault="00DF0114" w:rsidP="002E5663">
      <w:pPr>
        <w:pStyle w:val="capture"/>
      </w:pPr>
      <w:r w:rsidRPr="00FE375E">
        <w:t xml:space="preserve">Select Item: Next Screen// </w:t>
      </w:r>
      <w:proofErr w:type="spellStart"/>
      <w:r w:rsidRPr="00FE375E">
        <w:t>te</w:t>
      </w:r>
      <w:proofErr w:type="spellEnd"/>
      <w:r w:rsidRPr="00FE375E">
        <w:t xml:space="preserve">   Dialog Taxonomy Edit  </w:t>
      </w:r>
    </w:p>
    <w:p w14:paraId="0961DBF7" w14:textId="77777777" w:rsidR="00DF0114" w:rsidRPr="00FE375E" w:rsidRDefault="00DF0114" w:rsidP="002E5663">
      <w:pPr>
        <w:pStyle w:val="capture"/>
      </w:pPr>
      <w:r w:rsidRPr="00FE375E">
        <w:t>Select REMINDER TAXONOMY NAME: 1</w:t>
      </w:r>
    </w:p>
    <w:p w14:paraId="0A403DBE" w14:textId="77777777" w:rsidR="00DF0114" w:rsidRPr="00FE375E" w:rsidRDefault="00DF0114" w:rsidP="002E5663">
      <w:pPr>
        <w:pStyle w:val="capture"/>
      </w:pPr>
      <w:r w:rsidRPr="00FE375E">
        <w:t xml:space="preserve">     1   10 EG CPT ONLY       LOCAL</w:t>
      </w:r>
    </w:p>
    <w:p w14:paraId="5D8D5F8A" w14:textId="77777777" w:rsidR="00DF0114" w:rsidRPr="00FE375E" w:rsidRDefault="00DF0114" w:rsidP="002E5663">
      <w:pPr>
        <w:pStyle w:val="capture"/>
      </w:pPr>
      <w:r w:rsidRPr="00FE375E">
        <w:t xml:space="preserve">     2   10 EG ICD10 AND CPT       LOCAL</w:t>
      </w:r>
    </w:p>
    <w:p w14:paraId="13970FD8" w14:textId="77777777" w:rsidR="00DF0114" w:rsidRPr="00FE375E" w:rsidRDefault="00DF0114" w:rsidP="002E5663">
      <w:pPr>
        <w:pStyle w:val="capture"/>
      </w:pPr>
      <w:r w:rsidRPr="00FE375E">
        <w:t xml:space="preserve">     3   10 EG ICD10 ONLY       LOCAL</w:t>
      </w:r>
    </w:p>
    <w:p w14:paraId="25479BBA" w14:textId="77777777" w:rsidR="00DF0114" w:rsidRPr="00FE375E" w:rsidRDefault="00DF0114" w:rsidP="002E5663">
      <w:pPr>
        <w:pStyle w:val="capture"/>
      </w:pPr>
      <w:r w:rsidRPr="00FE375E">
        <w:t xml:space="preserve">     4   10 EG ICD9 AND CPT       LOCAL</w:t>
      </w:r>
    </w:p>
    <w:p w14:paraId="472DE245" w14:textId="77777777" w:rsidR="00DF0114" w:rsidRPr="00FE375E" w:rsidRDefault="00DF0114" w:rsidP="002E5663">
      <w:pPr>
        <w:pStyle w:val="capture"/>
      </w:pPr>
      <w:r w:rsidRPr="00FE375E">
        <w:t xml:space="preserve">     5   10 EG ICD9 ONLY       LOCAL</w:t>
      </w:r>
    </w:p>
    <w:p w14:paraId="464E57A5" w14:textId="77777777" w:rsidR="00DF0114" w:rsidRPr="00FE375E" w:rsidRDefault="00DF0114" w:rsidP="002E5663">
      <w:pPr>
        <w:pStyle w:val="capture"/>
      </w:pPr>
      <w:r w:rsidRPr="00FE375E">
        <w:lastRenderedPageBreak/>
        <w:t>Press &lt;RETURN&gt; to see more, '^' to exit this list, OR</w:t>
      </w:r>
    </w:p>
    <w:p w14:paraId="468521F8" w14:textId="77777777" w:rsidR="00DF0114" w:rsidRPr="00FE375E" w:rsidRDefault="00DF0114" w:rsidP="002E5663">
      <w:pPr>
        <w:pStyle w:val="capture"/>
      </w:pPr>
      <w:r w:rsidRPr="00FE375E">
        <w:t xml:space="preserve">CHOOSE 1-5: </w:t>
      </w:r>
      <w:proofErr w:type="gramStart"/>
      <w:r w:rsidRPr="00FE375E">
        <w:t>2  10</w:t>
      </w:r>
      <w:proofErr w:type="gramEnd"/>
      <w:r w:rsidRPr="00FE375E">
        <w:t xml:space="preserve"> EG ICD10 AND CPT     LOCAL</w:t>
      </w:r>
    </w:p>
    <w:p w14:paraId="7C74F670" w14:textId="77777777" w:rsidR="00DF0114" w:rsidRPr="00FE375E" w:rsidRDefault="00DF0114" w:rsidP="00DF0114">
      <w:pPr>
        <w:pStyle w:val="BodyText"/>
      </w:pPr>
    </w:p>
    <w:p w14:paraId="2E1F349A" w14:textId="77777777" w:rsidR="008C1610" w:rsidRPr="00545114" w:rsidRDefault="00233CE7" w:rsidP="008C1610">
      <w:pPr>
        <w:pStyle w:val="Heading3"/>
      </w:pPr>
      <w:r>
        <w:br w:type="page"/>
      </w:r>
      <w:bookmarkStart w:id="850" w:name="_Toc505743709"/>
      <w:bookmarkStart w:id="851" w:name="_Toc125608742"/>
      <w:bookmarkStart w:id="852" w:name="_Toc125610793"/>
      <w:bookmarkStart w:id="853" w:name="_Toc14684703"/>
      <w:bookmarkEnd w:id="842"/>
      <w:bookmarkEnd w:id="843"/>
      <w:r w:rsidR="008C1610" w:rsidRPr="00545114">
        <w:lastRenderedPageBreak/>
        <w:t xml:space="preserve"> </w:t>
      </w:r>
    </w:p>
    <w:p w14:paraId="7E31D2FB" w14:textId="77777777" w:rsidR="00233CE7" w:rsidRPr="00545114" w:rsidRDefault="00233CE7" w:rsidP="00485E72">
      <w:pPr>
        <w:pStyle w:val="Heading2"/>
        <w:pBdr>
          <w:bottom w:val="single" w:sz="4" w:space="1" w:color="0000FF"/>
        </w:pBdr>
      </w:pPr>
      <w:bookmarkStart w:id="854" w:name="_Toc114523135"/>
      <w:r w:rsidRPr="00545114">
        <w:t>CPRS Reminder Configuration Menu</w:t>
      </w:r>
      <w:bookmarkEnd w:id="850"/>
      <w:bookmarkEnd w:id="851"/>
      <w:bookmarkEnd w:id="852"/>
      <w:bookmarkEnd w:id="854"/>
      <w:r w:rsidR="00695A88">
        <w:fldChar w:fldCharType="begin"/>
      </w:r>
      <w:r w:rsidRPr="00545114">
        <w:instrText>xe "CPRS Reminder Configuration Menu"</w:instrText>
      </w:r>
      <w:r w:rsidR="00695A88">
        <w:fldChar w:fldCharType="end"/>
      </w:r>
      <w:r w:rsidRPr="00545114">
        <w:t xml:space="preserve"> </w:t>
      </w:r>
      <w:bookmarkEnd w:id="853"/>
    </w:p>
    <w:p w14:paraId="5877DB9F" w14:textId="77777777" w:rsidR="00233CE7" w:rsidRDefault="00233CE7" w:rsidP="00E91D7D">
      <w:r>
        <w:t>This menu contains</w:t>
      </w:r>
      <w:r>
        <w:rPr>
          <w:b/>
        </w:rPr>
        <w:t xml:space="preserve"> </w:t>
      </w:r>
      <w:r>
        <w:t>options to maintain reminder categories and to set up reminder dialogs within CPRS.</w:t>
      </w:r>
    </w:p>
    <w:p w14:paraId="09314718" w14:textId="77777777" w:rsidR="00233CE7" w:rsidRDefault="00233CE7" w:rsidP="00E91D7D"/>
    <w:tbl>
      <w:tblPr>
        <w:tblStyle w:val="PlainTable1"/>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828"/>
        <w:gridCol w:w="1980"/>
        <w:gridCol w:w="1980"/>
        <w:gridCol w:w="4860"/>
      </w:tblGrid>
      <w:tr w:rsidR="00233CE7" w:rsidRPr="00430024" w14:paraId="6B0ABE8D" w14:textId="77777777" w:rsidTr="0043002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28" w:type="dxa"/>
            <w:shd w:val="clear" w:color="auto" w:fill="D9D9D9" w:themeFill="background1" w:themeFillShade="D9"/>
          </w:tcPr>
          <w:p w14:paraId="42811F83" w14:textId="77777777" w:rsidR="00233CE7" w:rsidRPr="00430024" w:rsidRDefault="00233CE7" w:rsidP="000D3CB1">
            <w:pPr>
              <w:pStyle w:val="Tableheading"/>
              <w:rPr>
                <w:b/>
                <w:bCs/>
                <w:color w:val="000000" w:themeColor="text1"/>
                <w:sz w:val="22"/>
                <w:szCs w:val="22"/>
              </w:rPr>
            </w:pPr>
            <w:r w:rsidRPr="00430024">
              <w:rPr>
                <w:b/>
                <w:bCs/>
                <w:color w:val="000000" w:themeColor="text1"/>
                <w:sz w:val="22"/>
                <w:szCs w:val="22"/>
              </w:rPr>
              <w:t>Syn</w:t>
            </w:r>
          </w:p>
        </w:tc>
        <w:tc>
          <w:tcPr>
            <w:cnfStyle w:val="000010000000" w:firstRow="0" w:lastRow="0" w:firstColumn="0" w:lastColumn="0" w:oddVBand="1" w:evenVBand="0" w:oddHBand="0" w:evenHBand="0" w:firstRowFirstColumn="0" w:firstRowLastColumn="0" w:lastRowFirstColumn="0" w:lastRowLastColumn="0"/>
            <w:tcW w:w="1980" w:type="dxa"/>
            <w:shd w:val="clear" w:color="auto" w:fill="D9D9D9" w:themeFill="background1" w:themeFillShade="D9"/>
          </w:tcPr>
          <w:p w14:paraId="6EA2BC7A" w14:textId="77777777" w:rsidR="00233CE7" w:rsidRPr="00430024" w:rsidRDefault="00233CE7" w:rsidP="000D3CB1">
            <w:pPr>
              <w:pStyle w:val="Tableheading"/>
              <w:rPr>
                <w:b/>
                <w:bCs/>
                <w:color w:val="000000" w:themeColor="text1"/>
                <w:sz w:val="22"/>
                <w:szCs w:val="22"/>
              </w:rPr>
            </w:pPr>
            <w:r w:rsidRPr="00430024">
              <w:rPr>
                <w:b/>
                <w:bCs/>
                <w:color w:val="000000" w:themeColor="text1"/>
                <w:sz w:val="22"/>
                <w:szCs w:val="22"/>
              </w:rPr>
              <w:t>Option</w:t>
            </w:r>
          </w:p>
        </w:tc>
        <w:tc>
          <w:tcPr>
            <w:tcW w:w="1980" w:type="dxa"/>
            <w:shd w:val="clear" w:color="auto" w:fill="D9D9D9" w:themeFill="background1" w:themeFillShade="D9"/>
          </w:tcPr>
          <w:p w14:paraId="742596FE" w14:textId="77777777" w:rsidR="00233CE7" w:rsidRPr="00430024" w:rsidRDefault="00233CE7" w:rsidP="000D3CB1">
            <w:pPr>
              <w:pStyle w:val="Tableheading"/>
              <w:cnfStyle w:val="100000000000" w:firstRow="1" w:lastRow="0" w:firstColumn="0" w:lastColumn="0" w:oddVBand="0" w:evenVBand="0" w:oddHBand="0" w:evenHBand="0" w:firstRowFirstColumn="0" w:firstRowLastColumn="0" w:lastRowFirstColumn="0" w:lastRowLastColumn="0"/>
              <w:rPr>
                <w:b/>
                <w:bCs/>
                <w:color w:val="000000" w:themeColor="text1"/>
                <w:sz w:val="22"/>
                <w:szCs w:val="22"/>
              </w:rPr>
            </w:pPr>
            <w:r w:rsidRPr="00430024">
              <w:rPr>
                <w:b/>
                <w:bCs/>
                <w:color w:val="000000" w:themeColor="text1"/>
                <w:sz w:val="22"/>
                <w:szCs w:val="22"/>
              </w:rPr>
              <w:t>Option Name</w:t>
            </w:r>
          </w:p>
        </w:tc>
        <w:tc>
          <w:tcPr>
            <w:cnfStyle w:val="000100000000" w:firstRow="0" w:lastRow="0" w:firstColumn="0" w:lastColumn="1" w:oddVBand="0" w:evenVBand="0" w:oddHBand="0" w:evenHBand="0" w:firstRowFirstColumn="0" w:firstRowLastColumn="0" w:lastRowFirstColumn="0" w:lastRowLastColumn="0"/>
            <w:tcW w:w="4860" w:type="dxa"/>
            <w:shd w:val="clear" w:color="auto" w:fill="D9D9D9" w:themeFill="background1" w:themeFillShade="D9"/>
          </w:tcPr>
          <w:p w14:paraId="611E8615" w14:textId="77777777" w:rsidR="00233CE7" w:rsidRPr="00430024" w:rsidRDefault="00233CE7" w:rsidP="000D3CB1">
            <w:pPr>
              <w:pStyle w:val="Tableheading"/>
              <w:rPr>
                <w:b/>
                <w:bCs/>
                <w:color w:val="000000" w:themeColor="text1"/>
                <w:sz w:val="22"/>
                <w:szCs w:val="22"/>
              </w:rPr>
            </w:pPr>
            <w:r w:rsidRPr="00430024">
              <w:rPr>
                <w:b/>
                <w:bCs/>
                <w:color w:val="000000" w:themeColor="text1"/>
                <w:sz w:val="22"/>
                <w:szCs w:val="22"/>
              </w:rPr>
              <w:t>Description</w:t>
            </w:r>
          </w:p>
        </w:tc>
      </w:tr>
      <w:tr w:rsidR="00233CE7" w:rsidRPr="00430024" w14:paraId="2EDEE42C" w14:textId="77777777" w:rsidTr="004300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shd w:val="clear" w:color="auto" w:fill="FFFFFF" w:themeFill="background1"/>
          </w:tcPr>
          <w:p w14:paraId="163D08C8" w14:textId="77777777" w:rsidR="00233CE7" w:rsidRPr="00430024" w:rsidRDefault="00233CE7" w:rsidP="00A84537">
            <w:pPr>
              <w:pStyle w:val="Table"/>
              <w:rPr>
                <w:b w:val="0"/>
                <w:bCs w:val="0"/>
                <w:sz w:val="22"/>
                <w:szCs w:val="22"/>
              </w:rPr>
            </w:pPr>
            <w:r w:rsidRPr="00430024">
              <w:rPr>
                <w:b w:val="0"/>
                <w:bCs w:val="0"/>
                <w:sz w:val="22"/>
                <w:szCs w:val="22"/>
              </w:rPr>
              <w:t>CA</w:t>
            </w:r>
          </w:p>
        </w:tc>
        <w:tc>
          <w:tcPr>
            <w:cnfStyle w:val="000010000000" w:firstRow="0" w:lastRow="0" w:firstColumn="0" w:lastColumn="0" w:oddVBand="1" w:evenVBand="0" w:oddHBand="0" w:evenHBand="0" w:firstRowFirstColumn="0" w:firstRowLastColumn="0" w:lastRowFirstColumn="0" w:lastRowLastColumn="0"/>
            <w:tcW w:w="1980" w:type="dxa"/>
            <w:shd w:val="clear" w:color="auto" w:fill="FFFFFF" w:themeFill="background1"/>
          </w:tcPr>
          <w:p w14:paraId="3E86A750" w14:textId="77777777" w:rsidR="00233CE7" w:rsidRPr="00430024" w:rsidRDefault="00233CE7" w:rsidP="00A84537">
            <w:pPr>
              <w:pStyle w:val="Table"/>
              <w:rPr>
                <w:sz w:val="22"/>
                <w:szCs w:val="22"/>
              </w:rPr>
            </w:pPr>
            <w:r w:rsidRPr="00430024">
              <w:rPr>
                <w:sz w:val="22"/>
                <w:szCs w:val="22"/>
              </w:rPr>
              <w:t>Add/Edit Reminder Categories</w:t>
            </w:r>
          </w:p>
        </w:tc>
        <w:tc>
          <w:tcPr>
            <w:tcW w:w="1980" w:type="dxa"/>
            <w:shd w:val="clear" w:color="auto" w:fill="FFFFFF" w:themeFill="background1"/>
          </w:tcPr>
          <w:p w14:paraId="4ECD8CEA" w14:textId="77777777" w:rsidR="00233CE7" w:rsidRPr="00430024" w:rsidRDefault="00233CE7" w:rsidP="00A84537">
            <w:pPr>
              <w:pStyle w:val="Table"/>
              <w:cnfStyle w:val="000000100000" w:firstRow="0" w:lastRow="0" w:firstColumn="0" w:lastColumn="0" w:oddVBand="0" w:evenVBand="0" w:oddHBand="1" w:evenHBand="0" w:firstRowFirstColumn="0" w:firstRowLastColumn="0" w:lastRowFirstColumn="0" w:lastRowLastColumn="0"/>
              <w:rPr>
                <w:sz w:val="22"/>
                <w:szCs w:val="22"/>
              </w:rPr>
            </w:pPr>
            <w:r w:rsidRPr="00430024">
              <w:rPr>
                <w:sz w:val="22"/>
                <w:szCs w:val="22"/>
              </w:rPr>
              <w:t>PXRM CATEGORY EDIT/INQUIRE</w:t>
            </w:r>
          </w:p>
        </w:tc>
        <w:tc>
          <w:tcPr>
            <w:cnfStyle w:val="000100000000" w:firstRow="0" w:lastRow="0" w:firstColumn="0" w:lastColumn="1" w:oddVBand="0" w:evenVBand="0" w:oddHBand="0" w:evenHBand="0" w:firstRowFirstColumn="0" w:firstRowLastColumn="0" w:lastRowFirstColumn="0" w:lastRowLastColumn="0"/>
            <w:tcW w:w="4860" w:type="dxa"/>
            <w:shd w:val="clear" w:color="auto" w:fill="FFFFFF" w:themeFill="background1"/>
          </w:tcPr>
          <w:p w14:paraId="3EA3D994" w14:textId="77777777" w:rsidR="00233CE7" w:rsidRPr="00430024" w:rsidRDefault="00233CE7" w:rsidP="00A84537">
            <w:pPr>
              <w:pStyle w:val="Table"/>
              <w:rPr>
                <w:b w:val="0"/>
                <w:bCs w:val="0"/>
                <w:sz w:val="22"/>
                <w:szCs w:val="22"/>
              </w:rPr>
            </w:pPr>
            <w:r w:rsidRPr="00430024">
              <w:rPr>
                <w:b w:val="0"/>
                <w:bCs w:val="0"/>
                <w:sz w:val="22"/>
                <w:szCs w:val="22"/>
              </w:rPr>
              <w:t>A reminder category may contain a list of reminders and/or other sub-categories. Use this option to edit the list.</w:t>
            </w:r>
          </w:p>
        </w:tc>
      </w:tr>
      <w:tr w:rsidR="00233CE7" w:rsidRPr="00430024" w14:paraId="48626A0D" w14:textId="77777777" w:rsidTr="00430024">
        <w:tc>
          <w:tcPr>
            <w:cnfStyle w:val="001000000000" w:firstRow="0" w:lastRow="0" w:firstColumn="1" w:lastColumn="0" w:oddVBand="0" w:evenVBand="0" w:oddHBand="0" w:evenHBand="0" w:firstRowFirstColumn="0" w:firstRowLastColumn="0" w:lastRowFirstColumn="0" w:lastRowLastColumn="0"/>
            <w:tcW w:w="828" w:type="dxa"/>
            <w:shd w:val="clear" w:color="auto" w:fill="FFFFFF" w:themeFill="background1"/>
          </w:tcPr>
          <w:p w14:paraId="37E44AEB" w14:textId="77777777" w:rsidR="00233CE7" w:rsidRPr="00430024" w:rsidRDefault="00233CE7" w:rsidP="00A84537">
            <w:pPr>
              <w:pStyle w:val="Table"/>
              <w:rPr>
                <w:b w:val="0"/>
                <w:bCs w:val="0"/>
                <w:sz w:val="22"/>
                <w:szCs w:val="22"/>
              </w:rPr>
            </w:pPr>
            <w:r w:rsidRPr="00430024">
              <w:rPr>
                <w:b w:val="0"/>
                <w:bCs w:val="0"/>
                <w:sz w:val="22"/>
                <w:szCs w:val="22"/>
              </w:rPr>
              <w:t>CL</w:t>
            </w:r>
          </w:p>
        </w:tc>
        <w:tc>
          <w:tcPr>
            <w:cnfStyle w:val="000010000000" w:firstRow="0" w:lastRow="0" w:firstColumn="0" w:lastColumn="0" w:oddVBand="1" w:evenVBand="0" w:oddHBand="0" w:evenHBand="0" w:firstRowFirstColumn="0" w:firstRowLastColumn="0" w:lastRowFirstColumn="0" w:lastRowLastColumn="0"/>
            <w:tcW w:w="1980" w:type="dxa"/>
            <w:shd w:val="clear" w:color="auto" w:fill="FFFFFF" w:themeFill="background1"/>
          </w:tcPr>
          <w:p w14:paraId="4C1AF888" w14:textId="77777777" w:rsidR="00233CE7" w:rsidRPr="00430024" w:rsidRDefault="00233CE7" w:rsidP="00A84537">
            <w:pPr>
              <w:pStyle w:val="Table"/>
              <w:rPr>
                <w:sz w:val="22"/>
                <w:szCs w:val="22"/>
              </w:rPr>
            </w:pPr>
            <w:r w:rsidRPr="00430024">
              <w:rPr>
                <w:sz w:val="22"/>
                <w:szCs w:val="22"/>
              </w:rPr>
              <w:t>CPRS Lookup Categories</w:t>
            </w:r>
          </w:p>
        </w:tc>
        <w:tc>
          <w:tcPr>
            <w:tcW w:w="1980" w:type="dxa"/>
            <w:shd w:val="clear" w:color="auto" w:fill="FFFFFF" w:themeFill="background1"/>
          </w:tcPr>
          <w:p w14:paraId="41BD471B" w14:textId="77777777" w:rsidR="00233CE7" w:rsidRPr="00430024" w:rsidRDefault="00233CE7" w:rsidP="00A84537">
            <w:pPr>
              <w:pStyle w:val="Table"/>
              <w:cnfStyle w:val="000000000000" w:firstRow="0" w:lastRow="0" w:firstColumn="0" w:lastColumn="0" w:oddVBand="0" w:evenVBand="0" w:oddHBand="0" w:evenHBand="0" w:firstRowFirstColumn="0" w:firstRowLastColumn="0" w:lastRowFirstColumn="0" w:lastRowLastColumn="0"/>
              <w:rPr>
                <w:sz w:val="22"/>
                <w:szCs w:val="22"/>
              </w:rPr>
            </w:pPr>
            <w:r w:rsidRPr="00430024">
              <w:rPr>
                <w:sz w:val="22"/>
                <w:szCs w:val="22"/>
              </w:rPr>
              <w:t>PXRM CPRS LOOKUP CATEGORIES</w:t>
            </w:r>
          </w:p>
        </w:tc>
        <w:tc>
          <w:tcPr>
            <w:cnfStyle w:val="000100000000" w:firstRow="0" w:lastRow="0" w:firstColumn="0" w:lastColumn="1" w:oddVBand="0" w:evenVBand="0" w:oddHBand="0" w:evenHBand="0" w:firstRowFirstColumn="0" w:firstRowLastColumn="0" w:lastRowFirstColumn="0" w:lastRowLastColumn="0"/>
            <w:tcW w:w="4860" w:type="dxa"/>
            <w:shd w:val="clear" w:color="auto" w:fill="FFFFFF" w:themeFill="background1"/>
          </w:tcPr>
          <w:p w14:paraId="155DBE83" w14:textId="77777777" w:rsidR="00233CE7" w:rsidRPr="00430024" w:rsidRDefault="00233CE7" w:rsidP="00A84537">
            <w:pPr>
              <w:pStyle w:val="Table"/>
              <w:rPr>
                <w:b w:val="0"/>
                <w:bCs w:val="0"/>
                <w:sz w:val="22"/>
                <w:szCs w:val="22"/>
              </w:rPr>
            </w:pPr>
            <w:r w:rsidRPr="00430024">
              <w:rPr>
                <w:b w:val="0"/>
                <w:bCs w:val="0"/>
                <w:sz w:val="22"/>
                <w:szCs w:val="22"/>
              </w:rPr>
              <w:t>Reminder Categories to be displayed in the Other Categories folder of the note tab are entered here.</w:t>
            </w:r>
          </w:p>
        </w:tc>
      </w:tr>
      <w:tr w:rsidR="00233CE7" w:rsidRPr="00430024" w14:paraId="652F7D53" w14:textId="77777777" w:rsidTr="004300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shd w:val="clear" w:color="auto" w:fill="FFFFFF" w:themeFill="background1"/>
          </w:tcPr>
          <w:p w14:paraId="028B52FD" w14:textId="77777777" w:rsidR="00233CE7" w:rsidRPr="00430024" w:rsidRDefault="00233CE7" w:rsidP="00A84537">
            <w:pPr>
              <w:pStyle w:val="Table"/>
              <w:rPr>
                <w:b w:val="0"/>
                <w:bCs w:val="0"/>
                <w:sz w:val="22"/>
                <w:szCs w:val="22"/>
              </w:rPr>
            </w:pPr>
            <w:r w:rsidRPr="00430024">
              <w:rPr>
                <w:b w:val="0"/>
                <w:bCs w:val="0"/>
                <w:sz w:val="22"/>
                <w:szCs w:val="22"/>
              </w:rPr>
              <w:t>CS</w:t>
            </w:r>
          </w:p>
        </w:tc>
        <w:tc>
          <w:tcPr>
            <w:cnfStyle w:val="000010000000" w:firstRow="0" w:lastRow="0" w:firstColumn="0" w:lastColumn="0" w:oddVBand="1" w:evenVBand="0" w:oddHBand="0" w:evenHBand="0" w:firstRowFirstColumn="0" w:firstRowLastColumn="0" w:lastRowFirstColumn="0" w:lastRowLastColumn="0"/>
            <w:tcW w:w="1980" w:type="dxa"/>
            <w:shd w:val="clear" w:color="auto" w:fill="FFFFFF" w:themeFill="background1"/>
          </w:tcPr>
          <w:p w14:paraId="35FB545B" w14:textId="77777777" w:rsidR="00233CE7" w:rsidRPr="00430024" w:rsidRDefault="00233CE7" w:rsidP="00A84537">
            <w:pPr>
              <w:pStyle w:val="Table"/>
              <w:rPr>
                <w:sz w:val="22"/>
                <w:szCs w:val="22"/>
              </w:rPr>
            </w:pPr>
            <w:r w:rsidRPr="00430024">
              <w:rPr>
                <w:sz w:val="22"/>
                <w:szCs w:val="22"/>
              </w:rPr>
              <w:t>CPRS Cover Sheet Reminder List</w:t>
            </w:r>
          </w:p>
        </w:tc>
        <w:tc>
          <w:tcPr>
            <w:tcW w:w="1980" w:type="dxa"/>
            <w:shd w:val="clear" w:color="auto" w:fill="FFFFFF" w:themeFill="background1"/>
          </w:tcPr>
          <w:p w14:paraId="05DFF37E" w14:textId="77777777" w:rsidR="00233CE7" w:rsidRPr="00430024" w:rsidRDefault="00233CE7" w:rsidP="00A84537">
            <w:pPr>
              <w:pStyle w:val="Table"/>
              <w:cnfStyle w:val="000000100000" w:firstRow="0" w:lastRow="0" w:firstColumn="0" w:lastColumn="0" w:oddVBand="0" w:evenVBand="0" w:oddHBand="1" w:evenHBand="0" w:firstRowFirstColumn="0" w:firstRowLastColumn="0" w:lastRowFirstColumn="0" w:lastRowLastColumn="0"/>
              <w:rPr>
                <w:sz w:val="22"/>
                <w:szCs w:val="22"/>
              </w:rPr>
            </w:pPr>
            <w:r w:rsidRPr="00430024">
              <w:rPr>
                <w:sz w:val="22"/>
                <w:szCs w:val="22"/>
              </w:rPr>
              <w:t>PXRM CPRS COVER SHEET LIST</w:t>
            </w:r>
          </w:p>
        </w:tc>
        <w:tc>
          <w:tcPr>
            <w:cnfStyle w:val="000100000000" w:firstRow="0" w:lastRow="0" w:firstColumn="0" w:lastColumn="1" w:oddVBand="0" w:evenVBand="0" w:oddHBand="0" w:evenHBand="0" w:firstRowFirstColumn="0" w:firstRowLastColumn="0" w:lastRowFirstColumn="0" w:lastRowLastColumn="0"/>
            <w:tcW w:w="4860" w:type="dxa"/>
            <w:shd w:val="clear" w:color="auto" w:fill="FFFFFF" w:themeFill="background1"/>
          </w:tcPr>
          <w:p w14:paraId="7B8CD760" w14:textId="77777777" w:rsidR="00233CE7" w:rsidRPr="00430024" w:rsidRDefault="00233CE7" w:rsidP="00A84537">
            <w:pPr>
              <w:pStyle w:val="Table"/>
              <w:rPr>
                <w:b w:val="0"/>
                <w:bCs w:val="0"/>
                <w:sz w:val="22"/>
                <w:szCs w:val="22"/>
              </w:rPr>
            </w:pPr>
            <w:r w:rsidRPr="00430024">
              <w:rPr>
                <w:b w:val="0"/>
                <w:bCs w:val="0"/>
                <w:sz w:val="22"/>
                <w:szCs w:val="22"/>
              </w:rPr>
              <w:t>Use this option to enter reminders that will be displayed on the CPRS cover sheet if the New Reminders Parameter is NOT set to Yes.</w:t>
            </w:r>
          </w:p>
        </w:tc>
      </w:tr>
      <w:tr w:rsidR="008C20A1" w:rsidRPr="00430024" w14:paraId="5A20288C" w14:textId="77777777" w:rsidTr="00430024">
        <w:tc>
          <w:tcPr>
            <w:cnfStyle w:val="001000000000" w:firstRow="0" w:lastRow="0" w:firstColumn="1" w:lastColumn="0" w:oddVBand="0" w:evenVBand="0" w:oddHBand="0" w:evenHBand="0" w:firstRowFirstColumn="0" w:firstRowLastColumn="0" w:lastRowFirstColumn="0" w:lastRowLastColumn="0"/>
            <w:tcW w:w="828" w:type="dxa"/>
            <w:shd w:val="clear" w:color="auto" w:fill="FFFFFF" w:themeFill="background1"/>
          </w:tcPr>
          <w:p w14:paraId="7A1D9919" w14:textId="1E420B94" w:rsidR="008C20A1" w:rsidRPr="008B4DE5" w:rsidRDefault="008C20A1" w:rsidP="00A84537">
            <w:pPr>
              <w:pStyle w:val="Table"/>
              <w:rPr>
                <w:b w:val="0"/>
                <w:bCs w:val="0"/>
                <w:sz w:val="22"/>
                <w:szCs w:val="22"/>
              </w:rPr>
            </w:pPr>
            <w:bookmarkStart w:id="855" w:name="update_CPRS_reminder_config_menu"/>
            <w:bookmarkEnd w:id="855"/>
            <w:r>
              <w:rPr>
                <w:b w:val="0"/>
                <w:bCs w:val="0"/>
                <w:sz w:val="22"/>
                <w:szCs w:val="22"/>
              </w:rPr>
              <w:t>CSR</w:t>
            </w:r>
          </w:p>
        </w:tc>
        <w:tc>
          <w:tcPr>
            <w:cnfStyle w:val="000010000000" w:firstRow="0" w:lastRow="0" w:firstColumn="0" w:lastColumn="0" w:oddVBand="1" w:evenVBand="0" w:oddHBand="0" w:evenHBand="0" w:firstRowFirstColumn="0" w:firstRowLastColumn="0" w:lastRowFirstColumn="0" w:lastRowLastColumn="0"/>
            <w:tcW w:w="1980" w:type="dxa"/>
            <w:shd w:val="clear" w:color="auto" w:fill="FFFFFF" w:themeFill="background1"/>
          </w:tcPr>
          <w:p w14:paraId="5C8752B6" w14:textId="398F9A01" w:rsidR="008C20A1" w:rsidRPr="00430024" w:rsidRDefault="00D86CA7" w:rsidP="00A84537">
            <w:pPr>
              <w:pStyle w:val="Table"/>
              <w:rPr>
                <w:sz w:val="22"/>
                <w:szCs w:val="22"/>
              </w:rPr>
            </w:pPr>
            <w:r w:rsidRPr="00D86CA7">
              <w:rPr>
                <w:sz w:val="22"/>
                <w:szCs w:val="22"/>
              </w:rPr>
              <w:t>Cover Sheet Reminder Report</w:t>
            </w:r>
          </w:p>
        </w:tc>
        <w:tc>
          <w:tcPr>
            <w:tcW w:w="1980" w:type="dxa"/>
            <w:shd w:val="clear" w:color="auto" w:fill="FFFFFF" w:themeFill="background1"/>
          </w:tcPr>
          <w:p w14:paraId="4E7CE90E" w14:textId="2EE1A106" w:rsidR="008C20A1" w:rsidRPr="00430024" w:rsidRDefault="00D86CA7" w:rsidP="00A84537">
            <w:pPr>
              <w:pStyle w:val="Table"/>
              <w:cnfStyle w:val="000000000000" w:firstRow="0" w:lastRow="0" w:firstColumn="0" w:lastColumn="0" w:oddVBand="0" w:evenVBand="0" w:oddHBand="0" w:evenHBand="0" w:firstRowFirstColumn="0" w:firstRowLastColumn="0" w:lastRowFirstColumn="0" w:lastRowLastColumn="0"/>
              <w:rPr>
                <w:sz w:val="22"/>
                <w:szCs w:val="22"/>
              </w:rPr>
            </w:pPr>
            <w:r w:rsidRPr="00D86CA7">
              <w:rPr>
                <w:sz w:val="22"/>
                <w:szCs w:val="22"/>
              </w:rPr>
              <w:t>PXRM COVER SHEET REMINDER RPT</w:t>
            </w:r>
          </w:p>
        </w:tc>
        <w:tc>
          <w:tcPr>
            <w:cnfStyle w:val="000100000000" w:firstRow="0" w:lastRow="0" w:firstColumn="0" w:lastColumn="1" w:oddVBand="0" w:evenVBand="0" w:oddHBand="0" w:evenHBand="0" w:firstRowFirstColumn="0" w:firstRowLastColumn="0" w:lastRowFirstColumn="0" w:lastRowLastColumn="0"/>
            <w:tcW w:w="4860" w:type="dxa"/>
            <w:shd w:val="clear" w:color="auto" w:fill="FFFFFF" w:themeFill="background1"/>
          </w:tcPr>
          <w:p w14:paraId="2905AF3B" w14:textId="3783EF4C" w:rsidR="008C20A1" w:rsidRPr="008B4DE5" w:rsidRDefault="00D86CA7" w:rsidP="00A84537">
            <w:pPr>
              <w:pStyle w:val="Table"/>
              <w:rPr>
                <w:b w:val="0"/>
                <w:bCs w:val="0"/>
                <w:sz w:val="22"/>
                <w:szCs w:val="22"/>
              </w:rPr>
            </w:pPr>
            <w:r w:rsidRPr="00D86CA7">
              <w:rPr>
                <w:b w:val="0"/>
                <w:bCs w:val="0"/>
                <w:sz w:val="22"/>
                <w:szCs w:val="22"/>
              </w:rPr>
              <w:t>This option ru</w:t>
            </w:r>
            <w:r>
              <w:rPr>
                <w:b w:val="0"/>
                <w:bCs w:val="0"/>
                <w:sz w:val="22"/>
                <w:szCs w:val="22"/>
              </w:rPr>
              <w:t>ns</w:t>
            </w:r>
            <w:r w:rsidRPr="00D86CA7">
              <w:rPr>
                <w:b w:val="0"/>
                <w:bCs w:val="0"/>
                <w:sz w:val="22"/>
                <w:szCs w:val="22"/>
              </w:rPr>
              <w:t xml:space="preserve"> the Cover Sheet Reminder Report.</w:t>
            </w:r>
            <w:r>
              <w:rPr>
                <w:b w:val="0"/>
                <w:bCs w:val="0"/>
                <w:sz w:val="22"/>
                <w:szCs w:val="22"/>
              </w:rPr>
              <w:t xml:space="preserve"> It provides the ability to determine what reminders are in a cover sheet list.</w:t>
            </w:r>
          </w:p>
        </w:tc>
      </w:tr>
      <w:tr w:rsidR="00233CE7" w:rsidRPr="00430024" w14:paraId="632777B2" w14:textId="77777777" w:rsidTr="004300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shd w:val="clear" w:color="auto" w:fill="FFFFFF" w:themeFill="background1"/>
          </w:tcPr>
          <w:p w14:paraId="69E7D84E" w14:textId="77777777" w:rsidR="00233CE7" w:rsidRPr="00430024" w:rsidRDefault="00233CE7" w:rsidP="00A84537">
            <w:pPr>
              <w:pStyle w:val="Table"/>
              <w:rPr>
                <w:b w:val="0"/>
                <w:bCs w:val="0"/>
                <w:sz w:val="22"/>
                <w:szCs w:val="22"/>
              </w:rPr>
            </w:pPr>
            <w:r w:rsidRPr="00430024">
              <w:rPr>
                <w:b w:val="0"/>
                <w:bCs w:val="0"/>
                <w:sz w:val="22"/>
                <w:szCs w:val="22"/>
              </w:rPr>
              <w:t>MH</w:t>
            </w:r>
          </w:p>
        </w:tc>
        <w:tc>
          <w:tcPr>
            <w:cnfStyle w:val="000010000000" w:firstRow="0" w:lastRow="0" w:firstColumn="0" w:lastColumn="0" w:oddVBand="1" w:evenVBand="0" w:oddHBand="0" w:evenHBand="0" w:firstRowFirstColumn="0" w:firstRowLastColumn="0" w:lastRowFirstColumn="0" w:lastRowLastColumn="0"/>
            <w:tcW w:w="1980" w:type="dxa"/>
            <w:shd w:val="clear" w:color="auto" w:fill="FFFFFF" w:themeFill="background1"/>
          </w:tcPr>
          <w:p w14:paraId="7E620B8A" w14:textId="77777777" w:rsidR="00233CE7" w:rsidRPr="00430024" w:rsidRDefault="00233CE7" w:rsidP="00A84537">
            <w:pPr>
              <w:pStyle w:val="Table"/>
              <w:rPr>
                <w:sz w:val="22"/>
                <w:szCs w:val="22"/>
              </w:rPr>
            </w:pPr>
            <w:r w:rsidRPr="00430024">
              <w:rPr>
                <w:sz w:val="22"/>
                <w:szCs w:val="22"/>
              </w:rPr>
              <w:t>Mental Health Dialogs Active</w:t>
            </w:r>
          </w:p>
        </w:tc>
        <w:tc>
          <w:tcPr>
            <w:tcW w:w="1980" w:type="dxa"/>
            <w:shd w:val="clear" w:color="auto" w:fill="FFFFFF" w:themeFill="background1"/>
          </w:tcPr>
          <w:p w14:paraId="126199DB" w14:textId="77777777" w:rsidR="00233CE7" w:rsidRPr="00430024" w:rsidRDefault="00233CE7" w:rsidP="00A84537">
            <w:pPr>
              <w:pStyle w:val="Table"/>
              <w:cnfStyle w:val="000000100000" w:firstRow="0" w:lastRow="0" w:firstColumn="0" w:lastColumn="0" w:oddVBand="0" w:evenVBand="0" w:oddHBand="1" w:evenHBand="0" w:firstRowFirstColumn="0" w:firstRowLastColumn="0" w:lastRowFirstColumn="0" w:lastRowLastColumn="0"/>
              <w:rPr>
                <w:sz w:val="22"/>
                <w:szCs w:val="22"/>
              </w:rPr>
            </w:pPr>
            <w:r w:rsidRPr="00430024">
              <w:rPr>
                <w:sz w:val="22"/>
                <w:szCs w:val="22"/>
              </w:rPr>
              <w:t>PXRM MENTAL HEALTH ACTIVE</w:t>
            </w:r>
          </w:p>
        </w:tc>
        <w:tc>
          <w:tcPr>
            <w:cnfStyle w:val="000100000000" w:firstRow="0" w:lastRow="0" w:firstColumn="0" w:lastColumn="1" w:oddVBand="0" w:evenVBand="0" w:oddHBand="0" w:evenHBand="0" w:firstRowFirstColumn="0" w:firstRowLastColumn="0" w:lastRowFirstColumn="0" w:lastRowLastColumn="0"/>
            <w:tcW w:w="4860" w:type="dxa"/>
            <w:shd w:val="clear" w:color="auto" w:fill="FFFFFF" w:themeFill="background1"/>
          </w:tcPr>
          <w:p w14:paraId="45582F9D" w14:textId="77777777" w:rsidR="00233CE7" w:rsidRPr="00430024" w:rsidRDefault="00233CE7" w:rsidP="00A84537">
            <w:pPr>
              <w:pStyle w:val="Table"/>
              <w:rPr>
                <w:b w:val="0"/>
                <w:bCs w:val="0"/>
                <w:sz w:val="22"/>
                <w:szCs w:val="22"/>
              </w:rPr>
            </w:pPr>
            <w:r w:rsidRPr="00430024">
              <w:rPr>
                <w:b w:val="0"/>
                <w:bCs w:val="0"/>
                <w:sz w:val="22"/>
                <w:szCs w:val="22"/>
              </w:rPr>
              <w:t>This option allows a user to modify the "Mental Health Dialogs Active" CPRS parameter. You can activate Mental Health reminder resolution processing at a user, service, division, or system level. When activated for one of these levels, mental health tests can be performed in a reminder dialog.</w:t>
            </w:r>
          </w:p>
        </w:tc>
      </w:tr>
      <w:tr w:rsidR="00233CE7" w:rsidRPr="00430024" w14:paraId="309A0F9C" w14:textId="77777777" w:rsidTr="00430024">
        <w:tc>
          <w:tcPr>
            <w:cnfStyle w:val="001000000000" w:firstRow="0" w:lastRow="0" w:firstColumn="1" w:lastColumn="0" w:oddVBand="0" w:evenVBand="0" w:oddHBand="0" w:evenHBand="0" w:firstRowFirstColumn="0" w:firstRowLastColumn="0" w:lastRowFirstColumn="0" w:lastRowLastColumn="0"/>
            <w:tcW w:w="828" w:type="dxa"/>
            <w:shd w:val="clear" w:color="auto" w:fill="FFFFFF" w:themeFill="background1"/>
          </w:tcPr>
          <w:p w14:paraId="7C27C373" w14:textId="77777777" w:rsidR="00233CE7" w:rsidRPr="00430024" w:rsidRDefault="00233CE7" w:rsidP="00A84537">
            <w:pPr>
              <w:pStyle w:val="Table"/>
              <w:rPr>
                <w:b w:val="0"/>
                <w:bCs w:val="0"/>
                <w:sz w:val="22"/>
                <w:szCs w:val="22"/>
              </w:rPr>
            </w:pPr>
            <w:r w:rsidRPr="00430024">
              <w:rPr>
                <w:b w:val="0"/>
                <w:bCs w:val="0"/>
                <w:sz w:val="22"/>
                <w:szCs w:val="22"/>
              </w:rPr>
              <w:t>PN</w:t>
            </w:r>
          </w:p>
        </w:tc>
        <w:tc>
          <w:tcPr>
            <w:cnfStyle w:val="000010000000" w:firstRow="0" w:lastRow="0" w:firstColumn="0" w:lastColumn="0" w:oddVBand="1" w:evenVBand="0" w:oddHBand="0" w:evenHBand="0" w:firstRowFirstColumn="0" w:firstRowLastColumn="0" w:lastRowFirstColumn="0" w:lastRowLastColumn="0"/>
            <w:tcW w:w="1980" w:type="dxa"/>
            <w:shd w:val="clear" w:color="auto" w:fill="FFFFFF" w:themeFill="background1"/>
          </w:tcPr>
          <w:p w14:paraId="1C82002D" w14:textId="77777777" w:rsidR="00233CE7" w:rsidRPr="00430024" w:rsidRDefault="00233CE7" w:rsidP="00A84537">
            <w:pPr>
              <w:pStyle w:val="Table"/>
              <w:rPr>
                <w:sz w:val="22"/>
                <w:szCs w:val="22"/>
              </w:rPr>
            </w:pPr>
            <w:r w:rsidRPr="00430024">
              <w:rPr>
                <w:sz w:val="22"/>
                <w:szCs w:val="22"/>
              </w:rPr>
              <w:t>Progress Note Headers</w:t>
            </w:r>
          </w:p>
        </w:tc>
        <w:tc>
          <w:tcPr>
            <w:tcW w:w="1980" w:type="dxa"/>
            <w:shd w:val="clear" w:color="auto" w:fill="FFFFFF" w:themeFill="background1"/>
          </w:tcPr>
          <w:p w14:paraId="424D7951" w14:textId="77777777" w:rsidR="00233CE7" w:rsidRPr="00430024" w:rsidRDefault="00233CE7" w:rsidP="00A84537">
            <w:pPr>
              <w:pStyle w:val="Table"/>
              <w:cnfStyle w:val="000000000000" w:firstRow="0" w:lastRow="0" w:firstColumn="0" w:lastColumn="0" w:oddVBand="0" w:evenVBand="0" w:oddHBand="0" w:evenHBand="0" w:firstRowFirstColumn="0" w:firstRowLastColumn="0" w:lastRowFirstColumn="0" w:lastRowLastColumn="0"/>
              <w:rPr>
                <w:sz w:val="22"/>
                <w:szCs w:val="22"/>
              </w:rPr>
            </w:pPr>
            <w:r w:rsidRPr="00430024">
              <w:rPr>
                <w:sz w:val="22"/>
                <w:szCs w:val="22"/>
              </w:rPr>
              <w:t>PXRM PN HEADER</w:t>
            </w:r>
          </w:p>
        </w:tc>
        <w:tc>
          <w:tcPr>
            <w:cnfStyle w:val="000100000000" w:firstRow="0" w:lastRow="0" w:firstColumn="0" w:lastColumn="1" w:oddVBand="0" w:evenVBand="0" w:oddHBand="0" w:evenHBand="0" w:firstRowFirstColumn="0" w:firstRowLastColumn="0" w:lastRowFirstColumn="0" w:lastRowLastColumn="0"/>
            <w:tcW w:w="4860" w:type="dxa"/>
            <w:shd w:val="clear" w:color="auto" w:fill="FFFFFF" w:themeFill="background1"/>
          </w:tcPr>
          <w:p w14:paraId="3133F065" w14:textId="77777777" w:rsidR="00233CE7" w:rsidRPr="00430024" w:rsidRDefault="00233CE7" w:rsidP="00A84537">
            <w:pPr>
              <w:pStyle w:val="Table"/>
              <w:rPr>
                <w:b w:val="0"/>
                <w:bCs w:val="0"/>
                <w:sz w:val="22"/>
                <w:szCs w:val="22"/>
              </w:rPr>
            </w:pPr>
            <w:r w:rsidRPr="00430024">
              <w:rPr>
                <w:b w:val="0"/>
                <w:bCs w:val="0"/>
                <w:sz w:val="22"/>
                <w:szCs w:val="22"/>
              </w:rPr>
              <w:t>The header inserted into the progress note when processing a reminder may be modified for user, location, or service. The default header is Clinical Reminders Activity.</w:t>
            </w:r>
          </w:p>
        </w:tc>
      </w:tr>
      <w:tr w:rsidR="00233CE7" w:rsidRPr="00430024" w14:paraId="370FECC4" w14:textId="77777777" w:rsidTr="004300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shd w:val="clear" w:color="auto" w:fill="FFFFFF" w:themeFill="background1"/>
          </w:tcPr>
          <w:p w14:paraId="2155A100" w14:textId="77777777" w:rsidR="00233CE7" w:rsidRPr="00430024" w:rsidRDefault="00233CE7" w:rsidP="00A84537">
            <w:pPr>
              <w:pStyle w:val="Table"/>
              <w:rPr>
                <w:b w:val="0"/>
                <w:bCs w:val="0"/>
                <w:sz w:val="22"/>
                <w:szCs w:val="22"/>
              </w:rPr>
            </w:pPr>
            <w:r w:rsidRPr="00430024">
              <w:rPr>
                <w:b w:val="0"/>
                <w:bCs w:val="0"/>
                <w:sz w:val="22"/>
                <w:szCs w:val="22"/>
              </w:rPr>
              <w:t>RA</w:t>
            </w:r>
          </w:p>
        </w:tc>
        <w:tc>
          <w:tcPr>
            <w:cnfStyle w:val="000010000000" w:firstRow="0" w:lastRow="0" w:firstColumn="0" w:lastColumn="0" w:oddVBand="1" w:evenVBand="0" w:oddHBand="0" w:evenHBand="0" w:firstRowFirstColumn="0" w:firstRowLastColumn="0" w:lastRowFirstColumn="0" w:lastRowLastColumn="0"/>
            <w:tcW w:w="1980" w:type="dxa"/>
            <w:shd w:val="clear" w:color="auto" w:fill="FFFFFF" w:themeFill="background1"/>
          </w:tcPr>
          <w:p w14:paraId="6D0E41DB" w14:textId="77777777" w:rsidR="00233CE7" w:rsidRPr="00430024" w:rsidRDefault="00233CE7" w:rsidP="00A84537">
            <w:pPr>
              <w:pStyle w:val="Table"/>
              <w:rPr>
                <w:sz w:val="22"/>
                <w:szCs w:val="22"/>
              </w:rPr>
            </w:pPr>
            <w:r w:rsidRPr="00430024">
              <w:rPr>
                <w:sz w:val="22"/>
                <w:szCs w:val="22"/>
              </w:rPr>
              <w:t>Reminder GUI Resolution Active</w:t>
            </w:r>
          </w:p>
        </w:tc>
        <w:tc>
          <w:tcPr>
            <w:tcW w:w="1980" w:type="dxa"/>
            <w:shd w:val="clear" w:color="auto" w:fill="FFFFFF" w:themeFill="background1"/>
          </w:tcPr>
          <w:p w14:paraId="57016BFD" w14:textId="77777777" w:rsidR="00233CE7" w:rsidRPr="00430024" w:rsidRDefault="00233CE7" w:rsidP="00A84537">
            <w:pPr>
              <w:pStyle w:val="Table"/>
              <w:cnfStyle w:val="000000100000" w:firstRow="0" w:lastRow="0" w:firstColumn="0" w:lastColumn="0" w:oddVBand="0" w:evenVBand="0" w:oddHBand="1" w:evenHBand="0" w:firstRowFirstColumn="0" w:firstRowLastColumn="0" w:lastRowFirstColumn="0" w:lastRowLastColumn="0"/>
              <w:rPr>
                <w:sz w:val="22"/>
                <w:szCs w:val="22"/>
              </w:rPr>
            </w:pPr>
            <w:r w:rsidRPr="00430024">
              <w:rPr>
                <w:sz w:val="22"/>
                <w:szCs w:val="22"/>
              </w:rPr>
              <w:t>PXRM GUI REMINDERS ACTIVE</w:t>
            </w:r>
          </w:p>
        </w:tc>
        <w:tc>
          <w:tcPr>
            <w:cnfStyle w:val="000100000000" w:firstRow="0" w:lastRow="0" w:firstColumn="0" w:lastColumn="1" w:oddVBand="0" w:evenVBand="0" w:oddHBand="0" w:evenHBand="0" w:firstRowFirstColumn="0" w:firstRowLastColumn="0" w:lastRowFirstColumn="0" w:lastRowLastColumn="0"/>
            <w:tcW w:w="4860" w:type="dxa"/>
            <w:shd w:val="clear" w:color="auto" w:fill="FFFFFF" w:themeFill="background1"/>
          </w:tcPr>
          <w:p w14:paraId="6C98A572" w14:textId="77777777" w:rsidR="00233CE7" w:rsidRPr="00430024" w:rsidRDefault="00233CE7" w:rsidP="00A84537">
            <w:pPr>
              <w:pStyle w:val="Table"/>
              <w:rPr>
                <w:b w:val="0"/>
                <w:bCs w:val="0"/>
                <w:sz w:val="22"/>
                <w:szCs w:val="22"/>
              </w:rPr>
            </w:pPr>
            <w:r w:rsidRPr="00430024">
              <w:rPr>
                <w:b w:val="0"/>
                <w:bCs w:val="0"/>
                <w:sz w:val="22"/>
                <w:szCs w:val="22"/>
              </w:rPr>
              <w:t xml:space="preserve">This option allows a user to modify the "Reminders Active" CPRS parameter. You can activate GUI reminder resolution processing at a user, service, division, or system level. When activated for one of these levels, a reminders drawer is available on the notes tab for selecting and processing reminders.  </w:t>
            </w:r>
          </w:p>
        </w:tc>
      </w:tr>
      <w:tr w:rsidR="00233CE7" w:rsidRPr="00430024" w14:paraId="48969EF1" w14:textId="77777777" w:rsidTr="00430024">
        <w:tc>
          <w:tcPr>
            <w:cnfStyle w:val="001000000000" w:firstRow="0" w:lastRow="0" w:firstColumn="1" w:lastColumn="0" w:oddVBand="0" w:evenVBand="0" w:oddHBand="0" w:evenHBand="0" w:firstRowFirstColumn="0" w:firstRowLastColumn="0" w:lastRowFirstColumn="0" w:lastRowLastColumn="0"/>
            <w:tcW w:w="828" w:type="dxa"/>
            <w:shd w:val="clear" w:color="auto" w:fill="FFFFFF" w:themeFill="background1"/>
          </w:tcPr>
          <w:p w14:paraId="78FAF9D6" w14:textId="77777777" w:rsidR="00233CE7" w:rsidRPr="00430024" w:rsidRDefault="00233CE7" w:rsidP="00A84537">
            <w:pPr>
              <w:pStyle w:val="Table"/>
              <w:rPr>
                <w:b w:val="0"/>
                <w:bCs w:val="0"/>
                <w:sz w:val="22"/>
                <w:szCs w:val="22"/>
              </w:rPr>
            </w:pPr>
            <w:r w:rsidRPr="00430024">
              <w:rPr>
                <w:b w:val="0"/>
                <w:bCs w:val="0"/>
                <w:sz w:val="22"/>
                <w:szCs w:val="22"/>
              </w:rPr>
              <w:t xml:space="preserve">DL     </w:t>
            </w:r>
          </w:p>
        </w:tc>
        <w:tc>
          <w:tcPr>
            <w:cnfStyle w:val="000010000000" w:firstRow="0" w:lastRow="0" w:firstColumn="0" w:lastColumn="0" w:oddVBand="1" w:evenVBand="0" w:oddHBand="0" w:evenHBand="0" w:firstRowFirstColumn="0" w:firstRowLastColumn="0" w:lastRowFirstColumn="0" w:lastRowLastColumn="0"/>
            <w:tcW w:w="1980" w:type="dxa"/>
            <w:shd w:val="clear" w:color="auto" w:fill="FFFFFF" w:themeFill="background1"/>
          </w:tcPr>
          <w:p w14:paraId="4F4F7064" w14:textId="77777777" w:rsidR="00233CE7" w:rsidRPr="00430024" w:rsidRDefault="00233CE7" w:rsidP="00A84537">
            <w:pPr>
              <w:pStyle w:val="Table"/>
              <w:rPr>
                <w:sz w:val="22"/>
                <w:szCs w:val="22"/>
              </w:rPr>
            </w:pPr>
            <w:r w:rsidRPr="00430024">
              <w:rPr>
                <w:sz w:val="22"/>
                <w:szCs w:val="22"/>
              </w:rPr>
              <w:t>Default Outside Location</w:t>
            </w:r>
          </w:p>
          <w:p w14:paraId="35978AAA" w14:textId="77777777" w:rsidR="00233CE7" w:rsidRPr="00430024" w:rsidRDefault="00233CE7" w:rsidP="00A84537">
            <w:pPr>
              <w:pStyle w:val="Table"/>
              <w:rPr>
                <w:sz w:val="22"/>
                <w:szCs w:val="22"/>
              </w:rPr>
            </w:pPr>
          </w:p>
        </w:tc>
        <w:tc>
          <w:tcPr>
            <w:tcW w:w="1980" w:type="dxa"/>
            <w:shd w:val="clear" w:color="auto" w:fill="FFFFFF" w:themeFill="background1"/>
          </w:tcPr>
          <w:p w14:paraId="11AF6989" w14:textId="77777777" w:rsidR="00233CE7" w:rsidRPr="00430024" w:rsidRDefault="00233CE7" w:rsidP="00A84537">
            <w:pPr>
              <w:pStyle w:val="Table"/>
              <w:cnfStyle w:val="000000000000" w:firstRow="0" w:lastRow="0" w:firstColumn="0" w:lastColumn="0" w:oddVBand="0" w:evenVBand="0" w:oddHBand="0" w:evenHBand="0" w:firstRowFirstColumn="0" w:firstRowLastColumn="0" w:lastRowFirstColumn="0" w:lastRowLastColumn="0"/>
              <w:rPr>
                <w:sz w:val="22"/>
                <w:szCs w:val="22"/>
              </w:rPr>
            </w:pPr>
            <w:r w:rsidRPr="00430024">
              <w:rPr>
                <w:sz w:val="22"/>
                <w:szCs w:val="22"/>
              </w:rPr>
              <w:t xml:space="preserve">PXRM DEFAULT LOCATION     </w:t>
            </w:r>
          </w:p>
          <w:p w14:paraId="11707514" w14:textId="77777777" w:rsidR="00233CE7" w:rsidRPr="00430024" w:rsidRDefault="00233CE7" w:rsidP="00A84537">
            <w:pPr>
              <w:pStyle w:val="Table"/>
              <w:cnfStyle w:val="000000000000" w:firstRow="0" w:lastRow="0" w:firstColumn="0" w:lastColumn="0" w:oddVBand="0" w:evenVBand="0" w:oddHBand="0" w:evenHBand="0" w:firstRowFirstColumn="0" w:firstRowLastColumn="0" w:lastRowFirstColumn="0" w:lastRowLastColumn="0"/>
              <w:rPr>
                <w:sz w:val="22"/>
                <w:szCs w:val="22"/>
              </w:rPr>
            </w:pPr>
          </w:p>
        </w:tc>
        <w:tc>
          <w:tcPr>
            <w:cnfStyle w:val="000100000000" w:firstRow="0" w:lastRow="0" w:firstColumn="0" w:lastColumn="1" w:oddVBand="0" w:evenVBand="0" w:oddHBand="0" w:evenHBand="0" w:firstRowFirstColumn="0" w:firstRowLastColumn="0" w:lastRowFirstColumn="0" w:lastRowLastColumn="0"/>
            <w:tcW w:w="4860" w:type="dxa"/>
            <w:shd w:val="clear" w:color="auto" w:fill="FFFFFF" w:themeFill="background1"/>
          </w:tcPr>
          <w:p w14:paraId="22483E9C" w14:textId="77777777" w:rsidR="00233CE7" w:rsidRPr="00430024" w:rsidRDefault="00233CE7" w:rsidP="00A84537">
            <w:pPr>
              <w:pStyle w:val="Table"/>
              <w:rPr>
                <w:b w:val="0"/>
                <w:bCs w:val="0"/>
                <w:sz w:val="22"/>
                <w:szCs w:val="22"/>
              </w:rPr>
            </w:pPr>
            <w:r w:rsidRPr="00430024">
              <w:rPr>
                <w:b w:val="0"/>
                <w:bCs w:val="0"/>
                <w:sz w:val="22"/>
                <w:szCs w:val="22"/>
              </w:rPr>
              <w:t>Allows the default outside location for reminder dialogs to be specified at user, service, division, or system level.</w:t>
            </w:r>
          </w:p>
        </w:tc>
      </w:tr>
      <w:tr w:rsidR="00233CE7" w:rsidRPr="00430024" w14:paraId="2F614C33" w14:textId="77777777" w:rsidTr="004300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shd w:val="clear" w:color="auto" w:fill="FFFFFF" w:themeFill="background1"/>
          </w:tcPr>
          <w:p w14:paraId="555C6D33" w14:textId="77777777" w:rsidR="00233CE7" w:rsidRPr="00430024" w:rsidRDefault="00233CE7" w:rsidP="00A84537">
            <w:pPr>
              <w:pStyle w:val="Table"/>
              <w:rPr>
                <w:b w:val="0"/>
                <w:bCs w:val="0"/>
                <w:sz w:val="22"/>
                <w:szCs w:val="22"/>
              </w:rPr>
            </w:pPr>
            <w:r w:rsidRPr="00430024">
              <w:rPr>
                <w:b w:val="0"/>
                <w:bCs w:val="0"/>
                <w:sz w:val="22"/>
                <w:szCs w:val="22"/>
              </w:rPr>
              <w:t>PT</w:t>
            </w:r>
          </w:p>
        </w:tc>
        <w:tc>
          <w:tcPr>
            <w:cnfStyle w:val="000010000000" w:firstRow="0" w:lastRow="0" w:firstColumn="0" w:lastColumn="0" w:oddVBand="1" w:evenVBand="0" w:oddHBand="0" w:evenHBand="0" w:firstRowFirstColumn="0" w:firstRowLastColumn="0" w:lastRowFirstColumn="0" w:lastRowLastColumn="0"/>
            <w:tcW w:w="1980" w:type="dxa"/>
            <w:shd w:val="clear" w:color="auto" w:fill="FFFFFF" w:themeFill="background1"/>
          </w:tcPr>
          <w:p w14:paraId="55D61BB6" w14:textId="77777777" w:rsidR="00233CE7" w:rsidRPr="00430024" w:rsidRDefault="00233CE7" w:rsidP="00A84537">
            <w:pPr>
              <w:pStyle w:val="Table"/>
              <w:rPr>
                <w:sz w:val="22"/>
                <w:szCs w:val="22"/>
              </w:rPr>
            </w:pPr>
            <w:r w:rsidRPr="00430024">
              <w:rPr>
                <w:sz w:val="22"/>
                <w:szCs w:val="22"/>
              </w:rPr>
              <w:t>Position Reminder Text at Cursor</w:t>
            </w:r>
          </w:p>
        </w:tc>
        <w:tc>
          <w:tcPr>
            <w:tcW w:w="1980" w:type="dxa"/>
            <w:shd w:val="clear" w:color="auto" w:fill="FFFFFF" w:themeFill="background1"/>
          </w:tcPr>
          <w:p w14:paraId="11F1FB53" w14:textId="77777777" w:rsidR="00233CE7" w:rsidRPr="00430024" w:rsidRDefault="00233CE7" w:rsidP="00A84537">
            <w:pPr>
              <w:pStyle w:val="Table"/>
              <w:cnfStyle w:val="000000100000" w:firstRow="0" w:lastRow="0" w:firstColumn="0" w:lastColumn="0" w:oddVBand="0" w:evenVBand="0" w:oddHBand="1" w:evenHBand="0" w:firstRowFirstColumn="0" w:firstRowLastColumn="0" w:lastRowFirstColumn="0" w:lastRowLastColumn="0"/>
              <w:rPr>
                <w:sz w:val="22"/>
                <w:szCs w:val="22"/>
              </w:rPr>
            </w:pPr>
            <w:r w:rsidRPr="00430024">
              <w:rPr>
                <w:sz w:val="22"/>
                <w:szCs w:val="22"/>
              </w:rPr>
              <w:t>PXRM TEXT AT CURSOR</w:t>
            </w:r>
          </w:p>
        </w:tc>
        <w:tc>
          <w:tcPr>
            <w:cnfStyle w:val="000100000000" w:firstRow="0" w:lastRow="0" w:firstColumn="0" w:lastColumn="1" w:oddVBand="0" w:evenVBand="0" w:oddHBand="0" w:evenHBand="0" w:firstRowFirstColumn="0" w:firstRowLastColumn="0" w:lastRowFirstColumn="0" w:lastRowLastColumn="0"/>
            <w:tcW w:w="4860" w:type="dxa"/>
            <w:shd w:val="clear" w:color="auto" w:fill="FFFFFF" w:themeFill="background1"/>
          </w:tcPr>
          <w:p w14:paraId="0B434957" w14:textId="77777777" w:rsidR="00233CE7" w:rsidRPr="00430024" w:rsidRDefault="00233CE7" w:rsidP="00A84537">
            <w:pPr>
              <w:pStyle w:val="Table"/>
              <w:rPr>
                <w:b w:val="0"/>
                <w:bCs w:val="0"/>
                <w:sz w:val="22"/>
                <w:szCs w:val="22"/>
              </w:rPr>
            </w:pPr>
            <w:r w:rsidRPr="00430024">
              <w:rPr>
                <w:b w:val="0"/>
                <w:bCs w:val="0"/>
                <w:sz w:val="22"/>
                <w:szCs w:val="22"/>
              </w:rPr>
              <w:t xml:space="preserve">Allows the position reminder note text at cursor feature to be enabled at user, service, division, or system level. </w:t>
            </w:r>
          </w:p>
        </w:tc>
      </w:tr>
      <w:tr w:rsidR="00233CE7" w:rsidRPr="00430024" w14:paraId="1420D6F8" w14:textId="77777777" w:rsidTr="00430024">
        <w:tc>
          <w:tcPr>
            <w:cnfStyle w:val="001000000000" w:firstRow="0" w:lastRow="0" w:firstColumn="1" w:lastColumn="0" w:oddVBand="0" w:evenVBand="0" w:oddHBand="0" w:evenHBand="0" w:firstRowFirstColumn="0" w:firstRowLastColumn="0" w:lastRowFirstColumn="0" w:lastRowLastColumn="0"/>
            <w:tcW w:w="828" w:type="dxa"/>
            <w:shd w:val="clear" w:color="auto" w:fill="FFFFFF" w:themeFill="background1"/>
          </w:tcPr>
          <w:p w14:paraId="42B4FFD8" w14:textId="77777777" w:rsidR="00233CE7" w:rsidRPr="00430024" w:rsidRDefault="00233CE7" w:rsidP="00A84537">
            <w:pPr>
              <w:pStyle w:val="Table"/>
              <w:rPr>
                <w:b w:val="0"/>
                <w:bCs w:val="0"/>
                <w:sz w:val="22"/>
                <w:szCs w:val="22"/>
              </w:rPr>
            </w:pPr>
            <w:r w:rsidRPr="00430024">
              <w:rPr>
                <w:b w:val="0"/>
                <w:bCs w:val="0"/>
                <w:sz w:val="22"/>
                <w:szCs w:val="22"/>
              </w:rPr>
              <w:t>WH</w:t>
            </w:r>
          </w:p>
        </w:tc>
        <w:tc>
          <w:tcPr>
            <w:cnfStyle w:val="000010000000" w:firstRow="0" w:lastRow="0" w:firstColumn="0" w:lastColumn="0" w:oddVBand="1" w:evenVBand="0" w:oddHBand="0" w:evenHBand="0" w:firstRowFirstColumn="0" w:firstRowLastColumn="0" w:lastRowFirstColumn="0" w:lastRowLastColumn="0"/>
            <w:tcW w:w="1980" w:type="dxa"/>
            <w:shd w:val="clear" w:color="auto" w:fill="FFFFFF" w:themeFill="background1"/>
          </w:tcPr>
          <w:p w14:paraId="34C7C79A" w14:textId="77777777" w:rsidR="00233CE7" w:rsidRPr="00430024" w:rsidRDefault="00233CE7" w:rsidP="00A84537">
            <w:pPr>
              <w:pStyle w:val="Table"/>
              <w:rPr>
                <w:sz w:val="22"/>
                <w:szCs w:val="22"/>
              </w:rPr>
            </w:pPr>
            <w:r w:rsidRPr="00430024">
              <w:rPr>
                <w:sz w:val="22"/>
                <w:szCs w:val="22"/>
              </w:rPr>
              <w:t xml:space="preserve">WH Print Now Active     </w:t>
            </w:r>
          </w:p>
        </w:tc>
        <w:tc>
          <w:tcPr>
            <w:tcW w:w="1980" w:type="dxa"/>
            <w:shd w:val="clear" w:color="auto" w:fill="FFFFFF" w:themeFill="background1"/>
          </w:tcPr>
          <w:p w14:paraId="6F413962" w14:textId="77777777" w:rsidR="00233CE7" w:rsidRPr="00430024" w:rsidRDefault="00233CE7" w:rsidP="00A84537">
            <w:pPr>
              <w:pStyle w:val="Table"/>
              <w:cnfStyle w:val="000000000000" w:firstRow="0" w:lastRow="0" w:firstColumn="0" w:lastColumn="0" w:oddVBand="0" w:evenVBand="0" w:oddHBand="0" w:evenHBand="0" w:firstRowFirstColumn="0" w:firstRowLastColumn="0" w:lastRowFirstColumn="0" w:lastRowLastColumn="0"/>
              <w:rPr>
                <w:sz w:val="22"/>
                <w:szCs w:val="22"/>
              </w:rPr>
            </w:pPr>
            <w:r w:rsidRPr="00430024">
              <w:rPr>
                <w:sz w:val="22"/>
                <w:szCs w:val="22"/>
              </w:rPr>
              <w:t xml:space="preserve">PXRM WH PRINT NOW     </w:t>
            </w:r>
          </w:p>
        </w:tc>
        <w:tc>
          <w:tcPr>
            <w:cnfStyle w:val="000100000000" w:firstRow="0" w:lastRow="0" w:firstColumn="0" w:lastColumn="1" w:oddVBand="0" w:evenVBand="0" w:oddHBand="0" w:evenHBand="0" w:firstRowFirstColumn="0" w:firstRowLastColumn="0" w:lastRowFirstColumn="0" w:lastRowLastColumn="0"/>
            <w:tcW w:w="4860" w:type="dxa"/>
            <w:shd w:val="clear" w:color="auto" w:fill="FFFFFF" w:themeFill="background1"/>
          </w:tcPr>
          <w:p w14:paraId="344347A8" w14:textId="77777777" w:rsidR="00233CE7" w:rsidRPr="00430024" w:rsidRDefault="00233CE7" w:rsidP="00A84537">
            <w:pPr>
              <w:pStyle w:val="Table"/>
              <w:rPr>
                <w:b w:val="0"/>
                <w:bCs w:val="0"/>
                <w:sz w:val="22"/>
                <w:szCs w:val="22"/>
              </w:rPr>
            </w:pPr>
            <w:r w:rsidRPr="00430024">
              <w:rPr>
                <w:b w:val="0"/>
                <w:bCs w:val="0"/>
                <w:sz w:val="22"/>
                <w:szCs w:val="22"/>
              </w:rPr>
              <w:t>This option allows sites to include the Print Now button on Women’s Health dialogs for notification letters.</w:t>
            </w:r>
          </w:p>
        </w:tc>
      </w:tr>
      <w:tr w:rsidR="00233CE7" w:rsidRPr="00430024" w14:paraId="1999CA18" w14:textId="77777777" w:rsidTr="004300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shd w:val="clear" w:color="auto" w:fill="FFFFFF" w:themeFill="background1"/>
          </w:tcPr>
          <w:p w14:paraId="4AE3A0E4" w14:textId="77777777" w:rsidR="00233CE7" w:rsidRPr="00430024" w:rsidRDefault="00233CE7" w:rsidP="00A84537">
            <w:pPr>
              <w:pStyle w:val="Table"/>
              <w:rPr>
                <w:b w:val="0"/>
                <w:bCs w:val="0"/>
                <w:sz w:val="22"/>
                <w:szCs w:val="22"/>
              </w:rPr>
            </w:pPr>
            <w:r w:rsidRPr="00430024">
              <w:rPr>
                <w:b w:val="0"/>
                <w:bCs w:val="0"/>
                <w:sz w:val="22"/>
                <w:szCs w:val="22"/>
              </w:rPr>
              <w:t>GEC</w:t>
            </w:r>
          </w:p>
        </w:tc>
        <w:tc>
          <w:tcPr>
            <w:cnfStyle w:val="000010000000" w:firstRow="0" w:lastRow="0" w:firstColumn="0" w:lastColumn="0" w:oddVBand="1" w:evenVBand="0" w:oddHBand="0" w:evenHBand="0" w:firstRowFirstColumn="0" w:firstRowLastColumn="0" w:lastRowFirstColumn="0" w:lastRowLastColumn="0"/>
            <w:tcW w:w="1980" w:type="dxa"/>
            <w:shd w:val="clear" w:color="auto" w:fill="FFFFFF" w:themeFill="background1"/>
          </w:tcPr>
          <w:p w14:paraId="19A01888" w14:textId="77777777" w:rsidR="00233CE7" w:rsidRPr="00430024" w:rsidRDefault="00233CE7" w:rsidP="00A84537">
            <w:pPr>
              <w:pStyle w:val="Table"/>
              <w:rPr>
                <w:sz w:val="22"/>
                <w:szCs w:val="22"/>
              </w:rPr>
            </w:pPr>
            <w:r w:rsidRPr="00430024">
              <w:rPr>
                <w:sz w:val="22"/>
                <w:szCs w:val="22"/>
              </w:rPr>
              <w:t>GEC Status Check Active</w:t>
            </w:r>
          </w:p>
        </w:tc>
        <w:tc>
          <w:tcPr>
            <w:tcW w:w="1980" w:type="dxa"/>
            <w:shd w:val="clear" w:color="auto" w:fill="FFFFFF" w:themeFill="background1"/>
          </w:tcPr>
          <w:p w14:paraId="2DD9DABF" w14:textId="77777777" w:rsidR="00233CE7" w:rsidRPr="00430024" w:rsidRDefault="00233CE7" w:rsidP="00A84537">
            <w:pPr>
              <w:pStyle w:val="Table"/>
              <w:cnfStyle w:val="000000100000" w:firstRow="0" w:lastRow="0" w:firstColumn="0" w:lastColumn="0" w:oddVBand="0" w:evenVBand="0" w:oddHBand="1" w:evenHBand="0" w:firstRowFirstColumn="0" w:firstRowLastColumn="0" w:lastRowFirstColumn="0" w:lastRowLastColumn="0"/>
              <w:rPr>
                <w:sz w:val="22"/>
                <w:szCs w:val="22"/>
              </w:rPr>
            </w:pPr>
            <w:r w:rsidRPr="00430024">
              <w:rPr>
                <w:sz w:val="22"/>
                <w:szCs w:val="22"/>
              </w:rPr>
              <w:t>PXRM GEC STATUS CHECK</w:t>
            </w:r>
          </w:p>
        </w:tc>
        <w:tc>
          <w:tcPr>
            <w:cnfStyle w:val="000100000000" w:firstRow="0" w:lastRow="0" w:firstColumn="0" w:lastColumn="1" w:oddVBand="0" w:evenVBand="0" w:oddHBand="0" w:evenHBand="0" w:firstRowFirstColumn="0" w:firstRowLastColumn="0" w:lastRowFirstColumn="0" w:lastRowLastColumn="0"/>
            <w:tcW w:w="4860" w:type="dxa"/>
            <w:shd w:val="clear" w:color="auto" w:fill="FFFFFF" w:themeFill="background1"/>
          </w:tcPr>
          <w:p w14:paraId="19A993DA" w14:textId="77777777" w:rsidR="00233CE7" w:rsidRPr="00430024" w:rsidRDefault="00233CE7" w:rsidP="00A84537">
            <w:pPr>
              <w:pStyle w:val="Table"/>
              <w:rPr>
                <w:b w:val="0"/>
                <w:bCs w:val="0"/>
                <w:sz w:val="22"/>
                <w:szCs w:val="22"/>
              </w:rPr>
            </w:pPr>
            <w:r w:rsidRPr="00430024">
              <w:rPr>
                <w:b w:val="0"/>
                <w:bCs w:val="0"/>
                <w:sz w:val="22"/>
                <w:szCs w:val="22"/>
              </w:rPr>
              <w:t xml:space="preserve">A GEC Status Indicator may be added to the CPRS GUI Tools drop-down menu, to be viewed at any time and used to close the </w:t>
            </w:r>
            <w:r w:rsidRPr="00430024">
              <w:rPr>
                <w:b w:val="0"/>
                <w:bCs w:val="0"/>
                <w:sz w:val="22"/>
                <w:szCs w:val="22"/>
              </w:rPr>
              <w:lastRenderedPageBreak/>
              <w:t>referral if needed. It may be set at the User or Team level through this option.</w:t>
            </w:r>
          </w:p>
        </w:tc>
      </w:tr>
      <w:tr w:rsidR="00233CE7" w:rsidRPr="00430024" w14:paraId="345BB0B8" w14:textId="77777777" w:rsidTr="00430024">
        <w:tc>
          <w:tcPr>
            <w:cnfStyle w:val="001000000000" w:firstRow="0" w:lastRow="0" w:firstColumn="1" w:lastColumn="0" w:oddVBand="0" w:evenVBand="0" w:oddHBand="0" w:evenHBand="0" w:firstRowFirstColumn="0" w:firstRowLastColumn="0" w:lastRowFirstColumn="0" w:lastRowLastColumn="0"/>
            <w:tcW w:w="828" w:type="dxa"/>
            <w:shd w:val="clear" w:color="auto" w:fill="FFFFFF" w:themeFill="background1"/>
          </w:tcPr>
          <w:p w14:paraId="3BEAC187" w14:textId="77777777" w:rsidR="00233CE7" w:rsidRPr="00430024" w:rsidRDefault="00233CE7" w:rsidP="00A84537">
            <w:pPr>
              <w:pStyle w:val="Table"/>
              <w:rPr>
                <w:b w:val="0"/>
                <w:bCs w:val="0"/>
                <w:sz w:val="22"/>
                <w:szCs w:val="22"/>
              </w:rPr>
            </w:pPr>
            <w:r w:rsidRPr="00430024">
              <w:rPr>
                <w:b w:val="0"/>
                <w:bCs w:val="0"/>
                <w:sz w:val="22"/>
                <w:szCs w:val="22"/>
              </w:rPr>
              <w:lastRenderedPageBreak/>
              <w:t>TIU</w:t>
            </w:r>
          </w:p>
        </w:tc>
        <w:tc>
          <w:tcPr>
            <w:cnfStyle w:val="000010000000" w:firstRow="0" w:lastRow="0" w:firstColumn="0" w:lastColumn="0" w:oddVBand="1" w:evenVBand="0" w:oddHBand="0" w:evenHBand="0" w:firstRowFirstColumn="0" w:firstRowLastColumn="0" w:lastRowFirstColumn="0" w:lastRowLastColumn="0"/>
            <w:tcW w:w="1980" w:type="dxa"/>
            <w:shd w:val="clear" w:color="auto" w:fill="FFFFFF" w:themeFill="background1"/>
          </w:tcPr>
          <w:p w14:paraId="380F2478" w14:textId="77777777" w:rsidR="00233CE7" w:rsidRPr="00430024" w:rsidRDefault="00233CE7" w:rsidP="00A84537">
            <w:pPr>
              <w:pStyle w:val="Table"/>
              <w:rPr>
                <w:sz w:val="22"/>
                <w:szCs w:val="22"/>
              </w:rPr>
            </w:pPr>
            <w:r w:rsidRPr="00430024">
              <w:rPr>
                <w:sz w:val="22"/>
                <w:szCs w:val="22"/>
              </w:rPr>
              <w:t>TIU Template Reminder Dialog Parameter</w:t>
            </w:r>
          </w:p>
        </w:tc>
        <w:tc>
          <w:tcPr>
            <w:tcW w:w="1980" w:type="dxa"/>
            <w:shd w:val="clear" w:color="auto" w:fill="FFFFFF" w:themeFill="background1"/>
          </w:tcPr>
          <w:p w14:paraId="37F6F3EC" w14:textId="77777777" w:rsidR="00233CE7" w:rsidRPr="00430024" w:rsidRDefault="00233CE7" w:rsidP="00A84537">
            <w:pPr>
              <w:pStyle w:val="Table"/>
              <w:cnfStyle w:val="000000000000" w:firstRow="0" w:lastRow="0" w:firstColumn="0" w:lastColumn="0" w:oddVBand="0" w:evenVBand="0" w:oddHBand="0" w:evenHBand="0" w:firstRowFirstColumn="0" w:firstRowLastColumn="0" w:lastRowFirstColumn="0" w:lastRowLastColumn="0"/>
              <w:rPr>
                <w:sz w:val="22"/>
                <w:szCs w:val="22"/>
              </w:rPr>
            </w:pPr>
            <w:r w:rsidRPr="00430024">
              <w:rPr>
                <w:sz w:val="22"/>
                <w:szCs w:val="22"/>
              </w:rPr>
              <w:t>PXRM TIU DIALOG TEMPLATE</w:t>
            </w:r>
          </w:p>
        </w:tc>
        <w:tc>
          <w:tcPr>
            <w:cnfStyle w:val="000100000000" w:firstRow="0" w:lastRow="0" w:firstColumn="0" w:lastColumn="1" w:oddVBand="0" w:evenVBand="0" w:oddHBand="0" w:evenHBand="0" w:firstRowFirstColumn="0" w:firstRowLastColumn="0" w:lastRowFirstColumn="0" w:lastRowLastColumn="0"/>
            <w:tcW w:w="4860" w:type="dxa"/>
            <w:shd w:val="clear" w:color="auto" w:fill="FFFFFF" w:themeFill="background1"/>
          </w:tcPr>
          <w:p w14:paraId="17F886E5" w14:textId="77777777" w:rsidR="00233CE7" w:rsidRPr="00430024" w:rsidRDefault="00233CE7" w:rsidP="00A84537">
            <w:pPr>
              <w:pStyle w:val="Table"/>
              <w:rPr>
                <w:b w:val="0"/>
                <w:bCs w:val="0"/>
                <w:sz w:val="22"/>
                <w:szCs w:val="22"/>
              </w:rPr>
            </w:pPr>
            <w:r w:rsidRPr="00430024">
              <w:rPr>
                <w:b w:val="0"/>
                <w:bCs w:val="0"/>
                <w:sz w:val="22"/>
                <w:szCs w:val="22"/>
              </w:rPr>
              <w:t>This option lets users edit the TIU TEMPLATE REMINDER DIALOG parameter.</w:t>
            </w:r>
          </w:p>
        </w:tc>
      </w:tr>
      <w:tr w:rsidR="002650BE" w:rsidRPr="00430024" w14:paraId="2E4D25D2" w14:textId="77777777" w:rsidTr="004300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shd w:val="clear" w:color="auto" w:fill="FFFFFF" w:themeFill="background1"/>
          </w:tcPr>
          <w:p w14:paraId="3C975F28" w14:textId="77777777" w:rsidR="002650BE" w:rsidRPr="00430024" w:rsidRDefault="002650BE" w:rsidP="00523F91">
            <w:pPr>
              <w:pStyle w:val="Table"/>
              <w:rPr>
                <w:b w:val="0"/>
                <w:bCs w:val="0"/>
                <w:sz w:val="22"/>
                <w:szCs w:val="22"/>
              </w:rPr>
            </w:pPr>
            <w:r w:rsidRPr="00430024">
              <w:rPr>
                <w:b w:val="0"/>
                <w:bCs w:val="0"/>
                <w:sz w:val="22"/>
                <w:szCs w:val="22"/>
              </w:rPr>
              <w:t>DEVL</w:t>
            </w:r>
          </w:p>
        </w:tc>
        <w:tc>
          <w:tcPr>
            <w:cnfStyle w:val="000010000000" w:firstRow="0" w:lastRow="0" w:firstColumn="0" w:lastColumn="0" w:oddVBand="1" w:evenVBand="0" w:oddHBand="0" w:evenHBand="0" w:firstRowFirstColumn="0" w:firstRowLastColumn="0" w:lastRowFirstColumn="0" w:lastRowLastColumn="0"/>
            <w:tcW w:w="1980" w:type="dxa"/>
            <w:shd w:val="clear" w:color="auto" w:fill="FFFFFF" w:themeFill="background1"/>
          </w:tcPr>
          <w:p w14:paraId="162A52FB" w14:textId="77777777" w:rsidR="002650BE" w:rsidRPr="00430024" w:rsidRDefault="002650BE" w:rsidP="00523F91">
            <w:pPr>
              <w:pStyle w:val="Table"/>
              <w:rPr>
                <w:sz w:val="22"/>
                <w:szCs w:val="22"/>
              </w:rPr>
            </w:pPr>
            <w:r w:rsidRPr="00430024">
              <w:rPr>
                <w:sz w:val="22"/>
                <w:szCs w:val="22"/>
              </w:rPr>
              <w:t>Evaluate Coversheet List on Dialog Finish</w:t>
            </w:r>
          </w:p>
        </w:tc>
        <w:tc>
          <w:tcPr>
            <w:tcW w:w="1980" w:type="dxa"/>
            <w:shd w:val="clear" w:color="auto" w:fill="FFFFFF" w:themeFill="background1"/>
          </w:tcPr>
          <w:p w14:paraId="70BE2BAA" w14:textId="77777777" w:rsidR="002650BE" w:rsidRPr="00430024" w:rsidRDefault="002650BE" w:rsidP="00523F91">
            <w:pPr>
              <w:pStyle w:val="Table"/>
              <w:cnfStyle w:val="000000100000" w:firstRow="0" w:lastRow="0" w:firstColumn="0" w:lastColumn="0" w:oddVBand="0" w:evenVBand="0" w:oddHBand="1" w:evenHBand="0" w:firstRowFirstColumn="0" w:firstRowLastColumn="0" w:lastRowFirstColumn="0" w:lastRowLastColumn="0"/>
              <w:rPr>
                <w:sz w:val="22"/>
                <w:szCs w:val="22"/>
              </w:rPr>
            </w:pPr>
            <w:r w:rsidRPr="00430024">
              <w:rPr>
                <w:sz w:val="22"/>
                <w:szCs w:val="22"/>
              </w:rPr>
              <w:t>PXRM EVALUATE COVERSHEET</w:t>
            </w:r>
          </w:p>
        </w:tc>
        <w:tc>
          <w:tcPr>
            <w:cnfStyle w:val="000100000000" w:firstRow="0" w:lastRow="0" w:firstColumn="0" w:lastColumn="1" w:oddVBand="0" w:evenVBand="0" w:oddHBand="0" w:evenHBand="0" w:firstRowFirstColumn="0" w:firstRowLastColumn="0" w:lastRowFirstColumn="0" w:lastRowLastColumn="0"/>
            <w:tcW w:w="4860" w:type="dxa"/>
            <w:shd w:val="clear" w:color="auto" w:fill="FFFFFF" w:themeFill="background1"/>
          </w:tcPr>
          <w:p w14:paraId="4A9E19B6" w14:textId="2E7E5F1B" w:rsidR="002650BE" w:rsidRPr="00430024" w:rsidRDefault="002650BE" w:rsidP="00523F91">
            <w:pPr>
              <w:pStyle w:val="Table"/>
              <w:rPr>
                <w:b w:val="0"/>
                <w:bCs w:val="0"/>
                <w:sz w:val="22"/>
                <w:szCs w:val="22"/>
              </w:rPr>
            </w:pPr>
            <w:r w:rsidRPr="00430024">
              <w:rPr>
                <w:b w:val="0"/>
                <w:bCs w:val="0"/>
                <w:sz w:val="22"/>
                <w:szCs w:val="22"/>
              </w:rPr>
              <w:t xml:space="preserve">This option let the users edit the PXRM DIALOG EVAL DEFINITION parameter, </w:t>
            </w:r>
            <w:proofErr w:type="gramStart"/>
            <w:r w:rsidRPr="00430024">
              <w:rPr>
                <w:b w:val="0"/>
                <w:bCs w:val="0"/>
                <w:sz w:val="22"/>
                <w:szCs w:val="22"/>
              </w:rPr>
              <w:t>This</w:t>
            </w:r>
            <w:proofErr w:type="gramEnd"/>
            <w:r w:rsidRPr="00430024">
              <w:rPr>
                <w:b w:val="0"/>
                <w:bCs w:val="0"/>
                <w:sz w:val="22"/>
                <w:szCs w:val="22"/>
              </w:rPr>
              <w:t xml:space="preserve"> parameter is used to determine if the CPRS coversheet reminder list should automatically be re-eval</w:t>
            </w:r>
            <w:r w:rsidR="003B7724">
              <w:rPr>
                <w:b w:val="0"/>
                <w:bCs w:val="0"/>
                <w:sz w:val="22"/>
                <w:szCs w:val="22"/>
              </w:rPr>
              <w:t>ua</w:t>
            </w:r>
            <w:r w:rsidRPr="00430024">
              <w:rPr>
                <w:b w:val="0"/>
                <w:bCs w:val="0"/>
                <w:sz w:val="22"/>
                <w:szCs w:val="22"/>
              </w:rPr>
              <w:t>ted after the completing a Reminder Dialog</w:t>
            </w:r>
          </w:p>
        </w:tc>
      </w:tr>
      <w:tr w:rsidR="002650BE" w:rsidRPr="00430024" w14:paraId="0094DC77" w14:textId="77777777" w:rsidTr="00430024">
        <w:tc>
          <w:tcPr>
            <w:cnfStyle w:val="001000000000" w:firstRow="0" w:lastRow="0" w:firstColumn="1" w:lastColumn="0" w:oddVBand="0" w:evenVBand="0" w:oddHBand="0" w:evenHBand="0" w:firstRowFirstColumn="0" w:firstRowLastColumn="0" w:lastRowFirstColumn="0" w:lastRowLastColumn="0"/>
            <w:tcW w:w="828" w:type="dxa"/>
            <w:shd w:val="clear" w:color="auto" w:fill="FFFFFF" w:themeFill="background1"/>
          </w:tcPr>
          <w:p w14:paraId="60B0C6CC" w14:textId="77777777" w:rsidR="002650BE" w:rsidRPr="00430024" w:rsidRDefault="002650BE" w:rsidP="00523F91">
            <w:pPr>
              <w:pStyle w:val="Table"/>
              <w:rPr>
                <w:b w:val="0"/>
                <w:bCs w:val="0"/>
                <w:sz w:val="22"/>
                <w:szCs w:val="22"/>
              </w:rPr>
            </w:pPr>
            <w:r w:rsidRPr="00430024">
              <w:rPr>
                <w:b w:val="0"/>
                <w:bCs w:val="0"/>
                <w:sz w:val="22"/>
                <w:szCs w:val="22"/>
              </w:rPr>
              <w:t>NP</w:t>
            </w:r>
          </w:p>
        </w:tc>
        <w:tc>
          <w:tcPr>
            <w:cnfStyle w:val="000010000000" w:firstRow="0" w:lastRow="0" w:firstColumn="0" w:lastColumn="0" w:oddVBand="1" w:evenVBand="0" w:oddHBand="0" w:evenHBand="0" w:firstRowFirstColumn="0" w:firstRowLastColumn="0" w:lastRowFirstColumn="0" w:lastRowLastColumn="0"/>
            <w:tcW w:w="1980" w:type="dxa"/>
            <w:shd w:val="clear" w:color="auto" w:fill="FFFFFF" w:themeFill="background1"/>
          </w:tcPr>
          <w:p w14:paraId="78C77452" w14:textId="77777777" w:rsidR="002650BE" w:rsidRPr="00430024" w:rsidRDefault="002650BE" w:rsidP="00523F91">
            <w:pPr>
              <w:pStyle w:val="Table"/>
              <w:rPr>
                <w:sz w:val="22"/>
                <w:szCs w:val="22"/>
              </w:rPr>
            </w:pPr>
            <w:r w:rsidRPr="00430024">
              <w:rPr>
                <w:sz w:val="22"/>
                <w:szCs w:val="22"/>
              </w:rPr>
              <w:t>New Reminder Parameters</w:t>
            </w:r>
          </w:p>
        </w:tc>
        <w:tc>
          <w:tcPr>
            <w:tcW w:w="1980" w:type="dxa"/>
            <w:shd w:val="clear" w:color="auto" w:fill="FFFFFF" w:themeFill="background1"/>
          </w:tcPr>
          <w:p w14:paraId="16C6636E" w14:textId="77777777" w:rsidR="002650BE" w:rsidRPr="00430024" w:rsidRDefault="002650BE" w:rsidP="00523F91">
            <w:pPr>
              <w:pStyle w:val="Table"/>
              <w:cnfStyle w:val="000000000000" w:firstRow="0" w:lastRow="0" w:firstColumn="0" w:lastColumn="0" w:oddVBand="0" w:evenVBand="0" w:oddHBand="0" w:evenHBand="0" w:firstRowFirstColumn="0" w:firstRowLastColumn="0" w:lastRowFirstColumn="0" w:lastRowLastColumn="0"/>
              <w:rPr>
                <w:sz w:val="22"/>
                <w:szCs w:val="22"/>
              </w:rPr>
            </w:pPr>
            <w:r w:rsidRPr="00430024">
              <w:rPr>
                <w:sz w:val="22"/>
                <w:szCs w:val="22"/>
              </w:rPr>
              <w:t>PXRM NEW REMINDER PARAMETERS</w:t>
            </w:r>
          </w:p>
        </w:tc>
        <w:tc>
          <w:tcPr>
            <w:cnfStyle w:val="000100000000" w:firstRow="0" w:lastRow="0" w:firstColumn="0" w:lastColumn="1" w:oddVBand="0" w:evenVBand="0" w:oddHBand="0" w:evenHBand="0" w:firstRowFirstColumn="0" w:firstRowLastColumn="0" w:lastRowFirstColumn="0" w:lastRowLastColumn="0"/>
            <w:tcW w:w="4860" w:type="dxa"/>
            <w:shd w:val="clear" w:color="auto" w:fill="FFFFFF" w:themeFill="background1"/>
          </w:tcPr>
          <w:p w14:paraId="53E12D54" w14:textId="21087EF1" w:rsidR="002650BE" w:rsidRPr="00430024" w:rsidRDefault="002650BE" w:rsidP="00523F91">
            <w:pPr>
              <w:pStyle w:val="Table"/>
              <w:rPr>
                <w:b w:val="0"/>
                <w:bCs w:val="0"/>
                <w:sz w:val="22"/>
                <w:szCs w:val="22"/>
              </w:rPr>
            </w:pPr>
            <w:r w:rsidRPr="00430024">
              <w:rPr>
                <w:b w:val="0"/>
                <w:bCs w:val="0"/>
                <w:sz w:val="22"/>
                <w:szCs w:val="22"/>
              </w:rPr>
              <w:t xml:space="preserve">This option allows a user to modify the ORQQPX NEW REMINDER PARAMS parameter, which controls usage and management of </w:t>
            </w:r>
            <w:r w:rsidR="00411FE0">
              <w:rPr>
                <w:b w:val="0"/>
                <w:bCs w:val="0"/>
                <w:sz w:val="22"/>
                <w:szCs w:val="22"/>
              </w:rPr>
              <w:t xml:space="preserve">the </w:t>
            </w:r>
            <w:r w:rsidRPr="00430024">
              <w:rPr>
                <w:b w:val="0"/>
                <w:bCs w:val="0"/>
                <w:sz w:val="22"/>
                <w:szCs w:val="22"/>
              </w:rPr>
              <w:t>cover sheet reminder list.</w:t>
            </w:r>
          </w:p>
        </w:tc>
      </w:tr>
      <w:tr w:rsidR="002650BE" w:rsidRPr="00430024" w14:paraId="27C520AB" w14:textId="77777777" w:rsidTr="004300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shd w:val="clear" w:color="auto" w:fill="FFFFFF" w:themeFill="background1"/>
          </w:tcPr>
          <w:p w14:paraId="69DA78C0" w14:textId="77777777" w:rsidR="002650BE" w:rsidRPr="00430024" w:rsidRDefault="002650BE" w:rsidP="00523F91">
            <w:pPr>
              <w:pStyle w:val="Table"/>
              <w:rPr>
                <w:b w:val="0"/>
                <w:bCs w:val="0"/>
                <w:sz w:val="22"/>
                <w:szCs w:val="22"/>
              </w:rPr>
            </w:pPr>
            <w:r w:rsidRPr="00430024">
              <w:rPr>
                <w:b w:val="0"/>
                <w:bCs w:val="0"/>
                <w:sz w:val="22"/>
                <w:szCs w:val="22"/>
              </w:rPr>
              <w:t>LINK</w:t>
            </w:r>
          </w:p>
        </w:tc>
        <w:tc>
          <w:tcPr>
            <w:cnfStyle w:val="000010000000" w:firstRow="0" w:lastRow="0" w:firstColumn="0" w:lastColumn="0" w:oddVBand="1" w:evenVBand="0" w:oddHBand="0" w:evenHBand="0" w:firstRowFirstColumn="0" w:firstRowLastColumn="0" w:lastRowFirstColumn="0" w:lastRowLastColumn="0"/>
            <w:tcW w:w="1980" w:type="dxa"/>
            <w:shd w:val="clear" w:color="auto" w:fill="FFFFFF" w:themeFill="background1"/>
          </w:tcPr>
          <w:p w14:paraId="7D574E71" w14:textId="77777777" w:rsidR="002650BE" w:rsidRPr="00430024" w:rsidRDefault="002650BE" w:rsidP="00523F91">
            <w:pPr>
              <w:pStyle w:val="Table"/>
              <w:rPr>
                <w:sz w:val="22"/>
                <w:szCs w:val="22"/>
              </w:rPr>
            </w:pPr>
            <w:r w:rsidRPr="00430024">
              <w:rPr>
                <w:sz w:val="22"/>
                <w:szCs w:val="22"/>
              </w:rPr>
              <w:t>Link Reminder Dialog to Template</w:t>
            </w:r>
          </w:p>
        </w:tc>
        <w:tc>
          <w:tcPr>
            <w:tcW w:w="1980" w:type="dxa"/>
            <w:shd w:val="clear" w:color="auto" w:fill="FFFFFF" w:themeFill="background1"/>
          </w:tcPr>
          <w:p w14:paraId="1969318D" w14:textId="77777777" w:rsidR="002650BE" w:rsidRPr="00430024" w:rsidRDefault="002650BE" w:rsidP="00523F91">
            <w:pPr>
              <w:pStyle w:val="Table"/>
              <w:cnfStyle w:val="000000100000" w:firstRow="0" w:lastRow="0" w:firstColumn="0" w:lastColumn="0" w:oddVBand="0" w:evenVBand="0" w:oddHBand="1" w:evenHBand="0" w:firstRowFirstColumn="0" w:firstRowLastColumn="0" w:lastRowFirstColumn="0" w:lastRowLastColumn="0"/>
              <w:rPr>
                <w:sz w:val="22"/>
                <w:szCs w:val="22"/>
              </w:rPr>
            </w:pPr>
            <w:r w:rsidRPr="00430024">
              <w:rPr>
                <w:sz w:val="22"/>
                <w:szCs w:val="22"/>
              </w:rPr>
              <w:t>PXRM DIALOG LINK TO TEMPLATE</w:t>
            </w:r>
          </w:p>
        </w:tc>
        <w:tc>
          <w:tcPr>
            <w:cnfStyle w:val="000100000000" w:firstRow="0" w:lastRow="0" w:firstColumn="0" w:lastColumn="1" w:oddVBand="0" w:evenVBand="0" w:oddHBand="0" w:evenHBand="0" w:firstRowFirstColumn="0" w:firstRowLastColumn="0" w:lastRowFirstColumn="0" w:lastRowLastColumn="0"/>
            <w:tcW w:w="4860" w:type="dxa"/>
            <w:shd w:val="clear" w:color="auto" w:fill="FFFFFF" w:themeFill="background1"/>
          </w:tcPr>
          <w:p w14:paraId="739EA24C" w14:textId="77777777" w:rsidR="002650BE" w:rsidRPr="00430024" w:rsidRDefault="002650BE" w:rsidP="00523F91">
            <w:pPr>
              <w:pStyle w:val="Table"/>
              <w:rPr>
                <w:b w:val="0"/>
                <w:bCs w:val="0"/>
                <w:sz w:val="22"/>
                <w:szCs w:val="22"/>
              </w:rPr>
            </w:pPr>
            <w:r w:rsidRPr="00430024">
              <w:rPr>
                <w:b w:val="0"/>
                <w:bCs w:val="0"/>
                <w:sz w:val="22"/>
                <w:szCs w:val="22"/>
              </w:rPr>
              <w:t>This option is used to link a Reminder Dialog to a TIU Template and the ability to link the TIU Template to a TIU Note Title</w:t>
            </w:r>
          </w:p>
        </w:tc>
      </w:tr>
      <w:tr w:rsidR="002650BE" w:rsidRPr="00430024" w14:paraId="6598F2B3" w14:textId="77777777" w:rsidTr="00430024">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Borders>
              <w:top w:val="none" w:sz="0" w:space="0" w:color="auto"/>
            </w:tcBorders>
            <w:shd w:val="clear" w:color="auto" w:fill="FFFFFF" w:themeFill="background1"/>
          </w:tcPr>
          <w:p w14:paraId="5082F8B1" w14:textId="77777777" w:rsidR="002650BE" w:rsidRPr="00430024" w:rsidRDefault="002650BE" w:rsidP="00523F91">
            <w:pPr>
              <w:pStyle w:val="Table"/>
              <w:rPr>
                <w:b w:val="0"/>
                <w:bCs w:val="0"/>
                <w:sz w:val="22"/>
                <w:szCs w:val="22"/>
              </w:rPr>
            </w:pPr>
            <w:r w:rsidRPr="00430024">
              <w:rPr>
                <w:b w:val="0"/>
                <w:bCs w:val="0"/>
                <w:sz w:val="22"/>
                <w:szCs w:val="22"/>
              </w:rPr>
              <w:t>TEST</w:t>
            </w:r>
          </w:p>
        </w:tc>
        <w:tc>
          <w:tcPr>
            <w:cnfStyle w:val="000010000000" w:firstRow="0" w:lastRow="0" w:firstColumn="0" w:lastColumn="0" w:oddVBand="1" w:evenVBand="0" w:oddHBand="0" w:evenHBand="0" w:firstRowFirstColumn="0" w:firstRowLastColumn="0" w:lastRowFirstColumn="0" w:lastRowLastColumn="0"/>
            <w:tcW w:w="1980" w:type="dxa"/>
            <w:tcBorders>
              <w:top w:val="none" w:sz="0" w:space="0" w:color="auto"/>
            </w:tcBorders>
            <w:shd w:val="clear" w:color="auto" w:fill="FFFFFF" w:themeFill="background1"/>
          </w:tcPr>
          <w:p w14:paraId="4B8B7D76" w14:textId="77777777" w:rsidR="002650BE" w:rsidRPr="00430024" w:rsidRDefault="002650BE" w:rsidP="00523F91">
            <w:pPr>
              <w:pStyle w:val="Table"/>
              <w:rPr>
                <w:b w:val="0"/>
                <w:bCs w:val="0"/>
                <w:sz w:val="22"/>
                <w:szCs w:val="22"/>
              </w:rPr>
            </w:pPr>
            <w:r w:rsidRPr="00430024">
              <w:rPr>
                <w:b w:val="0"/>
                <w:bCs w:val="0"/>
                <w:sz w:val="22"/>
                <w:szCs w:val="22"/>
              </w:rPr>
              <w:t>CPRS Coversheet Time Test</w:t>
            </w:r>
          </w:p>
        </w:tc>
        <w:tc>
          <w:tcPr>
            <w:tcW w:w="1980" w:type="dxa"/>
            <w:tcBorders>
              <w:top w:val="none" w:sz="0" w:space="0" w:color="auto"/>
            </w:tcBorders>
            <w:shd w:val="clear" w:color="auto" w:fill="FFFFFF" w:themeFill="background1"/>
          </w:tcPr>
          <w:p w14:paraId="4158E591" w14:textId="77777777" w:rsidR="002650BE" w:rsidRPr="00430024" w:rsidRDefault="002650BE" w:rsidP="00523F91">
            <w:pPr>
              <w:pStyle w:val="Table"/>
              <w:cnfStyle w:val="010000000000" w:firstRow="0" w:lastRow="1" w:firstColumn="0" w:lastColumn="0" w:oddVBand="0" w:evenVBand="0" w:oddHBand="0" w:evenHBand="0" w:firstRowFirstColumn="0" w:firstRowLastColumn="0" w:lastRowFirstColumn="0" w:lastRowLastColumn="0"/>
              <w:rPr>
                <w:b w:val="0"/>
                <w:bCs w:val="0"/>
                <w:sz w:val="22"/>
                <w:szCs w:val="22"/>
              </w:rPr>
            </w:pPr>
            <w:r w:rsidRPr="00430024">
              <w:rPr>
                <w:b w:val="0"/>
                <w:bCs w:val="0"/>
                <w:sz w:val="22"/>
                <w:szCs w:val="22"/>
              </w:rPr>
              <w:t>PXRM CPRS TESTER</w:t>
            </w:r>
          </w:p>
        </w:tc>
        <w:tc>
          <w:tcPr>
            <w:cnfStyle w:val="000100000000" w:firstRow="0" w:lastRow="0" w:firstColumn="0" w:lastColumn="1" w:oddVBand="0" w:evenVBand="0" w:oddHBand="0" w:evenHBand="0" w:firstRowFirstColumn="0" w:firstRowLastColumn="0" w:lastRowFirstColumn="0" w:lastRowLastColumn="0"/>
            <w:tcW w:w="4860" w:type="dxa"/>
            <w:tcBorders>
              <w:top w:val="none" w:sz="0" w:space="0" w:color="auto"/>
            </w:tcBorders>
            <w:shd w:val="clear" w:color="auto" w:fill="FFFFFF" w:themeFill="background1"/>
          </w:tcPr>
          <w:p w14:paraId="0A6BD361" w14:textId="77777777" w:rsidR="002650BE" w:rsidRPr="00430024" w:rsidRDefault="002650BE" w:rsidP="00523F91">
            <w:pPr>
              <w:pStyle w:val="Table"/>
              <w:rPr>
                <w:b w:val="0"/>
                <w:bCs w:val="0"/>
                <w:sz w:val="22"/>
                <w:szCs w:val="22"/>
              </w:rPr>
            </w:pPr>
            <w:r w:rsidRPr="00430024">
              <w:rPr>
                <w:b w:val="0"/>
                <w:bCs w:val="0"/>
                <w:sz w:val="22"/>
                <w:szCs w:val="22"/>
              </w:rPr>
              <w:t>This option is used to run the Reminder Coversheet list and report the time of the reminder evaluation</w:t>
            </w:r>
          </w:p>
        </w:tc>
      </w:tr>
    </w:tbl>
    <w:p w14:paraId="45F108CD" w14:textId="04EDF75D" w:rsidR="00BE00D6" w:rsidRDefault="00BE00D6" w:rsidP="008544BB">
      <w:pPr>
        <w:pStyle w:val="Heading3"/>
      </w:pPr>
      <w:bookmarkStart w:id="856" w:name="_Toc478359726"/>
      <w:bookmarkStart w:id="857" w:name="_Toc478542296"/>
      <w:bookmarkStart w:id="858" w:name="_Toc508154917"/>
      <w:bookmarkStart w:id="859" w:name="_Toc508352307"/>
      <w:bookmarkStart w:id="860" w:name="_Toc508715897"/>
      <w:bookmarkStart w:id="861" w:name="_Toc509031121"/>
      <w:bookmarkStart w:id="862" w:name="_Toc14684704"/>
      <w:bookmarkStart w:id="863" w:name="_Toc125610794"/>
    </w:p>
    <w:p w14:paraId="37A39B4A" w14:textId="6AE3F313" w:rsidR="00233CE7" w:rsidRPr="00EA5C09" w:rsidRDefault="00233CE7" w:rsidP="008544BB">
      <w:pPr>
        <w:pStyle w:val="Heading3"/>
      </w:pPr>
      <w:bookmarkStart w:id="864" w:name="_Toc114523136"/>
      <w:r w:rsidRPr="00EA5C09">
        <w:t>Add/Edit Reminder Categories</w:t>
      </w:r>
      <w:bookmarkEnd w:id="856"/>
      <w:bookmarkEnd w:id="857"/>
      <w:bookmarkEnd w:id="858"/>
      <w:bookmarkEnd w:id="859"/>
      <w:bookmarkEnd w:id="860"/>
      <w:bookmarkEnd w:id="861"/>
      <w:bookmarkEnd w:id="862"/>
      <w:bookmarkEnd w:id="863"/>
      <w:bookmarkEnd w:id="864"/>
      <w:r w:rsidR="00695A88">
        <w:fldChar w:fldCharType="begin"/>
      </w:r>
      <w:r w:rsidRPr="00EA5C09">
        <w:instrText>xe "Add/Edit Reminder Categories"</w:instrText>
      </w:r>
      <w:r w:rsidR="00695A88">
        <w:fldChar w:fldCharType="end"/>
      </w:r>
    </w:p>
    <w:p w14:paraId="1A892CB1" w14:textId="67233127" w:rsidR="00E374BE" w:rsidRDefault="00233CE7" w:rsidP="00E91D7D">
      <w:r>
        <w:t>Reminder categories</w:t>
      </w:r>
      <w:r w:rsidR="00695A88">
        <w:fldChar w:fldCharType="begin"/>
      </w:r>
      <w:r>
        <w:instrText>xe "categories"</w:instrText>
      </w:r>
      <w:r w:rsidR="00695A88">
        <w:fldChar w:fldCharType="end"/>
      </w:r>
      <w:r w:rsidR="00695A88">
        <w:fldChar w:fldCharType="begin"/>
      </w:r>
      <w:r>
        <w:instrText>xe "Reminder categories"</w:instrText>
      </w:r>
      <w:r w:rsidR="00695A88">
        <w:fldChar w:fldCharType="end"/>
      </w:r>
      <w:r>
        <w:t xml:space="preserve"> are maintained with this option. A category defines a group of reminders and may include other sub-categories. </w:t>
      </w:r>
    </w:p>
    <w:p w14:paraId="1B844EBB" w14:textId="77777777" w:rsidR="00E374BE" w:rsidRDefault="00E374BE" w:rsidP="00E91D7D"/>
    <w:p w14:paraId="3DCD19E6" w14:textId="0AA92EA2" w:rsidR="00233CE7" w:rsidRDefault="00233CE7" w:rsidP="00E91D7D">
      <w:r>
        <w:t xml:space="preserve">To activate categories so that they appear in the reminders window in CPRS (under Other Categories), use the option CPRS Lookup Categories on page </w:t>
      </w:r>
      <w:r w:rsidR="00695A88">
        <w:rPr>
          <w:color w:val="0000FF"/>
          <w:u w:val="single"/>
        </w:rPr>
        <w:fldChar w:fldCharType="begin"/>
      </w:r>
      <w:r>
        <w:rPr>
          <w:color w:val="0000FF"/>
          <w:u w:val="single"/>
        </w:rPr>
        <w:instrText xml:space="preserve"> PAGEREF _Ref98649938 \h </w:instrText>
      </w:r>
      <w:r w:rsidR="00695A88">
        <w:rPr>
          <w:color w:val="0000FF"/>
          <w:u w:val="single"/>
        </w:rPr>
      </w:r>
      <w:r w:rsidR="00695A88">
        <w:rPr>
          <w:color w:val="0000FF"/>
          <w:u w:val="single"/>
        </w:rPr>
        <w:fldChar w:fldCharType="separate"/>
      </w:r>
      <w:r w:rsidR="00FE54B8">
        <w:rPr>
          <w:noProof/>
          <w:color w:val="0000FF"/>
          <w:u w:val="single"/>
        </w:rPr>
        <w:t>301</w:t>
      </w:r>
      <w:r w:rsidR="00695A88">
        <w:rPr>
          <w:color w:val="0000FF"/>
          <w:u w:val="single"/>
        </w:rPr>
        <w:fldChar w:fldCharType="end"/>
      </w:r>
      <w:r w:rsidR="00695A88">
        <w:rPr>
          <w:color w:val="0000FF"/>
          <w:u w:val="single"/>
        </w:rPr>
        <w:fldChar w:fldCharType="begin"/>
      </w:r>
      <w:r>
        <w:rPr>
          <w:color w:val="0000FF"/>
          <w:u w:val="single"/>
        </w:rPr>
        <w:instrText>xe "Lookup Categories"</w:instrText>
      </w:r>
      <w:r w:rsidR="00695A88">
        <w:rPr>
          <w:color w:val="0000FF"/>
          <w:u w:val="single"/>
        </w:rPr>
        <w:fldChar w:fldCharType="end"/>
      </w:r>
      <w:r w:rsidRPr="000D3CB1">
        <w:t>.</w:t>
      </w:r>
      <w:r>
        <w:t xml:space="preserve"> </w:t>
      </w:r>
    </w:p>
    <w:p w14:paraId="00676EB7" w14:textId="77777777" w:rsidR="00233CE7" w:rsidRDefault="00233CE7" w:rsidP="00E91D7D"/>
    <w:p w14:paraId="1B0F1403" w14:textId="77777777" w:rsidR="00233CE7" w:rsidRDefault="00233CE7" w:rsidP="00E91D7D">
      <w:r w:rsidRPr="00FD64B2">
        <w:t>The first screen in this option displays the existing reminder categories:</w:t>
      </w:r>
    </w:p>
    <w:p w14:paraId="2C7F6D0B" w14:textId="77777777" w:rsidR="00233CE7" w:rsidRPr="00FD64B2" w:rsidRDefault="00233CE7" w:rsidP="00E91D7D"/>
    <w:p w14:paraId="2F86F878" w14:textId="77777777" w:rsidR="00233CE7" w:rsidRPr="00F07E44" w:rsidRDefault="00233CE7" w:rsidP="00F07E44">
      <w:pPr>
        <w:pStyle w:val="ScreencaptureChar"/>
        <w:pBdr>
          <w:top w:val="single" w:sz="4" w:space="1" w:color="0000FF"/>
          <w:left w:val="single" w:sz="4" w:space="4" w:color="0000FF"/>
          <w:bottom w:val="single" w:sz="4" w:space="1" w:color="0000FF"/>
          <w:right w:val="single" w:sz="4" w:space="4" w:color="0000FF"/>
        </w:pBdr>
        <w:ind w:right="540"/>
        <w:rPr>
          <w:u w:val="single"/>
        </w:rPr>
      </w:pPr>
      <w:r w:rsidRPr="00F07E44">
        <w:rPr>
          <w:u w:val="single"/>
        </w:rPr>
        <w:t xml:space="preserve">Selection List                Aug 18, </w:t>
      </w:r>
      <w:proofErr w:type="gramStart"/>
      <w:r w:rsidRPr="00F07E44">
        <w:rPr>
          <w:u w:val="single"/>
        </w:rPr>
        <w:t>1999</w:t>
      </w:r>
      <w:proofErr w:type="gramEnd"/>
      <w:r w:rsidRPr="00F07E44">
        <w:rPr>
          <w:u w:val="single"/>
        </w:rPr>
        <w:t xml:space="preserve"> 15:04:41         Page:  1 of    1 </w:t>
      </w:r>
    </w:p>
    <w:p w14:paraId="67F6D348"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ind w:right="540"/>
      </w:pPr>
      <w:r>
        <w:t>Reminder Categories</w:t>
      </w:r>
    </w:p>
    <w:p w14:paraId="03145A23"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ind w:right="540"/>
      </w:pPr>
    </w:p>
    <w:p w14:paraId="3ED2902F" w14:textId="77777777" w:rsidR="00233CE7" w:rsidRPr="00154715" w:rsidRDefault="00233CE7" w:rsidP="00F07E44">
      <w:pPr>
        <w:pStyle w:val="ScreencaptureChar"/>
        <w:pBdr>
          <w:top w:val="single" w:sz="4" w:space="1" w:color="0000FF"/>
          <w:left w:val="single" w:sz="4" w:space="4" w:color="0000FF"/>
          <w:bottom w:val="single" w:sz="4" w:space="1" w:color="0000FF"/>
          <w:right w:val="single" w:sz="4" w:space="4" w:color="0000FF"/>
        </w:pBdr>
        <w:tabs>
          <w:tab w:val="left" w:pos="8640"/>
        </w:tabs>
        <w:ind w:right="540"/>
        <w:rPr>
          <w:rStyle w:val="ScreencaptureCharChar"/>
          <w:u w:val="single"/>
        </w:rPr>
      </w:pPr>
      <w:r w:rsidRPr="00154715">
        <w:rPr>
          <w:u w:val="single"/>
        </w:rPr>
        <w:t xml:space="preserve"> Item Reminder Category</w:t>
      </w:r>
      <w:r>
        <w:rPr>
          <w:u w:val="single"/>
        </w:rPr>
        <w:tab/>
      </w:r>
      <w:r w:rsidRPr="00154715">
        <w:rPr>
          <w:rStyle w:val="ScreencaptureCharChar"/>
          <w:u w:val="single"/>
        </w:rPr>
        <w:t xml:space="preserve">                                                         </w:t>
      </w:r>
    </w:p>
    <w:p w14:paraId="2EF24002"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ind w:right="540"/>
      </w:pPr>
      <w:r>
        <w:t xml:space="preserve">   </w:t>
      </w:r>
      <w:proofErr w:type="gramStart"/>
      <w:r>
        <w:t>1  DIABETES</w:t>
      </w:r>
      <w:proofErr w:type="gramEnd"/>
      <w:r>
        <w:t xml:space="preserve"> CLINIC REMINDERS                                                 </w:t>
      </w:r>
    </w:p>
    <w:p w14:paraId="1E8E4A8B"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ind w:right="540"/>
      </w:pPr>
      <w:r>
        <w:t xml:space="preserve">   </w:t>
      </w:r>
      <w:proofErr w:type="gramStart"/>
      <w:r>
        <w:t>2  WEIGHT</w:t>
      </w:r>
      <w:proofErr w:type="gramEnd"/>
      <w:r>
        <w:t xml:space="preserve"> AND NUTRITION                                                      </w:t>
      </w:r>
    </w:p>
    <w:p w14:paraId="53CE8AB7"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ind w:right="540"/>
      </w:pPr>
    </w:p>
    <w:p w14:paraId="35AC6E9D"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ind w:right="540"/>
      </w:pPr>
    </w:p>
    <w:p w14:paraId="331C5899"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ind w:right="540"/>
      </w:pPr>
    </w:p>
    <w:p w14:paraId="617FBE12"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ind w:right="540"/>
      </w:pPr>
    </w:p>
    <w:p w14:paraId="7CABA63B"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ind w:right="540"/>
      </w:pPr>
    </w:p>
    <w:p w14:paraId="601522A3"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ind w:right="540"/>
      </w:pPr>
    </w:p>
    <w:p w14:paraId="25DEB523"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ind w:right="540"/>
      </w:pPr>
    </w:p>
    <w:p w14:paraId="6BD7C519"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ind w:right="540"/>
      </w:pPr>
    </w:p>
    <w:p w14:paraId="4FB13190"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ind w:right="540"/>
      </w:pPr>
    </w:p>
    <w:p w14:paraId="5BC7474A"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ind w:right="540"/>
      </w:pPr>
      <w:r w:rsidRPr="00221D2C">
        <w:rPr>
          <w:rStyle w:val="Screencaptureinverted"/>
          <w:b/>
          <w:color w:val="FFFFFF"/>
          <w:shd w:val="clear" w:color="auto" w:fill="0000FF"/>
          <w:lang w:val="en-US"/>
        </w:rPr>
        <w:t xml:space="preserve">          + Next Screen   - </w:t>
      </w:r>
      <w:proofErr w:type="spellStart"/>
      <w:r w:rsidRPr="00221D2C">
        <w:rPr>
          <w:rStyle w:val="Screencaptureinverted"/>
          <w:b/>
          <w:color w:val="FFFFFF"/>
          <w:shd w:val="clear" w:color="auto" w:fill="0000FF"/>
          <w:lang w:val="en-US"/>
        </w:rPr>
        <w:t>Prev</w:t>
      </w:r>
      <w:proofErr w:type="spellEnd"/>
      <w:r w:rsidRPr="00221D2C">
        <w:rPr>
          <w:rStyle w:val="Screencaptureinverted"/>
          <w:b/>
          <w:color w:val="FFFFFF"/>
          <w:shd w:val="clear" w:color="auto" w:fill="0000FF"/>
          <w:lang w:val="en-US"/>
        </w:rPr>
        <w:t xml:space="preserve"> Screen </w:t>
      </w:r>
      <w:proofErr w:type="gramStart"/>
      <w:r w:rsidRPr="00221D2C">
        <w:rPr>
          <w:rStyle w:val="Screencaptureinverted"/>
          <w:b/>
          <w:color w:val="FFFFFF"/>
          <w:shd w:val="clear" w:color="auto" w:fill="0000FF"/>
          <w:lang w:val="en-US"/>
        </w:rPr>
        <w:t xml:space="preserve">  ??</w:t>
      </w:r>
      <w:proofErr w:type="gramEnd"/>
      <w:r w:rsidRPr="00221D2C">
        <w:rPr>
          <w:rStyle w:val="Screencaptureinverted"/>
          <w:b/>
          <w:color w:val="FFFFFF"/>
          <w:shd w:val="clear" w:color="auto" w:fill="0000FF"/>
          <w:lang w:val="en-US"/>
        </w:rPr>
        <w:t xml:space="preserve"> More Actions                       </w:t>
      </w:r>
      <w:r w:rsidRPr="00221D2C">
        <w:rPr>
          <w:rStyle w:val="Screencaptureinverted"/>
          <w:b/>
          <w:color w:val="FFFFFF"/>
          <w:shd w:val="clear" w:color="auto" w:fill="0000FF"/>
          <w:lang w:val="en-US"/>
        </w:rPr>
        <w:br/>
      </w:r>
      <w:r>
        <w:t>AD   Add                  PT   List/Print All             QU   Quit</w:t>
      </w:r>
    </w:p>
    <w:p w14:paraId="0706C3E5"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ind w:right="540"/>
      </w:pPr>
      <w:r>
        <w:t>Select Item: Quit//</w:t>
      </w:r>
    </w:p>
    <w:p w14:paraId="1C70EB7B" w14:textId="383765AE" w:rsidR="00746224" w:rsidRDefault="00746224">
      <w:pPr>
        <w:rPr>
          <w:rFonts w:ascii="Arial" w:hAnsi="Arial"/>
          <w:b/>
          <w:bCs/>
          <w:szCs w:val="28"/>
        </w:rPr>
      </w:pPr>
      <w:bookmarkStart w:id="865" w:name="_Toc125610795"/>
      <w:bookmarkStart w:id="866" w:name="_Toc127756032"/>
    </w:p>
    <w:p w14:paraId="72B79C35" w14:textId="40B5E076" w:rsidR="00233CE7" w:rsidRPr="009F7CF2" w:rsidRDefault="00233CE7" w:rsidP="00585AF0">
      <w:pPr>
        <w:pStyle w:val="Heading5"/>
      </w:pPr>
      <w:r w:rsidRPr="009F7CF2">
        <w:lastRenderedPageBreak/>
        <w:t>Actions</w:t>
      </w:r>
      <w:bookmarkEnd w:id="865"/>
      <w:bookmarkEnd w:id="866"/>
    </w:p>
    <w:p w14:paraId="08F09452" w14:textId="77777777" w:rsidR="00233CE7" w:rsidRDefault="00233CE7" w:rsidP="00585AF0">
      <w:pPr>
        <w:pStyle w:val="ListBullet"/>
      </w:pPr>
      <w:r>
        <w:rPr>
          <w:b/>
          <w:bCs/>
        </w:rPr>
        <w:t>AD</w:t>
      </w:r>
      <w:r>
        <w:t xml:space="preserve"> - Add a new reminder category.</w:t>
      </w:r>
    </w:p>
    <w:p w14:paraId="1076B308" w14:textId="77777777" w:rsidR="00233CE7" w:rsidRDefault="00233CE7" w:rsidP="00585AF0">
      <w:pPr>
        <w:pStyle w:val="ListBullet"/>
      </w:pPr>
      <w:r>
        <w:rPr>
          <w:b/>
          <w:bCs/>
        </w:rPr>
        <w:t>PT</w:t>
      </w:r>
      <w:r>
        <w:t xml:space="preserve"> - List or print all reminder categories</w:t>
      </w:r>
    </w:p>
    <w:p w14:paraId="34BEF7F3" w14:textId="77777777" w:rsidR="00233CE7" w:rsidRDefault="00233CE7" w:rsidP="00585AF0">
      <w:pPr>
        <w:pStyle w:val="ListBullet"/>
      </w:pPr>
      <w:r>
        <w:rPr>
          <w:b/>
          <w:bCs/>
        </w:rPr>
        <w:t xml:space="preserve">QU - </w:t>
      </w:r>
      <w:r>
        <w:t>Return to menu</w:t>
      </w:r>
    </w:p>
    <w:p w14:paraId="1D3AE80A" w14:textId="77777777" w:rsidR="00233CE7" w:rsidRDefault="00233CE7" w:rsidP="00585AF0">
      <w:pPr>
        <w:pStyle w:val="ListBullet"/>
      </w:pPr>
      <w:r>
        <w:rPr>
          <w:b/>
          <w:bCs/>
        </w:rPr>
        <w:t>#</w:t>
      </w:r>
      <w:r>
        <w:t xml:space="preserve"> - Enter the item number to be edited.</w:t>
      </w:r>
    </w:p>
    <w:p w14:paraId="77E49B66" w14:textId="77777777" w:rsidR="00233CE7" w:rsidRPr="00FD64B2" w:rsidRDefault="00233CE7" w:rsidP="00E91D7D"/>
    <w:p w14:paraId="182A9B1B" w14:textId="77777777" w:rsidR="00233CE7" w:rsidRDefault="00233CE7" w:rsidP="00E91D7D">
      <w:r>
        <w:t>If you select a reminder category, a description and related reminders are displayed. You can then edit the category.</w:t>
      </w:r>
    </w:p>
    <w:p w14:paraId="358D28CF" w14:textId="77777777" w:rsidR="00233CE7" w:rsidRDefault="00233CE7" w:rsidP="00E91D7D"/>
    <w:p w14:paraId="03636A6A" w14:textId="77777777" w:rsidR="00233CE7" w:rsidRPr="00C5707A" w:rsidRDefault="00233CE7" w:rsidP="00F07E44">
      <w:pPr>
        <w:pStyle w:val="ScreencaptureChar"/>
        <w:pBdr>
          <w:top w:val="single" w:sz="4" w:space="1" w:color="0000FF"/>
          <w:left w:val="single" w:sz="4" w:space="4" w:color="0000FF"/>
          <w:bottom w:val="single" w:sz="4" w:space="1" w:color="0000FF"/>
          <w:right w:val="single" w:sz="4" w:space="4" w:color="0000FF"/>
        </w:pBdr>
        <w:ind w:right="540"/>
        <w:rPr>
          <w:u w:val="single"/>
        </w:rPr>
      </w:pPr>
      <w:r w:rsidRPr="00C5707A">
        <w:rPr>
          <w:u w:val="single"/>
        </w:rPr>
        <w:t xml:space="preserve">Edit List                  Apr 18, 2000 15:04:41           Page:    1 </w:t>
      </w:r>
      <w:proofErr w:type="gramStart"/>
      <w:r w:rsidRPr="00C5707A">
        <w:rPr>
          <w:u w:val="single"/>
        </w:rPr>
        <w:t>of  1</w:t>
      </w:r>
      <w:proofErr w:type="gramEnd"/>
      <w:r w:rsidRPr="00C5707A">
        <w:rPr>
          <w:u w:val="single"/>
        </w:rPr>
        <w:t xml:space="preserve"> </w:t>
      </w:r>
    </w:p>
    <w:p w14:paraId="17F6167D"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ind w:right="540"/>
      </w:pPr>
      <w:r>
        <w:t>Reminder Category Name: SLC DEMO CATEGORY</w:t>
      </w:r>
    </w:p>
    <w:p w14:paraId="56C972CE"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ind w:right="540"/>
        <w:rPr>
          <w:u w:val="single"/>
        </w:rPr>
      </w:pPr>
    </w:p>
    <w:p w14:paraId="094627EC"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ind w:right="540"/>
      </w:pPr>
      <w:r>
        <w:t>Category Description:</w:t>
      </w:r>
    </w:p>
    <w:p w14:paraId="63764F77"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ind w:right="540"/>
      </w:pPr>
      <w:r>
        <w:t xml:space="preserve">    This is the text for that summarizes what this category represents. A   </w:t>
      </w:r>
    </w:p>
    <w:p w14:paraId="4CD3740D"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ind w:right="540"/>
      </w:pPr>
      <w:r>
        <w:t xml:space="preserve">    category may contain reminders and/or </w:t>
      </w:r>
      <w:proofErr w:type="gramStart"/>
      <w:r>
        <w:t>a number of</w:t>
      </w:r>
      <w:proofErr w:type="gramEnd"/>
      <w:r>
        <w:t xml:space="preserve"> sub-categories. </w:t>
      </w:r>
    </w:p>
    <w:p w14:paraId="6717FF2C"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ind w:right="540"/>
      </w:pPr>
      <w:r>
        <w:t xml:space="preserve">    </w:t>
      </w:r>
    </w:p>
    <w:p w14:paraId="1EA51CC5"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ind w:right="540"/>
      </w:pPr>
      <w:r>
        <w:t xml:space="preserve">Sequence:  1   Reminder: SLC CANCER SCREEN                                      </w:t>
      </w:r>
    </w:p>
    <w:p w14:paraId="3F4D669E"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ind w:right="540"/>
      </w:pPr>
      <w:r>
        <w:t xml:space="preserve">Sequence:  2   Reminder: SLC DIABETIC EYE EXAM                                  </w:t>
      </w:r>
    </w:p>
    <w:p w14:paraId="176685F4"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ind w:right="540"/>
      </w:pPr>
      <w:r>
        <w:t xml:space="preserve">Sequence:  3   Reminder: SLC </w:t>
      </w:r>
      <w:proofErr w:type="gramStart"/>
      <w:r>
        <w:t>LIFE STYLE</w:t>
      </w:r>
      <w:proofErr w:type="gramEnd"/>
      <w:r>
        <w:t xml:space="preserve"> EDUCATION                               </w:t>
      </w:r>
    </w:p>
    <w:p w14:paraId="532DB137"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ind w:right="540"/>
      </w:pPr>
      <w:r>
        <w:t xml:space="preserve">Sequence:  4   Reminder: SLC PNEUMOCOCCAL VACCINE                               </w:t>
      </w:r>
    </w:p>
    <w:p w14:paraId="1AF46113"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ind w:right="540"/>
      </w:pPr>
      <w:r>
        <w:t xml:space="preserve">Sequence: 90   Reminder: SLC DIABETIC FOOT CARE ED                              </w:t>
      </w:r>
    </w:p>
    <w:p w14:paraId="2C3CE46E"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ind w:right="540"/>
      </w:pPr>
      <w:r>
        <w:t xml:space="preserve">Sequence: 99   Reminder: MHTEST                                                 </w:t>
      </w:r>
    </w:p>
    <w:p w14:paraId="37141139"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ind w:right="540"/>
      </w:pPr>
    </w:p>
    <w:p w14:paraId="17E59991"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ind w:right="540"/>
      </w:pPr>
      <w:r>
        <w:t xml:space="preserve">Sub-category: SUBSTANCE ABUSE                     Sequence: 3                   </w:t>
      </w:r>
    </w:p>
    <w:p w14:paraId="5E410BB1"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ind w:right="540"/>
      </w:pPr>
      <w:r>
        <w:t xml:space="preserve">     Sequence:  1   Reminder: TOBACCO EDUCATION                                 </w:t>
      </w:r>
    </w:p>
    <w:p w14:paraId="006A721A"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ind w:right="540"/>
      </w:pPr>
      <w:r>
        <w:t xml:space="preserve">     Sequence:  2   Reminder: TOBACCO USE SCREEN                                </w:t>
      </w:r>
    </w:p>
    <w:p w14:paraId="0EA7F909"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ind w:right="540"/>
      </w:pPr>
      <w:r>
        <w:t xml:space="preserve">     Sequence:  3   Reminder: VA-*PROBLEM DRINKING SCREEN</w:t>
      </w:r>
      <w:r>
        <w:br/>
      </w:r>
      <w:r w:rsidRPr="00221D2C">
        <w:rPr>
          <w:rStyle w:val="Screencaptureinverted"/>
          <w:b/>
          <w:color w:val="FFFFFF"/>
          <w:shd w:val="clear" w:color="auto" w:fill="0000FF"/>
          <w:lang w:val="en-US"/>
        </w:rPr>
        <w:t xml:space="preserve">          + Next Screen   - </w:t>
      </w:r>
      <w:proofErr w:type="spellStart"/>
      <w:r w:rsidRPr="00221D2C">
        <w:rPr>
          <w:rStyle w:val="Screencaptureinverted"/>
          <w:b/>
          <w:color w:val="FFFFFF"/>
          <w:shd w:val="clear" w:color="auto" w:fill="0000FF"/>
          <w:lang w:val="en-US"/>
        </w:rPr>
        <w:t>Prev</w:t>
      </w:r>
      <w:proofErr w:type="spellEnd"/>
      <w:r w:rsidRPr="00221D2C">
        <w:rPr>
          <w:rStyle w:val="Screencaptureinverted"/>
          <w:b/>
          <w:color w:val="FFFFFF"/>
          <w:shd w:val="clear" w:color="auto" w:fill="0000FF"/>
          <w:lang w:val="en-US"/>
        </w:rPr>
        <w:t xml:space="preserve"> Screen </w:t>
      </w:r>
      <w:proofErr w:type="gramStart"/>
      <w:r w:rsidRPr="00221D2C">
        <w:rPr>
          <w:rStyle w:val="Screencaptureinverted"/>
          <w:b/>
          <w:color w:val="FFFFFF"/>
          <w:shd w:val="clear" w:color="auto" w:fill="0000FF"/>
          <w:lang w:val="en-US"/>
        </w:rPr>
        <w:t xml:space="preserve">  ??</w:t>
      </w:r>
      <w:proofErr w:type="gramEnd"/>
      <w:r w:rsidRPr="00221D2C">
        <w:rPr>
          <w:rStyle w:val="Screencaptureinverted"/>
          <w:b/>
          <w:color w:val="FFFFFF"/>
          <w:shd w:val="clear" w:color="auto" w:fill="0000FF"/>
          <w:lang w:val="en-US"/>
        </w:rPr>
        <w:t xml:space="preserve"> More Actions                       </w:t>
      </w:r>
      <w:r w:rsidRPr="00221D2C">
        <w:rPr>
          <w:rStyle w:val="Screencaptureinverted"/>
          <w:b/>
          <w:color w:val="FFFFFF"/>
          <w:shd w:val="clear" w:color="auto" w:fill="0000FF"/>
          <w:lang w:val="en-US"/>
        </w:rPr>
        <w:br/>
      </w:r>
      <w:r>
        <w:t>ED   Edit                     INQ   Inquiry/Print                QU   Quit</w:t>
      </w:r>
    </w:p>
    <w:p w14:paraId="5D097A7A" w14:textId="77777777" w:rsidR="00233CE7" w:rsidRPr="009C0AC9" w:rsidRDefault="00233CE7" w:rsidP="00F07E44">
      <w:pPr>
        <w:pStyle w:val="ScreencaptureChar"/>
        <w:pBdr>
          <w:top w:val="single" w:sz="4" w:space="1" w:color="0000FF"/>
          <w:left w:val="single" w:sz="4" w:space="4" w:color="0000FF"/>
          <w:bottom w:val="single" w:sz="4" w:space="1" w:color="0000FF"/>
          <w:right w:val="single" w:sz="4" w:space="4" w:color="0000FF"/>
        </w:pBdr>
        <w:ind w:right="540"/>
      </w:pPr>
      <w:r w:rsidRPr="009C0AC9">
        <w:t>Select Action: Quit//ED</w:t>
      </w:r>
    </w:p>
    <w:p w14:paraId="4FAC861B" w14:textId="77777777" w:rsidR="00233CE7" w:rsidRDefault="00233CE7" w:rsidP="00E91D7D"/>
    <w:p w14:paraId="1E8131F2" w14:textId="77777777" w:rsidR="00746224" w:rsidRDefault="00746224">
      <w:pPr>
        <w:rPr>
          <w:rFonts w:ascii="Arial" w:hAnsi="Arial"/>
          <w:b/>
          <w:bCs/>
          <w:szCs w:val="28"/>
        </w:rPr>
      </w:pPr>
      <w:bookmarkStart w:id="867" w:name="_Toc125610796"/>
      <w:bookmarkStart w:id="868" w:name="_Toc127756033"/>
      <w:r>
        <w:br w:type="page"/>
      </w:r>
    </w:p>
    <w:p w14:paraId="28A18BA2" w14:textId="330694A4" w:rsidR="00233CE7" w:rsidRPr="009F7CF2" w:rsidRDefault="00233CE7" w:rsidP="00585AF0">
      <w:pPr>
        <w:pStyle w:val="Heading5"/>
      </w:pPr>
      <w:r w:rsidRPr="009F7CF2">
        <w:lastRenderedPageBreak/>
        <w:t>Actions</w:t>
      </w:r>
      <w:bookmarkEnd w:id="867"/>
      <w:bookmarkEnd w:id="868"/>
    </w:p>
    <w:p w14:paraId="587686D0" w14:textId="77777777" w:rsidR="00233CE7" w:rsidRDefault="00233CE7" w:rsidP="00585AF0">
      <w:pPr>
        <w:pStyle w:val="ListBullet"/>
      </w:pPr>
      <w:r>
        <w:rPr>
          <w:b/>
          <w:bCs/>
        </w:rPr>
        <w:t>ED</w:t>
      </w:r>
      <w:r>
        <w:t xml:space="preserve"> - Edit/Delete this reminder category</w:t>
      </w:r>
    </w:p>
    <w:p w14:paraId="561EC5E8" w14:textId="77777777" w:rsidR="00233CE7" w:rsidRDefault="00233CE7" w:rsidP="00585AF0">
      <w:pPr>
        <w:pStyle w:val="ListBullet"/>
      </w:pPr>
      <w:r>
        <w:rPr>
          <w:b/>
          <w:bCs/>
        </w:rPr>
        <w:t>INQ</w:t>
      </w:r>
      <w:r>
        <w:t xml:space="preserve"> - List or print this reminder category</w:t>
      </w:r>
    </w:p>
    <w:p w14:paraId="759B4825" w14:textId="77777777" w:rsidR="00233CE7" w:rsidRDefault="00233CE7" w:rsidP="00585AF0">
      <w:pPr>
        <w:pStyle w:val="ListBullet"/>
      </w:pPr>
      <w:r>
        <w:rPr>
          <w:b/>
          <w:bCs/>
        </w:rPr>
        <w:t xml:space="preserve">QU - </w:t>
      </w:r>
      <w:r>
        <w:t>Return to previous screen.</w:t>
      </w:r>
    </w:p>
    <w:p w14:paraId="612B9EBD" w14:textId="77777777" w:rsidR="00233CE7" w:rsidRPr="00585AF0" w:rsidRDefault="00233CE7" w:rsidP="00E91D7D">
      <w:bookmarkStart w:id="869" w:name="_Toc478359727"/>
      <w:bookmarkStart w:id="870" w:name="_Toc478542297"/>
      <w:bookmarkStart w:id="871" w:name="_Toc508154918"/>
      <w:bookmarkStart w:id="872" w:name="_Toc508352308"/>
      <w:bookmarkStart w:id="873" w:name="_Toc508715898"/>
      <w:bookmarkStart w:id="874" w:name="_Toc509031122"/>
      <w:bookmarkStart w:id="875" w:name="_Toc14684705"/>
      <w:bookmarkStart w:id="876" w:name="_Ref98649938"/>
    </w:p>
    <w:p w14:paraId="617596B2" w14:textId="77777777" w:rsidR="00233CE7" w:rsidRPr="002F16BF" w:rsidRDefault="00233CE7" w:rsidP="00C5707A">
      <w:pPr>
        <w:pStyle w:val="Heading3"/>
      </w:pPr>
      <w:bookmarkStart w:id="877" w:name="_Toc125610797"/>
      <w:bookmarkStart w:id="878" w:name="_Toc114523137"/>
      <w:r w:rsidRPr="002F16BF">
        <w:t>CPRS Lookup Categories</w:t>
      </w:r>
      <w:bookmarkEnd w:id="869"/>
      <w:bookmarkEnd w:id="870"/>
      <w:bookmarkEnd w:id="877"/>
      <w:bookmarkEnd w:id="878"/>
      <w:r w:rsidRPr="002F16BF">
        <w:t xml:space="preserve"> </w:t>
      </w:r>
      <w:bookmarkEnd w:id="871"/>
      <w:bookmarkEnd w:id="872"/>
      <w:bookmarkEnd w:id="873"/>
      <w:bookmarkEnd w:id="874"/>
      <w:bookmarkEnd w:id="875"/>
      <w:bookmarkEnd w:id="876"/>
      <w:r w:rsidR="00695A88">
        <w:fldChar w:fldCharType="begin"/>
      </w:r>
      <w:r w:rsidRPr="002F16BF">
        <w:instrText>xe "Lookup Categories"</w:instrText>
      </w:r>
      <w:r w:rsidR="00695A88">
        <w:fldChar w:fldCharType="end"/>
      </w:r>
      <w:r w:rsidR="00695A88">
        <w:fldChar w:fldCharType="begin"/>
      </w:r>
      <w:r w:rsidRPr="002F16BF">
        <w:instrText>xe "CPRS Lookup Categories"</w:instrText>
      </w:r>
      <w:r w:rsidR="00695A88">
        <w:fldChar w:fldCharType="end"/>
      </w:r>
    </w:p>
    <w:p w14:paraId="772302ED" w14:textId="77777777" w:rsidR="00233CE7" w:rsidRDefault="00233CE7" w:rsidP="00E91D7D">
      <w:r>
        <w:t>Enter the Reminder Categories that you wish to be displayed on the reminder tree section of the note tab. These will appear in the “Other Categories</w:t>
      </w:r>
      <w:r w:rsidR="00695A88">
        <w:fldChar w:fldCharType="begin"/>
      </w:r>
      <w:r>
        <w:instrText>xe "Other"</w:instrText>
      </w:r>
      <w:r w:rsidR="00695A88">
        <w:fldChar w:fldCharType="end"/>
      </w:r>
      <w:r>
        <w:t>” folder.</w:t>
      </w:r>
    </w:p>
    <w:p w14:paraId="15343D41" w14:textId="77777777" w:rsidR="00233CE7" w:rsidRDefault="00233CE7" w:rsidP="00E91D7D"/>
    <w:p w14:paraId="101EA389" w14:textId="77777777" w:rsidR="00233CE7" w:rsidRPr="00350025" w:rsidRDefault="00233CE7" w:rsidP="00F07E44">
      <w:pPr>
        <w:pStyle w:val="ScreencaptureChar"/>
        <w:pBdr>
          <w:top w:val="single" w:sz="4" w:space="1" w:color="0000FF"/>
          <w:left w:val="single" w:sz="4" w:space="4" w:color="0000FF"/>
          <w:bottom w:val="single" w:sz="4" w:space="1" w:color="0000FF"/>
          <w:right w:val="single" w:sz="4" w:space="4" w:color="0000FF"/>
        </w:pBdr>
      </w:pPr>
      <w:r w:rsidRPr="00350025">
        <w:t xml:space="preserve">Select CPRS Reminder Configuration Menus Option: </w:t>
      </w:r>
      <w:proofErr w:type="gramStart"/>
      <w:r w:rsidRPr="00350025">
        <w:t>CL  CPRS</w:t>
      </w:r>
      <w:proofErr w:type="gramEnd"/>
      <w:r w:rsidRPr="00350025">
        <w:t xml:space="preserve"> Lookup Categories</w:t>
      </w:r>
    </w:p>
    <w:p w14:paraId="027465BD"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14:paraId="466FA228"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Reminder Categories for Lookup may be set for the following:</w:t>
      </w:r>
    </w:p>
    <w:p w14:paraId="43ACAF9A"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14:paraId="52D973F9"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1   User          USR </w:t>
      </w:r>
      <w:proofErr w:type="gramStart"/>
      <w:r>
        <w:t xml:space="preserve">   [</w:t>
      </w:r>
      <w:proofErr w:type="gramEnd"/>
      <w:r>
        <w:t>choose from NEW PERSON]</w:t>
      </w:r>
    </w:p>
    <w:p w14:paraId="7B42E6CE"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2   Location      LOC </w:t>
      </w:r>
      <w:proofErr w:type="gramStart"/>
      <w:r>
        <w:t xml:space="preserve">   [</w:t>
      </w:r>
      <w:proofErr w:type="gramEnd"/>
      <w:r>
        <w:t>choose from HOSPITAL LOCATION]</w:t>
      </w:r>
    </w:p>
    <w:p w14:paraId="509D5463"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3   Service       SRV </w:t>
      </w:r>
      <w:proofErr w:type="gramStart"/>
      <w:r>
        <w:t xml:space="preserve">   [</w:t>
      </w:r>
      <w:proofErr w:type="gramEnd"/>
      <w:r>
        <w:t>choose from SERVICE/SECTION]</w:t>
      </w:r>
    </w:p>
    <w:p w14:paraId="3EBB3501"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4   Division      DIV </w:t>
      </w:r>
      <w:proofErr w:type="gramStart"/>
      <w:r>
        <w:t xml:space="preserve">   [</w:t>
      </w:r>
      <w:proofErr w:type="gramEnd"/>
      <w:r>
        <w:t>ISC SALT LAKE]</w:t>
      </w:r>
    </w:p>
    <w:p w14:paraId="2EED3571" w14:textId="32627411"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5   System        SYS </w:t>
      </w:r>
      <w:proofErr w:type="gramStart"/>
      <w:r>
        <w:t xml:space="preserve">   [</w:t>
      </w:r>
      <w:proofErr w:type="gramEnd"/>
      <w:r w:rsidR="00637868">
        <w:t>Example.notURL</w:t>
      </w:r>
      <w:r>
        <w:t>.VA.GOV]</w:t>
      </w:r>
    </w:p>
    <w:p w14:paraId="5D27EDDD"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14:paraId="5FDD31DE"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rsidRPr="007843D8">
        <w:t xml:space="preserve">Enter selection: </w:t>
      </w:r>
      <w:proofErr w:type="gramStart"/>
      <w:r>
        <w:rPr>
          <w:b/>
          <w:bCs/>
        </w:rPr>
        <w:t>1</w:t>
      </w:r>
      <w:r>
        <w:t xml:space="preserve">  User</w:t>
      </w:r>
      <w:proofErr w:type="gramEnd"/>
      <w:r>
        <w:t xml:space="preserve">   NEW PERSON</w:t>
      </w:r>
    </w:p>
    <w:p w14:paraId="43CEF1C8" w14:textId="77777777" w:rsidR="00233CE7" w:rsidRPr="007843D8" w:rsidRDefault="00233CE7" w:rsidP="00F07E44">
      <w:pPr>
        <w:pStyle w:val="ScreencaptureChar"/>
        <w:pBdr>
          <w:top w:val="single" w:sz="4" w:space="1" w:color="0000FF"/>
          <w:left w:val="single" w:sz="4" w:space="4" w:color="0000FF"/>
          <w:bottom w:val="single" w:sz="4" w:space="1" w:color="0000FF"/>
          <w:right w:val="single" w:sz="4" w:space="4" w:color="0000FF"/>
        </w:pBdr>
        <w:rPr>
          <w:rStyle w:val="ScreencaptureCharChar"/>
        </w:rPr>
      </w:pPr>
      <w:r>
        <w:t xml:space="preserve">Select NEW PERSON NAME:  </w:t>
      </w:r>
      <w:proofErr w:type="gramStart"/>
      <w:r>
        <w:rPr>
          <w:b/>
          <w:bCs/>
        </w:rPr>
        <w:t>CRPROVIDER,ONE</w:t>
      </w:r>
      <w:proofErr w:type="gramEnd"/>
      <w:r w:rsidRPr="007843D8">
        <w:rPr>
          <w:rStyle w:val="ScreencaptureCharChar"/>
        </w:rPr>
        <w:t xml:space="preserve">     </w:t>
      </w:r>
      <w:proofErr w:type="spellStart"/>
      <w:r w:rsidRPr="007843D8">
        <w:rPr>
          <w:rStyle w:val="ScreencaptureCharChar"/>
        </w:rPr>
        <w:t>jg</w:t>
      </w:r>
      <w:proofErr w:type="spellEnd"/>
      <w:r w:rsidRPr="007843D8">
        <w:rPr>
          <w:rStyle w:val="ScreencaptureCharChar"/>
        </w:rPr>
        <w:t xml:space="preserve">       </w:t>
      </w:r>
    </w:p>
    <w:p w14:paraId="751E6137"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14:paraId="298479D6"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Setting Reminder Categories for </w:t>
      </w:r>
      <w:proofErr w:type="gramStart"/>
      <w:r>
        <w:t>Lookup  for</w:t>
      </w:r>
      <w:proofErr w:type="gramEnd"/>
      <w:r>
        <w:t xml:space="preserve"> User: CRPROVIDER,ONE -------</w:t>
      </w:r>
    </w:p>
    <w:p w14:paraId="5A42CE26" w14:textId="77777777" w:rsidR="00233CE7" w:rsidRPr="00350025" w:rsidRDefault="00233CE7" w:rsidP="00F07E44">
      <w:pPr>
        <w:pStyle w:val="ScreencaptureChar"/>
        <w:pBdr>
          <w:top w:val="single" w:sz="4" w:space="1" w:color="0000FF"/>
          <w:left w:val="single" w:sz="4" w:space="4" w:color="0000FF"/>
          <w:bottom w:val="single" w:sz="4" w:space="1" w:color="0000FF"/>
          <w:right w:val="single" w:sz="4" w:space="4" w:color="0000FF"/>
        </w:pBdr>
      </w:pPr>
      <w:r w:rsidRPr="00350025">
        <w:t>Select Display Sequence</w:t>
      </w:r>
      <w:proofErr w:type="gramStart"/>
      <w:r w:rsidRPr="00350025">
        <w:t>: ?</w:t>
      </w:r>
      <w:proofErr w:type="gramEnd"/>
    </w:p>
    <w:p w14:paraId="4FEB659D"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14:paraId="14A621C3"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Display Sequence                     Value</w:t>
      </w:r>
    </w:p>
    <w:p w14:paraId="4469F4A1"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                     -----</w:t>
      </w:r>
    </w:p>
    <w:p w14:paraId="2FDAA692"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1                                    SUBSTANCE ABUSE</w:t>
      </w:r>
    </w:p>
    <w:p w14:paraId="7234FFF5"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5                                    HEPATITIS C</w:t>
      </w:r>
    </w:p>
    <w:p w14:paraId="764C60CC"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10                                   WEIGHT AND NUTRITION</w:t>
      </w:r>
    </w:p>
    <w:p w14:paraId="6B2A699E"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15                                   SLC REMINDER CATEGORY</w:t>
      </w:r>
    </w:p>
    <w:p w14:paraId="5522C7CF"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20                                   Usability Test Reminders</w:t>
      </w:r>
    </w:p>
    <w:p w14:paraId="32584251"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14:paraId="7EF4E966"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rsidRPr="007843D8">
        <w:t xml:space="preserve">Select Display Sequence: </w:t>
      </w:r>
      <w:r>
        <w:rPr>
          <w:b/>
          <w:bCs/>
        </w:rPr>
        <w:t>25</w:t>
      </w:r>
    </w:p>
    <w:p w14:paraId="14AAF54E" w14:textId="77777777" w:rsidR="00233CE7" w:rsidRPr="007843D8" w:rsidRDefault="00233CE7" w:rsidP="00F07E44">
      <w:pPr>
        <w:pStyle w:val="ScreencaptureChar"/>
        <w:pBdr>
          <w:top w:val="single" w:sz="4" w:space="1" w:color="0000FF"/>
          <w:left w:val="single" w:sz="4" w:space="4" w:color="0000FF"/>
          <w:bottom w:val="single" w:sz="4" w:space="1" w:color="0000FF"/>
          <w:right w:val="single" w:sz="4" w:space="4" w:color="0000FF"/>
        </w:pBdr>
        <w:rPr>
          <w:rStyle w:val="ScreencaptureCharChar"/>
        </w:rPr>
      </w:pPr>
      <w:r>
        <w:t>Are you adding 25 as a new Display Sequence? Yes//</w:t>
      </w:r>
      <w:r>
        <w:rPr>
          <w:b/>
          <w:bCs/>
        </w:rPr>
        <w:t>&lt;Enter&gt;</w:t>
      </w:r>
      <w:r w:rsidRPr="007843D8">
        <w:rPr>
          <w:rStyle w:val="ScreencaptureCharChar"/>
        </w:rPr>
        <w:t xml:space="preserve">   YES</w:t>
      </w:r>
    </w:p>
    <w:p w14:paraId="7D915F90"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14:paraId="4D0C1A49"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rsidRPr="007843D8">
        <w:t>Display Sequence: 25/</w:t>
      </w:r>
      <w:proofErr w:type="gramStart"/>
      <w:r w:rsidRPr="007843D8">
        <w:t xml:space="preserve">/  </w:t>
      </w:r>
      <w:r>
        <w:rPr>
          <w:b/>
          <w:bCs/>
        </w:rPr>
        <w:t>&lt;</w:t>
      </w:r>
      <w:proofErr w:type="gramEnd"/>
      <w:r>
        <w:rPr>
          <w:b/>
          <w:bCs/>
        </w:rPr>
        <w:t>Enter&gt;</w:t>
      </w:r>
      <w:r>
        <w:t xml:space="preserve">  25</w:t>
      </w:r>
    </w:p>
    <w:p w14:paraId="64594FD7" w14:textId="77777777" w:rsidR="00233CE7" w:rsidRPr="007843D8" w:rsidRDefault="00233CE7" w:rsidP="00F07E44">
      <w:pPr>
        <w:pStyle w:val="ScreencaptureChar"/>
        <w:pBdr>
          <w:top w:val="single" w:sz="4" w:space="1" w:color="0000FF"/>
          <w:left w:val="single" w:sz="4" w:space="4" w:color="0000FF"/>
          <w:bottom w:val="single" w:sz="4" w:space="1" w:color="0000FF"/>
          <w:right w:val="single" w:sz="4" w:space="4" w:color="0000FF"/>
        </w:pBdr>
        <w:rPr>
          <w:rStyle w:val="ScreencaptureCharChar"/>
        </w:rPr>
      </w:pPr>
      <w:r>
        <w:t>Reminder Category</w:t>
      </w:r>
      <w:proofErr w:type="gramStart"/>
      <w:r>
        <w:t>:</w:t>
      </w:r>
      <w:r>
        <w:rPr>
          <w:b/>
          <w:bCs/>
        </w:rPr>
        <w:t xml:space="preserve"> ??</w:t>
      </w:r>
      <w:proofErr w:type="gramEnd"/>
    </w:p>
    <w:p w14:paraId="5158C578"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w:t>
      </w:r>
    </w:p>
    <w:p w14:paraId="559C68AE"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Choose from:</w:t>
      </w:r>
    </w:p>
    <w:p w14:paraId="6C68BE1D"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Acute Pain   </w:t>
      </w:r>
    </w:p>
    <w:p w14:paraId="095255C0"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Cancer Pain   </w:t>
      </w:r>
    </w:p>
    <w:p w14:paraId="36B059ED"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Chronic Pain   </w:t>
      </w:r>
    </w:p>
    <w:p w14:paraId="2676B543"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HEPATITIS C      </w:t>
      </w:r>
    </w:p>
    <w:p w14:paraId="33148EDA"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Pain Management   </w:t>
      </w:r>
    </w:p>
    <w:p w14:paraId="36B90DEC"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SLC REMINDER CATEGORY   </w:t>
      </w:r>
    </w:p>
    <w:p w14:paraId="7457F092"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SUBSTANCE ABUSE   </w:t>
      </w:r>
    </w:p>
    <w:p w14:paraId="6CB50912"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USH POLICY   </w:t>
      </w:r>
    </w:p>
    <w:p w14:paraId="7829F770"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Usability Test Reminders   </w:t>
      </w:r>
    </w:p>
    <w:p w14:paraId="7D068649"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WEIGHT AND NUTRITION   </w:t>
      </w:r>
    </w:p>
    <w:p w14:paraId="7E5A8F6F"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w:t>
      </w:r>
    </w:p>
    <w:p w14:paraId="733D8B55"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rsidRPr="007843D8">
        <w:t xml:space="preserve">Reminder </w:t>
      </w:r>
      <w:proofErr w:type="spellStart"/>
      <w:proofErr w:type="gramStart"/>
      <w:r w:rsidRPr="007843D8">
        <w:t>Category:</w:t>
      </w:r>
      <w:r>
        <w:rPr>
          <w:b/>
          <w:bCs/>
        </w:rPr>
        <w:t>CRPROVIDER'S</w:t>
      </w:r>
      <w:proofErr w:type="spellEnd"/>
      <w:proofErr w:type="gramEnd"/>
      <w:r>
        <w:t xml:space="preserve"> REMINDER CATEGORY  </w:t>
      </w:r>
    </w:p>
    <w:p w14:paraId="1B173F61" w14:textId="77777777" w:rsidR="00233CE7" w:rsidRPr="007843D8" w:rsidRDefault="00233CE7" w:rsidP="00F07E44">
      <w:pPr>
        <w:pStyle w:val="ScreencaptureChar"/>
        <w:pBdr>
          <w:top w:val="single" w:sz="4" w:space="1" w:color="0000FF"/>
          <w:left w:val="single" w:sz="4" w:space="4" w:color="0000FF"/>
          <w:bottom w:val="single" w:sz="4" w:space="1" w:color="0000FF"/>
          <w:right w:val="single" w:sz="4" w:space="4" w:color="0000FF"/>
        </w:pBdr>
        <w:rPr>
          <w:rStyle w:val="ScreencaptureCharChar"/>
        </w:rPr>
      </w:pPr>
      <w:r>
        <w:t xml:space="preserve">         ...OK? Yes// </w:t>
      </w:r>
      <w:r>
        <w:rPr>
          <w:b/>
          <w:bCs/>
        </w:rPr>
        <w:t>&lt;Enter</w:t>
      </w:r>
      <w:proofErr w:type="gramStart"/>
      <w:r>
        <w:rPr>
          <w:b/>
          <w:bCs/>
        </w:rPr>
        <w:t>&gt;</w:t>
      </w:r>
      <w:r w:rsidRPr="007843D8">
        <w:rPr>
          <w:rStyle w:val="ScreencaptureCharChar"/>
        </w:rPr>
        <w:t xml:space="preserve">  (</w:t>
      </w:r>
      <w:proofErr w:type="gramEnd"/>
      <w:r w:rsidRPr="007843D8">
        <w:rPr>
          <w:rStyle w:val="ScreencaptureCharChar"/>
        </w:rPr>
        <w:t>Yes)</w:t>
      </w:r>
    </w:p>
    <w:p w14:paraId="65E73DAF"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14:paraId="73364D6B"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rPr>
          <w:bCs/>
        </w:rPr>
      </w:pPr>
      <w:r>
        <w:t>Select Display Sequence:</w:t>
      </w:r>
      <w:r>
        <w:rPr>
          <w:bCs/>
        </w:rPr>
        <w:t xml:space="preserve"> </w:t>
      </w:r>
      <w:r>
        <w:t>&lt;Enter&gt;</w:t>
      </w:r>
    </w:p>
    <w:p w14:paraId="054502D4" w14:textId="77777777" w:rsidR="00233CE7" w:rsidRPr="00585AF0" w:rsidRDefault="00233CE7" w:rsidP="00E91D7D"/>
    <w:p w14:paraId="438A235B" w14:textId="77777777" w:rsidR="00233CE7" w:rsidRPr="002F16BF" w:rsidRDefault="00233CE7" w:rsidP="00C5707A">
      <w:pPr>
        <w:pStyle w:val="Heading3"/>
      </w:pPr>
      <w:bookmarkStart w:id="879" w:name="CPRS_CoverSheet_ReminderList"/>
      <w:bookmarkStart w:id="880" w:name="_Toc125610798"/>
      <w:bookmarkStart w:id="881" w:name="_Toc114523138"/>
      <w:bookmarkStart w:id="882" w:name="_Toc508154916"/>
      <w:bookmarkStart w:id="883" w:name="_Toc508352309"/>
      <w:bookmarkStart w:id="884" w:name="_Toc508715899"/>
      <w:bookmarkStart w:id="885" w:name="_Toc509031123"/>
      <w:bookmarkStart w:id="886" w:name="_Toc14684706"/>
      <w:bookmarkStart w:id="887" w:name="_Ref98753559"/>
      <w:bookmarkStart w:id="888" w:name="_Toc475405039"/>
      <w:bookmarkStart w:id="889" w:name="_Toc478359728"/>
      <w:bookmarkStart w:id="890" w:name="_Toc478542298"/>
      <w:bookmarkStart w:id="891" w:name="_Toc508154919"/>
      <w:bookmarkEnd w:id="879"/>
      <w:r w:rsidRPr="002F16BF">
        <w:lastRenderedPageBreak/>
        <w:t>CPRS Cover Sheet Reminder List</w:t>
      </w:r>
      <w:bookmarkEnd w:id="880"/>
      <w:bookmarkEnd w:id="881"/>
      <w:r w:rsidRPr="002F16BF">
        <w:t xml:space="preserve"> </w:t>
      </w:r>
      <w:bookmarkEnd w:id="882"/>
      <w:bookmarkEnd w:id="883"/>
      <w:bookmarkEnd w:id="884"/>
      <w:bookmarkEnd w:id="885"/>
      <w:bookmarkEnd w:id="886"/>
      <w:bookmarkEnd w:id="887"/>
      <w:r w:rsidR="00695A88">
        <w:fldChar w:fldCharType="begin"/>
      </w:r>
      <w:r w:rsidRPr="002F16BF">
        <w:instrText>xe "CPRS Cover Sheet Reminder List"</w:instrText>
      </w:r>
      <w:r w:rsidR="00695A88">
        <w:fldChar w:fldCharType="end"/>
      </w:r>
    </w:p>
    <w:p w14:paraId="257B3792" w14:textId="77777777" w:rsidR="00233CE7" w:rsidRDefault="00233CE7" w:rsidP="00E91D7D">
      <w:pPr>
        <w:rPr>
          <w:bCs/>
        </w:rPr>
      </w:pPr>
      <w:r>
        <w:t>Use this option to enter reminders that will be displayed on the CPRS cover sheet if the New Reminder Parameter option is set to No</w:t>
      </w:r>
      <w:r w:rsidR="00695A88">
        <w:fldChar w:fldCharType="begin"/>
      </w:r>
      <w:r>
        <w:instrText>xe "cover sheet"</w:instrText>
      </w:r>
      <w:r w:rsidR="00695A88">
        <w:fldChar w:fldCharType="end"/>
      </w:r>
      <w:r>
        <w:t xml:space="preserve">. If the New Reminders Parameter is set to Yes (ORQQPX NEW REMINDER PARAMS; see </w:t>
      </w:r>
      <w:r w:rsidR="00282562">
        <w:t>the description on the next page)</w:t>
      </w:r>
      <w:r>
        <w:t xml:space="preserve">, you won’t use </w:t>
      </w:r>
      <w:r>
        <w:rPr>
          <w:bCs/>
        </w:rPr>
        <w:t xml:space="preserve">this option; </w:t>
      </w:r>
      <w:proofErr w:type="gramStart"/>
      <w:r>
        <w:rPr>
          <w:bCs/>
        </w:rPr>
        <w:t>instead</w:t>
      </w:r>
      <w:proofErr w:type="gramEnd"/>
      <w:r>
        <w:rPr>
          <w:bCs/>
        </w:rPr>
        <w:t xml:space="preserve"> you will manage the cover sheet list through the CPRS GUI. </w:t>
      </w:r>
    </w:p>
    <w:p w14:paraId="030FA9E5" w14:textId="77777777" w:rsidR="00233CE7" w:rsidRDefault="00233CE7" w:rsidP="00E91D7D"/>
    <w:p w14:paraId="0AF55F1B" w14:textId="77777777" w:rsidR="00233CE7" w:rsidRPr="009A4472" w:rsidRDefault="00233CE7" w:rsidP="00F07E44">
      <w:pPr>
        <w:pStyle w:val="ScreencaptureChar"/>
        <w:pBdr>
          <w:top w:val="single" w:sz="4" w:space="1" w:color="0000FF"/>
          <w:left w:val="single" w:sz="4" w:space="4" w:color="0000FF"/>
          <w:bottom w:val="single" w:sz="4" w:space="1" w:color="0000FF"/>
          <w:right w:val="single" w:sz="4" w:space="4" w:color="0000FF"/>
        </w:pBdr>
      </w:pPr>
      <w:r w:rsidRPr="009A4472">
        <w:t xml:space="preserve">Select CPRS Reminder Configuration Menus Option: </w:t>
      </w:r>
      <w:proofErr w:type="gramStart"/>
      <w:r w:rsidRPr="009A4472">
        <w:t>CS  CPRS</w:t>
      </w:r>
      <w:proofErr w:type="gramEnd"/>
      <w:r w:rsidRPr="009A4472">
        <w:t xml:space="preserve"> Cover Sheet Reminder List</w:t>
      </w:r>
    </w:p>
    <w:p w14:paraId="024E4909"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14:paraId="1054878D"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Clinical Reminders for Search may be set for the following:</w:t>
      </w:r>
    </w:p>
    <w:p w14:paraId="15E0D3AB"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14:paraId="6D250777"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1   User          USR </w:t>
      </w:r>
      <w:proofErr w:type="gramStart"/>
      <w:r>
        <w:t xml:space="preserve">   [</w:t>
      </w:r>
      <w:proofErr w:type="gramEnd"/>
      <w:r>
        <w:t>choose from NEW PERSON]</w:t>
      </w:r>
    </w:p>
    <w:p w14:paraId="409C430B"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2   Location      LOC </w:t>
      </w:r>
      <w:proofErr w:type="gramStart"/>
      <w:r>
        <w:t xml:space="preserve">   [</w:t>
      </w:r>
      <w:proofErr w:type="gramEnd"/>
      <w:r>
        <w:t>choose from HOSPITAL LOCATION]</w:t>
      </w:r>
    </w:p>
    <w:p w14:paraId="45C4CEBE"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3   Service       SRV </w:t>
      </w:r>
      <w:proofErr w:type="gramStart"/>
      <w:r>
        <w:t xml:space="preserve">   [</w:t>
      </w:r>
      <w:proofErr w:type="gramEnd"/>
      <w:r>
        <w:t>choose from SERVICE/SECTION]</w:t>
      </w:r>
    </w:p>
    <w:p w14:paraId="2A3C2F62"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4   Division      DIV </w:t>
      </w:r>
      <w:proofErr w:type="gramStart"/>
      <w:r>
        <w:t xml:space="preserve">   [</w:t>
      </w:r>
      <w:proofErr w:type="gramEnd"/>
      <w:r>
        <w:t>ISC SALT LAKE]</w:t>
      </w:r>
    </w:p>
    <w:p w14:paraId="61F28CB4" w14:textId="78F76B38"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5   System        SYS </w:t>
      </w:r>
      <w:proofErr w:type="gramStart"/>
      <w:r>
        <w:t xml:space="preserve">   </w:t>
      </w:r>
      <w:r w:rsidR="00051A75">
        <w:t>[</w:t>
      </w:r>
      <w:proofErr w:type="gramEnd"/>
      <w:r w:rsidR="00051A75">
        <w:t>Example.notURL.VA.GOV]</w:t>
      </w:r>
    </w:p>
    <w:p w14:paraId="310CC7E2"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14:paraId="525CF18E"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rsidRPr="007843D8">
        <w:t xml:space="preserve">Enter selection: </w:t>
      </w:r>
      <w:proofErr w:type="gramStart"/>
      <w:r>
        <w:rPr>
          <w:b/>
          <w:bCs/>
        </w:rPr>
        <w:t>1</w:t>
      </w:r>
      <w:r>
        <w:t xml:space="preserve">  User</w:t>
      </w:r>
      <w:proofErr w:type="gramEnd"/>
      <w:r>
        <w:t xml:space="preserve">   NEW PERSON</w:t>
      </w:r>
    </w:p>
    <w:p w14:paraId="52ABC73A" w14:textId="77777777" w:rsidR="00233CE7" w:rsidRPr="007843D8" w:rsidRDefault="00233CE7" w:rsidP="00F07E44">
      <w:pPr>
        <w:pStyle w:val="ScreencaptureChar"/>
        <w:pBdr>
          <w:top w:val="single" w:sz="4" w:space="1" w:color="0000FF"/>
          <w:left w:val="single" w:sz="4" w:space="4" w:color="0000FF"/>
          <w:bottom w:val="single" w:sz="4" w:space="1" w:color="0000FF"/>
          <w:right w:val="single" w:sz="4" w:space="4" w:color="0000FF"/>
        </w:pBdr>
        <w:rPr>
          <w:rStyle w:val="ScreencaptureCharChar"/>
        </w:rPr>
      </w:pPr>
      <w:r>
        <w:t xml:space="preserve">Select NEW PERSON NAME: </w:t>
      </w:r>
      <w:proofErr w:type="gramStart"/>
      <w:r>
        <w:rPr>
          <w:b/>
          <w:bCs/>
        </w:rPr>
        <w:t>CRPROVIDER,ONE</w:t>
      </w:r>
      <w:proofErr w:type="gramEnd"/>
      <w:r w:rsidRPr="007843D8">
        <w:rPr>
          <w:rStyle w:val="ScreencaptureCharChar"/>
        </w:rPr>
        <w:t xml:space="preserve">       </w:t>
      </w:r>
      <w:proofErr w:type="spellStart"/>
      <w:r w:rsidRPr="007843D8">
        <w:rPr>
          <w:rStyle w:val="ScreencaptureCharChar"/>
        </w:rPr>
        <w:t>jg</w:t>
      </w:r>
      <w:proofErr w:type="spellEnd"/>
      <w:r w:rsidRPr="007843D8">
        <w:rPr>
          <w:rStyle w:val="ScreencaptureCharChar"/>
        </w:rPr>
        <w:t xml:space="preserve">       </w:t>
      </w:r>
    </w:p>
    <w:p w14:paraId="2306D277"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14:paraId="57C4E344"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Setting Clinical Reminders for </w:t>
      </w:r>
      <w:proofErr w:type="gramStart"/>
      <w:r>
        <w:t>Search  for</w:t>
      </w:r>
      <w:proofErr w:type="gramEnd"/>
      <w:r>
        <w:t xml:space="preserve"> User: CRPROVIDER,ONE --------</w:t>
      </w:r>
    </w:p>
    <w:p w14:paraId="374F7ED8" w14:textId="77777777" w:rsidR="00233CE7" w:rsidRPr="009A4472" w:rsidRDefault="00233CE7" w:rsidP="00F07E44">
      <w:pPr>
        <w:pStyle w:val="ScreencaptureChar"/>
        <w:pBdr>
          <w:top w:val="single" w:sz="4" w:space="1" w:color="0000FF"/>
          <w:left w:val="single" w:sz="4" w:space="4" w:color="0000FF"/>
          <w:bottom w:val="single" w:sz="4" w:space="1" w:color="0000FF"/>
          <w:right w:val="single" w:sz="4" w:space="4" w:color="0000FF"/>
        </w:pBdr>
      </w:pPr>
      <w:r w:rsidRPr="009A4472">
        <w:t>Select Display Sequence</w:t>
      </w:r>
      <w:proofErr w:type="gramStart"/>
      <w:r w:rsidRPr="009A4472">
        <w:t>: ?</w:t>
      </w:r>
      <w:proofErr w:type="gramEnd"/>
    </w:p>
    <w:p w14:paraId="7FC207D2"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14:paraId="51B2FDF2"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Display Sequence                     Value</w:t>
      </w:r>
    </w:p>
    <w:p w14:paraId="5AC51417"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                     -----</w:t>
      </w:r>
    </w:p>
    <w:p w14:paraId="55A094C4"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1                                    VA-DIABETIC FOOT CARE ED.</w:t>
      </w:r>
    </w:p>
    <w:p w14:paraId="0C77F7F3" w14:textId="77777777" w:rsidR="00233CE7" w:rsidRPr="00A0577F" w:rsidRDefault="00233CE7" w:rsidP="00F07E44">
      <w:pPr>
        <w:pStyle w:val="ScreencaptureChar"/>
        <w:pBdr>
          <w:top w:val="single" w:sz="4" w:space="1" w:color="0000FF"/>
          <w:left w:val="single" w:sz="4" w:space="4" w:color="0000FF"/>
          <w:bottom w:val="single" w:sz="4" w:space="1" w:color="0000FF"/>
          <w:right w:val="single" w:sz="4" w:space="4" w:color="0000FF"/>
        </w:pBdr>
        <w:rPr>
          <w:lang w:val="fr-FR"/>
        </w:rPr>
      </w:pPr>
      <w:r>
        <w:t xml:space="preserve">     </w:t>
      </w:r>
      <w:r w:rsidRPr="00A0577F">
        <w:rPr>
          <w:lang w:val="fr-FR"/>
        </w:rPr>
        <w:t>2                                    VA-TOBACCO EDUCATION</w:t>
      </w:r>
    </w:p>
    <w:p w14:paraId="716FE976" w14:textId="77777777" w:rsidR="00233CE7" w:rsidRPr="00A0577F" w:rsidRDefault="00233CE7" w:rsidP="00F07E44">
      <w:pPr>
        <w:pStyle w:val="ScreencaptureChar"/>
        <w:pBdr>
          <w:top w:val="single" w:sz="4" w:space="1" w:color="0000FF"/>
          <w:left w:val="single" w:sz="4" w:space="4" w:color="0000FF"/>
          <w:bottom w:val="single" w:sz="4" w:space="1" w:color="0000FF"/>
          <w:right w:val="single" w:sz="4" w:space="4" w:color="0000FF"/>
        </w:pBdr>
        <w:rPr>
          <w:lang w:val="fr-FR"/>
        </w:rPr>
      </w:pPr>
      <w:r w:rsidRPr="00A0577F">
        <w:rPr>
          <w:lang w:val="fr-FR"/>
        </w:rPr>
        <w:t xml:space="preserve">     5                                    VA-*PNEUMOCOCCAL VACCINE</w:t>
      </w:r>
    </w:p>
    <w:p w14:paraId="6D5C38F1"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rsidRPr="00A0577F">
        <w:rPr>
          <w:lang w:val="fr-FR"/>
        </w:rPr>
        <w:t xml:space="preserve">     </w:t>
      </w:r>
      <w:r>
        <w:t>10                                   VA-INFLUENZA VACCINE</w:t>
      </w:r>
    </w:p>
    <w:p w14:paraId="0601771B"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15                                   VA-*BREAST CANCER SCREEN</w:t>
      </w:r>
    </w:p>
    <w:p w14:paraId="0142FC89"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25                                   TOBACCO USE SCREEN</w:t>
      </w:r>
    </w:p>
    <w:p w14:paraId="01DED051"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30                                   VA-*CHOLESTEROL SCREEN (M)</w:t>
      </w:r>
    </w:p>
    <w:p w14:paraId="5BEA5DE9"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35                                   VA-*COLORECTAL CANCER SCREEN (FOBT)</w:t>
      </w:r>
    </w:p>
    <w:p w14:paraId="4921989C"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40                                   VA-*HYPERTENSION SCREEN</w:t>
      </w:r>
    </w:p>
    <w:p w14:paraId="28E8658D"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14:paraId="768C93A2"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rsidRPr="007843D8">
        <w:t xml:space="preserve">Select Display Sequence: </w:t>
      </w:r>
      <w:r>
        <w:rPr>
          <w:b/>
          <w:bCs/>
        </w:rPr>
        <w:t>20</w:t>
      </w:r>
    </w:p>
    <w:p w14:paraId="0A089DA6"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Display Sequence: 20// </w:t>
      </w:r>
      <w:r>
        <w:rPr>
          <w:b/>
          <w:bCs/>
        </w:rPr>
        <w:t>&lt;Enter&gt;</w:t>
      </w:r>
      <w:r>
        <w:t xml:space="preserve">   20</w:t>
      </w:r>
    </w:p>
    <w:p w14:paraId="07949D15"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Clinical Reminder:  </w:t>
      </w:r>
      <w:r>
        <w:rPr>
          <w:b/>
          <w:bCs/>
        </w:rPr>
        <w:t xml:space="preserve">MENTAL HEALTH TESTS </w:t>
      </w:r>
      <w:r>
        <w:t xml:space="preserve"> </w:t>
      </w:r>
    </w:p>
    <w:p w14:paraId="6B5AF5CF"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Select Display Sequence: </w:t>
      </w:r>
      <w:r>
        <w:rPr>
          <w:b/>
          <w:bCs/>
        </w:rPr>
        <w:t>&lt;Enter&gt;</w:t>
      </w:r>
    </w:p>
    <w:p w14:paraId="1B94F578" w14:textId="77777777" w:rsidR="00233CE7" w:rsidRDefault="00233CE7" w:rsidP="00E91D7D"/>
    <w:p w14:paraId="3C99CC65" w14:textId="77777777" w:rsidR="00D30FEA" w:rsidRDefault="00D30FEA" w:rsidP="00B23A75">
      <w:pPr>
        <w:pStyle w:val="Heading4"/>
      </w:pPr>
      <w:bookmarkStart w:id="892" w:name="_Toc125610799"/>
      <w:bookmarkStart w:id="893" w:name="_Toc508352310"/>
      <w:bookmarkStart w:id="894" w:name="_Toc508715900"/>
      <w:bookmarkStart w:id="895" w:name="_Toc509031124"/>
      <w:bookmarkStart w:id="896" w:name="_Toc14684707"/>
    </w:p>
    <w:p w14:paraId="73430353" w14:textId="77777777" w:rsidR="00B23A75" w:rsidRPr="00A1468E" w:rsidRDefault="00B23A75" w:rsidP="00B23A75">
      <w:pPr>
        <w:pStyle w:val="Heading4"/>
      </w:pPr>
      <w:r w:rsidRPr="00A1468E">
        <w:t>New Reminder Parameters</w:t>
      </w:r>
      <w:r>
        <w:t xml:space="preserve"> - Edit Cover Sheet Reminder List</w:t>
      </w:r>
      <w:r w:rsidR="00695A88">
        <w:fldChar w:fldCharType="begin"/>
      </w:r>
      <w:r w:rsidRPr="00A1468E">
        <w:instrText>xe "New Reminder Parameters"</w:instrText>
      </w:r>
      <w:r w:rsidR="00695A88">
        <w:fldChar w:fldCharType="end"/>
      </w:r>
    </w:p>
    <w:p w14:paraId="6CE36FAD" w14:textId="77777777" w:rsidR="00B23A75" w:rsidRDefault="00B23A75" w:rsidP="00B23A75">
      <w:r>
        <w:t xml:space="preserve">This option lets you set the parameter ORQQPX NEW REMINDER PARAMS for editing cover sheet reminders. </w:t>
      </w:r>
      <w:r>
        <w:rPr>
          <w:b/>
          <w:bCs/>
        </w:rPr>
        <w:t>If this option is set to YES, you won’t use the option CPRS Cover Sheet Reminder List.</w:t>
      </w:r>
    </w:p>
    <w:p w14:paraId="6C4028AC" w14:textId="77777777" w:rsidR="00B23A75" w:rsidRDefault="00B23A75" w:rsidP="00B23A75">
      <w:pPr>
        <w:pStyle w:val="Heading5"/>
      </w:pPr>
      <w:bookmarkStart w:id="897" w:name="_Toc125610806"/>
      <w:bookmarkStart w:id="898" w:name="_Toc127756043"/>
    </w:p>
    <w:p w14:paraId="24823E1F" w14:textId="77777777" w:rsidR="00746224" w:rsidRDefault="00746224">
      <w:pPr>
        <w:rPr>
          <w:rFonts w:ascii="Arial" w:hAnsi="Arial"/>
          <w:b/>
          <w:bCs/>
          <w:szCs w:val="28"/>
        </w:rPr>
      </w:pPr>
      <w:r>
        <w:br w:type="page"/>
      </w:r>
    </w:p>
    <w:p w14:paraId="74652CD1" w14:textId="5D65C6A3" w:rsidR="00B23A75" w:rsidRPr="00454590" w:rsidRDefault="00B23A75" w:rsidP="00B23A75">
      <w:pPr>
        <w:pStyle w:val="Heading5"/>
      </w:pPr>
      <w:r w:rsidRPr="00454590">
        <w:lastRenderedPageBreak/>
        <w:t>New Reminder Parameters Example</w:t>
      </w:r>
      <w:bookmarkEnd w:id="897"/>
      <w:bookmarkEnd w:id="898"/>
    </w:p>
    <w:p w14:paraId="68754223" w14:textId="77777777" w:rsidR="00B23A75" w:rsidRPr="00745719" w:rsidRDefault="00B23A75" w:rsidP="00B23A75">
      <w:pPr>
        <w:pStyle w:val="ScreencaptureChar"/>
        <w:pBdr>
          <w:top w:val="single" w:sz="4" w:space="1" w:color="0000FF"/>
          <w:left w:val="single" w:sz="4" w:space="4" w:color="0000FF"/>
          <w:bottom w:val="single" w:sz="4" w:space="1" w:color="0000FF"/>
          <w:right w:val="single" w:sz="4" w:space="4" w:color="0000FF"/>
        </w:pBdr>
      </w:pPr>
      <w:r w:rsidRPr="00745719">
        <w:t xml:space="preserve">Select CPRS Reminder Configuration Option: </w:t>
      </w:r>
      <w:proofErr w:type="gramStart"/>
      <w:r w:rsidRPr="00745719">
        <w:t>NP  New</w:t>
      </w:r>
      <w:proofErr w:type="gramEnd"/>
      <w:r w:rsidRPr="00745719">
        <w:t xml:space="preserve"> Reminder Parameters</w:t>
      </w:r>
    </w:p>
    <w:p w14:paraId="75772E6D" w14:textId="77777777"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p>
    <w:p w14:paraId="783CF325" w14:textId="77777777"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Use New Reminder Parameters may be set for the following:</w:t>
      </w:r>
    </w:p>
    <w:p w14:paraId="5548D3D7" w14:textId="77777777"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 xml:space="preserve">     1   User          USR </w:t>
      </w:r>
      <w:proofErr w:type="gramStart"/>
      <w:r>
        <w:t xml:space="preserve">   [</w:t>
      </w:r>
      <w:proofErr w:type="gramEnd"/>
      <w:r>
        <w:t>choose from NEW PERSON]</w:t>
      </w:r>
    </w:p>
    <w:p w14:paraId="65F3D39E" w14:textId="77777777"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 xml:space="preserve">     2   Service       SRV </w:t>
      </w:r>
      <w:proofErr w:type="gramStart"/>
      <w:r>
        <w:t xml:space="preserve">   [</w:t>
      </w:r>
      <w:proofErr w:type="gramEnd"/>
      <w:r>
        <w:t>choose from SERVICE/SECTION]</w:t>
      </w:r>
    </w:p>
    <w:p w14:paraId="560A3F8B" w14:textId="77777777"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 xml:space="preserve">     3   Division      DIV </w:t>
      </w:r>
      <w:proofErr w:type="gramStart"/>
      <w:r>
        <w:t xml:space="preserve">   [</w:t>
      </w:r>
      <w:proofErr w:type="gramEnd"/>
      <w:r>
        <w:t>choose from INSTITUTION]</w:t>
      </w:r>
    </w:p>
    <w:p w14:paraId="6234ADF5" w14:textId="029D19EE"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 xml:space="preserve">     4   System        SYS </w:t>
      </w:r>
      <w:proofErr w:type="gramStart"/>
      <w:r>
        <w:t xml:space="preserve">   </w:t>
      </w:r>
      <w:r w:rsidR="00051A75">
        <w:t>[</w:t>
      </w:r>
      <w:proofErr w:type="gramEnd"/>
      <w:r w:rsidR="00051A75">
        <w:t>Example.notURL.VA.GOV]</w:t>
      </w:r>
    </w:p>
    <w:p w14:paraId="1A027084" w14:textId="77777777"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 xml:space="preserve">     5   Package       PKG </w:t>
      </w:r>
      <w:proofErr w:type="gramStart"/>
      <w:r>
        <w:t xml:space="preserve">   [</w:t>
      </w:r>
      <w:proofErr w:type="gramEnd"/>
      <w:r>
        <w:t>ORDER ENTRY/RESULTS REPORTING]</w:t>
      </w:r>
    </w:p>
    <w:p w14:paraId="6AA329A1" w14:textId="77777777"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p>
    <w:p w14:paraId="1080EFBD" w14:textId="77777777"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rsidRPr="007843D8">
        <w:t xml:space="preserve">Enter selection: </w:t>
      </w:r>
      <w:proofErr w:type="gramStart"/>
      <w:r>
        <w:rPr>
          <w:b/>
          <w:bCs/>
        </w:rPr>
        <w:t>1</w:t>
      </w:r>
      <w:r>
        <w:t xml:space="preserve">  User</w:t>
      </w:r>
      <w:proofErr w:type="gramEnd"/>
      <w:r>
        <w:t xml:space="preserve">   NEW PERSON</w:t>
      </w:r>
    </w:p>
    <w:p w14:paraId="3D79EEDE" w14:textId="77777777" w:rsidR="00B23A75" w:rsidRPr="007843D8" w:rsidRDefault="00B23A75" w:rsidP="00B23A75">
      <w:pPr>
        <w:pStyle w:val="ScreencaptureChar"/>
        <w:pBdr>
          <w:top w:val="single" w:sz="4" w:space="1" w:color="0000FF"/>
          <w:left w:val="single" w:sz="4" w:space="4" w:color="0000FF"/>
          <w:bottom w:val="single" w:sz="4" w:space="1" w:color="0000FF"/>
          <w:right w:val="single" w:sz="4" w:space="4" w:color="0000FF"/>
        </w:pBdr>
        <w:rPr>
          <w:rStyle w:val="ScreencaptureCharChar"/>
        </w:rPr>
      </w:pPr>
      <w:r>
        <w:t xml:space="preserve">Select NEW PERSON NAME: </w:t>
      </w:r>
      <w:proofErr w:type="gramStart"/>
      <w:r>
        <w:rPr>
          <w:b/>
          <w:bCs/>
        </w:rPr>
        <w:t>CRPROVIDER,ONE</w:t>
      </w:r>
      <w:proofErr w:type="gramEnd"/>
      <w:r w:rsidRPr="007843D8">
        <w:rPr>
          <w:rStyle w:val="ScreencaptureCharChar"/>
        </w:rPr>
        <w:t xml:space="preserve">    </w:t>
      </w:r>
      <w:r>
        <w:rPr>
          <w:rStyle w:val="ScreencaptureCharChar"/>
        </w:rPr>
        <w:t>OC</w:t>
      </w:r>
      <w:r w:rsidRPr="007843D8">
        <w:rPr>
          <w:rStyle w:val="ScreencaptureCharChar"/>
        </w:rPr>
        <w:t xml:space="preserve">      </w:t>
      </w:r>
    </w:p>
    <w:p w14:paraId="09CD7FE3" w14:textId="77777777"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p>
    <w:p w14:paraId="2BAFD4A6" w14:textId="77777777"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 xml:space="preserve">--------- Setting Use New Reminder </w:t>
      </w:r>
      <w:proofErr w:type="gramStart"/>
      <w:r>
        <w:t>Parameters  for</w:t>
      </w:r>
      <w:proofErr w:type="gramEnd"/>
      <w:r>
        <w:t xml:space="preserve"> User: CRPROVIDER,ONE ---------</w:t>
      </w:r>
    </w:p>
    <w:p w14:paraId="137DAC17" w14:textId="77777777"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p>
    <w:p w14:paraId="573FA248" w14:textId="77777777"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rsidRPr="00405B51">
        <w:t>USE NEW REMINDER PARAMS: YES</w:t>
      </w:r>
    </w:p>
    <w:p w14:paraId="3F417946" w14:textId="77777777" w:rsidR="00B23A75" w:rsidRDefault="00B23A75" w:rsidP="00B23A75"/>
    <w:p w14:paraId="4DD65975" w14:textId="77777777" w:rsidR="00B23A75" w:rsidRDefault="00B23A75" w:rsidP="00B23A75">
      <w:r>
        <w:t xml:space="preserve">There are two possible cover sheet lists for a user, one when ORQQPX NEW REMINDER PARAMS is “NO” and one when it is “YES.” Determining the value of ORQQPX NEW REMINDER PARAMS for a user is not always a straightforward exercise. For a basic understanding of how parameters work in CPRS, see the CPRS Technical Manual or Kernel Toolkit documentation. </w:t>
      </w:r>
    </w:p>
    <w:p w14:paraId="3332ADFA" w14:textId="77777777" w:rsidR="00B23A75" w:rsidRDefault="00B23A75" w:rsidP="00B23A75"/>
    <w:p w14:paraId="3A492CCF" w14:textId="77777777" w:rsidR="00B23A75" w:rsidRDefault="00B23A75" w:rsidP="00B23A75">
      <w:r>
        <w:t xml:space="preserve">The precedence for ORQQPX NEW REMINDER PARAMS is shown in the above example. </w:t>
      </w:r>
    </w:p>
    <w:p w14:paraId="2448C4A3" w14:textId="77777777" w:rsidR="00B23A75" w:rsidRDefault="00B23A75" w:rsidP="00B23A75">
      <w:pPr>
        <w:pStyle w:val="ListBullet"/>
      </w:pPr>
      <w:r>
        <w:t xml:space="preserve">If it is defined at the User level, then that takes precedence. </w:t>
      </w:r>
    </w:p>
    <w:p w14:paraId="16AC66FA" w14:textId="77777777" w:rsidR="00B23A75" w:rsidRDefault="00B23A75" w:rsidP="00B23A75">
      <w:pPr>
        <w:pStyle w:val="ListBullet"/>
      </w:pPr>
      <w:r>
        <w:t xml:space="preserve">If is not defined at the User level, then a check is made at the Service level. </w:t>
      </w:r>
    </w:p>
    <w:p w14:paraId="6EF73C6A" w14:textId="77777777" w:rsidR="00B23A75" w:rsidRDefault="00B23A75" w:rsidP="00B23A75">
      <w:pPr>
        <w:pStyle w:val="ListBullet"/>
      </w:pPr>
      <w:r>
        <w:t xml:space="preserve">If it is not defined at the Service level, then a check is made at the Division level, and so on until a value is determined. </w:t>
      </w:r>
    </w:p>
    <w:p w14:paraId="1DD5A62C" w14:textId="77777777" w:rsidR="00B23A75" w:rsidRDefault="00B23A75" w:rsidP="00B23A75">
      <w:pPr>
        <w:pStyle w:val="ListBullet"/>
      </w:pPr>
      <w:r>
        <w:t>If the checking proceeds all the way to the Package level and nothing is defined at that level, then it defaults to “NO.”</w:t>
      </w:r>
    </w:p>
    <w:p w14:paraId="28549C9C" w14:textId="77777777" w:rsidR="00B23A75" w:rsidRDefault="00B23A75" w:rsidP="00B23A75"/>
    <w:p w14:paraId="5108D01B" w14:textId="77777777" w:rsidR="00B23A75" w:rsidRDefault="00B23A75" w:rsidP="00B23A75">
      <w:r>
        <w:t xml:space="preserve">There are two kinds of users with respect to the management of cover sheet lists. </w:t>
      </w:r>
    </w:p>
    <w:p w14:paraId="5A2487EE" w14:textId="77777777" w:rsidR="00B23A75" w:rsidRDefault="00B23A75" w:rsidP="00B23A75">
      <w:pPr>
        <w:pStyle w:val="ListBullet"/>
      </w:pPr>
      <w:r>
        <w:t xml:space="preserve">Regular users </w:t>
      </w:r>
    </w:p>
    <w:p w14:paraId="467F936C" w14:textId="77777777" w:rsidR="00B23A75" w:rsidRDefault="00B23A75" w:rsidP="00B23A75">
      <w:pPr>
        <w:pStyle w:val="ListBullet"/>
      </w:pPr>
      <w:r>
        <w:t xml:space="preserve">Reminder managers </w:t>
      </w:r>
    </w:p>
    <w:p w14:paraId="27476789" w14:textId="77777777" w:rsidR="00B23A75" w:rsidRDefault="00B23A75" w:rsidP="00B23A75"/>
    <w:p w14:paraId="795BA950" w14:textId="77777777" w:rsidR="00B23A75" w:rsidRDefault="00B23A75" w:rsidP="00B23A75">
      <w:r>
        <w:t>A reminder manager is anyone who has PXRM MANAGERS MENU as a primary or secondary menu option. A regular user can only edit their own cover sheet list, while a reminder manager can edit and manage cover sheet lists at all levels.</w:t>
      </w:r>
    </w:p>
    <w:p w14:paraId="4C7B6B41" w14:textId="77777777" w:rsidR="00B23A75" w:rsidRDefault="00B23A75" w:rsidP="00B23A75"/>
    <w:p w14:paraId="35CE8CEF" w14:textId="77777777" w:rsidR="00B23A75" w:rsidRDefault="00B23A75" w:rsidP="00B23A75">
      <w:r>
        <w:t xml:space="preserve">We recommend that ORQQPX NEW REMINDER PARAMS be set to “YES” for all users, because of the enhanced functionality that it makes available. </w:t>
      </w:r>
    </w:p>
    <w:p w14:paraId="50016B04" w14:textId="77777777" w:rsidR="00B23A75" w:rsidRDefault="00B23A75" w:rsidP="00B23A75">
      <w:r>
        <w:t xml:space="preserve">It is possible that a site may choose to use the old cover sheet list functionality, so we will start with a discussion of how things work when ORQQPX NEW REMINDER PARAMS is “NO.” </w:t>
      </w:r>
    </w:p>
    <w:p w14:paraId="61734926" w14:textId="77777777" w:rsidR="00B23A75" w:rsidRDefault="00B23A75" w:rsidP="00B23A75"/>
    <w:p w14:paraId="1ECA28B3" w14:textId="77777777" w:rsidR="00B23A75" w:rsidRDefault="00B23A75" w:rsidP="00B23A75">
      <w:r>
        <w:t>If your site is using the new cover sheet list functional</w:t>
      </w:r>
      <w:r w:rsidR="001F17EC">
        <w:t>i</w:t>
      </w:r>
      <w:r>
        <w:t>ty, then you can skip the following section.</w:t>
      </w:r>
    </w:p>
    <w:p w14:paraId="4C881219" w14:textId="77777777" w:rsidR="00D30FEA" w:rsidRDefault="00D30FEA" w:rsidP="00B23A75"/>
    <w:p w14:paraId="1B2B3654" w14:textId="77777777" w:rsidR="00D30FEA" w:rsidRDefault="00D30FEA" w:rsidP="00B23A75"/>
    <w:p w14:paraId="1BF597A4" w14:textId="77777777" w:rsidR="00746224" w:rsidRDefault="00746224">
      <w:pPr>
        <w:rPr>
          <w:rFonts w:ascii="Arial" w:hAnsi="Arial"/>
          <w:b/>
          <w:bCs/>
          <w:szCs w:val="28"/>
        </w:rPr>
      </w:pPr>
      <w:bookmarkStart w:id="899" w:name="_Toc125610807"/>
      <w:bookmarkStart w:id="900" w:name="_Toc127756044"/>
      <w:r>
        <w:br w:type="page"/>
      </w:r>
    </w:p>
    <w:p w14:paraId="63D007E9" w14:textId="3395FC1C" w:rsidR="00B23A75" w:rsidRDefault="00B23A75" w:rsidP="00B23A75">
      <w:pPr>
        <w:pStyle w:val="Heading5"/>
      </w:pPr>
      <w:r>
        <w:lastRenderedPageBreak/>
        <w:t>ORQQPX NEW REMINDER PARAM set to “NO”</w:t>
      </w:r>
      <w:bookmarkEnd w:id="899"/>
      <w:bookmarkEnd w:id="900"/>
    </w:p>
    <w:p w14:paraId="3ECC55DA" w14:textId="7980AB5B" w:rsidR="00B23A75" w:rsidRDefault="00B23A75" w:rsidP="00B23A75">
      <w:r>
        <w:t xml:space="preserve">A regular user accesses the editing form by clicking on Options under the </w:t>
      </w:r>
      <w:proofErr w:type="gramStart"/>
      <w:r>
        <w:t>tools</w:t>
      </w:r>
      <w:proofErr w:type="gramEnd"/>
      <w:r>
        <w:t xml:space="preserve"> menu</w:t>
      </w:r>
    </w:p>
    <w:p w14:paraId="583ACC4D" w14:textId="77777777" w:rsidR="00CC49E0" w:rsidRDefault="00CC49E0" w:rsidP="00B23A75"/>
    <w:p w14:paraId="40066EBA" w14:textId="77777777" w:rsidR="00B23A75" w:rsidRDefault="007E3F49" w:rsidP="00B23A75">
      <w:r w:rsidRPr="00086DF9">
        <w:rPr>
          <w:noProof/>
        </w:rPr>
        <w:drawing>
          <wp:inline distT="0" distB="0" distL="0" distR="0" wp14:anchorId="788AA2CF" wp14:editId="7994C639">
            <wp:extent cx="4121785" cy="3698240"/>
            <wp:effectExtent l="0" t="0" r="0" b="0"/>
            <wp:docPr id="62" name="Picture 13" descr="This screen capture shows the area in the CPRS GUI where the user can configure which clinical remeinders are displayed on the Cover She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is screen capture shows the area in the CPRS GUI where the user can configure which clinical remeinders are displayed on the Cover Sheet. "/>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121785" cy="3698240"/>
                    </a:xfrm>
                    <a:prstGeom prst="rect">
                      <a:avLst/>
                    </a:prstGeom>
                    <a:noFill/>
                    <a:ln>
                      <a:noFill/>
                    </a:ln>
                  </pic:spPr>
                </pic:pic>
              </a:graphicData>
            </a:graphic>
          </wp:inline>
        </w:drawing>
      </w:r>
    </w:p>
    <w:p w14:paraId="51D2A9F0" w14:textId="77777777" w:rsidR="00B23A75" w:rsidRDefault="00B23A75" w:rsidP="00B23A75"/>
    <w:p w14:paraId="19CE4A43" w14:textId="77777777" w:rsidR="00B23A75" w:rsidRDefault="00B23A75" w:rsidP="00B23A75">
      <w:r>
        <w:t>Then click on Clinical Reminders to get to the editing form.</w:t>
      </w:r>
    </w:p>
    <w:p w14:paraId="1A03994D" w14:textId="77777777" w:rsidR="00B23A75" w:rsidRDefault="00B23A75" w:rsidP="00B23A75"/>
    <w:p w14:paraId="171CD1DA" w14:textId="77777777" w:rsidR="00B23A75" w:rsidRDefault="007E3F49" w:rsidP="00B23A75">
      <w:r w:rsidRPr="00086DF9">
        <w:rPr>
          <w:noProof/>
        </w:rPr>
        <w:drawing>
          <wp:inline distT="0" distB="0" distL="0" distR="0" wp14:anchorId="5B856F9E" wp14:editId="2917E46E">
            <wp:extent cx="3930650" cy="3316605"/>
            <wp:effectExtent l="0" t="0" r="0" b="0"/>
            <wp:docPr id="63" name="Picture 14" descr="Clinical Reminders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inical Reminders dialo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930650" cy="3316605"/>
                    </a:xfrm>
                    <a:prstGeom prst="rect">
                      <a:avLst/>
                    </a:prstGeom>
                    <a:noFill/>
                    <a:ln>
                      <a:noFill/>
                    </a:ln>
                  </pic:spPr>
                </pic:pic>
              </a:graphicData>
            </a:graphic>
          </wp:inline>
        </w:drawing>
      </w:r>
    </w:p>
    <w:p w14:paraId="47AB587C" w14:textId="77777777" w:rsidR="00B23A75" w:rsidRDefault="00B23A75" w:rsidP="00B23A75"/>
    <w:p w14:paraId="136E610B" w14:textId="77777777" w:rsidR="00B23A75" w:rsidRDefault="00B23A75" w:rsidP="00B23A75">
      <w:r>
        <w:t xml:space="preserve">Highlight an item in the </w:t>
      </w:r>
      <w:r>
        <w:rPr>
          <w:b/>
          <w:bCs/>
        </w:rPr>
        <w:t>Reminders not being displayed</w:t>
      </w:r>
      <w:r>
        <w:t xml:space="preserve"> field and then click the Add arrow “&gt;” to add it to the </w:t>
      </w:r>
      <w:r>
        <w:rPr>
          <w:b/>
          <w:bCs/>
        </w:rPr>
        <w:t>Reminders being displayed</w:t>
      </w:r>
      <w:r>
        <w:t xml:space="preserve"> field. You may hold down the Control key and select more than one reminder at a time. When you have </w:t>
      </w:r>
      <w:proofErr w:type="gramStart"/>
      <w:r>
        <w:t>all of</w:t>
      </w:r>
      <w:proofErr w:type="gramEnd"/>
      <w:r>
        <w:t xml:space="preserve"> the desired reminders in the </w:t>
      </w:r>
      <w:r>
        <w:rPr>
          <w:b/>
          <w:bCs/>
        </w:rPr>
        <w:t>Reminders being displayed</w:t>
      </w:r>
      <w:r>
        <w:t xml:space="preserve"> field, you may highlight a reminder and use the up and down buttons on the right side of the dialog to change the order in which the reminders will be displayed on the Cover Sheet.</w:t>
      </w:r>
    </w:p>
    <w:p w14:paraId="0C8DAE3A" w14:textId="77777777" w:rsidR="00B23A75" w:rsidRDefault="00B23A75" w:rsidP="00B23A75"/>
    <w:p w14:paraId="3261A8A2" w14:textId="77777777" w:rsidR="00B23A75" w:rsidRPr="00D750A4" w:rsidRDefault="00B23A75" w:rsidP="00B23A75">
      <w:pPr>
        <w:rPr>
          <w:b/>
        </w:rPr>
      </w:pPr>
      <w:r w:rsidRPr="00D750A4">
        <w:rPr>
          <w:b/>
        </w:rPr>
        <w:t>Sort by</w:t>
      </w:r>
    </w:p>
    <w:p w14:paraId="678F2637" w14:textId="77777777" w:rsidR="00B23A75" w:rsidRDefault="00B23A75" w:rsidP="00B23A75">
      <w:r>
        <w:t>Select Display Order to display the reminders in the order that you choose. Click Alphabetical to have the reminders displayed in alphabetic order.</w:t>
      </w:r>
    </w:p>
    <w:p w14:paraId="79BA043D" w14:textId="77777777" w:rsidR="00B23A75" w:rsidRDefault="00B23A75" w:rsidP="00B23A75"/>
    <w:p w14:paraId="70418674" w14:textId="5D78F539" w:rsidR="00B23A75" w:rsidRDefault="00B23A75" w:rsidP="00B23A75">
      <w:r>
        <w:t xml:space="preserve">This list is the list defined at the user level and takes precedence over any lists defined at higher levels, </w:t>
      </w:r>
      <w:proofErr w:type="gramStart"/>
      <w:r>
        <w:t>i.e.</w:t>
      </w:r>
      <w:proofErr w:type="gramEnd"/>
      <w:r>
        <w:t xml:space="preserve"> Location, Service, Division, System, or Package. A regular user cannot edit the list at any of these higher levels. A reminder manager can edit the list at these higher levels through the CPRS Cover Sheet Reminder List (CS) option described</w:t>
      </w:r>
      <w:r w:rsidR="00D422F3">
        <w:t xml:space="preserve"> in the </w:t>
      </w:r>
      <w:hyperlink w:anchor="CPRS_CoverSheet_ReminderList" w:history="1">
        <w:r w:rsidR="00D422F3">
          <w:rPr>
            <w:rStyle w:val="Hyperlink"/>
          </w:rPr>
          <w:t>CPRS Cover Sheet Reminder List</w:t>
        </w:r>
      </w:hyperlink>
      <w:r w:rsidR="00D422F3">
        <w:t xml:space="preserve"> section.</w:t>
      </w:r>
    </w:p>
    <w:p w14:paraId="1CCFF85E" w14:textId="77777777" w:rsidR="00B23A75" w:rsidRDefault="00B23A75" w:rsidP="00B23A75">
      <w:pPr>
        <w:pStyle w:val="Heading5"/>
      </w:pPr>
      <w:bookmarkStart w:id="901" w:name="_Toc125610808"/>
      <w:bookmarkStart w:id="902" w:name="_Toc127756045"/>
    </w:p>
    <w:p w14:paraId="7177FB19" w14:textId="77777777" w:rsidR="00B23A75" w:rsidRDefault="00B23A75" w:rsidP="00B23A75">
      <w:pPr>
        <w:pStyle w:val="Heading5"/>
      </w:pPr>
      <w:r>
        <w:t>ORQQPX NEW REMINDER PARAM set to “YES”</w:t>
      </w:r>
      <w:bookmarkEnd w:id="901"/>
      <w:bookmarkEnd w:id="902"/>
    </w:p>
    <w:p w14:paraId="22E8DCD4" w14:textId="77777777" w:rsidR="00B23A75" w:rsidRDefault="00B23A75" w:rsidP="00B23A75">
      <w:r>
        <w:t xml:space="preserve">The new type of cover sheet list provides a great deal of flexibility, allowing the reminder manager to build lists at the User, User Class, Location, Service, Division, and System levels. Note that these levels are not </w:t>
      </w:r>
      <w:proofErr w:type="gramStart"/>
      <w:r>
        <w:t>exactly the same</w:t>
      </w:r>
      <w:proofErr w:type="gramEnd"/>
      <w:r>
        <w:t xml:space="preserve"> as with the old type of list, where they were User, Location, Service, Division, and Package. </w:t>
      </w:r>
    </w:p>
    <w:p w14:paraId="5A6C7679" w14:textId="77777777" w:rsidR="00B23A75" w:rsidRDefault="00B23A75" w:rsidP="00B23A75"/>
    <w:p w14:paraId="0E09E869" w14:textId="77777777" w:rsidR="00B23A75" w:rsidRDefault="00B23A75" w:rsidP="00B23A75">
      <w:r>
        <w:t>An important distinction between the new type of list and the old type is the new list is cumulative and removable. For example, if a list is defined at the system level, reminders can be added to or removed from the list at the User level. There may be certain reminders that should be on all users’ coversheet lists and these can be locked by the reminder manager.</w:t>
      </w:r>
    </w:p>
    <w:p w14:paraId="2D25BF90" w14:textId="77777777" w:rsidR="00B23A75" w:rsidRDefault="00B23A75" w:rsidP="00B23A75"/>
    <w:p w14:paraId="1C32D2BA" w14:textId="77777777" w:rsidR="00B23A75" w:rsidRDefault="00B23A75" w:rsidP="00B23A75">
      <w:r>
        <w:t xml:space="preserve">The reminder manager accesses this functionality by clicking on the reminder button next to the CWAD button in the upper </w:t>
      </w:r>
      <w:proofErr w:type="gramStart"/>
      <w:r>
        <w:t>right hand</w:t>
      </w:r>
      <w:proofErr w:type="gramEnd"/>
      <w:r>
        <w:t xml:space="preserve"> corner of the CPRS GUI. </w:t>
      </w:r>
    </w:p>
    <w:p w14:paraId="64CAF41F" w14:textId="77777777" w:rsidR="00B23A75" w:rsidRDefault="00B23A75" w:rsidP="00B23A75"/>
    <w:p w14:paraId="59043F33" w14:textId="77777777" w:rsidR="00B23A75" w:rsidRDefault="00487AED" w:rsidP="00B23A75">
      <w:r>
        <w:object w:dxaOrig="4454" w:dyaOrig="600" w14:anchorId="14A316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isplays a screen capture of the Action buttons the reminder manager uses to access Reminder functionality." style="width:267.5pt;height:46.5pt" o:ole="">
            <v:imagedata r:id="rId84" o:title=""/>
          </v:shape>
          <o:OLEObject Type="Embed" ProgID="PBrush" ShapeID="_x0000_i1025" DrawAspect="Content" ObjectID="_1725436059" r:id="rId85"/>
        </w:object>
      </w:r>
    </w:p>
    <w:p w14:paraId="12F95D9F" w14:textId="77777777" w:rsidR="00B23A75" w:rsidRDefault="00B23A75" w:rsidP="00B23A75"/>
    <w:p w14:paraId="03896B4A" w14:textId="77777777" w:rsidR="00B23A75" w:rsidRDefault="00B23A75" w:rsidP="00B23A75">
      <w:r>
        <w:t>Click on Action then click on Edit Cover Sheet Reminder List.</w:t>
      </w:r>
    </w:p>
    <w:p w14:paraId="49E5B725" w14:textId="77777777" w:rsidR="00D30FEA" w:rsidRDefault="00D30FEA" w:rsidP="00B23A75"/>
    <w:p w14:paraId="0CAFE84D" w14:textId="77777777" w:rsidR="00D30FEA" w:rsidRDefault="00D30FEA" w:rsidP="00B23A75"/>
    <w:p w14:paraId="536F8DFD" w14:textId="77777777" w:rsidR="00B23A75" w:rsidRDefault="00B23A75" w:rsidP="00B23A75">
      <w:pPr>
        <w:pStyle w:val="Heading4"/>
      </w:pPr>
      <w:bookmarkStart w:id="903" w:name="_Toc125610809"/>
      <w:r>
        <w:lastRenderedPageBreak/>
        <w:t>Edit Cover Sheet Reminder List</w:t>
      </w:r>
      <w:bookmarkEnd w:id="903"/>
    </w:p>
    <w:p w14:paraId="79A70FB4" w14:textId="77777777" w:rsidR="00B23A75" w:rsidRPr="00DA49F5" w:rsidRDefault="007E3F49" w:rsidP="00B23A75">
      <w:r w:rsidRPr="00086DF9">
        <w:rPr>
          <w:noProof/>
        </w:rPr>
        <w:drawing>
          <wp:inline distT="0" distB="0" distL="0" distR="0" wp14:anchorId="4F9930E6" wp14:editId="42F5C25E">
            <wp:extent cx="5909310" cy="4476750"/>
            <wp:effectExtent l="0" t="0" r="0" b="0"/>
            <wp:docPr id="65" name="Picture 16" descr="This screen capture shows the dialog where the user can configure which reminders and categories dsiplay on the Cover She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is screen capture shows the dialog where the user can configure which reminders and categories dsiplay on the Cover Sheet. "/>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09310" cy="4476750"/>
                    </a:xfrm>
                    <a:prstGeom prst="rect">
                      <a:avLst/>
                    </a:prstGeom>
                    <a:noFill/>
                    <a:ln>
                      <a:noFill/>
                    </a:ln>
                  </pic:spPr>
                </pic:pic>
              </a:graphicData>
            </a:graphic>
          </wp:inline>
        </w:drawing>
      </w:r>
    </w:p>
    <w:p w14:paraId="191262B5" w14:textId="77777777" w:rsidR="00B23A75" w:rsidRDefault="00B23A75" w:rsidP="00B23A75"/>
    <w:p w14:paraId="40944E85" w14:textId="77777777" w:rsidR="00B23A75" w:rsidRDefault="00B23A75" w:rsidP="00B23A75">
      <w:r>
        <w:t xml:space="preserve">This reminder manager form provides very extensive cover sheet list management capabilities. It consists mainly of three large list areas. </w:t>
      </w:r>
    </w:p>
    <w:p w14:paraId="149529D9" w14:textId="77777777" w:rsidR="00B23A75" w:rsidRPr="00F97FB3" w:rsidRDefault="00B23A75" w:rsidP="00B23A75">
      <w:pPr>
        <w:pStyle w:val="ListBullet"/>
      </w:pPr>
      <w:r w:rsidRPr="00F97FB3">
        <w:t xml:space="preserve">Cover Sheet Reminders (Cumulative List) displays selected information on the Reminders that will be displayed on the Cover Sheet. </w:t>
      </w:r>
    </w:p>
    <w:p w14:paraId="39732207" w14:textId="77777777" w:rsidR="00B23A75" w:rsidRPr="00F97FB3" w:rsidRDefault="00B23A75" w:rsidP="00B23A75">
      <w:pPr>
        <w:pStyle w:val="ListBullet"/>
      </w:pPr>
      <w:r w:rsidRPr="00F97FB3">
        <w:t xml:space="preserve">Available Reminders &amp; Categories lists all available Reminders and serves as a selection list. </w:t>
      </w:r>
    </w:p>
    <w:p w14:paraId="10ED493A" w14:textId="77777777" w:rsidR="00B23A75" w:rsidRPr="00F97FB3" w:rsidRDefault="00B23A75" w:rsidP="00B23A75">
      <w:pPr>
        <w:pStyle w:val="ListBullet"/>
      </w:pPr>
      <w:r w:rsidRPr="00F97FB3">
        <w:t>User Level Reminders displays the Reminders that have been added to or removed from the cumulative list.</w:t>
      </w:r>
    </w:p>
    <w:p w14:paraId="7A1EF202" w14:textId="77777777" w:rsidR="00B23A75" w:rsidRPr="00746224" w:rsidRDefault="00B23A75" w:rsidP="00B23A75">
      <w:pPr>
        <w:rPr>
          <w:sz w:val="16"/>
          <w:szCs w:val="16"/>
        </w:rPr>
      </w:pPr>
    </w:p>
    <w:p w14:paraId="103742EC" w14:textId="77777777" w:rsidR="00B23A75" w:rsidRDefault="00B23A75" w:rsidP="00B23A75">
      <w:r>
        <w:t xml:space="preserve">You may sort the Reminders in </w:t>
      </w:r>
      <w:r>
        <w:rPr>
          <w:i/>
          <w:iCs/>
        </w:rPr>
        <w:t>Cover Sheet Reminders (Cumulative List)</w:t>
      </w:r>
      <w:r>
        <w:t xml:space="preserve"> by clicking on any of the column headers. Click on the Seq (Sequence) column header to view the Reminders in the order in which they will be displayed on your cover sheet.</w:t>
      </w:r>
    </w:p>
    <w:p w14:paraId="330F0584" w14:textId="77777777" w:rsidR="00B23A75" w:rsidRDefault="00B23A75" w:rsidP="00B23A75">
      <w:bookmarkStart w:id="904" w:name="_Toc98825818"/>
      <w:bookmarkStart w:id="905" w:name="_Toc125610810"/>
      <w:bookmarkStart w:id="906" w:name="_Toc127756047"/>
      <w:bookmarkStart w:id="907" w:name="_Toc127843179"/>
    </w:p>
    <w:p w14:paraId="6253721E" w14:textId="77777777" w:rsidR="00B23A75" w:rsidRDefault="00B23A75" w:rsidP="00B23A75">
      <w:pPr>
        <w:pStyle w:val="Heading4"/>
      </w:pPr>
      <w:r>
        <w:t>Icon Legend</w:t>
      </w:r>
      <w:bookmarkEnd w:id="904"/>
      <w:bookmarkEnd w:id="905"/>
      <w:bookmarkEnd w:id="906"/>
      <w:bookmarkEnd w:id="907"/>
      <w:r w:rsidR="00695A88">
        <w:fldChar w:fldCharType="begin"/>
      </w:r>
      <w:r>
        <w:instrText>xe "Icon Legend"</w:instrText>
      </w:r>
      <w:r w:rsidR="00695A88">
        <w:fldChar w:fldCharType="end"/>
      </w:r>
    </w:p>
    <w:p w14:paraId="364DC895" w14:textId="77777777" w:rsidR="00B23A75" w:rsidRDefault="00B23A75" w:rsidP="00B23A75">
      <w:r>
        <w:t xml:space="preserve">An icon legend is displayed to the right of </w:t>
      </w:r>
      <w:r>
        <w:rPr>
          <w:i/>
          <w:iCs/>
        </w:rPr>
        <w:t>Cover Sheet Reminders (Cumulative List)</w:t>
      </w:r>
      <w:r>
        <w:t xml:space="preserve">. </w:t>
      </w:r>
    </w:p>
    <w:p w14:paraId="6114D43E" w14:textId="77777777" w:rsidR="00B23A75" w:rsidRPr="00F97FB3" w:rsidRDefault="00B23A75" w:rsidP="00B23A75">
      <w:pPr>
        <w:pStyle w:val="ListBullet"/>
      </w:pPr>
      <w:r w:rsidRPr="00F97FB3">
        <w:t>Folder icon represents a group of reminders</w:t>
      </w:r>
    </w:p>
    <w:p w14:paraId="771F3FBD" w14:textId="77777777" w:rsidR="00B23A75" w:rsidRPr="00F97FB3" w:rsidRDefault="00B23A75" w:rsidP="00B23A75">
      <w:pPr>
        <w:pStyle w:val="ListBullet"/>
      </w:pPr>
      <w:r w:rsidRPr="00F97FB3">
        <w:t xml:space="preserve">Red alarm clock represents an individual reminder. </w:t>
      </w:r>
    </w:p>
    <w:p w14:paraId="04DD211C" w14:textId="77777777" w:rsidR="00B23A75" w:rsidRPr="00F97FB3" w:rsidRDefault="00B23A75" w:rsidP="00B23A75">
      <w:pPr>
        <w:pStyle w:val="ListBullet"/>
      </w:pPr>
      <w:proofErr w:type="gramStart"/>
      <w:r w:rsidRPr="00F97FB3">
        <w:t>Plus</w:t>
      </w:r>
      <w:proofErr w:type="gramEnd"/>
      <w:r w:rsidRPr="00F97FB3">
        <w:t xml:space="preserve"> sign in the first column means a reminder has been added to the list </w:t>
      </w:r>
    </w:p>
    <w:p w14:paraId="324BF4EE" w14:textId="77777777" w:rsidR="00B23A75" w:rsidRPr="00F97FB3" w:rsidRDefault="00B23A75" w:rsidP="00B23A75">
      <w:pPr>
        <w:pStyle w:val="ListBullet"/>
      </w:pPr>
      <w:r w:rsidRPr="00F97FB3">
        <w:t xml:space="preserve">Minus sign in the first column means a reminder has been removed from the list </w:t>
      </w:r>
    </w:p>
    <w:p w14:paraId="27002C6C" w14:textId="77777777" w:rsidR="00B23A75" w:rsidRPr="00F97FB3" w:rsidRDefault="00B23A75" w:rsidP="00B23A75">
      <w:pPr>
        <w:pStyle w:val="ListBullet"/>
      </w:pPr>
      <w:r w:rsidRPr="00F97FB3">
        <w:t>Padlock icon means you can’t remove reminder (mandatory)</w:t>
      </w:r>
    </w:p>
    <w:p w14:paraId="5648CA51" w14:textId="77777777" w:rsidR="00B23A75" w:rsidRDefault="00B23A75" w:rsidP="00B23A75">
      <w:pPr>
        <w:pStyle w:val="Heading5"/>
      </w:pPr>
      <w:bookmarkStart w:id="908" w:name="_Toc125610811"/>
      <w:bookmarkStart w:id="909" w:name="_Toc127756048"/>
      <w:bookmarkStart w:id="910" w:name="_Ref133724696"/>
      <w:r>
        <w:lastRenderedPageBreak/>
        <w:t>Cover Sheet Reminders (Cumulative List</w:t>
      </w:r>
      <w:r w:rsidR="00695A88">
        <w:fldChar w:fldCharType="begin"/>
      </w:r>
      <w:r>
        <w:instrText>xe "Cumulative List"</w:instrText>
      </w:r>
      <w:r w:rsidR="00695A88">
        <w:fldChar w:fldCharType="end"/>
      </w:r>
      <w:r>
        <w:t>)</w:t>
      </w:r>
      <w:bookmarkEnd w:id="908"/>
      <w:bookmarkEnd w:id="909"/>
      <w:bookmarkEnd w:id="910"/>
      <w:r w:rsidR="00695A88">
        <w:fldChar w:fldCharType="begin"/>
      </w:r>
      <w:r>
        <w:instrText>xe "Cover Sheet Reminders (Cumulative List)"</w:instrText>
      </w:r>
      <w:r w:rsidR="00695A88">
        <w:fldChar w:fldCharType="end"/>
      </w:r>
    </w:p>
    <w:p w14:paraId="41866842" w14:textId="77777777" w:rsidR="00B23A75" w:rsidRDefault="00B23A75" w:rsidP="00B23A75">
      <w:r>
        <w:t>The Level column of the Cover Sheet Reminders (Cumulative List) field displays the originating authority of the Reminder, which can include System, Division, Location, User Class, and User. Reminders on this list that display a small gray padlock icon at the beginning of the line cannot be removed. These Reminders are mandatory. The Seq (Sequence) column defines the order in which the Reminders will be displayed on the Cover Sheet. If there are two or more Reminders with the same sequence number, the Reminders are listed by level (System, Division, Service, Location, User class, User).</w:t>
      </w:r>
    </w:p>
    <w:p w14:paraId="5C5A75DB" w14:textId="77777777" w:rsidR="00B23A75" w:rsidRDefault="00B23A75" w:rsidP="00B23A75">
      <w:bookmarkStart w:id="911" w:name="_Toc125610812"/>
      <w:bookmarkStart w:id="912" w:name="_Toc127756049"/>
    </w:p>
    <w:p w14:paraId="15683026" w14:textId="77777777" w:rsidR="00B23A75" w:rsidRDefault="00B23A75" w:rsidP="00B23A75">
      <w:pPr>
        <w:pStyle w:val="Heading5"/>
      </w:pPr>
      <w:r>
        <w:t>Available Reminders</w:t>
      </w:r>
      <w:r w:rsidR="00695A88">
        <w:fldChar w:fldCharType="begin"/>
      </w:r>
      <w:r>
        <w:instrText>xe "Available Reminders"</w:instrText>
      </w:r>
      <w:r w:rsidR="00695A88">
        <w:fldChar w:fldCharType="end"/>
      </w:r>
      <w:r>
        <w:t xml:space="preserve"> &amp; Categories</w:t>
      </w:r>
      <w:bookmarkEnd w:id="911"/>
      <w:bookmarkEnd w:id="912"/>
    </w:p>
    <w:p w14:paraId="590BD042" w14:textId="77777777" w:rsidR="00B23A75" w:rsidRDefault="00B23A75" w:rsidP="00B23A75">
      <w:r>
        <w:t xml:space="preserve">This area displays </w:t>
      </w:r>
      <w:proofErr w:type="gramStart"/>
      <w:r>
        <w:t>all of</w:t>
      </w:r>
      <w:proofErr w:type="gramEnd"/>
      <w:r>
        <w:t xml:space="preserve"> the Reminders and Categories available to the user. Categories are groups of related reminders that can be added as a group. Individual reminders within a category can be removed from the User Level Reminders field. Highlight a Reminder or Category from the field and click the right arrow to add them to the User Level Reminders field.</w:t>
      </w:r>
    </w:p>
    <w:p w14:paraId="3541657E" w14:textId="77777777" w:rsidR="00B23A75" w:rsidRDefault="00B23A75" w:rsidP="00B23A75">
      <w:bookmarkStart w:id="913" w:name="_Toc125610813"/>
      <w:bookmarkStart w:id="914" w:name="_Toc127756050"/>
    </w:p>
    <w:p w14:paraId="28DF73BB" w14:textId="77777777" w:rsidR="00B23A75" w:rsidRPr="00454590" w:rsidRDefault="00B23A75" w:rsidP="00B23A75">
      <w:pPr>
        <w:pStyle w:val="Heading5"/>
      </w:pPr>
      <w:r w:rsidRPr="00454590">
        <w:t>Select Cover Sheet Parameter Level to Display / Edit</w:t>
      </w:r>
      <w:bookmarkEnd w:id="913"/>
      <w:bookmarkEnd w:id="914"/>
    </w:p>
    <w:p w14:paraId="1F67A86C" w14:textId="77777777" w:rsidR="00B23A75" w:rsidRDefault="00B23A75" w:rsidP="00B23A75">
      <w:r>
        <w:t>This section has radio buttons for System, Division, Service, Location, User Class, and User. When one of the radio buttons is clicked, the list of reminders included at that parameter level appears in the box on the lower right-hand side of the form. You can then perform any of the following editing actions:</w:t>
      </w:r>
    </w:p>
    <w:p w14:paraId="66B508C1" w14:textId="77777777" w:rsidR="00B23A75" w:rsidRPr="00F97FB3" w:rsidRDefault="00B23A75" w:rsidP="00B23A75">
      <w:pPr>
        <w:pStyle w:val="ListBullet"/>
      </w:pPr>
      <w:r w:rsidRPr="00F97FB3">
        <w:t xml:space="preserve">To add a reminder, highlight the desired reminder in the Available Reminders &amp; Categories field and click the right arrow button. </w:t>
      </w:r>
    </w:p>
    <w:p w14:paraId="4A1DC5EE" w14:textId="77777777" w:rsidR="00B23A75" w:rsidRPr="00F97FB3" w:rsidRDefault="00B23A75" w:rsidP="00B23A75">
      <w:pPr>
        <w:pStyle w:val="ListBullet"/>
      </w:pPr>
      <w:r w:rsidRPr="00F97FB3">
        <w:t>To delete a reminder, highlight the reminder and click the left arrow.</w:t>
      </w:r>
    </w:p>
    <w:p w14:paraId="733F11ED" w14:textId="77777777" w:rsidR="00B23A75" w:rsidRPr="00F97FB3" w:rsidRDefault="00B23A75" w:rsidP="00B23A75">
      <w:pPr>
        <w:pStyle w:val="ListBullet"/>
      </w:pPr>
      <w:r w:rsidRPr="00F97FB3">
        <w:t>To make a reminder mandatory, select a reminder and then click on the Lock button.</w:t>
      </w:r>
    </w:p>
    <w:p w14:paraId="559FA277" w14:textId="77777777" w:rsidR="00B23A75" w:rsidRPr="00F97FB3" w:rsidRDefault="00B23A75" w:rsidP="00B23A75">
      <w:pPr>
        <w:pStyle w:val="ListBullet"/>
      </w:pPr>
      <w:r w:rsidRPr="00F97FB3">
        <w:t>To make a mandatory reminder no longer mandatory, click on either the Add or Remove buttons, depending on if you want it to remain on the list or be removed.</w:t>
      </w:r>
    </w:p>
    <w:p w14:paraId="68288253" w14:textId="77777777" w:rsidR="00B23A75" w:rsidRPr="00F97FB3" w:rsidRDefault="00B23A75" w:rsidP="00B23A75">
      <w:pPr>
        <w:pStyle w:val="ListBullet"/>
      </w:pPr>
      <w:r w:rsidRPr="00F97FB3">
        <w:t xml:space="preserve">To determine the order in which the reminders will be displayed on the Cover Sheet, change the reminder’s Sequence number. To do this click on the reminder and then change its sequence number in the sequence number box. </w:t>
      </w:r>
    </w:p>
    <w:p w14:paraId="751C94D9" w14:textId="77777777" w:rsidR="00B23A75" w:rsidRDefault="00B23A75" w:rsidP="00B23A75">
      <w:bookmarkStart w:id="915" w:name="_Toc125610814"/>
      <w:bookmarkStart w:id="916" w:name="_Toc127756051"/>
    </w:p>
    <w:p w14:paraId="64873BD8" w14:textId="77777777" w:rsidR="00B23A75" w:rsidRDefault="00B23A75" w:rsidP="00B23A75">
      <w:pPr>
        <w:pStyle w:val="Heading5"/>
      </w:pPr>
      <w:r>
        <w:t>View Cover Sheet Reminders</w:t>
      </w:r>
      <w:bookmarkEnd w:id="915"/>
      <w:bookmarkEnd w:id="916"/>
      <w:r w:rsidR="00695A88">
        <w:fldChar w:fldCharType="begin"/>
      </w:r>
      <w:r>
        <w:instrText>xe "Cover Sheet Reminders"</w:instrText>
      </w:r>
      <w:r w:rsidR="00695A88">
        <w:fldChar w:fldCharType="end"/>
      </w:r>
    </w:p>
    <w:p w14:paraId="330FC6C7" w14:textId="77777777" w:rsidR="00B23A75" w:rsidRDefault="00B23A75" w:rsidP="00B23A75">
      <w:r>
        <w:t xml:space="preserve">Since the cover sheet list is cumulative and removable, it is not always easy to determine exactly which reminders will be on a user’s cover sheet list. Clicking on the </w:t>
      </w:r>
      <w:r>
        <w:rPr>
          <w:b/>
          <w:bCs/>
        </w:rPr>
        <w:t>View Cover Sheet Reminders</w:t>
      </w:r>
      <w:r>
        <w:t xml:space="preserve"> button will display the final list for the user that has been selected at the User parameter level.</w:t>
      </w:r>
    </w:p>
    <w:p w14:paraId="7F499D0D" w14:textId="77777777" w:rsidR="00B23A75" w:rsidRDefault="00B23A75" w:rsidP="00B23A75"/>
    <w:p w14:paraId="461AF6FB" w14:textId="77777777" w:rsidR="00B23A75" w:rsidRDefault="007E3F49" w:rsidP="00B23A75">
      <w:pPr>
        <w:ind w:firstLine="720"/>
      </w:pPr>
      <w:r w:rsidRPr="00086DF9">
        <w:rPr>
          <w:noProof/>
        </w:rPr>
        <w:drawing>
          <wp:inline distT="0" distB="0" distL="0" distR="0" wp14:anchorId="692E6FAE" wp14:editId="357F56C1">
            <wp:extent cx="2504440" cy="1999615"/>
            <wp:effectExtent l="0" t="0" r="0" b="0"/>
            <wp:docPr id="66" name="Picture 17" descr="Cover Sheet Remi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ver Sheet Reminders"/>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504440" cy="1999615"/>
                    </a:xfrm>
                    <a:prstGeom prst="rect">
                      <a:avLst/>
                    </a:prstGeom>
                    <a:noFill/>
                    <a:ln>
                      <a:noFill/>
                    </a:ln>
                  </pic:spPr>
                </pic:pic>
              </a:graphicData>
            </a:graphic>
          </wp:inline>
        </w:drawing>
      </w:r>
    </w:p>
    <w:p w14:paraId="75B0E60A" w14:textId="77777777" w:rsidR="00B23A75" w:rsidRDefault="00B23A75" w:rsidP="00B23A75">
      <w:pPr>
        <w:pStyle w:val="Heading5"/>
      </w:pPr>
      <w:bookmarkStart w:id="917" w:name="_Toc125610815"/>
      <w:bookmarkStart w:id="918" w:name="_Toc127756052"/>
      <w:r>
        <w:lastRenderedPageBreak/>
        <w:t>User level Cover Sheet Reminder Screen</w:t>
      </w:r>
      <w:bookmarkEnd w:id="917"/>
      <w:bookmarkEnd w:id="918"/>
    </w:p>
    <w:p w14:paraId="1E760BBD" w14:textId="40449535" w:rsidR="00B23A75" w:rsidRDefault="00B23A75" w:rsidP="00B23A75">
      <w:r>
        <w:t>A user level editing form is also available by clicking on the Tools menu, then options, then Clinical Reminders.</w:t>
      </w:r>
      <w:r w:rsidR="003D04EF">
        <w:t xml:space="preserve"> </w:t>
      </w:r>
      <w:r>
        <w:t>This is the same sequence as shown in the previous section for getting to the user editing form.</w:t>
      </w:r>
    </w:p>
    <w:p w14:paraId="31AD201C" w14:textId="77777777" w:rsidR="00B23A75" w:rsidRDefault="00B23A75" w:rsidP="00B23A75"/>
    <w:p w14:paraId="59B5B2D4" w14:textId="77777777" w:rsidR="00B23A75" w:rsidRDefault="00B23A75" w:rsidP="00B23A75">
      <w:r>
        <w:t>This form lets the user add or remove reminders (</w:t>
      </w:r>
      <w:proofErr w:type="gramStart"/>
      <w:r>
        <w:t>with the exception of</w:t>
      </w:r>
      <w:proofErr w:type="gramEnd"/>
      <w:r>
        <w:t xml:space="preserve"> locked reminders) to their cover sheet list. The functionality is basically the same as that described above.</w:t>
      </w:r>
    </w:p>
    <w:p w14:paraId="2A9A54FF" w14:textId="77777777" w:rsidR="00B23A75" w:rsidRDefault="00B23A75" w:rsidP="00B23A75"/>
    <w:p w14:paraId="7DBB7647" w14:textId="77777777" w:rsidR="00B23A75" w:rsidRDefault="007E3F49" w:rsidP="00B23A75">
      <w:r w:rsidRPr="00086DF9">
        <w:rPr>
          <w:noProof/>
        </w:rPr>
        <w:drawing>
          <wp:inline distT="0" distB="0" distL="0" distR="0" wp14:anchorId="712FFD35" wp14:editId="02855702">
            <wp:extent cx="5302250" cy="3457575"/>
            <wp:effectExtent l="0" t="0" r="0" b="9525"/>
            <wp:docPr id="67" name="Picture 18" descr="This screen capture shows the dialog to create cover sheet reminders for a user-level set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is screen capture shows the dialog to create cover sheet reminders for a user-level setting. "/>
                    <pic:cNvPicPr>
                      <a:picLocks noChangeAspect="1" noChangeArrowheads="1"/>
                    </pic:cNvPicPr>
                  </pic:nvPicPr>
                  <pic:blipFill rotWithShape="1">
                    <a:blip r:embed="rId88">
                      <a:extLst>
                        <a:ext uri="{28A0092B-C50C-407E-A947-70E740481C1C}">
                          <a14:useLocalDpi xmlns:a14="http://schemas.microsoft.com/office/drawing/2010/main" val="0"/>
                        </a:ext>
                      </a:extLst>
                    </a:blip>
                    <a:srcRect t="-1" r="63452" b="33012"/>
                    <a:stretch/>
                  </pic:blipFill>
                  <pic:spPr bwMode="auto">
                    <a:xfrm>
                      <a:off x="0" y="0"/>
                      <a:ext cx="5302250" cy="3457575"/>
                    </a:xfrm>
                    <a:prstGeom prst="rect">
                      <a:avLst/>
                    </a:prstGeom>
                    <a:noFill/>
                    <a:ln>
                      <a:noFill/>
                    </a:ln>
                    <a:extLst>
                      <a:ext uri="{53640926-AAD7-44D8-BBD7-CCE9431645EC}">
                        <a14:shadowObscured xmlns:a14="http://schemas.microsoft.com/office/drawing/2010/main"/>
                      </a:ext>
                    </a:extLst>
                  </pic:spPr>
                </pic:pic>
              </a:graphicData>
            </a:graphic>
          </wp:inline>
        </w:drawing>
      </w:r>
    </w:p>
    <w:p w14:paraId="1BB5721D" w14:textId="77777777" w:rsidR="00B23A75" w:rsidRDefault="00B23A75" w:rsidP="00B23A75"/>
    <w:p w14:paraId="1AE780CE" w14:textId="77777777" w:rsidR="00B23A75" w:rsidRPr="00016725" w:rsidRDefault="00B23A75" w:rsidP="00B23A75">
      <w:pPr>
        <w:pStyle w:val="Heading4"/>
      </w:pPr>
      <w:bookmarkStart w:id="919" w:name="_Toc98825819"/>
      <w:bookmarkStart w:id="920" w:name="_Toc125610816"/>
      <w:bookmarkStart w:id="921" w:name="_Toc127756053"/>
      <w:r w:rsidRPr="00016725">
        <w:t>Setting User and System Levels</w:t>
      </w:r>
      <w:bookmarkEnd w:id="919"/>
      <w:bookmarkEnd w:id="920"/>
      <w:bookmarkEnd w:id="921"/>
      <w:r w:rsidR="00695A88">
        <w:fldChar w:fldCharType="begin"/>
      </w:r>
      <w:r w:rsidRPr="00016725">
        <w:instrText>xe "Setting User and System Levels"</w:instrText>
      </w:r>
      <w:r w:rsidR="00695A88">
        <w:fldChar w:fldCharType="end"/>
      </w:r>
    </w:p>
    <w:p w14:paraId="3E451024" w14:textId="77777777" w:rsidR="00B23A75" w:rsidRDefault="00B23A75" w:rsidP="00B23A75">
      <w:r>
        <w:t>The following Forum dialog might clarify some issues about setting levels:</w:t>
      </w:r>
    </w:p>
    <w:p w14:paraId="7A88FC7B" w14:textId="77777777" w:rsidR="00B23A75" w:rsidRDefault="00B23A75" w:rsidP="00B23A75"/>
    <w:p w14:paraId="744AFEDB" w14:textId="77777777" w:rsidR="00B23A75" w:rsidRDefault="00B23A75" w:rsidP="00B23A75">
      <w:r>
        <w:t xml:space="preserve">Subj: CPRS COVERSHEET REMINDERS SETUP THRU GUI  </w:t>
      </w:r>
    </w:p>
    <w:p w14:paraId="7C200147" w14:textId="77777777" w:rsidR="00B23A75" w:rsidRDefault="00B23A75" w:rsidP="00B23A75">
      <w:r>
        <w:t>-------------------------------------------------------------------------------</w:t>
      </w:r>
    </w:p>
    <w:p w14:paraId="72DE0C62" w14:textId="77777777" w:rsidR="00B23A75" w:rsidRDefault="00B23A75" w:rsidP="00B23A75">
      <w:r>
        <w:t xml:space="preserve">We are having some problems with appropriate clinical reminders showing on coversheet when set up at SYSTEM or SERVICE level in GUI. Reminders set for SYSTEM are also showing for a user in a service that is also set up (EX: Medical). In other words, </w:t>
      </w:r>
      <w:proofErr w:type="gramStart"/>
      <w:r>
        <w:t>all of</w:t>
      </w:r>
      <w:proofErr w:type="gramEnd"/>
      <w:r>
        <w:t xml:space="preserve"> the reminders set for Medical Service show on coversheet as well as those set under SYSTEM. When I completely remove the GUI setup for SYSTEM, users no longer have those clinical reminders show on coversheet. I need the SYSTEM setting for those not set up in a service.</w:t>
      </w:r>
    </w:p>
    <w:p w14:paraId="4B8DF4BA" w14:textId="221CF9A8" w:rsidR="00B23A75" w:rsidRDefault="00B23A75" w:rsidP="00B23A75">
      <w:r>
        <w:t>Per NOIS CAH-1003-31162, site had a similar problem and resolution stated there was a specific hierarchy (that seems to be different from others). I thought that if there was something set at USER level, that would take precedence over SERVICE or SYSTEM, but that doesn't seem to be true in this case.</w:t>
      </w:r>
      <w:r w:rsidR="003D04EF">
        <w:t xml:space="preserve"> </w:t>
      </w:r>
    </w:p>
    <w:p w14:paraId="1FF2576B" w14:textId="77777777" w:rsidR="00B23A75" w:rsidRDefault="00B23A75" w:rsidP="00B23A75"/>
    <w:p w14:paraId="2F10612A" w14:textId="0CD65A90" w:rsidR="00B23A75" w:rsidRDefault="00B23A75" w:rsidP="00B23A75">
      <w:r>
        <w:t>MY QUESTION IS THIS:</w:t>
      </w:r>
      <w:r w:rsidR="003D04EF">
        <w:t xml:space="preserve"> </w:t>
      </w:r>
      <w:r>
        <w:t xml:space="preserve">Can someone explain what the hierarchy is when setting clinical reminders in GUI vs </w:t>
      </w:r>
      <w:proofErr w:type="spellStart"/>
      <w:r>
        <w:t>V</w:t>
      </w:r>
      <w:r w:rsidR="00DD6A0F">
        <w:t>istA</w:t>
      </w:r>
      <w:proofErr w:type="spellEnd"/>
      <w:r>
        <w:t>. Should we only have setup in one or the other? I cannot find anything on this in documentation.</w:t>
      </w:r>
    </w:p>
    <w:p w14:paraId="226C5210" w14:textId="77777777" w:rsidR="00B23A75" w:rsidRDefault="00B23A75" w:rsidP="00B23A75"/>
    <w:p w14:paraId="3095066E" w14:textId="77777777" w:rsidR="00B23A75" w:rsidRDefault="00B23A75" w:rsidP="00C44867">
      <w:pPr>
        <w:pStyle w:val="ListNumber"/>
        <w:numPr>
          <w:ilvl w:val="0"/>
          <w:numId w:val="10"/>
        </w:numPr>
      </w:pPr>
      <w:r>
        <w:t xml:space="preserve">The hierarchy for reminders displaying on the GUI cover sheet is cumulative, so there is really no hierarchy, only the ability to add to the list at different levels. System displays to all users, division adds to system for users in that division, service adds to division and/or system for users in that service, etc. </w:t>
      </w:r>
    </w:p>
    <w:p w14:paraId="602482E6" w14:textId="3DEB8A2F" w:rsidR="00B23A75" w:rsidRDefault="00B23A75" w:rsidP="00B23A75">
      <w:pPr>
        <w:pStyle w:val="NormalIndent"/>
      </w:pPr>
      <w:r>
        <w:t xml:space="preserve">There </w:t>
      </w:r>
      <w:proofErr w:type="spellStart"/>
      <w:r>
        <w:t>use</w:t>
      </w:r>
      <w:proofErr w:type="spellEnd"/>
      <w:r>
        <w:t xml:space="preserve"> to be a hierarchy but that changed some time ago.</w:t>
      </w:r>
    </w:p>
    <w:p w14:paraId="73BEA2B2" w14:textId="1021093D" w:rsidR="00B23A75" w:rsidRDefault="00B23A75" w:rsidP="00B23A75">
      <w:pPr>
        <w:pStyle w:val="ListNumber"/>
        <w:numPr>
          <w:ilvl w:val="0"/>
          <w:numId w:val="5"/>
        </w:numPr>
      </w:pPr>
      <w:r>
        <w:t>Check out HUN-0701-20018</w:t>
      </w:r>
      <w:r w:rsidR="003D04EF">
        <w:t xml:space="preserve"> </w:t>
      </w:r>
      <w:r>
        <w:t xml:space="preserve">   RESTRICTED REMINDERS</w:t>
      </w:r>
    </w:p>
    <w:p w14:paraId="73746B24" w14:textId="77777777" w:rsidR="00B23A75" w:rsidRDefault="00B23A75" w:rsidP="00B23A75">
      <w:r>
        <w:t xml:space="preserve">        You can have it both ways - Cumulative and Restricted.</w:t>
      </w:r>
    </w:p>
    <w:p w14:paraId="543F343F" w14:textId="77777777" w:rsidR="00B23A75" w:rsidRDefault="00B23A75" w:rsidP="00B23A75">
      <w:pPr>
        <w:pStyle w:val="ListNumber"/>
        <w:numPr>
          <w:ilvl w:val="0"/>
          <w:numId w:val="5"/>
        </w:numPr>
      </w:pPr>
      <w:r>
        <w:t xml:space="preserve">You just </w:t>
      </w:r>
      <w:proofErr w:type="gramStart"/>
      <w:r>
        <w:t>have to</w:t>
      </w:r>
      <w:proofErr w:type="gramEnd"/>
      <w:r>
        <w:t xml:space="preserve"> remember you have two different set-ups if you add or subtract reminders.</w:t>
      </w:r>
    </w:p>
    <w:p w14:paraId="17C42B95" w14:textId="77777777" w:rsidR="00B23A75" w:rsidRDefault="00B23A75" w:rsidP="00B23A75">
      <w:pPr>
        <w:pStyle w:val="ListNumber"/>
        <w:numPr>
          <w:ilvl w:val="0"/>
          <w:numId w:val="5"/>
        </w:numPr>
      </w:pPr>
      <w:r>
        <w:t xml:space="preserve">You </w:t>
      </w:r>
      <w:proofErr w:type="gramStart"/>
      <w:r>
        <w:t>have to</w:t>
      </w:r>
      <w:proofErr w:type="gramEnd"/>
      <w:r>
        <w:t xml:space="preserve"> have the parameter for using the new reminder parameters set to yes to take advantage of this:</w:t>
      </w:r>
    </w:p>
    <w:p w14:paraId="5BC8ACAC" w14:textId="77777777" w:rsidR="00B23A75" w:rsidRDefault="00B23A75" w:rsidP="00B23A75"/>
    <w:p w14:paraId="3C952F81" w14:textId="77777777"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 xml:space="preserve">Select CPRS Reminder Configuration Option: </w:t>
      </w:r>
      <w:proofErr w:type="gramStart"/>
      <w:r>
        <w:t>NP  New</w:t>
      </w:r>
      <w:proofErr w:type="gramEnd"/>
      <w:r>
        <w:t xml:space="preserve"> Reminder Parameters</w:t>
      </w:r>
    </w:p>
    <w:p w14:paraId="424C4CB8" w14:textId="77777777"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 xml:space="preserve"> </w:t>
      </w:r>
    </w:p>
    <w:p w14:paraId="0427F50E" w14:textId="77777777"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Use New Reminder Parameters may be set for the following:</w:t>
      </w:r>
    </w:p>
    <w:p w14:paraId="0BF0D522" w14:textId="77777777"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 xml:space="preserve"> </w:t>
      </w:r>
    </w:p>
    <w:p w14:paraId="312D31EC" w14:textId="5795276C"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 xml:space="preserve">     1   User          USR </w:t>
      </w:r>
      <w:proofErr w:type="gramStart"/>
      <w:r>
        <w:t xml:space="preserve">   [</w:t>
      </w:r>
      <w:proofErr w:type="gramEnd"/>
      <w:r>
        <w:t>choose from NEW PERSON]</w:t>
      </w:r>
    </w:p>
    <w:p w14:paraId="2DE109E5" w14:textId="77777777"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 xml:space="preserve">     2   Service       SRV </w:t>
      </w:r>
      <w:proofErr w:type="gramStart"/>
      <w:r>
        <w:t xml:space="preserve">   [</w:t>
      </w:r>
      <w:proofErr w:type="gramEnd"/>
      <w:r>
        <w:t>choose from SERVICE/SECTION]</w:t>
      </w:r>
    </w:p>
    <w:p w14:paraId="2D4563E5" w14:textId="77777777"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 xml:space="preserve">     3   Division      DIV </w:t>
      </w:r>
      <w:proofErr w:type="gramStart"/>
      <w:r>
        <w:t xml:space="preserve">   [</w:t>
      </w:r>
      <w:proofErr w:type="gramEnd"/>
      <w:r>
        <w:t>choose from INSTITUTION]</w:t>
      </w:r>
    </w:p>
    <w:p w14:paraId="5A160987" w14:textId="66F3ED66" w:rsidR="00B23A75" w:rsidRPr="009235D1" w:rsidRDefault="00B23A75" w:rsidP="00B23A75">
      <w:pPr>
        <w:pStyle w:val="ScreencaptureChar"/>
        <w:pBdr>
          <w:top w:val="single" w:sz="4" w:space="1" w:color="0000FF"/>
          <w:left w:val="single" w:sz="4" w:space="4" w:color="0000FF"/>
          <w:bottom w:val="single" w:sz="4" w:space="1" w:color="0000FF"/>
          <w:right w:val="single" w:sz="4" w:space="4" w:color="0000FF"/>
        </w:pBdr>
        <w:rPr>
          <w:lang w:val="sv-SE"/>
        </w:rPr>
      </w:pPr>
      <w:r>
        <w:t xml:space="preserve">     </w:t>
      </w:r>
      <w:r w:rsidRPr="009235D1">
        <w:rPr>
          <w:lang w:val="sv-SE"/>
        </w:rPr>
        <w:t xml:space="preserve">4   System        SYS    </w:t>
      </w:r>
      <w:r w:rsidR="00051A75">
        <w:t>[Example.notURL.VA.GOV]</w:t>
      </w:r>
    </w:p>
    <w:p w14:paraId="1A7868DF" w14:textId="77777777" w:rsidR="00B23A75" w:rsidRPr="009235D1" w:rsidRDefault="00B23A75" w:rsidP="00B23A75">
      <w:pPr>
        <w:pStyle w:val="ScreencaptureChar"/>
        <w:pBdr>
          <w:top w:val="single" w:sz="4" w:space="1" w:color="0000FF"/>
          <w:left w:val="single" w:sz="4" w:space="4" w:color="0000FF"/>
          <w:bottom w:val="single" w:sz="4" w:space="1" w:color="0000FF"/>
          <w:right w:val="single" w:sz="4" w:space="4" w:color="0000FF"/>
        </w:pBdr>
        <w:rPr>
          <w:lang w:val="sv-SE"/>
        </w:rPr>
      </w:pPr>
      <w:r w:rsidRPr="009235D1">
        <w:rPr>
          <w:lang w:val="sv-SE"/>
        </w:rPr>
        <w:t xml:space="preserve"> </w:t>
      </w:r>
    </w:p>
    <w:p w14:paraId="185BEAE9" w14:textId="60282F68"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 xml:space="preserve">Enter selection: </w:t>
      </w:r>
      <w:proofErr w:type="gramStart"/>
      <w:r>
        <w:t>4  System</w:t>
      </w:r>
      <w:proofErr w:type="gramEnd"/>
      <w:r>
        <w:t xml:space="preserve">   </w:t>
      </w:r>
      <w:r w:rsidR="00051A75">
        <w:t>[Example.notURL.VA.GOV]</w:t>
      </w:r>
    </w:p>
    <w:p w14:paraId="194FB374" w14:textId="77777777"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 xml:space="preserve"> </w:t>
      </w:r>
    </w:p>
    <w:p w14:paraId="21A43592" w14:textId="3BA796B2"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 xml:space="preserve">-- Setting Use New Reminder </w:t>
      </w:r>
      <w:proofErr w:type="gramStart"/>
      <w:r>
        <w:t>Parameters  for</w:t>
      </w:r>
      <w:proofErr w:type="gramEnd"/>
      <w:r>
        <w:t xml:space="preserve"> System: </w:t>
      </w:r>
      <w:r w:rsidR="00051A75">
        <w:t>Example.notURL.VA.GOV</w:t>
      </w:r>
      <w:r>
        <w:t xml:space="preserve"> ----</w:t>
      </w:r>
    </w:p>
    <w:p w14:paraId="33A7E001" w14:textId="77777777"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USE NEW REMINDER PARAMS: YES//</w:t>
      </w:r>
    </w:p>
    <w:p w14:paraId="4A496885" w14:textId="77777777" w:rsidR="00B23A75" w:rsidRDefault="00B23A75" w:rsidP="00B23A75">
      <w:pPr>
        <w:pStyle w:val="ScreencaptureChar"/>
        <w:pBdr>
          <w:top w:val="single" w:sz="4" w:space="1" w:color="0000FF"/>
          <w:left w:val="single" w:sz="4" w:space="4" w:color="0000FF"/>
          <w:bottom w:val="single" w:sz="4" w:space="1" w:color="0000FF"/>
          <w:right w:val="single" w:sz="4" w:space="4" w:color="0000FF"/>
        </w:pBdr>
        <w:rPr>
          <w:b/>
          <w:bCs/>
        </w:rPr>
      </w:pPr>
      <w:r>
        <w:rPr>
          <w:b/>
          <w:bCs/>
        </w:rPr>
        <w:t>HUN-0701-20018     RESTRICTED REMINDERS</w:t>
      </w:r>
    </w:p>
    <w:p w14:paraId="7D3B8E34" w14:textId="77777777" w:rsidR="00B23A75" w:rsidRDefault="00B23A75" w:rsidP="00B23A75">
      <w:pPr>
        <w:pStyle w:val="ScreencaptureChar"/>
        <w:pBdr>
          <w:top w:val="single" w:sz="4" w:space="1" w:color="0000FF"/>
          <w:left w:val="single" w:sz="4" w:space="4" w:color="0000FF"/>
          <w:bottom w:val="single" w:sz="4" w:space="1" w:color="0000FF"/>
          <w:right w:val="single" w:sz="4" w:space="4" w:color="0000FF"/>
        </w:pBdr>
        <w:rPr>
          <w:color w:val="000000"/>
          <w:szCs w:val="18"/>
        </w:rPr>
      </w:pPr>
      <w:r>
        <w:rPr>
          <w:color w:val="000000"/>
          <w:szCs w:val="18"/>
        </w:rPr>
        <w:t xml:space="preserve">Description: </w:t>
      </w:r>
    </w:p>
    <w:p w14:paraId="70CB6390" w14:textId="77777777" w:rsidR="00B23A75" w:rsidRPr="000A226C" w:rsidRDefault="00B23A75" w:rsidP="00B23A75"/>
    <w:p w14:paraId="45B7831F" w14:textId="5E6C2CAB" w:rsidR="00B23A75" w:rsidRDefault="00B23A75" w:rsidP="00B23A75">
      <w:pPr>
        <w:pStyle w:val="Question"/>
      </w:pPr>
      <w:r>
        <w:t>Our mental health providers should only see certain reminders due on a patient.</w:t>
      </w:r>
      <w:r w:rsidR="003D04EF">
        <w:t xml:space="preserve"> </w:t>
      </w:r>
      <w:r>
        <w:t>I have them set under service to see:</w:t>
      </w:r>
    </w:p>
    <w:p w14:paraId="2C2E2730" w14:textId="77777777" w:rsidR="00B23A75" w:rsidRPr="00AA3B9D" w:rsidRDefault="00B23A75" w:rsidP="00B23A75"/>
    <w:p w14:paraId="01A217A3" w14:textId="77777777"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 xml:space="preserve">Setting ORQQPX COVER SHEET </w:t>
      </w:r>
      <w:proofErr w:type="gramStart"/>
      <w:r>
        <w:t>REMINDERS  for</w:t>
      </w:r>
      <w:proofErr w:type="gramEnd"/>
      <w:r>
        <w:t xml:space="preserve"> Service: MENTAL HEALTH ------</w:t>
      </w:r>
    </w:p>
    <w:p w14:paraId="4271685C" w14:textId="77777777"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Select Display Sequence</w:t>
      </w:r>
      <w:proofErr w:type="gramStart"/>
      <w:r>
        <w:t>: ?</w:t>
      </w:r>
      <w:proofErr w:type="gramEnd"/>
    </w:p>
    <w:p w14:paraId="13BD6858" w14:textId="77777777"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 xml:space="preserve"> </w:t>
      </w:r>
    </w:p>
    <w:p w14:paraId="6458AB84" w14:textId="77777777"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 xml:space="preserve">     Display Sequence                     Value</w:t>
      </w:r>
    </w:p>
    <w:p w14:paraId="38B8E5F5" w14:textId="77777777"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 xml:space="preserve">     ----------------                     -----</w:t>
      </w:r>
    </w:p>
    <w:p w14:paraId="285ABD46" w14:textId="77777777"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 xml:space="preserve">     10                                   LR1006</w:t>
      </w:r>
    </w:p>
    <w:p w14:paraId="3C1BF508" w14:textId="77777777"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 xml:space="preserve">     20                                   LR581016</w:t>
      </w:r>
    </w:p>
    <w:p w14:paraId="1793FC24" w14:textId="77777777"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 xml:space="preserve">     30                                   LR581011</w:t>
      </w:r>
    </w:p>
    <w:p w14:paraId="233CA874" w14:textId="77777777"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 xml:space="preserve">     40                                   LR581002</w:t>
      </w:r>
    </w:p>
    <w:p w14:paraId="69172688" w14:textId="77777777"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 xml:space="preserve">     50                                   LR581007</w:t>
      </w:r>
    </w:p>
    <w:p w14:paraId="382E18AE" w14:textId="77777777" w:rsidR="00B23A75" w:rsidRPr="00F07E44" w:rsidRDefault="00B23A75" w:rsidP="00B23A75"/>
    <w:p w14:paraId="204B2ADD" w14:textId="77777777" w:rsidR="00AE16D9" w:rsidRDefault="00AE16D9">
      <w:r>
        <w:br w:type="page"/>
      </w:r>
    </w:p>
    <w:p w14:paraId="5B75ACEB" w14:textId="76FA8F35" w:rsidR="00B23A75" w:rsidRDefault="00B23A75" w:rsidP="00B23A75">
      <w:r>
        <w:lastRenderedPageBreak/>
        <w:t>They are seeing all reminders set at SYSTEM level + the additional reminders.</w:t>
      </w:r>
      <w:r w:rsidR="003D04EF">
        <w:t xml:space="preserve"> </w:t>
      </w:r>
      <w:r>
        <w:t>Is something set up wrong or is this now cumulative? Is there a way so that they will only see the reminders relative to their service?</w:t>
      </w:r>
    </w:p>
    <w:p w14:paraId="4C7787D1" w14:textId="77777777" w:rsidR="00B23A75" w:rsidRDefault="00B23A75" w:rsidP="00B23A75"/>
    <w:p w14:paraId="20A22B9A" w14:textId="77777777"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 xml:space="preserve">(12) Jul 05, 2001@09:43:26        </w:t>
      </w:r>
      <w:proofErr w:type="gramStart"/>
      <w:r>
        <w:t>CRSUPPORT,ONE</w:t>
      </w:r>
      <w:proofErr w:type="gramEnd"/>
      <w:r>
        <w:t xml:space="preserve">              </w:t>
      </w:r>
    </w:p>
    <w:p w14:paraId="086F8226" w14:textId="77777777"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 xml:space="preserve">Well, we </w:t>
      </w:r>
      <w:proofErr w:type="gramStart"/>
      <w:r>
        <w:t>took a look</w:t>
      </w:r>
      <w:proofErr w:type="gramEnd"/>
      <w:r>
        <w:t xml:space="preserve"> at the parameters and the following...</w:t>
      </w:r>
    </w:p>
    <w:p w14:paraId="38E09F0E" w14:textId="77777777"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proofErr w:type="gramStart"/>
      <w:r>
        <w:t>Select  CPRS</w:t>
      </w:r>
      <w:proofErr w:type="gramEnd"/>
      <w:r>
        <w:t xml:space="preserve"> Reminder Configuration Option: np  New Reminder Parameters</w:t>
      </w:r>
    </w:p>
    <w:p w14:paraId="1C42BF38" w14:textId="77777777"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 xml:space="preserve"> </w:t>
      </w:r>
    </w:p>
    <w:p w14:paraId="47AE86BC" w14:textId="77777777"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Use New Reminder Parameters may be set for the following:</w:t>
      </w:r>
    </w:p>
    <w:p w14:paraId="0D73A767" w14:textId="77777777"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 xml:space="preserve"> </w:t>
      </w:r>
    </w:p>
    <w:p w14:paraId="28E9CA60" w14:textId="77777777"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 xml:space="preserve">     1   User          USR </w:t>
      </w:r>
      <w:proofErr w:type="gramStart"/>
      <w:r>
        <w:t xml:space="preserve">   [</w:t>
      </w:r>
      <w:proofErr w:type="gramEnd"/>
      <w:r>
        <w:t>choose from NEW PERSON]</w:t>
      </w:r>
    </w:p>
    <w:p w14:paraId="2C0581F1" w14:textId="77777777"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 xml:space="preserve">     2   Service       SRV </w:t>
      </w:r>
      <w:proofErr w:type="gramStart"/>
      <w:r>
        <w:t xml:space="preserve">   [</w:t>
      </w:r>
      <w:proofErr w:type="gramEnd"/>
      <w:r>
        <w:t>choose from SERVICE/SECTION]</w:t>
      </w:r>
    </w:p>
    <w:p w14:paraId="6A56D5D0" w14:textId="0EFE6F89"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 xml:space="preserve">     3   Division      DIV </w:t>
      </w:r>
      <w:proofErr w:type="gramStart"/>
      <w:r>
        <w:t xml:space="preserve">   [</w:t>
      </w:r>
      <w:proofErr w:type="gramEnd"/>
      <w:r>
        <w:t xml:space="preserve">VAMC </w:t>
      </w:r>
      <w:r w:rsidR="00051A75">
        <w:t>TWO</w:t>
      </w:r>
      <w:r>
        <w:t xml:space="preserve"> PIA]</w:t>
      </w:r>
    </w:p>
    <w:p w14:paraId="20556F8C" w14:textId="44CDACA5"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 xml:space="preserve">     4   System        SYS </w:t>
      </w:r>
      <w:proofErr w:type="gramStart"/>
      <w:r>
        <w:t xml:space="preserve">   </w:t>
      </w:r>
      <w:r w:rsidR="00051A75">
        <w:t>[</w:t>
      </w:r>
      <w:proofErr w:type="gramEnd"/>
      <w:r w:rsidR="00051A75">
        <w:t>EXAMPLE.NOTURL.VA.GOV]</w:t>
      </w:r>
    </w:p>
    <w:p w14:paraId="08A4FF51" w14:textId="77777777"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 xml:space="preserve">     5   Package       PKG </w:t>
      </w:r>
      <w:proofErr w:type="gramStart"/>
      <w:r>
        <w:t xml:space="preserve">   [</w:t>
      </w:r>
      <w:proofErr w:type="gramEnd"/>
      <w:r>
        <w:t>ORDER ENTRY/RESULTS REPORTING]</w:t>
      </w:r>
    </w:p>
    <w:p w14:paraId="3CE37568" w14:textId="77777777"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 xml:space="preserve"> </w:t>
      </w:r>
    </w:p>
    <w:p w14:paraId="7D1BEC59" w14:textId="5228C801"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 xml:space="preserve">Enter selection: </w:t>
      </w:r>
      <w:proofErr w:type="gramStart"/>
      <w:r>
        <w:t>4  System</w:t>
      </w:r>
      <w:proofErr w:type="gramEnd"/>
      <w:r>
        <w:t xml:space="preserve">   </w:t>
      </w:r>
      <w:r w:rsidR="00051A75">
        <w:t>EXAMPLE.NOTURL.VA.GOV</w:t>
      </w:r>
    </w:p>
    <w:p w14:paraId="3346FCCE" w14:textId="77777777"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 xml:space="preserve"> </w:t>
      </w:r>
    </w:p>
    <w:p w14:paraId="455D4905" w14:textId="0EC276F0"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 xml:space="preserve">-- Setting Use New Reminder </w:t>
      </w:r>
      <w:proofErr w:type="gramStart"/>
      <w:r>
        <w:t>Parameters  for</w:t>
      </w:r>
      <w:proofErr w:type="gramEnd"/>
      <w:r>
        <w:t xml:space="preserve"> System: </w:t>
      </w:r>
      <w:r w:rsidR="00051A75">
        <w:t>EXAMPLE.NOTURL.VA.GOV</w:t>
      </w:r>
      <w:r>
        <w:t xml:space="preserve"> ---</w:t>
      </w:r>
    </w:p>
    <w:p w14:paraId="26C72B05" w14:textId="77777777"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 xml:space="preserve">USE NEW REMINDER PARAMS: NO// </w:t>
      </w:r>
    </w:p>
    <w:p w14:paraId="41CA2F5D" w14:textId="77777777" w:rsidR="00B23A75" w:rsidRDefault="00B23A75" w:rsidP="00B23A75"/>
    <w:p w14:paraId="0487E6BE" w14:textId="77777777" w:rsidR="00B23A75" w:rsidRDefault="00B23A75" w:rsidP="00B23A75">
      <w:r>
        <w:t>These can be set to YES or NO at any of the levels. I suggested they set the Mental Health and Optometry service to NO. Hopefully, now they will only see their DUE reminders and not everyone else’s.</w:t>
      </w:r>
    </w:p>
    <w:p w14:paraId="6CABC656" w14:textId="3D07B223" w:rsidR="00B23A75" w:rsidRDefault="00B23A75" w:rsidP="00B23A75">
      <w:r>
        <w:t>The other alternative is to set the ORQQPX REMINDER FOLDERS to Other Categories for these services. Then within the Other Categories, set up specific category names for the service's specific reminders. This would group the reminders together.</w:t>
      </w:r>
    </w:p>
    <w:p w14:paraId="7774BB3E" w14:textId="77777777" w:rsidR="00027346" w:rsidRDefault="00027346" w:rsidP="00B23A75"/>
    <w:p w14:paraId="702EEF37" w14:textId="7204900D" w:rsidR="00027346" w:rsidRDefault="00027346" w:rsidP="00027346">
      <w:pPr>
        <w:pStyle w:val="Heading3"/>
      </w:pPr>
      <w:bookmarkStart w:id="922" w:name="Coversheet_Reminder_Report"/>
      <w:bookmarkStart w:id="923" w:name="_Toc114523139"/>
      <w:bookmarkEnd w:id="922"/>
      <w:r>
        <w:t>Cover Sheet Reminder Report</w:t>
      </w:r>
      <w:bookmarkEnd w:id="923"/>
    </w:p>
    <w:p w14:paraId="539C00EC" w14:textId="7C0F6BDA" w:rsidR="00027346" w:rsidRDefault="00027346" w:rsidP="00027346">
      <w:r>
        <w:t xml:space="preserve">This option lets you </w:t>
      </w:r>
      <w:r w:rsidR="0061658D">
        <w:t>run the cover sheet reminder report</w:t>
      </w:r>
      <w:r w:rsidR="00555C10">
        <w:t xml:space="preserve">. </w:t>
      </w:r>
    </w:p>
    <w:p w14:paraId="48B2E15D" w14:textId="117C9371" w:rsidR="0061658D" w:rsidRDefault="0061658D" w:rsidP="00027346"/>
    <w:p w14:paraId="5BFD6E04" w14:textId="77777777" w:rsidR="0061658D" w:rsidRPr="0061658D" w:rsidRDefault="0061658D" w:rsidP="0061658D">
      <w:pPr>
        <w:rPr>
          <w:bCs/>
        </w:rPr>
      </w:pPr>
      <w:r w:rsidRPr="0061658D">
        <w:t xml:space="preserve">There are old and new methods for building the cover sheet list of reminders. When the parameter </w:t>
      </w:r>
      <w:r w:rsidRPr="0061658D">
        <w:rPr>
          <w:bCs/>
        </w:rPr>
        <w:t>ORQQPX NEW REMINDER PARAM is set to “YES” the list of reminders evaluated on a user’s cover sheet is built in a cumulative manner.</w:t>
      </w:r>
    </w:p>
    <w:p w14:paraId="24727296" w14:textId="77777777" w:rsidR="0061658D" w:rsidRPr="0061658D" w:rsidRDefault="0061658D" w:rsidP="0061658D">
      <w:pPr>
        <w:rPr>
          <w:b/>
          <w:bCs/>
        </w:rPr>
      </w:pPr>
    </w:p>
    <w:p w14:paraId="55A2A3E1" w14:textId="77777777" w:rsidR="0061658D" w:rsidRPr="0061658D" w:rsidRDefault="0061658D" w:rsidP="0061658D">
      <w:r w:rsidRPr="0061658D">
        <w:t xml:space="preserve">The new type of cover sheet list provides a great deal of flexibility, allowing the reminder manager to build lists at the User, User Class, Location, Service, Division, and System levels. Note that these levels are not </w:t>
      </w:r>
      <w:proofErr w:type="gramStart"/>
      <w:r w:rsidRPr="0061658D">
        <w:t>exactly the same</w:t>
      </w:r>
      <w:proofErr w:type="gramEnd"/>
      <w:r w:rsidRPr="0061658D">
        <w:t xml:space="preserve"> as with the old type of list, where they were User, Location, Service, Division, and Package. The new reminder parameters system is much more flexible, that is why it use is recommended and </w:t>
      </w:r>
      <w:proofErr w:type="gramStart"/>
      <w:r w:rsidRPr="0061658D">
        <w:t>the vast majority of</w:t>
      </w:r>
      <w:proofErr w:type="gramEnd"/>
      <w:r w:rsidRPr="0061658D">
        <w:t xml:space="preserve"> sites are using it. </w:t>
      </w:r>
    </w:p>
    <w:p w14:paraId="5B75E234" w14:textId="77777777" w:rsidR="0061658D" w:rsidRPr="0061658D" w:rsidRDefault="0061658D" w:rsidP="0061658D"/>
    <w:p w14:paraId="5473BB35" w14:textId="77777777" w:rsidR="0061658D" w:rsidRPr="0061658D" w:rsidRDefault="0061658D" w:rsidP="0061658D">
      <w:r w:rsidRPr="0061658D">
        <w:t>An important distinction between the new type of list and the old type is the new list is cumulative and removable. For example, if a list is defined at the system level, reminders can be added to or removed from the list at the User level. There may be certain reminders that should be on all users’ coversheet lists and these can be locked by the reminder manager.</w:t>
      </w:r>
    </w:p>
    <w:p w14:paraId="76E1C3AE" w14:textId="77777777" w:rsidR="0061658D" w:rsidRPr="0061658D" w:rsidRDefault="0061658D" w:rsidP="0061658D"/>
    <w:p w14:paraId="4E1CEBD6" w14:textId="77777777" w:rsidR="0061658D" w:rsidRPr="0061658D" w:rsidRDefault="0061658D" w:rsidP="0061658D">
      <w:r w:rsidRPr="0061658D">
        <w:t>Because the final list for a user is built cumulatively, it can be difficult to determine how a user’s list is arrived at. The cover sheet reminder report can help make that determination. The cumulative list is built in the order: System, Division, Service, Location, User Class, and User. This report will show you what reminders are added or removed at each level.</w:t>
      </w:r>
    </w:p>
    <w:p w14:paraId="469053DF" w14:textId="77777777" w:rsidR="0061658D" w:rsidRPr="0061658D" w:rsidRDefault="0061658D" w:rsidP="0061658D"/>
    <w:p w14:paraId="29EE77C4" w14:textId="77777777" w:rsidR="0061658D" w:rsidRPr="0061658D" w:rsidRDefault="0061658D" w:rsidP="0061658D">
      <w:r w:rsidRPr="0061658D">
        <w:t>When the report starts you are given the option to view the Cover Sheet List using the new reminder parameters or the original parameters. Since most sites use the new reminder parameters that is the default.</w:t>
      </w:r>
    </w:p>
    <w:p w14:paraId="3C75674E" w14:textId="77777777" w:rsidR="0061658D" w:rsidRPr="0061658D" w:rsidRDefault="0061658D" w:rsidP="0061658D"/>
    <w:p w14:paraId="7F08F1A6" w14:textId="77777777" w:rsidR="0061658D" w:rsidRPr="0061658D" w:rsidRDefault="0061658D" w:rsidP="0061658D">
      <w:r w:rsidRPr="0061658D">
        <w:t>Clinical Reminders Cover Sheet Reminder List Report</w:t>
      </w:r>
    </w:p>
    <w:p w14:paraId="152B771A" w14:textId="77777777" w:rsidR="0061658D" w:rsidRPr="0061658D" w:rsidRDefault="0061658D" w:rsidP="0061658D">
      <w:r w:rsidRPr="0061658D">
        <w:t>Do you want to use the new reminder parameters?</w:t>
      </w:r>
    </w:p>
    <w:p w14:paraId="3F84D56C" w14:textId="77777777" w:rsidR="0061658D" w:rsidRPr="0061658D" w:rsidRDefault="0061658D" w:rsidP="0061658D"/>
    <w:p w14:paraId="65FC53D1" w14:textId="77777777" w:rsidR="0061658D" w:rsidRPr="0061658D" w:rsidRDefault="0061658D" w:rsidP="0061658D">
      <w:r w:rsidRPr="0061658D">
        <w:t xml:space="preserve">     Select one of the following:</w:t>
      </w:r>
    </w:p>
    <w:p w14:paraId="1C2872FD" w14:textId="77777777" w:rsidR="0061658D" w:rsidRPr="0061658D" w:rsidRDefault="0061658D" w:rsidP="0061658D"/>
    <w:p w14:paraId="56D00344" w14:textId="77777777" w:rsidR="0061658D" w:rsidRPr="0061658D" w:rsidRDefault="0061658D" w:rsidP="0061658D">
      <w:r w:rsidRPr="0061658D">
        <w:t xml:space="preserve">          1         YES</w:t>
      </w:r>
    </w:p>
    <w:p w14:paraId="051A19C1" w14:textId="77777777" w:rsidR="0061658D" w:rsidRPr="0061658D" w:rsidRDefault="0061658D" w:rsidP="0061658D">
      <w:r w:rsidRPr="0061658D">
        <w:t xml:space="preserve">          2         </w:t>
      </w:r>
      <w:proofErr w:type="gramStart"/>
      <w:r w:rsidRPr="0061658D">
        <w:t>NO</w:t>
      </w:r>
      <w:proofErr w:type="gramEnd"/>
    </w:p>
    <w:p w14:paraId="555AB09E" w14:textId="77777777" w:rsidR="0061658D" w:rsidRPr="0061658D" w:rsidRDefault="0061658D" w:rsidP="0061658D"/>
    <w:p w14:paraId="13367D62" w14:textId="77777777" w:rsidR="0061658D" w:rsidRPr="0061658D" w:rsidRDefault="0061658D" w:rsidP="0061658D">
      <w:r w:rsidRPr="0061658D">
        <w:t>Enter response: YES//YES</w:t>
      </w:r>
    </w:p>
    <w:p w14:paraId="2C74E63B" w14:textId="77777777" w:rsidR="0061658D" w:rsidRPr="0061658D" w:rsidRDefault="0061658D" w:rsidP="0061658D"/>
    <w:p w14:paraId="1BB11FCE" w14:textId="77777777" w:rsidR="0061658D" w:rsidRPr="0061658D" w:rsidRDefault="0061658D" w:rsidP="0061658D">
      <w:r w:rsidRPr="0061658D">
        <w:t>Select from the following levels:</w:t>
      </w:r>
    </w:p>
    <w:p w14:paraId="751DE86A" w14:textId="77777777" w:rsidR="0061658D" w:rsidRPr="0061658D" w:rsidRDefault="0061658D" w:rsidP="0061658D">
      <w:r w:rsidRPr="0061658D">
        <w:t xml:space="preserve">    1 - PACKAGE</w:t>
      </w:r>
    </w:p>
    <w:p w14:paraId="176A2EC2" w14:textId="77777777" w:rsidR="0061658D" w:rsidRPr="0061658D" w:rsidRDefault="0061658D" w:rsidP="0061658D">
      <w:r w:rsidRPr="0061658D">
        <w:t xml:space="preserve">    2 - SYSTEM</w:t>
      </w:r>
    </w:p>
    <w:p w14:paraId="5F9092E1" w14:textId="77777777" w:rsidR="0061658D" w:rsidRPr="0061658D" w:rsidRDefault="0061658D" w:rsidP="0061658D">
      <w:r w:rsidRPr="0061658D">
        <w:t xml:space="preserve">    3 - DIVISION</w:t>
      </w:r>
    </w:p>
    <w:p w14:paraId="485FA9BD" w14:textId="77777777" w:rsidR="0061658D" w:rsidRPr="0061658D" w:rsidRDefault="0061658D" w:rsidP="0061658D">
      <w:r w:rsidRPr="0061658D">
        <w:t xml:space="preserve">    4 - SERVICE</w:t>
      </w:r>
    </w:p>
    <w:p w14:paraId="18FF95FF" w14:textId="77777777" w:rsidR="0061658D" w:rsidRPr="0061658D" w:rsidRDefault="0061658D" w:rsidP="0061658D">
      <w:r w:rsidRPr="0061658D">
        <w:t xml:space="preserve">    5 - LOCATION</w:t>
      </w:r>
    </w:p>
    <w:p w14:paraId="202A256A" w14:textId="77777777" w:rsidR="0061658D" w:rsidRPr="0061658D" w:rsidRDefault="0061658D" w:rsidP="0061658D">
      <w:r w:rsidRPr="0061658D">
        <w:t xml:space="preserve">    6 - USER CLASS</w:t>
      </w:r>
    </w:p>
    <w:p w14:paraId="0BEA1BD1" w14:textId="77777777" w:rsidR="0061658D" w:rsidRPr="0061658D" w:rsidRDefault="0061658D" w:rsidP="0061658D">
      <w:r w:rsidRPr="0061658D">
        <w:t xml:space="preserve">    7 - USER</w:t>
      </w:r>
    </w:p>
    <w:p w14:paraId="2F39DF44" w14:textId="77777777" w:rsidR="0061658D" w:rsidRPr="0061658D" w:rsidRDefault="0061658D" w:rsidP="0061658D">
      <w:r w:rsidRPr="0061658D">
        <w:t xml:space="preserve">    8 - CPRS</w:t>
      </w:r>
    </w:p>
    <w:p w14:paraId="5A371256" w14:textId="77777777" w:rsidR="0061658D" w:rsidRPr="0061658D" w:rsidRDefault="0061658D" w:rsidP="0061658D">
      <w:r w:rsidRPr="0061658D">
        <w:t>Enter your list for the report</w:t>
      </w:r>
      <w:proofErr w:type="gramStart"/>
      <w:r w:rsidRPr="0061658D">
        <w:t>:  (</w:t>
      </w:r>
      <w:proofErr w:type="gramEnd"/>
      <w:r w:rsidRPr="0061658D">
        <w:t>1-8):</w:t>
      </w:r>
    </w:p>
    <w:p w14:paraId="0DC756E5" w14:textId="77777777" w:rsidR="0061658D" w:rsidRPr="0061658D" w:rsidRDefault="0061658D" w:rsidP="0061658D"/>
    <w:p w14:paraId="335D4704" w14:textId="77777777" w:rsidR="0061658D" w:rsidRPr="0061658D" w:rsidRDefault="0061658D" w:rsidP="0061658D">
      <w:r w:rsidRPr="0061658D">
        <w:t>You can choose one of more of these, note that if your choice includes CPRS, only the CPRS list is built. That is because the CPRS list is a result of complex accumulation and mixing in other levels would skew the results. Because the API used to determine the CPRS cover sheet list has two inputs: user and location, you are prompted for these. Once it has these inputs, the report then accumulates in the following order of levels: Package, System, Division, Service (see below for details), Location, User Class (see below for details), and User.</w:t>
      </w:r>
    </w:p>
    <w:p w14:paraId="1C7A244B" w14:textId="77777777" w:rsidR="0061658D" w:rsidRPr="0061658D" w:rsidRDefault="0061658D" w:rsidP="0061658D"/>
    <w:p w14:paraId="14CF21CC" w14:textId="77777777" w:rsidR="0061658D" w:rsidRPr="0061658D" w:rsidRDefault="0061658D" w:rsidP="0061658D">
      <w:r w:rsidRPr="0061658D">
        <w:t>Service - the value of field #29, Service/Section, in file #200 for the user.</w:t>
      </w:r>
    </w:p>
    <w:p w14:paraId="69504CB3" w14:textId="77777777" w:rsidR="0061658D" w:rsidRPr="0061658D" w:rsidRDefault="0061658D" w:rsidP="0061658D"/>
    <w:p w14:paraId="489B54B4" w14:textId="77777777" w:rsidR="0061658D" w:rsidRPr="0061658D" w:rsidRDefault="0061658D" w:rsidP="0061658D">
      <w:r w:rsidRPr="0061658D">
        <w:t>User Class – a list of User Classes and associated reminders is defined in the parameter ORQQPX COVER SHEET REM CLASSES. For each User Class in the list, a check is made to determine if the user is a member, and if they are, the reminders defined for that user class are added to the list.</w:t>
      </w:r>
    </w:p>
    <w:p w14:paraId="0A0D69E4" w14:textId="77777777" w:rsidR="0061658D" w:rsidRPr="0061658D" w:rsidRDefault="0061658D" w:rsidP="0061658D"/>
    <w:p w14:paraId="3FA403E7" w14:textId="77777777" w:rsidR="0061658D" w:rsidRPr="0061658D" w:rsidRDefault="0061658D" w:rsidP="0061658D">
      <w:r w:rsidRPr="0061658D">
        <w:t>When the CPRS level is selected the report, header shows the User and Location that were input, the user’s Service, and cover sheet User Classes the user is a member of.</w:t>
      </w:r>
    </w:p>
    <w:p w14:paraId="123697FA" w14:textId="77777777" w:rsidR="0061658D" w:rsidRPr="0061658D" w:rsidRDefault="0061658D" w:rsidP="0061658D"/>
    <w:p w14:paraId="53710A3E" w14:textId="77777777" w:rsidR="0061658D" w:rsidRPr="0061658D" w:rsidRDefault="0061658D" w:rsidP="0061658D">
      <w:r w:rsidRPr="0061658D">
        <w:t>Enter your list for the report</w:t>
      </w:r>
      <w:proofErr w:type="gramStart"/>
      <w:r w:rsidRPr="0061658D">
        <w:t>:  (</w:t>
      </w:r>
      <w:proofErr w:type="gramEnd"/>
      <w:r w:rsidRPr="0061658D">
        <w:t>1-8): 8</w:t>
      </w:r>
    </w:p>
    <w:p w14:paraId="32A2BDBF" w14:textId="77777777" w:rsidR="0061658D" w:rsidRPr="0061658D" w:rsidRDefault="0061658D" w:rsidP="0061658D">
      <w:r w:rsidRPr="0061658D">
        <w:t xml:space="preserve">Select the user:    </w:t>
      </w:r>
      <w:proofErr w:type="gramStart"/>
      <w:r w:rsidRPr="0061658D">
        <w:t>XXXXXX,YYYY</w:t>
      </w:r>
      <w:proofErr w:type="gramEnd"/>
      <w:r w:rsidRPr="0061658D">
        <w:t xml:space="preserve">     XY       </w:t>
      </w:r>
    </w:p>
    <w:p w14:paraId="28561E55" w14:textId="77777777" w:rsidR="0061658D" w:rsidRPr="0061658D" w:rsidRDefault="0061658D" w:rsidP="0061658D">
      <w:r w:rsidRPr="0061658D">
        <w:t>Select the location:    PULMONARY CLINIC</w:t>
      </w:r>
    </w:p>
    <w:p w14:paraId="0AD66378" w14:textId="77777777" w:rsidR="0061658D" w:rsidRPr="0061658D" w:rsidRDefault="0061658D" w:rsidP="0061658D">
      <w:r w:rsidRPr="0061658D">
        <w:t xml:space="preserve">Browse or Print? B// </w:t>
      </w:r>
    </w:p>
    <w:p w14:paraId="5DB2BC19" w14:textId="77777777" w:rsidR="0061658D" w:rsidRPr="0061658D" w:rsidRDefault="0061658D" w:rsidP="0061658D"/>
    <w:p w14:paraId="2CE6EC31" w14:textId="77777777" w:rsidR="0061658D" w:rsidRPr="0061658D" w:rsidRDefault="0061658D" w:rsidP="0061658D">
      <w:r w:rsidRPr="0061658D">
        <w:t>Report Criteria</w:t>
      </w:r>
    </w:p>
    <w:p w14:paraId="31FFD6DD" w14:textId="77777777" w:rsidR="0061658D" w:rsidRPr="0061658D" w:rsidRDefault="0061658D" w:rsidP="0061658D">
      <w:r w:rsidRPr="0061658D">
        <w:t>Use new cover sheet parameters: YES</w:t>
      </w:r>
    </w:p>
    <w:p w14:paraId="3EE2A591" w14:textId="77777777" w:rsidR="0061658D" w:rsidRPr="0061658D" w:rsidRDefault="0061658D" w:rsidP="0061658D">
      <w:r w:rsidRPr="0061658D">
        <w:t>Selected levels:</w:t>
      </w:r>
    </w:p>
    <w:p w14:paraId="17F677E1" w14:textId="77777777" w:rsidR="0061658D" w:rsidRPr="0061658D" w:rsidRDefault="0061658D" w:rsidP="0061658D">
      <w:r w:rsidRPr="0061658D">
        <w:t xml:space="preserve"> CPRS</w:t>
      </w:r>
    </w:p>
    <w:p w14:paraId="6561C229" w14:textId="77777777" w:rsidR="0061658D" w:rsidRPr="0061658D" w:rsidRDefault="0061658D" w:rsidP="0061658D">
      <w:r w:rsidRPr="0061658D">
        <w:t xml:space="preserve">  User - </w:t>
      </w:r>
      <w:proofErr w:type="gramStart"/>
      <w:r w:rsidRPr="0061658D">
        <w:t>XXXXX,YYYY</w:t>
      </w:r>
      <w:proofErr w:type="gramEnd"/>
    </w:p>
    <w:p w14:paraId="72628D69" w14:textId="77777777" w:rsidR="0061658D" w:rsidRPr="0061658D" w:rsidRDefault="0061658D" w:rsidP="0061658D">
      <w:r w:rsidRPr="0061658D">
        <w:t xml:space="preserve">  Location - PULMONARY CLINIC</w:t>
      </w:r>
    </w:p>
    <w:p w14:paraId="49D7F246" w14:textId="77777777" w:rsidR="0061658D" w:rsidRPr="0061658D" w:rsidRDefault="0061658D" w:rsidP="0061658D">
      <w:r w:rsidRPr="0061658D">
        <w:t xml:space="preserve">  Service - IRM</w:t>
      </w:r>
    </w:p>
    <w:p w14:paraId="7C764E74" w14:textId="77777777" w:rsidR="0061658D" w:rsidRPr="0061658D" w:rsidRDefault="0061658D" w:rsidP="0061658D">
      <w:r w:rsidRPr="0061658D">
        <w:t xml:space="preserve">  User Class - PHYSICIAN</w:t>
      </w:r>
    </w:p>
    <w:p w14:paraId="61ACAEFA" w14:textId="77777777" w:rsidR="0061658D" w:rsidRPr="0061658D" w:rsidRDefault="0061658D" w:rsidP="0061658D"/>
    <w:p w14:paraId="38C189F5" w14:textId="77777777" w:rsidR="0061658D" w:rsidRPr="0061658D" w:rsidRDefault="0061658D" w:rsidP="0061658D">
      <w:r w:rsidRPr="0061658D">
        <w:t>The report first displays the basic parameter list. In the basic parameter list, the first piece is the sequence (display order), the second piece starts with two characters, the first character can be: L = locked, N = normal, R = remove. The second character can be: C= category, R = reminder. The number is the category or reminder internal entry number (IEN). The status of the reminder is shown in the third piece. The basic list is processed using the information in the second and third pieces to determine the final list. When it is a reminder category, the reminders in the category are added to the list. Each reminder on the list is checked to make sure it exists, is active, and its Usage allows for display on the Cover Sheet. If it fails any of these tests it is not included on the display list.</w:t>
      </w:r>
    </w:p>
    <w:p w14:paraId="73D64D60" w14:textId="77777777" w:rsidR="0061658D" w:rsidRPr="0061658D" w:rsidRDefault="0061658D" w:rsidP="0061658D"/>
    <w:p w14:paraId="7F633FC0" w14:textId="77777777" w:rsidR="0061658D" w:rsidRPr="0061658D" w:rsidRDefault="0061658D" w:rsidP="0061658D">
      <w:r w:rsidRPr="0061658D">
        <w:t xml:space="preserve">When the list contains a category, it is expanded to show the reminders in the category, e.g., </w:t>
      </w:r>
      <w:proofErr w:type="gramStart"/>
      <w:r w:rsidRPr="0061658D">
        <w:t>LIST(</w:t>
      </w:r>
      <w:proofErr w:type="gramEnd"/>
      <w:r w:rsidRPr="0061658D">
        <w:t>21) below.</w:t>
      </w:r>
    </w:p>
    <w:p w14:paraId="1D91ADE6" w14:textId="77777777" w:rsidR="0061658D" w:rsidRPr="0061658D" w:rsidRDefault="0061658D" w:rsidP="0061658D"/>
    <w:p w14:paraId="78C921D9" w14:textId="77777777" w:rsidR="0061658D" w:rsidRPr="0061658D" w:rsidRDefault="0061658D" w:rsidP="0061658D">
      <w:r w:rsidRPr="0061658D">
        <w:t>If there are two or more Reminders with the same sequence number, the Reminders are listed by level (System, Division, Service, Location, User Class, User).</w:t>
      </w:r>
    </w:p>
    <w:p w14:paraId="5724851B" w14:textId="77777777" w:rsidR="0061658D" w:rsidRPr="0061658D" w:rsidRDefault="0061658D" w:rsidP="0061658D"/>
    <w:p w14:paraId="2F133FA4" w14:textId="77777777" w:rsidR="0061658D" w:rsidRPr="0061658D" w:rsidRDefault="0061658D" w:rsidP="0061658D">
      <w:r w:rsidRPr="0061658D">
        <w:t>Reminder list at CPRS level</w:t>
      </w:r>
    </w:p>
    <w:p w14:paraId="107D4076" w14:textId="77777777" w:rsidR="0061658D" w:rsidRPr="0061658D" w:rsidRDefault="0061658D" w:rsidP="0061658D">
      <w:proofErr w:type="gramStart"/>
      <w:r w:rsidRPr="0061658D">
        <w:t>LIST(</w:t>
      </w:r>
      <w:proofErr w:type="gramEnd"/>
      <w:r w:rsidRPr="0061658D">
        <w:t>2)=202000^NR793</w:t>
      </w:r>
    </w:p>
    <w:p w14:paraId="301EA617" w14:textId="77777777" w:rsidR="0061658D" w:rsidRPr="0061658D" w:rsidRDefault="0061658D" w:rsidP="0061658D">
      <w:proofErr w:type="gramStart"/>
      <w:r w:rsidRPr="0061658D">
        <w:t>LIST(</w:t>
      </w:r>
      <w:proofErr w:type="gramEnd"/>
      <w:r w:rsidRPr="0061658D">
        <w:t>3)=302000^NR311</w:t>
      </w:r>
    </w:p>
    <w:p w14:paraId="22D6952D" w14:textId="77777777" w:rsidR="0061658D" w:rsidRPr="0061658D" w:rsidRDefault="0061658D" w:rsidP="0061658D">
      <w:proofErr w:type="gramStart"/>
      <w:r w:rsidRPr="0061658D">
        <w:t>LIST(</w:t>
      </w:r>
      <w:proofErr w:type="gramEnd"/>
      <w:r w:rsidRPr="0061658D">
        <w:t>4)=402000^NR360</w:t>
      </w:r>
    </w:p>
    <w:p w14:paraId="1D25AA81" w14:textId="77777777" w:rsidR="0061658D" w:rsidRPr="0061658D" w:rsidRDefault="0061658D" w:rsidP="0061658D">
      <w:proofErr w:type="gramStart"/>
      <w:r w:rsidRPr="0061658D">
        <w:t>LIST(</w:t>
      </w:r>
      <w:proofErr w:type="gramEnd"/>
      <w:r w:rsidRPr="0061658D">
        <w:t>6)=602000^NR87</w:t>
      </w:r>
    </w:p>
    <w:p w14:paraId="490AD175" w14:textId="77777777" w:rsidR="0061658D" w:rsidRPr="0061658D" w:rsidRDefault="0061658D" w:rsidP="0061658D">
      <w:proofErr w:type="gramStart"/>
      <w:r w:rsidRPr="0061658D">
        <w:t>LIST(</w:t>
      </w:r>
      <w:proofErr w:type="gramEnd"/>
      <w:r w:rsidRPr="0061658D">
        <w:t>7)=702000^NR453^INACTIVE</w:t>
      </w:r>
    </w:p>
    <w:p w14:paraId="3F1250FE" w14:textId="77777777" w:rsidR="0061658D" w:rsidRPr="0061658D" w:rsidRDefault="0061658D" w:rsidP="0061658D">
      <w:proofErr w:type="gramStart"/>
      <w:r w:rsidRPr="0061658D">
        <w:t>LIST(</w:t>
      </w:r>
      <w:proofErr w:type="gramEnd"/>
      <w:r w:rsidRPr="0061658D">
        <w:t>8)=802000^NR406</w:t>
      </w:r>
    </w:p>
    <w:p w14:paraId="3CB9F1CC" w14:textId="77777777" w:rsidR="0061658D" w:rsidRPr="0061658D" w:rsidRDefault="0061658D" w:rsidP="0061658D">
      <w:proofErr w:type="gramStart"/>
      <w:r w:rsidRPr="0061658D">
        <w:t>LIST(</w:t>
      </w:r>
      <w:proofErr w:type="gramEnd"/>
      <w:r w:rsidRPr="0061658D">
        <w:t>9)=104000^NR310</w:t>
      </w:r>
    </w:p>
    <w:p w14:paraId="447DEA90" w14:textId="77777777" w:rsidR="0061658D" w:rsidRPr="0061658D" w:rsidRDefault="0061658D" w:rsidP="0061658D">
      <w:proofErr w:type="gramStart"/>
      <w:r w:rsidRPr="0061658D">
        <w:t>LIST(</w:t>
      </w:r>
      <w:proofErr w:type="gramEnd"/>
      <w:r w:rsidRPr="0061658D">
        <w:t>10)=105000^NR4^INACTIVE</w:t>
      </w:r>
    </w:p>
    <w:p w14:paraId="2D9C6CC8" w14:textId="77777777" w:rsidR="0061658D" w:rsidRPr="0061658D" w:rsidRDefault="0061658D" w:rsidP="0061658D">
      <w:proofErr w:type="gramStart"/>
      <w:r w:rsidRPr="0061658D">
        <w:t>LIST(</w:t>
      </w:r>
      <w:proofErr w:type="gramEnd"/>
      <w:r w:rsidRPr="0061658D">
        <w:t>11)=106000^NR355^</w:t>
      </w:r>
    </w:p>
    <w:p w14:paraId="6505FFA8" w14:textId="77777777" w:rsidR="0061658D" w:rsidRPr="0061658D" w:rsidRDefault="0061658D" w:rsidP="0061658D">
      <w:proofErr w:type="gramStart"/>
      <w:r w:rsidRPr="0061658D">
        <w:t>LIST(</w:t>
      </w:r>
      <w:proofErr w:type="gramEnd"/>
      <w:r w:rsidRPr="0061658D">
        <w:t>12)=206000^NR298^</w:t>
      </w:r>
    </w:p>
    <w:p w14:paraId="322DC96B" w14:textId="77777777" w:rsidR="0061658D" w:rsidRPr="0061658D" w:rsidRDefault="0061658D" w:rsidP="0061658D">
      <w:proofErr w:type="gramStart"/>
      <w:r w:rsidRPr="0061658D">
        <w:t>LIST(</w:t>
      </w:r>
      <w:proofErr w:type="gramEnd"/>
      <w:r w:rsidRPr="0061658D">
        <w:t>13)=306000^NR342^</w:t>
      </w:r>
    </w:p>
    <w:p w14:paraId="2194CB3D" w14:textId="77777777" w:rsidR="0061658D" w:rsidRPr="0061658D" w:rsidRDefault="0061658D" w:rsidP="0061658D">
      <w:proofErr w:type="gramStart"/>
      <w:r w:rsidRPr="0061658D">
        <w:t>LIST(</w:t>
      </w:r>
      <w:proofErr w:type="gramEnd"/>
      <w:r w:rsidRPr="0061658D">
        <w:t>14)=406000^NR292^</w:t>
      </w:r>
    </w:p>
    <w:p w14:paraId="6445B3EE" w14:textId="77777777" w:rsidR="0061658D" w:rsidRPr="0061658D" w:rsidRDefault="0061658D" w:rsidP="0061658D">
      <w:proofErr w:type="gramStart"/>
      <w:r w:rsidRPr="0061658D">
        <w:t>LIST(</w:t>
      </w:r>
      <w:proofErr w:type="gramEnd"/>
      <w:r w:rsidRPr="0061658D">
        <w:t>15)=506000^NR315^</w:t>
      </w:r>
    </w:p>
    <w:p w14:paraId="6114AA52" w14:textId="77777777" w:rsidR="0061658D" w:rsidRPr="0061658D" w:rsidRDefault="0061658D" w:rsidP="0061658D">
      <w:proofErr w:type="gramStart"/>
      <w:r w:rsidRPr="0061658D">
        <w:t>LIST(</w:t>
      </w:r>
      <w:proofErr w:type="gramEnd"/>
      <w:r w:rsidRPr="0061658D">
        <w:t>16)=606000^NR306^</w:t>
      </w:r>
    </w:p>
    <w:p w14:paraId="70D6E51A" w14:textId="77777777" w:rsidR="0061658D" w:rsidRPr="0061658D" w:rsidRDefault="0061658D" w:rsidP="0061658D">
      <w:proofErr w:type="gramStart"/>
      <w:r w:rsidRPr="0061658D">
        <w:t>LIST(</w:t>
      </w:r>
      <w:proofErr w:type="gramEnd"/>
      <w:r w:rsidRPr="0061658D">
        <w:t>17)=706000^NR305^</w:t>
      </w:r>
    </w:p>
    <w:p w14:paraId="7F200410" w14:textId="77777777" w:rsidR="0061658D" w:rsidRPr="0061658D" w:rsidRDefault="0061658D" w:rsidP="0061658D">
      <w:proofErr w:type="gramStart"/>
      <w:r w:rsidRPr="0061658D">
        <w:t>LIST(</w:t>
      </w:r>
      <w:proofErr w:type="gramEnd"/>
      <w:r w:rsidRPr="0061658D">
        <w:t>18)=806000^NR363^</w:t>
      </w:r>
    </w:p>
    <w:p w14:paraId="0A48D021" w14:textId="77777777" w:rsidR="0061658D" w:rsidRPr="0061658D" w:rsidRDefault="0061658D" w:rsidP="0061658D">
      <w:proofErr w:type="gramStart"/>
      <w:r w:rsidRPr="0061658D">
        <w:t>LIST(</w:t>
      </w:r>
      <w:proofErr w:type="gramEnd"/>
      <w:r w:rsidRPr="0061658D">
        <w:t>19)=107000^NR104</w:t>
      </w:r>
    </w:p>
    <w:p w14:paraId="26652E46" w14:textId="77777777" w:rsidR="0061658D" w:rsidRPr="0061658D" w:rsidRDefault="0061658D" w:rsidP="0061658D">
      <w:proofErr w:type="gramStart"/>
      <w:r w:rsidRPr="0061658D">
        <w:t>LIST(</w:t>
      </w:r>
      <w:proofErr w:type="gramEnd"/>
      <w:r w:rsidRPr="0061658D">
        <w:t>20)=207000^NR128</w:t>
      </w:r>
    </w:p>
    <w:p w14:paraId="12ACF452" w14:textId="77777777" w:rsidR="0061658D" w:rsidRPr="0061658D" w:rsidRDefault="0061658D" w:rsidP="0061658D">
      <w:proofErr w:type="gramStart"/>
      <w:r w:rsidRPr="0061658D">
        <w:t>LIST(</w:t>
      </w:r>
      <w:proofErr w:type="gramEnd"/>
      <w:r w:rsidRPr="0061658D">
        <w:t>21)=307000^NC27</w:t>
      </w:r>
    </w:p>
    <w:p w14:paraId="1025ACCF" w14:textId="77777777" w:rsidR="0061658D" w:rsidRPr="0061658D" w:rsidRDefault="0061658D" w:rsidP="0061658D">
      <w:proofErr w:type="gramStart"/>
      <w:r w:rsidRPr="0061658D">
        <w:t>LIST(</w:t>
      </w:r>
      <w:proofErr w:type="gramEnd"/>
      <w:r w:rsidRPr="0061658D">
        <w:t>21.000001)=307000.000001^121</w:t>
      </w:r>
    </w:p>
    <w:p w14:paraId="10632B76" w14:textId="77777777" w:rsidR="0061658D" w:rsidRPr="0061658D" w:rsidRDefault="0061658D" w:rsidP="0061658D">
      <w:proofErr w:type="gramStart"/>
      <w:r w:rsidRPr="0061658D">
        <w:t>LIST(</w:t>
      </w:r>
      <w:proofErr w:type="gramEnd"/>
      <w:r w:rsidRPr="0061658D">
        <w:t>21.000002)=307000.000002^124</w:t>
      </w:r>
    </w:p>
    <w:p w14:paraId="4787126D" w14:textId="77777777" w:rsidR="0061658D" w:rsidRPr="0061658D" w:rsidRDefault="0061658D" w:rsidP="0061658D">
      <w:proofErr w:type="gramStart"/>
      <w:r w:rsidRPr="0061658D">
        <w:t>LIST(</w:t>
      </w:r>
      <w:proofErr w:type="gramEnd"/>
      <w:r w:rsidRPr="0061658D">
        <w:t>22)=507000^NR93</w:t>
      </w:r>
    </w:p>
    <w:p w14:paraId="23DAC128" w14:textId="77777777" w:rsidR="0061658D" w:rsidRPr="0061658D" w:rsidRDefault="0061658D" w:rsidP="0061658D">
      <w:proofErr w:type="gramStart"/>
      <w:r w:rsidRPr="0061658D">
        <w:t>LIST(</w:t>
      </w:r>
      <w:proofErr w:type="gramEnd"/>
      <w:r w:rsidRPr="0061658D">
        <w:t>23)=607000^NR568022</w:t>
      </w:r>
    </w:p>
    <w:p w14:paraId="1A30E20B" w14:textId="77777777" w:rsidR="0061658D" w:rsidRPr="0061658D" w:rsidRDefault="0061658D" w:rsidP="0061658D"/>
    <w:p w14:paraId="605C708C" w14:textId="77777777" w:rsidR="0061658D" w:rsidRPr="0061658D" w:rsidRDefault="0061658D" w:rsidP="0061658D">
      <w:r w:rsidRPr="0061658D">
        <w:t>Reminders in Display Order</w:t>
      </w:r>
    </w:p>
    <w:p w14:paraId="55569FAC" w14:textId="77777777" w:rsidR="0061658D" w:rsidRPr="0061658D" w:rsidRDefault="0061658D" w:rsidP="0061658D">
      <w:r w:rsidRPr="0061658D">
        <w:t xml:space="preserve">Name - XYZ MIXED </w:t>
      </w:r>
      <w:proofErr w:type="gramStart"/>
      <w:r w:rsidRPr="0061658D">
        <w:t>TERM  (</w:t>
      </w:r>
      <w:proofErr w:type="gramEnd"/>
      <w:r w:rsidRPr="0061658D">
        <w:t>IEN=310)</w:t>
      </w:r>
    </w:p>
    <w:p w14:paraId="77386A24" w14:textId="77777777" w:rsidR="0061658D" w:rsidRPr="0061658D" w:rsidRDefault="0061658D" w:rsidP="0061658D">
      <w:r w:rsidRPr="0061658D">
        <w:t>Print Name - Mixed Term</w:t>
      </w:r>
    </w:p>
    <w:p w14:paraId="4A4CCD0E" w14:textId="77777777" w:rsidR="0061658D" w:rsidRPr="0061658D" w:rsidRDefault="0061658D" w:rsidP="0061658D"/>
    <w:p w14:paraId="7F63742A" w14:textId="77777777" w:rsidR="0061658D" w:rsidRPr="0061658D" w:rsidRDefault="0061658D" w:rsidP="0061658D">
      <w:r w:rsidRPr="0061658D">
        <w:t xml:space="preserve">Name - XYZ ACSUB </w:t>
      </w:r>
      <w:proofErr w:type="gramStart"/>
      <w:r w:rsidRPr="0061658D">
        <w:t>TEST  (</w:t>
      </w:r>
      <w:proofErr w:type="gramEnd"/>
      <w:r w:rsidRPr="0061658D">
        <w:t>IEN=355)</w:t>
      </w:r>
    </w:p>
    <w:p w14:paraId="256C668C" w14:textId="77777777" w:rsidR="0061658D" w:rsidRPr="0061658D" w:rsidRDefault="0061658D" w:rsidP="0061658D">
      <w:r w:rsidRPr="0061658D">
        <w:t>Print Name - XYZ ACSUB test with drugs</w:t>
      </w:r>
    </w:p>
    <w:p w14:paraId="4AA6C2EE" w14:textId="77777777" w:rsidR="0061658D" w:rsidRPr="0061658D" w:rsidRDefault="0061658D" w:rsidP="0061658D"/>
    <w:p w14:paraId="7A90F588" w14:textId="77777777" w:rsidR="0061658D" w:rsidRPr="0061658D" w:rsidRDefault="0061658D" w:rsidP="0061658D">
      <w:r w:rsidRPr="0061658D">
        <w:t xml:space="preserve">Name - VA-DEPRESSION </w:t>
      </w:r>
      <w:proofErr w:type="gramStart"/>
      <w:r w:rsidRPr="0061658D">
        <w:t>SCREENING  (</w:t>
      </w:r>
      <w:proofErr w:type="gramEnd"/>
      <w:r w:rsidRPr="0061658D">
        <w:t>IEN=104)</w:t>
      </w:r>
    </w:p>
    <w:p w14:paraId="262850C7" w14:textId="77777777" w:rsidR="0061658D" w:rsidRPr="0061658D" w:rsidRDefault="0061658D" w:rsidP="0061658D">
      <w:r w:rsidRPr="0061658D">
        <w:t>Print Name - Depression Screening</w:t>
      </w:r>
    </w:p>
    <w:p w14:paraId="73AFAB32" w14:textId="77777777" w:rsidR="0061658D" w:rsidRPr="0061658D" w:rsidRDefault="0061658D" w:rsidP="0061658D"/>
    <w:p w14:paraId="35479341" w14:textId="77777777" w:rsidR="0061658D" w:rsidRPr="0061658D" w:rsidRDefault="0061658D" w:rsidP="0061658D">
      <w:r w:rsidRPr="0061658D">
        <w:lastRenderedPageBreak/>
        <w:t xml:space="preserve">Name - VA-TBI </w:t>
      </w:r>
      <w:proofErr w:type="gramStart"/>
      <w:r w:rsidRPr="0061658D">
        <w:t>SCREENING  (</w:t>
      </w:r>
      <w:proofErr w:type="gramEnd"/>
      <w:r w:rsidRPr="0061658D">
        <w:t>IEN=793)</w:t>
      </w:r>
    </w:p>
    <w:p w14:paraId="15E8E248" w14:textId="77777777" w:rsidR="0061658D" w:rsidRPr="0061658D" w:rsidRDefault="0061658D" w:rsidP="0061658D">
      <w:r w:rsidRPr="0061658D">
        <w:t>Print Name - TBI Screening</w:t>
      </w:r>
    </w:p>
    <w:p w14:paraId="223DAA71" w14:textId="77777777" w:rsidR="0061658D" w:rsidRPr="0061658D" w:rsidRDefault="0061658D" w:rsidP="0061658D"/>
    <w:p w14:paraId="32C07310" w14:textId="77777777" w:rsidR="0061658D" w:rsidRPr="0061658D" w:rsidRDefault="0061658D" w:rsidP="0061658D">
      <w:r w:rsidRPr="0061658D">
        <w:t xml:space="preserve">Name - XYZ AIMS </w:t>
      </w:r>
      <w:proofErr w:type="gramStart"/>
      <w:r w:rsidRPr="0061658D">
        <w:t>1  (</w:t>
      </w:r>
      <w:proofErr w:type="gramEnd"/>
      <w:r w:rsidRPr="0061658D">
        <w:t>IEN=298)</w:t>
      </w:r>
    </w:p>
    <w:p w14:paraId="1C0B07A1" w14:textId="77777777" w:rsidR="0061658D" w:rsidRPr="0061658D" w:rsidRDefault="0061658D" w:rsidP="0061658D">
      <w:r w:rsidRPr="0061658D">
        <w:t>Print Name - XYZ AIMS 1</w:t>
      </w:r>
    </w:p>
    <w:p w14:paraId="6E3064A8" w14:textId="77777777" w:rsidR="0061658D" w:rsidRPr="0061658D" w:rsidRDefault="0061658D" w:rsidP="0061658D"/>
    <w:p w14:paraId="51927193" w14:textId="77777777" w:rsidR="0061658D" w:rsidRPr="0061658D" w:rsidRDefault="0061658D" w:rsidP="0061658D">
      <w:r w:rsidRPr="0061658D">
        <w:t xml:space="preserve">Name - VA-WH MAMMOGRAM </w:t>
      </w:r>
      <w:proofErr w:type="gramStart"/>
      <w:r w:rsidRPr="0061658D">
        <w:t>SCREENING  (</w:t>
      </w:r>
      <w:proofErr w:type="gramEnd"/>
      <w:r w:rsidRPr="0061658D">
        <w:t>IEN=128)</w:t>
      </w:r>
    </w:p>
    <w:p w14:paraId="7A1BE7A5" w14:textId="77777777" w:rsidR="0061658D" w:rsidRPr="0061658D" w:rsidRDefault="0061658D" w:rsidP="0061658D">
      <w:r w:rsidRPr="0061658D">
        <w:t>Print Name - Mammogram Screening</w:t>
      </w:r>
    </w:p>
    <w:p w14:paraId="1B929D94" w14:textId="77777777" w:rsidR="0061658D" w:rsidRPr="0061658D" w:rsidRDefault="0061658D" w:rsidP="0061658D"/>
    <w:p w14:paraId="62B3FB53" w14:textId="77777777" w:rsidR="0061658D" w:rsidRPr="0061658D" w:rsidRDefault="0061658D" w:rsidP="0061658D">
      <w:r w:rsidRPr="0061658D">
        <w:t xml:space="preserve">Name - DT-EXAMPLE FOR </w:t>
      </w:r>
      <w:proofErr w:type="gramStart"/>
      <w:r w:rsidRPr="0061658D">
        <w:t>PL  (</w:t>
      </w:r>
      <w:proofErr w:type="gramEnd"/>
      <w:r w:rsidRPr="0061658D">
        <w:t>IEN=311)</w:t>
      </w:r>
    </w:p>
    <w:p w14:paraId="2DBD80B6" w14:textId="77777777" w:rsidR="0061658D" w:rsidRPr="0061658D" w:rsidRDefault="0061658D" w:rsidP="0061658D">
      <w:r w:rsidRPr="0061658D">
        <w:t>Print Name - IHD Lipid Profile - DT PL example</w:t>
      </w:r>
    </w:p>
    <w:p w14:paraId="59FF8CA0" w14:textId="77777777" w:rsidR="0061658D" w:rsidRPr="0061658D" w:rsidRDefault="0061658D" w:rsidP="0061658D"/>
    <w:p w14:paraId="3BC2AD0B" w14:textId="77777777" w:rsidR="0061658D" w:rsidRPr="0061658D" w:rsidRDefault="0061658D" w:rsidP="0061658D">
      <w:r w:rsidRPr="0061658D">
        <w:t xml:space="preserve">Name - XYZ ART </w:t>
      </w:r>
      <w:proofErr w:type="gramStart"/>
      <w:r w:rsidRPr="0061658D">
        <w:t>TEST  (</w:t>
      </w:r>
      <w:proofErr w:type="gramEnd"/>
      <w:r w:rsidRPr="0061658D">
        <w:t>IEN=342)</w:t>
      </w:r>
    </w:p>
    <w:p w14:paraId="36754D72" w14:textId="77777777" w:rsidR="0061658D" w:rsidRPr="0061658D" w:rsidRDefault="0061658D" w:rsidP="0061658D">
      <w:r w:rsidRPr="0061658D">
        <w:t>Print Name - XYZ ART test</w:t>
      </w:r>
    </w:p>
    <w:p w14:paraId="4D28EF12" w14:textId="77777777" w:rsidR="0061658D" w:rsidRPr="0061658D" w:rsidRDefault="0061658D" w:rsidP="0061658D"/>
    <w:p w14:paraId="36686B84" w14:textId="77777777" w:rsidR="0061658D" w:rsidRPr="0061658D" w:rsidRDefault="0061658D" w:rsidP="0061658D">
      <w:r w:rsidRPr="0061658D">
        <w:t xml:space="preserve">Name - VA-WH PAP SMEAR </w:t>
      </w:r>
      <w:proofErr w:type="gramStart"/>
      <w:r w:rsidRPr="0061658D">
        <w:t>SCREENING  (</w:t>
      </w:r>
      <w:proofErr w:type="gramEnd"/>
      <w:r w:rsidRPr="0061658D">
        <w:t>IEN=121)</w:t>
      </w:r>
    </w:p>
    <w:p w14:paraId="5EF188F5" w14:textId="77777777" w:rsidR="0061658D" w:rsidRPr="0061658D" w:rsidRDefault="0061658D" w:rsidP="0061658D">
      <w:r w:rsidRPr="0061658D">
        <w:t>Print Name - PAP Smear Screening</w:t>
      </w:r>
    </w:p>
    <w:p w14:paraId="73200F52" w14:textId="77777777" w:rsidR="0061658D" w:rsidRPr="0061658D" w:rsidRDefault="0061658D" w:rsidP="0061658D"/>
    <w:p w14:paraId="2FF8A158" w14:textId="77777777" w:rsidR="0061658D" w:rsidRPr="0061658D" w:rsidRDefault="0061658D" w:rsidP="0061658D">
      <w:r w:rsidRPr="0061658D">
        <w:t xml:space="preserve">Name - VA-WH PAP SMEAR REVIEW </w:t>
      </w:r>
      <w:proofErr w:type="gramStart"/>
      <w:r w:rsidRPr="0061658D">
        <w:t>RESULTS  (</w:t>
      </w:r>
      <w:proofErr w:type="gramEnd"/>
      <w:r w:rsidRPr="0061658D">
        <w:t>IEN=124)</w:t>
      </w:r>
    </w:p>
    <w:p w14:paraId="70527DD0" w14:textId="77777777" w:rsidR="0061658D" w:rsidRPr="0061658D" w:rsidRDefault="0061658D" w:rsidP="0061658D">
      <w:r w:rsidRPr="0061658D">
        <w:t>Print Name - PAP Smear Review Results</w:t>
      </w:r>
    </w:p>
    <w:p w14:paraId="27B19464" w14:textId="77777777" w:rsidR="0061658D" w:rsidRPr="0061658D" w:rsidRDefault="0061658D" w:rsidP="0061658D"/>
    <w:p w14:paraId="629695AB" w14:textId="77777777" w:rsidR="0061658D" w:rsidRPr="0061658D" w:rsidRDefault="0061658D" w:rsidP="0061658D">
      <w:r w:rsidRPr="0061658D">
        <w:t xml:space="preserve">Name - AAA </w:t>
      </w:r>
      <w:proofErr w:type="gramStart"/>
      <w:r w:rsidRPr="0061658D">
        <w:t>SCREENING  (</w:t>
      </w:r>
      <w:proofErr w:type="gramEnd"/>
      <w:r w:rsidRPr="0061658D">
        <w:t>IEN=360)</w:t>
      </w:r>
    </w:p>
    <w:p w14:paraId="45F8BD0D" w14:textId="77777777" w:rsidR="0061658D" w:rsidRPr="0061658D" w:rsidRDefault="0061658D" w:rsidP="0061658D">
      <w:r w:rsidRPr="0061658D">
        <w:t>Print Name - AAA Risk Screen</w:t>
      </w:r>
    </w:p>
    <w:p w14:paraId="72798631" w14:textId="77777777" w:rsidR="0061658D" w:rsidRPr="0061658D" w:rsidRDefault="0061658D" w:rsidP="0061658D"/>
    <w:p w14:paraId="3B1E0A46" w14:textId="77777777" w:rsidR="0061658D" w:rsidRPr="0061658D" w:rsidRDefault="0061658D" w:rsidP="0061658D">
      <w:r w:rsidRPr="0061658D">
        <w:t xml:space="preserve">Name - XYZ ASI </w:t>
      </w:r>
      <w:proofErr w:type="gramStart"/>
      <w:r w:rsidRPr="0061658D">
        <w:t>TEST  (</w:t>
      </w:r>
      <w:proofErr w:type="gramEnd"/>
      <w:r w:rsidRPr="0061658D">
        <w:t>IEN=292)</w:t>
      </w:r>
    </w:p>
    <w:p w14:paraId="0A7CFEAB" w14:textId="77777777" w:rsidR="0061658D" w:rsidRPr="0061658D" w:rsidRDefault="0061658D" w:rsidP="0061658D">
      <w:r w:rsidRPr="0061658D">
        <w:t>Print Name - XYZ ASI</w:t>
      </w:r>
    </w:p>
    <w:p w14:paraId="7842946C" w14:textId="77777777" w:rsidR="0061658D" w:rsidRPr="0061658D" w:rsidRDefault="0061658D" w:rsidP="0061658D"/>
    <w:p w14:paraId="2D44FD2E" w14:textId="77777777" w:rsidR="0061658D" w:rsidRPr="0061658D" w:rsidRDefault="0061658D" w:rsidP="0061658D">
      <w:r w:rsidRPr="0061658D">
        <w:t xml:space="preserve">Name - XYZ </w:t>
      </w:r>
      <w:proofErr w:type="gramStart"/>
      <w:r w:rsidRPr="0061658D">
        <w:t>AUDIT  (</w:t>
      </w:r>
      <w:proofErr w:type="gramEnd"/>
      <w:r w:rsidRPr="0061658D">
        <w:t>IEN=315)</w:t>
      </w:r>
    </w:p>
    <w:p w14:paraId="4AB1909F" w14:textId="77777777" w:rsidR="0061658D" w:rsidRPr="0061658D" w:rsidRDefault="0061658D" w:rsidP="0061658D">
      <w:r w:rsidRPr="0061658D">
        <w:t>Print Name - XYZ AUDIT 1</w:t>
      </w:r>
    </w:p>
    <w:p w14:paraId="19060579" w14:textId="77777777" w:rsidR="0061658D" w:rsidRPr="0061658D" w:rsidRDefault="0061658D" w:rsidP="0061658D"/>
    <w:p w14:paraId="170CA10A" w14:textId="77777777" w:rsidR="0061658D" w:rsidRPr="0061658D" w:rsidRDefault="0061658D" w:rsidP="0061658D">
      <w:r w:rsidRPr="0061658D">
        <w:t xml:space="preserve">Name - ZZANTHONY </w:t>
      </w:r>
      <w:proofErr w:type="gramStart"/>
      <w:r w:rsidRPr="0061658D">
        <w:t>MENTAL  (</w:t>
      </w:r>
      <w:proofErr w:type="gramEnd"/>
      <w:r w:rsidRPr="0061658D">
        <w:t>IEN=93)</w:t>
      </w:r>
    </w:p>
    <w:p w14:paraId="5A8ACB4E" w14:textId="77777777" w:rsidR="0061658D" w:rsidRPr="0061658D" w:rsidRDefault="0061658D" w:rsidP="0061658D">
      <w:r w:rsidRPr="0061658D">
        <w:t>Print Name - AGP MENTAL HEALTH TEST</w:t>
      </w:r>
    </w:p>
    <w:p w14:paraId="19A664E7" w14:textId="77777777" w:rsidR="0061658D" w:rsidRPr="0061658D" w:rsidRDefault="0061658D" w:rsidP="0061658D"/>
    <w:p w14:paraId="1F79A52C" w14:textId="77777777" w:rsidR="0061658D" w:rsidRPr="0061658D" w:rsidRDefault="0061658D" w:rsidP="0061658D">
      <w:r w:rsidRPr="0061658D">
        <w:t>Name - ZZ-IHD ASPIRIN AND BETA-</w:t>
      </w:r>
      <w:proofErr w:type="gramStart"/>
      <w:r w:rsidRPr="0061658D">
        <w:t>BLOCKER  (</w:t>
      </w:r>
      <w:proofErr w:type="gramEnd"/>
      <w:r w:rsidRPr="0061658D">
        <w:t>IEN=87)</w:t>
      </w:r>
    </w:p>
    <w:p w14:paraId="18C245C1" w14:textId="77777777" w:rsidR="0061658D" w:rsidRPr="0061658D" w:rsidRDefault="0061658D" w:rsidP="0061658D">
      <w:r w:rsidRPr="0061658D">
        <w:t>Print Name - IHD Aspirin and Beta-Blocker</w:t>
      </w:r>
    </w:p>
    <w:p w14:paraId="6FFABC80" w14:textId="77777777" w:rsidR="0061658D" w:rsidRPr="0061658D" w:rsidRDefault="0061658D" w:rsidP="0061658D"/>
    <w:p w14:paraId="011E6DF8" w14:textId="77777777" w:rsidR="0061658D" w:rsidRPr="0061658D" w:rsidRDefault="0061658D" w:rsidP="0061658D">
      <w:r w:rsidRPr="0061658D">
        <w:t xml:space="preserve">Name - XYZ </w:t>
      </w:r>
      <w:proofErr w:type="gramStart"/>
      <w:r w:rsidRPr="0061658D">
        <w:t>AUIR  (</w:t>
      </w:r>
      <w:proofErr w:type="gramEnd"/>
      <w:r w:rsidRPr="0061658D">
        <w:t>IEN=306)</w:t>
      </w:r>
    </w:p>
    <w:p w14:paraId="076D7320" w14:textId="77777777" w:rsidR="0061658D" w:rsidRPr="0061658D" w:rsidRDefault="0061658D" w:rsidP="0061658D">
      <w:r w:rsidRPr="0061658D">
        <w:t>Print Name - XYZ AUIR</w:t>
      </w:r>
    </w:p>
    <w:p w14:paraId="0CE656AA" w14:textId="77777777" w:rsidR="0061658D" w:rsidRPr="0061658D" w:rsidRDefault="0061658D" w:rsidP="0061658D"/>
    <w:p w14:paraId="7B977409" w14:textId="77777777" w:rsidR="0061658D" w:rsidRPr="0061658D" w:rsidRDefault="0061658D" w:rsidP="0061658D">
      <w:r w:rsidRPr="0061658D">
        <w:t xml:space="preserve">Name - VA-IRAQ &amp; AFGHAN POST-DEPLOY </w:t>
      </w:r>
      <w:proofErr w:type="gramStart"/>
      <w:r w:rsidRPr="0061658D">
        <w:t>SCREEN  (</w:t>
      </w:r>
      <w:proofErr w:type="gramEnd"/>
      <w:r w:rsidRPr="0061658D">
        <w:t>IEN=568022)</w:t>
      </w:r>
    </w:p>
    <w:p w14:paraId="7C4B6F45" w14:textId="77777777" w:rsidR="0061658D" w:rsidRPr="0061658D" w:rsidRDefault="0061658D" w:rsidP="0061658D">
      <w:r w:rsidRPr="0061658D">
        <w:t xml:space="preserve">Print Name - </w:t>
      </w:r>
      <w:proofErr w:type="spellStart"/>
      <w:r w:rsidRPr="0061658D">
        <w:t>Iraq&amp;Afghan</w:t>
      </w:r>
      <w:proofErr w:type="spellEnd"/>
      <w:r w:rsidRPr="0061658D">
        <w:t xml:space="preserve"> Post-Deployment Screen</w:t>
      </w:r>
    </w:p>
    <w:p w14:paraId="74F8A52C" w14:textId="77777777" w:rsidR="0061658D" w:rsidRPr="0061658D" w:rsidRDefault="0061658D" w:rsidP="0061658D"/>
    <w:p w14:paraId="01E5739D" w14:textId="77777777" w:rsidR="0061658D" w:rsidRPr="0061658D" w:rsidRDefault="0061658D" w:rsidP="0061658D">
      <w:r w:rsidRPr="0061658D">
        <w:t>Name - XYZ BDI</w:t>
      </w:r>
      <w:proofErr w:type="gramStart"/>
      <w:r w:rsidRPr="0061658D">
        <w:t>2  (</w:t>
      </w:r>
      <w:proofErr w:type="gramEnd"/>
      <w:r w:rsidRPr="0061658D">
        <w:t>IEN=305)</w:t>
      </w:r>
    </w:p>
    <w:p w14:paraId="5A90ED6E" w14:textId="77777777" w:rsidR="0061658D" w:rsidRPr="0061658D" w:rsidRDefault="0061658D" w:rsidP="0061658D">
      <w:r w:rsidRPr="0061658D">
        <w:t>Print Name - XYZ BDI2</w:t>
      </w:r>
    </w:p>
    <w:p w14:paraId="04F172ED" w14:textId="77777777" w:rsidR="0061658D" w:rsidRPr="0061658D" w:rsidRDefault="0061658D" w:rsidP="0061658D"/>
    <w:p w14:paraId="3DD2B009" w14:textId="77777777" w:rsidR="0061658D" w:rsidRPr="0061658D" w:rsidRDefault="0061658D" w:rsidP="0061658D">
      <w:r w:rsidRPr="0061658D">
        <w:t>Name - VA-MH HIGH RISK NO-SHOW FOLLOW-</w:t>
      </w:r>
      <w:proofErr w:type="gramStart"/>
      <w:r w:rsidRPr="0061658D">
        <w:t>UP  (</w:t>
      </w:r>
      <w:proofErr w:type="gramEnd"/>
      <w:r w:rsidRPr="0061658D">
        <w:t>IEN=406)</w:t>
      </w:r>
    </w:p>
    <w:p w14:paraId="56B81D1D" w14:textId="77777777" w:rsidR="0061658D" w:rsidRPr="0061658D" w:rsidRDefault="0061658D" w:rsidP="0061658D">
      <w:r w:rsidRPr="0061658D">
        <w:t>Print Name - High Risk MH No-Show Follow-up</w:t>
      </w:r>
    </w:p>
    <w:p w14:paraId="7041C530" w14:textId="77777777" w:rsidR="0061658D" w:rsidRPr="0061658D" w:rsidRDefault="0061658D" w:rsidP="0061658D"/>
    <w:p w14:paraId="2636B29B" w14:textId="77777777" w:rsidR="0061658D" w:rsidRPr="0061658D" w:rsidRDefault="0061658D" w:rsidP="0061658D">
      <w:r w:rsidRPr="0061658D">
        <w:t xml:space="preserve">Name - XYZ BLOOD </w:t>
      </w:r>
      <w:proofErr w:type="gramStart"/>
      <w:r w:rsidRPr="0061658D">
        <w:t>PRESSURE  (</w:t>
      </w:r>
      <w:proofErr w:type="gramEnd"/>
      <w:r w:rsidRPr="0061658D">
        <w:t>IEN=363)</w:t>
      </w:r>
    </w:p>
    <w:p w14:paraId="1B6EBB01" w14:textId="77777777" w:rsidR="0061658D" w:rsidRPr="0061658D" w:rsidRDefault="0061658D" w:rsidP="0061658D">
      <w:r w:rsidRPr="0061658D">
        <w:t>Print Name - XYZ Blood Pressure</w:t>
      </w:r>
    </w:p>
    <w:p w14:paraId="0208CEEA" w14:textId="77777777" w:rsidR="0061658D" w:rsidRPr="0061658D" w:rsidRDefault="0061658D" w:rsidP="0061658D"/>
    <w:p w14:paraId="26F6874E" w14:textId="77777777" w:rsidR="0061658D" w:rsidRPr="0061658D" w:rsidRDefault="0061658D" w:rsidP="0061658D">
      <w:r w:rsidRPr="0061658D">
        <w:lastRenderedPageBreak/>
        <w:t>There are 20 reminders on the list.</w:t>
      </w:r>
    </w:p>
    <w:p w14:paraId="5AB179D4" w14:textId="77777777" w:rsidR="0061658D" w:rsidRPr="0061658D" w:rsidRDefault="0061658D" w:rsidP="0061658D"/>
    <w:p w14:paraId="659B9739" w14:textId="77777777" w:rsidR="0061658D" w:rsidRPr="0061658D" w:rsidRDefault="0061658D" w:rsidP="0061658D">
      <w:r w:rsidRPr="0061658D">
        <w:t xml:space="preserve">If you select other levels and do not include CPRS, the list of accumulated reminders for each level is displayed. This provides great </w:t>
      </w:r>
      <w:proofErr w:type="gramStart"/>
      <w:r w:rsidRPr="0061658D">
        <w:t>flexibility,</w:t>
      </w:r>
      <w:proofErr w:type="gramEnd"/>
      <w:r w:rsidRPr="0061658D">
        <w:t xml:space="preserve"> you can see what reminders are on the list for a selected level. For example, you can see what is defined at the System level or for a particular User Class. You can also see how the accumulation works for any set of selected levels. As an illustration, in this example levels 2-7 have been selected.</w:t>
      </w:r>
    </w:p>
    <w:p w14:paraId="1D05646A" w14:textId="77777777" w:rsidR="0061658D" w:rsidRPr="0061658D" w:rsidRDefault="0061658D" w:rsidP="0061658D"/>
    <w:p w14:paraId="72E9EFE6" w14:textId="77777777" w:rsidR="0061658D" w:rsidRPr="0061658D" w:rsidRDefault="0061658D" w:rsidP="0061658D">
      <w:r w:rsidRPr="0061658D">
        <w:t>Enter your list for the report</w:t>
      </w:r>
      <w:proofErr w:type="gramStart"/>
      <w:r w:rsidRPr="0061658D">
        <w:t>:  (</w:t>
      </w:r>
      <w:proofErr w:type="gramEnd"/>
      <w:r w:rsidRPr="0061658D">
        <w:t>1-8): 2-7</w:t>
      </w:r>
    </w:p>
    <w:p w14:paraId="13A55001" w14:textId="77777777" w:rsidR="0061658D" w:rsidRPr="0061658D" w:rsidRDefault="0061658D" w:rsidP="0061658D">
      <w:r w:rsidRPr="0061658D">
        <w:t xml:space="preserve">Select the division:    SALT LAKE CITY </w:t>
      </w:r>
      <w:proofErr w:type="gramStart"/>
      <w:r w:rsidRPr="0061658D">
        <w:t>HCS  UT</w:t>
      </w:r>
      <w:proofErr w:type="gramEnd"/>
      <w:r w:rsidRPr="0061658D">
        <w:t xml:space="preserve">  VAMC  660  </w:t>
      </w:r>
    </w:p>
    <w:p w14:paraId="47FAFD2C" w14:textId="77777777" w:rsidR="0061658D" w:rsidRPr="0061658D" w:rsidRDefault="0061658D" w:rsidP="0061658D">
      <w:r w:rsidRPr="0061658D">
        <w:t xml:space="preserve">Select the service:    MEDICINE          </w:t>
      </w:r>
    </w:p>
    <w:p w14:paraId="02CF4D6A" w14:textId="77777777" w:rsidR="0061658D" w:rsidRPr="0061658D" w:rsidRDefault="0061658D" w:rsidP="0061658D">
      <w:r w:rsidRPr="0061658D">
        <w:t>Select the location:    PULMONARY CLINIC</w:t>
      </w:r>
    </w:p>
    <w:p w14:paraId="65D99979" w14:textId="77777777" w:rsidR="0061658D" w:rsidRPr="0061658D" w:rsidRDefault="0061658D" w:rsidP="0061658D">
      <w:r w:rsidRPr="0061658D">
        <w:t>Select the user class:    CLINICAL COORDINATOR</w:t>
      </w:r>
    </w:p>
    <w:p w14:paraId="67E1991D" w14:textId="77777777" w:rsidR="0061658D" w:rsidRPr="0061658D" w:rsidRDefault="0061658D" w:rsidP="0061658D">
      <w:r w:rsidRPr="0061658D">
        <w:t xml:space="preserve">Select the user:    </w:t>
      </w:r>
      <w:proofErr w:type="gramStart"/>
      <w:r w:rsidRPr="0061658D">
        <w:t>XXXXX,YYYY</w:t>
      </w:r>
      <w:proofErr w:type="gramEnd"/>
      <w:r w:rsidRPr="0061658D">
        <w:t xml:space="preserve">       </w:t>
      </w:r>
    </w:p>
    <w:p w14:paraId="54BBDC6E" w14:textId="77777777" w:rsidR="0061658D" w:rsidRPr="0061658D" w:rsidRDefault="0061658D" w:rsidP="0061658D">
      <w:r w:rsidRPr="0061658D">
        <w:t>Browse or Print? B// B</w:t>
      </w:r>
    </w:p>
    <w:p w14:paraId="46043B35" w14:textId="77777777" w:rsidR="0061658D" w:rsidRPr="0061658D" w:rsidRDefault="0061658D" w:rsidP="0061658D"/>
    <w:p w14:paraId="2B603287" w14:textId="77777777" w:rsidR="0061658D" w:rsidRPr="0061658D" w:rsidRDefault="0061658D" w:rsidP="0061658D">
      <w:r w:rsidRPr="0061658D">
        <w:t>Report Criteria</w:t>
      </w:r>
    </w:p>
    <w:p w14:paraId="247F2974" w14:textId="77777777" w:rsidR="0061658D" w:rsidRPr="0061658D" w:rsidRDefault="0061658D" w:rsidP="0061658D">
      <w:r w:rsidRPr="0061658D">
        <w:t>Use new cover sheet parameters: YES</w:t>
      </w:r>
    </w:p>
    <w:p w14:paraId="3D661AC3" w14:textId="77777777" w:rsidR="0061658D" w:rsidRPr="0061658D" w:rsidRDefault="0061658D" w:rsidP="0061658D">
      <w:r w:rsidRPr="0061658D">
        <w:t>Selected levels:</w:t>
      </w:r>
    </w:p>
    <w:p w14:paraId="111D7998" w14:textId="77777777" w:rsidR="0061658D" w:rsidRPr="0061658D" w:rsidRDefault="0061658D" w:rsidP="0061658D">
      <w:r w:rsidRPr="0061658D">
        <w:t xml:space="preserve"> SYSTEM</w:t>
      </w:r>
    </w:p>
    <w:p w14:paraId="32CE6C06" w14:textId="77777777" w:rsidR="0061658D" w:rsidRPr="0061658D" w:rsidRDefault="0061658D" w:rsidP="0061658D">
      <w:r w:rsidRPr="0061658D">
        <w:t xml:space="preserve"> DIVISION</w:t>
      </w:r>
    </w:p>
    <w:p w14:paraId="3412F7AD" w14:textId="77777777" w:rsidR="0061658D" w:rsidRPr="0061658D" w:rsidRDefault="0061658D" w:rsidP="0061658D">
      <w:r w:rsidRPr="0061658D">
        <w:t xml:space="preserve">  Value - SALT LAKE CITY HCS</w:t>
      </w:r>
    </w:p>
    <w:p w14:paraId="56B464FD" w14:textId="77777777" w:rsidR="0061658D" w:rsidRPr="0061658D" w:rsidRDefault="0061658D" w:rsidP="0061658D">
      <w:r w:rsidRPr="0061658D">
        <w:t xml:space="preserve"> SERVICE</w:t>
      </w:r>
    </w:p>
    <w:p w14:paraId="61932024" w14:textId="77777777" w:rsidR="0061658D" w:rsidRPr="0061658D" w:rsidRDefault="0061658D" w:rsidP="0061658D">
      <w:r w:rsidRPr="0061658D">
        <w:t xml:space="preserve">  Value - MEDICINE</w:t>
      </w:r>
    </w:p>
    <w:p w14:paraId="6444E3EF" w14:textId="77777777" w:rsidR="0061658D" w:rsidRPr="0061658D" w:rsidRDefault="0061658D" w:rsidP="0061658D">
      <w:r w:rsidRPr="0061658D">
        <w:t xml:space="preserve"> LOCATION</w:t>
      </w:r>
    </w:p>
    <w:p w14:paraId="41E94661" w14:textId="77777777" w:rsidR="0061658D" w:rsidRPr="0061658D" w:rsidRDefault="0061658D" w:rsidP="0061658D">
      <w:r w:rsidRPr="0061658D">
        <w:t xml:space="preserve">  Value - PULMONARY CLINIC</w:t>
      </w:r>
    </w:p>
    <w:p w14:paraId="2D3DC910" w14:textId="77777777" w:rsidR="0061658D" w:rsidRPr="0061658D" w:rsidRDefault="0061658D" w:rsidP="0061658D">
      <w:r w:rsidRPr="0061658D">
        <w:t xml:space="preserve"> USER CLASS</w:t>
      </w:r>
    </w:p>
    <w:p w14:paraId="36572BC7" w14:textId="77777777" w:rsidR="0061658D" w:rsidRPr="0061658D" w:rsidRDefault="0061658D" w:rsidP="0061658D">
      <w:r w:rsidRPr="0061658D">
        <w:t xml:space="preserve">  Value - CLINICAL COORDINATOR</w:t>
      </w:r>
    </w:p>
    <w:p w14:paraId="49373747" w14:textId="77777777" w:rsidR="0061658D" w:rsidRPr="0061658D" w:rsidRDefault="0061658D" w:rsidP="0061658D">
      <w:r w:rsidRPr="0061658D">
        <w:t xml:space="preserve"> USER</w:t>
      </w:r>
    </w:p>
    <w:p w14:paraId="66506B4B" w14:textId="77777777" w:rsidR="0061658D" w:rsidRPr="0061658D" w:rsidRDefault="0061658D" w:rsidP="0061658D">
      <w:r w:rsidRPr="0061658D">
        <w:t xml:space="preserve">  Value - </w:t>
      </w:r>
      <w:proofErr w:type="gramStart"/>
      <w:r w:rsidRPr="0061658D">
        <w:t>XXXXX,YYYY</w:t>
      </w:r>
      <w:proofErr w:type="gramEnd"/>
    </w:p>
    <w:p w14:paraId="3631078B" w14:textId="77777777" w:rsidR="0061658D" w:rsidRPr="0061658D" w:rsidRDefault="0061658D" w:rsidP="0061658D"/>
    <w:p w14:paraId="11FB3D89" w14:textId="77777777" w:rsidR="0061658D" w:rsidRPr="0061658D" w:rsidRDefault="0061658D" w:rsidP="0061658D">
      <w:r w:rsidRPr="0061658D">
        <w:t>Under the new reminder parameters, the list is processed in the order: System, Division, Service, Location, User Class, and User, with the ability to add or remove reminders at each level. The final list is the result of processing each of the selected levels in the above order.</w:t>
      </w:r>
    </w:p>
    <w:p w14:paraId="6E7462AB" w14:textId="77777777" w:rsidR="0061658D" w:rsidRPr="0061658D" w:rsidRDefault="0061658D" w:rsidP="0061658D"/>
    <w:p w14:paraId="01FA3947" w14:textId="77777777" w:rsidR="0061658D" w:rsidRPr="0061658D" w:rsidRDefault="0061658D" w:rsidP="0061658D">
      <w:r w:rsidRPr="0061658D">
        <w:t>Reminder list at SYSTEM level.</w:t>
      </w:r>
    </w:p>
    <w:p w14:paraId="777415B5" w14:textId="77777777" w:rsidR="0061658D" w:rsidRPr="0061658D" w:rsidRDefault="0061658D" w:rsidP="0061658D">
      <w:proofErr w:type="gramStart"/>
      <w:r w:rsidRPr="0061658D">
        <w:t>LIST(</w:t>
      </w:r>
      <w:proofErr w:type="gramEnd"/>
      <w:r w:rsidRPr="0061658D">
        <w:t>1)=102000^NR660004</w:t>
      </w:r>
    </w:p>
    <w:p w14:paraId="3B71B472" w14:textId="77777777" w:rsidR="0061658D" w:rsidRPr="0061658D" w:rsidRDefault="0061658D" w:rsidP="0061658D">
      <w:proofErr w:type="gramStart"/>
      <w:r w:rsidRPr="0061658D">
        <w:t>LIST(</w:t>
      </w:r>
      <w:proofErr w:type="gramEnd"/>
      <w:r w:rsidRPr="0061658D">
        <w:t>2)=202000^NR793</w:t>
      </w:r>
    </w:p>
    <w:p w14:paraId="1424555B" w14:textId="77777777" w:rsidR="0061658D" w:rsidRPr="0061658D" w:rsidRDefault="0061658D" w:rsidP="0061658D">
      <w:proofErr w:type="gramStart"/>
      <w:r w:rsidRPr="0061658D">
        <w:t>LIST(</w:t>
      </w:r>
      <w:proofErr w:type="gramEnd"/>
      <w:r w:rsidRPr="0061658D">
        <w:t>3)=302000^NR311</w:t>
      </w:r>
    </w:p>
    <w:p w14:paraId="50EB32AA" w14:textId="77777777" w:rsidR="0061658D" w:rsidRPr="0061658D" w:rsidRDefault="0061658D" w:rsidP="0061658D">
      <w:proofErr w:type="gramStart"/>
      <w:r w:rsidRPr="0061658D">
        <w:t>LIST(</w:t>
      </w:r>
      <w:proofErr w:type="gramEnd"/>
      <w:r w:rsidRPr="0061658D">
        <w:t>4)=402000^NR360</w:t>
      </w:r>
    </w:p>
    <w:p w14:paraId="6A037CD8" w14:textId="77777777" w:rsidR="0061658D" w:rsidRPr="0061658D" w:rsidRDefault="0061658D" w:rsidP="0061658D">
      <w:proofErr w:type="gramStart"/>
      <w:r w:rsidRPr="0061658D">
        <w:t>LIST(</w:t>
      </w:r>
      <w:proofErr w:type="gramEnd"/>
      <w:r w:rsidRPr="0061658D">
        <w:t>5)=502000^NR485</w:t>
      </w:r>
    </w:p>
    <w:p w14:paraId="22D9698D" w14:textId="77777777" w:rsidR="0061658D" w:rsidRPr="0061658D" w:rsidRDefault="0061658D" w:rsidP="0061658D">
      <w:proofErr w:type="gramStart"/>
      <w:r w:rsidRPr="0061658D">
        <w:t>LIST(</w:t>
      </w:r>
      <w:proofErr w:type="gramEnd"/>
      <w:r w:rsidRPr="0061658D">
        <w:t>6)=602000^NR87</w:t>
      </w:r>
    </w:p>
    <w:p w14:paraId="09B2FC1A" w14:textId="77777777" w:rsidR="0061658D" w:rsidRPr="0061658D" w:rsidRDefault="0061658D" w:rsidP="0061658D">
      <w:proofErr w:type="gramStart"/>
      <w:r w:rsidRPr="0061658D">
        <w:t>LIST(</w:t>
      </w:r>
      <w:proofErr w:type="gramEnd"/>
      <w:r w:rsidRPr="0061658D">
        <w:t>7)=702000^NR453^INACTIVE</w:t>
      </w:r>
    </w:p>
    <w:p w14:paraId="327E1590" w14:textId="77777777" w:rsidR="0061658D" w:rsidRPr="0061658D" w:rsidRDefault="0061658D" w:rsidP="0061658D">
      <w:proofErr w:type="gramStart"/>
      <w:r w:rsidRPr="0061658D">
        <w:t>LIST(</w:t>
      </w:r>
      <w:proofErr w:type="gramEnd"/>
      <w:r w:rsidRPr="0061658D">
        <w:t>8)=802000^NR406</w:t>
      </w:r>
    </w:p>
    <w:p w14:paraId="2A0DFDEB" w14:textId="77777777" w:rsidR="0061658D" w:rsidRPr="0061658D" w:rsidRDefault="0061658D" w:rsidP="0061658D"/>
    <w:p w14:paraId="75D2FA95" w14:textId="77777777" w:rsidR="0061658D" w:rsidRPr="0061658D" w:rsidRDefault="0061658D" w:rsidP="0061658D">
      <w:r w:rsidRPr="0061658D">
        <w:t>When the above list is processed it becomes:</w:t>
      </w:r>
    </w:p>
    <w:p w14:paraId="39E41AA5" w14:textId="77777777" w:rsidR="0061658D" w:rsidRPr="0061658D" w:rsidRDefault="0061658D" w:rsidP="0061658D"/>
    <w:p w14:paraId="7EDEF0CC" w14:textId="77777777" w:rsidR="0061658D" w:rsidRPr="0061658D" w:rsidRDefault="0061658D" w:rsidP="0061658D">
      <w:r w:rsidRPr="0061658D">
        <w:t>Reminders in Display Order</w:t>
      </w:r>
    </w:p>
    <w:p w14:paraId="49C8BF8A" w14:textId="77777777" w:rsidR="0061658D" w:rsidRPr="0061658D" w:rsidRDefault="0061658D" w:rsidP="0061658D">
      <w:r w:rsidRPr="0061658D">
        <w:t xml:space="preserve">Name - </w:t>
      </w:r>
      <w:proofErr w:type="gramStart"/>
      <w:r w:rsidRPr="0061658D">
        <w:t>AGETEST  (</w:t>
      </w:r>
      <w:proofErr w:type="gramEnd"/>
      <w:r w:rsidRPr="0061658D">
        <w:t>IEN=660004)</w:t>
      </w:r>
    </w:p>
    <w:p w14:paraId="3568EDAC" w14:textId="77777777" w:rsidR="0061658D" w:rsidRPr="0061658D" w:rsidRDefault="0061658D" w:rsidP="0061658D">
      <w:r w:rsidRPr="0061658D">
        <w:t>Print Name - AGETEST</w:t>
      </w:r>
    </w:p>
    <w:p w14:paraId="15729F7A" w14:textId="77777777" w:rsidR="0061658D" w:rsidRPr="0061658D" w:rsidRDefault="0061658D" w:rsidP="0061658D"/>
    <w:p w14:paraId="695CC370" w14:textId="77777777" w:rsidR="0061658D" w:rsidRPr="0061658D" w:rsidRDefault="0061658D" w:rsidP="0061658D">
      <w:r w:rsidRPr="0061658D">
        <w:lastRenderedPageBreak/>
        <w:t xml:space="preserve">Name - VA-TBI </w:t>
      </w:r>
      <w:proofErr w:type="gramStart"/>
      <w:r w:rsidRPr="0061658D">
        <w:t>SCREENING  (</w:t>
      </w:r>
      <w:proofErr w:type="gramEnd"/>
      <w:r w:rsidRPr="0061658D">
        <w:t>IEN=793)</w:t>
      </w:r>
    </w:p>
    <w:p w14:paraId="26C2A1C4" w14:textId="77777777" w:rsidR="0061658D" w:rsidRPr="0061658D" w:rsidRDefault="0061658D" w:rsidP="0061658D">
      <w:r w:rsidRPr="0061658D">
        <w:t>Print Name - TBI Screening</w:t>
      </w:r>
    </w:p>
    <w:p w14:paraId="13C49C45" w14:textId="77777777" w:rsidR="0061658D" w:rsidRPr="0061658D" w:rsidRDefault="0061658D" w:rsidP="0061658D"/>
    <w:p w14:paraId="78ABC227" w14:textId="77777777" w:rsidR="0061658D" w:rsidRPr="0061658D" w:rsidRDefault="0061658D" w:rsidP="0061658D">
      <w:r w:rsidRPr="0061658D">
        <w:t xml:space="preserve">Name - DT-EXAMPLE FOR </w:t>
      </w:r>
      <w:proofErr w:type="gramStart"/>
      <w:r w:rsidRPr="0061658D">
        <w:t>PL  (</w:t>
      </w:r>
      <w:proofErr w:type="gramEnd"/>
      <w:r w:rsidRPr="0061658D">
        <w:t>IEN=311)</w:t>
      </w:r>
    </w:p>
    <w:p w14:paraId="7044501F" w14:textId="77777777" w:rsidR="0061658D" w:rsidRPr="0061658D" w:rsidRDefault="0061658D" w:rsidP="0061658D">
      <w:r w:rsidRPr="0061658D">
        <w:t>Print Name - IHD Lipid Profile - DT PL example</w:t>
      </w:r>
    </w:p>
    <w:p w14:paraId="07C29C24" w14:textId="77777777" w:rsidR="0061658D" w:rsidRPr="0061658D" w:rsidRDefault="0061658D" w:rsidP="0061658D"/>
    <w:p w14:paraId="4FECD3B0" w14:textId="77777777" w:rsidR="0061658D" w:rsidRPr="0061658D" w:rsidRDefault="0061658D" w:rsidP="0061658D">
      <w:r w:rsidRPr="0061658D">
        <w:t xml:space="preserve">Name - AAA </w:t>
      </w:r>
      <w:proofErr w:type="gramStart"/>
      <w:r w:rsidRPr="0061658D">
        <w:t>SCREENING  (</w:t>
      </w:r>
      <w:proofErr w:type="gramEnd"/>
      <w:r w:rsidRPr="0061658D">
        <w:t>IEN=360)</w:t>
      </w:r>
    </w:p>
    <w:p w14:paraId="4B81F322" w14:textId="77777777" w:rsidR="0061658D" w:rsidRPr="0061658D" w:rsidRDefault="0061658D" w:rsidP="0061658D">
      <w:r w:rsidRPr="0061658D">
        <w:t>Print Name - AAA Risk Screen</w:t>
      </w:r>
    </w:p>
    <w:p w14:paraId="53594447" w14:textId="77777777" w:rsidR="0061658D" w:rsidRPr="0061658D" w:rsidRDefault="0061658D" w:rsidP="0061658D"/>
    <w:p w14:paraId="229D4B56" w14:textId="77777777" w:rsidR="0061658D" w:rsidRPr="0061658D" w:rsidRDefault="0061658D" w:rsidP="0061658D">
      <w:r w:rsidRPr="0061658D">
        <w:t xml:space="preserve">Name - SCREEN FOR </w:t>
      </w:r>
      <w:proofErr w:type="gramStart"/>
      <w:r w:rsidRPr="0061658D">
        <w:t>AAA  (</w:t>
      </w:r>
      <w:proofErr w:type="gramEnd"/>
      <w:r w:rsidRPr="0061658D">
        <w:t>IEN=485)</w:t>
      </w:r>
    </w:p>
    <w:p w14:paraId="075FD92B" w14:textId="77777777" w:rsidR="0061658D" w:rsidRPr="0061658D" w:rsidRDefault="0061658D" w:rsidP="0061658D">
      <w:r w:rsidRPr="0061658D">
        <w:t>Print Name - Screen for Abd Aortic Aneurysm</w:t>
      </w:r>
    </w:p>
    <w:p w14:paraId="031AFF92" w14:textId="77777777" w:rsidR="0061658D" w:rsidRPr="0061658D" w:rsidRDefault="0061658D" w:rsidP="0061658D"/>
    <w:p w14:paraId="3DCB3950" w14:textId="77777777" w:rsidR="0061658D" w:rsidRPr="0061658D" w:rsidRDefault="0061658D" w:rsidP="0061658D">
      <w:r w:rsidRPr="0061658D">
        <w:t>Name - ZZ-IHD ASPIRIN AND BETA-</w:t>
      </w:r>
      <w:proofErr w:type="gramStart"/>
      <w:r w:rsidRPr="0061658D">
        <w:t>BLOCKER  (</w:t>
      </w:r>
      <w:proofErr w:type="gramEnd"/>
      <w:r w:rsidRPr="0061658D">
        <w:t>IEN=87)</w:t>
      </w:r>
    </w:p>
    <w:p w14:paraId="38629186" w14:textId="77777777" w:rsidR="0061658D" w:rsidRPr="0061658D" w:rsidRDefault="0061658D" w:rsidP="0061658D">
      <w:r w:rsidRPr="0061658D">
        <w:t>Print Name - IHD Aspirin and Beta-Blocker</w:t>
      </w:r>
    </w:p>
    <w:p w14:paraId="38759BE5" w14:textId="77777777" w:rsidR="0061658D" w:rsidRPr="0061658D" w:rsidRDefault="0061658D" w:rsidP="0061658D"/>
    <w:p w14:paraId="12EA6E58" w14:textId="77777777" w:rsidR="0061658D" w:rsidRPr="0061658D" w:rsidRDefault="0061658D" w:rsidP="0061658D">
      <w:r w:rsidRPr="0061658D">
        <w:t>Name - VA-MH HIGH RISK NO-SHOW FOLLOW-</w:t>
      </w:r>
      <w:proofErr w:type="gramStart"/>
      <w:r w:rsidRPr="0061658D">
        <w:t>UP  (</w:t>
      </w:r>
      <w:proofErr w:type="gramEnd"/>
      <w:r w:rsidRPr="0061658D">
        <w:t>IEN=406)</w:t>
      </w:r>
    </w:p>
    <w:p w14:paraId="4697EAC1" w14:textId="77777777" w:rsidR="0061658D" w:rsidRPr="0061658D" w:rsidRDefault="0061658D" w:rsidP="0061658D">
      <w:r w:rsidRPr="0061658D">
        <w:t>Print Name - High Risk MH No-Show Follow-up</w:t>
      </w:r>
    </w:p>
    <w:p w14:paraId="4D15BE36" w14:textId="77777777" w:rsidR="0061658D" w:rsidRPr="0061658D" w:rsidRDefault="0061658D" w:rsidP="0061658D"/>
    <w:p w14:paraId="562EFE20" w14:textId="77777777" w:rsidR="0061658D" w:rsidRPr="0061658D" w:rsidRDefault="0061658D" w:rsidP="0061658D">
      <w:r w:rsidRPr="0061658D">
        <w:t>There are 7 reminders on the list.</w:t>
      </w:r>
    </w:p>
    <w:p w14:paraId="63D7E9AA" w14:textId="77777777" w:rsidR="0061658D" w:rsidRPr="0061658D" w:rsidRDefault="0061658D" w:rsidP="0061658D"/>
    <w:p w14:paraId="6D2C0901" w14:textId="77777777" w:rsidR="0061658D" w:rsidRPr="0061658D" w:rsidRDefault="0061658D" w:rsidP="0061658D">
      <w:r w:rsidRPr="0061658D">
        <w:t>The following shows how the list changes as the selected levels are processed:</w:t>
      </w:r>
    </w:p>
    <w:p w14:paraId="4D625AEE" w14:textId="77777777" w:rsidR="0061658D" w:rsidRPr="0061658D" w:rsidRDefault="0061658D" w:rsidP="0061658D"/>
    <w:p w14:paraId="51474822" w14:textId="77777777" w:rsidR="0061658D" w:rsidRPr="0061658D" w:rsidRDefault="0061658D" w:rsidP="0061658D">
      <w:r w:rsidRPr="0061658D">
        <w:t>Reminder list at SYSTEM, DIVISION levels.</w:t>
      </w:r>
    </w:p>
    <w:p w14:paraId="36A71ADE" w14:textId="77777777" w:rsidR="0061658D" w:rsidRPr="0061658D" w:rsidRDefault="0061658D" w:rsidP="0061658D">
      <w:proofErr w:type="gramStart"/>
      <w:r w:rsidRPr="0061658D">
        <w:t>LIST(</w:t>
      </w:r>
      <w:proofErr w:type="gramEnd"/>
      <w:r w:rsidRPr="0061658D">
        <w:t>1)=102000^NR660004</w:t>
      </w:r>
    </w:p>
    <w:p w14:paraId="43BE7A4F" w14:textId="77777777" w:rsidR="0061658D" w:rsidRPr="0061658D" w:rsidRDefault="0061658D" w:rsidP="0061658D">
      <w:proofErr w:type="gramStart"/>
      <w:r w:rsidRPr="0061658D">
        <w:t>LIST(</w:t>
      </w:r>
      <w:proofErr w:type="gramEnd"/>
      <w:r w:rsidRPr="0061658D">
        <w:t>2)=202000^NR793</w:t>
      </w:r>
    </w:p>
    <w:p w14:paraId="7D67035C" w14:textId="77777777" w:rsidR="0061658D" w:rsidRPr="0061658D" w:rsidRDefault="0061658D" w:rsidP="0061658D">
      <w:proofErr w:type="gramStart"/>
      <w:r w:rsidRPr="0061658D">
        <w:t>LIST(</w:t>
      </w:r>
      <w:proofErr w:type="gramEnd"/>
      <w:r w:rsidRPr="0061658D">
        <w:t>3)=302000^NR311</w:t>
      </w:r>
    </w:p>
    <w:p w14:paraId="73F8D861" w14:textId="77777777" w:rsidR="0061658D" w:rsidRPr="0061658D" w:rsidRDefault="0061658D" w:rsidP="0061658D">
      <w:proofErr w:type="gramStart"/>
      <w:r w:rsidRPr="0061658D">
        <w:t>LIST(</w:t>
      </w:r>
      <w:proofErr w:type="gramEnd"/>
      <w:r w:rsidRPr="0061658D">
        <w:t>4)=402000^NR360</w:t>
      </w:r>
    </w:p>
    <w:p w14:paraId="2C91FA19" w14:textId="77777777" w:rsidR="0061658D" w:rsidRPr="0061658D" w:rsidRDefault="0061658D" w:rsidP="0061658D">
      <w:proofErr w:type="gramStart"/>
      <w:r w:rsidRPr="0061658D">
        <w:t>LIST(</w:t>
      </w:r>
      <w:proofErr w:type="gramEnd"/>
      <w:r w:rsidRPr="0061658D">
        <w:t>5)=502000^NR485</w:t>
      </w:r>
    </w:p>
    <w:p w14:paraId="77346A78" w14:textId="77777777" w:rsidR="0061658D" w:rsidRPr="0061658D" w:rsidRDefault="0061658D" w:rsidP="0061658D">
      <w:proofErr w:type="gramStart"/>
      <w:r w:rsidRPr="0061658D">
        <w:t>LIST(</w:t>
      </w:r>
      <w:proofErr w:type="gramEnd"/>
      <w:r w:rsidRPr="0061658D">
        <w:t>6)=602000^NR87</w:t>
      </w:r>
    </w:p>
    <w:p w14:paraId="30E5722F" w14:textId="77777777" w:rsidR="0061658D" w:rsidRPr="0061658D" w:rsidRDefault="0061658D" w:rsidP="0061658D">
      <w:proofErr w:type="gramStart"/>
      <w:r w:rsidRPr="0061658D">
        <w:t>LIST(</w:t>
      </w:r>
      <w:proofErr w:type="gramEnd"/>
      <w:r w:rsidRPr="0061658D">
        <w:t>7)=702000^NR453^INACTIVE</w:t>
      </w:r>
    </w:p>
    <w:p w14:paraId="6D5A40D3" w14:textId="77777777" w:rsidR="0061658D" w:rsidRPr="0061658D" w:rsidRDefault="0061658D" w:rsidP="0061658D">
      <w:proofErr w:type="gramStart"/>
      <w:r w:rsidRPr="0061658D">
        <w:t>LIST(</w:t>
      </w:r>
      <w:proofErr w:type="gramEnd"/>
      <w:r w:rsidRPr="0061658D">
        <w:t>8)=802000^NR406</w:t>
      </w:r>
    </w:p>
    <w:p w14:paraId="3A75D0FE" w14:textId="77777777" w:rsidR="0061658D" w:rsidRPr="0061658D" w:rsidRDefault="0061658D" w:rsidP="0061658D"/>
    <w:p w14:paraId="54DF814E" w14:textId="77777777" w:rsidR="0061658D" w:rsidRPr="0061658D" w:rsidRDefault="0061658D" w:rsidP="0061658D">
      <w:r w:rsidRPr="0061658D">
        <w:t>Reminders in Display Order</w:t>
      </w:r>
    </w:p>
    <w:p w14:paraId="1D706FCB" w14:textId="77777777" w:rsidR="0061658D" w:rsidRPr="0061658D" w:rsidRDefault="0061658D" w:rsidP="0061658D">
      <w:r w:rsidRPr="0061658D">
        <w:t xml:space="preserve">Name - </w:t>
      </w:r>
      <w:proofErr w:type="gramStart"/>
      <w:r w:rsidRPr="0061658D">
        <w:t>AGETEST  (</w:t>
      </w:r>
      <w:proofErr w:type="gramEnd"/>
      <w:r w:rsidRPr="0061658D">
        <w:t>IEN=660004)</w:t>
      </w:r>
    </w:p>
    <w:p w14:paraId="7D7D8C25" w14:textId="77777777" w:rsidR="0061658D" w:rsidRPr="0061658D" w:rsidRDefault="0061658D" w:rsidP="0061658D">
      <w:r w:rsidRPr="0061658D">
        <w:t>Print Name - AGETEST</w:t>
      </w:r>
    </w:p>
    <w:p w14:paraId="547659A2" w14:textId="77777777" w:rsidR="0061658D" w:rsidRPr="0061658D" w:rsidRDefault="0061658D" w:rsidP="0061658D"/>
    <w:p w14:paraId="5B596ECC" w14:textId="77777777" w:rsidR="0061658D" w:rsidRPr="0061658D" w:rsidRDefault="0061658D" w:rsidP="0061658D">
      <w:r w:rsidRPr="0061658D">
        <w:t xml:space="preserve">Name - VA-TBI </w:t>
      </w:r>
      <w:proofErr w:type="gramStart"/>
      <w:r w:rsidRPr="0061658D">
        <w:t>SCREENING  (</w:t>
      </w:r>
      <w:proofErr w:type="gramEnd"/>
      <w:r w:rsidRPr="0061658D">
        <w:t>IEN=793)</w:t>
      </w:r>
    </w:p>
    <w:p w14:paraId="10FC64E0" w14:textId="77777777" w:rsidR="0061658D" w:rsidRPr="0061658D" w:rsidRDefault="0061658D" w:rsidP="0061658D">
      <w:r w:rsidRPr="0061658D">
        <w:t>Print Name - TBI Screening</w:t>
      </w:r>
    </w:p>
    <w:p w14:paraId="3DB693E8" w14:textId="77777777" w:rsidR="0061658D" w:rsidRPr="0061658D" w:rsidRDefault="0061658D" w:rsidP="0061658D"/>
    <w:p w14:paraId="2054FD68" w14:textId="77777777" w:rsidR="0061658D" w:rsidRPr="0061658D" w:rsidRDefault="0061658D" w:rsidP="0061658D">
      <w:r w:rsidRPr="0061658D">
        <w:t xml:space="preserve">Name - DT-EXAMPLE FOR </w:t>
      </w:r>
      <w:proofErr w:type="gramStart"/>
      <w:r w:rsidRPr="0061658D">
        <w:t>PL  (</w:t>
      </w:r>
      <w:proofErr w:type="gramEnd"/>
      <w:r w:rsidRPr="0061658D">
        <w:t>IEN=311)</w:t>
      </w:r>
    </w:p>
    <w:p w14:paraId="778A3540" w14:textId="77777777" w:rsidR="0061658D" w:rsidRPr="0061658D" w:rsidRDefault="0061658D" w:rsidP="0061658D">
      <w:r w:rsidRPr="0061658D">
        <w:t>Print Name - IHD Lipid Profile - DT PL example</w:t>
      </w:r>
    </w:p>
    <w:p w14:paraId="0C29DA7B" w14:textId="77777777" w:rsidR="0061658D" w:rsidRPr="0061658D" w:rsidRDefault="0061658D" w:rsidP="0061658D"/>
    <w:p w14:paraId="3CAF4879" w14:textId="77777777" w:rsidR="0061658D" w:rsidRPr="0061658D" w:rsidRDefault="0061658D" w:rsidP="0061658D">
      <w:r w:rsidRPr="0061658D">
        <w:t xml:space="preserve">Name - AAA </w:t>
      </w:r>
      <w:proofErr w:type="gramStart"/>
      <w:r w:rsidRPr="0061658D">
        <w:t>SCREENING  (</w:t>
      </w:r>
      <w:proofErr w:type="gramEnd"/>
      <w:r w:rsidRPr="0061658D">
        <w:t>IEN=360)</w:t>
      </w:r>
    </w:p>
    <w:p w14:paraId="2B7C0EBE" w14:textId="77777777" w:rsidR="0061658D" w:rsidRPr="0061658D" w:rsidRDefault="0061658D" w:rsidP="0061658D">
      <w:r w:rsidRPr="0061658D">
        <w:t>Print Name - AAA Risk Screen</w:t>
      </w:r>
    </w:p>
    <w:p w14:paraId="514E5F1F" w14:textId="77777777" w:rsidR="0061658D" w:rsidRPr="0061658D" w:rsidRDefault="0061658D" w:rsidP="0061658D"/>
    <w:p w14:paraId="46A408C5" w14:textId="77777777" w:rsidR="0061658D" w:rsidRPr="0061658D" w:rsidRDefault="0061658D" w:rsidP="0061658D">
      <w:r w:rsidRPr="0061658D">
        <w:t xml:space="preserve">Name - SCREEN FOR </w:t>
      </w:r>
      <w:proofErr w:type="gramStart"/>
      <w:r w:rsidRPr="0061658D">
        <w:t>AAA  (</w:t>
      </w:r>
      <w:proofErr w:type="gramEnd"/>
      <w:r w:rsidRPr="0061658D">
        <w:t>IEN=485)</w:t>
      </w:r>
    </w:p>
    <w:p w14:paraId="1DF1459C" w14:textId="77777777" w:rsidR="0061658D" w:rsidRPr="0061658D" w:rsidRDefault="0061658D" w:rsidP="0061658D">
      <w:r w:rsidRPr="0061658D">
        <w:t>Print Name - Screen for Abd Aortic Aneurysm</w:t>
      </w:r>
    </w:p>
    <w:p w14:paraId="4C08358E" w14:textId="77777777" w:rsidR="0061658D" w:rsidRPr="0061658D" w:rsidRDefault="0061658D" w:rsidP="0061658D"/>
    <w:p w14:paraId="71FB7827" w14:textId="77777777" w:rsidR="0061658D" w:rsidRPr="0061658D" w:rsidRDefault="0061658D" w:rsidP="0061658D">
      <w:r w:rsidRPr="0061658D">
        <w:t>Name - ZZ-IHD ASPIRIN AND BETA-</w:t>
      </w:r>
      <w:proofErr w:type="gramStart"/>
      <w:r w:rsidRPr="0061658D">
        <w:t>BLOCKER  (</w:t>
      </w:r>
      <w:proofErr w:type="gramEnd"/>
      <w:r w:rsidRPr="0061658D">
        <w:t>IEN=87)</w:t>
      </w:r>
    </w:p>
    <w:p w14:paraId="573D5BC4" w14:textId="77777777" w:rsidR="0061658D" w:rsidRPr="0061658D" w:rsidRDefault="0061658D" w:rsidP="0061658D">
      <w:r w:rsidRPr="0061658D">
        <w:t>Print Name - IHD Aspirin and Beta-Blocker</w:t>
      </w:r>
    </w:p>
    <w:p w14:paraId="67F641BF" w14:textId="77777777" w:rsidR="0061658D" w:rsidRPr="0061658D" w:rsidRDefault="0061658D" w:rsidP="0061658D"/>
    <w:p w14:paraId="6D452A87" w14:textId="77777777" w:rsidR="0061658D" w:rsidRPr="0061658D" w:rsidRDefault="0061658D" w:rsidP="0061658D">
      <w:r w:rsidRPr="0061658D">
        <w:lastRenderedPageBreak/>
        <w:t>Name - VA-MH HIGH RISK NO-SHOW FOLLOW-</w:t>
      </w:r>
      <w:proofErr w:type="gramStart"/>
      <w:r w:rsidRPr="0061658D">
        <w:t>UP  (</w:t>
      </w:r>
      <w:proofErr w:type="gramEnd"/>
      <w:r w:rsidRPr="0061658D">
        <w:t>IEN=406)</w:t>
      </w:r>
    </w:p>
    <w:p w14:paraId="117D7DB3" w14:textId="77777777" w:rsidR="0061658D" w:rsidRPr="0061658D" w:rsidRDefault="0061658D" w:rsidP="0061658D">
      <w:r w:rsidRPr="0061658D">
        <w:t>Print Name - High Risk MH No-Show Follow-up</w:t>
      </w:r>
    </w:p>
    <w:p w14:paraId="164BEADC" w14:textId="77777777" w:rsidR="0061658D" w:rsidRPr="0061658D" w:rsidRDefault="0061658D" w:rsidP="0061658D"/>
    <w:p w14:paraId="797DC18D" w14:textId="77777777" w:rsidR="0061658D" w:rsidRPr="0061658D" w:rsidRDefault="0061658D" w:rsidP="0061658D">
      <w:r w:rsidRPr="0061658D">
        <w:t>There are 7 reminders on the list.</w:t>
      </w:r>
    </w:p>
    <w:p w14:paraId="687730F0" w14:textId="77777777" w:rsidR="0061658D" w:rsidRPr="0061658D" w:rsidRDefault="0061658D" w:rsidP="0061658D"/>
    <w:p w14:paraId="3F9D44A0" w14:textId="77777777" w:rsidR="0061658D" w:rsidRPr="0061658D" w:rsidRDefault="0061658D" w:rsidP="0061658D">
      <w:r w:rsidRPr="0061658D">
        <w:t>Reminder list at SYSTEM, DIVISION, SERVICE levels.</w:t>
      </w:r>
    </w:p>
    <w:p w14:paraId="0F5E7503" w14:textId="77777777" w:rsidR="0061658D" w:rsidRPr="0061658D" w:rsidRDefault="0061658D" w:rsidP="0061658D">
      <w:proofErr w:type="gramStart"/>
      <w:r w:rsidRPr="0061658D">
        <w:t>LIST(</w:t>
      </w:r>
      <w:proofErr w:type="gramEnd"/>
      <w:r w:rsidRPr="0061658D">
        <w:t>1)=102000^NR660004</w:t>
      </w:r>
    </w:p>
    <w:p w14:paraId="35BBA11F" w14:textId="77777777" w:rsidR="0061658D" w:rsidRPr="0061658D" w:rsidRDefault="0061658D" w:rsidP="0061658D">
      <w:proofErr w:type="gramStart"/>
      <w:r w:rsidRPr="0061658D">
        <w:t>LIST(</w:t>
      </w:r>
      <w:proofErr w:type="gramEnd"/>
      <w:r w:rsidRPr="0061658D">
        <w:t>2)=202000^NR793</w:t>
      </w:r>
    </w:p>
    <w:p w14:paraId="7A210277" w14:textId="77777777" w:rsidR="0061658D" w:rsidRPr="0061658D" w:rsidRDefault="0061658D" w:rsidP="0061658D">
      <w:proofErr w:type="gramStart"/>
      <w:r w:rsidRPr="0061658D">
        <w:t>LIST(</w:t>
      </w:r>
      <w:proofErr w:type="gramEnd"/>
      <w:r w:rsidRPr="0061658D">
        <w:t>3)=302000^NR311</w:t>
      </w:r>
    </w:p>
    <w:p w14:paraId="5F68981F" w14:textId="77777777" w:rsidR="0061658D" w:rsidRPr="0061658D" w:rsidRDefault="0061658D" w:rsidP="0061658D">
      <w:proofErr w:type="gramStart"/>
      <w:r w:rsidRPr="0061658D">
        <w:t>LIST(</w:t>
      </w:r>
      <w:proofErr w:type="gramEnd"/>
      <w:r w:rsidRPr="0061658D">
        <w:t>4)=402000^NR360</w:t>
      </w:r>
    </w:p>
    <w:p w14:paraId="4AA0D812" w14:textId="77777777" w:rsidR="0061658D" w:rsidRPr="0061658D" w:rsidRDefault="0061658D" w:rsidP="0061658D">
      <w:proofErr w:type="gramStart"/>
      <w:r w:rsidRPr="0061658D">
        <w:t>LIST(</w:t>
      </w:r>
      <w:proofErr w:type="gramEnd"/>
      <w:r w:rsidRPr="0061658D">
        <w:t>5)=502000^NR485</w:t>
      </w:r>
    </w:p>
    <w:p w14:paraId="178DF937" w14:textId="77777777" w:rsidR="0061658D" w:rsidRPr="0061658D" w:rsidRDefault="0061658D" w:rsidP="0061658D">
      <w:proofErr w:type="gramStart"/>
      <w:r w:rsidRPr="0061658D">
        <w:t>LIST(</w:t>
      </w:r>
      <w:proofErr w:type="gramEnd"/>
      <w:r w:rsidRPr="0061658D">
        <w:t>6)=602000^NR87</w:t>
      </w:r>
    </w:p>
    <w:p w14:paraId="3C9E822E" w14:textId="77777777" w:rsidR="0061658D" w:rsidRPr="0061658D" w:rsidRDefault="0061658D" w:rsidP="0061658D">
      <w:proofErr w:type="gramStart"/>
      <w:r w:rsidRPr="0061658D">
        <w:t>LIST(</w:t>
      </w:r>
      <w:proofErr w:type="gramEnd"/>
      <w:r w:rsidRPr="0061658D">
        <w:t>7)=702000^NR453^INACTIVE</w:t>
      </w:r>
    </w:p>
    <w:p w14:paraId="27F4F854" w14:textId="77777777" w:rsidR="0061658D" w:rsidRPr="0061658D" w:rsidRDefault="0061658D" w:rsidP="0061658D">
      <w:proofErr w:type="gramStart"/>
      <w:r w:rsidRPr="0061658D">
        <w:t>LIST(</w:t>
      </w:r>
      <w:proofErr w:type="gramEnd"/>
      <w:r w:rsidRPr="0061658D">
        <w:t>8)=802000^NR406</w:t>
      </w:r>
    </w:p>
    <w:p w14:paraId="7BE76B47" w14:textId="77777777" w:rsidR="0061658D" w:rsidRPr="0061658D" w:rsidRDefault="0061658D" w:rsidP="0061658D">
      <w:proofErr w:type="gramStart"/>
      <w:r w:rsidRPr="0061658D">
        <w:t>LIST(</w:t>
      </w:r>
      <w:proofErr w:type="gramEnd"/>
      <w:r w:rsidRPr="0061658D">
        <w:t>9)=204000^NR2^INACTIVE</w:t>
      </w:r>
    </w:p>
    <w:p w14:paraId="780B8EE8" w14:textId="77777777" w:rsidR="0061658D" w:rsidRPr="0061658D" w:rsidRDefault="0061658D" w:rsidP="0061658D">
      <w:proofErr w:type="gramStart"/>
      <w:r w:rsidRPr="0061658D">
        <w:t>LIST(</w:t>
      </w:r>
      <w:proofErr w:type="gramEnd"/>
      <w:r w:rsidRPr="0061658D">
        <w:t>10)=304000^NC6</w:t>
      </w:r>
    </w:p>
    <w:p w14:paraId="6E764DE5" w14:textId="77777777" w:rsidR="0061658D" w:rsidRPr="0061658D" w:rsidRDefault="0061658D" w:rsidP="0061658D">
      <w:proofErr w:type="gramStart"/>
      <w:r w:rsidRPr="0061658D">
        <w:t>LIST(</w:t>
      </w:r>
      <w:proofErr w:type="gramEnd"/>
      <w:r w:rsidRPr="0061658D">
        <w:t>10.000001)=304000.000001^660027</w:t>
      </w:r>
    </w:p>
    <w:p w14:paraId="4B972E85" w14:textId="77777777" w:rsidR="0061658D" w:rsidRPr="0061658D" w:rsidRDefault="0061658D" w:rsidP="0061658D">
      <w:proofErr w:type="gramStart"/>
      <w:r w:rsidRPr="0061658D">
        <w:t>LIST(</w:t>
      </w:r>
      <w:proofErr w:type="gramEnd"/>
      <w:r w:rsidRPr="0061658D">
        <w:t>10.000002)=304000.000002^660026</w:t>
      </w:r>
    </w:p>
    <w:p w14:paraId="01E0868D" w14:textId="77777777" w:rsidR="0061658D" w:rsidRPr="0061658D" w:rsidRDefault="0061658D" w:rsidP="0061658D">
      <w:proofErr w:type="gramStart"/>
      <w:r w:rsidRPr="0061658D">
        <w:t>LIST(</w:t>
      </w:r>
      <w:proofErr w:type="gramEnd"/>
      <w:r w:rsidRPr="0061658D">
        <w:t>10.000003)=304000.000003^2^INACTIVE</w:t>
      </w:r>
    </w:p>
    <w:p w14:paraId="1D9687B9" w14:textId="77777777" w:rsidR="0061658D" w:rsidRPr="0061658D" w:rsidRDefault="0061658D" w:rsidP="0061658D">
      <w:proofErr w:type="gramStart"/>
      <w:r w:rsidRPr="0061658D">
        <w:t>LIST(</w:t>
      </w:r>
      <w:proofErr w:type="gramEnd"/>
      <w:r w:rsidRPr="0061658D">
        <w:t>10.000004)=304000.000004^9^INACTIVE</w:t>
      </w:r>
    </w:p>
    <w:p w14:paraId="32E1760A" w14:textId="77777777" w:rsidR="0061658D" w:rsidRPr="0061658D" w:rsidRDefault="0061658D" w:rsidP="0061658D">
      <w:proofErr w:type="gramStart"/>
      <w:r w:rsidRPr="0061658D">
        <w:t>LIST(</w:t>
      </w:r>
      <w:proofErr w:type="gramEnd"/>
      <w:r w:rsidRPr="0061658D">
        <w:t>10.000005)=304000.000005^31^INACTIVE</w:t>
      </w:r>
    </w:p>
    <w:p w14:paraId="0E7A2019" w14:textId="77777777" w:rsidR="0061658D" w:rsidRPr="0061658D" w:rsidRDefault="0061658D" w:rsidP="0061658D">
      <w:proofErr w:type="gramStart"/>
      <w:r w:rsidRPr="0061658D">
        <w:t>LIST(</w:t>
      </w:r>
      <w:proofErr w:type="gramEnd"/>
      <w:r w:rsidRPr="0061658D">
        <w:t>11)=504000^NR568022</w:t>
      </w:r>
    </w:p>
    <w:p w14:paraId="7E2E16FA" w14:textId="77777777" w:rsidR="0061658D" w:rsidRPr="0061658D" w:rsidRDefault="0061658D" w:rsidP="0061658D"/>
    <w:p w14:paraId="493461FE" w14:textId="77777777" w:rsidR="0061658D" w:rsidRPr="0061658D" w:rsidRDefault="0061658D" w:rsidP="0061658D">
      <w:r w:rsidRPr="0061658D">
        <w:t>Reminders in Display Order</w:t>
      </w:r>
    </w:p>
    <w:p w14:paraId="79A019C6" w14:textId="77777777" w:rsidR="0061658D" w:rsidRPr="0061658D" w:rsidRDefault="0061658D" w:rsidP="0061658D">
      <w:r w:rsidRPr="0061658D">
        <w:t xml:space="preserve">Name - </w:t>
      </w:r>
      <w:proofErr w:type="gramStart"/>
      <w:r w:rsidRPr="0061658D">
        <w:t>AGETEST  (</w:t>
      </w:r>
      <w:proofErr w:type="gramEnd"/>
      <w:r w:rsidRPr="0061658D">
        <w:t>IEN=660004)</w:t>
      </w:r>
    </w:p>
    <w:p w14:paraId="0E09AC3B" w14:textId="77777777" w:rsidR="0061658D" w:rsidRPr="0061658D" w:rsidRDefault="0061658D" w:rsidP="0061658D">
      <w:r w:rsidRPr="0061658D">
        <w:t>Print Name - AGETEST</w:t>
      </w:r>
    </w:p>
    <w:p w14:paraId="24210B1B" w14:textId="77777777" w:rsidR="0061658D" w:rsidRPr="0061658D" w:rsidRDefault="0061658D" w:rsidP="0061658D"/>
    <w:p w14:paraId="22B3E314" w14:textId="77777777" w:rsidR="0061658D" w:rsidRPr="0061658D" w:rsidRDefault="0061658D" w:rsidP="0061658D">
      <w:r w:rsidRPr="0061658D">
        <w:t xml:space="preserve">Name - VA-TBI </w:t>
      </w:r>
      <w:proofErr w:type="gramStart"/>
      <w:r w:rsidRPr="0061658D">
        <w:t>SCREENING  (</w:t>
      </w:r>
      <w:proofErr w:type="gramEnd"/>
      <w:r w:rsidRPr="0061658D">
        <w:t>IEN=793)</w:t>
      </w:r>
    </w:p>
    <w:p w14:paraId="6A1B28B1" w14:textId="77777777" w:rsidR="0061658D" w:rsidRPr="0061658D" w:rsidRDefault="0061658D" w:rsidP="0061658D">
      <w:r w:rsidRPr="0061658D">
        <w:t>Print Name - TBI Screening</w:t>
      </w:r>
    </w:p>
    <w:p w14:paraId="2EF4F182" w14:textId="77777777" w:rsidR="0061658D" w:rsidRPr="0061658D" w:rsidRDefault="0061658D" w:rsidP="0061658D"/>
    <w:p w14:paraId="05E1CE97" w14:textId="77777777" w:rsidR="0061658D" w:rsidRPr="0061658D" w:rsidRDefault="0061658D" w:rsidP="0061658D">
      <w:r w:rsidRPr="0061658D">
        <w:t xml:space="preserve">Name - DT-EXAMPLE FOR </w:t>
      </w:r>
      <w:proofErr w:type="gramStart"/>
      <w:r w:rsidRPr="0061658D">
        <w:t>PL  (</w:t>
      </w:r>
      <w:proofErr w:type="gramEnd"/>
      <w:r w:rsidRPr="0061658D">
        <w:t>IEN=311)</w:t>
      </w:r>
    </w:p>
    <w:p w14:paraId="42BF1979" w14:textId="77777777" w:rsidR="0061658D" w:rsidRPr="0061658D" w:rsidRDefault="0061658D" w:rsidP="0061658D">
      <w:r w:rsidRPr="0061658D">
        <w:t>Print Name - IHD Lipid Profile - DT PL example</w:t>
      </w:r>
    </w:p>
    <w:p w14:paraId="38410DA6" w14:textId="77777777" w:rsidR="0061658D" w:rsidRPr="0061658D" w:rsidRDefault="0061658D" w:rsidP="0061658D"/>
    <w:p w14:paraId="32B57937" w14:textId="77777777" w:rsidR="0061658D" w:rsidRPr="0061658D" w:rsidRDefault="0061658D" w:rsidP="0061658D">
      <w:r w:rsidRPr="0061658D">
        <w:t xml:space="preserve">Name - TOBACCO </w:t>
      </w:r>
      <w:proofErr w:type="gramStart"/>
      <w:r w:rsidRPr="0061658D">
        <w:t>EDUCATION  (</w:t>
      </w:r>
      <w:proofErr w:type="gramEnd"/>
      <w:r w:rsidRPr="0061658D">
        <w:t>IEN=660027)</w:t>
      </w:r>
    </w:p>
    <w:p w14:paraId="76F7F9A3" w14:textId="77777777" w:rsidR="0061658D" w:rsidRPr="0061658D" w:rsidRDefault="0061658D" w:rsidP="0061658D">
      <w:r w:rsidRPr="0061658D">
        <w:t>Print Name - Tobacco Cessation Education</w:t>
      </w:r>
    </w:p>
    <w:p w14:paraId="2230C712" w14:textId="77777777" w:rsidR="0061658D" w:rsidRPr="0061658D" w:rsidRDefault="0061658D" w:rsidP="0061658D"/>
    <w:p w14:paraId="4451C3E6" w14:textId="77777777" w:rsidR="0061658D" w:rsidRPr="0061658D" w:rsidRDefault="0061658D" w:rsidP="0061658D">
      <w:r w:rsidRPr="0061658D">
        <w:t xml:space="preserve">Name - TOBACCO USE </w:t>
      </w:r>
      <w:proofErr w:type="gramStart"/>
      <w:r w:rsidRPr="0061658D">
        <w:t>SCREEN  (</w:t>
      </w:r>
      <w:proofErr w:type="gramEnd"/>
      <w:r w:rsidRPr="0061658D">
        <w:t>IEN=660026)</w:t>
      </w:r>
    </w:p>
    <w:p w14:paraId="0FD5178A" w14:textId="77777777" w:rsidR="0061658D" w:rsidRPr="0061658D" w:rsidRDefault="0061658D" w:rsidP="0061658D">
      <w:r w:rsidRPr="0061658D">
        <w:t>Print Name - JG TOBACCO USE SCREEN</w:t>
      </w:r>
    </w:p>
    <w:p w14:paraId="7CF4B975" w14:textId="77777777" w:rsidR="0061658D" w:rsidRPr="0061658D" w:rsidRDefault="0061658D" w:rsidP="0061658D"/>
    <w:p w14:paraId="537BC3C6" w14:textId="77777777" w:rsidR="0061658D" w:rsidRPr="0061658D" w:rsidRDefault="0061658D" w:rsidP="0061658D">
      <w:r w:rsidRPr="0061658D">
        <w:t xml:space="preserve">Name - AAA </w:t>
      </w:r>
      <w:proofErr w:type="gramStart"/>
      <w:r w:rsidRPr="0061658D">
        <w:t>SCREENING  (</w:t>
      </w:r>
      <w:proofErr w:type="gramEnd"/>
      <w:r w:rsidRPr="0061658D">
        <w:t>IEN=360)</w:t>
      </w:r>
    </w:p>
    <w:p w14:paraId="4E126FF3" w14:textId="77777777" w:rsidR="0061658D" w:rsidRPr="0061658D" w:rsidRDefault="0061658D" w:rsidP="0061658D">
      <w:r w:rsidRPr="0061658D">
        <w:t>Print Name - AAA Risk Screen</w:t>
      </w:r>
    </w:p>
    <w:p w14:paraId="345DA222" w14:textId="77777777" w:rsidR="0061658D" w:rsidRPr="0061658D" w:rsidRDefault="0061658D" w:rsidP="0061658D"/>
    <w:p w14:paraId="0721B890" w14:textId="77777777" w:rsidR="0061658D" w:rsidRPr="0061658D" w:rsidRDefault="0061658D" w:rsidP="0061658D">
      <w:r w:rsidRPr="0061658D">
        <w:t xml:space="preserve">Name - SCREEN FOR </w:t>
      </w:r>
      <w:proofErr w:type="gramStart"/>
      <w:r w:rsidRPr="0061658D">
        <w:t>AAA  (</w:t>
      </w:r>
      <w:proofErr w:type="gramEnd"/>
      <w:r w:rsidRPr="0061658D">
        <w:t>IEN=485)</w:t>
      </w:r>
    </w:p>
    <w:p w14:paraId="33B2275B" w14:textId="77777777" w:rsidR="0061658D" w:rsidRPr="0061658D" w:rsidRDefault="0061658D" w:rsidP="0061658D">
      <w:r w:rsidRPr="0061658D">
        <w:t>Print Name - Screen for Abd Aortic Aneurysm</w:t>
      </w:r>
    </w:p>
    <w:p w14:paraId="549CACFE" w14:textId="77777777" w:rsidR="0061658D" w:rsidRPr="0061658D" w:rsidRDefault="0061658D" w:rsidP="0061658D"/>
    <w:p w14:paraId="19A56B6F" w14:textId="77777777" w:rsidR="0061658D" w:rsidRPr="0061658D" w:rsidRDefault="0061658D" w:rsidP="0061658D">
      <w:r w:rsidRPr="0061658D">
        <w:t xml:space="preserve">Name - VA-IRAQ &amp; AFGHAN POST-DEPLOY </w:t>
      </w:r>
      <w:proofErr w:type="gramStart"/>
      <w:r w:rsidRPr="0061658D">
        <w:t>SCREEN  (</w:t>
      </w:r>
      <w:proofErr w:type="gramEnd"/>
      <w:r w:rsidRPr="0061658D">
        <w:t>IEN=568022)</w:t>
      </w:r>
    </w:p>
    <w:p w14:paraId="7A174F06" w14:textId="77777777" w:rsidR="0061658D" w:rsidRPr="0061658D" w:rsidRDefault="0061658D" w:rsidP="0061658D">
      <w:r w:rsidRPr="0061658D">
        <w:t xml:space="preserve">Print Name - </w:t>
      </w:r>
      <w:proofErr w:type="spellStart"/>
      <w:r w:rsidRPr="0061658D">
        <w:t>Iraq&amp;Afghan</w:t>
      </w:r>
      <w:proofErr w:type="spellEnd"/>
      <w:r w:rsidRPr="0061658D">
        <w:t xml:space="preserve"> Post-Deployment Screen</w:t>
      </w:r>
    </w:p>
    <w:p w14:paraId="6B3F80E1" w14:textId="77777777" w:rsidR="0061658D" w:rsidRPr="0061658D" w:rsidRDefault="0061658D" w:rsidP="0061658D"/>
    <w:p w14:paraId="7E40208F" w14:textId="77777777" w:rsidR="0061658D" w:rsidRPr="0061658D" w:rsidRDefault="0061658D" w:rsidP="0061658D">
      <w:r w:rsidRPr="0061658D">
        <w:t>Name - ZZ-IHD ASPIRIN AND BETA-</w:t>
      </w:r>
      <w:proofErr w:type="gramStart"/>
      <w:r w:rsidRPr="0061658D">
        <w:t>BLOCKER  (</w:t>
      </w:r>
      <w:proofErr w:type="gramEnd"/>
      <w:r w:rsidRPr="0061658D">
        <w:t>IEN=87)</w:t>
      </w:r>
    </w:p>
    <w:p w14:paraId="7D2E12A5" w14:textId="77777777" w:rsidR="0061658D" w:rsidRPr="0061658D" w:rsidRDefault="0061658D" w:rsidP="0061658D">
      <w:r w:rsidRPr="0061658D">
        <w:t>Print Name - IHD Aspirin and Beta-Blocker</w:t>
      </w:r>
    </w:p>
    <w:p w14:paraId="6B8E3827" w14:textId="77777777" w:rsidR="0061658D" w:rsidRPr="0061658D" w:rsidRDefault="0061658D" w:rsidP="0061658D"/>
    <w:p w14:paraId="4A0D25E1" w14:textId="77777777" w:rsidR="0061658D" w:rsidRPr="0061658D" w:rsidRDefault="0061658D" w:rsidP="0061658D">
      <w:r w:rsidRPr="0061658D">
        <w:lastRenderedPageBreak/>
        <w:t>Name - VA-MH HIGH RISK NO-SHOW FOLLOW-</w:t>
      </w:r>
      <w:proofErr w:type="gramStart"/>
      <w:r w:rsidRPr="0061658D">
        <w:t>UP  (</w:t>
      </w:r>
      <w:proofErr w:type="gramEnd"/>
      <w:r w:rsidRPr="0061658D">
        <w:t>IEN=406)</w:t>
      </w:r>
    </w:p>
    <w:p w14:paraId="7573105C" w14:textId="77777777" w:rsidR="0061658D" w:rsidRPr="0061658D" w:rsidRDefault="0061658D" w:rsidP="0061658D">
      <w:r w:rsidRPr="0061658D">
        <w:t>Print Name - High Risk MH No-Show Follow-up</w:t>
      </w:r>
    </w:p>
    <w:p w14:paraId="5A47A1A4" w14:textId="77777777" w:rsidR="0061658D" w:rsidRPr="0061658D" w:rsidRDefault="0061658D" w:rsidP="0061658D"/>
    <w:p w14:paraId="0910F31D" w14:textId="77777777" w:rsidR="0061658D" w:rsidRPr="0061658D" w:rsidRDefault="0061658D" w:rsidP="0061658D">
      <w:r w:rsidRPr="0061658D">
        <w:t>There are 10 reminders on the list.</w:t>
      </w:r>
    </w:p>
    <w:p w14:paraId="6A4B4D8A" w14:textId="77777777" w:rsidR="0061658D" w:rsidRPr="0061658D" w:rsidRDefault="0061658D" w:rsidP="0061658D"/>
    <w:p w14:paraId="65EA9533" w14:textId="77777777" w:rsidR="0061658D" w:rsidRPr="0061658D" w:rsidRDefault="0061658D" w:rsidP="0061658D">
      <w:r w:rsidRPr="0061658D">
        <w:t>Reminder list at SYSTEM, DIVISION, SERVICE, LOCATION levels.</w:t>
      </w:r>
    </w:p>
    <w:p w14:paraId="736ABF35" w14:textId="77777777" w:rsidR="0061658D" w:rsidRPr="0061658D" w:rsidRDefault="0061658D" w:rsidP="0061658D">
      <w:proofErr w:type="gramStart"/>
      <w:r w:rsidRPr="0061658D">
        <w:t>LIST(</w:t>
      </w:r>
      <w:proofErr w:type="gramEnd"/>
      <w:r w:rsidRPr="0061658D">
        <w:t>1)=102000^NR660004</w:t>
      </w:r>
    </w:p>
    <w:p w14:paraId="613653DB" w14:textId="77777777" w:rsidR="0061658D" w:rsidRPr="0061658D" w:rsidRDefault="0061658D" w:rsidP="0061658D">
      <w:proofErr w:type="gramStart"/>
      <w:r w:rsidRPr="0061658D">
        <w:t>LIST(</w:t>
      </w:r>
      <w:proofErr w:type="gramEnd"/>
      <w:r w:rsidRPr="0061658D">
        <w:t>2)=202000^NR793</w:t>
      </w:r>
    </w:p>
    <w:p w14:paraId="7C3BDF48" w14:textId="77777777" w:rsidR="0061658D" w:rsidRPr="0061658D" w:rsidRDefault="0061658D" w:rsidP="0061658D">
      <w:proofErr w:type="gramStart"/>
      <w:r w:rsidRPr="0061658D">
        <w:t>LIST(</w:t>
      </w:r>
      <w:proofErr w:type="gramEnd"/>
      <w:r w:rsidRPr="0061658D">
        <w:t>3)=302000^NR311</w:t>
      </w:r>
    </w:p>
    <w:p w14:paraId="1FF1CE7C" w14:textId="77777777" w:rsidR="0061658D" w:rsidRPr="0061658D" w:rsidRDefault="0061658D" w:rsidP="0061658D">
      <w:proofErr w:type="gramStart"/>
      <w:r w:rsidRPr="0061658D">
        <w:t>LIST(</w:t>
      </w:r>
      <w:proofErr w:type="gramEnd"/>
      <w:r w:rsidRPr="0061658D">
        <w:t>4)=402000^NR360</w:t>
      </w:r>
    </w:p>
    <w:p w14:paraId="1A8B324E" w14:textId="77777777" w:rsidR="0061658D" w:rsidRPr="0061658D" w:rsidRDefault="0061658D" w:rsidP="0061658D">
      <w:proofErr w:type="gramStart"/>
      <w:r w:rsidRPr="0061658D">
        <w:t>LIST(</w:t>
      </w:r>
      <w:proofErr w:type="gramEnd"/>
      <w:r w:rsidRPr="0061658D">
        <w:t>5)=502000^NR485</w:t>
      </w:r>
    </w:p>
    <w:p w14:paraId="6915AA35" w14:textId="77777777" w:rsidR="0061658D" w:rsidRPr="0061658D" w:rsidRDefault="0061658D" w:rsidP="0061658D">
      <w:proofErr w:type="gramStart"/>
      <w:r w:rsidRPr="0061658D">
        <w:t>LIST(</w:t>
      </w:r>
      <w:proofErr w:type="gramEnd"/>
      <w:r w:rsidRPr="0061658D">
        <w:t>6)=602000^NR87</w:t>
      </w:r>
    </w:p>
    <w:p w14:paraId="7F2FA537" w14:textId="77777777" w:rsidR="0061658D" w:rsidRPr="0061658D" w:rsidRDefault="0061658D" w:rsidP="0061658D">
      <w:proofErr w:type="gramStart"/>
      <w:r w:rsidRPr="0061658D">
        <w:t>LIST(</w:t>
      </w:r>
      <w:proofErr w:type="gramEnd"/>
      <w:r w:rsidRPr="0061658D">
        <w:t>7)=702000^NR453^INACTIVE</w:t>
      </w:r>
    </w:p>
    <w:p w14:paraId="61E239BF" w14:textId="77777777" w:rsidR="0061658D" w:rsidRPr="0061658D" w:rsidRDefault="0061658D" w:rsidP="0061658D">
      <w:proofErr w:type="gramStart"/>
      <w:r w:rsidRPr="0061658D">
        <w:t>LIST(</w:t>
      </w:r>
      <w:proofErr w:type="gramEnd"/>
      <w:r w:rsidRPr="0061658D">
        <w:t>8)=802000^NR406</w:t>
      </w:r>
    </w:p>
    <w:p w14:paraId="3ECE3D83" w14:textId="77777777" w:rsidR="0061658D" w:rsidRPr="0061658D" w:rsidRDefault="0061658D" w:rsidP="0061658D">
      <w:proofErr w:type="gramStart"/>
      <w:r w:rsidRPr="0061658D">
        <w:t>LIST(</w:t>
      </w:r>
      <w:proofErr w:type="gramEnd"/>
      <w:r w:rsidRPr="0061658D">
        <w:t>9)=204000^NR2^INACTIVE</w:t>
      </w:r>
    </w:p>
    <w:p w14:paraId="091A9E5D" w14:textId="77777777" w:rsidR="0061658D" w:rsidRPr="0061658D" w:rsidRDefault="0061658D" w:rsidP="0061658D">
      <w:proofErr w:type="gramStart"/>
      <w:r w:rsidRPr="0061658D">
        <w:t>LIST(</w:t>
      </w:r>
      <w:proofErr w:type="gramEnd"/>
      <w:r w:rsidRPr="0061658D">
        <w:t>10)=304000^NC6</w:t>
      </w:r>
    </w:p>
    <w:p w14:paraId="5D3A0C1B" w14:textId="77777777" w:rsidR="0061658D" w:rsidRPr="0061658D" w:rsidRDefault="0061658D" w:rsidP="0061658D">
      <w:proofErr w:type="gramStart"/>
      <w:r w:rsidRPr="0061658D">
        <w:t>LIST(</w:t>
      </w:r>
      <w:proofErr w:type="gramEnd"/>
      <w:r w:rsidRPr="0061658D">
        <w:t>10.000001)=304000.000001^660027</w:t>
      </w:r>
    </w:p>
    <w:p w14:paraId="16EF5C1A" w14:textId="77777777" w:rsidR="0061658D" w:rsidRPr="0061658D" w:rsidRDefault="0061658D" w:rsidP="0061658D">
      <w:proofErr w:type="gramStart"/>
      <w:r w:rsidRPr="0061658D">
        <w:t>LIST(</w:t>
      </w:r>
      <w:proofErr w:type="gramEnd"/>
      <w:r w:rsidRPr="0061658D">
        <w:t>10.000002)=304000.000002^660026</w:t>
      </w:r>
    </w:p>
    <w:p w14:paraId="77AD0152" w14:textId="77777777" w:rsidR="0061658D" w:rsidRPr="0061658D" w:rsidRDefault="0061658D" w:rsidP="0061658D">
      <w:proofErr w:type="gramStart"/>
      <w:r w:rsidRPr="0061658D">
        <w:t>LIST(</w:t>
      </w:r>
      <w:proofErr w:type="gramEnd"/>
      <w:r w:rsidRPr="0061658D">
        <w:t>10.000003)=304000.000003^2^INACTIVE</w:t>
      </w:r>
    </w:p>
    <w:p w14:paraId="4318A99D" w14:textId="77777777" w:rsidR="0061658D" w:rsidRPr="0061658D" w:rsidRDefault="0061658D" w:rsidP="0061658D">
      <w:proofErr w:type="gramStart"/>
      <w:r w:rsidRPr="0061658D">
        <w:t>LIST(</w:t>
      </w:r>
      <w:proofErr w:type="gramEnd"/>
      <w:r w:rsidRPr="0061658D">
        <w:t>10.000004)=304000.000004^9^INACTIVE</w:t>
      </w:r>
    </w:p>
    <w:p w14:paraId="242FCB92" w14:textId="77777777" w:rsidR="0061658D" w:rsidRPr="0061658D" w:rsidRDefault="0061658D" w:rsidP="0061658D">
      <w:proofErr w:type="gramStart"/>
      <w:r w:rsidRPr="0061658D">
        <w:t>LIST(</w:t>
      </w:r>
      <w:proofErr w:type="gramEnd"/>
      <w:r w:rsidRPr="0061658D">
        <w:t>10.000005)=304000.000005^31^INACTIVE</w:t>
      </w:r>
    </w:p>
    <w:p w14:paraId="58A16A38" w14:textId="77777777" w:rsidR="0061658D" w:rsidRPr="0061658D" w:rsidRDefault="0061658D" w:rsidP="0061658D">
      <w:proofErr w:type="gramStart"/>
      <w:r w:rsidRPr="0061658D">
        <w:t>LIST(</w:t>
      </w:r>
      <w:proofErr w:type="gramEnd"/>
      <w:r w:rsidRPr="0061658D">
        <w:t>11)=504000^NR568022</w:t>
      </w:r>
    </w:p>
    <w:p w14:paraId="4374B970" w14:textId="77777777" w:rsidR="0061658D" w:rsidRPr="0061658D" w:rsidRDefault="0061658D" w:rsidP="0061658D">
      <w:proofErr w:type="gramStart"/>
      <w:r w:rsidRPr="0061658D">
        <w:t>LIST(</w:t>
      </w:r>
      <w:proofErr w:type="gramEnd"/>
      <w:r w:rsidRPr="0061658D">
        <w:t>12)=105000^NR4^INACTIVE</w:t>
      </w:r>
    </w:p>
    <w:p w14:paraId="6FFAE862" w14:textId="77777777" w:rsidR="0061658D" w:rsidRPr="0061658D" w:rsidRDefault="0061658D" w:rsidP="0061658D"/>
    <w:p w14:paraId="07B1EA9F" w14:textId="77777777" w:rsidR="0061658D" w:rsidRPr="0061658D" w:rsidRDefault="0061658D" w:rsidP="0061658D">
      <w:r w:rsidRPr="0061658D">
        <w:t>Reminders in Display Order</w:t>
      </w:r>
    </w:p>
    <w:p w14:paraId="4F828258" w14:textId="77777777" w:rsidR="0061658D" w:rsidRPr="0061658D" w:rsidRDefault="0061658D" w:rsidP="0061658D">
      <w:r w:rsidRPr="0061658D">
        <w:t xml:space="preserve">Name - </w:t>
      </w:r>
      <w:proofErr w:type="gramStart"/>
      <w:r w:rsidRPr="0061658D">
        <w:t>AGETEST  (</w:t>
      </w:r>
      <w:proofErr w:type="gramEnd"/>
      <w:r w:rsidRPr="0061658D">
        <w:t>IEN=660004)</w:t>
      </w:r>
    </w:p>
    <w:p w14:paraId="5CCF46BB" w14:textId="77777777" w:rsidR="0061658D" w:rsidRPr="0061658D" w:rsidRDefault="0061658D" w:rsidP="0061658D">
      <w:r w:rsidRPr="0061658D">
        <w:t>Print Name - AGETEST</w:t>
      </w:r>
    </w:p>
    <w:p w14:paraId="16D948D5" w14:textId="77777777" w:rsidR="0061658D" w:rsidRPr="0061658D" w:rsidRDefault="0061658D" w:rsidP="0061658D"/>
    <w:p w14:paraId="28CBBF24" w14:textId="77777777" w:rsidR="0061658D" w:rsidRPr="0061658D" w:rsidRDefault="0061658D" w:rsidP="0061658D">
      <w:r w:rsidRPr="0061658D">
        <w:t xml:space="preserve">Name - VA-TBI </w:t>
      </w:r>
      <w:proofErr w:type="gramStart"/>
      <w:r w:rsidRPr="0061658D">
        <w:t>SCREENING  (</w:t>
      </w:r>
      <w:proofErr w:type="gramEnd"/>
      <w:r w:rsidRPr="0061658D">
        <w:t>IEN=793)</w:t>
      </w:r>
    </w:p>
    <w:p w14:paraId="2B707E8D" w14:textId="77777777" w:rsidR="0061658D" w:rsidRPr="0061658D" w:rsidRDefault="0061658D" w:rsidP="0061658D">
      <w:r w:rsidRPr="0061658D">
        <w:t>Print Name - TBI Screening</w:t>
      </w:r>
    </w:p>
    <w:p w14:paraId="15B3C316" w14:textId="77777777" w:rsidR="0061658D" w:rsidRPr="0061658D" w:rsidRDefault="0061658D" w:rsidP="0061658D"/>
    <w:p w14:paraId="2C4FF0FE" w14:textId="77777777" w:rsidR="0061658D" w:rsidRPr="0061658D" w:rsidRDefault="0061658D" w:rsidP="0061658D">
      <w:r w:rsidRPr="0061658D">
        <w:t xml:space="preserve">Name - DT-EXAMPLE FOR </w:t>
      </w:r>
      <w:proofErr w:type="gramStart"/>
      <w:r w:rsidRPr="0061658D">
        <w:t>PL  (</w:t>
      </w:r>
      <w:proofErr w:type="gramEnd"/>
      <w:r w:rsidRPr="0061658D">
        <w:t>IEN=311)</w:t>
      </w:r>
    </w:p>
    <w:p w14:paraId="11DD1D7D" w14:textId="77777777" w:rsidR="0061658D" w:rsidRPr="0061658D" w:rsidRDefault="0061658D" w:rsidP="0061658D">
      <w:r w:rsidRPr="0061658D">
        <w:t>Print Name - IHD Lipid Profile - DT PL example</w:t>
      </w:r>
    </w:p>
    <w:p w14:paraId="6AC0F663" w14:textId="77777777" w:rsidR="0061658D" w:rsidRPr="0061658D" w:rsidRDefault="0061658D" w:rsidP="0061658D"/>
    <w:p w14:paraId="07B913BA" w14:textId="77777777" w:rsidR="0061658D" w:rsidRPr="0061658D" w:rsidRDefault="0061658D" w:rsidP="0061658D">
      <w:r w:rsidRPr="0061658D">
        <w:t xml:space="preserve">Name - TOBACCO </w:t>
      </w:r>
      <w:proofErr w:type="gramStart"/>
      <w:r w:rsidRPr="0061658D">
        <w:t>EDUCATION  (</w:t>
      </w:r>
      <w:proofErr w:type="gramEnd"/>
      <w:r w:rsidRPr="0061658D">
        <w:t>IEN=660027)</w:t>
      </w:r>
    </w:p>
    <w:p w14:paraId="62367F4A" w14:textId="77777777" w:rsidR="0061658D" w:rsidRPr="0061658D" w:rsidRDefault="0061658D" w:rsidP="0061658D">
      <w:r w:rsidRPr="0061658D">
        <w:t>Print Name - Tobacco Cessation Education</w:t>
      </w:r>
    </w:p>
    <w:p w14:paraId="5FBE26FA" w14:textId="77777777" w:rsidR="0061658D" w:rsidRPr="0061658D" w:rsidRDefault="0061658D" w:rsidP="0061658D"/>
    <w:p w14:paraId="1CEA30A5" w14:textId="77777777" w:rsidR="0061658D" w:rsidRPr="0061658D" w:rsidRDefault="0061658D" w:rsidP="0061658D">
      <w:r w:rsidRPr="0061658D">
        <w:t xml:space="preserve">Name - TOBACCO USE </w:t>
      </w:r>
      <w:proofErr w:type="gramStart"/>
      <w:r w:rsidRPr="0061658D">
        <w:t>SCREEN  (</w:t>
      </w:r>
      <w:proofErr w:type="gramEnd"/>
      <w:r w:rsidRPr="0061658D">
        <w:t>IEN=660026)</w:t>
      </w:r>
    </w:p>
    <w:p w14:paraId="5F58EC07" w14:textId="77777777" w:rsidR="0061658D" w:rsidRPr="0061658D" w:rsidRDefault="0061658D" w:rsidP="0061658D">
      <w:r w:rsidRPr="0061658D">
        <w:t>Print Name - JG TOBACCO USE SCREEN</w:t>
      </w:r>
    </w:p>
    <w:p w14:paraId="7163AA52" w14:textId="77777777" w:rsidR="0061658D" w:rsidRPr="0061658D" w:rsidRDefault="0061658D" w:rsidP="0061658D"/>
    <w:p w14:paraId="178A0D91" w14:textId="77777777" w:rsidR="0061658D" w:rsidRPr="0061658D" w:rsidRDefault="0061658D" w:rsidP="0061658D">
      <w:r w:rsidRPr="0061658D">
        <w:t xml:space="preserve">Name - AAA </w:t>
      </w:r>
      <w:proofErr w:type="gramStart"/>
      <w:r w:rsidRPr="0061658D">
        <w:t>SCREENING  (</w:t>
      </w:r>
      <w:proofErr w:type="gramEnd"/>
      <w:r w:rsidRPr="0061658D">
        <w:t>IEN=360)</w:t>
      </w:r>
    </w:p>
    <w:p w14:paraId="26373E3B" w14:textId="77777777" w:rsidR="0061658D" w:rsidRPr="0061658D" w:rsidRDefault="0061658D" w:rsidP="0061658D">
      <w:r w:rsidRPr="0061658D">
        <w:t>Print Name - AAA Risk Screen</w:t>
      </w:r>
    </w:p>
    <w:p w14:paraId="305B2D02" w14:textId="77777777" w:rsidR="0061658D" w:rsidRPr="0061658D" w:rsidRDefault="0061658D" w:rsidP="0061658D"/>
    <w:p w14:paraId="34DA7BD2" w14:textId="77777777" w:rsidR="0061658D" w:rsidRPr="0061658D" w:rsidRDefault="0061658D" w:rsidP="0061658D">
      <w:r w:rsidRPr="0061658D">
        <w:t xml:space="preserve">Name - SCREEN FOR </w:t>
      </w:r>
      <w:proofErr w:type="gramStart"/>
      <w:r w:rsidRPr="0061658D">
        <w:t>AAA  (</w:t>
      </w:r>
      <w:proofErr w:type="gramEnd"/>
      <w:r w:rsidRPr="0061658D">
        <w:t>IEN=485)</w:t>
      </w:r>
    </w:p>
    <w:p w14:paraId="3CCCF5D0" w14:textId="77777777" w:rsidR="0061658D" w:rsidRPr="0061658D" w:rsidRDefault="0061658D" w:rsidP="0061658D">
      <w:r w:rsidRPr="0061658D">
        <w:t>Print Name - Screen for Abd Aortic Aneurysm</w:t>
      </w:r>
    </w:p>
    <w:p w14:paraId="1DFF1431" w14:textId="77777777" w:rsidR="0061658D" w:rsidRPr="0061658D" w:rsidRDefault="0061658D" w:rsidP="0061658D"/>
    <w:p w14:paraId="5DB6574B" w14:textId="77777777" w:rsidR="0061658D" w:rsidRPr="0061658D" w:rsidRDefault="0061658D" w:rsidP="0061658D">
      <w:r w:rsidRPr="0061658D">
        <w:t xml:space="preserve">Name - VA-IRAQ &amp; AFGHAN POST-DEPLOY </w:t>
      </w:r>
      <w:proofErr w:type="gramStart"/>
      <w:r w:rsidRPr="0061658D">
        <w:t>SCREEN  (</w:t>
      </w:r>
      <w:proofErr w:type="gramEnd"/>
      <w:r w:rsidRPr="0061658D">
        <w:t>IEN=568022)</w:t>
      </w:r>
    </w:p>
    <w:p w14:paraId="373FBAA1" w14:textId="77777777" w:rsidR="0061658D" w:rsidRPr="0061658D" w:rsidRDefault="0061658D" w:rsidP="0061658D">
      <w:r w:rsidRPr="0061658D">
        <w:t xml:space="preserve">Print Name - </w:t>
      </w:r>
      <w:proofErr w:type="spellStart"/>
      <w:r w:rsidRPr="0061658D">
        <w:t>Iraq&amp;Afghan</w:t>
      </w:r>
      <w:proofErr w:type="spellEnd"/>
      <w:r w:rsidRPr="0061658D">
        <w:t xml:space="preserve"> Post-Deployment Screen</w:t>
      </w:r>
    </w:p>
    <w:p w14:paraId="22E778EC" w14:textId="77777777" w:rsidR="0061658D" w:rsidRPr="0061658D" w:rsidRDefault="0061658D" w:rsidP="0061658D"/>
    <w:p w14:paraId="2516C5AF" w14:textId="77777777" w:rsidR="0061658D" w:rsidRPr="0061658D" w:rsidRDefault="0061658D" w:rsidP="0061658D">
      <w:r w:rsidRPr="0061658D">
        <w:t>Name - ZZ-IHD ASPIRIN AND BETA-</w:t>
      </w:r>
      <w:proofErr w:type="gramStart"/>
      <w:r w:rsidRPr="0061658D">
        <w:t>BLOCKER  (</w:t>
      </w:r>
      <w:proofErr w:type="gramEnd"/>
      <w:r w:rsidRPr="0061658D">
        <w:t>IEN=87)</w:t>
      </w:r>
    </w:p>
    <w:p w14:paraId="75AA9D24" w14:textId="77777777" w:rsidR="0061658D" w:rsidRPr="0061658D" w:rsidRDefault="0061658D" w:rsidP="0061658D">
      <w:r w:rsidRPr="0061658D">
        <w:t>Print Name - IHD Aspirin and Beta-Blocker</w:t>
      </w:r>
    </w:p>
    <w:p w14:paraId="2D5B74BA" w14:textId="77777777" w:rsidR="0061658D" w:rsidRPr="0061658D" w:rsidRDefault="0061658D" w:rsidP="0061658D"/>
    <w:p w14:paraId="2899C6C8" w14:textId="77777777" w:rsidR="0061658D" w:rsidRPr="0061658D" w:rsidRDefault="0061658D" w:rsidP="0061658D">
      <w:r w:rsidRPr="0061658D">
        <w:t>Name - VA-MH HIGH RISK NO-SHOW FOLLOW-</w:t>
      </w:r>
      <w:proofErr w:type="gramStart"/>
      <w:r w:rsidRPr="0061658D">
        <w:t>UP  (</w:t>
      </w:r>
      <w:proofErr w:type="gramEnd"/>
      <w:r w:rsidRPr="0061658D">
        <w:t>IEN=406)</w:t>
      </w:r>
    </w:p>
    <w:p w14:paraId="2E6BBDE0" w14:textId="77777777" w:rsidR="0061658D" w:rsidRPr="0061658D" w:rsidRDefault="0061658D" w:rsidP="0061658D">
      <w:r w:rsidRPr="0061658D">
        <w:t>Print Name - High Risk MH No-Show Follow-up</w:t>
      </w:r>
    </w:p>
    <w:p w14:paraId="765FFE55" w14:textId="77777777" w:rsidR="0061658D" w:rsidRPr="0061658D" w:rsidRDefault="0061658D" w:rsidP="0061658D"/>
    <w:p w14:paraId="5BACF96A" w14:textId="77777777" w:rsidR="0061658D" w:rsidRPr="0061658D" w:rsidRDefault="0061658D" w:rsidP="0061658D">
      <w:r w:rsidRPr="0061658D">
        <w:t>There are 10 reminders on the list.</w:t>
      </w:r>
    </w:p>
    <w:p w14:paraId="15E93F23" w14:textId="77777777" w:rsidR="0061658D" w:rsidRPr="0061658D" w:rsidRDefault="0061658D" w:rsidP="0061658D"/>
    <w:p w14:paraId="3027DD36" w14:textId="77777777" w:rsidR="0061658D" w:rsidRPr="0061658D" w:rsidRDefault="0061658D" w:rsidP="0061658D">
      <w:r w:rsidRPr="0061658D">
        <w:t>Reminder list at SYSTEM, DIVISION, SERVICE, LOCATION, USER CLASS levels.</w:t>
      </w:r>
    </w:p>
    <w:p w14:paraId="045E1CA4" w14:textId="77777777" w:rsidR="0061658D" w:rsidRPr="0061658D" w:rsidRDefault="0061658D" w:rsidP="0061658D">
      <w:proofErr w:type="gramStart"/>
      <w:r w:rsidRPr="0061658D">
        <w:t>LIST(</w:t>
      </w:r>
      <w:proofErr w:type="gramEnd"/>
      <w:r w:rsidRPr="0061658D">
        <w:t>1)=102000^NR660004</w:t>
      </w:r>
    </w:p>
    <w:p w14:paraId="297D5FA6" w14:textId="77777777" w:rsidR="0061658D" w:rsidRPr="0061658D" w:rsidRDefault="0061658D" w:rsidP="0061658D">
      <w:proofErr w:type="gramStart"/>
      <w:r w:rsidRPr="0061658D">
        <w:t>LIST(</w:t>
      </w:r>
      <w:proofErr w:type="gramEnd"/>
      <w:r w:rsidRPr="0061658D">
        <w:t>2)=202000^NR793</w:t>
      </w:r>
    </w:p>
    <w:p w14:paraId="49CB3341" w14:textId="77777777" w:rsidR="0061658D" w:rsidRPr="0061658D" w:rsidRDefault="0061658D" w:rsidP="0061658D">
      <w:proofErr w:type="gramStart"/>
      <w:r w:rsidRPr="0061658D">
        <w:t>LIST(</w:t>
      </w:r>
      <w:proofErr w:type="gramEnd"/>
      <w:r w:rsidRPr="0061658D">
        <w:t>3)=302000^NR311</w:t>
      </w:r>
    </w:p>
    <w:p w14:paraId="137A1730" w14:textId="77777777" w:rsidR="0061658D" w:rsidRPr="0061658D" w:rsidRDefault="0061658D" w:rsidP="0061658D">
      <w:proofErr w:type="gramStart"/>
      <w:r w:rsidRPr="0061658D">
        <w:t>LIST(</w:t>
      </w:r>
      <w:proofErr w:type="gramEnd"/>
      <w:r w:rsidRPr="0061658D">
        <w:t>4)=402000^NR360</w:t>
      </w:r>
    </w:p>
    <w:p w14:paraId="4DD8465B" w14:textId="77777777" w:rsidR="0061658D" w:rsidRPr="0061658D" w:rsidRDefault="0061658D" w:rsidP="0061658D">
      <w:proofErr w:type="gramStart"/>
      <w:r w:rsidRPr="0061658D">
        <w:t>LIST(</w:t>
      </w:r>
      <w:proofErr w:type="gramEnd"/>
      <w:r w:rsidRPr="0061658D">
        <w:t>5)=502000^NR485</w:t>
      </w:r>
    </w:p>
    <w:p w14:paraId="7D0FFA8E" w14:textId="77777777" w:rsidR="0061658D" w:rsidRPr="0061658D" w:rsidRDefault="0061658D" w:rsidP="0061658D">
      <w:proofErr w:type="gramStart"/>
      <w:r w:rsidRPr="0061658D">
        <w:t>LIST(</w:t>
      </w:r>
      <w:proofErr w:type="gramEnd"/>
      <w:r w:rsidRPr="0061658D">
        <w:t>6)=602000^NR87</w:t>
      </w:r>
    </w:p>
    <w:p w14:paraId="690C1032" w14:textId="77777777" w:rsidR="0061658D" w:rsidRPr="0061658D" w:rsidRDefault="0061658D" w:rsidP="0061658D">
      <w:proofErr w:type="gramStart"/>
      <w:r w:rsidRPr="0061658D">
        <w:t>LIST(</w:t>
      </w:r>
      <w:proofErr w:type="gramEnd"/>
      <w:r w:rsidRPr="0061658D">
        <w:t>7)=702000^NR453^INACTIVE</w:t>
      </w:r>
    </w:p>
    <w:p w14:paraId="0ED63CB0" w14:textId="77777777" w:rsidR="0061658D" w:rsidRPr="0061658D" w:rsidRDefault="0061658D" w:rsidP="0061658D">
      <w:proofErr w:type="gramStart"/>
      <w:r w:rsidRPr="0061658D">
        <w:t>LIST(</w:t>
      </w:r>
      <w:proofErr w:type="gramEnd"/>
      <w:r w:rsidRPr="0061658D">
        <w:t>8)=802000^NR406</w:t>
      </w:r>
    </w:p>
    <w:p w14:paraId="4BE2DC57" w14:textId="77777777" w:rsidR="0061658D" w:rsidRPr="0061658D" w:rsidRDefault="0061658D" w:rsidP="0061658D">
      <w:proofErr w:type="gramStart"/>
      <w:r w:rsidRPr="0061658D">
        <w:t>LIST(</w:t>
      </w:r>
      <w:proofErr w:type="gramEnd"/>
      <w:r w:rsidRPr="0061658D">
        <w:t>9)=204000^NR2^INACTIVE</w:t>
      </w:r>
    </w:p>
    <w:p w14:paraId="592BDC7B" w14:textId="77777777" w:rsidR="0061658D" w:rsidRPr="0061658D" w:rsidRDefault="0061658D" w:rsidP="0061658D">
      <w:proofErr w:type="gramStart"/>
      <w:r w:rsidRPr="0061658D">
        <w:t>LIST(</w:t>
      </w:r>
      <w:proofErr w:type="gramEnd"/>
      <w:r w:rsidRPr="0061658D">
        <w:t>10)=304000^NC6</w:t>
      </w:r>
    </w:p>
    <w:p w14:paraId="02B64396" w14:textId="77777777" w:rsidR="0061658D" w:rsidRPr="0061658D" w:rsidRDefault="0061658D" w:rsidP="0061658D">
      <w:proofErr w:type="gramStart"/>
      <w:r w:rsidRPr="0061658D">
        <w:t>LIST(</w:t>
      </w:r>
      <w:proofErr w:type="gramEnd"/>
      <w:r w:rsidRPr="0061658D">
        <w:t>10.000001)=304000.000001^660027</w:t>
      </w:r>
    </w:p>
    <w:p w14:paraId="254B905C" w14:textId="77777777" w:rsidR="0061658D" w:rsidRPr="0061658D" w:rsidRDefault="0061658D" w:rsidP="0061658D">
      <w:proofErr w:type="gramStart"/>
      <w:r w:rsidRPr="0061658D">
        <w:t>LIST(</w:t>
      </w:r>
      <w:proofErr w:type="gramEnd"/>
      <w:r w:rsidRPr="0061658D">
        <w:t>10.000002)=304000.000002^660026</w:t>
      </w:r>
    </w:p>
    <w:p w14:paraId="5EEDDC1C" w14:textId="77777777" w:rsidR="0061658D" w:rsidRPr="0061658D" w:rsidRDefault="0061658D" w:rsidP="0061658D">
      <w:proofErr w:type="gramStart"/>
      <w:r w:rsidRPr="0061658D">
        <w:t>LIST(</w:t>
      </w:r>
      <w:proofErr w:type="gramEnd"/>
      <w:r w:rsidRPr="0061658D">
        <w:t>10.000003)=304000.000003^2^INACTIVE</w:t>
      </w:r>
    </w:p>
    <w:p w14:paraId="662201F9" w14:textId="77777777" w:rsidR="0061658D" w:rsidRPr="0061658D" w:rsidRDefault="0061658D" w:rsidP="0061658D">
      <w:proofErr w:type="gramStart"/>
      <w:r w:rsidRPr="0061658D">
        <w:t>LIST(</w:t>
      </w:r>
      <w:proofErr w:type="gramEnd"/>
      <w:r w:rsidRPr="0061658D">
        <w:t>10.000004)=304000.000004^9^INACTIVE</w:t>
      </w:r>
    </w:p>
    <w:p w14:paraId="41B2AB90" w14:textId="77777777" w:rsidR="0061658D" w:rsidRPr="0061658D" w:rsidRDefault="0061658D" w:rsidP="0061658D">
      <w:proofErr w:type="gramStart"/>
      <w:r w:rsidRPr="0061658D">
        <w:t>LIST(</w:t>
      </w:r>
      <w:proofErr w:type="gramEnd"/>
      <w:r w:rsidRPr="0061658D">
        <w:t>10.000005)=304000.000005^31^INACTIVE</w:t>
      </w:r>
    </w:p>
    <w:p w14:paraId="7E6C81AF" w14:textId="77777777" w:rsidR="0061658D" w:rsidRPr="0061658D" w:rsidRDefault="0061658D" w:rsidP="0061658D">
      <w:proofErr w:type="gramStart"/>
      <w:r w:rsidRPr="0061658D">
        <w:t>LIST(</w:t>
      </w:r>
      <w:proofErr w:type="gramEnd"/>
      <w:r w:rsidRPr="0061658D">
        <w:t>11)=504000^NR568022</w:t>
      </w:r>
    </w:p>
    <w:p w14:paraId="23B816A1" w14:textId="77777777" w:rsidR="0061658D" w:rsidRPr="0061658D" w:rsidRDefault="0061658D" w:rsidP="0061658D">
      <w:proofErr w:type="gramStart"/>
      <w:r w:rsidRPr="0061658D">
        <w:t>LIST(</w:t>
      </w:r>
      <w:proofErr w:type="gramEnd"/>
      <w:r w:rsidRPr="0061658D">
        <w:t>12)=105000^NR4^INACTIVE</w:t>
      </w:r>
    </w:p>
    <w:p w14:paraId="6848E24C" w14:textId="77777777" w:rsidR="0061658D" w:rsidRPr="0061658D" w:rsidRDefault="0061658D" w:rsidP="0061658D">
      <w:proofErr w:type="gramStart"/>
      <w:r w:rsidRPr="0061658D">
        <w:t>LIST(</w:t>
      </w:r>
      <w:proofErr w:type="gramEnd"/>
      <w:r w:rsidRPr="0061658D">
        <w:t>13)=106000^NC7^</w:t>
      </w:r>
    </w:p>
    <w:p w14:paraId="4F1E6635" w14:textId="77777777" w:rsidR="0061658D" w:rsidRPr="0061658D" w:rsidRDefault="0061658D" w:rsidP="0061658D">
      <w:proofErr w:type="gramStart"/>
      <w:r w:rsidRPr="0061658D">
        <w:t>LIST(</w:t>
      </w:r>
      <w:proofErr w:type="gramEnd"/>
      <w:r w:rsidRPr="0061658D">
        <w:t>13.000001)=106000.000001^27</w:t>
      </w:r>
    </w:p>
    <w:p w14:paraId="5C43EEF8" w14:textId="77777777" w:rsidR="0061658D" w:rsidRPr="0061658D" w:rsidRDefault="0061658D" w:rsidP="0061658D">
      <w:proofErr w:type="gramStart"/>
      <w:r w:rsidRPr="0061658D">
        <w:t>LIST(</w:t>
      </w:r>
      <w:proofErr w:type="gramEnd"/>
      <w:r w:rsidRPr="0061658D">
        <w:t>13.000002)=106000.000002^62</w:t>
      </w:r>
    </w:p>
    <w:p w14:paraId="353399A1" w14:textId="77777777" w:rsidR="0061658D" w:rsidRPr="0061658D" w:rsidRDefault="0061658D" w:rsidP="0061658D">
      <w:proofErr w:type="gramStart"/>
      <w:r w:rsidRPr="0061658D">
        <w:t>LIST(</w:t>
      </w:r>
      <w:proofErr w:type="gramEnd"/>
      <w:r w:rsidRPr="0061658D">
        <w:t>13.000003)=106000.000003^124</w:t>
      </w:r>
    </w:p>
    <w:p w14:paraId="179980CB" w14:textId="77777777" w:rsidR="0061658D" w:rsidRPr="0061658D" w:rsidRDefault="0061658D" w:rsidP="0061658D"/>
    <w:p w14:paraId="76EEB446" w14:textId="77777777" w:rsidR="0061658D" w:rsidRPr="0061658D" w:rsidRDefault="0061658D" w:rsidP="0061658D">
      <w:r w:rsidRPr="0061658D">
        <w:t>Reminders in Display Order</w:t>
      </w:r>
    </w:p>
    <w:p w14:paraId="3E86DB0A" w14:textId="77777777" w:rsidR="0061658D" w:rsidRPr="0061658D" w:rsidRDefault="0061658D" w:rsidP="0061658D">
      <w:r w:rsidRPr="0061658D">
        <w:t xml:space="preserve">Name - </w:t>
      </w:r>
      <w:proofErr w:type="gramStart"/>
      <w:r w:rsidRPr="0061658D">
        <w:t>AGETEST  (</w:t>
      </w:r>
      <w:proofErr w:type="gramEnd"/>
      <w:r w:rsidRPr="0061658D">
        <w:t>IEN=660004)</w:t>
      </w:r>
    </w:p>
    <w:p w14:paraId="568DE0FA" w14:textId="77777777" w:rsidR="0061658D" w:rsidRPr="0061658D" w:rsidRDefault="0061658D" w:rsidP="0061658D">
      <w:r w:rsidRPr="0061658D">
        <w:t>Print Name - AGETEST</w:t>
      </w:r>
    </w:p>
    <w:p w14:paraId="1BFCC890" w14:textId="77777777" w:rsidR="0061658D" w:rsidRPr="0061658D" w:rsidRDefault="0061658D" w:rsidP="0061658D"/>
    <w:p w14:paraId="4BA70BD0" w14:textId="77777777" w:rsidR="0061658D" w:rsidRPr="0061658D" w:rsidRDefault="0061658D" w:rsidP="0061658D">
      <w:r w:rsidRPr="0061658D">
        <w:t xml:space="preserve">Name - VA-HEPATITIS C RISK </w:t>
      </w:r>
      <w:proofErr w:type="gramStart"/>
      <w:r w:rsidRPr="0061658D">
        <w:t>ASSESSMENT  (</w:t>
      </w:r>
      <w:proofErr w:type="gramEnd"/>
      <w:r w:rsidRPr="0061658D">
        <w:t>IEN=27)</w:t>
      </w:r>
    </w:p>
    <w:p w14:paraId="627CF9AF" w14:textId="77777777" w:rsidR="0061658D" w:rsidRPr="0061658D" w:rsidRDefault="0061658D" w:rsidP="0061658D">
      <w:r w:rsidRPr="0061658D">
        <w:t>Print Name - Hepatitis C Risk Assessment</w:t>
      </w:r>
    </w:p>
    <w:p w14:paraId="6F83A795" w14:textId="77777777" w:rsidR="0061658D" w:rsidRPr="0061658D" w:rsidRDefault="0061658D" w:rsidP="0061658D"/>
    <w:p w14:paraId="28C0E662" w14:textId="77777777" w:rsidR="0061658D" w:rsidRPr="0061658D" w:rsidRDefault="0061658D" w:rsidP="0061658D">
      <w:r w:rsidRPr="0061658D">
        <w:t xml:space="preserve">Name - PJH TEST </w:t>
      </w:r>
      <w:proofErr w:type="gramStart"/>
      <w:r w:rsidRPr="0061658D">
        <w:t>2  (</w:t>
      </w:r>
      <w:proofErr w:type="gramEnd"/>
      <w:r w:rsidRPr="0061658D">
        <w:t>IEN=62)</w:t>
      </w:r>
    </w:p>
    <w:p w14:paraId="0B52FCC5" w14:textId="77777777" w:rsidR="0061658D" w:rsidRPr="0061658D" w:rsidRDefault="0061658D" w:rsidP="0061658D">
      <w:r w:rsidRPr="0061658D">
        <w:t>Print Name - Patch5 VA-Pain Screening</w:t>
      </w:r>
    </w:p>
    <w:p w14:paraId="09B7C9C4" w14:textId="77777777" w:rsidR="0061658D" w:rsidRPr="0061658D" w:rsidRDefault="0061658D" w:rsidP="0061658D"/>
    <w:p w14:paraId="6AC42085" w14:textId="77777777" w:rsidR="0061658D" w:rsidRPr="0061658D" w:rsidRDefault="0061658D" w:rsidP="0061658D">
      <w:r w:rsidRPr="0061658D">
        <w:t xml:space="preserve">Name - VA-WH PAP SMEAR REVIEW </w:t>
      </w:r>
      <w:proofErr w:type="gramStart"/>
      <w:r w:rsidRPr="0061658D">
        <w:t>RESULTS  (</w:t>
      </w:r>
      <w:proofErr w:type="gramEnd"/>
      <w:r w:rsidRPr="0061658D">
        <w:t>IEN=124)</w:t>
      </w:r>
    </w:p>
    <w:p w14:paraId="012070A0" w14:textId="77777777" w:rsidR="0061658D" w:rsidRPr="0061658D" w:rsidRDefault="0061658D" w:rsidP="0061658D">
      <w:r w:rsidRPr="0061658D">
        <w:t>Print Name - PAP Smear Review Results</w:t>
      </w:r>
    </w:p>
    <w:p w14:paraId="548D6997" w14:textId="77777777" w:rsidR="0061658D" w:rsidRPr="0061658D" w:rsidRDefault="0061658D" w:rsidP="0061658D"/>
    <w:p w14:paraId="501899ED" w14:textId="77777777" w:rsidR="0061658D" w:rsidRPr="0061658D" w:rsidRDefault="0061658D" w:rsidP="0061658D">
      <w:r w:rsidRPr="0061658D">
        <w:t xml:space="preserve">Name - VA-TBI </w:t>
      </w:r>
      <w:proofErr w:type="gramStart"/>
      <w:r w:rsidRPr="0061658D">
        <w:t>SCREENING  (</w:t>
      </w:r>
      <w:proofErr w:type="gramEnd"/>
      <w:r w:rsidRPr="0061658D">
        <w:t>IEN=793)</w:t>
      </w:r>
    </w:p>
    <w:p w14:paraId="5AD5F6C2" w14:textId="77777777" w:rsidR="0061658D" w:rsidRPr="0061658D" w:rsidRDefault="0061658D" w:rsidP="0061658D">
      <w:r w:rsidRPr="0061658D">
        <w:t>Print Name - TBI Screening</w:t>
      </w:r>
    </w:p>
    <w:p w14:paraId="5D684C43" w14:textId="77777777" w:rsidR="0061658D" w:rsidRPr="0061658D" w:rsidRDefault="0061658D" w:rsidP="0061658D"/>
    <w:p w14:paraId="054293BD" w14:textId="77777777" w:rsidR="0061658D" w:rsidRPr="0061658D" w:rsidRDefault="0061658D" w:rsidP="0061658D">
      <w:r w:rsidRPr="0061658D">
        <w:t xml:space="preserve">Name - DT-EXAMPLE FOR </w:t>
      </w:r>
      <w:proofErr w:type="gramStart"/>
      <w:r w:rsidRPr="0061658D">
        <w:t>PL  (</w:t>
      </w:r>
      <w:proofErr w:type="gramEnd"/>
      <w:r w:rsidRPr="0061658D">
        <w:t>IEN=311)</w:t>
      </w:r>
    </w:p>
    <w:p w14:paraId="662A74A0" w14:textId="77777777" w:rsidR="0061658D" w:rsidRPr="0061658D" w:rsidRDefault="0061658D" w:rsidP="0061658D">
      <w:r w:rsidRPr="0061658D">
        <w:t>Print Name - IHD Lipid Profile - DT PL example</w:t>
      </w:r>
    </w:p>
    <w:p w14:paraId="05C91C75" w14:textId="77777777" w:rsidR="0061658D" w:rsidRPr="0061658D" w:rsidRDefault="0061658D" w:rsidP="0061658D"/>
    <w:p w14:paraId="0F55716D" w14:textId="77777777" w:rsidR="0061658D" w:rsidRPr="0061658D" w:rsidRDefault="0061658D" w:rsidP="0061658D">
      <w:r w:rsidRPr="0061658D">
        <w:t xml:space="preserve">Name - TOBACCO </w:t>
      </w:r>
      <w:proofErr w:type="gramStart"/>
      <w:r w:rsidRPr="0061658D">
        <w:t>EDUCATION  (</w:t>
      </w:r>
      <w:proofErr w:type="gramEnd"/>
      <w:r w:rsidRPr="0061658D">
        <w:t>IEN=660027)</w:t>
      </w:r>
    </w:p>
    <w:p w14:paraId="5BED098F" w14:textId="77777777" w:rsidR="0061658D" w:rsidRPr="0061658D" w:rsidRDefault="0061658D" w:rsidP="0061658D">
      <w:r w:rsidRPr="0061658D">
        <w:t>Print Name - Tobacco Cessation Education</w:t>
      </w:r>
    </w:p>
    <w:p w14:paraId="2F949E2C" w14:textId="77777777" w:rsidR="0061658D" w:rsidRPr="0061658D" w:rsidRDefault="0061658D" w:rsidP="0061658D"/>
    <w:p w14:paraId="7384D50C" w14:textId="77777777" w:rsidR="0061658D" w:rsidRPr="0061658D" w:rsidRDefault="0061658D" w:rsidP="0061658D">
      <w:r w:rsidRPr="0061658D">
        <w:lastRenderedPageBreak/>
        <w:t xml:space="preserve">Name - TOBACCO USE </w:t>
      </w:r>
      <w:proofErr w:type="gramStart"/>
      <w:r w:rsidRPr="0061658D">
        <w:t>SCREEN  (</w:t>
      </w:r>
      <w:proofErr w:type="gramEnd"/>
      <w:r w:rsidRPr="0061658D">
        <w:t>IEN=660026)</w:t>
      </w:r>
    </w:p>
    <w:p w14:paraId="49EE301C" w14:textId="77777777" w:rsidR="0061658D" w:rsidRPr="0061658D" w:rsidRDefault="0061658D" w:rsidP="0061658D">
      <w:r w:rsidRPr="0061658D">
        <w:t>Print Name - JG TOBACCO USE SCREEN</w:t>
      </w:r>
    </w:p>
    <w:p w14:paraId="51B87AA9" w14:textId="77777777" w:rsidR="0061658D" w:rsidRPr="0061658D" w:rsidRDefault="0061658D" w:rsidP="0061658D"/>
    <w:p w14:paraId="2D469317" w14:textId="77777777" w:rsidR="0061658D" w:rsidRPr="0061658D" w:rsidRDefault="0061658D" w:rsidP="0061658D">
      <w:r w:rsidRPr="0061658D">
        <w:t xml:space="preserve">Name - AAA </w:t>
      </w:r>
      <w:proofErr w:type="gramStart"/>
      <w:r w:rsidRPr="0061658D">
        <w:t>SCREENING  (</w:t>
      </w:r>
      <w:proofErr w:type="gramEnd"/>
      <w:r w:rsidRPr="0061658D">
        <w:t>IEN=360)</w:t>
      </w:r>
    </w:p>
    <w:p w14:paraId="0785B033" w14:textId="77777777" w:rsidR="0061658D" w:rsidRPr="0061658D" w:rsidRDefault="0061658D" w:rsidP="0061658D">
      <w:r w:rsidRPr="0061658D">
        <w:t>Print Name - AAA Risk Screen</w:t>
      </w:r>
    </w:p>
    <w:p w14:paraId="2EC55C03" w14:textId="77777777" w:rsidR="0061658D" w:rsidRPr="0061658D" w:rsidRDefault="0061658D" w:rsidP="0061658D"/>
    <w:p w14:paraId="64679D81" w14:textId="77777777" w:rsidR="0061658D" w:rsidRPr="0061658D" w:rsidRDefault="0061658D" w:rsidP="0061658D">
      <w:r w:rsidRPr="0061658D">
        <w:t xml:space="preserve">Name - SCREEN FOR </w:t>
      </w:r>
      <w:proofErr w:type="gramStart"/>
      <w:r w:rsidRPr="0061658D">
        <w:t>AAA  (</w:t>
      </w:r>
      <w:proofErr w:type="gramEnd"/>
      <w:r w:rsidRPr="0061658D">
        <w:t>IEN=485)</w:t>
      </w:r>
    </w:p>
    <w:p w14:paraId="76124377" w14:textId="77777777" w:rsidR="0061658D" w:rsidRPr="0061658D" w:rsidRDefault="0061658D" w:rsidP="0061658D">
      <w:r w:rsidRPr="0061658D">
        <w:t>Print Name - Screen for Abd Aortic Aneurysm</w:t>
      </w:r>
    </w:p>
    <w:p w14:paraId="35B311C2" w14:textId="77777777" w:rsidR="0061658D" w:rsidRPr="0061658D" w:rsidRDefault="0061658D" w:rsidP="0061658D"/>
    <w:p w14:paraId="31BD1E1D" w14:textId="77777777" w:rsidR="0061658D" w:rsidRPr="0061658D" w:rsidRDefault="0061658D" w:rsidP="0061658D">
      <w:r w:rsidRPr="0061658D">
        <w:t xml:space="preserve">Name - VA-IRAQ &amp; AFGHAN POST-DEPLOY </w:t>
      </w:r>
      <w:proofErr w:type="gramStart"/>
      <w:r w:rsidRPr="0061658D">
        <w:t>SCREEN  (</w:t>
      </w:r>
      <w:proofErr w:type="gramEnd"/>
      <w:r w:rsidRPr="0061658D">
        <w:t>IEN=568022)</w:t>
      </w:r>
    </w:p>
    <w:p w14:paraId="3F3901D2" w14:textId="77777777" w:rsidR="0061658D" w:rsidRPr="0061658D" w:rsidRDefault="0061658D" w:rsidP="0061658D">
      <w:r w:rsidRPr="0061658D">
        <w:t xml:space="preserve">Print Name - </w:t>
      </w:r>
      <w:proofErr w:type="spellStart"/>
      <w:r w:rsidRPr="0061658D">
        <w:t>Iraq&amp;Afghan</w:t>
      </w:r>
      <w:proofErr w:type="spellEnd"/>
      <w:r w:rsidRPr="0061658D">
        <w:t xml:space="preserve"> Post-Deployment Screen</w:t>
      </w:r>
    </w:p>
    <w:p w14:paraId="0907B37A" w14:textId="77777777" w:rsidR="0061658D" w:rsidRPr="0061658D" w:rsidRDefault="0061658D" w:rsidP="0061658D"/>
    <w:p w14:paraId="077D0F2A" w14:textId="77777777" w:rsidR="0061658D" w:rsidRPr="0061658D" w:rsidRDefault="0061658D" w:rsidP="0061658D">
      <w:r w:rsidRPr="0061658D">
        <w:t>Name - ZZ-IHD ASPIRIN AND BETA-</w:t>
      </w:r>
      <w:proofErr w:type="gramStart"/>
      <w:r w:rsidRPr="0061658D">
        <w:t>BLOCKER  (</w:t>
      </w:r>
      <w:proofErr w:type="gramEnd"/>
      <w:r w:rsidRPr="0061658D">
        <w:t>IEN=87)</w:t>
      </w:r>
    </w:p>
    <w:p w14:paraId="63BB6871" w14:textId="77777777" w:rsidR="0061658D" w:rsidRPr="0061658D" w:rsidRDefault="0061658D" w:rsidP="0061658D">
      <w:r w:rsidRPr="0061658D">
        <w:t>Print Name - IHD Aspirin and Beta-Blocker</w:t>
      </w:r>
    </w:p>
    <w:p w14:paraId="27A29B02" w14:textId="77777777" w:rsidR="0061658D" w:rsidRPr="0061658D" w:rsidRDefault="0061658D" w:rsidP="0061658D"/>
    <w:p w14:paraId="24215B0B" w14:textId="77777777" w:rsidR="0061658D" w:rsidRPr="0061658D" w:rsidRDefault="0061658D" w:rsidP="0061658D">
      <w:r w:rsidRPr="0061658D">
        <w:t>Name - VA-MH HIGH RISK NO-SHOW FOLLOW-</w:t>
      </w:r>
      <w:proofErr w:type="gramStart"/>
      <w:r w:rsidRPr="0061658D">
        <w:t>UP  (</w:t>
      </w:r>
      <w:proofErr w:type="gramEnd"/>
      <w:r w:rsidRPr="0061658D">
        <w:t>IEN=406)</w:t>
      </w:r>
    </w:p>
    <w:p w14:paraId="2EAE7B21" w14:textId="77777777" w:rsidR="0061658D" w:rsidRPr="0061658D" w:rsidRDefault="0061658D" w:rsidP="0061658D">
      <w:r w:rsidRPr="0061658D">
        <w:t>Print Name - High Risk MH No-Show Follow-up</w:t>
      </w:r>
    </w:p>
    <w:p w14:paraId="76B67B6C" w14:textId="77777777" w:rsidR="0061658D" w:rsidRPr="0061658D" w:rsidRDefault="0061658D" w:rsidP="0061658D"/>
    <w:p w14:paraId="51A9E7A7" w14:textId="77777777" w:rsidR="0061658D" w:rsidRPr="0061658D" w:rsidRDefault="0061658D" w:rsidP="0061658D">
      <w:r w:rsidRPr="0061658D">
        <w:t>There are 13 reminders on the list.</w:t>
      </w:r>
    </w:p>
    <w:p w14:paraId="7E28D099" w14:textId="77777777" w:rsidR="0061658D" w:rsidRPr="0061658D" w:rsidRDefault="0061658D" w:rsidP="0061658D"/>
    <w:p w14:paraId="7ED7831A" w14:textId="77777777" w:rsidR="0061658D" w:rsidRPr="0061658D" w:rsidRDefault="0061658D" w:rsidP="0061658D">
      <w:r w:rsidRPr="0061658D">
        <w:t>Reminder list at SYSTEM, DIVISION, SERVICE, LOCATION, USER CLASS, USER levels.</w:t>
      </w:r>
    </w:p>
    <w:p w14:paraId="2CCD70A9" w14:textId="77777777" w:rsidR="0061658D" w:rsidRPr="0061658D" w:rsidRDefault="0061658D" w:rsidP="0061658D">
      <w:proofErr w:type="gramStart"/>
      <w:r w:rsidRPr="0061658D">
        <w:t>LIST(</w:t>
      </w:r>
      <w:proofErr w:type="gramEnd"/>
      <w:r w:rsidRPr="0061658D">
        <w:t>2)=202000^NR793</w:t>
      </w:r>
    </w:p>
    <w:p w14:paraId="6067D2BE" w14:textId="77777777" w:rsidR="0061658D" w:rsidRPr="0061658D" w:rsidRDefault="0061658D" w:rsidP="0061658D">
      <w:proofErr w:type="gramStart"/>
      <w:r w:rsidRPr="0061658D">
        <w:t>LIST(</w:t>
      </w:r>
      <w:proofErr w:type="gramEnd"/>
      <w:r w:rsidRPr="0061658D">
        <w:t>3)=302000^NR311</w:t>
      </w:r>
    </w:p>
    <w:p w14:paraId="0A0CAA94" w14:textId="77777777" w:rsidR="0061658D" w:rsidRPr="0061658D" w:rsidRDefault="0061658D" w:rsidP="0061658D">
      <w:proofErr w:type="gramStart"/>
      <w:r w:rsidRPr="0061658D">
        <w:t>LIST(</w:t>
      </w:r>
      <w:proofErr w:type="gramEnd"/>
      <w:r w:rsidRPr="0061658D">
        <w:t>4)=402000^NR360</w:t>
      </w:r>
    </w:p>
    <w:p w14:paraId="22F8A44B" w14:textId="77777777" w:rsidR="0061658D" w:rsidRPr="0061658D" w:rsidRDefault="0061658D" w:rsidP="0061658D">
      <w:proofErr w:type="gramStart"/>
      <w:r w:rsidRPr="0061658D">
        <w:t>LIST(</w:t>
      </w:r>
      <w:proofErr w:type="gramEnd"/>
      <w:r w:rsidRPr="0061658D">
        <w:t>5)=502000^NR485</w:t>
      </w:r>
    </w:p>
    <w:p w14:paraId="37C39163" w14:textId="77777777" w:rsidR="0061658D" w:rsidRPr="0061658D" w:rsidRDefault="0061658D" w:rsidP="0061658D">
      <w:proofErr w:type="gramStart"/>
      <w:r w:rsidRPr="0061658D">
        <w:t>LIST(</w:t>
      </w:r>
      <w:proofErr w:type="gramEnd"/>
      <w:r w:rsidRPr="0061658D">
        <w:t>6)=602000^NR87</w:t>
      </w:r>
    </w:p>
    <w:p w14:paraId="64AD4905" w14:textId="77777777" w:rsidR="0061658D" w:rsidRPr="0061658D" w:rsidRDefault="0061658D" w:rsidP="0061658D">
      <w:proofErr w:type="gramStart"/>
      <w:r w:rsidRPr="0061658D">
        <w:t>LIST(</w:t>
      </w:r>
      <w:proofErr w:type="gramEnd"/>
      <w:r w:rsidRPr="0061658D">
        <w:t>7)=702000^NR453^INACTIVE</w:t>
      </w:r>
    </w:p>
    <w:p w14:paraId="66D73EA6" w14:textId="77777777" w:rsidR="0061658D" w:rsidRPr="0061658D" w:rsidRDefault="0061658D" w:rsidP="0061658D">
      <w:proofErr w:type="gramStart"/>
      <w:r w:rsidRPr="0061658D">
        <w:t>LIST(</w:t>
      </w:r>
      <w:proofErr w:type="gramEnd"/>
      <w:r w:rsidRPr="0061658D">
        <w:t>8)=802000^NR406</w:t>
      </w:r>
    </w:p>
    <w:p w14:paraId="6A8B4D7B" w14:textId="77777777" w:rsidR="0061658D" w:rsidRPr="0061658D" w:rsidRDefault="0061658D" w:rsidP="0061658D">
      <w:proofErr w:type="gramStart"/>
      <w:r w:rsidRPr="0061658D">
        <w:t>LIST(</w:t>
      </w:r>
      <w:proofErr w:type="gramEnd"/>
      <w:r w:rsidRPr="0061658D">
        <w:t>9)=204000^NR2^INACTIVE</w:t>
      </w:r>
    </w:p>
    <w:p w14:paraId="7D284617" w14:textId="77777777" w:rsidR="0061658D" w:rsidRPr="0061658D" w:rsidRDefault="0061658D" w:rsidP="0061658D">
      <w:proofErr w:type="gramStart"/>
      <w:r w:rsidRPr="0061658D">
        <w:t>LIST(</w:t>
      </w:r>
      <w:proofErr w:type="gramEnd"/>
      <w:r w:rsidRPr="0061658D">
        <w:t>10)=304000^NC6</w:t>
      </w:r>
    </w:p>
    <w:p w14:paraId="0D15DB77" w14:textId="77777777" w:rsidR="0061658D" w:rsidRPr="0061658D" w:rsidRDefault="0061658D" w:rsidP="0061658D">
      <w:proofErr w:type="gramStart"/>
      <w:r w:rsidRPr="0061658D">
        <w:t>LIST(</w:t>
      </w:r>
      <w:proofErr w:type="gramEnd"/>
      <w:r w:rsidRPr="0061658D">
        <w:t>10.000001)=304000.000001^660027</w:t>
      </w:r>
    </w:p>
    <w:p w14:paraId="1A91287E" w14:textId="77777777" w:rsidR="0061658D" w:rsidRPr="0061658D" w:rsidRDefault="0061658D" w:rsidP="0061658D">
      <w:proofErr w:type="gramStart"/>
      <w:r w:rsidRPr="0061658D">
        <w:t>LIST(</w:t>
      </w:r>
      <w:proofErr w:type="gramEnd"/>
      <w:r w:rsidRPr="0061658D">
        <w:t>10.000002)=304000.000002^660026</w:t>
      </w:r>
    </w:p>
    <w:p w14:paraId="4DCB2F75" w14:textId="77777777" w:rsidR="0061658D" w:rsidRPr="0061658D" w:rsidRDefault="0061658D" w:rsidP="0061658D">
      <w:proofErr w:type="gramStart"/>
      <w:r w:rsidRPr="0061658D">
        <w:t>LIST(</w:t>
      </w:r>
      <w:proofErr w:type="gramEnd"/>
      <w:r w:rsidRPr="0061658D">
        <w:t>10.000003)=304000.000003^2^INACTIVE</w:t>
      </w:r>
    </w:p>
    <w:p w14:paraId="06E87280" w14:textId="77777777" w:rsidR="0061658D" w:rsidRPr="0061658D" w:rsidRDefault="0061658D" w:rsidP="0061658D">
      <w:proofErr w:type="gramStart"/>
      <w:r w:rsidRPr="0061658D">
        <w:t>LIST(</w:t>
      </w:r>
      <w:proofErr w:type="gramEnd"/>
      <w:r w:rsidRPr="0061658D">
        <w:t>10.000004)=304000.000004^9^INACTIVE</w:t>
      </w:r>
    </w:p>
    <w:p w14:paraId="1E7D478F" w14:textId="77777777" w:rsidR="0061658D" w:rsidRPr="0061658D" w:rsidRDefault="0061658D" w:rsidP="0061658D">
      <w:proofErr w:type="gramStart"/>
      <w:r w:rsidRPr="0061658D">
        <w:t>LIST(</w:t>
      </w:r>
      <w:proofErr w:type="gramEnd"/>
      <w:r w:rsidRPr="0061658D">
        <w:t>10.000005)=304000.000005^31^INACTIVE</w:t>
      </w:r>
    </w:p>
    <w:p w14:paraId="472EEF1F" w14:textId="77777777" w:rsidR="0061658D" w:rsidRPr="0061658D" w:rsidRDefault="0061658D" w:rsidP="0061658D">
      <w:proofErr w:type="gramStart"/>
      <w:r w:rsidRPr="0061658D">
        <w:t>LIST(</w:t>
      </w:r>
      <w:proofErr w:type="gramEnd"/>
      <w:r w:rsidRPr="0061658D">
        <w:t>11)=504000^NR568022</w:t>
      </w:r>
    </w:p>
    <w:p w14:paraId="6E985E9C" w14:textId="77777777" w:rsidR="0061658D" w:rsidRPr="0061658D" w:rsidRDefault="0061658D" w:rsidP="0061658D">
      <w:proofErr w:type="gramStart"/>
      <w:r w:rsidRPr="0061658D">
        <w:t>LIST(</w:t>
      </w:r>
      <w:proofErr w:type="gramEnd"/>
      <w:r w:rsidRPr="0061658D">
        <w:t>12)=105000^NR4^INACTIVE</w:t>
      </w:r>
    </w:p>
    <w:p w14:paraId="66728B85" w14:textId="77777777" w:rsidR="0061658D" w:rsidRPr="0061658D" w:rsidRDefault="0061658D" w:rsidP="0061658D">
      <w:proofErr w:type="gramStart"/>
      <w:r w:rsidRPr="0061658D">
        <w:t>LIST(</w:t>
      </w:r>
      <w:proofErr w:type="gramEnd"/>
      <w:r w:rsidRPr="0061658D">
        <w:t>13)=106000^NC7^</w:t>
      </w:r>
    </w:p>
    <w:p w14:paraId="535F491A" w14:textId="77777777" w:rsidR="0061658D" w:rsidRPr="0061658D" w:rsidRDefault="0061658D" w:rsidP="0061658D">
      <w:proofErr w:type="gramStart"/>
      <w:r w:rsidRPr="0061658D">
        <w:t>LIST(</w:t>
      </w:r>
      <w:proofErr w:type="gramEnd"/>
      <w:r w:rsidRPr="0061658D">
        <w:t>13.000001)=106000.000001^27</w:t>
      </w:r>
    </w:p>
    <w:p w14:paraId="098457D8" w14:textId="77777777" w:rsidR="0061658D" w:rsidRPr="0061658D" w:rsidRDefault="0061658D" w:rsidP="0061658D">
      <w:proofErr w:type="gramStart"/>
      <w:r w:rsidRPr="0061658D">
        <w:t>LIST(</w:t>
      </w:r>
      <w:proofErr w:type="gramEnd"/>
      <w:r w:rsidRPr="0061658D">
        <w:t>13.000002)=106000.000002^62</w:t>
      </w:r>
    </w:p>
    <w:p w14:paraId="352AB470" w14:textId="77777777" w:rsidR="0061658D" w:rsidRPr="0061658D" w:rsidRDefault="0061658D" w:rsidP="0061658D">
      <w:proofErr w:type="gramStart"/>
      <w:r w:rsidRPr="0061658D">
        <w:t>LIST(</w:t>
      </w:r>
      <w:proofErr w:type="gramEnd"/>
      <w:r w:rsidRPr="0061658D">
        <w:t>13.000003)=106000.000003^124</w:t>
      </w:r>
    </w:p>
    <w:p w14:paraId="425904A7" w14:textId="77777777" w:rsidR="0061658D" w:rsidRPr="0061658D" w:rsidRDefault="0061658D" w:rsidP="0061658D">
      <w:proofErr w:type="gramStart"/>
      <w:r w:rsidRPr="0061658D">
        <w:t>LIST(</w:t>
      </w:r>
      <w:proofErr w:type="gramEnd"/>
      <w:r w:rsidRPr="0061658D">
        <w:t>14)=107000^NR104</w:t>
      </w:r>
    </w:p>
    <w:p w14:paraId="6C145DF2" w14:textId="77777777" w:rsidR="0061658D" w:rsidRPr="0061658D" w:rsidRDefault="0061658D" w:rsidP="0061658D">
      <w:proofErr w:type="gramStart"/>
      <w:r w:rsidRPr="0061658D">
        <w:t>LIST(</w:t>
      </w:r>
      <w:proofErr w:type="gramEnd"/>
      <w:r w:rsidRPr="0061658D">
        <w:t>15)=207000^NR128</w:t>
      </w:r>
    </w:p>
    <w:p w14:paraId="6465009A" w14:textId="77777777" w:rsidR="0061658D" w:rsidRPr="0061658D" w:rsidRDefault="0061658D" w:rsidP="0061658D">
      <w:proofErr w:type="gramStart"/>
      <w:r w:rsidRPr="0061658D">
        <w:t>LIST(</w:t>
      </w:r>
      <w:proofErr w:type="gramEnd"/>
      <w:r w:rsidRPr="0061658D">
        <w:t>16)=307000^NC27</w:t>
      </w:r>
    </w:p>
    <w:p w14:paraId="11D4FF2C" w14:textId="77777777" w:rsidR="0061658D" w:rsidRPr="0061658D" w:rsidRDefault="0061658D" w:rsidP="0061658D">
      <w:proofErr w:type="gramStart"/>
      <w:r w:rsidRPr="0061658D">
        <w:t>LIST(</w:t>
      </w:r>
      <w:proofErr w:type="gramEnd"/>
      <w:r w:rsidRPr="0061658D">
        <w:t>16.000001)=307000.000001^121</w:t>
      </w:r>
    </w:p>
    <w:p w14:paraId="334DEBB0" w14:textId="77777777" w:rsidR="0061658D" w:rsidRPr="0061658D" w:rsidRDefault="0061658D" w:rsidP="0061658D">
      <w:proofErr w:type="gramStart"/>
      <w:r w:rsidRPr="0061658D">
        <w:t>LIST(</w:t>
      </w:r>
      <w:proofErr w:type="gramEnd"/>
      <w:r w:rsidRPr="0061658D">
        <w:t>16.000002)=307000.000002^124</w:t>
      </w:r>
    </w:p>
    <w:p w14:paraId="4F579B53" w14:textId="77777777" w:rsidR="0061658D" w:rsidRPr="0061658D" w:rsidRDefault="0061658D" w:rsidP="0061658D">
      <w:proofErr w:type="gramStart"/>
      <w:r w:rsidRPr="0061658D">
        <w:t>LIST(</w:t>
      </w:r>
      <w:proofErr w:type="gramEnd"/>
      <w:r w:rsidRPr="0061658D">
        <w:t>17)=507000^NR93</w:t>
      </w:r>
    </w:p>
    <w:p w14:paraId="6EEE9791" w14:textId="77777777" w:rsidR="0061658D" w:rsidRPr="0061658D" w:rsidRDefault="0061658D" w:rsidP="0061658D"/>
    <w:p w14:paraId="52397C67" w14:textId="77777777" w:rsidR="0061658D" w:rsidRPr="0061658D" w:rsidRDefault="0061658D" w:rsidP="0061658D">
      <w:r w:rsidRPr="0061658D">
        <w:t xml:space="preserve">Note that </w:t>
      </w:r>
      <w:proofErr w:type="gramStart"/>
      <w:r w:rsidRPr="0061658D">
        <w:t>LIST(</w:t>
      </w:r>
      <w:proofErr w:type="gramEnd"/>
      <w:r w:rsidRPr="0061658D">
        <w:t>1) has been removed, so at the User level reminder 660004 is marked for removal.</w:t>
      </w:r>
    </w:p>
    <w:p w14:paraId="02665676" w14:textId="77777777" w:rsidR="0061658D" w:rsidRPr="0061658D" w:rsidRDefault="0061658D" w:rsidP="0061658D"/>
    <w:p w14:paraId="2B0F9495" w14:textId="77777777" w:rsidR="0061658D" w:rsidRPr="0061658D" w:rsidRDefault="0061658D" w:rsidP="0061658D">
      <w:r w:rsidRPr="0061658D">
        <w:t>Reminders in Display Order</w:t>
      </w:r>
    </w:p>
    <w:p w14:paraId="0FC3D5F3" w14:textId="77777777" w:rsidR="0061658D" w:rsidRPr="0061658D" w:rsidRDefault="0061658D" w:rsidP="0061658D">
      <w:r w:rsidRPr="0061658D">
        <w:lastRenderedPageBreak/>
        <w:t xml:space="preserve">Name - VA-HEPATITIS C RISK </w:t>
      </w:r>
      <w:proofErr w:type="gramStart"/>
      <w:r w:rsidRPr="0061658D">
        <w:t>ASSESSMENT  (</w:t>
      </w:r>
      <w:proofErr w:type="gramEnd"/>
      <w:r w:rsidRPr="0061658D">
        <w:t>IEN=27)</w:t>
      </w:r>
    </w:p>
    <w:p w14:paraId="66F39022" w14:textId="77777777" w:rsidR="0061658D" w:rsidRPr="0061658D" w:rsidRDefault="0061658D" w:rsidP="0061658D">
      <w:r w:rsidRPr="0061658D">
        <w:t>Print Name - Hepatitis C Risk Assessment</w:t>
      </w:r>
    </w:p>
    <w:p w14:paraId="28ED65C9" w14:textId="77777777" w:rsidR="0061658D" w:rsidRPr="0061658D" w:rsidRDefault="0061658D" w:rsidP="0061658D"/>
    <w:p w14:paraId="3666860B" w14:textId="77777777" w:rsidR="0061658D" w:rsidRPr="0061658D" w:rsidRDefault="0061658D" w:rsidP="0061658D">
      <w:r w:rsidRPr="0061658D">
        <w:t xml:space="preserve">Name - PJH TEST </w:t>
      </w:r>
      <w:proofErr w:type="gramStart"/>
      <w:r w:rsidRPr="0061658D">
        <w:t>2  (</w:t>
      </w:r>
      <w:proofErr w:type="gramEnd"/>
      <w:r w:rsidRPr="0061658D">
        <w:t>IEN=62)</w:t>
      </w:r>
    </w:p>
    <w:p w14:paraId="16312C6A" w14:textId="77777777" w:rsidR="0061658D" w:rsidRPr="0061658D" w:rsidRDefault="0061658D" w:rsidP="0061658D">
      <w:r w:rsidRPr="0061658D">
        <w:t>Print Name - Patch5 VA-Pain Screening</w:t>
      </w:r>
    </w:p>
    <w:p w14:paraId="77819EDE" w14:textId="77777777" w:rsidR="0061658D" w:rsidRPr="0061658D" w:rsidRDefault="0061658D" w:rsidP="0061658D"/>
    <w:p w14:paraId="42B8ABFA" w14:textId="77777777" w:rsidR="0061658D" w:rsidRPr="0061658D" w:rsidRDefault="0061658D" w:rsidP="0061658D">
      <w:r w:rsidRPr="0061658D">
        <w:t xml:space="preserve">Name - VA-WH PAP SMEAR REVIEW </w:t>
      </w:r>
      <w:proofErr w:type="gramStart"/>
      <w:r w:rsidRPr="0061658D">
        <w:t>RESULTS  (</w:t>
      </w:r>
      <w:proofErr w:type="gramEnd"/>
      <w:r w:rsidRPr="0061658D">
        <w:t>IEN=124)</w:t>
      </w:r>
    </w:p>
    <w:p w14:paraId="41AA5D14" w14:textId="77777777" w:rsidR="0061658D" w:rsidRPr="0061658D" w:rsidRDefault="0061658D" w:rsidP="0061658D">
      <w:r w:rsidRPr="0061658D">
        <w:t>Print Name - PAP Smear Review Results</w:t>
      </w:r>
    </w:p>
    <w:p w14:paraId="3FC19824" w14:textId="77777777" w:rsidR="0061658D" w:rsidRPr="0061658D" w:rsidRDefault="0061658D" w:rsidP="0061658D"/>
    <w:p w14:paraId="00F668AF" w14:textId="77777777" w:rsidR="0061658D" w:rsidRPr="0061658D" w:rsidRDefault="0061658D" w:rsidP="0061658D">
      <w:r w:rsidRPr="0061658D">
        <w:t xml:space="preserve">Name - VA-DEPRESSION </w:t>
      </w:r>
      <w:proofErr w:type="gramStart"/>
      <w:r w:rsidRPr="0061658D">
        <w:t>SCREENING  (</w:t>
      </w:r>
      <w:proofErr w:type="gramEnd"/>
      <w:r w:rsidRPr="0061658D">
        <w:t>IEN=104)</w:t>
      </w:r>
    </w:p>
    <w:p w14:paraId="081ABF9E" w14:textId="77777777" w:rsidR="0061658D" w:rsidRPr="0061658D" w:rsidRDefault="0061658D" w:rsidP="0061658D">
      <w:r w:rsidRPr="0061658D">
        <w:t>Print Name - Depression Screening</w:t>
      </w:r>
    </w:p>
    <w:p w14:paraId="0535D32A" w14:textId="77777777" w:rsidR="0061658D" w:rsidRPr="0061658D" w:rsidRDefault="0061658D" w:rsidP="0061658D"/>
    <w:p w14:paraId="7CF2AB2A" w14:textId="77777777" w:rsidR="0061658D" w:rsidRPr="0061658D" w:rsidRDefault="0061658D" w:rsidP="0061658D">
      <w:r w:rsidRPr="0061658D">
        <w:t xml:space="preserve">Name - VA-TBI </w:t>
      </w:r>
      <w:proofErr w:type="gramStart"/>
      <w:r w:rsidRPr="0061658D">
        <w:t>SCREENING  (</w:t>
      </w:r>
      <w:proofErr w:type="gramEnd"/>
      <w:r w:rsidRPr="0061658D">
        <w:t>IEN=793)</w:t>
      </w:r>
    </w:p>
    <w:p w14:paraId="049D5599" w14:textId="77777777" w:rsidR="0061658D" w:rsidRPr="0061658D" w:rsidRDefault="0061658D" w:rsidP="0061658D">
      <w:r w:rsidRPr="0061658D">
        <w:t>Print Name - TBI Screening</w:t>
      </w:r>
    </w:p>
    <w:p w14:paraId="22E976AC" w14:textId="77777777" w:rsidR="0061658D" w:rsidRPr="0061658D" w:rsidRDefault="0061658D" w:rsidP="0061658D"/>
    <w:p w14:paraId="717A5EC7" w14:textId="77777777" w:rsidR="0061658D" w:rsidRPr="0061658D" w:rsidRDefault="0061658D" w:rsidP="0061658D">
      <w:r w:rsidRPr="0061658D">
        <w:t xml:space="preserve">Name - VA-WH MAMMOGRAM </w:t>
      </w:r>
      <w:proofErr w:type="gramStart"/>
      <w:r w:rsidRPr="0061658D">
        <w:t>SCREENING  (</w:t>
      </w:r>
      <w:proofErr w:type="gramEnd"/>
      <w:r w:rsidRPr="0061658D">
        <w:t>IEN=128)</w:t>
      </w:r>
    </w:p>
    <w:p w14:paraId="7E92DE44" w14:textId="77777777" w:rsidR="0061658D" w:rsidRPr="0061658D" w:rsidRDefault="0061658D" w:rsidP="0061658D">
      <w:r w:rsidRPr="0061658D">
        <w:t>Print Name - Mammogram Screening</w:t>
      </w:r>
    </w:p>
    <w:p w14:paraId="6365DF25" w14:textId="77777777" w:rsidR="0061658D" w:rsidRPr="0061658D" w:rsidRDefault="0061658D" w:rsidP="0061658D"/>
    <w:p w14:paraId="562E85CD" w14:textId="77777777" w:rsidR="0061658D" w:rsidRPr="0061658D" w:rsidRDefault="0061658D" w:rsidP="0061658D">
      <w:r w:rsidRPr="0061658D">
        <w:t xml:space="preserve">Name - DT-EXAMPLE FOR </w:t>
      </w:r>
      <w:proofErr w:type="gramStart"/>
      <w:r w:rsidRPr="0061658D">
        <w:t>PL  (</w:t>
      </w:r>
      <w:proofErr w:type="gramEnd"/>
      <w:r w:rsidRPr="0061658D">
        <w:t>IEN=311)</w:t>
      </w:r>
    </w:p>
    <w:p w14:paraId="51CFF0DF" w14:textId="77777777" w:rsidR="0061658D" w:rsidRPr="0061658D" w:rsidRDefault="0061658D" w:rsidP="0061658D">
      <w:r w:rsidRPr="0061658D">
        <w:t>Print Name - IHD Lipid Profile - DT PL example</w:t>
      </w:r>
    </w:p>
    <w:p w14:paraId="31588E54" w14:textId="77777777" w:rsidR="0061658D" w:rsidRPr="0061658D" w:rsidRDefault="0061658D" w:rsidP="0061658D"/>
    <w:p w14:paraId="2D58F4E6" w14:textId="77777777" w:rsidR="0061658D" w:rsidRPr="0061658D" w:rsidRDefault="0061658D" w:rsidP="0061658D">
      <w:r w:rsidRPr="0061658D">
        <w:t xml:space="preserve">Name - TOBACCO </w:t>
      </w:r>
      <w:proofErr w:type="gramStart"/>
      <w:r w:rsidRPr="0061658D">
        <w:t>EDUCATION  (</w:t>
      </w:r>
      <w:proofErr w:type="gramEnd"/>
      <w:r w:rsidRPr="0061658D">
        <w:t>IEN=660027)</w:t>
      </w:r>
    </w:p>
    <w:p w14:paraId="48B7E0DD" w14:textId="77777777" w:rsidR="0061658D" w:rsidRPr="0061658D" w:rsidRDefault="0061658D" w:rsidP="0061658D">
      <w:r w:rsidRPr="0061658D">
        <w:t>Print Name - Tobacco Cessation Education</w:t>
      </w:r>
    </w:p>
    <w:p w14:paraId="513A58CC" w14:textId="77777777" w:rsidR="0061658D" w:rsidRPr="0061658D" w:rsidRDefault="0061658D" w:rsidP="0061658D"/>
    <w:p w14:paraId="466D7422" w14:textId="77777777" w:rsidR="0061658D" w:rsidRPr="0061658D" w:rsidRDefault="0061658D" w:rsidP="0061658D">
      <w:r w:rsidRPr="0061658D">
        <w:t xml:space="preserve">Name - TOBACCO USE </w:t>
      </w:r>
      <w:proofErr w:type="gramStart"/>
      <w:r w:rsidRPr="0061658D">
        <w:t>SCREEN  (</w:t>
      </w:r>
      <w:proofErr w:type="gramEnd"/>
      <w:r w:rsidRPr="0061658D">
        <w:t>IEN=660026)</w:t>
      </w:r>
    </w:p>
    <w:p w14:paraId="700D1703" w14:textId="77777777" w:rsidR="0061658D" w:rsidRPr="0061658D" w:rsidRDefault="0061658D" w:rsidP="0061658D">
      <w:r w:rsidRPr="0061658D">
        <w:t>Print Name - JG TOBACCO USE SCREEN</w:t>
      </w:r>
    </w:p>
    <w:p w14:paraId="4138C60D" w14:textId="77777777" w:rsidR="0061658D" w:rsidRPr="0061658D" w:rsidRDefault="0061658D" w:rsidP="0061658D"/>
    <w:p w14:paraId="3A12B338" w14:textId="77777777" w:rsidR="0061658D" w:rsidRPr="0061658D" w:rsidRDefault="0061658D" w:rsidP="0061658D">
      <w:r w:rsidRPr="0061658D">
        <w:t xml:space="preserve">Name - VA-WH PAP SMEAR </w:t>
      </w:r>
      <w:proofErr w:type="gramStart"/>
      <w:r w:rsidRPr="0061658D">
        <w:t>SCREENING  (</w:t>
      </w:r>
      <w:proofErr w:type="gramEnd"/>
      <w:r w:rsidRPr="0061658D">
        <w:t>IEN=121)</w:t>
      </w:r>
    </w:p>
    <w:p w14:paraId="7A7244A8" w14:textId="77777777" w:rsidR="0061658D" w:rsidRPr="0061658D" w:rsidRDefault="0061658D" w:rsidP="0061658D">
      <w:r w:rsidRPr="0061658D">
        <w:t>Print Name - PAP Smear Screening</w:t>
      </w:r>
    </w:p>
    <w:p w14:paraId="0CC0CEA8" w14:textId="77777777" w:rsidR="0061658D" w:rsidRPr="0061658D" w:rsidRDefault="0061658D" w:rsidP="0061658D"/>
    <w:p w14:paraId="5BC4AC9D" w14:textId="77777777" w:rsidR="0061658D" w:rsidRPr="0061658D" w:rsidRDefault="0061658D" w:rsidP="0061658D">
      <w:r w:rsidRPr="0061658D">
        <w:t xml:space="preserve">Name - AAA </w:t>
      </w:r>
      <w:proofErr w:type="gramStart"/>
      <w:r w:rsidRPr="0061658D">
        <w:t>SCREENING  (</w:t>
      </w:r>
      <w:proofErr w:type="gramEnd"/>
      <w:r w:rsidRPr="0061658D">
        <w:t>IEN=360)</w:t>
      </w:r>
    </w:p>
    <w:p w14:paraId="231EFBF9" w14:textId="77777777" w:rsidR="0061658D" w:rsidRPr="0061658D" w:rsidRDefault="0061658D" w:rsidP="0061658D">
      <w:r w:rsidRPr="0061658D">
        <w:t>Print Name - AAA Risk Screen</w:t>
      </w:r>
    </w:p>
    <w:p w14:paraId="76B53960" w14:textId="77777777" w:rsidR="0061658D" w:rsidRPr="0061658D" w:rsidRDefault="0061658D" w:rsidP="0061658D"/>
    <w:p w14:paraId="21670160" w14:textId="77777777" w:rsidR="0061658D" w:rsidRPr="0061658D" w:rsidRDefault="0061658D" w:rsidP="0061658D">
      <w:r w:rsidRPr="0061658D">
        <w:t xml:space="preserve">Name - SCREEN FOR </w:t>
      </w:r>
      <w:proofErr w:type="gramStart"/>
      <w:r w:rsidRPr="0061658D">
        <w:t>AAA  (</w:t>
      </w:r>
      <w:proofErr w:type="gramEnd"/>
      <w:r w:rsidRPr="0061658D">
        <w:t>IEN=485)</w:t>
      </w:r>
    </w:p>
    <w:p w14:paraId="07AC9021" w14:textId="77777777" w:rsidR="0061658D" w:rsidRPr="0061658D" w:rsidRDefault="0061658D" w:rsidP="0061658D">
      <w:r w:rsidRPr="0061658D">
        <w:t>Print Name - Screen for Abd Aortic Aneurysm</w:t>
      </w:r>
    </w:p>
    <w:p w14:paraId="0221E3B6" w14:textId="77777777" w:rsidR="0061658D" w:rsidRPr="0061658D" w:rsidRDefault="0061658D" w:rsidP="0061658D"/>
    <w:p w14:paraId="6929668D" w14:textId="77777777" w:rsidR="0061658D" w:rsidRPr="0061658D" w:rsidRDefault="0061658D" w:rsidP="0061658D">
      <w:r w:rsidRPr="0061658D">
        <w:t xml:space="preserve">Name - VA-IRAQ &amp; AFGHAN POST-DEPLOY </w:t>
      </w:r>
      <w:proofErr w:type="gramStart"/>
      <w:r w:rsidRPr="0061658D">
        <w:t>SCREEN  (</w:t>
      </w:r>
      <w:proofErr w:type="gramEnd"/>
      <w:r w:rsidRPr="0061658D">
        <w:t>IEN=568022)</w:t>
      </w:r>
    </w:p>
    <w:p w14:paraId="74501A38" w14:textId="77777777" w:rsidR="0061658D" w:rsidRPr="0061658D" w:rsidRDefault="0061658D" w:rsidP="0061658D">
      <w:r w:rsidRPr="0061658D">
        <w:t xml:space="preserve">Print Name - </w:t>
      </w:r>
      <w:proofErr w:type="spellStart"/>
      <w:r w:rsidRPr="0061658D">
        <w:t>Iraq&amp;Afghan</w:t>
      </w:r>
      <w:proofErr w:type="spellEnd"/>
      <w:r w:rsidRPr="0061658D">
        <w:t xml:space="preserve"> Post-Deployment Screen</w:t>
      </w:r>
    </w:p>
    <w:p w14:paraId="400AD5DF" w14:textId="77777777" w:rsidR="0061658D" w:rsidRPr="0061658D" w:rsidRDefault="0061658D" w:rsidP="0061658D"/>
    <w:p w14:paraId="7ABBABD7" w14:textId="77777777" w:rsidR="0061658D" w:rsidRPr="0061658D" w:rsidRDefault="0061658D" w:rsidP="0061658D">
      <w:r w:rsidRPr="0061658D">
        <w:t xml:space="preserve">Name - ZZANTHONY </w:t>
      </w:r>
      <w:proofErr w:type="gramStart"/>
      <w:r w:rsidRPr="0061658D">
        <w:t>MENTAL  (</w:t>
      </w:r>
      <w:proofErr w:type="gramEnd"/>
      <w:r w:rsidRPr="0061658D">
        <w:t>IEN=93)</w:t>
      </w:r>
    </w:p>
    <w:p w14:paraId="0CBC6386" w14:textId="77777777" w:rsidR="0061658D" w:rsidRPr="0061658D" w:rsidRDefault="0061658D" w:rsidP="0061658D">
      <w:r w:rsidRPr="0061658D">
        <w:t>Print Name - AGP MENTAL HEALTH TEST</w:t>
      </w:r>
    </w:p>
    <w:p w14:paraId="3242CE71" w14:textId="77777777" w:rsidR="0061658D" w:rsidRPr="0061658D" w:rsidRDefault="0061658D" w:rsidP="0061658D"/>
    <w:p w14:paraId="47F698D2" w14:textId="77777777" w:rsidR="0061658D" w:rsidRPr="0061658D" w:rsidRDefault="0061658D" w:rsidP="0061658D">
      <w:r w:rsidRPr="0061658D">
        <w:t>Name - ZZ-IHD ASPIRIN AND BETA-</w:t>
      </w:r>
      <w:proofErr w:type="gramStart"/>
      <w:r w:rsidRPr="0061658D">
        <w:t>BLOCKER  (</w:t>
      </w:r>
      <w:proofErr w:type="gramEnd"/>
      <w:r w:rsidRPr="0061658D">
        <w:t>IEN=87)</w:t>
      </w:r>
    </w:p>
    <w:p w14:paraId="5A518CF9" w14:textId="77777777" w:rsidR="0061658D" w:rsidRPr="0061658D" w:rsidRDefault="0061658D" w:rsidP="0061658D">
      <w:r w:rsidRPr="0061658D">
        <w:t>Print Name - IHD Aspirin and Beta-Blocker</w:t>
      </w:r>
    </w:p>
    <w:p w14:paraId="059A20C0" w14:textId="77777777" w:rsidR="0061658D" w:rsidRPr="0061658D" w:rsidRDefault="0061658D" w:rsidP="0061658D"/>
    <w:p w14:paraId="04E715A2" w14:textId="77777777" w:rsidR="0061658D" w:rsidRPr="0061658D" w:rsidRDefault="0061658D" w:rsidP="0061658D">
      <w:r w:rsidRPr="0061658D">
        <w:t>Name - VA-MH HIGH RISK NO-SHOW FOLLOW-</w:t>
      </w:r>
      <w:proofErr w:type="gramStart"/>
      <w:r w:rsidRPr="0061658D">
        <w:t>UP  (</w:t>
      </w:r>
      <w:proofErr w:type="gramEnd"/>
      <w:r w:rsidRPr="0061658D">
        <w:t>IEN=406)</w:t>
      </w:r>
    </w:p>
    <w:p w14:paraId="30359DF3" w14:textId="77777777" w:rsidR="0061658D" w:rsidRPr="0061658D" w:rsidRDefault="0061658D" w:rsidP="0061658D">
      <w:r w:rsidRPr="0061658D">
        <w:t>Print Name - High Risk MH No-Show Follow-up</w:t>
      </w:r>
    </w:p>
    <w:p w14:paraId="13F952AA" w14:textId="77777777" w:rsidR="0061658D" w:rsidRPr="0061658D" w:rsidRDefault="0061658D" w:rsidP="0061658D"/>
    <w:p w14:paraId="5EE50000" w14:textId="77777777" w:rsidR="0061658D" w:rsidRPr="0061658D" w:rsidRDefault="0061658D" w:rsidP="0061658D">
      <w:r w:rsidRPr="0061658D">
        <w:t>There are 16 reminders on the list.</w:t>
      </w:r>
    </w:p>
    <w:p w14:paraId="123DDB57" w14:textId="77777777" w:rsidR="0061658D" w:rsidRPr="0061658D" w:rsidRDefault="0061658D" w:rsidP="0061658D"/>
    <w:p w14:paraId="6A145C30" w14:textId="77777777" w:rsidR="0061658D" w:rsidRPr="0061658D" w:rsidRDefault="0061658D" w:rsidP="0061658D">
      <w:r w:rsidRPr="0061658D">
        <w:t xml:space="preserve">If you choose the old </w:t>
      </w:r>
      <w:proofErr w:type="gramStart"/>
      <w:r w:rsidRPr="0061658D">
        <w:t>parameters</w:t>
      </w:r>
      <w:proofErr w:type="gramEnd"/>
      <w:r w:rsidRPr="0061658D">
        <w:t xml:space="preserve"> then list of levels is:</w:t>
      </w:r>
    </w:p>
    <w:p w14:paraId="2A21977F" w14:textId="77777777" w:rsidR="0061658D" w:rsidRPr="0061658D" w:rsidRDefault="0061658D" w:rsidP="0061658D"/>
    <w:p w14:paraId="65BDB8DA" w14:textId="77777777" w:rsidR="0061658D" w:rsidRPr="0061658D" w:rsidRDefault="0061658D" w:rsidP="0061658D">
      <w:r w:rsidRPr="0061658D">
        <w:t>Select from the following levels:</w:t>
      </w:r>
    </w:p>
    <w:p w14:paraId="3A697B9B" w14:textId="77777777" w:rsidR="0061658D" w:rsidRPr="0061658D" w:rsidRDefault="0061658D" w:rsidP="0061658D">
      <w:r w:rsidRPr="0061658D">
        <w:t xml:space="preserve">    1 - PACKAGE</w:t>
      </w:r>
    </w:p>
    <w:p w14:paraId="7BB7BF2C" w14:textId="77777777" w:rsidR="0061658D" w:rsidRPr="0061658D" w:rsidRDefault="0061658D" w:rsidP="0061658D">
      <w:r w:rsidRPr="0061658D">
        <w:t xml:space="preserve">    2 - SYSTEM</w:t>
      </w:r>
    </w:p>
    <w:p w14:paraId="532E0154" w14:textId="77777777" w:rsidR="0061658D" w:rsidRPr="0061658D" w:rsidRDefault="0061658D" w:rsidP="0061658D">
      <w:r w:rsidRPr="0061658D">
        <w:t xml:space="preserve">    3 - DIVISION</w:t>
      </w:r>
    </w:p>
    <w:p w14:paraId="26F5E795" w14:textId="77777777" w:rsidR="0061658D" w:rsidRPr="0061658D" w:rsidRDefault="0061658D" w:rsidP="0061658D">
      <w:r w:rsidRPr="0061658D">
        <w:t xml:space="preserve">    4 - SERVICE</w:t>
      </w:r>
    </w:p>
    <w:p w14:paraId="42C20077" w14:textId="77777777" w:rsidR="0061658D" w:rsidRPr="0061658D" w:rsidRDefault="0061658D" w:rsidP="0061658D">
      <w:r w:rsidRPr="0061658D">
        <w:t xml:space="preserve">    5 - LOCATION</w:t>
      </w:r>
    </w:p>
    <w:p w14:paraId="2798BE0F" w14:textId="77777777" w:rsidR="0061658D" w:rsidRPr="0061658D" w:rsidRDefault="0061658D" w:rsidP="0061658D">
      <w:r w:rsidRPr="0061658D">
        <w:t xml:space="preserve">    6 - USER</w:t>
      </w:r>
    </w:p>
    <w:p w14:paraId="29BFFD59" w14:textId="77777777" w:rsidR="0061658D" w:rsidRPr="0061658D" w:rsidRDefault="0061658D" w:rsidP="0061658D">
      <w:r w:rsidRPr="0061658D">
        <w:t xml:space="preserve">    7 - CPRS</w:t>
      </w:r>
    </w:p>
    <w:p w14:paraId="45670624" w14:textId="77777777" w:rsidR="0061658D" w:rsidRPr="0061658D" w:rsidRDefault="0061658D" w:rsidP="0061658D">
      <w:r w:rsidRPr="0061658D">
        <w:t>Enter your list for the report</w:t>
      </w:r>
      <w:proofErr w:type="gramStart"/>
      <w:r w:rsidRPr="0061658D">
        <w:t>:  (</w:t>
      </w:r>
      <w:proofErr w:type="gramEnd"/>
      <w:r w:rsidRPr="0061658D">
        <w:t xml:space="preserve">1-7): </w:t>
      </w:r>
    </w:p>
    <w:p w14:paraId="1C635F82" w14:textId="77777777" w:rsidR="0061658D" w:rsidRPr="0061658D" w:rsidRDefault="0061658D" w:rsidP="0061658D"/>
    <w:p w14:paraId="2B53BC32" w14:textId="77777777" w:rsidR="0061658D" w:rsidRPr="0061658D" w:rsidRDefault="0061658D" w:rsidP="0061658D">
      <w:r w:rsidRPr="0061658D">
        <w:t xml:space="preserve">You can choose one of more of these, note that if your choice includes CPRS only the CPRS list is displayed. That is because the CPRS list is built for a selected user and location. If you select other levels and do not include </w:t>
      </w:r>
      <w:proofErr w:type="gramStart"/>
      <w:r w:rsidRPr="0061658D">
        <w:t>CPRS  the</w:t>
      </w:r>
      <w:proofErr w:type="gramEnd"/>
      <w:r w:rsidRPr="0061658D">
        <w:t xml:space="preserve"> list of reminders for each selected level is displayed.</w:t>
      </w:r>
    </w:p>
    <w:p w14:paraId="466785F5" w14:textId="77777777" w:rsidR="0061658D" w:rsidRPr="0061658D" w:rsidRDefault="0061658D" w:rsidP="0061658D"/>
    <w:p w14:paraId="0C8ADFE6" w14:textId="77777777" w:rsidR="0061658D" w:rsidRPr="0061658D" w:rsidRDefault="0061658D" w:rsidP="0061658D">
      <w:r w:rsidRPr="0061658D">
        <w:t>In this example Service, Location, and User were selected. The selection criteria are displayed at the beginning of the report.</w:t>
      </w:r>
    </w:p>
    <w:p w14:paraId="46BC3081" w14:textId="77777777" w:rsidR="0061658D" w:rsidRPr="0061658D" w:rsidRDefault="0061658D" w:rsidP="0061658D"/>
    <w:p w14:paraId="3C9D9650" w14:textId="77777777" w:rsidR="0061658D" w:rsidRPr="0061658D" w:rsidRDefault="0061658D" w:rsidP="0061658D">
      <w:r w:rsidRPr="0061658D">
        <w:t>Report Criteria</w:t>
      </w:r>
    </w:p>
    <w:p w14:paraId="049C3F8D" w14:textId="77777777" w:rsidR="0061658D" w:rsidRPr="0061658D" w:rsidRDefault="0061658D" w:rsidP="0061658D">
      <w:r w:rsidRPr="0061658D">
        <w:t>Use new cover sheet parameters: NO</w:t>
      </w:r>
    </w:p>
    <w:p w14:paraId="793EB872" w14:textId="77777777" w:rsidR="0061658D" w:rsidRPr="0061658D" w:rsidRDefault="0061658D" w:rsidP="0061658D">
      <w:r w:rsidRPr="0061658D">
        <w:t>Selected levels:</w:t>
      </w:r>
    </w:p>
    <w:p w14:paraId="7636DE67" w14:textId="77777777" w:rsidR="0061658D" w:rsidRPr="0061658D" w:rsidRDefault="0061658D" w:rsidP="0061658D">
      <w:r w:rsidRPr="0061658D">
        <w:t xml:space="preserve"> SERVICE</w:t>
      </w:r>
    </w:p>
    <w:p w14:paraId="31FF1253" w14:textId="77777777" w:rsidR="0061658D" w:rsidRPr="0061658D" w:rsidRDefault="0061658D" w:rsidP="0061658D">
      <w:r w:rsidRPr="0061658D">
        <w:t xml:space="preserve">  Value - MEDICINE</w:t>
      </w:r>
    </w:p>
    <w:p w14:paraId="216ECC33" w14:textId="77777777" w:rsidR="0061658D" w:rsidRPr="0061658D" w:rsidRDefault="0061658D" w:rsidP="0061658D">
      <w:r w:rsidRPr="0061658D">
        <w:t xml:space="preserve"> LOCATION</w:t>
      </w:r>
    </w:p>
    <w:p w14:paraId="329C9665" w14:textId="77777777" w:rsidR="0061658D" w:rsidRPr="0061658D" w:rsidRDefault="0061658D" w:rsidP="0061658D">
      <w:r w:rsidRPr="0061658D">
        <w:t xml:space="preserve">  Value - PULMONARY CLINIC</w:t>
      </w:r>
    </w:p>
    <w:p w14:paraId="3C4280AD" w14:textId="77777777" w:rsidR="0061658D" w:rsidRPr="0061658D" w:rsidRDefault="0061658D" w:rsidP="0061658D">
      <w:r w:rsidRPr="0061658D">
        <w:t xml:space="preserve"> USER</w:t>
      </w:r>
    </w:p>
    <w:p w14:paraId="5E4F3A79" w14:textId="77777777" w:rsidR="0061658D" w:rsidRPr="0061658D" w:rsidRDefault="0061658D" w:rsidP="0061658D">
      <w:r w:rsidRPr="0061658D">
        <w:t xml:space="preserve">  Value - </w:t>
      </w:r>
      <w:proofErr w:type="gramStart"/>
      <w:r w:rsidRPr="0061658D">
        <w:t>XXXXX,YYYYY</w:t>
      </w:r>
      <w:proofErr w:type="gramEnd"/>
    </w:p>
    <w:p w14:paraId="208314B1" w14:textId="77777777" w:rsidR="0061658D" w:rsidRPr="0061658D" w:rsidRDefault="0061658D" w:rsidP="0061658D"/>
    <w:p w14:paraId="5FBD90E2" w14:textId="77777777" w:rsidR="0061658D" w:rsidRPr="0061658D" w:rsidRDefault="0061658D" w:rsidP="0061658D">
      <w:r w:rsidRPr="0061658D">
        <w:t>For each selected level, the basic parameter list is first displayed. The first piece on the right side of the equal side is the display order, the second piece is the internal entry number (IEN) of the reminder definition, and the status of the reminder is shown in the third piece.  This list is processed to create the actual list, each reminder is checked to determine if it exists, is active, and its Usage allows display on the Cover Sheet. Note both reminders on this list are inactive so there are 0 reminders on the display list.</w:t>
      </w:r>
    </w:p>
    <w:p w14:paraId="066C0BFE" w14:textId="77777777" w:rsidR="0061658D" w:rsidRPr="0061658D" w:rsidRDefault="0061658D" w:rsidP="0061658D"/>
    <w:p w14:paraId="7A14B33C" w14:textId="77777777" w:rsidR="0061658D" w:rsidRPr="0061658D" w:rsidRDefault="0061658D" w:rsidP="0061658D">
      <w:r w:rsidRPr="0061658D">
        <w:t>Reminder list at the SERVICE level.</w:t>
      </w:r>
    </w:p>
    <w:p w14:paraId="072D0C32" w14:textId="77777777" w:rsidR="0061658D" w:rsidRPr="0061658D" w:rsidRDefault="0061658D" w:rsidP="0061658D">
      <w:proofErr w:type="gramStart"/>
      <w:r w:rsidRPr="0061658D">
        <w:t>LIST(</w:t>
      </w:r>
      <w:proofErr w:type="gramEnd"/>
      <w:r w:rsidRPr="0061658D">
        <w:t>1)=1^28^INACTIVE</w:t>
      </w:r>
    </w:p>
    <w:p w14:paraId="66399654" w14:textId="77777777" w:rsidR="0061658D" w:rsidRPr="0061658D" w:rsidRDefault="0061658D" w:rsidP="0061658D">
      <w:proofErr w:type="gramStart"/>
      <w:r w:rsidRPr="0061658D">
        <w:t>LIST(</w:t>
      </w:r>
      <w:proofErr w:type="gramEnd"/>
      <w:r w:rsidRPr="0061658D">
        <w:t>2)=2^26^INACTIVE</w:t>
      </w:r>
    </w:p>
    <w:p w14:paraId="4A490F3F" w14:textId="77777777" w:rsidR="0061658D" w:rsidRPr="0061658D" w:rsidRDefault="0061658D" w:rsidP="0061658D"/>
    <w:p w14:paraId="6FDAD1F4" w14:textId="77777777" w:rsidR="0061658D" w:rsidRPr="0061658D" w:rsidRDefault="0061658D" w:rsidP="0061658D"/>
    <w:p w14:paraId="38B57753" w14:textId="77777777" w:rsidR="0061658D" w:rsidRPr="0061658D" w:rsidRDefault="0061658D" w:rsidP="0061658D">
      <w:r w:rsidRPr="0061658D">
        <w:t>There are 0 reminders on the list.</w:t>
      </w:r>
    </w:p>
    <w:p w14:paraId="24AF8465" w14:textId="77777777" w:rsidR="0061658D" w:rsidRPr="0061658D" w:rsidRDefault="0061658D" w:rsidP="0061658D"/>
    <w:p w14:paraId="7C76D6FA" w14:textId="77777777" w:rsidR="0061658D" w:rsidRPr="0061658D" w:rsidRDefault="0061658D" w:rsidP="0061658D">
      <w:r w:rsidRPr="0061658D">
        <w:t>Reminder list at the LOCATION level.</w:t>
      </w:r>
    </w:p>
    <w:p w14:paraId="76222F2D" w14:textId="77777777" w:rsidR="0061658D" w:rsidRPr="0061658D" w:rsidRDefault="0061658D" w:rsidP="0061658D">
      <w:proofErr w:type="gramStart"/>
      <w:r w:rsidRPr="0061658D">
        <w:t>LIST(</w:t>
      </w:r>
      <w:proofErr w:type="gramEnd"/>
      <w:r w:rsidRPr="0061658D">
        <w:t>1)=1^660027</w:t>
      </w:r>
    </w:p>
    <w:p w14:paraId="1878C304" w14:textId="77777777" w:rsidR="0061658D" w:rsidRPr="0061658D" w:rsidRDefault="0061658D" w:rsidP="0061658D">
      <w:proofErr w:type="gramStart"/>
      <w:r w:rsidRPr="0061658D">
        <w:t>LIST(</w:t>
      </w:r>
      <w:proofErr w:type="gramEnd"/>
      <w:r w:rsidRPr="0061658D">
        <w:t>2)=2^660056</w:t>
      </w:r>
    </w:p>
    <w:p w14:paraId="6BDE390E" w14:textId="77777777" w:rsidR="0061658D" w:rsidRPr="0061658D" w:rsidRDefault="0061658D" w:rsidP="0061658D">
      <w:proofErr w:type="gramStart"/>
      <w:r w:rsidRPr="0061658D">
        <w:t>LIST(</w:t>
      </w:r>
      <w:proofErr w:type="gramEnd"/>
      <w:r w:rsidRPr="0061658D">
        <w:t>3)=3^660039</w:t>
      </w:r>
    </w:p>
    <w:p w14:paraId="473FCEAA" w14:textId="77777777" w:rsidR="0061658D" w:rsidRPr="0061658D" w:rsidRDefault="0061658D" w:rsidP="0061658D"/>
    <w:p w14:paraId="75E81DE8" w14:textId="77777777" w:rsidR="0061658D" w:rsidRPr="0061658D" w:rsidRDefault="0061658D" w:rsidP="0061658D">
      <w:r w:rsidRPr="0061658D">
        <w:t xml:space="preserve">Name - TOBACCO </w:t>
      </w:r>
      <w:proofErr w:type="gramStart"/>
      <w:r w:rsidRPr="0061658D">
        <w:t>EDUCATION  (</w:t>
      </w:r>
      <w:proofErr w:type="gramEnd"/>
      <w:r w:rsidRPr="0061658D">
        <w:t>IEN=660027)</w:t>
      </w:r>
    </w:p>
    <w:p w14:paraId="64D0386D" w14:textId="77777777" w:rsidR="0061658D" w:rsidRPr="0061658D" w:rsidRDefault="0061658D" w:rsidP="0061658D">
      <w:r w:rsidRPr="0061658D">
        <w:t>Print Name - Tobacco Cessation Education</w:t>
      </w:r>
    </w:p>
    <w:p w14:paraId="2311A436" w14:textId="77777777" w:rsidR="0061658D" w:rsidRPr="0061658D" w:rsidRDefault="0061658D" w:rsidP="0061658D"/>
    <w:p w14:paraId="76D573B2" w14:textId="77777777" w:rsidR="0061658D" w:rsidRPr="0061658D" w:rsidRDefault="0061658D" w:rsidP="0061658D">
      <w:r w:rsidRPr="0061658D">
        <w:t xml:space="preserve">Name - JG BREAST CANCER </w:t>
      </w:r>
      <w:proofErr w:type="gramStart"/>
      <w:r w:rsidRPr="0061658D">
        <w:t>SCREEN  (</w:t>
      </w:r>
      <w:proofErr w:type="gramEnd"/>
      <w:r w:rsidRPr="0061658D">
        <w:t>IEN=660056)</w:t>
      </w:r>
    </w:p>
    <w:p w14:paraId="75C469D3" w14:textId="77777777" w:rsidR="0061658D" w:rsidRPr="0061658D" w:rsidRDefault="0061658D" w:rsidP="0061658D">
      <w:r w:rsidRPr="0061658D">
        <w:t>Print Name - Breast Cancer Screen</w:t>
      </w:r>
    </w:p>
    <w:p w14:paraId="0B1CAEBA" w14:textId="77777777" w:rsidR="0061658D" w:rsidRPr="0061658D" w:rsidRDefault="0061658D" w:rsidP="0061658D"/>
    <w:p w14:paraId="6667DEC6" w14:textId="77777777" w:rsidR="0061658D" w:rsidRPr="0061658D" w:rsidRDefault="0061658D" w:rsidP="0061658D">
      <w:r w:rsidRPr="0061658D">
        <w:t xml:space="preserve">Name - SLC DIABETIC EYE </w:t>
      </w:r>
      <w:proofErr w:type="gramStart"/>
      <w:r w:rsidRPr="0061658D">
        <w:t>EXAM  (</w:t>
      </w:r>
      <w:proofErr w:type="gramEnd"/>
      <w:r w:rsidRPr="0061658D">
        <w:t>IEN=660039)</w:t>
      </w:r>
    </w:p>
    <w:p w14:paraId="39DA3D87" w14:textId="77777777" w:rsidR="0061658D" w:rsidRPr="0061658D" w:rsidRDefault="0061658D" w:rsidP="0061658D">
      <w:r w:rsidRPr="0061658D">
        <w:t>Print Name - SLC Eye Exam</w:t>
      </w:r>
    </w:p>
    <w:p w14:paraId="04773798" w14:textId="77777777" w:rsidR="0061658D" w:rsidRPr="0061658D" w:rsidRDefault="0061658D" w:rsidP="0061658D"/>
    <w:p w14:paraId="6C9C63A2" w14:textId="77777777" w:rsidR="0061658D" w:rsidRPr="0061658D" w:rsidRDefault="0061658D" w:rsidP="0061658D">
      <w:r w:rsidRPr="0061658D">
        <w:t>There are 3 reminders on the list.</w:t>
      </w:r>
    </w:p>
    <w:p w14:paraId="46A73E81" w14:textId="77777777" w:rsidR="0061658D" w:rsidRPr="0061658D" w:rsidRDefault="0061658D" w:rsidP="0061658D"/>
    <w:p w14:paraId="1915B00F" w14:textId="77777777" w:rsidR="0061658D" w:rsidRPr="0061658D" w:rsidRDefault="0061658D" w:rsidP="0061658D">
      <w:r w:rsidRPr="0061658D">
        <w:t>Reminder list at the USER level.</w:t>
      </w:r>
    </w:p>
    <w:p w14:paraId="700FF714" w14:textId="77777777" w:rsidR="0061658D" w:rsidRPr="0061658D" w:rsidRDefault="0061658D" w:rsidP="0061658D">
      <w:proofErr w:type="gramStart"/>
      <w:r w:rsidRPr="0061658D">
        <w:t>LIST(</w:t>
      </w:r>
      <w:proofErr w:type="gramEnd"/>
      <w:r w:rsidRPr="0061658D">
        <w:t>1)=1^8^INACTIVE</w:t>
      </w:r>
    </w:p>
    <w:p w14:paraId="2F86ACFB" w14:textId="77777777" w:rsidR="0061658D" w:rsidRPr="0061658D" w:rsidRDefault="0061658D" w:rsidP="0061658D">
      <w:proofErr w:type="gramStart"/>
      <w:r w:rsidRPr="0061658D">
        <w:t>LIST(</w:t>
      </w:r>
      <w:proofErr w:type="gramEnd"/>
      <w:r w:rsidRPr="0061658D">
        <w:t>2)=2^660066^DOES NOT EXIST</w:t>
      </w:r>
    </w:p>
    <w:p w14:paraId="5CA6F69E" w14:textId="77777777" w:rsidR="0061658D" w:rsidRPr="0061658D" w:rsidRDefault="0061658D" w:rsidP="0061658D">
      <w:proofErr w:type="gramStart"/>
      <w:r w:rsidRPr="0061658D">
        <w:t>LIST(</w:t>
      </w:r>
      <w:proofErr w:type="gramEnd"/>
      <w:r w:rsidRPr="0061658D">
        <w:t>3)=3^70</w:t>
      </w:r>
    </w:p>
    <w:p w14:paraId="0C4FF8A6" w14:textId="77777777" w:rsidR="0061658D" w:rsidRPr="0061658D" w:rsidRDefault="0061658D" w:rsidP="0061658D">
      <w:proofErr w:type="gramStart"/>
      <w:r w:rsidRPr="0061658D">
        <w:t>LIST(</w:t>
      </w:r>
      <w:proofErr w:type="gramEnd"/>
      <w:r w:rsidRPr="0061658D">
        <w:t>4)=4^73</w:t>
      </w:r>
    </w:p>
    <w:p w14:paraId="7302A555" w14:textId="77777777" w:rsidR="0061658D" w:rsidRPr="0061658D" w:rsidRDefault="0061658D" w:rsidP="0061658D">
      <w:proofErr w:type="gramStart"/>
      <w:r w:rsidRPr="0061658D">
        <w:t>LIST(</w:t>
      </w:r>
      <w:proofErr w:type="gramEnd"/>
      <w:r w:rsidRPr="0061658D">
        <w:t>5)=5^66</w:t>
      </w:r>
    </w:p>
    <w:p w14:paraId="478DB473" w14:textId="77777777" w:rsidR="0061658D" w:rsidRPr="0061658D" w:rsidRDefault="0061658D" w:rsidP="0061658D">
      <w:proofErr w:type="gramStart"/>
      <w:r w:rsidRPr="0061658D">
        <w:t>LIST(</w:t>
      </w:r>
      <w:proofErr w:type="gramEnd"/>
      <w:r w:rsidRPr="0061658D">
        <w:t>6)=6^245</w:t>
      </w:r>
    </w:p>
    <w:p w14:paraId="2250824F" w14:textId="77777777" w:rsidR="0061658D" w:rsidRPr="0061658D" w:rsidRDefault="0061658D" w:rsidP="0061658D"/>
    <w:p w14:paraId="05A3E513" w14:textId="77777777" w:rsidR="0061658D" w:rsidRPr="0061658D" w:rsidRDefault="0061658D" w:rsidP="0061658D">
      <w:r w:rsidRPr="0061658D">
        <w:t xml:space="preserve">Name - VA-IHD LIPID </w:t>
      </w:r>
      <w:proofErr w:type="gramStart"/>
      <w:r w:rsidRPr="0061658D">
        <w:t>PROFILE  (</w:t>
      </w:r>
      <w:proofErr w:type="gramEnd"/>
      <w:r w:rsidRPr="0061658D">
        <w:t>IEN=70)</w:t>
      </w:r>
    </w:p>
    <w:p w14:paraId="7B97AB3E" w14:textId="77777777" w:rsidR="0061658D" w:rsidRPr="0061658D" w:rsidRDefault="0061658D" w:rsidP="0061658D">
      <w:r w:rsidRPr="0061658D">
        <w:t>Print Name - IHD Lipid Profile</w:t>
      </w:r>
    </w:p>
    <w:p w14:paraId="04916336" w14:textId="77777777" w:rsidR="0061658D" w:rsidRPr="0061658D" w:rsidRDefault="0061658D" w:rsidP="0061658D"/>
    <w:p w14:paraId="5897C17E" w14:textId="77777777" w:rsidR="0061658D" w:rsidRPr="0061658D" w:rsidRDefault="0061658D" w:rsidP="0061658D">
      <w:r w:rsidRPr="0061658D">
        <w:t xml:space="preserve">Name - VA-IHD ELEVATED </w:t>
      </w:r>
      <w:proofErr w:type="gramStart"/>
      <w:r w:rsidRPr="0061658D">
        <w:t>LDL  (</w:t>
      </w:r>
      <w:proofErr w:type="gramEnd"/>
      <w:r w:rsidRPr="0061658D">
        <w:t>IEN=73)</w:t>
      </w:r>
    </w:p>
    <w:p w14:paraId="50E6E56D" w14:textId="77777777" w:rsidR="0061658D" w:rsidRPr="0061658D" w:rsidRDefault="0061658D" w:rsidP="0061658D">
      <w:r w:rsidRPr="0061658D">
        <w:t>Print Name - IHD Elevated LDL</w:t>
      </w:r>
    </w:p>
    <w:p w14:paraId="44FC5A98" w14:textId="77777777" w:rsidR="0061658D" w:rsidRPr="0061658D" w:rsidRDefault="0061658D" w:rsidP="0061658D"/>
    <w:p w14:paraId="202C4473" w14:textId="77777777" w:rsidR="0061658D" w:rsidRPr="0061658D" w:rsidRDefault="0061658D" w:rsidP="0061658D">
      <w:r w:rsidRPr="0061658D">
        <w:t xml:space="preserve">Name - VA-PAIN </w:t>
      </w:r>
      <w:proofErr w:type="gramStart"/>
      <w:r w:rsidRPr="0061658D">
        <w:t>SCREENING  (</w:t>
      </w:r>
      <w:proofErr w:type="gramEnd"/>
      <w:r w:rsidRPr="0061658D">
        <w:t>IEN=66)</w:t>
      </w:r>
    </w:p>
    <w:p w14:paraId="5D4AB157" w14:textId="77777777" w:rsidR="0061658D" w:rsidRPr="0061658D" w:rsidRDefault="0061658D" w:rsidP="0061658D">
      <w:r w:rsidRPr="0061658D">
        <w:t>Print Name - PAIN SCREENING</w:t>
      </w:r>
    </w:p>
    <w:p w14:paraId="15822DFA" w14:textId="77777777" w:rsidR="0061658D" w:rsidRPr="0061658D" w:rsidRDefault="0061658D" w:rsidP="0061658D"/>
    <w:p w14:paraId="3E2A7B5B" w14:textId="77777777" w:rsidR="0061658D" w:rsidRPr="0061658D" w:rsidRDefault="0061658D" w:rsidP="0061658D">
      <w:r w:rsidRPr="0061658D">
        <w:t xml:space="preserve">Name - XYZ BREAST </w:t>
      </w:r>
      <w:proofErr w:type="gramStart"/>
      <w:r w:rsidRPr="0061658D">
        <w:t>EXAM  (</w:t>
      </w:r>
      <w:proofErr w:type="gramEnd"/>
      <w:r w:rsidRPr="0061658D">
        <w:t>IEN=245)</w:t>
      </w:r>
    </w:p>
    <w:p w14:paraId="7ECB19FC" w14:textId="77777777" w:rsidR="0061658D" w:rsidRPr="0061658D" w:rsidRDefault="0061658D" w:rsidP="0061658D">
      <w:r w:rsidRPr="0061658D">
        <w:t>Print Name - XYZ Breast Exam Dialog Test</w:t>
      </w:r>
    </w:p>
    <w:p w14:paraId="50B0E722" w14:textId="77777777" w:rsidR="0061658D" w:rsidRPr="0061658D" w:rsidRDefault="0061658D" w:rsidP="0061658D"/>
    <w:p w14:paraId="2D9FF6AB" w14:textId="77777777" w:rsidR="0061658D" w:rsidRPr="0061658D" w:rsidRDefault="0061658D" w:rsidP="0061658D">
      <w:r w:rsidRPr="0061658D">
        <w:t>There are 4 reminders on the list.</w:t>
      </w:r>
    </w:p>
    <w:p w14:paraId="6CC6C680" w14:textId="77777777" w:rsidR="0061658D" w:rsidRPr="0061658D" w:rsidRDefault="0061658D" w:rsidP="0061658D"/>
    <w:p w14:paraId="20BA082D" w14:textId="77777777" w:rsidR="0061658D" w:rsidRPr="0061658D" w:rsidRDefault="0061658D" w:rsidP="0061658D">
      <w:r w:rsidRPr="0061658D">
        <w:t>Under the old parameter system, the levels are processed left to right and the last level on the list is used, thus in this example the Final Reminder List is the same as the list at the User level.</w:t>
      </w:r>
    </w:p>
    <w:p w14:paraId="1BD85A93" w14:textId="77777777" w:rsidR="0061658D" w:rsidRPr="0061658D" w:rsidRDefault="0061658D" w:rsidP="0061658D"/>
    <w:p w14:paraId="56178408" w14:textId="77777777" w:rsidR="0061658D" w:rsidRPr="0061658D" w:rsidRDefault="0061658D" w:rsidP="0061658D">
      <w:r w:rsidRPr="0061658D">
        <w:t>Final Reminder List</w:t>
      </w:r>
    </w:p>
    <w:p w14:paraId="5F30FD72" w14:textId="77777777" w:rsidR="0061658D" w:rsidRPr="0061658D" w:rsidRDefault="0061658D" w:rsidP="0061658D">
      <w:r w:rsidRPr="0061658D">
        <w:t>Name - VA-IHD LIPID PROFILE</w:t>
      </w:r>
    </w:p>
    <w:p w14:paraId="7577F6BF" w14:textId="77777777" w:rsidR="0061658D" w:rsidRPr="0061658D" w:rsidRDefault="0061658D" w:rsidP="0061658D">
      <w:r w:rsidRPr="0061658D">
        <w:t>Print Name - IHD Lipid Profile</w:t>
      </w:r>
    </w:p>
    <w:p w14:paraId="1641F2A7" w14:textId="77777777" w:rsidR="0061658D" w:rsidRPr="0061658D" w:rsidRDefault="0061658D" w:rsidP="0061658D"/>
    <w:p w14:paraId="7B06AE7B" w14:textId="77777777" w:rsidR="0061658D" w:rsidRPr="0061658D" w:rsidRDefault="0061658D" w:rsidP="0061658D">
      <w:r w:rsidRPr="0061658D">
        <w:t>Name - VA-IHD ELEVATED LDL</w:t>
      </w:r>
    </w:p>
    <w:p w14:paraId="4A609F44" w14:textId="77777777" w:rsidR="0061658D" w:rsidRPr="0061658D" w:rsidRDefault="0061658D" w:rsidP="0061658D">
      <w:r w:rsidRPr="0061658D">
        <w:t>Print Name - IHD Elevated LDL</w:t>
      </w:r>
    </w:p>
    <w:p w14:paraId="77CAD3D5" w14:textId="77777777" w:rsidR="0061658D" w:rsidRPr="0061658D" w:rsidRDefault="0061658D" w:rsidP="0061658D"/>
    <w:p w14:paraId="3B2D944E" w14:textId="77777777" w:rsidR="0061658D" w:rsidRPr="0061658D" w:rsidRDefault="0061658D" w:rsidP="0061658D">
      <w:r w:rsidRPr="0061658D">
        <w:t>Name - VA-PAIN SCREENING</w:t>
      </w:r>
    </w:p>
    <w:p w14:paraId="5E9F4CF9" w14:textId="77777777" w:rsidR="0061658D" w:rsidRPr="0061658D" w:rsidRDefault="0061658D" w:rsidP="0061658D">
      <w:r w:rsidRPr="0061658D">
        <w:t>Print Name - PAIN SCREENING</w:t>
      </w:r>
    </w:p>
    <w:p w14:paraId="2058E817" w14:textId="77777777" w:rsidR="0061658D" w:rsidRPr="0061658D" w:rsidRDefault="0061658D" w:rsidP="0061658D"/>
    <w:p w14:paraId="0DCC88F5" w14:textId="77777777" w:rsidR="0061658D" w:rsidRPr="0061658D" w:rsidRDefault="0061658D" w:rsidP="0061658D">
      <w:r w:rsidRPr="0061658D">
        <w:t>Name - XYZ BREAST EXAM</w:t>
      </w:r>
    </w:p>
    <w:p w14:paraId="7AAEE73B" w14:textId="77777777" w:rsidR="0061658D" w:rsidRPr="0061658D" w:rsidRDefault="0061658D" w:rsidP="0061658D"/>
    <w:p w14:paraId="22E9C689" w14:textId="77777777" w:rsidR="0061658D" w:rsidRPr="0061658D" w:rsidRDefault="0061658D" w:rsidP="0061658D">
      <w:r w:rsidRPr="0061658D">
        <w:t>Print Name - XYZ Breast Exam Dialog Test</w:t>
      </w:r>
    </w:p>
    <w:p w14:paraId="7D72323C" w14:textId="77777777" w:rsidR="0061658D" w:rsidRPr="0061658D" w:rsidRDefault="0061658D" w:rsidP="0061658D"/>
    <w:p w14:paraId="20FE180B" w14:textId="77777777" w:rsidR="0061658D" w:rsidRPr="0061658D" w:rsidRDefault="0061658D" w:rsidP="0061658D">
      <w:r w:rsidRPr="0061658D">
        <w:t>There are 4 reminders on the list.</w:t>
      </w:r>
    </w:p>
    <w:p w14:paraId="4EED155E" w14:textId="77777777" w:rsidR="0061658D" w:rsidRPr="0061658D" w:rsidRDefault="0061658D" w:rsidP="0061658D"/>
    <w:p w14:paraId="733103AE" w14:textId="77777777" w:rsidR="0061658D" w:rsidRDefault="0061658D" w:rsidP="00027346"/>
    <w:p w14:paraId="4DA28E03" w14:textId="77777777" w:rsidR="00027346" w:rsidRPr="003F5D46" w:rsidRDefault="00027346" w:rsidP="00B23A75">
      <w:pPr>
        <w:rPr>
          <w:rStyle w:val="ScreencaptureCharChar"/>
        </w:rPr>
      </w:pPr>
    </w:p>
    <w:p w14:paraId="14E4BDBE" w14:textId="77777777" w:rsidR="00233CE7" w:rsidRDefault="00233CE7" w:rsidP="00C5707A">
      <w:pPr>
        <w:pStyle w:val="Heading3"/>
      </w:pPr>
      <w:r>
        <w:br w:type="page"/>
      </w:r>
      <w:bookmarkStart w:id="924" w:name="_Toc114523140"/>
      <w:r>
        <w:lastRenderedPageBreak/>
        <w:t>Mental Health Dialogs Active</w:t>
      </w:r>
      <w:bookmarkEnd w:id="892"/>
      <w:bookmarkEnd w:id="924"/>
    </w:p>
    <w:p w14:paraId="264FD61A" w14:textId="1C581BF8" w:rsidR="00233CE7" w:rsidRDefault="00233CE7" w:rsidP="00E91D7D">
      <w:r>
        <w:t>This option lets you modify the “Mental Health Active” CPRS parameter. You can activate mental health dialogs for reminder resolution processing at a user, service, division, or system level. When activated, mental health tests in a reminder dialog can be performed.</w:t>
      </w:r>
    </w:p>
    <w:p w14:paraId="5FD56023" w14:textId="77777777" w:rsidR="00233CE7" w:rsidRPr="00016725" w:rsidRDefault="00233CE7" w:rsidP="00E91D7D"/>
    <w:p w14:paraId="17D5FD80"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Select CPRS Reminder Configuration Option: </w:t>
      </w:r>
      <w:proofErr w:type="gramStart"/>
      <w:r>
        <w:t>MH  Mental</w:t>
      </w:r>
      <w:proofErr w:type="gramEnd"/>
      <w:r>
        <w:t xml:space="preserve"> Health Dialogs Active</w:t>
      </w:r>
    </w:p>
    <w:p w14:paraId="076AE8BA"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Mental Health Active may be set for the following:</w:t>
      </w:r>
    </w:p>
    <w:p w14:paraId="2B6ED727"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14:paraId="5640B3C1"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1   User          USR </w:t>
      </w:r>
      <w:proofErr w:type="gramStart"/>
      <w:r>
        <w:t xml:space="preserve">   [</w:t>
      </w:r>
      <w:proofErr w:type="gramEnd"/>
      <w:r>
        <w:t>choose from NEW PERSON]</w:t>
      </w:r>
    </w:p>
    <w:p w14:paraId="0B3CE2FC"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2   Service       SRV </w:t>
      </w:r>
      <w:proofErr w:type="gramStart"/>
      <w:r>
        <w:t xml:space="preserve">   [</w:t>
      </w:r>
      <w:proofErr w:type="gramEnd"/>
      <w:r>
        <w:t>choose from SERVICE/SECTION]</w:t>
      </w:r>
    </w:p>
    <w:p w14:paraId="39DC984B"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3   Division      DIV </w:t>
      </w:r>
      <w:proofErr w:type="gramStart"/>
      <w:r>
        <w:t xml:space="preserve">   [</w:t>
      </w:r>
      <w:proofErr w:type="gramEnd"/>
      <w:r>
        <w:t>choose from INSTITUTION]</w:t>
      </w:r>
    </w:p>
    <w:p w14:paraId="5ECB384E" w14:textId="640A133D"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4   System        SYS    </w:t>
      </w:r>
      <w:r w:rsidR="00C651D3">
        <w:t>EXAMPLE.NOTURL.VA.GOV</w:t>
      </w:r>
    </w:p>
    <w:p w14:paraId="353BF7FB"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14:paraId="58A52462" w14:textId="77777777" w:rsidR="00233CE7" w:rsidRPr="003E0A60" w:rsidRDefault="00233CE7" w:rsidP="00F07E44">
      <w:pPr>
        <w:pStyle w:val="ScreencaptureChar"/>
        <w:pBdr>
          <w:top w:val="single" w:sz="4" w:space="1" w:color="0000FF"/>
          <w:left w:val="single" w:sz="4" w:space="4" w:color="0000FF"/>
          <w:bottom w:val="single" w:sz="4" w:space="1" w:color="0000FF"/>
          <w:right w:val="single" w:sz="4" w:space="4" w:color="0000FF"/>
        </w:pBdr>
      </w:pPr>
      <w:r w:rsidRPr="003E0A60">
        <w:t xml:space="preserve">Enter selection: </w:t>
      </w:r>
      <w:proofErr w:type="gramStart"/>
      <w:r w:rsidRPr="003E0A60">
        <w:t>1  User</w:t>
      </w:r>
      <w:proofErr w:type="gramEnd"/>
      <w:r w:rsidRPr="003E0A60">
        <w:t xml:space="preserve">   NEW PERSON</w:t>
      </w:r>
    </w:p>
    <w:p w14:paraId="5271B963"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Select NEW PERSON NAME: </w:t>
      </w:r>
      <w:proofErr w:type="gramStart"/>
      <w:r>
        <w:t>CRPROVIDER,SIX</w:t>
      </w:r>
      <w:proofErr w:type="gramEnd"/>
      <w:r>
        <w:t xml:space="preserve">     </w:t>
      </w:r>
      <w:proofErr w:type="spellStart"/>
      <w:r>
        <w:t>sc</w:t>
      </w:r>
      <w:proofErr w:type="spellEnd"/>
      <w:r>
        <w:t xml:space="preserve">       </w:t>
      </w:r>
    </w:p>
    <w:p w14:paraId="6FE1F97B"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14:paraId="4B2CE0D0"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Setting Mental Health </w:t>
      </w:r>
      <w:proofErr w:type="gramStart"/>
      <w:r>
        <w:t>Active  for</w:t>
      </w:r>
      <w:proofErr w:type="gramEnd"/>
      <w:r>
        <w:t xml:space="preserve"> User: CRPROVIDER,SIX -------</w:t>
      </w:r>
    </w:p>
    <w:p w14:paraId="13B97298" w14:textId="77777777" w:rsidR="00233CE7" w:rsidRPr="003E0A60" w:rsidRDefault="00233CE7" w:rsidP="00F07E44">
      <w:pPr>
        <w:pStyle w:val="ScreencaptureChar"/>
        <w:pBdr>
          <w:top w:val="single" w:sz="4" w:space="1" w:color="0000FF"/>
          <w:left w:val="single" w:sz="4" w:space="4" w:color="0000FF"/>
          <w:bottom w:val="single" w:sz="4" w:space="1" w:color="0000FF"/>
          <w:right w:val="single" w:sz="4" w:space="4" w:color="0000FF"/>
        </w:pBdr>
      </w:pPr>
      <w:r w:rsidRPr="003E0A60">
        <w:t xml:space="preserve">MENTAL HEALTH ACTIVE: YES// &lt;Enter&gt; </w:t>
      </w:r>
    </w:p>
    <w:p w14:paraId="4C6DDB54"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14:paraId="2D840281"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CA     Add/Edit Reminder Categories</w:t>
      </w:r>
    </w:p>
    <w:p w14:paraId="3C60D24D"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CL     CPRS Lookup Categories</w:t>
      </w:r>
    </w:p>
    <w:p w14:paraId="697099BB"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CS     CPRS Cover Sheet Reminder List</w:t>
      </w:r>
    </w:p>
    <w:p w14:paraId="1FC678E5"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MH     Mental Health Dialogs Active</w:t>
      </w:r>
    </w:p>
    <w:p w14:paraId="1C18BA7E"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PN     Progress Note Headers</w:t>
      </w:r>
    </w:p>
    <w:p w14:paraId="7BB72A51"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RA     Reminder GUI Resolution Active</w:t>
      </w:r>
    </w:p>
    <w:p w14:paraId="3CDF6E9F"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DL     Default Outside Location</w:t>
      </w:r>
    </w:p>
    <w:p w14:paraId="62A393B7"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PT     Position Reminder Text at Cursor</w:t>
      </w:r>
    </w:p>
    <w:p w14:paraId="3866B809"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NP     New Reminder Parameters</w:t>
      </w:r>
    </w:p>
    <w:p w14:paraId="57AF01F7"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14:paraId="6FEB529E" w14:textId="77777777" w:rsidR="00233CE7" w:rsidRPr="003E0A60" w:rsidRDefault="00233CE7" w:rsidP="00F07E44">
      <w:pPr>
        <w:pStyle w:val="ScreencaptureChar"/>
        <w:pBdr>
          <w:top w:val="single" w:sz="4" w:space="1" w:color="0000FF"/>
          <w:left w:val="single" w:sz="4" w:space="4" w:color="0000FF"/>
          <w:bottom w:val="single" w:sz="4" w:space="1" w:color="0000FF"/>
          <w:right w:val="single" w:sz="4" w:space="4" w:color="0000FF"/>
        </w:pBdr>
      </w:pPr>
      <w:r w:rsidRPr="003E0A60">
        <w:t>Select CPRS Reminder Configuration Option: &lt;Enter&gt;</w:t>
      </w:r>
    </w:p>
    <w:p w14:paraId="31CD7B33" w14:textId="77777777" w:rsidR="00233CE7" w:rsidRPr="002F16BF" w:rsidRDefault="00233CE7" w:rsidP="00E91D7D"/>
    <w:p w14:paraId="32FC1A7C" w14:textId="77777777" w:rsidR="00233CE7" w:rsidRPr="002F16BF" w:rsidRDefault="00233CE7" w:rsidP="00C5707A">
      <w:pPr>
        <w:pStyle w:val="Heading3"/>
      </w:pPr>
      <w:r>
        <w:br w:type="page"/>
      </w:r>
      <w:bookmarkStart w:id="925" w:name="_Toc125610800"/>
      <w:bookmarkStart w:id="926" w:name="_Toc114523141"/>
      <w:r w:rsidRPr="002F16BF">
        <w:lastRenderedPageBreak/>
        <w:t>Progress Note Headers</w:t>
      </w:r>
      <w:bookmarkEnd w:id="888"/>
      <w:bookmarkEnd w:id="889"/>
      <w:bookmarkEnd w:id="890"/>
      <w:bookmarkEnd w:id="925"/>
      <w:bookmarkEnd w:id="926"/>
      <w:r w:rsidR="00695A88">
        <w:fldChar w:fldCharType="begin"/>
      </w:r>
      <w:r w:rsidRPr="002F16BF">
        <w:instrText>xe "Progress Note Headers"</w:instrText>
      </w:r>
      <w:r w:rsidR="00695A88">
        <w:fldChar w:fldCharType="end"/>
      </w:r>
      <w:r w:rsidRPr="002F16BF">
        <w:t xml:space="preserve"> </w:t>
      </w:r>
      <w:bookmarkEnd w:id="891"/>
      <w:bookmarkEnd w:id="893"/>
      <w:bookmarkEnd w:id="894"/>
      <w:bookmarkEnd w:id="895"/>
      <w:bookmarkEnd w:id="896"/>
    </w:p>
    <w:p w14:paraId="0C90E16A" w14:textId="77777777" w:rsidR="00233CE7" w:rsidRDefault="00233CE7" w:rsidP="00E91D7D">
      <w:r>
        <w:t>This option lets you modify the header inserted into the progress note when processing a reminder. It can be modified for user, location, or service. The default header is Clinical Reminders Activity.</w:t>
      </w:r>
    </w:p>
    <w:p w14:paraId="2D24553C" w14:textId="77777777" w:rsidR="00233CE7" w:rsidRDefault="00233CE7" w:rsidP="00E91D7D"/>
    <w:p w14:paraId="65E69B56"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Select CPRS Reminder Configuration Menus Option: </w:t>
      </w:r>
      <w:proofErr w:type="gramStart"/>
      <w:r>
        <w:rPr>
          <w:b/>
          <w:bCs/>
        </w:rPr>
        <w:t>PN</w:t>
      </w:r>
      <w:r>
        <w:t xml:space="preserve">  Progress</w:t>
      </w:r>
      <w:proofErr w:type="gramEnd"/>
      <w:r>
        <w:t xml:space="preserve"> Note Headers</w:t>
      </w:r>
    </w:p>
    <w:p w14:paraId="5AE22974"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Progress Note Header may be set for the following:</w:t>
      </w:r>
    </w:p>
    <w:p w14:paraId="315D209B"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1   User          USR </w:t>
      </w:r>
      <w:proofErr w:type="gramStart"/>
      <w:r>
        <w:t xml:space="preserve">   [</w:t>
      </w:r>
      <w:proofErr w:type="gramEnd"/>
      <w:r>
        <w:t>choose from NEW PERSON]</w:t>
      </w:r>
    </w:p>
    <w:p w14:paraId="5CB8AF80"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2   Location      LOC </w:t>
      </w:r>
      <w:proofErr w:type="gramStart"/>
      <w:r>
        <w:t xml:space="preserve">   [</w:t>
      </w:r>
      <w:proofErr w:type="gramEnd"/>
      <w:r>
        <w:t>choose from HOSPITAL LOCATION]</w:t>
      </w:r>
    </w:p>
    <w:p w14:paraId="3431AF7F"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3   Service       SRV </w:t>
      </w:r>
      <w:proofErr w:type="gramStart"/>
      <w:r>
        <w:t xml:space="preserve">   [</w:t>
      </w:r>
      <w:proofErr w:type="gramEnd"/>
      <w:r>
        <w:t>choose from SERVICE/SECTION]</w:t>
      </w:r>
    </w:p>
    <w:p w14:paraId="7126677C"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4   Division      DIV </w:t>
      </w:r>
      <w:proofErr w:type="gramStart"/>
      <w:r>
        <w:t xml:space="preserve">   [</w:t>
      </w:r>
      <w:proofErr w:type="gramEnd"/>
      <w:r>
        <w:t>REGION 5]</w:t>
      </w:r>
    </w:p>
    <w:p w14:paraId="695D03C5" w14:textId="766C8151"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5   System        SYS </w:t>
      </w:r>
      <w:proofErr w:type="gramStart"/>
      <w:r>
        <w:t xml:space="preserve">   </w:t>
      </w:r>
      <w:bookmarkStart w:id="927" w:name="_Hlk61645004"/>
      <w:r w:rsidR="00C651D3">
        <w:t>[</w:t>
      </w:r>
      <w:proofErr w:type="gramEnd"/>
      <w:r w:rsidR="00C651D3">
        <w:t>EXAMPLE.NOTURL.VA.GOV]</w:t>
      </w:r>
      <w:bookmarkEnd w:id="927"/>
    </w:p>
    <w:p w14:paraId="306682FF"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6   Package       PKG </w:t>
      </w:r>
      <w:proofErr w:type="gramStart"/>
      <w:r>
        <w:t xml:space="preserve">   [</w:t>
      </w:r>
      <w:proofErr w:type="gramEnd"/>
      <w:r>
        <w:t>CLINICAL REMINDERS]</w:t>
      </w:r>
    </w:p>
    <w:p w14:paraId="67BC2FB9"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14:paraId="397FCA2A"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Enter selection: </w:t>
      </w:r>
      <w:proofErr w:type="gramStart"/>
      <w:r>
        <w:rPr>
          <w:b/>
          <w:bCs/>
        </w:rPr>
        <w:t>1</w:t>
      </w:r>
      <w:r>
        <w:t xml:space="preserve">  User</w:t>
      </w:r>
      <w:proofErr w:type="gramEnd"/>
      <w:r>
        <w:t xml:space="preserve">   NEW PERSON</w:t>
      </w:r>
    </w:p>
    <w:p w14:paraId="767B6DB1"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Select NEW PERSON NAME: </w:t>
      </w:r>
      <w:proofErr w:type="gramStart"/>
      <w:r>
        <w:rPr>
          <w:b/>
          <w:bCs/>
        </w:rPr>
        <w:t>CRPROVIDER,ONE</w:t>
      </w:r>
      <w:proofErr w:type="gramEnd"/>
      <w:r>
        <w:t xml:space="preserve">     </w:t>
      </w:r>
      <w:proofErr w:type="spellStart"/>
      <w:r>
        <w:t>jg</w:t>
      </w:r>
      <w:proofErr w:type="spellEnd"/>
      <w:r>
        <w:t xml:space="preserve">          </w:t>
      </w:r>
    </w:p>
    <w:p w14:paraId="782C2798"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14:paraId="50F7DBA4"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Setting Progress Note </w:t>
      </w:r>
      <w:proofErr w:type="gramStart"/>
      <w:r>
        <w:t>Header  for</w:t>
      </w:r>
      <w:proofErr w:type="gramEnd"/>
      <w:r>
        <w:t xml:space="preserve"> User: CRPROVIDER,ONE -------</w:t>
      </w:r>
    </w:p>
    <w:p w14:paraId="4FB2124C"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PROGRESS NOTE HEADER</w:t>
      </w:r>
      <w:proofErr w:type="gramStart"/>
      <w:r>
        <w:t xml:space="preserve">: </w:t>
      </w:r>
      <w:r>
        <w:rPr>
          <w:b/>
          <w:bCs/>
        </w:rPr>
        <w:t>?</w:t>
      </w:r>
      <w:proofErr w:type="gramEnd"/>
    </w:p>
    <w:p w14:paraId="7D74C0C7"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14:paraId="031483F7"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This response can be free text.</w:t>
      </w:r>
    </w:p>
    <w:p w14:paraId="45173CF9"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14:paraId="278AF6AD"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PROGRESS NOTE HEADER: </w:t>
      </w:r>
      <w:r>
        <w:rPr>
          <w:b/>
          <w:bCs/>
        </w:rPr>
        <w:t>GREEN NOTES</w:t>
      </w:r>
    </w:p>
    <w:p w14:paraId="192609A4" w14:textId="77777777" w:rsidR="00233CE7" w:rsidRDefault="00DC4C8D" w:rsidP="00E91D7D">
      <w:r>
        <w:rPr>
          <w:noProof/>
        </w:rPr>
        <w:drawing>
          <wp:inline distT="0" distB="0" distL="0" distR="0" wp14:anchorId="19BD914C" wp14:editId="187BBD1F">
            <wp:extent cx="5943600" cy="4478465"/>
            <wp:effectExtent l="0" t="0" r="0" b="0"/>
            <wp:docPr id="153" name="Picture 153" descr="This screen capture shows reminder resolution dialog for Tobacco Us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tobacco Use.PNG"/>
                    <pic:cNvPicPr/>
                  </pic:nvPicPr>
                  <pic:blipFill>
                    <a:blip r:embed="rId89"/>
                    <a:stretch>
                      <a:fillRect/>
                    </a:stretch>
                  </pic:blipFill>
                  <pic:spPr>
                    <a:xfrm>
                      <a:off x="0" y="0"/>
                      <a:ext cx="5950921" cy="4483982"/>
                    </a:xfrm>
                    <a:prstGeom prst="rect">
                      <a:avLst/>
                    </a:prstGeom>
                  </pic:spPr>
                </pic:pic>
              </a:graphicData>
            </a:graphic>
          </wp:inline>
        </w:drawing>
      </w:r>
    </w:p>
    <w:p w14:paraId="634C944B" w14:textId="77777777" w:rsidR="00233CE7" w:rsidRDefault="00233CE7" w:rsidP="00E91D7D"/>
    <w:p w14:paraId="0BE1F889" w14:textId="77777777" w:rsidR="00DC4C8D" w:rsidRDefault="00DC4C8D" w:rsidP="00E91D7D"/>
    <w:p w14:paraId="770859D6" w14:textId="77777777" w:rsidR="00DC4C8D" w:rsidRPr="00BB6651" w:rsidRDefault="00DC4C8D" w:rsidP="00E91D7D"/>
    <w:p w14:paraId="166B5E2E" w14:textId="77777777" w:rsidR="00233CE7" w:rsidRDefault="00233CE7" w:rsidP="00C5707A">
      <w:pPr>
        <w:pStyle w:val="Heading3"/>
      </w:pPr>
      <w:bookmarkStart w:id="928" w:name="_Toc125610801"/>
      <w:bookmarkStart w:id="929" w:name="_Toc114523142"/>
      <w:bookmarkStart w:id="930" w:name="_Toc508154920"/>
      <w:bookmarkStart w:id="931" w:name="_Toc508352311"/>
      <w:bookmarkStart w:id="932" w:name="_Toc508715901"/>
      <w:bookmarkStart w:id="933" w:name="_Toc509031125"/>
      <w:bookmarkStart w:id="934" w:name="_Toc14684709"/>
      <w:r>
        <w:lastRenderedPageBreak/>
        <w:t>Reminder GUI Resolution Active</w:t>
      </w:r>
      <w:bookmarkEnd w:id="928"/>
      <w:bookmarkEnd w:id="929"/>
      <w:r w:rsidR="00695A88">
        <w:fldChar w:fldCharType="begin"/>
      </w:r>
      <w:r>
        <w:instrText>xe "Reminder GUI Resolution Active"</w:instrText>
      </w:r>
      <w:r w:rsidR="00695A88">
        <w:fldChar w:fldCharType="end"/>
      </w:r>
      <w:r>
        <w:t xml:space="preserve"> </w:t>
      </w:r>
      <w:bookmarkEnd w:id="930"/>
      <w:bookmarkEnd w:id="931"/>
      <w:bookmarkEnd w:id="932"/>
      <w:bookmarkEnd w:id="933"/>
      <w:bookmarkEnd w:id="934"/>
    </w:p>
    <w:p w14:paraId="3008D2DE" w14:textId="77777777" w:rsidR="00233CE7" w:rsidRDefault="00233CE7" w:rsidP="00E91D7D">
      <w:r>
        <w:t>This option lets you activate GUI reminder resolution processing at a user, service, division, or system level. When activated, a reminders drawer is available on the notes tab for selecting and processing reminders.</w:t>
      </w:r>
    </w:p>
    <w:p w14:paraId="5D8E656A" w14:textId="77777777" w:rsidR="00233CE7" w:rsidRDefault="00233CE7" w:rsidP="00E91D7D"/>
    <w:p w14:paraId="3AD57A63" w14:textId="77777777" w:rsidR="00233CE7" w:rsidRPr="00745719" w:rsidRDefault="00233CE7" w:rsidP="00F07E44">
      <w:pPr>
        <w:pStyle w:val="ScreencaptureChar"/>
        <w:pBdr>
          <w:top w:val="single" w:sz="4" w:space="1" w:color="0000FF"/>
          <w:left w:val="single" w:sz="4" w:space="4" w:color="0000FF"/>
          <w:bottom w:val="single" w:sz="4" w:space="1" w:color="0000FF"/>
          <w:right w:val="single" w:sz="4" w:space="4" w:color="0000FF"/>
        </w:pBdr>
      </w:pPr>
      <w:r w:rsidRPr="00745719">
        <w:t xml:space="preserve">Select CPRS Reminder Configuration Menus Option: </w:t>
      </w:r>
      <w:proofErr w:type="gramStart"/>
      <w:r w:rsidRPr="00745719">
        <w:t>RA  Reminder</w:t>
      </w:r>
      <w:proofErr w:type="gramEnd"/>
      <w:r w:rsidRPr="00745719">
        <w:t xml:space="preserve"> GUI Resolution Active</w:t>
      </w:r>
    </w:p>
    <w:p w14:paraId="2AC4EA81"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14:paraId="5F6515BA"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Reminders Active may be set for the following:</w:t>
      </w:r>
    </w:p>
    <w:p w14:paraId="43FF699F"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14:paraId="3883C590"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1   User          USR </w:t>
      </w:r>
      <w:proofErr w:type="gramStart"/>
      <w:r>
        <w:t xml:space="preserve">   [</w:t>
      </w:r>
      <w:proofErr w:type="gramEnd"/>
      <w:r>
        <w:t>choose from NEW PERSON]</w:t>
      </w:r>
    </w:p>
    <w:p w14:paraId="323F061F"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2   Service       SRV </w:t>
      </w:r>
      <w:proofErr w:type="gramStart"/>
      <w:r>
        <w:t xml:space="preserve">   [</w:t>
      </w:r>
      <w:proofErr w:type="gramEnd"/>
      <w:r>
        <w:t>choose from SERVICE/SECTION]</w:t>
      </w:r>
    </w:p>
    <w:p w14:paraId="36DAA0D0"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3   Division      DIV </w:t>
      </w:r>
      <w:proofErr w:type="gramStart"/>
      <w:r>
        <w:t xml:space="preserve">   [</w:t>
      </w:r>
      <w:proofErr w:type="gramEnd"/>
      <w:r>
        <w:t>choose from INSTITUTION]</w:t>
      </w:r>
    </w:p>
    <w:p w14:paraId="7C582553" w14:textId="138395D6"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4   System        SYS </w:t>
      </w:r>
      <w:proofErr w:type="gramStart"/>
      <w:r>
        <w:t xml:space="preserve">   </w:t>
      </w:r>
      <w:r w:rsidR="00C651D3">
        <w:t>[</w:t>
      </w:r>
      <w:proofErr w:type="gramEnd"/>
      <w:r w:rsidR="00C651D3">
        <w:t>EXAMPLE.NOTURL.VA.GOV]</w:t>
      </w:r>
    </w:p>
    <w:p w14:paraId="5C9CD238"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14:paraId="07398BEF"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rsidRPr="007843D8">
        <w:t xml:space="preserve">Enter selection: </w:t>
      </w:r>
      <w:proofErr w:type="gramStart"/>
      <w:r>
        <w:rPr>
          <w:b/>
          <w:bCs/>
        </w:rPr>
        <w:t>1</w:t>
      </w:r>
      <w:r>
        <w:t xml:space="preserve">  User</w:t>
      </w:r>
      <w:proofErr w:type="gramEnd"/>
      <w:r>
        <w:t xml:space="preserve">   NEW PERSON</w:t>
      </w:r>
    </w:p>
    <w:p w14:paraId="45B9FE48" w14:textId="77777777" w:rsidR="00233CE7" w:rsidRPr="007843D8" w:rsidRDefault="00233CE7" w:rsidP="00F07E44">
      <w:pPr>
        <w:pStyle w:val="ScreencaptureChar"/>
        <w:pBdr>
          <w:top w:val="single" w:sz="4" w:space="1" w:color="0000FF"/>
          <w:left w:val="single" w:sz="4" w:space="4" w:color="0000FF"/>
          <w:bottom w:val="single" w:sz="4" w:space="1" w:color="0000FF"/>
          <w:right w:val="single" w:sz="4" w:space="4" w:color="0000FF"/>
        </w:pBdr>
        <w:rPr>
          <w:rStyle w:val="ScreencaptureCharChar"/>
        </w:rPr>
      </w:pPr>
      <w:r>
        <w:t xml:space="preserve">Select NEW PERSON NAME:  </w:t>
      </w:r>
      <w:proofErr w:type="gramStart"/>
      <w:r>
        <w:rPr>
          <w:b/>
          <w:bCs/>
        </w:rPr>
        <w:t>CRPROVIDER,ONE</w:t>
      </w:r>
      <w:proofErr w:type="gramEnd"/>
      <w:r w:rsidRPr="007843D8">
        <w:rPr>
          <w:rStyle w:val="ScreencaptureCharChar"/>
        </w:rPr>
        <w:t xml:space="preserve">     </w:t>
      </w:r>
      <w:proofErr w:type="spellStart"/>
      <w:r w:rsidRPr="007843D8">
        <w:rPr>
          <w:rStyle w:val="ScreencaptureCharChar"/>
        </w:rPr>
        <w:t>jg</w:t>
      </w:r>
      <w:proofErr w:type="spellEnd"/>
      <w:r w:rsidRPr="007843D8">
        <w:rPr>
          <w:rStyle w:val="ScreencaptureCharChar"/>
        </w:rPr>
        <w:t xml:space="preserve">       </w:t>
      </w:r>
    </w:p>
    <w:p w14:paraId="0B5CDB50"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14:paraId="045646A9"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Setting Reminders </w:t>
      </w:r>
      <w:proofErr w:type="gramStart"/>
      <w:r>
        <w:t>Active  for</w:t>
      </w:r>
      <w:proofErr w:type="gramEnd"/>
      <w:r>
        <w:t xml:space="preserve"> User: CRPROVIDER,ONE --------------</w:t>
      </w:r>
    </w:p>
    <w:p w14:paraId="7CE17684" w14:textId="77777777" w:rsidR="00233CE7" w:rsidRPr="00745719" w:rsidRDefault="00233CE7" w:rsidP="00F07E44">
      <w:pPr>
        <w:pStyle w:val="ScreencaptureChar"/>
        <w:pBdr>
          <w:top w:val="single" w:sz="4" w:space="1" w:color="0000FF"/>
          <w:left w:val="single" w:sz="4" w:space="4" w:color="0000FF"/>
          <w:bottom w:val="single" w:sz="4" w:space="1" w:color="0000FF"/>
          <w:right w:val="single" w:sz="4" w:space="4" w:color="0000FF"/>
        </w:pBdr>
      </w:pPr>
      <w:r w:rsidRPr="00745719">
        <w:t>REMINDERS ACTIVE: YES// &lt;Enter&gt;</w:t>
      </w:r>
    </w:p>
    <w:p w14:paraId="708C9DD6" w14:textId="00B9A353" w:rsidR="00233CE7" w:rsidRDefault="00233CE7" w:rsidP="00E91D7D"/>
    <w:p w14:paraId="14A571C4" w14:textId="77777777" w:rsidR="00B064E6" w:rsidRDefault="00B064E6" w:rsidP="00B064E6">
      <w:pPr>
        <w:pStyle w:val="ListNumber"/>
        <w:tabs>
          <w:tab w:val="clear" w:pos="360"/>
        </w:tabs>
        <w:ind w:left="0" w:firstLine="0"/>
        <w:rPr>
          <w:rStyle w:val="Heading3Char"/>
          <w:sz w:val="24"/>
        </w:rPr>
      </w:pPr>
    </w:p>
    <w:p w14:paraId="4C733CA4" w14:textId="29D96932" w:rsidR="00B064E6" w:rsidRPr="00EC1F91" w:rsidRDefault="00B064E6" w:rsidP="00B064E6">
      <w:pPr>
        <w:pStyle w:val="ListNumber"/>
        <w:tabs>
          <w:tab w:val="clear" w:pos="360"/>
        </w:tabs>
        <w:ind w:left="0" w:firstLine="0"/>
        <w:rPr>
          <w:rStyle w:val="Heading3Char"/>
          <w:sz w:val="24"/>
        </w:rPr>
      </w:pPr>
      <w:bookmarkStart w:id="935" w:name="_Toc114523143"/>
      <w:r w:rsidRPr="00EC1F91">
        <w:rPr>
          <w:rStyle w:val="Heading3Char"/>
          <w:sz w:val="24"/>
        </w:rPr>
        <w:t>TIU Template Reminder Dialog Parameter</w:t>
      </w:r>
      <w:bookmarkEnd w:id="935"/>
    </w:p>
    <w:p w14:paraId="7BEA4A29" w14:textId="77777777" w:rsidR="00B064E6" w:rsidRPr="00EC1F91" w:rsidRDefault="00B064E6" w:rsidP="00B064E6">
      <w:pPr>
        <w:pStyle w:val="ListNumber"/>
        <w:tabs>
          <w:tab w:val="clear" w:pos="360"/>
        </w:tabs>
        <w:ind w:left="0" w:firstLine="0"/>
        <w:rPr>
          <w:rStyle w:val="Heading3Char"/>
          <w:sz w:val="24"/>
        </w:rPr>
      </w:pPr>
    </w:p>
    <w:p w14:paraId="662C02AD" w14:textId="77777777" w:rsidR="00B064E6" w:rsidRPr="00EC1F91" w:rsidRDefault="00B064E6" w:rsidP="00B064E6">
      <w:r w:rsidRPr="00EC1F91">
        <w:rPr>
          <w:bCs/>
        </w:rPr>
        <w:t>This option</w:t>
      </w:r>
      <w:r w:rsidRPr="00EC1F91">
        <w:rPr>
          <w:rStyle w:val="Heading3Char"/>
          <w:sz w:val="24"/>
        </w:rPr>
        <w:t xml:space="preserve"> </w:t>
      </w:r>
      <w:r w:rsidRPr="00EC1F91">
        <w:t>lets users edit the TIU TEMPLATE REMINDER DIALOG parameter.</w:t>
      </w:r>
    </w:p>
    <w:p w14:paraId="416F8362" w14:textId="77777777" w:rsidR="00B064E6" w:rsidRPr="00EC1F91" w:rsidRDefault="00B064E6" w:rsidP="00B064E6"/>
    <w:p w14:paraId="6E102CF3" w14:textId="77777777" w:rsidR="00B064E6" w:rsidRPr="00EC1F91" w:rsidRDefault="00B064E6" w:rsidP="00B064E6">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EC1F91">
        <w:rPr>
          <w:rFonts w:ascii="Courier New" w:hAnsi="Courier New" w:cs="Courier New"/>
          <w:sz w:val="18"/>
          <w:szCs w:val="18"/>
        </w:rPr>
        <w:t xml:space="preserve">Select CPRS Reminder Configuration Option: </w:t>
      </w:r>
      <w:proofErr w:type="spellStart"/>
      <w:proofErr w:type="gramStart"/>
      <w:r w:rsidRPr="00EC1F91">
        <w:rPr>
          <w:rFonts w:ascii="Courier New" w:hAnsi="Courier New" w:cs="Courier New"/>
          <w:sz w:val="18"/>
          <w:szCs w:val="18"/>
        </w:rPr>
        <w:t>tiu</w:t>
      </w:r>
      <w:proofErr w:type="spellEnd"/>
      <w:r w:rsidRPr="00EC1F91">
        <w:rPr>
          <w:rFonts w:ascii="Courier New" w:hAnsi="Courier New" w:cs="Courier New"/>
          <w:sz w:val="18"/>
          <w:szCs w:val="18"/>
        </w:rPr>
        <w:t xml:space="preserve">  TIU</w:t>
      </w:r>
      <w:proofErr w:type="gramEnd"/>
      <w:r w:rsidRPr="00EC1F91">
        <w:rPr>
          <w:rFonts w:ascii="Courier New" w:hAnsi="Courier New" w:cs="Courier New"/>
          <w:sz w:val="18"/>
          <w:szCs w:val="18"/>
        </w:rPr>
        <w:t xml:space="preserve"> Template Reminder Dialog Parameter</w:t>
      </w:r>
    </w:p>
    <w:p w14:paraId="7D996B1F" w14:textId="77777777" w:rsidR="00B064E6" w:rsidRPr="00EC1F91" w:rsidRDefault="00B064E6" w:rsidP="00B064E6">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01AF866B" w14:textId="77777777" w:rsidR="00B064E6" w:rsidRPr="00EC1F91" w:rsidRDefault="00B064E6" w:rsidP="00B064E6">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Pr>
          <w:rFonts w:ascii="Courier New" w:hAnsi="Courier New" w:cs="Courier New"/>
          <w:sz w:val="18"/>
          <w:szCs w:val="18"/>
        </w:rPr>
        <w:t>Reminder Dialogs allowed</w:t>
      </w:r>
      <w:r w:rsidRPr="00EC1F91">
        <w:rPr>
          <w:rFonts w:ascii="Courier New" w:hAnsi="Courier New" w:cs="Courier New"/>
          <w:sz w:val="18"/>
          <w:szCs w:val="18"/>
        </w:rPr>
        <w:t xml:space="preserve"> as Templates may be set for the following:</w:t>
      </w:r>
    </w:p>
    <w:p w14:paraId="45C4579D" w14:textId="77777777" w:rsidR="00B064E6" w:rsidRPr="00EC1F91" w:rsidRDefault="00B064E6" w:rsidP="00B064E6">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18620A57" w14:textId="77777777" w:rsidR="00B064E6" w:rsidRPr="00EC1F91" w:rsidRDefault="00B064E6" w:rsidP="00B064E6">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EC1F91">
        <w:rPr>
          <w:rFonts w:ascii="Courier New" w:hAnsi="Courier New" w:cs="Courier New"/>
          <w:sz w:val="18"/>
          <w:szCs w:val="18"/>
        </w:rPr>
        <w:t xml:space="preserve">     1   User          USR </w:t>
      </w:r>
      <w:proofErr w:type="gramStart"/>
      <w:r w:rsidRPr="00EC1F91">
        <w:rPr>
          <w:rFonts w:ascii="Courier New" w:hAnsi="Courier New" w:cs="Courier New"/>
          <w:sz w:val="18"/>
          <w:szCs w:val="18"/>
        </w:rPr>
        <w:t xml:space="preserve">   [</w:t>
      </w:r>
      <w:proofErr w:type="gramEnd"/>
      <w:r w:rsidRPr="00EC1F91">
        <w:rPr>
          <w:rFonts w:ascii="Courier New" w:hAnsi="Courier New" w:cs="Courier New"/>
          <w:sz w:val="18"/>
          <w:szCs w:val="18"/>
        </w:rPr>
        <w:t>choose from NEW PERSON]</w:t>
      </w:r>
    </w:p>
    <w:p w14:paraId="04337018" w14:textId="77777777" w:rsidR="00B064E6" w:rsidRPr="00EC1F91" w:rsidRDefault="00B064E6" w:rsidP="00B064E6">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EC1F91">
        <w:rPr>
          <w:rFonts w:ascii="Courier New" w:hAnsi="Courier New" w:cs="Courier New"/>
          <w:sz w:val="18"/>
          <w:szCs w:val="18"/>
        </w:rPr>
        <w:t xml:space="preserve">     3   Service       SRV </w:t>
      </w:r>
      <w:proofErr w:type="gramStart"/>
      <w:r w:rsidRPr="00EC1F91">
        <w:rPr>
          <w:rFonts w:ascii="Courier New" w:hAnsi="Courier New" w:cs="Courier New"/>
          <w:sz w:val="18"/>
          <w:szCs w:val="18"/>
        </w:rPr>
        <w:t xml:space="preserve">   [</w:t>
      </w:r>
      <w:proofErr w:type="gramEnd"/>
      <w:r w:rsidRPr="00EC1F91">
        <w:rPr>
          <w:rFonts w:ascii="Courier New" w:hAnsi="Courier New" w:cs="Courier New"/>
          <w:sz w:val="18"/>
          <w:szCs w:val="18"/>
        </w:rPr>
        <w:t>choose from SERVICE/SECTION]</w:t>
      </w:r>
    </w:p>
    <w:p w14:paraId="445FFCF2" w14:textId="77777777" w:rsidR="00B064E6" w:rsidRPr="00EC1F91" w:rsidRDefault="00B064E6" w:rsidP="00B064E6">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EC1F91">
        <w:rPr>
          <w:rFonts w:ascii="Courier New" w:hAnsi="Courier New" w:cs="Courier New"/>
          <w:sz w:val="18"/>
          <w:szCs w:val="18"/>
        </w:rPr>
        <w:t xml:space="preserve">     4   Division      DIV </w:t>
      </w:r>
      <w:proofErr w:type="gramStart"/>
      <w:r w:rsidRPr="00EC1F91">
        <w:rPr>
          <w:rFonts w:ascii="Courier New" w:hAnsi="Courier New" w:cs="Courier New"/>
          <w:sz w:val="18"/>
          <w:szCs w:val="18"/>
        </w:rPr>
        <w:t xml:space="preserve">   [</w:t>
      </w:r>
      <w:proofErr w:type="gramEnd"/>
      <w:r w:rsidRPr="00EC1F91">
        <w:rPr>
          <w:rFonts w:ascii="Courier New" w:hAnsi="Courier New" w:cs="Courier New"/>
          <w:sz w:val="18"/>
          <w:szCs w:val="18"/>
        </w:rPr>
        <w:t>choose from INSTITUTION]</w:t>
      </w:r>
    </w:p>
    <w:p w14:paraId="31779A8B" w14:textId="77777777" w:rsidR="00B064E6" w:rsidRPr="00EC1F91" w:rsidRDefault="00B064E6" w:rsidP="00B064E6">
      <w:pPr>
        <w:pBdr>
          <w:top w:val="single" w:sz="4" w:space="1" w:color="auto"/>
          <w:left w:val="single" w:sz="4" w:space="4" w:color="auto"/>
          <w:bottom w:val="single" w:sz="4" w:space="1" w:color="auto"/>
          <w:right w:val="single" w:sz="4" w:space="4" w:color="auto"/>
        </w:pBdr>
        <w:rPr>
          <w:rFonts w:ascii="Courier New" w:hAnsi="Courier New" w:cs="Courier New"/>
          <w:sz w:val="18"/>
          <w:szCs w:val="18"/>
          <w:lang w:val="sv-SE"/>
        </w:rPr>
      </w:pPr>
      <w:r w:rsidRPr="00EC1F91">
        <w:rPr>
          <w:rFonts w:ascii="Courier New" w:hAnsi="Courier New" w:cs="Courier New"/>
          <w:sz w:val="18"/>
          <w:szCs w:val="18"/>
        </w:rPr>
        <w:t xml:space="preserve">     </w:t>
      </w:r>
      <w:r w:rsidRPr="00EC1F91">
        <w:rPr>
          <w:rFonts w:ascii="Courier New" w:hAnsi="Courier New" w:cs="Courier New"/>
          <w:sz w:val="18"/>
          <w:szCs w:val="18"/>
          <w:lang w:val="sv-SE"/>
        </w:rPr>
        <w:t xml:space="preserve">5   System        SYS    </w:t>
      </w:r>
      <w:r w:rsidRPr="00C651D3">
        <w:rPr>
          <w:rFonts w:ascii="Courier New" w:hAnsi="Courier New" w:cs="Courier New"/>
          <w:sz w:val="18"/>
          <w:szCs w:val="18"/>
          <w:lang w:val="sv-SE"/>
        </w:rPr>
        <w:t>[EXAMPLE.NOTURL.VA.GOV]</w:t>
      </w:r>
    </w:p>
    <w:p w14:paraId="54709D0A" w14:textId="77777777" w:rsidR="00B064E6" w:rsidRPr="00EC1F91" w:rsidRDefault="00B064E6" w:rsidP="00B064E6">
      <w:pPr>
        <w:pBdr>
          <w:top w:val="single" w:sz="4" w:space="1" w:color="auto"/>
          <w:left w:val="single" w:sz="4" w:space="4" w:color="auto"/>
          <w:bottom w:val="single" w:sz="4" w:space="1" w:color="auto"/>
          <w:right w:val="single" w:sz="4" w:space="4" w:color="auto"/>
        </w:pBdr>
        <w:rPr>
          <w:rFonts w:ascii="Courier New" w:hAnsi="Courier New" w:cs="Courier New"/>
          <w:sz w:val="18"/>
          <w:szCs w:val="18"/>
          <w:lang w:val="sv-SE"/>
        </w:rPr>
      </w:pPr>
    </w:p>
    <w:p w14:paraId="7F455A9A" w14:textId="77777777" w:rsidR="00B064E6" w:rsidRPr="00EC1F91" w:rsidRDefault="00B064E6" w:rsidP="00B064E6">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EC1F91">
        <w:rPr>
          <w:rFonts w:ascii="Courier New" w:hAnsi="Courier New" w:cs="Courier New"/>
          <w:sz w:val="18"/>
          <w:szCs w:val="18"/>
        </w:rPr>
        <w:t xml:space="preserve">Enter selection: </w:t>
      </w:r>
      <w:proofErr w:type="gramStart"/>
      <w:r w:rsidRPr="00EC1F91">
        <w:rPr>
          <w:rFonts w:ascii="Courier New" w:hAnsi="Courier New" w:cs="Courier New"/>
          <w:sz w:val="18"/>
          <w:szCs w:val="18"/>
        </w:rPr>
        <w:t>1  User</w:t>
      </w:r>
      <w:proofErr w:type="gramEnd"/>
      <w:r w:rsidRPr="00EC1F91">
        <w:rPr>
          <w:rFonts w:ascii="Courier New" w:hAnsi="Courier New" w:cs="Courier New"/>
          <w:sz w:val="18"/>
          <w:szCs w:val="18"/>
        </w:rPr>
        <w:t xml:space="preserve">   NEW PERSON</w:t>
      </w:r>
    </w:p>
    <w:p w14:paraId="22B1BB36" w14:textId="77777777" w:rsidR="00B064E6" w:rsidRPr="00EC1F91" w:rsidRDefault="00B064E6" w:rsidP="00B064E6">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EC1F91">
        <w:rPr>
          <w:rFonts w:ascii="Courier New" w:hAnsi="Courier New" w:cs="Courier New"/>
          <w:sz w:val="18"/>
          <w:szCs w:val="18"/>
        </w:rPr>
        <w:t xml:space="preserve">Select NEW PERSON NAME:    </w:t>
      </w:r>
      <w:proofErr w:type="gramStart"/>
      <w:r w:rsidRPr="00EC1F91">
        <w:rPr>
          <w:rFonts w:ascii="Courier New" w:hAnsi="Courier New" w:cs="Courier New"/>
          <w:sz w:val="18"/>
          <w:szCs w:val="18"/>
        </w:rPr>
        <w:t>CRPROVIDER,TWO</w:t>
      </w:r>
      <w:proofErr w:type="gramEnd"/>
      <w:r w:rsidRPr="00EC1F91">
        <w:rPr>
          <w:rFonts w:ascii="Courier New" w:hAnsi="Courier New" w:cs="Courier New"/>
          <w:sz w:val="18"/>
          <w:szCs w:val="18"/>
        </w:rPr>
        <w:t xml:space="preserve">     </w:t>
      </w:r>
      <w:proofErr w:type="spellStart"/>
      <w:r w:rsidRPr="00EC1F91">
        <w:rPr>
          <w:rFonts w:ascii="Courier New" w:hAnsi="Courier New" w:cs="Courier New"/>
          <w:sz w:val="18"/>
          <w:szCs w:val="18"/>
        </w:rPr>
        <w:t>tc</w:t>
      </w:r>
      <w:proofErr w:type="spellEnd"/>
      <w:r w:rsidRPr="00EC1F91">
        <w:rPr>
          <w:rFonts w:ascii="Courier New" w:hAnsi="Courier New" w:cs="Courier New"/>
          <w:sz w:val="18"/>
          <w:szCs w:val="18"/>
        </w:rPr>
        <w:t xml:space="preserve">       </w:t>
      </w:r>
    </w:p>
    <w:p w14:paraId="1767C470" w14:textId="77777777" w:rsidR="00B064E6" w:rsidRPr="00EC1F91" w:rsidRDefault="00B064E6" w:rsidP="00B064E6">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02E7AA8C" w14:textId="77777777" w:rsidR="00B064E6" w:rsidRPr="00EC1F91" w:rsidRDefault="00B064E6" w:rsidP="00B064E6">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EC1F91">
        <w:rPr>
          <w:rFonts w:ascii="Courier New" w:hAnsi="Courier New" w:cs="Courier New"/>
          <w:sz w:val="18"/>
          <w:szCs w:val="18"/>
        </w:rPr>
        <w:t>---- Setting Reminder Dialogs allo</w:t>
      </w:r>
      <w:r>
        <w:rPr>
          <w:rFonts w:ascii="Courier New" w:hAnsi="Courier New" w:cs="Courier New"/>
          <w:sz w:val="18"/>
          <w:szCs w:val="18"/>
        </w:rPr>
        <w:t>wed</w:t>
      </w:r>
      <w:r w:rsidRPr="00EC1F91">
        <w:rPr>
          <w:rFonts w:ascii="Courier New" w:hAnsi="Courier New" w:cs="Courier New"/>
          <w:sz w:val="18"/>
          <w:szCs w:val="18"/>
        </w:rPr>
        <w:t xml:space="preserve"> as </w:t>
      </w:r>
      <w:proofErr w:type="gramStart"/>
      <w:r w:rsidRPr="00EC1F91">
        <w:rPr>
          <w:rFonts w:ascii="Courier New" w:hAnsi="Courier New" w:cs="Courier New"/>
          <w:sz w:val="18"/>
          <w:szCs w:val="18"/>
        </w:rPr>
        <w:t>Templates  for</w:t>
      </w:r>
      <w:proofErr w:type="gramEnd"/>
      <w:r w:rsidRPr="00EC1F91">
        <w:rPr>
          <w:rFonts w:ascii="Courier New" w:hAnsi="Courier New" w:cs="Courier New"/>
          <w:sz w:val="18"/>
          <w:szCs w:val="18"/>
        </w:rPr>
        <w:t xml:space="preserve"> User: </w:t>
      </w:r>
      <w:r>
        <w:rPr>
          <w:rFonts w:ascii="Courier New" w:hAnsi="Courier New" w:cs="Courier New"/>
          <w:sz w:val="18"/>
          <w:szCs w:val="18"/>
        </w:rPr>
        <w:t>CRCOORDINATOR,ONE</w:t>
      </w:r>
      <w:r w:rsidRPr="00EC1F91">
        <w:rPr>
          <w:rFonts w:ascii="Courier New" w:hAnsi="Courier New" w:cs="Courier New"/>
          <w:sz w:val="18"/>
          <w:szCs w:val="18"/>
        </w:rPr>
        <w:t xml:space="preserve"> ----</w:t>
      </w:r>
    </w:p>
    <w:p w14:paraId="0C8676A2" w14:textId="77777777" w:rsidR="00B064E6" w:rsidRPr="00EC1F91" w:rsidRDefault="00B064E6" w:rsidP="00B064E6">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EC1F91">
        <w:rPr>
          <w:rFonts w:ascii="Courier New" w:hAnsi="Courier New" w:cs="Courier New"/>
          <w:sz w:val="18"/>
          <w:szCs w:val="18"/>
        </w:rPr>
        <w:t>Select Display Sequence</w:t>
      </w:r>
      <w:proofErr w:type="gramStart"/>
      <w:r w:rsidRPr="00EC1F91">
        <w:rPr>
          <w:rFonts w:ascii="Courier New" w:hAnsi="Courier New" w:cs="Courier New"/>
          <w:sz w:val="18"/>
          <w:szCs w:val="18"/>
        </w:rPr>
        <w:t>: ??</w:t>
      </w:r>
      <w:proofErr w:type="gramEnd"/>
    </w:p>
    <w:p w14:paraId="1D81DA0E" w14:textId="77777777" w:rsidR="00B064E6" w:rsidRPr="00EC1F91" w:rsidRDefault="00B064E6" w:rsidP="00B064E6">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19971436" w14:textId="77777777" w:rsidR="00B064E6" w:rsidRPr="00EC1F91" w:rsidRDefault="00B064E6" w:rsidP="00B064E6">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EC1F91">
        <w:rPr>
          <w:rFonts w:ascii="Courier New" w:hAnsi="Courier New" w:cs="Courier New"/>
          <w:sz w:val="18"/>
          <w:szCs w:val="18"/>
        </w:rPr>
        <w:t>Contains Reminder Dialogs that are allowed to be used as TIU Templates.</w:t>
      </w:r>
    </w:p>
    <w:p w14:paraId="53EF0AA2" w14:textId="77777777" w:rsidR="00B064E6" w:rsidRPr="00EC1F91" w:rsidRDefault="00B064E6" w:rsidP="00B064E6">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EC1F91">
        <w:rPr>
          <w:rFonts w:ascii="Courier New" w:hAnsi="Courier New" w:cs="Courier New"/>
          <w:sz w:val="18"/>
          <w:szCs w:val="18"/>
        </w:rPr>
        <w:t>This parameter is different than most others in that each level is</w:t>
      </w:r>
    </w:p>
    <w:p w14:paraId="1477D517" w14:textId="77777777" w:rsidR="00B064E6" w:rsidRPr="00EC1F91" w:rsidRDefault="00B064E6" w:rsidP="00B064E6">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EC1F91">
        <w:rPr>
          <w:rFonts w:ascii="Courier New" w:hAnsi="Courier New" w:cs="Courier New"/>
          <w:sz w:val="18"/>
          <w:szCs w:val="18"/>
        </w:rPr>
        <w:t>cumulative, so all Reminder Dialogs at the System, Division, Service</w:t>
      </w:r>
    </w:p>
    <w:p w14:paraId="54368242" w14:textId="77777777" w:rsidR="00B064E6" w:rsidRPr="00EC1F91" w:rsidRDefault="00B064E6" w:rsidP="00B064E6">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EC1F91">
        <w:rPr>
          <w:rFonts w:ascii="Courier New" w:hAnsi="Courier New" w:cs="Courier New"/>
          <w:sz w:val="18"/>
          <w:szCs w:val="18"/>
        </w:rPr>
        <w:t>and User levels can be used in Templates.</w:t>
      </w:r>
    </w:p>
    <w:p w14:paraId="4A3012F0" w14:textId="77777777" w:rsidR="00B064E6" w:rsidRPr="00EC1F91" w:rsidRDefault="00B064E6" w:rsidP="00B064E6">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31536FC8" w14:textId="77777777" w:rsidR="00B064E6" w:rsidRPr="00EC1F91" w:rsidRDefault="00B064E6" w:rsidP="00B064E6">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68F42964" w14:textId="77777777" w:rsidR="00B064E6" w:rsidRPr="00EC1F91" w:rsidRDefault="00B064E6" w:rsidP="00B064E6">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EC1F91">
        <w:rPr>
          <w:rFonts w:ascii="Courier New" w:hAnsi="Courier New" w:cs="Courier New"/>
          <w:sz w:val="18"/>
          <w:szCs w:val="18"/>
        </w:rPr>
        <w:t>Select Display Sequence: 1</w:t>
      </w:r>
    </w:p>
    <w:p w14:paraId="79E4C415" w14:textId="77777777" w:rsidR="00B064E6" w:rsidRPr="00EC1F91" w:rsidRDefault="00B064E6" w:rsidP="00B064E6">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EC1F91">
        <w:rPr>
          <w:rFonts w:ascii="Courier New" w:hAnsi="Courier New" w:cs="Courier New"/>
          <w:sz w:val="18"/>
          <w:szCs w:val="18"/>
        </w:rPr>
        <w:t>Are you adding 1 as a new Display Sequence? Yes//   YES</w:t>
      </w:r>
    </w:p>
    <w:p w14:paraId="584342E7" w14:textId="77777777" w:rsidR="00B064E6" w:rsidRPr="00EC1F91" w:rsidRDefault="00B064E6" w:rsidP="00B064E6">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276A79B4" w14:textId="77777777" w:rsidR="00B064E6" w:rsidRPr="00EC1F91" w:rsidRDefault="00B064E6" w:rsidP="00B064E6">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EC1F91">
        <w:rPr>
          <w:rFonts w:ascii="Courier New" w:hAnsi="Courier New" w:cs="Courier New"/>
          <w:sz w:val="18"/>
          <w:szCs w:val="18"/>
        </w:rPr>
        <w:t>Display Sequence: 1//    1</w:t>
      </w:r>
    </w:p>
    <w:p w14:paraId="3ACBA371" w14:textId="77777777" w:rsidR="00B064E6" w:rsidRPr="00EC1F91" w:rsidRDefault="00B064E6" w:rsidP="00B064E6">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EC1F91">
        <w:rPr>
          <w:rFonts w:ascii="Courier New" w:hAnsi="Courier New" w:cs="Courier New"/>
          <w:sz w:val="18"/>
          <w:szCs w:val="18"/>
        </w:rPr>
        <w:t>Clinical Reminder Dialog:  JG DIABETIC EYE EXAM     reminder dialog     LOCAL</w:t>
      </w:r>
    </w:p>
    <w:p w14:paraId="3149F09B" w14:textId="77777777" w:rsidR="00B064E6" w:rsidRPr="005A1B2A" w:rsidRDefault="00B064E6" w:rsidP="00B064E6">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EC1F91">
        <w:rPr>
          <w:rFonts w:ascii="Courier New" w:hAnsi="Courier New" w:cs="Courier New"/>
          <w:sz w:val="18"/>
          <w:szCs w:val="18"/>
        </w:rPr>
        <w:t>Select Display Sequence:</w:t>
      </w:r>
    </w:p>
    <w:p w14:paraId="5DEF1DE1" w14:textId="77777777" w:rsidR="008F1F29" w:rsidRDefault="008F1F29" w:rsidP="00B064E6">
      <w:pPr>
        <w:pStyle w:val="Heading3"/>
      </w:pPr>
    </w:p>
    <w:p w14:paraId="2F70F50C" w14:textId="21128117" w:rsidR="00B064E6" w:rsidRDefault="00B064E6" w:rsidP="00B064E6">
      <w:pPr>
        <w:pStyle w:val="Heading3"/>
      </w:pPr>
      <w:bookmarkStart w:id="936" w:name="_Toc114523144"/>
      <w:r>
        <w:t>Evaluate Coversheet List on Dialog Finish</w:t>
      </w:r>
      <w:bookmarkEnd w:id="936"/>
    </w:p>
    <w:p w14:paraId="1B75ABEC" w14:textId="02EE8D6C" w:rsidR="00B064E6" w:rsidRDefault="00A109B0" w:rsidP="00B064E6">
      <w:r>
        <w:t>If this is set to YES, when clicking finish on a reminder dialog the entire coversheet list of reminders will be evaluated. The default is NO.</w:t>
      </w:r>
      <w:r w:rsidR="00B064E6">
        <w:t xml:space="preserve"> </w:t>
      </w:r>
    </w:p>
    <w:p w14:paraId="54995DDE" w14:textId="77777777" w:rsidR="00B064E6" w:rsidRDefault="00B064E6" w:rsidP="00B064E6">
      <w:pPr>
        <w:pStyle w:val="Heading5"/>
      </w:pPr>
    </w:p>
    <w:p w14:paraId="75443F17" w14:textId="563544B3" w:rsidR="00B064E6" w:rsidRDefault="00B064E6" w:rsidP="00B064E6">
      <w:pPr>
        <w:pStyle w:val="Heading5"/>
      </w:pPr>
      <w:r>
        <w:t>Example</w:t>
      </w:r>
    </w:p>
    <w:p w14:paraId="03D3907A" w14:textId="77777777" w:rsidR="00B064E6" w:rsidRPr="003D038A" w:rsidRDefault="00B064E6" w:rsidP="003D038A">
      <w:pPr>
        <w:pBdr>
          <w:top w:val="single" w:sz="4" w:space="1" w:color="0070C0"/>
          <w:left w:val="single" w:sz="4" w:space="4" w:color="0070C0"/>
          <w:bottom w:val="single" w:sz="4" w:space="1" w:color="0070C0"/>
          <w:right w:val="single" w:sz="4" w:space="4" w:color="0070C0"/>
        </w:pBdr>
        <w:autoSpaceDE w:val="0"/>
        <w:autoSpaceDN w:val="0"/>
        <w:adjustRightInd w:val="0"/>
        <w:rPr>
          <w:rFonts w:ascii="Courier New" w:hAnsi="Courier New" w:cs="Courier New"/>
          <w:sz w:val="18"/>
          <w:szCs w:val="18"/>
        </w:rPr>
      </w:pPr>
      <w:r w:rsidRPr="003D038A">
        <w:rPr>
          <w:rFonts w:ascii="Courier New" w:hAnsi="Courier New" w:cs="Courier New"/>
          <w:sz w:val="18"/>
          <w:szCs w:val="18"/>
        </w:rPr>
        <w:t>Select CPRS Reminder Configuration &lt;TEST ACCOUNT&gt; Option:  Evaluate Coversheet L</w:t>
      </w:r>
    </w:p>
    <w:p w14:paraId="665A5C0E" w14:textId="77777777" w:rsidR="00B064E6" w:rsidRPr="003D038A" w:rsidRDefault="00B064E6" w:rsidP="003D038A">
      <w:pPr>
        <w:pBdr>
          <w:top w:val="single" w:sz="4" w:space="1" w:color="0070C0"/>
          <w:left w:val="single" w:sz="4" w:space="4" w:color="0070C0"/>
          <w:bottom w:val="single" w:sz="4" w:space="1" w:color="0070C0"/>
          <w:right w:val="single" w:sz="4" w:space="4" w:color="0070C0"/>
        </w:pBdr>
        <w:autoSpaceDE w:val="0"/>
        <w:autoSpaceDN w:val="0"/>
        <w:adjustRightInd w:val="0"/>
        <w:rPr>
          <w:rFonts w:ascii="Courier New" w:hAnsi="Courier New" w:cs="Courier New"/>
          <w:sz w:val="18"/>
          <w:szCs w:val="18"/>
        </w:rPr>
      </w:pPr>
      <w:proofErr w:type="spellStart"/>
      <w:r w:rsidRPr="003D038A">
        <w:rPr>
          <w:rFonts w:ascii="Courier New" w:hAnsi="Courier New" w:cs="Courier New"/>
          <w:sz w:val="18"/>
          <w:szCs w:val="18"/>
        </w:rPr>
        <w:t>ist</w:t>
      </w:r>
      <w:proofErr w:type="spellEnd"/>
      <w:r w:rsidRPr="003D038A">
        <w:rPr>
          <w:rFonts w:ascii="Courier New" w:hAnsi="Courier New" w:cs="Courier New"/>
          <w:sz w:val="18"/>
          <w:szCs w:val="18"/>
        </w:rPr>
        <w:t xml:space="preserve"> on Dialog Finish</w:t>
      </w:r>
    </w:p>
    <w:p w14:paraId="338A66B8" w14:textId="77777777" w:rsidR="00B064E6" w:rsidRPr="003D038A" w:rsidRDefault="00B064E6" w:rsidP="003D038A">
      <w:pPr>
        <w:pBdr>
          <w:top w:val="single" w:sz="4" w:space="1" w:color="0070C0"/>
          <w:left w:val="single" w:sz="4" w:space="4" w:color="0070C0"/>
          <w:bottom w:val="single" w:sz="4" w:space="1" w:color="0070C0"/>
          <w:right w:val="single" w:sz="4" w:space="4" w:color="0070C0"/>
        </w:pBdr>
        <w:autoSpaceDE w:val="0"/>
        <w:autoSpaceDN w:val="0"/>
        <w:adjustRightInd w:val="0"/>
        <w:rPr>
          <w:rFonts w:ascii="Courier New" w:hAnsi="Courier New" w:cs="Courier New"/>
          <w:sz w:val="18"/>
          <w:szCs w:val="18"/>
        </w:rPr>
      </w:pPr>
    </w:p>
    <w:p w14:paraId="5F936E51" w14:textId="77777777" w:rsidR="00B064E6" w:rsidRPr="003D038A" w:rsidRDefault="00B064E6" w:rsidP="003D038A">
      <w:pPr>
        <w:pBdr>
          <w:top w:val="single" w:sz="4" w:space="1" w:color="0070C0"/>
          <w:left w:val="single" w:sz="4" w:space="4" w:color="0070C0"/>
          <w:bottom w:val="single" w:sz="4" w:space="1" w:color="0070C0"/>
          <w:right w:val="single" w:sz="4" w:space="4" w:color="0070C0"/>
        </w:pBdr>
        <w:autoSpaceDE w:val="0"/>
        <w:autoSpaceDN w:val="0"/>
        <w:adjustRightInd w:val="0"/>
        <w:rPr>
          <w:rFonts w:ascii="Courier New" w:hAnsi="Courier New" w:cs="Courier New"/>
          <w:sz w:val="18"/>
          <w:szCs w:val="18"/>
        </w:rPr>
      </w:pPr>
      <w:r w:rsidRPr="003D038A">
        <w:rPr>
          <w:rFonts w:ascii="Courier New" w:hAnsi="Courier New" w:cs="Courier New"/>
          <w:sz w:val="18"/>
          <w:szCs w:val="18"/>
        </w:rPr>
        <w:t xml:space="preserve">Evaluate Definition </w:t>
      </w:r>
      <w:proofErr w:type="gramStart"/>
      <w:r w:rsidRPr="003D038A">
        <w:rPr>
          <w:rFonts w:ascii="Courier New" w:hAnsi="Courier New" w:cs="Courier New"/>
          <w:sz w:val="18"/>
          <w:szCs w:val="18"/>
        </w:rPr>
        <w:t>On</w:t>
      </w:r>
      <w:proofErr w:type="gramEnd"/>
      <w:r w:rsidRPr="003D038A">
        <w:rPr>
          <w:rFonts w:ascii="Courier New" w:hAnsi="Courier New" w:cs="Courier New"/>
          <w:sz w:val="18"/>
          <w:szCs w:val="18"/>
        </w:rPr>
        <w:t xml:space="preserve"> Dialog Finish may be set for the following:</w:t>
      </w:r>
    </w:p>
    <w:p w14:paraId="35FC1296" w14:textId="77777777" w:rsidR="00B064E6" w:rsidRPr="003D038A" w:rsidRDefault="00B064E6" w:rsidP="003D038A">
      <w:pPr>
        <w:pBdr>
          <w:top w:val="single" w:sz="4" w:space="1" w:color="0070C0"/>
          <w:left w:val="single" w:sz="4" w:space="4" w:color="0070C0"/>
          <w:bottom w:val="single" w:sz="4" w:space="1" w:color="0070C0"/>
          <w:right w:val="single" w:sz="4" w:space="4" w:color="0070C0"/>
        </w:pBdr>
        <w:autoSpaceDE w:val="0"/>
        <w:autoSpaceDN w:val="0"/>
        <w:adjustRightInd w:val="0"/>
        <w:rPr>
          <w:rFonts w:ascii="Courier New" w:hAnsi="Courier New" w:cs="Courier New"/>
          <w:sz w:val="18"/>
          <w:szCs w:val="18"/>
        </w:rPr>
      </w:pPr>
    </w:p>
    <w:p w14:paraId="2261D352" w14:textId="77777777" w:rsidR="00B064E6" w:rsidRPr="003D038A" w:rsidRDefault="00B064E6" w:rsidP="003D038A">
      <w:pPr>
        <w:pBdr>
          <w:top w:val="single" w:sz="4" w:space="1" w:color="0070C0"/>
          <w:left w:val="single" w:sz="4" w:space="4" w:color="0070C0"/>
          <w:bottom w:val="single" w:sz="4" w:space="1" w:color="0070C0"/>
          <w:right w:val="single" w:sz="4" w:space="4" w:color="0070C0"/>
        </w:pBdr>
        <w:autoSpaceDE w:val="0"/>
        <w:autoSpaceDN w:val="0"/>
        <w:adjustRightInd w:val="0"/>
        <w:rPr>
          <w:rFonts w:ascii="Courier New" w:hAnsi="Courier New" w:cs="Courier New"/>
          <w:sz w:val="18"/>
          <w:szCs w:val="18"/>
        </w:rPr>
      </w:pPr>
      <w:r w:rsidRPr="003D038A">
        <w:rPr>
          <w:rFonts w:ascii="Courier New" w:hAnsi="Courier New" w:cs="Courier New"/>
          <w:sz w:val="18"/>
          <w:szCs w:val="18"/>
        </w:rPr>
        <w:t xml:space="preserve">     1   User          USR </w:t>
      </w:r>
      <w:proofErr w:type="gramStart"/>
      <w:r w:rsidRPr="003D038A">
        <w:rPr>
          <w:rFonts w:ascii="Courier New" w:hAnsi="Courier New" w:cs="Courier New"/>
          <w:sz w:val="18"/>
          <w:szCs w:val="18"/>
        </w:rPr>
        <w:t xml:space="preserve">   [</w:t>
      </w:r>
      <w:proofErr w:type="gramEnd"/>
      <w:r w:rsidRPr="003D038A">
        <w:rPr>
          <w:rFonts w:ascii="Courier New" w:hAnsi="Courier New" w:cs="Courier New"/>
          <w:sz w:val="18"/>
          <w:szCs w:val="18"/>
        </w:rPr>
        <w:t>choose from NEW PERSON]</w:t>
      </w:r>
    </w:p>
    <w:p w14:paraId="1DF4A790" w14:textId="77777777" w:rsidR="00B064E6" w:rsidRPr="003D038A" w:rsidRDefault="00B064E6" w:rsidP="003D038A">
      <w:pPr>
        <w:pBdr>
          <w:top w:val="single" w:sz="4" w:space="1" w:color="0070C0"/>
          <w:left w:val="single" w:sz="4" w:space="4" w:color="0070C0"/>
          <w:bottom w:val="single" w:sz="4" w:space="1" w:color="0070C0"/>
          <w:right w:val="single" w:sz="4" w:space="4" w:color="0070C0"/>
        </w:pBdr>
        <w:autoSpaceDE w:val="0"/>
        <w:autoSpaceDN w:val="0"/>
        <w:adjustRightInd w:val="0"/>
        <w:rPr>
          <w:rFonts w:ascii="Courier New" w:hAnsi="Courier New" w:cs="Courier New"/>
          <w:sz w:val="18"/>
          <w:szCs w:val="18"/>
        </w:rPr>
      </w:pPr>
      <w:r w:rsidRPr="003D038A">
        <w:rPr>
          <w:rFonts w:ascii="Courier New" w:hAnsi="Courier New" w:cs="Courier New"/>
          <w:sz w:val="18"/>
          <w:szCs w:val="18"/>
        </w:rPr>
        <w:t xml:space="preserve">     7   System        SYS </w:t>
      </w:r>
      <w:proofErr w:type="gramStart"/>
      <w:r w:rsidRPr="003D038A">
        <w:rPr>
          <w:rFonts w:ascii="Courier New" w:hAnsi="Courier New" w:cs="Courier New"/>
          <w:sz w:val="18"/>
          <w:szCs w:val="18"/>
        </w:rPr>
        <w:t xml:space="preserve">   [</w:t>
      </w:r>
      <w:proofErr w:type="gramEnd"/>
      <w:r w:rsidRPr="003D038A">
        <w:rPr>
          <w:rFonts w:ascii="Courier New" w:hAnsi="Courier New" w:cs="Courier New"/>
          <w:sz w:val="18"/>
          <w:szCs w:val="18"/>
        </w:rPr>
        <w:t>CPRS32.FO-SLC.MED.VA.GOV]</w:t>
      </w:r>
    </w:p>
    <w:p w14:paraId="4DCD10AF" w14:textId="77777777" w:rsidR="00B064E6" w:rsidRPr="003D038A" w:rsidRDefault="00B064E6" w:rsidP="003D038A">
      <w:pPr>
        <w:pBdr>
          <w:top w:val="single" w:sz="4" w:space="1" w:color="0070C0"/>
          <w:left w:val="single" w:sz="4" w:space="4" w:color="0070C0"/>
          <w:bottom w:val="single" w:sz="4" w:space="1" w:color="0070C0"/>
          <w:right w:val="single" w:sz="4" w:space="4" w:color="0070C0"/>
        </w:pBdr>
        <w:autoSpaceDE w:val="0"/>
        <w:autoSpaceDN w:val="0"/>
        <w:adjustRightInd w:val="0"/>
        <w:rPr>
          <w:rFonts w:ascii="Courier New" w:hAnsi="Courier New" w:cs="Courier New"/>
          <w:sz w:val="18"/>
          <w:szCs w:val="18"/>
        </w:rPr>
      </w:pPr>
    </w:p>
    <w:p w14:paraId="4F05ED74" w14:textId="77777777" w:rsidR="00B064E6" w:rsidRPr="003D038A" w:rsidRDefault="00B064E6" w:rsidP="003D038A">
      <w:pPr>
        <w:pBdr>
          <w:top w:val="single" w:sz="4" w:space="1" w:color="0070C0"/>
          <w:left w:val="single" w:sz="4" w:space="4" w:color="0070C0"/>
          <w:bottom w:val="single" w:sz="4" w:space="1" w:color="0070C0"/>
          <w:right w:val="single" w:sz="4" w:space="4" w:color="0070C0"/>
        </w:pBdr>
        <w:autoSpaceDE w:val="0"/>
        <w:autoSpaceDN w:val="0"/>
        <w:adjustRightInd w:val="0"/>
        <w:rPr>
          <w:rFonts w:ascii="Courier New" w:hAnsi="Courier New" w:cs="Courier New"/>
          <w:sz w:val="18"/>
          <w:szCs w:val="18"/>
        </w:rPr>
      </w:pPr>
      <w:r w:rsidRPr="003D038A">
        <w:rPr>
          <w:rFonts w:ascii="Courier New" w:hAnsi="Courier New" w:cs="Courier New"/>
          <w:sz w:val="18"/>
          <w:szCs w:val="18"/>
        </w:rPr>
        <w:t xml:space="preserve">Enter selection: </w:t>
      </w:r>
      <w:proofErr w:type="gramStart"/>
      <w:r w:rsidRPr="003D038A">
        <w:rPr>
          <w:rFonts w:ascii="Courier New" w:hAnsi="Courier New" w:cs="Courier New"/>
          <w:sz w:val="18"/>
          <w:szCs w:val="18"/>
        </w:rPr>
        <w:t>1  User</w:t>
      </w:r>
      <w:proofErr w:type="gramEnd"/>
      <w:r w:rsidRPr="003D038A">
        <w:rPr>
          <w:rFonts w:ascii="Courier New" w:hAnsi="Courier New" w:cs="Courier New"/>
          <w:sz w:val="18"/>
          <w:szCs w:val="18"/>
        </w:rPr>
        <w:t xml:space="preserve">   NEW PERSON</w:t>
      </w:r>
    </w:p>
    <w:p w14:paraId="317359DA" w14:textId="77777777" w:rsidR="00B064E6" w:rsidRPr="003D038A" w:rsidRDefault="00B064E6" w:rsidP="003D038A">
      <w:pPr>
        <w:pBdr>
          <w:top w:val="single" w:sz="4" w:space="1" w:color="0070C0"/>
          <w:left w:val="single" w:sz="4" w:space="4" w:color="0070C0"/>
          <w:bottom w:val="single" w:sz="4" w:space="1" w:color="0070C0"/>
          <w:right w:val="single" w:sz="4" w:space="4" w:color="0070C0"/>
        </w:pBdr>
        <w:autoSpaceDE w:val="0"/>
        <w:autoSpaceDN w:val="0"/>
        <w:adjustRightInd w:val="0"/>
        <w:rPr>
          <w:rFonts w:ascii="Courier New" w:hAnsi="Courier New" w:cs="Courier New"/>
          <w:sz w:val="18"/>
          <w:szCs w:val="18"/>
        </w:rPr>
      </w:pPr>
      <w:r w:rsidRPr="003D038A">
        <w:rPr>
          <w:rFonts w:ascii="Courier New" w:hAnsi="Courier New" w:cs="Courier New"/>
          <w:sz w:val="18"/>
          <w:szCs w:val="18"/>
        </w:rPr>
        <w:t xml:space="preserve">Select NEW PERSON NAME:    </w:t>
      </w:r>
      <w:proofErr w:type="gramStart"/>
      <w:r w:rsidRPr="003D038A">
        <w:rPr>
          <w:rFonts w:ascii="Courier New" w:hAnsi="Courier New" w:cs="Courier New"/>
          <w:sz w:val="18"/>
          <w:szCs w:val="18"/>
        </w:rPr>
        <w:t>PROVIDER,CPRS</w:t>
      </w:r>
      <w:proofErr w:type="gramEnd"/>
      <w:r w:rsidRPr="003D038A">
        <w:rPr>
          <w:rFonts w:ascii="Courier New" w:hAnsi="Courier New" w:cs="Courier New"/>
          <w:sz w:val="18"/>
          <w:szCs w:val="18"/>
        </w:rPr>
        <w:t xml:space="preserve"> T            CTP       </w:t>
      </w:r>
    </w:p>
    <w:p w14:paraId="314ACA73" w14:textId="77777777" w:rsidR="00B064E6" w:rsidRPr="003D038A" w:rsidRDefault="00B064E6" w:rsidP="003D038A">
      <w:pPr>
        <w:pBdr>
          <w:top w:val="single" w:sz="4" w:space="1" w:color="0070C0"/>
          <w:left w:val="single" w:sz="4" w:space="4" w:color="0070C0"/>
          <w:bottom w:val="single" w:sz="4" w:space="1" w:color="0070C0"/>
          <w:right w:val="single" w:sz="4" w:space="4" w:color="0070C0"/>
        </w:pBdr>
        <w:autoSpaceDE w:val="0"/>
        <w:autoSpaceDN w:val="0"/>
        <w:adjustRightInd w:val="0"/>
        <w:rPr>
          <w:rFonts w:ascii="Courier New" w:hAnsi="Courier New" w:cs="Courier New"/>
          <w:sz w:val="18"/>
          <w:szCs w:val="18"/>
        </w:rPr>
      </w:pPr>
    </w:p>
    <w:p w14:paraId="1D4577D8" w14:textId="77777777" w:rsidR="00B064E6" w:rsidRPr="003D038A" w:rsidRDefault="00B064E6" w:rsidP="003D038A">
      <w:pPr>
        <w:pBdr>
          <w:top w:val="single" w:sz="4" w:space="1" w:color="0070C0"/>
          <w:left w:val="single" w:sz="4" w:space="4" w:color="0070C0"/>
          <w:bottom w:val="single" w:sz="4" w:space="1" w:color="0070C0"/>
          <w:right w:val="single" w:sz="4" w:space="4" w:color="0070C0"/>
        </w:pBdr>
        <w:autoSpaceDE w:val="0"/>
        <w:autoSpaceDN w:val="0"/>
        <w:adjustRightInd w:val="0"/>
        <w:rPr>
          <w:rFonts w:ascii="Courier New" w:hAnsi="Courier New" w:cs="Courier New"/>
          <w:sz w:val="18"/>
          <w:szCs w:val="18"/>
        </w:rPr>
      </w:pPr>
      <w:r w:rsidRPr="003D038A">
        <w:rPr>
          <w:rFonts w:ascii="Courier New" w:hAnsi="Courier New" w:cs="Courier New"/>
          <w:sz w:val="18"/>
          <w:szCs w:val="18"/>
        </w:rPr>
        <w:t xml:space="preserve">-- Setting Evaluate Definition On Dialog </w:t>
      </w:r>
      <w:proofErr w:type="gramStart"/>
      <w:r w:rsidRPr="003D038A">
        <w:rPr>
          <w:rFonts w:ascii="Courier New" w:hAnsi="Courier New" w:cs="Courier New"/>
          <w:sz w:val="18"/>
          <w:szCs w:val="18"/>
        </w:rPr>
        <w:t>Finish  for</w:t>
      </w:r>
      <w:proofErr w:type="gramEnd"/>
      <w:r w:rsidRPr="003D038A">
        <w:rPr>
          <w:rFonts w:ascii="Courier New" w:hAnsi="Courier New" w:cs="Courier New"/>
          <w:sz w:val="18"/>
          <w:szCs w:val="18"/>
        </w:rPr>
        <w:t xml:space="preserve"> User: PROVIDER,CPRS T --</w:t>
      </w:r>
    </w:p>
    <w:p w14:paraId="0D1359B0" w14:textId="77777777" w:rsidR="00B064E6" w:rsidRPr="003D038A" w:rsidRDefault="00B064E6" w:rsidP="003D038A">
      <w:pPr>
        <w:pBdr>
          <w:top w:val="single" w:sz="4" w:space="1" w:color="0070C0"/>
          <w:left w:val="single" w:sz="4" w:space="4" w:color="0070C0"/>
          <w:bottom w:val="single" w:sz="4" w:space="1" w:color="0070C0"/>
          <w:right w:val="single" w:sz="4" w:space="4" w:color="0070C0"/>
        </w:pBdr>
        <w:autoSpaceDE w:val="0"/>
        <w:autoSpaceDN w:val="0"/>
        <w:adjustRightInd w:val="0"/>
        <w:rPr>
          <w:rFonts w:ascii="Courier New" w:hAnsi="Courier New" w:cs="Courier New"/>
          <w:sz w:val="18"/>
          <w:szCs w:val="18"/>
        </w:rPr>
      </w:pPr>
      <w:r w:rsidRPr="003D038A">
        <w:rPr>
          <w:rFonts w:ascii="Courier New" w:hAnsi="Courier New" w:cs="Courier New"/>
          <w:sz w:val="18"/>
          <w:szCs w:val="18"/>
        </w:rPr>
        <w:t>Evaluate coversheet on dialog finish: YES</w:t>
      </w:r>
    </w:p>
    <w:p w14:paraId="6CBB5E72" w14:textId="23068A08" w:rsidR="00B064E6" w:rsidRDefault="00B064E6" w:rsidP="00E91D7D"/>
    <w:p w14:paraId="5D900C8F" w14:textId="77777777" w:rsidR="00233CE7" w:rsidRDefault="00233CE7" w:rsidP="00C5707A">
      <w:pPr>
        <w:pStyle w:val="Heading3"/>
      </w:pPr>
      <w:bookmarkStart w:id="937" w:name="_Toc14684710"/>
      <w:bookmarkStart w:id="938" w:name="_Toc125610802"/>
      <w:bookmarkStart w:id="939" w:name="_Toc114523145"/>
      <w:bookmarkStart w:id="940" w:name="_Toc505743664"/>
      <w:r>
        <w:t>Default Outside Location</w:t>
      </w:r>
      <w:bookmarkEnd w:id="937"/>
      <w:bookmarkEnd w:id="938"/>
      <w:bookmarkEnd w:id="939"/>
      <w:r w:rsidR="00695A88">
        <w:fldChar w:fldCharType="begin"/>
      </w:r>
      <w:r>
        <w:instrText>xe "Default Outside Location"</w:instrText>
      </w:r>
      <w:r w:rsidR="00695A88">
        <w:fldChar w:fldCharType="end"/>
      </w:r>
    </w:p>
    <w:p w14:paraId="7A3EA07D" w14:textId="4DFDEA4E" w:rsidR="00233CE7" w:rsidRDefault="00233CE7" w:rsidP="00E91D7D">
      <w:r>
        <w:t>Within portions of a reminder dialog where historical encounter information is entered, a new parameter, ORQQPX DEFAULT LOCATIONS</w:t>
      </w:r>
      <w:r w:rsidR="00695A88">
        <w:fldChar w:fldCharType="begin"/>
      </w:r>
      <w:r>
        <w:instrText>xe "ORQQPX DEFAULT LOCATIONS"</w:instrText>
      </w:r>
      <w:r w:rsidR="00695A88">
        <w:fldChar w:fldCharType="end"/>
      </w:r>
      <w:r>
        <w:t>, can be set up to define default outside locations for the PXRM OUTSIDE LOCATION prompt.</w:t>
      </w:r>
      <w:r w:rsidR="003D04EF">
        <w:t xml:space="preserve"> </w:t>
      </w:r>
      <w:r>
        <w:t>Each free-text entry in this multi-valued parameter will appear at the top of the list of locations in the drop-down list in CPRS. If a number is entered as the free-text value, CPRS will attempt to locate an entry in the Institution file (#4) with the same internal entry number.</w:t>
      </w:r>
      <w:r w:rsidR="003D04EF">
        <w:t xml:space="preserve"> </w:t>
      </w:r>
      <w:r>
        <w:t xml:space="preserve"> </w:t>
      </w:r>
    </w:p>
    <w:p w14:paraId="4F9FD3BF" w14:textId="77777777" w:rsidR="00233CE7" w:rsidRDefault="00233CE7" w:rsidP="00585AF0">
      <w:pPr>
        <w:pStyle w:val="Heading5"/>
      </w:pPr>
      <w:bookmarkStart w:id="941" w:name="_Toc125610803"/>
      <w:bookmarkStart w:id="942" w:name="_Toc127756040"/>
    </w:p>
    <w:p w14:paraId="418B1570" w14:textId="77777777" w:rsidR="00233CE7" w:rsidRDefault="00233CE7" w:rsidP="00585AF0">
      <w:pPr>
        <w:pStyle w:val="Heading5"/>
      </w:pPr>
      <w:r>
        <w:t>Example</w:t>
      </w:r>
      <w:bookmarkEnd w:id="941"/>
      <w:bookmarkEnd w:id="942"/>
    </w:p>
    <w:p w14:paraId="0FC2355E"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Select CPRS Reminder Configuration Option: </w:t>
      </w:r>
      <w:proofErr w:type="gramStart"/>
      <w:r>
        <w:t>dl  Default</w:t>
      </w:r>
      <w:proofErr w:type="gramEnd"/>
      <w:r>
        <w:t xml:space="preserve"> Outside Location</w:t>
      </w:r>
    </w:p>
    <w:p w14:paraId="28861C29"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Default Outside Locations may be set for the following:</w:t>
      </w:r>
    </w:p>
    <w:p w14:paraId="3BF30F89"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1   User          USR </w:t>
      </w:r>
      <w:proofErr w:type="gramStart"/>
      <w:r>
        <w:t xml:space="preserve">   [</w:t>
      </w:r>
      <w:proofErr w:type="gramEnd"/>
      <w:r>
        <w:t>choose from NEW PERSON]</w:t>
      </w:r>
    </w:p>
    <w:p w14:paraId="76A7CEE9"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3   Service       SRV </w:t>
      </w:r>
      <w:proofErr w:type="gramStart"/>
      <w:r>
        <w:t xml:space="preserve">   [</w:t>
      </w:r>
      <w:proofErr w:type="gramEnd"/>
      <w:r>
        <w:t>choose from SERVICE/SECTION]</w:t>
      </w:r>
    </w:p>
    <w:p w14:paraId="1EB9C02D"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4   Division      DIV </w:t>
      </w:r>
      <w:proofErr w:type="gramStart"/>
      <w:r>
        <w:t xml:space="preserve">   [</w:t>
      </w:r>
      <w:proofErr w:type="gramEnd"/>
      <w:r>
        <w:t>choose from INSTITUTION]</w:t>
      </w:r>
    </w:p>
    <w:p w14:paraId="570E37D1" w14:textId="3A82B51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5   System        SYS </w:t>
      </w:r>
      <w:proofErr w:type="gramStart"/>
      <w:r>
        <w:t xml:space="preserve">   </w:t>
      </w:r>
      <w:r w:rsidR="00C651D3">
        <w:t>[</w:t>
      </w:r>
      <w:proofErr w:type="gramEnd"/>
      <w:r w:rsidR="00C651D3">
        <w:t>EXAMPLE.NOTURL.VA.GOV]</w:t>
      </w:r>
    </w:p>
    <w:p w14:paraId="578032FA"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6   Package       PKG </w:t>
      </w:r>
      <w:proofErr w:type="gramStart"/>
      <w:r>
        <w:t xml:space="preserve">   [</w:t>
      </w:r>
      <w:proofErr w:type="gramEnd"/>
      <w:r>
        <w:t>ORDER ENTRY/RESULTS REPORTING]</w:t>
      </w:r>
    </w:p>
    <w:p w14:paraId="6C3089CB"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rsidRPr="007843D8">
        <w:t xml:space="preserve">Enter selection: </w:t>
      </w:r>
      <w:r>
        <w:rPr>
          <w:b/>
          <w:bCs/>
        </w:rPr>
        <w:t>1</w:t>
      </w:r>
      <w:r>
        <w:t xml:space="preserve">   User   NEW PERSON</w:t>
      </w:r>
    </w:p>
    <w:p w14:paraId="1D231CF2" w14:textId="77777777" w:rsidR="00233CE7" w:rsidRPr="007843D8" w:rsidRDefault="00233CE7" w:rsidP="00F07E44">
      <w:pPr>
        <w:pStyle w:val="ScreencaptureChar"/>
        <w:pBdr>
          <w:top w:val="single" w:sz="4" w:space="1" w:color="0000FF"/>
          <w:left w:val="single" w:sz="4" w:space="4" w:color="0000FF"/>
          <w:bottom w:val="single" w:sz="4" w:space="1" w:color="0000FF"/>
          <w:right w:val="single" w:sz="4" w:space="4" w:color="0000FF"/>
        </w:pBdr>
        <w:rPr>
          <w:rStyle w:val="ScreencaptureCharChar"/>
        </w:rPr>
      </w:pPr>
      <w:r>
        <w:t xml:space="preserve">Select NEW PERSON NAME: </w:t>
      </w:r>
      <w:proofErr w:type="gramStart"/>
      <w:r>
        <w:rPr>
          <w:b/>
          <w:bCs/>
        </w:rPr>
        <w:t>CRPROVIDER,TWO</w:t>
      </w:r>
      <w:proofErr w:type="gramEnd"/>
      <w:r w:rsidRPr="007843D8">
        <w:rPr>
          <w:rStyle w:val="ScreencaptureCharChar"/>
        </w:rPr>
        <w:t xml:space="preserve">     TC       </w:t>
      </w:r>
    </w:p>
    <w:p w14:paraId="671A2E7A"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Setting Default Outside </w:t>
      </w:r>
      <w:proofErr w:type="gramStart"/>
      <w:r>
        <w:t>Locations  for</w:t>
      </w:r>
      <w:proofErr w:type="gramEnd"/>
      <w:r>
        <w:t xml:space="preserve"> User: CRPROVIDER,ONE ----------</w:t>
      </w:r>
    </w:p>
    <w:p w14:paraId="7275F1DB"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Select Display Sequence: 1</w:t>
      </w:r>
    </w:p>
    <w:p w14:paraId="31CC6235"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14:paraId="08E06AA4"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Display Sequence: 1//    1</w:t>
      </w:r>
    </w:p>
    <w:p w14:paraId="2467D1D3" w14:textId="77777777" w:rsidR="00233CE7" w:rsidRPr="009A4472" w:rsidRDefault="00233CE7" w:rsidP="00F07E44">
      <w:pPr>
        <w:pStyle w:val="ScreencaptureChar"/>
        <w:pBdr>
          <w:top w:val="single" w:sz="4" w:space="1" w:color="0000FF"/>
          <w:left w:val="single" w:sz="4" w:space="4" w:color="0000FF"/>
          <w:bottom w:val="single" w:sz="4" w:space="1" w:color="0000FF"/>
          <w:right w:val="single" w:sz="4" w:space="4" w:color="0000FF"/>
        </w:pBdr>
      </w:pPr>
      <w:r w:rsidRPr="009A4472">
        <w:t>Outside Location (Text or Pointer): 663</w:t>
      </w:r>
    </w:p>
    <w:p w14:paraId="3DE940A1"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Select Display Sequence: 2</w:t>
      </w:r>
    </w:p>
    <w:p w14:paraId="38612413" w14:textId="77777777" w:rsidR="00233CE7" w:rsidRPr="009A4472" w:rsidRDefault="00233CE7" w:rsidP="00F07E44">
      <w:pPr>
        <w:pStyle w:val="ScreencaptureChar"/>
        <w:pBdr>
          <w:top w:val="single" w:sz="4" w:space="1" w:color="0000FF"/>
          <w:left w:val="single" w:sz="4" w:space="4" w:color="0000FF"/>
          <w:bottom w:val="single" w:sz="4" w:space="1" w:color="0000FF"/>
          <w:right w:val="single" w:sz="4" w:space="4" w:color="0000FF"/>
        </w:pBdr>
      </w:pPr>
      <w:r w:rsidRPr="009A4472">
        <w:t>Are you adding 2 as a new Display Sequence? Yes// &lt;Enter</w:t>
      </w:r>
      <w:proofErr w:type="gramStart"/>
      <w:r w:rsidRPr="009A4472">
        <w:t>&gt;  YES</w:t>
      </w:r>
      <w:proofErr w:type="gramEnd"/>
    </w:p>
    <w:p w14:paraId="01B1C09A"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14:paraId="1B36834D"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rsidRPr="007843D8">
        <w:t xml:space="preserve">Display Sequence: 2// </w:t>
      </w:r>
      <w:r>
        <w:rPr>
          <w:b/>
          <w:bCs/>
        </w:rPr>
        <w:t>&lt;Enter&gt;</w:t>
      </w:r>
    </w:p>
    <w:p w14:paraId="1557F306" w14:textId="77777777" w:rsidR="00233CE7" w:rsidRPr="007843D8" w:rsidRDefault="00233CE7" w:rsidP="00F07E44">
      <w:pPr>
        <w:pStyle w:val="ScreencaptureChar"/>
        <w:pBdr>
          <w:top w:val="single" w:sz="4" w:space="1" w:color="0000FF"/>
          <w:left w:val="single" w:sz="4" w:space="4" w:color="0000FF"/>
          <w:bottom w:val="single" w:sz="4" w:space="1" w:color="0000FF"/>
          <w:right w:val="single" w:sz="4" w:space="4" w:color="0000FF"/>
        </w:pBdr>
        <w:rPr>
          <w:rStyle w:val="ScreencaptureCharChar"/>
        </w:rPr>
      </w:pPr>
      <w:r>
        <w:t xml:space="preserve">Outside Location (Text or Pointer): </w:t>
      </w:r>
      <w:r>
        <w:rPr>
          <w:b/>
          <w:bCs/>
        </w:rPr>
        <w:t>Local Pharmacy</w:t>
      </w:r>
    </w:p>
    <w:p w14:paraId="6A12F3AF"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14:paraId="741B7DDA"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rsidRPr="007843D8">
        <w:t xml:space="preserve">Select Display Sequence: </w:t>
      </w:r>
      <w:r>
        <w:rPr>
          <w:b/>
          <w:bCs/>
        </w:rPr>
        <w:t>3</w:t>
      </w:r>
    </w:p>
    <w:p w14:paraId="5DB80902"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Are you adding 3 as a new Display Sequence? Yes// </w:t>
      </w:r>
      <w:r>
        <w:rPr>
          <w:b/>
          <w:bCs/>
        </w:rPr>
        <w:t>&lt;Enter</w:t>
      </w:r>
      <w:proofErr w:type="gramStart"/>
      <w:r>
        <w:rPr>
          <w:b/>
          <w:bCs/>
        </w:rPr>
        <w:t>&gt;</w:t>
      </w:r>
      <w:r>
        <w:t xml:space="preserve">  YES</w:t>
      </w:r>
      <w:proofErr w:type="gramEnd"/>
    </w:p>
    <w:p w14:paraId="783E7275"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lastRenderedPageBreak/>
        <w:t xml:space="preserve">Display Sequence: 3// </w:t>
      </w:r>
      <w:r>
        <w:rPr>
          <w:b/>
          <w:bCs/>
        </w:rPr>
        <w:t>&lt;Enter&gt;</w:t>
      </w:r>
      <w:r>
        <w:t xml:space="preserve">    3</w:t>
      </w:r>
    </w:p>
    <w:p w14:paraId="0EB9DF74" w14:textId="77777777" w:rsidR="00233CE7" w:rsidRPr="007843D8" w:rsidRDefault="00233CE7" w:rsidP="00F07E44">
      <w:pPr>
        <w:pStyle w:val="ScreencaptureChar"/>
        <w:pBdr>
          <w:top w:val="single" w:sz="4" w:space="1" w:color="0000FF"/>
          <w:left w:val="single" w:sz="4" w:space="4" w:color="0000FF"/>
          <w:bottom w:val="single" w:sz="4" w:space="1" w:color="0000FF"/>
          <w:right w:val="single" w:sz="4" w:space="4" w:color="0000FF"/>
        </w:pBdr>
        <w:rPr>
          <w:rStyle w:val="ScreencaptureCharChar"/>
        </w:rPr>
      </w:pPr>
      <w:r>
        <w:t xml:space="preserve">Outside Location (Text or Pointer): </w:t>
      </w:r>
      <w:r>
        <w:rPr>
          <w:b/>
          <w:bCs/>
        </w:rPr>
        <w:t>640</w:t>
      </w:r>
    </w:p>
    <w:p w14:paraId="0BBE1CD1"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14:paraId="17642FD5"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rsidRPr="007843D8">
        <w:t xml:space="preserve">Select Display Sequence: </w:t>
      </w:r>
      <w:r>
        <w:rPr>
          <w:b/>
          <w:bCs/>
        </w:rPr>
        <w:t>4</w:t>
      </w:r>
    </w:p>
    <w:p w14:paraId="798BB0CD"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Are you adding 4 as a new Display Sequence? Yes// </w:t>
      </w:r>
      <w:r>
        <w:rPr>
          <w:b/>
          <w:bCs/>
        </w:rPr>
        <w:t>&lt;Enter</w:t>
      </w:r>
      <w:proofErr w:type="gramStart"/>
      <w:r>
        <w:rPr>
          <w:b/>
          <w:bCs/>
        </w:rPr>
        <w:t>&gt;</w:t>
      </w:r>
      <w:r>
        <w:t xml:space="preserve">  YES</w:t>
      </w:r>
      <w:proofErr w:type="gramEnd"/>
    </w:p>
    <w:p w14:paraId="7F0AB20A"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Display Sequence: 4// </w:t>
      </w:r>
      <w:r>
        <w:rPr>
          <w:b/>
          <w:bCs/>
        </w:rPr>
        <w:t>&lt;Enter&gt;</w:t>
      </w:r>
      <w:r>
        <w:t xml:space="preserve">   4</w:t>
      </w:r>
    </w:p>
    <w:p w14:paraId="585D165A"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Outside Location (Text or Pointer): </w:t>
      </w:r>
      <w:r>
        <w:rPr>
          <w:b/>
          <w:bCs/>
        </w:rPr>
        <w:t>Outside Physician's Office</w:t>
      </w:r>
    </w:p>
    <w:p w14:paraId="062F6A1E" w14:textId="77777777" w:rsidR="00233CE7" w:rsidRPr="007843D8" w:rsidRDefault="00233CE7" w:rsidP="00F07E44">
      <w:pPr>
        <w:pStyle w:val="ScreencaptureChar"/>
        <w:pBdr>
          <w:top w:val="single" w:sz="4" w:space="1" w:color="0000FF"/>
          <w:left w:val="single" w:sz="4" w:space="4" w:color="0000FF"/>
          <w:bottom w:val="single" w:sz="4" w:space="1" w:color="0000FF"/>
          <w:right w:val="single" w:sz="4" w:space="4" w:color="0000FF"/>
        </w:pBdr>
        <w:rPr>
          <w:rStyle w:val="ScreencaptureCharChar"/>
        </w:rPr>
      </w:pPr>
      <w:r>
        <w:t>Select Display Sequence</w:t>
      </w:r>
      <w:proofErr w:type="gramStart"/>
      <w:r>
        <w:t xml:space="preserve">: </w:t>
      </w:r>
      <w:r>
        <w:rPr>
          <w:b/>
          <w:bCs/>
        </w:rPr>
        <w:t>???</w:t>
      </w:r>
      <w:proofErr w:type="gramEnd"/>
    </w:p>
    <w:p w14:paraId="6406B832"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Display Sequence                     Value</w:t>
      </w:r>
    </w:p>
    <w:p w14:paraId="70D531F3"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                     -----</w:t>
      </w:r>
    </w:p>
    <w:p w14:paraId="3DEA24AC"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1                                    663</w:t>
      </w:r>
    </w:p>
    <w:p w14:paraId="5A8DBBD1"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2                                    Local Pharmacy</w:t>
      </w:r>
    </w:p>
    <w:p w14:paraId="0A6B18E5"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3                                    640</w:t>
      </w:r>
    </w:p>
    <w:p w14:paraId="49A6C61C"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rPr>
          <w:b/>
          <w:bCs/>
        </w:rPr>
      </w:pPr>
      <w:r>
        <w:t xml:space="preserve">     4                                    Outside Physician's Office</w:t>
      </w:r>
    </w:p>
    <w:p w14:paraId="1E0AED80" w14:textId="77777777" w:rsidR="00233CE7" w:rsidRPr="00F839B3" w:rsidRDefault="00233CE7" w:rsidP="00E91D7D"/>
    <w:p w14:paraId="24460C5C" w14:textId="77777777" w:rsidR="00233CE7" w:rsidRDefault="00233CE7" w:rsidP="00E91D7D">
      <w:r>
        <w:t>Default Location</w:t>
      </w:r>
      <w:r w:rsidR="00695A88">
        <w:fldChar w:fldCharType="begin"/>
      </w:r>
      <w:r>
        <w:instrText>xe "Default Location"</w:instrText>
      </w:r>
      <w:r w:rsidR="00695A88">
        <w:fldChar w:fldCharType="end"/>
      </w:r>
      <w:r>
        <w:t xml:space="preserve"> as it appears in CPRS:</w:t>
      </w:r>
    </w:p>
    <w:p w14:paraId="2E54FC7D" w14:textId="77777777" w:rsidR="00233CE7" w:rsidRDefault="00BA7297" w:rsidP="00E91D7D">
      <w:r>
        <w:object w:dxaOrig="3300" w:dyaOrig="2085" w14:anchorId="5E12FDB1">
          <v:shape id="_x0000_i1026" type="#_x0000_t75" alt="This screen capture shows the default location as shown in the CPRS GUI. " style="width:164.5pt;height:103pt" o:ole="">
            <v:imagedata r:id="rId90" o:title=""/>
          </v:shape>
          <o:OLEObject Type="Embed" ProgID="PBrush" ShapeID="_x0000_i1026" DrawAspect="Content" ObjectID="_1725436060" r:id="rId91"/>
        </w:object>
      </w:r>
    </w:p>
    <w:p w14:paraId="0D6723CD" w14:textId="77777777" w:rsidR="00233CE7" w:rsidRDefault="00233CE7" w:rsidP="00E91D7D"/>
    <w:p w14:paraId="48D52186" w14:textId="77777777" w:rsidR="00233CE7" w:rsidRDefault="00233CE7" w:rsidP="00E91D7D">
      <w:pPr>
        <w:rPr>
          <w:b/>
          <w:bCs/>
        </w:rPr>
      </w:pPr>
      <w:r>
        <w:t xml:space="preserve">Note that Seattle, </w:t>
      </w:r>
      <w:proofErr w:type="gramStart"/>
      <w:r>
        <w:t>WA</w:t>
      </w:r>
      <w:proofErr w:type="gramEnd"/>
      <w:r>
        <w:t xml:space="preserve"> and Palo Alto are entries in the institution file with internal entry numbers of 663 and 640, respectively.</w:t>
      </w:r>
    </w:p>
    <w:p w14:paraId="3373F868" w14:textId="77777777" w:rsidR="00233CE7" w:rsidRDefault="00233CE7">
      <w:pPr>
        <w:pStyle w:val="Heading4"/>
      </w:pPr>
      <w:bookmarkStart w:id="943" w:name="_Toc14684711"/>
      <w:bookmarkStart w:id="944" w:name="_Toc125610804"/>
    </w:p>
    <w:p w14:paraId="030D88C0" w14:textId="77777777" w:rsidR="00233CE7" w:rsidRDefault="00233CE7" w:rsidP="00C5707A">
      <w:pPr>
        <w:pStyle w:val="Heading3"/>
      </w:pPr>
      <w:bookmarkStart w:id="945" w:name="_Toc114523146"/>
      <w:r>
        <w:t>Position Reminder Text at Cursor</w:t>
      </w:r>
      <w:bookmarkEnd w:id="943"/>
      <w:bookmarkEnd w:id="944"/>
      <w:bookmarkEnd w:id="945"/>
      <w:r w:rsidR="00695A88">
        <w:fldChar w:fldCharType="begin"/>
      </w:r>
      <w:r>
        <w:instrText>xe "Position Reminder Text at Cursor"</w:instrText>
      </w:r>
      <w:r w:rsidR="00695A88">
        <w:fldChar w:fldCharType="end"/>
      </w:r>
    </w:p>
    <w:p w14:paraId="3943CE7F" w14:textId="3D01FE47" w:rsidR="00233CE7" w:rsidRDefault="00894187" w:rsidP="00E91D7D">
      <w:r>
        <w:t>T</w:t>
      </w:r>
      <w:r w:rsidR="00233CE7">
        <w:t>he default behavior of reminder dialogs is to insert any text generated by the reminder dialog at the bottom of the current note. When the ORQQPX REMINDER TEXT AT CURSOR parameter is set, text will be inserted at the current cursor location.</w:t>
      </w:r>
    </w:p>
    <w:p w14:paraId="7955A013" w14:textId="77777777" w:rsidR="00233CE7" w:rsidRDefault="00233CE7" w:rsidP="00E91D7D"/>
    <w:p w14:paraId="64EAE3C0" w14:textId="77777777" w:rsidR="00233CE7" w:rsidRPr="00745719" w:rsidRDefault="00233CE7" w:rsidP="00F07E44">
      <w:pPr>
        <w:pStyle w:val="ScreencaptureChar"/>
        <w:pBdr>
          <w:top w:val="single" w:sz="4" w:space="1" w:color="0000FF"/>
          <w:left w:val="single" w:sz="4" w:space="4" w:color="0000FF"/>
          <w:bottom w:val="single" w:sz="4" w:space="1" w:color="0000FF"/>
          <w:right w:val="single" w:sz="4" w:space="4" w:color="0000FF"/>
        </w:pBdr>
      </w:pPr>
      <w:r w:rsidRPr="00745719">
        <w:t xml:space="preserve">Select CPRS Reminder Configuration Option: </w:t>
      </w:r>
      <w:proofErr w:type="gramStart"/>
      <w:r w:rsidRPr="00745719">
        <w:t>PT  Position</w:t>
      </w:r>
      <w:proofErr w:type="gramEnd"/>
      <w:r w:rsidRPr="00745719">
        <w:t xml:space="preserve"> Reminder Text at Cursor</w:t>
      </w:r>
    </w:p>
    <w:p w14:paraId="2230177E"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14:paraId="2A01EEFA"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Position Reminder Text at Cursor may be set for the following:</w:t>
      </w:r>
    </w:p>
    <w:p w14:paraId="2739BB1F"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14:paraId="6CCC66FB"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1   User          USR </w:t>
      </w:r>
      <w:proofErr w:type="gramStart"/>
      <w:r>
        <w:t xml:space="preserve">   [</w:t>
      </w:r>
      <w:proofErr w:type="gramEnd"/>
      <w:r>
        <w:t>choose from NEW PERSON]</w:t>
      </w:r>
    </w:p>
    <w:p w14:paraId="78979966"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3   Service       SRV </w:t>
      </w:r>
      <w:proofErr w:type="gramStart"/>
      <w:r>
        <w:t xml:space="preserve">   [</w:t>
      </w:r>
      <w:proofErr w:type="gramEnd"/>
      <w:r>
        <w:t>choose from SERVICE/SECTION]</w:t>
      </w:r>
    </w:p>
    <w:p w14:paraId="6AE4E5BF"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4   Division      DIV </w:t>
      </w:r>
      <w:proofErr w:type="gramStart"/>
      <w:r>
        <w:t xml:space="preserve">   [</w:t>
      </w:r>
      <w:proofErr w:type="gramEnd"/>
      <w:r>
        <w:t>choose from INSTITUTION]</w:t>
      </w:r>
    </w:p>
    <w:p w14:paraId="6A4ECECA" w14:textId="4204DE4A"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5   System        SYS </w:t>
      </w:r>
      <w:proofErr w:type="gramStart"/>
      <w:r>
        <w:t xml:space="preserve">   </w:t>
      </w:r>
      <w:r w:rsidR="00C651D3">
        <w:t>[</w:t>
      </w:r>
      <w:proofErr w:type="gramEnd"/>
      <w:r w:rsidR="00C651D3">
        <w:t>EXAMPLE.NOTURL.VA.GOV]</w:t>
      </w:r>
    </w:p>
    <w:p w14:paraId="6C6005B4"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14:paraId="3AC7C0EE"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rsidRPr="007843D8">
        <w:t xml:space="preserve">Enter selection: </w:t>
      </w:r>
      <w:proofErr w:type="gramStart"/>
      <w:r>
        <w:rPr>
          <w:b/>
          <w:bCs/>
        </w:rPr>
        <w:t>1</w:t>
      </w:r>
      <w:r>
        <w:t xml:space="preserve">  User</w:t>
      </w:r>
      <w:proofErr w:type="gramEnd"/>
      <w:r>
        <w:t xml:space="preserve">   NEW PERSON</w:t>
      </w:r>
    </w:p>
    <w:p w14:paraId="1C412BBA" w14:textId="77777777" w:rsidR="00233CE7" w:rsidRPr="007843D8" w:rsidRDefault="00233CE7" w:rsidP="00F07E44">
      <w:pPr>
        <w:pStyle w:val="ScreencaptureChar"/>
        <w:pBdr>
          <w:top w:val="single" w:sz="4" w:space="1" w:color="0000FF"/>
          <w:left w:val="single" w:sz="4" w:space="4" w:color="0000FF"/>
          <w:bottom w:val="single" w:sz="4" w:space="1" w:color="0000FF"/>
          <w:right w:val="single" w:sz="4" w:space="4" w:color="0000FF"/>
        </w:pBdr>
        <w:rPr>
          <w:rStyle w:val="ScreencaptureCharChar"/>
        </w:rPr>
      </w:pPr>
      <w:r>
        <w:t xml:space="preserve">Select NEW PERSON NAME: </w:t>
      </w:r>
      <w:r>
        <w:rPr>
          <w:b/>
          <w:bCs/>
        </w:rPr>
        <w:t>&lt;Enter&gt;</w:t>
      </w:r>
      <w:r w:rsidRPr="007843D8">
        <w:rPr>
          <w:rStyle w:val="ScreencaptureCharChar"/>
        </w:rPr>
        <w:t xml:space="preserve">    </w:t>
      </w:r>
      <w:proofErr w:type="gramStart"/>
      <w:r w:rsidRPr="007843D8">
        <w:rPr>
          <w:rStyle w:val="ScreencaptureCharChar"/>
        </w:rPr>
        <w:t>CRPROVIDER,ONE</w:t>
      </w:r>
      <w:proofErr w:type="gramEnd"/>
      <w:r w:rsidRPr="007843D8">
        <w:rPr>
          <w:rStyle w:val="ScreencaptureCharChar"/>
        </w:rPr>
        <w:t xml:space="preserve">    </w:t>
      </w:r>
      <w:r>
        <w:rPr>
          <w:rStyle w:val="ScreencaptureCharChar"/>
        </w:rPr>
        <w:t>OC</w:t>
      </w:r>
      <w:r w:rsidRPr="007843D8">
        <w:rPr>
          <w:rStyle w:val="ScreencaptureCharChar"/>
        </w:rPr>
        <w:t xml:space="preserve">       </w:t>
      </w:r>
    </w:p>
    <w:p w14:paraId="0B373A11"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14:paraId="60BB5A31"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Setting Position Reminder Text at </w:t>
      </w:r>
      <w:proofErr w:type="gramStart"/>
      <w:r>
        <w:t>Cursor  for</w:t>
      </w:r>
      <w:proofErr w:type="gramEnd"/>
      <w:r>
        <w:t xml:space="preserve"> User: CRPROVIDER,ONE ------</w:t>
      </w:r>
    </w:p>
    <w:p w14:paraId="0E7FF69A" w14:textId="77777777" w:rsidR="00233CE7" w:rsidRPr="00745719" w:rsidRDefault="00233CE7" w:rsidP="00F07E44">
      <w:pPr>
        <w:pStyle w:val="ScreencaptureChar"/>
        <w:pBdr>
          <w:top w:val="single" w:sz="4" w:space="1" w:color="0000FF"/>
          <w:left w:val="single" w:sz="4" w:space="4" w:color="0000FF"/>
          <w:bottom w:val="single" w:sz="4" w:space="1" w:color="0000FF"/>
          <w:right w:val="single" w:sz="4" w:space="4" w:color="0000FF"/>
        </w:pBdr>
      </w:pPr>
      <w:r w:rsidRPr="00745719">
        <w:t>REMINDER TEXT AT CURSOR</w:t>
      </w:r>
      <w:proofErr w:type="gramStart"/>
      <w:r w:rsidRPr="00745719">
        <w:t>: ?</w:t>
      </w:r>
      <w:proofErr w:type="gramEnd"/>
    </w:p>
    <w:p w14:paraId="5E241B87"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14:paraId="2A4102FB"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Insert Reminder Dialog Generated Text at Cursor Location.</w:t>
      </w:r>
    </w:p>
    <w:p w14:paraId="1B1C111B"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14:paraId="1EC8FBF2"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Select one of the following:</w:t>
      </w:r>
    </w:p>
    <w:p w14:paraId="1F76432A"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14:paraId="16FB6A57"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0         NO</w:t>
      </w:r>
    </w:p>
    <w:p w14:paraId="462B5B67"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1         YES</w:t>
      </w:r>
    </w:p>
    <w:p w14:paraId="085E696B"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14:paraId="28FEF009"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14:paraId="574B4BA8"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rsidRPr="00405B51">
        <w:lastRenderedPageBreak/>
        <w:t>REMINDER TEXT AT CURSOR: YES</w:t>
      </w:r>
    </w:p>
    <w:p w14:paraId="7EA24352" w14:textId="77777777" w:rsidR="00233CE7" w:rsidRPr="00585AF0" w:rsidRDefault="00233CE7" w:rsidP="00E91D7D">
      <w:bookmarkStart w:id="946" w:name="_Toc14684712"/>
      <w:bookmarkStart w:id="947" w:name="_Ref98577525"/>
      <w:bookmarkStart w:id="948" w:name="_Ref98577582"/>
      <w:bookmarkStart w:id="949" w:name="_Ref98650056"/>
    </w:p>
    <w:p w14:paraId="17CAC0ED" w14:textId="212A123C" w:rsidR="00D64D94" w:rsidRDefault="00D64D94" w:rsidP="00D64D94">
      <w:pPr>
        <w:pStyle w:val="Heading3"/>
      </w:pPr>
      <w:bookmarkStart w:id="950" w:name="_Toc114523147"/>
      <w:bookmarkStart w:id="951" w:name="_Toc125610805"/>
      <w:bookmarkStart w:id="952" w:name="_Ref138641317"/>
      <w:bookmarkStart w:id="953" w:name="_Ref138641327"/>
      <w:r>
        <w:t>Link Reminder Dialog to Template</w:t>
      </w:r>
      <w:bookmarkEnd w:id="950"/>
    </w:p>
    <w:p w14:paraId="7E93D764" w14:textId="3B07C938" w:rsidR="002E166F" w:rsidRPr="008528C9" w:rsidRDefault="002E166F" w:rsidP="002E166F">
      <w:pPr>
        <w:autoSpaceDE w:val="0"/>
        <w:autoSpaceDN w:val="0"/>
        <w:rPr>
          <w:szCs w:val="22"/>
        </w:rPr>
      </w:pPr>
      <w:r w:rsidRPr="008528C9">
        <w:rPr>
          <w:szCs w:val="22"/>
        </w:rPr>
        <w:t>This automatically links a reminder dialog to a shared template and</w:t>
      </w:r>
      <w:r w:rsidR="00E710C5">
        <w:rPr>
          <w:szCs w:val="22"/>
        </w:rPr>
        <w:t>/</w:t>
      </w:r>
      <w:r w:rsidRPr="008528C9">
        <w:rPr>
          <w:szCs w:val="22"/>
        </w:rPr>
        <w:t xml:space="preserve">or progress note title. </w:t>
      </w:r>
    </w:p>
    <w:p w14:paraId="6BD5D4A6" w14:textId="77777777" w:rsidR="00D64D94" w:rsidRPr="00387F92" w:rsidRDefault="00D64D94" w:rsidP="00F129C0"/>
    <w:p w14:paraId="31CB7E15" w14:textId="77777777" w:rsidR="00D64D94" w:rsidRPr="00D814BA" w:rsidRDefault="00D64D94" w:rsidP="00D64D94">
      <w:pPr>
        <w:pStyle w:val="capture"/>
      </w:pPr>
      <w:r w:rsidRPr="00D814BA">
        <w:t>Select Dialog Definition: VA-DEPRESSION SCREEN</w:t>
      </w:r>
    </w:p>
    <w:p w14:paraId="66B0C444" w14:textId="77777777" w:rsidR="00D64D94" w:rsidRPr="00D814BA" w:rsidRDefault="00D64D94" w:rsidP="00D64D94">
      <w:pPr>
        <w:pStyle w:val="capture"/>
      </w:pPr>
      <w:r w:rsidRPr="00D814BA">
        <w:t>Enter template name: Depression Screen Template</w:t>
      </w:r>
    </w:p>
    <w:p w14:paraId="26666056" w14:textId="77777777" w:rsidR="00D64D94" w:rsidRPr="00D814BA" w:rsidRDefault="00D64D94" w:rsidP="00D64D94">
      <w:pPr>
        <w:pStyle w:val="capture"/>
      </w:pPr>
      <w:r w:rsidRPr="00D814BA">
        <w:t xml:space="preserve">Link template to Document Title? YES </w:t>
      </w:r>
      <w:r w:rsidRPr="00D814BA">
        <w:rPr>
          <w:rFonts w:hint="eastAsia"/>
        </w:rPr>
        <w:sym w:font="Wingdings" w:char="F0E7"/>
      </w:r>
      <w:r w:rsidRPr="00D814BA">
        <w:t xml:space="preserve"> </w:t>
      </w:r>
      <w:r w:rsidRPr="00D814BA">
        <w:rPr>
          <w:bCs/>
        </w:rPr>
        <w:t>Select No to</w:t>
      </w:r>
      <w:r>
        <w:rPr>
          <w:bCs/>
        </w:rPr>
        <w:t xml:space="preserve"> not attach to a note title and </w:t>
      </w:r>
      <w:r w:rsidRPr="00D814BA">
        <w:rPr>
          <w:bCs/>
        </w:rPr>
        <w:t xml:space="preserve">link </w:t>
      </w:r>
      <w:proofErr w:type="gramStart"/>
      <w:r>
        <w:rPr>
          <w:bCs/>
        </w:rPr>
        <w:t>to  a</w:t>
      </w:r>
      <w:proofErr w:type="gramEnd"/>
      <w:r>
        <w:rPr>
          <w:bCs/>
        </w:rPr>
        <w:t xml:space="preserve"> new entry in shared </w:t>
      </w:r>
      <w:r w:rsidRPr="00D814BA">
        <w:rPr>
          <w:bCs/>
        </w:rPr>
        <w:t xml:space="preserve"> templates</w:t>
      </w:r>
    </w:p>
    <w:p w14:paraId="408A91D8" w14:textId="77777777" w:rsidR="00D64D94" w:rsidRPr="005F35D3" w:rsidRDefault="00D64D94" w:rsidP="00D64D94">
      <w:pPr>
        <w:pStyle w:val="capture"/>
        <w:rPr>
          <w:b w:val="0"/>
          <w:bCs/>
        </w:rPr>
      </w:pPr>
      <w:r w:rsidRPr="005F35D3">
        <w:rPr>
          <w:b w:val="0"/>
          <w:bCs/>
        </w:rPr>
        <w:t xml:space="preserve">Select Document Definition: C&amp;P MENTAL DISORDERS     TITLE  </w:t>
      </w:r>
    </w:p>
    <w:p w14:paraId="1F09D3B4" w14:textId="77777777" w:rsidR="00D64D94" w:rsidRPr="005F35D3" w:rsidRDefault="00D64D94" w:rsidP="00D64D94">
      <w:pPr>
        <w:pStyle w:val="capture"/>
        <w:rPr>
          <w:b w:val="0"/>
          <w:bCs/>
        </w:rPr>
      </w:pPr>
      <w:r w:rsidRPr="005F35D3">
        <w:rPr>
          <w:b w:val="0"/>
          <w:bCs/>
        </w:rPr>
        <w:t>Template Depression Screen Template created</w:t>
      </w:r>
    </w:p>
    <w:p w14:paraId="570B57C3" w14:textId="77777777" w:rsidR="00D64D94" w:rsidRPr="005F35D3" w:rsidRDefault="00D64D94" w:rsidP="00D64D94">
      <w:pPr>
        <w:pStyle w:val="capture"/>
        <w:rPr>
          <w:b w:val="0"/>
          <w:bCs/>
        </w:rPr>
      </w:pPr>
      <w:r w:rsidRPr="005F35D3">
        <w:rPr>
          <w:b w:val="0"/>
          <w:bCs/>
        </w:rPr>
        <w:t>Template Depression Screen Template added to Shared Folder.</w:t>
      </w:r>
    </w:p>
    <w:p w14:paraId="6932B698" w14:textId="77777777" w:rsidR="00D64D94" w:rsidRPr="005F35D3" w:rsidRDefault="00D64D94" w:rsidP="00D64D94">
      <w:pPr>
        <w:pStyle w:val="capture"/>
        <w:rPr>
          <w:b w:val="0"/>
          <w:bCs/>
        </w:rPr>
      </w:pPr>
      <w:r w:rsidRPr="005F35D3">
        <w:rPr>
          <w:b w:val="0"/>
          <w:bCs/>
        </w:rPr>
        <w:t>Template Depression Screen Template link to note title C&amp;P MENTAL DISORDERS</w:t>
      </w:r>
    </w:p>
    <w:p w14:paraId="5993CE7E" w14:textId="77777777" w:rsidR="00D64D94" w:rsidRPr="005F35D3" w:rsidRDefault="00D64D94" w:rsidP="00D64D94">
      <w:pPr>
        <w:pStyle w:val="capture"/>
        <w:rPr>
          <w:b w:val="0"/>
          <w:bCs/>
        </w:rPr>
      </w:pPr>
    </w:p>
    <w:p w14:paraId="0E84AD40" w14:textId="4BD89FE8" w:rsidR="00D64D94" w:rsidRDefault="00D64D94" w:rsidP="00D64D94"/>
    <w:p w14:paraId="26F0C374" w14:textId="51F6FDD4" w:rsidR="00D64D94" w:rsidRDefault="00D64D94" w:rsidP="00D64D94">
      <w:pPr>
        <w:pStyle w:val="Heading3"/>
      </w:pPr>
      <w:bookmarkStart w:id="954" w:name="_Toc114523148"/>
      <w:r>
        <w:t>CPRS Coversheet Time Test</w:t>
      </w:r>
      <w:bookmarkEnd w:id="954"/>
      <w:r>
        <w:t xml:space="preserve"> </w:t>
      </w:r>
    </w:p>
    <w:p w14:paraId="507B5821" w14:textId="375967E9" w:rsidR="00D64D94" w:rsidRPr="0054034B" w:rsidRDefault="0054034B" w:rsidP="00D64D94">
      <w:pPr>
        <w:rPr>
          <w:color w:val="000000" w:themeColor="text1"/>
        </w:rPr>
      </w:pPr>
      <w:r w:rsidRPr="0054034B">
        <w:rPr>
          <w:color w:val="000000" w:themeColor="text1"/>
        </w:rPr>
        <w:t>If a site is experiencing long load times for coversheet reminders, the Coversheet Time Test</w:t>
      </w:r>
      <w:r w:rsidR="00C67709">
        <w:rPr>
          <w:color w:val="000000" w:themeColor="text1"/>
        </w:rPr>
        <w:t xml:space="preserve"> can</w:t>
      </w:r>
      <w:r w:rsidRPr="0054034B">
        <w:rPr>
          <w:color w:val="000000" w:themeColor="text1"/>
        </w:rPr>
        <w:t xml:space="preserve"> be used to see if there is an issue with a particular reminder definition</w:t>
      </w:r>
    </w:p>
    <w:p w14:paraId="58AD0137" w14:textId="77777777" w:rsidR="00D64D94" w:rsidRDefault="00D64D94" w:rsidP="00D64D94"/>
    <w:p w14:paraId="25D0F954" w14:textId="77777777" w:rsidR="00D64D94" w:rsidRPr="005F35D3" w:rsidRDefault="00D64D94" w:rsidP="00D64D94">
      <w:pPr>
        <w:pStyle w:val="capture"/>
        <w:rPr>
          <w:rFonts w:ascii="Times New Roman" w:hAnsi="Times New Roman"/>
          <w:b w:val="0"/>
          <w:bCs/>
          <w:sz w:val="22"/>
          <w:szCs w:val="22"/>
        </w:rPr>
      </w:pPr>
      <w:r w:rsidRPr="005F35D3">
        <w:rPr>
          <w:rFonts w:ascii="Times New Roman" w:hAnsi="Times New Roman"/>
          <w:b w:val="0"/>
          <w:bCs/>
          <w:sz w:val="22"/>
          <w:szCs w:val="22"/>
        </w:rPr>
        <w:t xml:space="preserve">Select User: </w:t>
      </w:r>
      <w:proofErr w:type="gramStart"/>
      <w:r w:rsidRPr="005F35D3">
        <w:rPr>
          <w:rFonts w:ascii="Times New Roman" w:hAnsi="Times New Roman"/>
          <w:b w:val="0"/>
          <w:bCs/>
          <w:sz w:val="22"/>
          <w:szCs w:val="22"/>
        </w:rPr>
        <w:t>CPRSPROVIDER,THREE</w:t>
      </w:r>
      <w:proofErr w:type="gramEnd"/>
      <w:r w:rsidRPr="005F35D3">
        <w:rPr>
          <w:rFonts w:ascii="Times New Roman" w:hAnsi="Times New Roman"/>
          <w:b w:val="0"/>
          <w:bCs/>
          <w:sz w:val="22"/>
          <w:szCs w:val="22"/>
        </w:rPr>
        <w:t xml:space="preserve">              TR          TEST PHYSICIAN</w:t>
      </w:r>
    </w:p>
    <w:p w14:paraId="5CF9D552" w14:textId="77777777" w:rsidR="00D64D94" w:rsidRPr="005F35D3" w:rsidRDefault="00D64D94" w:rsidP="00D64D94">
      <w:pPr>
        <w:pStyle w:val="capture"/>
        <w:rPr>
          <w:rFonts w:ascii="Times New Roman" w:hAnsi="Times New Roman"/>
          <w:b w:val="0"/>
          <w:bCs/>
          <w:sz w:val="22"/>
          <w:szCs w:val="22"/>
        </w:rPr>
      </w:pPr>
      <w:r w:rsidRPr="005F35D3">
        <w:rPr>
          <w:rFonts w:ascii="Times New Roman" w:hAnsi="Times New Roman"/>
          <w:b w:val="0"/>
          <w:bCs/>
          <w:sz w:val="22"/>
          <w:szCs w:val="22"/>
        </w:rPr>
        <w:t xml:space="preserve">Select Location 20 MINUTE       </w:t>
      </w:r>
    </w:p>
    <w:p w14:paraId="77798167" w14:textId="77777777" w:rsidR="00D64D94" w:rsidRPr="005F35D3" w:rsidRDefault="00D64D94" w:rsidP="00D64D94">
      <w:pPr>
        <w:pStyle w:val="capture"/>
        <w:rPr>
          <w:rFonts w:ascii="Times New Roman" w:hAnsi="Times New Roman"/>
          <w:b w:val="0"/>
          <w:bCs/>
          <w:sz w:val="22"/>
          <w:szCs w:val="22"/>
        </w:rPr>
      </w:pPr>
      <w:r w:rsidRPr="005F35D3">
        <w:rPr>
          <w:rFonts w:ascii="Times New Roman" w:hAnsi="Times New Roman"/>
          <w:b w:val="0"/>
          <w:bCs/>
          <w:sz w:val="22"/>
          <w:szCs w:val="22"/>
        </w:rPr>
        <w:t>Browse or Print? B// Print</w:t>
      </w:r>
    </w:p>
    <w:p w14:paraId="0B664BBA" w14:textId="77777777" w:rsidR="00D64D94" w:rsidRPr="005F35D3" w:rsidRDefault="00D64D94" w:rsidP="00D64D94">
      <w:pPr>
        <w:pStyle w:val="capture"/>
        <w:rPr>
          <w:rFonts w:ascii="Times New Roman" w:hAnsi="Times New Roman"/>
          <w:b w:val="0"/>
          <w:bCs/>
          <w:sz w:val="22"/>
          <w:szCs w:val="22"/>
        </w:rPr>
      </w:pPr>
      <w:r w:rsidRPr="005F35D3">
        <w:rPr>
          <w:rFonts w:ascii="Times New Roman" w:hAnsi="Times New Roman"/>
          <w:b w:val="0"/>
          <w:bCs/>
          <w:sz w:val="22"/>
          <w:szCs w:val="22"/>
        </w:rPr>
        <w:t>DEVICE: HOME/</w:t>
      </w:r>
      <w:proofErr w:type="gramStart"/>
      <w:r w:rsidRPr="005F35D3">
        <w:rPr>
          <w:rFonts w:ascii="Times New Roman" w:hAnsi="Times New Roman"/>
          <w:b w:val="0"/>
          <w:bCs/>
          <w:sz w:val="22"/>
          <w:szCs w:val="22"/>
        </w:rPr>
        <w:t>/ ;</w:t>
      </w:r>
      <w:proofErr w:type="gramEnd"/>
      <w:r w:rsidRPr="005F35D3">
        <w:rPr>
          <w:rFonts w:ascii="Times New Roman" w:hAnsi="Times New Roman"/>
          <w:b w:val="0"/>
          <w:bCs/>
          <w:sz w:val="22"/>
          <w:szCs w:val="22"/>
        </w:rPr>
        <w:t>;99999  PSUEDO-TERMINAL</w:t>
      </w:r>
    </w:p>
    <w:p w14:paraId="6E73C30F" w14:textId="77777777" w:rsidR="00D64D94" w:rsidRPr="005F35D3" w:rsidRDefault="00D64D94" w:rsidP="00D64D94">
      <w:pPr>
        <w:pStyle w:val="capture"/>
        <w:rPr>
          <w:rFonts w:ascii="Times New Roman" w:hAnsi="Times New Roman"/>
          <w:b w:val="0"/>
          <w:bCs/>
          <w:sz w:val="22"/>
          <w:szCs w:val="22"/>
        </w:rPr>
      </w:pPr>
      <w:r w:rsidRPr="005F35D3">
        <w:rPr>
          <w:rFonts w:ascii="Times New Roman" w:hAnsi="Times New Roman"/>
          <w:b w:val="0"/>
          <w:bCs/>
          <w:sz w:val="22"/>
          <w:szCs w:val="22"/>
        </w:rPr>
        <w:t>Total time to build reminder list: 0 seconds</w:t>
      </w:r>
    </w:p>
    <w:p w14:paraId="6A0F01E5" w14:textId="77777777" w:rsidR="00D64D94" w:rsidRPr="005F35D3" w:rsidRDefault="00D64D94" w:rsidP="00D64D94">
      <w:pPr>
        <w:pStyle w:val="capture"/>
        <w:rPr>
          <w:rFonts w:ascii="Times New Roman" w:hAnsi="Times New Roman"/>
          <w:b w:val="0"/>
          <w:bCs/>
          <w:sz w:val="22"/>
          <w:szCs w:val="22"/>
        </w:rPr>
      </w:pPr>
      <w:r w:rsidRPr="005F35D3">
        <w:rPr>
          <w:rFonts w:ascii="Times New Roman" w:hAnsi="Times New Roman"/>
          <w:b w:val="0"/>
          <w:bCs/>
          <w:sz w:val="22"/>
          <w:szCs w:val="22"/>
        </w:rPr>
        <w:t>Reminder: DIABETES CREATININE (IEN=33)</w:t>
      </w:r>
    </w:p>
    <w:p w14:paraId="5CC89A50" w14:textId="77777777" w:rsidR="00D64D94" w:rsidRPr="005F35D3" w:rsidRDefault="00D64D94" w:rsidP="00D64D94">
      <w:pPr>
        <w:pStyle w:val="capture"/>
        <w:rPr>
          <w:rFonts w:ascii="Times New Roman" w:hAnsi="Times New Roman"/>
          <w:b w:val="0"/>
          <w:bCs/>
          <w:sz w:val="22"/>
          <w:szCs w:val="22"/>
        </w:rPr>
      </w:pPr>
      <w:r w:rsidRPr="005F35D3">
        <w:rPr>
          <w:rFonts w:ascii="Times New Roman" w:hAnsi="Times New Roman"/>
          <w:b w:val="0"/>
          <w:bCs/>
          <w:sz w:val="22"/>
          <w:szCs w:val="22"/>
        </w:rPr>
        <w:t xml:space="preserve">Reminder CPU evaluation time: 1 </w:t>
      </w:r>
      <w:proofErr w:type="gramStart"/>
      <w:r w:rsidRPr="005F35D3">
        <w:rPr>
          <w:rFonts w:ascii="Times New Roman" w:hAnsi="Times New Roman"/>
          <w:b w:val="0"/>
          <w:bCs/>
          <w:sz w:val="22"/>
          <w:szCs w:val="22"/>
        </w:rPr>
        <w:t>milliseconds</w:t>
      </w:r>
      <w:proofErr w:type="gramEnd"/>
    </w:p>
    <w:p w14:paraId="16D4CD07" w14:textId="77777777" w:rsidR="00D64D94" w:rsidRPr="005F35D3" w:rsidRDefault="00D64D94" w:rsidP="00D64D94">
      <w:pPr>
        <w:pStyle w:val="capture"/>
        <w:rPr>
          <w:rFonts w:ascii="Times New Roman" w:hAnsi="Times New Roman"/>
          <w:b w:val="0"/>
          <w:bCs/>
          <w:sz w:val="22"/>
          <w:szCs w:val="22"/>
        </w:rPr>
      </w:pPr>
      <w:r w:rsidRPr="005F35D3">
        <w:rPr>
          <w:rFonts w:ascii="Times New Roman" w:hAnsi="Times New Roman"/>
          <w:b w:val="0"/>
          <w:bCs/>
          <w:sz w:val="22"/>
          <w:szCs w:val="22"/>
        </w:rPr>
        <w:t>Reminder wall clock evaluation time: 0 seconds</w:t>
      </w:r>
    </w:p>
    <w:p w14:paraId="7CCA3079" w14:textId="77777777" w:rsidR="00D64D94" w:rsidRPr="005F35D3" w:rsidRDefault="00D64D94" w:rsidP="00D64D94">
      <w:pPr>
        <w:pStyle w:val="capture"/>
        <w:rPr>
          <w:rFonts w:ascii="Times New Roman" w:hAnsi="Times New Roman"/>
          <w:b w:val="0"/>
          <w:bCs/>
          <w:sz w:val="22"/>
          <w:szCs w:val="22"/>
        </w:rPr>
      </w:pPr>
      <w:r w:rsidRPr="005F35D3">
        <w:rPr>
          <w:rFonts w:ascii="Times New Roman" w:hAnsi="Times New Roman"/>
          <w:b w:val="0"/>
          <w:bCs/>
          <w:sz w:val="22"/>
          <w:szCs w:val="22"/>
        </w:rPr>
        <w:t>Total number of reminders evaluated: 20</w:t>
      </w:r>
    </w:p>
    <w:p w14:paraId="73B2953B" w14:textId="77777777" w:rsidR="00D64D94" w:rsidRPr="005F35D3" w:rsidRDefault="00D64D94" w:rsidP="00D64D94">
      <w:pPr>
        <w:pStyle w:val="capture"/>
        <w:rPr>
          <w:rFonts w:ascii="Times New Roman" w:hAnsi="Times New Roman"/>
          <w:b w:val="0"/>
          <w:bCs/>
          <w:sz w:val="22"/>
          <w:szCs w:val="22"/>
        </w:rPr>
      </w:pPr>
      <w:r w:rsidRPr="005F35D3">
        <w:rPr>
          <w:rFonts w:ascii="Times New Roman" w:hAnsi="Times New Roman"/>
          <w:b w:val="0"/>
          <w:bCs/>
          <w:sz w:val="22"/>
          <w:szCs w:val="22"/>
        </w:rPr>
        <w:t>Elapsed wall clock time: 0 seconds</w:t>
      </w:r>
    </w:p>
    <w:p w14:paraId="2513DB44" w14:textId="77777777" w:rsidR="00D64D94" w:rsidRPr="005F35D3" w:rsidRDefault="00D64D94" w:rsidP="00D64D94">
      <w:pPr>
        <w:pStyle w:val="capture"/>
        <w:rPr>
          <w:rFonts w:ascii="Times New Roman" w:hAnsi="Times New Roman"/>
          <w:b w:val="0"/>
          <w:bCs/>
          <w:sz w:val="22"/>
          <w:szCs w:val="22"/>
        </w:rPr>
      </w:pPr>
      <w:r w:rsidRPr="005F35D3">
        <w:rPr>
          <w:rFonts w:ascii="Times New Roman" w:hAnsi="Times New Roman"/>
          <w:b w:val="0"/>
          <w:bCs/>
          <w:sz w:val="22"/>
          <w:szCs w:val="22"/>
        </w:rPr>
        <w:t>Total CPU coversheet evaluation time: 30 milliseconds</w:t>
      </w:r>
    </w:p>
    <w:p w14:paraId="05CF89A9" w14:textId="77777777" w:rsidR="00D64D94" w:rsidRPr="005F35D3" w:rsidRDefault="00D64D94" w:rsidP="00D64D94">
      <w:pPr>
        <w:pStyle w:val="capture"/>
        <w:rPr>
          <w:rFonts w:ascii="Times New Roman" w:hAnsi="Times New Roman"/>
          <w:b w:val="0"/>
          <w:bCs/>
          <w:sz w:val="22"/>
          <w:szCs w:val="22"/>
        </w:rPr>
      </w:pPr>
      <w:r w:rsidRPr="005F35D3">
        <w:rPr>
          <w:rFonts w:ascii="Times New Roman" w:hAnsi="Times New Roman"/>
          <w:b w:val="0"/>
          <w:bCs/>
          <w:sz w:val="22"/>
          <w:szCs w:val="22"/>
        </w:rPr>
        <w:t>Longest CPU evaluation time</w:t>
      </w:r>
    </w:p>
    <w:p w14:paraId="05E0D697" w14:textId="77777777" w:rsidR="00D64D94" w:rsidRPr="005F35D3" w:rsidRDefault="00D64D94" w:rsidP="00D64D94">
      <w:pPr>
        <w:pStyle w:val="capture"/>
        <w:rPr>
          <w:rFonts w:ascii="Times New Roman" w:hAnsi="Times New Roman"/>
          <w:b w:val="0"/>
          <w:bCs/>
          <w:sz w:val="22"/>
          <w:szCs w:val="22"/>
        </w:rPr>
      </w:pPr>
      <w:r w:rsidRPr="005F35D3">
        <w:rPr>
          <w:rFonts w:ascii="Times New Roman" w:hAnsi="Times New Roman"/>
          <w:b w:val="0"/>
          <w:bCs/>
          <w:sz w:val="22"/>
          <w:szCs w:val="22"/>
        </w:rPr>
        <w:t>Reminder: VA-IRAQ &amp; AFGHAN POST-DEPLOY SCREEN (IEN=568022)</w:t>
      </w:r>
    </w:p>
    <w:p w14:paraId="1D950931" w14:textId="77777777" w:rsidR="00D64D94" w:rsidRPr="005F35D3" w:rsidRDefault="00D64D94" w:rsidP="00D64D94">
      <w:pPr>
        <w:pStyle w:val="capture"/>
        <w:rPr>
          <w:rFonts w:ascii="Times New Roman" w:hAnsi="Times New Roman"/>
          <w:b w:val="0"/>
          <w:bCs/>
          <w:sz w:val="22"/>
          <w:szCs w:val="22"/>
        </w:rPr>
      </w:pPr>
      <w:r w:rsidRPr="005F35D3">
        <w:rPr>
          <w:rFonts w:ascii="Times New Roman" w:hAnsi="Times New Roman"/>
          <w:b w:val="0"/>
          <w:bCs/>
          <w:sz w:val="22"/>
          <w:szCs w:val="22"/>
        </w:rPr>
        <w:t>Reminder CPU evaluation time: 7 milliseconds</w:t>
      </w:r>
    </w:p>
    <w:p w14:paraId="798E6853" w14:textId="77777777" w:rsidR="00D64D94" w:rsidRPr="005F35D3" w:rsidRDefault="00D64D94" w:rsidP="00D64D94">
      <w:pPr>
        <w:pStyle w:val="capture"/>
        <w:rPr>
          <w:rFonts w:ascii="Times New Roman" w:hAnsi="Times New Roman"/>
          <w:b w:val="0"/>
          <w:bCs/>
          <w:sz w:val="22"/>
          <w:szCs w:val="22"/>
        </w:rPr>
      </w:pPr>
      <w:r w:rsidRPr="005F35D3">
        <w:rPr>
          <w:rFonts w:ascii="Times New Roman" w:hAnsi="Times New Roman"/>
          <w:b w:val="0"/>
          <w:bCs/>
          <w:sz w:val="22"/>
          <w:szCs w:val="22"/>
        </w:rPr>
        <w:t>Longest wall clock evaluation time</w:t>
      </w:r>
    </w:p>
    <w:p w14:paraId="67453BF3" w14:textId="77777777" w:rsidR="00D64D94" w:rsidRPr="005F35D3" w:rsidRDefault="00D64D94" w:rsidP="00D64D94">
      <w:pPr>
        <w:pStyle w:val="capture"/>
        <w:rPr>
          <w:rFonts w:ascii="Times New Roman" w:hAnsi="Times New Roman"/>
          <w:b w:val="0"/>
          <w:bCs/>
          <w:sz w:val="22"/>
          <w:szCs w:val="22"/>
        </w:rPr>
      </w:pPr>
      <w:r w:rsidRPr="005F35D3">
        <w:rPr>
          <w:rFonts w:ascii="Times New Roman" w:hAnsi="Times New Roman"/>
          <w:b w:val="0"/>
          <w:bCs/>
          <w:sz w:val="22"/>
          <w:szCs w:val="22"/>
        </w:rPr>
        <w:t>Reminder: DIABETES CREATININE (IEN=33)</w:t>
      </w:r>
    </w:p>
    <w:p w14:paraId="6619C699" w14:textId="77777777" w:rsidR="00D64D94" w:rsidRPr="005F35D3" w:rsidRDefault="00D64D94" w:rsidP="00D64D94">
      <w:pPr>
        <w:pStyle w:val="capture"/>
        <w:rPr>
          <w:rFonts w:ascii="Times New Roman" w:hAnsi="Times New Roman"/>
          <w:b w:val="0"/>
          <w:bCs/>
          <w:sz w:val="22"/>
          <w:szCs w:val="22"/>
        </w:rPr>
      </w:pPr>
      <w:r w:rsidRPr="005F35D3">
        <w:rPr>
          <w:rFonts w:ascii="Times New Roman" w:hAnsi="Times New Roman"/>
          <w:b w:val="0"/>
          <w:bCs/>
          <w:sz w:val="22"/>
          <w:szCs w:val="22"/>
        </w:rPr>
        <w:t>Reminder wall clock evaluation time: 0 seconds</w:t>
      </w:r>
    </w:p>
    <w:p w14:paraId="05E4B5F3" w14:textId="77777777" w:rsidR="00D64D94" w:rsidRDefault="00D64D94" w:rsidP="00D64D94">
      <w:pPr>
        <w:rPr>
          <w:b/>
        </w:rPr>
      </w:pPr>
    </w:p>
    <w:p w14:paraId="13209895" w14:textId="77777777" w:rsidR="00D64D94" w:rsidRPr="001F6F0E" w:rsidRDefault="00D64D94" w:rsidP="001F6F0E"/>
    <w:p w14:paraId="089F941A" w14:textId="0A0AC4B5" w:rsidR="00D64D94" w:rsidRDefault="00D64D94" w:rsidP="00D64D94">
      <w:pPr>
        <w:pStyle w:val="Heading3"/>
      </w:pPr>
      <w:bookmarkStart w:id="955" w:name="_Toc114523149"/>
      <w:r>
        <w:t>New Reminder Parameters</w:t>
      </w:r>
      <w:bookmarkEnd w:id="955"/>
      <w:r>
        <w:t xml:space="preserve"> </w:t>
      </w:r>
    </w:p>
    <w:p w14:paraId="7BD397B4" w14:textId="0E00AC32" w:rsidR="00D64D94" w:rsidRPr="001F6F0E" w:rsidRDefault="00411FE0" w:rsidP="001F6F0E">
      <w:r w:rsidRPr="00430024">
        <w:rPr>
          <w:szCs w:val="22"/>
        </w:rPr>
        <w:t xml:space="preserve">This option allows a user to modify the ORQQPX NEW REMINDER PARAMS parameter, which controls usage and management of </w:t>
      </w:r>
      <w:r w:rsidRPr="00411FE0">
        <w:rPr>
          <w:szCs w:val="22"/>
        </w:rPr>
        <w:t>the</w:t>
      </w:r>
      <w:r w:rsidR="00F457FC">
        <w:rPr>
          <w:szCs w:val="22"/>
        </w:rPr>
        <w:t xml:space="preserve"> </w:t>
      </w:r>
      <w:hyperlink w:anchor="Coversheet_Reminder_Report" w:history="1">
        <w:proofErr w:type="spellStart"/>
        <w:r w:rsidR="00F457FC" w:rsidRPr="00F457FC">
          <w:rPr>
            <w:rStyle w:val="Hyperlink"/>
            <w:szCs w:val="22"/>
          </w:rPr>
          <w:t>Coversheet_Reminder_Report</w:t>
        </w:r>
        <w:proofErr w:type="spellEnd"/>
      </w:hyperlink>
      <w:r w:rsidR="00F457FC">
        <w:rPr>
          <w:szCs w:val="22"/>
        </w:rPr>
        <w:t xml:space="preserve">. </w:t>
      </w:r>
    </w:p>
    <w:p w14:paraId="49D9CDCB" w14:textId="77777777" w:rsidR="002168B9" w:rsidRPr="002168B9" w:rsidRDefault="002168B9"/>
    <w:p w14:paraId="31656E86" w14:textId="77777777" w:rsidR="00233CE7" w:rsidRDefault="00233CE7" w:rsidP="00F07E44">
      <w:pPr>
        <w:pStyle w:val="Heading3"/>
      </w:pPr>
      <w:bookmarkStart w:id="956" w:name="_Toc125610817"/>
      <w:bookmarkStart w:id="957" w:name="_Toc127756054"/>
      <w:bookmarkStart w:id="958" w:name="_Toc114523150"/>
      <w:bookmarkStart w:id="959" w:name="_Toc14684715"/>
      <w:bookmarkStart w:id="960" w:name="_Toc44834201"/>
      <w:bookmarkStart w:id="961" w:name="_Toc54146024"/>
      <w:bookmarkStart w:id="962" w:name="_Toc95617093"/>
      <w:bookmarkStart w:id="963" w:name="_Toc95618098"/>
      <w:bookmarkStart w:id="964" w:name="_Toc95988238"/>
      <w:bookmarkStart w:id="965" w:name="_Ref98577613"/>
      <w:bookmarkEnd w:id="946"/>
      <w:bookmarkEnd w:id="947"/>
      <w:bookmarkEnd w:id="948"/>
      <w:bookmarkEnd w:id="949"/>
      <w:bookmarkEnd w:id="951"/>
      <w:bookmarkEnd w:id="952"/>
      <w:bookmarkEnd w:id="953"/>
      <w:r>
        <w:t>GEC Status Check Active</w:t>
      </w:r>
      <w:bookmarkEnd w:id="956"/>
      <w:bookmarkEnd w:id="957"/>
      <w:bookmarkEnd w:id="958"/>
      <w:r>
        <w:t xml:space="preserve"> </w:t>
      </w:r>
    </w:p>
    <w:p w14:paraId="1B4DE499" w14:textId="12E69EE8" w:rsidR="00233CE7" w:rsidRDefault="00233CE7" w:rsidP="00E91D7D">
      <w:r>
        <w:t xml:space="preserve">A GEC Status Indicator may be added to the CPRS GUI Tools drop-down menu, to be viewed at any time and used to close the referral if needed. It may be set at the User or Team level through this option. See </w:t>
      </w:r>
      <w:r w:rsidR="000B3FDD">
        <w:t xml:space="preserve">the </w:t>
      </w:r>
      <w:hyperlink w:anchor="GEC_Referral_Report" w:history="1">
        <w:r w:rsidR="000B3FDD" w:rsidRPr="004214C2">
          <w:rPr>
            <w:rStyle w:val="Hyperlink"/>
          </w:rPr>
          <w:t>GEC Referral Report</w:t>
        </w:r>
      </w:hyperlink>
      <w:r w:rsidR="000B3FDD">
        <w:t xml:space="preserve"> section </w:t>
      </w:r>
      <w:r>
        <w:t>for more</w:t>
      </w:r>
      <w:r w:rsidR="000B3FDD">
        <w:t xml:space="preserve"> details</w:t>
      </w:r>
      <w:r>
        <w:t>.</w:t>
      </w:r>
    </w:p>
    <w:p w14:paraId="164773DD" w14:textId="77777777" w:rsidR="00233CE7" w:rsidRDefault="00233CE7" w:rsidP="00E91D7D"/>
    <w:p w14:paraId="4E349431" w14:textId="77777777" w:rsidR="00233CE7" w:rsidRPr="00745719" w:rsidRDefault="00233CE7" w:rsidP="00F07E44">
      <w:pPr>
        <w:pStyle w:val="ScreencaptureChar"/>
        <w:pBdr>
          <w:top w:val="single" w:sz="4" w:space="1" w:color="0000FF"/>
          <w:left w:val="single" w:sz="4" w:space="4" w:color="0000FF"/>
          <w:bottom w:val="single" w:sz="4" w:space="1" w:color="0000FF"/>
          <w:right w:val="single" w:sz="4" w:space="4" w:color="0000FF"/>
        </w:pBdr>
      </w:pPr>
      <w:r w:rsidRPr="00745719">
        <w:t xml:space="preserve">Select CPRS Reminder Configuration Option: </w:t>
      </w:r>
      <w:proofErr w:type="gramStart"/>
      <w:r w:rsidRPr="00745719">
        <w:t xml:space="preserve">GEC  </w:t>
      </w:r>
      <w:proofErr w:type="spellStart"/>
      <w:r w:rsidRPr="00745719">
        <w:t>GEC</w:t>
      </w:r>
      <w:proofErr w:type="spellEnd"/>
      <w:proofErr w:type="gramEnd"/>
      <w:r w:rsidRPr="00745719">
        <w:t xml:space="preserve"> Status Check Active</w:t>
      </w:r>
    </w:p>
    <w:p w14:paraId="5225EA66"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14:paraId="139E39A7"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roofErr w:type="spellStart"/>
      <w:r>
        <w:t>Gec</w:t>
      </w:r>
      <w:proofErr w:type="spellEnd"/>
      <w:r>
        <w:t xml:space="preserve"> Status Check may be set for the following:</w:t>
      </w:r>
    </w:p>
    <w:p w14:paraId="3816730A"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14:paraId="50482963"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1   User          USR </w:t>
      </w:r>
      <w:proofErr w:type="gramStart"/>
      <w:r>
        <w:t xml:space="preserve">   [</w:t>
      </w:r>
      <w:proofErr w:type="gramEnd"/>
      <w:r>
        <w:t>choose from NEW PERSON]</w:t>
      </w:r>
    </w:p>
    <w:p w14:paraId="7B68A43C"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2   Team          TEA </w:t>
      </w:r>
      <w:proofErr w:type="gramStart"/>
      <w:r>
        <w:t xml:space="preserve">   [</w:t>
      </w:r>
      <w:proofErr w:type="gramEnd"/>
      <w:r>
        <w:t>choose from TEAM]</w:t>
      </w:r>
    </w:p>
    <w:p w14:paraId="787199DD"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14:paraId="3928AE18"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rsidRPr="007843D8">
        <w:t xml:space="preserve">Enter selection: </w:t>
      </w:r>
      <w:proofErr w:type="gramStart"/>
      <w:r>
        <w:rPr>
          <w:b/>
          <w:bCs/>
        </w:rPr>
        <w:t>1</w:t>
      </w:r>
      <w:r>
        <w:t xml:space="preserve">  User</w:t>
      </w:r>
      <w:proofErr w:type="gramEnd"/>
      <w:r>
        <w:t xml:space="preserve">   NEW PERSON</w:t>
      </w:r>
    </w:p>
    <w:p w14:paraId="68AB9D77" w14:textId="77777777" w:rsidR="00233CE7" w:rsidRPr="007843D8" w:rsidRDefault="00233CE7" w:rsidP="00F07E44">
      <w:pPr>
        <w:pStyle w:val="ScreencaptureChar"/>
        <w:pBdr>
          <w:top w:val="single" w:sz="4" w:space="1" w:color="0000FF"/>
          <w:left w:val="single" w:sz="4" w:space="4" w:color="0000FF"/>
          <w:bottom w:val="single" w:sz="4" w:space="1" w:color="0000FF"/>
          <w:right w:val="single" w:sz="4" w:space="4" w:color="0000FF"/>
        </w:pBdr>
        <w:rPr>
          <w:rStyle w:val="ScreencaptureCharChar"/>
        </w:rPr>
      </w:pPr>
      <w:r>
        <w:t xml:space="preserve">Select NEW PERSON NAME:   </w:t>
      </w:r>
      <w:proofErr w:type="gramStart"/>
      <w:r>
        <w:rPr>
          <w:b/>
          <w:bCs/>
        </w:rPr>
        <w:t>CRPROVIDER,ONE</w:t>
      </w:r>
      <w:proofErr w:type="gramEnd"/>
      <w:r>
        <w:rPr>
          <w:b/>
          <w:bCs/>
        </w:rPr>
        <w:t xml:space="preserve"> </w:t>
      </w:r>
      <w:r w:rsidRPr="007843D8">
        <w:rPr>
          <w:rStyle w:val="ScreencaptureCharChar"/>
        </w:rPr>
        <w:t xml:space="preserve">    OC       </w:t>
      </w:r>
    </w:p>
    <w:p w14:paraId="1AC4DAC4"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14:paraId="0D094056"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Setting </w:t>
      </w:r>
      <w:proofErr w:type="spellStart"/>
      <w:r>
        <w:t>Gec</w:t>
      </w:r>
      <w:proofErr w:type="spellEnd"/>
      <w:r>
        <w:t xml:space="preserve"> Status </w:t>
      </w:r>
      <w:proofErr w:type="gramStart"/>
      <w:r>
        <w:t>Check  for</w:t>
      </w:r>
      <w:proofErr w:type="gramEnd"/>
      <w:r>
        <w:t xml:space="preserve"> User: CRPROVIDER,ONE -------------</w:t>
      </w:r>
    </w:p>
    <w:p w14:paraId="36F5E062" w14:textId="77777777" w:rsidR="00233CE7" w:rsidRPr="00745719" w:rsidRDefault="00233CE7" w:rsidP="00F07E44">
      <w:pPr>
        <w:pStyle w:val="ScreencaptureChar"/>
        <w:pBdr>
          <w:top w:val="single" w:sz="4" w:space="1" w:color="0000FF"/>
          <w:left w:val="single" w:sz="4" w:space="4" w:color="0000FF"/>
          <w:bottom w:val="single" w:sz="4" w:space="1" w:color="0000FF"/>
          <w:right w:val="single" w:sz="4" w:space="4" w:color="0000FF"/>
        </w:pBdr>
      </w:pPr>
      <w:r w:rsidRPr="00745719">
        <w:t>GEC Status Check: YES// &lt;Enter&gt;</w:t>
      </w:r>
    </w:p>
    <w:p w14:paraId="11ADF1D6" w14:textId="77777777" w:rsidR="00233CE7" w:rsidRDefault="00233CE7" w:rsidP="00E91D7D"/>
    <w:p w14:paraId="5923573D" w14:textId="77777777" w:rsidR="00233CE7" w:rsidRDefault="00233CE7" w:rsidP="00F07E44">
      <w:pPr>
        <w:pStyle w:val="Heading3"/>
      </w:pPr>
      <w:bookmarkStart w:id="966" w:name="_Toc98825822"/>
      <w:bookmarkStart w:id="967" w:name="_Toc98825980"/>
      <w:bookmarkStart w:id="968" w:name="_Toc100292277"/>
      <w:bookmarkStart w:id="969" w:name="_Toc100292599"/>
      <w:bookmarkStart w:id="970" w:name="_Toc125610818"/>
      <w:bookmarkStart w:id="971" w:name="_Toc127756055"/>
      <w:bookmarkStart w:id="972" w:name="_Toc114523151"/>
      <w:r>
        <w:t>WH Print Now Active</w:t>
      </w:r>
      <w:bookmarkEnd w:id="966"/>
      <w:bookmarkEnd w:id="967"/>
      <w:bookmarkEnd w:id="968"/>
      <w:bookmarkEnd w:id="969"/>
      <w:bookmarkEnd w:id="970"/>
      <w:bookmarkEnd w:id="971"/>
      <w:bookmarkEnd w:id="972"/>
    </w:p>
    <w:p w14:paraId="3BD6975A" w14:textId="612ECF24" w:rsidR="00233CE7" w:rsidRDefault="00233CE7" w:rsidP="00E91D7D">
      <w:r>
        <w:t>The “Print Now” button on the Women’s Health review reminders is optional. A parameter can be set (at the system level) to allow the “Print Now” button to be added to the dialog. By default, “Print Now” is turned off:</w:t>
      </w:r>
      <w:r w:rsidR="003D04EF">
        <w:t xml:space="preserve"> </w:t>
      </w:r>
      <w:r>
        <w:t>the CPRS Reminder Configuration Option called WH Print Now Active is released with a Value of NO.</w:t>
      </w:r>
      <w:r w:rsidRPr="00405B51">
        <w:t xml:space="preserve"> </w:t>
      </w:r>
      <w:r>
        <w:t>If the value is changed to YES, the “Print Now” button will appear on the dialog. Whether the “Print Now” button is added to the dialog or not, the default will always be that the letter is queued to the WH package.</w:t>
      </w:r>
      <w:r w:rsidR="003D04EF">
        <w:t xml:space="preserve"> </w:t>
      </w:r>
    </w:p>
    <w:p w14:paraId="32792985" w14:textId="77777777" w:rsidR="00233CE7" w:rsidRDefault="00233CE7" w:rsidP="00E91D7D"/>
    <w:p w14:paraId="6D3A9447" w14:textId="77777777" w:rsidR="00233CE7" w:rsidRDefault="00233CE7" w:rsidP="00E91D7D">
      <w:r>
        <w:t>The text in the progress note will be one of the following:</w:t>
      </w:r>
    </w:p>
    <w:p w14:paraId="7B575423" w14:textId="77777777" w:rsidR="00233CE7" w:rsidRDefault="00233CE7" w:rsidP="00E91D7D"/>
    <w:p w14:paraId="6043B5BA" w14:textId="5BCD7FB4" w:rsidR="00233CE7" w:rsidRDefault="00233CE7" w:rsidP="00E91D7D">
      <w:r>
        <w:t>Print Now Active/</w:t>
      </w:r>
      <w:r>
        <w:rPr>
          <w:b/>
          <w:bCs/>
        </w:rPr>
        <w:t>Yes</w:t>
      </w:r>
      <w:r>
        <w:t>:</w:t>
      </w:r>
      <w:r w:rsidR="003D04EF">
        <w:t xml:space="preserve"> </w:t>
      </w:r>
      <w:r>
        <w:t>Letter queued to print at Device Name</w:t>
      </w:r>
      <w:r>
        <w:rPr>
          <w:b/>
          <w:bCs/>
        </w:rPr>
        <w:t xml:space="preserve"> </w:t>
      </w:r>
      <w:r>
        <w:t>on finish Date/Time</w:t>
      </w:r>
      <w:r>
        <w:rPr>
          <w:b/>
          <w:bCs/>
        </w:rPr>
        <w:t xml:space="preserve"> </w:t>
      </w:r>
    </w:p>
    <w:p w14:paraId="209F99E2" w14:textId="75A8FE3E" w:rsidR="00233CE7" w:rsidRDefault="00233CE7" w:rsidP="00E91D7D">
      <w:r>
        <w:t>Print Now Active/</w:t>
      </w:r>
      <w:r>
        <w:rPr>
          <w:b/>
          <w:bCs/>
        </w:rPr>
        <w:t>No</w:t>
      </w:r>
      <w:r>
        <w:t>:</w:t>
      </w:r>
      <w:r w:rsidR="003D04EF">
        <w:t xml:space="preserve"> </w:t>
      </w:r>
      <w:r>
        <w:t>Letter queued to WH package Date/Time</w:t>
      </w:r>
    </w:p>
    <w:p w14:paraId="25DF2980" w14:textId="77777777" w:rsidR="00233CE7" w:rsidRDefault="00233CE7" w:rsidP="00E91D7D"/>
    <w:p w14:paraId="7D47E864"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14:paraId="4AAB3CD0" w14:textId="77777777" w:rsidR="00233CE7" w:rsidRPr="00745719" w:rsidRDefault="00233CE7" w:rsidP="00F07E44">
      <w:pPr>
        <w:pStyle w:val="ScreencaptureChar"/>
        <w:pBdr>
          <w:top w:val="single" w:sz="4" w:space="1" w:color="0000FF"/>
          <w:left w:val="single" w:sz="4" w:space="4" w:color="0000FF"/>
          <w:bottom w:val="single" w:sz="4" w:space="1" w:color="0000FF"/>
          <w:right w:val="single" w:sz="4" w:space="4" w:color="0000FF"/>
        </w:pBdr>
      </w:pPr>
      <w:r w:rsidRPr="00745719">
        <w:t xml:space="preserve">Select CPRS Reminder Configuration Option: </w:t>
      </w:r>
      <w:proofErr w:type="gramStart"/>
      <w:r w:rsidRPr="00745719">
        <w:t xml:space="preserve">WH  </w:t>
      </w:r>
      <w:proofErr w:type="spellStart"/>
      <w:r w:rsidRPr="00745719">
        <w:t>WH</w:t>
      </w:r>
      <w:proofErr w:type="spellEnd"/>
      <w:proofErr w:type="gramEnd"/>
      <w:r w:rsidRPr="00745719">
        <w:t xml:space="preserve"> Print Now Active</w:t>
      </w:r>
    </w:p>
    <w:p w14:paraId="2648D467"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14:paraId="530928EA"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WH Print Now Option Active may be set for the following:</w:t>
      </w:r>
    </w:p>
    <w:p w14:paraId="21738D60"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14:paraId="690352B8" w14:textId="19DA640B" w:rsidR="00233CE7" w:rsidRPr="009235D1" w:rsidRDefault="00233CE7" w:rsidP="00F07E44">
      <w:pPr>
        <w:pStyle w:val="ScreencaptureChar"/>
        <w:pBdr>
          <w:top w:val="single" w:sz="4" w:space="1" w:color="0000FF"/>
          <w:left w:val="single" w:sz="4" w:space="4" w:color="0000FF"/>
          <w:bottom w:val="single" w:sz="4" w:space="1" w:color="0000FF"/>
          <w:right w:val="single" w:sz="4" w:space="4" w:color="0000FF"/>
        </w:pBdr>
        <w:rPr>
          <w:lang w:val="sv-SE"/>
        </w:rPr>
      </w:pPr>
      <w:r>
        <w:t xml:space="preserve">     </w:t>
      </w:r>
      <w:r w:rsidRPr="009235D1">
        <w:rPr>
          <w:lang w:val="sv-SE"/>
        </w:rPr>
        <w:t xml:space="preserve">1   System        SYS    </w:t>
      </w:r>
      <w:r w:rsidR="00C651D3">
        <w:t>[EXAMPLE.NOTURL.VA.GOV]</w:t>
      </w:r>
    </w:p>
    <w:p w14:paraId="3F895B8C"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rsidRPr="009235D1">
        <w:rPr>
          <w:lang w:val="sv-SE"/>
        </w:rPr>
        <w:t xml:space="preserve">     </w:t>
      </w:r>
      <w:r>
        <w:t xml:space="preserve">2   Division      DIV </w:t>
      </w:r>
      <w:proofErr w:type="gramStart"/>
      <w:r>
        <w:t xml:space="preserve">   [</w:t>
      </w:r>
      <w:proofErr w:type="gramEnd"/>
      <w:r>
        <w:t>choose from INSTITUTION]</w:t>
      </w:r>
    </w:p>
    <w:p w14:paraId="1389E99F"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3   Location      LOC </w:t>
      </w:r>
      <w:proofErr w:type="gramStart"/>
      <w:r>
        <w:t xml:space="preserve">   [</w:t>
      </w:r>
      <w:proofErr w:type="gramEnd"/>
      <w:r>
        <w:t>choose from HOSPITAL LOCATION]</w:t>
      </w:r>
    </w:p>
    <w:p w14:paraId="2CD4317C"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4   Service       SRV </w:t>
      </w:r>
      <w:proofErr w:type="gramStart"/>
      <w:r>
        <w:t xml:space="preserve">   [</w:t>
      </w:r>
      <w:proofErr w:type="gramEnd"/>
      <w:r>
        <w:t>choose from SERVICE/SECTION]</w:t>
      </w:r>
    </w:p>
    <w:p w14:paraId="637B28C7"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5   Team (OE/</w:t>
      </w:r>
      <w:proofErr w:type="gramStart"/>
      <w:r>
        <w:t>RR)  OTL</w:t>
      </w:r>
      <w:proofErr w:type="gramEnd"/>
      <w:r>
        <w:t xml:space="preserve">    [choose from OE/RR LIST]</w:t>
      </w:r>
    </w:p>
    <w:p w14:paraId="06D8461E"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6   User          USR </w:t>
      </w:r>
      <w:proofErr w:type="gramStart"/>
      <w:r>
        <w:t xml:space="preserve">   [</w:t>
      </w:r>
      <w:proofErr w:type="gramEnd"/>
      <w:r>
        <w:t>choose from NEW PERSON]</w:t>
      </w:r>
    </w:p>
    <w:p w14:paraId="3206AEFD"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14:paraId="4573DB54"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rsidRPr="007843D8">
        <w:t xml:space="preserve">Enter selection: </w:t>
      </w:r>
      <w:proofErr w:type="gramStart"/>
      <w:r>
        <w:rPr>
          <w:b/>
          <w:bCs/>
        </w:rPr>
        <w:t>6</w:t>
      </w:r>
      <w:r>
        <w:t xml:space="preserve">  User</w:t>
      </w:r>
      <w:proofErr w:type="gramEnd"/>
      <w:r>
        <w:t xml:space="preserve">   NEW PERSON</w:t>
      </w:r>
    </w:p>
    <w:p w14:paraId="08B200EF" w14:textId="77777777" w:rsidR="00233CE7" w:rsidRPr="007843D8" w:rsidRDefault="00233CE7" w:rsidP="00F07E44">
      <w:pPr>
        <w:pStyle w:val="ScreencaptureChar"/>
        <w:pBdr>
          <w:top w:val="single" w:sz="4" w:space="1" w:color="0000FF"/>
          <w:left w:val="single" w:sz="4" w:space="4" w:color="0000FF"/>
          <w:bottom w:val="single" w:sz="4" w:space="1" w:color="0000FF"/>
          <w:right w:val="single" w:sz="4" w:space="4" w:color="0000FF"/>
        </w:pBdr>
        <w:rPr>
          <w:rStyle w:val="ScreencaptureCharChar"/>
        </w:rPr>
      </w:pPr>
      <w:r>
        <w:t xml:space="preserve">Select NEW PERSON NAME:  </w:t>
      </w:r>
      <w:proofErr w:type="gramStart"/>
      <w:r>
        <w:rPr>
          <w:b/>
          <w:bCs/>
        </w:rPr>
        <w:t>CRPROVIDER,ONE</w:t>
      </w:r>
      <w:proofErr w:type="gramEnd"/>
      <w:r w:rsidRPr="007843D8">
        <w:rPr>
          <w:rStyle w:val="ScreencaptureCharChar"/>
        </w:rPr>
        <w:t xml:space="preserve">     OC   </w:t>
      </w:r>
    </w:p>
    <w:p w14:paraId="2FDA7504"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14:paraId="6AC7EA06"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Setting WH Print Now Option </w:t>
      </w:r>
      <w:proofErr w:type="gramStart"/>
      <w:r>
        <w:t>Active  for</w:t>
      </w:r>
      <w:proofErr w:type="gramEnd"/>
      <w:r>
        <w:t xml:space="preserve"> User: CRPROVIDER,ONE --------</w:t>
      </w:r>
    </w:p>
    <w:p w14:paraId="1269E4A4" w14:textId="77777777" w:rsidR="00233CE7" w:rsidRPr="00745719" w:rsidRDefault="00233CE7" w:rsidP="00F07E44">
      <w:pPr>
        <w:pStyle w:val="ScreencaptureChar"/>
        <w:pBdr>
          <w:top w:val="single" w:sz="4" w:space="1" w:color="0000FF"/>
          <w:left w:val="single" w:sz="4" w:space="4" w:color="0000FF"/>
          <w:bottom w:val="single" w:sz="4" w:space="1" w:color="0000FF"/>
          <w:right w:val="single" w:sz="4" w:space="4" w:color="0000FF"/>
        </w:pBdr>
      </w:pPr>
      <w:r w:rsidRPr="00745719">
        <w:t>Value</w:t>
      </w:r>
      <w:proofErr w:type="gramStart"/>
      <w:r w:rsidRPr="00745719">
        <w:t>: ?</w:t>
      </w:r>
      <w:proofErr w:type="gramEnd"/>
    </w:p>
    <w:p w14:paraId="03750FD2"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14:paraId="3CEC8D28"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Enter either 'Y' or 'N'.</w:t>
      </w:r>
    </w:p>
    <w:p w14:paraId="59F01544"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14:paraId="6A6CB475" w14:textId="77777777" w:rsidR="00233CE7" w:rsidRPr="00745719" w:rsidRDefault="00233CE7" w:rsidP="00F07E44">
      <w:pPr>
        <w:pStyle w:val="ScreencaptureChar"/>
        <w:pBdr>
          <w:top w:val="single" w:sz="4" w:space="1" w:color="0000FF"/>
          <w:left w:val="single" w:sz="4" w:space="4" w:color="0000FF"/>
          <w:bottom w:val="single" w:sz="4" w:space="1" w:color="0000FF"/>
          <w:right w:val="single" w:sz="4" w:space="4" w:color="0000FF"/>
        </w:pBdr>
      </w:pPr>
      <w:r w:rsidRPr="00745719">
        <w:t xml:space="preserve">Value: YES </w:t>
      </w:r>
    </w:p>
    <w:p w14:paraId="6753D5C7" w14:textId="77777777" w:rsidR="00233CE7" w:rsidRDefault="00233CE7" w:rsidP="00E91D7D"/>
    <w:bookmarkEnd w:id="1"/>
    <w:bookmarkEnd w:id="940"/>
    <w:bookmarkEnd w:id="959"/>
    <w:bookmarkEnd w:id="960"/>
    <w:bookmarkEnd w:id="961"/>
    <w:bookmarkEnd w:id="962"/>
    <w:bookmarkEnd w:id="963"/>
    <w:bookmarkEnd w:id="964"/>
    <w:bookmarkEnd w:id="965"/>
    <w:p w14:paraId="163D1501" w14:textId="77777777" w:rsidR="008B57ED" w:rsidRDefault="004D3700" w:rsidP="00E91D7D">
      <w:pPr>
        <w:rPr>
          <w:noProof/>
        </w:rPr>
      </w:pPr>
      <w:r>
        <w:rPr>
          <w:noProof/>
        </w:rPr>
        <w:lastRenderedPageBreak/>
        <w:drawing>
          <wp:inline distT="0" distB="0" distL="0" distR="0" wp14:anchorId="199B4851" wp14:editId="75321D2B">
            <wp:extent cx="5943600" cy="2315845"/>
            <wp:effectExtent l="0" t="0" r="0" b="8255"/>
            <wp:docPr id="154" name="Picture 154" descr="This screen capture shows the reminders resolution with the print che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textbox 37.PNG"/>
                    <pic:cNvPicPr/>
                  </pic:nvPicPr>
                  <pic:blipFill>
                    <a:blip r:embed="rId92"/>
                    <a:stretch>
                      <a:fillRect/>
                    </a:stretch>
                  </pic:blipFill>
                  <pic:spPr>
                    <a:xfrm>
                      <a:off x="0" y="0"/>
                      <a:ext cx="5943600" cy="2315845"/>
                    </a:xfrm>
                    <a:prstGeom prst="rect">
                      <a:avLst/>
                    </a:prstGeom>
                  </pic:spPr>
                </pic:pic>
              </a:graphicData>
            </a:graphic>
          </wp:inline>
        </w:drawing>
      </w:r>
    </w:p>
    <w:p w14:paraId="799B31D3" w14:textId="77777777" w:rsidR="00AE16D9" w:rsidRDefault="00AE16D9">
      <w:pPr>
        <w:rPr>
          <w:b/>
          <w:bCs/>
        </w:rPr>
      </w:pPr>
      <w:r>
        <w:rPr>
          <w:b/>
          <w:bCs/>
        </w:rPr>
        <w:br w:type="page"/>
      </w:r>
    </w:p>
    <w:p w14:paraId="5F5CAE25" w14:textId="5EDCCAF9" w:rsidR="00233CE7" w:rsidRDefault="00233CE7" w:rsidP="00485E72">
      <w:pPr>
        <w:pStyle w:val="Heading2"/>
        <w:pBdr>
          <w:bottom w:val="single" w:sz="4" w:space="1" w:color="0000FF"/>
        </w:pBdr>
      </w:pPr>
      <w:bookmarkStart w:id="973" w:name="_Toc125608743"/>
      <w:bookmarkStart w:id="974" w:name="_Toc125610819"/>
      <w:bookmarkStart w:id="975" w:name="_Toc114523152"/>
      <w:r>
        <w:lastRenderedPageBreak/>
        <w:t>Reminder Reports</w:t>
      </w:r>
      <w:bookmarkEnd w:id="973"/>
      <w:bookmarkEnd w:id="974"/>
      <w:bookmarkEnd w:id="975"/>
    </w:p>
    <w:p w14:paraId="0191A327" w14:textId="7EFF9A26" w:rsidR="00233CE7" w:rsidRDefault="00233CE7" w:rsidP="00E91D7D">
      <w:r>
        <w:t xml:space="preserve">The Reports menu contains Clinical Reminder reports that Clinical Reminders Managers and/or clinicians can use for summary and detailed </w:t>
      </w:r>
      <w:bookmarkStart w:id="976" w:name="update_reminder_reports"/>
      <w:bookmarkEnd w:id="976"/>
      <w:r>
        <w:t xml:space="preserve">information about patients' due and satisfied reminders. This menu also contains reports that clinical coordinators can use to review extracted data, based on reminder definitions. </w:t>
      </w:r>
    </w:p>
    <w:p w14:paraId="4B2CBD40" w14:textId="77777777" w:rsidR="00233CE7" w:rsidRDefault="00233CE7" w:rsidP="00E91D7D"/>
    <w:p w14:paraId="0E650EEE" w14:textId="77777777" w:rsidR="00233CE7" w:rsidRDefault="00233CE7" w:rsidP="00E91D7D">
      <w:r>
        <w:t>The EPI extract finding list and total options are specific to the Hepatitis C Extract project. The extracted data is based on the following reminders: VA-HEP C RISK ASSESSMENT, VA-NATIONAL EPI LAB EXTRACT, and VA-NATIONAL EPI RX EXTRACT.</w:t>
      </w:r>
    </w:p>
    <w:p w14:paraId="55FA74C3" w14:textId="77777777" w:rsidR="00233CE7" w:rsidRDefault="00233CE7" w:rsidP="00E91D7D"/>
    <w:p w14:paraId="045E2E71" w14:textId="77777777" w:rsidR="00233CE7" w:rsidRDefault="00233CE7" w:rsidP="00E91D7D">
      <w:r>
        <w:t>The Extract QUERI totals option reports reminder and finding totals from extract summaries created by automatic QUERI extract runs.</w:t>
      </w:r>
    </w:p>
    <w:p w14:paraId="2C28511C" w14:textId="77777777" w:rsidR="00233CE7" w:rsidRDefault="00233CE7" w:rsidP="00E91D7D"/>
    <w:p w14:paraId="21BC7185" w14:textId="77777777" w:rsidR="00233CE7" w:rsidRDefault="00233CE7" w:rsidP="00E91D7D">
      <w:r>
        <w:t>The GEC Referral Report option is used to generate GEC Reports. Clinical Reminders V.2.0 includes a nationally standardized computer instrument called VA Geriatric Extended Care (GEC), which repla</w:t>
      </w:r>
      <w:r w:rsidR="00121F80">
        <w:t>ces paper forms for evaluating V</w:t>
      </w:r>
      <w:r>
        <w:t xml:space="preserve">eterans for extended care needs. </w:t>
      </w:r>
    </w:p>
    <w:p w14:paraId="555BC6B1" w14:textId="64456045" w:rsidR="00233CE7" w:rsidRDefault="00233CE7" w:rsidP="00E91D7D">
      <w:pPr>
        <w:rPr>
          <w:b/>
        </w:rPr>
      </w:pPr>
    </w:p>
    <w:p w14:paraId="2B0CDDC8" w14:textId="40FEEE72" w:rsidR="001B6317" w:rsidRPr="0029349B" w:rsidRDefault="001B6317" w:rsidP="001B6317">
      <w:pPr>
        <w:rPr>
          <w:b/>
        </w:rPr>
      </w:pPr>
      <w:r w:rsidRPr="0029349B">
        <w:rPr>
          <w:b/>
        </w:rPr>
        <w:t>Changes made by PXRM*2*</w:t>
      </w:r>
      <w:r>
        <w:rPr>
          <w:b/>
        </w:rPr>
        <w:t>42</w:t>
      </w:r>
    </w:p>
    <w:p w14:paraId="548B1780" w14:textId="6051331D" w:rsidR="00E151A0" w:rsidRDefault="001B6317" w:rsidP="00E91D7D">
      <w:pPr>
        <w:rPr>
          <w:b/>
        </w:rPr>
      </w:pPr>
      <w:r w:rsidRPr="0029349B">
        <w:t xml:space="preserve">The </w:t>
      </w:r>
      <w:r>
        <w:t>data from the EPI</w:t>
      </w:r>
      <w:r w:rsidR="008F6610">
        <w:t xml:space="preserve">, VA-IHD </w:t>
      </w:r>
      <w:r>
        <w:t>QUERI</w:t>
      </w:r>
      <w:r w:rsidR="008F6610">
        <w:t>, and VA-MH QUERI</w:t>
      </w:r>
      <w:r>
        <w:t xml:space="preserve"> extracts is no longer </w:t>
      </w:r>
      <w:proofErr w:type="gramStart"/>
      <w:r>
        <w:t xml:space="preserve">needed </w:t>
      </w:r>
      <w:r w:rsidR="00240024">
        <w:t>,</w:t>
      </w:r>
      <w:r>
        <w:t>so</w:t>
      </w:r>
      <w:proofErr w:type="gramEnd"/>
      <w:r>
        <w:t xml:space="preserve"> these extracts were shutdown.</w:t>
      </w:r>
      <w:r w:rsidR="008F6610">
        <w:t xml:space="preserve"> If you use the EPT, EPF, or EQT options </w:t>
      </w:r>
      <w:r w:rsidR="00F568D7">
        <w:t>(see below)</w:t>
      </w:r>
      <w:r w:rsidR="00240024">
        <w:t>,</w:t>
      </w:r>
      <w:r w:rsidR="00F568D7">
        <w:t xml:space="preserve"> </w:t>
      </w:r>
      <w:r w:rsidR="008F6610">
        <w:t xml:space="preserve">there will not be any data after the date when PXRM*2*42 was installed on your system. </w:t>
      </w:r>
    </w:p>
    <w:p w14:paraId="4E68F1B0" w14:textId="77777777" w:rsidR="001B6317" w:rsidRDefault="001B6317" w:rsidP="00E91D7D">
      <w:pPr>
        <w:rPr>
          <w:b/>
        </w:rPr>
      </w:pPr>
    </w:p>
    <w:p w14:paraId="3CE26A2A" w14:textId="77777777" w:rsidR="0030703C" w:rsidRPr="0029349B" w:rsidRDefault="0030703C" w:rsidP="008A3682">
      <w:pPr>
        <w:rPr>
          <w:b/>
        </w:rPr>
      </w:pPr>
      <w:r w:rsidRPr="0029349B">
        <w:rPr>
          <w:b/>
        </w:rPr>
        <w:t>Changes made by PXRM*2*26</w:t>
      </w:r>
    </w:p>
    <w:p w14:paraId="550F9C62" w14:textId="77777777" w:rsidR="0030703C" w:rsidRPr="0029349B" w:rsidRDefault="0030703C" w:rsidP="008A3682">
      <w:pPr>
        <w:rPr>
          <w:b/>
        </w:rPr>
      </w:pPr>
      <w:bookmarkStart w:id="977" w:name="findingusagereport"/>
      <w:bookmarkEnd w:id="977"/>
      <w:r w:rsidRPr="0029349B">
        <w:rPr>
          <w:b/>
        </w:rPr>
        <w:t>Finding Usage Report</w:t>
      </w:r>
    </w:p>
    <w:p w14:paraId="52EF2E3F" w14:textId="77777777" w:rsidR="0030703C" w:rsidRPr="0029349B" w:rsidRDefault="0030703C" w:rsidP="0030703C">
      <w:r w:rsidRPr="0029349B">
        <w:t xml:space="preserve">The finding multiple in </w:t>
      </w:r>
      <w:r w:rsidR="0074560D" w:rsidRPr="0029349B">
        <w:t>file #801</w:t>
      </w:r>
      <w:r w:rsidRPr="0029349B">
        <w:t xml:space="preserve">.41 had the pointer to </w:t>
      </w:r>
      <w:r w:rsidR="0074560D" w:rsidRPr="0029349B">
        <w:t>file #</w:t>
      </w:r>
      <w:r w:rsidRPr="0029349B">
        <w:t>811.2 defined as Taxonomy instead of Reminder Taxonomy. The caused the finding usage report to have selections for Reminder Taxonomy and Taxonomy. It was renamed to Reminder Taxonomy and the problem was eliminated.</w:t>
      </w:r>
    </w:p>
    <w:p w14:paraId="3CCE0E23" w14:textId="77777777" w:rsidR="0030703C" w:rsidRPr="0029349B" w:rsidRDefault="0030703C" w:rsidP="0030703C"/>
    <w:p w14:paraId="48013A18" w14:textId="77777777" w:rsidR="0030703C" w:rsidRDefault="0030703C" w:rsidP="0030703C">
      <w:r w:rsidRPr="0029349B">
        <w:t xml:space="preserve">The Finding Usage Report did not have the ability to search for reminder definitions and reminder terms that are used in a Reminder List Rule. That ability was added. There was a bug in the Order Check term search that was corrected. Also, the ability to search Order Check rules for definitions was added. Previously, when the report was run, the user had the option to have it delivered as a </w:t>
      </w:r>
      <w:proofErr w:type="spellStart"/>
      <w:r w:rsidRPr="0029349B">
        <w:t>MailMan</w:t>
      </w:r>
      <w:proofErr w:type="spellEnd"/>
      <w:r w:rsidRPr="0029349B">
        <w:t xml:space="preserve"> message or have it written to the screen. That was changed, so that the user has the option to browse or print it, and then has the option to have it delivered as a </w:t>
      </w:r>
      <w:proofErr w:type="spellStart"/>
      <w:r w:rsidRPr="0029349B">
        <w:t>MailMan</w:t>
      </w:r>
      <w:proofErr w:type="spellEnd"/>
      <w:r w:rsidRPr="0029349B">
        <w:t xml:space="preserve"> message.</w:t>
      </w:r>
    </w:p>
    <w:p w14:paraId="721E7B57" w14:textId="77777777" w:rsidR="0030703C" w:rsidRPr="0029349B" w:rsidRDefault="0030703C" w:rsidP="008A3682">
      <w:pPr>
        <w:rPr>
          <w:b/>
        </w:rPr>
      </w:pPr>
    </w:p>
    <w:p w14:paraId="166EA388" w14:textId="52E0EE7F" w:rsidR="00233CE7" w:rsidRDefault="00233CE7" w:rsidP="00B75765">
      <w:pPr>
        <w:pStyle w:val="Heading4"/>
      </w:pPr>
      <w:r>
        <w:t xml:space="preserve">Reminder Reports </w:t>
      </w:r>
      <w:r w:rsidR="008F6610">
        <w:t>M</w:t>
      </w:r>
      <w:r>
        <w:t xml:space="preserve">enu </w:t>
      </w:r>
    </w:p>
    <w:tbl>
      <w:tblPr>
        <w:tblStyle w:val="PlainTable1"/>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772"/>
        <w:gridCol w:w="1183"/>
        <w:gridCol w:w="1417"/>
        <w:gridCol w:w="6343"/>
      </w:tblGrid>
      <w:tr w:rsidR="00233CE7" w:rsidRPr="009A62F0" w14:paraId="5275AE95" w14:textId="77777777" w:rsidTr="005406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72" w:type="dxa"/>
            <w:shd w:val="clear" w:color="auto" w:fill="D9D9D9" w:themeFill="background1" w:themeFillShade="D9"/>
          </w:tcPr>
          <w:p w14:paraId="2D8453AD" w14:textId="77777777" w:rsidR="00233CE7" w:rsidRPr="009A62F0" w:rsidRDefault="00233CE7" w:rsidP="000D3CB1">
            <w:pPr>
              <w:pStyle w:val="Tableheading"/>
              <w:rPr>
                <w:b/>
                <w:bCs/>
                <w:color w:val="000000" w:themeColor="text1"/>
                <w:sz w:val="22"/>
                <w:szCs w:val="22"/>
              </w:rPr>
            </w:pPr>
            <w:r w:rsidRPr="009A62F0">
              <w:rPr>
                <w:b/>
                <w:bCs/>
                <w:color w:val="000000" w:themeColor="text1"/>
                <w:sz w:val="22"/>
                <w:szCs w:val="22"/>
              </w:rPr>
              <w:t>Syn.</w:t>
            </w:r>
          </w:p>
        </w:tc>
        <w:tc>
          <w:tcPr>
            <w:cnfStyle w:val="000010000000" w:firstRow="0" w:lastRow="0" w:firstColumn="0" w:lastColumn="0" w:oddVBand="1" w:evenVBand="0" w:oddHBand="0" w:evenHBand="0" w:firstRowFirstColumn="0" w:firstRowLastColumn="0" w:lastRowFirstColumn="0" w:lastRowLastColumn="0"/>
            <w:tcW w:w="1183" w:type="dxa"/>
            <w:shd w:val="clear" w:color="auto" w:fill="D9D9D9" w:themeFill="background1" w:themeFillShade="D9"/>
          </w:tcPr>
          <w:p w14:paraId="488AE153" w14:textId="77777777" w:rsidR="00233CE7" w:rsidRPr="009A62F0" w:rsidRDefault="00233CE7" w:rsidP="00405B51">
            <w:pPr>
              <w:pStyle w:val="Tableheading"/>
              <w:rPr>
                <w:b/>
                <w:bCs/>
                <w:color w:val="000000" w:themeColor="text1"/>
                <w:sz w:val="22"/>
                <w:szCs w:val="22"/>
              </w:rPr>
            </w:pPr>
            <w:r w:rsidRPr="009A62F0">
              <w:rPr>
                <w:b/>
                <w:bCs/>
                <w:color w:val="000000" w:themeColor="text1"/>
                <w:sz w:val="22"/>
                <w:szCs w:val="22"/>
              </w:rPr>
              <w:t>Display Name</w:t>
            </w:r>
          </w:p>
        </w:tc>
        <w:tc>
          <w:tcPr>
            <w:tcW w:w="1417" w:type="dxa"/>
            <w:shd w:val="clear" w:color="auto" w:fill="D9D9D9" w:themeFill="background1" w:themeFillShade="D9"/>
          </w:tcPr>
          <w:p w14:paraId="12F2FFF4" w14:textId="77777777" w:rsidR="00233CE7" w:rsidRPr="009A62F0" w:rsidRDefault="00233CE7" w:rsidP="00405B51">
            <w:pPr>
              <w:pStyle w:val="Tableheading"/>
              <w:cnfStyle w:val="100000000000" w:firstRow="1" w:lastRow="0" w:firstColumn="0" w:lastColumn="0" w:oddVBand="0" w:evenVBand="0" w:oddHBand="0" w:evenHBand="0" w:firstRowFirstColumn="0" w:firstRowLastColumn="0" w:lastRowFirstColumn="0" w:lastRowLastColumn="0"/>
              <w:rPr>
                <w:b/>
                <w:bCs/>
                <w:color w:val="000000" w:themeColor="text1"/>
                <w:sz w:val="22"/>
                <w:szCs w:val="22"/>
              </w:rPr>
            </w:pPr>
            <w:r w:rsidRPr="009A62F0">
              <w:rPr>
                <w:b/>
                <w:bCs/>
                <w:color w:val="000000" w:themeColor="text1"/>
                <w:sz w:val="22"/>
                <w:szCs w:val="22"/>
              </w:rPr>
              <w:t>Option Name</w:t>
            </w:r>
          </w:p>
        </w:tc>
        <w:tc>
          <w:tcPr>
            <w:cnfStyle w:val="000100000000" w:firstRow="0" w:lastRow="0" w:firstColumn="0" w:lastColumn="1" w:oddVBand="0" w:evenVBand="0" w:oddHBand="0" w:evenHBand="0" w:firstRowFirstColumn="0" w:firstRowLastColumn="0" w:lastRowFirstColumn="0" w:lastRowLastColumn="0"/>
            <w:tcW w:w="6343" w:type="dxa"/>
            <w:shd w:val="clear" w:color="auto" w:fill="D9D9D9" w:themeFill="background1" w:themeFillShade="D9"/>
          </w:tcPr>
          <w:p w14:paraId="0F51DC1B" w14:textId="77777777" w:rsidR="00233CE7" w:rsidRPr="009A62F0" w:rsidRDefault="00233CE7" w:rsidP="00405B51">
            <w:pPr>
              <w:pStyle w:val="Tableheading"/>
              <w:rPr>
                <w:b/>
                <w:bCs/>
                <w:color w:val="000000" w:themeColor="text1"/>
                <w:sz w:val="22"/>
                <w:szCs w:val="22"/>
              </w:rPr>
            </w:pPr>
            <w:r w:rsidRPr="009A62F0">
              <w:rPr>
                <w:b/>
                <w:bCs/>
                <w:color w:val="000000" w:themeColor="text1"/>
                <w:sz w:val="22"/>
                <w:szCs w:val="22"/>
              </w:rPr>
              <w:t>Description</w:t>
            </w:r>
          </w:p>
        </w:tc>
      </w:tr>
      <w:tr w:rsidR="00233CE7" w:rsidRPr="009A62F0" w14:paraId="0446A379" w14:textId="77777777" w:rsidTr="005406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 w:type="dxa"/>
            <w:shd w:val="clear" w:color="auto" w:fill="FFFFFF" w:themeFill="background1"/>
          </w:tcPr>
          <w:p w14:paraId="07B75B81" w14:textId="77777777" w:rsidR="00233CE7" w:rsidRPr="009A62F0" w:rsidRDefault="00233CE7" w:rsidP="00A84537">
            <w:pPr>
              <w:pStyle w:val="Table"/>
              <w:rPr>
                <w:b w:val="0"/>
                <w:bCs w:val="0"/>
              </w:rPr>
            </w:pPr>
            <w:r w:rsidRPr="009A62F0">
              <w:rPr>
                <w:b w:val="0"/>
                <w:bCs w:val="0"/>
              </w:rPr>
              <w:t>D</w:t>
            </w:r>
          </w:p>
        </w:tc>
        <w:tc>
          <w:tcPr>
            <w:cnfStyle w:val="000010000000" w:firstRow="0" w:lastRow="0" w:firstColumn="0" w:lastColumn="0" w:oddVBand="1" w:evenVBand="0" w:oddHBand="0" w:evenHBand="0" w:firstRowFirstColumn="0" w:firstRowLastColumn="0" w:lastRowFirstColumn="0" w:lastRowLastColumn="0"/>
            <w:tcW w:w="1183" w:type="dxa"/>
            <w:shd w:val="clear" w:color="auto" w:fill="FFFFFF" w:themeFill="background1"/>
          </w:tcPr>
          <w:p w14:paraId="203E2162" w14:textId="77777777" w:rsidR="00233CE7" w:rsidRPr="009A62F0" w:rsidRDefault="00233CE7" w:rsidP="00A84537">
            <w:pPr>
              <w:pStyle w:val="Table"/>
            </w:pPr>
            <w:r w:rsidRPr="009A62F0">
              <w:t>Reminders Due Report</w:t>
            </w:r>
          </w:p>
        </w:tc>
        <w:tc>
          <w:tcPr>
            <w:tcW w:w="1417" w:type="dxa"/>
            <w:shd w:val="clear" w:color="auto" w:fill="FFFFFF" w:themeFill="background1"/>
          </w:tcPr>
          <w:p w14:paraId="0A9364F4" w14:textId="77777777" w:rsidR="00233CE7" w:rsidRPr="009A62F0" w:rsidRDefault="00233CE7" w:rsidP="00A84537">
            <w:pPr>
              <w:pStyle w:val="Table"/>
              <w:cnfStyle w:val="000000100000" w:firstRow="0" w:lastRow="0" w:firstColumn="0" w:lastColumn="0" w:oddVBand="0" w:evenVBand="0" w:oddHBand="1" w:evenHBand="0" w:firstRowFirstColumn="0" w:firstRowLastColumn="0" w:lastRowFirstColumn="0" w:lastRowLastColumn="0"/>
            </w:pPr>
            <w:r w:rsidRPr="009A62F0">
              <w:t xml:space="preserve">PXRM REMINDERS DUE     </w:t>
            </w:r>
          </w:p>
        </w:tc>
        <w:tc>
          <w:tcPr>
            <w:cnfStyle w:val="000100000000" w:firstRow="0" w:lastRow="0" w:firstColumn="0" w:lastColumn="1" w:oddVBand="0" w:evenVBand="0" w:oddHBand="0" w:evenHBand="0" w:firstRowFirstColumn="0" w:firstRowLastColumn="0" w:lastRowFirstColumn="0" w:lastRowLastColumn="0"/>
            <w:tcW w:w="6343" w:type="dxa"/>
            <w:shd w:val="clear" w:color="auto" w:fill="FFFFFF" w:themeFill="background1"/>
          </w:tcPr>
          <w:p w14:paraId="53948888" w14:textId="77777777" w:rsidR="00233CE7" w:rsidRPr="009A62F0" w:rsidRDefault="00233CE7" w:rsidP="00A84537">
            <w:pPr>
              <w:pStyle w:val="Table"/>
              <w:rPr>
                <w:b w:val="0"/>
                <w:bCs w:val="0"/>
              </w:rPr>
            </w:pPr>
            <w:r w:rsidRPr="009A62F0">
              <w:rPr>
                <w:b w:val="0"/>
                <w:bCs w:val="0"/>
              </w:rPr>
              <w:t>For a selected patient and reminder</w:t>
            </w:r>
            <w:r w:rsidR="0074560D" w:rsidRPr="009A62F0">
              <w:rPr>
                <w:b w:val="0"/>
                <w:bCs w:val="0"/>
              </w:rPr>
              <w:t>(s)</w:t>
            </w:r>
            <w:r w:rsidRPr="009A62F0">
              <w:rPr>
                <w:b w:val="0"/>
                <w:bCs w:val="0"/>
              </w:rPr>
              <w:t>, the report lists any reminders that are currently due.</w:t>
            </w:r>
          </w:p>
        </w:tc>
      </w:tr>
      <w:tr w:rsidR="00233CE7" w:rsidRPr="009A62F0" w14:paraId="7FA8230B" w14:textId="77777777" w:rsidTr="005406E3">
        <w:tc>
          <w:tcPr>
            <w:cnfStyle w:val="001000000000" w:firstRow="0" w:lastRow="0" w:firstColumn="1" w:lastColumn="0" w:oddVBand="0" w:evenVBand="0" w:oddHBand="0" w:evenHBand="0" w:firstRowFirstColumn="0" w:firstRowLastColumn="0" w:lastRowFirstColumn="0" w:lastRowLastColumn="0"/>
            <w:tcW w:w="772" w:type="dxa"/>
            <w:shd w:val="clear" w:color="auto" w:fill="FFFFFF" w:themeFill="background1"/>
          </w:tcPr>
          <w:p w14:paraId="24FA192C" w14:textId="77777777" w:rsidR="00233CE7" w:rsidRPr="009A62F0" w:rsidRDefault="00233CE7" w:rsidP="00A84537">
            <w:pPr>
              <w:pStyle w:val="Table"/>
              <w:rPr>
                <w:b w:val="0"/>
                <w:bCs w:val="0"/>
              </w:rPr>
            </w:pPr>
            <w:r w:rsidRPr="009A62F0">
              <w:rPr>
                <w:b w:val="0"/>
                <w:bCs w:val="0"/>
              </w:rPr>
              <w:t>D</w:t>
            </w:r>
            <w:r w:rsidR="0074560D" w:rsidRPr="009A62F0">
              <w:rPr>
                <w:b w:val="0"/>
                <w:bCs w:val="0"/>
              </w:rPr>
              <w:t>R</w:t>
            </w:r>
            <w:r w:rsidRPr="009A62F0">
              <w:rPr>
                <w:b w:val="0"/>
                <w:bCs w:val="0"/>
              </w:rPr>
              <w:t>U</w:t>
            </w:r>
          </w:p>
        </w:tc>
        <w:tc>
          <w:tcPr>
            <w:cnfStyle w:val="000010000000" w:firstRow="0" w:lastRow="0" w:firstColumn="0" w:lastColumn="0" w:oddVBand="1" w:evenVBand="0" w:oddHBand="0" w:evenHBand="0" w:firstRowFirstColumn="0" w:firstRowLastColumn="0" w:lastRowFirstColumn="0" w:lastRowLastColumn="0"/>
            <w:tcW w:w="1183" w:type="dxa"/>
            <w:shd w:val="clear" w:color="auto" w:fill="FFFFFF" w:themeFill="background1"/>
          </w:tcPr>
          <w:p w14:paraId="29A47A03" w14:textId="77777777" w:rsidR="00233CE7" w:rsidRPr="009A62F0" w:rsidRDefault="00233CE7" w:rsidP="00A84537">
            <w:pPr>
              <w:pStyle w:val="Table"/>
            </w:pPr>
            <w:r w:rsidRPr="009A62F0">
              <w:t>Reminders Due Report (User)</w:t>
            </w:r>
          </w:p>
        </w:tc>
        <w:tc>
          <w:tcPr>
            <w:tcW w:w="1417" w:type="dxa"/>
            <w:shd w:val="clear" w:color="auto" w:fill="FFFFFF" w:themeFill="background1"/>
          </w:tcPr>
          <w:p w14:paraId="25E99471" w14:textId="77777777" w:rsidR="00233CE7" w:rsidRPr="009A62F0" w:rsidRDefault="00233CE7" w:rsidP="00A84537">
            <w:pPr>
              <w:pStyle w:val="Table"/>
              <w:cnfStyle w:val="000000000000" w:firstRow="0" w:lastRow="0" w:firstColumn="0" w:lastColumn="0" w:oddVBand="0" w:evenVBand="0" w:oddHBand="0" w:evenHBand="0" w:firstRowFirstColumn="0" w:firstRowLastColumn="0" w:lastRowFirstColumn="0" w:lastRowLastColumn="0"/>
            </w:pPr>
            <w:r w:rsidRPr="009A62F0">
              <w:t>PXRM REMINDERS DUE (USER)</w:t>
            </w:r>
          </w:p>
        </w:tc>
        <w:tc>
          <w:tcPr>
            <w:cnfStyle w:val="000100000000" w:firstRow="0" w:lastRow="0" w:firstColumn="0" w:lastColumn="1" w:oddVBand="0" w:evenVBand="0" w:oddHBand="0" w:evenHBand="0" w:firstRowFirstColumn="0" w:firstRowLastColumn="0" w:lastRowFirstColumn="0" w:lastRowLastColumn="0"/>
            <w:tcW w:w="6343" w:type="dxa"/>
            <w:shd w:val="clear" w:color="auto" w:fill="FFFFFF" w:themeFill="background1"/>
          </w:tcPr>
          <w:p w14:paraId="0CF0743E" w14:textId="77777777" w:rsidR="00233CE7" w:rsidRPr="009A62F0" w:rsidRDefault="00233CE7" w:rsidP="00A84537">
            <w:pPr>
              <w:pStyle w:val="Table"/>
              <w:rPr>
                <w:b w:val="0"/>
                <w:bCs w:val="0"/>
              </w:rPr>
            </w:pPr>
            <w:r w:rsidRPr="009A62F0">
              <w:rPr>
                <w:b w:val="0"/>
                <w:bCs w:val="0"/>
              </w:rPr>
              <w:t>Reminders Due Reports may be run from any report template allocated to a specific user.</w:t>
            </w:r>
          </w:p>
        </w:tc>
      </w:tr>
      <w:tr w:rsidR="00233CE7" w:rsidRPr="009A62F0" w14:paraId="04D98197" w14:textId="77777777" w:rsidTr="005406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 w:type="dxa"/>
            <w:shd w:val="clear" w:color="auto" w:fill="FFFFFF" w:themeFill="background1"/>
          </w:tcPr>
          <w:p w14:paraId="705569DC" w14:textId="77777777" w:rsidR="00233CE7" w:rsidRPr="009A62F0" w:rsidRDefault="00233CE7" w:rsidP="00A84537">
            <w:pPr>
              <w:pStyle w:val="Table"/>
              <w:rPr>
                <w:b w:val="0"/>
                <w:bCs w:val="0"/>
              </w:rPr>
            </w:pPr>
            <w:r w:rsidRPr="009A62F0">
              <w:rPr>
                <w:b w:val="0"/>
                <w:bCs w:val="0"/>
              </w:rPr>
              <w:t>D</w:t>
            </w:r>
            <w:r w:rsidR="0074560D" w:rsidRPr="009A62F0">
              <w:rPr>
                <w:b w:val="0"/>
                <w:bCs w:val="0"/>
              </w:rPr>
              <w:t>R</w:t>
            </w:r>
            <w:r w:rsidRPr="009A62F0">
              <w:rPr>
                <w:b w:val="0"/>
                <w:bCs w:val="0"/>
              </w:rPr>
              <w:t>T</w:t>
            </w:r>
          </w:p>
        </w:tc>
        <w:tc>
          <w:tcPr>
            <w:cnfStyle w:val="000010000000" w:firstRow="0" w:lastRow="0" w:firstColumn="0" w:lastColumn="0" w:oddVBand="1" w:evenVBand="0" w:oddHBand="0" w:evenHBand="0" w:firstRowFirstColumn="0" w:firstRowLastColumn="0" w:lastRowFirstColumn="0" w:lastRowLastColumn="0"/>
            <w:tcW w:w="1183" w:type="dxa"/>
            <w:shd w:val="clear" w:color="auto" w:fill="FFFFFF" w:themeFill="background1"/>
          </w:tcPr>
          <w:p w14:paraId="17CB0959" w14:textId="77777777" w:rsidR="00233CE7" w:rsidRPr="009A62F0" w:rsidRDefault="00233CE7" w:rsidP="00A84537">
            <w:pPr>
              <w:pStyle w:val="Table"/>
            </w:pPr>
            <w:r w:rsidRPr="009A62F0">
              <w:t>User Report Templates</w:t>
            </w:r>
          </w:p>
        </w:tc>
        <w:tc>
          <w:tcPr>
            <w:tcW w:w="1417" w:type="dxa"/>
            <w:shd w:val="clear" w:color="auto" w:fill="FFFFFF" w:themeFill="background1"/>
          </w:tcPr>
          <w:p w14:paraId="63324883" w14:textId="77777777" w:rsidR="00233CE7" w:rsidRPr="009A62F0" w:rsidRDefault="00233CE7" w:rsidP="00A84537">
            <w:pPr>
              <w:pStyle w:val="Table"/>
              <w:cnfStyle w:val="000000100000" w:firstRow="0" w:lastRow="0" w:firstColumn="0" w:lastColumn="0" w:oddVBand="0" w:evenVBand="0" w:oddHBand="1" w:evenHBand="0" w:firstRowFirstColumn="0" w:firstRowLastColumn="0" w:lastRowFirstColumn="0" w:lastRowLastColumn="0"/>
            </w:pPr>
            <w:r w:rsidRPr="009A62F0">
              <w:t>PXRM REPORT TEMPLATE (USER)</w:t>
            </w:r>
          </w:p>
        </w:tc>
        <w:tc>
          <w:tcPr>
            <w:cnfStyle w:val="000100000000" w:firstRow="0" w:lastRow="0" w:firstColumn="0" w:lastColumn="1" w:oddVBand="0" w:evenVBand="0" w:oddHBand="0" w:evenHBand="0" w:firstRowFirstColumn="0" w:firstRowLastColumn="0" w:lastRowFirstColumn="0" w:lastRowLastColumn="0"/>
            <w:tcW w:w="6343" w:type="dxa"/>
            <w:shd w:val="clear" w:color="auto" w:fill="FFFFFF" w:themeFill="background1"/>
          </w:tcPr>
          <w:p w14:paraId="1B14B7BD" w14:textId="77777777" w:rsidR="00233CE7" w:rsidRPr="009A62F0" w:rsidRDefault="00233CE7" w:rsidP="00A84537">
            <w:pPr>
              <w:pStyle w:val="Table"/>
              <w:rPr>
                <w:b w:val="0"/>
                <w:bCs w:val="0"/>
              </w:rPr>
            </w:pPr>
            <w:r w:rsidRPr="009A62F0">
              <w:rPr>
                <w:b w:val="0"/>
                <w:bCs w:val="0"/>
              </w:rPr>
              <w:t>This option allows you to modify the PXRM REPORT TEMPLATE (USER) parameter. This parameter defines which reminder report templates are available to a restricted user.</w:t>
            </w:r>
          </w:p>
        </w:tc>
      </w:tr>
      <w:tr w:rsidR="00233CE7" w:rsidRPr="009A62F0" w14:paraId="70BDC7D8" w14:textId="77777777" w:rsidTr="005406E3">
        <w:tc>
          <w:tcPr>
            <w:cnfStyle w:val="001000000000" w:firstRow="0" w:lastRow="0" w:firstColumn="1" w:lastColumn="0" w:oddVBand="0" w:evenVBand="0" w:oddHBand="0" w:evenHBand="0" w:firstRowFirstColumn="0" w:firstRowLastColumn="0" w:lastRowFirstColumn="0" w:lastRowLastColumn="0"/>
            <w:tcW w:w="772" w:type="dxa"/>
            <w:shd w:val="clear" w:color="auto" w:fill="FFFFFF" w:themeFill="background1"/>
          </w:tcPr>
          <w:p w14:paraId="274D2C9D" w14:textId="77777777" w:rsidR="00233CE7" w:rsidRPr="009A62F0" w:rsidRDefault="00233CE7" w:rsidP="00A84537">
            <w:pPr>
              <w:pStyle w:val="Table"/>
              <w:rPr>
                <w:b w:val="0"/>
                <w:bCs w:val="0"/>
              </w:rPr>
            </w:pPr>
            <w:r w:rsidRPr="009A62F0">
              <w:rPr>
                <w:b w:val="0"/>
                <w:bCs w:val="0"/>
              </w:rPr>
              <w:lastRenderedPageBreak/>
              <w:t>EPT</w:t>
            </w:r>
          </w:p>
        </w:tc>
        <w:tc>
          <w:tcPr>
            <w:cnfStyle w:val="000010000000" w:firstRow="0" w:lastRow="0" w:firstColumn="0" w:lastColumn="0" w:oddVBand="1" w:evenVBand="0" w:oddHBand="0" w:evenHBand="0" w:firstRowFirstColumn="0" w:firstRowLastColumn="0" w:lastRowFirstColumn="0" w:lastRowLastColumn="0"/>
            <w:tcW w:w="1183" w:type="dxa"/>
            <w:shd w:val="clear" w:color="auto" w:fill="FFFFFF" w:themeFill="background1"/>
          </w:tcPr>
          <w:p w14:paraId="56B543B2" w14:textId="77777777" w:rsidR="00233CE7" w:rsidRPr="009A62F0" w:rsidRDefault="00233CE7" w:rsidP="00A84537">
            <w:pPr>
              <w:pStyle w:val="Table"/>
            </w:pPr>
            <w:r w:rsidRPr="009A62F0">
              <w:t>Extract EPI Totals</w:t>
            </w:r>
          </w:p>
        </w:tc>
        <w:tc>
          <w:tcPr>
            <w:tcW w:w="1417" w:type="dxa"/>
            <w:shd w:val="clear" w:color="auto" w:fill="FFFFFF" w:themeFill="background1"/>
          </w:tcPr>
          <w:p w14:paraId="02F2FA81" w14:textId="77777777" w:rsidR="00233CE7" w:rsidRPr="009A62F0" w:rsidRDefault="00233CE7" w:rsidP="00A84537">
            <w:pPr>
              <w:pStyle w:val="Table"/>
              <w:cnfStyle w:val="000000000000" w:firstRow="0" w:lastRow="0" w:firstColumn="0" w:lastColumn="0" w:oddVBand="0" w:evenVBand="0" w:oddHBand="0" w:evenHBand="0" w:firstRowFirstColumn="0" w:firstRowLastColumn="0" w:lastRowFirstColumn="0" w:lastRowLastColumn="0"/>
            </w:pPr>
            <w:r w:rsidRPr="009A62F0">
              <w:t>PXRM EXTRACT EPI TOTALS</w:t>
            </w:r>
          </w:p>
        </w:tc>
        <w:tc>
          <w:tcPr>
            <w:cnfStyle w:val="000100000000" w:firstRow="0" w:lastRow="0" w:firstColumn="0" w:lastColumn="1" w:oddVBand="0" w:evenVBand="0" w:oddHBand="0" w:evenHBand="0" w:firstRowFirstColumn="0" w:firstRowLastColumn="0" w:lastRowFirstColumn="0" w:lastRowLastColumn="0"/>
            <w:tcW w:w="6343" w:type="dxa"/>
            <w:shd w:val="clear" w:color="auto" w:fill="FFFFFF" w:themeFill="background1"/>
          </w:tcPr>
          <w:p w14:paraId="3E80DD7D" w14:textId="77777777" w:rsidR="00233CE7" w:rsidRPr="009A62F0" w:rsidRDefault="00233CE7" w:rsidP="00A84537">
            <w:pPr>
              <w:pStyle w:val="Table"/>
              <w:rPr>
                <w:b w:val="0"/>
                <w:bCs w:val="0"/>
              </w:rPr>
            </w:pPr>
            <w:r w:rsidRPr="009A62F0">
              <w:rPr>
                <w:b w:val="0"/>
                <w:bCs w:val="0"/>
              </w:rPr>
              <w:t>This option is used to summarize total counts for each type of finding item that was extracted for the target date range of the LREPI extract option run.</w:t>
            </w:r>
          </w:p>
        </w:tc>
      </w:tr>
      <w:tr w:rsidR="00233CE7" w:rsidRPr="009A62F0" w14:paraId="65E477FD" w14:textId="77777777" w:rsidTr="005406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 w:type="dxa"/>
            <w:shd w:val="clear" w:color="auto" w:fill="FFFFFF" w:themeFill="background1"/>
          </w:tcPr>
          <w:p w14:paraId="3BA8AC98" w14:textId="77777777" w:rsidR="00233CE7" w:rsidRPr="009A62F0" w:rsidRDefault="00233CE7" w:rsidP="00A84537">
            <w:pPr>
              <w:pStyle w:val="Table"/>
              <w:rPr>
                <w:b w:val="0"/>
                <w:bCs w:val="0"/>
              </w:rPr>
            </w:pPr>
            <w:r w:rsidRPr="009A62F0">
              <w:rPr>
                <w:b w:val="0"/>
                <w:bCs w:val="0"/>
              </w:rPr>
              <w:t>EPF</w:t>
            </w:r>
          </w:p>
        </w:tc>
        <w:tc>
          <w:tcPr>
            <w:cnfStyle w:val="000010000000" w:firstRow="0" w:lastRow="0" w:firstColumn="0" w:lastColumn="0" w:oddVBand="1" w:evenVBand="0" w:oddHBand="0" w:evenHBand="0" w:firstRowFirstColumn="0" w:firstRowLastColumn="0" w:lastRowFirstColumn="0" w:lastRowLastColumn="0"/>
            <w:tcW w:w="1183" w:type="dxa"/>
            <w:shd w:val="clear" w:color="auto" w:fill="FFFFFF" w:themeFill="background1"/>
          </w:tcPr>
          <w:p w14:paraId="50F21843" w14:textId="77777777" w:rsidR="00233CE7" w:rsidRPr="009A62F0" w:rsidRDefault="00233CE7" w:rsidP="00A84537">
            <w:pPr>
              <w:pStyle w:val="Table"/>
            </w:pPr>
            <w:r w:rsidRPr="009A62F0">
              <w:t>Extract EPI List by Finding and SSN</w:t>
            </w:r>
          </w:p>
        </w:tc>
        <w:tc>
          <w:tcPr>
            <w:tcW w:w="1417" w:type="dxa"/>
            <w:shd w:val="clear" w:color="auto" w:fill="FFFFFF" w:themeFill="background1"/>
          </w:tcPr>
          <w:p w14:paraId="7299A265" w14:textId="77777777" w:rsidR="00233CE7" w:rsidRPr="009A62F0" w:rsidRDefault="00233CE7" w:rsidP="00A84537">
            <w:pPr>
              <w:pStyle w:val="Table"/>
              <w:cnfStyle w:val="000000100000" w:firstRow="0" w:lastRow="0" w:firstColumn="0" w:lastColumn="0" w:oddVBand="0" w:evenVBand="0" w:oddHBand="1" w:evenHBand="0" w:firstRowFirstColumn="0" w:firstRowLastColumn="0" w:lastRowFirstColumn="0" w:lastRowLastColumn="0"/>
            </w:pPr>
            <w:r w:rsidRPr="009A62F0">
              <w:t>PXRM EXTRACT EPI FINDING LIST</w:t>
            </w:r>
          </w:p>
        </w:tc>
        <w:tc>
          <w:tcPr>
            <w:cnfStyle w:val="000100000000" w:firstRow="0" w:lastRow="0" w:firstColumn="0" w:lastColumn="1" w:oddVBand="0" w:evenVBand="0" w:oddHBand="0" w:evenHBand="0" w:firstRowFirstColumn="0" w:firstRowLastColumn="0" w:lastRowFirstColumn="0" w:lastRowLastColumn="0"/>
            <w:tcW w:w="6343" w:type="dxa"/>
            <w:shd w:val="clear" w:color="auto" w:fill="FFFFFF" w:themeFill="background1"/>
          </w:tcPr>
          <w:p w14:paraId="0AF7F7A7" w14:textId="77777777" w:rsidR="00233CE7" w:rsidRPr="009A62F0" w:rsidRDefault="00233CE7" w:rsidP="00A84537">
            <w:pPr>
              <w:pStyle w:val="Table"/>
              <w:rPr>
                <w:b w:val="0"/>
                <w:bCs w:val="0"/>
              </w:rPr>
            </w:pPr>
            <w:r w:rsidRPr="009A62F0">
              <w:rPr>
                <w:b w:val="0"/>
                <w:bCs w:val="0"/>
              </w:rPr>
              <w:t xml:space="preserve">This option allows you to print extract results. Extracted data is listed by finding item and social security number. </w:t>
            </w:r>
          </w:p>
        </w:tc>
      </w:tr>
      <w:tr w:rsidR="00233CE7" w:rsidRPr="009A62F0" w14:paraId="382AE283" w14:textId="77777777" w:rsidTr="005406E3">
        <w:tc>
          <w:tcPr>
            <w:cnfStyle w:val="001000000000" w:firstRow="0" w:lastRow="0" w:firstColumn="1" w:lastColumn="0" w:oddVBand="0" w:evenVBand="0" w:oddHBand="0" w:evenHBand="0" w:firstRowFirstColumn="0" w:firstRowLastColumn="0" w:lastRowFirstColumn="0" w:lastRowLastColumn="0"/>
            <w:tcW w:w="772" w:type="dxa"/>
            <w:shd w:val="clear" w:color="auto" w:fill="FFFFFF" w:themeFill="background1"/>
          </w:tcPr>
          <w:p w14:paraId="08DC1934" w14:textId="77777777" w:rsidR="00233CE7" w:rsidRPr="009A62F0" w:rsidRDefault="00233CE7" w:rsidP="00A84537">
            <w:pPr>
              <w:pStyle w:val="Table"/>
              <w:rPr>
                <w:b w:val="0"/>
                <w:bCs w:val="0"/>
              </w:rPr>
            </w:pPr>
            <w:r w:rsidRPr="009A62F0">
              <w:rPr>
                <w:b w:val="0"/>
                <w:bCs w:val="0"/>
              </w:rPr>
              <w:t>EQT</w:t>
            </w:r>
          </w:p>
        </w:tc>
        <w:tc>
          <w:tcPr>
            <w:cnfStyle w:val="000010000000" w:firstRow="0" w:lastRow="0" w:firstColumn="0" w:lastColumn="0" w:oddVBand="1" w:evenVBand="0" w:oddHBand="0" w:evenHBand="0" w:firstRowFirstColumn="0" w:firstRowLastColumn="0" w:lastRowFirstColumn="0" w:lastRowLastColumn="0"/>
            <w:tcW w:w="1183" w:type="dxa"/>
            <w:shd w:val="clear" w:color="auto" w:fill="FFFFFF" w:themeFill="background1"/>
          </w:tcPr>
          <w:p w14:paraId="7EBF8FC4" w14:textId="77777777" w:rsidR="00233CE7" w:rsidRPr="009A62F0" w:rsidRDefault="00233CE7" w:rsidP="00A84537">
            <w:pPr>
              <w:pStyle w:val="Table"/>
            </w:pPr>
            <w:r w:rsidRPr="009A62F0">
              <w:t xml:space="preserve">Extract </w:t>
            </w:r>
            <w:proofErr w:type="spellStart"/>
            <w:r w:rsidRPr="009A62F0">
              <w:t>Queri</w:t>
            </w:r>
            <w:proofErr w:type="spellEnd"/>
            <w:r w:rsidRPr="009A62F0">
              <w:t xml:space="preserve"> Totals</w:t>
            </w:r>
          </w:p>
          <w:p w14:paraId="15FB5508" w14:textId="77777777" w:rsidR="00233CE7" w:rsidRPr="009A62F0" w:rsidRDefault="00233CE7" w:rsidP="00A84537">
            <w:pPr>
              <w:pStyle w:val="Table"/>
            </w:pPr>
          </w:p>
        </w:tc>
        <w:tc>
          <w:tcPr>
            <w:tcW w:w="1417" w:type="dxa"/>
            <w:shd w:val="clear" w:color="auto" w:fill="FFFFFF" w:themeFill="background1"/>
          </w:tcPr>
          <w:p w14:paraId="65F9CD13" w14:textId="77777777" w:rsidR="00233CE7" w:rsidRPr="009A62F0" w:rsidRDefault="00233CE7" w:rsidP="00A84537">
            <w:pPr>
              <w:pStyle w:val="Table"/>
              <w:cnfStyle w:val="000000000000" w:firstRow="0" w:lastRow="0" w:firstColumn="0" w:lastColumn="0" w:oddVBand="0" w:evenVBand="0" w:oddHBand="0" w:evenHBand="0" w:firstRowFirstColumn="0" w:firstRowLastColumn="0" w:lastRowFirstColumn="0" w:lastRowLastColumn="0"/>
            </w:pPr>
            <w:r w:rsidRPr="009A62F0">
              <w:t>PXRM EXTRACT QUERI TOTALS</w:t>
            </w:r>
          </w:p>
        </w:tc>
        <w:tc>
          <w:tcPr>
            <w:cnfStyle w:val="000100000000" w:firstRow="0" w:lastRow="0" w:firstColumn="0" w:lastColumn="1" w:oddVBand="0" w:evenVBand="0" w:oddHBand="0" w:evenHBand="0" w:firstRowFirstColumn="0" w:firstRowLastColumn="0" w:lastRowFirstColumn="0" w:lastRowLastColumn="0"/>
            <w:tcW w:w="6343" w:type="dxa"/>
            <w:shd w:val="clear" w:color="auto" w:fill="FFFFFF" w:themeFill="background1"/>
          </w:tcPr>
          <w:p w14:paraId="3B3D4272" w14:textId="77777777" w:rsidR="00233CE7" w:rsidRPr="009A62F0" w:rsidRDefault="00233CE7" w:rsidP="00A84537">
            <w:pPr>
              <w:pStyle w:val="Table"/>
              <w:rPr>
                <w:b w:val="0"/>
                <w:bCs w:val="0"/>
              </w:rPr>
            </w:pPr>
            <w:r w:rsidRPr="009A62F0">
              <w:rPr>
                <w:b w:val="0"/>
                <w:bCs w:val="0"/>
              </w:rPr>
              <w:t xml:space="preserve">This option prints reminder and finding totals for extract summaries created by automatic extracts. </w:t>
            </w:r>
          </w:p>
        </w:tc>
      </w:tr>
      <w:tr w:rsidR="00233CE7" w:rsidRPr="009A62F0" w14:paraId="779C1C99" w14:textId="77777777" w:rsidTr="005406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 w:type="dxa"/>
            <w:shd w:val="clear" w:color="auto" w:fill="FFFFFF" w:themeFill="background1"/>
          </w:tcPr>
          <w:p w14:paraId="60407FEC" w14:textId="77777777" w:rsidR="00233CE7" w:rsidRPr="009A62F0" w:rsidRDefault="00233CE7" w:rsidP="00A84537">
            <w:pPr>
              <w:pStyle w:val="Table"/>
              <w:rPr>
                <w:b w:val="0"/>
                <w:bCs w:val="0"/>
              </w:rPr>
            </w:pPr>
            <w:r w:rsidRPr="009A62F0">
              <w:rPr>
                <w:b w:val="0"/>
                <w:bCs w:val="0"/>
              </w:rPr>
              <w:t>REV</w:t>
            </w:r>
          </w:p>
        </w:tc>
        <w:tc>
          <w:tcPr>
            <w:cnfStyle w:val="000010000000" w:firstRow="0" w:lastRow="0" w:firstColumn="0" w:lastColumn="0" w:oddVBand="1" w:evenVBand="0" w:oddHBand="0" w:evenHBand="0" w:firstRowFirstColumn="0" w:firstRowLastColumn="0" w:lastRowFirstColumn="0" w:lastRowLastColumn="0"/>
            <w:tcW w:w="1183" w:type="dxa"/>
            <w:shd w:val="clear" w:color="auto" w:fill="FFFFFF" w:themeFill="background1"/>
          </w:tcPr>
          <w:p w14:paraId="257873C0" w14:textId="77777777" w:rsidR="00233CE7" w:rsidRPr="009A62F0" w:rsidRDefault="00233CE7" w:rsidP="00A84537">
            <w:pPr>
              <w:pStyle w:val="Table"/>
            </w:pPr>
            <w:r w:rsidRPr="009A62F0">
              <w:t>Review Date Report</w:t>
            </w:r>
          </w:p>
        </w:tc>
        <w:tc>
          <w:tcPr>
            <w:tcW w:w="1417" w:type="dxa"/>
            <w:shd w:val="clear" w:color="auto" w:fill="FFFFFF" w:themeFill="background1"/>
          </w:tcPr>
          <w:p w14:paraId="18FD5FA0" w14:textId="77777777" w:rsidR="00233CE7" w:rsidRPr="009A62F0" w:rsidRDefault="00233CE7" w:rsidP="00A84537">
            <w:pPr>
              <w:pStyle w:val="Table"/>
              <w:cnfStyle w:val="000000100000" w:firstRow="0" w:lastRow="0" w:firstColumn="0" w:lastColumn="0" w:oddVBand="0" w:evenVBand="0" w:oddHBand="1" w:evenHBand="0" w:firstRowFirstColumn="0" w:firstRowLastColumn="0" w:lastRowFirstColumn="0" w:lastRowLastColumn="0"/>
            </w:pPr>
            <w:r w:rsidRPr="009A62F0">
              <w:t>PXRM REVIEW DATES</w:t>
            </w:r>
          </w:p>
        </w:tc>
        <w:tc>
          <w:tcPr>
            <w:cnfStyle w:val="000100000000" w:firstRow="0" w:lastRow="0" w:firstColumn="0" w:lastColumn="1" w:oddVBand="0" w:evenVBand="0" w:oddHBand="0" w:evenHBand="0" w:firstRowFirstColumn="0" w:firstRowLastColumn="0" w:lastRowFirstColumn="0" w:lastRowLastColumn="0"/>
            <w:tcW w:w="6343" w:type="dxa"/>
            <w:shd w:val="clear" w:color="auto" w:fill="FFFFFF" w:themeFill="background1"/>
          </w:tcPr>
          <w:p w14:paraId="4B4A2C8E" w14:textId="77777777" w:rsidR="00233CE7" w:rsidRPr="009A62F0" w:rsidRDefault="00233CE7" w:rsidP="00A84537">
            <w:pPr>
              <w:pStyle w:val="Table"/>
              <w:rPr>
                <w:b w:val="0"/>
                <w:bCs w:val="0"/>
              </w:rPr>
            </w:pPr>
            <w:r w:rsidRPr="009A62F0">
              <w:rPr>
                <w:b w:val="0"/>
                <w:bCs w:val="0"/>
              </w:rPr>
              <w:t>The Review Date Report may be run for the following files: Computed Findings, Reminder Definition, Reminder Dialogs, and Reminder Taxonomies. A cutoff date may be entered and all review dates prior or equal to that date in the file selected are reported.</w:t>
            </w:r>
          </w:p>
        </w:tc>
      </w:tr>
      <w:tr w:rsidR="00233CE7" w:rsidRPr="009A62F0" w14:paraId="527CAF25" w14:textId="77777777" w:rsidTr="005406E3">
        <w:tc>
          <w:tcPr>
            <w:cnfStyle w:val="001000000000" w:firstRow="0" w:lastRow="0" w:firstColumn="1" w:lastColumn="0" w:oddVBand="0" w:evenVBand="0" w:oddHBand="0" w:evenHBand="0" w:firstRowFirstColumn="0" w:firstRowLastColumn="0" w:lastRowFirstColumn="0" w:lastRowLastColumn="0"/>
            <w:tcW w:w="772" w:type="dxa"/>
            <w:shd w:val="clear" w:color="auto" w:fill="FFFFFF" w:themeFill="background1"/>
          </w:tcPr>
          <w:p w14:paraId="3B0211B1" w14:textId="77777777" w:rsidR="00233CE7" w:rsidRPr="009A62F0" w:rsidRDefault="00233CE7" w:rsidP="00A84537">
            <w:pPr>
              <w:pStyle w:val="Table"/>
              <w:rPr>
                <w:b w:val="0"/>
                <w:bCs w:val="0"/>
              </w:rPr>
            </w:pPr>
            <w:r w:rsidRPr="009A62F0">
              <w:rPr>
                <w:b w:val="0"/>
                <w:bCs w:val="0"/>
              </w:rPr>
              <w:t>FUR</w:t>
            </w:r>
          </w:p>
        </w:tc>
        <w:tc>
          <w:tcPr>
            <w:cnfStyle w:val="000010000000" w:firstRow="0" w:lastRow="0" w:firstColumn="0" w:lastColumn="0" w:oddVBand="1" w:evenVBand="0" w:oddHBand="0" w:evenHBand="0" w:firstRowFirstColumn="0" w:firstRowLastColumn="0" w:lastRowFirstColumn="0" w:lastRowLastColumn="0"/>
            <w:tcW w:w="1183" w:type="dxa"/>
            <w:shd w:val="clear" w:color="auto" w:fill="FFFFFF" w:themeFill="background1"/>
          </w:tcPr>
          <w:p w14:paraId="596D93BB" w14:textId="77777777" w:rsidR="00233CE7" w:rsidRPr="009A62F0" w:rsidRDefault="00233CE7" w:rsidP="00A84537">
            <w:pPr>
              <w:pStyle w:val="Table"/>
            </w:pPr>
            <w:bookmarkStart w:id="978" w:name="OLE_LINK1"/>
            <w:bookmarkStart w:id="979" w:name="OLE_LINK2"/>
            <w:r w:rsidRPr="009A62F0">
              <w:t>Finding Usage Report</w:t>
            </w:r>
            <w:bookmarkEnd w:id="978"/>
            <w:bookmarkEnd w:id="979"/>
          </w:p>
        </w:tc>
        <w:tc>
          <w:tcPr>
            <w:tcW w:w="1417" w:type="dxa"/>
            <w:shd w:val="clear" w:color="auto" w:fill="FFFFFF" w:themeFill="background1"/>
          </w:tcPr>
          <w:p w14:paraId="5BC9645E" w14:textId="77777777" w:rsidR="00233CE7" w:rsidRPr="009A62F0" w:rsidRDefault="00233CE7" w:rsidP="00A84537">
            <w:pPr>
              <w:pStyle w:val="Table"/>
              <w:cnfStyle w:val="000000000000" w:firstRow="0" w:lastRow="0" w:firstColumn="0" w:lastColumn="0" w:oddVBand="0" w:evenVBand="0" w:oddHBand="0" w:evenHBand="0" w:firstRowFirstColumn="0" w:firstRowLastColumn="0" w:lastRowFirstColumn="0" w:lastRowLastColumn="0"/>
            </w:pPr>
            <w:r w:rsidRPr="009A62F0">
              <w:t>PXRM FINDING USAGE REPORT</w:t>
            </w:r>
          </w:p>
        </w:tc>
        <w:tc>
          <w:tcPr>
            <w:cnfStyle w:val="000100000000" w:firstRow="0" w:lastRow="0" w:firstColumn="0" w:lastColumn="1" w:oddVBand="0" w:evenVBand="0" w:oddHBand="0" w:evenHBand="0" w:firstRowFirstColumn="0" w:firstRowLastColumn="0" w:lastRowFirstColumn="0" w:lastRowLastColumn="0"/>
            <w:tcW w:w="6343" w:type="dxa"/>
            <w:shd w:val="clear" w:color="auto" w:fill="FFFFFF" w:themeFill="background1"/>
          </w:tcPr>
          <w:p w14:paraId="581C5884" w14:textId="77777777" w:rsidR="00233CE7" w:rsidRPr="009A62F0" w:rsidRDefault="00233CE7" w:rsidP="00A84537">
            <w:pPr>
              <w:pStyle w:val="Table"/>
              <w:rPr>
                <w:b w:val="0"/>
                <w:bCs w:val="0"/>
              </w:rPr>
            </w:pPr>
            <w:r w:rsidRPr="009A62F0">
              <w:rPr>
                <w:b w:val="0"/>
                <w:bCs w:val="0"/>
              </w:rPr>
              <w:t>This provides a report of where selected Clinical Reminder findings are used in reminder definitions, reminder terms, and reminder dialogs.</w:t>
            </w:r>
          </w:p>
        </w:tc>
      </w:tr>
      <w:tr w:rsidR="00233CE7" w:rsidRPr="009A62F0" w14:paraId="6879E646" w14:textId="77777777" w:rsidTr="005406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 w:type="dxa"/>
            <w:shd w:val="clear" w:color="auto" w:fill="FFFFFF" w:themeFill="background1"/>
          </w:tcPr>
          <w:p w14:paraId="14580D90" w14:textId="77777777" w:rsidR="00233CE7" w:rsidRPr="009A62F0" w:rsidRDefault="00233CE7" w:rsidP="00A84537">
            <w:pPr>
              <w:pStyle w:val="Table"/>
              <w:rPr>
                <w:b w:val="0"/>
                <w:bCs w:val="0"/>
              </w:rPr>
            </w:pPr>
            <w:r w:rsidRPr="009A62F0">
              <w:rPr>
                <w:b w:val="0"/>
                <w:bCs w:val="0"/>
              </w:rPr>
              <w:t>GEC</w:t>
            </w:r>
          </w:p>
        </w:tc>
        <w:tc>
          <w:tcPr>
            <w:cnfStyle w:val="000010000000" w:firstRow="0" w:lastRow="0" w:firstColumn="0" w:lastColumn="0" w:oddVBand="1" w:evenVBand="0" w:oddHBand="0" w:evenHBand="0" w:firstRowFirstColumn="0" w:firstRowLastColumn="0" w:lastRowFirstColumn="0" w:lastRowLastColumn="0"/>
            <w:tcW w:w="1183" w:type="dxa"/>
            <w:shd w:val="clear" w:color="auto" w:fill="FFFFFF" w:themeFill="background1"/>
          </w:tcPr>
          <w:p w14:paraId="110D0F1A" w14:textId="77777777" w:rsidR="00233CE7" w:rsidRPr="009A62F0" w:rsidRDefault="00233CE7" w:rsidP="00A84537">
            <w:pPr>
              <w:pStyle w:val="Table"/>
              <w:rPr>
                <w:b/>
                <w:bCs/>
              </w:rPr>
            </w:pPr>
            <w:r w:rsidRPr="009A62F0">
              <w:t>GEC Referral Report</w:t>
            </w:r>
          </w:p>
        </w:tc>
        <w:tc>
          <w:tcPr>
            <w:tcW w:w="1417" w:type="dxa"/>
            <w:shd w:val="clear" w:color="auto" w:fill="FFFFFF" w:themeFill="background1"/>
          </w:tcPr>
          <w:p w14:paraId="3D091E5B" w14:textId="77777777" w:rsidR="00233CE7" w:rsidRPr="009A62F0" w:rsidRDefault="00233CE7" w:rsidP="00A84537">
            <w:pPr>
              <w:pStyle w:val="Table"/>
              <w:cnfStyle w:val="000000100000" w:firstRow="0" w:lastRow="0" w:firstColumn="0" w:lastColumn="0" w:oddVBand="0" w:evenVBand="0" w:oddHBand="1" w:evenHBand="0" w:firstRowFirstColumn="0" w:firstRowLastColumn="0" w:lastRowFirstColumn="0" w:lastRowLastColumn="0"/>
              <w:rPr>
                <w:b/>
                <w:bCs/>
              </w:rPr>
            </w:pPr>
            <w:r w:rsidRPr="009A62F0">
              <w:t>PXRM GEC REFERRAL REPORT</w:t>
            </w:r>
          </w:p>
        </w:tc>
        <w:tc>
          <w:tcPr>
            <w:cnfStyle w:val="000100000000" w:firstRow="0" w:lastRow="0" w:firstColumn="0" w:lastColumn="1" w:oddVBand="0" w:evenVBand="0" w:oddHBand="0" w:evenHBand="0" w:firstRowFirstColumn="0" w:firstRowLastColumn="0" w:lastRowFirstColumn="0" w:lastRowLastColumn="0"/>
            <w:tcW w:w="6343" w:type="dxa"/>
            <w:shd w:val="clear" w:color="auto" w:fill="FFFFFF" w:themeFill="background1"/>
          </w:tcPr>
          <w:p w14:paraId="21DE4E98" w14:textId="77777777" w:rsidR="00233CE7" w:rsidRPr="009A62F0" w:rsidRDefault="00233CE7" w:rsidP="00A84537">
            <w:pPr>
              <w:pStyle w:val="Table"/>
              <w:rPr>
                <w:b w:val="0"/>
                <w:bCs w:val="0"/>
              </w:rPr>
            </w:pPr>
            <w:r w:rsidRPr="009A62F0">
              <w:rPr>
                <w:b w:val="0"/>
                <w:bCs w:val="0"/>
              </w:rPr>
              <w:t>This is the option that is used to generate GEC Reports. GEC (Geriatrics Extended Care) are used for referral of geriatric patients to receive further care.</w:t>
            </w:r>
          </w:p>
        </w:tc>
      </w:tr>
      <w:tr w:rsidR="00C90448" w:rsidRPr="009A62F0" w14:paraId="451C4F9A" w14:textId="77777777" w:rsidTr="005406E3">
        <w:tc>
          <w:tcPr>
            <w:cnfStyle w:val="001000000000" w:firstRow="0" w:lastRow="0" w:firstColumn="1" w:lastColumn="0" w:oddVBand="0" w:evenVBand="0" w:oddHBand="0" w:evenHBand="0" w:firstRowFirstColumn="0" w:firstRowLastColumn="0" w:lastRowFirstColumn="0" w:lastRowLastColumn="0"/>
            <w:tcW w:w="772" w:type="dxa"/>
            <w:shd w:val="clear" w:color="auto" w:fill="FFFFFF" w:themeFill="background1"/>
          </w:tcPr>
          <w:p w14:paraId="7704310D" w14:textId="13E84976" w:rsidR="00C90448" w:rsidRPr="00D1515B" w:rsidRDefault="00C90448" w:rsidP="00A84537">
            <w:pPr>
              <w:pStyle w:val="Table"/>
              <w:rPr>
                <w:b w:val="0"/>
                <w:bCs w:val="0"/>
              </w:rPr>
            </w:pPr>
            <w:r>
              <w:rPr>
                <w:b w:val="0"/>
                <w:bCs w:val="0"/>
              </w:rPr>
              <w:t>HT</w:t>
            </w:r>
          </w:p>
        </w:tc>
        <w:tc>
          <w:tcPr>
            <w:cnfStyle w:val="000010000000" w:firstRow="0" w:lastRow="0" w:firstColumn="0" w:lastColumn="0" w:oddVBand="1" w:evenVBand="0" w:oddHBand="0" w:evenHBand="0" w:firstRowFirstColumn="0" w:firstRowLastColumn="0" w:lastRowFirstColumn="0" w:lastRowLastColumn="0"/>
            <w:tcW w:w="1183" w:type="dxa"/>
            <w:shd w:val="clear" w:color="auto" w:fill="FFFFFF" w:themeFill="background1"/>
          </w:tcPr>
          <w:p w14:paraId="76DAC325" w14:textId="7B8B2E30" w:rsidR="00C90448" w:rsidRPr="009A62F0" w:rsidRDefault="00C90448" w:rsidP="00A84537">
            <w:pPr>
              <w:pStyle w:val="Table"/>
            </w:pPr>
            <w:r w:rsidRPr="00C90448">
              <w:t>HT Previous Enrollment Health Factor Search</w:t>
            </w:r>
          </w:p>
        </w:tc>
        <w:tc>
          <w:tcPr>
            <w:tcW w:w="1417" w:type="dxa"/>
            <w:shd w:val="clear" w:color="auto" w:fill="FFFFFF" w:themeFill="background1"/>
          </w:tcPr>
          <w:p w14:paraId="417D535C" w14:textId="0CCB6080" w:rsidR="00C90448" w:rsidRPr="009A62F0" w:rsidRDefault="00C90448" w:rsidP="00A84537">
            <w:pPr>
              <w:pStyle w:val="Table"/>
              <w:cnfStyle w:val="000000000000" w:firstRow="0" w:lastRow="0" w:firstColumn="0" w:lastColumn="0" w:oddVBand="0" w:evenVBand="0" w:oddHBand="0" w:evenHBand="0" w:firstRowFirstColumn="0" w:firstRowLastColumn="0" w:lastRowFirstColumn="0" w:lastRowLastColumn="0"/>
            </w:pPr>
            <w:r w:rsidRPr="00C90448">
              <w:t>PXRM HT HEALTH FACTOR</w:t>
            </w:r>
          </w:p>
        </w:tc>
        <w:tc>
          <w:tcPr>
            <w:cnfStyle w:val="000100000000" w:firstRow="0" w:lastRow="0" w:firstColumn="0" w:lastColumn="1" w:oddVBand="0" w:evenVBand="0" w:oddHBand="0" w:evenHBand="0" w:firstRowFirstColumn="0" w:firstRowLastColumn="0" w:lastRowFirstColumn="0" w:lastRowLastColumn="0"/>
            <w:tcW w:w="6343" w:type="dxa"/>
            <w:shd w:val="clear" w:color="auto" w:fill="FFFFFF" w:themeFill="background1"/>
          </w:tcPr>
          <w:p w14:paraId="217922C2" w14:textId="77777777" w:rsidR="00DD0E4F" w:rsidRPr="00DD0E4F" w:rsidRDefault="00DD0E4F" w:rsidP="00DD0E4F">
            <w:pPr>
              <w:pStyle w:val="Table"/>
              <w:rPr>
                <w:b w:val="0"/>
                <w:bCs w:val="0"/>
              </w:rPr>
            </w:pPr>
            <w:r w:rsidRPr="00DD0E4F">
              <w:rPr>
                <w:b w:val="0"/>
                <w:bCs w:val="0"/>
              </w:rPr>
              <w:t xml:space="preserve">This option will search the Clinical Reminders Index for any </w:t>
            </w:r>
          </w:p>
          <w:p w14:paraId="7FF3C011" w14:textId="521BAEA0" w:rsidR="00DD0E4F" w:rsidRPr="00D1515B" w:rsidRDefault="00DD0E4F">
            <w:pPr>
              <w:pStyle w:val="Table"/>
              <w:rPr>
                <w:b w:val="0"/>
                <w:bCs w:val="0"/>
              </w:rPr>
            </w:pPr>
            <w:r w:rsidRPr="00DD0E4F">
              <w:rPr>
                <w:b w:val="0"/>
                <w:bCs w:val="0"/>
              </w:rPr>
              <w:t xml:space="preserve">occurrences of the </w:t>
            </w:r>
            <w:proofErr w:type="gramStart"/>
            <w:r w:rsidRPr="00DD0E4F">
              <w:rPr>
                <w:b w:val="0"/>
                <w:bCs w:val="0"/>
              </w:rPr>
              <w:t>HT  ENROLLMENT</w:t>
            </w:r>
            <w:proofErr w:type="gramEnd"/>
            <w:r w:rsidRPr="00DD0E4F">
              <w:rPr>
                <w:b w:val="0"/>
                <w:bCs w:val="0"/>
              </w:rPr>
              <w:t xml:space="preserve">-START DATE (PREV ENROLL) health factor.  For any occurrence </w:t>
            </w:r>
            <w:proofErr w:type="gramStart"/>
            <w:r w:rsidRPr="00DD0E4F">
              <w:rPr>
                <w:b w:val="0"/>
                <w:bCs w:val="0"/>
              </w:rPr>
              <w:t>found,</w:t>
            </w:r>
            <w:r>
              <w:rPr>
                <w:b w:val="0"/>
                <w:bCs w:val="0"/>
              </w:rPr>
              <w:t xml:space="preserve"> </w:t>
            </w:r>
            <w:r w:rsidRPr="00DD0E4F">
              <w:rPr>
                <w:b w:val="0"/>
                <w:bCs w:val="0"/>
              </w:rPr>
              <w:t xml:space="preserve"> the</w:t>
            </w:r>
            <w:proofErr w:type="gramEnd"/>
            <w:r w:rsidRPr="00DD0E4F">
              <w:rPr>
                <w:b w:val="0"/>
                <w:bCs w:val="0"/>
              </w:rPr>
              <w:t xml:space="preserve"> report will output the patient name, SSN, and visit date.</w:t>
            </w:r>
          </w:p>
        </w:tc>
      </w:tr>
      <w:tr w:rsidR="00C90448" w:rsidRPr="009A62F0" w14:paraId="1AD95C14" w14:textId="77777777" w:rsidTr="005406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 w:type="dxa"/>
            <w:shd w:val="clear" w:color="auto" w:fill="FFFFFF" w:themeFill="background1"/>
          </w:tcPr>
          <w:p w14:paraId="6202D285" w14:textId="09ED5616" w:rsidR="00C90448" w:rsidRPr="00D1515B" w:rsidRDefault="00C90448" w:rsidP="00A84537">
            <w:pPr>
              <w:pStyle w:val="Table"/>
              <w:rPr>
                <w:b w:val="0"/>
                <w:bCs w:val="0"/>
              </w:rPr>
            </w:pPr>
            <w:r>
              <w:rPr>
                <w:b w:val="0"/>
                <w:bCs w:val="0"/>
              </w:rPr>
              <w:t>CSR</w:t>
            </w:r>
          </w:p>
        </w:tc>
        <w:tc>
          <w:tcPr>
            <w:cnfStyle w:val="000010000000" w:firstRow="0" w:lastRow="0" w:firstColumn="0" w:lastColumn="0" w:oddVBand="1" w:evenVBand="0" w:oddHBand="0" w:evenHBand="0" w:firstRowFirstColumn="0" w:firstRowLastColumn="0" w:lastRowFirstColumn="0" w:lastRowLastColumn="0"/>
            <w:tcW w:w="1183" w:type="dxa"/>
            <w:shd w:val="clear" w:color="auto" w:fill="FFFFFF" w:themeFill="background1"/>
          </w:tcPr>
          <w:p w14:paraId="21531A2D" w14:textId="10CBD0A1" w:rsidR="00C90448" w:rsidRPr="00D1515B" w:rsidRDefault="00C90448" w:rsidP="00A84537">
            <w:pPr>
              <w:pStyle w:val="Table"/>
              <w:rPr>
                <w:b w:val="0"/>
                <w:bCs w:val="0"/>
              </w:rPr>
            </w:pPr>
            <w:r w:rsidRPr="00C90448">
              <w:rPr>
                <w:b w:val="0"/>
                <w:bCs w:val="0"/>
              </w:rPr>
              <w:t>Cover Sheet Reminder Report</w:t>
            </w:r>
          </w:p>
        </w:tc>
        <w:tc>
          <w:tcPr>
            <w:tcW w:w="1417" w:type="dxa"/>
            <w:shd w:val="clear" w:color="auto" w:fill="FFFFFF" w:themeFill="background1"/>
          </w:tcPr>
          <w:p w14:paraId="0C1FEC5E" w14:textId="5B8AECCC" w:rsidR="00C90448" w:rsidRPr="00D1515B" w:rsidRDefault="00C90448" w:rsidP="00A84537">
            <w:pPr>
              <w:pStyle w:val="Table"/>
              <w:cnfStyle w:val="010000000000" w:firstRow="0" w:lastRow="1" w:firstColumn="0" w:lastColumn="0" w:oddVBand="0" w:evenVBand="0" w:oddHBand="0" w:evenHBand="0" w:firstRowFirstColumn="0" w:firstRowLastColumn="0" w:lastRowFirstColumn="0" w:lastRowLastColumn="0"/>
              <w:rPr>
                <w:b w:val="0"/>
                <w:bCs w:val="0"/>
              </w:rPr>
            </w:pPr>
            <w:r w:rsidRPr="00C90448">
              <w:rPr>
                <w:b w:val="0"/>
                <w:bCs w:val="0"/>
              </w:rPr>
              <w:t>PXRM COVER SHEET REMINDER RPT</w:t>
            </w:r>
          </w:p>
        </w:tc>
        <w:tc>
          <w:tcPr>
            <w:cnfStyle w:val="000100000000" w:firstRow="0" w:lastRow="0" w:firstColumn="0" w:lastColumn="1" w:oddVBand="0" w:evenVBand="0" w:oddHBand="0" w:evenHBand="0" w:firstRowFirstColumn="0" w:firstRowLastColumn="0" w:lastRowFirstColumn="0" w:lastRowLastColumn="0"/>
            <w:tcW w:w="6343" w:type="dxa"/>
            <w:shd w:val="clear" w:color="auto" w:fill="FFFFFF" w:themeFill="background1"/>
          </w:tcPr>
          <w:p w14:paraId="3FBB9895" w14:textId="5A912E74" w:rsidR="00C90448" w:rsidRPr="00D1515B" w:rsidRDefault="00DD0E4F" w:rsidP="00A84537">
            <w:pPr>
              <w:pStyle w:val="Table"/>
              <w:rPr>
                <w:b w:val="0"/>
                <w:bCs w:val="0"/>
              </w:rPr>
            </w:pPr>
            <w:r w:rsidRPr="00DD0E4F">
              <w:rPr>
                <w:b w:val="0"/>
                <w:bCs w:val="0"/>
              </w:rPr>
              <w:t>This option is used to run the Cover Sheet Reminder Report.</w:t>
            </w:r>
          </w:p>
        </w:tc>
      </w:tr>
    </w:tbl>
    <w:p w14:paraId="2783E918" w14:textId="77777777" w:rsidR="00233CE7" w:rsidRDefault="00233CE7" w:rsidP="00E91D7D"/>
    <w:p w14:paraId="0A91F325" w14:textId="77777777" w:rsidR="00C2171F" w:rsidRDefault="00C2171F" w:rsidP="00016725">
      <w:pPr>
        <w:pStyle w:val="Heading5"/>
      </w:pPr>
      <w:bookmarkStart w:id="980" w:name="_Toc125610820"/>
      <w:bookmarkStart w:id="981" w:name="_Toc127756057"/>
    </w:p>
    <w:p w14:paraId="1C29997A" w14:textId="69EDE360" w:rsidR="00233CE7" w:rsidRDefault="00233CE7" w:rsidP="00016725">
      <w:pPr>
        <w:pStyle w:val="Heading5"/>
      </w:pPr>
      <w:r w:rsidRPr="00016725">
        <w:t>Multiple Uses for Reminder</w:t>
      </w:r>
      <w:r w:rsidR="008F6610">
        <w:t>s Due</w:t>
      </w:r>
      <w:r w:rsidRPr="00016725">
        <w:t xml:space="preserve"> Reports</w:t>
      </w:r>
      <w:bookmarkEnd w:id="980"/>
      <w:bookmarkEnd w:id="981"/>
    </w:p>
    <w:p w14:paraId="02F1984B" w14:textId="61744449" w:rsidR="00233CE7" w:rsidRPr="004010D7" w:rsidRDefault="00233CE7" w:rsidP="00E91D7D">
      <w:r>
        <w:t>Reminder reports can be used for a variety of purposes:</w:t>
      </w:r>
    </w:p>
    <w:p w14:paraId="096C26DA" w14:textId="77777777" w:rsidR="00233CE7" w:rsidRDefault="00233CE7" w:rsidP="00E91D7D"/>
    <w:p w14:paraId="151B361E" w14:textId="77777777" w:rsidR="00233CE7" w:rsidRDefault="00233CE7" w:rsidP="00E91D7D">
      <w:bookmarkStart w:id="982" w:name="_Toc14684725"/>
      <w:r>
        <w:t>Patient care:</w:t>
      </w:r>
    </w:p>
    <w:p w14:paraId="4FF7DADB" w14:textId="77777777" w:rsidR="00233CE7" w:rsidRDefault="00233CE7" w:rsidP="00C44867">
      <w:pPr>
        <w:numPr>
          <w:ilvl w:val="0"/>
          <w:numId w:val="23"/>
        </w:numPr>
      </w:pPr>
      <w:r>
        <w:t>Future Appointments</w:t>
      </w:r>
    </w:p>
    <w:p w14:paraId="7293D677" w14:textId="77777777" w:rsidR="00233CE7" w:rsidRDefault="00233CE7" w:rsidP="00C44867">
      <w:pPr>
        <w:numPr>
          <w:ilvl w:val="0"/>
          <w:numId w:val="23"/>
        </w:numPr>
      </w:pPr>
      <w:r>
        <w:t>Which patients need an intervention?</w:t>
      </w:r>
    </w:p>
    <w:p w14:paraId="2C977FBA" w14:textId="77777777" w:rsidR="00233CE7" w:rsidRDefault="00233CE7" w:rsidP="00E91D7D">
      <w:r>
        <w:t>Past Visits</w:t>
      </w:r>
    </w:p>
    <w:p w14:paraId="4B0BDD02" w14:textId="77777777" w:rsidR="00233CE7" w:rsidRDefault="00233CE7" w:rsidP="00C44867">
      <w:pPr>
        <w:numPr>
          <w:ilvl w:val="0"/>
          <w:numId w:val="24"/>
        </w:numPr>
      </w:pPr>
      <w:r>
        <w:t>Which patients missed an intervention?</w:t>
      </w:r>
    </w:p>
    <w:p w14:paraId="212A78C9" w14:textId="77777777" w:rsidR="00233CE7" w:rsidRDefault="00233CE7" w:rsidP="00C44867">
      <w:pPr>
        <w:numPr>
          <w:ilvl w:val="0"/>
          <w:numId w:val="24"/>
        </w:numPr>
      </w:pPr>
      <w:r>
        <w:t xml:space="preserve">Action Lists </w:t>
      </w:r>
    </w:p>
    <w:p w14:paraId="75686F70" w14:textId="77777777" w:rsidR="00233CE7" w:rsidRDefault="00233CE7" w:rsidP="00E91D7D">
      <w:r>
        <w:t>Inpatients</w:t>
      </w:r>
    </w:p>
    <w:p w14:paraId="42881346" w14:textId="77777777" w:rsidR="00233CE7" w:rsidRDefault="00233CE7" w:rsidP="00C44867">
      <w:pPr>
        <w:numPr>
          <w:ilvl w:val="0"/>
          <w:numId w:val="25"/>
        </w:numPr>
      </w:pPr>
      <w:r>
        <w:t>Which patients need an intervention prior to discharge?</w:t>
      </w:r>
    </w:p>
    <w:p w14:paraId="79583A5F" w14:textId="77777777" w:rsidR="00233CE7" w:rsidRDefault="00233CE7" w:rsidP="00E91D7D"/>
    <w:p w14:paraId="48C43577" w14:textId="77777777" w:rsidR="00233CE7" w:rsidRDefault="00233CE7" w:rsidP="006119C5">
      <w:pPr>
        <w:pStyle w:val="Heading5"/>
        <w:spacing w:after="120"/>
      </w:pPr>
      <w:r>
        <w:lastRenderedPageBreak/>
        <w:t>Identify patients for case management</w:t>
      </w:r>
    </w:p>
    <w:p w14:paraId="2A43DFE3" w14:textId="77777777" w:rsidR="00233CE7" w:rsidRDefault="00233CE7" w:rsidP="00C44867">
      <w:pPr>
        <w:numPr>
          <w:ilvl w:val="0"/>
          <w:numId w:val="22"/>
        </w:numPr>
      </w:pPr>
      <w:r>
        <w:t>Diabetic patients with poor control</w:t>
      </w:r>
    </w:p>
    <w:p w14:paraId="08F0D026" w14:textId="77777777" w:rsidR="00233CE7" w:rsidRDefault="00233CE7" w:rsidP="00C44867">
      <w:pPr>
        <w:numPr>
          <w:ilvl w:val="0"/>
          <w:numId w:val="22"/>
        </w:numPr>
      </w:pPr>
      <w:r>
        <w:t xml:space="preserve">Identify patients with incomplete problem lists </w:t>
      </w:r>
    </w:p>
    <w:p w14:paraId="196DFCA0" w14:textId="77777777" w:rsidR="00233CE7" w:rsidRDefault="00233CE7" w:rsidP="00C44867">
      <w:pPr>
        <w:numPr>
          <w:ilvl w:val="0"/>
          <w:numId w:val="22"/>
        </w:numPr>
      </w:pPr>
      <w:r>
        <w:t>Patients with (+) Hep C test but no PL entry</w:t>
      </w:r>
    </w:p>
    <w:p w14:paraId="2B815028" w14:textId="77777777" w:rsidR="00233CE7" w:rsidRDefault="00233CE7" w:rsidP="00C44867">
      <w:pPr>
        <w:numPr>
          <w:ilvl w:val="0"/>
          <w:numId w:val="22"/>
        </w:numPr>
      </w:pPr>
      <w:r>
        <w:t xml:space="preserve">Identify high risk </w:t>
      </w:r>
      <w:proofErr w:type="gramStart"/>
      <w:r>
        <w:t>patients;</w:t>
      </w:r>
      <w:proofErr w:type="gramEnd"/>
      <w:r>
        <w:t xml:space="preserve"> e.g., on warfarin, amiodarone, etc.</w:t>
      </w:r>
    </w:p>
    <w:p w14:paraId="1AECD3B1" w14:textId="77777777" w:rsidR="00233CE7" w:rsidRDefault="00233CE7" w:rsidP="00C44867">
      <w:pPr>
        <w:numPr>
          <w:ilvl w:val="0"/>
          <w:numId w:val="22"/>
        </w:numPr>
      </w:pPr>
      <w:r>
        <w:t>Track annual PPD due (Employee Health)</w:t>
      </w:r>
    </w:p>
    <w:p w14:paraId="0A81F9E2" w14:textId="77777777" w:rsidR="00233CE7" w:rsidRDefault="00233CE7" w:rsidP="00E91D7D"/>
    <w:p w14:paraId="375BF8A4" w14:textId="77777777" w:rsidR="00233CE7" w:rsidRPr="004E282D" w:rsidRDefault="00233CE7" w:rsidP="006119C5">
      <w:pPr>
        <w:pStyle w:val="Heading5"/>
        <w:spacing w:after="120"/>
        <w:rPr>
          <w:szCs w:val="36"/>
        </w:rPr>
      </w:pPr>
      <w:r>
        <w:rPr>
          <w:szCs w:val="36"/>
        </w:rPr>
        <w:t>Quality Improvement</w:t>
      </w:r>
    </w:p>
    <w:p w14:paraId="5E5E857E" w14:textId="77777777" w:rsidR="00233CE7" w:rsidRDefault="00233CE7" w:rsidP="00C44867">
      <w:pPr>
        <w:numPr>
          <w:ilvl w:val="0"/>
          <w:numId w:val="21"/>
        </w:numPr>
      </w:pPr>
      <w:r>
        <w:t>Provide feedback (team/provider)</w:t>
      </w:r>
    </w:p>
    <w:p w14:paraId="6B340B69" w14:textId="77777777" w:rsidR="00233CE7" w:rsidRDefault="00233CE7" w:rsidP="00C44867">
      <w:pPr>
        <w:numPr>
          <w:ilvl w:val="0"/>
          <w:numId w:val="21"/>
        </w:numPr>
      </w:pPr>
      <w:r>
        <w:t xml:space="preserve">Identify </w:t>
      </w:r>
      <w:r>
        <w:rPr>
          <w:i/>
          <w:iCs/>
        </w:rPr>
        <w:t>(and share)</w:t>
      </w:r>
      <w:r>
        <w:t xml:space="preserve"> best practices </w:t>
      </w:r>
    </w:p>
    <w:p w14:paraId="46A6B6C7" w14:textId="77777777" w:rsidR="00233CE7" w:rsidRDefault="00233CE7" w:rsidP="00C44867">
      <w:pPr>
        <w:numPr>
          <w:ilvl w:val="0"/>
          <w:numId w:val="21"/>
        </w:numPr>
        <w:rPr>
          <w:i/>
          <w:iCs/>
        </w:rPr>
      </w:pPr>
      <w:r>
        <w:t xml:space="preserve">Identify under-performers </w:t>
      </w:r>
      <w:r>
        <w:rPr>
          <w:i/>
          <w:iCs/>
        </w:rPr>
        <w:t>(develop action plan)</w:t>
      </w:r>
    </w:p>
    <w:p w14:paraId="04BEBF0C" w14:textId="77777777" w:rsidR="00233CE7" w:rsidRDefault="00233CE7" w:rsidP="00C44867">
      <w:pPr>
        <w:numPr>
          <w:ilvl w:val="0"/>
          <w:numId w:val="21"/>
        </w:numPr>
      </w:pPr>
      <w:r>
        <w:t>Track performance</w:t>
      </w:r>
    </w:p>
    <w:p w14:paraId="24B3DF2A" w14:textId="77777777" w:rsidR="00233CE7" w:rsidRDefault="00233CE7" w:rsidP="00C44867">
      <w:pPr>
        <w:numPr>
          <w:ilvl w:val="0"/>
          <w:numId w:val="21"/>
        </w:numPr>
      </w:pPr>
      <w:r>
        <w:t>Implementation of new reminders or new processes</w:t>
      </w:r>
    </w:p>
    <w:p w14:paraId="238523C1" w14:textId="77777777" w:rsidR="00233CE7" w:rsidRDefault="00233CE7" w:rsidP="00C44867">
      <w:pPr>
        <w:numPr>
          <w:ilvl w:val="0"/>
          <w:numId w:val="21"/>
        </w:numPr>
      </w:pPr>
      <w:r>
        <w:t>Identify process issues early (mismatch of workload growth versus staffing)</w:t>
      </w:r>
    </w:p>
    <w:p w14:paraId="45B96041" w14:textId="77777777" w:rsidR="00233CE7" w:rsidRDefault="00233CE7" w:rsidP="00C44867">
      <w:pPr>
        <w:numPr>
          <w:ilvl w:val="0"/>
          <w:numId w:val="21"/>
        </w:numPr>
      </w:pPr>
      <w:r>
        <w:t>Provide data for external review (JCAHO)</w:t>
      </w:r>
    </w:p>
    <w:p w14:paraId="73AE7FD7" w14:textId="77777777" w:rsidR="00233CE7" w:rsidRDefault="00233CE7" w:rsidP="00E91D7D"/>
    <w:p w14:paraId="086B6055" w14:textId="77777777" w:rsidR="00233CE7" w:rsidRDefault="00233CE7" w:rsidP="006119C5">
      <w:pPr>
        <w:pStyle w:val="Heading5"/>
        <w:spacing w:after="120"/>
        <w:rPr>
          <w:szCs w:val="36"/>
        </w:rPr>
      </w:pPr>
      <w:r>
        <w:rPr>
          <w:szCs w:val="36"/>
        </w:rPr>
        <w:t>Management Tool</w:t>
      </w:r>
    </w:p>
    <w:p w14:paraId="1A5B4EDC" w14:textId="77777777" w:rsidR="00233CE7" w:rsidRDefault="00233CE7" w:rsidP="00C44867">
      <w:pPr>
        <w:numPr>
          <w:ilvl w:val="0"/>
          <w:numId w:val="20"/>
        </w:numPr>
      </w:pPr>
      <w:r>
        <w:t>Aggregate reports</w:t>
      </w:r>
    </w:p>
    <w:p w14:paraId="3BED0751" w14:textId="77777777" w:rsidR="00233CE7" w:rsidRDefault="00233CE7" w:rsidP="00C44867">
      <w:pPr>
        <w:numPr>
          <w:ilvl w:val="0"/>
          <w:numId w:val="20"/>
        </w:numPr>
      </w:pPr>
      <w:r>
        <w:t xml:space="preserve">Facility / Service </w:t>
      </w:r>
    </w:p>
    <w:p w14:paraId="0F3E8D83" w14:textId="77777777" w:rsidR="00233CE7" w:rsidRDefault="00233CE7" w:rsidP="00C44867">
      <w:pPr>
        <w:numPr>
          <w:ilvl w:val="0"/>
          <w:numId w:val="20"/>
        </w:numPr>
      </w:pPr>
      <w:r>
        <w:t>Team (primary care team)</w:t>
      </w:r>
    </w:p>
    <w:p w14:paraId="6DC7A152" w14:textId="77777777" w:rsidR="00233CE7" w:rsidRDefault="00233CE7" w:rsidP="00C44867">
      <w:pPr>
        <w:numPr>
          <w:ilvl w:val="0"/>
          <w:numId w:val="20"/>
        </w:numPr>
      </w:pPr>
      <w:r>
        <w:t>Clinic / Ward</w:t>
      </w:r>
    </w:p>
    <w:p w14:paraId="1E84B29D" w14:textId="77777777" w:rsidR="00233CE7" w:rsidRDefault="00233CE7" w:rsidP="00C44867">
      <w:pPr>
        <w:numPr>
          <w:ilvl w:val="0"/>
          <w:numId w:val="20"/>
        </w:numPr>
      </w:pPr>
      <w:r>
        <w:t>Provider-specific reports</w:t>
      </w:r>
    </w:p>
    <w:p w14:paraId="63C4F332" w14:textId="77777777" w:rsidR="00233CE7" w:rsidRDefault="00233CE7" w:rsidP="00C44867">
      <w:pPr>
        <w:numPr>
          <w:ilvl w:val="0"/>
          <w:numId w:val="20"/>
        </w:numPr>
      </w:pPr>
      <w:r>
        <w:t>Primary Care Provider</w:t>
      </w:r>
    </w:p>
    <w:p w14:paraId="15B2ADEB" w14:textId="77777777" w:rsidR="00233CE7" w:rsidRDefault="00233CE7" w:rsidP="00C44867">
      <w:pPr>
        <w:numPr>
          <w:ilvl w:val="0"/>
          <w:numId w:val="20"/>
        </w:numPr>
      </w:pPr>
      <w:r>
        <w:t xml:space="preserve">Encounter location </w:t>
      </w:r>
    </w:p>
    <w:p w14:paraId="02C6C14E" w14:textId="77777777" w:rsidR="00233CE7" w:rsidRDefault="00233CE7" w:rsidP="00C44867">
      <w:pPr>
        <w:numPr>
          <w:ilvl w:val="0"/>
          <w:numId w:val="20"/>
        </w:numPr>
      </w:pPr>
      <w:r>
        <w:t>If one provider per clinic location</w:t>
      </w:r>
    </w:p>
    <w:p w14:paraId="1DF271E7" w14:textId="77777777" w:rsidR="00233CE7" w:rsidRDefault="00233CE7" w:rsidP="00E91D7D"/>
    <w:p w14:paraId="790876F8" w14:textId="77777777" w:rsidR="00233CE7" w:rsidRDefault="00233CE7" w:rsidP="006119C5">
      <w:pPr>
        <w:pStyle w:val="Heading5"/>
        <w:spacing w:after="120"/>
        <w:rPr>
          <w:szCs w:val="36"/>
        </w:rPr>
      </w:pPr>
      <w:r>
        <w:rPr>
          <w:szCs w:val="36"/>
        </w:rPr>
        <w:t>Employee Performance &amp; Evaluation</w:t>
      </w:r>
    </w:p>
    <w:p w14:paraId="54C906F2" w14:textId="77777777" w:rsidR="00233CE7" w:rsidRDefault="00233CE7" w:rsidP="00C44867">
      <w:pPr>
        <w:numPr>
          <w:ilvl w:val="0"/>
          <w:numId w:val="19"/>
        </w:numPr>
      </w:pPr>
      <w:r>
        <w:t>Re-credentialing data for providers</w:t>
      </w:r>
    </w:p>
    <w:p w14:paraId="3F1C5FAF" w14:textId="77777777" w:rsidR="00233CE7" w:rsidRDefault="00233CE7" w:rsidP="00C44867">
      <w:pPr>
        <w:numPr>
          <w:ilvl w:val="0"/>
          <w:numId w:val="19"/>
        </w:numPr>
      </w:pPr>
      <w:r>
        <w:t>Annual Proficiency - Nursing</w:t>
      </w:r>
    </w:p>
    <w:p w14:paraId="3E8F9A63" w14:textId="77777777" w:rsidR="00233CE7" w:rsidRDefault="00233CE7" w:rsidP="00C44867">
      <w:pPr>
        <w:numPr>
          <w:ilvl w:val="0"/>
          <w:numId w:val="19"/>
        </w:numPr>
      </w:pPr>
      <w:r>
        <w:t>Support for Special Advancement</w:t>
      </w:r>
    </w:p>
    <w:p w14:paraId="26228B54" w14:textId="77777777" w:rsidR="00233CE7" w:rsidRDefault="00233CE7" w:rsidP="00C44867">
      <w:pPr>
        <w:numPr>
          <w:ilvl w:val="0"/>
          <w:numId w:val="19"/>
        </w:numPr>
      </w:pPr>
      <w:r>
        <w:t>Support for Bonuses</w:t>
      </w:r>
    </w:p>
    <w:p w14:paraId="1647D44F" w14:textId="77777777" w:rsidR="00233CE7" w:rsidRDefault="00233CE7" w:rsidP="00C44867">
      <w:pPr>
        <w:numPr>
          <w:ilvl w:val="0"/>
          <w:numId w:val="19"/>
        </w:numPr>
      </w:pPr>
      <w:r>
        <w:t>Employee Rewards &amp; Recognition</w:t>
      </w:r>
    </w:p>
    <w:p w14:paraId="5CA8966A" w14:textId="77777777" w:rsidR="00233CE7" w:rsidRDefault="00233CE7" w:rsidP="007E36FA">
      <w:pPr>
        <w:pStyle w:val="Heading5"/>
      </w:pPr>
    </w:p>
    <w:p w14:paraId="4A9F57CB" w14:textId="77777777" w:rsidR="00233CE7" w:rsidRDefault="00233CE7" w:rsidP="00E91D7D"/>
    <w:bookmarkEnd w:id="982"/>
    <w:p w14:paraId="5DF7E72D" w14:textId="77777777" w:rsidR="00233CE7" w:rsidRDefault="00233CE7" w:rsidP="00E91D7D">
      <w:pPr>
        <w:rPr>
          <w:b/>
        </w:rPr>
      </w:pPr>
      <w:r w:rsidRPr="00206124">
        <w:rPr>
          <w:b/>
        </w:rPr>
        <w:t>How date range searching works</w:t>
      </w:r>
    </w:p>
    <w:p w14:paraId="0A6CA0C9" w14:textId="77777777" w:rsidR="00FF779F" w:rsidRDefault="00FF779F" w:rsidP="00E91D7D">
      <w:pPr>
        <w:rPr>
          <w:b/>
        </w:rPr>
      </w:pPr>
    </w:p>
    <w:p w14:paraId="04610708" w14:textId="77777777" w:rsidR="00FF779F" w:rsidRDefault="00FF779F" w:rsidP="00C44867">
      <w:pPr>
        <w:numPr>
          <w:ilvl w:val="0"/>
          <w:numId w:val="26"/>
        </w:numPr>
      </w:pPr>
      <w:r>
        <w:t xml:space="preserve">Any of the </w:t>
      </w:r>
      <w:proofErr w:type="spellStart"/>
      <w:r>
        <w:t>FileMan</w:t>
      </w:r>
      <w:proofErr w:type="spellEnd"/>
      <w:r>
        <w:t xml:space="preserve"> date formats are acceptable</w:t>
      </w:r>
    </w:p>
    <w:p w14:paraId="19576060" w14:textId="77777777" w:rsidR="00FF779F" w:rsidRDefault="00FF779F" w:rsidP="00C44867">
      <w:pPr>
        <w:numPr>
          <w:ilvl w:val="0"/>
          <w:numId w:val="26"/>
        </w:numPr>
        <w:tabs>
          <w:tab w:val="clear" w:pos="720"/>
          <w:tab w:val="num" w:pos="1080"/>
        </w:tabs>
        <w:ind w:left="1080"/>
      </w:pPr>
      <w:r>
        <w:t>May 14, 2003, T-1Y, T-2M, T-3D</w:t>
      </w:r>
    </w:p>
    <w:p w14:paraId="48190BA1" w14:textId="77777777" w:rsidR="00FF779F" w:rsidRDefault="00FF779F" w:rsidP="00C44867">
      <w:pPr>
        <w:numPr>
          <w:ilvl w:val="0"/>
          <w:numId w:val="26"/>
        </w:numPr>
        <w:tabs>
          <w:tab w:val="clear" w:pos="720"/>
          <w:tab w:val="num" w:pos="1080"/>
        </w:tabs>
        <w:ind w:left="1080"/>
      </w:pPr>
      <w:r>
        <w:t xml:space="preserve">Beginning date default is beginning of data </w:t>
      </w:r>
    </w:p>
    <w:p w14:paraId="03E007A5" w14:textId="77777777" w:rsidR="00FF779F" w:rsidRDefault="00FF779F" w:rsidP="00C44867">
      <w:pPr>
        <w:numPr>
          <w:ilvl w:val="0"/>
          <w:numId w:val="26"/>
        </w:numPr>
        <w:tabs>
          <w:tab w:val="clear" w:pos="720"/>
          <w:tab w:val="num" w:pos="1080"/>
        </w:tabs>
        <w:ind w:left="1080"/>
      </w:pPr>
      <w:r>
        <w:t>Ending date default is today</w:t>
      </w:r>
    </w:p>
    <w:p w14:paraId="4491E47C" w14:textId="77777777" w:rsidR="00233CE7" w:rsidRPr="00206124" w:rsidRDefault="00233CE7" w:rsidP="00E91D7D">
      <w:pPr>
        <w:rPr>
          <w:b/>
        </w:rPr>
      </w:pPr>
    </w:p>
    <w:p w14:paraId="2BF754F2" w14:textId="77777777" w:rsidR="00233CE7" w:rsidRDefault="00233CE7" w:rsidP="00E91D7D">
      <w:r>
        <w:t xml:space="preserve">As noted above, you can use dates like T-3M for the beginning date/time and T for the ending date/time. Since T stands for today, this tells Clinical Reminders to search between today and 3 months ago for results. When you run a reminder report, one of the prompts is for EFFECTIVE DUE DATE, and when a reminder report is run, “today” becomes whatever date is input in response to the EFFECTIVE DUE DATE prompt. </w:t>
      </w:r>
    </w:p>
    <w:p w14:paraId="4A8290F8" w14:textId="77777777" w:rsidR="00233CE7" w:rsidRDefault="00233CE7" w:rsidP="00E91D7D"/>
    <w:p w14:paraId="0E0057C2" w14:textId="77777777" w:rsidR="00233CE7" w:rsidRDefault="00233CE7" w:rsidP="00E91D7D">
      <w:r>
        <w:t xml:space="preserve">For example, if the beginning date/time was T-3M and the ending date/time was T and the effective due date was April 1, 2004, Clinical Reminders would search for results between January 1, </w:t>
      </w:r>
      <w:proofErr w:type="gramStart"/>
      <w:r>
        <w:t>2004</w:t>
      </w:r>
      <w:proofErr w:type="gramEnd"/>
      <w:r>
        <w:t xml:space="preserve"> and April 1, 2004. If you use an actual, as opposed to a symbolic, date/time, then it is never affected by what is input for EFFECTIVE DUE DATE. Each finding in the definition can have different values for beginning date/time and ending date/time, so you can search in different date ranges, as appropriate. </w:t>
      </w:r>
    </w:p>
    <w:p w14:paraId="3E3362E7" w14:textId="77777777" w:rsidR="00233CE7" w:rsidRDefault="00233CE7" w:rsidP="00E91D7D"/>
    <w:p w14:paraId="5465FEF3" w14:textId="77777777" w:rsidR="00233CE7" w:rsidRDefault="00233CE7" w:rsidP="00E91D7D">
      <w:r>
        <w:t>The key thing to remember is that “T” in a symbolic date is set to the value input for EFFECTIVE DUE DATE.</w:t>
      </w:r>
    </w:p>
    <w:p w14:paraId="391E817F" w14:textId="297ADD43" w:rsidR="00233CE7" w:rsidRDefault="00233CE7" w:rsidP="00570980">
      <w:pPr>
        <w:pStyle w:val="Heading5"/>
      </w:pPr>
      <w:bookmarkStart w:id="983" w:name="_Toc125610824"/>
    </w:p>
    <w:p w14:paraId="625AB276" w14:textId="698713B3" w:rsidR="00233CE7" w:rsidRDefault="00233CE7" w:rsidP="00D073B2">
      <w:pPr>
        <w:pStyle w:val="Heading3"/>
      </w:pPr>
      <w:bookmarkStart w:id="984" w:name="_Toc114523153"/>
      <w:r>
        <w:t>Reminders Due Report option</w:t>
      </w:r>
      <w:bookmarkEnd w:id="983"/>
      <w:bookmarkEnd w:id="984"/>
      <w:r>
        <w:t xml:space="preserve">     </w:t>
      </w:r>
    </w:p>
    <w:p w14:paraId="4C7D4417" w14:textId="77777777" w:rsidR="00233CE7" w:rsidRDefault="00233CE7" w:rsidP="00E91D7D">
      <w:r>
        <w:t xml:space="preserve">For a selected reminder, the report lists any reminders that are currently due. </w:t>
      </w:r>
    </w:p>
    <w:p w14:paraId="7CA9FD6B" w14:textId="77777777" w:rsidR="00233CE7" w:rsidRDefault="00233CE7" w:rsidP="00E91D7D"/>
    <w:p w14:paraId="206BF4A0" w14:textId="77777777" w:rsidR="00233CE7" w:rsidRDefault="00233CE7" w:rsidP="00E91D7D">
      <w:r>
        <w:t xml:space="preserve">Available report options are: </w:t>
      </w:r>
    </w:p>
    <w:p w14:paraId="68945040" w14:textId="77777777" w:rsidR="00233CE7" w:rsidRDefault="00233CE7" w:rsidP="00E91D7D"/>
    <w:p w14:paraId="1CD794F3" w14:textId="77777777" w:rsidR="00233CE7" w:rsidRDefault="00233CE7" w:rsidP="00C44867">
      <w:pPr>
        <w:numPr>
          <w:ilvl w:val="0"/>
          <w:numId w:val="27"/>
        </w:numPr>
      </w:pPr>
      <w:r>
        <w:t>Individual Patient</w:t>
      </w:r>
    </w:p>
    <w:p w14:paraId="1579DEC2" w14:textId="77777777" w:rsidR="00233CE7" w:rsidRDefault="00233CE7" w:rsidP="00C44867">
      <w:pPr>
        <w:numPr>
          <w:ilvl w:val="0"/>
          <w:numId w:val="27"/>
        </w:numPr>
      </w:pPr>
      <w:r>
        <w:t>Reminder Patient List</w:t>
      </w:r>
    </w:p>
    <w:p w14:paraId="7F637FF4" w14:textId="7E0BBB5A" w:rsidR="00233CE7" w:rsidRDefault="00233CE7" w:rsidP="00C44867">
      <w:pPr>
        <w:numPr>
          <w:ilvl w:val="0"/>
          <w:numId w:val="27"/>
        </w:numPr>
      </w:pPr>
      <w:r>
        <w:t>Hospital Location</w:t>
      </w:r>
      <w:r w:rsidR="003D04EF">
        <w:t xml:space="preserve"> </w:t>
      </w:r>
      <w:r>
        <w:t>(all patients with encounters)</w:t>
      </w:r>
    </w:p>
    <w:p w14:paraId="2730BEC9" w14:textId="77777777" w:rsidR="00233CE7" w:rsidRDefault="00233CE7" w:rsidP="00C44867">
      <w:pPr>
        <w:numPr>
          <w:ilvl w:val="0"/>
          <w:numId w:val="27"/>
        </w:numPr>
      </w:pPr>
      <w:r>
        <w:t>OE/RR Team (all patients in team)</w:t>
      </w:r>
    </w:p>
    <w:p w14:paraId="1413E456" w14:textId="77777777" w:rsidR="00233CE7" w:rsidRDefault="00233CE7" w:rsidP="00C44867">
      <w:pPr>
        <w:numPr>
          <w:ilvl w:val="0"/>
          <w:numId w:val="27"/>
        </w:numPr>
      </w:pPr>
      <w:r>
        <w:t>PCMM Provider (all practitioner patients)</w:t>
      </w:r>
    </w:p>
    <w:p w14:paraId="5A2B7D60" w14:textId="77777777" w:rsidR="00233CE7" w:rsidRDefault="00233CE7" w:rsidP="00C44867">
      <w:pPr>
        <w:numPr>
          <w:ilvl w:val="0"/>
          <w:numId w:val="27"/>
        </w:numPr>
      </w:pPr>
      <w:r>
        <w:t>PCMM Team (all patients in team)</w:t>
      </w:r>
    </w:p>
    <w:p w14:paraId="5175A650" w14:textId="77777777" w:rsidR="00233CE7" w:rsidRDefault="00233CE7" w:rsidP="00E91D7D">
      <w:r>
        <w:t xml:space="preserve">      </w:t>
      </w:r>
    </w:p>
    <w:p w14:paraId="297A2E1F" w14:textId="77777777" w:rsidR="00233CE7" w:rsidRDefault="00E96315" w:rsidP="00E91D7D">
      <w:r>
        <w:t xml:space="preserve">A SUMMARY report </w:t>
      </w:r>
      <w:r w:rsidR="00233CE7">
        <w:t xml:space="preserve">displays totals of how many patients of those selected have reminders due. </w:t>
      </w:r>
    </w:p>
    <w:p w14:paraId="4F4813AF" w14:textId="77777777" w:rsidR="00233CE7" w:rsidRDefault="00233CE7" w:rsidP="00E91D7D">
      <w:r>
        <w:t xml:space="preserve">      </w:t>
      </w:r>
    </w:p>
    <w:p w14:paraId="1B27F1CD" w14:textId="3ABE0EA3" w:rsidR="00233CE7" w:rsidRDefault="00233CE7" w:rsidP="00E91D7D">
      <w:r>
        <w:t>A DETAILED report displays patients with reminders due in alphabetical order. The report displays for each patient the date the reminder is due, the date the reminder was last done, and next appointment date. The detailed report can also list all future appointments.</w:t>
      </w:r>
    </w:p>
    <w:p w14:paraId="6673F50D" w14:textId="77777777" w:rsidR="00233CE7" w:rsidRDefault="00233CE7" w:rsidP="00E91D7D">
      <w:r>
        <w:t xml:space="preserve">      </w:t>
      </w:r>
    </w:p>
    <w:p w14:paraId="098CDAAE" w14:textId="547FCAB3" w:rsidR="00233CE7" w:rsidRDefault="00233CE7" w:rsidP="00E91D7D">
      <w:r>
        <w:t>A DETAILED report may be saved as a local patient list.</w:t>
      </w:r>
    </w:p>
    <w:p w14:paraId="459008CC" w14:textId="77777777" w:rsidR="00F568D7" w:rsidRDefault="00F568D7" w:rsidP="00E91D7D"/>
    <w:p w14:paraId="507E40B2" w14:textId="43E8E87D" w:rsidR="00F568D7" w:rsidRDefault="00F568D7" w:rsidP="00E91D7D">
      <w:r>
        <w:t>If a report is going to run more than once, it can be saved as a report template, eliminating the need to input the report criteria every time the report is run. The following examples show how to save the template and use it. Look for the prompt</w:t>
      </w:r>
      <w:r w:rsidR="00C07579">
        <w:t>s:</w:t>
      </w:r>
    </w:p>
    <w:p w14:paraId="592BDC93" w14:textId="77777777" w:rsidR="00C07579" w:rsidRDefault="00C07579" w:rsidP="00E91D7D"/>
    <w:p w14:paraId="1B29F6E5" w14:textId="17597F1F" w:rsidR="00C07579" w:rsidRDefault="00C07579" w:rsidP="00E91D7D">
      <w:r w:rsidRPr="00C07579">
        <w:t>Create a new report template: N//</w:t>
      </w:r>
    </w:p>
    <w:p w14:paraId="5F6E75D1" w14:textId="01877039" w:rsidR="00C07579" w:rsidRDefault="00C07579" w:rsidP="00E91D7D">
      <w:r w:rsidRPr="00C07579">
        <w:t>Select an existing REPORT TEMPLATE or return to continue:</w:t>
      </w:r>
    </w:p>
    <w:p w14:paraId="7BADE859" w14:textId="77777777" w:rsidR="00233CE7" w:rsidRDefault="00233CE7" w:rsidP="00E91D7D"/>
    <w:p w14:paraId="59B7A5CD" w14:textId="77777777" w:rsidR="00233CE7" w:rsidRDefault="00233CE7" w:rsidP="00E91D7D">
      <w:r>
        <w:rPr>
          <w:b/>
        </w:rPr>
        <w:t>Example</w:t>
      </w:r>
      <w:r w:rsidR="00695A88">
        <w:rPr>
          <w:b/>
        </w:rPr>
        <w:fldChar w:fldCharType="begin"/>
      </w:r>
      <w:r>
        <w:instrText>xe "Reminders Due Report"</w:instrText>
      </w:r>
      <w:r w:rsidR="00695A88">
        <w:rPr>
          <w:b/>
        </w:rPr>
        <w:fldChar w:fldCharType="end"/>
      </w:r>
    </w:p>
    <w:p w14:paraId="756092E5" w14:textId="77777777" w:rsidR="00233CE7" w:rsidRPr="00350025" w:rsidRDefault="00233CE7" w:rsidP="00D073B2">
      <w:pPr>
        <w:pStyle w:val="ScreencaptureChar"/>
        <w:pBdr>
          <w:top w:val="single" w:sz="4" w:space="1" w:color="0000FF"/>
          <w:left w:val="single" w:sz="4" w:space="1" w:color="0000FF"/>
          <w:bottom w:val="single" w:sz="4" w:space="1" w:color="0000FF"/>
          <w:right w:val="single" w:sz="4" w:space="1" w:color="0000FF"/>
        </w:pBdr>
      </w:pPr>
      <w:r w:rsidRPr="00350025">
        <w:t xml:space="preserve">Select Reminder Managers Menu Option: </w:t>
      </w:r>
      <w:proofErr w:type="spellStart"/>
      <w:proofErr w:type="gramStart"/>
      <w:r w:rsidRPr="00350025">
        <w:t>rp</w:t>
      </w:r>
      <w:proofErr w:type="spellEnd"/>
      <w:r w:rsidRPr="00350025">
        <w:t xml:space="preserve">  Reminder</w:t>
      </w:r>
      <w:proofErr w:type="gramEnd"/>
      <w:r w:rsidRPr="00350025">
        <w:t xml:space="preserve"> Reports</w:t>
      </w:r>
    </w:p>
    <w:p w14:paraId="14F04AD6"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14:paraId="6173C018" w14:textId="1FF64252" w:rsidR="00233CE7" w:rsidRDefault="00233CE7" w:rsidP="00A92B52">
      <w:pPr>
        <w:pStyle w:val="ScreencaptureChar"/>
        <w:pBdr>
          <w:top w:val="single" w:sz="4" w:space="1" w:color="0000FF"/>
          <w:left w:val="single" w:sz="4" w:space="1" w:color="0000FF"/>
          <w:bottom w:val="single" w:sz="4" w:space="1" w:color="0000FF"/>
          <w:right w:val="single" w:sz="4" w:space="1" w:color="0000FF"/>
        </w:pBdr>
      </w:pPr>
      <w:r>
        <w:t xml:space="preserve">   D</w:t>
      </w:r>
      <w:r w:rsidR="003B4F58">
        <w:t xml:space="preserve"> </w:t>
      </w:r>
      <w:r>
        <w:t xml:space="preserve">     Reminders Due Report</w:t>
      </w:r>
    </w:p>
    <w:p w14:paraId="309D3615" w14:textId="103C3A2B" w:rsidR="00233CE7" w:rsidRDefault="00233CE7" w:rsidP="00A92B52">
      <w:pPr>
        <w:pStyle w:val="ScreencaptureChar"/>
        <w:pBdr>
          <w:top w:val="single" w:sz="4" w:space="1" w:color="0000FF"/>
          <w:left w:val="single" w:sz="4" w:space="1" w:color="0000FF"/>
          <w:bottom w:val="single" w:sz="4" w:space="1" w:color="0000FF"/>
          <w:right w:val="single" w:sz="4" w:space="1" w:color="0000FF"/>
        </w:pBdr>
      </w:pPr>
      <w:r>
        <w:t xml:space="preserve">   D</w:t>
      </w:r>
      <w:r w:rsidR="003B4F58">
        <w:t>R</w:t>
      </w:r>
      <w:r>
        <w:t>U    Reminders Due Report (User)</w:t>
      </w:r>
    </w:p>
    <w:p w14:paraId="1A30838C" w14:textId="71902A5B" w:rsidR="00233CE7" w:rsidRDefault="00233CE7" w:rsidP="00A92B52">
      <w:pPr>
        <w:pStyle w:val="ScreencaptureChar"/>
        <w:pBdr>
          <w:top w:val="single" w:sz="4" w:space="1" w:color="0000FF"/>
          <w:left w:val="single" w:sz="4" w:space="1" w:color="0000FF"/>
          <w:bottom w:val="single" w:sz="4" w:space="1" w:color="0000FF"/>
          <w:right w:val="single" w:sz="4" w:space="1" w:color="0000FF"/>
        </w:pBdr>
      </w:pPr>
      <w:r>
        <w:t xml:space="preserve">   D</w:t>
      </w:r>
      <w:r w:rsidR="003B4F58">
        <w:t>R</w:t>
      </w:r>
      <w:r>
        <w:t>T    User Report Templates</w:t>
      </w:r>
    </w:p>
    <w:p w14:paraId="52334303" w14:textId="77777777" w:rsidR="00233CE7" w:rsidRDefault="00233CE7" w:rsidP="00A92B52">
      <w:pPr>
        <w:pStyle w:val="ScreencaptureChar"/>
        <w:pBdr>
          <w:top w:val="single" w:sz="4" w:space="1" w:color="0000FF"/>
          <w:left w:val="single" w:sz="4" w:space="1" w:color="0000FF"/>
          <w:bottom w:val="single" w:sz="4" w:space="1" w:color="0000FF"/>
          <w:right w:val="single" w:sz="4" w:space="1" w:color="0000FF"/>
        </w:pBdr>
      </w:pPr>
      <w:r>
        <w:t xml:space="preserve">   EPT    Extract EPI Totals</w:t>
      </w:r>
    </w:p>
    <w:p w14:paraId="139EA9ED" w14:textId="77777777" w:rsidR="00233CE7" w:rsidRDefault="00233CE7" w:rsidP="00A92B52">
      <w:pPr>
        <w:pStyle w:val="ScreencaptureChar"/>
        <w:pBdr>
          <w:top w:val="single" w:sz="4" w:space="1" w:color="0000FF"/>
          <w:left w:val="single" w:sz="4" w:space="1" w:color="0000FF"/>
          <w:bottom w:val="single" w:sz="4" w:space="1" w:color="0000FF"/>
          <w:right w:val="single" w:sz="4" w:space="1" w:color="0000FF"/>
        </w:pBdr>
      </w:pPr>
      <w:r>
        <w:t xml:space="preserve">   EPF    Extract EPI List by Finding and SSN</w:t>
      </w:r>
    </w:p>
    <w:p w14:paraId="48E9A8C9" w14:textId="77777777" w:rsidR="00233CE7" w:rsidRDefault="00233CE7" w:rsidP="00A92B52">
      <w:pPr>
        <w:pStyle w:val="ScreencaptureChar"/>
        <w:pBdr>
          <w:top w:val="single" w:sz="4" w:space="1" w:color="0000FF"/>
          <w:left w:val="single" w:sz="4" w:space="1" w:color="0000FF"/>
          <w:bottom w:val="single" w:sz="4" w:space="1" w:color="0000FF"/>
          <w:right w:val="single" w:sz="4" w:space="1" w:color="0000FF"/>
        </w:pBdr>
      </w:pPr>
      <w:r>
        <w:t xml:space="preserve">   EQT    Extract QUERI Totals</w:t>
      </w:r>
    </w:p>
    <w:p w14:paraId="46FD0FFE" w14:textId="77777777" w:rsidR="00233CE7" w:rsidRDefault="00233CE7" w:rsidP="00A92B52">
      <w:pPr>
        <w:pStyle w:val="ScreencaptureChar"/>
        <w:pBdr>
          <w:top w:val="single" w:sz="4" w:space="1" w:color="0000FF"/>
          <w:left w:val="single" w:sz="4" w:space="1" w:color="0000FF"/>
          <w:bottom w:val="single" w:sz="4" w:space="1" w:color="0000FF"/>
          <w:right w:val="single" w:sz="4" w:space="1" w:color="0000FF"/>
        </w:pBdr>
      </w:pPr>
      <w:r>
        <w:t xml:space="preserve">   GEC    </w:t>
      </w:r>
      <w:proofErr w:type="spellStart"/>
      <w:r>
        <w:t>GEC</w:t>
      </w:r>
      <w:proofErr w:type="spellEnd"/>
      <w:r>
        <w:t xml:space="preserve"> Referral Report</w:t>
      </w:r>
    </w:p>
    <w:p w14:paraId="755B6F78" w14:textId="77777777" w:rsidR="00233CE7" w:rsidRDefault="00233CE7" w:rsidP="00A92B52">
      <w:pPr>
        <w:pStyle w:val="ScreencaptureChar"/>
        <w:pBdr>
          <w:top w:val="single" w:sz="4" w:space="1" w:color="0000FF"/>
          <w:left w:val="single" w:sz="4" w:space="1" w:color="0000FF"/>
          <w:bottom w:val="single" w:sz="4" w:space="1" w:color="0000FF"/>
          <w:right w:val="single" w:sz="4" w:space="1" w:color="0000FF"/>
        </w:pBdr>
      </w:pPr>
      <w:r>
        <w:t xml:space="preserve">   REV    Review Date Report</w:t>
      </w:r>
    </w:p>
    <w:p w14:paraId="0C04D1CF" w14:textId="77777777" w:rsidR="003B4F58" w:rsidRDefault="00233CE7" w:rsidP="003B4F58">
      <w:pPr>
        <w:pStyle w:val="ScreencaptureChar"/>
        <w:pBdr>
          <w:top w:val="single" w:sz="4" w:space="1" w:color="0000FF"/>
          <w:left w:val="single" w:sz="4" w:space="1" w:color="0000FF"/>
          <w:bottom w:val="single" w:sz="4" w:space="1" w:color="0000FF"/>
          <w:right w:val="single" w:sz="4" w:space="1" w:color="0000FF"/>
        </w:pBdr>
      </w:pPr>
      <w:r>
        <w:t xml:space="preserve">   FUR    Finding Usage Report</w:t>
      </w:r>
    </w:p>
    <w:p w14:paraId="250F7485" w14:textId="2FF1BA0F" w:rsidR="003B4F58" w:rsidRPr="003B4F58" w:rsidRDefault="003B4F58" w:rsidP="003B4F58">
      <w:pPr>
        <w:pStyle w:val="ScreencaptureChar"/>
        <w:pBdr>
          <w:top w:val="single" w:sz="4" w:space="1" w:color="0000FF"/>
          <w:left w:val="single" w:sz="4" w:space="1" w:color="0000FF"/>
          <w:bottom w:val="single" w:sz="4" w:space="1" w:color="0000FF"/>
          <w:right w:val="single" w:sz="4" w:space="1" w:color="0000FF"/>
        </w:pBdr>
      </w:pPr>
      <w:r>
        <w:t xml:space="preserve"> </w:t>
      </w:r>
      <w:r w:rsidRPr="003B4F58">
        <w:t xml:space="preserve">  HT     </w:t>
      </w:r>
      <w:proofErr w:type="spellStart"/>
      <w:r w:rsidRPr="003B4F58">
        <w:t>HT</w:t>
      </w:r>
      <w:proofErr w:type="spellEnd"/>
      <w:r w:rsidRPr="003B4F58">
        <w:t xml:space="preserve"> Previous Enrollment Health Factor Search</w:t>
      </w:r>
    </w:p>
    <w:p w14:paraId="5CF5DAB2" w14:textId="77777777" w:rsidR="003B4F58" w:rsidRPr="003B4F58" w:rsidRDefault="003B4F58" w:rsidP="003B4F58">
      <w:pPr>
        <w:pStyle w:val="ScreencaptureChar"/>
        <w:pBdr>
          <w:top w:val="single" w:sz="4" w:space="1" w:color="0000FF"/>
          <w:left w:val="single" w:sz="4" w:space="1" w:color="0000FF"/>
          <w:bottom w:val="single" w:sz="4" w:space="1" w:color="0000FF"/>
          <w:right w:val="single" w:sz="4" w:space="1" w:color="0000FF"/>
        </w:pBdr>
      </w:pPr>
      <w:r w:rsidRPr="003B4F58">
        <w:t xml:space="preserve">   CSR    Cover Sheet Reminder Report</w:t>
      </w:r>
    </w:p>
    <w:p w14:paraId="4FD03386" w14:textId="5ED3CA56" w:rsidR="00233CE7" w:rsidRPr="001B1F98" w:rsidRDefault="00233CE7" w:rsidP="00A92B52">
      <w:pPr>
        <w:pStyle w:val="ScreencaptureChar"/>
        <w:pBdr>
          <w:top w:val="single" w:sz="4" w:space="1" w:color="0000FF"/>
          <w:left w:val="single" w:sz="4" w:space="1" w:color="0000FF"/>
          <w:bottom w:val="single" w:sz="4" w:space="1" w:color="0000FF"/>
          <w:right w:val="single" w:sz="4" w:space="1" w:color="0000FF"/>
        </w:pBdr>
      </w:pPr>
    </w:p>
    <w:p w14:paraId="015568EF"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14:paraId="44A756B7" w14:textId="77777777" w:rsidR="00233CE7" w:rsidRPr="00350025" w:rsidRDefault="00233CE7" w:rsidP="00D073B2">
      <w:pPr>
        <w:pStyle w:val="ScreencaptureChar"/>
        <w:pBdr>
          <w:top w:val="single" w:sz="4" w:space="1" w:color="0000FF"/>
          <w:left w:val="single" w:sz="4" w:space="1" w:color="0000FF"/>
          <w:bottom w:val="single" w:sz="4" w:space="1" w:color="0000FF"/>
          <w:right w:val="single" w:sz="4" w:space="1" w:color="0000FF"/>
        </w:pBdr>
      </w:pPr>
      <w:r w:rsidRPr="00350025">
        <w:t xml:space="preserve">Select Reminder Reports Option: </w:t>
      </w:r>
      <w:proofErr w:type="gramStart"/>
      <w:r>
        <w:t>R</w:t>
      </w:r>
      <w:r w:rsidRPr="00350025">
        <w:t>d  Reminders</w:t>
      </w:r>
      <w:proofErr w:type="gramEnd"/>
      <w:r w:rsidRPr="00350025">
        <w:t xml:space="preserve"> Due Report</w:t>
      </w:r>
    </w:p>
    <w:p w14:paraId="62B685AB"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14:paraId="0F32D89A"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Select an existing REPORT TEMPLATE or return to continue:</w:t>
      </w:r>
    </w:p>
    <w:p w14:paraId="2CAC3981"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14:paraId="6626CE1F"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Select one of the following:</w:t>
      </w:r>
    </w:p>
    <w:p w14:paraId="79BE674E"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14:paraId="188E18B2"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I         Individual Patient</w:t>
      </w:r>
    </w:p>
    <w:p w14:paraId="1E5613CC"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R         Reminder Patient List</w:t>
      </w:r>
    </w:p>
    <w:p w14:paraId="67423640"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L         Location</w:t>
      </w:r>
    </w:p>
    <w:p w14:paraId="7228177A"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O         OE/RR Team</w:t>
      </w:r>
    </w:p>
    <w:p w14:paraId="0719A88C"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P         PCMM Provider</w:t>
      </w:r>
    </w:p>
    <w:p w14:paraId="7E63B4D5"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T         PCMM Team</w:t>
      </w:r>
    </w:p>
    <w:p w14:paraId="521D5580"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14:paraId="4A65EEBC" w14:textId="77777777" w:rsidR="004E6F1B" w:rsidRPr="004E6F1B" w:rsidRDefault="00233CE7" w:rsidP="004E6F1B">
      <w:pPr>
        <w:pStyle w:val="ScreencaptureChar"/>
        <w:pBdr>
          <w:top w:val="single" w:sz="4" w:space="1" w:color="0000FF"/>
          <w:left w:val="single" w:sz="4" w:space="1" w:color="0000FF"/>
          <w:bottom w:val="single" w:sz="4" w:space="1" w:color="0000FF"/>
          <w:right w:val="single" w:sz="4" w:space="1" w:color="0000FF"/>
        </w:pBdr>
      </w:pPr>
      <w:r>
        <w:t xml:space="preserve">PATIENT SAMPLE: L// </w:t>
      </w:r>
      <w:r w:rsidR="004E6F1B" w:rsidRPr="004E6F1B">
        <w:t xml:space="preserve">Select Reminder Reports Option: </w:t>
      </w:r>
      <w:proofErr w:type="gramStart"/>
      <w:r w:rsidR="004E6F1B" w:rsidRPr="004E6F1B">
        <w:t>d  Reminders</w:t>
      </w:r>
      <w:proofErr w:type="gramEnd"/>
      <w:r w:rsidR="004E6F1B" w:rsidRPr="004E6F1B">
        <w:t xml:space="preserve"> Due Report</w:t>
      </w:r>
    </w:p>
    <w:p w14:paraId="438476F7"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14:paraId="4BD4C54F"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Select an existing REPORT TEMPLATE or return to continue: </w:t>
      </w:r>
    </w:p>
    <w:p w14:paraId="3CA250E6"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14:paraId="3A06624B"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Select one of the following:</w:t>
      </w:r>
    </w:p>
    <w:p w14:paraId="21F5AFD0"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14:paraId="69668CDC"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I         Individual Patient</w:t>
      </w:r>
    </w:p>
    <w:p w14:paraId="1E36CD02"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R         Reminder Patient List</w:t>
      </w:r>
    </w:p>
    <w:p w14:paraId="37638D95"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L         Location</w:t>
      </w:r>
    </w:p>
    <w:p w14:paraId="013B6E64"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O         OE/RR Team</w:t>
      </w:r>
    </w:p>
    <w:p w14:paraId="60069CF6"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P         PCMM Provider</w:t>
      </w:r>
    </w:p>
    <w:p w14:paraId="78C070C4"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T         PCMM Team</w:t>
      </w:r>
    </w:p>
    <w:p w14:paraId="09B30DFC"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14:paraId="352C3CE9"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PATIENT SAMPLE: L// </w:t>
      </w:r>
      <w:proofErr w:type="gramStart"/>
      <w:r w:rsidRPr="004E6F1B">
        <w:t>o  OE</w:t>
      </w:r>
      <w:proofErr w:type="gramEnd"/>
      <w:r w:rsidRPr="004E6F1B">
        <w:t xml:space="preserve">/RR Team    </w:t>
      </w:r>
    </w:p>
    <w:p w14:paraId="7D29919B"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14:paraId="3EC3D4C7"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Select TEAM: CRPROVIDER1         </w:t>
      </w:r>
      <w:proofErr w:type="spellStart"/>
      <w:r w:rsidRPr="004E6F1B">
        <w:t>teamqa</w:t>
      </w:r>
      <w:proofErr w:type="spellEnd"/>
    </w:p>
    <w:p w14:paraId="79C6BEAA"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Select another TEAM: </w:t>
      </w:r>
    </w:p>
    <w:p w14:paraId="588D80EF"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14:paraId="4798305C"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Enter EFFECTIVE DUE DATE: Aug 25, 2009//</w:t>
      </w:r>
      <w:proofErr w:type="gramStart"/>
      <w:r w:rsidRPr="004E6F1B">
        <w:t xml:space="preserve">   (</w:t>
      </w:r>
      <w:proofErr w:type="gramEnd"/>
      <w:r w:rsidRPr="004E6F1B">
        <w:t>AUG 25, 2009)</w:t>
      </w:r>
    </w:p>
    <w:p w14:paraId="3484039A"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14:paraId="478AFE0A"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Select one of the following:</w:t>
      </w:r>
    </w:p>
    <w:p w14:paraId="3A40B055"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14:paraId="5EB97987"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D         Detailed</w:t>
      </w:r>
    </w:p>
    <w:p w14:paraId="0C782948"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S         Summary</w:t>
      </w:r>
    </w:p>
    <w:p w14:paraId="78D45E95"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14:paraId="063D7983"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TYPE OF REPORT: S// </w:t>
      </w:r>
      <w:proofErr w:type="spellStart"/>
      <w:r w:rsidRPr="004E6F1B">
        <w:t>ummary</w:t>
      </w:r>
      <w:proofErr w:type="spellEnd"/>
    </w:p>
    <w:p w14:paraId="7F6B41F8"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14:paraId="50CECDD0"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Select one of the following:</w:t>
      </w:r>
    </w:p>
    <w:p w14:paraId="28BA952E"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14:paraId="18F9DFC7"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I         Individual Teams only</w:t>
      </w:r>
    </w:p>
    <w:p w14:paraId="450A9582"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R         Individual Teams plus Totals by Facility</w:t>
      </w:r>
    </w:p>
    <w:p w14:paraId="42166941"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T         Totals by Facility only</w:t>
      </w:r>
    </w:p>
    <w:p w14:paraId="70D0B1F6"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14:paraId="114811EC"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REPORT TOTALS: I// </w:t>
      </w:r>
      <w:proofErr w:type="gramStart"/>
      <w:r w:rsidRPr="004E6F1B">
        <w:t>r  Individual</w:t>
      </w:r>
      <w:proofErr w:type="gramEnd"/>
      <w:r w:rsidRPr="004E6F1B">
        <w:t xml:space="preserve"> Teams plus Totals by Facility</w:t>
      </w:r>
    </w:p>
    <w:p w14:paraId="14E43F69"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14:paraId="13616D39"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Print locations with no patients? YES// </w:t>
      </w:r>
    </w:p>
    <w:p w14:paraId="1BA7E187"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14:paraId="1283A5E7"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Print percentages with the report output? NO// </w:t>
      </w:r>
      <w:proofErr w:type="gramStart"/>
      <w:r w:rsidRPr="004E6F1B">
        <w:t>y  YES</w:t>
      </w:r>
      <w:proofErr w:type="gramEnd"/>
    </w:p>
    <w:p w14:paraId="5F8048B0"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14:paraId="57716380"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Select a REMINDER CATEGORY: CRWH REPORTS  </w:t>
      </w:r>
    </w:p>
    <w:p w14:paraId="3402FDFE"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...OK? Yes//</w:t>
      </w:r>
      <w:proofErr w:type="gramStart"/>
      <w:r w:rsidRPr="004E6F1B">
        <w:t xml:space="preserve">   (</w:t>
      </w:r>
      <w:proofErr w:type="gramEnd"/>
      <w:r w:rsidRPr="004E6F1B">
        <w:t>Yes)</w:t>
      </w:r>
    </w:p>
    <w:p w14:paraId="71D6C09A"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14:paraId="56A7D126"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Select another REMINDER CATEGORY: CR TEST  </w:t>
      </w:r>
    </w:p>
    <w:p w14:paraId="7F0F8CB9"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...OK? Yes//</w:t>
      </w:r>
      <w:proofErr w:type="gramStart"/>
      <w:r w:rsidRPr="004E6F1B">
        <w:t xml:space="preserve">   (</w:t>
      </w:r>
      <w:proofErr w:type="gramEnd"/>
      <w:r w:rsidRPr="004E6F1B">
        <w:t>Yes)</w:t>
      </w:r>
    </w:p>
    <w:p w14:paraId="129680F5"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14:paraId="32DDF246"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Select another REMINDER CATEGORY: </w:t>
      </w:r>
    </w:p>
    <w:p w14:paraId="07A434E9"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14:paraId="418E7B14"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Select individual REMINDER: </w:t>
      </w:r>
    </w:p>
    <w:p w14:paraId="12147D18"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lastRenderedPageBreak/>
        <w:t>VA-WH PAP SMEAR SCREENING     NATIONAL</w:t>
      </w:r>
    </w:p>
    <w:p w14:paraId="370FB87E"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Select another REMINDER: </w:t>
      </w:r>
    </w:p>
    <w:p w14:paraId="71258B25"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14:paraId="4857EE52"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bookmarkStart w:id="985" w:name="_Hlk106874124"/>
      <w:r w:rsidRPr="004E6F1B">
        <w:t>Create a new report template: N//</w:t>
      </w:r>
      <w:bookmarkEnd w:id="985"/>
      <w:r w:rsidRPr="004E6F1B">
        <w:t xml:space="preserve"> </w:t>
      </w:r>
      <w:proofErr w:type="gramStart"/>
      <w:r w:rsidRPr="004E6F1B">
        <w:t>y  YES</w:t>
      </w:r>
      <w:proofErr w:type="gramEnd"/>
    </w:p>
    <w:p w14:paraId="705E9E92"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14:paraId="78F63E9F"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STORE REPORT LOGIC IN TEMPLATE NAME: CR-</w:t>
      </w:r>
      <w:proofErr w:type="spellStart"/>
      <w:r w:rsidRPr="004E6F1B">
        <w:t>wh</w:t>
      </w:r>
      <w:proofErr w:type="spellEnd"/>
    </w:p>
    <w:p w14:paraId="19CD5612"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Are you adding '</w:t>
      </w:r>
      <w:proofErr w:type="spellStart"/>
      <w:r w:rsidRPr="004E6F1B">
        <w:t>jg-wh</w:t>
      </w:r>
      <w:proofErr w:type="spellEnd"/>
      <w:r w:rsidRPr="004E6F1B">
        <w:t>' as a new REMINDER REPORT TEMPLATE (the 109TH)? No// y</w:t>
      </w:r>
    </w:p>
    <w:p w14:paraId="756BB133"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(Yes)</w:t>
      </w:r>
    </w:p>
    <w:p w14:paraId="3F79E85D"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REMINDER REPORT TEMPLATE REPORT TITLE: CR-</w:t>
      </w:r>
      <w:proofErr w:type="spellStart"/>
      <w:r w:rsidRPr="004E6F1B">
        <w:t>wh</w:t>
      </w:r>
      <w:proofErr w:type="spellEnd"/>
    </w:p>
    <w:p w14:paraId="42D414EC"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Changes to template 'CR-</w:t>
      </w:r>
      <w:proofErr w:type="spellStart"/>
      <w:r w:rsidRPr="004E6F1B">
        <w:t>wh</w:t>
      </w:r>
      <w:proofErr w:type="spellEnd"/>
      <w:r w:rsidRPr="004E6F1B">
        <w:t>' have been saved</w:t>
      </w:r>
    </w:p>
    <w:p w14:paraId="5D33731B"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14:paraId="19D3B6B1"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Print delimited output only: N// O</w:t>
      </w:r>
    </w:p>
    <w:p w14:paraId="6A145CA5"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14:paraId="2A33168F"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Include deceased patients on the list? N// O</w:t>
      </w:r>
    </w:p>
    <w:p w14:paraId="04F54604"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14:paraId="508BC7AA"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Include test patients on the list? N// </w:t>
      </w:r>
      <w:proofErr w:type="gramStart"/>
      <w:r w:rsidRPr="004E6F1B">
        <w:t>y  YES</w:t>
      </w:r>
      <w:proofErr w:type="gramEnd"/>
    </w:p>
    <w:p w14:paraId="1D77B826"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14:paraId="14E05928"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Save due patients to a patient list: N// O</w:t>
      </w:r>
    </w:p>
    <w:p w14:paraId="7DC914B7"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14:paraId="262CB1BC"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DEVICE: HOME//   HOME</w:t>
      </w:r>
    </w:p>
    <w:p w14:paraId="1BAB3983"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14:paraId="12CA239F"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14:paraId="6FC533BF"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Collecting patients from OE/RR List -</w:t>
      </w:r>
    </w:p>
    <w:p w14:paraId="7B5F0DEF"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14:paraId="08A68B3B"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Evaluating Reminders /</w:t>
      </w:r>
    </w:p>
    <w:p w14:paraId="7837FE38"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14:paraId="1720957E"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Evaluating reminders /</w:t>
      </w:r>
    </w:p>
    <w:p w14:paraId="5813D305"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Elapsed time for reminder evaluation: 4 secs</w:t>
      </w:r>
    </w:p>
    <w:p w14:paraId="0B935544"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14:paraId="2E3ABB24"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Aug 25, 2009 9:42:34 </w:t>
      </w:r>
      <w:proofErr w:type="gramStart"/>
      <w:r w:rsidRPr="004E6F1B">
        <w:t>am  Page</w:t>
      </w:r>
      <w:proofErr w:type="gramEnd"/>
      <w:r w:rsidRPr="004E6F1B">
        <w:t xml:space="preserve"> 1</w:t>
      </w:r>
    </w:p>
    <w:p w14:paraId="1E2A18B7"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14:paraId="5002E6A4"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Clinical Reminders Due Report - Summary Report</w:t>
      </w:r>
    </w:p>
    <w:p w14:paraId="1A570A55"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Report Title:         cr1-wh</w:t>
      </w:r>
    </w:p>
    <w:p w14:paraId="18340FCF"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Patient Sample:       OE/RR Team</w:t>
      </w:r>
    </w:p>
    <w:p w14:paraId="204F4321"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OE/RR Team:           </w:t>
      </w:r>
      <w:proofErr w:type="spellStart"/>
      <w:r w:rsidRPr="004E6F1B">
        <w:t>teamqa</w:t>
      </w:r>
      <w:proofErr w:type="spellEnd"/>
    </w:p>
    <w:p w14:paraId="1BCF150B"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w:t>
      </w:r>
    </w:p>
    <w:p w14:paraId="7267087B"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14:paraId="75BD4D71"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Reminder Category:    CRWH REPORTS</w:t>
      </w:r>
    </w:p>
    <w:p w14:paraId="7A50E481"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Individual Reminder:  WH SCREEN</w:t>
      </w:r>
    </w:p>
    <w:p w14:paraId="0C5B1DD4"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VA-MAMMOGRAM</w:t>
      </w:r>
    </w:p>
    <w:p w14:paraId="1E941653"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VA-WH PAP SMEAR SCREENING</w:t>
      </w:r>
    </w:p>
    <w:p w14:paraId="32292C7E"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Effective Due Date:   8/25/2009</w:t>
      </w:r>
    </w:p>
    <w:p w14:paraId="709CBC68"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Date run:             8/25/2009 9:38:35 am</w:t>
      </w:r>
    </w:p>
    <w:p w14:paraId="47F4CB6E"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Template Name:        CR-</w:t>
      </w:r>
      <w:proofErr w:type="spellStart"/>
      <w:r w:rsidRPr="004E6F1B">
        <w:t>wh</w:t>
      </w:r>
      <w:proofErr w:type="spellEnd"/>
    </w:p>
    <w:p w14:paraId="152D194C"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Summary report:       Individual Teams plus Totals by Facility</w:t>
      </w:r>
    </w:p>
    <w:p w14:paraId="7E304662"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_______________________________________________________________________________</w:t>
      </w:r>
    </w:p>
    <w:p w14:paraId="1D090C46"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14:paraId="7F2897D7"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14:paraId="53561F12"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Enter RETURN to continue or '^' to exit: </w:t>
      </w:r>
    </w:p>
    <w:p w14:paraId="29F2DB12"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14:paraId="64CAF9BC"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14:paraId="59DB83FA"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14:paraId="5562F020"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Aug 25, 2009 9:42:37 </w:t>
      </w:r>
      <w:proofErr w:type="gramStart"/>
      <w:r w:rsidRPr="004E6F1B">
        <w:t>am  Page</w:t>
      </w:r>
      <w:proofErr w:type="gramEnd"/>
      <w:r w:rsidRPr="004E6F1B">
        <w:t xml:space="preserve"> 2</w:t>
      </w:r>
    </w:p>
    <w:p w14:paraId="4FA2E174"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14:paraId="36AFF336"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Clinical Reminders Due Report - Summary Report</w:t>
      </w:r>
    </w:p>
    <w:p w14:paraId="171230D1"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Reminders due for TEAM_1A+2B for 8/25/2009</w:t>
      </w:r>
    </w:p>
    <w:p w14:paraId="2FE77F5E"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 Patients with Reminders</w:t>
      </w:r>
    </w:p>
    <w:p w14:paraId="5F0E10E3"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Applicable     Due       %Appl   %Due   %Done</w:t>
      </w:r>
    </w:p>
    <w:p w14:paraId="39AAC934"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     ---       -----   ----   -----</w:t>
      </w:r>
    </w:p>
    <w:p w14:paraId="67F5A994"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1    MST Screening</w:t>
      </w:r>
    </w:p>
    <w:p w14:paraId="56777CDD"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37      31          87     84      16</w:t>
      </w:r>
    </w:p>
    <w:p w14:paraId="40FE0BEB"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2    Breast Cancer Screen</w:t>
      </w:r>
    </w:p>
    <w:p w14:paraId="6D1C03D8"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9       9          21    100       0</w:t>
      </w:r>
    </w:p>
    <w:p w14:paraId="66CC6EA0"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lastRenderedPageBreak/>
        <w:t>3    Breast Cancer Screen</w:t>
      </w:r>
    </w:p>
    <w:p w14:paraId="4BBCE563"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9       9          21    100       0</w:t>
      </w:r>
    </w:p>
    <w:p w14:paraId="28B8EB12"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4    Mammogram</w:t>
      </w:r>
    </w:p>
    <w:p w14:paraId="591EDECA"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9       9          21    100       0</w:t>
      </w:r>
    </w:p>
    <w:p w14:paraId="1055CFA4"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5    ITC 2001 Mammogram Example</w:t>
      </w:r>
    </w:p>
    <w:p w14:paraId="470B7B67"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9       9          21    100       0</w:t>
      </w:r>
    </w:p>
    <w:p w14:paraId="1E89FA6F"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6    </w:t>
      </w:r>
      <w:r w:rsidR="00371A0A">
        <w:t>CR MAM</w:t>
      </w:r>
    </w:p>
    <w:p w14:paraId="2E5929E6"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0       0           0      0       0</w:t>
      </w:r>
    </w:p>
    <w:p w14:paraId="2DA93186"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7    NONVA test DFN=37</w:t>
      </w:r>
    </w:p>
    <w:p w14:paraId="4EDDBAC5"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43      43         100    100       0</w:t>
      </w:r>
    </w:p>
    <w:p w14:paraId="2B52F048"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8    Pap Smear-Screening</w:t>
      </w:r>
    </w:p>
    <w:p w14:paraId="27D8D665"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13      13          31    100       0</w:t>
      </w:r>
    </w:p>
    <w:p w14:paraId="44A5AB2C"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9    Pap Smear-Review of Results</w:t>
      </w:r>
    </w:p>
    <w:p w14:paraId="22A47F98"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6       2          14     34      66</w:t>
      </w:r>
    </w:p>
    <w:p w14:paraId="1BBF9E12"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10   Pap Smear-F/U of Abnormal Results</w:t>
      </w:r>
    </w:p>
    <w:p w14:paraId="211FE6B1"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0       0           0      0       0</w:t>
      </w:r>
    </w:p>
    <w:p w14:paraId="5FE1D915"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11   WH SCREEN</w:t>
      </w:r>
    </w:p>
    <w:p w14:paraId="7651F116"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41      41          96    100       0</w:t>
      </w:r>
    </w:p>
    <w:p w14:paraId="409ADFDD"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12   PAP Smear Screening</w:t>
      </w:r>
    </w:p>
    <w:p w14:paraId="108AF954"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13      13          31    100       0</w:t>
      </w:r>
    </w:p>
    <w:p w14:paraId="3E8BCF67"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14:paraId="14A06BA0"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Report run on 43 patients.</w:t>
      </w:r>
    </w:p>
    <w:p w14:paraId="694D9E5B"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14:paraId="61C102F7" w14:textId="77777777" w:rsidR="00233CE7" w:rsidRDefault="00233CE7" w:rsidP="004E6F1B">
      <w:pPr>
        <w:pStyle w:val="ScreencaptureChar"/>
        <w:pBdr>
          <w:top w:val="single" w:sz="4" w:space="1" w:color="0000FF"/>
          <w:left w:val="single" w:sz="4" w:space="1" w:color="0000FF"/>
          <w:bottom w:val="single" w:sz="4" w:space="1" w:color="0000FF"/>
          <w:right w:val="single" w:sz="4" w:space="1" w:color="0000FF"/>
        </w:pBdr>
      </w:pPr>
      <w:r>
        <w:t>End of the report. Press ENTER/RETURN to continue...</w:t>
      </w:r>
    </w:p>
    <w:p w14:paraId="449BABE0" w14:textId="77777777" w:rsidR="00233CE7" w:rsidRDefault="00233CE7" w:rsidP="00E91D7D"/>
    <w:p w14:paraId="231D8AAA" w14:textId="77777777" w:rsidR="00233CE7" w:rsidRDefault="00233CE7" w:rsidP="00F43F3F">
      <w:pPr>
        <w:pStyle w:val="Heading3"/>
      </w:pPr>
      <w:bookmarkStart w:id="986" w:name="_Toc125610831"/>
      <w:bookmarkStart w:id="987" w:name="_Toc114523154"/>
      <w:r>
        <w:t>Reminders Due Report – Patient List Template</w:t>
      </w:r>
      <w:bookmarkEnd w:id="986"/>
      <w:bookmarkEnd w:id="987"/>
      <w:r w:rsidR="00695A88">
        <w:fldChar w:fldCharType="begin"/>
      </w:r>
      <w:r>
        <w:instrText>xe "Patient List Template"</w:instrText>
      </w:r>
      <w:r w:rsidR="00695A88">
        <w:fldChar w:fldCharType="end"/>
      </w:r>
    </w:p>
    <w:p w14:paraId="3F5D70E0" w14:textId="77777777" w:rsidR="00233CE7" w:rsidRPr="00350025" w:rsidRDefault="00233CE7" w:rsidP="00D073B2">
      <w:pPr>
        <w:pStyle w:val="ScreencaptureChar"/>
        <w:pBdr>
          <w:top w:val="single" w:sz="4" w:space="1" w:color="0000FF"/>
          <w:left w:val="single" w:sz="4" w:space="4" w:color="0000FF"/>
          <w:bottom w:val="single" w:sz="4" w:space="1" w:color="0000FF"/>
          <w:right w:val="single" w:sz="4" w:space="4" w:color="0000FF"/>
        </w:pBdr>
      </w:pPr>
      <w:r w:rsidRPr="00350025">
        <w:t xml:space="preserve">Select Reminder Reports Option: </w:t>
      </w:r>
      <w:proofErr w:type="gramStart"/>
      <w:r w:rsidRPr="00350025">
        <w:t>d  Reminders</w:t>
      </w:r>
      <w:proofErr w:type="gramEnd"/>
      <w:r w:rsidRPr="00350025">
        <w:t xml:space="preserve"> Due Report</w:t>
      </w:r>
    </w:p>
    <w:p w14:paraId="7EC02866" w14:textId="77777777" w:rsidR="00233CE7" w:rsidRDefault="00233CE7" w:rsidP="00D073B2">
      <w:pPr>
        <w:pStyle w:val="ScreencaptureChar"/>
        <w:pBdr>
          <w:top w:val="single" w:sz="4" w:space="1" w:color="0000FF"/>
          <w:left w:val="single" w:sz="4" w:space="4" w:color="0000FF"/>
          <w:bottom w:val="single" w:sz="4" w:space="1" w:color="0000FF"/>
          <w:right w:val="single" w:sz="4" w:space="4" w:color="0000FF"/>
        </w:pBdr>
      </w:pPr>
    </w:p>
    <w:p w14:paraId="2CDAC7E4"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bookmarkStart w:id="988" w:name="_Hlk106874178"/>
      <w:r>
        <w:t>Select an existing REPORT TEMPLATE or return to continue:</w:t>
      </w:r>
      <w:bookmarkEnd w:id="988"/>
      <w:r>
        <w:t xml:space="preserve"> </w:t>
      </w:r>
      <w:proofErr w:type="spellStart"/>
      <w:r>
        <w:t>jgtest</w:t>
      </w:r>
      <w:proofErr w:type="spellEnd"/>
      <w:r>
        <w:t xml:space="preserve">       HEP C</w:t>
      </w:r>
    </w:p>
    <w:p w14:paraId="603352F6"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...OK? Yes//</w:t>
      </w:r>
      <w:proofErr w:type="gramStart"/>
      <w:r>
        <w:t xml:space="preserve">   (</w:t>
      </w:r>
      <w:proofErr w:type="gramEnd"/>
      <w:r>
        <w:t>Yes)</w:t>
      </w:r>
    </w:p>
    <w:p w14:paraId="2C029F1B"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14:paraId="7B9E8C52"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14:paraId="0C7A2ADD"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Report Title:         HEP C</w:t>
      </w:r>
    </w:p>
    <w:p w14:paraId="45CB2A8A"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Report Type:          Summary Report</w:t>
      </w:r>
    </w:p>
    <w:p w14:paraId="1E2BCA33"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Patient Sample:       Location</w:t>
      </w:r>
    </w:p>
    <w:p w14:paraId="10F8C6BE" w14:textId="1604D4FD"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Facility:             </w:t>
      </w:r>
      <w:r w:rsidR="00C651D3">
        <w:t>VAMC SIX</w:t>
      </w:r>
      <w:r>
        <w:t xml:space="preserve"> HCS</w:t>
      </w:r>
    </w:p>
    <w:p w14:paraId="32ED340D"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Location:             All Outpatient Locations (Prior Encounters)</w:t>
      </w:r>
    </w:p>
    <w:p w14:paraId="50F2A612"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Print Locations without </w:t>
      </w:r>
      <w:proofErr w:type="spellStart"/>
      <w:proofErr w:type="gramStart"/>
      <w:r>
        <w:t>Patients:YES</w:t>
      </w:r>
      <w:proofErr w:type="spellEnd"/>
      <w:proofErr w:type="gramEnd"/>
    </w:p>
    <w:p w14:paraId="07D9E818"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Print percentages with the </w:t>
      </w:r>
      <w:proofErr w:type="spellStart"/>
      <w:r>
        <w:t>output:NO</w:t>
      </w:r>
      <w:proofErr w:type="spellEnd"/>
    </w:p>
    <w:p w14:paraId="4DA9953E"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Reminder:             </w:t>
      </w:r>
      <w:proofErr w:type="gramStart"/>
      <w:r>
        <w:t>1  LABTEST</w:t>
      </w:r>
      <w:proofErr w:type="gramEnd"/>
    </w:p>
    <w:p w14:paraId="7DCF5206"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w:t>
      </w:r>
      <w:proofErr w:type="gramStart"/>
      <w:r>
        <w:t>2  VA</w:t>
      </w:r>
      <w:proofErr w:type="gramEnd"/>
      <w:r>
        <w:t>-NATIONAL EPI LAB EXTRACT</w:t>
      </w:r>
    </w:p>
    <w:p w14:paraId="158A9C9B"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w:t>
      </w:r>
      <w:proofErr w:type="gramStart"/>
      <w:r>
        <w:t>3  VA</w:t>
      </w:r>
      <w:proofErr w:type="gramEnd"/>
      <w:r>
        <w:t>-NATIONAL EPI RX EXTRACT</w:t>
      </w:r>
    </w:p>
    <w:p w14:paraId="01A6937F"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Template Name:        </w:t>
      </w:r>
      <w:proofErr w:type="spellStart"/>
      <w:r>
        <w:t>jgtest</w:t>
      </w:r>
      <w:proofErr w:type="spellEnd"/>
    </w:p>
    <w:p w14:paraId="6E75108D"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Date last run:        AUG 04, 2001@18:39:04</w:t>
      </w:r>
    </w:p>
    <w:p w14:paraId="1C08F1E1"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Service categories:   </w:t>
      </w:r>
      <w:proofErr w:type="gramStart"/>
      <w:r>
        <w:t>A,I</w:t>
      </w:r>
      <w:proofErr w:type="gramEnd"/>
    </w:p>
    <w:p w14:paraId="1E33FF1C"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A - AMBULATORY</w:t>
      </w:r>
    </w:p>
    <w:p w14:paraId="4BCE9BC1"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I - IN HOSPITAL</w:t>
      </w:r>
    </w:p>
    <w:p w14:paraId="503A18FF"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14:paraId="5FDDDF54"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Enter ENCOUNTER BEGINNING DATE:  t-2Y</w:t>
      </w:r>
    </w:p>
    <w:p w14:paraId="5DCD7A8C"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14:paraId="2EE32F51"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This must be a past date. For detailed help </w:t>
      </w:r>
      <w:proofErr w:type="gramStart"/>
      <w:r>
        <w:t>type ?</w:t>
      </w:r>
      <w:proofErr w:type="gramEnd"/>
      <w:r>
        <w:t>?.</w:t>
      </w:r>
    </w:p>
    <w:p w14:paraId="5C9B03D3"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14:paraId="41EEA7D8"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Enter ENCOUNTER BEGINNING DATE:  T-3</w:t>
      </w:r>
      <w:proofErr w:type="gramStart"/>
      <w:r>
        <w:t>Y  (</w:t>
      </w:r>
      <w:proofErr w:type="gramEnd"/>
      <w:r>
        <w:t>AUG 25, 2006)</w:t>
      </w:r>
    </w:p>
    <w:p w14:paraId="7BA9DC69"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Enter ENCOUNTER ENDING DATE: </w:t>
      </w:r>
      <w:proofErr w:type="gramStart"/>
      <w:r>
        <w:t>T  (</w:t>
      </w:r>
      <w:proofErr w:type="gramEnd"/>
      <w:r>
        <w:t>AUG 25, 2009)</w:t>
      </w:r>
    </w:p>
    <w:p w14:paraId="3E79AB45"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14:paraId="5CAC4B1C"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Enter EFFECTIVE DUE DATE: Aug 25, 2009//</w:t>
      </w:r>
      <w:proofErr w:type="gramStart"/>
      <w:r>
        <w:t xml:space="preserve">   (</w:t>
      </w:r>
      <w:proofErr w:type="gramEnd"/>
      <w:r>
        <w:t>AUG 25, 2009)</w:t>
      </w:r>
    </w:p>
    <w:p w14:paraId="58CA513B"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14:paraId="649B1907"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Select one of the following:</w:t>
      </w:r>
    </w:p>
    <w:p w14:paraId="2D1BFE28"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14:paraId="25F20B7E"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I         Individual Locations only</w:t>
      </w:r>
    </w:p>
    <w:p w14:paraId="51AF94C6"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lastRenderedPageBreak/>
        <w:t xml:space="preserve">          R         Individual Locations plus Totals by Facility</w:t>
      </w:r>
    </w:p>
    <w:p w14:paraId="57EB4C04"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T         Totals by Facility only</w:t>
      </w:r>
    </w:p>
    <w:p w14:paraId="78D0185B"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14:paraId="62435245"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REPORT TOTALS: I// </w:t>
      </w:r>
      <w:proofErr w:type="gramStart"/>
      <w:r>
        <w:t>R  Individual</w:t>
      </w:r>
      <w:proofErr w:type="gramEnd"/>
      <w:r>
        <w:t xml:space="preserve"> Locations plus Totals by Facility</w:t>
      </w:r>
    </w:p>
    <w:p w14:paraId="4BB7FA9B"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14:paraId="6C15E878"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Print delimited output only: N// O</w:t>
      </w:r>
    </w:p>
    <w:p w14:paraId="1F842D78"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14:paraId="2CD12166"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Include deceased patients on the list? N// O</w:t>
      </w:r>
    </w:p>
    <w:p w14:paraId="6DFB007F"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14:paraId="514EFC0D"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Include test patients on the list? N// YES</w:t>
      </w:r>
    </w:p>
    <w:p w14:paraId="5E28588F"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14:paraId="4CDA5DFC"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Save due patients to a patient list: N// O</w:t>
      </w:r>
    </w:p>
    <w:p w14:paraId="705465EF"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14:paraId="70D77669"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DEVICE: HOME//   HOME</w:t>
      </w:r>
    </w:p>
    <w:p w14:paraId="14E68C43"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14:paraId="6B9FB264"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14:paraId="688B8E2D"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Building hospital locations list -</w:t>
      </w:r>
    </w:p>
    <w:p w14:paraId="4CDA4B42"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Elapsed time for building hospital locations list: 0 secs</w:t>
      </w:r>
    </w:p>
    <w:p w14:paraId="6D8606EE"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14:paraId="49C4BE23"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Building patient list /</w:t>
      </w:r>
    </w:p>
    <w:p w14:paraId="1BBF314A"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Elapsed time for building patient list: 0 secs</w:t>
      </w:r>
    </w:p>
    <w:p w14:paraId="10D29EEE"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14:paraId="7B27C907"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Removing invalid encounter(s) /</w:t>
      </w:r>
    </w:p>
    <w:p w14:paraId="40581711"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Elapsed time for removing invalid encounter(s): 0 secs</w:t>
      </w:r>
    </w:p>
    <w:p w14:paraId="0E79B508"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14:paraId="6E229CD1"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Evaluating Reminders |</w:t>
      </w:r>
    </w:p>
    <w:p w14:paraId="40E6DE82"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14:paraId="73F3004F"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Evaluating reminders /</w:t>
      </w:r>
    </w:p>
    <w:p w14:paraId="4C5FC3CB"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Elapsed time for reminder evaluation: 0 secs</w:t>
      </w:r>
    </w:p>
    <w:p w14:paraId="10E72E92"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14:paraId="0FF25921"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Aug 25, 2009 12:36:04 </w:t>
      </w:r>
      <w:proofErr w:type="gramStart"/>
      <w:r>
        <w:t>pm  Page</w:t>
      </w:r>
      <w:proofErr w:type="gramEnd"/>
      <w:r>
        <w:t xml:space="preserve"> 1</w:t>
      </w:r>
    </w:p>
    <w:p w14:paraId="5F520268"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14:paraId="68332B31"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Clinical Reminders Due Report - Summary Report</w:t>
      </w:r>
    </w:p>
    <w:p w14:paraId="0E0CE7B9"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Report Title:         HEP C</w:t>
      </w:r>
    </w:p>
    <w:p w14:paraId="20224D6B"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Patient Sample:       Location</w:t>
      </w:r>
    </w:p>
    <w:p w14:paraId="5F00D7F6"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Location:             All Outpatient Locations (Prior Encounters)</w:t>
      </w:r>
    </w:p>
    <w:p w14:paraId="3E69ED41"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Date Range:           8/25/2006 to 8/25/2009</w:t>
      </w:r>
    </w:p>
    <w:p w14:paraId="00BFBE3E"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Effective Due Date:   8/25/2009</w:t>
      </w:r>
    </w:p>
    <w:p w14:paraId="56F20C04"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Date run:             8/25/2009 12:34:40 pm</w:t>
      </w:r>
    </w:p>
    <w:p w14:paraId="1EC3D7D6"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Template Name:        </w:t>
      </w:r>
      <w:proofErr w:type="spellStart"/>
      <w:r>
        <w:t>jgtest</w:t>
      </w:r>
      <w:proofErr w:type="spellEnd"/>
    </w:p>
    <w:p w14:paraId="5A3BFEA3"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Summary report:       Individual Locations plus Totals by Facility</w:t>
      </w:r>
    </w:p>
    <w:p w14:paraId="4AA4A182"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Service categories:   </w:t>
      </w:r>
      <w:proofErr w:type="gramStart"/>
      <w:r>
        <w:t>A,I</w:t>
      </w:r>
      <w:proofErr w:type="gramEnd"/>
    </w:p>
    <w:p w14:paraId="28D4E074"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A - AMBULATORY</w:t>
      </w:r>
    </w:p>
    <w:p w14:paraId="09B38F05"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I - IN HOSPITAL</w:t>
      </w:r>
    </w:p>
    <w:p w14:paraId="4882743B"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_______________________________________________________________________________</w:t>
      </w:r>
    </w:p>
    <w:p w14:paraId="4FB1C4DD"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14:paraId="71DA2C6C"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14:paraId="59E718C7"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Enter RETURN to continue or '^' to exit: </w:t>
      </w:r>
    </w:p>
    <w:p w14:paraId="11AE79B7"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14:paraId="6D8018C6"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14:paraId="66436614"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14:paraId="42AFFABC"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Aug 25, 2009 12:36:08 </w:t>
      </w:r>
      <w:proofErr w:type="gramStart"/>
      <w:r>
        <w:t>pm  Page</w:t>
      </w:r>
      <w:proofErr w:type="gramEnd"/>
      <w:r>
        <w:t xml:space="preserve"> 2</w:t>
      </w:r>
    </w:p>
    <w:p w14:paraId="7432E698"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14:paraId="5FC54F6D"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Clinical Reminders Due Report - Summary Report</w:t>
      </w:r>
    </w:p>
    <w:p w14:paraId="2F84EC54"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Facility: SALT LAKE CITY HCS  660</w:t>
      </w:r>
    </w:p>
    <w:p w14:paraId="196B234A"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Reminders due 8/25/2009 - CARDIOLOGY for 8/25/2006 to 8/25/2009</w:t>
      </w:r>
    </w:p>
    <w:p w14:paraId="3E35A061"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 Patients with Reminders</w:t>
      </w:r>
    </w:p>
    <w:p w14:paraId="2A56828E"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Applicable         Due</w:t>
      </w:r>
    </w:p>
    <w:p w14:paraId="53DB48D8"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         ---</w:t>
      </w:r>
    </w:p>
    <w:p w14:paraId="1E865658"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1    LABTEST                                               3           3</w:t>
      </w:r>
    </w:p>
    <w:p w14:paraId="22AB3993"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2    National Hepatitis Lab Extract                        3           3</w:t>
      </w:r>
    </w:p>
    <w:p w14:paraId="1DCC7A72"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3    National Hepatitis Med Extract                        3           3</w:t>
      </w:r>
    </w:p>
    <w:p w14:paraId="48822A2D"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14:paraId="4498D41E"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lastRenderedPageBreak/>
        <w:t>Report run on 3 patients.</w:t>
      </w:r>
    </w:p>
    <w:p w14:paraId="360E5F96"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14:paraId="6075CB6A"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Enter RETURN to continue or '^' to exit: </w:t>
      </w:r>
    </w:p>
    <w:p w14:paraId="22099E1E"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14:paraId="66039AFF"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14:paraId="335E0806"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14:paraId="39668A6C"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Aug 25, 2009 12:36:16 </w:t>
      </w:r>
      <w:proofErr w:type="gramStart"/>
      <w:r>
        <w:t>pm  Page</w:t>
      </w:r>
      <w:proofErr w:type="gramEnd"/>
      <w:r>
        <w:t xml:space="preserve"> 3</w:t>
      </w:r>
    </w:p>
    <w:p w14:paraId="2DD92C93"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14:paraId="7F8FC6FC"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Clinical Reminders Due Report - Summary Report</w:t>
      </w:r>
    </w:p>
    <w:p w14:paraId="49D1AB9B"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Facility: SALT LAKE CITY HCS  660</w:t>
      </w:r>
    </w:p>
    <w:p w14:paraId="0BB12F1B"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Reminders due 8/25/2009 - TOTAL REPORT for 8/25/2006 to 8/25/2009</w:t>
      </w:r>
    </w:p>
    <w:p w14:paraId="2768D176"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 Patients with Reminders</w:t>
      </w:r>
    </w:p>
    <w:p w14:paraId="7B386D9C"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Applicable         Due</w:t>
      </w:r>
    </w:p>
    <w:p w14:paraId="3ED20065"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         ---</w:t>
      </w:r>
    </w:p>
    <w:p w14:paraId="1965ECF3"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1    LABTEST                                               3           3</w:t>
      </w:r>
    </w:p>
    <w:p w14:paraId="763FD9FA"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2    National Hepatitis Lab Extract                        3           3</w:t>
      </w:r>
    </w:p>
    <w:p w14:paraId="0A9A3267"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3    National Hepatitis Med Extract                        3           3</w:t>
      </w:r>
    </w:p>
    <w:p w14:paraId="588C4028"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14:paraId="178614DA"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Report run on 3 patients.</w:t>
      </w:r>
    </w:p>
    <w:p w14:paraId="0DDAAC44"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14:paraId="190F619B"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Report timing data:</w:t>
      </w:r>
    </w:p>
    <w:p w14:paraId="7E2033EC"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Elapsed time for building hospital locations list: 0 secs</w:t>
      </w:r>
    </w:p>
    <w:p w14:paraId="3474E2EA"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Elapsed time for building patient list: 0 secs</w:t>
      </w:r>
    </w:p>
    <w:p w14:paraId="0332005B"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Elapsed time for reminder evaluation: 0 secs</w:t>
      </w:r>
    </w:p>
    <w:p w14:paraId="30445244"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Elapsed time for removing invalid encounter(s): 0 secs</w:t>
      </w:r>
    </w:p>
    <w:p w14:paraId="4814BED1"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14:paraId="5EE926AD"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End of the report. Press ENTER/RETURN to continue...</w:t>
      </w:r>
    </w:p>
    <w:p w14:paraId="317D9104" w14:textId="77777777" w:rsidR="00233CE7" w:rsidRPr="00B82693" w:rsidRDefault="00233CE7" w:rsidP="00D073B2">
      <w:pPr>
        <w:pStyle w:val="ScreencaptureChar"/>
        <w:pBdr>
          <w:top w:val="single" w:sz="4" w:space="1" w:color="0000FF"/>
          <w:left w:val="single" w:sz="4" w:space="4" w:color="0000FF"/>
          <w:bottom w:val="single" w:sz="4" w:space="1" w:color="0000FF"/>
          <w:right w:val="single" w:sz="4" w:space="4" w:color="0000FF"/>
        </w:pBdr>
      </w:pPr>
      <w:r>
        <w:t xml:space="preserve">... </w:t>
      </w:r>
    </w:p>
    <w:p w14:paraId="39311BF2" w14:textId="77777777" w:rsidR="00233CE7" w:rsidRDefault="00233CE7" w:rsidP="00D51A28">
      <w:pPr>
        <w:pStyle w:val="Heading5"/>
        <w:rPr>
          <w:rStyle w:val="ScreencaptureCharChar"/>
        </w:rPr>
      </w:pPr>
      <w:bookmarkStart w:id="989" w:name="_Toc125610832"/>
    </w:p>
    <w:p w14:paraId="2C09F66C" w14:textId="77777777" w:rsidR="00233CE7" w:rsidRDefault="00233CE7" w:rsidP="00F43F3F">
      <w:pPr>
        <w:pStyle w:val="Heading3"/>
      </w:pPr>
      <w:bookmarkStart w:id="990" w:name="_Toc114523155"/>
      <w:r>
        <w:t>Reminders Due Report – Patient List</w:t>
      </w:r>
      <w:bookmarkEnd w:id="989"/>
      <w:bookmarkEnd w:id="990"/>
      <w:r w:rsidR="00695A88">
        <w:fldChar w:fldCharType="begin"/>
      </w:r>
      <w:r>
        <w:instrText>xe "Reminder Due Report – Patient List"</w:instrText>
      </w:r>
      <w:r w:rsidR="00695A88">
        <w:fldChar w:fldCharType="end"/>
      </w:r>
    </w:p>
    <w:p w14:paraId="153F491B"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Select Reminder Managers Menu Option: </w:t>
      </w:r>
      <w:proofErr w:type="gramStart"/>
      <w:r>
        <w:t>RP  Reminder</w:t>
      </w:r>
      <w:proofErr w:type="gramEnd"/>
      <w:r>
        <w:t xml:space="preserve"> Reports</w:t>
      </w:r>
    </w:p>
    <w:p w14:paraId="37E4494E"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14:paraId="4BDD0D87" w14:textId="77777777" w:rsidR="00233CE7" w:rsidRDefault="00233CE7" w:rsidP="00751E8C">
      <w:pPr>
        <w:pStyle w:val="ScreencaptureChar"/>
        <w:pBdr>
          <w:top w:val="single" w:sz="4" w:space="1" w:color="0000FF"/>
          <w:left w:val="single" w:sz="4" w:space="1" w:color="0000FF"/>
          <w:bottom w:val="single" w:sz="4" w:space="1" w:color="0000FF"/>
          <w:right w:val="single" w:sz="4" w:space="1" w:color="0000FF"/>
        </w:pBdr>
      </w:pPr>
      <w:r>
        <w:t xml:space="preserve">   RD     Reminders Due Report</w:t>
      </w:r>
    </w:p>
    <w:p w14:paraId="7A5CC5DD" w14:textId="77777777" w:rsidR="00233CE7" w:rsidRDefault="00233CE7" w:rsidP="00751E8C">
      <w:pPr>
        <w:pStyle w:val="ScreencaptureChar"/>
        <w:pBdr>
          <w:top w:val="single" w:sz="4" w:space="1" w:color="0000FF"/>
          <w:left w:val="single" w:sz="4" w:space="1" w:color="0000FF"/>
          <w:bottom w:val="single" w:sz="4" w:space="1" w:color="0000FF"/>
          <w:right w:val="single" w:sz="4" w:space="1" w:color="0000FF"/>
        </w:pBdr>
      </w:pPr>
      <w:r>
        <w:t xml:space="preserve">   RDU    Reminders Due Report (User)</w:t>
      </w:r>
    </w:p>
    <w:p w14:paraId="541F969C" w14:textId="77777777" w:rsidR="00233CE7" w:rsidRDefault="00233CE7" w:rsidP="00751E8C">
      <w:pPr>
        <w:pStyle w:val="ScreencaptureChar"/>
        <w:pBdr>
          <w:top w:val="single" w:sz="4" w:space="1" w:color="0000FF"/>
          <w:left w:val="single" w:sz="4" w:space="1" w:color="0000FF"/>
          <w:bottom w:val="single" w:sz="4" w:space="1" w:color="0000FF"/>
          <w:right w:val="single" w:sz="4" w:space="1" w:color="0000FF"/>
        </w:pBdr>
      </w:pPr>
      <w:r>
        <w:t xml:space="preserve">   RDT    User Report Templates</w:t>
      </w:r>
    </w:p>
    <w:p w14:paraId="5AE1CB17" w14:textId="77777777" w:rsidR="00233CE7" w:rsidRDefault="00233CE7" w:rsidP="00751E8C">
      <w:pPr>
        <w:pStyle w:val="ScreencaptureChar"/>
        <w:pBdr>
          <w:top w:val="single" w:sz="4" w:space="1" w:color="0000FF"/>
          <w:left w:val="single" w:sz="4" w:space="1" w:color="0000FF"/>
          <w:bottom w:val="single" w:sz="4" w:space="1" w:color="0000FF"/>
          <w:right w:val="single" w:sz="4" w:space="1" w:color="0000FF"/>
        </w:pBdr>
      </w:pPr>
      <w:r>
        <w:t xml:space="preserve">   EPT    Extract EPI Totals</w:t>
      </w:r>
    </w:p>
    <w:p w14:paraId="23392B31" w14:textId="77777777" w:rsidR="00233CE7" w:rsidRDefault="00233CE7" w:rsidP="00751E8C">
      <w:pPr>
        <w:pStyle w:val="ScreencaptureChar"/>
        <w:pBdr>
          <w:top w:val="single" w:sz="4" w:space="1" w:color="0000FF"/>
          <w:left w:val="single" w:sz="4" w:space="1" w:color="0000FF"/>
          <w:bottom w:val="single" w:sz="4" w:space="1" w:color="0000FF"/>
          <w:right w:val="single" w:sz="4" w:space="1" w:color="0000FF"/>
        </w:pBdr>
      </w:pPr>
      <w:r>
        <w:t xml:space="preserve">   EPF    Extract EPI List by Finding and SSN</w:t>
      </w:r>
    </w:p>
    <w:p w14:paraId="633AB79D" w14:textId="77777777" w:rsidR="00233CE7" w:rsidRDefault="00233CE7" w:rsidP="00751E8C">
      <w:pPr>
        <w:pStyle w:val="ScreencaptureChar"/>
        <w:pBdr>
          <w:top w:val="single" w:sz="4" w:space="1" w:color="0000FF"/>
          <w:left w:val="single" w:sz="4" w:space="1" w:color="0000FF"/>
          <w:bottom w:val="single" w:sz="4" w:space="1" w:color="0000FF"/>
          <w:right w:val="single" w:sz="4" w:space="1" w:color="0000FF"/>
        </w:pBdr>
      </w:pPr>
      <w:r>
        <w:t xml:space="preserve">   EQT    Extract QUERI Totals</w:t>
      </w:r>
    </w:p>
    <w:p w14:paraId="5EA2E071" w14:textId="77777777" w:rsidR="00233CE7" w:rsidRDefault="00233CE7" w:rsidP="00751E8C">
      <w:pPr>
        <w:pStyle w:val="ScreencaptureChar"/>
        <w:pBdr>
          <w:top w:val="single" w:sz="4" w:space="1" w:color="0000FF"/>
          <w:left w:val="single" w:sz="4" w:space="1" w:color="0000FF"/>
          <w:bottom w:val="single" w:sz="4" w:space="1" w:color="0000FF"/>
          <w:right w:val="single" w:sz="4" w:space="1" w:color="0000FF"/>
        </w:pBdr>
      </w:pPr>
      <w:r>
        <w:t xml:space="preserve">   GEC    </w:t>
      </w:r>
      <w:proofErr w:type="spellStart"/>
      <w:r>
        <w:t>GEC</w:t>
      </w:r>
      <w:proofErr w:type="spellEnd"/>
      <w:r>
        <w:t xml:space="preserve"> Referral Report</w:t>
      </w:r>
    </w:p>
    <w:p w14:paraId="29894A29" w14:textId="77777777" w:rsidR="00233CE7" w:rsidRDefault="00233CE7" w:rsidP="00751E8C">
      <w:pPr>
        <w:pStyle w:val="ScreencaptureChar"/>
        <w:pBdr>
          <w:top w:val="single" w:sz="4" w:space="1" w:color="0000FF"/>
          <w:left w:val="single" w:sz="4" w:space="1" w:color="0000FF"/>
          <w:bottom w:val="single" w:sz="4" w:space="1" w:color="0000FF"/>
          <w:right w:val="single" w:sz="4" w:space="1" w:color="0000FF"/>
        </w:pBdr>
      </w:pPr>
      <w:r>
        <w:t xml:space="preserve">   REV    Review Date Report</w:t>
      </w:r>
    </w:p>
    <w:p w14:paraId="12EECB15" w14:textId="77777777" w:rsidR="00233CE7" w:rsidRDefault="00233CE7" w:rsidP="00751E8C">
      <w:pPr>
        <w:pStyle w:val="ScreencaptureChar"/>
        <w:pBdr>
          <w:top w:val="single" w:sz="4" w:space="1" w:color="0000FF"/>
          <w:left w:val="single" w:sz="4" w:space="1" w:color="0000FF"/>
          <w:bottom w:val="single" w:sz="4" w:space="1" w:color="0000FF"/>
          <w:right w:val="single" w:sz="4" w:space="1" w:color="0000FF"/>
        </w:pBdr>
      </w:pPr>
      <w:r>
        <w:t xml:space="preserve">   FUR    Finding Usage Report</w:t>
      </w:r>
    </w:p>
    <w:p w14:paraId="6DF1A357"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p>
    <w:p w14:paraId="6A144214"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p>
    <w:p w14:paraId="2637F4AD"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Select Reminder Reports Option:  Reminders Due Report</w:t>
      </w:r>
    </w:p>
    <w:p w14:paraId="4BB24A8B"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p>
    <w:p w14:paraId="11E28B18"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Select an existing REPORT TEMPLATE or return to continue: </w:t>
      </w:r>
    </w:p>
    <w:p w14:paraId="3AFECDF8"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p>
    <w:p w14:paraId="5C306A0D"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     Select one of the following:</w:t>
      </w:r>
    </w:p>
    <w:p w14:paraId="48614F16"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p>
    <w:p w14:paraId="5823DB14"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          I         Individual Patient</w:t>
      </w:r>
    </w:p>
    <w:p w14:paraId="7298712B"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          R         Reminder Patient List</w:t>
      </w:r>
    </w:p>
    <w:p w14:paraId="5D3A75D5"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          L         Location</w:t>
      </w:r>
    </w:p>
    <w:p w14:paraId="26C745EC"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          O         OE/RR Team</w:t>
      </w:r>
    </w:p>
    <w:p w14:paraId="45D22488"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          P         PCMM Provider</w:t>
      </w:r>
    </w:p>
    <w:p w14:paraId="29D05F48"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          T         PCMM Team</w:t>
      </w:r>
    </w:p>
    <w:p w14:paraId="39E419E2"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p>
    <w:p w14:paraId="7EC1CCF0"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PATIENT SAMPLE: L// </w:t>
      </w:r>
      <w:proofErr w:type="gramStart"/>
      <w:r w:rsidRPr="00C32E72">
        <w:t>r  Reminder</w:t>
      </w:r>
      <w:proofErr w:type="gramEnd"/>
      <w:r w:rsidRPr="00C32E72">
        <w:t xml:space="preserve"> Patient List</w:t>
      </w:r>
    </w:p>
    <w:p w14:paraId="6BE00B38"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p>
    <w:p w14:paraId="0D1B6340"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Select REMINDER PATIENT LIST:</w:t>
      </w:r>
    </w:p>
    <w:p w14:paraId="6EBB441F"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  </w:t>
      </w:r>
      <w:proofErr w:type="gramStart"/>
      <w:r w:rsidRPr="00C32E72">
        <w:t>CRPROVIDER,ONE</w:t>
      </w:r>
      <w:proofErr w:type="gramEnd"/>
    </w:p>
    <w:p w14:paraId="21314A1B"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lastRenderedPageBreak/>
        <w:t xml:space="preserve">Select another PATIENT LIST: </w:t>
      </w:r>
    </w:p>
    <w:p w14:paraId="7AF4B690"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p>
    <w:p w14:paraId="190C9A77"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Enter EFFECTIVE DUE DATE: Aug 25, 2009//</w:t>
      </w:r>
      <w:proofErr w:type="gramStart"/>
      <w:r w:rsidRPr="00C32E72">
        <w:t xml:space="preserve">   (</w:t>
      </w:r>
      <w:proofErr w:type="gramEnd"/>
      <w:r w:rsidRPr="00C32E72">
        <w:t>AUG 25, 2009)</w:t>
      </w:r>
    </w:p>
    <w:p w14:paraId="138E8D4B"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p>
    <w:p w14:paraId="5ECF235A"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     Select one of the following:</w:t>
      </w:r>
    </w:p>
    <w:p w14:paraId="4B8C1ADF"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p>
    <w:p w14:paraId="58EFBB6C"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          D         Detailed</w:t>
      </w:r>
    </w:p>
    <w:p w14:paraId="7FF5F2FA"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          S         Summary</w:t>
      </w:r>
    </w:p>
    <w:p w14:paraId="19774B5F"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p>
    <w:p w14:paraId="10933A61"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TYPE OF REPORT: S// </w:t>
      </w:r>
      <w:proofErr w:type="spellStart"/>
      <w:r w:rsidRPr="00C32E72">
        <w:t>ummary</w:t>
      </w:r>
      <w:proofErr w:type="spellEnd"/>
    </w:p>
    <w:p w14:paraId="7B335DEC"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p>
    <w:p w14:paraId="7CA719E5"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Print locations with no patients? YES// </w:t>
      </w:r>
    </w:p>
    <w:p w14:paraId="31996D70"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p>
    <w:p w14:paraId="66083648"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Print percentages with the report output? NO// </w:t>
      </w:r>
    </w:p>
    <w:p w14:paraId="641744C4"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p>
    <w:p w14:paraId="6BB60085"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Select a REMINDER CATEGORY:    AGP TEST</w:t>
      </w:r>
    </w:p>
    <w:p w14:paraId="403EEF0B"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         ...OK? Yes//</w:t>
      </w:r>
      <w:proofErr w:type="gramStart"/>
      <w:r w:rsidRPr="00C32E72">
        <w:t xml:space="preserve">   (</w:t>
      </w:r>
      <w:proofErr w:type="gramEnd"/>
      <w:r w:rsidRPr="00C32E72">
        <w:t>Yes)</w:t>
      </w:r>
    </w:p>
    <w:p w14:paraId="4965553C"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p>
    <w:p w14:paraId="4F83A946"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Select another REMINDER CATEGORY</w:t>
      </w:r>
      <w:proofErr w:type="gramStart"/>
      <w:r w:rsidRPr="00C32E72">
        <w:t>: ??</w:t>
      </w:r>
      <w:proofErr w:type="gramEnd"/>
    </w:p>
    <w:p w14:paraId="0901D167"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    </w:t>
      </w:r>
    </w:p>
    <w:p w14:paraId="25CB1045"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 </w:t>
      </w:r>
      <w:proofErr w:type="spellStart"/>
      <w:r w:rsidRPr="00C32E72">
        <w:t>slc</w:t>
      </w:r>
      <w:proofErr w:type="spellEnd"/>
      <w:r w:rsidRPr="00C32E72">
        <w:t xml:space="preserve"> REMINDER CATEGORY  </w:t>
      </w:r>
    </w:p>
    <w:p w14:paraId="7A3BF537"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         ...OK? Yes//</w:t>
      </w:r>
      <w:proofErr w:type="gramStart"/>
      <w:r w:rsidRPr="00C32E72">
        <w:t xml:space="preserve">   (</w:t>
      </w:r>
      <w:proofErr w:type="gramEnd"/>
      <w:r w:rsidRPr="00C32E72">
        <w:t>Yes)</w:t>
      </w:r>
    </w:p>
    <w:p w14:paraId="693B2A20"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p>
    <w:p w14:paraId="1DCC043D"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Select another REMINDER CATEGORY: </w:t>
      </w:r>
      <w:proofErr w:type="spellStart"/>
      <w:r w:rsidRPr="00C32E72">
        <w:t>iRAQ_AFGHAN</w:t>
      </w:r>
      <w:proofErr w:type="spellEnd"/>
      <w:r w:rsidRPr="00C32E72">
        <w:t xml:space="preserve">  </w:t>
      </w:r>
    </w:p>
    <w:p w14:paraId="36CB603E"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         ...OK? Yes//</w:t>
      </w:r>
      <w:proofErr w:type="gramStart"/>
      <w:r w:rsidRPr="00C32E72">
        <w:t xml:space="preserve">   (</w:t>
      </w:r>
      <w:proofErr w:type="gramEnd"/>
      <w:r w:rsidRPr="00C32E72">
        <w:t>Yes)</w:t>
      </w:r>
    </w:p>
    <w:p w14:paraId="3337FA53"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p>
    <w:p w14:paraId="058B06CA"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Select another REMINDER CATEGORY: </w:t>
      </w:r>
    </w:p>
    <w:p w14:paraId="4190358B"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p>
    <w:p w14:paraId="5462FE3F"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Select individual REMINDER:    VA-WH PAP SMEAR SCREENING     NATIONAL</w:t>
      </w:r>
    </w:p>
    <w:p w14:paraId="74C08E2D"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Select another REMINDER: </w:t>
      </w:r>
      <w:proofErr w:type="spellStart"/>
      <w:r w:rsidRPr="00C32E72">
        <w:t>va-depRESSION</w:t>
      </w:r>
      <w:proofErr w:type="spellEnd"/>
      <w:r w:rsidRPr="00C32E72">
        <w:t xml:space="preserve"> SCREENING       NATIONAL</w:t>
      </w:r>
    </w:p>
    <w:p w14:paraId="1A1B45A4"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Select another REMINDER: VA-WH MAMMOGRAM SCREENING     NATIONAL</w:t>
      </w:r>
    </w:p>
    <w:p w14:paraId="234B70A2"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Select another REMINDER: </w:t>
      </w:r>
    </w:p>
    <w:p w14:paraId="202CB857"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p>
    <w:p w14:paraId="6EA8B200"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Create a new report template: N// O</w:t>
      </w:r>
    </w:p>
    <w:p w14:paraId="58C1A661"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p>
    <w:p w14:paraId="1818C529"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Print delimited output only: N// O</w:t>
      </w:r>
    </w:p>
    <w:p w14:paraId="09507B48"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p>
    <w:p w14:paraId="6F963446"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Include deceased patients on the list? N// O</w:t>
      </w:r>
    </w:p>
    <w:p w14:paraId="70604754"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p>
    <w:p w14:paraId="389D62EB"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Include test patients on the list? N// </w:t>
      </w:r>
      <w:proofErr w:type="gramStart"/>
      <w:r w:rsidRPr="00C32E72">
        <w:t>y  YES</w:t>
      </w:r>
      <w:proofErr w:type="gramEnd"/>
    </w:p>
    <w:p w14:paraId="08E89F86"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p>
    <w:p w14:paraId="5F3C9C76"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Save due patients to a patient list: N// O</w:t>
      </w:r>
    </w:p>
    <w:p w14:paraId="334B5154"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p>
    <w:p w14:paraId="6B7BE405"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DEVICE: HOME//   HOME</w:t>
      </w:r>
    </w:p>
    <w:p w14:paraId="0AE79239"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p>
    <w:p w14:paraId="70E158AA"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p>
    <w:p w14:paraId="1013684C"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Collecting patients from Reminder Patient List /</w:t>
      </w:r>
    </w:p>
    <w:p w14:paraId="5394ECDF"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p>
    <w:p w14:paraId="135008DF"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Evaluating reminders /</w:t>
      </w:r>
    </w:p>
    <w:p w14:paraId="00710F09"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Elapsed time for reminder evaluation: 6 secs</w:t>
      </w:r>
    </w:p>
    <w:p w14:paraId="0C5A6C58"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p>
    <w:p w14:paraId="03FB158F"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                                                Aug 25, 2009 12:43:46 </w:t>
      </w:r>
      <w:proofErr w:type="gramStart"/>
      <w:r w:rsidRPr="00C32E72">
        <w:t>pm  Page</w:t>
      </w:r>
      <w:proofErr w:type="gramEnd"/>
      <w:r w:rsidRPr="00C32E72">
        <w:t xml:space="preserve"> 1</w:t>
      </w:r>
    </w:p>
    <w:p w14:paraId="5276C6A8"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p>
    <w:p w14:paraId="31B009F7"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                 Clinical Reminders Due Report - Summary Report</w:t>
      </w:r>
    </w:p>
    <w:p w14:paraId="497B0C51"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          Patient Sample:       Patient List</w:t>
      </w:r>
    </w:p>
    <w:p w14:paraId="10945320"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          Patient List:         </w:t>
      </w:r>
      <w:proofErr w:type="gramStart"/>
      <w:r w:rsidRPr="00C32E72">
        <w:t>CRPROVIDER,ONE</w:t>
      </w:r>
      <w:proofErr w:type="gramEnd"/>
    </w:p>
    <w:p w14:paraId="2545A1FB"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          Reminder Category:    AGP TEST</w:t>
      </w:r>
    </w:p>
    <w:p w14:paraId="7B63EC3A"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          Individual Reminder:  VA-WH PAP SMEAR SCREENING</w:t>
      </w:r>
    </w:p>
    <w:p w14:paraId="436A694D"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                      VA-DEPRESSION SCREENING</w:t>
      </w:r>
    </w:p>
    <w:p w14:paraId="64568F1B"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                      VA-WH MAMMOGRAM SCREENING</w:t>
      </w:r>
    </w:p>
    <w:p w14:paraId="67BCDA5E"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          Effective Due Date:   8/25/2009</w:t>
      </w:r>
    </w:p>
    <w:p w14:paraId="53124700"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          Date run:             8/25/2009 12:41:18 pm</w:t>
      </w:r>
    </w:p>
    <w:p w14:paraId="7F3AB8B1"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_______________________________________________________________________________</w:t>
      </w:r>
    </w:p>
    <w:p w14:paraId="0ACC5B82"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p>
    <w:p w14:paraId="5CDF51C8"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Enter RETURN to continue or '^' to exit: </w:t>
      </w:r>
    </w:p>
    <w:p w14:paraId="7E515166"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p>
    <w:p w14:paraId="10ACBDE7"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                                                Aug 25, 2009 12:43:57 </w:t>
      </w:r>
      <w:proofErr w:type="gramStart"/>
      <w:r w:rsidRPr="00C32E72">
        <w:t>pm  Page</w:t>
      </w:r>
      <w:proofErr w:type="gramEnd"/>
      <w:r w:rsidRPr="00C32E72">
        <w:t xml:space="preserve"> 3</w:t>
      </w:r>
    </w:p>
    <w:p w14:paraId="4DFE0688"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p>
    <w:p w14:paraId="254D716A"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                 Clinical Reminders Due Report - Summary Report</w:t>
      </w:r>
    </w:p>
    <w:p w14:paraId="2704B977"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Patient List: </w:t>
      </w:r>
      <w:proofErr w:type="gramStart"/>
      <w:r w:rsidRPr="00C32E72">
        <w:t>CRPROVIDER,ONE</w:t>
      </w:r>
      <w:proofErr w:type="gramEnd"/>
      <w:r w:rsidRPr="00C32E72">
        <w:t xml:space="preserve"> for 8/25/2009</w:t>
      </w:r>
    </w:p>
    <w:p w14:paraId="7B4BC86B"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                                                  # Patients with Reminders</w:t>
      </w:r>
    </w:p>
    <w:p w14:paraId="2554A7EF"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                                                  Applicable         Due</w:t>
      </w:r>
    </w:p>
    <w:p w14:paraId="3BBB476D"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                                                  ----------         ---</w:t>
      </w:r>
    </w:p>
    <w:p w14:paraId="1AB00501"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1    AGP ERROR                                             0           0</w:t>
      </w:r>
    </w:p>
    <w:p w14:paraId="6DBCBA1F"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2    NONVA test DFN=37                                    14          14</w:t>
      </w:r>
    </w:p>
    <w:p w14:paraId="7C3D3164"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3    Pap Smear-Screening                                   3           3</w:t>
      </w:r>
    </w:p>
    <w:p w14:paraId="529CCC87"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4    Pap Smear-Review of Results                           2           0</w:t>
      </w:r>
    </w:p>
    <w:p w14:paraId="645F32FA"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5    Pap Smear-F/U of Abnormal Results                     0           0</w:t>
      </w:r>
    </w:p>
    <w:p w14:paraId="33339C27"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6    PAIN SCREENING                                        0           0</w:t>
      </w:r>
    </w:p>
    <w:p w14:paraId="5DFA5D42"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7    ITC Pneumovax                                        13          13</w:t>
      </w:r>
    </w:p>
    <w:p w14:paraId="68D885B1"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8    SLC </w:t>
      </w:r>
      <w:proofErr w:type="gramStart"/>
      <w:r w:rsidRPr="00C32E72">
        <w:t>Life style</w:t>
      </w:r>
      <w:proofErr w:type="gramEnd"/>
      <w:r w:rsidRPr="00C32E72">
        <w:t xml:space="preserve"> Education                              6           6</w:t>
      </w:r>
    </w:p>
    <w:p w14:paraId="558DB389"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9    new reminder                                          0           0</w:t>
      </w:r>
    </w:p>
    <w:p w14:paraId="382D7F9D"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10   Hepatitis C Risk Assessment                          14          12</w:t>
      </w:r>
    </w:p>
    <w:p w14:paraId="448572A4"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11   Influenza Vaccine                                    12          12</w:t>
      </w:r>
    </w:p>
    <w:p w14:paraId="4E8BD7CB"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12   Smoking Cessation Education                           4           4</w:t>
      </w:r>
    </w:p>
    <w:p w14:paraId="65E254E5"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13   </w:t>
      </w:r>
      <w:proofErr w:type="spellStart"/>
      <w:r w:rsidRPr="00C32E72">
        <w:t>Pheumovax</w:t>
      </w:r>
      <w:proofErr w:type="spellEnd"/>
      <w:r w:rsidRPr="00C32E72">
        <w:t xml:space="preserve">                                            13          10</w:t>
      </w:r>
    </w:p>
    <w:p w14:paraId="36DFC057"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14   ITC 2001 diabetes example                             1           1</w:t>
      </w:r>
    </w:p>
    <w:p w14:paraId="40E299B4"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15   ITC 2001 Mammogram Example                            3           3</w:t>
      </w:r>
    </w:p>
    <w:p w14:paraId="502F6EE6"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16   SLC Diabetic Foot Care Education                     14          14</w:t>
      </w:r>
    </w:p>
    <w:p w14:paraId="46BE4598"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17   Diabetic Eye Exam                                    14          14</w:t>
      </w:r>
    </w:p>
    <w:p w14:paraId="0C80C278"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18   SLC Cancer Screen                                     5           5</w:t>
      </w:r>
    </w:p>
    <w:p w14:paraId="42B13ECD"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19   Ischemic HD/Post MI Follow Up                         0           0</w:t>
      </w:r>
    </w:p>
    <w:p w14:paraId="24C303B5"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20   Breast Exam                                           4           4</w:t>
      </w:r>
    </w:p>
    <w:p w14:paraId="68720A4C"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21   Advanced Directives Education                        14          13</w:t>
      </w:r>
    </w:p>
    <w:p w14:paraId="7A01F3C0"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22   LTC Oversight Visit                                  14          14</w:t>
      </w:r>
    </w:p>
    <w:p w14:paraId="37F10D67"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23   Weight and Nutrition Screen                          13          13</w:t>
      </w:r>
    </w:p>
    <w:p w14:paraId="359BFD9D"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24   IHD Lipid Profile                                     2           2</w:t>
      </w:r>
    </w:p>
    <w:p w14:paraId="3C5D37AB"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25   EXCHANGE CHANGES                                      0           0</w:t>
      </w:r>
    </w:p>
    <w:p w14:paraId="5F2D6779"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26   Tobacco Cessation Education                          11          11</w:t>
      </w:r>
    </w:p>
    <w:p w14:paraId="6BE76A51"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27   JG TOBACCO USE SCREEN                                14          14</w:t>
      </w:r>
    </w:p>
    <w:p w14:paraId="27E68BB4"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28   Problem Drinking Screen                              14          14</w:t>
      </w:r>
    </w:p>
    <w:p w14:paraId="528A4FFB"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29   Weight and Nutrition Screen                          13          13</w:t>
      </w:r>
    </w:p>
    <w:p w14:paraId="1F2B36FD"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30   Alcohol Abuse Education                              14          14</w:t>
      </w:r>
    </w:p>
    <w:p w14:paraId="57E9437A"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31   Weight                                               14          14</w:t>
      </w:r>
    </w:p>
    <w:p w14:paraId="2ACE88AC"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32   Exercise Education                                   14          14</w:t>
      </w:r>
    </w:p>
    <w:p w14:paraId="505DF0CC"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33   JG-Weight                                            14          14</w:t>
      </w:r>
    </w:p>
    <w:p w14:paraId="3EEB926F"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34   Taxonomy Test                                        14          14</w:t>
      </w:r>
    </w:p>
    <w:p w14:paraId="6E5D7B5F"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35   Patch5 VA-Pain Screening                             14          14</w:t>
      </w:r>
    </w:p>
    <w:p w14:paraId="1352DD8E"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36   PAP Smear Review Results                              2           2</w:t>
      </w:r>
    </w:p>
    <w:p w14:paraId="6D0A55BE"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37   </w:t>
      </w:r>
      <w:proofErr w:type="spellStart"/>
      <w:r w:rsidRPr="00C32E72">
        <w:t>Iraq&amp;Afghan</w:t>
      </w:r>
      <w:proofErr w:type="spellEnd"/>
      <w:r w:rsidRPr="00C32E72">
        <w:t xml:space="preserve"> Post-Deployment Screen                    1           1</w:t>
      </w:r>
    </w:p>
    <w:p w14:paraId="40884CF7"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38   PAP Smear Screening                                   3           3</w:t>
      </w:r>
    </w:p>
    <w:p w14:paraId="47FD6BC8"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39   Depression Screening                                 14          14</w:t>
      </w:r>
    </w:p>
    <w:p w14:paraId="601CBF81"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40   Mammogram Screening                                   2           2</w:t>
      </w:r>
    </w:p>
    <w:p w14:paraId="49EBAEA0"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p>
    <w:p w14:paraId="71970624"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Report run on 14 patients.</w:t>
      </w:r>
    </w:p>
    <w:p w14:paraId="49D380FF"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p>
    <w:p w14:paraId="5208A275"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Report timing data:</w:t>
      </w:r>
    </w:p>
    <w:p w14:paraId="304D4AF5"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 Elapsed time for reminder evaluation: 6 secs</w:t>
      </w:r>
    </w:p>
    <w:p w14:paraId="2041546D"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p>
    <w:p w14:paraId="05508EA7"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End of the report. Press ENTER/RETURN to continue...</w:t>
      </w:r>
    </w:p>
    <w:p w14:paraId="7E7D40DB" w14:textId="1C75778A" w:rsidR="00233CE7" w:rsidRDefault="00233CE7" w:rsidP="008F7B9C">
      <w:pPr>
        <w:pStyle w:val="Heading4"/>
      </w:pPr>
    </w:p>
    <w:p w14:paraId="46E205C6" w14:textId="426B4E9B" w:rsidR="00004D49" w:rsidRDefault="00004D49" w:rsidP="00004D49">
      <w:pPr>
        <w:pStyle w:val="Heading4"/>
      </w:pPr>
      <w:r>
        <w:t>Future Appointments</w:t>
      </w:r>
      <w:r>
        <w:fldChar w:fldCharType="begin"/>
      </w:r>
      <w:r>
        <w:instrText>xe "Future Appointments"</w:instrText>
      </w:r>
      <w:r>
        <w:fldChar w:fldCharType="end"/>
      </w:r>
    </w:p>
    <w:p w14:paraId="6177AAD8" w14:textId="65C1BF71" w:rsidR="00004D49" w:rsidRDefault="00C24A47" w:rsidP="00004D49">
      <w:r>
        <w:t>If you run a report based on future appointments and select a detailed report</w:t>
      </w:r>
      <w:r w:rsidR="001C2BC4">
        <w:t xml:space="preserve">, </w:t>
      </w:r>
      <w:r>
        <w:t>you can choose to display all future appointments and the appointment location.</w:t>
      </w:r>
    </w:p>
    <w:p w14:paraId="4323F4EA" w14:textId="77777777" w:rsidR="00C24A47" w:rsidRDefault="00C24A47" w:rsidP="00004D49"/>
    <w:p w14:paraId="25F1DBCA" w14:textId="77777777" w:rsidR="00C24A47" w:rsidRPr="00D874A9" w:rsidRDefault="00C24A47" w:rsidP="00D874A9">
      <w:pPr>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r w:rsidRPr="00D874A9">
        <w:rPr>
          <w:rFonts w:ascii="Courier New" w:hAnsi="Courier New" w:cs="Courier New"/>
          <w:sz w:val="18"/>
          <w:szCs w:val="18"/>
        </w:rPr>
        <w:t xml:space="preserve">     Select one of the following:</w:t>
      </w:r>
    </w:p>
    <w:p w14:paraId="4A899AF7" w14:textId="77777777" w:rsidR="00C24A47" w:rsidRPr="00D874A9" w:rsidRDefault="00C24A47" w:rsidP="00D874A9">
      <w:pPr>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p>
    <w:p w14:paraId="1C0AD39E" w14:textId="77777777" w:rsidR="00C24A47" w:rsidRPr="00D874A9" w:rsidRDefault="00C24A47" w:rsidP="00D874A9">
      <w:pPr>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r w:rsidRPr="00D874A9">
        <w:rPr>
          <w:rFonts w:ascii="Courier New" w:hAnsi="Courier New" w:cs="Courier New"/>
          <w:sz w:val="18"/>
          <w:szCs w:val="18"/>
        </w:rPr>
        <w:t xml:space="preserve">          P         Previous Encounters</w:t>
      </w:r>
    </w:p>
    <w:p w14:paraId="66651EBA" w14:textId="77777777" w:rsidR="00C24A47" w:rsidRPr="00D874A9" w:rsidRDefault="00C24A47" w:rsidP="00D874A9">
      <w:pPr>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r w:rsidRPr="00D874A9">
        <w:rPr>
          <w:rFonts w:ascii="Courier New" w:hAnsi="Courier New" w:cs="Courier New"/>
          <w:sz w:val="18"/>
          <w:szCs w:val="18"/>
        </w:rPr>
        <w:t xml:space="preserve">          F         Future Appointments</w:t>
      </w:r>
    </w:p>
    <w:p w14:paraId="5058A69A" w14:textId="77777777" w:rsidR="00C24A47" w:rsidRPr="00D874A9" w:rsidRDefault="00C24A47" w:rsidP="00D874A9">
      <w:pPr>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p>
    <w:p w14:paraId="73FC4466" w14:textId="77777777" w:rsidR="00C24A47" w:rsidRPr="00D874A9" w:rsidRDefault="00C24A47" w:rsidP="00D874A9">
      <w:pPr>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r w:rsidRPr="00D874A9">
        <w:rPr>
          <w:rFonts w:ascii="Courier New" w:hAnsi="Courier New" w:cs="Courier New"/>
          <w:sz w:val="18"/>
          <w:szCs w:val="18"/>
        </w:rPr>
        <w:t>PREVIOUS ENCOUNTERS OR FUTURE APPOINTMENTS: P// Future Appointments</w:t>
      </w:r>
    </w:p>
    <w:p w14:paraId="2FD8F0D2" w14:textId="77777777" w:rsidR="00C24A47" w:rsidRPr="00D874A9" w:rsidRDefault="00C24A47" w:rsidP="00D874A9">
      <w:pPr>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p>
    <w:p w14:paraId="309B7431" w14:textId="77777777" w:rsidR="00C24A47" w:rsidRPr="00D874A9" w:rsidRDefault="00C24A47" w:rsidP="00D874A9">
      <w:pPr>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r w:rsidRPr="00D874A9">
        <w:rPr>
          <w:rFonts w:ascii="Courier New" w:hAnsi="Courier New" w:cs="Courier New"/>
          <w:sz w:val="18"/>
          <w:szCs w:val="18"/>
        </w:rPr>
        <w:t>Enter APPOINTMENT BEGINNING DATE AND TIME: Jun 23, 2022// T+</w:t>
      </w:r>
      <w:proofErr w:type="gramStart"/>
      <w:r w:rsidRPr="00D874A9">
        <w:rPr>
          <w:rFonts w:ascii="Courier New" w:hAnsi="Courier New" w:cs="Courier New"/>
          <w:sz w:val="18"/>
          <w:szCs w:val="18"/>
        </w:rPr>
        <w:t>1  (</w:t>
      </w:r>
      <w:proofErr w:type="gramEnd"/>
      <w:r w:rsidRPr="00D874A9">
        <w:rPr>
          <w:rFonts w:ascii="Courier New" w:hAnsi="Courier New" w:cs="Courier New"/>
          <w:sz w:val="18"/>
          <w:szCs w:val="18"/>
        </w:rPr>
        <w:t>JUN 24, 2022)</w:t>
      </w:r>
    </w:p>
    <w:p w14:paraId="56C555B7" w14:textId="77777777" w:rsidR="00C24A47" w:rsidRPr="00D874A9" w:rsidRDefault="00C24A47" w:rsidP="00D874A9">
      <w:pPr>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r w:rsidRPr="00D874A9">
        <w:rPr>
          <w:rFonts w:ascii="Courier New" w:hAnsi="Courier New" w:cs="Courier New"/>
          <w:sz w:val="18"/>
          <w:szCs w:val="18"/>
        </w:rPr>
        <w:t>Enter APPOINTMENT ENDING DATE AND TIME: T+</w:t>
      </w:r>
      <w:proofErr w:type="gramStart"/>
      <w:r w:rsidRPr="00D874A9">
        <w:rPr>
          <w:rFonts w:ascii="Courier New" w:hAnsi="Courier New" w:cs="Courier New"/>
          <w:sz w:val="18"/>
          <w:szCs w:val="18"/>
        </w:rPr>
        <w:t>30  (</w:t>
      </w:r>
      <w:proofErr w:type="gramEnd"/>
      <w:r w:rsidRPr="00D874A9">
        <w:rPr>
          <w:rFonts w:ascii="Courier New" w:hAnsi="Courier New" w:cs="Courier New"/>
          <w:sz w:val="18"/>
          <w:szCs w:val="18"/>
        </w:rPr>
        <w:t>JUL 23, 2022)</w:t>
      </w:r>
    </w:p>
    <w:p w14:paraId="6B76261E" w14:textId="77777777" w:rsidR="00C24A47" w:rsidRPr="00D874A9" w:rsidRDefault="00C24A47" w:rsidP="00D874A9">
      <w:pPr>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p>
    <w:p w14:paraId="2EA14888" w14:textId="77777777" w:rsidR="00C24A47" w:rsidRPr="00D874A9" w:rsidRDefault="00C24A47" w:rsidP="00D874A9">
      <w:pPr>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r w:rsidRPr="00D874A9">
        <w:rPr>
          <w:rFonts w:ascii="Courier New" w:hAnsi="Courier New" w:cs="Courier New"/>
          <w:sz w:val="18"/>
          <w:szCs w:val="18"/>
        </w:rPr>
        <w:t>Enter EFFECTIVE DUE DATE: Jun 23, 2022//</w:t>
      </w:r>
      <w:proofErr w:type="gramStart"/>
      <w:r w:rsidRPr="00D874A9">
        <w:rPr>
          <w:rFonts w:ascii="Courier New" w:hAnsi="Courier New" w:cs="Courier New"/>
          <w:sz w:val="18"/>
          <w:szCs w:val="18"/>
        </w:rPr>
        <w:t xml:space="preserve">   (</w:t>
      </w:r>
      <w:proofErr w:type="gramEnd"/>
      <w:r w:rsidRPr="00D874A9">
        <w:rPr>
          <w:rFonts w:ascii="Courier New" w:hAnsi="Courier New" w:cs="Courier New"/>
          <w:sz w:val="18"/>
          <w:szCs w:val="18"/>
        </w:rPr>
        <w:t>JUN 23, 2022)</w:t>
      </w:r>
    </w:p>
    <w:p w14:paraId="7C685827" w14:textId="77777777" w:rsidR="00C24A47" w:rsidRPr="00D874A9" w:rsidRDefault="00C24A47" w:rsidP="00D874A9">
      <w:pPr>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p>
    <w:p w14:paraId="4A0ACCB3" w14:textId="77777777" w:rsidR="00C24A47" w:rsidRPr="00D874A9" w:rsidRDefault="00C24A47" w:rsidP="00D874A9">
      <w:pPr>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r w:rsidRPr="00D874A9">
        <w:rPr>
          <w:rFonts w:ascii="Courier New" w:hAnsi="Courier New" w:cs="Courier New"/>
          <w:sz w:val="18"/>
          <w:szCs w:val="18"/>
        </w:rPr>
        <w:t xml:space="preserve">     Select one of the following:</w:t>
      </w:r>
    </w:p>
    <w:p w14:paraId="1B5BC4AC" w14:textId="77777777" w:rsidR="00C24A47" w:rsidRPr="00D874A9" w:rsidRDefault="00C24A47" w:rsidP="00D874A9">
      <w:pPr>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p>
    <w:p w14:paraId="2A94C590" w14:textId="77777777" w:rsidR="00C24A47" w:rsidRPr="00D874A9" w:rsidRDefault="00C24A47" w:rsidP="00D874A9">
      <w:pPr>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r w:rsidRPr="00D874A9">
        <w:rPr>
          <w:rFonts w:ascii="Courier New" w:hAnsi="Courier New" w:cs="Courier New"/>
          <w:sz w:val="18"/>
          <w:szCs w:val="18"/>
        </w:rPr>
        <w:t xml:space="preserve">          D         Detailed</w:t>
      </w:r>
    </w:p>
    <w:p w14:paraId="286BFF4E" w14:textId="77777777" w:rsidR="00C24A47" w:rsidRPr="00D874A9" w:rsidRDefault="00C24A47" w:rsidP="00D874A9">
      <w:pPr>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r w:rsidRPr="00D874A9">
        <w:rPr>
          <w:rFonts w:ascii="Courier New" w:hAnsi="Courier New" w:cs="Courier New"/>
          <w:sz w:val="18"/>
          <w:szCs w:val="18"/>
        </w:rPr>
        <w:t xml:space="preserve">          S         Summary</w:t>
      </w:r>
    </w:p>
    <w:p w14:paraId="522E0C95" w14:textId="77777777" w:rsidR="00C24A47" w:rsidRPr="00D874A9" w:rsidRDefault="00C24A47" w:rsidP="00D874A9">
      <w:pPr>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p>
    <w:p w14:paraId="4BA58147" w14:textId="77777777" w:rsidR="00C24A47" w:rsidRPr="00D874A9" w:rsidRDefault="00C24A47" w:rsidP="00D874A9">
      <w:pPr>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r w:rsidRPr="00D874A9">
        <w:rPr>
          <w:rFonts w:ascii="Courier New" w:hAnsi="Courier New" w:cs="Courier New"/>
          <w:sz w:val="18"/>
          <w:szCs w:val="18"/>
        </w:rPr>
        <w:t>TYPE OF REPORT: S// Detailed</w:t>
      </w:r>
    </w:p>
    <w:p w14:paraId="275D4FC5" w14:textId="77777777" w:rsidR="00C24A47" w:rsidRPr="00D874A9" w:rsidRDefault="00C24A47" w:rsidP="00D874A9">
      <w:pPr>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p>
    <w:p w14:paraId="41C9FD47" w14:textId="77777777" w:rsidR="00C24A47" w:rsidRPr="00D874A9" w:rsidRDefault="00C24A47" w:rsidP="00D874A9">
      <w:pPr>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r w:rsidRPr="00D874A9">
        <w:rPr>
          <w:rFonts w:ascii="Courier New" w:hAnsi="Courier New" w:cs="Courier New"/>
          <w:sz w:val="18"/>
          <w:szCs w:val="18"/>
        </w:rPr>
        <w:t xml:space="preserve">Combined report for all </w:t>
      </w:r>
      <w:proofErr w:type="gramStart"/>
      <w:r w:rsidRPr="00D874A9">
        <w:rPr>
          <w:rFonts w:ascii="Courier New" w:hAnsi="Courier New" w:cs="Courier New"/>
          <w:sz w:val="18"/>
          <w:szCs w:val="18"/>
        </w:rPr>
        <w:t>Locations :</w:t>
      </w:r>
      <w:proofErr w:type="gramEnd"/>
      <w:r w:rsidRPr="00D874A9">
        <w:rPr>
          <w:rFonts w:ascii="Courier New" w:hAnsi="Courier New" w:cs="Courier New"/>
          <w:sz w:val="18"/>
          <w:szCs w:val="18"/>
        </w:rPr>
        <w:t xml:space="preserve"> Y// ES</w:t>
      </w:r>
    </w:p>
    <w:p w14:paraId="7D0655EB" w14:textId="77777777" w:rsidR="00C24A47" w:rsidRPr="00D874A9" w:rsidRDefault="00C24A47" w:rsidP="00D874A9">
      <w:pPr>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p>
    <w:p w14:paraId="771B235C" w14:textId="77777777" w:rsidR="00C24A47" w:rsidRPr="00D874A9" w:rsidRDefault="00C24A47" w:rsidP="00D874A9">
      <w:pPr>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r w:rsidRPr="00D874A9">
        <w:rPr>
          <w:rFonts w:ascii="Courier New" w:hAnsi="Courier New" w:cs="Courier New"/>
          <w:sz w:val="18"/>
          <w:szCs w:val="18"/>
        </w:rPr>
        <w:t>Display All Future Appointments: N// YES</w:t>
      </w:r>
    </w:p>
    <w:p w14:paraId="67287E86" w14:textId="77777777" w:rsidR="00C24A47" w:rsidRPr="00D874A9" w:rsidRDefault="00C24A47" w:rsidP="00D874A9">
      <w:pPr>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p>
    <w:p w14:paraId="5AE8E43B" w14:textId="5513FF69" w:rsidR="00004D49" w:rsidRPr="00D874A9" w:rsidRDefault="00C24A47" w:rsidP="00D874A9">
      <w:pPr>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r w:rsidRPr="00D874A9">
        <w:rPr>
          <w:rFonts w:ascii="Courier New" w:hAnsi="Courier New" w:cs="Courier New"/>
          <w:sz w:val="18"/>
          <w:szCs w:val="18"/>
        </w:rPr>
        <w:t>Display Appointment Location: N// YES</w:t>
      </w:r>
    </w:p>
    <w:p w14:paraId="7B3A433F" w14:textId="3ECC24ED" w:rsidR="00C24A47" w:rsidRDefault="00C24A47" w:rsidP="00C24A47"/>
    <w:p w14:paraId="08AC6A0A" w14:textId="5149E899" w:rsidR="00C24A47" w:rsidRDefault="00C24A47" w:rsidP="00C24A47">
      <w:r>
        <w:t>If you answer Y to the Display Appointment Location prompt, the clinic name will appear with the future appointment date/time. If you enter N, only the date/time will display.</w:t>
      </w:r>
    </w:p>
    <w:p w14:paraId="596CAB5E" w14:textId="77777777" w:rsidR="00C24A47" w:rsidRDefault="00C24A47" w:rsidP="00C24A47"/>
    <w:p w14:paraId="38F715A8" w14:textId="77777777" w:rsidR="00C24A47" w:rsidRDefault="00C24A47" w:rsidP="00C24A47">
      <w:r>
        <w:t>If the patient is an outpatient, it will sort by next appointment date. If the patient is a currently an inpatient and has an outpatient appointment schedule, it will sort by the Room-Bed location.</w:t>
      </w:r>
    </w:p>
    <w:p w14:paraId="7A06A612" w14:textId="77777777" w:rsidR="00C24A47" w:rsidRDefault="00C24A47" w:rsidP="00C24A47"/>
    <w:p w14:paraId="6C1DEAC9" w14:textId="77777777" w:rsidR="00C24A47" w:rsidRDefault="00C24A47" w:rsidP="00C24A47">
      <w:r>
        <w:t>When displaying the next appointment, if the patient is an inpatient, the Room-Bed will be displayed followed by (</w:t>
      </w:r>
      <w:proofErr w:type="spellStart"/>
      <w:r>
        <w:t>Inp</w:t>
      </w:r>
      <w:proofErr w:type="spellEnd"/>
      <w:r>
        <w:t xml:space="preserve">.). Then the next appointment will display under this data. If you select Display All future appointments, the appointment will display under the </w:t>
      </w:r>
      <w:proofErr w:type="gramStart"/>
      <w:r>
        <w:t>patient</w:t>
      </w:r>
      <w:proofErr w:type="gramEnd"/>
      <w:r>
        <w:t xml:space="preserve"> name.</w:t>
      </w:r>
    </w:p>
    <w:p w14:paraId="38B16640" w14:textId="77777777" w:rsidR="00C24A47" w:rsidRPr="00C24A47" w:rsidRDefault="00C24A47" w:rsidP="00502E44"/>
    <w:p w14:paraId="262E077F" w14:textId="77777777" w:rsidR="00233CE7" w:rsidRPr="00A320B5" w:rsidRDefault="00233CE7" w:rsidP="00F43F3F">
      <w:pPr>
        <w:pStyle w:val="Heading3"/>
      </w:pPr>
      <w:bookmarkStart w:id="991" w:name="_Toc125610833"/>
      <w:bookmarkStart w:id="992" w:name="_Toc127756070"/>
      <w:bookmarkStart w:id="993" w:name="_Toc114523156"/>
      <w:r w:rsidRPr="00A320B5">
        <w:t>Extract EPI Totals</w:t>
      </w:r>
      <w:bookmarkEnd w:id="991"/>
      <w:bookmarkEnd w:id="992"/>
      <w:bookmarkEnd w:id="993"/>
    </w:p>
    <w:p w14:paraId="35859BC6" w14:textId="72839AB7" w:rsidR="008D0BCF" w:rsidRPr="008D0BCF" w:rsidRDefault="008D0BCF" w:rsidP="008D0BCF">
      <w:pPr>
        <w:rPr>
          <w:b/>
        </w:rPr>
      </w:pPr>
      <w:r w:rsidRPr="008D0BCF">
        <w:t xml:space="preserve">The data from the EPI extract is no longer needed so </w:t>
      </w:r>
      <w:r>
        <w:t xml:space="preserve">it </w:t>
      </w:r>
      <w:r w:rsidRPr="008D0BCF">
        <w:t>w</w:t>
      </w:r>
      <w:r>
        <w:t>as</w:t>
      </w:r>
      <w:r w:rsidRPr="008D0BCF">
        <w:t xml:space="preserve"> </w:t>
      </w:r>
      <w:proofErr w:type="spellStart"/>
      <w:r w:rsidRPr="008D0BCF">
        <w:t>shutdown</w:t>
      </w:r>
      <w:proofErr w:type="spellEnd"/>
      <w:r>
        <w:t xml:space="preserve"> by patch PXRM*2*42</w:t>
      </w:r>
      <w:r w:rsidRPr="008D0BCF">
        <w:t xml:space="preserve">. If you </w:t>
      </w:r>
      <w:r>
        <w:t xml:space="preserve">run this </w:t>
      </w:r>
      <w:proofErr w:type="gramStart"/>
      <w:r>
        <w:t>report</w:t>
      </w:r>
      <w:proofErr w:type="gramEnd"/>
      <w:r>
        <w:t xml:space="preserve"> </w:t>
      </w:r>
      <w:r w:rsidRPr="008D0BCF">
        <w:t xml:space="preserve">there will not be any data after the date when PXRM*2*42 was installed on your system. </w:t>
      </w:r>
    </w:p>
    <w:p w14:paraId="0DBA0CB1" w14:textId="77777777" w:rsidR="008D0BCF" w:rsidRDefault="008D0BCF" w:rsidP="00E91D7D"/>
    <w:p w14:paraId="4EE26961" w14:textId="6CC06D39" w:rsidR="00233CE7" w:rsidRDefault="00233CE7" w:rsidP="00E91D7D">
      <w:r w:rsidRPr="00866FE9">
        <w:t xml:space="preserve">Extract EPI Total reports are generated each month by </w:t>
      </w:r>
      <w:r>
        <w:t>a Lab package</w:t>
      </w:r>
      <w:r w:rsidR="00CB10ED">
        <w:t>,</w:t>
      </w:r>
      <w:r>
        <w:t xml:space="preserve"> LREPI run that processes the following national reminders related to Hepatitis C:</w:t>
      </w:r>
    </w:p>
    <w:p w14:paraId="5EF18AB3" w14:textId="77777777" w:rsidR="00233CE7" w:rsidRPr="00D44008" w:rsidRDefault="00233CE7" w:rsidP="00E91D7D"/>
    <w:p w14:paraId="7362D469" w14:textId="77777777" w:rsidR="00233CE7" w:rsidRPr="00C36B30" w:rsidRDefault="00233CE7" w:rsidP="00E91D7D">
      <w:pPr>
        <w:rPr>
          <w:lang w:val="fr-FR"/>
        </w:rPr>
      </w:pPr>
      <w:r w:rsidRPr="00C36B30">
        <w:rPr>
          <w:lang w:val="fr-FR"/>
        </w:rPr>
        <w:t>VA-NATIONAL EPI DB UPDATE</w:t>
      </w:r>
    </w:p>
    <w:p w14:paraId="317BA2C0" w14:textId="77777777" w:rsidR="00233CE7" w:rsidRPr="00C36B30" w:rsidRDefault="00233CE7" w:rsidP="00E91D7D">
      <w:pPr>
        <w:rPr>
          <w:lang w:val="fr-FR"/>
        </w:rPr>
      </w:pPr>
      <w:r w:rsidRPr="00C36B30">
        <w:rPr>
          <w:lang w:val="fr-FR"/>
        </w:rPr>
        <w:t>VA-NATIONAL EPI LAB EXTRACT</w:t>
      </w:r>
    </w:p>
    <w:p w14:paraId="6F1F7B16" w14:textId="77777777" w:rsidR="00233CE7" w:rsidRDefault="00233CE7" w:rsidP="00E91D7D">
      <w:pPr>
        <w:rPr>
          <w:lang w:val="fr-FR"/>
        </w:rPr>
      </w:pPr>
      <w:r>
        <w:rPr>
          <w:lang w:val="fr-FR"/>
        </w:rPr>
        <w:t>VA-NATIONAL EPI RX EXTRACT.</w:t>
      </w:r>
    </w:p>
    <w:p w14:paraId="25C1E4F1" w14:textId="77777777" w:rsidR="00233CE7" w:rsidRPr="00C36B30" w:rsidRDefault="00695A88" w:rsidP="00E91D7D">
      <w:pPr>
        <w:rPr>
          <w:lang w:val="fr-FR"/>
        </w:rPr>
      </w:pPr>
      <w:r>
        <w:rPr>
          <w:lang w:val="fr-FR"/>
        </w:rPr>
        <w:fldChar w:fldCharType="begin"/>
      </w:r>
      <w:r w:rsidR="00233CE7" w:rsidRPr="00C36B30">
        <w:rPr>
          <w:lang w:val="fr-FR"/>
        </w:rPr>
        <w:instrText>xe "Extract QUERI Totals"</w:instrText>
      </w:r>
      <w:r>
        <w:rPr>
          <w:lang w:val="fr-FR"/>
        </w:rPr>
        <w:fldChar w:fldCharType="end"/>
      </w:r>
    </w:p>
    <w:p w14:paraId="1A78C566"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Select Reminder Reports Option:  Extract EPI Totals</w:t>
      </w:r>
    </w:p>
    <w:p w14:paraId="26399759"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lastRenderedPageBreak/>
        <w:t>START WITH NAME: FIRST/</w:t>
      </w:r>
      <w:proofErr w:type="gramStart"/>
      <w:r w:rsidRPr="00866FE9">
        <w:t>/ ??</w:t>
      </w:r>
      <w:proofErr w:type="gramEnd"/>
    </w:p>
    <w:p w14:paraId="0A6FFB24"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p>
    <w:p w14:paraId="05024456"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The NAME is the combination of a unique abbreviation for the type of</w:t>
      </w:r>
    </w:p>
    <w:p w14:paraId="430449D2"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extract. The file contains different extract types:</w:t>
      </w:r>
    </w:p>
    <w:p w14:paraId="1690C812"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w:t>
      </w:r>
    </w:p>
    <w:p w14:paraId="4B5818A7"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1) EPI - Hep C Extract </w:t>
      </w:r>
    </w:p>
    <w:p w14:paraId="0DB6AEC4"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w:t>
      </w:r>
    </w:p>
    <w:p w14:paraId="345B3E7D"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Extracts of this type are prefixed LREPI. The following is an example</w:t>
      </w:r>
    </w:p>
    <w:p w14:paraId="2B791E79"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of EPI lookup information:</w:t>
      </w:r>
    </w:p>
    <w:p w14:paraId="6092D25C"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w:t>
      </w:r>
    </w:p>
    <w:p w14:paraId="7B9CFB6B" w14:textId="77777777" w:rsidR="00233CE7" w:rsidRPr="009235D1" w:rsidRDefault="00233CE7" w:rsidP="00D073B2">
      <w:pPr>
        <w:pStyle w:val="ScreencaptureChar"/>
        <w:pBdr>
          <w:top w:val="single" w:sz="4" w:space="1" w:color="0000FF"/>
          <w:left w:val="single" w:sz="4" w:space="1" w:color="0000FF"/>
          <w:bottom w:val="single" w:sz="4" w:space="1" w:color="0000FF"/>
          <w:right w:val="single" w:sz="4" w:space="1" w:color="0000FF"/>
        </w:pBdr>
        <w:rPr>
          <w:lang w:val="sv-SE"/>
        </w:rPr>
      </w:pPr>
      <w:r w:rsidRPr="00866FE9">
        <w:t xml:space="preserve">        </w:t>
      </w:r>
      <w:r w:rsidRPr="009235D1">
        <w:rPr>
          <w:lang w:val="sv-SE"/>
        </w:rPr>
        <w:t>160          LREPI 00/05 061500     Jun 15,2000@14:52:36</w:t>
      </w:r>
    </w:p>
    <w:p w14:paraId="50663C92" w14:textId="77777777" w:rsidR="00233CE7" w:rsidRPr="009235D1" w:rsidRDefault="00233CE7" w:rsidP="00D073B2">
      <w:pPr>
        <w:pStyle w:val="ScreencaptureChar"/>
        <w:pBdr>
          <w:top w:val="single" w:sz="4" w:space="1" w:color="0000FF"/>
          <w:left w:val="single" w:sz="4" w:space="1" w:color="0000FF"/>
          <w:bottom w:val="single" w:sz="4" w:space="1" w:color="0000FF"/>
          <w:right w:val="single" w:sz="4" w:space="1" w:color="0000FF"/>
        </w:pBdr>
        <w:rPr>
          <w:lang w:val="sv-SE"/>
        </w:rPr>
      </w:pPr>
      <w:r w:rsidRPr="009235D1">
        <w:rPr>
          <w:lang w:val="sv-SE"/>
        </w:rPr>
        <w:t xml:space="preserve">        161          LREPI 00/06 073100     Jul 15,2000@14:55:40 </w:t>
      </w:r>
    </w:p>
    <w:p w14:paraId="7D2E7AE3" w14:textId="77777777" w:rsidR="00233CE7" w:rsidRPr="009235D1" w:rsidRDefault="00233CE7" w:rsidP="00D073B2">
      <w:pPr>
        <w:pStyle w:val="ScreencaptureChar"/>
        <w:pBdr>
          <w:top w:val="single" w:sz="4" w:space="1" w:color="0000FF"/>
          <w:left w:val="single" w:sz="4" w:space="1" w:color="0000FF"/>
          <w:bottom w:val="single" w:sz="4" w:space="1" w:color="0000FF"/>
          <w:right w:val="single" w:sz="4" w:space="1" w:color="0000FF"/>
        </w:pBdr>
        <w:rPr>
          <w:lang w:val="sv-SE"/>
        </w:rPr>
      </w:pPr>
      <w:r w:rsidRPr="009235D1">
        <w:rPr>
          <w:lang w:val="sv-SE"/>
        </w:rPr>
        <w:t xml:space="preserve">        162          LREPI 00/07 081500     Aug 15,2000@15:42:24</w:t>
      </w:r>
    </w:p>
    <w:p w14:paraId="7B2D4C19" w14:textId="77777777" w:rsidR="00233CE7" w:rsidRPr="009235D1" w:rsidRDefault="00233CE7" w:rsidP="00D073B2">
      <w:pPr>
        <w:pStyle w:val="ScreencaptureChar"/>
        <w:pBdr>
          <w:top w:val="single" w:sz="4" w:space="1" w:color="0000FF"/>
          <w:left w:val="single" w:sz="4" w:space="1" w:color="0000FF"/>
          <w:bottom w:val="single" w:sz="4" w:space="1" w:color="0000FF"/>
          <w:right w:val="single" w:sz="4" w:space="1" w:color="0000FF"/>
        </w:pBdr>
        <w:rPr>
          <w:lang w:val="sv-SE"/>
        </w:rPr>
      </w:pPr>
      <w:r w:rsidRPr="009235D1">
        <w:rPr>
          <w:lang w:val="sv-SE"/>
        </w:rPr>
        <w:t xml:space="preserve">         </w:t>
      </w:r>
    </w:p>
    <w:p w14:paraId="13CD622E"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9235D1">
        <w:rPr>
          <w:lang w:val="sv-SE"/>
        </w:rPr>
        <w:t xml:space="preserve">        </w:t>
      </w:r>
      <w:r w:rsidRPr="00866FE9">
        <w:t>The YY/MM represents the ending year and month of the extract date</w:t>
      </w:r>
    </w:p>
    <w:p w14:paraId="493C455E"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range, and the run date in the format YYMMDD. The date and time of the</w:t>
      </w:r>
    </w:p>
    <w:p w14:paraId="283E0C01"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run is an identifier.</w:t>
      </w:r>
    </w:p>
    <w:p w14:paraId="6F5F4892"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w:t>
      </w:r>
    </w:p>
    <w:p w14:paraId="356FEA72"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2) QUERI (IHD and MH)</w:t>
      </w:r>
    </w:p>
    <w:p w14:paraId="2181F65A"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w:t>
      </w:r>
    </w:p>
    <w:p w14:paraId="11D4937E"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Extracts of this type are prefixed VA-IHD or VA-MH. The following is an </w:t>
      </w:r>
    </w:p>
    <w:p w14:paraId="232B167A"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example of IHD lookup information:</w:t>
      </w:r>
    </w:p>
    <w:p w14:paraId="470A07A8"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w:t>
      </w:r>
    </w:p>
    <w:p w14:paraId="66D4A0DB"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rPr>
          <w:lang w:val="fr-FR"/>
        </w:rPr>
      </w:pPr>
      <w:r w:rsidRPr="00866FE9">
        <w:t xml:space="preserve">        </w:t>
      </w:r>
      <w:r w:rsidRPr="00866FE9">
        <w:rPr>
          <w:lang w:val="fr-FR"/>
        </w:rPr>
        <w:t xml:space="preserve">1   VA-IHD QUERI 2000 M2     </w:t>
      </w:r>
      <w:proofErr w:type="spellStart"/>
      <w:r w:rsidRPr="00866FE9">
        <w:rPr>
          <w:lang w:val="fr-FR"/>
        </w:rPr>
        <w:t>Nov</w:t>
      </w:r>
      <w:proofErr w:type="spellEnd"/>
      <w:r w:rsidRPr="00866FE9">
        <w:rPr>
          <w:lang w:val="fr-FR"/>
        </w:rPr>
        <w:t xml:space="preserve"> 27,2002@</w:t>
      </w:r>
      <w:proofErr w:type="gramStart"/>
      <w:r w:rsidRPr="00866FE9">
        <w:rPr>
          <w:lang w:val="fr-FR"/>
        </w:rPr>
        <w:t>13:</w:t>
      </w:r>
      <w:proofErr w:type="gramEnd"/>
      <w:r w:rsidRPr="00866FE9">
        <w:rPr>
          <w:lang w:val="fr-FR"/>
        </w:rPr>
        <w:t>20:26</w:t>
      </w:r>
    </w:p>
    <w:p w14:paraId="062BCFD2"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rPr>
          <w:lang w:val="fr-FR"/>
        </w:rPr>
      </w:pPr>
      <w:r w:rsidRPr="00866FE9">
        <w:rPr>
          <w:lang w:val="fr-FR"/>
        </w:rPr>
        <w:t xml:space="preserve">        2   VA-IHD QUERI 2000 M3     </w:t>
      </w:r>
      <w:proofErr w:type="spellStart"/>
      <w:r w:rsidRPr="00866FE9">
        <w:rPr>
          <w:lang w:val="fr-FR"/>
        </w:rPr>
        <w:t>Nov</w:t>
      </w:r>
      <w:proofErr w:type="spellEnd"/>
      <w:r w:rsidRPr="00866FE9">
        <w:rPr>
          <w:lang w:val="fr-FR"/>
        </w:rPr>
        <w:t xml:space="preserve"> 27,2002@</w:t>
      </w:r>
      <w:proofErr w:type="gramStart"/>
      <w:r w:rsidRPr="00866FE9">
        <w:rPr>
          <w:lang w:val="fr-FR"/>
        </w:rPr>
        <w:t>13:</w:t>
      </w:r>
      <w:proofErr w:type="gramEnd"/>
      <w:r w:rsidRPr="00866FE9">
        <w:rPr>
          <w:lang w:val="fr-FR"/>
        </w:rPr>
        <w:t>24:08</w:t>
      </w:r>
    </w:p>
    <w:p w14:paraId="59D07218"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rPr>
          <w:lang w:val="fr-FR"/>
        </w:rPr>
      </w:pPr>
      <w:r w:rsidRPr="00866FE9">
        <w:rPr>
          <w:lang w:val="fr-FR"/>
        </w:rPr>
        <w:t xml:space="preserve">        3   VA-IHD QUERI 2000 M4     </w:t>
      </w:r>
      <w:proofErr w:type="spellStart"/>
      <w:r w:rsidRPr="00866FE9">
        <w:rPr>
          <w:lang w:val="fr-FR"/>
        </w:rPr>
        <w:t>Nov</w:t>
      </w:r>
      <w:proofErr w:type="spellEnd"/>
      <w:r w:rsidRPr="00866FE9">
        <w:rPr>
          <w:lang w:val="fr-FR"/>
        </w:rPr>
        <w:t xml:space="preserve"> 27,2002@</w:t>
      </w:r>
      <w:proofErr w:type="gramStart"/>
      <w:r w:rsidRPr="00866FE9">
        <w:rPr>
          <w:lang w:val="fr-FR"/>
        </w:rPr>
        <w:t>13:</w:t>
      </w:r>
      <w:proofErr w:type="gramEnd"/>
      <w:r w:rsidRPr="00866FE9">
        <w:rPr>
          <w:lang w:val="fr-FR"/>
        </w:rPr>
        <w:t>25:13</w:t>
      </w:r>
    </w:p>
    <w:p w14:paraId="2CB5F583" w14:textId="77777777" w:rsidR="00233CE7" w:rsidRPr="00F43F3F" w:rsidRDefault="00233CE7" w:rsidP="00D073B2">
      <w:pPr>
        <w:pStyle w:val="ScreencaptureChar"/>
        <w:pBdr>
          <w:top w:val="single" w:sz="4" w:space="1" w:color="0000FF"/>
          <w:left w:val="single" w:sz="4" w:space="1" w:color="0000FF"/>
          <w:bottom w:val="single" w:sz="4" w:space="1" w:color="0000FF"/>
          <w:right w:val="single" w:sz="4" w:space="1" w:color="0000FF"/>
        </w:pBdr>
        <w:rPr>
          <w:lang w:val="fr-FR"/>
        </w:rPr>
      </w:pPr>
      <w:r w:rsidRPr="00F43F3F">
        <w:rPr>
          <w:lang w:val="fr-FR"/>
        </w:rPr>
        <w:t xml:space="preserve">         </w:t>
      </w:r>
    </w:p>
    <w:p w14:paraId="5B98608E"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F43F3F">
        <w:rPr>
          <w:lang w:val="fr-FR"/>
        </w:rPr>
        <w:t xml:space="preserve">        </w:t>
      </w:r>
      <w:r w:rsidRPr="00866FE9">
        <w:t xml:space="preserve">The year and month of the extract are included in the extract name. The </w:t>
      </w:r>
    </w:p>
    <w:p w14:paraId="7FBD09BD"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date and time of the run is an identifier.</w:t>
      </w:r>
    </w:p>
    <w:p w14:paraId="122B95EB" w14:textId="77777777" w:rsidR="009071B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w:t>
      </w:r>
    </w:p>
    <w:p w14:paraId="2D230E65"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START WITH NAME: FIRST// LREPI 05/02 </w:t>
      </w:r>
    </w:p>
    <w:p w14:paraId="34EC111C"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GO TO NAME: LAST// </w:t>
      </w:r>
    </w:p>
    <w:p w14:paraId="5F591F89"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DEVICE</w:t>
      </w:r>
      <w:proofErr w:type="gramStart"/>
      <w:r w:rsidRPr="00866FE9">
        <w:t>: ;</w:t>
      </w:r>
      <w:proofErr w:type="gramEnd"/>
      <w:r w:rsidRPr="00866FE9">
        <w:t xml:space="preserve">;999  TCP    Right Margin: 80// </w:t>
      </w:r>
    </w:p>
    <w:p w14:paraId="791BA5BB"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REMINDER EXTRACT TOTALS                        JAN  6,</w:t>
      </w:r>
      <w:proofErr w:type="gramStart"/>
      <w:r w:rsidRPr="00866FE9">
        <w:t>2006  16</w:t>
      </w:r>
      <w:proofErr w:type="gramEnd"/>
      <w:r w:rsidRPr="00866FE9">
        <w:t>:30    PAGE 1</w:t>
      </w:r>
    </w:p>
    <w:p w14:paraId="34B1E468"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w:t>
      </w:r>
    </w:p>
    <w:p w14:paraId="27942BCB"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p>
    <w:p w14:paraId="7A60E58E"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LREPI 05/02 031505               Date Range: FEB  1,2005-FEB 28,2005</w:t>
      </w:r>
    </w:p>
    <w:p w14:paraId="72537E7B"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Extract Date: MAR 15,</w:t>
      </w:r>
      <w:proofErr w:type="gramStart"/>
      <w:r w:rsidRPr="00866FE9">
        <w:t>2005  22</w:t>
      </w:r>
      <w:proofErr w:type="gramEnd"/>
      <w:r w:rsidRPr="00866FE9">
        <w:t>:16</w:t>
      </w:r>
    </w:p>
    <w:p w14:paraId="0828254E"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Total Patients Evaluated:        766</w:t>
      </w:r>
    </w:p>
    <w:p w14:paraId="072BD51D"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Total Patients with Findings:    718</w:t>
      </w:r>
    </w:p>
    <w:p w14:paraId="379B80B8"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p>
    <w:p w14:paraId="63A5DBBF"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Totals by Finding Item               </w:t>
      </w:r>
      <w:proofErr w:type="gramStart"/>
      <w:r w:rsidRPr="00866FE9">
        <w:t>Finding  Unique</w:t>
      </w:r>
      <w:proofErr w:type="gramEnd"/>
      <w:r w:rsidRPr="00866FE9">
        <w:t xml:space="preserve"> Patient</w:t>
      </w:r>
    </w:p>
    <w:p w14:paraId="6CEC2479"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Count       </w:t>
      </w:r>
      <w:proofErr w:type="spellStart"/>
      <w:r w:rsidRPr="00866FE9">
        <w:t>Count</w:t>
      </w:r>
      <w:proofErr w:type="spellEnd"/>
    </w:p>
    <w:p w14:paraId="3A4019FD"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INTERFERON ALFA-2B                    1           1</w:t>
      </w:r>
    </w:p>
    <w:p w14:paraId="4831C545"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HEPATITIS C ANTIBODY                207         207</w:t>
      </w:r>
    </w:p>
    <w:p w14:paraId="3869B10C"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TOT. BILIRUBIN                      190         190</w:t>
      </w:r>
    </w:p>
    <w:p w14:paraId="49B9F00D" w14:textId="77777777" w:rsidR="00233CE7" w:rsidRPr="009235D1"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w:t>
      </w:r>
      <w:r w:rsidRPr="009235D1">
        <w:t>RIBAVIRIN                            35          35</w:t>
      </w:r>
    </w:p>
    <w:p w14:paraId="7D3B02A1" w14:textId="77777777" w:rsidR="00233CE7" w:rsidRPr="009235D1" w:rsidRDefault="00233CE7" w:rsidP="00D073B2">
      <w:pPr>
        <w:pStyle w:val="ScreencaptureChar"/>
        <w:pBdr>
          <w:top w:val="single" w:sz="4" w:space="1" w:color="0000FF"/>
          <w:left w:val="single" w:sz="4" w:space="1" w:color="0000FF"/>
          <w:bottom w:val="single" w:sz="4" w:space="1" w:color="0000FF"/>
          <w:right w:val="single" w:sz="4" w:space="1" w:color="0000FF"/>
        </w:pBdr>
      </w:pPr>
      <w:r w:rsidRPr="009235D1">
        <w:t xml:space="preserve">         AST                                 192         192</w:t>
      </w:r>
    </w:p>
    <w:p w14:paraId="5BE0C782" w14:textId="77777777" w:rsidR="00233CE7" w:rsidRPr="009235D1" w:rsidRDefault="00233CE7" w:rsidP="00D073B2">
      <w:pPr>
        <w:pStyle w:val="ScreencaptureChar"/>
        <w:pBdr>
          <w:top w:val="single" w:sz="4" w:space="1" w:color="0000FF"/>
          <w:left w:val="single" w:sz="4" w:space="1" w:color="0000FF"/>
          <w:bottom w:val="single" w:sz="4" w:space="1" w:color="0000FF"/>
          <w:right w:val="single" w:sz="4" w:space="1" w:color="0000FF"/>
        </w:pBdr>
        <w:rPr>
          <w:lang w:val="sv-SE"/>
        </w:rPr>
      </w:pPr>
      <w:r w:rsidRPr="009235D1">
        <w:t xml:space="preserve">         </w:t>
      </w:r>
      <w:r w:rsidRPr="009235D1">
        <w:rPr>
          <w:lang w:val="sv-SE"/>
        </w:rPr>
        <w:t>ALT                                 198         198</w:t>
      </w:r>
    </w:p>
    <w:p w14:paraId="5952AB27" w14:textId="77777777" w:rsidR="00233CE7" w:rsidRPr="009235D1" w:rsidRDefault="00233CE7" w:rsidP="00D073B2">
      <w:pPr>
        <w:pStyle w:val="ScreencaptureChar"/>
        <w:pBdr>
          <w:top w:val="single" w:sz="4" w:space="1" w:color="0000FF"/>
          <w:left w:val="single" w:sz="4" w:space="1" w:color="0000FF"/>
          <w:bottom w:val="single" w:sz="4" w:space="1" w:color="0000FF"/>
          <w:right w:val="single" w:sz="4" w:space="1" w:color="0000FF"/>
        </w:pBdr>
        <w:rPr>
          <w:lang w:val="sv-SE"/>
        </w:rPr>
      </w:pPr>
      <w:r w:rsidRPr="009235D1">
        <w:rPr>
          <w:lang w:val="sv-SE"/>
        </w:rPr>
        <w:t xml:space="preserve">         VA-HEPATITIS C INFECTION            127         127</w:t>
      </w:r>
    </w:p>
    <w:p w14:paraId="537CEAB5" w14:textId="77777777" w:rsidR="00233CE7" w:rsidRPr="009235D1" w:rsidRDefault="00233CE7" w:rsidP="00D073B2">
      <w:pPr>
        <w:pStyle w:val="ScreencaptureChar"/>
        <w:pBdr>
          <w:top w:val="single" w:sz="4" w:space="1" w:color="0000FF"/>
          <w:left w:val="single" w:sz="4" w:space="1" w:color="0000FF"/>
          <w:bottom w:val="single" w:sz="4" w:space="1" w:color="0000FF"/>
          <w:right w:val="single" w:sz="4" w:space="1" w:color="0000FF"/>
        </w:pBdr>
        <w:rPr>
          <w:lang w:val="sv-SE"/>
        </w:rPr>
      </w:pPr>
      <w:r w:rsidRPr="009235D1">
        <w:rPr>
          <w:lang w:val="sv-SE"/>
        </w:rPr>
        <w:t xml:space="preserve">         INTERFERON BETA-1B                    4           4</w:t>
      </w:r>
    </w:p>
    <w:p w14:paraId="7A44FF09"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9235D1">
        <w:rPr>
          <w:lang w:val="sv-SE"/>
        </w:rPr>
        <w:t xml:space="preserve">         </w:t>
      </w:r>
      <w:r w:rsidRPr="00866FE9">
        <w:t>INTERFERON BETA-1A                   18          18</w:t>
      </w:r>
    </w:p>
    <w:p w14:paraId="43F901F1"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INTERFERON ALFACON-1                  5           5</w:t>
      </w:r>
    </w:p>
    <w:p w14:paraId="42CC5630"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RISK FACTOR FOR HEPATITIS C         110         110</w:t>
      </w:r>
    </w:p>
    <w:p w14:paraId="34134EE6"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NO RISK FACTORS FOR HEP C           319         319</w:t>
      </w:r>
    </w:p>
    <w:p w14:paraId="63C690C3"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DECLINED HEP C RISK ASSESSMENT        8           8</w:t>
      </w:r>
    </w:p>
    <w:p w14:paraId="53AC866B"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p>
    <w:p w14:paraId="1CADA132"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LREPI 05/03 041505               Date Range: MAR  1,2005-MAR 31,2005</w:t>
      </w:r>
    </w:p>
    <w:p w14:paraId="4C0DCB56"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Extract Date: APR 15,</w:t>
      </w:r>
      <w:proofErr w:type="gramStart"/>
      <w:r w:rsidRPr="00866FE9">
        <w:t>2005  22</w:t>
      </w:r>
      <w:proofErr w:type="gramEnd"/>
      <w:r w:rsidRPr="00866FE9">
        <w:t>:12</w:t>
      </w:r>
    </w:p>
    <w:p w14:paraId="483E89B8"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Total Patients Evaluated:        841</w:t>
      </w:r>
    </w:p>
    <w:p w14:paraId="22362BC4"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Total Patients with Findings:    802</w:t>
      </w:r>
    </w:p>
    <w:p w14:paraId="1339C277"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p>
    <w:p w14:paraId="29E614EA"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Totals by Finding Item               </w:t>
      </w:r>
      <w:proofErr w:type="gramStart"/>
      <w:r w:rsidRPr="00866FE9">
        <w:t>Finding  Unique</w:t>
      </w:r>
      <w:proofErr w:type="gramEnd"/>
      <w:r w:rsidRPr="00866FE9">
        <w:t xml:space="preserve"> Patient</w:t>
      </w:r>
    </w:p>
    <w:p w14:paraId="7ABD2BFF"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lastRenderedPageBreak/>
        <w:t xml:space="preserve">                                           Count       </w:t>
      </w:r>
      <w:proofErr w:type="spellStart"/>
      <w:r w:rsidRPr="00866FE9">
        <w:t>Count</w:t>
      </w:r>
      <w:proofErr w:type="spellEnd"/>
    </w:p>
    <w:p w14:paraId="464DD16B"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INTERFERON ALFA-2B                    2           2</w:t>
      </w:r>
    </w:p>
    <w:p w14:paraId="3267D269"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HBSAG                                 1           1</w:t>
      </w:r>
    </w:p>
    <w:p w14:paraId="53FFC622"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HEPATITIS C ANTIBODY                446         223</w:t>
      </w:r>
    </w:p>
    <w:p w14:paraId="1660E4D7"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RIBAVIRIN                            47          47</w:t>
      </w:r>
    </w:p>
    <w:p w14:paraId="1E37C175"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VA-HEPATITIS C INFECTION            119         119</w:t>
      </w:r>
    </w:p>
    <w:p w14:paraId="5C056591"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INTERFERON BETA-1B                    9           9</w:t>
      </w:r>
    </w:p>
    <w:p w14:paraId="56165121"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INTERFERON BETA-1A                   16          16</w:t>
      </w:r>
    </w:p>
    <w:p w14:paraId="31333695"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INTERFERON ALFACON-1                  8           8</w:t>
      </w:r>
    </w:p>
    <w:p w14:paraId="14C1B292"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HBSAB                                33          33</w:t>
      </w:r>
    </w:p>
    <w:p w14:paraId="65EC469B"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RISK FACTOR FOR HEPATITIS C         132         132</w:t>
      </w:r>
    </w:p>
    <w:p w14:paraId="345D91A9"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NO RISK FACTORS FOR HEP C           372         372</w:t>
      </w:r>
    </w:p>
    <w:p w14:paraId="04A9C2B6"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DECLINED HEP C RISK ASSESSMENT        3           3</w:t>
      </w:r>
    </w:p>
    <w:p w14:paraId="7F9F6A13"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rPr>
          <w:b/>
        </w:rPr>
      </w:pPr>
      <w:r w:rsidRPr="00866FE9">
        <w:t>Press RETURN to continue...</w:t>
      </w:r>
    </w:p>
    <w:p w14:paraId="68D8995F" w14:textId="77777777" w:rsidR="004B5899" w:rsidRDefault="004B5899" w:rsidP="00F43F3F">
      <w:pPr>
        <w:pStyle w:val="Heading3"/>
      </w:pPr>
      <w:bookmarkStart w:id="994" w:name="_Toc30387083"/>
      <w:bookmarkStart w:id="995" w:name="_Toc31521495"/>
      <w:bookmarkStart w:id="996" w:name="_Toc41361718"/>
      <w:bookmarkStart w:id="997" w:name="_Toc44834204"/>
      <w:bookmarkStart w:id="998" w:name="_Toc53383339"/>
      <w:bookmarkStart w:id="999" w:name="_Toc54146027"/>
      <w:bookmarkStart w:id="1000" w:name="_Toc54414339"/>
      <w:bookmarkStart w:id="1001" w:name="_Toc58892772"/>
      <w:bookmarkStart w:id="1002" w:name="_Toc61405518"/>
      <w:bookmarkStart w:id="1003" w:name="_Toc82327213"/>
      <w:bookmarkStart w:id="1004" w:name="_Toc95618101"/>
      <w:bookmarkStart w:id="1005" w:name="_Toc95988241"/>
      <w:bookmarkStart w:id="1006" w:name="_Toc98578174"/>
      <w:bookmarkStart w:id="1007" w:name="_Toc98655792"/>
      <w:bookmarkStart w:id="1008" w:name="_Toc98658712"/>
      <w:bookmarkStart w:id="1009" w:name="_Toc125610834"/>
    </w:p>
    <w:p w14:paraId="6F128645" w14:textId="7CA08D1C" w:rsidR="008D0BCF" w:rsidRDefault="00233CE7" w:rsidP="00F43F3F">
      <w:pPr>
        <w:pStyle w:val="Heading3"/>
      </w:pPr>
      <w:bookmarkStart w:id="1010" w:name="_Toc114523157"/>
      <w:r w:rsidRPr="00A320B5">
        <w:t>Extract QUERI Totals</w:t>
      </w:r>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p>
    <w:p w14:paraId="34B5F4DC" w14:textId="6DF2A68F" w:rsidR="008D0BCF" w:rsidRDefault="008D0BCF" w:rsidP="008D0BCF">
      <w:r w:rsidRPr="0029349B">
        <w:t xml:space="preserve">The </w:t>
      </w:r>
      <w:r>
        <w:t>data from the VA-IHD QUERI and VA-MH QUERI extracts is no longer needed</w:t>
      </w:r>
      <w:r w:rsidR="00464E1A">
        <w:t>,</w:t>
      </w:r>
      <w:r>
        <w:t xml:space="preserve"> so these extracts were </w:t>
      </w:r>
      <w:proofErr w:type="spellStart"/>
      <w:r>
        <w:t>shutdown</w:t>
      </w:r>
      <w:proofErr w:type="spellEnd"/>
      <w:r>
        <w:t xml:space="preserve"> by patch PXRM*2*42. If you use this report</w:t>
      </w:r>
      <w:r w:rsidR="00464E1A">
        <w:t>,</w:t>
      </w:r>
      <w:r>
        <w:t xml:space="preserve"> there will not be any data after the date when PXRM*2*42 was installed on your system.</w:t>
      </w:r>
    </w:p>
    <w:p w14:paraId="77D2E6EA" w14:textId="77777777" w:rsidR="008D0BCF" w:rsidRDefault="008D0BCF" w:rsidP="008D0BCF">
      <w:pPr>
        <w:rPr>
          <w:b/>
        </w:rPr>
      </w:pPr>
    </w:p>
    <w:p w14:paraId="2A0853B1" w14:textId="5AF62ADF" w:rsidR="00233CE7" w:rsidRDefault="00233CE7" w:rsidP="00751E8C">
      <w:pPr>
        <w:pStyle w:val="ScreencaptureChar"/>
        <w:pBdr>
          <w:top w:val="single" w:sz="4" w:space="1" w:color="0000FF"/>
          <w:left w:val="single" w:sz="4" w:space="1" w:color="0000FF"/>
          <w:bottom w:val="single" w:sz="4" w:space="1" w:color="0000FF"/>
          <w:right w:val="single" w:sz="4" w:space="1" w:color="0000FF"/>
        </w:pBdr>
      </w:pPr>
      <w:bookmarkStart w:id="1011" w:name="_Toc30387093"/>
      <w:r>
        <w:t xml:space="preserve">   D     </w:t>
      </w:r>
      <w:r w:rsidR="006349D8">
        <w:t xml:space="preserve"> </w:t>
      </w:r>
      <w:r>
        <w:t>Reminders Due Report</w:t>
      </w:r>
    </w:p>
    <w:p w14:paraId="1C7F67D3" w14:textId="77777777" w:rsidR="00233CE7" w:rsidRDefault="00233CE7" w:rsidP="00751E8C">
      <w:pPr>
        <w:pStyle w:val="ScreencaptureChar"/>
        <w:pBdr>
          <w:top w:val="single" w:sz="4" w:space="1" w:color="0000FF"/>
          <w:left w:val="single" w:sz="4" w:space="1" w:color="0000FF"/>
          <w:bottom w:val="single" w:sz="4" w:space="1" w:color="0000FF"/>
          <w:right w:val="single" w:sz="4" w:space="1" w:color="0000FF"/>
        </w:pBdr>
      </w:pPr>
      <w:r>
        <w:t xml:space="preserve">   D</w:t>
      </w:r>
      <w:r w:rsidR="00FF779F">
        <w:t>R</w:t>
      </w:r>
      <w:r>
        <w:t>U    Reminders Due Report (User)</w:t>
      </w:r>
    </w:p>
    <w:p w14:paraId="5EBEB7CE" w14:textId="77777777" w:rsidR="00233CE7" w:rsidRDefault="00233CE7" w:rsidP="00751E8C">
      <w:pPr>
        <w:pStyle w:val="ScreencaptureChar"/>
        <w:pBdr>
          <w:top w:val="single" w:sz="4" w:space="1" w:color="0000FF"/>
          <w:left w:val="single" w:sz="4" w:space="1" w:color="0000FF"/>
          <w:bottom w:val="single" w:sz="4" w:space="1" w:color="0000FF"/>
          <w:right w:val="single" w:sz="4" w:space="1" w:color="0000FF"/>
        </w:pBdr>
      </w:pPr>
      <w:r>
        <w:t xml:space="preserve">   D</w:t>
      </w:r>
      <w:r w:rsidR="00FF779F">
        <w:t>R</w:t>
      </w:r>
      <w:r>
        <w:t>T    User Report Templates</w:t>
      </w:r>
    </w:p>
    <w:p w14:paraId="559E55D7" w14:textId="77777777" w:rsidR="00233CE7" w:rsidRDefault="00233CE7" w:rsidP="00751E8C">
      <w:pPr>
        <w:pStyle w:val="ScreencaptureChar"/>
        <w:pBdr>
          <w:top w:val="single" w:sz="4" w:space="1" w:color="0000FF"/>
          <w:left w:val="single" w:sz="4" w:space="1" w:color="0000FF"/>
          <w:bottom w:val="single" w:sz="4" w:space="1" w:color="0000FF"/>
          <w:right w:val="single" w:sz="4" w:space="1" w:color="0000FF"/>
        </w:pBdr>
      </w:pPr>
      <w:r>
        <w:t xml:space="preserve">   EPT    Extract EPI Totals</w:t>
      </w:r>
    </w:p>
    <w:p w14:paraId="36500A8C" w14:textId="77777777" w:rsidR="00233CE7" w:rsidRDefault="00233CE7" w:rsidP="00751E8C">
      <w:pPr>
        <w:pStyle w:val="ScreencaptureChar"/>
        <w:pBdr>
          <w:top w:val="single" w:sz="4" w:space="1" w:color="0000FF"/>
          <w:left w:val="single" w:sz="4" w:space="1" w:color="0000FF"/>
          <w:bottom w:val="single" w:sz="4" w:space="1" w:color="0000FF"/>
          <w:right w:val="single" w:sz="4" w:space="1" w:color="0000FF"/>
        </w:pBdr>
      </w:pPr>
      <w:r>
        <w:t xml:space="preserve">   EPF    Extract EPI List by Finding and SSN</w:t>
      </w:r>
    </w:p>
    <w:p w14:paraId="37B176D9" w14:textId="77777777" w:rsidR="00233CE7" w:rsidRDefault="00233CE7" w:rsidP="00751E8C">
      <w:pPr>
        <w:pStyle w:val="ScreencaptureChar"/>
        <w:pBdr>
          <w:top w:val="single" w:sz="4" w:space="1" w:color="0000FF"/>
          <w:left w:val="single" w:sz="4" w:space="1" w:color="0000FF"/>
          <w:bottom w:val="single" w:sz="4" w:space="1" w:color="0000FF"/>
          <w:right w:val="single" w:sz="4" w:space="1" w:color="0000FF"/>
        </w:pBdr>
      </w:pPr>
      <w:r>
        <w:t xml:space="preserve">   EQT    Extract QUERI Totals</w:t>
      </w:r>
    </w:p>
    <w:p w14:paraId="2E294271" w14:textId="77777777" w:rsidR="00233CE7" w:rsidRDefault="00233CE7" w:rsidP="00751E8C">
      <w:pPr>
        <w:pStyle w:val="ScreencaptureChar"/>
        <w:pBdr>
          <w:top w:val="single" w:sz="4" w:space="1" w:color="0000FF"/>
          <w:left w:val="single" w:sz="4" w:space="1" w:color="0000FF"/>
          <w:bottom w:val="single" w:sz="4" w:space="1" w:color="0000FF"/>
          <w:right w:val="single" w:sz="4" w:space="1" w:color="0000FF"/>
        </w:pBdr>
      </w:pPr>
      <w:r>
        <w:t xml:space="preserve">   GEC    </w:t>
      </w:r>
      <w:proofErr w:type="spellStart"/>
      <w:r>
        <w:t>GEC</w:t>
      </w:r>
      <w:proofErr w:type="spellEnd"/>
      <w:r>
        <w:t xml:space="preserve"> Referral Report</w:t>
      </w:r>
    </w:p>
    <w:p w14:paraId="7FE6BA32" w14:textId="77777777" w:rsidR="00233CE7" w:rsidRDefault="00233CE7" w:rsidP="00751E8C">
      <w:pPr>
        <w:pStyle w:val="ScreencaptureChar"/>
        <w:pBdr>
          <w:top w:val="single" w:sz="4" w:space="1" w:color="0000FF"/>
          <w:left w:val="single" w:sz="4" w:space="1" w:color="0000FF"/>
          <w:bottom w:val="single" w:sz="4" w:space="1" w:color="0000FF"/>
          <w:right w:val="single" w:sz="4" w:space="1" w:color="0000FF"/>
        </w:pBdr>
      </w:pPr>
      <w:r>
        <w:t xml:space="preserve">   REV    Review Date Report</w:t>
      </w:r>
    </w:p>
    <w:p w14:paraId="51820580" w14:textId="77777777" w:rsidR="00233CE7" w:rsidRDefault="00233CE7" w:rsidP="00751E8C">
      <w:pPr>
        <w:pStyle w:val="ScreencaptureChar"/>
        <w:pBdr>
          <w:top w:val="single" w:sz="4" w:space="1" w:color="0000FF"/>
          <w:left w:val="single" w:sz="4" w:space="1" w:color="0000FF"/>
          <w:bottom w:val="single" w:sz="4" w:space="1" w:color="0000FF"/>
          <w:right w:val="single" w:sz="4" w:space="1" w:color="0000FF"/>
        </w:pBdr>
      </w:pPr>
      <w:r>
        <w:t xml:space="preserve">   FUR    Finding Usage Report</w:t>
      </w:r>
    </w:p>
    <w:p w14:paraId="0419EABA"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Select Reminder Reports Option: </w:t>
      </w:r>
      <w:proofErr w:type="gramStart"/>
      <w:r>
        <w:t>E</w:t>
      </w:r>
      <w:r>
        <w:rPr>
          <w:b/>
          <w:bCs/>
        </w:rPr>
        <w:t>QT</w:t>
      </w:r>
      <w:r>
        <w:t xml:space="preserve">  Extract</w:t>
      </w:r>
      <w:proofErr w:type="gramEnd"/>
      <w:r>
        <w:t xml:space="preserve"> QUERI Totals</w:t>
      </w:r>
      <w:bookmarkEnd w:id="1011"/>
    </w:p>
    <w:p w14:paraId="714E9245"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14:paraId="6E4E63D0"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rPr>
          <w:b/>
          <w:bCs/>
        </w:rPr>
      </w:pPr>
      <w:bookmarkStart w:id="1012" w:name="_Toc30387097"/>
      <w:r>
        <w:t>START WITH NAME: FIRST/</w:t>
      </w:r>
      <w:proofErr w:type="gramStart"/>
      <w:r>
        <w:t xml:space="preserve">/ </w:t>
      </w:r>
      <w:r>
        <w:rPr>
          <w:b/>
          <w:bCs/>
        </w:rPr>
        <w:t>??</w:t>
      </w:r>
      <w:bookmarkEnd w:id="1012"/>
      <w:proofErr w:type="gramEnd"/>
    </w:p>
    <w:p w14:paraId="5058216A"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14:paraId="6006CD47"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bookmarkStart w:id="1013" w:name="_Toc30387098"/>
      <w:r>
        <w:t xml:space="preserve">     The NAME is the combination of a unique abbreviation for the type of</w:t>
      </w:r>
      <w:bookmarkEnd w:id="1013"/>
    </w:p>
    <w:p w14:paraId="7FFDFA9A"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bookmarkStart w:id="1014" w:name="_Toc30387099"/>
      <w:r>
        <w:t xml:space="preserve">     extract (e.g., LREPI), the YY/MM representing the ending year and </w:t>
      </w:r>
    </w:p>
    <w:p w14:paraId="4D83CFAB"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month</w:t>
      </w:r>
      <w:bookmarkStart w:id="1015" w:name="_Toc30387100"/>
      <w:bookmarkEnd w:id="1014"/>
      <w:r>
        <w:t xml:space="preserve"> of</w:t>
      </w:r>
      <w:bookmarkStart w:id="1016" w:name="_Toc30387101"/>
      <w:bookmarkEnd w:id="1015"/>
      <w:r>
        <w:t xml:space="preserve"> the extract date range, and the run date in the format </w:t>
      </w:r>
    </w:p>
    <w:p w14:paraId="54C2B859"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YYMMDD. The date</w:t>
      </w:r>
      <w:bookmarkStart w:id="1017" w:name="_Toc30387102"/>
      <w:bookmarkEnd w:id="1016"/>
      <w:r>
        <w:t xml:space="preserve"> and time of the run is an identifier.  The following </w:t>
      </w:r>
    </w:p>
    <w:p w14:paraId="4D271762"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is an example of</w:t>
      </w:r>
      <w:bookmarkStart w:id="1018" w:name="_Toc30387103"/>
      <w:bookmarkEnd w:id="1017"/>
      <w:r>
        <w:t xml:space="preserve"> lookup information.</w:t>
      </w:r>
      <w:bookmarkEnd w:id="1018"/>
      <w:r>
        <w:t xml:space="preserve"> </w:t>
      </w:r>
    </w:p>
    <w:p w14:paraId="6FB8D767" w14:textId="77777777" w:rsidR="00233CE7" w:rsidRPr="009235D1" w:rsidRDefault="00233CE7" w:rsidP="00D073B2">
      <w:pPr>
        <w:pStyle w:val="ScreencaptureChar"/>
        <w:pBdr>
          <w:top w:val="single" w:sz="4" w:space="1" w:color="0000FF"/>
          <w:left w:val="single" w:sz="4" w:space="1" w:color="0000FF"/>
          <w:bottom w:val="single" w:sz="4" w:space="1" w:color="0000FF"/>
          <w:right w:val="single" w:sz="4" w:space="1" w:color="0000FF"/>
        </w:pBdr>
        <w:rPr>
          <w:lang w:val="sv-SE"/>
        </w:rPr>
      </w:pPr>
      <w:r>
        <w:t xml:space="preserve">         </w:t>
      </w:r>
      <w:bookmarkStart w:id="1019" w:name="_Toc30387104"/>
      <w:r w:rsidRPr="009235D1">
        <w:rPr>
          <w:lang w:val="sv-SE"/>
        </w:rPr>
        <w:t>160          LREPI 00/05 061500     Jun 15,2000@14:52:36</w:t>
      </w:r>
      <w:bookmarkEnd w:id="1019"/>
    </w:p>
    <w:p w14:paraId="212C6B3A" w14:textId="77777777" w:rsidR="00233CE7" w:rsidRPr="009235D1" w:rsidRDefault="00233CE7" w:rsidP="00D073B2">
      <w:pPr>
        <w:pStyle w:val="ScreencaptureChar"/>
        <w:pBdr>
          <w:top w:val="single" w:sz="4" w:space="1" w:color="0000FF"/>
          <w:left w:val="single" w:sz="4" w:space="1" w:color="0000FF"/>
          <w:bottom w:val="single" w:sz="4" w:space="1" w:color="0000FF"/>
          <w:right w:val="single" w:sz="4" w:space="1" w:color="0000FF"/>
        </w:pBdr>
        <w:rPr>
          <w:lang w:val="sv-SE"/>
        </w:rPr>
      </w:pPr>
      <w:r w:rsidRPr="009235D1">
        <w:rPr>
          <w:lang w:val="sv-SE"/>
        </w:rPr>
        <w:t xml:space="preserve">         </w:t>
      </w:r>
      <w:bookmarkStart w:id="1020" w:name="_Toc30387105"/>
      <w:r w:rsidRPr="009235D1">
        <w:rPr>
          <w:lang w:val="sv-SE"/>
        </w:rPr>
        <w:t>161          LREPI 00/06 073100     Jul 15,2000@14:55:40</w:t>
      </w:r>
      <w:bookmarkEnd w:id="1020"/>
    </w:p>
    <w:p w14:paraId="401A5D9F" w14:textId="77777777" w:rsidR="00233CE7" w:rsidRPr="009235D1" w:rsidRDefault="00233CE7" w:rsidP="00D073B2">
      <w:pPr>
        <w:pStyle w:val="ScreencaptureChar"/>
        <w:pBdr>
          <w:top w:val="single" w:sz="4" w:space="1" w:color="0000FF"/>
          <w:left w:val="single" w:sz="4" w:space="1" w:color="0000FF"/>
          <w:bottom w:val="single" w:sz="4" w:space="1" w:color="0000FF"/>
          <w:right w:val="single" w:sz="4" w:space="1" w:color="0000FF"/>
        </w:pBdr>
        <w:rPr>
          <w:lang w:val="sv-SE"/>
        </w:rPr>
      </w:pPr>
      <w:r w:rsidRPr="009235D1">
        <w:rPr>
          <w:lang w:val="sv-SE"/>
        </w:rPr>
        <w:t xml:space="preserve">         </w:t>
      </w:r>
      <w:bookmarkStart w:id="1021" w:name="_Toc30387106"/>
      <w:r w:rsidRPr="009235D1">
        <w:rPr>
          <w:lang w:val="sv-SE"/>
        </w:rPr>
        <w:t>162          LREPI 00/07 081500     Aug 15,2000@15:42:24</w:t>
      </w:r>
      <w:bookmarkEnd w:id="1021"/>
    </w:p>
    <w:p w14:paraId="4E867686"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rsidRPr="009235D1">
        <w:rPr>
          <w:lang w:val="sv-SE"/>
        </w:rPr>
        <w:t xml:space="preserve">         </w:t>
      </w:r>
      <w:bookmarkStart w:id="1022" w:name="_Toc30387107"/>
      <w:r>
        <w:t>163          LREPI 00/05 082200     Aug 22,2000@02:44:54</w:t>
      </w:r>
      <w:bookmarkEnd w:id="1022"/>
    </w:p>
    <w:p w14:paraId="177DE3C0"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23" w:name="_Toc30387108"/>
      <w:r>
        <w:t>164          LREPI 00/08 082500     Aug 25,2000@14:24:59</w:t>
      </w:r>
      <w:bookmarkEnd w:id="1023"/>
    </w:p>
    <w:p w14:paraId="5396F3E5"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14:paraId="61178C67"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rPr>
          <w:b/>
          <w:bCs/>
        </w:rPr>
      </w:pPr>
      <w:bookmarkStart w:id="1024" w:name="_Toc30387109"/>
      <w:r>
        <w:t>START WITH NAME: FIRST//</w:t>
      </w:r>
      <w:bookmarkEnd w:id="1024"/>
      <w:r>
        <w:t xml:space="preserve"> </w:t>
      </w:r>
      <w:r>
        <w:rPr>
          <w:b/>
          <w:bCs/>
        </w:rPr>
        <w:t>&lt;Enter&gt;</w:t>
      </w:r>
    </w:p>
    <w:p w14:paraId="5F72410E"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bookmarkStart w:id="1025" w:name="_Toc30387110"/>
      <w:r>
        <w:t xml:space="preserve">START WITH NAME: FIRST// </w:t>
      </w:r>
      <w:r>
        <w:rPr>
          <w:b/>
          <w:bCs/>
        </w:rPr>
        <w:t>164</w:t>
      </w:r>
      <w:bookmarkEnd w:id="1025"/>
    </w:p>
    <w:p w14:paraId="3D3696AB"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bookmarkStart w:id="1026" w:name="_Toc30387111"/>
      <w:r>
        <w:t>GO TO NAME: LAST//</w:t>
      </w:r>
      <w:bookmarkEnd w:id="1026"/>
      <w:r>
        <w:t xml:space="preserve"> </w:t>
      </w:r>
      <w:r>
        <w:rPr>
          <w:b/>
          <w:bCs/>
        </w:rPr>
        <w:t>&lt;Enter&gt;</w:t>
      </w:r>
    </w:p>
    <w:p w14:paraId="723EFD21"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bookmarkStart w:id="1027" w:name="_Toc30387112"/>
      <w:r>
        <w:t>DEVICE:   ANYWHERE    Right Margin: 80//</w:t>
      </w:r>
      <w:bookmarkEnd w:id="1027"/>
      <w:r>
        <w:t xml:space="preserve"> </w:t>
      </w:r>
      <w:r>
        <w:rPr>
          <w:b/>
          <w:bCs/>
        </w:rPr>
        <w:t>&lt;Enter&gt;</w:t>
      </w:r>
    </w:p>
    <w:p w14:paraId="7581C11D"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bookmarkStart w:id="1028" w:name="_Toc30387113"/>
      <w:r>
        <w:t>REMINDER EXTRACT SUMMARY LIST                 JAN 10,</w:t>
      </w:r>
      <w:proofErr w:type="gramStart"/>
      <w:r>
        <w:t>2003  09</w:t>
      </w:r>
      <w:proofErr w:type="gramEnd"/>
      <w:r>
        <w:t>:14    PAGE 1</w:t>
      </w:r>
      <w:bookmarkEnd w:id="1028"/>
    </w:p>
    <w:p w14:paraId="0DDA658E" w14:textId="77777777" w:rsidR="00233CE7" w:rsidRPr="00A0577F" w:rsidRDefault="00233CE7" w:rsidP="00D073B2">
      <w:pPr>
        <w:pStyle w:val="ScreencaptureChar"/>
        <w:pBdr>
          <w:top w:val="single" w:sz="4" w:space="1" w:color="0000FF"/>
          <w:left w:val="single" w:sz="4" w:space="1" w:color="0000FF"/>
          <w:bottom w:val="single" w:sz="4" w:space="1" w:color="0000FF"/>
          <w:right w:val="single" w:sz="4" w:space="1" w:color="0000FF"/>
        </w:pBdr>
        <w:rPr>
          <w:lang w:val="fr-FR"/>
        </w:rPr>
      </w:pPr>
      <w:bookmarkStart w:id="1029" w:name="_Toc30387114"/>
      <w:r w:rsidRPr="00A0577F">
        <w:rPr>
          <w:lang w:val="fr-FR"/>
        </w:rPr>
        <w:t>--------------------------------------------------------------------------</w:t>
      </w:r>
      <w:bookmarkEnd w:id="1029"/>
    </w:p>
    <w:p w14:paraId="0E76C158" w14:textId="77777777" w:rsidR="00233CE7" w:rsidRPr="00A0577F" w:rsidRDefault="00233CE7" w:rsidP="00D073B2">
      <w:pPr>
        <w:pStyle w:val="ScreencaptureChar"/>
        <w:pBdr>
          <w:top w:val="single" w:sz="4" w:space="1" w:color="0000FF"/>
          <w:left w:val="single" w:sz="4" w:space="1" w:color="0000FF"/>
          <w:bottom w:val="single" w:sz="4" w:space="1" w:color="0000FF"/>
          <w:right w:val="single" w:sz="4" w:space="1" w:color="0000FF"/>
        </w:pBdr>
        <w:rPr>
          <w:lang w:val="fr-FR"/>
        </w:rPr>
      </w:pPr>
    </w:p>
    <w:p w14:paraId="7CE40EC1" w14:textId="77777777" w:rsidR="00233CE7" w:rsidRPr="00A0577F" w:rsidRDefault="00233CE7" w:rsidP="00D073B2">
      <w:pPr>
        <w:pStyle w:val="ScreencaptureChar"/>
        <w:pBdr>
          <w:top w:val="single" w:sz="4" w:space="1" w:color="0000FF"/>
          <w:left w:val="single" w:sz="4" w:space="1" w:color="0000FF"/>
          <w:bottom w:val="single" w:sz="4" w:space="1" w:color="0000FF"/>
          <w:right w:val="single" w:sz="4" w:space="1" w:color="0000FF"/>
        </w:pBdr>
        <w:rPr>
          <w:lang w:val="fr-FR"/>
        </w:rPr>
      </w:pPr>
      <w:bookmarkStart w:id="1030" w:name="_Toc30387115"/>
      <w:r w:rsidRPr="00A0577F">
        <w:rPr>
          <w:lang w:val="fr-FR"/>
        </w:rPr>
        <w:t xml:space="preserve">VA MH QUERI 2000 M2              Date </w:t>
      </w:r>
      <w:proofErr w:type="gramStart"/>
      <w:r w:rsidRPr="00A0577F">
        <w:rPr>
          <w:lang w:val="fr-FR"/>
        </w:rPr>
        <w:t>Range:</w:t>
      </w:r>
      <w:proofErr w:type="gramEnd"/>
      <w:r w:rsidRPr="00A0577F">
        <w:rPr>
          <w:lang w:val="fr-FR"/>
        </w:rPr>
        <w:t xml:space="preserve"> FEB  1,2000-FEB 28,2000</w:t>
      </w:r>
      <w:bookmarkEnd w:id="1030"/>
    </w:p>
    <w:p w14:paraId="5416EE62"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rsidRPr="00A0577F">
        <w:rPr>
          <w:lang w:val="fr-FR"/>
        </w:rPr>
        <w:t xml:space="preserve">                               </w:t>
      </w:r>
      <w:bookmarkStart w:id="1031" w:name="_Toc30387116"/>
      <w:r>
        <w:t>Extract Date: JAN  3,2003</w:t>
      </w:r>
      <w:bookmarkEnd w:id="1031"/>
    </w:p>
    <w:p w14:paraId="0EC41194"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14:paraId="12E3046E"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32" w:name="_Toc30387117"/>
      <w:r>
        <w:t>Extract Sequence: 001</w:t>
      </w:r>
      <w:bookmarkEnd w:id="1032"/>
    </w:p>
    <w:p w14:paraId="2A2DA323"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33" w:name="_Toc30387118"/>
      <w:r>
        <w:t>Reminder:         VA-DEPRESSION SCREENING</w:t>
      </w:r>
      <w:bookmarkEnd w:id="1033"/>
    </w:p>
    <w:p w14:paraId="33D851E1"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34" w:name="_Toc30387119"/>
      <w:r>
        <w:t xml:space="preserve">Station:          </w:t>
      </w:r>
      <w:bookmarkEnd w:id="1034"/>
      <w:r>
        <w:t>CRSITE ONE</w:t>
      </w:r>
    </w:p>
    <w:p w14:paraId="0CC9E841" w14:textId="77777777" w:rsidR="00233CE7" w:rsidRPr="00A0577F" w:rsidRDefault="00233CE7" w:rsidP="00D073B2">
      <w:pPr>
        <w:pStyle w:val="ScreencaptureChar"/>
        <w:pBdr>
          <w:top w:val="single" w:sz="4" w:space="1" w:color="0000FF"/>
          <w:left w:val="single" w:sz="4" w:space="1" w:color="0000FF"/>
          <w:bottom w:val="single" w:sz="4" w:space="1" w:color="0000FF"/>
          <w:right w:val="single" w:sz="4" w:space="1" w:color="0000FF"/>
        </w:pBdr>
        <w:rPr>
          <w:lang w:val="fr-FR"/>
        </w:rPr>
      </w:pPr>
      <w:r>
        <w:t xml:space="preserve"> </w:t>
      </w:r>
      <w:bookmarkStart w:id="1035" w:name="_Toc30387120"/>
      <w:r w:rsidRPr="00A0577F">
        <w:rPr>
          <w:lang w:val="fr-FR"/>
        </w:rPr>
        <w:t xml:space="preserve">Patient </w:t>
      </w:r>
      <w:proofErr w:type="gramStart"/>
      <w:r w:rsidRPr="00A0577F">
        <w:rPr>
          <w:lang w:val="fr-FR"/>
        </w:rPr>
        <w:t>List:</w:t>
      </w:r>
      <w:proofErr w:type="gramEnd"/>
      <w:r w:rsidRPr="00A0577F">
        <w:rPr>
          <w:lang w:val="fr-FR"/>
        </w:rPr>
        <w:t xml:space="preserve">     VA-MH QUERI 2000 M2 QUALIFYING VISIT</w:t>
      </w:r>
      <w:bookmarkEnd w:id="1035"/>
    </w:p>
    <w:p w14:paraId="38DFABFA" w14:textId="77777777" w:rsidR="00233CE7" w:rsidRPr="00A0577F" w:rsidRDefault="00233CE7" w:rsidP="00D073B2">
      <w:pPr>
        <w:pStyle w:val="ScreencaptureChar"/>
        <w:pBdr>
          <w:top w:val="single" w:sz="4" w:space="1" w:color="0000FF"/>
          <w:left w:val="single" w:sz="4" w:space="1" w:color="0000FF"/>
          <w:bottom w:val="single" w:sz="4" w:space="1" w:color="0000FF"/>
          <w:right w:val="single" w:sz="4" w:space="1" w:color="0000FF"/>
        </w:pBdr>
        <w:rPr>
          <w:lang w:val="fr-FR"/>
        </w:rPr>
      </w:pPr>
    </w:p>
    <w:p w14:paraId="77D56FA8"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rsidRPr="00A0577F">
        <w:rPr>
          <w:lang w:val="fr-FR"/>
        </w:rPr>
        <w:t xml:space="preserve">  </w:t>
      </w:r>
      <w:bookmarkStart w:id="1036" w:name="_Toc30387121"/>
      <w:r>
        <w:t>Reminder Totals:     Total      Applicable       N/A       Due   Not Due</w:t>
      </w:r>
      <w:bookmarkEnd w:id="1036"/>
    </w:p>
    <w:p w14:paraId="52297811"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37" w:name="_Toc30387122"/>
      <w:r>
        <w:t>1000            899       101       200       699</w:t>
      </w:r>
      <w:bookmarkEnd w:id="1037"/>
    </w:p>
    <w:p w14:paraId="1BEFFDB8"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14:paraId="60E531A4"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38" w:name="_Toc30387123"/>
      <w:r>
        <w:t>Finding Totals:</w:t>
      </w:r>
      <w:bookmarkEnd w:id="1038"/>
    </w:p>
    <w:p w14:paraId="53AE4A73"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14:paraId="606B10DE"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39" w:name="_Toc30387124"/>
      <w:r>
        <w:t>Sequence:      001</w:t>
      </w:r>
      <w:bookmarkEnd w:id="1039"/>
    </w:p>
    <w:p w14:paraId="0672EE7E"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40" w:name="_Toc30387125"/>
      <w:r>
        <w:t xml:space="preserve">Finding Group: VA-DEPRESSION SCREEN </w:t>
      </w:r>
      <w:proofErr w:type="gramStart"/>
      <w:r>
        <w:t>NON APPLICABLE</w:t>
      </w:r>
      <w:bookmarkEnd w:id="1040"/>
      <w:proofErr w:type="gramEnd"/>
    </w:p>
    <w:p w14:paraId="02340316"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41" w:name="_Toc30387126"/>
      <w:r>
        <w:t>Term:          DEPRESSION DIAGNOSIS</w:t>
      </w:r>
      <w:bookmarkEnd w:id="1041"/>
    </w:p>
    <w:p w14:paraId="20671605"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42" w:name="_Toc30387127"/>
      <w:r>
        <w:t>Group Type:    MOST RECENT FINDING PATIENT COUNT</w:t>
      </w:r>
      <w:bookmarkEnd w:id="1042"/>
    </w:p>
    <w:p w14:paraId="2DC48C0C"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43" w:name="_Toc30387128"/>
      <w:r>
        <w:t>Group Status:  TOTAL PATIENTS</w:t>
      </w:r>
      <w:bookmarkEnd w:id="1043"/>
    </w:p>
    <w:p w14:paraId="683D64C0"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44" w:name="_Toc30387129"/>
      <w:r>
        <w:t>Finding Count by Reminder Status:</w:t>
      </w:r>
      <w:bookmarkEnd w:id="1044"/>
    </w:p>
    <w:p w14:paraId="164F0307"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45" w:name="_Toc30387132"/>
      <w:r>
        <w:t>Total      Applicable       N/A       Due     Not Due</w:t>
      </w:r>
      <w:bookmarkEnd w:id="1045"/>
    </w:p>
    <w:p w14:paraId="7033DEE2"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46" w:name="_Toc30387133"/>
      <w:r>
        <w:t>20             20         0        20         0</w:t>
      </w:r>
      <w:bookmarkEnd w:id="1046"/>
    </w:p>
    <w:p w14:paraId="10FA7EEA"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14:paraId="74E37F64"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47" w:name="_Toc30387134"/>
      <w:r>
        <w:t>Sequence:      002</w:t>
      </w:r>
      <w:bookmarkEnd w:id="1047"/>
    </w:p>
    <w:p w14:paraId="569B1BDC"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48" w:name="_Toc30387135"/>
      <w:r>
        <w:t xml:space="preserve">Finding Group: VA-DEPRESSION SCREEN </w:t>
      </w:r>
      <w:proofErr w:type="gramStart"/>
      <w:r>
        <w:t>NON APPLICABLE</w:t>
      </w:r>
      <w:bookmarkEnd w:id="1048"/>
      <w:proofErr w:type="gramEnd"/>
    </w:p>
    <w:p w14:paraId="17889C91"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49" w:name="_Toc30387136"/>
      <w:r>
        <w:t>Term:          PSYCHOTHERAPY</w:t>
      </w:r>
      <w:bookmarkEnd w:id="1049"/>
    </w:p>
    <w:p w14:paraId="6EEB31C0"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50" w:name="_Toc30387137"/>
      <w:r>
        <w:t>Group Type:    MOST RECENT FINDING PATIENT COUNT</w:t>
      </w:r>
      <w:bookmarkEnd w:id="1050"/>
    </w:p>
    <w:p w14:paraId="4FE0931A"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51" w:name="_Toc30387138"/>
      <w:r>
        <w:t>Group Status:  TOTAL PATIENTS</w:t>
      </w:r>
      <w:bookmarkEnd w:id="1051"/>
    </w:p>
    <w:p w14:paraId="75782C20"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52" w:name="_Toc30387139"/>
      <w:r>
        <w:t>Finding Count by Reminder Status:</w:t>
      </w:r>
      <w:bookmarkEnd w:id="1052"/>
    </w:p>
    <w:p w14:paraId="1E41C61B"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14:paraId="5C59C4A9"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53" w:name="_Toc30387140"/>
      <w:r>
        <w:t>Total      Applicable       N/A       Due     Not Due</w:t>
      </w:r>
      <w:bookmarkEnd w:id="1053"/>
    </w:p>
    <w:p w14:paraId="7ADA72D7"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14:paraId="29748E14"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54" w:name="_Toc30387141"/>
      <w:r>
        <w:t>Sequence:      003</w:t>
      </w:r>
      <w:bookmarkEnd w:id="1054"/>
    </w:p>
    <w:p w14:paraId="777B655C"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55" w:name="_Toc30387142"/>
      <w:r>
        <w:t xml:space="preserve">Finding Group: VA-DEPRESSION SCREEN </w:t>
      </w:r>
      <w:proofErr w:type="gramStart"/>
      <w:r>
        <w:t>NON APPLICABLE</w:t>
      </w:r>
      <w:bookmarkEnd w:id="1055"/>
      <w:proofErr w:type="gramEnd"/>
    </w:p>
    <w:p w14:paraId="53EC814B"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56" w:name="_Toc30387143"/>
      <w:r>
        <w:t>Term:          ANTIDEPRESSANT MEDICATION</w:t>
      </w:r>
      <w:bookmarkEnd w:id="1056"/>
    </w:p>
    <w:p w14:paraId="3328F24A"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57" w:name="_Toc30387144"/>
      <w:r>
        <w:t>Group Type:    MOST RECENT FINDING PATIENT COUNT</w:t>
      </w:r>
      <w:bookmarkEnd w:id="1057"/>
    </w:p>
    <w:p w14:paraId="44E3C4C5"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58" w:name="_Toc30387145"/>
      <w:r>
        <w:t>Group Status:  TOTAL PATIENTS</w:t>
      </w:r>
      <w:bookmarkEnd w:id="1058"/>
    </w:p>
    <w:p w14:paraId="710082C5"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59" w:name="_Toc30387146"/>
      <w:r>
        <w:t>Finding Count by Reminder Status:</w:t>
      </w:r>
      <w:bookmarkEnd w:id="1059"/>
    </w:p>
    <w:p w14:paraId="3BA5AB2A"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14:paraId="5DA43DCD"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60" w:name="_Toc30387149"/>
      <w:r>
        <w:t>Total      Applicable       N/A       Due     Not Due</w:t>
      </w:r>
      <w:bookmarkEnd w:id="1060"/>
    </w:p>
    <w:p w14:paraId="00E3CF9F"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14:paraId="3EA0BAB0"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61" w:name="_Toc30387150"/>
      <w:r>
        <w:t>Sequence:      004</w:t>
      </w:r>
      <w:bookmarkEnd w:id="1061"/>
    </w:p>
    <w:p w14:paraId="3726C70F"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62" w:name="_Toc30387151"/>
      <w:r>
        <w:t>Finding Group: VA-DEPRESSION SCREEN RESULT</w:t>
      </w:r>
      <w:bookmarkEnd w:id="1062"/>
    </w:p>
    <w:p w14:paraId="65AF5693"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63" w:name="_Toc30387152"/>
      <w:r>
        <w:t>Term:          DEPRESSION SCREEN NEGATIVE</w:t>
      </w:r>
      <w:bookmarkEnd w:id="1063"/>
    </w:p>
    <w:p w14:paraId="12993439"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64" w:name="_Toc30387153"/>
      <w:r>
        <w:t>Group Type:    MOST RECENT FINDING PATIENT COUNT</w:t>
      </w:r>
      <w:bookmarkEnd w:id="1064"/>
    </w:p>
    <w:p w14:paraId="1A753AFD"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65" w:name="_Toc30387154"/>
      <w:r>
        <w:t>Group Status:  APPLICABLE PATIENTS</w:t>
      </w:r>
      <w:bookmarkEnd w:id="1065"/>
    </w:p>
    <w:p w14:paraId="1E64ABF1"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66" w:name="_Toc30387155"/>
      <w:r>
        <w:t>Finding Count by Reminder Status:</w:t>
      </w:r>
      <w:bookmarkEnd w:id="1066"/>
    </w:p>
    <w:p w14:paraId="17250097"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14:paraId="019451A3"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67" w:name="_Toc30387156"/>
      <w:r>
        <w:t>Total      Applicable       N/A       Due     Not Due</w:t>
      </w:r>
      <w:bookmarkEnd w:id="1067"/>
    </w:p>
    <w:p w14:paraId="320C9735"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14:paraId="2811A08D"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68" w:name="_Toc30387157"/>
      <w:r>
        <w:t>Sequence:      005</w:t>
      </w:r>
      <w:bookmarkEnd w:id="1068"/>
    </w:p>
    <w:p w14:paraId="47490D76"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69" w:name="_Toc30387158"/>
      <w:r>
        <w:t>Finding Group: VA-DEPRESSION SCREEN RESULT</w:t>
      </w:r>
      <w:bookmarkEnd w:id="1069"/>
    </w:p>
    <w:p w14:paraId="58964DF5"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70" w:name="_Toc30387159"/>
      <w:r>
        <w:t>Term:          DEPRESSION SCREEN POSITIVE</w:t>
      </w:r>
      <w:bookmarkEnd w:id="1070"/>
    </w:p>
    <w:p w14:paraId="19398952"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71" w:name="_Toc30387160"/>
      <w:r>
        <w:t>Group Type:    MOST RECENT FINDING PATIENT COUNT</w:t>
      </w:r>
      <w:bookmarkEnd w:id="1071"/>
    </w:p>
    <w:p w14:paraId="4F55D60C"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72" w:name="_Toc30387161"/>
      <w:r>
        <w:t>Group Status:  APPLICABLE PATIENTS</w:t>
      </w:r>
      <w:bookmarkEnd w:id="1072"/>
    </w:p>
    <w:p w14:paraId="2B015A3C"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73" w:name="_Toc30387162"/>
      <w:r>
        <w:t>Finding Count by Reminder Status:</w:t>
      </w:r>
      <w:bookmarkEnd w:id="1073"/>
    </w:p>
    <w:p w14:paraId="6DEF7B66"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14:paraId="175DDC76"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74" w:name="_Toc30387165"/>
      <w:r>
        <w:t>Total      Applicable       N/A       Due     Not Due</w:t>
      </w:r>
      <w:bookmarkEnd w:id="1074"/>
    </w:p>
    <w:p w14:paraId="06DF5DA2"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14:paraId="4217BD42"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75" w:name="_Toc30387166"/>
      <w:r>
        <w:t>Sequence:      006</w:t>
      </w:r>
      <w:bookmarkEnd w:id="1075"/>
    </w:p>
    <w:p w14:paraId="23C469AA"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76" w:name="_Toc30387167"/>
      <w:r>
        <w:t>Finding Group: VA-REFUSED DEPRESSION SCREEN</w:t>
      </w:r>
      <w:bookmarkEnd w:id="1076"/>
    </w:p>
    <w:p w14:paraId="41166CAF"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77" w:name="_Toc30387168"/>
      <w:r>
        <w:t>Term:          REFUSED DEPRESSION SCREENING</w:t>
      </w:r>
      <w:bookmarkEnd w:id="1077"/>
    </w:p>
    <w:p w14:paraId="14544BD2"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78" w:name="_Toc30387169"/>
      <w:r>
        <w:t>Group Type:    MOST RECENT FINDING COUNT</w:t>
      </w:r>
      <w:bookmarkEnd w:id="1078"/>
    </w:p>
    <w:p w14:paraId="00ED6D64"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79" w:name="_Toc30387170"/>
      <w:r>
        <w:t>Group Status:  TOTAL PATIENTS</w:t>
      </w:r>
      <w:bookmarkEnd w:id="1079"/>
    </w:p>
    <w:p w14:paraId="2F8A4E5A"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80" w:name="_Toc30387171"/>
      <w:r>
        <w:t>Finding Count by Reminder Status:</w:t>
      </w:r>
      <w:bookmarkEnd w:id="1080"/>
    </w:p>
    <w:p w14:paraId="67EC8EF0"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14:paraId="79347406"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81" w:name="_Toc30387172"/>
      <w:r>
        <w:t>Total      Applicable       N/A       Due     Not Due</w:t>
      </w:r>
      <w:bookmarkEnd w:id="1081"/>
    </w:p>
    <w:p w14:paraId="6C5402D0"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14:paraId="6DFCD07C"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82" w:name="_Toc30387173"/>
      <w:r>
        <w:t>Extract Sequence: 002</w:t>
      </w:r>
      <w:bookmarkEnd w:id="1082"/>
    </w:p>
    <w:p w14:paraId="16D706AE"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83" w:name="_Toc30387174"/>
      <w:r>
        <w:t>Reminder:         VA-POS DEPRESSION SCREEN FOLLOW UP</w:t>
      </w:r>
      <w:bookmarkEnd w:id="1083"/>
    </w:p>
    <w:p w14:paraId="52280EC3" w14:textId="77777777" w:rsidR="00233CE7" w:rsidRPr="00A0577F" w:rsidRDefault="00233CE7" w:rsidP="00D073B2">
      <w:pPr>
        <w:pStyle w:val="ScreencaptureChar"/>
        <w:pBdr>
          <w:top w:val="single" w:sz="4" w:space="1" w:color="0000FF"/>
          <w:left w:val="single" w:sz="4" w:space="1" w:color="0000FF"/>
          <w:bottom w:val="single" w:sz="4" w:space="1" w:color="0000FF"/>
          <w:right w:val="single" w:sz="4" w:space="1" w:color="0000FF"/>
        </w:pBdr>
        <w:rPr>
          <w:lang w:val="fr-FR"/>
        </w:rPr>
      </w:pPr>
      <w:r>
        <w:t xml:space="preserve"> </w:t>
      </w:r>
      <w:bookmarkStart w:id="1084" w:name="_Toc30387175"/>
      <w:proofErr w:type="gramStart"/>
      <w:r w:rsidRPr="00A0577F">
        <w:rPr>
          <w:lang w:val="fr-FR"/>
        </w:rPr>
        <w:t>Station:</w:t>
      </w:r>
      <w:proofErr w:type="gramEnd"/>
      <w:r w:rsidRPr="00A0577F">
        <w:rPr>
          <w:lang w:val="fr-FR"/>
        </w:rPr>
        <w:t xml:space="preserve">          CRSITE HCS</w:t>
      </w:r>
      <w:bookmarkEnd w:id="1084"/>
    </w:p>
    <w:p w14:paraId="65CB289A" w14:textId="77777777" w:rsidR="00233CE7" w:rsidRPr="00A0577F" w:rsidRDefault="00233CE7" w:rsidP="00D073B2">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lastRenderedPageBreak/>
        <w:t xml:space="preserve"> </w:t>
      </w:r>
      <w:bookmarkStart w:id="1085" w:name="_Toc30387176"/>
      <w:r w:rsidRPr="00A0577F">
        <w:rPr>
          <w:lang w:val="fr-FR"/>
        </w:rPr>
        <w:t xml:space="preserve">Patient </w:t>
      </w:r>
      <w:proofErr w:type="gramStart"/>
      <w:r w:rsidRPr="00A0577F">
        <w:rPr>
          <w:lang w:val="fr-FR"/>
        </w:rPr>
        <w:t>List:</w:t>
      </w:r>
      <w:proofErr w:type="gramEnd"/>
      <w:r w:rsidRPr="00A0577F">
        <w:rPr>
          <w:lang w:val="fr-FR"/>
        </w:rPr>
        <w:t xml:space="preserve">     VA-MH QUERI 2000 M2 QUALIFYING VISIT</w:t>
      </w:r>
      <w:bookmarkEnd w:id="1085"/>
    </w:p>
    <w:p w14:paraId="3DE18D03" w14:textId="77777777" w:rsidR="00233CE7" w:rsidRPr="00A0577F" w:rsidRDefault="00233CE7" w:rsidP="00D073B2">
      <w:pPr>
        <w:pStyle w:val="ScreencaptureChar"/>
        <w:pBdr>
          <w:top w:val="single" w:sz="4" w:space="1" w:color="0000FF"/>
          <w:left w:val="single" w:sz="4" w:space="1" w:color="0000FF"/>
          <w:bottom w:val="single" w:sz="4" w:space="1" w:color="0000FF"/>
          <w:right w:val="single" w:sz="4" w:space="1" w:color="0000FF"/>
        </w:pBdr>
        <w:rPr>
          <w:lang w:val="fr-FR"/>
        </w:rPr>
      </w:pPr>
    </w:p>
    <w:p w14:paraId="10EB899B"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rsidRPr="00A0577F">
        <w:rPr>
          <w:lang w:val="fr-FR"/>
        </w:rPr>
        <w:t xml:space="preserve">  </w:t>
      </w:r>
      <w:bookmarkStart w:id="1086" w:name="_Toc30387177"/>
      <w:r>
        <w:t>Reminder Totals:     Total      Applicable       N/A       Due   Not Due</w:t>
      </w:r>
      <w:bookmarkEnd w:id="1086"/>
    </w:p>
    <w:p w14:paraId="370AA6CC"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14:paraId="2EADAF63"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87" w:name="_Toc30387180"/>
      <w:r>
        <w:t>1000            300       700        10       690</w:t>
      </w:r>
      <w:bookmarkEnd w:id="1087"/>
    </w:p>
    <w:p w14:paraId="582E232F"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14:paraId="7D08A114"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88" w:name="_Toc30387181"/>
      <w:r>
        <w:t>Finding Totals:</w:t>
      </w:r>
      <w:bookmarkEnd w:id="1088"/>
    </w:p>
    <w:p w14:paraId="4F1888C1"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14:paraId="7B434421"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89" w:name="_Toc30387182"/>
      <w:r>
        <w:t>Sequence:      001</w:t>
      </w:r>
      <w:bookmarkEnd w:id="1089"/>
    </w:p>
    <w:p w14:paraId="5E999508"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90" w:name="_Toc30387183"/>
      <w:r>
        <w:t>Finding Group: VA-POS DEPRESSION SCREEN FOLLOW UP</w:t>
      </w:r>
      <w:bookmarkEnd w:id="1090"/>
    </w:p>
    <w:p w14:paraId="44F7353D"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91" w:name="_Toc30387184"/>
      <w:r>
        <w:t>Term:          DEPRESSION SCREEN NEGATIVE</w:t>
      </w:r>
      <w:bookmarkEnd w:id="1091"/>
    </w:p>
    <w:p w14:paraId="5AC23D20"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92" w:name="_Toc30387185"/>
      <w:r>
        <w:t>Group Type:    MOST RECENT FINDING PATIENT COUNT</w:t>
      </w:r>
      <w:bookmarkEnd w:id="1092"/>
    </w:p>
    <w:p w14:paraId="68AFD7E7"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93" w:name="_Toc30387186"/>
      <w:r>
        <w:t>Group Status:  TOTAL PATIENTS</w:t>
      </w:r>
      <w:bookmarkEnd w:id="1093"/>
    </w:p>
    <w:p w14:paraId="3CFAAC9C"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14:paraId="77BCA187"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14:paraId="1A8DB57A"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94" w:name="_Toc30387187"/>
      <w:r>
        <w:t>Finding Count by Reminder Status:</w:t>
      </w:r>
      <w:bookmarkEnd w:id="1094"/>
    </w:p>
    <w:p w14:paraId="4977BF7E"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14:paraId="11FA2B21"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95" w:name="_Toc30387188"/>
      <w:r>
        <w:t>Total      Applicable       N/A       Due     Not Due</w:t>
      </w:r>
      <w:bookmarkEnd w:id="1095"/>
    </w:p>
    <w:p w14:paraId="4555491C"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p>
    <w:p w14:paraId="73E292E2"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14:paraId="5629CE87"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96" w:name="_Toc30387189"/>
      <w:r>
        <w:t>Sequence:      002</w:t>
      </w:r>
      <w:bookmarkEnd w:id="1096"/>
    </w:p>
    <w:p w14:paraId="1CE4F693"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97" w:name="_Toc30387190"/>
      <w:r>
        <w:t>Finding Group: VA-POS DEPRESSION SCREEN FOLLOW UP</w:t>
      </w:r>
      <w:bookmarkEnd w:id="1097"/>
    </w:p>
    <w:p w14:paraId="16D41D9A"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98" w:name="_Toc30387191"/>
      <w:r>
        <w:t xml:space="preserve">Term:          DEPRESSION ASSESS INCONCLUSIVE </w:t>
      </w:r>
      <w:proofErr w:type="gramStart"/>
      <w:r>
        <w:t>(?MDD</w:t>
      </w:r>
      <w:proofErr w:type="gramEnd"/>
      <w:r>
        <w:t>)</w:t>
      </w:r>
      <w:bookmarkEnd w:id="1098"/>
    </w:p>
    <w:p w14:paraId="62805943"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99" w:name="_Toc30387192"/>
      <w:r>
        <w:t>Group Type:    MOST RECENT FINDING PATIENT COUNT</w:t>
      </w:r>
      <w:bookmarkEnd w:id="1099"/>
    </w:p>
    <w:p w14:paraId="70ED41A5"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100" w:name="_Toc30387193"/>
      <w:r>
        <w:t>Group Status:  TOTAL PATIENTS</w:t>
      </w:r>
      <w:bookmarkEnd w:id="1100"/>
    </w:p>
    <w:p w14:paraId="58FC3CC5"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101" w:name="_Toc30387194"/>
      <w:r>
        <w:t>Finding Count by Reminder Status:</w:t>
      </w:r>
      <w:bookmarkEnd w:id="1101"/>
    </w:p>
    <w:p w14:paraId="5FB425B6"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14:paraId="1D179049"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102" w:name="_Toc30387197"/>
      <w:r>
        <w:t>Total      Applicable       N/A       Due     Not Due</w:t>
      </w:r>
      <w:bookmarkEnd w:id="1102"/>
    </w:p>
    <w:p w14:paraId="2C06F9D7"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p>
    <w:p w14:paraId="22AB8539"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14:paraId="2922A690"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103" w:name="_Toc30387198"/>
      <w:r>
        <w:t>Sequence:      003</w:t>
      </w:r>
      <w:bookmarkEnd w:id="1103"/>
    </w:p>
    <w:p w14:paraId="315CA766"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104" w:name="_Toc30387199"/>
      <w:r>
        <w:t>Finding Group: VA-POS DEPRESSION SCREEN FOLLOW UP</w:t>
      </w:r>
      <w:bookmarkEnd w:id="1104"/>
    </w:p>
    <w:p w14:paraId="4A8EB9AA"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105" w:name="_Toc30387200"/>
      <w:r>
        <w:t>Term:          REFERRAL TO MENTAL HEALTH</w:t>
      </w:r>
      <w:bookmarkEnd w:id="1105"/>
    </w:p>
    <w:p w14:paraId="60757EC8"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106" w:name="_Toc30387201"/>
      <w:r>
        <w:t>Group Type:    MOST RECENT FINDING PATIENT COUNT</w:t>
      </w:r>
      <w:bookmarkEnd w:id="1106"/>
    </w:p>
    <w:p w14:paraId="168D9833"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107" w:name="_Toc30387202"/>
      <w:r>
        <w:t>Group Status:  TOTAL PATIENTS</w:t>
      </w:r>
      <w:bookmarkEnd w:id="1107"/>
    </w:p>
    <w:p w14:paraId="51149253"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108" w:name="_Toc30387203"/>
      <w:r>
        <w:t>Finding Count by Reminder Status:</w:t>
      </w:r>
      <w:bookmarkEnd w:id="1108"/>
    </w:p>
    <w:p w14:paraId="1D3E6407"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14:paraId="7D902D44"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109" w:name="_Toc30387204"/>
      <w:r>
        <w:t>Total      Applicable       N/A       Due     Not Due</w:t>
      </w:r>
      <w:bookmarkEnd w:id="1109"/>
    </w:p>
    <w:p w14:paraId="1F2589E8"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14:paraId="7E285B06"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110" w:name="_Toc30387205"/>
      <w:r>
        <w:t>Sequence:      004</w:t>
      </w:r>
      <w:bookmarkEnd w:id="1110"/>
    </w:p>
    <w:p w14:paraId="6D38FBE6"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111" w:name="_Toc30387206"/>
      <w:r>
        <w:t>Finding Group: VA-POS DEPRESSION SCREEN FOLLOW UP</w:t>
      </w:r>
      <w:bookmarkEnd w:id="1111"/>
    </w:p>
    <w:p w14:paraId="3E24972C"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112" w:name="_Toc30387207"/>
      <w:r>
        <w:t>Term:          DEPRESSION TO BE MANAGED IN PC</w:t>
      </w:r>
      <w:bookmarkEnd w:id="1112"/>
    </w:p>
    <w:p w14:paraId="1CC84D20"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113" w:name="_Toc30387208"/>
      <w:r>
        <w:t>Group Type:    MOST RECENT FINDING PATIENT COUNT</w:t>
      </w:r>
      <w:bookmarkEnd w:id="1113"/>
    </w:p>
    <w:p w14:paraId="4B438BCE"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114" w:name="_Toc30387209"/>
      <w:r>
        <w:t>Group Status:  TOTAL PATIENTS</w:t>
      </w:r>
      <w:bookmarkEnd w:id="1114"/>
    </w:p>
    <w:p w14:paraId="79574D1A"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115" w:name="_Toc30387210"/>
      <w:r>
        <w:t>Finding Count by Reminder Status:</w:t>
      </w:r>
      <w:bookmarkEnd w:id="1115"/>
    </w:p>
    <w:p w14:paraId="2535D489"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14:paraId="1D274970"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116" w:name="_Toc30387213"/>
      <w:r>
        <w:t>Total      Applicable       N/A       Due     Not Due</w:t>
      </w:r>
      <w:bookmarkEnd w:id="1116"/>
    </w:p>
    <w:p w14:paraId="073913F9"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14:paraId="33BFF978"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117" w:name="_Toc30387214"/>
      <w:r>
        <w:t>Extract Sequence: 003</w:t>
      </w:r>
      <w:bookmarkEnd w:id="1117"/>
    </w:p>
    <w:p w14:paraId="66D24B68"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118" w:name="_Toc30387215"/>
      <w:r>
        <w:t>Reminder:         VA-ANTIPSYCHOTIC MED SIDE EFF EVAL</w:t>
      </w:r>
      <w:bookmarkEnd w:id="1118"/>
    </w:p>
    <w:p w14:paraId="2CA3B451" w14:textId="77777777" w:rsidR="00233CE7" w:rsidRPr="009235D1"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119" w:name="_Toc30387216"/>
      <w:r w:rsidRPr="009235D1">
        <w:t>Station:          CRSITE HCS</w:t>
      </w:r>
      <w:bookmarkEnd w:id="1119"/>
    </w:p>
    <w:p w14:paraId="1F49519B" w14:textId="77777777" w:rsidR="00233CE7" w:rsidRPr="009235D1" w:rsidRDefault="00233CE7" w:rsidP="00D073B2">
      <w:pPr>
        <w:pStyle w:val="ScreencaptureChar"/>
        <w:pBdr>
          <w:top w:val="single" w:sz="4" w:space="1" w:color="0000FF"/>
          <w:left w:val="single" w:sz="4" w:space="1" w:color="0000FF"/>
          <w:bottom w:val="single" w:sz="4" w:space="1" w:color="0000FF"/>
          <w:right w:val="single" w:sz="4" w:space="1" w:color="0000FF"/>
        </w:pBdr>
      </w:pPr>
      <w:r w:rsidRPr="009235D1">
        <w:t xml:space="preserve"> </w:t>
      </w:r>
      <w:bookmarkStart w:id="1120" w:name="_Toc30387217"/>
      <w:r w:rsidRPr="009235D1">
        <w:t>Patient List:     VA-MH QUERI 2000 M2 QUALIFYING VISIT</w:t>
      </w:r>
      <w:bookmarkEnd w:id="1120"/>
    </w:p>
    <w:p w14:paraId="5ACC7A67" w14:textId="77777777" w:rsidR="00233CE7" w:rsidRPr="009235D1" w:rsidRDefault="00233CE7" w:rsidP="00D073B2">
      <w:pPr>
        <w:pStyle w:val="ScreencaptureChar"/>
        <w:pBdr>
          <w:top w:val="single" w:sz="4" w:space="1" w:color="0000FF"/>
          <w:left w:val="single" w:sz="4" w:space="1" w:color="0000FF"/>
          <w:bottom w:val="single" w:sz="4" w:space="1" w:color="0000FF"/>
          <w:right w:val="single" w:sz="4" w:space="1" w:color="0000FF"/>
        </w:pBdr>
      </w:pPr>
    </w:p>
    <w:p w14:paraId="7180AC1D"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rsidRPr="009235D1">
        <w:t xml:space="preserve">  </w:t>
      </w:r>
      <w:bookmarkStart w:id="1121" w:name="_Toc30387218"/>
      <w:r>
        <w:t>Reminder Totals:     Total      Applicable       N/A       Due   Not Due</w:t>
      </w:r>
      <w:bookmarkEnd w:id="1121"/>
    </w:p>
    <w:p w14:paraId="7057C78C"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122" w:name="_Toc30387219"/>
      <w:r>
        <w:t>1000              3       997         1         2</w:t>
      </w:r>
      <w:bookmarkEnd w:id="1122"/>
    </w:p>
    <w:p w14:paraId="728F3F2A"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14:paraId="7C773174"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123" w:name="_Toc30387220"/>
      <w:r>
        <w:t>Finding Totals:</w:t>
      </w:r>
      <w:bookmarkEnd w:id="1123"/>
    </w:p>
    <w:p w14:paraId="03B13172"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14:paraId="3FC29118"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124" w:name="_Toc30387221"/>
      <w:r>
        <w:t>Sequence:      001</w:t>
      </w:r>
      <w:bookmarkEnd w:id="1124"/>
    </w:p>
    <w:p w14:paraId="264525C7"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125" w:name="_Toc30387222"/>
      <w:r>
        <w:t>Finding Group: VA-ANTIPSYCHOTIC DRUGS</w:t>
      </w:r>
      <w:bookmarkEnd w:id="1125"/>
    </w:p>
    <w:p w14:paraId="45C717E3"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126" w:name="_Toc30387223"/>
      <w:r>
        <w:t>Term:          AIM EVALUATION NEGATIVE</w:t>
      </w:r>
      <w:bookmarkEnd w:id="1126"/>
    </w:p>
    <w:p w14:paraId="01EC3C15"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127" w:name="_Toc30387224"/>
      <w:r>
        <w:t>Group Type:    MOST RECENT FINDING PATIENT COUNT</w:t>
      </w:r>
      <w:bookmarkEnd w:id="1127"/>
    </w:p>
    <w:p w14:paraId="5EC99239"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128" w:name="_Toc30387225"/>
      <w:r>
        <w:t>Group Status:  TOTAL PATIENTS</w:t>
      </w:r>
      <w:bookmarkEnd w:id="1128"/>
    </w:p>
    <w:p w14:paraId="75FB6F12"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lastRenderedPageBreak/>
        <w:t xml:space="preserve">    </w:t>
      </w:r>
      <w:bookmarkStart w:id="1129" w:name="_Toc30387226"/>
      <w:r>
        <w:t>Finding Count by Reminder Status:</w:t>
      </w:r>
      <w:bookmarkEnd w:id="1129"/>
    </w:p>
    <w:p w14:paraId="49E0F8A1"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14:paraId="56AF1254"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130" w:name="_Toc30387229"/>
      <w:r>
        <w:t>Total      Applicable       N/A       Due     Not Due</w:t>
      </w:r>
      <w:bookmarkEnd w:id="1130"/>
    </w:p>
    <w:p w14:paraId="155EF231"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p>
    <w:p w14:paraId="767DF4D3"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131" w:name="_Toc30387230"/>
      <w:r>
        <w:t>Sequence:      002</w:t>
      </w:r>
      <w:bookmarkEnd w:id="1131"/>
    </w:p>
    <w:p w14:paraId="5926373D"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132" w:name="_Toc30387231"/>
      <w:r>
        <w:t>Finding Group: VA-ANTIPSYCHOTIC DRUGS</w:t>
      </w:r>
      <w:bookmarkEnd w:id="1132"/>
    </w:p>
    <w:p w14:paraId="2A221147"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133" w:name="_Toc30387232"/>
      <w:r>
        <w:t>Term:          AIM EVALUATION POSITIVE</w:t>
      </w:r>
      <w:bookmarkEnd w:id="1133"/>
    </w:p>
    <w:p w14:paraId="77FD9CC4"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134" w:name="_Toc30387233"/>
      <w:r>
        <w:t>Group Type:    MOST RECENT FINDING PATIENT COUNT</w:t>
      </w:r>
      <w:bookmarkEnd w:id="1134"/>
    </w:p>
    <w:p w14:paraId="57741273"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135" w:name="_Toc30387234"/>
      <w:r>
        <w:t>Group Status:  TOTAL PATIENTS</w:t>
      </w:r>
      <w:bookmarkEnd w:id="1135"/>
    </w:p>
    <w:p w14:paraId="1AF49A60"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136" w:name="_Toc30387235"/>
      <w:r>
        <w:t>Finding Count by Reminder Status:</w:t>
      </w:r>
      <w:bookmarkEnd w:id="1136"/>
    </w:p>
    <w:p w14:paraId="34D30B20"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14:paraId="1F5E9196"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137" w:name="_Toc30387236"/>
      <w:r>
        <w:t>Total      Applicable       N/A       Due     Not Due</w:t>
      </w:r>
      <w:bookmarkEnd w:id="1137"/>
    </w:p>
    <w:p w14:paraId="0A03DB7F"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p>
    <w:p w14:paraId="51084CDC"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138" w:name="_Toc30387237"/>
      <w:r>
        <w:t>Sequence:      003</w:t>
      </w:r>
      <w:bookmarkEnd w:id="1138"/>
    </w:p>
    <w:p w14:paraId="467976D4"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139" w:name="_Toc30387238"/>
      <w:r>
        <w:t>Finding Group: VA-ANTIPSYCHOTIC DRUGS</w:t>
      </w:r>
      <w:bookmarkEnd w:id="1139"/>
    </w:p>
    <w:p w14:paraId="3CD073DD"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140" w:name="_Toc30387239"/>
      <w:r>
        <w:t>Term:          REFUSED ANTIPSYCHOTICS</w:t>
      </w:r>
      <w:bookmarkEnd w:id="1140"/>
    </w:p>
    <w:p w14:paraId="23F9BEC0"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141" w:name="_Toc30387240"/>
      <w:r>
        <w:t>Group Type:    MOST RECENT FINDING PATIENT COUNT</w:t>
      </w:r>
      <w:bookmarkEnd w:id="1141"/>
    </w:p>
    <w:p w14:paraId="3F17A0F2"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rPr>
          <w:b/>
          <w:bCs/>
        </w:rPr>
      </w:pPr>
      <w:r>
        <w:t xml:space="preserve">    </w:t>
      </w:r>
      <w:bookmarkStart w:id="1142" w:name="_Toc30387241"/>
      <w:r>
        <w:t>Group Status:  TOTAL PATIENTS</w:t>
      </w:r>
      <w:bookmarkEnd w:id="1142"/>
    </w:p>
    <w:p w14:paraId="08862B8D"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Finding Count by Reminder Status:</w:t>
      </w:r>
    </w:p>
    <w:p w14:paraId="1E416637" w14:textId="77777777" w:rsidR="00233CE7" w:rsidRDefault="00233CE7" w:rsidP="00E91D7D"/>
    <w:p w14:paraId="77094C97" w14:textId="77777777" w:rsidR="00233CE7" w:rsidRPr="00D51A28" w:rsidRDefault="00233CE7" w:rsidP="00E91D7D">
      <w:bookmarkStart w:id="1143" w:name="_Toc82327214"/>
      <w:bookmarkStart w:id="1144" w:name="_Toc95617326"/>
      <w:bookmarkStart w:id="1145" w:name="_Toc95618103"/>
      <w:bookmarkStart w:id="1146" w:name="_Toc95988243"/>
      <w:bookmarkStart w:id="1147" w:name="_Toc98655794"/>
      <w:bookmarkStart w:id="1148" w:name="_Toc98658714"/>
    </w:p>
    <w:p w14:paraId="3ACC2CE0" w14:textId="51D35F44" w:rsidR="00233CE7" w:rsidRDefault="00233CE7" w:rsidP="00D073B2">
      <w:pPr>
        <w:pStyle w:val="Heading3"/>
      </w:pPr>
      <w:bookmarkStart w:id="1149" w:name="GEC_Referral_Report"/>
      <w:bookmarkStart w:id="1150" w:name="_Toc114523158"/>
      <w:bookmarkStart w:id="1151" w:name="_Toc125610836"/>
      <w:bookmarkEnd w:id="1149"/>
      <w:r>
        <w:t>GEC Referral Report</w:t>
      </w:r>
      <w:bookmarkEnd w:id="1150"/>
      <w:r>
        <w:t xml:space="preserve"> </w:t>
      </w:r>
      <w:bookmarkEnd w:id="1151"/>
    </w:p>
    <w:bookmarkEnd w:id="1143"/>
    <w:bookmarkEnd w:id="1144"/>
    <w:bookmarkEnd w:id="1145"/>
    <w:bookmarkEnd w:id="1146"/>
    <w:bookmarkEnd w:id="1147"/>
    <w:bookmarkEnd w:id="1148"/>
    <w:p w14:paraId="45E25621" w14:textId="77777777" w:rsidR="00233CE7" w:rsidRDefault="00233CE7" w:rsidP="000728E4">
      <w:pPr>
        <w:pStyle w:val="BodyText"/>
      </w:pPr>
      <w:r>
        <w:t xml:space="preserve">GEC Referral Reports display the percentage of patients referred to select GEC programs who meet the eligibility criteria as outlined in the Under Secretary for Health’s Information Letter IL 10-2003-005 and VHA Handbook 1140.2.  </w:t>
      </w:r>
    </w:p>
    <w:p w14:paraId="170F1824" w14:textId="77777777" w:rsidR="00233CE7" w:rsidRDefault="00233CE7" w:rsidP="000728E4">
      <w:pPr>
        <w:pStyle w:val="BodyText"/>
      </w:pPr>
    </w:p>
    <w:p w14:paraId="391DE2FD" w14:textId="6650CB73" w:rsidR="00233CE7" w:rsidRDefault="00233CE7" w:rsidP="000728E4">
      <w:pPr>
        <w:pStyle w:val="BodyText"/>
      </w:pPr>
      <w:r>
        <w:t>VA GEC Reports provide quarterly statistical reports on the following VA-funded programs.</w:t>
      </w:r>
      <w:r w:rsidR="003D04EF">
        <w:t xml:space="preserve"> </w:t>
      </w:r>
    </w:p>
    <w:p w14:paraId="4A99C971" w14:textId="77777777" w:rsidR="00233CE7" w:rsidRDefault="00233CE7" w:rsidP="00C44867">
      <w:pPr>
        <w:numPr>
          <w:ilvl w:val="0"/>
          <w:numId w:val="33"/>
        </w:numPr>
        <w:rPr>
          <w:szCs w:val="22"/>
        </w:rPr>
      </w:pPr>
      <w:r>
        <w:rPr>
          <w:szCs w:val="22"/>
        </w:rPr>
        <w:t>Homemaker/Home Health Aide, when Funding Source=VA</w:t>
      </w:r>
    </w:p>
    <w:p w14:paraId="08D1E379" w14:textId="77777777" w:rsidR="00233CE7" w:rsidRDefault="00233CE7" w:rsidP="00C44867">
      <w:pPr>
        <w:numPr>
          <w:ilvl w:val="0"/>
          <w:numId w:val="33"/>
        </w:numPr>
        <w:rPr>
          <w:szCs w:val="22"/>
        </w:rPr>
      </w:pPr>
      <w:r>
        <w:rPr>
          <w:szCs w:val="22"/>
        </w:rPr>
        <w:t>Adult Day Health Care, when Funding Source=VA</w:t>
      </w:r>
    </w:p>
    <w:p w14:paraId="77105040" w14:textId="77777777" w:rsidR="00233CE7" w:rsidRDefault="00233CE7" w:rsidP="00C44867">
      <w:pPr>
        <w:numPr>
          <w:ilvl w:val="0"/>
          <w:numId w:val="33"/>
        </w:numPr>
        <w:rPr>
          <w:szCs w:val="22"/>
        </w:rPr>
      </w:pPr>
      <w:r>
        <w:rPr>
          <w:szCs w:val="22"/>
        </w:rPr>
        <w:t xml:space="preserve">VA In-Home </w:t>
      </w:r>
      <w:proofErr w:type="gramStart"/>
      <w:r>
        <w:rPr>
          <w:szCs w:val="22"/>
        </w:rPr>
        <w:t>Respite, when</w:t>
      </w:r>
      <w:proofErr w:type="gramEnd"/>
      <w:r>
        <w:rPr>
          <w:szCs w:val="22"/>
        </w:rPr>
        <w:t xml:space="preserve"> Funding Source=VA</w:t>
      </w:r>
    </w:p>
    <w:p w14:paraId="47E3A966" w14:textId="77777777" w:rsidR="00233CE7" w:rsidRDefault="00233CE7" w:rsidP="00C44867">
      <w:pPr>
        <w:numPr>
          <w:ilvl w:val="0"/>
          <w:numId w:val="33"/>
        </w:numPr>
        <w:rPr>
          <w:szCs w:val="22"/>
        </w:rPr>
      </w:pPr>
      <w:r>
        <w:rPr>
          <w:szCs w:val="22"/>
        </w:rPr>
        <w:t xml:space="preserve">Care </w:t>
      </w:r>
      <w:proofErr w:type="gramStart"/>
      <w:r>
        <w:rPr>
          <w:szCs w:val="22"/>
        </w:rPr>
        <w:t>Coordination, when</w:t>
      </w:r>
      <w:proofErr w:type="gramEnd"/>
      <w:r>
        <w:rPr>
          <w:szCs w:val="22"/>
        </w:rPr>
        <w:t xml:space="preserve"> Funding Source=VA</w:t>
      </w:r>
    </w:p>
    <w:p w14:paraId="03E69B87" w14:textId="77777777" w:rsidR="00233CE7" w:rsidRDefault="00233CE7" w:rsidP="000728E4">
      <w:pPr>
        <w:rPr>
          <w:szCs w:val="22"/>
        </w:rPr>
      </w:pPr>
    </w:p>
    <w:p w14:paraId="40E94BFB" w14:textId="77777777" w:rsidR="00233CE7" w:rsidRPr="00AC703D" w:rsidRDefault="00233CE7" w:rsidP="000728E4">
      <w:pPr>
        <w:pStyle w:val="BodyText"/>
      </w:pPr>
      <w:r w:rsidRPr="00AC703D">
        <w:t>When sites submit their quarterly reports</w:t>
      </w:r>
      <w:r>
        <w:t>,</w:t>
      </w:r>
      <w:r w:rsidRPr="00AC703D">
        <w:t xml:space="preserve"> the national office </w:t>
      </w:r>
      <w:r>
        <w:t xml:space="preserve">will be able </w:t>
      </w:r>
      <w:r w:rsidRPr="00AC703D">
        <w:t>to generate a report for the General Accounting Office/Office of Inspector General that demonstrates compliance with the standards for assessing pa</w:t>
      </w:r>
      <w:r>
        <w:t>tients prior to placement in VA-</w:t>
      </w:r>
      <w:r w:rsidRPr="00AC703D">
        <w:t>funded programs.</w:t>
      </w:r>
    </w:p>
    <w:p w14:paraId="5114B007" w14:textId="77777777" w:rsidR="00233CE7" w:rsidRDefault="00233CE7" w:rsidP="000728E4">
      <w:pPr>
        <w:pStyle w:val="BodyText"/>
      </w:pPr>
    </w:p>
    <w:p w14:paraId="21B1E033" w14:textId="77777777" w:rsidR="00233CE7" w:rsidRPr="00AC703D" w:rsidRDefault="00233CE7" w:rsidP="000728E4">
      <w:pPr>
        <w:pStyle w:val="BodyText"/>
      </w:pPr>
      <w:r w:rsidRPr="00AC703D">
        <w:t xml:space="preserve">These same reports can be used at the local level to evaluate how well a site is performing in meeting compliance standards for placement of patients in VA funded GEC programs. </w:t>
      </w:r>
    </w:p>
    <w:p w14:paraId="3FF2CE55" w14:textId="77777777" w:rsidR="00233CE7" w:rsidRDefault="00233CE7" w:rsidP="00E91D7D"/>
    <w:p w14:paraId="60E2697F" w14:textId="77777777" w:rsidR="00233CE7" w:rsidRDefault="00233CE7" w:rsidP="00E91D7D">
      <w:pPr>
        <w:rPr>
          <w:b/>
        </w:rPr>
      </w:pPr>
      <w:r>
        <w:rPr>
          <w:b/>
        </w:rPr>
        <w:t>Changes in Patch 4</w:t>
      </w:r>
    </w:p>
    <w:p w14:paraId="68F60613" w14:textId="77777777" w:rsidR="00233CE7" w:rsidRDefault="00233CE7" w:rsidP="00E91D7D">
      <w:pPr>
        <w:rPr>
          <w:b/>
        </w:rPr>
      </w:pPr>
    </w:p>
    <w:p w14:paraId="4153F80B" w14:textId="77777777" w:rsidR="00E96315" w:rsidRDefault="00233CE7" w:rsidP="00C44867">
      <w:pPr>
        <w:numPr>
          <w:ilvl w:val="0"/>
          <w:numId w:val="40"/>
        </w:numPr>
        <w:tabs>
          <w:tab w:val="clear" w:pos="720"/>
          <w:tab w:val="num" w:pos="360"/>
        </w:tabs>
        <w:ind w:left="360"/>
      </w:pPr>
      <w:r>
        <w:t>A</w:t>
      </w:r>
      <w:r w:rsidRPr="00ED0C2F">
        <w:t>n undefined error, &lt;UNDEFINED&gt;CALCMON+12&lt;&gt;PXRMG2M1, occurred when the scheduled event fired off at the beginning of each month. That has now been repaired.</w:t>
      </w:r>
    </w:p>
    <w:p w14:paraId="4D5FA279" w14:textId="77777777" w:rsidR="00233CE7" w:rsidRPr="00ED0C2F" w:rsidRDefault="00233CE7" w:rsidP="00A05EE2">
      <w:pPr>
        <w:ind w:firstLine="60"/>
      </w:pPr>
    </w:p>
    <w:p w14:paraId="68E8EC0C" w14:textId="77777777" w:rsidR="00E96315" w:rsidRDefault="00233CE7" w:rsidP="00C44867">
      <w:pPr>
        <w:numPr>
          <w:ilvl w:val="0"/>
          <w:numId w:val="40"/>
        </w:numPr>
        <w:tabs>
          <w:tab w:val="clear" w:pos="720"/>
          <w:tab w:val="num" w:pos="360"/>
        </w:tabs>
        <w:ind w:left="360"/>
      </w:pPr>
      <w:r w:rsidRPr="00ED0C2F">
        <w:t>Several of the GEC Reports were not showing a complete list of patients or providers. This has now been corrected. The division and age of the patient has been added to some reports to help in identifying the patient.</w:t>
      </w:r>
    </w:p>
    <w:p w14:paraId="4AB47E5F" w14:textId="77777777" w:rsidR="00233CE7" w:rsidRPr="00ED0C2F" w:rsidRDefault="00233CE7" w:rsidP="00A05EE2">
      <w:pPr>
        <w:ind w:firstLine="60"/>
      </w:pPr>
    </w:p>
    <w:p w14:paraId="0960DF94" w14:textId="77777777" w:rsidR="00E96315" w:rsidRDefault="00233CE7" w:rsidP="00C44867">
      <w:pPr>
        <w:numPr>
          <w:ilvl w:val="0"/>
          <w:numId w:val="40"/>
        </w:numPr>
        <w:tabs>
          <w:tab w:val="clear" w:pos="720"/>
          <w:tab w:val="num" w:pos="360"/>
        </w:tabs>
        <w:ind w:left="360"/>
      </w:pPr>
      <w:r w:rsidRPr="00ED0C2F">
        <w:t xml:space="preserve">There is a new choice in the GEC reports menu that will give the sites the option to open a closed referral, merge two referrals, </w:t>
      </w:r>
      <w:r>
        <w:t>or</w:t>
      </w:r>
      <w:r w:rsidRPr="00ED0C2F">
        <w:t xml:space="preserve"> close an open referral.</w:t>
      </w:r>
    </w:p>
    <w:p w14:paraId="646DD4CE" w14:textId="77777777" w:rsidR="00233CE7" w:rsidRPr="00ED0C2F" w:rsidRDefault="00233CE7" w:rsidP="00A05EE2">
      <w:pPr>
        <w:ind w:firstLine="60"/>
      </w:pPr>
    </w:p>
    <w:p w14:paraId="6489CAD6" w14:textId="77777777" w:rsidR="00E96315" w:rsidRDefault="00233CE7" w:rsidP="00C44867">
      <w:pPr>
        <w:numPr>
          <w:ilvl w:val="0"/>
          <w:numId w:val="40"/>
        </w:numPr>
        <w:tabs>
          <w:tab w:val="clear" w:pos="720"/>
          <w:tab w:val="num" w:pos="360"/>
        </w:tabs>
        <w:ind w:left="360"/>
      </w:pPr>
      <w:r w:rsidRPr="00ED0C2F">
        <w:t>The GEC Care Recommendation Dialog has been modified to allow more than one selection when a person wants to refer a patient to more than one location.</w:t>
      </w:r>
    </w:p>
    <w:p w14:paraId="15375214" w14:textId="77777777" w:rsidR="00233CE7" w:rsidRPr="00ED0C2F" w:rsidRDefault="00233CE7" w:rsidP="00A05EE2"/>
    <w:p w14:paraId="0654970C" w14:textId="44DBF1B9" w:rsidR="00E96315" w:rsidRDefault="00233CE7" w:rsidP="00C44867">
      <w:pPr>
        <w:numPr>
          <w:ilvl w:val="0"/>
          <w:numId w:val="40"/>
        </w:numPr>
        <w:tabs>
          <w:tab w:val="clear" w:pos="720"/>
          <w:tab w:val="num" w:pos="360"/>
        </w:tabs>
        <w:ind w:left="360"/>
      </w:pPr>
      <w:r w:rsidRPr="00ED0C2F">
        <w:t>A problem with the user being able to take some editing actions on GEC dialogs have been corrected, so the user is not able to copy or delete dialog groups from the GEC dialogs.</w:t>
      </w:r>
      <w:r w:rsidR="00E22B37">
        <w:br/>
      </w:r>
    </w:p>
    <w:p w14:paraId="3584127C" w14:textId="44D531CE" w:rsidR="00233CE7" w:rsidRDefault="00233CE7" w:rsidP="00A05EE2">
      <w:pPr>
        <w:numPr>
          <w:ilvl w:val="0"/>
          <w:numId w:val="40"/>
        </w:numPr>
        <w:tabs>
          <w:tab w:val="clear" w:pos="720"/>
          <w:tab w:val="num" w:pos="360"/>
        </w:tabs>
        <w:ind w:left="360"/>
      </w:pPr>
      <w:r w:rsidRPr="00114315">
        <w:t xml:space="preserve">Geriatric Extended Care Reports were not collecting the correct data. This </w:t>
      </w:r>
      <w:r>
        <w:t>was</w:t>
      </w:r>
      <w:r w:rsidRPr="00114315">
        <w:t xml:space="preserve"> correct</w:t>
      </w:r>
      <w:r>
        <w:t>ed</w:t>
      </w:r>
      <w:r w:rsidRPr="00114315">
        <w:t>.</w:t>
      </w:r>
      <w:r w:rsidR="00E22B37">
        <w:br/>
      </w:r>
    </w:p>
    <w:p w14:paraId="1088B511" w14:textId="41E47F62" w:rsidR="00233CE7" w:rsidRPr="00353221" w:rsidRDefault="00233CE7" w:rsidP="00E22B37">
      <w:pPr>
        <w:numPr>
          <w:ilvl w:val="0"/>
          <w:numId w:val="40"/>
        </w:numPr>
        <w:tabs>
          <w:tab w:val="clear" w:pos="720"/>
          <w:tab w:val="num" w:pos="360"/>
        </w:tabs>
        <w:ind w:left="360"/>
      </w:pPr>
      <w:r w:rsidRPr="00353221">
        <w:t>The email addresses of the remote members of mail group GEC NATIONAL ROLLUP are updated.</w:t>
      </w:r>
      <w:r w:rsidR="00E22B37">
        <w:br/>
      </w:r>
    </w:p>
    <w:p w14:paraId="67970D03" w14:textId="75F79A61" w:rsidR="00E96315" w:rsidRDefault="00233CE7" w:rsidP="00C44867">
      <w:pPr>
        <w:numPr>
          <w:ilvl w:val="0"/>
          <w:numId w:val="40"/>
        </w:numPr>
        <w:tabs>
          <w:tab w:val="clear" w:pos="720"/>
          <w:tab w:val="num" w:pos="360"/>
        </w:tabs>
        <w:ind w:left="360"/>
      </w:pPr>
      <w:r w:rsidRPr="00353221">
        <w:t>As requested by the primary GEC stakeholder, several reminder dialog entries were moved from the Nursing Assessment GEC dialog to the</w:t>
      </w:r>
      <w:r>
        <w:t xml:space="preserve"> Care Recommendation GEC dialog. A</w:t>
      </w:r>
      <w:r w:rsidRPr="00353221">
        <w:t xml:space="preserve"> post-install routine changes several Health Factors from one GEC dialog to another.</w:t>
      </w:r>
      <w:r w:rsidR="00E22B37">
        <w:br/>
      </w:r>
    </w:p>
    <w:p w14:paraId="28DB2301" w14:textId="34FA9808" w:rsidR="00233CE7" w:rsidRPr="00A05EE2" w:rsidRDefault="00233CE7" w:rsidP="00E91D7D">
      <w:pPr>
        <w:rPr>
          <w:b/>
        </w:rPr>
      </w:pPr>
      <w:r w:rsidRPr="00A05EE2">
        <w:rPr>
          <w:b/>
        </w:rPr>
        <w:t>Example</w:t>
      </w:r>
    </w:p>
    <w:p w14:paraId="79DA9AF3" w14:textId="77777777" w:rsidR="00233CE7" w:rsidRPr="003E0A60" w:rsidRDefault="00233CE7" w:rsidP="00684DE4">
      <w:pPr>
        <w:pStyle w:val="ScreencaptureChar"/>
        <w:pBdr>
          <w:top w:val="single" w:sz="4" w:space="1" w:color="0000FF"/>
          <w:left w:val="single" w:sz="4" w:space="1" w:color="0000FF"/>
          <w:bottom w:val="single" w:sz="4" w:space="1" w:color="0000FF"/>
          <w:right w:val="single" w:sz="4" w:space="1" w:color="0000FF"/>
        </w:pBdr>
      </w:pPr>
      <w:r w:rsidRPr="003E0A60">
        <w:t xml:space="preserve">Select Reminder </w:t>
      </w:r>
      <w:r>
        <w:t>Reports</w:t>
      </w:r>
      <w:r w:rsidRPr="003E0A60">
        <w:t xml:space="preserve"> Option: </w:t>
      </w:r>
      <w:proofErr w:type="gramStart"/>
      <w:r>
        <w:rPr>
          <w:b/>
          <w:bCs/>
        </w:rPr>
        <w:t>GEC</w:t>
      </w:r>
      <w:r w:rsidRPr="003E0A60">
        <w:t xml:space="preserve">  </w:t>
      </w:r>
      <w:proofErr w:type="spellStart"/>
      <w:r w:rsidRPr="003E0A60">
        <w:t>GEC</w:t>
      </w:r>
      <w:proofErr w:type="spellEnd"/>
      <w:proofErr w:type="gramEnd"/>
      <w:r w:rsidRPr="003E0A60">
        <w:t xml:space="preserve"> Referral Report</w:t>
      </w:r>
    </w:p>
    <w:p w14:paraId="52776851" w14:textId="77777777"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p>
    <w:p w14:paraId="49E9D7FF" w14:textId="77777777"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r>
        <w:t>All Reports will print on 80 Columns</w:t>
      </w:r>
    </w:p>
    <w:p w14:paraId="2B10330C" w14:textId="77777777"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r>
        <w:t xml:space="preserve">     Select one of the following:</w:t>
      </w:r>
    </w:p>
    <w:p w14:paraId="27830BEF" w14:textId="77777777"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r>
        <w:t xml:space="preserve">          1         Category</w:t>
      </w:r>
    </w:p>
    <w:p w14:paraId="696D889E" w14:textId="77777777"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r>
        <w:t xml:space="preserve">          2         Patient</w:t>
      </w:r>
    </w:p>
    <w:p w14:paraId="2A1F0977" w14:textId="77777777"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r>
        <w:t xml:space="preserve">          3         Provider by Patient</w:t>
      </w:r>
    </w:p>
    <w:p w14:paraId="03BADB92" w14:textId="77777777"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r>
        <w:t xml:space="preserve">          4         Referral Date</w:t>
      </w:r>
    </w:p>
    <w:p w14:paraId="32863280" w14:textId="77777777"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r>
        <w:t xml:space="preserve">          5         Location</w:t>
      </w:r>
    </w:p>
    <w:p w14:paraId="614C36C2" w14:textId="77777777"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r>
        <w:t xml:space="preserve">          6         Referral Count Totals</w:t>
      </w:r>
    </w:p>
    <w:p w14:paraId="43DD9DA6" w14:textId="77777777"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r>
        <w:t xml:space="preserve">          7         Category-Referred Service</w:t>
      </w:r>
    </w:p>
    <w:p w14:paraId="27F5B5BC" w14:textId="77777777"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r>
        <w:t xml:space="preserve">          8         Summary (Score)</w:t>
      </w:r>
    </w:p>
    <w:p w14:paraId="1849AB44" w14:textId="77777777"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r>
        <w:t xml:space="preserve">          9         'Home Help' Eligibility</w:t>
      </w:r>
    </w:p>
    <w:p w14:paraId="5D3C0B7F" w14:textId="77777777"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r>
        <w:t xml:space="preserve">          10        Restore or Merge Referrals</w:t>
      </w:r>
    </w:p>
    <w:p w14:paraId="6391DF07" w14:textId="77777777" w:rsidR="00233CE7" w:rsidRPr="003E0A60" w:rsidRDefault="00233CE7" w:rsidP="00684DE4">
      <w:pPr>
        <w:pStyle w:val="ScreencaptureChar"/>
        <w:pBdr>
          <w:top w:val="single" w:sz="4" w:space="1" w:color="0000FF"/>
          <w:left w:val="single" w:sz="4" w:space="1" w:color="0000FF"/>
          <w:bottom w:val="single" w:sz="4" w:space="1" w:color="0000FF"/>
          <w:right w:val="single" w:sz="4" w:space="1" w:color="0000FF"/>
        </w:pBdr>
      </w:pPr>
      <w:r w:rsidRPr="003E0A60">
        <w:t xml:space="preserve">Select Option or ^ to Exit: 8// </w:t>
      </w:r>
      <w:r>
        <w:rPr>
          <w:b/>
          <w:bCs/>
        </w:rPr>
        <w:t xml:space="preserve">&lt;Enter&gt; </w:t>
      </w:r>
      <w:r w:rsidRPr="003E0A60">
        <w:t>Summary (Score)</w:t>
      </w:r>
    </w:p>
    <w:p w14:paraId="6E25EBDA" w14:textId="77777777"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p>
    <w:p w14:paraId="3FD60202" w14:textId="77777777"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r>
        <w:t>Select a Beginning Historical Date.</w:t>
      </w:r>
    </w:p>
    <w:p w14:paraId="1017CB4A" w14:textId="77777777" w:rsidR="00233CE7" w:rsidRPr="003E0A60" w:rsidRDefault="00233CE7" w:rsidP="00684DE4">
      <w:pPr>
        <w:pStyle w:val="ScreencaptureChar"/>
        <w:pBdr>
          <w:top w:val="single" w:sz="4" w:space="1" w:color="0000FF"/>
          <w:left w:val="single" w:sz="4" w:space="1" w:color="0000FF"/>
          <w:bottom w:val="single" w:sz="4" w:space="1" w:color="0000FF"/>
          <w:right w:val="single" w:sz="4" w:space="1" w:color="0000FF"/>
        </w:pBdr>
      </w:pPr>
      <w:r w:rsidRPr="003E0A60">
        <w:t>BEGINNING date or ^ to exit</w:t>
      </w:r>
      <w:proofErr w:type="gramStart"/>
      <w:r w:rsidRPr="003E0A60">
        <w:t>:  (</w:t>
      </w:r>
      <w:proofErr w:type="gramEnd"/>
      <w:r w:rsidRPr="003E0A60">
        <w:t>1/1/1988 - 6/30/2004): T-60//</w:t>
      </w:r>
      <w:r>
        <w:rPr>
          <w:b/>
          <w:bCs/>
        </w:rPr>
        <w:t>&lt;Enter&gt;</w:t>
      </w:r>
      <w:r w:rsidRPr="003E0A60">
        <w:t>(MAY 01, 2004)</w:t>
      </w:r>
    </w:p>
    <w:p w14:paraId="7BDE9113" w14:textId="77777777"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p>
    <w:p w14:paraId="247072C6" w14:textId="77777777"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r>
        <w:t>Select Ending Date.</w:t>
      </w:r>
    </w:p>
    <w:p w14:paraId="08EFECED" w14:textId="77777777" w:rsidR="00233CE7" w:rsidRPr="003E0A60" w:rsidRDefault="00233CE7" w:rsidP="00684DE4">
      <w:pPr>
        <w:pStyle w:val="ScreencaptureChar"/>
        <w:pBdr>
          <w:top w:val="single" w:sz="4" w:space="1" w:color="0000FF"/>
          <w:left w:val="single" w:sz="4" w:space="1" w:color="0000FF"/>
          <w:bottom w:val="single" w:sz="4" w:space="1" w:color="0000FF"/>
          <w:right w:val="single" w:sz="4" w:space="1" w:color="0000FF"/>
        </w:pBdr>
      </w:pPr>
      <w:r w:rsidRPr="003E0A60">
        <w:t>ENDING date or ^ to exit</w:t>
      </w:r>
      <w:proofErr w:type="gramStart"/>
      <w:r w:rsidRPr="003E0A60">
        <w:t>:  (</w:t>
      </w:r>
      <w:proofErr w:type="gramEnd"/>
      <w:r w:rsidRPr="003E0A60">
        <w:t>5/1/2004 - 6/30/2004): T//</w:t>
      </w:r>
      <w:r>
        <w:rPr>
          <w:b/>
          <w:bCs/>
        </w:rPr>
        <w:t>&lt;Enter&gt;</w:t>
      </w:r>
      <w:r w:rsidRPr="003E0A60">
        <w:t xml:space="preserve">   (JUN 30, 2004)</w:t>
      </w:r>
    </w:p>
    <w:p w14:paraId="7760EF26" w14:textId="77777777"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r>
        <w:t xml:space="preserve">     Select one of the following:</w:t>
      </w:r>
    </w:p>
    <w:p w14:paraId="5CC387B4" w14:textId="77777777"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r>
        <w:t xml:space="preserve">          A         All Patients</w:t>
      </w:r>
    </w:p>
    <w:p w14:paraId="5439EAD1" w14:textId="77777777"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r>
        <w:t xml:space="preserve">          M         Multiple Patients</w:t>
      </w:r>
    </w:p>
    <w:p w14:paraId="4CF23961" w14:textId="77777777"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p>
    <w:p w14:paraId="039015D5" w14:textId="77777777" w:rsidR="00233CE7" w:rsidRPr="003E0A60" w:rsidRDefault="00233CE7" w:rsidP="00684DE4">
      <w:pPr>
        <w:pStyle w:val="ScreencaptureChar"/>
        <w:pBdr>
          <w:top w:val="single" w:sz="4" w:space="1" w:color="0000FF"/>
          <w:left w:val="single" w:sz="4" w:space="1" w:color="0000FF"/>
          <w:bottom w:val="single" w:sz="4" w:space="1" w:color="0000FF"/>
          <w:right w:val="single" w:sz="4" w:space="1" w:color="0000FF"/>
        </w:pBdr>
      </w:pPr>
      <w:r w:rsidRPr="003E0A60">
        <w:t>Select Patients or ^ to exit: A//</w:t>
      </w:r>
      <w:r>
        <w:rPr>
          <w:b/>
          <w:bCs/>
        </w:rPr>
        <w:t>&lt;Enter&gt;</w:t>
      </w:r>
      <w:r w:rsidRPr="003E0A60">
        <w:t xml:space="preserve"> </w:t>
      </w:r>
      <w:proofErr w:type="spellStart"/>
      <w:r w:rsidRPr="003E0A60">
        <w:t>ll</w:t>
      </w:r>
      <w:proofErr w:type="spellEnd"/>
      <w:r w:rsidRPr="003E0A60">
        <w:t xml:space="preserve"> Patients</w:t>
      </w:r>
    </w:p>
    <w:p w14:paraId="49A24CD1" w14:textId="77777777"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r>
        <w:t xml:space="preserve">     Select one of the following:</w:t>
      </w:r>
    </w:p>
    <w:p w14:paraId="7269CFDB" w14:textId="77777777"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r>
        <w:t xml:space="preserve">          F         Formatted</w:t>
      </w:r>
    </w:p>
    <w:p w14:paraId="6057EDE8" w14:textId="77777777"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r>
        <w:t xml:space="preserve">          D         Delimited</w:t>
      </w:r>
    </w:p>
    <w:p w14:paraId="284EC61C" w14:textId="77777777"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p>
    <w:p w14:paraId="7112D811" w14:textId="77777777"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r w:rsidRPr="009A4472">
        <w:t>Select Report Format or ^ to exit: F//</w:t>
      </w:r>
      <w:r>
        <w:rPr>
          <w:b/>
          <w:bCs/>
        </w:rPr>
        <w:t>&lt;Enter&gt;</w:t>
      </w:r>
      <w:r>
        <w:t xml:space="preserve"> </w:t>
      </w:r>
      <w:proofErr w:type="spellStart"/>
      <w:r>
        <w:t>ormatted</w:t>
      </w:r>
      <w:proofErr w:type="spellEnd"/>
    </w:p>
    <w:p w14:paraId="7AF7F158" w14:textId="77777777" w:rsidR="00233CE7" w:rsidRPr="009A4472" w:rsidRDefault="00233CE7" w:rsidP="00684DE4">
      <w:pPr>
        <w:pStyle w:val="ScreencaptureChar"/>
        <w:pBdr>
          <w:top w:val="single" w:sz="4" w:space="1" w:color="0000FF"/>
          <w:left w:val="single" w:sz="4" w:space="1" w:color="0000FF"/>
          <w:bottom w:val="single" w:sz="4" w:space="1" w:color="0000FF"/>
          <w:right w:val="single" w:sz="4" w:space="1" w:color="0000FF"/>
        </w:pBdr>
      </w:pPr>
      <w:r>
        <w:t>DEVICE: HOME//</w:t>
      </w:r>
      <w:r>
        <w:rPr>
          <w:b/>
          <w:bCs/>
        </w:rPr>
        <w:t>&lt;Enter&gt;</w:t>
      </w:r>
      <w:r w:rsidRPr="009A4472">
        <w:t xml:space="preserve">   ANYWHERE    Right Margin: 80// </w:t>
      </w:r>
      <w:r>
        <w:rPr>
          <w:b/>
          <w:bCs/>
        </w:rPr>
        <w:t>&lt;Enter&gt;</w:t>
      </w:r>
    </w:p>
    <w:p w14:paraId="14F2AFD6" w14:textId="77777777"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p>
    <w:p w14:paraId="3D5069C0" w14:textId="77777777"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r>
        <w:t>==============================================================================</w:t>
      </w:r>
    </w:p>
    <w:p w14:paraId="50F5CFC1" w14:textId="77777777"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r>
        <w:t>GEC Patient-Summary (Score)</w:t>
      </w:r>
    </w:p>
    <w:p w14:paraId="012FF343" w14:textId="77777777"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r>
        <w:t>Data on Complete Referrals Only</w:t>
      </w:r>
    </w:p>
    <w:p w14:paraId="27940425" w14:textId="77777777"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r>
        <w:t>From: 05/01/2004 To: 06/30/2004</w:t>
      </w:r>
    </w:p>
    <w:p w14:paraId="746FB8C3" w14:textId="77777777"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p>
    <w:p w14:paraId="7D0FF474" w14:textId="77777777"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r>
        <w:t xml:space="preserve">                                 Finished        Basic Skilled Patient   TOTAL</w:t>
      </w:r>
    </w:p>
    <w:p w14:paraId="6822060B" w14:textId="77777777"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r>
        <w:t>Name                  SSN        Date       IADL ADL   Care    Behaviors ACROSS</w:t>
      </w:r>
    </w:p>
    <w:p w14:paraId="7C4EB03B" w14:textId="77777777"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r>
        <w:t>==============================================================================</w:t>
      </w:r>
    </w:p>
    <w:p w14:paraId="71CBB846" w14:textId="77777777"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proofErr w:type="gramStart"/>
      <w:r>
        <w:t>CRPATIENT,ONE</w:t>
      </w:r>
      <w:proofErr w:type="gramEnd"/>
      <w:r>
        <w:t xml:space="preserve">        (666809999) 06/15/2004   0    0     2       4         6</w:t>
      </w:r>
    </w:p>
    <w:p w14:paraId="2F69448D" w14:textId="77777777"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proofErr w:type="gramStart"/>
      <w:r>
        <w:t>CRPATIENT,ONE</w:t>
      </w:r>
      <w:proofErr w:type="gramEnd"/>
      <w:r>
        <w:t xml:space="preserve">        (666809999) 06/15/2004   0    7     9       5        21</w:t>
      </w:r>
    </w:p>
    <w:p w14:paraId="74779715" w14:textId="77777777"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proofErr w:type="gramStart"/>
      <w:r>
        <w:t>CRPATIENT,TWO</w:t>
      </w:r>
      <w:proofErr w:type="gramEnd"/>
      <w:r>
        <w:t xml:space="preserve">        (666809990) 05/04/2004   0    0     0       0         0</w:t>
      </w:r>
    </w:p>
    <w:p w14:paraId="2AEBF3DF" w14:textId="77777777" w:rsidR="00233CE7" w:rsidRPr="00A0577F" w:rsidRDefault="00233CE7" w:rsidP="00684DE4">
      <w:pPr>
        <w:pStyle w:val="ScreencaptureChar"/>
        <w:pBdr>
          <w:top w:val="single" w:sz="4" w:space="1" w:color="0000FF"/>
          <w:left w:val="single" w:sz="4" w:space="1" w:color="0000FF"/>
          <w:bottom w:val="single" w:sz="4" w:space="1" w:color="0000FF"/>
          <w:right w:val="single" w:sz="4" w:space="1" w:color="0000FF"/>
        </w:pBdr>
        <w:rPr>
          <w:lang w:val="fr-FR"/>
        </w:rPr>
      </w:pPr>
      <w:proofErr w:type="gramStart"/>
      <w:r w:rsidRPr="00A0577F">
        <w:rPr>
          <w:lang w:val="fr-FR"/>
        </w:rPr>
        <w:t>CRPATIENT,SIX</w:t>
      </w:r>
      <w:proofErr w:type="gramEnd"/>
      <w:r w:rsidRPr="00A0577F">
        <w:rPr>
          <w:lang w:val="fr-FR"/>
        </w:rPr>
        <w:t xml:space="preserve">        (666009999) 05/11/2004   0    0     0       0         0</w:t>
      </w:r>
    </w:p>
    <w:p w14:paraId="38F77393" w14:textId="77777777" w:rsidR="00233CE7" w:rsidRPr="00A0577F" w:rsidRDefault="00233CE7" w:rsidP="00684DE4">
      <w:pPr>
        <w:pStyle w:val="ScreencaptureChar"/>
        <w:pBdr>
          <w:top w:val="single" w:sz="4" w:space="1" w:color="0000FF"/>
          <w:left w:val="single" w:sz="4" w:space="1" w:color="0000FF"/>
          <w:bottom w:val="single" w:sz="4" w:space="1" w:color="0000FF"/>
          <w:right w:val="single" w:sz="4" w:space="1" w:color="0000FF"/>
        </w:pBdr>
        <w:rPr>
          <w:lang w:val="fr-FR"/>
        </w:rPr>
      </w:pPr>
      <w:proofErr w:type="gramStart"/>
      <w:r w:rsidRPr="00A0577F">
        <w:rPr>
          <w:lang w:val="fr-FR"/>
        </w:rPr>
        <w:t>CRPATIENT,SIX</w:t>
      </w:r>
      <w:proofErr w:type="gramEnd"/>
      <w:r w:rsidRPr="00A0577F">
        <w:rPr>
          <w:lang w:val="fr-FR"/>
        </w:rPr>
        <w:t xml:space="preserve">        (666009999) 05/11/2004   0    0     0       0         0</w:t>
      </w:r>
    </w:p>
    <w:p w14:paraId="0819A5C6" w14:textId="77777777" w:rsidR="00233CE7" w:rsidRPr="00A0577F" w:rsidRDefault="00233CE7" w:rsidP="00684DE4">
      <w:pPr>
        <w:pStyle w:val="ScreencaptureChar"/>
        <w:pBdr>
          <w:top w:val="single" w:sz="4" w:space="1" w:color="0000FF"/>
          <w:left w:val="single" w:sz="4" w:space="1" w:color="0000FF"/>
          <w:bottom w:val="single" w:sz="4" w:space="1" w:color="0000FF"/>
          <w:right w:val="single" w:sz="4" w:space="1" w:color="0000FF"/>
        </w:pBdr>
        <w:rPr>
          <w:lang w:val="fr-FR"/>
        </w:rPr>
      </w:pPr>
      <w:proofErr w:type="gramStart"/>
      <w:r w:rsidRPr="00A0577F">
        <w:rPr>
          <w:lang w:val="fr-FR"/>
        </w:rPr>
        <w:lastRenderedPageBreak/>
        <w:t>CRPATIENT,SIX</w:t>
      </w:r>
      <w:proofErr w:type="gramEnd"/>
      <w:r w:rsidRPr="00A0577F">
        <w:rPr>
          <w:lang w:val="fr-FR"/>
        </w:rPr>
        <w:t xml:space="preserve">        (666009999) 05/11/2004   0    0     0       0         0</w:t>
      </w:r>
    </w:p>
    <w:p w14:paraId="5AF94876" w14:textId="77777777"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r w:rsidRPr="00A0577F">
        <w:rPr>
          <w:lang w:val="fr-FR"/>
        </w:rPr>
        <w:t xml:space="preserve">                                            </w:t>
      </w:r>
      <w:r>
        <w:t>_________________________________</w:t>
      </w:r>
    </w:p>
    <w:p w14:paraId="285DC52A" w14:textId="77777777"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r>
        <w:t xml:space="preserve">                                 Totals &gt; &gt;   0    7    11       9        27</w:t>
      </w:r>
    </w:p>
    <w:p w14:paraId="30619E1F" w14:textId="77777777"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r>
        <w:t xml:space="preserve">                                  Means &gt; &gt; </w:t>
      </w:r>
      <w:proofErr w:type="gramStart"/>
      <w:r>
        <w:t>0.0  1.2</w:t>
      </w:r>
      <w:proofErr w:type="gramEnd"/>
      <w:r>
        <w:t xml:space="preserve">   1.8     1.5       4.5</w:t>
      </w:r>
    </w:p>
    <w:p w14:paraId="2BFBD824" w14:textId="77777777"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r>
        <w:t xml:space="preserve">                    Standard Deviations &gt; &gt; </w:t>
      </w:r>
      <w:proofErr w:type="gramStart"/>
      <w:r>
        <w:t>0.0  3.1</w:t>
      </w:r>
      <w:proofErr w:type="gramEnd"/>
      <w:r>
        <w:t xml:space="preserve">   4.1     2.9       9.8</w:t>
      </w:r>
    </w:p>
    <w:p w14:paraId="779F9E7D" w14:textId="77777777"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p>
    <w:p w14:paraId="4EF0D207" w14:textId="193E400C"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r w:rsidRPr="003E0A60">
        <w:t xml:space="preserve">Enter RETURN to continue or '^' to exit: </w:t>
      </w:r>
      <w:r>
        <w:rPr>
          <w:b/>
          <w:bCs/>
        </w:rPr>
        <w:t>&lt;Enter&gt;</w:t>
      </w:r>
    </w:p>
    <w:p w14:paraId="2206845E" w14:textId="77777777" w:rsidR="00C0222E" w:rsidRDefault="00C0222E" w:rsidP="00F43F3F">
      <w:bookmarkStart w:id="1152" w:name="_Toc79370758"/>
      <w:bookmarkStart w:id="1153" w:name="_Toc82327215"/>
      <w:bookmarkStart w:id="1154" w:name="_Toc95618104"/>
      <w:bookmarkStart w:id="1155" w:name="_Toc95988244"/>
      <w:bookmarkStart w:id="1156" w:name="_Toc98578177"/>
      <w:bookmarkStart w:id="1157" w:name="_Toc41361721"/>
      <w:bookmarkStart w:id="1158" w:name="_Toc44834205"/>
      <w:bookmarkStart w:id="1159" w:name="_Toc53383340"/>
      <w:bookmarkStart w:id="1160" w:name="_Toc95617328"/>
      <w:bookmarkStart w:id="1161" w:name="_Toc125608744"/>
      <w:bookmarkStart w:id="1162" w:name="_Toc125610837"/>
      <w:bookmarkStart w:id="1163" w:name="_Toc127760568"/>
    </w:p>
    <w:p w14:paraId="73DF4B69" w14:textId="585CECA9" w:rsidR="00C0222E" w:rsidRDefault="00C0222E" w:rsidP="00F43F3F"/>
    <w:p w14:paraId="18843680" w14:textId="2B590D1B" w:rsidR="007C2A15" w:rsidRDefault="007C2A15" w:rsidP="00F43F3F">
      <w:pPr>
        <w:rPr>
          <w:rStyle w:val="Heading3Char"/>
          <w:sz w:val="24"/>
        </w:rPr>
      </w:pPr>
      <w:bookmarkStart w:id="1164" w:name="_Toc114523159"/>
      <w:bookmarkStart w:id="1165" w:name="_Hlk106876705"/>
      <w:bookmarkStart w:id="1166" w:name="USAGEREPT"/>
      <w:r>
        <w:rPr>
          <w:rStyle w:val="Heading3Char"/>
          <w:sz w:val="24"/>
        </w:rPr>
        <w:t>Review Date</w:t>
      </w:r>
      <w:r w:rsidRPr="00F43F3F">
        <w:rPr>
          <w:rStyle w:val="Heading3Char"/>
          <w:sz w:val="24"/>
        </w:rPr>
        <w:t xml:space="preserve"> Report</w:t>
      </w:r>
      <w:bookmarkEnd w:id="1164"/>
    </w:p>
    <w:p w14:paraId="12588C5E" w14:textId="3EAD0292" w:rsidR="007C2A15" w:rsidRDefault="00EB76C1" w:rsidP="00F43F3F">
      <w:r>
        <w:t xml:space="preserve">All of the Clinical </w:t>
      </w:r>
      <w:proofErr w:type="gramStart"/>
      <w:r>
        <w:t>Reminders</w:t>
      </w:r>
      <w:proofErr w:type="gramEnd"/>
      <w:r>
        <w:t xml:space="preserve"> files contain a REVIEW DATE field. </w:t>
      </w:r>
      <w:r w:rsidR="007C2A15" w:rsidRPr="00E707A8">
        <w:t>This report</w:t>
      </w:r>
      <w:r w:rsidR="007C2A15">
        <w:t xml:space="preserve"> </w:t>
      </w:r>
      <w:r>
        <w:t>let</w:t>
      </w:r>
      <w:r w:rsidR="00BF7B28">
        <w:t>s</w:t>
      </w:r>
      <w:r>
        <w:t xml:space="preserve"> you input a date and search for entries whose review date is prior to this date.</w:t>
      </w:r>
      <w:r w:rsidR="007C2A15">
        <w:t xml:space="preserve"> </w:t>
      </w:r>
      <w:r w:rsidR="00C440F3">
        <w:t>When you run the report</w:t>
      </w:r>
      <w:r w:rsidR="00854D5A">
        <w:t>,</w:t>
      </w:r>
      <w:r w:rsidR="00C440F3">
        <w:t xml:space="preserve"> you select one of the Clinical Reminder’s files and enter the Review Cuto</w:t>
      </w:r>
      <w:r w:rsidR="00854D5A">
        <w:t>f</w:t>
      </w:r>
      <w:r w:rsidR="00C440F3">
        <w:t>f Date.</w:t>
      </w:r>
    </w:p>
    <w:p w14:paraId="43C57059" w14:textId="1DA207DB" w:rsidR="00C440F3" w:rsidRDefault="00C440F3" w:rsidP="00F43F3F"/>
    <w:p w14:paraId="273E560A" w14:textId="77777777" w:rsidR="00C440F3" w:rsidRPr="001D3DE3" w:rsidRDefault="00C440F3" w:rsidP="001D3DE3">
      <w:pPr>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bookmarkStart w:id="1167" w:name="_Hlk106962086"/>
      <w:r w:rsidRPr="001D3DE3">
        <w:rPr>
          <w:rFonts w:ascii="Courier New" w:hAnsi="Courier New" w:cs="Courier New"/>
          <w:sz w:val="18"/>
          <w:szCs w:val="18"/>
        </w:rPr>
        <w:t xml:space="preserve">Select Reminder Reports &lt;TEST ACCOUNT&gt; Option: </w:t>
      </w:r>
      <w:proofErr w:type="gramStart"/>
      <w:r w:rsidRPr="001D3DE3">
        <w:rPr>
          <w:rFonts w:ascii="Courier New" w:hAnsi="Courier New" w:cs="Courier New"/>
          <w:sz w:val="18"/>
          <w:szCs w:val="18"/>
        </w:rPr>
        <w:t>REV  Review</w:t>
      </w:r>
      <w:proofErr w:type="gramEnd"/>
      <w:r w:rsidRPr="001D3DE3">
        <w:rPr>
          <w:rFonts w:ascii="Courier New" w:hAnsi="Courier New" w:cs="Courier New"/>
          <w:sz w:val="18"/>
          <w:szCs w:val="18"/>
        </w:rPr>
        <w:t xml:space="preserve"> Date Report</w:t>
      </w:r>
    </w:p>
    <w:p w14:paraId="1D77845E" w14:textId="77777777" w:rsidR="00C440F3" w:rsidRPr="001D3DE3" w:rsidRDefault="00C440F3" w:rsidP="001D3DE3">
      <w:pPr>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p>
    <w:p w14:paraId="0D1DCF9C" w14:textId="77777777" w:rsidR="00C440F3" w:rsidRPr="001D3DE3" w:rsidRDefault="00C440F3" w:rsidP="001D3DE3">
      <w:pPr>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r w:rsidRPr="001D3DE3">
        <w:rPr>
          <w:rFonts w:ascii="Courier New" w:hAnsi="Courier New" w:cs="Courier New"/>
          <w:sz w:val="18"/>
          <w:szCs w:val="18"/>
        </w:rPr>
        <w:t xml:space="preserve">     Select one of the following:</w:t>
      </w:r>
    </w:p>
    <w:p w14:paraId="4BB255C2" w14:textId="77777777" w:rsidR="00C440F3" w:rsidRPr="001D3DE3" w:rsidRDefault="00C440F3" w:rsidP="001D3DE3">
      <w:pPr>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p>
    <w:p w14:paraId="1390D543" w14:textId="77777777" w:rsidR="00C440F3" w:rsidRPr="001D3DE3" w:rsidRDefault="00C440F3" w:rsidP="001D3DE3">
      <w:pPr>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r w:rsidRPr="001D3DE3">
        <w:rPr>
          <w:rFonts w:ascii="Courier New" w:hAnsi="Courier New" w:cs="Courier New"/>
          <w:sz w:val="18"/>
          <w:szCs w:val="18"/>
        </w:rPr>
        <w:t xml:space="preserve">          C         Computed Finding</w:t>
      </w:r>
    </w:p>
    <w:p w14:paraId="36522064" w14:textId="77777777" w:rsidR="00C440F3" w:rsidRPr="001D3DE3" w:rsidRDefault="00C440F3" w:rsidP="001D3DE3">
      <w:pPr>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r w:rsidRPr="001D3DE3">
        <w:rPr>
          <w:rFonts w:ascii="Courier New" w:hAnsi="Courier New" w:cs="Courier New"/>
          <w:sz w:val="18"/>
          <w:szCs w:val="18"/>
        </w:rPr>
        <w:t xml:space="preserve">          D         Reminder Dialog</w:t>
      </w:r>
    </w:p>
    <w:p w14:paraId="07B166E3" w14:textId="77777777" w:rsidR="00C440F3" w:rsidRPr="001D3DE3" w:rsidRDefault="00C440F3" w:rsidP="001D3DE3">
      <w:pPr>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r w:rsidRPr="001D3DE3">
        <w:rPr>
          <w:rFonts w:ascii="Courier New" w:hAnsi="Courier New" w:cs="Courier New"/>
          <w:sz w:val="18"/>
          <w:szCs w:val="18"/>
        </w:rPr>
        <w:t xml:space="preserve">          L         Reminder Location List</w:t>
      </w:r>
    </w:p>
    <w:p w14:paraId="3BC4BBAD" w14:textId="77777777" w:rsidR="00C440F3" w:rsidRPr="001D3DE3" w:rsidRDefault="00C440F3" w:rsidP="001D3DE3">
      <w:pPr>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r w:rsidRPr="001D3DE3">
        <w:rPr>
          <w:rFonts w:ascii="Courier New" w:hAnsi="Courier New" w:cs="Courier New"/>
          <w:sz w:val="18"/>
          <w:szCs w:val="18"/>
        </w:rPr>
        <w:t xml:space="preserve">          O         Reminder Orderable Item Groups</w:t>
      </w:r>
    </w:p>
    <w:p w14:paraId="0560B1F2" w14:textId="77777777" w:rsidR="00C440F3" w:rsidRPr="001D3DE3" w:rsidRDefault="00C440F3" w:rsidP="001D3DE3">
      <w:pPr>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r w:rsidRPr="001D3DE3">
        <w:rPr>
          <w:rFonts w:ascii="Courier New" w:hAnsi="Courier New" w:cs="Courier New"/>
          <w:sz w:val="18"/>
          <w:szCs w:val="18"/>
        </w:rPr>
        <w:t xml:space="preserve">          U         Reminder Order Check Rules</w:t>
      </w:r>
    </w:p>
    <w:p w14:paraId="69973913" w14:textId="77777777" w:rsidR="00C440F3" w:rsidRPr="001D3DE3" w:rsidRDefault="00C440F3" w:rsidP="001D3DE3">
      <w:pPr>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r w:rsidRPr="001D3DE3">
        <w:rPr>
          <w:rFonts w:ascii="Courier New" w:hAnsi="Courier New" w:cs="Courier New"/>
          <w:sz w:val="18"/>
          <w:szCs w:val="18"/>
        </w:rPr>
        <w:t xml:space="preserve">          R         Reminder Definition</w:t>
      </w:r>
    </w:p>
    <w:p w14:paraId="69757587" w14:textId="77777777" w:rsidR="00C440F3" w:rsidRPr="001D3DE3" w:rsidRDefault="00C440F3" w:rsidP="001D3DE3">
      <w:pPr>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r w:rsidRPr="001D3DE3">
        <w:rPr>
          <w:rFonts w:ascii="Courier New" w:hAnsi="Courier New" w:cs="Courier New"/>
          <w:sz w:val="18"/>
          <w:szCs w:val="18"/>
        </w:rPr>
        <w:t xml:space="preserve">          S         Reminder Sponsor</w:t>
      </w:r>
    </w:p>
    <w:p w14:paraId="5A2A9DE6" w14:textId="77777777" w:rsidR="00C440F3" w:rsidRPr="001D3DE3" w:rsidRDefault="00C440F3" w:rsidP="001D3DE3">
      <w:pPr>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r w:rsidRPr="001D3DE3">
        <w:rPr>
          <w:rFonts w:ascii="Courier New" w:hAnsi="Courier New" w:cs="Courier New"/>
          <w:sz w:val="18"/>
          <w:szCs w:val="18"/>
        </w:rPr>
        <w:t xml:space="preserve">          T         Reminder Term</w:t>
      </w:r>
    </w:p>
    <w:p w14:paraId="2FF862F0" w14:textId="77777777" w:rsidR="00C440F3" w:rsidRPr="001D3DE3" w:rsidRDefault="00C440F3" w:rsidP="001D3DE3">
      <w:pPr>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r w:rsidRPr="001D3DE3">
        <w:rPr>
          <w:rFonts w:ascii="Courier New" w:hAnsi="Courier New" w:cs="Courier New"/>
          <w:sz w:val="18"/>
          <w:szCs w:val="18"/>
        </w:rPr>
        <w:t xml:space="preserve">          X         Reminder Taxonomy</w:t>
      </w:r>
    </w:p>
    <w:p w14:paraId="66F8579E" w14:textId="77777777" w:rsidR="00C440F3" w:rsidRPr="001D3DE3" w:rsidRDefault="00C440F3" w:rsidP="001D3DE3">
      <w:pPr>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p>
    <w:bookmarkEnd w:id="1167"/>
    <w:p w14:paraId="60463EB5" w14:textId="77777777" w:rsidR="00C440F3" w:rsidRPr="001D3DE3" w:rsidRDefault="00C440F3" w:rsidP="001D3DE3">
      <w:pPr>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r w:rsidRPr="001D3DE3">
        <w:rPr>
          <w:rFonts w:ascii="Courier New" w:hAnsi="Courier New" w:cs="Courier New"/>
          <w:sz w:val="18"/>
          <w:szCs w:val="18"/>
        </w:rPr>
        <w:t>Select File to Review: Reminder Definition</w:t>
      </w:r>
    </w:p>
    <w:p w14:paraId="01E09EB1" w14:textId="77777777" w:rsidR="00C440F3" w:rsidRPr="001D3DE3" w:rsidRDefault="00C440F3" w:rsidP="001D3DE3">
      <w:pPr>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p>
    <w:p w14:paraId="2134A639" w14:textId="77777777" w:rsidR="00C440F3" w:rsidRPr="001D3DE3" w:rsidRDefault="00C440F3" w:rsidP="001D3DE3">
      <w:pPr>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r w:rsidRPr="001D3DE3">
        <w:rPr>
          <w:rFonts w:ascii="Courier New" w:hAnsi="Courier New" w:cs="Courier New"/>
          <w:sz w:val="18"/>
          <w:szCs w:val="18"/>
        </w:rPr>
        <w:t>Enter Review Cutoff Date: Jun 24, 2022//</w:t>
      </w:r>
      <w:proofErr w:type="gramStart"/>
      <w:r w:rsidRPr="001D3DE3">
        <w:rPr>
          <w:rFonts w:ascii="Courier New" w:hAnsi="Courier New" w:cs="Courier New"/>
          <w:sz w:val="18"/>
          <w:szCs w:val="18"/>
        </w:rPr>
        <w:t xml:space="preserve">   (</w:t>
      </w:r>
      <w:proofErr w:type="gramEnd"/>
      <w:r w:rsidRPr="001D3DE3">
        <w:rPr>
          <w:rFonts w:ascii="Courier New" w:hAnsi="Courier New" w:cs="Courier New"/>
          <w:sz w:val="18"/>
          <w:szCs w:val="18"/>
        </w:rPr>
        <w:t>JUN 24, 2022)</w:t>
      </w:r>
    </w:p>
    <w:p w14:paraId="7BD99BD8" w14:textId="77777777" w:rsidR="00C440F3" w:rsidRPr="001D3DE3" w:rsidRDefault="00C440F3" w:rsidP="001D3DE3">
      <w:pPr>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r w:rsidRPr="001D3DE3">
        <w:rPr>
          <w:rFonts w:ascii="Courier New" w:hAnsi="Courier New" w:cs="Courier New"/>
          <w:sz w:val="18"/>
          <w:szCs w:val="18"/>
        </w:rPr>
        <w:t>DEVICE</w:t>
      </w:r>
      <w:proofErr w:type="gramStart"/>
      <w:r w:rsidRPr="001D3DE3">
        <w:rPr>
          <w:rFonts w:ascii="Courier New" w:hAnsi="Courier New" w:cs="Courier New"/>
          <w:sz w:val="18"/>
          <w:szCs w:val="18"/>
        </w:rPr>
        <w:t>: ;</w:t>
      </w:r>
      <w:proofErr w:type="gramEnd"/>
      <w:r w:rsidRPr="001D3DE3">
        <w:rPr>
          <w:rFonts w:ascii="Courier New" w:hAnsi="Courier New" w:cs="Courier New"/>
          <w:sz w:val="18"/>
          <w:szCs w:val="18"/>
        </w:rPr>
        <w:t xml:space="preserve">;999  TELNET PORT    Right Margin: 80// </w:t>
      </w:r>
    </w:p>
    <w:p w14:paraId="663C94B8" w14:textId="77777777" w:rsidR="00C440F3" w:rsidRPr="001D3DE3" w:rsidRDefault="00C440F3" w:rsidP="001D3DE3">
      <w:pPr>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r w:rsidRPr="001D3DE3">
        <w:rPr>
          <w:rFonts w:ascii="Courier New" w:hAnsi="Courier New" w:cs="Courier New"/>
          <w:sz w:val="18"/>
          <w:szCs w:val="18"/>
        </w:rPr>
        <w:t>REMINDERS TO REVIEW (up to Jun 24, 2022)             JUN 24, 2022@11:15   PAGE 1</w:t>
      </w:r>
    </w:p>
    <w:p w14:paraId="3D223C5F" w14:textId="77777777" w:rsidR="00C440F3" w:rsidRPr="001D3DE3" w:rsidRDefault="00C440F3" w:rsidP="001D3DE3">
      <w:pPr>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r w:rsidRPr="001D3DE3">
        <w:rPr>
          <w:rFonts w:ascii="Courier New" w:hAnsi="Courier New" w:cs="Courier New"/>
          <w:sz w:val="18"/>
          <w:szCs w:val="18"/>
        </w:rPr>
        <w:t>NAME</w:t>
      </w:r>
    </w:p>
    <w:p w14:paraId="6572E712" w14:textId="77777777" w:rsidR="00C440F3" w:rsidRPr="001D3DE3" w:rsidRDefault="00C440F3" w:rsidP="001D3DE3">
      <w:pPr>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r w:rsidRPr="001D3DE3">
        <w:rPr>
          <w:rFonts w:ascii="Courier New" w:hAnsi="Courier New" w:cs="Courier New"/>
          <w:sz w:val="18"/>
          <w:szCs w:val="18"/>
        </w:rPr>
        <w:t xml:space="preserve">                                                           REVIEW DATE</w:t>
      </w:r>
    </w:p>
    <w:p w14:paraId="04178039" w14:textId="77777777" w:rsidR="00C440F3" w:rsidRPr="001D3DE3" w:rsidRDefault="00C440F3" w:rsidP="001D3DE3">
      <w:pPr>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r w:rsidRPr="001D3DE3">
        <w:rPr>
          <w:rFonts w:ascii="Courier New" w:hAnsi="Courier New" w:cs="Courier New"/>
          <w:sz w:val="18"/>
          <w:szCs w:val="18"/>
        </w:rPr>
        <w:t>--------------------------------------------------------------------------------</w:t>
      </w:r>
    </w:p>
    <w:p w14:paraId="149EC6A7" w14:textId="77777777" w:rsidR="00C440F3" w:rsidRPr="001D3DE3" w:rsidRDefault="00C440F3" w:rsidP="001D3DE3">
      <w:pPr>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p>
    <w:p w14:paraId="2A37B422" w14:textId="77777777" w:rsidR="00C440F3" w:rsidRPr="001D3DE3" w:rsidRDefault="00C440F3" w:rsidP="001D3DE3">
      <w:pPr>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r w:rsidRPr="001D3DE3">
        <w:rPr>
          <w:rFonts w:ascii="Courier New" w:hAnsi="Courier New" w:cs="Courier New"/>
          <w:sz w:val="18"/>
          <w:szCs w:val="18"/>
        </w:rPr>
        <w:t>PH DIABETIC RETINAL EXAM                                   JAN 24,2006</w:t>
      </w:r>
    </w:p>
    <w:p w14:paraId="3606506C" w14:textId="77777777" w:rsidR="00C440F3" w:rsidRPr="001D3DE3" w:rsidRDefault="00C440F3" w:rsidP="001D3DE3">
      <w:pPr>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r w:rsidRPr="001D3DE3">
        <w:rPr>
          <w:rFonts w:ascii="Courier New" w:hAnsi="Courier New" w:cs="Courier New"/>
          <w:sz w:val="18"/>
          <w:szCs w:val="18"/>
        </w:rPr>
        <w:t>ZZVA-MHV INFLUENZA VACCINE                                 AUG 31,2009</w:t>
      </w:r>
    </w:p>
    <w:p w14:paraId="2B48116F" w14:textId="77777777" w:rsidR="00C440F3" w:rsidRPr="001D3DE3" w:rsidRDefault="00C440F3" w:rsidP="001D3DE3">
      <w:pPr>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r w:rsidRPr="001D3DE3">
        <w:rPr>
          <w:rFonts w:ascii="Courier New" w:hAnsi="Courier New" w:cs="Courier New"/>
          <w:sz w:val="18"/>
          <w:szCs w:val="18"/>
        </w:rPr>
        <w:t>SETH REMINDER 1                                            JAN 2,2011</w:t>
      </w:r>
    </w:p>
    <w:p w14:paraId="06D18CC5" w14:textId="77777777" w:rsidR="00C440F3" w:rsidRPr="001D3DE3" w:rsidRDefault="00C440F3" w:rsidP="001D3DE3">
      <w:pPr>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r w:rsidRPr="001D3DE3">
        <w:rPr>
          <w:rFonts w:ascii="Courier New" w:hAnsi="Courier New" w:cs="Courier New"/>
          <w:sz w:val="18"/>
          <w:szCs w:val="18"/>
        </w:rPr>
        <w:t>RFR FINDING ITEM XX IV                                     JUL 30,2012</w:t>
      </w:r>
    </w:p>
    <w:p w14:paraId="301212F2" w14:textId="77777777" w:rsidR="00C440F3" w:rsidRPr="001D3DE3" w:rsidRDefault="00C440F3" w:rsidP="001D3DE3">
      <w:pPr>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r w:rsidRPr="001D3DE3">
        <w:rPr>
          <w:rFonts w:ascii="Courier New" w:hAnsi="Courier New" w:cs="Courier New"/>
          <w:sz w:val="18"/>
          <w:szCs w:val="18"/>
        </w:rPr>
        <w:t>ML ASPLENIC PATIENT                                        APR 17,2013</w:t>
      </w:r>
    </w:p>
    <w:p w14:paraId="406D9C4A" w14:textId="77777777" w:rsidR="00C440F3" w:rsidRPr="001D3DE3" w:rsidRDefault="00C440F3" w:rsidP="001D3DE3">
      <w:pPr>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r w:rsidRPr="001D3DE3">
        <w:rPr>
          <w:rFonts w:ascii="Courier New" w:hAnsi="Courier New" w:cs="Courier New"/>
          <w:sz w:val="18"/>
          <w:szCs w:val="18"/>
        </w:rPr>
        <w:t>ML TAX #1 REMINDER DEF                                     APR 22,2013</w:t>
      </w:r>
    </w:p>
    <w:p w14:paraId="48119C92" w14:textId="77777777" w:rsidR="00C440F3" w:rsidRPr="001D3DE3" w:rsidRDefault="00C440F3" w:rsidP="001D3DE3">
      <w:pPr>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r w:rsidRPr="001D3DE3">
        <w:rPr>
          <w:rFonts w:ascii="Courier New" w:hAnsi="Courier New" w:cs="Courier New"/>
          <w:sz w:val="18"/>
          <w:szCs w:val="18"/>
        </w:rPr>
        <w:t>ML ICD DX ONLY                                             MAY 23,2013</w:t>
      </w:r>
    </w:p>
    <w:p w14:paraId="66B07723" w14:textId="77777777" w:rsidR="00C440F3" w:rsidRPr="001D3DE3" w:rsidRDefault="00C440F3" w:rsidP="001D3DE3">
      <w:pPr>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r w:rsidRPr="001D3DE3">
        <w:rPr>
          <w:rFonts w:ascii="Courier New" w:hAnsi="Courier New" w:cs="Courier New"/>
          <w:sz w:val="18"/>
          <w:szCs w:val="18"/>
        </w:rPr>
        <w:t xml:space="preserve">ML TAXONOMY#1 AS FINDING ITEM </w:t>
      </w:r>
      <w:proofErr w:type="gramStart"/>
      <w:r w:rsidRPr="001D3DE3">
        <w:rPr>
          <w:rFonts w:ascii="Courier New" w:hAnsi="Courier New" w:cs="Courier New"/>
          <w:sz w:val="18"/>
          <w:szCs w:val="18"/>
        </w:rPr>
        <w:t>NONE</w:t>
      </w:r>
      <w:proofErr w:type="gramEnd"/>
      <w:r w:rsidRPr="001D3DE3">
        <w:rPr>
          <w:rFonts w:ascii="Courier New" w:hAnsi="Courier New" w:cs="Courier New"/>
          <w:sz w:val="18"/>
          <w:szCs w:val="18"/>
        </w:rPr>
        <w:t xml:space="preserve">                         JUN 3,2013</w:t>
      </w:r>
    </w:p>
    <w:p w14:paraId="1AD75B59" w14:textId="77777777" w:rsidR="00C440F3" w:rsidRPr="001D3DE3" w:rsidRDefault="00C440F3" w:rsidP="001D3DE3">
      <w:pPr>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r w:rsidRPr="001D3DE3">
        <w:rPr>
          <w:rFonts w:ascii="Courier New" w:hAnsi="Courier New" w:cs="Courier New"/>
          <w:sz w:val="18"/>
          <w:szCs w:val="18"/>
        </w:rPr>
        <w:t>ML TAX1 ALL SINGLE CURRENT REMDEF                          AUG 1,2013</w:t>
      </w:r>
    </w:p>
    <w:p w14:paraId="52D832CF" w14:textId="77777777" w:rsidR="00C440F3" w:rsidRPr="001D3DE3" w:rsidRDefault="00C440F3" w:rsidP="001D3DE3">
      <w:pPr>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r w:rsidRPr="001D3DE3">
        <w:rPr>
          <w:rFonts w:ascii="Courier New" w:hAnsi="Courier New" w:cs="Courier New"/>
          <w:sz w:val="18"/>
          <w:szCs w:val="18"/>
        </w:rPr>
        <w:t>ML TAX1 PX HIST REMDEF                                     AUG 15,2013</w:t>
      </w:r>
    </w:p>
    <w:p w14:paraId="4B2201FF" w14:textId="77777777" w:rsidR="00C440F3" w:rsidRPr="001D3DE3" w:rsidRDefault="00C440F3" w:rsidP="001D3DE3">
      <w:pPr>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r w:rsidRPr="001D3DE3">
        <w:rPr>
          <w:rFonts w:ascii="Courier New" w:hAnsi="Courier New" w:cs="Courier New"/>
          <w:sz w:val="18"/>
          <w:szCs w:val="18"/>
        </w:rPr>
        <w:t>ML TAX2 ICD ALL REMDEF                                     AUG 15,2013</w:t>
      </w:r>
    </w:p>
    <w:p w14:paraId="72B36275" w14:textId="77777777" w:rsidR="00C440F3" w:rsidRPr="001D3DE3" w:rsidRDefault="00C440F3" w:rsidP="001D3DE3">
      <w:pPr>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r w:rsidRPr="001D3DE3">
        <w:rPr>
          <w:rFonts w:ascii="Courier New" w:hAnsi="Courier New" w:cs="Courier New"/>
          <w:sz w:val="18"/>
          <w:szCs w:val="18"/>
        </w:rPr>
        <w:t xml:space="preserve">ML TAX3 </w:t>
      </w:r>
      <w:proofErr w:type="gramStart"/>
      <w:r w:rsidRPr="001D3DE3">
        <w:rPr>
          <w:rFonts w:ascii="Courier New" w:hAnsi="Courier New" w:cs="Courier New"/>
          <w:sz w:val="18"/>
          <w:szCs w:val="18"/>
        </w:rPr>
        <w:t>PX  NONE</w:t>
      </w:r>
      <w:proofErr w:type="gramEnd"/>
      <w:r w:rsidRPr="001D3DE3">
        <w:rPr>
          <w:rFonts w:ascii="Courier New" w:hAnsi="Courier New" w:cs="Courier New"/>
          <w:sz w:val="18"/>
          <w:szCs w:val="18"/>
        </w:rPr>
        <w:t xml:space="preserve"> REMDEF                                    AUG 15,2013</w:t>
      </w:r>
    </w:p>
    <w:p w14:paraId="66D52600" w14:textId="77777777" w:rsidR="00C440F3" w:rsidRPr="001D3DE3" w:rsidRDefault="00C440F3" w:rsidP="001D3DE3">
      <w:pPr>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r w:rsidRPr="001D3DE3">
        <w:rPr>
          <w:rFonts w:ascii="Courier New" w:hAnsi="Courier New" w:cs="Courier New"/>
          <w:sz w:val="18"/>
          <w:szCs w:val="18"/>
        </w:rPr>
        <w:t>ML TAX4 ICD10 ALL REM DEF                                  AUG 15,2013</w:t>
      </w:r>
    </w:p>
    <w:p w14:paraId="1A1FC5D0" w14:textId="77777777" w:rsidR="00C440F3" w:rsidRPr="001D3DE3" w:rsidRDefault="00C440F3" w:rsidP="001D3DE3">
      <w:pPr>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r w:rsidRPr="001D3DE3">
        <w:rPr>
          <w:rFonts w:ascii="Courier New" w:hAnsi="Courier New" w:cs="Courier New"/>
          <w:sz w:val="18"/>
          <w:szCs w:val="18"/>
        </w:rPr>
        <w:t>MSL ALTERNATE TEXT TEST                                    DEC 11,2013</w:t>
      </w:r>
    </w:p>
    <w:p w14:paraId="4FF4810C" w14:textId="77777777" w:rsidR="00C440F3" w:rsidRPr="001D3DE3" w:rsidRDefault="00C440F3" w:rsidP="001D3DE3">
      <w:pPr>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r w:rsidRPr="001D3DE3">
        <w:rPr>
          <w:rFonts w:ascii="Courier New" w:hAnsi="Courier New" w:cs="Courier New"/>
          <w:sz w:val="18"/>
          <w:szCs w:val="18"/>
        </w:rPr>
        <w:t>ML INACTIVE TAX RD TEST                                    JAN 28,2014</w:t>
      </w:r>
    </w:p>
    <w:p w14:paraId="6C140F95" w14:textId="720783F2" w:rsidR="00C440F3" w:rsidRPr="001D3DE3" w:rsidRDefault="00C440F3" w:rsidP="001D3DE3">
      <w:pPr>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r w:rsidRPr="001D3DE3">
        <w:rPr>
          <w:rFonts w:ascii="Courier New" w:hAnsi="Courier New" w:cs="Courier New"/>
          <w:sz w:val="18"/>
          <w:szCs w:val="18"/>
        </w:rPr>
        <w:t>ML DOSAGE/ALTERNATE TEXT TEST                              JAN 31,2014</w:t>
      </w:r>
    </w:p>
    <w:bookmarkEnd w:id="1165"/>
    <w:p w14:paraId="6744F783" w14:textId="5FFD1113" w:rsidR="007C2A15" w:rsidRDefault="007C2A15" w:rsidP="00F43F3F"/>
    <w:p w14:paraId="0A84F998" w14:textId="2A680114" w:rsidR="00A335B0" w:rsidRDefault="00A335B0" w:rsidP="00F43F3F"/>
    <w:p w14:paraId="72FE3354" w14:textId="1D042045" w:rsidR="00A335B0" w:rsidRDefault="00A335B0" w:rsidP="00F43F3F"/>
    <w:p w14:paraId="4256A932" w14:textId="11A5AA80" w:rsidR="00A335B0" w:rsidRDefault="00A335B0" w:rsidP="00F43F3F"/>
    <w:p w14:paraId="1B8AA0FB" w14:textId="77777777" w:rsidR="00A335B0" w:rsidRDefault="00A335B0" w:rsidP="00F43F3F"/>
    <w:p w14:paraId="299D944B" w14:textId="77777777" w:rsidR="007C2A15" w:rsidRDefault="007C2A15" w:rsidP="00F43F3F"/>
    <w:p w14:paraId="07B64418" w14:textId="4357C097" w:rsidR="00233CE7" w:rsidRDefault="00233CE7" w:rsidP="00F43F3F">
      <w:pPr>
        <w:rPr>
          <w:rStyle w:val="Heading3Char"/>
          <w:sz w:val="24"/>
        </w:rPr>
      </w:pPr>
      <w:bookmarkStart w:id="1168" w:name="_Toc114523160"/>
      <w:r w:rsidRPr="00F43F3F">
        <w:rPr>
          <w:rStyle w:val="Heading3Char"/>
          <w:sz w:val="24"/>
        </w:rPr>
        <w:lastRenderedPageBreak/>
        <w:t>Finding Usage Report</w:t>
      </w:r>
      <w:bookmarkEnd w:id="1168"/>
      <w:r w:rsidRPr="00F43F3F">
        <w:rPr>
          <w:rStyle w:val="Heading3Char"/>
          <w:sz w:val="24"/>
        </w:rPr>
        <w:t xml:space="preserve"> </w:t>
      </w:r>
    </w:p>
    <w:bookmarkEnd w:id="1166"/>
    <w:p w14:paraId="765EEF42" w14:textId="77777777" w:rsidR="00233CE7" w:rsidRDefault="00233CE7" w:rsidP="00F43F3F">
      <w:pPr>
        <w:rPr>
          <w:rStyle w:val="Heading3Char"/>
          <w:sz w:val="24"/>
        </w:rPr>
      </w:pPr>
    </w:p>
    <w:p w14:paraId="330DAD11" w14:textId="5F9ADC26" w:rsidR="00233CE7" w:rsidRDefault="00233CE7" w:rsidP="00E707A8">
      <w:r w:rsidRPr="00E707A8">
        <w:t>This report</w:t>
      </w:r>
      <w:r>
        <w:t xml:space="preserve"> provides a listing of the reminder definitions, reminder terms, and reminder dialogs in which selected Clinical Reminder findings are used.</w:t>
      </w:r>
      <w:r w:rsidR="003D04EF">
        <w:t xml:space="preserve"> </w:t>
      </w:r>
      <w:r>
        <w:t>This can help you troubleshoot when new reminders and dialogs are distributed to replace existing ones.</w:t>
      </w:r>
    </w:p>
    <w:p w14:paraId="2EB522D8" w14:textId="77777777" w:rsidR="006D1946" w:rsidRDefault="006D1946" w:rsidP="00E707A8"/>
    <w:p w14:paraId="76067EC0" w14:textId="77777777" w:rsidR="00233CE7" w:rsidRDefault="00233CE7" w:rsidP="00E707A8">
      <w:r>
        <w:t xml:space="preserve">The report can be sent as a mail message to </w:t>
      </w:r>
      <w:proofErr w:type="gramStart"/>
      <w:r>
        <w:t>designated</w:t>
      </w:r>
      <w:proofErr w:type="gramEnd"/>
      <w:r>
        <w:t xml:space="preserve"> recipients.</w:t>
      </w:r>
    </w:p>
    <w:p w14:paraId="7239741F" w14:textId="77777777" w:rsidR="006D1946" w:rsidRDefault="006D1946" w:rsidP="00E707A8"/>
    <w:p w14:paraId="2128CA84" w14:textId="77777777" w:rsidR="006D1946" w:rsidRPr="006D1946" w:rsidRDefault="006D1946" w:rsidP="00E707A8">
      <w:pPr>
        <w:rPr>
          <w:b/>
        </w:rPr>
      </w:pPr>
      <w:r w:rsidRPr="006D1946">
        <w:rPr>
          <w:b/>
        </w:rPr>
        <w:t>Changes made by PXRM*2*26:</w:t>
      </w:r>
    </w:p>
    <w:p w14:paraId="34EDEA2B" w14:textId="77777777" w:rsidR="006D1946" w:rsidRDefault="006D1946" w:rsidP="006D1946">
      <w:pPr>
        <w:autoSpaceDE w:val="0"/>
        <w:autoSpaceDN w:val="0"/>
        <w:adjustRightInd w:val="0"/>
        <w:rPr>
          <w:rFonts w:ascii="r_ansi" w:hAnsi="r_ansi" w:cs="r_ansi"/>
          <w:sz w:val="20"/>
        </w:rPr>
      </w:pPr>
    </w:p>
    <w:p w14:paraId="263D40A6" w14:textId="77777777" w:rsidR="006D1946" w:rsidRDefault="006D1946" w:rsidP="008B7EB0">
      <w:pPr>
        <w:numPr>
          <w:ilvl w:val="0"/>
          <w:numId w:val="109"/>
        </w:numPr>
      </w:pPr>
      <w:r>
        <w:t xml:space="preserve">The finding multiple in </w:t>
      </w:r>
      <w:r w:rsidR="006D3385">
        <w:t>file #</w:t>
      </w:r>
      <w:r>
        <w:t xml:space="preserve">801.41 had the pointer to </w:t>
      </w:r>
      <w:r w:rsidR="006D3385">
        <w:t>file #</w:t>
      </w:r>
      <w:r>
        <w:t>811.2 defined as Taxonomy instead of Reminder Taxonomy. The caused the finding usage report to have selections for Reminder Taxonomy and Taxonomy. It was renamed to Reminder Taxonomy and the problem was eliminated.</w:t>
      </w:r>
    </w:p>
    <w:p w14:paraId="16E5EFA8" w14:textId="77777777" w:rsidR="006D1946" w:rsidRDefault="006D1946" w:rsidP="008B7EB0">
      <w:pPr>
        <w:numPr>
          <w:ilvl w:val="0"/>
          <w:numId w:val="109"/>
        </w:numPr>
      </w:pPr>
      <w:r>
        <w:t xml:space="preserve">The Finding Usage Report did not have the ability to search for reminder definitions and reminder terms that are used in a Reminder List Rule. That ability was added. </w:t>
      </w:r>
    </w:p>
    <w:p w14:paraId="0E27C139" w14:textId="77777777" w:rsidR="006D1946" w:rsidRDefault="006D1946" w:rsidP="008B7EB0">
      <w:pPr>
        <w:numPr>
          <w:ilvl w:val="0"/>
          <w:numId w:val="109"/>
        </w:numPr>
      </w:pPr>
      <w:r>
        <w:t xml:space="preserve">There was a bug in the Order Check term search that was corrected. </w:t>
      </w:r>
    </w:p>
    <w:p w14:paraId="262C5C3C" w14:textId="77777777" w:rsidR="006D1946" w:rsidRDefault="00EB1AD1" w:rsidP="008B7EB0">
      <w:pPr>
        <w:numPr>
          <w:ilvl w:val="0"/>
          <w:numId w:val="109"/>
        </w:numPr>
      </w:pPr>
      <w:r>
        <w:t>T</w:t>
      </w:r>
      <w:r w:rsidR="006D1946">
        <w:t xml:space="preserve">he ability to search Order Check rules for definitions was added. </w:t>
      </w:r>
    </w:p>
    <w:p w14:paraId="0EDB29F0" w14:textId="77777777" w:rsidR="006D1946" w:rsidRDefault="006D1946" w:rsidP="008B7EB0">
      <w:pPr>
        <w:numPr>
          <w:ilvl w:val="0"/>
          <w:numId w:val="109"/>
        </w:numPr>
      </w:pPr>
      <w:r>
        <w:t xml:space="preserve">Previously, when the report was run, the user had the option to have it delivered as a </w:t>
      </w:r>
      <w:proofErr w:type="spellStart"/>
      <w:r>
        <w:t>MailMan</w:t>
      </w:r>
      <w:proofErr w:type="spellEnd"/>
      <w:r>
        <w:t xml:space="preserve"> message or have it written to the screen. That was changed, so that the user has the option to browse or print it, and then has the option to have it delivered as a </w:t>
      </w:r>
      <w:proofErr w:type="spellStart"/>
      <w:r>
        <w:t>MailMan</w:t>
      </w:r>
      <w:proofErr w:type="spellEnd"/>
      <w:r>
        <w:t xml:space="preserve"> message.</w:t>
      </w:r>
    </w:p>
    <w:p w14:paraId="08E4A240" w14:textId="77777777" w:rsidR="006D1946" w:rsidRDefault="006D1946" w:rsidP="00E707A8"/>
    <w:p w14:paraId="46311E5B" w14:textId="77777777" w:rsidR="00233CE7" w:rsidRPr="007830BC" w:rsidRDefault="00233CE7" w:rsidP="007B7D2C">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7830BC">
        <w:rPr>
          <w:rFonts w:ascii="Courier New" w:hAnsi="Courier New" w:cs="Courier New"/>
          <w:sz w:val="18"/>
          <w:szCs w:val="18"/>
        </w:rPr>
        <w:t>Select Reminder Reports Option:  Finding Usage Report</w:t>
      </w:r>
    </w:p>
    <w:p w14:paraId="6566703C" w14:textId="77777777" w:rsidR="00233CE7" w:rsidRPr="007830BC" w:rsidRDefault="00233CE7" w:rsidP="007B7D2C">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7830BC">
        <w:rPr>
          <w:rFonts w:ascii="Courier New" w:hAnsi="Courier New" w:cs="Courier New"/>
          <w:sz w:val="18"/>
          <w:szCs w:val="18"/>
        </w:rPr>
        <w:t>Clinical Reminders Finding Usage Report</w:t>
      </w:r>
    </w:p>
    <w:p w14:paraId="25EC8C35" w14:textId="77777777" w:rsidR="00233CE7" w:rsidRPr="007830BC" w:rsidRDefault="00233CE7" w:rsidP="007B7D2C">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p>
    <w:p w14:paraId="7ECBA1FF" w14:textId="77777777" w:rsidR="00233CE7" w:rsidRPr="007830BC" w:rsidRDefault="00233CE7" w:rsidP="007B7D2C">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7830BC">
        <w:rPr>
          <w:rFonts w:ascii="Courier New" w:hAnsi="Courier New" w:cs="Courier New"/>
          <w:sz w:val="18"/>
          <w:szCs w:val="18"/>
        </w:rPr>
        <w:t>Select from the following reminder findings (* signifies standardized):</w:t>
      </w:r>
    </w:p>
    <w:p w14:paraId="65129E2F" w14:textId="215CA7FC" w:rsidR="00EB1AD1" w:rsidRPr="007830BC" w:rsidRDefault="00233CE7" w:rsidP="00EB1AD1">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7830BC">
        <w:rPr>
          <w:rFonts w:ascii="Courier New" w:hAnsi="Courier New" w:cs="Courier New"/>
          <w:sz w:val="18"/>
          <w:szCs w:val="18"/>
        </w:rPr>
        <w:t xml:space="preserve">  </w:t>
      </w:r>
      <w:r w:rsidR="00EB1AD1" w:rsidRPr="007830BC">
        <w:rPr>
          <w:rFonts w:ascii="Courier New" w:hAnsi="Courier New" w:cs="Courier New"/>
          <w:sz w:val="18"/>
          <w:szCs w:val="18"/>
        </w:rPr>
        <w:t xml:space="preserve"> </w:t>
      </w:r>
      <w:r w:rsidR="00E60FBC">
        <w:rPr>
          <w:rFonts w:ascii="Courier New" w:hAnsi="Courier New" w:cs="Courier New"/>
          <w:sz w:val="18"/>
          <w:szCs w:val="18"/>
        </w:rPr>
        <w:t xml:space="preserve"> </w:t>
      </w:r>
      <w:r w:rsidR="00EB1AD1" w:rsidRPr="007830BC">
        <w:rPr>
          <w:rFonts w:ascii="Courier New" w:hAnsi="Courier New" w:cs="Courier New"/>
          <w:sz w:val="18"/>
          <w:szCs w:val="18"/>
        </w:rPr>
        <w:t>1 - DRUG</w:t>
      </w:r>
    </w:p>
    <w:p w14:paraId="164B564E" w14:textId="77777777" w:rsidR="00EB1AD1" w:rsidRPr="007830BC" w:rsidRDefault="00EB1AD1" w:rsidP="00EB1AD1">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7830BC">
        <w:rPr>
          <w:rFonts w:ascii="Courier New" w:hAnsi="Courier New" w:cs="Courier New"/>
          <w:sz w:val="18"/>
          <w:szCs w:val="18"/>
        </w:rPr>
        <w:t xml:space="preserve">    2 - EDUCATION TOPICS</w:t>
      </w:r>
    </w:p>
    <w:p w14:paraId="633AB105" w14:textId="77777777" w:rsidR="00EB1AD1" w:rsidRPr="007830BC" w:rsidRDefault="00EB1AD1" w:rsidP="00EB1AD1">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7830BC">
        <w:rPr>
          <w:rFonts w:ascii="Courier New" w:hAnsi="Courier New" w:cs="Courier New"/>
          <w:sz w:val="18"/>
          <w:szCs w:val="18"/>
        </w:rPr>
        <w:t xml:space="preserve">    3 - EXAM</w:t>
      </w:r>
    </w:p>
    <w:p w14:paraId="5DA5FFFB" w14:textId="77777777" w:rsidR="00EB1AD1" w:rsidRPr="007830BC" w:rsidRDefault="00EB1AD1" w:rsidP="00EB1AD1">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7830BC">
        <w:rPr>
          <w:rFonts w:ascii="Courier New" w:hAnsi="Courier New" w:cs="Courier New"/>
          <w:sz w:val="18"/>
          <w:szCs w:val="18"/>
        </w:rPr>
        <w:t xml:space="preserve">    4 - HEALTH FACTOR</w:t>
      </w:r>
    </w:p>
    <w:p w14:paraId="445A20FE" w14:textId="77777777" w:rsidR="00EB1AD1" w:rsidRPr="007830BC" w:rsidRDefault="00EB1AD1" w:rsidP="00EB1AD1">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7830BC">
        <w:rPr>
          <w:rFonts w:ascii="Courier New" w:hAnsi="Courier New" w:cs="Courier New"/>
          <w:sz w:val="18"/>
          <w:szCs w:val="18"/>
        </w:rPr>
        <w:t xml:space="preserve">    5 - ICD9 DIAGNOSIS</w:t>
      </w:r>
    </w:p>
    <w:p w14:paraId="50B07DD3" w14:textId="77777777" w:rsidR="00EB1AD1" w:rsidRPr="007830BC" w:rsidRDefault="00EB1AD1" w:rsidP="00EB1AD1">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7830BC">
        <w:rPr>
          <w:rFonts w:ascii="Courier New" w:hAnsi="Courier New" w:cs="Courier New"/>
          <w:sz w:val="18"/>
          <w:szCs w:val="18"/>
        </w:rPr>
        <w:t xml:space="preserve">    6 - IMMUNIZATION *</w:t>
      </w:r>
    </w:p>
    <w:p w14:paraId="1DD7E16B" w14:textId="77777777" w:rsidR="00EB1AD1" w:rsidRPr="007830BC" w:rsidRDefault="00EB1AD1" w:rsidP="00EB1AD1">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7830BC">
        <w:rPr>
          <w:rFonts w:ascii="Courier New" w:hAnsi="Courier New" w:cs="Courier New"/>
          <w:sz w:val="18"/>
          <w:szCs w:val="18"/>
        </w:rPr>
        <w:t xml:space="preserve">    7 - LABORATORY TEST</w:t>
      </w:r>
    </w:p>
    <w:p w14:paraId="7DEF9092" w14:textId="77777777" w:rsidR="00EB1AD1" w:rsidRPr="007830BC" w:rsidRDefault="00EB1AD1" w:rsidP="00EB1AD1">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7830BC">
        <w:rPr>
          <w:rFonts w:ascii="Courier New" w:hAnsi="Courier New" w:cs="Courier New"/>
          <w:sz w:val="18"/>
          <w:szCs w:val="18"/>
        </w:rPr>
        <w:t xml:space="preserve">    8 - MENTAL HEALTH</w:t>
      </w:r>
    </w:p>
    <w:p w14:paraId="6A8A34E9" w14:textId="77777777" w:rsidR="00EB1AD1" w:rsidRPr="007830BC" w:rsidRDefault="00EB1AD1" w:rsidP="00EB1AD1">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7830BC">
        <w:rPr>
          <w:rFonts w:ascii="Courier New" w:hAnsi="Courier New" w:cs="Courier New"/>
          <w:sz w:val="18"/>
          <w:szCs w:val="18"/>
        </w:rPr>
        <w:t xml:space="preserve">    9 - MH TESTS AND SURVEYS</w:t>
      </w:r>
    </w:p>
    <w:p w14:paraId="531CC2DC" w14:textId="77777777" w:rsidR="00EB1AD1" w:rsidRPr="007830BC" w:rsidRDefault="00EB1AD1" w:rsidP="00EB1AD1">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7830BC">
        <w:rPr>
          <w:rFonts w:ascii="Courier New" w:hAnsi="Courier New" w:cs="Courier New"/>
          <w:sz w:val="18"/>
          <w:szCs w:val="18"/>
        </w:rPr>
        <w:t xml:space="preserve">   10 - ORDER DIALOG</w:t>
      </w:r>
    </w:p>
    <w:p w14:paraId="116C4133" w14:textId="77777777" w:rsidR="00EB1AD1" w:rsidRPr="007830BC" w:rsidRDefault="00EB1AD1" w:rsidP="00EB1AD1">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7830BC">
        <w:rPr>
          <w:rFonts w:ascii="Courier New" w:hAnsi="Courier New" w:cs="Courier New"/>
          <w:sz w:val="18"/>
          <w:szCs w:val="18"/>
        </w:rPr>
        <w:t xml:space="preserve">   11 - ORDERABLE ITEM</w:t>
      </w:r>
    </w:p>
    <w:p w14:paraId="010DFBC0" w14:textId="77777777" w:rsidR="00EB1AD1" w:rsidRPr="007830BC" w:rsidRDefault="00EB1AD1" w:rsidP="00EB1AD1">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7830BC">
        <w:rPr>
          <w:rFonts w:ascii="Courier New" w:hAnsi="Courier New" w:cs="Courier New"/>
          <w:sz w:val="18"/>
          <w:szCs w:val="18"/>
        </w:rPr>
        <w:t xml:space="preserve">   12 - PROCEDURE</w:t>
      </w:r>
    </w:p>
    <w:p w14:paraId="107FAD66" w14:textId="77777777" w:rsidR="00EB1AD1" w:rsidRPr="007830BC" w:rsidRDefault="00EB1AD1" w:rsidP="00EB1AD1">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7830BC">
        <w:rPr>
          <w:rFonts w:ascii="Courier New" w:hAnsi="Courier New" w:cs="Courier New"/>
          <w:sz w:val="18"/>
          <w:szCs w:val="18"/>
        </w:rPr>
        <w:t xml:space="preserve">   13 - RADIOLOGY PROCEDURE</w:t>
      </w:r>
    </w:p>
    <w:p w14:paraId="0D2BE1D3" w14:textId="77777777" w:rsidR="00EB1AD1" w:rsidRPr="007830BC" w:rsidRDefault="00EB1AD1" w:rsidP="00EB1AD1">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7830BC">
        <w:rPr>
          <w:rFonts w:ascii="Courier New" w:hAnsi="Courier New" w:cs="Courier New"/>
          <w:sz w:val="18"/>
          <w:szCs w:val="18"/>
        </w:rPr>
        <w:t xml:space="preserve">   14 - REMINDER COMPUTED FINDING</w:t>
      </w:r>
    </w:p>
    <w:p w14:paraId="67830A5E" w14:textId="77777777" w:rsidR="00EB1AD1" w:rsidRPr="007830BC" w:rsidRDefault="00EB1AD1" w:rsidP="00EB1AD1">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7830BC">
        <w:rPr>
          <w:rFonts w:ascii="Courier New" w:hAnsi="Courier New" w:cs="Courier New"/>
          <w:sz w:val="18"/>
          <w:szCs w:val="18"/>
        </w:rPr>
        <w:t xml:space="preserve">   15 - REMINDER DEFINITION</w:t>
      </w:r>
    </w:p>
    <w:p w14:paraId="2931AEE0" w14:textId="77777777" w:rsidR="00EB1AD1" w:rsidRPr="007830BC" w:rsidRDefault="00EB1AD1" w:rsidP="00EB1AD1">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7830BC">
        <w:rPr>
          <w:rFonts w:ascii="Courier New" w:hAnsi="Courier New" w:cs="Courier New"/>
          <w:sz w:val="18"/>
          <w:szCs w:val="18"/>
        </w:rPr>
        <w:t xml:space="preserve">   16 - REMINDER LOCATION LIST</w:t>
      </w:r>
    </w:p>
    <w:p w14:paraId="720E86C3" w14:textId="77777777" w:rsidR="00EB1AD1" w:rsidRPr="007830BC" w:rsidRDefault="00EB1AD1" w:rsidP="00EB1AD1">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7830BC">
        <w:rPr>
          <w:rFonts w:ascii="Courier New" w:hAnsi="Courier New" w:cs="Courier New"/>
          <w:sz w:val="18"/>
          <w:szCs w:val="18"/>
        </w:rPr>
        <w:t xml:space="preserve">   17 - REMINDER TAXONOMY</w:t>
      </w:r>
    </w:p>
    <w:p w14:paraId="3254DA4E" w14:textId="77777777" w:rsidR="00EB1AD1" w:rsidRPr="007830BC" w:rsidRDefault="00EB1AD1" w:rsidP="00EB1AD1">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7830BC">
        <w:rPr>
          <w:rFonts w:ascii="Courier New" w:hAnsi="Courier New" w:cs="Courier New"/>
          <w:sz w:val="18"/>
          <w:szCs w:val="18"/>
        </w:rPr>
        <w:t xml:space="preserve">   18 - REMINDER TERM</w:t>
      </w:r>
    </w:p>
    <w:p w14:paraId="7C47B8BA" w14:textId="77777777" w:rsidR="00EB1AD1" w:rsidRPr="007830BC" w:rsidRDefault="00EB1AD1" w:rsidP="00EB1AD1">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7830BC">
        <w:rPr>
          <w:rFonts w:ascii="Courier New" w:hAnsi="Courier New" w:cs="Courier New"/>
          <w:sz w:val="18"/>
          <w:szCs w:val="18"/>
        </w:rPr>
        <w:t xml:space="preserve">   19 - SKIN TEST *</w:t>
      </w:r>
    </w:p>
    <w:p w14:paraId="6686A1F7" w14:textId="77777777" w:rsidR="00EB1AD1" w:rsidRPr="007830BC" w:rsidRDefault="00EB1AD1" w:rsidP="00EB1AD1">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7830BC">
        <w:rPr>
          <w:rFonts w:ascii="Courier New" w:hAnsi="Courier New" w:cs="Courier New"/>
          <w:sz w:val="18"/>
          <w:szCs w:val="18"/>
        </w:rPr>
        <w:t xml:space="preserve">   20 - TAXONOMY</w:t>
      </w:r>
    </w:p>
    <w:p w14:paraId="56007E3C" w14:textId="77777777" w:rsidR="00EB1AD1" w:rsidRPr="007830BC" w:rsidRDefault="00EB1AD1" w:rsidP="00EB1AD1">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7830BC">
        <w:rPr>
          <w:rFonts w:ascii="Courier New" w:hAnsi="Courier New" w:cs="Courier New"/>
          <w:sz w:val="18"/>
          <w:szCs w:val="18"/>
        </w:rPr>
        <w:t xml:space="preserve">   21 - VA DRUG CLASS *</w:t>
      </w:r>
    </w:p>
    <w:p w14:paraId="6BF7A726" w14:textId="77777777" w:rsidR="00EB1AD1" w:rsidRPr="007830BC" w:rsidRDefault="00EB1AD1" w:rsidP="00EB1AD1">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7830BC">
        <w:rPr>
          <w:rFonts w:ascii="Courier New" w:hAnsi="Courier New" w:cs="Courier New"/>
          <w:sz w:val="18"/>
          <w:szCs w:val="18"/>
        </w:rPr>
        <w:t xml:space="preserve">   22 - VA GENERIC *</w:t>
      </w:r>
    </w:p>
    <w:p w14:paraId="16D45777" w14:textId="77777777" w:rsidR="00EB1AD1" w:rsidRPr="007830BC" w:rsidRDefault="00EB1AD1" w:rsidP="00EB1AD1">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7830BC">
        <w:rPr>
          <w:rFonts w:ascii="Courier New" w:hAnsi="Courier New" w:cs="Courier New"/>
          <w:sz w:val="18"/>
          <w:szCs w:val="18"/>
        </w:rPr>
        <w:t xml:space="preserve">   23 - VITAL MEASUREMENT *</w:t>
      </w:r>
    </w:p>
    <w:p w14:paraId="6B2C310B" w14:textId="77777777" w:rsidR="00EB1AD1" w:rsidRPr="007830BC" w:rsidRDefault="00EB1AD1" w:rsidP="00EB1AD1">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7830BC">
        <w:rPr>
          <w:rFonts w:ascii="Courier New" w:hAnsi="Courier New" w:cs="Courier New"/>
          <w:sz w:val="18"/>
          <w:szCs w:val="18"/>
        </w:rPr>
        <w:t xml:space="preserve">   24 - VITAL TYPE *</w:t>
      </w:r>
    </w:p>
    <w:p w14:paraId="19625169" w14:textId="77777777" w:rsidR="00EB1AD1" w:rsidRPr="007830BC" w:rsidRDefault="00EB1AD1" w:rsidP="00EB1AD1">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7830BC">
        <w:rPr>
          <w:rFonts w:ascii="Courier New" w:hAnsi="Courier New" w:cs="Courier New"/>
          <w:sz w:val="18"/>
          <w:szCs w:val="18"/>
        </w:rPr>
        <w:t xml:space="preserve">   25 - WH NOTIFICATION PURPOSE</w:t>
      </w:r>
    </w:p>
    <w:p w14:paraId="6BD9D786" w14:textId="77777777" w:rsidR="00233CE7" w:rsidRPr="007830BC" w:rsidRDefault="00233CE7" w:rsidP="00EB1AD1">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7830BC">
        <w:rPr>
          <w:rFonts w:ascii="Courier New" w:hAnsi="Courier New" w:cs="Courier New"/>
          <w:sz w:val="18"/>
          <w:szCs w:val="18"/>
        </w:rPr>
        <w:t>Enter your list for the report.</w:t>
      </w:r>
      <w:proofErr w:type="gramStart"/>
      <w:r w:rsidRPr="007830BC">
        <w:rPr>
          <w:rFonts w:ascii="Courier New" w:hAnsi="Courier New" w:cs="Courier New"/>
          <w:sz w:val="18"/>
          <w:szCs w:val="18"/>
        </w:rPr>
        <w:t>:  (</w:t>
      </w:r>
      <w:proofErr w:type="gramEnd"/>
      <w:r w:rsidRPr="007830BC">
        <w:rPr>
          <w:rFonts w:ascii="Courier New" w:hAnsi="Courier New" w:cs="Courier New"/>
          <w:sz w:val="18"/>
          <w:szCs w:val="18"/>
        </w:rPr>
        <w:t xml:space="preserve">1-21): </w:t>
      </w:r>
      <w:r w:rsidRPr="007830BC">
        <w:rPr>
          <w:rFonts w:ascii="Courier New" w:hAnsi="Courier New" w:cs="Courier New"/>
          <w:b/>
          <w:sz w:val="18"/>
          <w:szCs w:val="18"/>
        </w:rPr>
        <w:t>5</w:t>
      </w:r>
    </w:p>
    <w:p w14:paraId="1F2E1A3B" w14:textId="77777777" w:rsidR="00233CE7" w:rsidRPr="007830BC" w:rsidRDefault="00233CE7" w:rsidP="007B7D2C">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7830BC">
        <w:rPr>
          <w:rFonts w:ascii="Courier New" w:hAnsi="Courier New" w:cs="Courier New"/>
          <w:sz w:val="18"/>
          <w:szCs w:val="18"/>
        </w:rPr>
        <w:t xml:space="preserve">Search for all or selected </w:t>
      </w:r>
      <w:r w:rsidR="00EB1AD1" w:rsidRPr="007830BC">
        <w:rPr>
          <w:rFonts w:ascii="Courier New" w:hAnsi="Courier New" w:cs="Courier New"/>
          <w:sz w:val="18"/>
          <w:szCs w:val="18"/>
        </w:rPr>
        <w:t>ICD9 DIAGNOSIS</w:t>
      </w:r>
    </w:p>
    <w:p w14:paraId="46B1084C" w14:textId="77777777" w:rsidR="00233CE7" w:rsidRPr="007830BC" w:rsidRDefault="00233CE7" w:rsidP="007B7D2C">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p>
    <w:p w14:paraId="109834A9" w14:textId="77777777" w:rsidR="00233CE7" w:rsidRPr="007830BC" w:rsidRDefault="00233CE7" w:rsidP="007B7D2C">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7830BC">
        <w:rPr>
          <w:rFonts w:ascii="Courier New" w:hAnsi="Courier New" w:cs="Courier New"/>
          <w:sz w:val="18"/>
          <w:szCs w:val="18"/>
        </w:rPr>
        <w:t xml:space="preserve">     Select one of the following:</w:t>
      </w:r>
    </w:p>
    <w:p w14:paraId="3A290432" w14:textId="77777777" w:rsidR="00233CE7" w:rsidRPr="007830BC" w:rsidRDefault="00233CE7" w:rsidP="007B7D2C">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p>
    <w:p w14:paraId="5292D2F8" w14:textId="77777777" w:rsidR="00233CE7" w:rsidRPr="007830BC" w:rsidRDefault="00233CE7" w:rsidP="007B7D2C">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7830BC">
        <w:rPr>
          <w:rFonts w:ascii="Courier New" w:hAnsi="Courier New" w:cs="Courier New"/>
          <w:sz w:val="18"/>
          <w:szCs w:val="18"/>
        </w:rPr>
        <w:t xml:space="preserve">          1         ALL</w:t>
      </w:r>
    </w:p>
    <w:p w14:paraId="65B46801" w14:textId="77777777" w:rsidR="00233CE7" w:rsidRPr="007830BC" w:rsidRDefault="00233CE7" w:rsidP="007B7D2C">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7830BC">
        <w:rPr>
          <w:rFonts w:ascii="Courier New" w:hAnsi="Courier New" w:cs="Courier New"/>
          <w:sz w:val="18"/>
          <w:szCs w:val="18"/>
        </w:rPr>
        <w:lastRenderedPageBreak/>
        <w:t xml:space="preserve">          2         SELECTED</w:t>
      </w:r>
    </w:p>
    <w:p w14:paraId="5506EE7D" w14:textId="77777777" w:rsidR="00233CE7" w:rsidRPr="007830BC" w:rsidRDefault="00233CE7" w:rsidP="007B7D2C">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p>
    <w:p w14:paraId="05F8227B" w14:textId="77777777" w:rsidR="00233CE7" w:rsidRPr="007830BC" w:rsidRDefault="00233CE7" w:rsidP="006D1946">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7830BC">
        <w:rPr>
          <w:rFonts w:ascii="Courier New" w:hAnsi="Courier New" w:cs="Courier New"/>
          <w:sz w:val="18"/>
          <w:szCs w:val="18"/>
        </w:rPr>
        <w:t xml:space="preserve">Enter response: ALL// </w:t>
      </w:r>
      <w:r w:rsidR="006D1946" w:rsidRPr="007830BC">
        <w:rPr>
          <w:rFonts w:ascii="Courier New" w:hAnsi="Courier New" w:cs="Courier New"/>
          <w:sz w:val="18"/>
          <w:szCs w:val="18"/>
        </w:rPr>
        <w:t>1</w:t>
      </w:r>
    </w:p>
    <w:p w14:paraId="1B4F7FD5" w14:textId="77777777" w:rsidR="006D1946" w:rsidRPr="007830BC" w:rsidRDefault="006D1946" w:rsidP="006D1946">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7830BC">
        <w:rPr>
          <w:rFonts w:ascii="Courier New" w:hAnsi="Courier New" w:cs="Courier New"/>
          <w:sz w:val="18"/>
          <w:szCs w:val="18"/>
        </w:rPr>
        <w:t>SORT DONE</w:t>
      </w:r>
    </w:p>
    <w:p w14:paraId="53E7DC3A" w14:textId="77777777" w:rsidR="006D1946" w:rsidRPr="007830BC" w:rsidRDefault="006D1946" w:rsidP="006D1946">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7830BC">
        <w:rPr>
          <w:rFonts w:ascii="Courier New" w:hAnsi="Courier New" w:cs="Courier New"/>
          <w:sz w:val="18"/>
          <w:szCs w:val="18"/>
        </w:rPr>
        <w:t xml:space="preserve">Browse or Print? B// </w:t>
      </w:r>
      <w:r w:rsidRPr="007830BC">
        <w:rPr>
          <w:rFonts w:ascii="Courier New" w:hAnsi="Courier New" w:cs="Courier New"/>
          <w:b/>
          <w:sz w:val="18"/>
          <w:szCs w:val="18"/>
        </w:rPr>
        <w:t>Print</w:t>
      </w:r>
    </w:p>
    <w:p w14:paraId="00F892B6" w14:textId="77777777" w:rsidR="006D1946" w:rsidRPr="007830BC" w:rsidRDefault="006D1946" w:rsidP="006D1946">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7830BC">
        <w:rPr>
          <w:rFonts w:ascii="Courier New" w:hAnsi="Courier New" w:cs="Courier New"/>
          <w:sz w:val="18"/>
          <w:szCs w:val="18"/>
        </w:rPr>
        <w:t>DEVICE: HOME//   HOME</w:t>
      </w:r>
    </w:p>
    <w:p w14:paraId="5B210A56" w14:textId="77777777" w:rsidR="006D1946" w:rsidRPr="007830BC" w:rsidRDefault="006D1946" w:rsidP="006D1946">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p>
    <w:p w14:paraId="1D966441" w14:textId="77777777" w:rsidR="006D1946" w:rsidRPr="007830BC" w:rsidRDefault="006D1946" w:rsidP="006D1946">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7830BC">
        <w:rPr>
          <w:rFonts w:ascii="Courier New" w:hAnsi="Courier New" w:cs="Courier New"/>
          <w:sz w:val="18"/>
          <w:szCs w:val="18"/>
        </w:rPr>
        <w:t>Clinical Reminders finding usage report.</w:t>
      </w:r>
    </w:p>
    <w:p w14:paraId="2D90DCD8" w14:textId="77777777" w:rsidR="006D1946" w:rsidRPr="007830BC" w:rsidRDefault="006D1946" w:rsidP="006D1946">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p>
    <w:p w14:paraId="29750C08" w14:textId="77777777" w:rsidR="006D1946" w:rsidRPr="007830BC" w:rsidRDefault="006D1946" w:rsidP="006D1946">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7830BC">
        <w:rPr>
          <w:rFonts w:ascii="Courier New" w:hAnsi="Courier New" w:cs="Courier New"/>
          <w:sz w:val="18"/>
          <w:szCs w:val="18"/>
        </w:rPr>
        <w:t>The following ICD DIAGNOSIS(s) are used as follows:</w:t>
      </w:r>
    </w:p>
    <w:p w14:paraId="0A5B6647" w14:textId="77777777" w:rsidR="006D1946" w:rsidRPr="007830BC" w:rsidRDefault="006D1946" w:rsidP="006D1946">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p>
    <w:p w14:paraId="6F6F5D53" w14:textId="77777777" w:rsidR="006D1946" w:rsidRPr="007830BC" w:rsidRDefault="006D1946" w:rsidP="006D1946">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7830BC">
        <w:rPr>
          <w:rFonts w:ascii="Courier New" w:hAnsi="Courier New" w:cs="Courier New"/>
          <w:sz w:val="18"/>
          <w:szCs w:val="18"/>
        </w:rPr>
        <w:t>=======================================================</w:t>
      </w:r>
    </w:p>
    <w:p w14:paraId="1E5C2773" w14:textId="77777777" w:rsidR="006D1946" w:rsidRPr="007830BC" w:rsidRDefault="006D1946" w:rsidP="006D1946">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7830BC">
        <w:rPr>
          <w:rFonts w:ascii="Courier New" w:hAnsi="Courier New" w:cs="Courier New"/>
          <w:sz w:val="18"/>
          <w:szCs w:val="18"/>
        </w:rPr>
        <w:t>ICD DIAGNOSIS - 100.9 (IEN=3)</w:t>
      </w:r>
    </w:p>
    <w:p w14:paraId="506228A3" w14:textId="77777777" w:rsidR="006D1946" w:rsidRPr="007830BC" w:rsidRDefault="006D1946" w:rsidP="006D1946">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p>
    <w:p w14:paraId="60BDE874" w14:textId="77777777" w:rsidR="006D1946" w:rsidRPr="007830BC" w:rsidRDefault="006D1946" w:rsidP="006D1946">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7830BC">
        <w:rPr>
          <w:rFonts w:ascii="Courier New" w:hAnsi="Courier New" w:cs="Courier New"/>
          <w:sz w:val="18"/>
          <w:szCs w:val="18"/>
        </w:rPr>
        <w:t>    Is used in the following Reminder Dialog(s):</w:t>
      </w:r>
    </w:p>
    <w:p w14:paraId="708B91EA" w14:textId="77777777" w:rsidR="006D1946" w:rsidRPr="007830BC" w:rsidRDefault="006D1946" w:rsidP="006D1946">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p>
    <w:p w14:paraId="3569ADCD" w14:textId="77777777" w:rsidR="006D1946" w:rsidRPr="007830BC" w:rsidRDefault="006D1946" w:rsidP="006D1946">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7830BC">
        <w:rPr>
          <w:rFonts w:ascii="Courier New" w:hAnsi="Courier New" w:cs="Courier New"/>
          <w:sz w:val="18"/>
          <w:szCs w:val="18"/>
        </w:rPr>
        <w:t>     Dialog element POV DIAG 1 (IEN=660113), used in the</w:t>
      </w:r>
    </w:p>
    <w:p w14:paraId="323D6B9D" w14:textId="77777777" w:rsidR="006D1946" w:rsidRPr="007830BC" w:rsidRDefault="006D1946" w:rsidP="006D1946">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7830BC">
        <w:rPr>
          <w:rFonts w:ascii="Courier New" w:hAnsi="Courier New" w:cs="Courier New"/>
          <w:sz w:val="18"/>
          <w:szCs w:val="18"/>
        </w:rPr>
        <w:t>       Finding Item field</w:t>
      </w:r>
    </w:p>
    <w:p w14:paraId="79562D37" w14:textId="77777777" w:rsidR="006D1946" w:rsidRPr="007830BC" w:rsidRDefault="006D1946" w:rsidP="006D1946">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p>
    <w:p w14:paraId="7A11863F" w14:textId="77777777" w:rsidR="006D1946" w:rsidRPr="007830BC" w:rsidRDefault="006D1946" w:rsidP="006D1946">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7830BC">
        <w:rPr>
          <w:rFonts w:ascii="Courier New" w:hAnsi="Courier New" w:cs="Courier New"/>
          <w:sz w:val="18"/>
          <w:szCs w:val="18"/>
        </w:rPr>
        <w:t>=======================================================</w:t>
      </w:r>
    </w:p>
    <w:p w14:paraId="0D58150D" w14:textId="77777777" w:rsidR="006D1946" w:rsidRPr="007830BC" w:rsidRDefault="006D1946" w:rsidP="006D1946">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7830BC">
        <w:rPr>
          <w:rFonts w:ascii="Courier New" w:hAnsi="Courier New" w:cs="Courier New"/>
          <w:sz w:val="18"/>
          <w:szCs w:val="18"/>
        </w:rPr>
        <w:t>ICD DIAGNOSIS - 103.3 (IEN=15)</w:t>
      </w:r>
    </w:p>
    <w:p w14:paraId="072C5870" w14:textId="77777777" w:rsidR="006D1946" w:rsidRPr="007830BC" w:rsidRDefault="006D1946" w:rsidP="006D1946">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p>
    <w:p w14:paraId="4B496374" w14:textId="77777777" w:rsidR="006D1946" w:rsidRPr="007830BC" w:rsidRDefault="006D1946" w:rsidP="006D1946">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7830BC">
        <w:rPr>
          <w:rFonts w:ascii="Courier New" w:hAnsi="Courier New" w:cs="Courier New"/>
          <w:sz w:val="18"/>
          <w:szCs w:val="18"/>
        </w:rPr>
        <w:t>---------------------------------</w:t>
      </w:r>
    </w:p>
    <w:p w14:paraId="59793DC5" w14:textId="77777777" w:rsidR="006D1946" w:rsidRPr="007830BC" w:rsidRDefault="006D1946" w:rsidP="006D1946">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7830BC">
        <w:rPr>
          <w:rFonts w:ascii="Courier New" w:hAnsi="Courier New" w:cs="Courier New"/>
          <w:sz w:val="18"/>
          <w:szCs w:val="18"/>
        </w:rPr>
        <w:t>    Is used in the following Reminder Dialog(s):</w:t>
      </w:r>
    </w:p>
    <w:p w14:paraId="1B43863C" w14:textId="77777777" w:rsidR="006D1946" w:rsidRPr="007830BC" w:rsidRDefault="006D1946" w:rsidP="006D1946">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p>
    <w:p w14:paraId="08817335" w14:textId="77777777" w:rsidR="006D1946" w:rsidRPr="007830BC" w:rsidRDefault="006D1946" w:rsidP="006D1946">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7830BC">
        <w:rPr>
          <w:rFonts w:ascii="Courier New" w:hAnsi="Courier New" w:cs="Courier New"/>
          <w:sz w:val="18"/>
          <w:szCs w:val="18"/>
        </w:rPr>
        <w:t>     Dialog element CODE SET ICD9 FIND (IEN=336), used in the</w:t>
      </w:r>
    </w:p>
    <w:p w14:paraId="692D6FB3" w14:textId="77777777" w:rsidR="006D1946" w:rsidRPr="007830BC" w:rsidRDefault="006D1946" w:rsidP="006D1946">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7830BC">
        <w:rPr>
          <w:rFonts w:ascii="Courier New" w:hAnsi="Courier New" w:cs="Courier New"/>
          <w:sz w:val="18"/>
          <w:szCs w:val="18"/>
        </w:rPr>
        <w:t>       Finding Item field</w:t>
      </w:r>
    </w:p>
    <w:p w14:paraId="0F230FC1" w14:textId="77777777" w:rsidR="006D1946" w:rsidRPr="007830BC" w:rsidRDefault="006D1946" w:rsidP="006D1946">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p>
    <w:p w14:paraId="4F201DE7" w14:textId="77777777" w:rsidR="006D1946" w:rsidRPr="007830BC" w:rsidRDefault="006D1946" w:rsidP="006D1946">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7830BC">
        <w:rPr>
          <w:rFonts w:ascii="Courier New" w:hAnsi="Courier New" w:cs="Courier New"/>
          <w:sz w:val="18"/>
          <w:szCs w:val="18"/>
        </w:rPr>
        <w:t>=======================================================</w:t>
      </w:r>
    </w:p>
    <w:p w14:paraId="1E280900" w14:textId="77777777" w:rsidR="006D1946" w:rsidRPr="007830BC" w:rsidRDefault="006D1946" w:rsidP="006D1946">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7830BC">
        <w:rPr>
          <w:rFonts w:ascii="Courier New" w:hAnsi="Courier New" w:cs="Courier New"/>
          <w:sz w:val="18"/>
          <w:szCs w:val="18"/>
        </w:rPr>
        <w:t>ICD DIAGNOSIS - 174.1 (IEN=335)</w:t>
      </w:r>
    </w:p>
    <w:p w14:paraId="00EE15ED" w14:textId="77777777" w:rsidR="006D1946" w:rsidRPr="007830BC" w:rsidRDefault="006D1946" w:rsidP="006D1946">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p>
    <w:p w14:paraId="48CBDF2B" w14:textId="77777777" w:rsidR="006D1946" w:rsidRPr="007830BC" w:rsidRDefault="006D1946" w:rsidP="006D1946">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7830BC">
        <w:rPr>
          <w:rFonts w:ascii="Courier New" w:hAnsi="Courier New" w:cs="Courier New"/>
          <w:sz w:val="18"/>
          <w:szCs w:val="18"/>
        </w:rPr>
        <w:t>---------------------------------</w:t>
      </w:r>
    </w:p>
    <w:p w14:paraId="503D45B2" w14:textId="77777777" w:rsidR="006D1946" w:rsidRPr="007830BC" w:rsidRDefault="006D1946" w:rsidP="006D1946">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7830BC">
        <w:rPr>
          <w:rFonts w:ascii="Courier New" w:hAnsi="Courier New" w:cs="Courier New"/>
          <w:sz w:val="18"/>
          <w:szCs w:val="18"/>
        </w:rPr>
        <w:t>    Is used in the following Reminder Dialog(s):</w:t>
      </w:r>
    </w:p>
    <w:p w14:paraId="59A79122" w14:textId="77777777" w:rsidR="006D1946" w:rsidRPr="007830BC" w:rsidRDefault="006D1946" w:rsidP="006D1946">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p>
    <w:p w14:paraId="0C77AC88" w14:textId="77777777" w:rsidR="006D1946" w:rsidRPr="007830BC" w:rsidRDefault="006D1946" w:rsidP="006D1946">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7830BC">
        <w:rPr>
          <w:rFonts w:ascii="Courier New" w:hAnsi="Courier New" w:cs="Courier New"/>
          <w:sz w:val="18"/>
          <w:szCs w:val="18"/>
        </w:rPr>
        <w:t>     Dialog element POV 174.1 DONE (IEN=441), used in the</w:t>
      </w:r>
    </w:p>
    <w:p w14:paraId="66229573" w14:textId="77777777" w:rsidR="006D1946" w:rsidRPr="007830BC" w:rsidRDefault="006D1946" w:rsidP="006D1946">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7830BC">
        <w:rPr>
          <w:rFonts w:ascii="Courier New" w:hAnsi="Courier New" w:cs="Courier New"/>
          <w:sz w:val="18"/>
          <w:szCs w:val="18"/>
        </w:rPr>
        <w:t>       Finding Item field</w:t>
      </w:r>
    </w:p>
    <w:p w14:paraId="57CC57E2" w14:textId="77777777" w:rsidR="006D1946" w:rsidRPr="007830BC" w:rsidRDefault="006D1946" w:rsidP="006D1946">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p>
    <w:p w14:paraId="555463A6" w14:textId="77777777" w:rsidR="006D1946" w:rsidRPr="007830BC" w:rsidRDefault="006D1946" w:rsidP="006D1946">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7830BC">
        <w:rPr>
          <w:rFonts w:ascii="Courier New" w:hAnsi="Courier New" w:cs="Courier New"/>
          <w:sz w:val="18"/>
          <w:szCs w:val="18"/>
        </w:rPr>
        <w:t>     Dialog element POV 174.1 DONE ELSEWHERE (IEN=581), used in the</w:t>
      </w:r>
    </w:p>
    <w:p w14:paraId="217FBC63" w14:textId="77777777" w:rsidR="006D1946" w:rsidRPr="007830BC" w:rsidRDefault="006D1946" w:rsidP="006D1946">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7830BC">
        <w:rPr>
          <w:rFonts w:ascii="Courier New" w:hAnsi="Courier New" w:cs="Courier New"/>
          <w:sz w:val="18"/>
          <w:szCs w:val="18"/>
        </w:rPr>
        <w:t>       Finding Item field</w:t>
      </w:r>
    </w:p>
    <w:p w14:paraId="3C6AD6B7" w14:textId="77777777" w:rsidR="006D1946" w:rsidRPr="007830BC" w:rsidRDefault="006D1946" w:rsidP="006D1946">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7830BC">
        <w:rPr>
          <w:rFonts w:ascii="Courier New" w:hAnsi="Courier New" w:cs="Courier New"/>
          <w:sz w:val="18"/>
          <w:szCs w:val="18"/>
        </w:rPr>
        <w:t>.</w:t>
      </w:r>
    </w:p>
    <w:p w14:paraId="69BBFF86" w14:textId="77777777" w:rsidR="006D1946" w:rsidRPr="007830BC" w:rsidRDefault="006D1946" w:rsidP="006D1946">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7830BC">
        <w:rPr>
          <w:rFonts w:ascii="Courier New" w:hAnsi="Courier New" w:cs="Courier New"/>
          <w:sz w:val="18"/>
          <w:szCs w:val="18"/>
        </w:rPr>
        <w:t>.</w:t>
      </w:r>
    </w:p>
    <w:p w14:paraId="6C4697BC" w14:textId="77777777" w:rsidR="006D1946" w:rsidRPr="007830BC" w:rsidRDefault="006D1946" w:rsidP="006D1946">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7830BC">
        <w:rPr>
          <w:rFonts w:ascii="Courier New" w:hAnsi="Courier New" w:cs="Courier New"/>
          <w:sz w:val="18"/>
          <w:szCs w:val="18"/>
        </w:rPr>
        <w:t>.</w:t>
      </w:r>
    </w:p>
    <w:p w14:paraId="6B380240" w14:textId="77777777" w:rsidR="006D1946" w:rsidRPr="007830BC" w:rsidRDefault="006D1946" w:rsidP="006D1946">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7830BC">
        <w:rPr>
          <w:rFonts w:ascii="Courier New" w:hAnsi="Courier New" w:cs="Courier New"/>
          <w:sz w:val="18"/>
          <w:szCs w:val="18"/>
        </w:rPr>
        <w:t>Etc.</w:t>
      </w:r>
    </w:p>
    <w:p w14:paraId="5EBB544C" w14:textId="77777777" w:rsidR="006D1946" w:rsidRPr="007830BC" w:rsidRDefault="006D1946" w:rsidP="006D1946">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p>
    <w:p w14:paraId="539DDBF9" w14:textId="77777777" w:rsidR="006D1946" w:rsidRPr="007830BC" w:rsidRDefault="006D1946" w:rsidP="006D1946">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7830BC">
        <w:rPr>
          <w:rFonts w:ascii="Courier New" w:hAnsi="Courier New" w:cs="Courier New"/>
          <w:sz w:val="18"/>
          <w:szCs w:val="18"/>
        </w:rPr>
        <w:t xml:space="preserve">Press ENTER to continue: </w:t>
      </w:r>
    </w:p>
    <w:p w14:paraId="6A0CBCAA" w14:textId="77777777" w:rsidR="006D1946" w:rsidRPr="00EB1AD1" w:rsidRDefault="006D1946" w:rsidP="006D1946">
      <w:pPr>
        <w:pBdr>
          <w:top w:val="single" w:sz="4" w:space="1" w:color="0000FF"/>
          <w:left w:val="single" w:sz="4" w:space="4" w:color="0000FF"/>
          <w:bottom w:val="single" w:sz="4" w:space="1" w:color="0000FF"/>
          <w:right w:val="single" w:sz="4" w:space="4" w:color="0000FF"/>
        </w:pBdr>
        <w:rPr>
          <w:rFonts w:ascii="Courier New" w:hAnsi="Courier New" w:cs="Courier New"/>
          <w:sz w:val="20"/>
        </w:rPr>
      </w:pPr>
    </w:p>
    <w:p w14:paraId="05AEC477" w14:textId="77777777" w:rsidR="00EB1AD1" w:rsidRDefault="00233CE7" w:rsidP="00EB1AD1">
      <w:pPr>
        <w:pBdr>
          <w:top w:val="single" w:sz="4" w:space="1" w:color="0000FF"/>
          <w:left w:val="single" w:sz="4" w:space="4" w:color="0000FF"/>
          <w:bottom w:val="single" w:sz="4" w:space="1" w:color="0000FF"/>
          <w:right w:val="single" w:sz="4" w:space="4" w:color="0000FF"/>
        </w:pBdr>
        <w:rPr>
          <w:rFonts w:ascii="Courier New" w:hAnsi="Courier New" w:cs="Courier New"/>
          <w:sz w:val="20"/>
        </w:rPr>
      </w:pPr>
      <w:r w:rsidRPr="00EB1AD1">
        <w:rPr>
          <w:rFonts w:ascii="Courier New" w:hAnsi="Courier New" w:cs="Courier New"/>
          <w:sz w:val="20"/>
        </w:rPr>
        <w:t xml:space="preserve">Deliver the report as a </w:t>
      </w:r>
      <w:proofErr w:type="spellStart"/>
      <w:r w:rsidRPr="00EB1AD1">
        <w:rPr>
          <w:rFonts w:ascii="Courier New" w:hAnsi="Courier New" w:cs="Courier New"/>
          <w:sz w:val="20"/>
        </w:rPr>
        <w:t>MailMan</w:t>
      </w:r>
      <w:proofErr w:type="spellEnd"/>
      <w:r w:rsidRPr="00EB1AD1">
        <w:rPr>
          <w:rFonts w:ascii="Courier New" w:hAnsi="Courier New" w:cs="Courier New"/>
          <w:sz w:val="20"/>
        </w:rPr>
        <w:t xml:space="preserve"> message? Y//</w:t>
      </w:r>
      <w:r w:rsidR="006D1946" w:rsidRPr="00EB1AD1">
        <w:rPr>
          <w:rFonts w:ascii="Courier New" w:hAnsi="Courier New" w:cs="Courier New"/>
          <w:sz w:val="20"/>
        </w:rPr>
        <w:t xml:space="preserve"> y</w:t>
      </w:r>
    </w:p>
    <w:p w14:paraId="1CB3C2A1" w14:textId="77777777" w:rsidR="00EB1AD1" w:rsidRDefault="00EB1AD1" w:rsidP="00EB1AD1">
      <w:pPr>
        <w:rPr>
          <w:rFonts w:ascii="Courier New" w:hAnsi="Courier New" w:cs="Courier New"/>
          <w:sz w:val="20"/>
        </w:rPr>
      </w:pPr>
    </w:p>
    <w:p w14:paraId="373E5336" w14:textId="77777777" w:rsidR="00EB1AD1" w:rsidRDefault="00EB1AD1" w:rsidP="00EB1AD1">
      <w:pPr>
        <w:rPr>
          <w:b/>
        </w:rPr>
      </w:pPr>
    </w:p>
    <w:p w14:paraId="6D0B0559" w14:textId="77777777" w:rsidR="00EB1AD1" w:rsidRDefault="00EB1AD1" w:rsidP="00EB1AD1">
      <w:pPr>
        <w:rPr>
          <w:b/>
        </w:rPr>
      </w:pPr>
      <w:r>
        <w:rPr>
          <w:b/>
        </w:rPr>
        <w:br w:type="page"/>
      </w:r>
      <w:proofErr w:type="spellStart"/>
      <w:r>
        <w:rPr>
          <w:b/>
        </w:rPr>
        <w:lastRenderedPageBreak/>
        <w:t>Mail</w:t>
      </w:r>
      <w:r w:rsidR="006D3385">
        <w:rPr>
          <w:b/>
        </w:rPr>
        <w:t>M</w:t>
      </w:r>
      <w:r>
        <w:rPr>
          <w:b/>
        </w:rPr>
        <w:t>an</w:t>
      </w:r>
      <w:proofErr w:type="spellEnd"/>
      <w:r>
        <w:rPr>
          <w:b/>
        </w:rPr>
        <w:t xml:space="preserve"> Report</w:t>
      </w:r>
    </w:p>
    <w:p w14:paraId="5AD91327" w14:textId="77777777" w:rsidR="00EB1AD1" w:rsidRDefault="00EB1AD1" w:rsidP="00EB1AD1">
      <w:pPr>
        <w:rPr>
          <w:b/>
        </w:rPr>
      </w:pPr>
    </w:p>
    <w:p w14:paraId="54C0A7B1" w14:textId="77777777" w:rsidR="00233CE7" w:rsidRPr="00E60FBC" w:rsidRDefault="00233CE7" w:rsidP="002E5663">
      <w:pPr>
        <w:pStyle w:val="capture"/>
      </w:pPr>
      <w:r w:rsidRPr="00E60FBC">
        <w:t xml:space="preserve">Subj: Clinical Reminders Finding Usage </w:t>
      </w:r>
      <w:proofErr w:type="gramStart"/>
      <w:r w:rsidRPr="00E60FBC">
        <w:t>Report  [</w:t>
      </w:r>
      <w:proofErr w:type="gramEnd"/>
      <w:r w:rsidRPr="00E60FBC">
        <w:t>#49717] 05/08/09@16:02  70 lines</w:t>
      </w:r>
    </w:p>
    <w:p w14:paraId="7DEE1A0C" w14:textId="77777777" w:rsidR="00233CE7" w:rsidRPr="00EC6267" w:rsidRDefault="00233CE7" w:rsidP="007B7D2C">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EC6267">
        <w:rPr>
          <w:rFonts w:ascii="Courier New" w:hAnsi="Courier New" w:cs="Courier New"/>
          <w:sz w:val="18"/>
          <w:szCs w:val="18"/>
        </w:rPr>
        <w:t xml:space="preserve">From: POSTMASTER (Sender: </w:t>
      </w:r>
      <w:proofErr w:type="gramStart"/>
      <w:r w:rsidRPr="00EC6267">
        <w:rPr>
          <w:rFonts w:ascii="Courier New" w:hAnsi="Courier New" w:cs="Courier New"/>
          <w:sz w:val="18"/>
          <w:szCs w:val="18"/>
        </w:rPr>
        <w:t>CRUSER,THIRTEEN</w:t>
      </w:r>
      <w:proofErr w:type="gramEnd"/>
      <w:r w:rsidRPr="00EC6267">
        <w:rPr>
          <w:rFonts w:ascii="Courier New" w:hAnsi="Courier New" w:cs="Courier New"/>
          <w:sz w:val="18"/>
          <w:szCs w:val="18"/>
        </w:rPr>
        <w:t xml:space="preserve">)  In 'IN' basket.   Page </w:t>
      </w:r>
      <w:proofErr w:type="gramStart"/>
      <w:r w:rsidRPr="00EC6267">
        <w:rPr>
          <w:rFonts w:ascii="Courier New" w:hAnsi="Courier New" w:cs="Courier New"/>
          <w:sz w:val="18"/>
          <w:szCs w:val="18"/>
        </w:rPr>
        <w:t>1  *</w:t>
      </w:r>
      <w:proofErr w:type="gramEnd"/>
      <w:r w:rsidRPr="00EC6267">
        <w:rPr>
          <w:rFonts w:ascii="Courier New" w:hAnsi="Courier New" w:cs="Courier New"/>
          <w:sz w:val="18"/>
          <w:szCs w:val="18"/>
        </w:rPr>
        <w:t>New*</w:t>
      </w:r>
    </w:p>
    <w:p w14:paraId="326A3C04" w14:textId="77777777" w:rsidR="00233CE7" w:rsidRPr="00EC6267" w:rsidRDefault="00233CE7" w:rsidP="007B7D2C">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EC6267">
        <w:rPr>
          <w:rFonts w:ascii="Courier New" w:hAnsi="Courier New" w:cs="Courier New"/>
          <w:sz w:val="18"/>
          <w:szCs w:val="18"/>
        </w:rPr>
        <w:t>-----------------------------------------------------------------------------</w:t>
      </w:r>
    </w:p>
    <w:p w14:paraId="308D3075" w14:textId="77777777" w:rsidR="00233CE7" w:rsidRPr="00EC6267" w:rsidRDefault="00233CE7" w:rsidP="007B7D2C">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EC6267">
        <w:rPr>
          <w:rFonts w:ascii="Courier New" w:hAnsi="Courier New" w:cs="Courier New"/>
          <w:sz w:val="18"/>
          <w:szCs w:val="18"/>
        </w:rPr>
        <w:t>Clinical Reminder finding usage report.</w:t>
      </w:r>
    </w:p>
    <w:p w14:paraId="3388CB87" w14:textId="77777777" w:rsidR="00233CE7" w:rsidRPr="00EC6267" w:rsidRDefault="00233CE7" w:rsidP="007B7D2C">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14:paraId="21F4B769" w14:textId="77777777" w:rsidR="00233CE7" w:rsidRPr="00EC6267"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EC6267">
        <w:rPr>
          <w:rFonts w:ascii="Courier New" w:hAnsi="Courier New" w:cs="Courier New"/>
          <w:sz w:val="18"/>
          <w:szCs w:val="18"/>
        </w:rPr>
        <w:t>The following IMMUNIZATIONs are used as Clinical Reminder findings:</w:t>
      </w:r>
    </w:p>
    <w:p w14:paraId="442D07EB" w14:textId="77777777" w:rsidR="00233CE7" w:rsidRPr="00EC6267"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14:paraId="0E9594DF" w14:textId="77777777" w:rsidR="00233CE7" w:rsidRPr="00EC6267"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EC6267">
        <w:rPr>
          <w:rFonts w:ascii="Courier New" w:hAnsi="Courier New" w:cs="Courier New"/>
          <w:sz w:val="18"/>
          <w:szCs w:val="18"/>
        </w:rPr>
        <w:t>=======================================================</w:t>
      </w:r>
    </w:p>
    <w:p w14:paraId="1B7CE1F7" w14:textId="77777777" w:rsidR="00233CE7" w:rsidRPr="00EC6267"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EC6267">
        <w:rPr>
          <w:rFonts w:ascii="Courier New" w:hAnsi="Courier New" w:cs="Courier New"/>
          <w:sz w:val="18"/>
          <w:szCs w:val="18"/>
        </w:rPr>
        <w:t>IMMUNIZATION - INFLUENZA (IEN=12)</w:t>
      </w:r>
    </w:p>
    <w:p w14:paraId="20F587FD" w14:textId="77777777" w:rsidR="00233CE7" w:rsidRPr="00EC6267"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14:paraId="066EC4CA" w14:textId="77777777" w:rsidR="00233CE7" w:rsidRPr="00EC6267"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EC6267">
        <w:rPr>
          <w:rFonts w:ascii="Courier New" w:hAnsi="Courier New" w:cs="Courier New"/>
          <w:sz w:val="18"/>
          <w:szCs w:val="18"/>
        </w:rPr>
        <w:t xml:space="preserve">   INFLUENZA is used in the following Definitions:</w:t>
      </w:r>
    </w:p>
    <w:p w14:paraId="62801E9F" w14:textId="77777777" w:rsidR="00233CE7" w:rsidRPr="00EC6267"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EC6267">
        <w:rPr>
          <w:rFonts w:ascii="Courier New" w:hAnsi="Courier New" w:cs="Courier New"/>
          <w:sz w:val="18"/>
          <w:szCs w:val="18"/>
        </w:rPr>
        <w:t>----------------------------</w:t>
      </w:r>
    </w:p>
    <w:p w14:paraId="68239E2A" w14:textId="77777777" w:rsidR="00233CE7" w:rsidRPr="00EC6267"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EC6267">
        <w:rPr>
          <w:rFonts w:ascii="Courier New" w:hAnsi="Courier New" w:cs="Courier New"/>
          <w:sz w:val="18"/>
          <w:szCs w:val="18"/>
        </w:rPr>
        <w:t xml:space="preserve">     VA-*INFLUENZA IMMUNIZATION (IEN=8)</w:t>
      </w:r>
    </w:p>
    <w:p w14:paraId="39779A62" w14:textId="77777777" w:rsidR="00233CE7" w:rsidRPr="00EC6267"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EC6267">
        <w:rPr>
          <w:rFonts w:ascii="Courier New" w:hAnsi="Courier New" w:cs="Courier New"/>
          <w:sz w:val="18"/>
          <w:szCs w:val="18"/>
        </w:rPr>
        <w:t xml:space="preserve">       Finding number 1</w:t>
      </w:r>
    </w:p>
    <w:p w14:paraId="3C6A755F" w14:textId="77777777" w:rsidR="00233CE7" w:rsidRPr="00EC6267"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EC6267">
        <w:rPr>
          <w:rFonts w:ascii="Courier New" w:hAnsi="Courier New" w:cs="Courier New"/>
          <w:sz w:val="18"/>
          <w:szCs w:val="18"/>
        </w:rPr>
        <w:t>----------------------------</w:t>
      </w:r>
    </w:p>
    <w:p w14:paraId="5B259A32" w14:textId="77777777" w:rsidR="00233CE7" w:rsidRPr="00EC6267"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EC6267">
        <w:rPr>
          <w:rFonts w:ascii="Courier New" w:hAnsi="Courier New" w:cs="Courier New"/>
          <w:sz w:val="18"/>
          <w:szCs w:val="18"/>
        </w:rPr>
        <w:t xml:space="preserve">     VA-INFLUENZA VACCINE (IEN=26)</w:t>
      </w:r>
    </w:p>
    <w:p w14:paraId="4C996474" w14:textId="77777777" w:rsidR="00233CE7" w:rsidRPr="00EC6267"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EC6267">
        <w:rPr>
          <w:rFonts w:ascii="Courier New" w:hAnsi="Courier New" w:cs="Courier New"/>
          <w:sz w:val="18"/>
          <w:szCs w:val="18"/>
        </w:rPr>
        <w:t xml:space="preserve">       Finding number 1</w:t>
      </w:r>
    </w:p>
    <w:p w14:paraId="33AF8C62" w14:textId="77777777" w:rsidR="00233CE7" w:rsidRPr="00EC6267"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EC6267">
        <w:rPr>
          <w:rFonts w:ascii="Courier New" w:hAnsi="Courier New" w:cs="Courier New"/>
          <w:sz w:val="18"/>
          <w:szCs w:val="18"/>
        </w:rPr>
        <w:t>----------------------------</w:t>
      </w:r>
    </w:p>
    <w:p w14:paraId="70A9680F" w14:textId="77777777" w:rsidR="00233CE7" w:rsidRPr="00EC6267"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EC6267">
        <w:rPr>
          <w:rFonts w:ascii="Courier New" w:hAnsi="Courier New" w:cs="Courier New"/>
          <w:sz w:val="18"/>
          <w:szCs w:val="18"/>
        </w:rPr>
        <w:t xml:space="preserve">     IMMTEST1 (IEN=71)</w:t>
      </w:r>
    </w:p>
    <w:p w14:paraId="2E0A0D33" w14:textId="77777777" w:rsidR="00233CE7" w:rsidRPr="00EC6267"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EC6267">
        <w:rPr>
          <w:rFonts w:ascii="Courier New" w:hAnsi="Courier New" w:cs="Courier New"/>
          <w:sz w:val="18"/>
          <w:szCs w:val="18"/>
        </w:rPr>
        <w:t xml:space="preserve">       Finding number 14</w:t>
      </w:r>
    </w:p>
    <w:p w14:paraId="52A919D8" w14:textId="77777777" w:rsidR="00233CE7" w:rsidRPr="00EC6267"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EC6267">
        <w:rPr>
          <w:rFonts w:ascii="Courier New" w:hAnsi="Courier New" w:cs="Courier New"/>
          <w:sz w:val="18"/>
          <w:szCs w:val="18"/>
        </w:rPr>
        <w:t>----------------------------</w:t>
      </w:r>
    </w:p>
    <w:p w14:paraId="3C5155C6" w14:textId="77777777" w:rsidR="00233CE7" w:rsidRPr="00EC6267"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EC6267">
        <w:rPr>
          <w:rFonts w:ascii="Courier New" w:hAnsi="Courier New" w:cs="Courier New"/>
          <w:sz w:val="18"/>
          <w:szCs w:val="18"/>
        </w:rPr>
        <w:t xml:space="preserve">     MHV INFLUENZA VACCINE (IEN=208)</w:t>
      </w:r>
    </w:p>
    <w:p w14:paraId="175472C3" w14:textId="77777777" w:rsidR="00233CE7" w:rsidRPr="00EC6267"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EC6267">
        <w:rPr>
          <w:rFonts w:ascii="Courier New" w:hAnsi="Courier New" w:cs="Courier New"/>
          <w:sz w:val="18"/>
          <w:szCs w:val="18"/>
        </w:rPr>
        <w:t xml:space="preserve">       Finding number 1</w:t>
      </w:r>
    </w:p>
    <w:p w14:paraId="1DC3508C" w14:textId="77777777" w:rsidR="00233CE7" w:rsidRPr="00EC6267"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EC6267">
        <w:rPr>
          <w:rFonts w:ascii="Courier New" w:hAnsi="Courier New" w:cs="Courier New"/>
          <w:sz w:val="18"/>
          <w:szCs w:val="18"/>
        </w:rPr>
        <w:t>----------------------------</w:t>
      </w:r>
    </w:p>
    <w:p w14:paraId="68F5DD0E" w14:textId="77777777" w:rsidR="00233CE7" w:rsidRPr="00EC6267"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EC6267">
        <w:rPr>
          <w:rFonts w:ascii="Courier New" w:hAnsi="Courier New" w:cs="Courier New"/>
          <w:sz w:val="18"/>
          <w:szCs w:val="18"/>
        </w:rPr>
        <w:t xml:space="preserve">     </w:t>
      </w:r>
      <w:proofErr w:type="spellStart"/>
      <w:r w:rsidRPr="00EC6267">
        <w:rPr>
          <w:rFonts w:ascii="Courier New" w:hAnsi="Courier New" w:cs="Courier New"/>
          <w:sz w:val="18"/>
          <w:szCs w:val="18"/>
        </w:rPr>
        <w:t>jg</w:t>
      </w:r>
      <w:proofErr w:type="spellEnd"/>
      <w:r w:rsidRPr="00EC6267">
        <w:rPr>
          <w:rFonts w:ascii="Courier New" w:hAnsi="Courier New" w:cs="Courier New"/>
          <w:sz w:val="18"/>
          <w:szCs w:val="18"/>
        </w:rPr>
        <w:t xml:space="preserve"> FLU VACCINE (IEN=209)</w:t>
      </w:r>
    </w:p>
    <w:p w14:paraId="3B2E45E4" w14:textId="77777777" w:rsidR="00233CE7" w:rsidRPr="00EC6267"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EC6267">
        <w:rPr>
          <w:rFonts w:ascii="Courier New" w:hAnsi="Courier New" w:cs="Courier New"/>
          <w:sz w:val="18"/>
          <w:szCs w:val="18"/>
        </w:rPr>
        <w:t xml:space="preserve">       Finding number 1</w:t>
      </w:r>
    </w:p>
    <w:p w14:paraId="793C1391" w14:textId="77777777" w:rsidR="00233CE7" w:rsidRPr="00EC6267"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EC6267">
        <w:rPr>
          <w:rFonts w:ascii="Courier New" w:hAnsi="Courier New" w:cs="Courier New"/>
          <w:sz w:val="18"/>
          <w:szCs w:val="18"/>
        </w:rPr>
        <w:t>----------------------------</w:t>
      </w:r>
    </w:p>
    <w:p w14:paraId="10C7966B" w14:textId="77777777" w:rsidR="00233CE7" w:rsidRPr="00EC6267"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EC6267">
        <w:rPr>
          <w:rFonts w:ascii="Courier New" w:hAnsi="Courier New" w:cs="Courier New"/>
          <w:sz w:val="18"/>
          <w:szCs w:val="18"/>
        </w:rPr>
        <w:t xml:space="preserve">     MHV INFLUENZA VACCINE2 (IEN=246)</w:t>
      </w:r>
    </w:p>
    <w:p w14:paraId="53E23A59" w14:textId="77777777" w:rsidR="00233CE7" w:rsidRPr="00EC6267"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EC6267">
        <w:rPr>
          <w:rFonts w:ascii="Courier New" w:hAnsi="Courier New" w:cs="Courier New"/>
          <w:sz w:val="18"/>
          <w:szCs w:val="18"/>
        </w:rPr>
        <w:t xml:space="preserve">       Finding number 1</w:t>
      </w:r>
    </w:p>
    <w:p w14:paraId="28E53A01" w14:textId="77777777" w:rsidR="00233CE7" w:rsidRPr="00EC6267"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EC6267">
        <w:rPr>
          <w:rFonts w:ascii="Courier New" w:hAnsi="Courier New" w:cs="Courier New"/>
          <w:sz w:val="18"/>
          <w:szCs w:val="18"/>
        </w:rPr>
        <w:t>----------------------------</w:t>
      </w:r>
    </w:p>
    <w:p w14:paraId="7CEF11C0" w14:textId="77777777" w:rsidR="00233CE7" w:rsidRPr="00EC6267"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EC6267">
        <w:rPr>
          <w:rFonts w:ascii="Courier New" w:hAnsi="Courier New" w:cs="Courier New"/>
          <w:sz w:val="18"/>
          <w:szCs w:val="18"/>
        </w:rPr>
        <w:t xml:space="preserve">     INFLUENZA GOOD (IEN=264)</w:t>
      </w:r>
    </w:p>
    <w:p w14:paraId="7A88E756" w14:textId="77777777" w:rsidR="00233CE7" w:rsidRPr="00EC6267"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EC6267">
        <w:rPr>
          <w:rFonts w:ascii="Courier New" w:hAnsi="Courier New" w:cs="Courier New"/>
          <w:sz w:val="18"/>
          <w:szCs w:val="18"/>
        </w:rPr>
        <w:t xml:space="preserve">       Finding number 1</w:t>
      </w:r>
    </w:p>
    <w:p w14:paraId="711FC05B" w14:textId="77777777" w:rsidR="00233CE7" w:rsidRPr="00EC6267"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EC6267">
        <w:rPr>
          <w:rFonts w:ascii="Courier New" w:hAnsi="Courier New" w:cs="Courier New"/>
          <w:sz w:val="18"/>
          <w:szCs w:val="18"/>
        </w:rPr>
        <w:t>----------------------------</w:t>
      </w:r>
    </w:p>
    <w:p w14:paraId="6A235579" w14:textId="77777777" w:rsidR="00233CE7" w:rsidRPr="00EC6267"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EC6267">
        <w:rPr>
          <w:rFonts w:ascii="Courier New" w:hAnsi="Courier New" w:cs="Courier New"/>
          <w:sz w:val="18"/>
          <w:szCs w:val="18"/>
        </w:rPr>
        <w:t xml:space="preserve">     INFLUENZA BAD (IEN=265)</w:t>
      </w:r>
    </w:p>
    <w:p w14:paraId="6892EAE1" w14:textId="77777777" w:rsidR="00233CE7" w:rsidRPr="00EC6267"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EC6267">
        <w:rPr>
          <w:rFonts w:ascii="Courier New" w:hAnsi="Courier New" w:cs="Courier New"/>
          <w:sz w:val="18"/>
          <w:szCs w:val="18"/>
        </w:rPr>
        <w:t xml:space="preserve">       Finding number 1</w:t>
      </w:r>
    </w:p>
    <w:p w14:paraId="6749B777" w14:textId="77777777" w:rsidR="00233CE7" w:rsidRPr="00EC6267"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EC6267">
        <w:rPr>
          <w:rFonts w:ascii="Courier New" w:hAnsi="Courier New" w:cs="Courier New"/>
          <w:sz w:val="18"/>
          <w:szCs w:val="18"/>
        </w:rPr>
        <w:t>----------------------------</w:t>
      </w:r>
    </w:p>
    <w:p w14:paraId="1210487E" w14:textId="77777777" w:rsidR="00233CE7" w:rsidRPr="00EC6267"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EC6267">
        <w:rPr>
          <w:rFonts w:ascii="Courier New" w:hAnsi="Courier New" w:cs="Courier New"/>
          <w:sz w:val="18"/>
          <w:szCs w:val="18"/>
        </w:rPr>
        <w:t xml:space="preserve">     ERROR (IEN=275)</w:t>
      </w:r>
    </w:p>
    <w:p w14:paraId="15B9D1B5" w14:textId="77777777" w:rsidR="00233CE7" w:rsidRPr="00EC6267"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EC6267">
        <w:rPr>
          <w:rFonts w:ascii="Courier New" w:hAnsi="Courier New" w:cs="Courier New"/>
          <w:sz w:val="18"/>
          <w:szCs w:val="18"/>
        </w:rPr>
        <w:t xml:space="preserve">       Finding number 14</w:t>
      </w:r>
    </w:p>
    <w:p w14:paraId="14AECE9E" w14:textId="77777777" w:rsidR="00233CE7" w:rsidRPr="00EC6267"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EC6267">
        <w:rPr>
          <w:rFonts w:ascii="Courier New" w:hAnsi="Courier New" w:cs="Courier New"/>
          <w:sz w:val="18"/>
          <w:szCs w:val="18"/>
        </w:rPr>
        <w:t>----------------------------</w:t>
      </w:r>
    </w:p>
    <w:p w14:paraId="11395047" w14:textId="77777777" w:rsidR="00233CE7" w:rsidRPr="00EC6267"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EC6267">
        <w:rPr>
          <w:rFonts w:ascii="Courier New" w:hAnsi="Courier New" w:cs="Courier New"/>
          <w:sz w:val="18"/>
          <w:szCs w:val="18"/>
        </w:rPr>
        <w:t xml:space="preserve">     AGP IMMUNIZATION (IEN=361)</w:t>
      </w:r>
    </w:p>
    <w:p w14:paraId="5EC97534" w14:textId="77777777" w:rsidR="00233CE7" w:rsidRPr="00EC6267"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EC6267">
        <w:rPr>
          <w:rFonts w:ascii="Courier New" w:hAnsi="Courier New" w:cs="Courier New"/>
          <w:sz w:val="18"/>
          <w:szCs w:val="18"/>
        </w:rPr>
        <w:t xml:space="preserve">       Finding number 1</w:t>
      </w:r>
    </w:p>
    <w:p w14:paraId="71A23BAE" w14:textId="77777777" w:rsidR="00233CE7" w:rsidRPr="00EC6267"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EC6267">
        <w:rPr>
          <w:rFonts w:ascii="Courier New" w:hAnsi="Courier New" w:cs="Courier New"/>
          <w:sz w:val="18"/>
          <w:szCs w:val="18"/>
        </w:rPr>
        <w:t>----------------------------</w:t>
      </w:r>
    </w:p>
    <w:p w14:paraId="77D882B6" w14:textId="77777777" w:rsidR="00233CE7" w:rsidRPr="00EC6267"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EC6267">
        <w:rPr>
          <w:rFonts w:ascii="Courier New" w:hAnsi="Courier New" w:cs="Courier New"/>
          <w:sz w:val="18"/>
          <w:szCs w:val="18"/>
        </w:rPr>
        <w:t xml:space="preserve">     IMMTEST (IEN=660008)</w:t>
      </w:r>
    </w:p>
    <w:p w14:paraId="481B6DBD" w14:textId="77777777" w:rsidR="00233CE7" w:rsidRPr="00EC6267"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EC6267">
        <w:rPr>
          <w:rFonts w:ascii="Courier New" w:hAnsi="Courier New" w:cs="Courier New"/>
          <w:sz w:val="18"/>
          <w:szCs w:val="18"/>
        </w:rPr>
        <w:t xml:space="preserve">       Finding number 14</w:t>
      </w:r>
    </w:p>
    <w:p w14:paraId="5F4DBB9B" w14:textId="77777777" w:rsidR="00233CE7" w:rsidRPr="00EC6267"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14:paraId="4423223E" w14:textId="77777777" w:rsidR="00233CE7" w:rsidRPr="00EC6267"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EC6267">
        <w:rPr>
          <w:rFonts w:ascii="Courier New" w:hAnsi="Courier New" w:cs="Courier New"/>
          <w:sz w:val="18"/>
          <w:szCs w:val="18"/>
        </w:rPr>
        <w:t xml:space="preserve">   INFLUENZA is used in the following Terms:</w:t>
      </w:r>
    </w:p>
    <w:p w14:paraId="12E584CF" w14:textId="77777777" w:rsidR="00233CE7" w:rsidRPr="00EC6267"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EC6267">
        <w:rPr>
          <w:rFonts w:ascii="Courier New" w:hAnsi="Courier New" w:cs="Courier New"/>
          <w:sz w:val="18"/>
          <w:szCs w:val="18"/>
        </w:rPr>
        <w:t>----------------------------</w:t>
      </w:r>
    </w:p>
    <w:p w14:paraId="0A24BC57" w14:textId="77777777" w:rsidR="00233CE7" w:rsidRPr="00EC6267"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EC6267">
        <w:rPr>
          <w:rFonts w:ascii="Courier New" w:hAnsi="Courier New" w:cs="Courier New"/>
          <w:sz w:val="18"/>
          <w:szCs w:val="18"/>
        </w:rPr>
        <w:t xml:space="preserve">     INFLUENZA IMMUNIZATION (IEN=491)</w:t>
      </w:r>
    </w:p>
    <w:p w14:paraId="3E59FF7E" w14:textId="77777777" w:rsidR="00233CE7" w:rsidRPr="00EC6267"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EC6267">
        <w:rPr>
          <w:rFonts w:ascii="Courier New" w:hAnsi="Courier New" w:cs="Courier New"/>
          <w:sz w:val="18"/>
          <w:szCs w:val="18"/>
        </w:rPr>
        <w:t xml:space="preserve">       Finding number 3</w:t>
      </w:r>
    </w:p>
    <w:p w14:paraId="1DAB4CDB" w14:textId="77777777" w:rsidR="00233CE7" w:rsidRPr="00EC6267"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EC6267">
        <w:rPr>
          <w:rFonts w:ascii="Courier New" w:hAnsi="Courier New" w:cs="Courier New"/>
          <w:sz w:val="18"/>
          <w:szCs w:val="18"/>
        </w:rPr>
        <w:t>----------------------------</w:t>
      </w:r>
    </w:p>
    <w:p w14:paraId="4FB03D5B" w14:textId="77777777" w:rsidR="00233CE7" w:rsidRPr="00EC6267"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EC6267">
        <w:rPr>
          <w:rFonts w:ascii="Courier New" w:hAnsi="Courier New" w:cs="Courier New"/>
          <w:sz w:val="18"/>
          <w:szCs w:val="18"/>
        </w:rPr>
        <w:t xml:space="preserve">     PKR LONG IMM TEST (IEN=766)</w:t>
      </w:r>
    </w:p>
    <w:p w14:paraId="372EB70F" w14:textId="77777777" w:rsidR="00233CE7" w:rsidRPr="00EC6267"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EC6267">
        <w:rPr>
          <w:rFonts w:ascii="Courier New" w:hAnsi="Courier New" w:cs="Courier New"/>
          <w:sz w:val="18"/>
          <w:szCs w:val="18"/>
        </w:rPr>
        <w:t xml:space="preserve">       Finding number 3</w:t>
      </w:r>
    </w:p>
    <w:p w14:paraId="16317C9D" w14:textId="77777777" w:rsidR="00233CE7" w:rsidRPr="00EC6267"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14:paraId="0386556D" w14:textId="77777777" w:rsidR="00233CE7" w:rsidRPr="00EC6267"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EC6267">
        <w:rPr>
          <w:rFonts w:ascii="Courier New" w:hAnsi="Courier New" w:cs="Courier New"/>
          <w:sz w:val="18"/>
          <w:szCs w:val="18"/>
        </w:rPr>
        <w:t xml:space="preserve">   INFLUENZA is used in the following Dialogs:</w:t>
      </w:r>
    </w:p>
    <w:p w14:paraId="5387E786" w14:textId="77777777" w:rsidR="00233CE7" w:rsidRPr="00EC6267"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EC6267">
        <w:rPr>
          <w:rFonts w:ascii="Courier New" w:hAnsi="Courier New" w:cs="Courier New"/>
          <w:sz w:val="18"/>
          <w:szCs w:val="18"/>
        </w:rPr>
        <w:t>----------------------------</w:t>
      </w:r>
    </w:p>
    <w:p w14:paraId="1FC9F0F9" w14:textId="77777777" w:rsidR="00233CE7" w:rsidRPr="00EC6267"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EC6267">
        <w:rPr>
          <w:rFonts w:ascii="Courier New" w:hAnsi="Courier New" w:cs="Courier New"/>
          <w:sz w:val="18"/>
          <w:szCs w:val="18"/>
        </w:rPr>
        <w:t xml:space="preserve">     Dialog element ZZPJH TIME DONE (IEN=496), used in the</w:t>
      </w:r>
    </w:p>
    <w:p w14:paraId="212E4C83" w14:textId="77777777" w:rsidR="00233CE7" w:rsidRPr="00EC6267"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EC6267">
        <w:rPr>
          <w:rFonts w:ascii="Courier New" w:hAnsi="Courier New" w:cs="Courier New"/>
          <w:sz w:val="18"/>
          <w:szCs w:val="18"/>
        </w:rPr>
        <w:t xml:space="preserve">       Finding Item field</w:t>
      </w:r>
    </w:p>
    <w:p w14:paraId="0839FF15" w14:textId="77777777" w:rsidR="00233CE7" w:rsidRPr="00EC6267"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EC6267">
        <w:rPr>
          <w:rFonts w:ascii="Courier New" w:hAnsi="Courier New" w:cs="Courier New"/>
          <w:sz w:val="18"/>
          <w:szCs w:val="18"/>
        </w:rPr>
        <w:t>----------------------------</w:t>
      </w:r>
    </w:p>
    <w:p w14:paraId="33FB72AA" w14:textId="77777777" w:rsidR="00233CE7" w:rsidRPr="00EC6267"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EC6267">
        <w:rPr>
          <w:rFonts w:ascii="Courier New" w:hAnsi="Courier New" w:cs="Courier New"/>
          <w:sz w:val="18"/>
          <w:szCs w:val="18"/>
        </w:rPr>
        <w:t xml:space="preserve">     Dialog element AGP INSTALL ELEMENT (IEN=1060), used in the</w:t>
      </w:r>
    </w:p>
    <w:p w14:paraId="506AB9C6" w14:textId="77777777" w:rsidR="00233CE7" w:rsidRPr="00EC6267"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EC6267">
        <w:rPr>
          <w:rFonts w:ascii="Courier New" w:hAnsi="Courier New" w:cs="Courier New"/>
          <w:sz w:val="18"/>
          <w:szCs w:val="18"/>
        </w:rPr>
        <w:t xml:space="preserve">       Finding Item field</w:t>
      </w:r>
    </w:p>
    <w:p w14:paraId="2965CEDA" w14:textId="77777777" w:rsidR="00233CE7" w:rsidRPr="00EC6267"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EC6267">
        <w:rPr>
          <w:rFonts w:ascii="Courier New" w:hAnsi="Courier New" w:cs="Courier New"/>
          <w:sz w:val="18"/>
          <w:szCs w:val="18"/>
        </w:rPr>
        <w:lastRenderedPageBreak/>
        <w:t>----------------------------</w:t>
      </w:r>
    </w:p>
    <w:p w14:paraId="41BD4694" w14:textId="77777777" w:rsidR="00233CE7" w:rsidRPr="00EC6267"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EC6267">
        <w:rPr>
          <w:rFonts w:ascii="Courier New" w:hAnsi="Courier New" w:cs="Courier New"/>
          <w:sz w:val="18"/>
          <w:szCs w:val="18"/>
        </w:rPr>
        <w:t xml:space="preserve">     Dialog element IM INFLUENZA DONE ELSEWHERE (IEN=660065), used in</w:t>
      </w:r>
    </w:p>
    <w:p w14:paraId="15497D40" w14:textId="77777777" w:rsidR="00233CE7" w:rsidRPr="00EC6267"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EC6267">
        <w:rPr>
          <w:rFonts w:ascii="Courier New" w:hAnsi="Courier New" w:cs="Courier New"/>
          <w:sz w:val="18"/>
          <w:szCs w:val="18"/>
        </w:rPr>
        <w:t xml:space="preserve">     the</w:t>
      </w:r>
    </w:p>
    <w:p w14:paraId="3F56BFCA" w14:textId="77777777" w:rsidR="00233CE7" w:rsidRPr="00EC6267"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EC6267">
        <w:rPr>
          <w:rFonts w:ascii="Courier New" w:hAnsi="Courier New" w:cs="Courier New"/>
          <w:sz w:val="18"/>
          <w:szCs w:val="18"/>
        </w:rPr>
        <w:t xml:space="preserve">       Finding Item field</w:t>
      </w:r>
    </w:p>
    <w:p w14:paraId="7E08836B" w14:textId="77777777" w:rsidR="00233CE7" w:rsidRPr="00EC6267"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EC6267">
        <w:rPr>
          <w:rFonts w:ascii="Courier New" w:hAnsi="Courier New" w:cs="Courier New"/>
          <w:sz w:val="18"/>
          <w:szCs w:val="18"/>
        </w:rPr>
        <w:t>----------------------------</w:t>
      </w:r>
    </w:p>
    <w:p w14:paraId="27A69450" w14:textId="77777777" w:rsidR="00233CE7" w:rsidRPr="00EC6267"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EC6267">
        <w:rPr>
          <w:rFonts w:ascii="Courier New" w:hAnsi="Courier New" w:cs="Courier New"/>
          <w:sz w:val="18"/>
          <w:szCs w:val="18"/>
        </w:rPr>
        <w:t xml:space="preserve">     Dialog element IM INFLUENZA CONTRA (IEN=660066), used in the</w:t>
      </w:r>
    </w:p>
    <w:p w14:paraId="3C947F07" w14:textId="77777777" w:rsidR="00233CE7" w:rsidRPr="00EC6267"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EC6267">
        <w:rPr>
          <w:rFonts w:ascii="Courier New" w:hAnsi="Courier New" w:cs="Courier New"/>
          <w:sz w:val="18"/>
          <w:szCs w:val="18"/>
        </w:rPr>
        <w:t xml:space="preserve">       Finding Item field</w:t>
      </w:r>
    </w:p>
    <w:p w14:paraId="27DA11B3" w14:textId="77777777" w:rsidR="00233CE7" w:rsidRPr="00EC6267"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EC6267">
        <w:rPr>
          <w:rFonts w:ascii="Courier New" w:hAnsi="Courier New" w:cs="Courier New"/>
          <w:sz w:val="18"/>
          <w:szCs w:val="18"/>
        </w:rPr>
        <w:t>----------------------------</w:t>
      </w:r>
    </w:p>
    <w:p w14:paraId="73E5D7EA" w14:textId="77777777" w:rsidR="00233CE7" w:rsidRPr="00EC6267"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EC6267">
        <w:rPr>
          <w:rFonts w:ascii="Courier New" w:hAnsi="Courier New" w:cs="Courier New"/>
          <w:sz w:val="18"/>
          <w:szCs w:val="18"/>
        </w:rPr>
        <w:t xml:space="preserve">     Dialog element CONTRAINDICATION TEST (IEN=660000137), used in the</w:t>
      </w:r>
    </w:p>
    <w:p w14:paraId="53992EAF" w14:textId="77777777" w:rsidR="00233CE7" w:rsidRPr="00EC6267"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EC6267">
        <w:rPr>
          <w:rFonts w:ascii="Courier New" w:hAnsi="Courier New" w:cs="Courier New"/>
          <w:sz w:val="18"/>
          <w:szCs w:val="18"/>
        </w:rPr>
        <w:t xml:space="preserve">       Finding Item field</w:t>
      </w:r>
    </w:p>
    <w:p w14:paraId="36A0C106" w14:textId="77777777" w:rsidR="00233CE7" w:rsidRPr="00EC6267"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EC6267">
        <w:rPr>
          <w:rFonts w:ascii="Courier New" w:hAnsi="Courier New" w:cs="Courier New"/>
          <w:sz w:val="18"/>
          <w:szCs w:val="18"/>
        </w:rPr>
        <w:t>----------------------------</w:t>
      </w:r>
    </w:p>
    <w:p w14:paraId="5019C7AA" w14:textId="77777777" w:rsidR="00233CE7" w:rsidRPr="00EC6267"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EC6267">
        <w:rPr>
          <w:rFonts w:ascii="Courier New" w:hAnsi="Courier New" w:cs="Courier New"/>
          <w:sz w:val="18"/>
          <w:szCs w:val="18"/>
        </w:rPr>
        <w:t xml:space="preserve">     Dialog element TEST PLAN IMMUNIZATION (IEN=660000139), used in the</w:t>
      </w:r>
    </w:p>
    <w:p w14:paraId="080D9F5A" w14:textId="77777777" w:rsidR="00233CE7" w:rsidRPr="00EC6267"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EC6267">
        <w:rPr>
          <w:rFonts w:ascii="Courier New" w:hAnsi="Courier New" w:cs="Courier New"/>
          <w:sz w:val="18"/>
          <w:szCs w:val="18"/>
        </w:rPr>
        <w:t xml:space="preserve">       Finding Item field</w:t>
      </w:r>
    </w:p>
    <w:p w14:paraId="0DA6E3F7" w14:textId="77777777" w:rsidR="00233CE7" w:rsidRPr="00EC6267"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EC6267">
        <w:rPr>
          <w:rFonts w:ascii="Courier New" w:hAnsi="Courier New" w:cs="Courier New"/>
          <w:sz w:val="18"/>
          <w:szCs w:val="18"/>
        </w:rPr>
        <w:t>----------------------------</w:t>
      </w:r>
    </w:p>
    <w:p w14:paraId="56842AE9" w14:textId="77777777" w:rsidR="00233CE7" w:rsidRPr="00EC6267"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EC6267">
        <w:rPr>
          <w:rFonts w:ascii="Courier New" w:hAnsi="Courier New" w:cs="Courier New"/>
          <w:sz w:val="18"/>
          <w:szCs w:val="18"/>
        </w:rPr>
        <w:t xml:space="preserve">     Dialog element DEMO ELEMENT 1 (IEN=660000173), used in the</w:t>
      </w:r>
    </w:p>
    <w:p w14:paraId="276EFE9E" w14:textId="77777777" w:rsidR="00233CE7" w:rsidRPr="00EC6267"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EC6267">
        <w:rPr>
          <w:rFonts w:ascii="Courier New" w:hAnsi="Courier New" w:cs="Courier New"/>
          <w:sz w:val="18"/>
          <w:szCs w:val="18"/>
        </w:rPr>
        <w:t xml:space="preserve">       Finding Item field</w:t>
      </w:r>
    </w:p>
    <w:p w14:paraId="682AC24C" w14:textId="77777777" w:rsidR="00233CE7" w:rsidRPr="00EC6267"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14:paraId="4B6CC1B7" w14:textId="77777777" w:rsidR="00233CE7" w:rsidRPr="00EC6267" w:rsidRDefault="00233CE7" w:rsidP="007B7D2C">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EC6267">
        <w:rPr>
          <w:rFonts w:ascii="Courier New" w:hAnsi="Courier New" w:cs="Courier New"/>
          <w:sz w:val="18"/>
          <w:szCs w:val="18"/>
        </w:rPr>
        <w:t xml:space="preserve">Enter message action (in IN basket): Ignore// </w:t>
      </w:r>
    </w:p>
    <w:p w14:paraId="3535D37D" w14:textId="77777777" w:rsidR="007C2A15" w:rsidRDefault="007C2A15" w:rsidP="007C2A15">
      <w:pPr>
        <w:rPr>
          <w:b/>
          <w:bCs/>
        </w:rPr>
      </w:pPr>
    </w:p>
    <w:p w14:paraId="7E6426EB" w14:textId="77777777" w:rsidR="007C2A15" w:rsidRDefault="007C2A15" w:rsidP="007C2A15">
      <w:pPr>
        <w:rPr>
          <w:b/>
          <w:bCs/>
        </w:rPr>
      </w:pPr>
    </w:p>
    <w:p w14:paraId="19348580" w14:textId="1D77221B" w:rsidR="007C2A15" w:rsidRPr="007C2A15" w:rsidRDefault="007C2A15" w:rsidP="007C2A15">
      <w:pPr>
        <w:rPr>
          <w:b/>
          <w:bCs/>
        </w:rPr>
      </w:pPr>
      <w:r>
        <w:rPr>
          <w:b/>
          <w:bCs/>
        </w:rPr>
        <w:t>H</w:t>
      </w:r>
      <w:r w:rsidRPr="007C2A15">
        <w:rPr>
          <w:b/>
          <w:bCs/>
        </w:rPr>
        <w:t>T Previous Enrollment Health Factor Searc</w:t>
      </w:r>
      <w:r>
        <w:rPr>
          <w:b/>
          <w:bCs/>
        </w:rPr>
        <w:t>h</w:t>
      </w:r>
    </w:p>
    <w:p w14:paraId="0EF2420A" w14:textId="74829F06" w:rsidR="007C2A15" w:rsidRPr="007C2A15" w:rsidRDefault="00625DDB" w:rsidP="00E60FBC">
      <w:r>
        <w:t>T</w:t>
      </w:r>
      <w:r w:rsidR="00E60FBC">
        <w:t xml:space="preserve">his option will search the Clinical Reminders Index for any occurrences of the HT ENROLLMENT-START DATE (PREV ENROLL) health factor.  For any occurrence found, the report will output the </w:t>
      </w:r>
      <w:proofErr w:type="gramStart"/>
      <w:r w:rsidR="00E60FBC">
        <w:t>patient</w:t>
      </w:r>
      <w:proofErr w:type="gramEnd"/>
      <w:r w:rsidR="00E60FBC">
        <w:t xml:space="preserve"> name, SSN, and visit date. </w:t>
      </w:r>
    </w:p>
    <w:p w14:paraId="754F6E34" w14:textId="64CF42DB" w:rsidR="007C2A15" w:rsidRDefault="007C2A15" w:rsidP="007C2A15"/>
    <w:p w14:paraId="2B140585" w14:textId="0FEA76BE" w:rsidR="007C2A15" w:rsidRPr="007C2A15" w:rsidRDefault="007C2A15" w:rsidP="007C2A15">
      <w:pPr>
        <w:rPr>
          <w:b/>
          <w:bCs/>
        </w:rPr>
      </w:pPr>
      <w:r w:rsidRPr="007C2A15">
        <w:rPr>
          <w:b/>
          <w:bCs/>
        </w:rPr>
        <w:t>Cover Sheet Reminder Report</w:t>
      </w:r>
    </w:p>
    <w:p w14:paraId="3A2492DD" w14:textId="67A96887" w:rsidR="007C2A15" w:rsidRDefault="00681650" w:rsidP="007C2A15">
      <w:r w:rsidRPr="00681650">
        <w:t xml:space="preserve">This option runs the </w:t>
      </w:r>
      <w:hyperlink w:anchor="Coversheet_Reminder_Report" w:history="1">
        <w:r w:rsidRPr="00555C10">
          <w:rPr>
            <w:rStyle w:val="Hyperlink"/>
          </w:rPr>
          <w:t>Cover Sheet Reminder Report</w:t>
        </w:r>
      </w:hyperlink>
      <w:r w:rsidRPr="00681650">
        <w:t>. It provides the ability to determine what reminders are in a cover sheet list.</w:t>
      </w:r>
      <w:r>
        <w:t xml:space="preserve"> </w:t>
      </w:r>
    </w:p>
    <w:p w14:paraId="0D17EC8D" w14:textId="77777777" w:rsidR="00FD11AD" w:rsidRPr="007C2A15" w:rsidRDefault="00FD11AD" w:rsidP="007C2A15"/>
    <w:p w14:paraId="7E44A8FE" w14:textId="77777777" w:rsidR="007C2A15" w:rsidRPr="00387F92" w:rsidRDefault="007C2A15" w:rsidP="0080215C"/>
    <w:p w14:paraId="265056BC" w14:textId="264A9416" w:rsidR="00233CE7" w:rsidRPr="00545114" w:rsidRDefault="00233CE7" w:rsidP="00625880">
      <w:pPr>
        <w:pStyle w:val="Heading2"/>
        <w:pBdr>
          <w:bottom w:val="single" w:sz="4" w:space="1" w:color="auto"/>
        </w:pBdr>
      </w:pPr>
      <w:r w:rsidRPr="00E707A8">
        <w:br w:type="page"/>
      </w:r>
      <w:bookmarkStart w:id="1169" w:name="_Toc114523161"/>
      <w:r w:rsidRPr="00545114">
        <w:lastRenderedPageBreak/>
        <w:t>MST Synchronization Management</w:t>
      </w:r>
      <w:bookmarkEnd w:id="1152"/>
      <w:bookmarkEnd w:id="1153"/>
      <w:bookmarkEnd w:id="1154"/>
      <w:bookmarkEnd w:id="1155"/>
      <w:bookmarkEnd w:id="1156"/>
      <w:bookmarkEnd w:id="1157"/>
      <w:bookmarkEnd w:id="1158"/>
      <w:bookmarkEnd w:id="1159"/>
      <w:bookmarkEnd w:id="1160"/>
      <w:r w:rsidR="00695A88">
        <w:fldChar w:fldCharType="begin"/>
      </w:r>
      <w:r w:rsidRPr="00545114">
        <w:instrText>xe "Reminders MST Synchronization Management"</w:instrText>
      </w:r>
      <w:r w:rsidR="00695A88">
        <w:fldChar w:fldCharType="end"/>
      </w:r>
      <w:r w:rsidRPr="00545114">
        <w:t xml:space="preserve"> </w:t>
      </w:r>
      <w:r>
        <w:t>Project</w:t>
      </w:r>
      <w:bookmarkEnd w:id="1161"/>
      <w:bookmarkEnd w:id="1162"/>
      <w:bookmarkEnd w:id="1163"/>
      <w:bookmarkEnd w:id="1169"/>
    </w:p>
    <w:p w14:paraId="731C282F" w14:textId="38D0B731" w:rsidR="00233CE7" w:rsidRDefault="00233CE7" w:rsidP="00E91D7D">
      <w:r>
        <w:t>The Millennium Healthcare and Benefit Act</w:t>
      </w:r>
      <w:r w:rsidR="00695A88">
        <w:fldChar w:fldCharType="begin"/>
      </w:r>
      <w:r>
        <w:instrText>xe "Millennium Healthcare and Benefit Act"</w:instrText>
      </w:r>
      <w:r w:rsidR="00695A88">
        <w:fldChar w:fldCharType="end"/>
      </w:r>
      <w:r>
        <w:t>, Public Law 106-117</w:t>
      </w:r>
      <w:r w:rsidR="00695A88">
        <w:fldChar w:fldCharType="begin"/>
      </w:r>
      <w:r>
        <w:instrText>xe "Public Law 106-117"</w:instrText>
      </w:r>
      <w:r w:rsidR="00695A88">
        <w:fldChar w:fldCharType="end"/>
      </w:r>
      <w:r>
        <w:t>, Section 115, Counseling and Treatment for Veterans Who Have Experienced Sexual Trauma, includes provisions</w:t>
      </w:r>
      <w:r w:rsidR="00D53207">
        <w:t xml:space="preserve"> to develop </w:t>
      </w:r>
      <w:r>
        <w:t>a formal mechanism for reporting on outreach activities</w:t>
      </w:r>
      <w:r w:rsidR="00D53207">
        <w:t>,</w:t>
      </w:r>
      <w:r>
        <w:t xml:space="preserve"> and </w:t>
      </w:r>
      <w:r w:rsidR="00D53207">
        <w:t xml:space="preserve">to </w:t>
      </w:r>
      <w:r>
        <w:t>require the VA to provide counseling and appropriate care and services for treatment of Military Sexual Trauma</w:t>
      </w:r>
      <w:r w:rsidR="00695A88">
        <w:fldChar w:fldCharType="begin"/>
      </w:r>
      <w:r>
        <w:instrText>xe "Military Sexual Trauma"</w:instrText>
      </w:r>
      <w:r w:rsidR="00695A88">
        <w:fldChar w:fldCharType="end"/>
      </w:r>
      <w:r>
        <w:t xml:space="preserve"> (MST). As a result, the Women Veterans Health Program (WVHP) </w:t>
      </w:r>
      <w:r w:rsidR="00D53207">
        <w:t xml:space="preserve">has </w:t>
      </w:r>
      <w:r>
        <w:t xml:space="preserve">requested </w:t>
      </w:r>
      <w:proofErr w:type="spellStart"/>
      <w:r>
        <w:t>VistA</w:t>
      </w:r>
      <w:proofErr w:type="spellEnd"/>
      <w:r w:rsidR="00D53207">
        <w:t xml:space="preserve"> </w:t>
      </w:r>
      <w:r>
        <w:t>enhancements t</w:t>
      </w:r>
      <w:r w:rsidR="00121F80">
        <w:t>o support the screening of all V</w:t>
      </w:r>
      <w:r>
        <w:t xml:space="preserve">eterans (men and women) for MST, </w:t>
      </w:r>
      <w:r w:rsidR="00D53207">
        <w:t xml:space="preserve">the </w:t>
      </w:r>
      <w:r>
        <w:t xml:space="preserve">identification of non-VA workload associated with MST, and enhanced national reporting of MST data. </w:t>
      </w:r>
      <w:proofErr w:type="spellStart"/>
      <w:r>
        <w:t>Veterans</w:t>
      </w:r>
      <w:proofErr w:type="spellEnd"/>
      <w:r>
        <w:t xml:space="preserve"> Health Administration (VHA) Directive 2000-008 and VHA Directive 99-039 </w:t>
      </w:r>
      <w:r w:rsidR="00D53207">
        <w:t xml:space="preserve">has </w:t>
      </w:r>
      <w:r>
        <w:t>provided guidance in the screening, tracking, and docume</w:t>
      </w:r>
      <w:r w:rsidR="00121F80">
        <w:t xml:space="preserve">ntation of MST </w:t>
      </w:r>
      <w:r w:rsidR="00CA345A">
        <w:t>for</w:t>
      </w:r>
      <w:r w:rsidR="00121F80">
        <w:t xml:space="preserve"> all enrolled V</w:t>
      </w:r>
      <w:r>
        <w:t xml:space="preserve">eterans who utilize VHA. Additionally, a “Best Practice” manual </w:t>
      </w:r>
      <w:r w:rsidR="00CA345A">
        <w:t xml:space="preserve">has </w:t>
      </w:r>
      <w:r>
        <w:t xml:space="preserve">provided field guidance on creating local Implementation Support Teams (IST), developing MST screening processes, and documenting screening results using the </w:t>
      </w:r>
      <w:proofErr w:type="spellStart"/>
      <w:r>
        <w:t>VistA</w:t>
      </w:r>
      <w:proofErr w:type="spellEnd"/>
      <w:r>
        <w:t xml:space="preserve"> Military Sexual Trauma database within the Patient Registration Package.</w:t>
      </w:r>
    </w:p>
    <w:p w14:paraId="1A3E94A1" w14:textId="77777777" w:rsidR="00233CE7" w:rsidRDefault="00233CE7" w:rsidP="00E91D7D"/>
    <w:p w14:paraId="6DD89A36" w14:textId="14EE2CF8" w:rsidR="00233CE7" w:rsidRDefault="00233CE7" w:rsidP="00E91D7D">
      <w:pPr>
        <w:rPr>
          <w:vanish/>
          <w:color w:val="000080"/>
        </w:rPr>
      </w:pPr>
      <w:r>
        <w:t xml:space="preserve">In FY1999, </w:t>
      </w:r>
      <w:proofErr w:type="spellStart"/>
      <w:r>
        <w:t>VistA</w:t>
      </w:r>
      <w:proofErr w:type="spellEnd"/>
      <w:r>
        <w:t xml:space="preserve"> enhancements provided</w:t>
      </w:r>
      <w:r w:rsidR="00121F80">
        <w:t xml:space="preserve"> the ability to record or edit V</w:t>
      </w:r>
      <w:r>
        <w:t xml:space="preserve">eterans’ MST status in </w:t>
      </w:r>
      <w:proofErr w:type="spellStart"/>
      <w:r>
        <w:t>VistA</w:t>
      </w:r>
      <w:proofErr w:type="spellEnd"/>
      <w:r>
        <w:t xml:space="preserve"> </w:t>
      </w:r>
      <w:proofErr w:type="gramStart"/>
      <w:r>
        <w:t>and also</w:t>
      </w:r>
      <w:proofErr w:type="gramEnd"/>
      <w:r>
        <w:t xml:space="preserve"> created an MST “outpatient classification code” s</w:t>
      </w:r>
      <w:r w:rsidR="00121F80">
        <w:t>imilar to Agent Orange. Once a V</w:t>
      </w:r>
      <w:r>
        <w:t xml:space="preserve">eteran has reported MST, the classification code triggers the staff via </w:t>
      </w:r>
      <w:proofErr w:type="spellStart"/>
      <w:r>
        <w:t>VistA</w:t>
      </w:r>
      <w:proofErr w:type="spellEnd"/>
      <w:r>
        <w:t xml:space="preserve"> prompts when they are checking out an encounter to be prompted for whether </w:t>
      </w:r>
      <w:r w:rsidR="00DF5317">
        <w:t xml:space="preserve">it </w:t>
      </w:r>
      <w:r>
        <w:t>is related to MST.</w:t>
      </w:r>
      <w:r w:rsidR="003D04EF">
        <w:t xml:space="preserve"> </w:t>
      </w:r>
      <w:proofErr w:type="spellStart"/>
      <w:r>
        <w:t>VistA</w:t>
      </w:r>
      <w:proofErr w:type="spellEnd"/>
      <w:r>
        <w:t xml:space="preserve"> began including the MST status and classification code in Patient Care Encounter (PCE) transmissions in May 2000. The Patient Treatment File (PTF</w:t>
      </w:r>
      <w:r w:rsidR="00695A88">
        <w:fldChar w:fldCharType="begin"/>
      </w:r>
      <w:r>
        <w:instrText>xe "PTF"</w:instrText>
      </w:r>
      <w:r w:rsidR="00695A88">
        <w:fldChar w:fldCharType="end"/>
      </w:r>
      <w:r>
        <w:t>) patch was released to sites on March 6, 2001.</w:t>
      </w:r>
    </w:p>
    <w:p w14:paraId="29A0EC86" w14:textId="77777777" w:rsidR="00233CE7" w:rsidRDefault="00233CE7" w:rsidP="00E91D7D">
      <w:bookmarkStart w:id="1170" w:name="_Toc318088993"/>
      <w:bookmarkStart w:id="1171" w:name="_Toc320274581"/>
      <w:bookmarkStart w:id="1172" w:name="_Toc320279454"/>
      <w:bookmarkStart w:id="1173" w:name="_Toc323533344"/>
    </w:p>
    <w:p w14:paraId="1D9EA188" w14:textId="77777777" w:rsidR="00233CE7" w:rsidRDefault="00233CE7" w:rsidP="00B27B78">
      <w:pPr>
        <w:pStyle w:val="Heading4"/>
      </w:pPr>
      <w:bookmarkStart w:id="1174" w:name="_Toc509050900"/>
      <w:bookmarkStart w:id="1175" w:name="_Toc509051576"/>
      <w:bookmarkStart w:id="1176" w:name="_Toc518726509"/>
      <w:bookmarkStart w:id="1177" w:name="_Toc125610838"/>
      <w:bookmarkStart w:id="1178" w:name="_Toc127756075"/>
      <w:bookmarkStart w:id="1179" w:name="_Toc127843190"/>
    </w:p>
    <w:p w14:paraId="69A79181" w14:textId="77777777" w:rsidR="00233CE7" w:rsidRDefault="00233CE7" w:rsidP="00B27B78">
      <w:pPr>
        <w:pStyle w:val="Heading4"/>
      </w:pPr>
      <w:r>
        <w:t>MST Scope</w:t>
      </w:r>
      <w:bookmarkEnd w:id="1170"/>
      <w:bookmarkEnd w:id="1171"/>
      <w:bookmarkEnd w:id="1172"/>
      <w:bookmarkEnd w:id="1173"/>
      <w:bookmarkEnd w:id="1174"/>
      <w:bookmarkEnd w:id="1175"/>
      <w:bookmarkEnd w:id="1176"/>
      <w:r>
        <w:t xml:space="preserve"> of Changes</w:t>
      </w:r>
      <w:bookmarkEnd w:id="1177"/>
      <w:bookmarkEnd w:id="1178"/>
      <w:bookmarkEnd w:id="1179"/>
    </w:p>
    <w:p w14:paraId="5C85FD6B" w14:textId="77777777" w:rsidR="00233CE7" w:rsidRDefault="00233CE7" w:rsidP="00E91D7D">
      <w:r>
        <w:t>The effort for implementing the MST section of the Millennium Healthcare and Benefits Act (Mill Bill</w:t>
      </w:r>
      <w:r w:rsidR="00695A88">
        <w:fldChar w:fldCharType="begin"/>
      </w:r>
      <w:r>
        <w:instrText>xe "Mill Bill"</w:instrText>
      </w:r>
      <w:r w:rsidR="00695A88">
        <w:fldChar w:fldCharType="end"/>
      </w:r>
      <w:r>
        <w:t xml:space="preserve">) impacted Fee Basis, Women Health (WH), Health Eligibility Center (HEC/Enrollment), Clinician Desktop, Patient Information Management Systems (PIMS), the Corporate Databases, and </w:t>
      </w:r>
      <w:proofErr w:type="spellStart"/>
      <w:r>
        <w:t>VistA</w:t>
      </w:r>
      <w:proofErr w:type="spellEnd"/>
      <w:r>
        <w:t xml:space="preserve"> software packages.</w:t>
      </w:r>
    </w:p>
    <w:p w14:paraId="1B57DFDE" w14:textId="77777777" w:rsidR="00233CE7" w:rsidRDefault="00233CE7" w:rsidP="00E91D7D"/>
    <w:p w14:paraId="15341401" w14:textId="77777777" w:rsidR="00233CE7" w:rsidRPr="00F97FB3" w:rsidRDefault="00233CE7" w:rsidP="00E91D7D">
      <w:r>
        <w:t>The enhancements provided a means for identifying non-VA MST workload in the Fee Basis application, clinical reminders to clinicians, and specifications for the VA and non-VA workload reports to be generated at the Austin Automation Center (AAC). Also, PIMS and HEC will manage the MST status sharing between sites to minimize the instances in which a veteran is repeatedly asked about MST status. HEC will act as the authoritative database source.</w:t>
      </w:r>
    </w:p>
    <w:p w14:paraId="09F0215D" w14:textId="77777777" w:rsidR="00233CE7" w:rsidRDefault="00233CE7" w:rsidP="00E91D7D"/>
    <w:p w14:paraId="5C3CACB3" w14:textId="77777777" w:rsidR="00233CE7" w:rsidRDefault="00233CE7" w:rsidP="00E91D7D">
      <w:pPr>
        <w:rPr>
          <w:i/>
          <w:vanish/>
          <w:color w:val="000080"/>
        </w:rPr>
      </w:pPr>
      <w:r>
        <w:t xml:space="preserve">The data for MST will be entered locally in the </w:t>
      </w:r>
      <w:proofErr w:type="spellStart"/>
      <w:r>
        <w:rPr>
          <w:bCs/>
        </w:rPr>
        <w:t>VistA</w:t>
      </w:r>
      <w:proofErr w:type="spellEnd"/>
      <w:r>
        <w:t xml:space="preserve"> system and will be shared with the HEC as part of the current HL7 messaging capabilities. The information entered in the </w:t>
      </w:r>
      <w:proofErr w:type="spellStart"/>
      <w:r>
        <w:rPr>
          <w:bCs/>
        </w:rPr>
        <w:t>VistA</w:t>
      </w:r>
      <w:proofErr w:type="spellEnd"/>
      <w:r>
        <w:t xml:space="preserve"> system is sent to the HEC so that it can be transmitted to other VA health care facilities of record. Locally, MST-related, non-VA care will be entered into the Fee Basis system. This information will be sent to Central Fee, where Outpatient non-VA data will be used for national reporting. Inpatient non-VA care is sent to PTF. The system requirements, identified in this document, include additions and modifications to existing field entries on the </w:t>
      </w:r>
      <w:proofErr w:type="spellStart"/>
      <w:r>
        <w:rPr>
          <w:bCs/>
        </w:rPr>
        <w:t>VistA</w:t>
      </w:r>
      <w:proofErr w:type="spellEnd"/>
      <w:r>
        <w:t>, HEC, Fee Basis, and Central Fee. There will be no changes to the NPCD or PTF database. NPCD will continue to accept and store MST data.</w:t>
      </w:r>
    </w:p>
    <w:p w14:paraId="1EBA268C" w14:textId="77777777" w:rsidR="00233CE7" w:rsidRDefault="00233CE7" w:rsidP="00E91D7D"/>
    <w:p w14:paraId="66658254" w14:textId="77777777" w:rsidR="00233CE7" w:rsidRDefault="00233CE7" w:rsidP="009F55CD">
      <w:pPr>
        <w:pStyle w:val="Heading4"/>
      </w:pPr>
      <w:bookmarkStart w:id="1180" w:name="_Toc509050923"/>
      <w:bookmarkStart w:id="1181" w:name="_Toc509051599"/>
      <w:bookmarkStart w:id="1182" w:name="_Toc518726531"/>
      <w:bookmarkStart w:id="1183" w:name="_Toc125610839"/>
      <w:bookmarkStart w:id="1184" w:name="_Toc127756076"/>
      <w:bookmarkStart w:id="1185" w:name="_Toc127843191"/>
    </w:p>
    <w:p w14:paraId="5F45B691" w14:textId="77777777" w:rsidR="00233CE7" w:rsidRDefault="00233CE7" w:rsidP="009F55CD">
      <w:pPr>
        <w:pStyle w:val="Heading4"/>
      </w:pPr>
      <w:r>
        <w:br w:type="page"/>
      </w:r>
      <w:r>
        <w:lastRenderedPageBreak/>
        <w:t>MST System Features</w:t>
      </w:r>
      <w:bookmarkEnd w:id="1180"/>
      <w:bookmarkEnd w:id="1181"/>
      <w:bookmarkEnd w:id="1182"/>
      <w:bookmarkEnd w:id="1183"/>
      <w:bookmarkEnd w:id="1184"/>
      <w:bookmarkEnd w:id="1185"/>
    </w:p>
    <w:p w14:paraId="1079C1A7" w14:textId="2AB762C0" w:rsidR="00233CE7" w:rsidRDefault="00233CE7" w:rsidP="00E91D7D">
      <w:r>
        <w:t xml:space="preserve">There are multiple objectives with Mill Bill MST. To determine the amount of care being provided to </w:t>
      </w:r>
      <w:r w:rsidR="00121F80">
        <w:t>Veteran</w:t>
      </w:r>
      <w:r>
        <w:t xml:space="preserve">s who have experienced MST, the Fee Basis system will locally keep track of MST related non-VA care. This information will be sent to Central Fee so that reports reflecting the national experience can be generated. </w:t>
      </w:r>
      <w:proofErr w:type="gramStart"/>
      <w:r>
        <w:t>In order to</w:t>
      </w:r>
      <w:proofErr w:type="gramEnd"/>
      <w:r>
        <w:t xml:space="preserve"> improve data quality, redundant fields in the WVH application and PIMS will be synchronized. Legislation mandates that all </w:t>
      </w:r>
      <w:r w:rsidR="00121F80">
        <w:t>Veteran</w:t>
      </w:r>
      <w:r>
        <w:t xml:space="preserve">s be screened for MST. To reduce the number of times a </w:t>
      </w:r>
      <w:r w:rsidR="00121F80">
        <w:t>Veteran</w:t>
      </w:r>
      <w:r>
        <w:t xml:space="preserve"> would be screened for MST, VAMCs, via PIMS, will provide the HEC with MST status as it is derived. The HEC will be the authoritative database source for MST status and be able to provide other VAMCs with a </w:t>
      </w:r>
      <w:r w:rsidR="00121F80">
        <w:t>Veteran</w:t>
      </w:r>
      <w:r>
        <w:t xml:space="preserve">’s MST status upon request. </w:t>
      </w:r>
      <w:r>
        <w:rPr>
          <w:b/>
          <w:bCs/>
        </w:rPr>
        <w:t xml:space="preserve">Clinical reminders </w:t>
      </w:r>
      <w:proofErr w:type="gramStart"/>
      <w:r>
        <w:rPr>
          <w:b/>
          <w:bCs/>
        </w:rPr>
        <w:t>provides</w:t>
      </w:r>
      <w:proofErr w:type="gramEnd"/>
      <w:r>
        <w:rPr>
          <w:b/>
          <w:bCs/>
        </w:rPr>
        <w:t xml:space="preserve"> a mechanism to screen </w:t>
      </w:r>
      <w:r w:rsidR="00121F80">
        <w:rPr>
          <w:b/>
          <w:bCs/>
        </w:rPr>
        <w:t>Veteran</w:t>
      </w:r>
      <w:r>
        <w:rPr>
          <w:b/>
          <w:bCs/>
        </w:rPr>
        <w:t>s who do not have a</w:t>
      </w:r>
      <w:r w:rsidR="00D82D68">
        <w:rPr>
          <w:b/>
          <w:bCs/>
        </w:rPr>
        <w:t>n</w:t>
      </w:r>
      <w:r>
        <w:rPr>
          <w:b/>
          <w:bCs/>
        </w:rPr>
        <w:t xml:space="preserve"> MST status</w:t>
      </w:r>
      <w:r w:rsidR="00D82D68">
        <w:rPr>
          <w:b/>
          <w:bCs/>
        </w:rPr>
        <w:t xml:space="preserve"> </w:t>
      </w:r>
      <w:r>
        <w:rPr>
          <w:b/>
          <w:bCs/>
        </w:rPr>
        <w:t>and assists with the entry of</w:t>
      </w:r>
      <w:r w:rsidR="00D82D68">
        <w:rPr>
          <w:b/>
          <w:bCs/>
        </w:rPr>
        <w:t xml:space="preserve"> MST </w:t>
      </w:r>
      <w:r>
        <w:rPr>
          <w:b/>
          <w:bCs/>
        </w:rPr>
        <w:t>information</w:t>
      </w:r>
      <w:r>
        <w:t>. VHA wants to have reports from the National Databases (NPCD and Central Fee) that will look at the population and trending of MST across VHA.</w:t>
      </w:r>
    </w:p>
    <w:p w14:paraId="2A06E981" w14:textId="77777777" w:rsidR="00233CE7" w:rsidRPr="00745719" w:rsidRDefault="00233CE7" w:rsidP="00E91D7D"/>
    <w:p w14:paraId="6638B86D" w14:textId="77777777" w:rsidR="00233CE7" w:rsidRDefault="00233CE7" w:rsidP="009F55CD">
      <w:pPr>
        <w:pStyle w:val="Heading4"/>
      </w:pPr>
      <w:bookmarkStart w:id="1186" w:name="_Toc6230242"/>
      <w:bookmarkStart w:id="1187" w:name="_Toc79370760"/>
      <w:bookmarkStart w:id="1188" w:name="_Toc82327217"/>
      <w:bookmarkStart w:id="1189" w:name="_Toc95617329"/>
      <w:bookmarkStart w:id="1190" w:name="_Toc95618106"/>
      <w:bookmarkStart w:id="1191" w:name="_Toc95988246"/>
      <w:bookmarkStart w:id="1192" w:name="_Toc98578179"/>
      <w:bookmarkStart w:id="1193" w:name="_Toc98655796"/>
      <w:bookmarkStart w:id="1194" w:name="_Toc98658716"/>
      <w:bookmarkStart w:id="1195" w:name="_Toc98825829"/>
      <w:bookmarkStart w:id="1196" w:name="_Toc98825987"/>
      <w:bookmarkStart w:id="1197" w:name="_Toc100292607"/>
      <w:bookmarkStart w:id="1198" w:name="_Toc125610840"/>
      <w:bookmarkStart w:id="1199" w:name="_Toc127756077"/>
      <w:bookmarkStart w:id="1200" w:name="_Toc127843192"/>
      <w:r>
        <w:t>CLINICAL REMINDERS MST FUNCTIONALITY</w:t>
      </w:r>
      <w:bookmarkEnd w:id="1186"/>
      <w:bookmarkEnd w:id="1187"/>
      <w:bookmarkEnd w:id="1188"/>
      <w:bookmarkEnd w:id="1189"/>
      <w:bookmarkEnd w:id="1190"/>
      <w:bookmarkEnd w:id="1191"/>
      <w:bookmarkEnd w:id="1192"/>
      <w:bookmarkEnd w:id="1193"/>
      <w:bookmarkEnd w:id="1194"/>
      <w:bookmarkEnd w:id="1195"/>
      <w:bookmarkEnd w:id="1196"/>
      <w:bookmarkEnd w:id="1197"/>
      <w:r w:rsidRPr="00FE480D">
        <w:t xml:space="preserve"> </w:t>
      </w:r>
      <w:r>
        <w:t>(Patch PXRM*1.5*7)</w:t>
      </w:r>
      <w:bookmarkEnd w:id="1198"/>
      <w:bookmarkEnd w:id="1199"/>
      <w:bookmarkEnd w:id="1200"/>
      <w:r w:rsidR="00695A88">
        <w:fldChar w:fldCharType="begin"/>
      </w:r>
      <w:r>
        <w:instrText>xe "PXRM*1.5*7"</w:instrText>
      </w:r>
      <w:r w:rsidR="00695A88">
        <w:fldChar w:fldCharType="end"/>
      </w:r>
    </w:p>
    <w:p w14:paraId="29082124" w14:textId="3D24C26B" w:rsidR="00233CE7" w:rsidRDefault="00233CE7" w:rsidP="00E91D7D">
      <w:r>
        <w:t>This patch, released in January 2002, provided new functionality for Clinical Reminders to help sites meet the mandate to collect Military Sexual Trauma (MST) data.</w:t>
      </w:r>
    </w:p>
    <w:p w14:paraId="464363DE" w14:textId="77777777" w:rsidR="001C2C18" w:rsidRPr="007843D8" w:rsidRDefault="001C2C18" w:rsidP="00E91D7D">
      <w:pPr>
        <w:rPr>
          <w:rStyle w:val="ScreencaptureCharChar"/>
        </w:rPr>
      </w:pPr>
    </w:p>
    <w:p w14:paraId="37EC1900" w14:textId="77777777" w:rsidR="00233CE7" w:rsidRDefault="00233CE7" w:rsidP="00E91D7D">
      <w:r>
        <w:t>The patch included:</w:t>
      </w:r>
    </w:p>
    <w:p w14:paraId="7787F44E" w14:textId="77777777" w:rsidR="00233CE7" w:rsidRDefault="00233CE7" w:rsidP="00D51A28">
      <w:pPr>
        <w:pStyle w:val="ListBullet"/>
      </w:pPr>
      <w:r>
        <w:t xml:space="preserve">A new reminder definition, VA-MST SCREENING, and the findings used by the definition. The findings include: </w:t>
      </w:r>
    </w:p>
    <w:p w14:paraId="35B45656" w14:textId="77777777" w:rsidR="00233CE7" w:rsidRDefault="00233CE7" w:rsidP="00B8125F">
      <w:pPr>
        <w:pStyle w:val="ListBullet"/>
        <w:tabs>
          <w:tab w:val="clear" w:pos="360"/>
          <w:tab w:val="num" w:pos="720"/>
        </w:tabs>
        <w:ind w:left="720"/>
      </w:pPr>
      <w:r>
        <w:t>Three reminder terms: VA-MST DECLINES REPORT, VA-MST NEGATIVE REPORT, and VA-MST POSITIVE REPORT</w:t>
      </w:r>
    </w:p>
    <w:p w14:paraId="626100C6" w14:textId="77777777" w:rsidR="00233CE7" w:rsidRDefault="00233CE7" w:rsidP="00B8125F">
      <w:pPr>
        <w:pStyle w:val="ListBullet"/>
        <w:tabs>
          <w:tab w:val="clear" w:pos="360"/>
          <w:tab w:val="num" w:pos="720"/>
        </w:tabs>
        <w:ind w:left="720"/>
      </w:pPr>
      <w:r>
        <w:t>A computed finding: VA-MST STATUS</w:t>
      </w:r>
    </w:p>
    <w:p w14:paraId="3E679C79" w14:textId="77777777" w:rsidR="00233CE7" w:rsidRDefault="00233CE7" w:rsidP="00B8125F">
      <w:pPr>
        <w:pStyle w:val="ListBullet"/>
        <w:tabs>
          <w:tab w:val="clear" w:pos="360"/>
          <w:tab w:val="num" w:pos="720"/>
        </w:tabs>
        <w:ind w:left="720"/>
      </w:pPr>
      <w:r>
        <w:t xml:space="preserve">Four health factors: MST CATEGORY, MST DECLINES TO ANSWER, MST NO DOES NOT REPORT, and MST YES REPORTS </w:t>
      </w:r>
    </w:p>
    <w:p w14:paraId="27EAA10E" w14:textId="77777777" w:rsidR="00233CE7" w:rsidRPr="00F97FB3" w:rsidRDefault="00233CE7" w:rsidP="00B8125F">
      <w:pPr>
        <w:pStyle w:val="ListBullet"/>
        <w:tabs>
          <w:tab w:val="clear" w:pos="360"/>
          <w:tab w:val="num" w:pos="720"/>
        </w:tabs>
        <w:ind w:left="720"/>
      </w:pPr>
      <w:r w:rsidRPr="00F97FB3">
        <w:t xml:space="preserve">A reminder dialog: VA-MST SCREENING. </w:t>
      </w:r>
    </w:p>
    <w:p w14:paraId="6F315A6B" w14:textId="77777777" w:rsidR="00233CE7" w:rsidRDefault="00233CE7" w:rsidP="00E91D7D"/>
    <w:p w14:paraId="5366ADE3" w14:textId="77777777" w:rsidR="00233CE7" w:rsidRDefault="00233CE7" w:rsidP="00E91D7D">
      <w:r>
        <w:t xml:space="preserve">The reminder dialog has three elements that update PCE with health factor findings (MST NO DOES NOT REPORT, MST YES REPORTS and MST DECLINES TO ANSWER). You will be able to capture data directly to the MST HISTORY file, #29.11, using this reminder dialog. </w:t>
      </w:r>
    </w:p>
    <w:p w14:paraId="2529B06A" w14:textId="77777777" w:rsidR="00233CE7" w:rsidRDefault="00233CE7" w:rsidP="00E91D7D"/>
    <w:p w14:paraId="4B6188E8" w14:textId="385F5A3E" w:rsidR="00233CE7" w:rsidRDefault="00233CE7" w:rsidP="00E91D7D">
      <w:r>
        <w:t>If your site is already capturing MST data via health factors, education topics, or exams, there is functionality in this patch that will help you synchronize this data with the data in the MST HISTORY file, #29.11. Before the synchronization can be done, you must map your local findings to the appropriate VA-MST</w:t>
      </w:r>
      <w:r w:rsidR="003D04EF">
        <w:t xml:space="preserve"> </w:t>
      </w:r>
      <w:r>
        <w:t xml:space="preserve">reminder term. If you have been using health factors that are </w:t>
      </w:r>
      <w:proofErr w:type="gramStart"/>
      <w:r>
        <w:t>similar to</w:t>
      </w:r>
      <w:proofErr w:type="gramEnd"/>
      <w:r>
        <w:t xml:space="preserve"> those listed above, you may consider renaming your health factors to match the names listed above. The renaming must be done BEFORE the patch is installed. If you choose not to do this, or your site has been using education topics or exams, you will need to map your findings to these terms before the initial synchronization can be done.</w:t>
      </w:r>
    </w:p>
    <w:p w14:paraId="77CE012C" w14:textId="77777777" w:rsidR="00233CE7" w:rsidRDefault="00233CE7" w:rsidP="00E91D7D"/>
    <w:p w14:paraId="350FED78" w14:textId="4C2F70B2" w:rsidR="00233CE7" w:rsidRDefault="00233CE7" w:rsidP="00E91D7D">
      <w:pPr>
        <w:rPr>
          <w:szCs w:val="18"/>
        </w:rPr>
      </w:pPr>
      <w:r>
        <w:rPr>
          <w:szCs w:val="18"/>
        </w:rPr>
        <w:t xml:space="preserve">If your site is already capturing MST data via local health factors, education topics, and exams, </w:t>
      </w:r>
      <w:r>
        <w:t xml:space="preserve">the national dialog and component elements and groups may be copied to local dialogs, which may then be modified to use local findings. </w:t>
      </w:r>
      <w:r>
        <w:rPr>
          <w:b/>
          <w:bCs/>
          <w:i/>
          <w:iCs/>
        </w:rPr>
        <w:t>The national dialog and component elements and groups may not be edited.</w:t>
      </w:r>
      <w:r>
        <w:rPr>
          <w:szCs w:val="18"/>
        </w:rPr>
        <w:t xml:space="preserve"> Alternatively, if you already have reminder dialogs for MST, you may continue to use these if the findings in these dialogs are mapped to the new VA-MST terms.</w:t>
      </w:r>
      <w:r w:rsidR="003D04EF">
        <w:rPr>
          <w:szCs w:val="18"/>
        </w:rPr>
        <w:t xml:space="preserve"> </w:t>
      </w:r>
      <w:r>
        <w:rPr>
          <w:szCs w:val="18"/>
        </w:rPr>
        <w:t xml:space="preserve"> </w:t>
      </w:r>
    </w:p>
    <w:p w14:paraId="3F15F16E" w14:textId="77777777" w:rsidR="00233CE7" w:rsidRDefault="00233CE7" w:rsidP="00F25B4C">
      <w:pPr>
        <w:pStyle w:val="Heading5"/>
      </w:pPr>
      <w:bookmarkStart w:id="1201" w:name="_Toc79370761"/>
      <w:bookmarkStart w:id="1202" w:name="_Toc82327218"/>
      <w:bookmarkStart w:id="1203" w:name="_Toc95617330"/>
      <w:bookmarkStart w:id="1204" w:name="_Toc95618107"/>
      <w:bookmarkStart w:id="1205" w:name="_Toc95988247"/>
      <w:bookmarkStart w:id="1206" w:name="_Toc98655797"/>
      <w:bookmarkStart w:id="1207" w:name="_Toc98658717"/>
      <w:bookmarkStart w:id="1208" w:name="_Toc98825830"/>
      <w:bookmarkStart w:id="1209" w:name="_Toc98825988"/>
      <w:bookmarkStart w:id="1210" w:name="_Toc100292608"/>
      <w:bookmarkStart w:id="1211" w:name="_Toc125610841"/>
      <w:bookmarkStart w:id="1212" w:name="_Toc127756078"/>
      <w:r>
        <w:br w:type="page"/>
      </w:r>
      <w:r>
        <w:lastRenderedPageBreak/>
        <w:t>Reminders MST Synchronization Management Menu</w:t>
      </w:r>
      <w:bookmarkEnd w:id="1201"/>
      <w:bookmarkEnd w:id="1202"/>
      <w:bookmarkEnd w:id="1203"/>
      <w:bookmarkEnd w:id="1204"/>
      <w:bookmarkEnd w:id="1205"/>
      <w:bookmarkEnd w:id="1206"/>
      <w:bookmarkEnd w:id="1207"/>
      <w:bookmarkEnd w:id="1208"/>
      <w:bookmarkEnd w:id="1209"/>
      <w:bookmarkEnd w:id="1210"/>
      <w:bookmarkEnd w:id="1211"/>
      <w:bookmarkEnd w:id="1212"/>
    </w:p>
    <w:p w14:paraId="47DBE4D3" w14:textId="256F12FB" w:rsidR="00233CE7" w:rsidRDefault="00233CE7" w:rsidP="00E91D7D">
      <w:r>
        <w:t xml:space="preserve">This patch also included a new option on the Reminder Managers Menu called Reminders MST Synchronization Management. There are two options on this menu: one for doing the synchronization (Reminders MST Synchronization), and </w:t>
      </w:r>
      <w:r w:rsidR="009540BA">
        <w:t>another</w:t>
      </w:r>
      <w:r>
        <w:t xml:space="preserve"> for checking on the synchronization (Reminders MST Synchronization Report). The first option will allow you to schedule a background job that does the synchronization. The report option will give you data on the initial synchronization and the last daily synchronization.</w:t>
      </w:r>
    </w:p>
    <w:p w14:paraId="59E640A7" w14:textId="77777777" w:rsidR="00233CE7" w:rsidRPr="001121C5" w:rsidRDefault="00233CE7" w:rsidP="00E91D7D">
      <w:pPr>
        <w:rPr>
          <w:b/>
          <w:bCs/>
          <w:color w:val="000000" w:themeColor="text1"/>
        </w:rPr>
      </w:pPr>
    </w:p>
    <w:tbl>
      <w:tblPr>
        <w:tblStyle w:val="Plain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697"/>
        <w:gridCol w:w="2006"/>
        <w:gridCol w:w="2486"/>
        <w:gridCol w:w="4161"/>
      </w:tblGrid>
      <w:tr w:rsidR="001121C5" w:rsidRPr="001121C5" w14:paraId="728A6C79" w14:textId="77777777" w:rsidTr="001121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97" w:type="dxa"/>
            <w:shd w:val="clear" w:color="auto" w:fill="D9D9D9" w:themeFill="background1" w:themeFillShade="D9"/>
          </w:tcPr>
          <w:p w14:paraId="714B23E0" w14:textId="77777777" w:rsidR="00233CE7" w:rsidRPr="001121C5" w:rsidRDefault="00233CE7" w:rsidP="000D3CB1">
            <w:pPr>
              <w:pStyle w:val="Tableheading"/>
              <w:rPr>
                <w:rFonts w:ascii="Arial Bold" w:hAnsi="Arial Bold"/>
                <w:b/>
                <w:bCs/>
                <w:color w:val="000000" w:themeColor="text1"/>
                <w:sz w:val="22"/>
                <w:szCs w:val="22"/>
              </w:rPr>
            </w:pPr>
            <w:r w:rsidRPr="001121C5">
              <w:rPr>
                <w:rFonts w:ascii="Arial Bold" w:hAnsi="Arial Bold"/>
                <w:b/>
                <w:bCs/>
                <w:color w:val="000000" w:themeColor="text1"/>
                <w:sz w:val="22"/>
                <w:szCs w:val="22"/>
              </w:rPr>
              <w:t>Syn.</w:t>
            </w:r>
          </w:p>
        </w:tc>
        <w:tc>
          <w:tcPr>
            <w:cnfStyle w:val="000010000000" w:firstRow="0" w:lastRow="0" w:firstColumn="0" w:lastColumn="0" w:oddVBand="1" w:evenVBand="0" w:oddHBand="0" w:evenHBand="0" w:firstRowFirstColumn="0" w:firstRowLastColumn="0" w:lastRowFirstColumn="0" w:lastRowLastColumn="0"/>
            <w:tcW w:w="2032" w:type="dxa"/>
            <w:shd w:val="clear" w:color="auto" w:fill="D9D9D9" w:themeFill="background1" w:themeFillShade="D9"/>
          </w:tcPr>
          <w:p w14:paraId="6AAC4714" w14:textId="77777777" w:rsidR="00233CE7" w:rsidRPr="001121C5" w:rsidRDefault="00233CE7" w:rsidP="00405B51">
            <w:pPr>
              <w:pStyle w:val="Tableheading"/>
              <w:rPr>
                <w:rFonts w:ascii="Arial Bold" w:hAnsi="Arial Bold"/>
                <w:b/>
                <w:bCs/>
                <w:color w:val="000000" w:themeColor="text1"/>
                <w:sz w:val="22"/>
                <w:szCs w:val="22"/>
              </w:rPr>
            </w:pPr>
            <w:r w:rsidRPr="001121C5">
              <w:rPr>
                <w:rFonts w:ascii="Arial Bold" w:hAnsi="Arial Bold"/>
                <w:b/>
                <w:bCs/>
                <w:color w:val="000000" w:themeColor="text1"/>
                <w:sz w:val="22"/>
                <w:szCs w:val="22"/>
              </w:rPr>
              <w:t>Name</w:t>
            </w:r>
          </w:p>
        </w:tc>
        <w:tc>
          <w:tcPr>
            <w:tcW w:w="2510" w:type="dxa"/>
            <w:shd w:val="clear" w:color="auto" w:fill="D9D9D9" w:themeFill="background1" w:themeFillShade="D9"/>
          </w:tcPr>
          <w:p w14:paraId="6E2FAA19" w14:textId="77777777" w:rsidR="00233CE7" w:rsidRPr="001121C5" w:rsidRDefault="00233CE7" w:rsidP="00405B51">
            <w:pPr>
              <w:pStyle w:val="Tableheading"/>
              <w:cnfStyle w:val="100000000000" w:firstRow="1" w:lastRow="0" w:firstColumn="0" w:lastColumn="0" w:oddVBand="0" w:evenVBand="0" w:oddHBand="0" w:evenHBand="0" w:firstRowFirstColumn="0" w:firstRowLastColumn="0" w:lastRowFirstColumn="0" w:lastRowLastColumn="0"/>
              <w:rPr>
                <w:rFonts w:ascii="Arial Bold" w:hAnsi="Arial Bold"/>
                <w:b/>
                <w:bCs/>
                <w:color w:val="000000" w:themeColor="text1"/>
                <w:sz w:val="22"/>
                <w:szCs w:val="22"/>
              </w:rPr>
            </w:pPr>
            <w:r w:rsidRPr="001121C5">
              <w:rPr>
                <w:rFonts w:ascii="Arial Bold" w:hAnsi="Arial Bold"/>
                <w:b/>
                <w:bCs/>
                <w:color w:val="000000" w:themeColor="text1"/>
                <w:sz w:val="22"/>
                <w:szCs w:val="22"/>
              </w:rPr>
              <w:t>Option Name</w:t>
            </w:r>
          </w:p>
        </w:tc>
        <w:tc>
          <w:tcPr>
            <w:cnfStyle w:val="000100000000" w:firstRow="0" w:lastRow="0" w:firstColumn="0" w:lastColumn="1" w:oddVBand="0" w:evenVBand="0" w:oddHBand="0" w:evenHBand="0" w:firstRowFirstColumn="0" w:firstRowLastColumn="0" w:lastRowFirstColumn="0" w:lastRowLastColumn="0"/>
            <w:tcW w:w="4337" w:type="dxa"/>
            <w:shd w:val="clear" w:color="auto" w:fill="D9D9D9" w:themeFill="background1" w:themeFillShade="D9"/>
          </w:tcPr>
          <w:p w14:paraId="359D6723" w14:textId="77777777" w:rsidR="00233CE7" w:rsidRPr="001121C5" w:rsidRDefault="00233CE7" w:rsidP="00405B51">
            <w:pPr>
              <w:pStyle w:val="Tableheading"/>
              <w:rPr>
                <w:rFonts w:ascii="Arial Bold" w:hAnsi="Arial Bold"/>
                <w:b/>
                <w:bCs/>
                <w:color w:val="000000" w:themeColor="text1"/>
                <w:sz w:val="22"/>
                <w:szCs w:val="22"/>
              </w:rPr>
            </w:pPr>
            <w:r w:rsidRPr="001121C5">
              <w:rPr>
                <w:rFonts w:ascii="Arial Bold" w:hAnsi="Arial Bold"/>
                <w:b/>
                <w:bCs/>
                <w:color w:val="000000" w:themeColor="text1"/>
                <w:sz w:val="22"/>
                <w:szCs w:val="22"/>
              </w:rPr>
              <w:t>Description</w:t>
            </w:r>
          </w:p>
        </w:tc>
      </w:tr>
      <w:tr w:rsidR="00233CE7" w:rsidRPr="001121C5" w14:paraId="5F4DC047" w14:textId="77777777" w:rsidTr="001121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 w:type="dxa"/>
            <w:shd w:val="clear" w:color="auto" w:fill="FFFFFF" w:themeFill="background1"/>
          </w:tcPr>
          <w:p w14:paraId="43705817" w14:textId="77777777" w:rsidR="00233CE7" w:rsidRPr="001121C5" w:rsidRDefault="00233CE7" w:rsidP="00A84537">
            <w:pPr>
              <w:pStyle w:val="Table"/>
              <w:rPr>
                <w:b w:val="0"/>
                <w:bCs w:val="0"/>
                <w:color w:val="FFFFFF"/>
              </w:rPr>
            </w:pPr>
            <w:r w:rsidRPr="001121C5">
              <w:rPr>
                <w:b w:val="0"/>
                <w:bCs w:val="0"/>
              </w:rPr>
              <w:t>SYN</w:t>
            </w:r>
          </w:p>
        </w:tc>
        <w:tc>
          <w:tcPr>
            <w:cnfStyle w:val="000010000000" w:firstRow="0" w:lastRow="0" w:firstColumn="0" w:lastColumn="0" w:oddVBand="1" w:evenVBand="0" w:oddHBand="0" w:evenHBand="0" w:firstRowFirstColumn="0" w:firstRowLastColumn="0" w:lastRowFirstColumn="0" w:lastRowLastColumn="0"/>
            <w:tcW w:w="2032" w:type="dxa"/>
            <w:shd w:val="clear" w:color="auto" w:fill="FFFFFF" w:themeFill="background1"/>
          </w:tcPr>
          <w:p w14:paraId="47F04731" w14:textId="77777777" w:rsidR="00233CE7" w:rsidRPr="001121C5" w:rsidRDefault="00233CE7" w:rsidP="00A84537">
            <w:pPr>
              <w:pStyle w:val="Table"/>
              <w:rPr>
                <w:color w:val="FFFFFF"/>
              </w:rPr>
            </w:pPr>
            <w:r w:rsidRPr="001121C5">
              <w:t xml:space="preserve">Reminders MST Synchronization </w:t>
            </w:r>
          </w:p>
        </w:tc>
        <w:tc>
          <w:tcPr>
            <w:tcW w:w="2510" w:type="dxa"/>
            <w:shd w:val="clear" w:color="auto" w:fill="FFFFFF" w:themeFill="background1"/>
          </w:tcPr>
          <w:p w14:paraId="67E7FEA9" w14:textId="77777777" w:rsidR="00233CE7" w:rsidRPr="001121C5" w:rsidRDefault="00233CE7" w:rsidP="00A84537">
            <w:pPr>
              <w:pStyle w:val="Table"/>
              <w:cnfStyle w:val="000000100000" w:firstRow="0" w:lastRow="0" w:firstColumn="0" w:lastColumn="0" w:oddVBand="0" w:evenVBand="0" w:oddHBand="1" w:evenHBand="0" w:firstRowFirstColumn="0" w:firstRowLastColumn="0" w:lastRowFirstColumn="0" w:lastRowLastColumn="0"/>
              <w:rPr>
                <w:color w:val="FFFFFF"/>
              </w:rPr>
            </w:pPr>
            <w:r w:rsidRPr="001121C5">
              <w:t>PXRM MST SYNCHRONIZATION</w:t>
            </w:r>
          </w:p>
        </w:tc>
        <w:tc>
          <w:tcPr>
            <w:cnfStyle w:val="000100000000" w:firstRow="0" w:lastRow="0" w:firstColumn="0" w:lastColumn="1" w:oddVBand="0" w:evenVBand="0" w:oddHBand="0" w:evenHBand="0" w:firstRowFirstColumn="0" w:firstRowLastColumn="0" w:lastRowFirstColumn="0" w:lastRowLastColumn="0"/>
            <w:tcW w:w="4337" w:type="dxa"/>
            <w:shd w:val="clear" w:color="auto" w:fill="FFFFFF" w:themeFill="background1"/>
          </w:tcPr>
          <w:p w14:paraId="4A218DC2" w14:textId="77777777" w:rsidR="00233CE7" w:rsidRPr="001121C5" w:rsidRDefault="00233CE7" w:rsidP="00A84537">
            <w:pPr>
              <w:pStyle w:val="Table"/>
              <w:rPr>
                <w:b w:val="0"/>
                <w:bCs w:val="0"/>
              </w:rPr>
            </w:pPr>
            <w:r w:rsidRPr="001121C5">
              <w:rPr>
                <w:b w:val="0"/>
                <w:bCs w:val="0"/>
              </w:rPr>
              <w:t>This option is used to run the Clinical Reminders MST synchronization.</w:t>
            </w:r>
          </w:p>
          <w:p w14:paraId="044828B1" w14:textId="77777777" w:rsidR="00233CE7" w:rsidRPr="001121C5" w:rsidRDefault="00233CE7" w:rsidP="00A84537">
            <w:pPr>
              <w:pStyle w:val="Table"/>
              <w:rPr>
                <w:b w:val="0"/>
                <w:bCs w:val="0"/>
                <w:color w:val="FFFFFF"/>
              </w:rPr>
            </w:pPr>
            <w:r w:rsidRPr="001121C5">
              <w:rPr>
                <w:b w:val="0"/>
                <w:bCs w:val="0"/>
              </w:rPr>
              <w:t>The synchronization should not be run until the site has finished mapping the MST reminder terms.</w:t>
            </w:r>
          </w:p>
        </w:tc>
      </w:tr>
      <w:tr w:rsidR="00233CE7" w:rsidRPr="001121C5" w14:paraId="46EB441B" w14:textId="77777777" w:rsidTr="001121C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 w:type="dxa"/>
            <w:tcBorders>
              <w:top w:val="none" w:sz="0" w:space="0" w:color="auto"/>
            </w:tcBorders>
            <w:shd w:val="clear" w:color="auto" w:fill="FFFFFF" w:themeFill="background1"/>
          </w:tcPr>
          <w:p w14:paraId="44D6438D" w14:textId="77777777" w:rsidR="00233CE7" w:rsidRPr="001121C5" w:rsidRDefault="00233CE7" w:rsidP="00A84537">
            <w:pPr>
              <w:pStyle w:val="Table"/>
              <w:rPr>
                <w:b w:val="0"/>
                <w:bCs w:val="0"/>
                <w:color w:val="FFFFFF"/>
              </w:rPr>
            </w:pPr>
            <w:r w:rsidRPr="001121C5">
              <w:rPr>
                <w:b w:val="0"/>
                <w:bCs w:val="0"/>
              </w:rPr>
              <w:t>REP</w:t>
            </w:r>
          </w:p>
        </w:tc>
        <w:tc>
          <w:tcPr>
            <w:cnfStyle w:val="000010000000" w:firstRow="0" w:lastRow="0" w:firstColumn="0" w:lastColumn="0" w:oddVBand="1" w:evenVBand="0" w:oddHBand="0" w:evenHBand="0" w:firstRowFirstColumn="0" w:firstRowLastColumn="0" w:lastRowFirstColumn="0" w:lastRowLastColumn="0"/>
            <w:tcW w:w="2032" w:type="dxa"/>
            <w:tcBorders>
              <w:top w:val="none" w:sz="0" w:space="0" w:color="auto"/>
            </w:tcBorders>
            <w:shd w:val="clear" w:color="auto" w:fill="FFFFFF" w:themeFill="background1"/>
          </w:tcPr>
          <w:p w14:paraId="6AEA574E" w14:textId="77777777" w:rsidR="00233CE7" w:rsidRPr="001121C5" w:rsidRDefault="00233CE7" w:rsidP="00A84537">
            <w:pPr>
              <w:pStyle w:val="Table"/>
              <w:rPr>
                <w:b w:val="0"/>
                <w:bCs w:val="0"/>
                <w:color w:val="FFFFFF"/>
              </w:rPr>
            </w:pPr>
            <w:r w:rsidRPr="001121C5">
              <w:rPr>
                <w:b w:val="0"/>
                <w:bCs w:val="0"/>
              </w:rPr>
              <w:t>Reminders MST Synchronization Report</w:t>
            </w:r>
          </w:p>
        </w:tc>
        <w:tc>
          <w:tcPr>
            <w:tcW w:w="2510" w:type="dxa"/>
            <w:tcBorders>
              <w:top w:val="none" w:sz="0" w:space="0" w:color="auto"/>
            </w:tcBorders>
            <w:shd w:val="clear" w:color="auto" w:fill="FFFFFF" w:themeFill="background1"/>
          </w:tcPr>
          <w:p w14:paraId="3B24386F" w14:textId="77777777" w:rsidR="00233CE7" w:rsidRPr="001121C5" w:rsidRDefault="00233CE7" w:rsidP="00A84537">
            <w:pPr>
              <w:pStyle w:val="Table"/>
              <w:cnfStyle w:val="010000000000" w:firstRow="0" w:lastRow="1" w:firstColumn="0" w:lastColumn="0" w:oddVBand="0" w:evenVBand="0" w:oddHBand="0" w:evenHBand="0" w:firstRowFirstColumn="0" w:firstRowLastColumn="0" w:lastRowFirstColumn="0" w:lastRowLastColumn="0"/>
              <w:rPr>
                <w:b w:val="0"/>
                <w:bCs w:val="0"/>
                <w:color w:val="FFFFFF"/>
              </w:rPr>
            </w:pPr>
            <w:r w:rsidRPr="001121C5">
              <w:rPr>
                <w:b w:val="0"/>
                <w:bCs w:val="0"/>
              </w:rPr>
              <w:t>PXRM MST REPORT</w:t>
            </w:r>
          </w:p>
        </w:tc>
        <w:tc>
          <w:tcPr>
            <w:cnfStyle w:val="000100000000" w:firstRow="0" w:lastRow="0" w:firstColumn="0" w:lastColumn="1" w:oddVBand="0" w:evenVBand="0" w:oddHBand="0" w:evenHBand="0" w:firstRowFirstColumn="0" w:firstRowLastColumn="0" w:lastRowFirstColumn="0" w:lastRowLastColumn="0"/>
            <w:tcW w:w="4337" w:type="dxa"/>
            <w:tcBorders>
              <w:top w:val="none" w:sz="0" w:space="0" w:color="auto"/>
            </w:tcBorders>
            <w:shd w:val="clear" w:color="auto" w:fill="FFFFFF" w:themeFill="background1"/>
          </w:tcPr>
          <w:p w14:paraId="7795BFC8" w14:textId="77777777" w:rsidR="00233CE7" w:rsidRPr="001121C5" w:rsidRDefault="00233CE7" w:rsidP="00A84537">
            <w:pPr>
              <w:pStyle w:val="Table"/>
              <w:rPr>
                <w:b w:val="0"/>
                <w:bCs w:val="0"/>
                <w:color w:val="FFFFFF"/>
              </w:rPr>
            </w:pPr>
            <w:r w:rsidRPr="001121C5">
              <w:rPr>
                <w:b w:val="0"/>
                <w:bCs w:val="0"/>
              </w:rPr>
              <w:t>This option runs the Clinical Reminders MST synchronization report.</w:t>
            </w:r>
          </w:p>
        </w:tc>
      </w:tr>
    </w:tbl>
    <w:p w14:paraId="4AA0A1BD" w14:textId="77777777" w:rsidR="00233CE7" w:rsidRDefault="00233CE7" w:rsidP="00E91D7D"/>
    <w:p w14:paraId="0F69B903" w14:textId="77777777" w:rsidR="00233CE7" w:rsidRPr="00FE480D" w:rsidRDefault="00233CE7" w:rsidP="00A92B97">
      <w:pPr>
        <w:pStyle w:val="Heading5"/>
      </w:pPr>
      <w:r w:rsidRPr="00FE480D">
        <w:t>Reminders MST Synchronization Example</w:t>
      </w:r>
    </w:p>
    <w:p w14:paraId="65EB6A66" w14:textId="77777777" w:rsidR="00233CE7" w:rsidRPr="009A4472" w:rsidRDefault="00233CE7" w:rsidP="00684DE4">
      <w:pPr>
        <w:pStyle w:val="ScreencaptureChar"/>
        <w:pBdr>
          <w:top w:val="single" w:sz="4" w:space="1" w:color="0000FF"/>
          <w:left w:val="single" w:sz="4" w:space="4" w:color="0000FF"/>
          <w:bottom w:val="single" w:sz="4" w:space="1" w:color="0000FF"/>
          <w:right w:val="single" w:sz="4" w:space="4" w:color="0000FF"/>
        </w:pBdr>
      </w:pPr>
      <w:r w:rsidRPr="009A4472">
        <w:t xml:space="preserve">Select Reminder Managers Menu Option: </w:t>
      </w:r>
      <w:proofErr w:type="gramStart"/>
      <w:r w:rsidRPr="009A4472">
        <w:t>MST  Reminders</w:t>
      </w:r>
      <w:proofErr w:type="gramEnd"/>
      <w:r w:rsidRPr="009A4472">
        <w:t xml:space="preserve"> MST Synchronization Management</w:t>
      </w:r>
    </w:p>
    <w:p w14:paraId="135DC1BF" w14:textId="77777777" w:rsidR="00233CE7" w:rsidRDefault="00233CE7" w:rsidP="00684DE4">
      <w:pPr>
        <w:pStyle w:val="ScreencaptureChar"/>
        <w:pBdr>
          <w:top w:val="single" w:sz="4" w:space="1" w:color="0000FF"/>
          <w:left w:val="single" w:sz="4" w:space="4" w:color="0000FF"/>
          <w:bottom w:val="single" w:sz="4" w:space="1" w:color="0000FF"/>
          <w:right w:val="single" w:sz="4" w:space="4" w:color="0000FF"/>
        </w:pBdr>
      </w:pPr>
    </w:p>
    <w:p w14:paraId="0EDE6513" w14:textId="77777777" w:rsidR="00233CE7" w:rsidRDefault="00233CE7" w:rsidP="00684DE4">
      <w:pPr>
        <w:pStyle w:val="ScreencaptureChar"/>
        <w:pBdr>
          <w:top w:val="single" w:sz="4" w:space="1" w:color="0000FF"/>
          <w:left w:val="single" w:sz="4" w:space="4" w:color="0000FF"/>
          <w:bottom w:val="single" w:sz="4" w:space="1" w:color="0000FF"/>
          <w:right w:val="single" w:sz="4" w:space="4" w:color="0000FF"/>
        </w:pBdr>
      </w:pPr>
      <w:r>
        <w:t xml:space="preserve">   SYN    Reminders MST Synchronization</w:t>
      </w:r>
    </w:p>
    <w:p w14:paraId="04D85595" w14:textId="77777777" w:rsidR="00233CE7" w:rsidRDefault="00233CE7" w:rsidP="00684DE4">
      <w:pPr>
        <w:pStyle w:val="ScreencaptureChar"/>
        <w:pBdr>
          <w:top w:val="single" w:sz="4" w:space="1" w:color="0000FF"/>
          <w:left w:val="single" w:sz="4" w:space="4" w:color="0000FF"/>
          <w:bottom w:val="single" w:sz="4" w:space="1" w:color="0000FF"/>
          <w:right w:val="single" w:sz="4" w:space="4" w:color="0000FF"/>
        </w:pBdr>
      </w:pPr>
      <w:r>
        <w:t xml:space="preserve">   REP    Reminders MST Synchronization Report</w:t>
      </w:r>
    </w:p>
    <w:p w14:paraId="7A57FA22" w14:textId="77777777" w:rsidR="00233CE7" w:rsidRDefault="00233CE7" w:rsidP="00684DE4">
      <w:pPr>
        <w:pStyle w:val="ScreencaptureChar"/>
        <w:pBdr>
          <w:top w:val="single" w:sz="4" w:space="1" w:color="0000FF"/>
          <w:left w:val="single" w:sz="4" w:space="4" w:color="0000FF"/>
          <w:bottom w:val="single" w:sz="4" w:space="1" w:color="0000FF"/>
          <w:right w:val="single" w:sz="4" w:space="4" w:color="0000FF"/>
        </w:pBdr>
      </w:pPr>
    </w:p>
    <w:p w14:paraId="1C23F5B8" w14:textId="77777777" w:rsidR="00233CE7" w:rsidRPr="009A4472" w:rsidRDefault="00233CE7" w:rsidP="00684DE4">
      <w:pPr>
        <w:pStyle w:val="ScreencaptureChar"/>
        <w:pBdr>
          <w:top w:val="single" w:sz="4" w:space="1" w:color="0000FF"/>
          <w:left w:val="single" w:sz="4" w:space="4" w:color="0000FF"/>
          <w:bottom w:val="single" w:sz="4" w:space="1" w:color="0000FF"/>
          <w:right w:val="single" w:sz="4" w:space="4" w:color="0000FF"/>
        </w:pBdr>
      </w:pPr>
      <w:r w:rsidRPr="009A4472">
        <w:t xml:space="preserve">Select Reminders MST Synchronization Management Option: </w:t>
      </w:r>
      <w:proofErr w:type="gramStart"/>
      <w:r w:rsidRPr="009A4472">
        <w:t>SYN  Reminders</w:t>
      </w:r>
      <w:proofErr w:type="gramEnd"/>
      <w:r w:rsidRPr="009A4472">
        <w:t xml:space="preserve"> MST Synchronization</w:t>
      </w:r>
    </w:p>
    <w:p w14:paraId="2A9667FD" w14:textId="77777777" w:rsidR="00233CE7" w:rsidRDefault="00233CE7" w:rsidP="00684DE4">
      <w:pPr>
        <w:pStyle w:val="ScreencaptureChar"/>
        <w:pBdr>
          <w:top w:val="single" w:sz="4" w:space="1" w:color="0000FF"/>
          <w:left w:val="single" w:sz="4" w:space="4" w:color="0000FF"/>
          <w:bottom w:val="single" w:sz="4" w:space="1" w:color="0000FF"/>
          <w:right w:val="single" w:sz="4" w:space="4" w:color="0000FF"/>
        </w:pBdr>
      </w:pPr>
      <w:r>
        <w:t>Queue the Clinical Reminders MST synchronization.</w:t>
      </w:r>
    </w:p>
    <w:p w14:paraId="67202E13" w14:textId="77777777" w:rsidR="00233CE7" w:rsidRDefault="00233CE7" w:rsidP="00684DE4">
      <w:pPr>
        <w:pStyle w:val="ScreencaptureChar"/>
        <w:pBdr>
          <w:top w:val="single" w:sz="4" w:space="1" w:color="0000FF"/>
          <w:left w:val="single" w:sz="4" w:space="4" w:color="0000FF"/>
          <w:bottom w:val="single" w:sz="4" w:space="1" w:color="0000FF"/>
          <w:right w:val="single" w:sz="4" w:space="4" w:color="0000FF"/>
        </w:pBdr>
      </w:pPr>
      <w:r>
        <w:t>Enter the date and time you want the job to start.</w:t>
      </w:r>
    </w:p>
    <w:p w14:paraId="58946E96" w14:textId="77777777" w:rsidR="00233CE7" w:rsidRDefault="00233CE7" w:rsidP="00684DE4">
      <w:pPr>
        <w:pStyle w:val="ScreencaptureChar"/>
        <w:pBdr>
          <w:top w:val="single" w:sz="4" w:space="1" w:color="0000FF"/>
          <w:left w:val="single" w:sz="4" w:space="4" w:color="0000FF"/>
          <w:bottom w:val="single" w:sz="4" w:space="1" w:color="0000FF"/>
          <w:right w:val="single" w:sz="4" w:space="4" w:color="0000FF"/>
        </w:pBdr>
      </w:pPr>
      <w:r w:rsidRPr="007843D8">
        <w:t>It must be after 09/11/2001@09:01:33</w:t>
      </w:r>
      <w:r>
        <w:rPr>
          <w:b/>
          <w:bCs/>
        </w:rPr>
        <w:t xml:space="preserve"> T@1</w:t>
      </w:r>
    </w:p>
    <w:p w14:paraId="5163489B" w14:textId="77777777" w:rsidR="00233CE7" w:rsidRDefault="00233CE7" w:rsidP="00684DE4">
      <w:pPr>
        <w:pStyle w:val="ScreencaptureChar"/>
        <w:pBdr>
          <w:top w:val="single" w:sz="4" w:space="1" w:color="0000FF"/>
          <w:left w:val="single" w:sz="4" w:space="4" w:color="0000FF"/>
          <w:bottom w:val="single" w:sz="4" w:space="1" w:color="0000FF"/>
          <w:right w:val="single" w:sz="4" w:space="4" w:color="0000FF"/>
        </w:pBdr>
      </w:pPr>
      <w:r>
        <w:t xml:space="preserve">Do you want to run the MST synchronization at the same time every day? Y// </w:t>
      </w:r>
      <w:r>
        <w:rPr>
          <w:b/>
          <w:bCs/>
        </w:rPr>
        <w:t>NO</w:t>
      </w:r>
    </w:p>
    <w:p w14:paraId="68E55386" w14:textId="77777777" w:rsidR="00233CE7" w:rsidRDefault="00233CE7" w:rsidP="00684DE4">
      <w:pPr>
        <w:pStyle w:val="ScreencaptureChar"/>
        <w:pBdr>
          <w:top w:val="single" w:sz="4" w:space="1" w:color="0000FF"/>
          <w:left w:val="single" w:sz="4" w:space="4" w:color="0000FF"/>
          <w:bottom w:val="single" w:sz="4" w:space="1" w:color="0000FF"/>
          <w:right w:val="single" w:sz="4" w:space="4" w:color="0000FF"/>
        </w:pBdr>
      </w:pPr>
      <w:r>
        <w:t>Task number 594549 queued.</w:t>
      </w:r>
    </w:p>
    <w:p w14:paraId="40C22721" w14:textId="77777777" w:rsidR="00233CE7" w:rsidRDefault="00233CE7" w:rsidP="00E91D7D"/>
    <w:p w14:paraId="7363E298" w14:textId="77777777" w:rsidR="00233CE7" w:rsidRPr="00F76AAF" w:rsidRDefault="00233CE7" w:rsidP="00A92B97">
      <w:pPr>
        <w:pStyle w:val="Heading5"/>
      </w:pPr>
      <w:bookmarkStart w:id="1213" w:name="_Toc44834213"/>
      <w:bookmarkStart w:id="1214" w:name="_Toc53383348"/>
      <w:bookmarkStart w:id="1215" w:name="_Toc41361722"/>
      <w:bookmarkStart w:id="1216" w:name="_Toc44834214"/>
      <w:r w:rsidRPr="00FE480D">
        <w:t xml:space="preserve">Reminders MST Synchronization Report </w:t>
      </w:r>
    </w:p>
    <w:p w14:paraId="59F8D79B" w14:textId="77777777" w:rsidR="00233CE7" w:rsidRDefault="00233CE7" w:rsidP="00E91D7D">
      <w:r>
        <w:t>The report option gives you data on the initial synchronization and the last daily synchronization.</w:t>
      </w:r>
    </w:p>
    <w:p w14:paraId="3A742ED9" w14:textId="77777777" w:rsidR="00233CE7" w:rsidRDefault="00233CE7" w:rsidP="00E91D7D"/>
    <w:p w14:paraId="163616FF" w14:textId="77777777" w:rsidR="00233CE7" w:rsidRPr="00FE480D" w:rsidRDefault="00233CE7" w:rsidP="00E91D7D">
      <w:r w:rsidRPr="00FE480D">
        <w:t>Example</w:t>
      </w:r>
    </w:p>
    <w:p w14:paraId="341CF826" w14:textId="77777777" w:rsidR="00233CE7" w:rsidRPr="009A4472" w:rsidRDefault="00233CE7" w:rsidP="00684DE4">
      <w:pPr>
        <w:pStyle w:val="ScreencaptureChar"/>
        <w:pBdr>
          <w:top w:val="single" w:sz="4" w:space="1" w:color="0000FF"/>
          <w:left w:val="single" w:sz="4" w:space="4" w:color="0000FF"/>
          <w:bottom w:val="single" w:sz="4" w:space="1" w:color="0000FF"/>
          <w:right w:val="single" w:sz="4" w:space="4" w:color="0000FF"/>
        </w:pBdr>
      </w:pPr>
      <w:r w:rsidRPr="009A4472">
        <w:t>Select Reminders MST Synchronization Management Option: rep</w:t>
      </w:r>
    </w:p>
    <w:p w14:paraId="56689688" w14:textId="77777777" w:rsidR="00233CE7" w:rsidRDefault="00233CE7" w:rsidP="00684DE4">
      <w:pPr>
        <w:pStyle w:val="ScreencaptureChar"/>
        <w:pBdr>
          <w:top w:val="single" w:sz="4" w:space="1" w:color="0000FF"/>
          <w:left w:val="single" w:sz="4" w:space="4" w:color="0000FF"/>
          <w:bottom w:val="single" w:sz="4" w:space="1" w:color="0000FF"/>
          <w:right w:val="single" w:sz="4" w:space="4" w:color="0000FF"/>
        </w:pBdr>
      </w:pPr>
      <w:r>
        <w:t xml:space="preserve">  Reminders MST Synchronization Report</w:t>
      </w:r>
    </w:p>
    <w:p w14:paraId="0563B940" w14:textId="77777777" w:rsidR="00233CE7" w:rsidRDefault="00233CE7" w:rsidP="00684DE4">
      <w:pPr>
        <w:pStyle w:val="ScreencaptureChar"/>
        <w:pBdr>
          <w:top w:val="single" w:sz="4" w:space="1" w:color="0000FF"/>
          <w:left w:val="single" w:sz="4" w:space="4" w:color="0000FF"/>
          <w:bottom w:val="single" w:sz="4" w:space="1" w:color="0000FF"/>
          <w:right w:val="single" w:sz="4" w:space="4" w:color="0000FF"/>
        </w:pBdr>
      </w:pPr>
    </w:p>
    <w:p w14:paraId="5DC6778F" w14:textId="77777777" w:rsidR="00233CE7" w:rsidRDefault="00233CE7" w:rsidP="00684DE4">
      <w:pPr>
        <w:pStyle w:val="ScreencaptureChar"/>
        <w:pBdr>
          <w:top w:val="single" w:sz="4" w:space="1" w:color="0000FF"/>
          <w:left w:val="single" w:sz="4" w:space="4" w:color="0000FF"/>
          <w:bottom w:val="single" w:sz="4" w:space="1" w:color="0000FF"/>
          <w:right w:val="single" w:sz="4" w:space="4" w:color="0000FF"/>
        </w:pBdr>
      </w:pPr>
      <w:r>
        <w:t>Clinical Reminders MST Synchronization Report</w:t>
      </w:r>
    </w:p>
    <w:p w14:paraId="21E58257" w14:textId="77777777" w:rsidR="00233CE7" w:rsidRDefault="00233CE7" w:rsidP="00684DE4">
      <w:pPr>
        <w:pStyle w:val="ScreencaptureChar"/>
        <w:pBdr>
          <w:top w:val="single" w:sz="4" w:space="1" w:color="0000FF"/>
          <w:left w:val="single" w:sz="4" w:space="4" w:color="0000FF"/>
          <w:bottom w:val="single" w:sz="4" w:space="1" w:color="0000FF"/>
          <w:right w:val="single" w:sz="4" w:space="4" w:color="0000FF"/>
        </w:pBdr>
      </w:pPr>
      <w:r>
        <w:t>---------------------------------------------</w:t>
      </w:r>
    </w:p>
    <w:p w14:paraId="7CC611D4" w14:textId="77777777" w:rsidR="00233CE7" w:rsidRDefault="00233CE7" w:rsidP="00684DE4">
      <w:pPr>
        <w:pStyle w:val="ScreencaptureChar"/>
        <w:pBdr>
          <w:top w:val="single" w:sz="4" w:space="1" w:color="0000FF"/>
          <w:left w:val="single" w:sz="4" w:space="4" w:color="0000FF"/>
          <w:bottom w:val="single" w:sz="4" w:space="1" w:color="0000FF"/>
          <w:right w:val="single" w:sz="4" w:space="4" w:color="0000FF"/>
        </w:pBdr>
      </w:pPr>
      <w:r>
        <w:t>Initial synchronization date: Aug 28, 2001@15:12:15</w:t>
      </w:r>
    </w:p>
    <w:p w14:paraId="55A6E421" w14:textId="77777777" w:rsidR="00233CE7" w:rsidRDefault="00233CE7" w:rsidP="00684DE4">
      <w:pPr>
        <w:pStyle w:val="ScreencaptureChar"/>
        <w:pBdr>
          <w:top w:val="single" w:sz="4" w:space="1" w:color="0000FF"/>
          <w:left w:val="single" w:sz="4" w:space="4" w:color="0000FF"/>
          <w:bottom w:val="single" w:sz="4" w:space="1" w:color="0000FF"/>
          <w:right w:val="single" w:sz="4" w:space="4" w:color="0000FF"/>
        </w:pBdr>
      </w:pPr>
      <w:r>
        <w:t>Number of updates made: 4</w:t>
      </w:r>
    </w:p>
    <w:p w14:paraId="7E8AB866" w14:textId="77777777" w:rsidR="00233CE7" w:rsidRDefault="00233CE7" w:rsidP="00684DE4">
      <w:pPr>
        <w:pStyle w:val="ScreencaptureChar"/>
        <w:pBdr>
          <w:top w:val="single" w:sz="4" w:space="1" w:color="0000FF"/>
          <w:left w:val="single" w:sz="4" w:space="4" w:color="0000FF"/>
          <w:bottom w:val="single" w:sz="4" w:space="1" w:color="0000FF"/>
          <w:right w:val="single" w:sz="4" w:space="4" w:color="0000FF"/>
        </w:pBdr>
      </w:pPr>
      <w:r>
        <w:t>Elapsed time: 4:00:34</w:t>
      </w:r>
    </w:p>
    <w:p w14:paraId="2AD12F45" w14:textId="77777777" w:rsidR="00233CE7" w:rsidRDefault="00233CE7" w:rsidP="00684DE4">
      <w:pPr>
        <w:pStyle w:val="ScreencaptureChar"/>
        <w:pBdr>
          <w:top w:val="single" w:sz="4" w:space="1" w:color="0000FF"/>
          <w:left w:val="single" w:sz="4" w:space="4" w:color="0000FF"/>
          <w:bottom w:val="single" w:sz="4" w:space="1" w:color="0000FF"/>
          <w:right w:val="single" w:sz="4" w:space="4" w:color="0000FF"/>
        </w:pBdr>
      </w:pPr>
    </w:p>
    <w:p w14:paraId="360F3A9E" w14:textId="77777777" w:rsidR="00233CE7" w:rsidRDefault="00233CE7" w:rsidP="00684DE4">
      <w:pPr>
        <w:pStyle w:val="ScreencaptureChar"/>
        <w:pBdr>
          <w:top w:val="single" w:sz="4" w:space="1" w:color="0000FF"/>
          <w:left w:val="single" w:sz="4" w:space="4" w:color="0000FF"/>
          <w:bottom w:val="single" w:sz="4" w:space="1" w:color="0000FF"/>
          <w:right w:val="single" w:sz="4" w:space="4" w:color="0000FF"/>
        </w:pBdr>
      </w:pPr>
      <w:r>
        <w:t>Last daily synchronization date: Sep 05, 2001@08:45:48</w:t>
      </w:r>
    </w:p>
    <w:p w14:paraId="01487CFE" w14:textId="77777777" w:rsidR="00233CE7" w:rsidRDefault="00233CE7" w:rsidP="00684DE4">
      <w:pPr>
        <w:pStyle w:val="ScreencaptureChar"/>
        <w:pBdr>
          <w:top w:val="single" w:sz="4" w:space="1" w:color="0000FF"/>
          <w:left w:val="single" w:sz="4" w:space="4" w:color="0000FF"/>
          <w:bottom w:val="single" w:sz="4" w:space="1" w:color="0000FF"/>
          <w:right w:val="single" w:sz="4" w:space="4" w:color="0000FF"/>
        </w:pBdr>
      </w:pPr>
      <w:r>
        <w:t xml:space="preserve">Number of updates made: 0 </w:t>
      </w:r>
    </w:p>
    <w:p w14:paraId="54EFDB96" w14:textId="77777777" w:rsidR="00233CE7" w:rsidRDefault="00233CE7" w:rsidP="00684DE4">
      <w:pPr>
        <w:pStyle w:val="ScreencaptureChar"/>
        <w:pBdr>
          <w:top w:val="single" w:sz="4" w:space="1" w:color="0000FF"/>
          <w:left w:val="single" w:sz="4" w:space="4" w:color="0000FF"/>
          <w:bottom w:val="single" w:sz="4" w:space="1" w:color="0000FF"/>
          <w:right w:val="single" w:sz="4" w:space="4" w:color="0000FF"/>
        </w:pBdr>
      </w:pPr>
      <w:r>
        <w:t>Elapsed time:  3:57:34</w:t>
      </w:r>
    </w:p>
    <w:p w14:paraId="10C7F5FE" w14:textId="77777777" w:rsidR="00233CE7" w:rsidRDefault="00233CE7" w:rsidP="00E91D7D"/>
    <w:p w14:paraId="6234D0D0" w14:textId="77777777" w:rsidR="00233CE7" w:rsidRPr="00545114" w:rsidRDefault="00233CE7" w:rsidP="00485E72">
      <w:pPr>
        <w:pStyle w:val="Heading2"/>
        <w:pBdr>
          <w:bottom w:val="single" w:sz="4" w:space="1" w:color="0000FF"/>
        </w:pBdr>
      </w:pPr>
      <w:r>
        <w:br w:type="page"/>
      </w:r>
      <w:bookmarkStart w:id="1217" w:name="_Toc146321520"/>
      <w:bookmarkStart w:id="1218" w:name="_Toc114523162"/>
      <w:bookmarkStart w:id="1219" w:name="_Toc54146058"/>
      <w:bookmarkEnd w:id="1213"/>
      <w:bookmarkEnd w:id="1214"/>
      <w:bookmarkEnd w:id="1215"/>
      <w:bookmarkEnd w:id="1216"/>
      <w:r w:rsidRPr="00545114">
        <w:lastRenderedPageBreak/>
        <w:t>Reminder Parameters</w:t>
      </w:r>
      <w:r w:rsidR="00695A88">
        <w:fldChar w:fldCharType="begin"/>
      </w:r>
      <w:r w:rsidRPr="00545114">
        <w:instrText>xe "Reminder Parameters"</w:instrText>
      </w:r>
      <w:r w:rsidR="00695A88">
        <w:fldChar w:fldCharType="end"/>
      </w:r>
      <w:r w:rsidRPr="00545114">
        <w:t xml:space="preserve"> </w:t>
      </w:r>
      <w:r>
        <w:t>Menu</w:t>
      </w:r>
      <w:bookmarkEnd w:id="1217"/>
      <w:bookmarkEnd w:id="1218"/>
    </w:p>
    <w:p w14:paraId="1F3B969A" w14:textId="530340B1" w:rsidR="00233CE7" w:rsidRDefault="002B2C5C" w:rsidP="00ED5D6E">
      <w:r>
        <w:t>T</w:t>
      </w:r>
      <w:r w:rsidR="00233CE7">
        <w:t xml:space="preserve">his menu contains three </w:t>
      </w:r>
      <w:r w:rsidR="009071B9">
        <w:t xml:space="preserve">options: Edit Site Disclaimer, </w:t>
      </w:r>
      <w:r w:rsidR="00233CE7">
        <w:t>Edit Web Sites, and Edit Number of MH Questions.</w:t>
      </w:r>
    </w:p>
    <w:p w14:paraId="4C0D6005" w14:textId="77777777" w:rsidR="00233CE7" w:rsidRDefault="00233CE7" w:rsidP="00ED5D6E"/>
    <w:p w14:paraId="382983FF" w14:textId="3ED5B2F2" w:rsidR="00233CE7" w:rsidRDefault="00233CE7" w:rsidP="00ED5D6E">
      <w:pPr>
        <w:rPr>
          <w:szCs w:val="24"/>
        </w:rPr>
      </w:pPr>
      <w:r>
        <w:t>Edit Web Sites was created in response to the NOIS,</w:t>
      </w:r>
      <w:r w:rsidR="003D04EF">
        <w:t xml:space="preserve"> </w:t>
      </w:r>
      <w:r>
        <w:t xml:space="preserve">MAC-1000-60473 - Web site shows in all reminders. Sites were unable to get websites to show for an individual reminder – a default URL and website text overrides individual entries. In Version 1.5, the only way to edit or delete the default website was through VA </w:t>
      </w:r>
      <w:proofErr w:type="spellStart"/>
      <w:r>
        <w:t>FileMan</w:t>
      </w:r>
      <w:proofErr w:type="spellEnd"/>
      <w:r>
        <w:t xml:space="preserve">. </w:t>
      </w:r>
      <w:r>
        <w:rPr>
          <w:szCs w:val="24"/>
        </w:rPr>
        <w:t>It was recommended that developers create an easier way for a user edit the default URL Web addresses.</w:t>
      </w:r>
    </w:p>
    <w:p w14:paraId="2BB9A1DC" w14:textId="77777777" w:rsidR="00233CE7" w:rsidRDefault="00233CE7" w:rsidP="00ED5D6E"/>
    <w:tbl>
      <w:tblPr>
        <w:tblStyle w:val="Plain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681"/>
        <w:gridCol w:w="2038"/>
        <w:gridCol w:w="1889"/>
        <w:gridCol w:w="4500"/>
      </w:tblGrid>
      <w:tr w:rsidR="00233CE7" w:rsidRPr="00D22CD9" w14:paraId="482FFEF7" w14:textId="77777777" w:rsidTr="00D22CD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81" w:type="dxa"/>
            <w:shd w:val="clear" w:color="auto" w:fill="D9D9D9" w:themeFill="background1" w:themeFillShade="D9"/>
          </w:tcPr>
          <w:p w14:paraId="0B832EB2" w14:textId="77777777" w:rsidR="00233CE7" w:rsidRPr="00D22CD9" w:rsidRDefault="00233CE7" w:rsidP="00ED5D6E">
            <w:pPr>
              <w:pStyle w:val="Tableheading"/>
              <w:rPr>
                <w:rFonts w:ascii="Arial Bold" w:hAnsi="Arial Bold"/>
                <w:color w:val="000000" w:themeColor="text1"/>
              </w:rPr>
            </w:pPr>
            <w:r w:rsidRPr="00D22CD9">
              <w:rPr>
                <w:rFonts w:ascii="Arial Bold" w:hAnsi="Arial Bold"/>
                <w:color w:val="000000" w:themeColor="text1"/>
              </w:rPr>
              <w:t>Syn.</w:t>
            </w:r>
          </w:p>
        </w:tc>
        <w:tc>
          <w:tcPr>
            <w:cnfStyle w:val="000010000000" w:firstRow="0" w:lastRow="0" w:firstColumn="0" w:lastColumn="0" w:oddVBand="1" w:evenVBand="0" w:oddHBand="0" w:evenHBand="0" w:firstRowFirstColumn="0" w:firstRowLastColumn="0" w:lastRowFirstColumn="0" w:lastRowLastColumn="0"/>
            <w:tcW w:w="2038" w:type="dxa"/>
            <w:shd w:val="clear" w:color="auto" w:fill="D9D9D9" w:themeFill="background1" w:themeFillShade="D9"/>
          </w:tcPr>
          <w:p w14:paraId="42A317DD" w14:textId="77777777" w:rsidR="00233CE7" w:rsidRPr="00D22CD9" w:rsidRDefault="00233CE7" w:rsidP="00ED5D6E">
            <w:pPr>
              <w:pStyle w:val="Tableheading"/>
              <w:rPr>
                <w:rFonts w:ascii="Arial Bold" w:hAnsi="Arial Bold"/>
                <w:color w:val="000000" w:themeColor="text1"/>
              </w:rPr>
            </w:pPr>
            <w:r w:rsidRPr="00D22CD9">
              <w:rPr>
                <w:rFonts w:ascii="Arial Bold" w:hAnsi="Arial Bold"/>
                <w:color w:val="000000" w:themeColor="text1"/>
              </w:rPr>
              <w:t>Name</w:t>
            </w:r>
          </w:p>
        </w:tc>
        <w:tc>
          <w:tcPr>
            <w:tcW w:w="1889" w:type="dxa"/>
            <w:shd w:val="clear" w:color="auto" w:fill="D9D9D9" w:themeFill="background1" w:themeFillShade="D9"/>
          </w:tcPr>
          <w:p w14:paraId="05D751C8" w14:textId="77777777" w:rsidR="00233CE7" w:rsidRPr="00D22CD9" w:rsidRDefault="00233CE7" w:rsidP="00ED5D6E">
            <w:pPr>
              <w:pStyle w:val="Tableheading"/>
              <w:cnfStyle w:val="100000000000" w:firstRow="1" w:lastRow="0" w:firstColumn="0" w:lastColumn="0" w:oddVBand="0" w:evenVBand="0" w:oddHBand="0" w:evenHBand="0" w:firstRowFirstColumn="0" w:firstRowLastColumn="0" w:lastRowFirstColumn="0" w:lastRowLastColumn="0"/>
              <w:rPr>
                <w:rFonts w:ascii="Arial Bold" w:hAnsi="Arial Bold"/>
                <w:color w:val="000000" w:themeColor="text1"/>
              </w:rPr>
            </w:pPr>
            <w:r w:rsidRPr="00D22CD9">
              <w:rPr>
                <w:rFonts w:ascii="Arial Bold" w:hAnsi="Arial Bold"/>
                <w:color w:val="000000" w:themeColor="text1"/>
              </w:rPr>
              <w:t>Option Name</w:t>
            </w:r>
          </w:p>
        </w:tc>
        <w:tc>
          <w:tcPr>
            <w:cnfStyle w:val="000100000000" w:firstRow="0" w:lastRow="0" w:firstColumn="0" w:lastColumn="1" w:oddVBand="0" w:evenVBand="0" w:oddHBand="0" w:evenHBand="0" w:firstRowFirstColumn="0" w:firstRowLastColumn="0" w:lastRowFirstColumn="0" w:lastRowLastColumn="0"/>
            <w:tcW w:w="4500" w:type="dxa"/>
            <w:shd w:val="clear" w:color="auto" w:fill="D9D9D9" w:themeFill="background1" w:themeFillShade="D9"/>
          </w:tcPr>
          <w:p w14:paraId="306906A0" w14:textId="77777777" w:rsidR="00233CE7" w:rsidRPr="00D22CD9" w:rsidRDefault="00233CE7" w:rsidP="00ED5D6E">
            <w:pPr>
              <w:pStyle w:val="Tableheading"/>
              <w:rPr>
                <w:rFonts w:ascii="Arial Bold" w:hAnsi="Arial Bold"/>
                <w:color w:val="000000" w:themeColor="text1"/>
              </w:rPr>
            </w:pPr>
            <w:r w:rsidRPr="00D22CD9">
              <w:rPr>
                <w:rFonts w:ascii="Arial Bold" w:hAnsi="Arial Bold"/>
                <w:color w:val="000000" w:themeColor="text1"/>
              </w:rPr>
              <w:t>Description</w:t>
            </w:r>
          </w:p>
        </w:tc>
      </w:tr>
      <w:tr w:rsidR="00233CE7" w:rsidRPr="00D22CD9" w14:paraId="1E6D204F" w14:textId="77777777" w:rsidTr="00D22C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1" w:type="dxa"/>
            <w:shd w:val="clear" w:color="auto" w:fill="FFFFFF" w:themeFill="background1"/>
          </w:tcPr>
          <w:p w14:paraId="74553793" w14:textId="77777777" w:rsidR="00233CE7" w:rsidRPr="00D22CD9" w:rsidRDefault="00233CE7" w:rsidP="00A84537">
            <w:pPr>
              <w:pStyle w:val="Table"/>
              <w:rPr>
                <w:b w:val="0"/>
                <w:bCs w:val="0"/>
              </w:rPr>
            </w:pPr>
            <w:r w:rsidRPr="00D22CD9">
              <w:rPr>
                <w:b w:val="0"/>
                <w:bCs w:val="0"/>
              </w:rPr>
              <w:t xml:space="preserve">ESD    </w:t>
            </w:r>
          </w:p>
        </w:tc>
        <w:tc>
          <w:tcPr>
            <w:cnfStyle w:val="000010000000" w:firstRow="0" w:lastRow="0" w:firstColumn="0" w:lastColumn="0" w:oddVBand="1" w:evenVBand="0" w:oddHBand="0" w:evenHBand="0" w:firstRowFirstColumn="0" w:firstRowLastColumn="0" w:lastRowFirstColumn="0" w:lastRowLastColumn="0"/>
            <w:tcW w:w="2038" w:type="dxa"/>
            <w:shd w:val="clear" w:color="auto" w:fill="FFFFFF" w:themeFill="background1"/>
          </w:tcPr>
          <w:p w14:paraId="0441E72F" w14:textId="77777777" w:rsidR="00233CE7" w:rsidRPr="00D22CD9" w:rsidRDefault="00233CE7" w:rsidP="00A84537">
            <w:pPr>
              <w:pStyle w:val="Table"/>
            </w:pPr>
            <w:r w:rsidRPr="00D22CD9">
              <w:t xml:space="preserve">Edit Site Disclaimer </w:t>
            </w:r>
          </w:p>
        </w:tc>
        <w:tc>
          <w:tcPr>
            <w:tcW w:w="1889" w:type="dxa"/>
            <w:shd w:val="clear" w:color="auto" w:fill="FFFFFF" w:themeFill="background1"/>
          </w:tcPr>
          <w:p w14:paraId="6F4EB563" w14:textId="77777777" w:rsidR="00233CE7" w:rsidRPr="00D22CD9" w:rsidRDefault="00233CE7" w:rsidP="00A84537">
            <w:pPr>
              <w:pStyle w:val="Table"/>
              <w:cnfStyle w:val="000000100000" w:firstRow="0" w:lastRow="0" w:firstColumn="0" w:lastColumn="0" w:oddVBand="0" w:evenVBand="0" w:oddHBand="1" w:evenHBand="0" w:firstRowFirstColumn="0" w:firstRowLastColumn="0" w:lastRowFirstColumn="0" w:lastRowLastColumn="0"/>
            </w:pPr>
            <w:r w:rsidRPr="00D22CD9">
              <w:t>PXRM EDIT SITE DISCLAIMER</w:t>
            </w:r>
          </w:p>
        </w:tc>
        <w:tc>
          <w:tcPr>
            <w:cnfStyle w:val="000100000000" w:firstRow="0" w:lastRow="0" w:firstColumn="0" w:lastColumn="1" w:oddVBand="0" w:evenVBand="0" w:oddHBand="0" w:evenHBand="0" w:firstRowFirstColumn="0" w:firstRowLastColumn="0" w:lastRowFirstColumn="0" w:lastRowLastColumn="0"/>
            <w:tcW w:w="4500" w:type="dxa"/>
            <w:shd w:val="clear" w:color="auto" w:fill="FFFFFF" w:themeFill="background1"/>
          </w:tcPr>
          <w:p w14:paraId="39918376" w14:textId="77777777" w:rsidR="00233CE7" w:rsidRPr="00D22CD9" w:rsidRDefault="00233CE7" w:rsidP="00A84537">
            <w:pPr>
              <w:pStyle w:val="Table"/>
              <w:rPr>
                <w:b w:val="0"/>
                <w:bCs w:val="0"/>
              </w:rPr>
            </w:pPr>
            <w:r w:rsidRPr="00D22CD9">
              <w:rPr>
                <w:b w:val="0"/>
                <w:bCs w:val="0"/>
              </w:rPr>
              <w:t>This option allows the site disclaimer used in Health Summary components to be modified.</w:t>
            </w:r>
          </w:p>
        </w:tc>
      </w:tr>
      <w:tr w:rsidR="00233CE7" w:rsidRPr="00D22CD9" w14:paraId="70E352D2" w14:textId="77777777" w:rsidTr="00D22CD9">
        <w:tc>
          <w:tcPr>
            <w:cnfStyle w:val="001000000000" w:firstRow="0" w:lastRow="0" w:firstColumn="1" w:lastColumn="0" w:oddVBand="0" w:evenVBand="0" w:oddHBand="0" w:evenHBand="0" w:firstRowFirstColumn="0" w:firstRowLastColumn="0" w:lastRowFirstColumn="0" w:lastRowLastColumn="0"/>
            <w:tcW w:w="681" w:type="dxa"/>
            <w:shd w:val="clear" w:color="auto" w:fill="FFFFFF" w:themeFill="background1"/>
          </w:tcPr>
          <w:p w14:paraId="5B7D3364" w14:textId="77777777" w:rsidR="00233CE7" w:rsidRPr="00D22CD9" w:rsidRDefault="00233CE7" w:rsidP="00A84537">
            <w:pPr>
              <w:pStyle w:val="Table"/>
              <w:rPr>
                <w:b w:val="0"/>
                <w:bCs w:val="0"/>
              </w:rPr>
            </w:pPr>
            <w:r w:rsidRPr="00D22CD9">
              <w:rPr>
                <w:b w:val="0"/>
                <w:bCs w:val="0"/>
              </w:rPr>
              <w:t>EWS</w:t>
            </w:r>
          </w:p>
        </w:tc>
        <w:tc>
          <w:tcPr>
            <w:cnfStyle w:val="000010000000" w:firstRow="0" w:lastRow="0" w:firstColumn="0" w:lastColumn="0" w:oddVBand="1" w:evenVBand="0" w:oddHBand="0" w:evenHBand="0" w:firstRowFirstColumn="0" w:firstRowLastColumn="0" w:lastRowFirstColumn="0" w:lastRowLastColumn="0"/>
            <w:tcW w:w="2038" w:type="dxa"/>
            <w:shd w:val="clear" w:color="auto" w:fill="FFFFFF" w:themeFill="background1"/>
          </w:tcPr>
          <w:p w14:paraId="6D29621C" w14:textId="77777777" w:rsidR="00233CE7" w:rsidRPr="00D22CD9" w:rsidRDefault="00233CE7" w:rsidP="00A84537">
            <w:pPr>
              <w:pStyle w:val="Table"/>
            </w:pPr>
            <w:r w:rsidRPr="00D22CD9">
              <w:t>Edit Web Sites</w:t>
            </w:r>
          </w:p>
        </w:tc>
        <w:tc>
          <w:tcPr>
            <w:tcW w:w="1889" w:type="dxa"/>
            <w:shd w:val="clear" w:color="auto" w:fill="FFFFFF" w:themeFill="background1"/>
          </w:tcPr>
          <w:p w14:paraId="67A5C3C1" w14:textId="77777777" w:rsidR="00233CE7" w:rsidRPr="00D22CD9" w:rsidRDefault="00233CE7" w:rsidP="00A84537">
            <w:pPr>
              <w:pStyle w:val="Table"/>
              <w:cnfStyle w:val="000000000000" w:firstRow="0" w:lastRow="0" w:firstColumn="0" w:lastColumn="0" w:oddVBand="0" w:evenVBand="0" w:oddHBand="0" w:evenHBand="0" w:firstRowFirstColumn="0" w:firstRowLastColumn="0" w:lastRowFirstColumn="0" w:lastRowLastColumn="0"/>
            </w:pPr>
            <w:r w:rsidRPr="00D22CD9">
              <w:t>PXRM EDIT WEB SITES</w:t>
            </w:r>
          </w:p>
        </w:tc>
        <w:tc>
          <w:tcPr>
            <w:cnfStyle w:val="000100000000" w:firstRow="0" w:lastRow="0" w:firstColumn="0" w:lastColumn="1" w:oddVBand="0" w:evenVBand="0" w:oddHBand="0" w:evenHBand="0" w:firstRowFirstColumn="0" w:firstRowLastColumn="0" w:lastRowFirstColumn="0" w:lastRowLastColumn="0"/>
            <w:tcW w:w="4500" w:type="dxa"/>
            <w:shd w:val="clear" w:color="auto" w:fill="FFFFFF" w:themeFill="background1"/>
          </w:tcPr>
          <w:p w14:paraId="5D53BF6B" w14:textId="77777777" w:rsidR="00233CE7" w:rsidRPr="00D22CD9" w:rsidRDefault="00233CE7" w:rsidP="00A84537">
            <w:pPr>
              <w:pStyle w:val="Table"/>
              <w:rPr>
                <w:b w:val="0"/>
                <w:bCs w:val="0"/>
              </w:rPr>
            </w:pPr>
            <w:r w:rsidRPr="00D22CD9">
              <w:rPr>
                <w:b w:val="0"/>
                <w:bCs w:val="0"/>
              </w:rPr>
              <w:t>This option allows the reminder web sites used in CPRS GUI to be modified.</w:t>
            </w:r>
          </w:p>
        </w:tc>
      </w:tr>
      <w:tr w:rsidR="00233CE7" w:rsidRPr="00D22CD9" w14:paraId="4406E96B" w14:textId="77777777" w:rsidTr="00D22CD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1" w:type="dxa"/>
            <w:tcBorders>
              <w:top w:val="none" w:sz="0" w:space="0" w:color="auto"/>
            </w:tcBorders>
            <w:shd w:val="clear" w:color="auto" w:fill="FFFFFF" w:themeFill="background1"/>
          </w:tcPr>
          <w:p w14:paraId="5BED3228" w14:textId="77777777" w:rsidR="00233CE7" w:rsidRPr="00D22CD9" w:rsidRDefault="00233CE7" w:rsidP="00A84537">
            <w:pPr>
              <w:pStyle w:val="Table"/>
              <w:rPr>
                <w:b w:val="0"/>
                <w:bCs w:val="0"/>
              </w:rPr>
            </w:pPr>
            <w:r w:rsidRPr="00D22CD9">
              <w:rPr>
                <w:b w:val="0"/>
                <w:bCs w:val="0"/>
              </w:rPr>
              <w:t>MH</w:t>
            </w:r>
          </w:p>
        </w:tc>
        <w:tc>
          <w:tcPr>
            <w:cnfStyle w:val="000010000000" w:firstRow="0" w:lastRow="0" w:firstColumn="0" w:lastColumn="0" w:oddVBand="1" w:evenVBand="0" w:oddHBand="0" w:evenHBand="0" w:firstRowFirstColumn="0" w:firstRowLastColumn="0" w:lastRowFirstColumn="0" w:lastRowLastColumn="0"/>
            <w:tcW w:w="2038" w:type="dxa"/>
            <w:tcBorders>
              <w:top w:val="none" w:sz="0" w:space="0" w:color="auto"/>
            </w:tcBorders>
            <w:shd w:val="clear" w:color="auto" w:fill="FFFFFF" w:themeFill="background1"/>
          </w:tcPr>
          <w:p w14:paraId="35AA09B7" w14:textId="77777777" w:rsidR="00233CE7" w:rsidRPr="00D22CD9" w:rsidRDefault="00233CE7" w:rsidP="00A84537">
            <w:pPr>
              <w:pStyle w:val="Table"/>
              <w:rPr>
                <w:b w:val="0"/>
                <w:bCs w:val="0"/>
              </w:rPr>
            </w:pPr>
            <w:r w:rsidRPr="00D22CD9">
              <w:rPr>
                <w:b w:val="0"/>
                <w:bCs w:val="0"/>
              </w:rPr>
              <w:t>Edit Number of MH Questions</w:t>
            </w:r>
          </w:p>
        </w:tc>
        <w:tc>
          <w:tcPr>
            <w:tcW w:w="1889" w:type="dxa"/>
            <w:tcBorders>
              <w:top w:val="none" w:sz="0" w:space="0" w:color="auto"/>
            </w:tcBorders>
            <w:shd w:val="clear" w:color="auto" w:fill="FFFFFF" w:themeFill="background1"/>
          </w:tcPr>
          <w:p w14:paraId="57437B82" w14:textId="77777777" w:rsidR="00233CE7" w:rsidRPr="00D22CD9" w:rsidRDefault="00233CE7" w:rsidP="00A84537">
            <w:pPr>
              <w:pStyle w:val="Table"/>
              <w:cnfStyle w:val="010000000000" w:firstRow="0" w:lastRow="1" w:firstColumn="0" w:lastColumn="0" w:oddVBand="0" w:evenVBand="0" w:oddHBand="0" w:evenHBand="0" w:firstRowFirstColumn="0" w:firstRowLastColumn="0" w:lastRowFirstColumn="0" w:lastRowLastColumn="0"/>
              <w:rPr>
                <w:b w:val="0"/>
                <w:bCs w:val="0"/>
              </w:rPr>
            </w:pPr>
            <w:r w:rsidRPr="00D22CD9">
              <w:rPr>
                <w:b w:val="0"/>
                <w:bCs w:val="0"/>
              </w:rPr>
              <w:t>PXRM MH QUESTIONS</w:t>
            </w:r>
          </w:p>
        </w:tc>
        <w:tc>
          <w:tcPr>
            <w:cnfStyle w:val="000100000000" w:firstRow="0" w:lastRow="0" w:firstColumn="0" w:lastColumn="1" w:oddVBand="0" w:evenVBand="0" w:oddHBand="0" w:evenHBand="0" w:firstRowFirstColumn="0" w:firstRowLastColumn="0" w:lastRowFirstColumn="0" w:lastRowLastColumn="0"/>
            <w:tcW w:w="4500" w:type="dxa"/>
            <w:tcBorders>
              <w:top w:val="none" w:sz="0" w:space="0" w:color="auto"/>
            </w:tcBorders>
            <w:shd w:val="clear" w:color="auto" w:fill="FFFFFF" w:themeFill="background1"/>
          </w:tcPr>
          <w:p w14:paraId="52E615BF" w14:textId="77777777" w:rsidR="00233CE7" w:rsidRPr="00D22CD9" w:rsidRDefault="00233CE7" w:rsidP="00A84537">
            <w:pPr>
              <w:pStyle w:val="Table"/>
              <w:rPr>
                <w:b w:val="0"/>
                <w:bCs w:val="0"/>
              </w:rPr>
            </w:pPr>
            <w:r w:rsidRPr="00D22CD9">
              <w:rPr>
                <w:b w:val="0"/>
                <w:bCs w:val="0"/>
              </w:rPr>
              <w:t>This option allows the site to select the maximum number of MH questions to</w:t>
            </w:r>
          </w:p>
          <w:p w14:paraId="5FDD3353" w14:textId="77777777" w:rsidR="00233CE7" w:rsidRPr="00D22CD9" w:rsidRDefault="00233CE7" w:rsidP="00A84537">
            <w:pPr>
              <w:pStyle w:val="Table"/>
              <w:rPr>
                <w:b w:val="0"/>
                <w:bCs w:val="0"/>
              </w:rPr>
            </w:pPr>
            <w:r w:rsidRPr="00D22CD9">
              <w:rPr>
                <w:b w:val="0"/>
                <w:bCs w:val="0"/>
              </w:rPr>
              <w:t xml:space="preserve"> be used as Reminder Dialog Finding Items.</w:t>
            </w:r>
          </w:p>
        </w:tc>
      </w:tr>
    </w:tbl>
    <w:p w14:paraId="583587C9" w14:textId="77777777" w:rsidR="00233CE7" w:rsidRDefault="00233CE7" w:rsidP="00ED5D6E"/>
    <w:p w14:paraId="18A702AA" w14:textId="77777777" w:rsidR="00233CE7" w:rsidRPr="005D56B1" w:rsidRDefault="00233CE7" w:rsidP="00ED5D6E">
      <w:pPr>
        <w:pStyle w:val="Heading3"/>
        <w:rPr>
          <w:szCs w:val="24"/>
        </w:rPr>
      </w:pPr>
      <w:bookmarkStart w:id="1220" w:name="_Toc146321521"/>
      <w:bookmarkStart w:id="1221" w:name="_Toc146339597"/>
      <w:bookmarkStart w:id="1222" w:name="_Toc114523163"/>
      <w:r w:rsidRPr="005D56B1">
        <w:rPr>
          <w:szCs w:val="24"/>
        </w:rPr>
        <w:t>Edit Site Disclaimer Example</w:t>
      </w:r>
      <w:bookmarkEnd w:id="1220"/>
      <w:bookmarkEnd w:id="1221"/>
      <w:bookmarkEnd w:id="1222"/>
      <w:r w:rsidR="00695A88">
        <w:rPr>
          <w:szCs w:val="24"/>
        </w:rPr>
        <w:fldChar w:fldCharType="begin"/>
      </w:r>
      <w:r w:rsidRPr="005D56B1">
        <w:rPr>
          <w:szCs w:val="24"/>
        </w:rPr>
        <w:instrText>xe "Edit Site Disclaimer Example"</w:instrText>
      </w:r>
      <w:r w:rsidR="00695A88">
        <w:rPr>
          <w:szCs w:val="24"/>
        </w:rPr>
        <w:fldChar w:fldCharType="end"/>
      </w:r>
    </w:p>
    <w:p w14:paraId="5A1DE2A9" w14:textId="77777777" w:rsidR="00233CE7" w:rsidRPr="009A4472" w:rsidRDefault="00233CE7" w:rsidP="00ED5D6E">
      <w:pPr>
        <w:pStyle w:val="ScreencaptureChar"/>
      </w:pPr>
      <w:r w:rsidRPr="009A4472">
        <w:t xml:space="preserve">Select Reminder Parameters Option: </w:t>
      </w:r>
      <w:proofErr w:type="spellStart"/>
      <w:proofErr w:type="gramStart"/>
      <w:r w:rsidRPr="009A4472">
        <w:t>esd</w:t>
      </w:r>
      <w:proofErr w:type="spellEnd"/>
      <w:r w:rsidRPr="009A4472">
        <w:t xml:space="preserve">  Edit</w:t>
      </w:r>
      <w:proofErr w:type="gramEnd"/>
      <w:r w:rsidRPr="009A4472">
        <w:t xml:space="preserve"> Site Disclaimer</w:t>
      </w:r>
    </w:p>
    <w:p w14:paraId="478D625C" w14:textId="77777777" w:rsidR="00233CE7" w:rsidRDefault="00233CE7" w:rsidP="00ED5D6E">
      <w:pPr>
        <w:pStyle w:val="ScreencaptureChar"/>
      </w:pPr>
      <w:r>
        <w:t>SITE REMINDER DISCLAIMER:</w:t>
      </w:r>
    </w:p>
    <w:p w14:paraId="16032BA8" w14:textId="77777777" w:rsidR="00233CE7" w:rsidRDefault="00233CE7" w:rsidP="00ED5D6E">
      <w:pPr>
        <w:pStyle w:val="ScreencaptureChar"/>
      </w:pPr>
      <w:r>
        <w:t xml:space="preserve">  No existing text</w:t>
      </w:r>
    </w:p>
    <w:p w14:paraId="12AE8368" w14:textId="77777777" w:rsidR="00233CE7" w:rsidRPr="009A4472" w:rsidRDefault="00233CE7" w:rsidP="00ED5D6E">
      <w:pPr>
        <w:pStyle w:val="ScreencaptureChar"/>
      </w:pPr>
      <w:r w:rsidRPr="009A4472">
        <w:t xml:space="preserve">  Edit? NO// </w:t>
      </w:r>
      <w:proofErr w:type="gramStart"/>
      <w:r w:rsidRPr="009A4472">
        <w:t>y  YES</w:t>
      </w:r>
      <w:proofErr w:type="gramEnd"/>
    </w:p>
    <w:p w14:paraId="4BF3E92C" w14:textId="77777777" w:rsidR="00233CE7" w:rsidRDefault="00233CE7" w:rsidP="00ED5D6E">
      <w:pPr>
        <w:pStyle w:val="ScreencaptureChar"/>
      </w:pPr>
    </w:p>
    <w:p w14:paraId="67452642" w14:textId="77777777" w:rsidR="00233CE7" w:rsidRDefault="00233CE7" w:rsidP="00ED5D6E">
      <w:pPr>
        <w:pStyle w:val="ScreencaptureChar"/>
      </w:pPr>
      <w:r>
        <w:t>=</w:t>
      </w:r>
      <w:proofErr w:type="gramStart"/>
      <w:r>
        <w:t>=[</w:t>
      </w:r>
      <w:proofErr w:type="gramEnd"/>
      <w:r>
        <w:t xml:space="preserve"> WRAP ]==[ REPLACE ]=====&lt; SITE REMINDER DISCLAIMER &gt;=====[ &lt;PF1&gt;H=Help ]====</w:t>
      </w:r>
    </w:p>
    <w:p w14:paraId="62D993AE" w14:textId="77777777" w:rsidR="00233CE7" w:rsidRDefault="00233CE7" w:rsidP="00ED5D6E">
      <w:pPr>
        <w:pStyle w:val="ScreencaptureChar"/>
      </w:pPr>
      <w:r>
        <w:t xml:space="preserve">The following disease screening, </w:t>
      </w:r>
      <w:proofErr w:type="gramStart"/>
      <w:r>
        <w:t>immunization</w:t>
      </w:r>
      <w:proofErr w:type="gramEnd"/>
      <w:r>
        <w:t xml:space="preserve"> and patient education </w:t>
      </w:r>
    </w:p>
    <w:p w14:paraId="50037505" w14:textId="77777777" w:rsidR="00233CE7" w:rsidRDefault="00233CE7" w:rsidP="00ED5D6E">
      <w:pPr>
        <w:pStyle w:val="ScreencaptureChar"/>
      </w:pPr>
      <w:r>
        <w:t xml:space="preserve"> recommendations are offered as guidelines to assist in your practice.  </w:t>
      </w:r>
    </w:p>
    <w:p w14:paraId="2FAD0F7E" w14:textId="77777777" w:rsidR="00233CE7" w:rsidRDefault="00233CE7" w:rsidP="00ED5D6E">
      <w:pPr>
        <w:pStyle w:val="ScreencaptureChar"/>
      </w:pPr>
      <w:r>
        <w:t xml:space="preserve"> These are only recommendations, not practice standards.  The</w:t>
      </w:r>
    </w:p>
    <w:p w14:paraId="1D3823FA" w14:textId="77777777" w:rsidR="00233CE7" w:rsidRDefault="00233CE7" w:rsidP="00ED5D6E">
      <w:pPr>
        <w:pStyle w:val="ScreencaptureChar"/>
      </w:pPr>
      <w:r>
        <w:t xml:space="preserve"> appropriate utilization of these for your individual patient must be</w:t>
      </w:r>
    </w:p>
    <w:p w14:paraId="0DC8E113" w14:textId="77777777" w:rsidR="00233CE7" w:rsidRPr="007843D8" w:rsidRDefault="00233CE7" w:rsidP="00ED5D6E">
      <w:pPr>
        <w:pStyle w:val="ScreencaptureChar"/>
        <w:rPr>
          <w:rStyle w:val="ScreencaptureCharChar"/>
        </w:rPr>
      </w:pPr>
      <w:r>
        <w:t xml:space="preserve"> based on clinical judgment and the patient's </w:t>
      </w:r>
      <w:proofErr w:type="gramStart"/>
      <w:r>
        <w:t>current status</w:t>
      </w:r>
      <w:proofErr w:type="gramEnd"/>
      <w:r>
        <w:t>.</w:t>
      </w:r>
      <w:r w:rsidRPr="007843D8">
        <w:rPr>
          <w:rStyle w:val="ScreencaptureCharChar"/>
        </w:rPr>
        <w:t xml:space="preserve">  </w:t>
      </w:r>
    </w:p>
    <w:p w14:paraId="6E6F52AB" w14:textId="77777777" w:rsidR="00233CE7" w:rsidRDefault="00233CE7" w:rsidP="00ED5D6E">
      <w:pPr>
        <w:pStyle w:val="ScreencaptureChar"/>
      </w:pPr>
    </w:p>
    <w:p w14:paraId="3FC34FE0" w14:textId="77777777" w:rsidR="00233CE7" w:rsidRPr="00A0577F" w:rsidRDefault="00233CE7" w:rsidP="00ED5D6E">
      <w:pPr>
        <w:pStyle w:val="ScreencaptureChar"/>
        <w:rPr>
          <w:lang w:val="fr-FR"/>
        </w:rPr>
      </w:pPr>
      <w:r w:rsidRPr="00A0577F">
        <w:rPr>
          <w:lang w:val="fr-FR"/>
        </w:rPr>
        <w:t>&lt;=======T=======T=======T=======T=======T=======T=======T=======T=======T&gt;======</w:t>
      </w:r>
    </w:p>
    <w:p w14:paraId="42DC11A0" w14:textId="77777777" w:rsidR="00233CE7" w:rsidRPr="00A0577F" w:rsidRDefault="00233CE7" w:rsidP="00ED5D6E">
      <w:pPr>
        <w:pStyle w:val="ScreencaptureChar"/>
        <w:rPr>
          <w:lang w:val="fr-FR"/>
        </w:rPr>
      </w:pPr>
    </w:p>
    <w:p w14:paraId="0F9D0B62" w14:textId="77777777" w:rsidR="00233CE7" w:rsidRPr="00A0577F" w:rsidRDefault="00233CE7" w:rsidP="00ED5D6E">
      <w:pPr>
        <w:pStyle w:val="ScreencaptureChar"/>
        <w:rPr>
          <w:lang w:val="fr-FR"/>
        </w:rPr>
      </w:pPr>
      <w:proofErr w:type="spellStart"/>
      <w:r w:rsidRPr="00A0577F">
        <w:rPr>
          <w:lang w:val="fr-FR"/>
        </w:rPr>
        <w:t>Press</w:t>
      </w:r>
      <w:proofErr w:type="spellEnd"/>
      <w:r w:rsidRPr="00A0577F">
        <w:rPr>
          <w:lang w:val="fr-FR"/>
        </w:rPr>
        <w:t xml:space="preserve"> RETURN to continue...</w:t>
      </w:r>
    </w:p>
    <w:p w14:paraId="16CA636E" w14:textId="77777777" w:rsidR="00233CE7" w:rsidRPr="00A0577F" w:rsidRDefault="00233CE7" w:rsidP="00ED5D6E">
      <w:pPr>
        <w:rPr>
          <w:lang w:val="fr-FR"/>
        </w:rPr>
      </w:pPr>
    </w:p>
    <w:p w14:paraId="6D55289B" w14:textId="77777777" w:rsidR="00233CE7" w:rsidRPr="00016725" w:rsidRDefault="00233CE7" w:rsidP="005D56B1">
      <w:pPr>
        <w:pStyle w:val="Heading3"/>
      </w:pPr>
      <w:bookmarkStart w:id="1223" w:name="_Toc114523164"/>
      <w:r w:rsidRPr="00016725">
        <w:t>Edit Web Sites Example</w:t>
      </w:r>
      <w:bookmarkEnd w:id="1223"/>
      <w:r w:rsidR="00695A88">
        <w:fldChar w:fldCharType="begin"/>
      </w:r>
      <w:r w:rsidRPr="00016725">
        <w:instrText>xe "Edit Web Sites Example"</w:instrText>
      </w:r>
      <w:r w:rsidR="00695A88">
        <w:fldChar w:fldCharType="end"/>
      </w:r>
    </w:p>
    <w:p w14:paraId="7703C49B" w14:textId="77777777" w:rsidR="00233CE7" w:rsidRPr="009A4472" w:rsidRDefault="00233CE7" w:rsidP="00ED5D6E">
      <w:pPr>
        <w:pStyle w:val="ScreencaptureChar"/>
      </w:pPr>
      <w:r w:rsidRPr="009A4472">
        <w:t xml:space="preserve">Select Reminder Parameters Option: </w:t>
      </w:r>
      <w:proofErr w:type="spellStart"/>
      <w:proofErr w:type="gramStart"/>
      <w:r w:rsidRPr="009A4472">
        <w:t>ews</w:t>
      </w:r>
      <w:proofErr w:type="spellEnd"/>
      <w:r w:rsidRPr="009A4472">
        <w:t xml:space="preserve">  Edit</w:t>
      </w:r>
      <w:proofErr w:type="gramEnd"/>
      <w:r w:rsidRPr="009A4472">
        <w:t xml:space="preserve"> Web Sites</w:t>
      </w:r>
    </w:p>
    <w:p w14:paraId="669A69B7" w14:textId="77777777" w:rsidR="00233CE7" w:rsidRDefault="00233CE7" w:rsidP="00ED5D6E">
      <w:pPr>
        <w:pStyle w:val="ScreencaptureChar"/>
      </w:pPr>
    </w:p>
    <w:p w14:paraId="4CD6719D" w14:textId="77777777" w:rsidR="00233CE7" w:rsidRDefault="00233CE7" w:rsidP="00ED5D6E">
      <w:pPr>
        <w:pStyle w:val="ScreencaptureChar"/>
      </w:pPr>
      <w:r>
        <w:t>Choose from:</w:t>
      </w:r>
    </w:p>
    <w:p w14:paraId="59D16F99" w14:textId="50645B1C" w:rsidR="00233CE7" w:rsidRPr="00243BEA" w:rsidRDefault="00233CE7" w:rsidP="00ED5D6E">
      <w:pPr>
        <w:pStyle w:val="ScreencaptureChar"/>
      </w:pPr>
      <w:r w:rsidRPr="00243BEA">
        <w:t xml:space="preserve">      </w:t>
      </w:r>
      <w:r w:rsidR="002A0BCA">
        <w:t xml:space="preserve">  </w:t>
      </w:r>
      <w:r w:rsidR="002A0BCA" w:rsidRPr="002A0BCA">
        <w:t>http://example.not</w:t>
      </w:r>
      <w:r w:rsidR="002A0BCA">
        <w:t>real.va.gov/reminders</w:t>
      </w:r>
    </w:p>
    <w:p w14:paraId="52B31912" w14:textId="60E757FB" w:rsidR="002624D7" w:rsidRDefault="00233CE7" w:rsidP="002624D7">
      <w:pPr>
        <w:pStyle w:val="ScreencaptureChar"/>
      </w:pPr>
      <w:r>
        <w:t xml:space="preserve">        </w:t>
      </w:r>
      <w:r w:rsidR="002A0BCA" w:rsidRPr="002A0BCA">
        <w:t>http://secondexample.va.gov/cpg/cpg.htm</w:t>
      </w:r>
    </w:p>
    <w:p w14:paraId="3BD5B53C" w14:textId="77777777" w:rsidR="00233CE7" w:rsidRPr="009D42FD" w:rsidRDefault="00233CE7" w:rsidP="00ED5D6E">
      <w:pPr>
        <w:pStyle w:val="ScreencaptureChar"/>
        <w:rPr>
          <w:sz w:val="12"/>
          <w:szCs w:val="12"/>
        </w:rPr>
      </w:pPr>
    </w:p>
    <w:p w14:paraId="109695A4" w14:textId="77777777" w:rsidR="00233CE7" w:rsidRPr="009A4472" w:rsidRDefault="00233CE7" w:rsidP="00ED5D6E">
      <w:pPr>
        <w:pStyle w:val="ScreencaptureChar"/>
      </w:pPr>
      <w:r w:rsidRPr="009A4472">
        <w:t>Select URL</w:t>
      </w:r>
      <w:proofErr w:type="gramStart"/>
      <w:r w:rsidRPr="009A4472">
        <w:t>: ?</w:t>
      </w:r>
      <w:proofErr w:type="gramEnd"/>
    </w:p>
    <w:p w14:paraId="7BF77C0E" w14:textId="77777777" w:rsidR="00233CE7" w:rsidRDefault="00233CE7" w:rsidP="00ED5D6E">
      <w:pPr>
        <w:pStyle w:val="ScreencaptureChar"/>
      </w:pPr>
      <w:r>
        <w:t xml:space="preserve">    Answer with WEB SITES URL</w:t>
      </w:r>
    </w:p>
    <w:p w14:paraId="605F303A" w14:textId="77777777" w:rsidR="00233CE7" w:rsidRDefault="00233CE7" w:rsidP="00ED5D6E">
      <w:pPr>
        <w:pStyle w:val="ScreencaptureChar"/>
      </w:pPr>
      <w:r>
        <w:t xml:space="preserve">   Choose from:</w:t>
      </w:r>
    </w:p>
    <w:p w14:paraId="3ECA06C0" w14:textId="3A8279B8" w:rsidR="00233CE7" w:rsidRDefault="00233CE7" w:rsidP="00ED5D6E">
      <w:pPr>
        <w:pStyle w:val="ScreencaptureChar"/>
      </w:pPr>
      <w:r>
        <w:t xml:space="preserve">   </w:t>
      </w:r>
      <w:r w:rsidR="002A0BCA" w:rsidRPr="002A0BCA">
        <w:t>http://example.not</w:t>
      </w:r>
      <w:r w:rsidR="002A0BCA">
        <w:t>real.va.gov/reminders</w:t>
      </w:r>
      <w:r>
        <w:t xml:space="preserve">   </w:t>
      </w:r>
    </w:p>
    <w:p w14:paraId="6771B9E1" w14:textId="77777777" w:rsidR="00233CE7" w:rsidRDefault="00233CE7" w:rsidP="00ED5D6E">
      <w:pPr>
        <w:pStyle w:val="ScreencaptureChar"/>
      </w:pPr>
      <w:r>
        <w:t xml:space="preserve">          </w:t>
      </w:r>
    </w:p>
    <w:p w14:paraId="10F4ED8B" w14:textId="77777777" w:rsidR="00233CE7" w:rsidRDefault="00233CE7" w:rsidP="00ED5D6E">
      <w:pPr>
        <w:pStyle w:val="ScreencaptureChar"/>
      </w:pPr>
      <w:r>
        <w:t xml:space="preserve">        You may enter a new WEB SITES, if you wish</w:t>
      </w:r>
    </w:p>
    <w:p w14:paraId="1F49AA31" w14:textId="77777777" w:rsidR="009D42FD" w:rsidRDefault="00233CE7" w:rsidP="00ED5D6E">
      <w:pPr>
        <w:pStyle w:val="ScreencaptureChar"/>
      </w:pPr>
      <w:r>
        <w:t xml:space="preserve">        Enter the URL for the web site.</w:t>
      </w:r>
    </w:p>
    <w:p w14:paraId="6812D238" w14:textId="77777777" w:rsidR="009D42FD" w:rsidRDefault="009D42FD" w:rsidP="00ED5D6E">
      <w:pPr>
        <w:pStyle w:val="ScreencaptureChar"/>
      </w:pPr>
    </w:p>
    <w:p w14:paraId="3517A5EE" w14:textId="044DE09F" w:rsidR="00233CE7" w:rsidRDefault="00233CE7" w:rsidP="00ED5D6E">
      <w:pPr>
        <w:pStyle w:val="ScreencaptureChar"/>
      </w:pPr>
      <w:r>
        <w:t xml:space="preserve">   </w:t>
      </w:r>
      <w:r w:rsidRPr="00405B51">
        <w:t>Select URL:</w:t>
      </w:r>
      <w:r>
        <w:t xml:space="preserve"> </w:t>
      </w:r>
      <w:r w:rsidR="002A0BCA" w:rsidRPr="002A0BCA">
        <w:t>http://example.not</w:t>
      </w:r>
      <w:r w:rsidR="002A0BCA">
        <w:t>real.va.gov/reminders</w:t>
      </w:r>
    </w:p>
    <w:p w14:paraId="67457167" w14:textId="77777777" w:rsidR="00233CE7" w:rsidRDefault="00233CE7" w:rsidP="005D56B1"/>
    <w:p w14:paraId="6E1C635E" w14:textId="77777777" w:rsidR="00233CE7" w:rsidRPr="005D56B1" w:rsidRDefault="00233CE7" w:rsidP="005D56B1">
      <w:pPr>
        <w:pStyle w:val="Heading3"/>
        <w:rPr>
          <w:szCs w:val="24"/>
        </w:rPr>
      </w:pPr>
      <w:bookmarkStart w:id="1224" w:name="editnumbmh"/>
      <w:bookmarkStart w:id="1225" w:name="_Toc114523165"/>
      <w:r w:rsidRPr="005D56B1">
        <w:rPr>
          <w:szCs w:val="24"/>
        </w:rPr>
        <w:t xml:space="preserve">Edit </w:t>
      </w:r>
      <w:r>
        <w:rPr>
          <w:szCs w:val="24"/>
        </w:rPr>
        <w:t xml:space="preserve">Number of MH </w:t>
      </w:r>
      <w:bookmarkEnd w:id="1224"/>
      <w:r>
        <w:rPr>
          <w:szCs w:val="24"/>
        </w:rPr>
        <w:t>Tests</w:t>
      </w:r>
      <w:r w:rsidRPr="005D56B1">
        <w:rPr>
          <w:szCs w:val="24"/>
        </w:rPr>
        <w:t xml:space="preserve"> Example</w:t>
      </w:r>
      <w:bookmarkEnd w:id="1225"/>
      <w:r w:rsidR="00695A88">
        <w:rPr>
          <w:szCs w:val="24"/>
        </w:rPr>
        <w:fldChar w:fldCharType="begin"/>
      </w:r>
      <w:r w:rsidRPr="005D56B1">
        <w:rPr>
          <w:szCs w:val="24"/>
        </w:rPr>
        <w:instrText>xe "Edit Site Disclaimer Example"</w:instrText>
      </w:r>
      <w:r w:rsidR="00695A88">
        <w:rPr>
          <w:szCs w:val="24"/>
        </w:rPr>
        <w:fldChar w:fldCharType="end"/>
      </w:r>
    </w:p>
    <w:p w14:paraId="521CFD04" w14:textId="77777777" w:rsidR="00233CE7" w:rsidRPr="006962A7" w:rsidRDefault="00233CE7" w:rsidP="008B1552">
      <w:r w:rsidRPr="006962A7">
        <w:t xml:space="preserve">This option allows the site to select the Maximum number of MH questions to be used as a Reminder Dialog Finding Items. If the number of </w:t>
      </w:r>
      <w:proofErr w:type="gramStart"/>
      <w:r w:rsidRPr="006962A7">
        <w:t>question</w:t>
      </w:r>
      <w:proofErr w:type="gramEnd"/>
      <w:r w:rsidRPr="006962A7">
        <w:t xml:space="preserve"> in the selected MH test exceed the number in this parameter than the MH test cannot be used in the reminder dialog.</w:t>
      </w:r>
    </w:p>
    <w:p w14:paraId="3D2363A3" w14:textId="77777777" w:rsidR="00233CE7" w:rsidRPr="006962A7" w:rsidRDefault="00233CE7" w:rsidP="008B1552"/>
    <w:p w14:paraId="11B22E3F" w14:textId="77777777" w:rsidR="00233CE7" w:rsidRPr="006962A7" w:rsidRDefault="00233CE7" w:rsidP="008B1552">
      <w:pPr>
        <w:pStyle w:val="ScreencaptureChar"/>
        <w:pBdr>
          <w:left w:val="single" w:sz="4" w:space="4" w:color="auto"/>
          <w:right w:val="single" w:sz="4" w:space="4" w:color="auto"/>
        </w:pBdr>
      </w:pPr>
      <w:r w:rsidRPr="006962A7">
        <w:t xml:space="preserve">Select Reminder Managers Menu Option: </w:t>
      </w:r>
      <w:proofErr w:type="gramStart"/>
      <w:r w:rsidRPr="006962A7">
        <w:t>PAR  Reminder</w:t>
      </w:r>
      <w:proofErr w:type="gramEnd"/>
      <w:r w:rsidRPr="006962A7">
        <w:t xml:space="preserve"> Parameters</w:t>
      </w:r>
    </w:p>
    <w:p w14:paraId="7BA4EC0B" w14:textId="77777777" w:rsidR="00233CE7" w:rsidRPr="006962A7" w:rsidRDefault="00233CE7" w:rsidP="008B1552">
      <w:pPr>
        <w:pStyle w:val="ScreencaptureChar"/>
        <w:pBdr>
          <w:left w:val="single" w:sz="4" w:space="4" w:color="auto"/>
          <w:right w:val="single" w:sz="4" w:space="4" w:color="auto"/>
        </w:pBdr>
      </w:pPr>
    </w:p>
    <w:p w14:paraId="010054F1" w14:textId="77777777" w:rsidR="00233CE7" w:rsidRPr="006962A7" w:rsidRDefault="00233CE7" w:rsidP="008B1552">
      <w:pPr>
        <w:pStyle w:val="ScreencaptureChar"/>
        <w:pBdr>
          <w:left w:val="single" w:sz="4" w:space="4" w:color="auto"/>
          <w:right w:val="single" w:sz="4" w:space="4" w:color="auto"/>
        </w:pBdr>
      </w:pPr>
    </w:p>
    <w:p w14:paraId="04C7473E" w14:textId="77777777" w:rsidR="00233CE7" w:rsidRPr="006962A7" w:rsidRDefault="00233CE7" w:rsidP="008B1552">
      <w:pPr>
        <w:pStyle w:val="ScreencaptureChar"/>
        <w:pBdr>
          <w:left w:val="single" w:sz="4" w:space="4" w:color="auto"/>
          <w:right w:val="single" w:sz="4" w:space="4" w:color="auto"/>
        </w:pBdr>
      </w:pPr>
      <w:r w:rsidRPr="006962A7">
        <w:t xml:space="preserve">   ESD    Edit Site Disclaimer</w:t>
      </w:r>
    </w:p>
    <w:p w14:paraId="6C04D702" w14:textId="77777777" w:rsidR="00233CE7" w:rsidRPr="006962A7" w:rsidRDefault="00233CE7" w:rsidP="008B1552">
      <w:pPr>
        <w:pStyle w:val="ScreencaptureChar"/>
        <w:pBdr>
          <w:left w:val="single" w:sz="4" w:space="4" w:color="auto"/>
          <w:right w:val="single" w:sz="4" w:space="4" w:color="auto"/>
        </w:pBdr>
      </w:pPr>
      <w:r w:rsidRPr="006962A7">
        <w:t xml:space="preserve">   EWS    Edit Web Sites</w:t>
      </w:r>
    </w:p>
    <w:p w14:paraId="10B969FD" w14:textId="77777777" w:rsidR="00233CE7" w:rsidRPr="006962A7" w:rsidRDefault="00233CE7" w:rsidP="008B1552">
      <w:pPr>
        <w:pStyle w:val="ScreencaptureChar"/>
        <w:pBdr>
          <w:left w:val="single" w:sz="4" w:space="4" w:color="auto"/>
          <w:right w:val="single" w:sz="4" w:space="4" w:color="auto"/>
        </w:pBdr>
      </w:pPr>
      <w:r w:rsidRPr="006962A7">
        <w:t xml:space="preserve">   MH     Edit Number of MH Questions</w:t>
      </w:r>
    </w:p>
    <w:p w14:paraId="3423C5AF" w14:textId="77777777" w:rsidR="00233CE7" w:rsidRPr="006962A7" w:rsidRDefault="00233CE7" w:rsidP="008B1552">
      <w:pPr>
        <w:pStyle w:val="ScreencaptureChar"/>
        <w:pBdr>
          <w:left w:val="single" w:sz="4" w:space="4" w:color="auto"/>
          <w:right w:val="single" w:sz="4" w:space="4" w:color="auto"/>
        </w:pBdr>
      </w:pPr>
    </w:p>
    <w:p w14:paraId="5B639BF2" w14:textId="77777777" w:rsidR="00233CE7" w:rsidRPr="006962A7" w:rsidRDefault="00233CE7" w:rsidP="008B1552">
      <w:pPr>
        <w:pStyle w:val="ScreencaptureChar"/>
        <w:pBdr>
          <w:left w:val="single" w:sz="4" w:space="4" w:color="auto"/>
          <w:right w:val="single" w:sz="4" w:space="4" w:color="auto"/>
        </w:pBdr>
      </w:pPr>
      <w:r w:rsidRPr="006962A7">
        <w:t xml:space="preserve">Select Reminder Parameters Option: </w:t>
      </w:r>
      <w:proofErr w:type="gramStart"/>
      <w:r w:rsidRPr="006962A7">
        <w:t>MH  Edit</w:t>
      </w:r>
      <w:proofErr w:type="gramEnd"/>
      <w:r w:rsidRPr="006962A7">
        <w:t xml:space="preserve"> Number of MH Questions</w:t>
      </w:r>
    </w:p>
    <w:p w14:paraId="176276CC" w14:textId="77777777" w:rsidR="00233CE7" w:rsidRPr="006962A7" w:rsidRDefault="00233CE7" w:rsidP="008B1552">
      <w:pPr>
        <w:pStyle w:val="ScreencaptureChar"/>
        <w:pBdr>
          <w:left w:val="single" w:sz="4" w:space="4" w:color="auto"/>
          <w:right w:val="single" w:sz="4" w:space="4" w:color="auto"/>
        </w:pBdr>
      </w:pPr>
      <w:r w:rsidRPr="006962A7">
        <w:t xml:space="preserve">MAXIMUM NUMBER OF MH QUESTIONS: 100// </w:t>
      </w:r>
    </w:p>
    <w:p w14:paraId="37742875" w14:textId="77777777" w:rsidR="00233CE7" w:rsidRPr="006962A7" w:rsidRDefault="00233CE7" w:rsidP="008B1552">
      <w:pPr>
        <w:pStyle w:val="ScreencaptureChar"/>
        <w:pBdr>
          <w:left w:val="single" w:sz="4" w:space="4" w:color="auto"/>
          <w:right w:val="single" w:sz="4" w:space="4" w:color="auto"/>
        </w:pBdr>
      </w:pPr>
    </w:p>
    <w:p w14:paraId="7E40DAC1" w14:textId="77777777" w:rsidR="00233CE7" w:rsidRPr="006962A7" w:rsidRDefault="00233CE7" w:rsidP="008B1552">
      <w:pPr>
        <w:pStyle w:val="ScreencaptureChar"/>
        <w:pBdr>
          <w:left w:val="single" w:sz="4" w:space="4" w:color="auto"/>
          <w:right w:val="single" w:sz="4" w:space="4" w:color="auto"/>
        </w:pBdr>
      </w:pPr>
    </w:p>
    <w:p w14:paraId="19151E8B" w14:textId="77777777" w:rsidR="00233CE7" w:rsidRPr="006962A7" w:rsidRDefault="00233CE7" w:rsidP="008B1552">
      <w:pPr>
        <w:pStyle w:val="ScreencaptureChar"/>
        <w:pBdr>
          <w:left w:val="single" w:sz="4" w:space="4" w:color="auto"/>
          <w:right w:val="single" w:sz="4" w:space="4" w:color="auto"/>
        </w:pBdr>
      </w:pPr>
      <w:r w:rsidRPr="006962A7">
        <w:t xml:space="preserve">   ESD    Edit Site Disclaimer</w:t>
      </w:r>
    </w:p>
    <w:p w14:paraId="5A417ADC" w14:textId="77777777" w:rsidR="00233CE7" w:rsidRPr="006962A7" w:rsidRDefault="00233CE7" w:rsidP="008B1552">
      <w:pPr>
        <w:pStyle w:val="ScreencaptureChar"/>
        <w:pBdr>
          <w:left w:val="single" w:sz="4" w:space="4" w:color="auto"/>
          <w:right w:val="single" w:sz="4" w:space="4" w:color="auto"/>
        </w:pBdr>
      </w:pPr>
      <w:r w:rsidRPr="006962A7">
        <w:t xml:space="preserve">   EWS    Edit Web Sites</w:t>
      </w:r>
    </w:p>
    <w:p w14:paraId="1D1324E3" w14:textId="77777777" w:rsidR="00233CE7" w:rsidRPr="006962A7" w:rsidRDefault="00233CE7" w:rsidP="008B1552">
      <w:pPr>
        <w:pStyle w:val="ScreencaptureChar"/>
        <w:pBdr>
          <w:left w:val="single" w:sz="4" w:space="4" w:color="auto"/>
          <w:right w:val="single" w:sz="4" w:space="4" w:color="auto"/>
        </w:pBdr>
      </w:pPr>
      <w:r w:rsidRPr="006962A7">
        <w:t xml:space="preserve">   MH     Edit Number of MH Questions</w:t>
      </w:r>
    </w:p>
    <w:p w14:paraId="027ADF93" w14:textId="77777777" w:rsidR="00233CE7" w:rsidRPr="006962A7" w:rsidRDefault="00233CE7" w:rsidP="008B1552">
      <w:pPr>
        <w:pStyle w:val="ScreencaptureChar"/>
        <w:pBdr>
          <w:left w:val="single" w:sz="4" w:space="4" w:color="auto"/>
          <w:right w:val="single" w:sz="4" w:space="4" w:color="auto"/>
        </w:pBdr>
      </w:pPr>
    </w:p>
    <w:p w14:paraId="3EDFCC57" w14:textId="77777777" w:rsidR="00233CE7" w:rsidRDefault="00233CE7" w:rsidP="008B1552">
      <w:pPr>
        <w:pStyle w:val="ScreencaptureChar"/>
        <w:pBdr>
          <w:left w:val="single" w:sz="4" w:space="4" w:color="auto"/>
          <w:right w:val="single" w:sz="4" w:space="4" w:color="auto"/>
        </w:pBdr>
      </w:pPr>
      <w:r w:rsidRPr="006962A7">
        <w:t>Select Reminder Parameters Option:</w:t>
      </w:r>
      <w:r>
        <w:t xml:space="preserve"> </w:t>
      </w:r>
    </w:p>
    <w:p w14:paraId="2AAEF974" w14:textId="77777777" w:rsidR="00233CE7" w:rsidRPr="00D738DB" w:rsidRDefault="00233CE7" w:rsidP="00485E72">
      <w:pPr>
        <w:pStyle w:val="Heading2"/>
        <w:pBdr>
          <w:bottom w:val="single" w:sz="4" w:space="1" w:color="0000FF"/>
        </w:pBdr>
      </w:pPr>
      <w:r>
        <w:br w:type="page"/>
      </w:r>
      <w:bookmarkStart w:id="1226" w:name="_Toc100292609"/>
      <w:bookmarkStart w:id="1227" w:name="_Ref133370125"/>
      <w:bookmarkStart w:id="1228" w:name="_Toc146321522"/>
      <w:bookmarkStart w:id="1229" w:name="_Ref148834823"/>
      <w:bookmarkStart w:id="1230" w:name="_Toc114523166"/>
      <w:bookmarkStart w:id="1231" w:name="ptlist"/>
      <w:r>
        <w:lastRenderedPageBreak/>
        <w:t>Reminder Patient List Management</w:t>
      </w:r>
      <w:bookmarkEnd w:id="1226"/>
      <w:bookmarkEnd w:id="1227"/>
      <w:bookmarkEnd w:id="1228"/>
      <w:bookmarkEnd w:id="1229"/>
      <w:bookmarkEnd w:id="1230"/>
      <w:r w:rsidR="00695A88">
        <w:fldChar w:fldCharType="begin"/>
      </w:r>
      <w:r>
        <w:instrText>xe "Reminder Patient List Management"</w:instrText>
      </w:r>
      <w:r w:rsidR="00695A88">
        <w:fldChar w:fldCharType="end"/>
      </w:r>
    </w:p>
    <w:bookmarkEnd w:id="1231"/>
    <w:p w14:paraId="15A4AB70" w14:textId="0CDBC9ED" w:rsidR="00233CE7" w:rsidRDefault="00233CE7" w:rsidP="00ED5D6E">
      <w:r>
        <w:t>New tools for creating and managing reminder patient lists were introduced with Clinical Reminders V2.0. The patient list functionality provides a way to identify patients with specific findings or combinations of findings, without having to search one-by-one through every patient registered on the system.</w:t>
      </w:r>
    </w:p>
    <w:p w14:paraId="6951A86C" w14:textId="77777777" w:rsidR="00233CE7" w:rsidRDefault="00233CE7" w:rsidP="006B3464"/>
    <w:p w14:paraId="7CB73509" w14:textId="2175A68A" w:rsidR="00233CE7" w:rsidRPr="006B3464" w:rsidRDefault="00233CE7" w:rsidP="006B3464">
      <w:pPr>
        <w:pBdr>
          <w:top w:val="single" w:sz="6" w:space="1" w:color="auto"/>
          <w:left w:val="single" w:sz="6" w:space="4" w:color="auto"/>
          <w:bottom w:val="single" w:sz="6" w:space="1" w:color="auto"/>
          <w:right w:val="single" w:sz="6" w:space="4" w:color="auto"/>
        </w:pBdr>
        <w:rPr>
          <w:b/>
          <w:i/>
        </w:rPr>
      </w:pPr>
      <w:r w:rsidRPr="006B3464">
        <w:rPr>
          <w:b/>
          <w:i/>
        </w:rPr>
        <w:t xml:space="preserve">Patient List summary (from </w:t>
      </w:r>
      <w:bookmarkStart w:id="1232" w:name="update_reminder_patient_list_mgmt"/>
      <w:bookmarkEnd w:id="1232"/>
      <w:r w:rsidR="004C1CD7">
        <w:rPr>
          <w:b/>
          <w:i/>
        </w:rPr>
        <w:t>REDACTED</w:t>
      </w:r>
      <w:r w:rsidRPr="006B3464">
        <w:rPr>
          <w:b/>
          <w:i/>
        </w:rPr>
        <w:t>, Puget Sound HCS)</w:t>
      </w:r>
    </w:p>
    <w:p w14:paraId="1B7A9980" w14:textId="77777777" w:rsidR="00233CE7" w:rsidRPr="006962A7" w:rsidRDefault="00233CE7" w:rsidP="006B3464">
      <w:pPr>
        <w:pBdr>
          <w:top w:val="single" w:sz="6" w:space="1" w:color="auto"/>
          <w:left w:val="single" w:sz="6" w:space="4" w:color="auto"/>
          <w:bottom w:val="single" w:sz="6" w:space="1" w:color="auto"/>
          <w:right w:val="single" w:sz="6" w:space="4" w:color="auto"/>
        </w:pBdr>
      </w:pPr>
    </w:p>
    <w:p w14:paraId="495F8776" w14:textId="77777777" w:rsidR="00233CE7" w:rsidRPr="006962A7" w:rsidRDefault="00233CE7" w:rsidP="006B3464">
      <w:pPr>
        <w:pBdr>
          <w:top w:val="single" w:sz="6" w:space="1" w:color="auto"/>
          <w:left w:val="single" w:sz="6" w:space="4" w:color="auto"/>
          <w:bottom w:val="single" w:sz="6" w:space="1" w:color="auto"/>
          <w:right w:val="single" w:sz="6" w:space="4" w:color="auto"/>
        </w:pBdr>
      </w:pPr>
      <w:r w:rsidRPr="006962A7">
        <w:t xml:space="preserve">Clinical Reminder patient lists and extracts represent a watershed advance in VA’s clinical information armamentarium. Before their creation, front-line clinicians wishing to search for clinical data (for evidence-based medicine, process improvements, or clinical research) were limited to VA </w:t>
      </w:r>
      <w:proofErr w:type="spellStart"/>
      <w:r w:rsidRPr="006962A7">
        <w:t>FileMan</w:t>
      </w:r>
      <w:proofErr w:type="spellEnd"/>
      <w:r w:rsidRPr="006962A7">
        <w:t xml:space="preserve">. While powerful, </w:t>
      </w:r>
      <w:proofErr w:type="spellStart"/>
      <w:r w:rsidRPr="006962A7">
        <w:t>FileMan</w:t>
      </w:r>
      <w:proofErr w:type="spellEnd"/>
      <w:r w:rsidRPr="006962A7">
        <w:t xml:space="preserve"> is too esoteric and resource-intensive for many clinicians. Alternatively, several VISNs have data warehouses and allow clinicians to write SQL scripts to search them; but again, the learning curve is </w:t>
      </w:r>
      <w:proofErr w:type="gramStart"/>
      <w:r w:rsidRPr="006962A7">
        <w:t>steep</w:t>
      </w:r>
      <w:proofErr w:type="gramEnd"/>
      <w:r w:rsidRPr="006962A7">
        <w:t xml:space="preserve"> and the data can be historical and, therefore, not useful for time-sensitive searches. </w:t>
      </w:r>
    </w:p>
    <w:p w14:paraId="70DC8A0A" w14:textId="77777777" w:rsidR="00233CE7" w:rsidRPr="006962A7" w:rsidRDefault="00233CE7" w:rsidP="006B3464">
      <w:pPr>
        <w:pBdr>
          <w:top w:val="single" w:sz="6" w:space="1" w:color="auto"/>
          <w:left w:val="single" w:sz="6" w:space="4" w:color="auto"/>
          <w:bottom w:val="single" w:sz="6" w:space="1" w:color="auto"/>
          <w:right w:val="single" w:sz="6" w:space="4" w:color="auto"/>
        </w:pBdr>
      </w:pPr>
    </w:p>
    <w:p w14:paraId="57A8891C" w14:textId="77777777" w:rsidR="00233CE7" w:rsidRDefault="00233CE7" w:rsidP="006B3464">
      <w:pPr>
        <w:pBdr>
          <w:top w:val="single" w:sz="6" w:space="1" w:color="auto"/>
          <w:left w:val="single" w:sz="6" w:space="4" w:color="auto"/>
          <w:bottom w:val="single" w:sz="6" w:space="1" w:color="auto"/>
          <w:right w:val="single" w:sz="6" w:space="4" w:color="auto"/>
        </w:pBdr>
      </w:pPr>
      <w:r w:rsidRPr="006962A7">
        <w:t xml:space="preserve">Because </w:t>
      </w:r>
      <w:proofErr w:type="spellStart"/>
      <w:r w:rsidRPr="006962A7">
        <w:t>FileMan</w:t>
      </w:r>
      <w:proofErr w:type="spellEnd"/>
      <w:r w:rsidRPr="006962A7">
        <w:t xml:space="preserve"> and SQL are difficult to learn, clinicians are often reliant on technical intermediaries and are subject to their availability. In contrast, the clinical reminder patient list functionality is relatively accessible and comprehensible (with minimal training) to front-line clinicians, allowing any clinician to become an informaticist, avoiding the risk of clinical questions being diluted or lost in translation. With the number of VA clinicians nationwide finally able to access the rich VA database, the potential for advances in patient safety, patient therapy, and processes that realize time and budget savings is boundless.</w:t>
      </w:r>
      <w:r>
        <w:t xml:space="preserve"> </w:t>
      </w:r>
      <w:r w:rsidRPr="006962A7">
        <w:t xml:space="preserve">Reminder indexes make the queries fast and consume relatively few computer resources. The searchable database is </w:t>
      </w:r>
      <w:proofErr w:type="gramStart"/>
      <w:r w:rsidRPr="006962A7">
        <w:t>up-to-date</w:t>
      </w:r>
      <w:proofErr w:type="gramEnd"/>
      <w:r w:rsidRPr="006962A7">
        <w:t xml:space="preserve">, making patient lists useful for daily patient safety surveillance reporting. Lists can be </w:t>
      </w:r>
      <w:proofErr w:type="gramStart"/>
      <w:r w:rsidRPr="006962A7">
        <w:t>auto-tasked</w:t>
      </w:r>
      <w:proofErr w:type="gramEnd"/>
      <w:r w:rsidRPr="006962A7">
        <w:t xml:space="preserve"> to run monthly, quarterly, and annually and rolled up into a message for possible transmission to regional patient registries or county health departments.</w:t>
      </w:r>
    </w:p>
    <w:p w14:paraId="77A0CB2A" w14:textId="77777777" w:rsidR="00233CE7" w:rsidRDefault="00233CE7" w:rsidP="00ED5D6E"/>
    <w:p w14:paraId="6E9EFBD9" w14:textId="273ED64A" w:rsidR="00233CE7" w:rsidRDefault="00233CE7" w:rsidP="00ED5D6E">
      <w:r>
        <w:t>The patient list functionality was originally created to support reminder extract reports. Reminder extract reports rely on the patient list tools to build patient lists that meet specific finding criteria. The numbers of patients on the patient lists created and used for extract reports are often referred to as patient denominators. The lists of patients are used to evaluate specific reminders to calculate compliance totals and finding totals.</w:t>
      </w:r>
      <w:r w:rsidR="003D04EF">
        <w:t xml:space="preserve"> </w:t>
      </w:r>
    </w:p>
    <w:p w14:paraId="64309BC1" w14:textId="77777777" w:rsidR="00233CE7" w:rsidRDefault="00233CE7" w:rsidP="00ED5D6E"/>
    <w:p w14:paraId="37D438EB" w14:textId="30AFAFB2" w:rsidR="00233CE7" w:rsidRDefault="00233CE7" w:rsidP="00ED5D6E">
      <w:r>
        <w:t>Patient lists can also be created and used independently of extract reporting.</w:t>
      </w:r>
      <w:r w:rsidR="003D04EF">
        <w:t xml:space="preserve"> </w:t>
      </w:r>
    </w:p>
    <w:p w14:paraId="6398683C" w14:textId="77777777" w:rsidR="00233CE7" w:rsidRDefault="00233CE7" w:rsidP="00ED5D6E"/>
    <w:p w14:paraId="68E3AFF8" w14:textId="5EF41F32" w:rsidR="00233CE7" w:rsidRDefault="00233CE7" w:rsidP="00ED5D6E">
      <w:r>
        <w:t>T</w:t>
      </w:r>
      <w:r w:rsidR="00A320AF">
        <w:t xml:space="preserve">his patient list-building tool </w:t>
      </w:r>
      <w:r>
        <w:t>uses the Clinical Reminders Index global; consequently, it can build patient lists very quickly. The Clinical Reminders Index provides indexes that support finding all patients with a particular finding (also known as “across-patient look-ups”).</w:t>
      </w:r>
      <w:r w:rsidR="003D04EF">
        <w:t xml:space="preserve"> </w:t>
      </w:r>
      <w:r>
        <w:t xml:space="preserve">The Index global also supports rapidly accessing finding data for a specific patient. </w:t>
      </w:r>
    </w:p>
    <w:p w14:paraId="01E2A5B3" w14:textId="77777777" w:rsidR="00233CE7" w:rsidRDefault="00233CE7" w:rsidP="00ED5D6E"/>
    <w:p w14:paraId="6EFB6704" w14:textId="67AC84D3" w:rsidR="00233CE7" w:rsidRDefault="00233CE7" w:rsidP="00ED5D6E">
      <w:pPr>
        <w:ind w:left="720"/>
      </w:pPr>
      <w:r w:rsidRPr="00CE3C61">
        <w:rPr>
          <w:b/>
        </w:rPr>
        <w:t>Example</w:t>
      </w:r>
      <w:r>
        <w:t xml:space="preserve">: At </w:t>
      </w:r>
      <w:r w:rsidR="00BE76D5">
        <w:t>a medium-sized</w:t>
      </w:r>
      <w:r>
        <w:t xml:space="preserve"> site, the Index global was used to build a list of all patients with a diabetic diagnosis in the last five years in about two minutes. There were approximately 10,000 patients on the list. </w:t>
      </w:r>
    </w:p>
    <w:p w14:paraId="3DABFDFD" w14:textId="77777777" w:rsidR="00233CE7" w:rsidRDefault="00233CE7" w:rsidP="00ED5D6E"/>
    <w:p w14:paraId="0A3BB54B" w14:textId="607073E8" w:rsidR="00233CE7" w:rsidRDefault="00233CE7" w:rsidP="00ED5D6E">
      <w:r>
        <w:t xml:space="preserve">Once a patient list has been created by the reminder patient list tools, it can be stored and used for </w:t>
      </w:r>
      <w:proofErr w:type="gramStart"/>
      <w:r>
        <w:t>a number of</w:t>
      </w:r>
      <w:proofErr w:type="gramEnd"/>
      <w:r>
        <w:t xml:space="preserve"> purposes:</w:t>
      </w:r>
      <w:r w:rsidR="00BE76D5">
        <w:t xml:space="preserve"> a base list for building other patient lists,</w:t>
      </w:r>
      <w:r w:rsidR="003D04EF">
        <w:t xml:space="preserve"> </w:t>
      </w:r>
      <w:r>
        <w:t>reminder extract reports, input to reminder</w:t>
      </w:r>
      <w:r w:rsidR="00BE76D5">
        <w:t xml:space="preserve"> due</w:t>
      </w:r>
      <w:r>
        <w:t xml:space="preserve"> reports, input to health summaries, and creation of mailing lists and personalized form letters. </w:t>
      </w:r>
    </w:p>
    <w:p w14:paraId="2FA6C4AE" w14:textId="77777777" w:rsidR="00233CE7" w:rsidRDefault="00233CE7" w:rsidP="00ED5D6E"/>
    <w:p w14:paraId="2BD41729" w14:textId="2D9556C8" w:rsidR="00233CE7" w:rsidRDefault="00233CE7" w:rsidP="00ED5D6E">
      <w:r>
        <w:lastRenderedPageBreak/>
        <w:t>The reminder patient lists are stored in the Reminder Patient List file (#810.5).</w:t>
      </w:r>
      <w:r w:rsidR="003D04EF">
        <w:t xml:space="preserve"> </w:t>
      </w:r>
      <w:r>
        <w:t>The Reminder Patient List Menu (PXRM PATIENT LIST MENU) provides access to the patient list management and list rule management functionality.</w:t>
      </w:r>
    </w:p>
    <w:p w14:paraId="02895278" w14:textId="77777777" w:rsidR="00233CE7" w:rsidRDefault="00233CE7" w:rsidP="00ED5D6E">
      <w:bookmarkStart w:id="1233" w:name="_Toc127756081"/>
    </w:p>
    <w:p w14:paraId="692D7F83" w14:textId="77777777" w:rsidR="00233CE7" w:rsidRDefault="00233CE7" w:rsidP="00ED5D6E">
      <w:pPr>
        <w:pStyle w:val="Heading3"/>
      </w:pPr>
      <w:bookmarkStart w:id="1234" w:name="_Toc146321523"/>
      <w:bookmarkStart w:id="1235" w:name="_Toc114523167"/>
      <w:r>
        <w:t>List Rules</w:t>
      </w:r>
      <w:bookmarkEnd w:id="1233"/>
      <w:bookmarkEnd w:id="1234"/>
      <w:bookmarkEnd w:id="1235"/>
      <w:r>
        <w:t xml:space="preserve"> </w:t>
      </w:r>
    </w:p>
    <w:p w14:paraId="1181AE18" w14:textId="552F02B5" w:rsidR="00233CE7" w:rsidRPr="005F679A" w:rsidRDefault="00233CE7" w:rsidP="00ED5D6E">
      <w:r>
        <w:t>List rules are the basic building blocks for constructing patient lists. A list rule</w:t>
      </w:r>
      <w:r w:rsidRPr="005F679A">
        <w:t xml:space="preserve"> </w:t>
      </w:r>
      <w:r>
        <w:t>may be defined</w:t>
      </w:r>
      <w:r w:rsidRPr="005F679A">
        <w:t xml:space="preserve"> </w:t>
      </w:r>
      <w:r>
        <w:t>using</w:t>
      </w:r>
      <w:r w:rsidRPr="005F679A">
        <w:t xml:space="preserve"> </w:t>
      </w:r>
      <w:r>
        <w:t>a reminder term</w:t>
      </w:r>
      <w:r w:rsidRPr="005F679A">
        <w:t xml:space="preserve">, </w:t>
      </w:r>
      <w:r>
        <w:t xml:space="preserve">the patient cohort from a reminder definition, or an existing reminder </w:t>
      </w:r>
      <w:r w:rsidRPr="005F679A">
        <w:t xml:space="preserve">patient list. Before a list rule can be created, the corresponding </w:t>
      </w:r>
      <w:r>
        <w:t xml:space="preserve">reminder </w:t>
      </w:r>
      <w:r w:rsidRPr="005F679A">
        <w:t xml:space="preserve">term, </w:t>
      </w:r>
      <w:r>
        <w:t xml:space="preserve">reminder </w:t>
      </w:r>
      <w:r w:rsidRPr="005F679A">
        <w:t xml:space="preserve">definition, or </w:t>
      </w:r>
      <w:r>
        <w:t xml:space="preserve">reminder </w:t>
      </w:r>
      <w:r w:rsidRPr="005F679A">
        <w:t>patient list must already exist.</w:t>
      </w:r>
      <w:r>
        <w:t xml:space="preserve"> Each list rule is defined independently.</w:t>
      </w:r>
      <w:r w:rsidRPr="00D43E9E">
        <w:t xml:space="preserve"> </w:t>
      </w:r>
      <w:r>
        <w:t>Once a list rule is defined, it can be combined with other list rules to build Rule Sets.</w:t>
      </w:r>
    </w:p>
    <w:p w14:paraId="37008F9C" w14:textId="77777777" w:rsidR="00233CE7" w:rsidRDefault="00233CE7" w:rsidP="00ED5D6E"/>
    <w:p w14:paraId="2B9212B0" w14:textId="77777777" w:rsidR="00233CE7" w:rsidRDefault="00233CE7" w:rsidP="00ED5D6E">
      <w:r>
        <w:t xml:space="preserve">There are four types of list rules. </w:t>
      </w:r>
    </w:p>
    <w:p w14:paraId="1DE3BA90" w14:textId="77777777" w:rsidR="00233CE7" w:rsidRDefault="00233CE7" w:rsidP="00ED5D6E">
      <w:r>
        <w:tab/>
      </w:r>
      <w:r w:rsidRPr="00F03E1C">
        <w:rPr>
          <w:u w:val="single"/>
        </w:rPr>
        <w:t>Type of List Rule</w:t>
      </w:r>
      <w:r>
        <w:tab/>
      </w:r>
      <w:r>
        <w:tab/>
      </w:r>
      <w:r w:rsidRPr="00F03E1C">
        <w:rPr>
          <w:u w:val="single"/>
        </w:rPr>
        <w:t xml:space="preserve">Abbreviation </w:t>
      </w:r>
    </w:p>
    <w:p w14:paraId="4478EADF" w14:textId="77777777" w:rsidR="00233CE7" w:rsidRDefault="00233CE7" w:rsidP="00ED5D6E">
      <w:pPr>
        <w:pStyle w:val="ListBullet"/>
        <w:ind w:left="720"/>
      </w:pPr>
      <w:r>
        <w:t xml:space="preserve">Finding Rule </w:t>
      </w:r>
      <w:r>
        <w:tab/>
      </w:r>
      <w:r>
        <w:tab/>
      </w:r>
      <w:r>
        <w:tab/>
        <w:t xml:space="preserve">     FR </w:t>
      </w:r>
    </w:p>
    <w:p w14:paraId="6DD74E91" w14:textId="77777777" w:rsidR="00233CE7" w:rsidRDefault="00233CE7" w:rsidP="00ED5D6E">
      <w:pPr>
        <w:pStyle w:val="ListBullet"/>
        <w:ind w:left="720"/>
      </w:pPr>
      <w:r>
        <w:t xml:space="preserve">Reminder Rule </w:t>
      </w:r>
      <w:r>
        <w:tab/>
      </w:r>
      <w:r>
        <w:tab/>
      </w:r>
      <w:r>
        <w:tab/>
        <w:t xml:space="preserve">     RR </w:t>
      </w:r>
    </w:p>
    <w:p w14:paraId="77EDFD8B" w14:textId="77777777" w:rsidR="00233CE7" w:rsidRDefault="00233CE7" w:rsidP="00ED5D6E">
      <w:pPr>
        <w:pStyle w:val="ListBullet"/>
        <w:ind w:left="720"/>
      </w:pPr>
      <w:r>
        <w:t xml:space="preserve">Patient List Rule </w:t>
      </w:r>
      <w:r>
        <w:tab/>
      </w:r>
      <w:r>
        <w:tab/>
        <w:t xml:space="preserve">     PL</w:t>
      </w:r>
    </w:p>
    <w:p w14:paraId="0024BADB" w14:textId="77777777" w:rsidR="00233CE7" w:rsidRDefault="00233CE7" w:rsidP="00ED5D6E">
      <w:pPr>
        <w:pStyle w:val="ListBullet"/>
        <w:ind w:left="720"/>
      </w:pPr>
      <w:r>
        <w:t xml:space="preserve">Rule Set </w:t>
      </w:r>
      <w:r>
        <w:tab/>
      </w:r>
      <w:r>
        <w:tab/>
      </w:r>
      <w:r>
        <w:tab/>
        <w:t xml:space="preserve">     RS</w:t>
      </w:r>
    </w:p>
    <w:p w14:paraId="1C2112B1" w14:textId="77777777" w:rsidR="00233CE7" w:rsidRDefault="00233CE7" w:rsidP="00ED5D6E"/>
    <w:p w14:paraId="3BD6CD72" w14:textId="72CF20C5" w:rsidR="00233CE7" w:rsidRPr="005F679A" w:rsidRDefault="00233CE7" w:rsidP="00ED5D6E">
      <w:r>
        <w:rPr>
          <w:b/>
        </w:rPr>
        <w:t>TIP:</w:t>
      </w:r>
      <w:r w:rsidR="003D04EF">
        <w:rPr>
          <w:b/>
        </w:rPr>
        <w:t xml:space="preserve"> </w:t>
      </w:r>
      <w:r>
        <w:t>These four types of list rules are all stored in the same file, REMINDER LIST RULE (#810.4).</w:t>
      </w:r>
      <w:r w:rsidR="003D04EF">
        <w:t xml:space="preserve"> </w:t>
      </w:r>
      <w:r>
        <w:t>A naming convention can be useful for ease of identifying list rule entries by type of list rule. One suggested convention is to use the abbreviations above as a prefix or suffix in the list rule name identifying the type of list rule. We will use this suggested naming convention for the examples of list rules in the List Rule Management Section.</w:t>
      </w:r>
    </w:p>
    <w:p w14:paraId="3A9458AB" w14:textId="77777777" w:rsidR="00233CE7" w:rsidRDefault="00233CE7" w:rsidP="00ED5D6E"/>
    <w:p w14:paraId="599B5BA6" w14:textId="35DD67DF" w:rsidR="00233CE7" w:rsidRDefault="00233CE7" w:rsidP="00ED5D6E">
      <w:r>
        <w:rPr>
          <w:b/>
          <w:bCs/>
        </w:rPr>
        <w:t>1.  Finding rules</w:t>
      </w:r>
      <w:r w:rsidR="00695A88">
        <w:rPr>
          <w:b/>
          <w:bCs/>
        </w:rPr>
        <w:fldChar w:fldCharType="begin"/>
      </w:r>
      <w:r>
        <w:instrText>xe "</w:instrText>
      </w:r>
      <w:r>
        <w:rPr>
          <w:b/>
          <w:bCs/>
        </w:rPr>
        <w:instrText>Finding rules</w:instrText>
      </w:r>
      <w:r>
        <w:instrText>"</w:instrText>
      </w:r>
      <w:r w:rsidR="00695A88">
        <w:rPr>
          <w:b/>
          <w:bCs/>
        </w:rPr>
        <w:fldChar w:fldCharType="end"/>
      </w:r>
      <w:r>
        <w:rPr>
          <w:b/>
          <w:bCs/>
        </w:rPr>
        <w:t xml:space="preserve"> </w:t>
      </w:r>
      <w:r>
        <w:t>are used to build lists of patients based on reminder terms.</w:t>
      </w:r>
      <w:r w:rsidR="003D04EF">
        <w:t xml:space="preserve"> </w:t>
      </w:r>
      <w:r>
        <w:t>Reminder patient list tools will find patients with the finding(s) defined in the reminder term.</w:t>
      </w:r>
      <w:r w:rsidR="003D04EF">
        <w:t xml:space="preserve"> </w:t>
      </w:r>
      <w:r>
        <w:t xml:space="preserve"> </w:t>
      </w:r>
    </w:p>
    <w:p w14:paraId="3817E2B2" w14:textId="77777777" w:rsidR="00233CE7" w:rsidRDefault="00233CE7" w:rsidP="00ED5D6E"/>
    <w:p w14:paraId="07609604" w14:textId="543FAA95" w:rsidR="00233CE7" w:rsidRPr="005F679A" w:rsidRDefault="00233CE7" w:rsidP="00ED5D6E">
      <w:r>
        <w:t xml:space="preserve">Most of the types of findings that can be defined in </w:t>
      </w:r>
      <w:r w:rsidR="00E84FD0">
        <w:t>a</w:t>
      </w:r>
      <w:r>
        <w:t xml:space="preserve"> reminder term have a Global Index for </w:t>
      </w:r>
      <w:proofErr w:type="spellStart"/>
      <w:r>
        <w:t>across</w:t>
      </w:r>
      <w:proofErr w:type="spellEnd"/>
      <w:r>
        <w:t xml:space="preserve">-patient </w:t>
      </w:r>
      <w:proofErr w:type="gramStart"/>
      <w:r>
        <w:t>look-ups</w:t>
      </w:r>
      <w:proofErr w:type="gramEnd"/>
      <w:r>
        <w:t>. However, the Global Index is not used for computed findings linked to a reminder term, unless the computed finding has hard-coded logic to access the Global Index.</w:t>
      </w:r>
      <w:r w:rsidR="003D04EF">
        <w:t xml:space="preserve"> </w:t>
      </w:r>
      <w:r>
        <w:t>The typical computed finding assumes the patient is already selected and does not support across-patient look-up. However, with V2.0, a computed finding can be specifically created for list-building purposes by defining the Type field in the computed finding definition as “List.”</w:t>
      </w:r>
      <w:r w:rsidR="003D04EF">
        <w:t xml:space="preserve"> </w:t>
      </w:r>
      <w:r>
        <w:t>The List type computed finding can be used as</w:t>
      </w:r>
      <w:r w:rsidRPr="005F679A">
        <w:t xml:space="preserve"> the first </w:t>
      </w:r>
      <w:r>
        <w:t>rule, or any subsequent rule in a</w:t>
      </w:r>
      <w:r w:rsidRPr="005F679A">
        <w:t xml:space="preserve"> rule set</w:t>
      </w:r>
      <w:r>
        <w:t xml:space="preserve"> where the ADD PATIENT Operation is used.</w:t>
      </w:r>
      <w:r w:rsidR="003D04EF">
        <w:t xml:space="preserve"> </w:t>
      </w:r>
      <w:r>
        <w:t xml:space="preserve">When a computed finding is used to SELECT or REMOVE patients from an existing patient list, </w:t>
      </w:r>
      <w:r w:rsidRPr="005F679A">
        <w:t>a</w:t>
      </w:r>
      <w:r>
        <w:t xml:space="preserve"> “single” or “multiple” type </w:t>
      </w:r>
      <w:r w:rsidRPr="005F679A">
        <w:t>computed finding</w:t>
      </w:r>
      <w:r>
        <w:t xml:space="preserve"> may be used</w:t>
      </w:r>
      <w:r w:rsidRPr="005F679A">
        <w:t>.</w:t>
      </w:r>
    </w:p>
    <w:p w14:paraId="1F67D8A5" w14:textId="77777777" w:rsidR="00233CE7" w:rsidRDefault="00233CE7" w:rsidP="00ED5D6E">
      <w:pPr>
        <w:pStyle w:val="ListBullet"/>
        <w:numPr>
          <w:ilvl w:val="0"/>
          <w:numId w:val="0"/>
        </w:numPr>
      </w:pPr>
    </w:p>
    <w:p w14:paraId="6DEEE677" w14:textId="77777777" w:rsidR="00233CE7" w:rsidRPr="005F679A" w:rsidRDefault="00233CE7" w:rsidP="00ED5D6E">
      <w:r>
        <w:rPr>
          <w:b/>
          <w:bCs/>
        </w:rPr>
        <w:t xml:space="preserve">2.  Reminder rules </w:t>
      </w:r>
      <w:r>
        <w:rPr>
          <w:bCs/>
          <w:szCs w:val="22"/>
        </w:rPr>
        <w:t>are used to build lists of patients based on a reminder definition and its patient cohort logic.</w:t>
      </w:r>
      <w:r w:rsidRPr="005F679A">
        <w:t xml:space="preserve"> Before a </w:t>
      </w:r>
      <w:r>
        <w:t xml:space="preserve">reminder </w:t>
      </w:r>
      <w:r w:rsidRPr="005F679A">
        <w:t>definition is used to build a patient list, the cohort logic is checked to make sure it meets certain criteria. If it doesn’t, a warning message will be issued. This is done to make sure that building the list is computationally feasible. The criteria for using a reminder definition are:</w:t>
      </w:r>
    </w:p>
    <w:p w14:paraId="010C49BD" w14:textId="77777777" w:rsidR="00233CE7" w:rsidRPr="005F679A" w:rsidRDefault="00233CE7" w:rsidP="00ED5D6E">
      <w:pPr>
        <w:pStyle w:val="ListBullet"/>
        <w:tabs>
          <w:tab w:val="clear" w:pos="360"/>
          <w:tab w:val="num" w:pos="720"/>
        </w:tabs>
        <w:ind w:left="720"/>
      </w:pPr>
      <w:r w:rsidRPr="005F679A">
        <w:t>The cohort logic cannot start with a logical not</w:t>
      </w:r>
    </w:p>
    <w:p w14:paraId="4F75775B" w14:textId="77777777" w:rsidR="00233CE7" w:rsidRPr="005F679A" w:rsidRDefault="00233CE7" w:rsidP="00ED5D6E">
      <w:pPr>
        <w:pStyle w:val="ListBullet"/>
        <w:tabs>
          <w:tab w:val="clear" w:pos="360"/>
          <w:tab w:val="num" w:pos="720"/>
        </w:tabs>
        <w:ind w:left="720"/>
      </w:pPr>
      <w:r w:rsidRPr="005F679A">
        <w:t>The cohort logic cannot contain a logical or not</w:t>
      </w:r>
    </w:p>
    <w:p w14:paraId="6870B187" w14:textId="77777777" w:rsidR="00233CE7" w:rsidRPr="005F679A" w:rsidRDefault="00233CE7" w:rsidP="00ED5D6E">
      <w:pPr>
        <w:pStyle w:val="ListBullet"/>
        <w:tabs>
          <w:tab w:val="clear" w:pos="360"/>
          <w:tab w:val="num" w:pos="720"/>
        </w:tabs>
        <w:ind w:left="720"/>
      </w:pPr>
      <w:r w:rsidRPr="005F679A">
        <w:t>If AGE is used in the cohort logic, then a baseline age range must be defined</w:t>
      </w:r>
    </w:p>
    <w:p w14:paraId="46577AAF" w14:textId="77777777" w:rsidR="00233CE7" w:rsidRPr="005F679A" w:rsidRDefault="00233CE7" w:rsidP="00ED5D6E">
      <w:pPr>
        <w:pStyle w:val="ListBullet"/>
        <w:tabs>
          <w:tab w:val="clear" w:pos="360"/>
          <w:tab w:val="num" w:pos="720"/>
        </w:tabs>
        <w:ind w:left="720"/>
      </w:pPr>
      <w:r w:rsidRPr="005F679A">
        <w:t>If SEX is used in the cohort logic the reminder must be sex-specific</w:t>
      </w:r>
    </w:p>
    <w:p w14:paraId="250A61F8" w14:textId="77777777" w:rsidR="00233CE7" w:rsidRPr="005F679A" w:rsidRDefault="00233CE7" w:rsidP="00ED5D6E">
      <w:pPr>
        <w:pStyle w:val="ListBullet"/>
        <w:tabs>
          <w:tab w:val="clear" w:pos="360"/>
          <w:tab w:val="num" w:pos="720"/>
        </w:tabs>
        <w:ind w:left="720"/>
      </w:pPr>
      <w:r w:rsidRPr="005F679A">
        <w:t>SEX cannot be the first element in the cohort logic unless it is followed by AGE</w:t>
      </w:r>
    </w:p>
    <w:p w14:paraId="1A5D2B22" w14:textId="77777777" w:rsidR="00233CE7" w:rsidRDefault="00233CE7" w:rsidP="00ED5D6E">
      <w:pPr>
        <w:pStyle w:val="ListBullet"/>
        <w:tabs>
          <w:tab w:val="clear" w:pos="360"/>
          <w:tab w:val="num" w:pos="720"/>
        </w:tabs>
        <w:ind w:left="720"/>
      </w:pPr>
      <w:r w:rsidRPr="005F679A">
        <w:t>If a finding sets the frequency to 0Y, which effectively removes the patient from the cohort, it can’t have an associated age range</w:t>
      </w:r>
    </w:p>
    <w:p w14:paraId="034C6822" w14:textId="77777777" w:rsidR="00233CE7" w:rsidRPr="005F679A" w:rsidRDefault="00233CE7" w:rsidP="00ED5D6E">
      <w:pPr>
        <w:pStyle w:val="ListBullet"/>
        <w:tabs>
          <w:tab w:val="clear" w:pos="360"/>
          <w:tab w:val="num" w:pos="720"/>
        </w:tabs>
        <w:ind w:left="720"/>
      </w:pPr>
      <w:r>
        <w:t>The USAGE field must be specified as “L” for Patient List</w:t>
      </w:r>
    </w:p>
    <w:p w14:paraId="25439D58" w14:textId="77777777" w:rsidR="00233CE7" w:rsidRPr="00DF64C1" w:rsidRDefault="00233CE7" w:rsidP="00ED5D6E">
      <w:pPr>
        <w:pStyle w:val="ListBullet"/>
        <w:numPr>
          <w:ilvl w:val="0"/>
          <w:numId w:val="0"/>
        </w:numPr>
      </w:pPr>
    </w:p>
    <w:p w14:paraId="2DF80D44" w14:textId="297FE5B4" w:rsidR="00233CE7" w:rsidRDefault="00233CE7" w:rsidP="00ED5D6E">
      <w:pPr>
        <w:pStyle w:val="ListBullet"/>
        <w:numPr>
          <w:ilvl w:val="0"/>
          <w:numId w:val="0"/>
        </w:numPr>
      </w:pPr>
      <w:r>
        <w:rPr>
          <w:b/>
          <w:bCs/>
        </w:rPr>
        <w:t>3.  Patient List rules</w:t>
      </w:r>
      <w:r w:rsidR="00695A88">
        <w:rPr>
          <w:b/>
          <w:bCs/>
        </w:rPr>
        <w:fldChar w:fldCharType="begin"/>
      </w:r>
      <w:r>
        <w:instrText>xe "</w:instrText>
      </w:r>
      <w:r>
        <w:rPr>
          <w:b/>
          <w:bCs/>
        </w:rPr>
        <w:instrText>Patient List rules</w:instrText>
      </w:r>
      <w:r>
        <w:instrText>"</w:instrText>
      </w:r>
      <w:r w:rsidR="00695A88">
        <w:rPr>
          <w:b/>
          <w:bCs/>
        </w:rPr>
        <w:fldChar w:fldCharType="end"/>
      </w:r>
      <w:r>
        <w:t xml:space="preserve"> are used to build a new reminder patient list</w:t>
      </w:r>
      <w:r w:rsidR="003D04EF">
        <w:t xml:space="preserve"> </w:t>
      </w:r>
      <w:r>
        <w:t>based on the patients in an existing reminder patient list. An existing patient list can be used to create a new list, add patients to a list, remove patients from a list if they are defined in the specified list, and remove patients from a list if they are not defined in the specified list.</w:t>
      </w:r>
    </w:p>
    <w:p w14:paraId="2021C172" w14:textId="77777777" w:rsidR="00233CE7" w:rsidRDefault="00233CE7" w:rsidP="00ED5D6E"/>
    <w:p w14:paraId="4A0700CA" w14:textId="77777777" w:rsidR="00233CE7" w:rsidRPr="00F03E1C" w:rsidRDefault="00233CE7" w:rsidP="00ED5D6E">
      <w:pPr>
        <w:rPr>
          <w:b/>
        </w:rPr>
      </w:pPr>
      <w:bookmarkStart w:id="1236" w:name="_Toc127756082"/>
      <w:r w:rsidRPr="00F03E1C">
        <w:rPr>
          <w:b/>
        </w:rPr>
        <w:t>4.  List Rule Sets</w:t>
      </w:r>
      <w:bookmarkEnd w:id="1236"/>
    </w:p>
    <w:p w14:paraId="09B61F13" w14:textId="3DCB6392" w:rsidR="001074A5" w:rsidRPr="00F348DA" w:rsidRDefault="001074A5" w:rsidP="001074A5">
      <w:r w:rsidRPr="00BC219E">
        <w:t>A rule s</w:t>
      </w:r>
      <w:bookmarkStart w:id="1237" w:name="list_rule_sets"/>
      <w:bookmarkEnd w:id="1237"/>
      <w:r w:rsidRPr="00BC219E">
        <w:t>et combines list rules and logical operations into a series of steps which are processed to build a patient list. The steps are processed in a numerical order that is based on the value of the SEQUENCE field, which is a three-digit number, i.e., 1 to 999.</w:t>
      </w:r>
      <w:r w:rsidR="003D04EF">
        <w:t xml:space="preserve"> </w:t>
      </w:r>
      <w:r w:rsidRPr="00BC219E">
        <w:t>The first step initializes the list and subsequent steps can add patients (ADD PATIENT) to the list or remove (REMOVE or SELECT) them from it. Since the first step initializes the list, its operation must be ADD PATIENT.</w:t>
      </w:r>
      <w:r w:rsidR="003D04EF">
        <w:t xml:space="preserve"> </w:t>
      </w:r>
      <w:r w:rsidRPr="00BC219E">
        <w:t>Subsequent steps may also use the ADD PATIENT operation to merge patients.</w:t>
      </w:r>
    </w:p>
    <w:p w14:paraId="2AD2DFA4" w14:textId="77777777" w:rsidR="00233CE7" w:rsidRDefault="00233CE7" w:rsidP="00ED5D6E"/>
    <w:p w14:paraId="76DA51D8" w14:textId="77777777" w:rsidR="00233CE7" w:rsidRDefault="001074A5" w:rsidP="00ED5D6E">
      <w:r>
        <w:t>Logical operators (i.</w:t>
      </w:r>
      <w:r w:rsidR="00233CE7">
        <w:t xml:space="preserve">e., AND, AND NOT, OR), </w:t>
      </w:r>
      <w:proofErr w:type="gramStart"/>
      <w:r w:rsidR="00233CE7">
        <w:t>similar to</w:t>
      </w:r>
      <w:proofErr w:type="gramEnd"/>
      <w:r w:rsidR="00233CE7">
        <w:t xml:space="preserve"> those used in a reminder definition, are represented by the Rule Set Operations: </w:t>
      </w:r>
    </w:p>
    <w:p w14:paraId="3082BF4F" w14:textId="77777777" w:rsidR="00233CE7" w:rsidRDefault="00233CE7" w:rsidP="00ED5D6E"/>
    <w:p w14:paraId="22F20CA6" w14:textId="77777777" w:rsidR="00233CE7" w:rsidRPr="00F348DA" w:rsidRDefault="00233CE7" w:rsidP="00ED5D6E">
      <w:r w:rsidRPr="00F348DA">
        <w:t xml:space="preserve">ADD PATIENT </w:t>
      </w:r>
      <w:proofErr w:type="gramStart"/>
      <w:r w:rsidRPr="00F348DA">
        <w:t>–</w:t>
      </w:r>
      <w:r>
        <w:t xml:space="preserve"> </w:t>
      </w:r>
      <w:r w:rsidRPr="00F348DA">
        <w:t xml:space="preserve"> this</w:t>
      </w:r>
      <w:proofErr w:type="gramEnd"/>
      <w:r w:rsidRPr="00F348DA">
        <w:t xml:space="preserve"> works like a Boolean OR; any patient for which the finding is true will be added to the list. This should always be the operation for the first sequence in a rule set</w:t>
      </w:r>
      <w:r>
        <w:t>. Patient lists may be merged using the ADD PATIENT operation.</w:t>
      </w:r>
    </w:p>
    <w:p w14:paraId="3ADBF2B4" w14:textId="77777777" w:rsidR="00233CE7" w:rsidRDefault="00233CE7" w:rsidP="00ED5D6E"/>
    <w:p w14:paraId="22FAB849" w14:textId="77777777" w:rsidR="00233CE7" w:rsidRPr="00F348DA" w:rsidRDefault="00233CE7" w:rsidP="00ED5D6E">
      <w:r w:rsidRPr="00F348DA">
        <w:t>REMOVE – this works like a Boolean AND NOT; any patient for which the finding is true will be removed from the list.</w:t>
      </w:r>
    </w:p>
    <w:p w14:paraId="077C9AA5" w14:textId="77777777" w:rsidR="00233CE7" w:rsidRDefault="00233CE7" w:rsidP="00ED5D6E"/>
    <w:p w14:paraId="5245626A" w14:textId="77777777" w:rsidR="00233CE7" w:rsidRDefault="00233CE7" w:rsidP="00ED5D6E">
      <w:r w:rsidRPr="00F348DA">
        <w:t xml:space="preserve">SELECT </w:t>
      </w:r>
      <w:proofErr w:type="gramStart"/>
      <w:r w:rsidRPr="00F348DA">
        <w:t xml:space="preserve">– </w:t>
      </w:r>
      <w:r>
        <w:t xml:space="preserve"> </w:t>
      </w:r>
      <w:r w:rsidRPr="00F348DA">
        <w:t>this</w:t>
      </w:r>
      <w:proofErr w:type="gramEnd"/>
      <w:r w:rsidRPr="00F348DA">
        <w:t xml:space="preserve"> works like a Boolean AND; any patient for whom the finding is true will remain on the list and those for which the finding is false will be removed from the list.</w:t>
      </w:r>
    </w:p>
    <w:p w14:paraId="4ADD585F" w14:textId="77777777" w:rsidR="00233CE7" w:rsidRDefault="00233CE7" w:rsidP="00ED5D6E"/>
    <w:p w14:paraId="28940284" w14:textId="77777777" w:rsidR="00233CE7" w:rsidRPr="00F348DA" w:rsidRDefault="00233CE7" w:rsidP="00ED5D6E">
      <w:r>
        <w:t>One additional operation is available that is not related to Boolean logic:</w:t>
      </w:r>
    </w:p>
    <w:p w14:paraId="513138CD" w14:textId="77777777" w:rsidR="00233CE7" w:rsidRDefault="00233CE7" w:rsidP="00ED5D6E"/>
    <w:p w14:paraId="685CE8D0" w14:textId="77777777" w:rsidR="00233CE7" w:rsidRPr="00F348DA" w:rsidRDefault="00233CE7" w:rsidP="00ED5D6E">
      <w:r w:rsidRPr="00F348DA">
        <w:t xml:space="preserve">INSERT FINDING – this is a special operation that lets you store patient data in the patient list. If the finding rule is based on the term VA-IHD STATION code or VA-PCMM </w:t>
      </w:r>
      <w:proofErr w:type="gramStart"/>
      <w:r w:rsidRPr="00F348DA">
        <w:t>INSTITUTION</w:t>
      </w:r>
      <w:proofErr w:type="gramEnd"/>
      <w:r w:rsidRPr="00F348DA">
        <w:t xml:space="preserve"> the patient’s PCMM institution will be stored with the list and when the patient list is displayed there will be a column that lists the PCMM Institution. The patient’s PCMM institution is determined by finding the patient’s PCMM team and then the Institution for the team. When the finding rule is based on any other terms, the “CSUB” data</w:t>
      </w:r>
      <w:r>
        <w:t xml:space="preserve"> </w:t>
      </w:r>
      <w:r w:rsidRPr="00F348DA">
        <w:t>for the term will be stored with the list and can be used in the Patient Demographic Report</w:t>
      </w:r>
      <w:r w:rsidR="009C11AF" w:rsidRPr="009C11AF">
        <w:rPr>
          <w:color w:val="0000FF"/>
        </w:rPr>
        <w:t>.</w:t>
      </w:r>
    </w:p>
    <w:p w14:paraId="4F5C5352" w14:textId="77777777" w:rsidR="00233CE7" w:rsidRDefault="00233CE7" w:rsidP="00ED5D6E">
      <w:pPr>
        <w:pStyle w:val="ListBullet"/>
        <w:numPr>
          <w:ilvl w:val="0"/>
          <w:numId w:val="0"/>
        </w:numPr>
      </w:pPr>
    </w:p>
    <w:p w14:paraId="23F54FE0" w14:textId="77777777" w:rsidR="00233CE7" w:rsidRDefault="00233CE7" w:rsidP="00ED5D6E">
      <w:pPr>
        <w:pStyle w:val="Heading3"/>
      </w:pPr>
      <w:bookmarkStart w:id="1238" w:name="_Toc146321524"/>
      <w:bookmarkStart w:id="1239" w:name="_Toc114523168"/>
      <w:r>
        <w:t>Rule Set Definition</w:t>
      </w:r>
      <w:bookmarkEnd w:id="1238"/>
      <w:bookmarkEnd w:id="1239"/>
    </w:p>
    <w:p w14:paraId="15060B1C" w14:textId="2A40BE9E" w:rsidR="00233CE7" w:rsidRDefault="00233CE7" w:rsidP="00C44867">
      <w:pPr>
        <w:numPr>
          <w:ilvl w:val="0"/>
          <w:numId w:val="28"/>
        </w:numPr>
        <w:spacing w:after="120"/>
      </w:pPr>
      <w:r>
        <w:t>Each rule set has a unique Name.</w:t>
      </w:r>
      <w:r w:rsidR="003D04EF">
        <w:t xml:space="preserve"> </w:t>
      </w:r>
      <w:r>
        <w:t>National rule sets will have a name prefixed with “VA</w:t>
      </w:r>
      <w:proofErr w:type="gramStart"/>
      <w:r>
        <w:t>-“ or</w:t>
      </w:r>
      <w:proofErr w:type="gramEnd"/>
      <w:r w:rsidR="003D04EF">
        <w:t xml:space="preserve"> </w:t>
      </w:r>
      <w:r>
        <w:t>“VA-*“, and cannot be edited.</w:t>
      </w:r>
    </w:p>
    <w:p w14:paraId="23E4F6A2" w14:textId="10DD6F6B" w:rsidR="00233CE7" w:rsidRDefault="00233CE7" w:rsidP="00C44867">
      <w:pPr>
        <w:numPr>
          <w:ilvl w:val="0"/>
          <w:numId w:val="28"/>
        </w:numPr>
        <w:spacing w:after="120"/>
      </w:pPr>
      <w:r>
        <w:t xml:space="preserve">Each rule set has a Class. Rule sets defined by a local site must be defined with the LOCAL or VISN Class. Nationally distributed rules sets will </w:t>
      </w:r>
      <w:proofErr w:type="gramStart"/>
      <w:r>
        <w:t>be have</w:t>
      </w:r>
      <w:proofErr w:type="gramEnd"/>
      <w:r>
        <w:t xml:space="preserve"> a NATIONAL class.</w:t>
      </w:r>
      <w:r w:rsidR="003D04EF">
        <w:t xml:space="preserve"> </w:t>
      </w:r>
    </w:p>
    <w:p w14:paraId="21D666F1" w14:textId="4518DA49" w:rsidR="00233CE7" w:rsidRDefault="00233CE7" w:rsidP="00C44867">
      <w:pPr>
        <w:numPr>
          <w:ilvl w:val="0"/>
          <w:numId w:val="28"/>
        </w:numPr>
        <w:spacing w:after="120"/>
      </w:pPr>
      <w:r>
        <w:t>Sequence: This three-digit number defines the</w:t>
      </w:r>
      <w:r w:rsidR="003D04EF">
        <w:t xml:space="preserve"> </w:t>
      </w:r>
      <w:r>
        <w:t>order</w:t>
      </w:r>
      <w:r w:rsidR="003D04EF">
        <w:t xml:space="preserve"> </w:t>
      </w:r>
      <w:r>
        <w:t xml:space="preserve">in which the list rules in the rule set will be evaluated. </w:t>
      </w:r>
    </w:p>
    <w:p w14:paraId="3937E6F8" w14:textId="77777777" w:rsidR="00233CE7" w:rsidRDefault="00233CE7" w:rsidP="00C44867">
      <w:pPr>
        <w:numPr>
          <w:ilvl w:val="0"/>
          <w:numId w:val="28"/>
        </w:numPr>
        <w:spacing w:after="120"/>
      </w:pPr>
      <w:r>
        <w:t>The ADD PATIENT operation is always used in the first sequential step, typically 001, to build the initial list of patients which can then be modified by subsequent rules. The ADD PATIENT operation can also be used on subsequent steps to add patients with a particular finding to an existing list of patients.</w:t>
      </w:r>
    </w:p>
    <w:p w14:paraId="30A49382" w14:textId="77777777" w:rsidR="00233CE7" w:rsidRDefault="00233CE7" w:rsidP="00C44867">
      <w:pPr>
        <w:numPr>
          <w:ilvl w:val="0"/>
          <w:numId w:val="28"/>
        </w:numPr>
        <w:spacing w:after="120"/>
      </w:pPr>
      <w:r>
        <w:lastRenderedPageBreak/>
        <w:t xml:space="preserve">Each sequential step uses the patient list from the prior step as the starting list to be added to or deleted from. </w:t>
      </w:r>
    </w:p>
    <w:p w14:paraId="34BBACC8" w14:textId="1BAA7DB7" w:rsidR="00233CE7" w:rsidRDefault="00233CE7" w:rsidP="00C44867">
      <w:pPr>
        <w:numPr>
          <w:ilvl w:val="0"/>
          <w:numId w:val="28"/>
        </w:numPr>
        <w:spacing w:after="120"/>
      </w:pPr>
      <w:r>
        <w:t xml:space="preserve">It is good practice to initialize the list with the list rule that produce the smallest number of patients. For </w:t>
      </w:r>
      <w:proofErr w:type="gramStart"/>
      <w:r>
        <w:t>example</w:t>
      </w:r>
      <w:proofErr w:type="gramEnd"/>
      <w:r>
        <w:t xml:space="preserve"> if you need a list of patients with a certain diagnosis seen at specific locations you should initialize the list with the smaller of the two.</w:t>
      </w:r>
      <w:r w:rsidR="006D3385">
        <w:t xml:space="preserve"> </w:t>
      </w:r>
      <w:r>
        <w:t>If a finding list rule is defined with a reminder term that is defined with a computed finding, some special considerations need to be taken.</w:t>
      </w:r>
      <w:r w:rsidR="003D04EF">
        <w:t xml:space="preserve"> </w:t>
      </w:r>
      <w:r>
        <w:t xml:space="preserve">If the computed finding is being used to select from or remove a patient from an existing list, </w:t>
      </w:r>
      <w:proofErr w:type="gramStart"/>
      <w:r>
        <w:t>than</w:t>
      </w:r>
      <w:proofErr w:type="gramEnd"/>
      <w:r>
        <w:t xml:space="preserve"> the typical computed finding can be used.</w:t>
      </w:r>
      <w:r w:rsidR="003D04EF">
        <w:t xml:space="preserve"> </w:t>
      </w:r>
      <w:r>
        <w:t>If the computed finding will be used with the ADD PATIENT operation, then the computed</w:t>
      </w:r>
      <w:r w:rsidRPr="005F679A">
        <w:t xml:space="preserve"> finding must be </w:t>
      </w:r>
      <w:r>
        <w:t xml:space="preserve">defined with </w:t>
      </w:r>
      <w:r w:rsidRPr="005F679A">
        <w:t xml:space="preserve">a </w:t>
      </w:r>
      <w:r>
        <w:t>“</w:t>
      </w:r>
      <w:r w:rsidRPr="005F679A">
        <w:t>List</w:t>
      </w:r>
      <w:r>
        <w:t>”</w:t>
      </w:r>
      <w:r w:rsidRPr="005F679A">
        <w:t xml:space="preserve"> type</w:t>
      </w:r>
      <w:r>
        <w:t>.</w:t>
      </w:r>
      <w:r w:rsidR="003D04EF">
        <w:t xml:space="preserve"> </w:t>
      </w:r>
    </w:p>
    <w:p w14:paraId="1EE0443C" w14:textId="76A5A5BA" w:rsidR="00233CE7" w:rsidRDefault="00233CE7" w:rsidP="00C44867">
      <w:pPr>
        <w:numPr>
          <w:ilvl w:val="0"/>
          <w:numId w:val="28"/>
        </w:numPr>
        <w:spacing w:after="120"/>
      </w:pPr>
      <w:r>
        <w:t>Each sequence may include Beginning Date/Time and Ending Date/Time.</w:t>
      </w:r>
      <w:r w:rsidR="003D04EF">
        <w:t xml:space="preserve"> </w:t>
      </w:r>
    </w:p>
    <w:p w14:paraId="1CA66187" w14:textId="4BD3BF04" w:rsidR="00233CE7" w:rsidRDefault="00233CE7" w:rsidP="00C44867">
      <w:pPr>
        <w:numPr>
          <w:ilvl w:val="0"/>
          <w:numId w:val="28"/>
        </w:numPr>
        <w:spacing w:after="120"/>
      </w:pPr>
      <w:r>
        <w:t>Beginning and Ending date/times are optional fields that can be defined in the List Rule which further restrict the criteria for building the patient list. Alternatively, the reminder term can contain the beginning and ending dates.</w:t>
      </w:r>
      <w:r w:rsidR="003D04EF">
        <w:t xml:space="preserve"> </w:t>
      </w:r>
    </w:p>
    <w:p w14:paraId="35F84692" w14:textId="77777777" w:rsidR="00233CE7" w:rsidRDefault="00233CE7" w:rsidP="00C44867">
      <w:pPr>
        <w:numPr>
          <w:ilvl w:val="0"/>
          <w:numId w:val="28"/>
        </w:numPr>
        <w:spacing w:after="120"/>
      </w:pPr>
      <w:r>
        <w:t>The Patient List field is used for patient list rules. It defines the name of a patient list to be used as the patient source. If this field is defined, it overrides the Extract Patient List Name field.</w:t>
      </w:r>
    </w:p>
    <w:p w14:paraId="10B8104E" w14:textId="4AD55DFD" w:rsidR="00233CE7" w:rsidRDefault="00233CE7" w:rsidP="00C44867">
      <w:pPr>
        <w:numPr>
          <w:ilvl w:val="0"/>
          <w:numId w:val="28"/>
        </w:numPr>
        <w:spacing w:after="120"/>
      </w:pPr>
      <w:r>
        <w:t>Extract Patient List Name field provides a mechanism to automatically generate patient list names for patient lists that are built on a recurring basis by extract runs. The name specified should contain “</w:t>
      </w:r>
      <w:proofErr w:type="spellStart"/>
      <w:r>
        <w:t>yyyy</w:t>
      </w:r>
      <w:proofErr w:type="spellEnd"/>
      <w:r>
        <w:t>” for year and “</w:t>
      </w:r>
      <w:proofErr w:type="spellStart"/>
      <w:r>
        <w:t>Qnn</w:t>
      </w:r>
      <w:proofErr w:type="spellEnd"/>
      <w:r>
        <w:t>” for quarter or “</w:t>
      </w:r>
      <w:proofErr w:type="spellStart"/>
      <w:r>
        <w:t>Mnn</w:t>
      </w:r>
      <w:proofErr w:type="spellEnd"/>
      <w:r>
        <w:t>” for month. The string “</w:t>
      </w:r>
      <w:proofErr w:type="spellStart"/>
      <w:r>
        <w:t>yyyy</w:t>
      </w:r>
      <w:proofErr w:type="spellEnd"/>
      <w:r>
        <w:t xml:space="preserve">” is automatically replaced by the </w:t>
      </w:r>
      <w:proofErr w:type="gramStart"/>
      <w:r>
        <w:t>four digit</w:t>
      </w:r>
      <w:proofErr w:type="gramEnd"/>
      <w:r>
        <w:t xml:space="preserve"> year and the “</w:t>
      </w:r>
      <w:proofErr w:type="spellStart"/>
      <w:r>
        <w:t>nn</w:t>
      </w:r>
      <w:proofErr w:type="spellEnd"/>
      <w:r>
        <w:t>” is replaced by the number of the quarter or the number of the month. For example, one of the national IHD QUERI rule sets contains the extract patient list</w:t>
      </w:r>
      <w:r w:rsidR="003D04EF">
        <w:t xml:space="preserve"> </w:t>
      </w:r>
      <w:r w:rsidRPr="00D812F5">
        <w:t xml:space="preserve">VA-*IHD QUERI </w:t>
      </w:r>
      <w:proofErr w:type="spellStart"/>
      <w:r w:rsidRPr="00D812F5">
        <w:t>yyyy</w:t>
      </w:r>
      <w:proofErr w:type="spellEnd"/>
      <w:r w:rsidRPr="00D812F5">
        <w:t xml:space="preserve"> </w:t>
      </w:r>
      <w:proofErr w:type="spellStart"/>
      <w:r w:rsidRPr="00D812F5">
        <w:t>Mnn</w:t>
      </w:r>
      <w:proofErr w:type="spellEnd"/>
      <w:r w:rsidRPr="00D812F5">
        <w:t xml:space="preserve"> PTS WITH QUALIFY AND ANCHOR VISIT</w:t>
      </w:r>
      <w:r>
        <w:t>; if an extract was run for November 2005 the resulting patient list would have the name</w:t>
      </w:r>
      <w:r w:rsidR="003D04EF">
        <w:t xml:space="preserve"> </w:t>
      </w:r>
      <w:r>
        <w:t>VA-*IHD QUERI 2005 M11</w:t>
      </w:r>
      <w:r w:rsidRPr="00643FFB">
        <w:t xml:space="preserve"> PTS WITH QUALIFY AND ANCHOR VISIT</w:t>
      </w:r>
      <w:r>
        <w:t>.</w:t>
      </w:r>
    </w:p>
    <w:p w14:paraId="00563BD5" w14:textId="30B2A84D" w:rsidR="00233CE7" w:rsidRPr="000C0814" w:rsidRDefault="00233CE7" w:rsidP="00ED5D6E">
      <w:pPr>
        <w:rPr>
          <w:b/>
        </w:rPr>
      </w:pPr>
      <w:r>
        <w:t>In current national rule sets, the Beginning Date and Ending Date/time information is not defined at the Sequence level.</w:t>
      </w:r>
      <w:r w:rsidR="003D04EF">
        <w:t xml:space="preserve"> </w:t>
      </w:r>
      <w:r>
        <w:t>It is defined in the Finding Rule, instead of the reminder term.</w:t>
      </w:r>
      <w:r w:rsidR="003D04EF">
        <w:t xml:space="preserve"> </w:t>
      </w:r>
      <w:r>
        <w:t xml:space="preserve">The finding rule (FR) name reflects the </w:t>
      </w:r>
      <w:proofErr w:type="gramStart"/>
      <w:r>
        <w:t>dates</w:t>
      </w:r>
      <w:proofErr w:type="gramEnd"/>
      <w:r>
        <w:t xml:space="preserve"> or the period of time represented by the beginning and ending dates. The national extract patient list name is sent to Austin with related total counts. The patient list names reflect enough information for Austin users to understand which patients the counts are related to. The number of patients on the patient list typically represent one of the patient denominators used for extract reports.</w:t>
      </w:r>
      <w:r>
        <w:br w:type="page"/>
      </w:r>
      <w:r w:rsidRPr="000C0814">
        <w:rPr>
          <w:b/>
        </w:rPr>
        <w:lastRenderedPageBreak/>
        <w:t>Simple Rule Se</w:t>
      </w:r>
      <w:r>
        <w:rPr>
          <w:b/>
        </w:rPr>
        <w:t>t definition with one List Rule</w:t>
      </w:r>
    </w:p>
    <w:p w14:paraId="07421666" w14:textId="77777777" w:rsidR="00233CE7" w:rsidRDefault="00233CE7" w:rsidP="00ED5D6E"/>
    <w:p w14:paraId="0D620D7E" w14:textId="77777777" w:rsidR="00233CE7" w:rsidRDefault="00233CE7" w:rsidP="00ED5D6E">
      <w:r>
        <w:t xml:space="preserve">This </w:t>
      </w:r>
      <w:r w:rsidRPr="00F348DA">
        <w:t>rule set</w:t>
      </w:r>
      <w:r>
        <w:t xml:space="preserve"> only has</w:t>
      </w:r>
      <w:r w:rsidRPr="00F348DA">
        <w:t xml:space="preserve"> one step and it </w:t>
      </w:r>
      <w:r>
        <w:t>is</w:t>
      </w:r>
      <w:r w:rsidRPr="00F348DA">
        <w:t xml:space="preserve"> used to build a list of all patients who had a diabetic diagnosis in the last five years</w:t>
      </w:r>
      <w:r>
        <w:t>.</w:t>
      </w:r>
    </w:p>
    <w:p w14:paraId="05AC52BD" w14:textId="77777777" w:rsidR="00233CE7" w:rsidRPr="00927AAD" w:rsidRDefault="00233CE7" w:rsidP="00ED5D6E">
      <w:pPr>
        <w:rPr>
          <w:b/>
        </w:rPr>
      </w:pPr>
    </w:p>
    <w:p w14:paraId="3EEEDB30" w14:textId="77777777" w:rsidR="00233CE7" w:rsidRPr="00807D65"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8"/>
        </w:rPr>
      </w:pPr>
      <w:r w:rsidRPr="00807D65">
        <w:rPr>
          <w:rFonts w:ascii="Courier New" w:hAnsi="Courier New" w:cs="Courier New"/>
          <w:sz w:val="18"/>
        </w:rPr>
        <w:t xml:space="preserve">          Name:  RS-DIABETIC PATIENTS                                           </w:t>
      </w:r>
    </w:p>
    <w:p w14:paraId="6C5B9D4F" w14:textId="77777777" w:rsidR="00233CE7" w:rsidRPr="00807D65"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8"/>
        </w:rPr>
      </w:pPr>
      <w:r w:rsidRPr="00807D65">
        <w:rPr>
          <w:rFonts w:ascii="Courier New" w:hAnsi="Courier New" w:cs="Courier New"/>
          <w:sz w:val="18"/>
        </w:rPr>
        <w:t xml:space="preserve">        Number:  20                                                             </w:t>
      </w:r>
    </w:p>
    <w:p w14:paraId="11AED231" w14:textId="77777777" w:rsidR="00233CE7" w:rsidRPr="00807D65"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8"/>
        </w:rPr>
      </w:pPr>
      <w:r w:rsidRPr="00807D65">
        <w:rPr>
          <w:rFonts w:ascii="Courier New" w:hAnsi="Courier New" w:cs="Courier New"/>
          <w:sz w:val="18"/>
        </w:rPr>
        <w:t xml:space="preserve">         Class:  LOCAL                                                          </w:t>
      </w:r>
    </w:p>
    <w:p w14:paraId="7AC26A41" w14:textId="77777777" w:rsidR="00233CE7" w:rsidRPr="00807D65"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0F733242" w14:textId="77777777" w:rsidR="00233CE7" w:rsidRPr="00807D65"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8"/>
        </w:rPr>
      </w:pPr>
      <w:r w:rsidRPr="00807D65">
        <w:rPr>
          <w:rFonts w:ascii="Courier New" w:hAnsi="Courier New" w:cs="Courier New"/>
          <w:sz w:val="18"/>
        </w:rPr>
        <w:t xml:space="preserve">   Description:                                                                 </w:t>
      </w:r>
    </w:p>
    <w:p w14:paraId="515BBE28" w14:textId="77777777" w:rsidR="00233CE7" w:rsidRPr="00807D65"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479AD681" w14:textId="77777777" w:rsidR="00233CE7" w:rsidRPr="00807D65"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8"/>
        </w:rPr>
      </w:pPr>
      <w:r w:rsidRPr="00807D65">
        <w:rPr>
          <w:rFonts w:ascii="Courier New" w:hAnsi="Courier New" w:cs="Courier New"/>
          <w:sz w:val="18"/>
        </w:rPr>
        <w:t xml:space="preserve">     Rule Type:  RULE SET                                                       </w:t>
      </w:r>
    </w:p>
    <w:p w14:paraId="1A23E1C4" w14:textId="77777777" w:rsidR="00233CE7" w:rsidRPr="00807D65"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6D98D9F1" w14:textId="77777777" w:rsidR="00233CE7" w:rsidRPr="00807D65"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8"/>
        </w:rPr>
      </w:pPr>
      <w:r w:rsidRPr="00807D65">
        <w:rPr>
          <w:rFonts w:ascii="Courier New" w:hAnsi="Courier New" w:cs="Courier New"/>
          <w:sz w:val="18"/>
        </w:rPr>
        <w:t xml:space="preserve">    Component Rules                                                             </w:t>
      </w:r>
    </w:p>
    <w:p w14:paraId="1BEDE62B" w14:textId="77777777" w:rsidR="00233CE7" w:rsidRPr="00807D65"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8"/>
        </w:rPr>
      </w:pPr>
      <w:r w:rsidRPr="00807D65">
        <w:rPr>
          <w:rFonts w:ascii="Courier New" w:hAnsi="Courier New" w:cs="Courier New"/>
          <w:sz w:val="18"/>
        </w:rPr>
        <w:t xml:space="preserve">    ---------------                                                             </w:t>
      </w:r>
    </w:p>
    <w:p w14:paraId="10A3BD97" w14:textId="77777777" w:rsidR="00233CE7" w:rsidRPr="00807D65"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74AD05A5" w14:textId="77777777" w:rsidR="00233CE7" w:rsidRPr="00807D65"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8"/>
        </w:rPr>
      </w:pPr>
      <w:r w:rsidRPr="00807D65">
        <w:rPr>
          <w:rFonts w:ascii="Courier New" w:hAnsi="Courier New" w:cs="Courier New"/>
          <w:sz w:val="18"/>
        </w:rPr>
        <w:t xml:space="preserve">            Sequence: 001                                                       </w:t>
      </w:r>
    </w:p>
    <w:p w14:paraId="2CBE8932" w14:textId="77777777" w:rsidR="00233CE7" w:rsidRPr="00807D65"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8"/>
        </w:rPr>
      </w:pPr>
      <w:r w:rsidRPr="00807D65">
        <w:rPr>
          <w:rFonts w:ascii="Courier New" w:hAnsi="Courier New" w:cs="Courier New"/>
          <w:sz w:val="18"/>
        </w:rPr>
        <w:t xml:space="preserve">  Seq Beginning Date: BDT-5Y                                                    </w:t>
      </w:r>
    </w:p>
    <w:p w14:paraId="24A21F8D" w14:textId="77777777" w:rsidR="00233CE7" w:rsidRPr="00807D65"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8"/>
        </w:rPr>
      </w:pPr>
      <w:r w:rsidRPr="00807D65">
        <w:rPr>
          <w:rFonts w:ascii="Courier New" w:hAnsi="Courier New" w:cs="Courier New"/>
          <w:sz w:val="18"/>
        </w:rPr>
        <w:t xml:space="preserve">     Seq Ending Date: BDT                                                       </w:t>
      </w:r>
    </w:p>
    <w:p w14:paraId="7AA13CA3" w14:textId="77777777" w:rsidR="00233CE7" w:rsidRPr="00807D65"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8"/>
        </w:rPr>
      </w:pPr>
      <w:r w:rsidRPr="00807D65">
        <w:rPr>
          <w:rFonts w:ascii="Courier New" w:hAnsi="Courier New" w:cs="Courier New"/>
          <w:sz w:val="18"/>
        </w:rPr>
        <w:t xml:space="preserve">           Operation: ADD PATIENT                                               </w:t>
      </w:r>
    </w:p>
    <w:p w14:paraId="16A01FF2" w14:textId="77777777" w:rsidR="00233CE7" w:rsidRPr="00807D65"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8"/>
        </w:rPr>
      </w:pPr>
      <w:r w:rsidRPr="00807D65">
        <w:rPr>
          <w:rFonts w:ascii="Courier New" w:hAnsi="Courier New" w:cs="Courier New"/>
          <w:sz w:val="18"/>
        </w:rPr>
        <w:t xml:space="preserve">           List Rule: FR-DIABETIC DIAGNOSIS                                     </w:t>
      </w:r>
    </w:p>
    <w:p w14:paraId="17F63B97" w14:textId="77777777" w:rsidR="00233CE7"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8"/>
        </w:rPr>
      </w:pPr>
      <w:r w:rsidRPr="00807D65">
        <w:rPr>
          <w:rFonts w:ascii="Courier New" w:hAnsi="Courier New" w:cs="Courier New"/>
          <w:sz w:val="18"/>
        </w:rPr>
        <w:t xml:space="preserve">         Description: This is a taxonomy for diabetic diagnosis.  </w:t>
      </w:r>
    </w:p>
    <w:p w14:paraId="5C58DDEE" w14:textId="77777777" w:rsidR="00233CE7" w:rsidRPr="00807D65"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8"/>
        </w:rPr>
      </w:pPr>
      <w:r w:rsidRPr="00807D65">
        <w:rPr>
          <w:rFonts w:ascii="Courier New" w:hAnsi="Courier New" w:cs="Courier New"/>
          <w:sz w:val="18"/>
        </w:rPr>
        <w:t xml:space="preserve">           Rule Type: FINDING RULE                                              </w:t>
      </w:r>
    </w:p>
    <w:p w14:paraId="5846D7A4" w14:textId="77777777" w:rsidR="00233CE7"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8"/>
        </w:rPr>
      </w:pPr>
      <w:r w:rsidRPr="00807D65">
        <w:rPr>
          <w:rFonts w:ascii="Courier New" w:hAnsi="Courier New" w:cs="Courier New"/>
          <w:sz w:val="18"/>
        </w:rPr>
        <w:t xml:space="preserve">         Reminder Term: DIABETIC DIAGNOSIS  </w:t>
      </w:r>
    </w:p>
    <w:p w14:paraId="30CB82CC" w14:textId="77777777" w:rsidR="00233CE7" w:rsidRPr="00807D65" w:rsidRDefault="00233CE7" w:rsidP="00ED5D6E">
      <w:pPr>
        <w:rPr>
          <w:rFonts w:ascii="Courier New" w:hAnsi="Courier New" w:cs="Courier New"/>
          <w:sz w:val="18"/>
        </w:rPr>
      </w:pPr>
    </w:p>
    <w:p w14:paraId="0A65AC3F" w14:textId="77777777" w:rsidR="00233CE7" w:rsidRPr="000B307A" w:rsidRDefault="00233CE7" w:rsidP="00ED5D6E">
      <w:pPr>
        <w:rPr>
          <w:b/>
        </w:rPr>
      </w:pPr>
      <w:r w:rsidRPr="000B307A">
        <w:rPr>
          <w:b/>
        </w:rPr>
        <w:t xml:space="preserve">Expanded Rule </w:t>
      </w:r>
      <w:proofErr w:type="gramStart"/>
      <w:r w:rsidRPr="000B307A">
        <w:rPr>
          <w:b/>
        </w:rPr>
        <w:t xml:space="preserve">Set </w:t>
      </w:r>
      <w:r>
        <w:rPr>
          <w:b/>
        </w:rPr>
        <w:t xml:space="preserve"> with</w:t>
      </w:r>
      <w:proofErr w:type="gramEnd"/>
      <w:r>
        <w:rPr>
          <w:b/>
        </w:rPr>
        <w:t xml:space="preserve"> two List Rules</w:t>
      </w:r>
    </w:p>
    <w:p w14:paraId="798DA215" w14:textId="77777777" w:rsidR="00233CE7" w:rsidRDefault="00233CE7" w:rsidP="00ED5D6E"/>
    <w:p w14:paraId="498FFE7B" w14:textId="199657EF" w:rsidR="00233CE7" w:rsidRDefault="00233CE7" w:rsidP="00ED5D6E">
      <w:r>
        <w:t>A</w:t>
      </w:r>
      <w:r w:rsidRPr="00F348DA">
        <w:t xml:space="preserve">n </w:t>
      </w:r>
      <w:r>
        <w:t>example of a more complex rule set builds</w:t>
      </w:r>
      <w:r w:rsidRPr="00F348DA">
        <w:t xml:space="preserve"> a list of all diabetic patients who have not had a diabetic eye exam. </w:t>
      </w:r>
    </w:p>
    <w:p w14:paraId="37B81F9A" w14:textId="77777777" w:rsidR="003174FF" w:rsidRDefault="003174FF" w:rsidP="00ED5D6E"/>
    <w:p w14:paraId="3422A274" w14:textId="77777777" w:rsidR="00233CE7" w:rsidRPr="00516F57" w:rsidRDefault="00233CE7" w:rsidP="00ED5D6E">
      <w:pPr>
        <w:pStyle w:val="ScreencaptureChar"/>
        <w:pBdr>
          <w:top w:val="single" w:sz="4" w:space="1" w:color="0000FF"/>
          <w:left w:val="single" w:sz="4" w:space="4" w:color="0000FF"/>
          <w:bottom w:val="single" w:sz="4" w:space="1" w:color="0000FF"/>
          <w:right w:val="single" w:sz="4" w:space="4" w:color="0000FF"/>
        </w:pBdr>
        <w:rPr>
          <w:u w:val="single"/>
        </w:rPr>
      </w:pPr>
      <w:r w:rsidRPr="00516F57">
        <w:rPr>
          <w:u w:val="single"/>
        </w:rPr>
        <w:t xml:space="preserve">Display/Edit Rule             Jun 08, 2006@12:29:21          Page:    2 of    3 </w:t>
      </w:r>
    </w:p>
    <w:p w14:paraId="2FBF19F4"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pPr>
      <w:r>
        <w:t xml:space="preserve">+                                                                               </w:t>
      </w:r>
    </w:p>
    <w:p w14:paraId="51536900"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pPr>
      <w:r>
        <w:t xml:space="preserve">         Name:  RS-DIAB PTS W/O DIAB EYE EXAM                                  </w:t>
      </w:r>
    </w:p>
    <w:p w14:paraId="07F00A28"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pPr>
      <w:r>
        <w:t xml:space="preserve">        Number:  27                                                             </w:t>
      </w:r>
    </w:p>
    <w:p w14:paraId="1EC25C40"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pPr>
      <w:r>
        <w:t xml:space="preserve">         Class:  LOCAL                                                          </w:t>
      </w:r>
    </w:p>
    <w:p w14:paraId="2159D42D"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pPr>
    </w:p>
    <w:p w14:paraId="0E2D7C6C"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pPr>
      <w:r>
        <w:t xml:space="preserve">   Description:                                                                 </w:t>
      </w:r>
    </w:p>
    <w:p w14:paraId="020AE5F3"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pPr>
    </w:p>
    <w:p w14:paraId="77243CEB"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pPr>
      <w:r>
        <w:t xml:space="preserve">     Rule Type:  RULE SET                                                       </w:t>
      </w:r>
    </w:p>
    <w:p w14:paraId="4441F291"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pPr>
    </w:p>
    <w:p w14:paraId="31038483"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pPr>
      <w:r>
        <w:t xml:space="preserve">    Component Rules                                                             </w:t>
      </w:r>
    </w:p>
    <w:p w14:paraId="6EFF5547"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pPr>
      <w:r>
        <w:t xml:space="preserve">    ---------------                                                             </w:t>
      </w:r>
    </w:p>
    <w:p w14:paraId="54776DC4"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pPr>
    </w:p>
    <w:p w14:paraId="04BAE47A"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pPr>
      <w:r>
        <w:t xml:space="preserve">            Sequence: 001                                                       </w:t>
      </w:r>
    </w:p>
    <w:p w14:paraId="10DBE1DB"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pPr>
      <w:r>
        <w:t xml:space="preserve">           Operation: ADD PATIENT                                               </w:t>
      </w:r>
    </w:p>
    <w:p w14:paraId="5E74579D"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pPr>
      <w:r>
        <w:t xml:space="preserve">           List Rule: FR-DIABETIC DIAGNOSIS                                     </w:t>
      </w:r>
    </w:p>
    <w:p w14:paraId="3051FFB2"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pPr>
      <w:r>
        <w:t xml:space="preserve">         Description: This is a taxonomy for diabetic diagnosis.                </w:t>
      </w:r>
    </w:p>
    <w:p w14:paraId="54CB2B73"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pPr>
      <w:r>
        <w:t xml:space="preserve">           Rule Type: FINDING RULE                                              </w:t>
      </w:r>
    </w:p>
    <w:p w14:paraId="114EC82D"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pPr>
      <w:r>
        <w:t xml:space="preserve">         Reminder Term: DIABETIC DIAGNOSIS      </w:t>
      </w:r>
    </w:p>
    <w:p w14:paraId="16622152" w14:textId="77777777" w:rsidR="00233CE7" w:rsidRPr="00516F57" w:rsidRDefault="00233CE7" w:rsidP="00ED5D6E">
      <w:pPr>
        <w:pStyle w:val="ScreencaptureChar"/>
        <w:pBdr>
          <w:top w:val="single" w:sz="4" w:space="1" w:color="0000FF"/>
          <w:left w:val="single" w:sz="4" w:space="4" w:color="0000FF"/>
          <w:bottom w:val="single" w:sz="4" w:space="1" w:color="0000FF"/>
          <w:right w:val="single" w:sz="4" w:space="4" w:color="0000FF"/>
        </w:pBdr>
      </w:pPr>
    </w:p>
    <w:p w14:paraId="4DA4F864"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pPr>
      <w:r>
        <w:t xml:space="preserve">            Sequence: 002                                                       </w:t>
      </w:r>
    </w:p>
    <w:p w14:paraId="4CD9F79C"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pPr>
      <w:r>
        <w:t xml:space="preserve">           Operation: REMOVE                                                    </w:t>
      </w:r>
    </w:p>
    <w:p w14:paraId="60FCE8FF"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pPr>
      <w:r>
        <w:t xml:space="preserve">           List Rule: FR-DIABETIC EYE EXAM                                      </w:t>
      </w:r>
    </w:p>
    <w:p w14:paraId="618369DB"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pPr>
      <w:r>
        <w:t xml:space="preserve">         Description:                                                           </w:t>
      </w:r>
    </w:p>
    <w:p w14:paraId="0980F3FE"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pPr>
      <w:r>
        <w:t xml:space="preserve">           Rule Type: FINDING RULE                                              </w:t>
      </w:r>
    </w:p>
    <w:p w14:paraId="331D0D4C"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pPr>
      <w:r>
        <w:t xml:space="preserve">         Reminder Term: DIABETIC EYE EXAM                                       </w:t>
      </w:r>
    </w:p>
    <w:p w14:paraId="7C93F505"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pPr>
    </w:p>
    <w:p w14:paraId="532BCDE8"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pPr>
    </w:p>
    <w:p w14:paraId="52871851" w14:textId="77777777" w:rsidR="00233CE7" w:rsidRPr="00F348DA" w:rsidRDefault="00233CE7" w:rsidP="00ED5D6E"/>
    <w:p w14:paraId="23BCCFDE" w14:textId="77777777" w:rsidR="00233CE7" w:rsidRDefault="00233CE7" w:rsidP="00ED5D6E">
      <w:r w:rsidRPr="00F348DA">
        <w:lastRenderedPageBreak/>
        <w:t xml:space="preserve">Step 001 initializes the list with all patients who have a diabetic diagnosis and step 002 removes any patients who have had a diabetic eye exam. The result is a list containing all diabetic patients who have </w:t>
      </w:r>
      <w:r w:rsidRPr="006057DA">
        <w:rPr>
          <w:b/>
        </w:rPr>
        <w:t>not</w:t>
      </w:r>
      <w:r w:rsidRPr="00F348DA">
        <w:t xml:space="preserve"> had a diabetic eye exam.</w:t>
      </w:r>
      <w:r>
        <w:t xml:space="preserve"> </w:t>
      </w:r>
    </w:p>
    <w:p w14:paraId="1D7F3577" w14:textId="77777777" w:rsidR="00233CE7" w:rsidRDefault="00233CE7" w:rsidP="00ED5D6E"/>
    <w:p w14:paraId="3432EA73" w14:textId="77777777" w:rsidR="00233CE7" w:rsidRPr="00F348DA" w:rsidRDefault="00233CE7" w:rsidP="00ED5D6E">
      <w:r>
        <w:t xml:space="preserve">Note: The name of the Rule Set is summarized text representing the combination of the List Rules. </w:t>
      </w:r>
    </w:p>
    <w:p w14:paraId="20591DEA" w14:textId="77777777" w:rsidR="00233CE7" w:rsidRPr="00E57045" w:rsidRDefault="00233CE7" w:rsidP="00ED5D6E"/>
    <w:p w14:paraId="15DD4F36" w14:textId="77777777" w:rsidR="00233CE7" w:rsidRPr="000B307A" w:rsidRDefault="00233CE7" w:rsidP="00ED5D6E">
      <w:pPr>
        <w:rPr>
          <w:b/>
        </w:rPr>
      </w:pPr>
      <w:r w:rsidRPr="000B307A">
        <w:rPr>
          <w:b/>
        </w:rPr>
        <w:t>National Rule Set Example</w:t>
      </w:r>
    </w:p>
    <w:p w14:paraId="66347CBE" w14:textId="77777777" w:rsidR="00233CE7" w:rsidRDefault="00233CE7" w:rsidP="00ED5D6E"/>
    <w:p w14:paraId="190DA0E5" w14:textId="77777777" w:rsidR="003174FF" w:rsidRDefault="00233CE7" w:rsidP="00ED5D6E">
      <w:r>
        <w:t>Below is an example of one of the nationally released rule sets for the IHD QUERI extract. The rule set contains four finding rules.</w:t>
      </w:r>
    </w:p>
    <w:p w14:paraId="06A272B9" w14:textId="2DA11E21" w:rsidR="00233CE7" w:rsidRPr="006A4E9E" w:rsidRDefault="00233CE7" w:rsidP="00ED5D6E">
      <w:r>
        <w:t xml:space="preserve"> </w:t>
      </w:r>
    </w:p>
    <w:p w14:paraId="2117D3B0" w14:textId="77777777" w:rsidR="00233CE7" w:rsidRPr="005F2260" w:rsidRDefault="00233CE7" w:rsidP="00ED5D6E">
      <w:pPr>
        <w:pStyle w:val="ScreencaptureChar"/>
        <w:pBdr>
          <w:top w:val="single" w:sz="4" w:space="1" w:color="0000FF"/>
          <w:left w:val="single" w:sz="4" w:space="1" w:color="0000FF"/>
          <w:bottom w:val="single" w:sz="4" w:space="1" w:color="0000FF"/>
          <w:right w:val="single" w:sz="4" w:space="1" w:color="0000FF"/>
        </w:pBdr>
        <w:rPr>
          <w:u w:val="single"/>
        </w:rPr>
      </w:pPr>
      <w:r w:rsidRPr="005F2260">
        <w:rPr>
          <w:u w:val="single"/>
        </w:rPr>
        <w:t xml:space="preserve">Display/Edit Rule             Jun 01, 2006@10:21:39          Page:    1 of    4 </w:t>
      </w:r>
    </w:p>
    <w:p w14:paraId="2A20CE6C" w14:textId="77777777" w:rsidR="00233CE7" w:rsidRDefault="00233CE7" w:rsidP="00ED5D6E">
      <w:pPr>
        <w:pStyle w:val="ScreencaptureChar"/>
        <w:pBdr>
          <w:top w:val="single" w:sz="4" w:space="1" w:color="0000FF"/>
          <w:left w:val="single" w:sz="4" w:space="1" w:color="0000FF"/>
          <w:bottom w:val="single" w:sz="4" w:space="1" w:color="0000FF"/>
          <w:right w:val="single" w:sz="4" w:space="1" w:color="0000FF"/>
        </w:pBdr>
      </w:pPr>
      <w:r>
        <w:t xml:space="preserve">                                                                                </w:t>
      </w:r>
    </w:p>
    <w:p w14:paraId="479BC3A6" w14:textId="77777777" w:rsidR="00233CE7" w:rsidRDefault="00233CE7" w:rsidP="00ED5D6E">
      <w:pPr>
        <w:pStyle w:val="ScreencaptureChar"/>
        <w:pBdr>
          <w:top w:val="single" w:sz="4" w:space="1" w:color="0000FF"/>
          <w:left w:val="single" w:sz="4" w:space="1" w:color="0000FF"/>
          <w:bottom w:val="single" w:sz="4" w:space="1" w:color="0000FF"/>
          <w:right w:val="single" w:sz="4" w:space="1" w:color="0000FF"/>
        </w:pBdr>
      </w:pPr>
      <w:r>
        <w:t xml:space="preserve">          Name:  VA-*IHD QUERI PTS WITH QUALIFY VISIT                           </w:t>
      </w:r>
    </w:p>
    <w:p w14:paraId="3DAD9CE8" w14:textId="77777777" w:rsidR="00233CE7" w:rsidRDefault="00233CE7" w:rsidP="00ED5D6E">
      <w:pPr>
        <w:pStyle w:val="ScreencaptureChar"/>
        <w:pBdr>
          <w:top w:val="single" w:sz="4" w:space="1" w:color="0000FF"/>
          <w:left w:val="single" w:sz="4" w:space="1" w:color="0000FF"/>
          <w:bottom w:val="single" w:sz="4" w:space="1" w:color="0000FF"/>
          <w:right w:val="single" w:sz="4" w:space="1" w:color="0000FF"/>
        </w:pBdr>
      </w:pPr>
      <w:r>
        <w:t xml:space="preserve">        Number:  7                                                              </w:t>
      </w:r>
    </w:p>
    <w:p w14:paraId="486955CF" w14:textId="77777777" w:rsidR="00233CE7" w:rsidRDefault="00233CE7" w:rsidP="00ED5D6E">
      <w:pPr>
        <w:pStyle w:val="ScreencaptureChar"/>
        <w:pBdr>
          <w:top w:val="single" w:sz="4" w:space="1" w:color="0000FF"/>
          <w:left w:val="single" w:sz="4" w:space="1" w:color="0000FF"/>
          <w:bottom w:val="single" w:sz="4" w:space="1" w:color="0000FF"/>
          <w:right w:val="single" w:sz="4" w:space="1" w:color="0000FF"/>
        </w:pBdr>
      </w:pPr>
      <w:r>
        <w:t xml:space="preserve">         Class:  NATIONAL                                                       </w:t>
      </w:r>
    </w:p>
    <w:p w14:paraId="0C0DC4C3" w14:textId="77777777" w:rsidR="00233CE7" w:rsidRDefault="00233CE7" w:rsidP="00ED5D6E">
      <w:pPr>
        <w:pStyle w:val="ScreencaptureChar"/>
        <w:pBdr>
          <w:top w:val="single" w:sz="4" w:space="1" w:color="0000FF"/>
          <w:left w:val="single" w:sz="4" w:space="1" w:color="0000FF"/>
          <w:bottom w:val="single" w:sz="4" w:space="1" w:color="0000FF"/>
          <w:right w:val="single" w:sz="4" w:space="1" w:color="0000FF"/>
        </w:pBdr>
      </w:pPr>
    </w:p>
    <w:p w14:paraId="07422929" w14:textId="77777777" w:rsidR="00233CE7" w:rsidRDefault="00233CE7" w:rsidP="00ED5D6E">
      <w:pPr>
        <w:pStyle w:val="ScreencaptureChar"/>
        <w:pBdr>
          <w:top w:val="single" w:sz="4" w:space="1" w:color="0000FF"/>
          <w:left w:val="single" w:sz="4" w:space="1" w:color="0000FF"/>
          <w:bottom w:val="single" w:sz="4" w:space="1" w:color="0000FF"/>
          <w:right w:val="single" w:sz="4" w:space="1" w:color="0000FF"/>
        </w:pBdr>
      </w:pPr>
      <w:r>
        <w:t xml:space="preserve">   Description:  IHD patients with a qualifying visit.                          </w:t>
      </w:r>
    </w:p>
    <w:p w14:paraId="1031C5D7" w14:textId="77777777" w:rsidR="00233CE7" w:rsidRDefault="00233CE7" w:rsidP="00ED5D6E">
      <w:pPr>
        <w:pStyle w:val="ScreencaptureChar"/>
        <w:pBdr>
          <w:top w:val="single" w:sz="4" w:space="1" w:color="0000FF"/>
          <w:left w:val="single" w:sz="4" w:space="1" w:color="0000FF"/>
          <w:bottom w:val="single" w:sz="4" w:space="1" w:color="0000FF"/>
          <w:right w:val="single" w:sz="4" w:space="1" w:color="0000FF"/>
        </w:pBdr>
      </w:pPr>
    </w:p>
    <w:p w14:paraId="607F8891" w14:textId="77777777" w:rsidR="00233CE7" w:rsidRDefault="00233CE7" w:rsidP="00ED5D6E">
      <w:pPr>
        <w:pStyle w:val="ScreencaptureChar"/>
        <w:pBdr>
          <w:top w:val="single" w:sz="4" w:space="1" w:color="0000FF"/>
          <w:left w:val="single" w:sz="4" w:space="1" w:color="0000FF"/>
          <w:bottom w:val="single" w:sz="4" w:space="1" w:color="0000FF"/>
          <w:right w:val="single" w:sz="4" w:space="1" w:color="0000FF"/>
        </w:pBdr>
      </w:pPr>
      <w:r>
        <w:t xml:space="preserve">     Rule Type:  RULE SET                                                       </w:t>
      </w:r>
    </w:p>
    <w:p w14:paraId="17A71D1D" w14:textId="77777777" w:rsidR="00233CE7" w:rsidRDefault="00233CE7" w:rsidP="00ED5D6E">
      <w:pPr>
        <w:pStyle w:val="ScreencaptureChar"/>
        <w:pBdr>
          <w:top w:val="single" w:sz="4" w:space="1" w:color="0000FF"/>
          <w:left w:val="single" w:sz="4" w:space="1" w:color="0000FF"/>
          <w:bottom w:val="single" w:sz="4" w:space="1" w:color="0000FF"/>
          <w:right w:val="single" w:sz="4" w:space="1" w:color="0000FF"/>
        </w:pBdr>
      </w:pPr>
    </w:p>
    <w:p w14:paraId="01148D5F" w14:textId="77777777" w:rsidR="00233CE7" w:rsidRDefault="00233CE7" w:rsidP="00ED5D6E">
      <w:pPr>
        <w:pStyle w:val="ScreencaptureChar"/>
        <w:pBdr>
          <w:top w:val="single" w:sz="4" w:space="1" w:color="0000FF"/>
          <w:left w:val="single" w:sz="4" w:space="1" w:color="0000FF"/>
          <w:bottom w:val="single" w:sz="4" w:space="1" w:color="0000FF"/>
          <w:right w:val="single" w:sz="4" w:space="1" w:color="0000FF"/>
        </w:pBdr>
      </w:pPr>
      <w:r>
        <w:t xml:space="preserve">    Component Rules                                                             </w:t>
      </w:r>
    </w:p>
    <w:p w14:paraId="0C8032F5" w14:textId="77777777" w:rsidR="00233CE7" w:rsidRDefault="00233CE7" w:rsidP="00ED5D6E">
      <w:pPr>
        <w:pStyle w:val="ScreencaptureChar"/>
        <w:pBdr>
          <w:top w:val="single" w:sz="4" w:space="1" w:color="0000FF"/>
          <w:left w:val="single" w:sz="4" w:space="1" w:color="0000FF"/>
          <w:bottom w:val="single" w:sz="4" w:space="1" w:color="0000FF"/>
          <w:right w:val="single" w:sz="4" w:space="1" w:color="0000FF"/>
        </w:pBdr>
      </w:pPr>
      <w:r>
        <w:t xml:space="preserve">    ---------------                                                             </w:t>
      </w:r>
    </w:p>
    <w:p w14:paraId="2D2F9262" w14:textId="77777777" w:rsidR="00233CE7" w:rsidRDefault="00233CE7" w:rsidP="00ED5D6E">
      <w:pPr>
        <w:pStyle w:val="ScreencaptureChar"/>
        <w:pBdr>
          <w:top w:val="single" w:sz="4" w:space="1" w:color="0000FF"/>
          <w:left w:val="single" w:sz="4" w:space="1" w:color="0000FF"/>
          <w:bottom w:val="single" w:sz="4" w:space="1" w:color="0000FF"/>
          <w:right w:val="single" w:sz="4" w:space="1" w:color="0000FF"/>
        </w:pBdr>
      </w:pPr>
    </w:p>
    <w:p w14:paraId="150F937B" w14:textId="77777777" w:rsidR="00233CE7" w:rsidRDefault="00233CE7" w:rsidP="00ED5D6E">
      <w:pPr>
        <w:pStyle w:val="ScreencaptureChar"/>
        <w:pBdr>
          <w:top w:val="single" w:sz="4" w:space="1" w:color="0000FF"/>
          <w:left w:val="single" w:sz="4" w:space="1" w:color="0000FF"/>
          <w:bottom w:val="single" w:sz="4" w:space="1" w:color="0000FF"/>
          <w:right w:val="single" w:sz="4" w:space="1" w:color="0000FF"/>
        </w:pBdr>
      </w:pPr>
      <w:r>
        <w:t xml:space="preserve">            Sequence: 001                                                       </w:t>
      </w:r>
    </w:p>
    <w:p w14:paraId="119997A9" w14:textId="77777777" w:rsidR="00233CE7" w:rsidRDefault="00233CE7" w:rsidP="00ED5D6E">
      <w:pPr>
        <w:pStyle w:val="ScreencaptureChar"/>
        <w:pBdr>
          <w:top w:val="single" w:sz="4" w:space="1" w:color="0000FF"/>
          <w:left w:val="single" w:sz="4" w:space="1" w:color="0000FF"/>
          <w:bottom w:val="single" w:sz="4" w:space="1" w:color="0000FF"/>
          <w:right w:val="single" w:sz="4" w:space="1" w:color="0000FF"/>
        </w:pBdr>
      </w:pPr>
      <w:r>
        <w:t xml:space="preserve">           Operation: ADD PATIENT                                               </w:t>
      </w:r>
    </w:p>
    <w:p w14:paraId="4C5BF28B" w14:textId="77777777" w:rsidR="00233CE7" w:rsidRDefault="00233CE7" w:rsidP="00ED5D6E">
      <w:pPr>
        <w:pStyle w:val="ScreencaptureChar"/>
        <w:pBdr>
          <w:top w:val="single" w:sz="4" w:space="1" w:color="0000FF"/>
          <w:left w:val="single" w:sz="4" w:space="1" w:color="0000FF"/>
          <w:bottom w:val="single" w:sz="4" w:space="1" w:color="0000FF"/>
          <w:right w:val="single" w:sz="4" w:space="1" w:color="0000FF"/>
        </w:pBdr>
      </w:pPr>
      <w:r>
        <w:t xml:space="preserve">           List Rule: VA-*IHD QUERI DIAGNOSIS                                   </w:t>
      </w:r>
    </w:p>
    <w:p w14:paraId="7E748CE8" w14:textId="77777777" w:rsidR="00233CE7" w:rsidRDefault="00233CE7" w:rsidP="00ED5D6E">
      <w:pPr>
        <w:pStyle w:val="ScreencaptureChar"/>
        <w:pBdr>
          <w:top w:val="single" w:sz="4" w:space="1" w:color="0000FF"/>
          <w:left w:val="single" w:sz="4" w:space="1" w:color="0000FF"/>
          <w:bottom w:val="single" w:sz="4" w:space="1" w:color="0000FF"/>
          <w:right w:val="single" w:sz="4" w:space="1" w:color="0000FF"/>
        </w:pBdr>
      </w:pPr>
      <w:r>
        <w:t xml:space="preserve">         Description: Patients with IHD diagnosis in past 5 years.              </w:t>
      </w:r>
    </w:p>
    <w:p w14:paraId="584E90AC" w14:textId="77777777" w:rsidR="00233CE7" w:rsidRDefault="00233CE7" w:rsidP="00ED5D6E">
      <w:pPr>
        <w:pStyle w:val="ScreencaptureChar"/>
        <w:pBdr>
          <w:top w:val="single" w:sz="4" w:space="1" w:color="0000FF"/>
          <w:left w:val="single" w:sz="4" w:space="1" w:color="0000FF"/>
          <w:bottom w:val="single" w:sz="4" w:space="1" w:color="0000FF"/>
          <w:right w:val="single" w:sz="4" w:space="1" w:color="0000FF"/>
        </w:pBdr>
      </w:pPr>
      <w:r>
        <w:t xml:space="preserve">           Rule Type: FINDING RULE                                              </w:t>
      </w:r>
    </w:p>
    <w:p w14:paraId="59110201" w14:textId="77777777" w:rsidR="00233CE7" w:rsidRDefault="00233CE7" w:rsidP="00ED5D6E">
      <w:pPr>
        <w:pStyle w:val="ScreencaptureChar"/>
        <w:pBdr>
          <w:top w:val="single" w:sz="4" w:space="1" w:color="0000FF"/>
          <w:left w:val="single" w:sz="4" w:space="1" w:color="0000FF"/>
          <w:bottom w:val="single" w:sz="4" w:space="1" w:color="0000FF"/>
          <w:right w:val="single" w:sz="4" w:space="1" w:color="0000FF"/>
        </w:pBdr>
      </w:pPr>
      <w:r>
        <w:t xml:space="preserve">         Reminder Term: VA-IHD DIAGNOSIS    </w:t>
      </w:r>
    </w:p>
    <w:p w14:paraId="7C86D34D" w14:textId="77777777" w:rsidR="00233CE7" w:rsidRDefault="00233CE7" w:rsidP="00ED5D6E">
      <w:pPr>
        <w:pStyle w:val="ScreencaptureChar"/>
        <w:pBdr>
          <w:top w:val="single" w:sz="4" w:space="1" w:color="0000FF"/>
          <w:left w:val="single" w:sz="4" w:space="1" w:color="0000FF"/>
          <w:bottom w:val="single" w:sz="4" w:space="1" w:color="0000FF"/>
          <w:right w:val="single" w:sz="4" w:space="1" w:color="0000FF"/>
        </w:pBdr>
      </w:pPr>
      <w:r>
        <w:t xml:space="preserve">     LR Beginning Date: BDT-5Y                                                  </w:t>
      </w:r>
    </w:p>
    <w:p w14:paraId="5B65233D" w14:textId="77777777" w:rsidR="00233CE7" w:rsidRDefault="00233CE7" w:rsidP="00ED5D6E">
      <w:pPr>
        <w:pStyle w:val="ScreencaptureChar"/>
        <w:pBdr>
          <w:top w:val="single" w:sz="4" w:space="1" w:color="0000FF"/>
          <w:left w:val="single" w:sz="4" w:space="1" w:color="0000FF"/>
          <w:bottom w:val="single" w:sz="4" w:space="1" w:color="0000FF"/>
          <w:right w:val="single" w:sz="4" w:space="1" w:color="0000FF"/>
        </w:pBdr>
      </w:pPr>
    </w:p>
    <w:p w14:paraId="5205B526" w14:textId="77777777" w:rsidR="00233CE7" w:rsidRDefault="00233CE7" w:rsidP="00ED5D6E">
      <w:pPr>
        <w:pStyle w:val="ScreencaptureChar"/>
        <w:pBdr>
          <w:top w:val="single" w:sz="4" w:space="1" w:color="0000FF"/>
          <w:left w:val="single" w:sz="4" w:space="1" w:color="0000FF"/>
          <w:bottom w:val="single" w:sz="4" w:space="1" w:color="0000FF"/>
          <w:right w:val="single" w:sz="4" w:space="1" w:color="0000FF"/>
        </w:pBdr>
      </w:pPr>
      <w:r>
        <w:t xml:space="preserve">            Sequence: 002                                                       </w:t>
      </w:r>
    </w:p>
    <w:p w14:paraId="4003526A" w14:textId="77777777" w:rsidR="00233CE7" w:rsidRDefault="00233CE7" w:rsidP="00ED5D6E">
      <w:pPr>
        <w:pStyle w:val="ScreencaptureChar"/>
        <w:pBdr>
          <w:top w:val="single" w:sz="4" w:space="1" w:color="0000FF"/>
          <w:left w:val="single" w:sz="4" w:space="1" w:color="0000FF"/>
          <w:bottom w:val="single" w:sz="4" w:space="1" w:color="0000FF"/>
          <w:right w:val="single" w:sz="4" w:space="1" w:color="0000FF"/>
        </w:pBdr>
      </w:pPr>
      <w:r>
        <w:t xml:space="preserve">           Operation: SELECT                                                    </w:t>
      </w:r>
    </w:p>
    <w:p w14:paraId="5A7D7DA7" w14:textId="77777777" w:rsidR="00233CE7" w:rsidRDefault="00233CE7" w:rsidP="00ED5D6E">
      <w:pPr>
        <w:pStyle w:val="ScreencaptureChar"/>
        <w:pBdr>
          <w:top w:val="single" w:sz="4" w:space="1" w:color="0000FF"/>
          <w:left w:val="single" w:sz="4" w:space="1" w:color="0000FF"/>
          <w:bottom w:val="single" w:sz="4" w:space="1" w:color="0000FF"/>
          <w:right w:val="single" w:sz="4" w:space="1" w:color="0000FF"/>
        </w:pBdr>
      </w:pPr>
      <w:r>
        <w:t xml:space="preserve">           List Rule: VA-*IHD QUERI QUALIFYING VISIT                            </w:t>
      </w:r>
    </w:p>
    <w:p w14:paraId="1B4A6502" w14:textId="77777777" w:rsidR="00233CE7" w:rsidRDefault="00233CE7" w:rsidP="00ED5D6E">
      <w:pPr>
        <w:pStyle w:val="ScreencaptureChar"/>
        <w:pBdr>
          <w:top w:val="single" w:sz="4" w:space="1" w:color="0000FF"/>
          <w:left w:val="single" w:sz="4" w:space="1" w:color="0000FF"/>
          <w:bottom w:val="single" w:sz="4" w:space="1" w:color="0000FF"/>
          <w:right w:val="single" w:sz="4" w:space="1" w:color="0000FF"/>
        </w:pBdr>
      </w:pPr>
      <w:r>
        <w:t xml:space="preserve">         Description: Patients with visit to EPRP locations in report period.   </w:t>
      </w:r>
    </w:p>
    <w:p w14:paraId="1011C270" w14:textId="77777777" w:rsidR="00233CE7" w:rsidRDefault="00233CE7" w:rsidP="00ED5D6E">
      <w:pPr>
        <w:pStyle w:val="ScreencaptureChar"/>
        <w:pBdr>
          <w:top w:val="single" w:sz="4" w:space="1" w:color="0000FF"/>
          <w:left w:val="single" w:sz="4" w:space="1" w:color="0000FF"/>
          <w:bottom w:val="single" w:sz="4" w:space="1" w:color="0000FF"/>
          <w:right w:val="single" w:sz="4" w:space="1" w:color="0000FF"/>
        </w:pBdr>
      </w:pPr>
      <w:r>
        <w:t xml:space="preserve">           Rule Type: FINDING RULE                                              </w:t>
      </w:r>
    </w:p>
    <w:p w14:paraId="145D0BD2" w14:textId="77777777" w:rsidR="00233CE7" w:rsidRDefault="00233CE7" w:rsidP="00ED5D6E">
      <w:pPr>
        <w:pStyle w:val="ScreencaptureChar"/>
        <w:pBdr>
          <w:top w:val="single" w:sz="4" w:space="1" w:color="0000FF"/>
          <w:left w:val="single" w:sz="4" w:space="1" w:color="0000FF"/>
          <w:bottom w:val="single" w:sz="4" w:space="1" w:color="0000FF"/>
          <w:right w:val="single" w:sz="4" w:space="1" w:color="0000FF"/>
        </w:pBdr>
      </w:pPr>
      <w:r>
        <w:t xml:space="preserve">         Reminder Term: VA-IHD QUERI QUALIFYING ENCOUNTER                       </w:t>
      </w:r>
    </w:p>
    <w:p w14:paraId="509B358E" w14:textId="77777777" w:rsidR="00233CE7" w:rsidRDefault="00233CE7" w:rsidP="00ED5D6E">
      <w:pPr>
        <w:pStyle w:val="ScreencaptureChar"/>
        <w:pBdr>
          <w:top w:val="single" w:sz="4" w:space="1" w:color="0000FF"/>
          <w:left w:val="single" w:sz="4" w:space="1" w:color="0000FF"/>
          <w:bottom w:val="single" w:sz="4" w:space="1" w:color="0000FF"/>
          <w:right w:val="single" w:sz="4" w:space="1" w:color="0000FF"/>
        </w:pBdr>
      </w:pPr>
      <w:r>
        <w:t xml:space="preserve">     LR Beginning Date: BDT                                                     </w:t>
      </w:r>
    </w:p>
    <w:p w14:paraId="6D626040" w14:textId="77777777" w:rsidR="00233CE7" w:rsidRDefault="00233CE7" w:rsidP="00ED5D6E">
      <w:pPr>
        <w:pStyle w:val="ScreencaptureChar"/>
        <w:pBdr>
          <w:top w:val="single" w:sz="4" w:space="1" w:color="0000FF"/>
          <w:left w:val="single" w:sz="4" w:space="1" w:color="0000FF"/>
          <w:bottom w:val="single" w:sz="4" w:space="1" w:color="0000FF"/>
          <w:right w:val="single" w:sz="4" w:space="1" w:color="0000FF"/>
        </w:pBdr>
      </w:pPr>
      <w:r>
        <w:t xml:space="preserve">        LR Ending Date: T                                                       </w:t>
      </w:r>
    </w:p>
    <w:p w14:paraId="72136504" w14:textId="77777777" w:rsidR="00233CE7" w:rsidRDefault="00233CE7" w:rsidP="00ED5D6E">
      <w:pPr>
        <w:pStyle w:val="ScreencaptureChar"/>
        <w:pBdr>
          <w:top w:val="single" w:sz="4" w:space="1" w:color="0000FF"/>
          <w:left w:val="single" w:sz="4" w:space="1" w:color="0000FF"/>
          <w:bottom w:val="single" w:sz="4" w:space="1" w:color="0000FF"/>
          <w:right w:val="single" w:sz="4" w:space="1" w:color="0000FF"/>
        </w:pBdr>
      </w:pPr>
    </w:p>
    <w:p w14:paraId="6D174EB3" w14:textId="77777777" w:rsidR="00233CE7" w:rsidRDefault="00233CE7" w:rsidP="00ED5D6E">
      <w:pPr>
        <w:pStyle w:val="ScreencaptureChar"/>
        <w:pBdr>
          <w:top w:val="single" w:sz="4" w:space="1" w:color="0000FF"/>
          <w:left w:val="single" w:sz="4" w:space="1" w:color="0000FF"/>
          <w:bottom w:val="single" w:sz="4" w:space="1" w:color="0000FF"/>
          <w:right w:val="single" w:sz="4" w:space="1" w:color="0000FF"/>
        </w:pBdr>
      </w:pPr>
      <w:r>
        <w:t xml:space="preserve">            Sequence: 003                                                       </w:t>
      </w:r>
    </w:p>
    <w:p w14:paraId="323319CC" w14:textId="77777777" w:rsidR="00233CE7" w:rsidRDefault="00233CE7" w:rsidP="00ED5D6E">
      <w:pPr>
        <w:pStyle w:val="ScreencaptureChar"/>
        <w:pBdr>
          <w:top w:val="single" w:sz="4" w:space="1" w:color="0000FF"/>
          <w:left w:val="single" w:sz="4" w:space="1" w:color="0000FF"/>
          <w:bottom w:val="single" w:sz="4" w:space="1" w:color="0000FF"/>
          <w:right w:val="single" w:sz="4" w:space="1" w:color="0000FF"/>
        </w:pBdr>
      </w:pPr>
      <w:r>
        <w:t xml:space="preserve">           Operation: REMOVE                                                    </w:t>
      </w:r>
    </w:p>
    <w:p w14:paraId="6D7168D2" w14:textId="77777777" w:rsidR="00233CE7" w:rsidRDefault="00233CE7" w:rsidP="00ED5D6E">
      <w:pPr>
        <w:pStyle w:val="ScreencaptureChar"/>
        <w:pBdr>
          <w:top w:val="single" w:sz="4" w:space="1" w:color="0000FF"/>
          <w:left w:val="single" w:sz="4" w:space="1" w:color="0000FF"/>
          <w:bottom w:val="single" w:sz="4" w:space="1" w:color="0000FF"/>
          <w:right w:val="single" w:sz="4" w:space="1" w:color="0000FF"/>
        </w:pBdr>
      </w:pPr>
      <w:r>
        <w:t xml:space="preserve">           List Rule: VA-*IHD QUERI AMI DIAGNOSIS WITHIN 60 DAYS                </w:t>
      </w:r>
    </w:p>
    <w:p w14:paraId="32CF2598" w14:textId="77777777" w:rsidR="00233CE7" w:rsidRDefault="00233CE7" w:rsidP="00ED5D6E">
      <w:pPr>
        <w:pStyle w:val="ScreencaptureChar"/>
        <w:pBdr>
          <w:top w:val="single" w:sz="4" w:space="1" w:color="0000FF"/>
          <w:left w:val="single" w:sz="4" w:space="1" w:color="0000FF"/>
          <w:bottom w:val="single" w:sz="4" w:space="1" w:color="0000FF"/>
          <w:right w:val="single" w:sz="4" w:space="1" w:color="0000FF"/>
        </w:pBdr>
      </w:pPr>
      <w:r>
        <w:t xml:space="preserve">         Description: Patients with Inpatient AMI Diagnosis within 60 days.     </w:t>
      </w:r>
    </w:p>
    <w:p w14:paraId="4FE201DF" w14:textId="77777777" w:rsidR="00233CE7" w:rsidRDefault="00233CE7" w:rsidP="00ED5D6E">
      <w:pPr>
        <w:pStyle w:val="ScreencaptureChar"/>
        <w:pBdr>
          <w:top w:val="single" w:sz="4" w:space="1" w:color="0000FF"/>
          <w:left w:val="single" w:sz="4" w:space="1" w:color="0000FF"/>
          <w:bottom w:val="single" w:sz="4" w:space="1" w:color="0000FF"/>
          <w:right w:val="single" w:sz="4" w:space="1" w:color="0000FF"/>
        </w:pBdr>
      </w:pPr>
      <w:r>
        <w:t xml:space="preserve">           Rule Type: FINDING RULE                                              </w:t>
      </w:r>
    </w:p>
    <w:p w14:paraId="2C6EB70F" w14:textId="77777777" w:rsidR="00233CE7" w:rsidRDefault="00233CE7" w:rsidP="00ED5D6E">
      <w:pPr>
        <w:pStyle w:val="ScreencaptureChar"/>
        <w:pBdr>
          <w:top w:val="single" w:sz="4" w:space="1" w:color="0000FF"/>
          <w:left w:val="single" w:sz="4" w:space="1" w:color="0000FF"/>
          <w:bottom w:val="single" w:sz="4" w:space="1" w:color="0000FF"/>
          <w:right w:val="single" w:sz="4" w:space="1" w:color="0000FF"/>
        </w:pBdr>
      </w:pPr>
      <w:r>
        <w:t xml:space="preserve">         Reminder Term: VA-IHD AMI DIAGNOSIS WITHIN 60 DAYS  </w:t>
      </w:r>
    </w:p>
    <w:p w14:paraId="2E717545" w14:textId="77777777" w:rsidR="00233CE7" w:rsidRPr="00AF635A" w:rsidRDefault="00233CE7" w:rsidP="00ED5D6E">
      <w:pPr>
        <w:pStyle w:val="ScreencaptureChar"/>
        <w:pBdr>
          <w:top w:val="single" w:sz="4" w:space="1" w:color="0000FF"/>
          <w:left w:val="single" w:sz="4" w:space="1" w:color="0000FF"/>
          <w:bottom w:val="single" w:sz="4" w:space="1" w:color="0000FF"/>
          <w:right w:val="single" w:sz="4" w:space="1" w:color="0000FF"/>
        </w:pBdr>
      </w:pPr>
    </w:p>
    <w:p w14:paraId="51ACA218" w14:textId="77777777" w:rsidR="00233CE7" w:rsidRPr="00AF635A" w:rsidRDefault="00233CE7" w:rsidP="00ED5D6E">
      <w:pPr>
        <w:pStyle w:val="ScreencaptureChar"/>
        <w:pBdr>
          <w:top w:val="single" w:sz="4" w:space="1" w:color="0000FF"/>
          <w:left w:val="single" w:sz="4" w:space="1" w:color="0000FF"/>
          <w:bottom w:val="single" w:sz="4" w:space="1" w:color="0000FF"/>
          <w:right w:val="single" w:sz="4" w:space="1" w:color="0000FF"/>
        </w:pBdr>
      </w:pPr>
      <w:r w:rsidRPr="00AF635A">
        <w:t xml:space="preserve">            Sequence: 004                                                       </w:t>
      </w:r>
    </w:p>
    <w:p w14:paraId="66D35E3D" w14:textId="77777777" w:rsidR="00233CE7" w:rsidRPr="00AF635A" w:rsidRDefault="00233CE7" w:rsidP="00ED5D6E">
      <w:pPr>
        <w:pStyle w:val="ScreencaptureChar"/>
        <w:pBdr>
          <w:top w:val="single" w:sz="4" w:space="1" w:color="0000FF"/>
          <w:left w:val="single" w:sz="4" w:space="1" w:color="0000FF"/>
          <w:bottom w:val="single" w:sz="4" w:space="1" w:color="0000FF"/>
          <w:right w:val="single" w:sz="4" w:space="1" w:color="0000FF"/>
        </w:pBdr>
      </w:pPr>
      <w:r w:rsidRPr="00AF635A">
        <w:t xml:space="preserve">           Operation: INSERT FINDING                                            </w:t>
      </w:r>
    </w:p>
    <w:p w14:paraId="55D33D19" w14:textId="77777777" w:rsidR="00233CE7" w:rsidRPr="00AF635A" w:rsidRDefault="00233CE7" w:rsidP="00ED5D6E">
      <w:pPr>
        <w:pStyle w:val="ScreencaptureChar"/>
        <w:pBdr>
          <w:top w:val="single" w:sz="4" w:space="1" w:color="0000FF"/>
          <w:left w:val="single" w:sz="4" w:space="1" w:color="0000FF"/>
          <w:bottom w:val="single" w:sz="4" w:space="1" w:color="0000FF"/>
          <w:right w:val="single" w:sz="4" w:space="1" w:color="0000FF"/>
        </w:pBdr>
      </w:pPr>
      <w:r w:rsidRPr="00AF635A">
        <w:t xml:space="preserve">           List Rule: VA-*IHD QUERI ASSOCIATE PRIMARY CARE STATION              </w:t>
      </w:r>
    </w:p>
    <w:p w14:paraId="23DBDA5A" w14:textId="77777777" w:rsidR="00233CE7" w:rsidRPr="00AF635A" w:rsidRDefault="00233CE7" w:rsidP="00ED5D6E">
      <w:pPr>
        <w:pStyle w:val="ScreencaptureChar"/>
        <w:pBdr>
          <w:top w:val="single" w:sz="4" w:space="1" w:color="0000FF"/>
          <w:left w:val="single" w:sz="4" w:space="1" w:color="0000FF"/>
          <w:bottom w:val="single" w:sz="4" w:space="1" w:color="0000FF"/>
          <w:right w:val="single" w:sz="4" w:space="1" w:color="0000FF"/>
        </w:pBdr>
      </w:pPr>
      <w:r w:rsidRPr="00AF635A">
        <w:t xml:space="preserve">         Description: Associate primary facility.                               </w:t>
      </w:r>
    </w:p>
    <w:p w14:paraId="4454623F" w14:textId="77777777" w:rsidR="00233CE7" w:rsidRPr="00AF635A" w:rsidRDefault="00233CE7" w:rsidP="00ED5D6E">
      <w:pPr>
        <w:pStyle w:val="ScreencaptureChar"/>
        <w:pBdr>
          <w:top w:val="single" w:sz="4" w:space="1" w:color="0000FF"/>
          <w:left w:val="single" w:sz="4" w:space="1" w:color="0000FF"/>
          <w:bottom w:val="single" w:sz="4" w:space="1" w:color="0000FF"/>
          <w:right w:val="single" w:sz="4" w:space="1" w:color="0000FF"/>
        </w:pBdr>
      </w:pPr>
      <w:r w:rsidRPr="00AF635A">
        <w:t xml:space="preserve">           Rule Type: FINDING RULE                                              </w:t>
      </w:r>
    </w:p>
    <w:p w14:paraId="7449E386" w14:textId="77777777" w:rsidR="00233CE7" w:rsidRPr="00AF635A" w:rsidRDefault="00233CE7" w:rsidP="00ED5D6E">
      <w:pPr>
        <w:pStyle w:val="ScreencaptureChar"/>
        <w:pBdr>
          <w:top w:val="single" w:sz="4" w:space="1" w:color="0000FF"/>
          <w:left w:val="single" w:sz="4" w:space="1" w:color="0000FF"/>
          <w:bottom w:val="single" w:sz="4" w:space="1" w:color="0000FF"/>
          <w:right w:val="single" w:sz="4" w:space="1" w:color="0000FF"/>
        </w:pBdr>
      </w:pPr>
      <w:r w:rsidRPr="00AF635A">
        <w:t xml:space="preserve">         Reminder Term: VA-IHD STATION CODE                                     </w:t>
      </w:r>
    </w:p>
    <w:p w14:paraId="51AA8750" w14:textId="77777777" w:rsidR="00233CE7" w:rsidRPr="00AF635A" w:rsidRDefault="00233CE7" w:rsidP="00ED5D6E">
      <w:pPr>
        <w:pStyle w:val="ScreencaptureChar"/>
        <w:pBdr>
          <w:top w:val="single" w:sz="4" w:space="1" w:color="0000FF"/>
          <w:left w:val="single" w:sz="4" w:space="1" w:color="0000FF"/>
          <w:bottom w:val="single" w:sz="4" w:space="1" w:color="0000FF"/>
          <w:right w:val="single" w:sz="4" w:space="1" w:color="0000FF"/>
        </w:pBdr>
      </w:pPr>
    </w:p>
    <w:p w14:paraId="1615D6D1" w14:textId="77777777" w:rsidR="00233CE7" w:rsidRPr="00AF635A" w:rsidRDefault="00233CE7" w:rsidP="00ED5D6E">
      <w:pPr>
        <w:pStyle w:val="ScreencaptureChar"/>
        <w:pBdr>
          <w:top w:val="single" w:sz="4" w:space="1" w:color="0000FF"/>
          <w:left w:val="single" w:sz="4" w:space="1" w:color="0000FF"/>
          <w:bottom w:val="single" w:sz="4" w:space="1" w:color="0000FF"/>
          <w:right w:val="single" w:sz="4" w:space="1" w:color="0000FF"/>
        </w:pBdr>
      </w:pPr>
    </w:p>
    <w:p w14:paraId="5EDEBFBA" w14:textId="77777777" w:rsidR="00233CE7" w:rsidRPr="00AF635A" w:rsidRDefault="00233CE7" w:rsidP="00ED5D6E">
      <w:pPr>
        <w:rPr>
          <w:rFonts w:ascii="Courier New" w:hAnsi="Courier New" w:cs="Courier New"/>
          <w:sz w:val="18"/>
        </w:rPr>
      </w:pPr>
      <w:r w:rsidRPr="00AF635A">
        <w:t xml:space="preserve">  </w:t>
      </w:r>
    </w:p>
    <w:p w14:paraId="226E3E6E" w14:textId="50EF6238" w:rsidR="00233CE7" w:rsidRDefault="00233CE7" w:rsidP="00ED5D6E">
      <w:r>
        <w:t xml:space="preserve">This rule set gets all patients with an IHD Diagnosis documented within 5 years prior to the report start date. This list of patients is modified in sequence 002 to remove all patients that have not had a visit </w:t>
      </w:r>
      <w:r>
        <w:lastRenderedPageBreak/>
        <w:t xml:space="preserve">documented for an EPRP clinic location during the reporting month, where T in the Beginning Date represents the report start date and T in the Ending Date represents the report ending </w:t>
      </w:r>
      <w:proofErr w:type="spellStart"/>
      <w:proofErr w:type="gramStart"/>
      <w:r>
        <w:t>date.This</w:t>
      </w:r>
      <w:proofErr w:type="spellEnd"/>
      <w:proofErr w:type="gramEnd"/>
      <w:r>
        <w:t xml:space="preserve"> list is further modified in sequence 003 to remove patients that have an AMI diagnosis documented within the past 60 days. The patient list after sequence 003 is further modified by associating each patient’s primary care station and storing the station with each patient in the patient list.</w:t>
      </w:r>
      <w:r w:rsidR="004D5DFF">
        <w:t xml:space="preserve"> </w:t>
      </w:r>
    </w:p>
    <w:p w14:paraId="7A5DBF19" w14:textId="77777777" w:rsidR="00233CE7" w:rsidRDefault="00233CE7" w:rsidP="00ED5D6E">
      <w:r>
        <w:t xml:space="preserve">National list rules cannot be modified. </w:t>
      </w:r>
    </w:p>
    <w:p w14:paraId="79792AAC" w14:textId="77777777" w:rsidR="00233CE7" w:rsidRDefault="00233CE7" w:rsidP="00ED5D6E">
      <w:pPr>
        <w:pStyle w:val="Heading4"/>
      </w:pPr>
    </w:p>
    <w:p w14:paraId="38670DC8" w14:textId="77777777" w:rsidR="00233CE7" w:rsidRDefault="00233CE7" w:rsidP="00ED5D6E">
      <w:pPr>
        <w:pStyle w:val="Heading3"/>
      </w:pPr>
      <w:bookmarkStart w:id="1240" w:name="_Toc127756083"/>
      <w:bookmarkStart w:id="1241" w:name="_Toc146321525"/>
      <w:bookmarkStart w:id="1242" w:name="_Toc114523169"/>
      <w:r>
        <w:t xml:space="preserve">Steps to Create a Patient </w:t>
      </w:r>
      <w:r w:rsidRPr="00D738DB">
        <w:t>List</w:t>
      </w:r>
      <w:bookmarkEnd w:id="1240"/>
      <w:bookmarkEnd w:id="1241"/>
      <w:bookmarkEnd w:id="1242"/>
    </w:p>
    <w:p w14:paraId="648890E3" w14:textId="77777777" w:rsidR="00233CE7" w:rsidRDefault="00233CE7" w:rsidP="00ED5D6E">
      <w:r>
        <w:t>This is the sequence of steps to create a patient list:</w:t>
      </w:r>
    </w:p>
    <w:p w14:paraId="662B4F7F" w14:textId="77777777" w:rsidR="00233CE7" w:rsidRDefault="00233CE7" w:rsidP="00ED5D6E"/>
    <w:p w14:paraId="26959EB8" w14:textId="77777777" w:rsidR="00233CE7" w:rsidRDefault="00233CE7" w:rsidP="0092227B">
      <w:pPr>
        <w:pStyle w:val="ListNumber"/>
        <w:numPr>
          <w:ilvl w:val="0"/>
          <w:numId w:val="6"/>
        </w:numPr>
      </w:pPr>
      <w:r>
        <w:t>Create list rules (FR, RR, or PLR)</w:t>
      </w:r>
    </w:p>
    <w:p w14:paraId="54F6BBAE" w14:textId="77777777" w:rsidR="00233CE7" w:rsidRDefault="00233CE7" w:rsidP="0092227B">
      <w:pPr>
        <w:pStyle w:val="ListNumber"/>
        <w:numPr>
          <w:ilvl w:val="0"/>
          <w:numId w:val="6"/>
        </w:numPr>
      </w:pPr>
      <w:r>
        <w:t>Create rule sets</w:t>
      </w:r>
    </w:p>
    <w:p w14:paraId="188ADCF4" w14:textId="77777777" w:rsidR="00233CE7" w:rsidRDefault="00233CE7" w:rsidP="0092227B">
      <w:pPr>
        <w:pStyle w:val="ListNumber"/>
        <w:numPr>
          <w:ilvl w:val="0"/>
          <w:numId w:val="6"/>
        </w:numPr>
      </w:pPr>
      <w:r>
        <w:t>Create patient list</w:t>
      </w:r>
    </w:p>
    <w:p w14:paraId="224B2ED8" w14:textId="77777777" w:rsidR="00233CE7" w:rsidRDefault="00233CE7" w:rsidP="00ED5D6E"/>
    <w:p w14:paraId="3950E2C5" w14:textId="0A97ECCB" w:rsidR="00233CE7" w:rsidRDefault="00233CE7" w:rsidP="00ED5D6E">
      <w:r>
        <w:t>You must create list rules first.</w:t>
      </w:r>
      <w:r w:rsidR="004D5DFF">
        <w:t xml:space="preserve"> </w:t>
      </w:r>
      <w:r>
        <w:t>Once list rules are defined, they can be referenced in a rule set. Once the rule set is defined, the patient list tools can use the rule set to create a patient list.</w:t>
      </w:r>
    </w:p>
    <w:p w14:paraId="6F187249" w14:textId="77777777" w:rsidR="00233CE7" w:rsidRDefault="00233CE7" w:rsidP="00ED5D6E"/>
    <w:p w14:paraId="17E548BE" w14:textId="0163D130" w:rsidR="00233CE7" w:rsidRPr="00F53A29" w:rsidRDefault="00233CE7" w:rsidP="00ED5D6E">
      <w:r>
        <w:t xml:space="preserve">NOTE: </w:t>
      </w:r>
      <w:r w:rsidRPr="00F53A29">
        <w:t xml:space="preserve">The Reminder Definition that is used in a Reminder Rule must have “L” (Reminder Patient List) in the Usage field or it will not be able to be used in </w:t>
      </w:r>
      <w:r w:rsidR="003174FF">
        <w:t>a</w:t>
      </w:r>
      <w:r w:rsidRPr="00F53A29">
        <w:t xml:space="preserve"> Reminder Rule</w:t>
      </w:r>
      <w:r w:rsidR="003174FF">
        <w:t>.</w:t>
      </w:r>
    </w:p>
    <w:p w14:paraId="52245BFE" w14:textId="77777777" w:rsidR="00233CE7" w:rsidRDefault="00233CE7" w:rsidP="00ED5D6E"/>
    <w:p w14:paraId="57E9F73D" w14:textId="77777777" w:rsidR="00233CE7" w:rsidRDefault="00233CE7" w:rsidP="00ED5D6E">
      <w:r>
        <w:t xml:space="preserve">Prior to creating list rules and rule sets, it is a good idea to write down the criteria clearly enough so that anyone else will know exactly how the patient list should be built. </w:t>
      </w:r>
    </w:p>
    <w:p w14:paraId="45BEC271" w14:textId="77777777" w:rsidR="00233CE7" w:rsidRDefault="00233CE7" w:rsidP="00ED5D6E"/>
    <w:p w14:paraId="42363661" w14:textId="77777777" w:rsidR="00233CE7" w:rsidRDefault="00233CE7" w:rsidP="00C44867">
      <w:pPr>
        <w:numPr>
          <w:ilvl w:val="0"/>
          <w:numId w:val="29"/>
        </w:numPr>
      </w:pPr>
      <w:r>
        <w:t xml:space="preserve">What patient finding(s) should be used to build the list of patients? </w:t>
      </w:r>
    </w:p>
    <w:p w14:paraId="34D0EC19" w14:textId="77777777" w:rsidR="00233CE7" w:rsidRDefault="00233CE7" w:rsidP="00C44867">
      <w:pPr>
        <w:numPr>
          <w:ilvl w:val="0"/>
          <w:numId w:val="29"/>
        </w:numPr>
      </w:pPr>
      <w:r>
        <w:t>What finding should be used to create the first list of patients?</w:t>
      </w:r>
    </w:p>
    <w:p w14:paraId="4DFE5226" w14:textId="77777777" w:rsidR="00233CE7" w:rsidRDefault="00233CE7" w:rsidP="00C44867">
      <w:pPr>
        <w:numPr>
          <w:ilvl w:val="0"/>
          <w:numId w:val="29"/>
        </w:numPr>
      </w:pPr>
      <w:r>
        <w:t>Should this list be modified to remove patients with a particular finding?</w:t>
      </w:r>
    </w:p>
    <w:p w14:paraId="30A25831" w14:textId="77777777" w:rsidR="00233CE7" w:rsidRDefault="00233CE7" w:rsidP="00C44867">
      <w:pPr>
        <w:numPr>
          <w:ilvl w:val="0"/>
          <w:numId w:val="29"/>
        </w:numPr>
      </w:pPr>
      <w:r>
        <w:t>Should this list be modified to remove patients that do not have a particular finding?</w:t>
      </w:r>
    </w:p>
    <w:p w14:paraId="5F1E2837" w14:textId="77777777" w:rsidR="00233CE7" w:rsidRDefault="00233CE7" w:rsidP="00C44867">
      <w:pPr>
        <w:numPr>
          <w:ilvl w:val="0"/>
          <w:numId w:val="29"/>
        </w:numPr>
      </w:pPr>
      <w:r>
        <w:t>For each finding, what are the appropriate beginning and ending dates?</w:t>
      </w:r>
    </w:p>
    <w:p w14:paraId="22F9ACB6" w14:textId="77777777" w:rsidR="00233CE7" w:rsidRDefault="00233CE7" w:rsidP="00C44867">
      <w:pPr>
        <w:numPr>
          <w:ilvl w:val="0"/>
          <w:numId w:val="29"/>
        </w:numPr>
      </w:pPr>
      <w:r>
        <w:t>What sequence will have the least impact on computer system resources?</w:t>
      </w:r>
    </w:p>
    <w:p w14:paraId="5F6376B7" w14:textId="77777777" w:rsidR="00233CE7" w:rsidRDefault="00233CE7" w:rsidP="00C44867">
      <w:pPr>
        <w:numPr>
          <w:ilvl w:val="0"/>
          <w:numId w:val="29"/>
        </w:numPr>
      </w:pPr>
      <w:r>
        <w:t>Who should be able to see the patient list?</w:t>
      </w:r>
    </w:p>
    <w:p w14:paraId="05CE37F4" w14:textId="77777777" w:rsidR="00233CE7" w:rsidRDefault="00233CE7" w:rsidP="00ED5D6E"/>
    <w:p w14:paraId="53454D94" w14:textId="6D5CBCB5" w:rsidR="00233CE7" w:rsidRDefault="00233CE7" w:rsidP="00ED5D6E">
      <w:r>
        <w:t>The criteria for building a reminder patient list can be documented in the description field of the rule set.</w:t>
      </w:r>
      <w:r w:rsidR="004D5DFF">
        <w:t xml:space="preserve"> </w:t>
      </w:r>
      <w:r>
        <w:t xml:space="preserve">The criteria should take into consideration the most efficient sequence in which patient extracts should occur, to limit unnecessary impacts on system operations. </w:t>
      </w:r>
    </w:p>
    <w:p w14:paraId="24BDFA9D" w14:textId="345A26AA" w:rsidR="00233CE7" w:rsidRDefault="00233CE7" w:rsidP="00ED5D6E"/>
    <w:p w14:paraId="018A0FC5" w14:textId="77777777" w:rsidR="00BE0675" w:rsidRDefault="00BE0675" w:rsidP="00ED5D6E"/>
    <w:p w14:paraId="27441654" w14:textId="289D4483" w:rsidR="00233CE7" w:rsidRPr="00BD0CEE" w:rsidRDefault="00233CE7" w:rsidP="00ED5D6E">
      <w:pPr>
        <w:pStyle w:val="Heading4"/>
      </w:pPr>
      <w:r w:rsidRPr="00BD0CEE">
        <w:t xml:space="preserve">Patient List Menu </w:t>
      </w:r>
    </w:p>
    <w:p w14:paraId="7A195E51" w14:textId="77777777" w:rsidR="00233CE7" w:rsidRDefault="00233CE7" w:rsidP="00ED5D6E">
      <w:r>
        <w:t>The Patient List Menu option on the PXRM MANAGERS MENU provides the following options for creating and managing list rules</w:t>
      </w:r>
      <w:r w:rsidRPr="007751D7">
        <w:t xml:space="preserve"> </w:t>
      </w:r>
      <w:r>
        <w:t>and patient lists.</w:t>
      </w:r>
    </w:p>
    <w:p w14:paraId="3A444668" w14:textId="32114701" w:rsidR="00233CE7" w:rsidRDefault="00233CE7" w:rsidP="00ED5D6E"/>
    <w:p w14:paraId="5BDDAD4E" w14:textId="77777777" w:rsidR="00C013E0" w:rsidRDefault="00C013E0" w:rsidP="00ED5D6E"/>
    <w:tbl>
      <w:tblPr>
        <w:tblStyle w:val="Plain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20" w:firstRow="1" w:lastRow="0" w:firstColumn="0" w:lastColumn="0" w:noHBand="0" w:noVBand="0"/>
      </w:tblPr>
      <w:tblGrid>
        <w:gridCol w:w="681"/>
        <w:gridCol w:w="2038"/>
        <w:gridCol w:w="2134"/>
        <w:gridCol w:w="4398"/>
      </w:tblGrid>
      <w:tr w:rsidR="00233CE7" w:rsidRPr="00E57045" w14:paraId="37E71E15" w14:textId="77777777" w:rsidTr="0074291B">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646" w:type="dxa"/>
            <w:shd w:val="clear" w:color="auto" w:fill="D9D9D9" w:themeFill="background1" w:themeFillShade="D9"/>
          </w:tcPr>
          <w:p w14:paraId="684DDCB8" w14:textId="77777777" w:rsidR="00233CE7" w:rsidRPr="0074291B" w:rsidRDefault="00233CE7" w:rsidP="00ED5D6E">
            <w:pPr>
              <w:pStyle w:val="Tableheading"/>
              <w:rPr>
                <w:rFonts w:ascii="Arial Bold" w:hAnsi="Arial Bold"/>
                <w:color w:val="000000" w:themeColor="text1"/>
                <w:sz w:val="22"/>
                <w:szCs w:val="22"/>
              </w:rPr>
            </w:pPr>
            <w:r w:rsidRPr="0074291B">
              <w:rPr>
                <w:rFonts w:ascii="Arial Bold" w:hAnsi="Arial Bold"/>
                <w:color w:val="000000" w:themeColor="text1"/>
                <w:sz w:val="22"/>
                <w:szCs w:val="22"/>
              </w:rPr>
              <w:lastRenderedPageBreak/>
              <w:t>Syn.</w:t>
            </w:r>
          </w:p>
        </w:tc>
        <w:tc>
          <w:tcPr>
            <w:tcW w:w="2038" w:type="dxa"/>
            <w:shd w:val="clear" w:color="auto" w:fill="D9D9D9" w:themeFill="background1" w:themeFillShade="D9"/>
          </w:tcPr>
          <w:p w14:paraId="0E196FFD" w14:textId="77777777" w:rsidR="00233CE7" w:rsidRPr="0074291B" w:rsidRDefault="00233CE7" w:rsidP="00ED5D6E">
            <w:pPr>
              <w:pStyle w:val="Tableheading"/>
              <w:cnfStyle w:val="100000000000" w:firstRow="1" w:lastRow="0" w:firstColumn="0" w:lastColumn="0" w:oddVBand="0" w:evenVBand="0" w:oddHBand="0" w:evenHBand="0" w:firstRowFirstColumn="0" w:firstRowLastColumn="0" w:lastRowFirstColumn="0" w:lastRowLastColumn="0"/>
              <w:rPr>
                <w:rFonts w:ascii="Arial Bold" w:hAnsi="Arial Bold"/>
                <w:color w:val="000000" w:themeColor="text1"/>
                <w:sz w:val="22"/>
                <w:szCs w:val="22"/>
              </w:rPr>
            </w:pPr>
            <w:r w:rsidRPr="0074291B">
              <w:rPr>
                <w:rFonts w:ascii="Arial Bold" w:hAnsi="Arial Bold"/>
                <w:color w:val="000000" w:themeColor="text1"/>
                <w:sz w:val="22"/>
                <w:szCs w:val="22"/>
              </w:rPr>
              <w:t>Name</w:t>
            </w:r>
          </w:p>
        </w:tc>
        <w:tc>
          <w:tcPr>
            <w:cnfStyle w:val="000010000000" w:firstRow="0" w:lastRow="0" w:firstColumn="0" w:lastColumn="0" w:oddVBand="1" w:evenVBand="0" w:oddHBand="0" w:evenHBand="0" w:firstRowFirstColumn="0" w:firstRowLastColumn="0" w:lastRowFirstColumn="0" w:lastRowLastColumn="0"/>
            <w:tcW w:w="2134" w:type="dxa"/>
            <w:shd w:val="clear" w:color="auto" w:fill="D9D9D9" w:themeFill="background1" w:themeFillShade="D9"/>
          </w:tcPr>
          <w:p w14:paraId="00E9FB08" w14:textId="77777777" w:rsidR="00233CE7" w:rsidRPr="0074291B" w:rsidRDefault="00233CE7" w:rsidP="00ED5D6E">
            <w:pPr>
              <w:pStyle w:val="Tableheading"/>
              <w:rPr>
                <w:rFonts w:ascii="Arial Bold" w:hAnsi="Arial Bold"/>
                <w:color w:val="000000" w:themeColor="text1"/>
                <w:sz w:val="22"/>
                <w:szCs w:val="22"/>
              </w:rPr>
            </w:pPr>
            <w:r w:rsidRPr="0074291B">
              <w:rPr>
                <w:rFonts w:ascii="Arial Bold" w:hAnsi="Arial Bold"/>
                <w:color w:val="000000" w:themeColor="text1"/>
                <w:sz w:val="22"/>
                <w:szCs w:val="22"/>
              </w:rPr>
              <w:t>Option Name</w:t>
            </w:r>
          </w:p>
        </w:tc>
        <w:tc>
          <w:tcPr>
            <w:tcW w:w="4398" w:type="dxa"/>
            <w:shd w:val="clear" w:color="auto" w:fill="D9D9D9" w:themeFill="background1" w:themeFillShade="D9"/>
          </w:tcPr>
          <w:p w14:paraId="2B500546" w14:textId="77777777" w:rsidR="00233CE7" w:rsidRPr="0074291B" w:rsidRDefault="00233CE7" w:rsidP="00ED5D6E">
            <w:pPr>
              <w:pStyle w:val="Tableheading"/>
              <w:cnfStyle w:val="100000000000" w:firstRow="1" w:lastRow="0" w:firstColumn="0" w:lastColumn="0" w:oddVBand="0" w:evenVBand="0" w:oddHBand="0" w:evenHBand="0" w:firstRowFirstColumn="0" w:firstRowLastColumn="0" w:lastRowFirstColumn="0" w:lastRowLastColumn="0"/>
              <w:rPr>
                <w:rFonts w:ascii="Arial Bold" w:hAnsi="Arial Bold"/>
                <w:color w:val="000000" w:themeColor="text1"/>
                <w:sz w:val="22"/>
                <w:szCs w:val="22"/>
              </w:rPr>
            </w:pPr>
            <w:r w:rsidRPr="0074291B">
              <w:rPr>
                <w:rFonts w:ascii="Arial Bold" w:hAnsi="Arial Bold"/>
                <w:color w:val="000000" w:themeColor="text1"/>
                <w:sz w:val="22"/>
                <w:szCs w:val="22"/>
              </w:rPr>
              <w:t>Description</w:t>
            </w:r>
          </w:p>
        </w:tc>
      </w:tr>
      <w:tr w:rsidR="00233CE7" w:rsidRPr="0074291B" w14:paraId="5CF1A46E" w14:textId="77777777" w:rsidTr="0074291B">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646" w:type="dxa"/>
            <w:shd w:val="clear" w:color="auto" w:fill="FFFFFF" w:themeFill="background1"/>
          </w:tcPr>
          <w:p w14:paraId="3879CDD4" w14:textId="77777777" w:rsidR="00233CE7" w:rsidRPr="0074291B" w:rsidRDefault="00233CE7" w:rsidP="00A84537">
            <w:pPr>
              <w:pStyle w:val="Table"/>
              <w:rPr>
                <w:b w:val="0"/>
                <w:bCs w:val="0"/>
              </w:rPr>
            </w:pPr>
            <w:r w:rsidRPr="0074291B">
              <w:rPr>
                <w:b w:val="0"/>
                <w:bCs w:val="0"/>
              </w:rPr>
              <w:t>LRM</w:t>
            </w:r>
          </w:p>
        </w:tc>
        <w:tc>
          <w:tcPr>
            <w:tcW w:w="2038" w:type="dxa"/>
            <w:shd w:val="clear" w:color="auto" w:fill="FFFFFF" w:themeFill="background1"/>
          </w:tcPr>
          <w:p w14:paraId="33DA1708" w14:textId="77777777" w:rsidR="00233CE7" w:rsidRPr="0074291B"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74291B">
              <w:rPr>
                <w:b w:val="0"/>
                <w:bCs w:val="0"/>
              </w:rPr>
              <w:t>List Rule Management</w:t>
            </w:r>
          </w:p>
        </w:tc>
        <w:tc>
          <w:tcPr>
            <w:cnfStyle w:val="000010000000" w:firstRow="0" w:lastRow="0" w:firstColumn="0" w:lastColumn="0" w:oddVBand="1" w:evenVBand="0" w:oddHBand="0" w:evenHBand="0" w:firstRowFirstColumn="0" w:firstRowLastColumn="0" w:lastRowFirstColumn="0" w:lastRowLastColumn="0"/>
            <w:tcW w:w="2134" w:type="dxa"/>
            <w:shd w:val="clear" w:color="auto" w:fill="FFFFFF" w:themeFill="background1"/>
          </w:tcPr>
          <w:p w14:paraId="50B25FA7" w14:textId="77777777" w:rsidR="00233CE7" w:rsidRPr="0074291B" w:rsidRDefault="00233CE7" w:rsidP="00A84537">
            <w:pPr>
              <w:pStyle w:val="Table"/>
              <w:rPr>
                <w:b w:val="0"/>
                <w:bCs w:val="0"/>
              </w:rPr>
            </w:pPr>
            <w:r w:rsidRPr="0074291B">
              <w:rPr>
                <w:b w:val="0"/>
                <w:bCs w:val="0"/>
              </w:rPr>
              <w:t>PXRM LIST RULE MANAGEMENT</w:t>
            </w:r>
          </w:p>
        </w:tc>
        <w:tc>
          <w:tcPr>
            <w:tcW w:w="4398" w:type="dxa"/>
            <w:shd w:val="clear" w:color="auto" w:fill="FFFFFF" w:themeFill="background1"/>
          </w:tcPr>
          <w:p w14:paraId="660C6A06" w14:textId="77777777" w:rsidR="00233CE7" w:rsidRPr="0074291B"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74291B">
              <w:rPr>
                <w:b w:val="0"/>
                <w:bCs w:val="0"/>
              </w:rPr>
              <w:t>This option allows creation of list rules, which build patient lists and test rule set criteria. Nationally released list rules are used by nationally released extract definitions for national extract runs.</w:t>
            </w:r>
          </w:p>
          <w:p w14:paraId="054C58A7" w14:textId="77777777" w:rsidR="00233CE7" w:rsidRPr="0074291B"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74291B">
              <w:rPr>
                <w:b w:val="0"/>
                <w:bCs w:val="0"/>
              </w:rPr>
              <w:t>There are four types of list rules: Finding Rule, Reminder Rule, Patient List Rule, and Rule Set.</w:t>
            </w:r>
          </w:p>
        </w:tc>
      </w:tr>
      <w:tr w:rsidR="00233CE7" w:rsidRPr="0074291B" w14:paraId="2D8F2198" w14:textId="77777777" w:rsidTr="0074291B">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646" w:type="dxa"/>
            <w:shd w:val="clear" w:color="auto" w:fill="FFFFFF" w:themeFill="background1"/>
          </w:tcPr>
          <w:p w14:paraId="3D3DFEC8" w14:textId="77777777" w:rsidR="00233CE7" w:rsidRPr="0074291B" w:rsidRDefault="00233CE7" w:rsidP="00A84537">
            <w:pPr>
              <w:pStyle w:val="Table"/>
              <w:rPr>
                <w:b w:val="0"/>
                <w:bCs w:val="0"/>
              </w:rPr>
            </w:pPr>
            <w:r w:rsidRPr="0074291B">
              <w:rPr>
                <w:b w:val="0"/>
                <w:bCs w:val="0"/>
              </w:rPr>
              <w:t>PLM</w:t>
            </w:r>
          </w:p>
        </w:tc>
        <w:tc>
          <w:tcPr>
            <w:tcW w:w="2038" w:type="dxa"/>
            <w:shd w:val="clear" w:color="auto" w:fill="FFFFFF" w:themeFill="background1"/>
          </w:tcPr>
          <w:p w14:paraId="0E640AF0" w14:textId="77777777" w:rsidR="00233CE7" w:rsidRPr="0074291B"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74291B">
              <w:rPr>
                <w:b w:val="0"/>
                <w:bCs w:val="0"/>
              </w:rPr>
              <w:t>Patient List Management</w:t>
            </w:r>
          </w:p>
        </w:tc>
        <w:tc>
          <w:tcPr>
            <w:cnfStyle w:val="000010000000" w:firstRow="0" w:lastRow="0" w:firstColumn="0" w:lastColumn="0" w:oddVBand="1" w:evenVBand="0" w:oddHBand="0" w:evenHBand="0" w:firstRowFirstColumn="0" w:firstRowLastColumn="0" w:lastRowFirstColumn="0" w:lastRowLastColumn="0"/>
            <w:tcW w:w="2134" w:type="dxa"/>
            <w:shd w:val="clear" w:color="auto" w:fill="FFFFFF" w:themeFill="background1"/>
          </w:tcPr>
          <w:p w14:paraId="2F044938" w14:textId="77777777" w:rsidR="00233CE7" w:rsidRPr="0074291B" w:rsidRDefault="00233CE7" w:rsidP="00A84537">
            <w:pPr>
              <w:pStyle w:val="Table"/>
              <w:rPr>
                <w:b w:val="0"/>
                <w:bCs w:val="0"/>
              </w:rPr>
            </w:pPr>
            <w:r w:rsidRPr="0074291B">
              <w:rPr>
                <w:b w:val="0"/>
                <w:bCs w:val="0"/>
              </w:rPr>
              <w:t>PXRM EXTRACT PATIENT LIST</w:t>
            </w:r>
          </w:p>
        </w:tc>
        <w:tc>
          <w:tcPr>
            <w:tcW w:w="4398" w:type="dxa"/>
            <w:shd w:val="clear" w:color="auto" w:fill="FFFFFF" w:themeFill="background1"/>
          </w:tcPr>
          <w:p w14:paraId="5279AD61" w14:textId="77777777" w:rsidR="00233CE7" w:rsidRPr="0074291B"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74291B">
              <w:rPr>
                <w:b w:val="0"/>
                <w:bCs w:val="0"/>
              </w:rPr>
              <w:t>This option manages reminder patient lists. Local patient lists may be created from list rules, copied to OE/RR teams, copied to other patient lists, or deleted.</w:t>
            </w:r>
          </w:p>
          <w:p w14:paraId="20FD3962" w14:textId="77777777" w:rsidR="00233CE7" w:rsidRPr="0074291B"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74291B">
              <w:rPr>
                <w:b w:val="0"/>
                <w:bCs w:val="0"/>
              </w:rPr>
              <w:t>Local patient lists and national patient lists (from the extract process) are listed. Individual lists may be displayed or printed or used to run health summaries.</w:t>
            </w:r>
          </w:p>
        </w:tc>
      </w:tr>
    </w:tbl>
    <w:p w14:paraId="4FCFC0B1" w14:textId="77777777" w:rsidR="00233CE7" w:rsidRDefault="00233CE7" w:rsidP="00ED5D6E">
      <w:pPr>
        <w:pStyle w:val="Heading4"/>
      </w:pPr>
      <w:bookmarkStart w:id="1243" w:name="_Toc127756084"/>
    </w:p>
    <w:p w14:paraId="70201DBD" w14:textId="77777777" w:rsidR="00233CE7" w:rsidRPr="008C0823" w:rsidRDefault="00233CE7" w:rsidP="00ED5D6E">
      <w:pPr>
        <w:pStyle w:val="Heading4"/>
        <w:rPr>
          <w:sz w:val="24"/>
          <w:szCs w:val="24"/>
        </w:rPr>
      </w:pPr>
      <w:r w:rsidRPr="008C0823">
        <w:rPr>
          <w:sz w:val="24"/>
          <w:szCs w:val="24"/>
        </w:rPr>
        <w:t>List Rule Management Option</w:t>
      </w:r>
      <w:bookmarkEnd w:id="1243"/>
    </w:p>
    <w:p w14:paraId="1B21DAE4" w14:textId="026E1C29" w:rsidR="00233CE7" w:rsidRDefault="00233CE7" w:rsidP="00ED5D6E">
      <w:pPr>
        <w:ind w:right="360"/>
      </w:pPr>
      <w:r>
        <w:t>The List Rule Management option</w:t>
      </w:r>
      <w:r w:rsidR="004D5DFF">
        <w:t xml:space="preserve"> </w:t>
      </w:r>
      <w:r>
        <w:t>presents a list of existing reminder rule file entries.</w:t>
      </w:r>
      <w:r w:rsidR="004D5DFF">
        <w:t xml:space="preserve"> </w:t>
      </w:r>
      <w:r>
        <w:t>The possible actions available for each type of entry are presented in the bottom portion of the screen.</w:t>
      </w:r>
    </w:p>
    <w:p w14:paraId="7CD720C9" w14:textId="77777777" w:rsidR="00233CE7" w:rsidRDefault="00233CE7" w:rsidP="00ED5D6E"/>
    <w:p w14:paraId="6411B58E" w14:textId="1EBC86EB" w:rsidR="00233CE7" w:rsidRDefault="00233CE7" w:rsidP="00ED5D6E">
      <w:pPr>
        <w:rPr>
          <w:b/>
        </w:rPr>
      </w:pPr>
      <w:r w:rsidRPr="009317EE">
        <w:rPr>
          <w:b/>
        </w:rPr>
        <w:t>List Rule Management screen example:</w:t>
      </w:r>
    </w:p>
    <w:p w14:paraId="4190A762" w14:textId="77777777" w:rsidR="003174FF" w:rsidRPr="009317EE" w:rsidRDefault="003174FF" w:rsidP="00ED5D6E">
      <w:pPr>
        <w:rPr>
          <w:b/>
        </w:rPr>
      </w:pPr>
    </w:p>
    <w:p w14:paraId="166EF037" w14:textId="77777777" w:rsidR="00233CE7" w:rsidRPr="00AE5424" w:rsidRDefault="00233CE7" w:rsidP="00ED5D6E">
      <w:pPr>
        <w:pStyle w:val="ScreencaptureChar"/>
        <w:pBdr>
          <w:top w:val="single" w:sz="4" w:space="1" w:color="0000FF"/>
          <w:left w:val="single" w:sz="4" w:space="4" w:color="0000FF"/>
          <w:bottom w:val="single" w:sz="4" w:space="1" w:color="0000FF"/>
          <w:right w:val="single" w:sz="4" w:space="4" w:color="0000FF"/>
        </w:pBdr>
        <w:ind w:right="540"/>
      </w:pPr>
      <w:r w:rsidRPr="00BC64DA">
        <w:rPr>
          <w:u w:val="single"/>
        </w:rPr>
        <w:t xml:space="preserve">List Rule </w:t>
      </w:r>
      <w:r>
        <w:rPr>
          <w:u w:val="single"/>
        </w:rPr>
        <w:t>Management          Jun 01, 2006</w:t>
      </w:r>
      <w:r w:rsidRPr="00BC64DA">
        <w:rPr>
          <w:u w:val="single"/>
        </w:rPr>
        <w:t xml:space="preserve">@08:44:21          Page:    1 of    1 </w:t>
      </w:r>
      <w:r>
        <w:rPr>
          <w:u w:val="single"/>
        </w:rPr>
        <w:br/>
      </w:r>
      <w:r>
        <w:br/>
      </w:r>
      <w:r w:rsidRPr="00BC64DA">
        <w:rPr>
          <w:u w:val="single"/>
        </w:rPr>
        <w:t xml:space="preserve"> Item  Rule Set Name                                                 Class      </w:t>
      </w:r>
      <w:r>
        <w:rPr>
          <w:u w:val="single"/>
        </w:rPr>
        <w:br/>
      </w:r>
      <w:r>
        <w:t xml:space="preserve">    1  VA-*IHD QUERI 412 PTS WITH QUALIFY AND ANCHOR VISIT           NATIONAL   </w:t>
      </w:r>
      <w:r>
        <w:br/>
        <w:t xml:space="preserve">    2  VA-*IHD QUERI 412 PTS WITH QUALIFY AND ANCHOR VISIT ON LLA M  NATIONAL   </w:t>
      </w:r>
      <w:r>
        <w:br/>
        <w:t xml:space="preserve">    3  VA-*IHD QUERI PTS WITH QUALIFY AND ANCHOR VISIT               NATIONAL   </w:t>
      </w:r>
      <w:r>
        <w:br/>
        <w:t xml:space="preserve">    4  VA-*IHD QUERI PTS WITH QUALIFY AND ANCHOR VISIT ON LLA MEDS   NATIONAL   </w:t>
      </w:r>
      <w:r>
        <w:br/>
        <w:t xml:space="preserve">    </w:t>
      </w:r>
      <w:r w:rsidRPr="00A949FF">
        <w:t xml:space="preserve">5  VA-*IHD QUERI PTS WITH QUALIFY VISIT                          NATIONAL   </w:t>
      </w:r>
      <w:r w:rsidRPr="00A949FF">
        <w:br/>
        <w:t xml:space="preserve">    6  VA-*MH QUERI QUALIFYING PC VISIT                              NATIONAL   </w:t>
      </w:r>
      <w:r w:rsidRPr="00A949FF">
        <w:br/>
        <w:t xml:space="preserve">    </w:t>
      </w:r>
      <w:r>
        <w:t xml:space="preserve">7  VA-*MH QUERY QUALIFYING MH VISIT                              NATIONAL   </w:t>
      </w:r>
      <w:r>
        <w:br/>
      </w:r>
      <w:r w:rsidRPr="00810DD7">
        <w:rPr>
          <w:rStyle w:val="Screencaptureinverted"/>
          <w:b/>
          <w:color w:val="FFFFFF"/>
          <w:shd w:val="clear" w:color="auto" w:fill="0000FF"/>
          <w:lang w:val="en-US"/>
        </w:rPr>
        <w:t xml:space="preserve">          + Next Screen   - </w:t>
      </w:r>
      <w:proofErr w:type="spellStart"/>
      <w:r w:rsidRPr="00810DD7">
        <w:rPr>
          <w:rStyle w:val="Screencaptureinverted"/>
          <w:b/>
          <w:color w:val="FFFFFF"/>
          <w:shd w:val="clear" w:color="auto" w:fill="0000FF"/>
          <w:lang w:val="en-US"/>
        </w:rPr>
        <w:t>Prev</w:t>
      </w:r>
      <w:proofErr w:type="spellEnd"/>
      <w:r w:rsidRPr="00810DD7">
        <w:rPr>
          <w:rStyle w:val="Screencaptureinverted"/>
          <w:b/>
          <w:color w:val="FFFFFF"/>
          <w:shd w:val="clear" w:color="auto" w:fill="0000FF"/>
          <w:lang w:val="en-US"/>
        </w:rPr>
        <w:t xml:space="preserve"> Screen   ?? More Action                         </w:t>
      </w:r>
      <w:r w:rsidRPr="005251C3">
        <w:rPr>
          <w:b/>
          <w:color w:val="FFFFFF"/>
          <w:shd w:val="clear" w:color="auto" w:fill="0000FF"/>
        </w:rPr>
        <w:br/>
      </w:r>
      <w:r>
        <w:t xml:space="preserve">CV   Change View                        TEST </w:t>
      </w:r>
      <w:proofErr w:type="spellStart"/>
      <w:r>
        <w:t>Test</w:t>
      </w:r>
      <w:proofErr w:type="spellEnd"/>
      <w:r>
        <w:t xml:space="preserve"> Rule Set</w:t>
      </w:r>
      <w:r>
        <w:br/>
        <w:t>CR   Create Rule                        QU   Quit</w:t>
      </w:r>
      <w:r>
        <w:br/>
        <w:t>DR   Display/Edit Rule</w:t>
      </w:r>
      <w:r>
        <w:br/>
        <w:t>Select Item: Quit//</w:t>
      </w:r>
    </w:p>
    <w:p w14:paraId="39022979" w14:textId="77777777" w:rsidR="00233CE7" w:rsidRDefault="00233CE7" w:rsidP="00ED5D6E"/>
    <w:p w14:paraId="22FDE957" w14:textId="77777777" w:rsidR="00233CE7" w:rsidRDefault="00233CE7" w:rsidP="00ED5D6E">
      <w:r>
        <w:t>The default view is Rule Set; this screen is used to create, edit, and test rule sets.</w:t>
      </w:r>
      <w:r w:rsidRPr="00DB7859">
        <w:t xml:space="preserve"> </w:t>
      </w:r>
      <w:r w:rsidRPr="00AE5424">
        <w:t xml:space="preserve">The Test Rule Set action applies only to rule sets. It can be used to test a rule set before it is used to build a patient list. When you use this </w:t>
      </w:r>
      <w:proofErr w:type="gramStart"/>
      <w:r w:rsidRPr="00AE5424">
        <w:t>action</w:t>
      </w:r>
      <w:proofErr w:type="gramEnd"/>
      <w:r w:rsidRPr="00AE5424">
        <w:t xml:space="preserve"> you enter list build beginning and ending dates, and then the rule set processe</w:t>
      </w:r>
      <w:r>
        <w:t>s list rules</w:t>
      </w:r>
      <w:r w:rsidRPr="00AE5424">
        <w:t xml:space="preserve"> in </w:t>
      </w:r>
      <w:r>
        <w:t xml:space="preserve">the </w:t>
      </w:r>
      <w:r w:rsidRPr="00AE5424">
        <w:t>sequen</w:t>
      </w:r>
      <w:r>
        <w:t>tial</w:t>
      </w:r>
      <w:r w:rsidRPr="00AE5424">
        <w:t xml:space="preserve"> order</w:t>
      </w:r>
      <w:r>
        <w:t xml:space="preserve"> defined in the rule set</w:t>
      </w:r>
      <w:r w:rsidRPr="00AE5424">
        <w:t xml:space="preserve">. For each sequence/step in the rule set, it shows you the list rule, and if the list rule uses a term or a definition, it shows all the findings and the final dates used for each finding. </w:t>
      </w:r>
    </w:p>
    <w:p w14:paraId="01ED750B" w14:textId="6F3E1742" w:rsidR="00233CE7" w:rsidRDefault="00233CE7" w:rsidP="00ED5D6E"/>
    <w:p w14:paraId="3C0F40FA" w14:textId="303C965B" w:rsidR="001E59DB" w:rsidRDefault="001E59DB" w:rsidP="00ED5D6E"/>
    <w:p w14:paraId="1F60EB3D" w14:textId="642D5641" w:rsidR="001E59DB" w:rsidRDefault="001E59DB" w:rsidP="00ED5D6E"/>
    <w:p w14:paraId="3A52E650" w14:textId="71C17757" w:rsidR="001E59DB" w:rsidRDefault="001E59DB" w:rsidP="00ED5D6E"/>
    <w:p w14:paraId="260C3334" w14:textId="77777777" w:rsidR="000A598E" w:rsidRPr="00AE5424" w:rsidRDefault="000A598E" w:rsidP="00ED5D6E"/>
    <w:p w14:paraId="0DAFD096" w14:textId="77777777" w:rsidR="00233CE7" w:rsidRDefault="00233CE7" w:rsidP="00ED5D6E">
      <w:pPr>
        <w:rPr>
          <w:b/>
        </w:rPr>
      </w:pPr>
    </w:p>
    <w:p w14:paraId="2CE1B6B4" w14:textId="77777777" w:rsidR="00233CE7" w:rsidRDefault="00233CE7" w:rsidP="00ED5D6E">
      <w:pPr>
        <w:rPr>
          <w:b/>
        </w:rPr>
      </w:pPr>
      <w:r>
        <w:rPr>
          <w:b/>
        </w:rPr>
        <w:lastRenderedPageBreak/>
        <w:t>Test Rule Set example</w:t>
      </w:r>
      <w:r w:rsidRPr="009317EE">
        <w:rPr>
          <w:b/>
        </w:rPr>
        <w:t xml:space="preserve"> </w:t>
      </w:r>
    </w:p>
    <w:p w14:paraId="6A2AE850" w14:textId="77777777" w:rsidR="00233CE7" w:rsidRPr="009317EE" w:rsidRDefault="00233CE7" w:rsidP="00ED5D6E">
      <w:pPr>
        <w:rPr>
          <w:b/>
        </w:rPr>
      </w:pPr>
    </w:p>
    <w:p w14:paraId="0B1F2580"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ind w:right="540"/>
      </w:pPr>
      <w:r w:rsidRPr="00F17EDC">
        <w:rPr>
          <w:u w:val="single"/>
        </w:rPr>
        <w:t xml:space="preserve">Rule Set Test         Oct 17, 2005@10:05:06          Page:    1 of    2 </w:t>
      </w:r>
      <w:r w:rsidRPr="00F17EDC">
        <w:rPr>
          <w:u w:val="single"/>
        </w:rPr>
        <w:br/>
      </w:r>
      <w:r>
        <w:t>Rule Set Test</w:t>
      </w:r>
      <w:r>
        <w:br/>
        <w:t xml:space="preserve">                                                                                </w:t>
      </w:r>
      <w:r>
        <w:br/>
        <w:t xml:space="preserve">List Build Beginning Date: 10/17/2000                                           </w:t>
      </w:r>
      <w:r>
        <w:br/>
        <w:t xml:space="preserve">List Build Ending Date: 10/17/2005                                              </w:t>
      </w:r>
      <w:r>
        <w:br/>
      </w:r>
      <w:r>
        <w:br/>
        <w:t xml:space="preserve">SEQUENCE 1 FR-DIABETIC DIAGNOSIS                                              </w:t>
      </w:r>
      <w:r>
        <w:br/>
        <w:t xml:space="preserve"> TERM DIABETIC DIAGNOSIS                                                        </w:t>
      </w:r>
      <w:r>
        <w:br/>
        <w:t xml:space="preserve">  FINDING 1-TX.VA-DIABETES                                                      </w:t>
      </w:r>
      <w:r>
        <w:br/>
        <w:t xml:space="preserve">   Beginning Date/Time: 06/01/2003                                              </w:t>
      </w:r>
      <w:r>
        <w:br/>
        <w:t xml:space="preserve">   Ending Date/Time:    07/25/2004@23:59:59                                     </w:t>
      </w:r>
      <w:r>
        <w:br/>
        <w:t xml:space="preserve">  FINDING 2-HF.OUTSIDE DIABETIC DIAGNOSIS                                       </w:t>
      </w:r>
      <w:r>
        <w:br/>
        <w:t xml:space="preserve">   Beginning Date/Time: 02/28/1999                                              </w:t>
      </w:r>
      <w:r>
        <w:br/>
        <w:t xml:space="preserve">   Ending Date/Time:    08/29/2001@23:59:59                                     </w:t>
      </w:r>
      <w:r>
        <w:br/>
      </w:r>
      <w:r>
        <w:br/>
        <w:t xml:space="preserve">SEQUENCE 2 VA-*IHD QUERI ASSOCIATE PRIMARY CARE STATION                       </w:t>
      </w:r>
      <w:r>
        <w:br/>
        <w:t xml:space="preserve"> TERM VA-IHD STATION CODE                                                       </w:t>
      </w:r>
      <w:r>
        <w:br/>
      </w:r>
      <w:r>
        <w:br/>
        <w:t xml:space="preserve">SEQUENCE 3 FR-BMI   </w:t>
      </w:r>
      <w:r>
        <w:br/>
        <w:t xml:space="preserve">TERM BMI                                                                       </w:t>
      </w:r>
      <w:r>
        <w:br/>
        <w:t xml:space="preserve">  FINDING 1-CF.VA-BMI                                                           </w:t>
      </w:r>
      <w:r>
        <w:br/>
        <w:t xml:space="preserve">   Beginning Date/Time: 10/17/2000                                              </w:t>
      </w:r>
      <w:r>
        <w:br/>
        <w:t xml:space="preserve">   Ending Date/Time:    10/17/2005@23:59:59                                     </w:t>
      </w:r>
      <w:r>
        <w:br/>
      </w:r>
      <w:r>
        <w:br/>
        <w:t xml:space="preserve">SEQUENCE 004 FR-FINGERSTICK                                                     </w:t>
      </w:r>
      <w:r>
        <w:br/>
        <w:t xml:space="preserve"> TERM FINGERSTICK, GLUCOSE                                                      </w:t>
      </w:r>
      <w:r>
        <w:br/>
        <w:t xml:space="preserve">  FINDING 1-OI.FINGERSTICK,GLUCOSE(WARD)                                        </w:t>
      </w:r>
      <w:r>
        <w:br/>
        <w:t xml:space="preserve">   Beginning Date/Time: 10/17/2000                                              </w:t>
      </w:r>
      <w:r>
        <w:br/>
        <w:t xml:space="preserve">   Ending Date/Time:    10/17/2005@23:59:59                                     </w:t>
      </w:r>
      <w:r>
        <w:br/>
      </w:r>
      <w:r w:rsidRPr="00810DD7">
        <w:rPr>
          <w:rStyle w:val="Screencaptureinverted"/>
          <w:b/>
          <w:color w:val="FFFFFF"/>
          <w:shd w:val="clear" w:color="auto" w:fill="0000FF"/>
          <w:lang w:val="en-US"/>
        </w:rPr>
        <w:t xml:space="preserve">          + Next Screen   - </w:t>
      </w:r>
      <w:proofErr w:type="spellStart"/>
      <w:r w:rsidRPr="00810DD7">
        <w:rPr>
          <w:rStyle w:val="Screencaptureinverted"/>
          <w:b/>
          <w:color w:val="FFFFFF"/>
          <w:shd w:val="clear" w:color="auto" w:fill="0000FF"/>
          <w:lang w:val="en-US"/>
        </w:rPr>
        <w:t>Prev</w:t>
      </w:r>
      <w:proofErr w:type="spellEnd"/>
      <w:r w:rsidRPr="00810DD7">
        <w:rPr>
          <w:rStyle w:val="Screencaptureinverted"/>
          <w:b/>
          <w:color w:val="FFFFFF"/>
          <w:shd w:val="clear" w:color="auto" w:fill="0000FF"/>
          <w:lang w:val="en-US"/>
        </w:rPr>
        <w:t xml:space="preserve"> Screen   ?? More Action                         </w:t>
      </w:r>
      <w:r w:rsidRPr="005251C3">
        <w:rPr>
          <w:b/>
          <w:color w:val="FFFFFF"/>
          <w:shd w:val="clear" w:color="auto" w:fill="0000FF"/>
        </w:rPr>
        <w:br/>
      </w:r>
      <w:r w:rsidRPr="00BF7388">
        <w:t xml:space="preserve">Select </w:t>
      </w:r>
      <w:proofErr w:type="spellStart"/>
      <w:proofErr w:type="gramStart"/>
      <w:r>
        <w:t>Action:Next</w:t>
      </w:r>
      <w:proofErr w:type="spellEnd"/>
      <w:proofErr w:type="gramEnd"/>
      <w:r>
        <w:t xml:space="preserve"> Screen//</w:t>
      </w:r>
    </w:p>
    <w:p w14:paraId="44EE4A36" w14:textId="77777777" w:rsidR="00233CE7" w:rsidRDefault="00233CE7" w:rsidP="00ED5D6E"/>
    <w:p w14:paraId="04A1C1A1" w14:textId="553B07BE" w:rsidR="00233CE7" w:rsidRDefault="00233CE7" w:rsidP="00ED5D6E">
      <w:r>
        <w:t>Note that a local rule set can use national list rules, mixed with local list rules.</w:t>
      </w:r>
      <w:r w:rsidR="004D5DFF">
        <w:t xml:space="preserve"> </w:t>
      </w:r>
      <w:r>
        <w:t xml:space="preserve">Sequence 002 specifies a List Rule that identifies the facility that should receive the counts for the patient in a list. </w:t>
      </w:r>
    </w:p>
    <w:p w14:paraId="4C8DDFF4" w14:textId="77777777" w:rsidR="00233CE7" w:rsidRDefault="00233CE7" w:rsidP="00ED5D6E"/>
    <w:p w14:paraId="79D582C2" w14:textId="77777777" w:rsidR="00233CE7" w:rsidRDefault="00233CE7" w:rsidP="00ED5D6E">
      <w:r>
        <w:t>The Change View (CV) action is used to select the screens for other types of list rules.</w:t>
      </w:r>
    </w:p>
    <w:p w14:paraId="0F0634A1" w14:textId="77777777" w:rsidR="00233CE7" w:rsidRDefault="00233CE7" w:rsidP="00ED5D6E"/>
    <w:p w14:paraId="7C1DCA8B"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ind w:right="540"/>
      </w:pPr>
      <w:r>
        <w:t xml:space="preserve">Select Item: Quit// CV   Change View  </w:t>
      </w:r>
      <w:r>
        <w:br/>
      </w:r>
      <w:r>
        <w:br/>
        <w:t xml:space="preserve">     Select one of the following:</w:t>
      </w:r>
      <w:r>
        <w:br/>
      </w:r>
      <w:r>
        <w:br/>
        <w:t xml:space="preserve">          F         Finding Rule</w:t>
      </w:r>
      <w:r>
        <w:br/>
        <w:t xml:space="preserve">          P         Patient List Rule</w:t>
      </w:r>
      <w:r>
        <w:br/>
        <w:t xml:space="preserve">          R         Reminder Rule</w:t>
      </w:r>
      <w:r>
        <w:br/>
        <w:t xml:space="preserve">          S         Rule Set</w:t>
      </w:r>
      <w:r>
        <w:br/>
      </w:r>
      <w:r>
        <w:br/>
        <w:t>TYPE OF VIEW: F//F</w:t>
      </w:r>
    </w:p>
    <w:p w14:paraId="1DF03055" w14:textId="77777777" w:rsidR="00233CE7" w:rsidRDefault="00233CE7" w:rsidP="00ED5D6E"/>
    <w:p w14:paraId="227AEDD8" w14:textId="77777777" w:rsidR="00233CE7" w:rsidRDefault="00233CE7" w:rsidP="00ED5D6E">
      <w:r>
        <w:br w:type="page"/>
      </w:r>
      <w:r w:rsidRPr="00AE5424">
        <w:lastRenderedPageBreak/>
        <w:t>If we select the finding rule view, then the display changes to show the newly selected view.</w:t>
      </w:r>
    </w:p>
    <w:p w14:paraId="61033D73" w14:textId="77777777" w:rsidR="00233CE7" w:rsidRPr="00AE5424" w:rsidRDefault="00233CE7" w:rsidP="00ED5D6E"/>
    <w:p w14:paraId="545957A4" w14:textId="77777777" w:rsidR="00233CE7" w:rsidRPr="00694D9F" w:rsidRDefault="00233CE7" w:rsidP="00ED5D6E">
      <w:pPr>
        <w:pStyle w:val="ScreencaptureChar"/>
        <w:pBdr>
          <w:top w:val="single" w:sz="4" w:space="1" w:color="0000FF"/>
          <w:left w:val="single" w:sz="4" w:space="4" w:color="0000FF"/>
          <w:bottom w:val="single" w:sz="4" w:space="1" w:color="0000FF"/>
          <w:right w:val="single" w:sz="4" w:space="4" w:color="0000FF"/>
        </w:pBdr>
        <w:ind w:right="540"/>
      </w:pPr>
      <w:r w:rsidRPr="00E36F34">
        <w:rPr>
          <w:u w:val="single"/>
        </w:rPr>
        <w:t xml:space="preserve">List Rule </w:t>
      </w:r>
      <w:r>
        <w:rPr>
          <w:u w:val="single"/>
        </w:rPr>
        <w:t>Management          Jun 01, 2006</w:t>
      </w:r>
      <w:r w:rsidRPr="00E36F34">
        <w:rPr>
          <w:u w:val="single"/>
        </w:rPr>
        <w:t xml:space="preserve">@08:55:48          Page:    1 of    1 </w:t>
      </w:r>
      <w:r>
        <w:rPr>
          <w:u w:val="single"/>
        </w:rPr>
        <w:br/>
      </w:r>
      <w:r>
        <w:br/>
      </w:r>
      <w:r w:rsidRPr="00E36F34">
        <w:rPr>
          <w:u w:val="single"/>
        </w:rPr>
        <w:t xml:space="preserve"> </w:t>
      </w:r>
      <w:proofErr w:type="gramStart"/>
      <w:r w:rsidRPr="00D17A82">
        <w:rPr>
          <w:u w:val="single"/>
        </w:rPr>
        <w:t>Item  Finding</w:t>
      </w:r>
      <w:proofErr w:type="gramEnd"/>
      <w:r w:rsidRPr="00D17A82">
        <w:rPr>
          <w:u w:val="single"/>
        </w:rPr>
        <w:t xml:space="preserve"> Rule Name                                             Class</w:t>
      </w:r>
      <w:r w:rsidRPr="00E36F34">
        <w:rPr>
          <w:u w:val="single"/>
        </w:rPr>
        <w:t xml:space="preserve">      </w:t>
      </w:r>
      <w:r>
        <w:rPr>
          <w:u w:val="single"/>
        </w:rPr>
        <w:br/>
      </w:r>
      <w:r w:rsidRPr="00694D9F">
        <w:t xml:space="preserve">   </w:t>
      </w:r>
      <w:r>
        <w:t xml:space="preserve"> </w:t>
      </w:r>
      <w:r w:rsidRPr="00694D9F">
        <w:t xml:space="preserve">1  FR-BMI                                                        LOCAL      </w:t>
      </w:r>
    </w:p>
    <w:p w14:paraId="028419E1" w14:textId="77777777" w:rsidR="00233CE7" w:rsidRPr="009235D1" w:rsidRDefault="00233CE7" w:rsidP="00ED5D6E">
      <w:pPr>
        <w:pStyle w:val="ScreencaptureChar"/>
        <w:pBdr>
          <w:top w:val="single" w:sz="4" w:space="1" w:color="0000FF"/>
          <w:left w:val="single" w:sz="4" w:space="4" w:color="0000FF"/>
          <w:bottom w:val="single" w:sz="4" w:space="1" w:color="0000FF"/>
          <w:right w:val="single" w:sz="4" w:space="4" w:color="0000FF"/>
        </w:pBdr>
        <w:ind w:right="540"/>
      </w:pPr>
      <w:r w:rsidRPr="00694D9F">
        <w:t xml:space="preserve">    </w:t>
      </w:r>
      <w:proofErr w:type="gramStart"/>
      <w:r w:rsidRPr="009235D1">
        <w:t>2  FR</w:t>
      </w:r>
      <w:proofErr w:type="gramEnd"/>
      <w:r w:rsidRPr="009235D1">
        <w:t>-DIABETIC DIAGNOSIS                                         LOCAL</w:t>
      </w:r>
      <w:r w:rsidRPr="009235D1">
        <w:rPr>
          <w:u w:val="single"/>
        </w:rPr>
        <w:t xml:space="preserve">      </w:t>
      </w:r>
      <w:r w:rsidRPr="009235D1">
        <w:t xml:space="preserve">         </w:t>
      </w:r>
    </w:p>
    <w:p w14:paraId="20E1846A"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ind w:right="540"/>
      </w:pPr>
      <w:r w:rsidRPr="009235D1">
        <w:t xml:space="preserve">    3  VA-*IHD QUERI 412 DIAGNOSIS                                   NATIONAL   </w:t>
      </w:r>
      <w:r w:rsidRPr="009235D1">
        <w:br/>
        <w:t xml:space="preserve">    4  VA-*IHD QUERI AMI DIAGNOSIS WITHIN 60 DAYS                    NATIONAL   </w:t>
      </w:r>
      <w:r w:rsidRPr="009235D1">
        <w:br/>
        <w:t xml:space="preserve">    5  VA-*IHD QUERI ANCHOR VISIT                                    NATIONAL   </w:t>
      </w:r>
      <w:r w:rsidRPr="009235D1">
        <w:br/>
        <w:t xml:space="preserve">    6  VA-*IHD QUERI ASSOCIATE PRIMARY CARE STATION                  NATIONAL   </w:t>
      </w:r>
      <w:r w:rsidRPr="009235D1">
        <w:br/>
        <w:t xml:space="preserve">    7  VA-*IHD QUERI DIAGNOSIS                                       NATIONAL   </w:t>
      </w:r>
      <w:r w:rsidRPr="009235D1">
        <w:br/>
        <w:t xml:space="preserve">    8  VA-*IHD QUERI LIPID LOWERING MEDS                             NATIONAL   </w:t>
      </w:r>
      <w:r w:rsidRPr="009235D1">
        <w:br/>
        <w:t xml:space="preserve">    9  VA-*IHD QUERI QUALIFYING VISIT                                NATIONAL   </w:t>
      </w:r>
      <w:r w:rsidRPr="009235D1">
        <w:br/>
        <w:t xml:space="preserve">    10 VA-*MH QUERI QUALIFY MH VISIT                                 NATIONAL   </w:t>
      </w:r>
      <w:r w:rsidRPr="009235D1">
        <w:br/>
        <w:t xml:space="preserve">    11 VA-*MH QUERI QUALIFY PC VISIT                                 NATIONAL   </w:t>
      </w:r>
      <w:r w:rsidRPr="009235D1">
        <w:br/>
      </w:r>
      <w:r w:rsidRPr="009235D1">
        <w:rPr>
          <w:rStyle w:val="Screencaptureinverted"/>
          <w:b/>
          <w:color w:val="FFFFFF"/>
          <w:shd w:val="clear" w:color="auto" w:fill="0000FF"/>
          <w:lang w:val="en-US"/>
        </w:rPr>
        <w:t xml:space="preserve">          + Next Screen   - </w:t>
      </w:r>
      <w:proofErr w:type="spellStart"/>
      <w:r w:rsidRPr="009235D1">
        <w:rPr>
          <w:rStyle w:val="Screencaptureinverted"/>
          <w:b/>
          <w:color w:val="FFFFFF"/>
          <w:shd w:val="clear" w:color="auto" w:fill="0000FF"/>
          <w:lang w:val="en-US"/>
        </w:rPr>
        <w:t>Prev</w:t>
      </w:r>
      <w:proofErr w:type="spellEnd"/>
      <w:r w:rsidRPr="009235D1">
        <w:rPr>
          <w:rStyle w:val="Screencaptureinverted"/>
          <w:b/>
          <w:color w:val="FFFFFF"/>
          <w:shd w:val="clear" w:color="auto" w:fill="0000FF"/>
          <w:lang w:val="en-US"/>
        </w:rPr>
        <w:t xml:space="preserve"> Screen   ?? </w:t>
      </w:r>
      <w:r w:rsidRPr="00810DD7">
        <w:rPr>
          <w:rStyle w:val="Screencaptureinverted"/>
          <w:b/>
          <w:color w:val="FFFFFF"/>
          <w:shd w:val="clear" w:color="auto" w:fill="0000FF"/>
          <w:lang w:val="en-US"/>
        </w:rPr>
        <w:t>More Action                         </w:t>
      </w:r>
      <w:r w:rsidRPr="005251C3">
        <w:rPr>
          <w:b/>
          <w:color w:val="FFFFFF"/>
          <w:shd w:val="clear" w:color="auto" w:fill="0000FF"/>
        </w:rPr>
        <w:br/>
      </w:r>
      <w:r>
        <w:t xml:space="preserve">CV   Change View                        TEST </w:t>
      </w:r>
      <w:proofErr w:type="spellStart"/>
      <w:r>
        <w:t>Test</w:t>
      </w:r>
      <w:proofErr w:type="spellEnd"/>
      <w:r>
        <w:t xml:space="preserve"> Rule Set</w:t>
      </w:r>
      <w:r>
        <w:br/>
        <w:t>CR   Create Rule                        QU   Quit</w:t>
      </w:r>
      <w:r>
        <w:br/>
        <w:t>DR   Display/Edit Rule</w:t>
      </w:r>
      <w:r>
        <w:br/>
        <w:t>Select Item: Quit//</w:t>
      </w:r>
    </w:p>
    <w:p w14:paraId="06A1886B" w14:textId="77777777" w:rsidR="00233CE7" w:rsidRDefault="00233CE7" w:rsidP="00ED5D6E"/>
    <w:p w14:paraId="2438B854" w14:textId="7EE1D9E3" w:rsidR="00233CE7" w:rsidRDefault="00233CE7" w:rsidP="00ED5D6E">
      <w:r w:rsidRPr="00AE5424">
        <w:t xml:space="preserve">When you are in the desired view, the CR </w:t>
      </w:r>
      <w:r>
        <w:t xml:space="preserve">(Create Rule) </w:t>
      </w:r>
      <w:r w:rsidRPr="00AE5424">
        <w:t xml:space="preserve">action is used to create a new list rule and the DR </w:t>
      </w:r>
      <w:r>
        <w:t xml:space="preserve">(Display/Edit Rule) </w:t>
      </w:r>
      <w:r w:rsidRPr="00AE5424">
        <w:t>action is used to display/edit an existing rule. Note that typing the item number is the same as selecting the DR action.</w:t>
      </w:r>
    </w:p>
    <w:p w14:paraId="2F0435C6" w14:textId="337905CE" w:rsidR="00B11EAC" w:rsidRDefault="00B11EAC"/>
    <w:p w14:paraId="4F8FBCCD" w14:textId="77777777" w:rsidR="00233CE7" w:rsidRDefault="00233CE7" w:rsidP="00ED5D6E">
      <w:pPr>
        <w:pStyle w:val="Heading3"/>
      </w:pPr>
      <w:bookmarkStart w:id="1244" w:name="_Toc127756085"/>
      <w:bookmarkStart w:id="1245" w:name="_Toc146321526"/>
      <w:bookmarkStart w:id="1246" w:name="_Toc114523170"/>
      <w:r>
        <w:t>Patient List Management Option</w:t>
      </w:r>
      <w:bookmarkEnd w:id="1244"/>
      <w:bookmarkEnd w:id="1245"/>
      <w:bookmarkEnd w:id="1246"/>
    </w:p>
    <w:p w14:paraId="584AF670" w14:textId="54A4DC5E" w:rsidR="00233CE7" w:rsidRDefault="00233CE7" w:rsidP="00ED5D6E">
      <w:r>
        <w:t>The Patient List Management option presents a list of available reminder patient lists. The patient lists displayed will include local and national patient lists that you have access to.</w:t>
      </w:r>
      <w:r w:rsidR="004D5DFF">
        <w:t xml:space="preserve"> </w:t>
      </w:r>
    </w:p>
    <w:p w14:paraId="4EDD0B17" w14:textId="77777777" w:rsidR="00233CE7" w:rsidRDefault="00233CE7" w:rsidP="00ED5D6E"/>
    <w:p w14:paraId="10FF5A7C" w14:textId="276BC51E" w:rsidR="00233CE7" w:rsidRPr="00242183" w:rsidRDefault="00233CE7" w:rsidP="00ED5D6E">
      <w:r w:rsidRPr="005D1380">
        <w:rPr>
          <w:b/>
        </w:rPr>
        <w:t>Note on national patient lists</w:t>
      </w:r>
      <w:r>
        <w:t>: The example below includes several national patient lists created by the monthly VA-IHD QUERI extract runs.</w:t>
      </w:r>
      <w:r w:rsidR="004D5DFF">
        <w:t xml:space="preserve"> </w:t>
      </w:r>
      <w:r>
        <w:t>Each month the VA-IHD QUERI extract was run, there were five different national patient lists created. Each patient list has a unique name with abbreviated text in the patient title to reflect the criteria used to create the list.</w:t>
      </w:r>
      <w:r w:rsidR="004D5DFF">
        <w:t xml:space="preserve"> </w:t>
      </w:r>
      <w:r>
        <w:t>Each of the five patient lists was used by extract reporting tools to evaluate reminders and create compliance and finding totals. See the section called National Reminder Extract Reporting for more information on Reminder Extract Report processing.</w:t>
      </w:r>
      <w:r w:rsidR="004D5DFF">
        <w:t xml:space="preserve"> </w:t>
      </w:r>
    </w:p>
    <w:p w14:paraId="2F3EF474" w14:textId="77777777" w:rsidR="00233CE7" w:rsidRDefault="00233CE7" w:rsidP="00ED5D6E"/>
    <w:p w14:paraId="1D34E2D4" w14:textId="77777777" w:rsidR="00233CE7" w:rsidRDefault="00233CE7" w:rsidP="00ED5D6E">
      <w:pPr>
        <w:rPr>
          <w:b/>
        </w:rPr>
      </w:pPr>
      <w:r w:rsidRPr="009317EE">
        <w:rPr>
          <w:b/>
        </w:rPr>
        <w:t>Patient</w:t>
      </w:r>
      <w:r>
        <w:rPr>
          <w:b/>
        </w:rPr>
        <w:t xml:space="preserve"> List Management screen example</w:t>
      </w:r>
    </w:p>
    <w:p w14:paraId="10EEACF2" w14:textId="77777777" w:rsidR="00233CE7" w:rsidRPr="009317EE" w:rsidRDefault="00233CE7" w:rsidP="00ED5D6E">
      <w:pPr>
        <w:rPr>
          <w:b/>
        </w:rPr>
      </w:pPr>
    </w:p>
    <w:p w14:paraId="2F6D6FCB"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ind w:right="540"/>
      </w:pPr>
      <w:r w:rsidRPr="00BF7388">
        <w:rPr>
          <w:u w:val="single"/>
        </w:rPr>
        <w:lastRenderedPageBreak/>
        <w:t xml:space="preserve">Reminder User Patient List    </w:t>
      </w:r>
      <w:r>
        <w:rPr>
          <w:u w:val="single"/>
        </w:rPr>
        <w:t>Jun 01, 2006</w:t>
      </w:r>
      <w:r w:rsidRPr="00BF7388">
        <w:rPr>
          <w:u w:val="single"/>
        </w:rPr>
        <w:t xml:space="preserve">@12:08:18          Page:    1 of    7 </w:t>
      </w:r>
      <w:r w:rsidRPr="00BF7388">
        <w:rPr>
          <w:u w:val="single"/>
        </w:rPr>
        <w:br/>
      </w:r>
      <w:r>
        <w:t>Available Patient Lists.</w:t>
      </w:r>
      <w:r>
        <w:br/>
      </w:r>
      <w:r w:rsidRPr="00BF7388">
        <w:rPr>
          <w:u w:val="single"/>
        </w:rPr>
        <w:t xml:space="preserve"> Item  Reminder Patient List Name                     Created          Patients </w:t>
      </w:r>
      <w:r w:rsidRPr="00BF7388">
        <w:rPr>
          <w:u w:val="single"/>
        </w:rPr>
        <w:br/>
      </w:r>
      <w:r>
        <w:t xml:space="preserve">    1  VA-*IHD QUERI 2000 M4 412 PTS WITH QUALIFY AN  4/27/04@11:55:43        0 </w:t>
      </w:r>
      <w:r>
        <w:br/>
        <w:t xml:space="preserve">    2  VA-*IHD QUERI 2000 M4 412 PTS WITH QUALIFY AN  4/27/04@11:55:43        0 </w:t>
      </w:r>
      <w:r>
        <w:br/>
        <w:t xml:space="preserve">    3  VA-*IHD QUERI 2000 M4 PTS WITH QUALIFY AND AN  4/27/04@11:55:43        0 </w:t>
      </w:r>
      <w:r>
        <w:br/>
        <w:t xml:space="preserve">    4  VA-*IHD QUERI 2000 M4 PTS WITH QUALIFY AND AN  4/27/04@11:55:43        0 </w:t>
      </w:r>
      <w:r>
        <w:br/>
        <w:t xml:space="preserve">    5  VA-*IHD QUERI 2000 M4 PTS WITH QUALIFY VISIT   4/27/04@11:55:43        0 </w:t>
      </w:r>
      <w:r>
        <w:br/>
        <w:t xml:space="preserve">    6  VA-*IHD QUERI 2001 M10 412 PTS WITH QUALIFY A  7/20/04@08:28:08        2 </w:t>
      </w:r>
      <w:r>
        <w:br/>
        <w:t xml:space="preserve">    7  VA-*IHD QUERI 2001 M10 412 PTS WITH QUALIFY A  7/20/04@08:28:09        0 </w:t>
      </w:r>
      <w:r>
        <w:br/>
        <w:t xml:space="preserve">    8  VA-*IHD QUERI 2001 M10 PTS WITH QUALIFY AND A  7/20/04@08:28:08        4 </w:t>
      </w:r>
      <w:r>
        <w:br/>
        <w:t xml:space="preserve">    9  VA-*IHD QUERI 2001 M10 PTS WITH QUALIFY AND A  7/20/04@08:28:08        0 </w:t>
      </w:r>
      <w:r>
        <w:br/>
        <w:t xml:space="preserve">   10  VA-*IHD QUERI 2001 M10 PTS WITH QUALIFY VISIT  7/20/04@08:28:07        5 </w:t>
      </w:r>
      <w:r>
        <w:br/>
        <w:t xml:space="preserve">   11  VA-*IHD QUERI 2001 M11 412 PTS WITH QUALIFY A  7/20/04@08:31:23        0 </w:t>
      </w:r>
      <w:r>
        <w:br/>
        <w:t xml:space="preserve">   12  VA-*IHD QUERI 2001 M11 412 PTS WITH QUALIFY A  7/20/04@08:31:23        0 </w:t>
      </w:r>
      <w:r>
        <w:br/>
        <w:t xml:space="preserve">   13  VA-*IHD QUERI 2001 M11 PTS WITH QUALIFY AND A  7/20/04@08:31:23        0 </w:t>
      </w:r>
      <w:r>
        <w:br/>
        <w:t xml:space="preserve">   14  VA-*IHD QUERI 2001 M11 PTS WITH QUALIFY AND A  7/20/04@08:31:23        0 </w:t>
      </w:r>
      <w:r>
        <w:br/>
        <w:t xml:space="preserve">   15  VA-*IHD QUERI 2001 M11 PTS WITH QUALIFY VISIT  7/20/04@08:31:23        0 </w:t>
      </w:r>
      <w:r>
        <w:br/>
        <w:t xml:space="preserve">   16  VA-*IHD QUERI 2001 M12 412 PTS WITH QUALIFY A  7/20/04@08:35:47        0 </w:t>
      </w:r>
      <w:r>
        <w:br/>
      </w:r>
      <w:r w:rsidRPr="00810DD7">
        <w:rPr>
          <w:rStyle w:val="Screencaptureinverted"/>
          <w:b/>
          <w:color w:val="FFFFFF"/>
          <w:shd w:val="clear" w:color="auto" w:fill="0000FF"/>
          <w:lang w:val="en-US"/>
        </w:rPr>
        <w:t xml:space="preserve">          + Next Screen   - </w:t>
      </w:r>
      <w:proofErr w:type="spellStart"/>
      <w:r w:rsidRPr="00810DD7">
        <w:rPr>
          <w:rStyle w:val="Screencaptureinverted"/>
          <w:b/>
          <w:color w:val="FFFFFF"/>
          <w:shd w:val="clear" w:color="auto" w:fill="0000FF"/>
          <w:lang w:val="en-US"/>
        </w:rPr>
        <w:t>Prev</w:t>
      </w:r>
      <w:proofErr w:type="spellEnd"/>
      <w:r w:rsidRPr="00810DD7">
        <w:rPr>
          <w:rStyle w:val="Screencaptureinverted"/>
          <w:b/>
          <w:color w:val="FFFFFF"/>
          <w:shd w:val="clear" w:color="auto" w:fill="0000FF"/>
          <w:lang w:val="en-US"/>
        </w:rPr>
        <w:t xml:space="preserve"> Screen   ?? More Action                         </w:t>
      </w:r>
      <w:r w:rsidRPr="005251C3">
        <w:rPr>
          <w:b/>
          <w:color w:val="FFFFFF"/>
          <w:shd w:val="clear" w:color="auto" w:fill="0000FF"/>
        </w:rPr>
        <w:br/>
      </w:r>
      <w:r>
        <w:t xml:space="preserve">CO   Copy Patient List    DE   Delete Patient </w:t>
      </w:r>
      <w:proofErr w:type="gramStart"/>
      <w:r>
        <w:t>List  CV</w:t>
      </w:r>
      <w:proofErr w:type="gramEnd"/>
      <w:r>
        <w:t xml:space="preserve">   Change View </w:t>
      </w:r>
      <w:r>
        <w:br/>
        <w:t>COE  Copy to OE/RR Team   DCD  Display Creation Doc LRM  List Rule Management</w:t>
      </w:r>
      <w:r>
        <w:br/>
        <w:t>CR   Create Patient List  DSP  Display Patient List QU   Quit</w:t>
      </w:r>
      <w:r>
        <w:br/>
        <w:t>Select Item: Next Screen//</w:t>
      </w:r>
    </w:p>
    <w:p w14:paraId="14669B36" w14:textId="77777777" w:rsidR="00233CE7" w:rsidRDefault="00233CE7" w:rsidP="00ED5D6E"/>
    <w:p w14:paraId="3F5D1FA3" w14:textId="77777777" w:rsidR="00233CE7" w:rsidRPr="00AE5424" w:rsidRDefault="00233CE7" w:rsidP="00ED5D6E">
      <w:r w:rsidRPr="00AE5424">
        <w:t>The actions on this screen are:</w:t>
      </w:r>
    </w:p>
    <w:p w14:paraId="729392D1" w14:textId="77777777" w:rsidR="00233CE7" w:rsidRDefault="00233CE7" w:rsidP="00ED5D6E">
      <w:pPr>
        <w:pStyle w:val="ListBullet"/>
      </w:pPr>
      <w:r>
        <w:t>CO (Copy Patient List) – copy an existing patient list to a new patient list</w:t>
      </w:r>
    </w:p>
    <w:p w14:paraId="22745DA1" w14:textId="77777777" w:rsidR="00233CE7" w:rsidRDefault="00233CE7" w:rsidP="00ED5D6E">
      <w:pPr>
        <w:pStyle w:val="ListBullet"/>
      </w:pPr>
      <w:r>
        <w:t>COE (Copy to OE/RR Team) – copy a patient list to an OE/RR Team list</w:t>
      </w:r>
    </w:p>
    <w:p w14:paraId="6538AD26" w14:textId="77777777" w:rsidR="00233CE7" w:rsidRPr="00AE5424" w:rsidRDefault="00233CE7" w:rsidP="00ED5D6E">
      <w:pPr>
        <w:pStyle w:val="ListBullet"/>
      </w:pPr>
      <w:r w:rsidRPr="00AE5424">
        <w:t xml:space="preserve">CR </w:t>
      </w:r>
      <w:r>
        <w:t xml:space="preserve">(Create Patient List) </w:t>
      </w:r>
      <w:r w:rsidRPr="00AE5424">
        <w:t>– create a new patient list</w:t>
      </w:r>
    </w:p>
    <w:p w14:paraId="4A576578" w14:textId="77777777" w:rsidR="00233CE7" w:rsidRDefault="00233CE7" w:rsidP="00ED5D6E">
      <w:pPr>
        <w:pStyle w:val="ListBullet"/>
      </w:pPr>
      <w:r>
        <w:t>DE (Delete Patient List) – delete selected patient list(s)</w:t>
      </w:r>
    </w:p>
    <w:p w14:paraId="15DC7E32" w14:textId="77777777" w:rsidR="00233CE7" w:rsidRDefault="00233CE7" w:rsidP="00ED5D6E">
      <w:pPr>
        <w:pStyle w:val="ListBullet"/>
      </w:pPr>
      <w:r>
        <w:t>DCD (Display Creation Doc) – display the documentation on how a patient list was created</w:t>
      </w:r>
    </w:p>
    <w:p w14:paraId="46E1F039" w14:textId="77777777" w:rsidR="00233CE7" w:rsidRDefault="00233CE7" w:rsidP="00ED5D6E">
      <w:pPr>
        <w:pStyle w:val="ListBullet"/>
      </w:pPr>
      <w:r>
        <w:t>DSP (Display Patient List) – display the contents of a patient list</w:t>
      </w:r>
    </w:p>
    <w:p w14:paraId="64C98D0D" w14:textId="77777777" w:rsidR="00233CE7" w:rsidRDefault="00233CE7" w:rsidP="00ED5D6E">
      <w:pPr>
        <w:pStyle w:val="ListBullet"/>
      </w:pPr>
      <w:proofErr w:type="gramStart"/>
      <w:r>
        <w:t>CV(</w:t>
      </w:r>
      <w:proofErr w:type="gramEnd"/>
      <w:r>
        <w:t>Change View) – toggles the display order of the list between one sorted by list name and one sorted by list type</w:t>
      </w:r>
    </w:p>
    <w:p w14:paraId="23351D77" w14:textId="77777777" w:rsidR="00233CE7" w:rsidRDefault="00233CE7" w:rsidP="00ED5D6E">
      <w:pPr>
        <w:pStyle w:val="ListBullet"/>
      </w:pPr>
      <w:r>
        <w:t>LRM (List Rule Management) – this action takes you to the List Rule Management screen</w:t>
      </w:r>
    </w:p>
    <w:p w14:paraId="47B82DBB" w14:textId="77777777" w:rsidR="00233CE7" w:rsidRDefault="00233CE7" w:rsidP="00ED5D6E">
      <w:pPr>
        <w:pStyle w:val="ListBullet"/>
        <w:numPr>
          <w:ilvl w:val="0"/>
          <w:numId w:val="0"/>
        </w:numPr>
      </w:pPr>
    </w:p>
    <w:p w14:paraId="7FBF2E0E" w14:textId="77777777" w:rsidR="00233CE7" w:rsidRDefault="00233CE7" w:rsidP="00ED5D6E">
      <w:r>
        <w:t xml:space="preserve">When creating a local patient list, you are given the option to secure the list or to make it public for all to use. The type of security on the list is available by scrolling the list to the right. </w:t>
      </w:r>
    </w:p>
    <w:p w14:paraId="6456C818" w14:textId="6C75E577" w:rsidR="00233CE7" w:rsidRDefault="00233CE7" w:rsidP="00ED5D6E">
      <w:r>
        <w:t>When viewing the list of patient lists, there are two symbols: “&lt;&lt;&lt;”and “&gt;&gt;&gt;” on the action line. These are standard List Manager symbols that mean you can scroll the view to the left using the left arrow key and to the right using the right arrow key. If the view is scrolled to the right, you can see the “Type” of list, public (PUB) or private (PVT), and your “Access” to the list full (F) or view (V).</w:t>
      </w:r>
      <w:r w:rsidR="004D5DFF">
        <w:t xml:space="preserve"> </w:t>
      </w:r>
      <w:r>
        <w:t xml:space="preserve"> </w:t>
      </w:r>
    </w:p>
    <w:p w14:paraId="7047280B" w14:textId="77777777" w:rsidR="00233CE7" w:rsidRDefault="00233CE7" w:rsidP="00ED5D6E"/>
    <w:p w14:paraId="74D81A57" w14:textId="01F0F0B5" w:rsidR="00233CE7" w:rsidRDefault="00233CE7" w:rsidP="00ED5D6E">
      <w:r>
        <w:t>If the list has a Type of PUB, then the list can be used by all users with access to the Patient List Management option.</w:t>
      </w:r>
      <w:r w:rsidR="004D5DFF">
        <w:t xml:space="preserve"> </w:t>
      </w:r>
      <w:r>
        <w:t>The level of Access may be restricted to View (Read Only), or Full access (Delete, and Update actions).</w:t>
      </w:r>
    </w:p>
    <w:p w14:paraId="21776E9F" w14:textId="77777777" w:rsidR="00233CE7" w:rsidRDefault="00233CE7" w:rsidP="00ED5D6E"/>
    <w:p w14:paraId="7DDB9CB4" w14:textId="77777777" w:rsidR="00233CE7" w:rsidRDefault="00233CE7" w:rsidP="00ED5D6E">
      <w:r>
        <w:t xml:space="preserve">For any secure list, the creator of the patient list can add additional users to the list and assign one of two permissions to the </w:t>
      </w:r>
      <w:proofErr w:type="gramStart"/>
      <w:r>
        <w:t>user;</w:t>
      </w:r>
      <w:proofErr w:type="gramEnd"/>
      <w:r>
        <w:t xml:space="preserve"> view only or full access.</w:t>
      </w:r>
    </w:p>
    <w:p w14:paraId="6D17A883" w14:textId="77777777" w:rsidR="00233CE7" w:rsidRDefault="00233CE7" w:rsidP="00ED5D6E"/>
    <w:p w14:paraId="3FA8A4FF" w14:textId="77777777" w:rsidR="00233CE7" w:rsidRDefault="00233CE7" w:rsidP="00ED5D6E">
      <w:r>
        <w:t>This is an example of a screen that has been scrolled to the right. Note that the sequence number and patient list name are still displayed on the left side of the column with the Type and Access columns.</w:t>
      </w:r>
    </w:p>
    <w:p w14:paraId="43CEAAC5" w14:textId="77777777" w:rsidR="00233CE7" w:rsidRDefault="00233CE7" w:rsidP="00ED5D6E"/>
    <w:p w14:paraId="6A7A2320"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ind w:right="540"/>
      </w:pPr>
      <w:r w:rsidRPr="00BD0CEE">
        <w:rPr>
          <w:u w:val="single"/>
        </w:rPr>
        <w:lastRenderedPageBreak/>
        <w:t xml:space="preserve">Reminder User Patient List    Sep 27, 2005@09:36:05          Page:    1 of    8 </w:t>
      </w:r>
      <w:r w:rsidRPr="00BD0CEE">
        <w:rPr>
          <w:u w:val="single"/>
        </w:rPr>
        <w:br/>
      </w:r>
      <w:r>
        <w:t>Available Patient Lists.</w:t>
      </w:r>
      <w:r>
        <w:br/>
        <w:t xml:space="preserve">+Item  Reminder Patient List Name                      Type  Access             </w:t>
      </w:r>
      <w:r>
        <w:br/>
        <w:t xml:space="preserve">    5  AGP IHD EXTRACT WITH QUALIFY VISIT               PVT    F                </w:t>
      </w:r>
      <w:r>
        <w:br/>
        <w:t xml:space="preserve">    6  AGP IHD QUERI PTS WITH QUALIFY AND ANCHOR VIS    PVT    F                </w:t>
      </w:r>
      <w:r>
        <w:br/>
        <w:t xml:space="preserve">    7  AGP OE/RR TEAM 1                                 PUB    F                </w:t>
      </w:r>
      <w:r>
        <w:br/>
        <w:t xml:space="preserve">    8  AGP OERR TEAM LIST                               PUB    F                              </w:t>
      </w:r>
      <w:r>
        <w:br/>
        <w:t xml:space="preserve">    9  CRPATIENT                                        PUB    F                </w:t>
      </w:r>
      <w:r>
        <w:br/>
        <w:t xml:space="preserve">   10  CRPATIENT2                                       PUB    F                </w:t>
      </w:r>
      <w:r>
        <w:br/>
        <w:t xml:space="preserve">   11  DIAB PTS W/O DIAB EYE EXAM                       PUB    F                          </w:t>
      </w:r>
      <w:r>
        <w:br/>
        <w:t xml:space="preserve">   12  PJH EXTRACT 2004 M10 BP                          PVT    V                           </w:t>
      </w:r>
      <w:r>
        <w:br/>
      </w:r>
      <w:r w:rsidRPr="00810DD7">
        <w:rPr>
          <w:rStyle w:val="Screencaptureinverted"/>
          <w:b/>
          <w:color w:val="FFFFFF"/>
          <w:shd w:val="clear" w:color="auto" w:fill="0000FF"/>
          <w:lang w:val="en-US"/>
        </w:rPr>
        <w:t xml:space="preserve">          + Next Screen   - </w:t>
      </w:r>
      <w:proofErr w:type="spellStart"/>
      <w:r w:rsidRPr="00810DD7">
        <w:rPr>
          <w:rStyle w:val="Screencaptureinverted"/>
          <w:b/>
          <w:color w:val="FFFFFF"/>
          <w:shd w:val="clear" w:color="auto" w:fill="0000FF"/>
          <w:lang w:val="en-US"/>
        </w:rPr>
        <w:t>Prev</w:t>
      </w:r>
      <w:proofErr w:type="spellEnd"/>
      <w:r w:rsidRPr="00810DD7">
        <w:rPr>
          <w:rStyle w:val="Screencaptureinverted"/>
          <w:b/>
          <w:color w:val="FFFFFF"/>
          <w:shd w:val="clear" w:color="auto" w:fill="0000FF"/>
          <w:lang w:val="en-US"/>
        </w:rPr>
        <w:t xml:space="preserve"> Screen   ?? More Action                         </w:t>
      </w:r>
      <w:r w:rsidRPr="005251C3">
        <w:rPr>
          <w:b/>
          <w:color w:val="FFFFFF"/>
          <w:shd w:val="clear" w:color="auto" w:fill="0000FF"/>
        </w:rPr>
        <w:br/>
      </w:r>
      <w:r>
        <w:t xml:space="preserve">CO   Copy Patient List    DE   Delete Patient </w:t>
      </w:r>
      <w:proofErr w:type="gramStart"/>
      <w:r>
        <w:t>List  CV</w:t>
      </w:r>
      <w:proofErr w:type="gramEnd"/>
      <w:r>
        <w:t xml:space="preserve">   Change View</w:t>
      </w:r>
      <w:r>
        <w:br/>
        <w:t>COE  Copy to OE/RR Team   DCD  Display Creation Doc LRM  List Rule Management</w:t>
      </w:r>
      <w:r>
        <w:br/>
        <w:t>CR   Create Patient List  DSP  Display Patient List QU   Quit</w:t>
      </w:r>
      <w:r>
        <w:br/>
        <w:t xml:space="preserve">Select Item: Next Screen//  </w:t>
      </w:r>
    </w:p>
    <w:p w14:paraId="6AA2817A" w14:textId="77777777" w:rsidR="00233CE7" w:rsidRDefault="00233CE7" w:rsidP="00ED5D6E"/>
    <w:p w14:paraId="774E1303" w14:textId="77777777" w:rsidR="00233CE7" w:rsidRPr="00FF6840" w:rsidRDefault="00233CE7" w:rsidP="00ED5D6E">
      <w:pPr>
        <w:pStyle w:val="Heading5"/>
      </w:pPr>
      <w:r w:rsidRPr="00FF6840">
        <w:t>Patient List Creation Action</w:t>
      </w:r>
    </w:p>
    <w:p w14:paraId="093C574C" w14:textId="77777777" w:rsidR="00233CE7" w:rsidRDefault="00233CE7" w:rsidP="00ED5D6E">
      <w:r>
        <w:t xml:space="preserve">When you select the CR (Create Patient List) action, there are </w:t>
      </w:r>
      <w:proofErr w:type="gramStart"/>
      <w:r>
        <w:t>a number of</w:t>
      </w:r>
      <w:proofErr w:type="gramEnd"/>
      <w:r>
        <w:t xml:space="preserve"> prompts that must be answered before the patient list can be created. The following is a detailed explanation of each of these prompts.</w:t>
      </w:r>
    </w:p>
    <w:p w14:paraId="6AEDC62A" w14:textId="77777777" w:rsidR="00233CE7" w:rsidRDefault="00233CE7" w:rsidP="00ED5D6E"/>
    <w:p w14:paraId="3ED82501" w14:textId="77777777" w:rsidR="00233CE7" w:rsidRPr="00E87E18" w:rsidRDefault="00233CE7" w:rsidP="00ED5D6E">
      <w:pPr>
        <w:rPr>
          <w:b/>
        </w:rPr>
      </w:pPr>
      <w:r w:rsidRPr="00E87E18">
        <w:rPr>
          <w:b/>
        </w:rPr>
        <w:t xml:space="preserve">Secure List? </w:t>
      </w:r>
      <w:r w:rsidRPr="00E87E18">
        <w:rPr>
          <w:b/>
        </w:rPr>
        <w:tab/>
      </w:r>
    </w:p>
    <w:p w14:paraId="05107900" w14:textId="77777777" w:rsidR="00233CE7" w:rsidRDefault="00233CE7" w:rsidP="00ED5D6E">
      <w:r>
        <w:t xml:space="preserve">If the answer to this prompt is “YES,” the list becomes a private list, which means that the only people who can view the list are the creator, anyone who the creator has given view access, and anyone who holds the PXRM MANAGER KEY. </w:t>
      </w:r>
    </w:p>
    <w:p w14:paraId="63FE9C1C" w14:textId="77777777" w:rsidR="00233CE7" w:rsidRDefault="00233CE7" w:rsidP="00ED5D6E"/>
    <w:p w14:paraId="39B7D755" w14:textId="77777777" w:rsidR="00233CE7" w:rsidRPr="00E87E18" w:rsidRDefault="00233CE7" w:rsidP="00ED5D6E">
      <w:pPr>
        <w:rPr>
          <w:b/>
        </w:rPr>
      </w:pPr>
      <w:r w:rsidRPr="00E87E18">
        <w:rPr>
          <w:b/>
        </w:rPr>
        <w:t>Purge Patient List after 5 years?</w:t>
      </w:r>
    </w:p>
    <w:p w14:paraId="5CCCA6B4" w14:textId="77777777" w:rsidR="00233CE7" w:rsidRDefault="00233CE7" w:rsidP="00ED5D6E">
      <w:r>
        <w:t>The response to this prompt sets the value of the Patient List file field AUTOMATICALLY PURGE. Whenever an automatic extract is run, if a patient list is more than 5 years old, AUTOMATICALLY PURGE is checked, and if its value is “YES,” the patient list is deleted.</w:t>
      </w:r>
    </w:p>
    <w:p w14:paraId="32242487" w14:textId="77777777" w:rsidR="00233CE7" w:rsidRDefault="00233CE7" w:rsidP="00ED5D6E">
      <w:pPr>
        <w:rPr>
          <w:b/>
        </w:rPr>
      </w:pPr>
    </w:p>
    <w:p w14:paraId="2F9A206B" w14:textId="77777777" w:rsidR="00233CE7" w:rsidRPr="00E87E18" w:rsidRDefault="00233CE7" w:rsidP="00ED5D6E">
      <w:pPr>
        <w:rPr>
          <w:b/>
        </w:rPr>
      </w:pPr>
      <w:r w:rsidRPr="00E87E18">
        <w:rPr>
          <w:b/>
        </w:rPr>
        <w:t>Select LIST RULE SET</w:t>
      </w:r>
    </w:p>
    <w:p w14:paraId="46DA6663" w14:textId="77777777" w:rsidR="00233CE7" w:rsidRDefault="00233CE7" w:rsidP="00ED5D6E">
      <w:r>
        <w:t>This is the rule set that is used to construct the list.</w:t>
      </w:r>
    </w:p>
    <w:p w14:paraId="4396C2AD" w14:textId="77777777" w:rsidR="00233CE7" w:rsidRDefault="00233CE7" w:rsidP="00ED5D6E"/>
    <w:p w14:paraId="09B7311B" w14:textId="77777777" w:rsidR="00233CE7" w:rsidRPr="00E87E18" w:rsidRDefault="00233CE7" w:rsidP="00ED5D6E">
      <w:pPr>
        <w:rPr>
          <w:b/>
        </w:rPr>
      </w:pPr>
      <w:r w:rsidRPr="00E87E18">
        <w:rPr>
          <w:b/>
        </w:rPr>
        <w:t>Enter Patient List BEGINNING DATE</w:t>
      </w:r>
    </w:p>
    <w:p w14:paraId="53E38C82" w14:textId="77777777" w:rsidR="00233CE7" w:rsidRDefault="00233CE7" w:rsidP="00ED5D6E">
      <w:r>
        <w:t xml:space="preserve">This prompt is used to enter the values for the list build beginning date. The value entered can be: </w:t>
      </w:r>
    </w:p>
    <w:p w14:paraId="5B923DCD" w14:textId="77777777" w:rsidR="00233CE7" w:rsidRDefault="00233CE7" w:rsidP="00ED5D6E">
      <w:r>
        <w:t xml:space="preserve">standard Clinical Reminders symbolic dates like T-5Y, </w:t>
      </w:r>
    </w:p>
    <w:p w14:paraId="1459D4DD" w14:textId="134F0794" w:rsidR="00233CE7" w:rsidRDefault="00233CE7" w:rsidP="00ED5D6E">
      <w:r>
        <w:t>an actual date like 09/30/2005;</w:t>
      </w:r>
      <w:r w:rsidR="004D5DFF">
        <w:t xml:space="preserve"> </w:t>
      </w:r>
      <w:r>
        <w:t xml:space="preserve">any of the standard </w:t>
      </w:r>
      <w:proofErr w:type="spellStart"/>
      <w:r>
        <w:t>FileMan</w:t>
      </w:r>
      <w:proofErr w:type="spellEnd"/>
      <w:r>
        <w:t xml:space="preserve"> date formats are acceptable.</w:t>
      </w:r>
    </w:p>
    <w:p w14:paraId="5547F1A2" w14:textId="77777777" w:rsidR="00233CE7" w:rsidRDefault="00233CE7" w:rsidP="00ED5D6E"/>
    <w:p w14:paraId="440DBB67" w14:textId="77777777" w:rsidR="00233CE7" w:rsidRDefault="00233CE7" w:rsidP="00ED5D6E"/>
    <w:p w14:paraId="5DDB394E" w14:textId="77777777" w:rsidR="00233CE7" w:rsidRPr="00E87E18" w:rsidRDefault="00233CE7" w:rsidP="00ED5D6E">
      <w:pPr>
        <w:rPr>
          <w:b/>
        </w:rPr>
      </w:pPr>
      <w:r w:rsidRPr="00E87E18">
        <w:rPr>
          <w:b/>
        </w:rPr>
        <w:t xml:space="preserve">Enter Patient List ENDING DATE </w:t>
      </w:r>
    </w:p>
    <w:p w14:paraId="3E324BD7" w14:textId="77777777" w:rsidR="00233CE7" w:rsidRDefault="00233CE7" w:rsidP="00ED5D6E">
      <w:r>
        <w:t xml:space="preserve">This prompt is used to enter the values for the list build beginning date. The value entered can be: </w:t>
      </w:r>
    </w:p>
    <w:p w14:paraId="2A943D2A" w14:textId="77777777" w:rsidR="00233CE7" w:rsidRDefault="00233CE7" w:rsidP="00ED5D6E">
      <w:r>
        <w:t xml:space="preserve">standard Clinical Reminders symbolic dates like T-5Y, </w:t>
      </w:r>
    </w:p>
    <w:p w14:paraId="13FB47BB" w14:textId="59E2789B" w:rsidR="00233CE7" w:rsidRDefault="00233CE7" w:rsidP="00ED5D6E">
      <w:r>
        <w:t>an actual date like 09/30/2005;</w:t>
      </w:r>
      <w:r w:rsidR="004D5DFF">
        <w:t xml:space="preserve"> </w:t>
      </w:r>
      <w:r>
        <w:t xml:space="preserve">any of the standard </w:t>
      </w:r>
      <w:proofErr w:type="spellStart"/>
      <w:r>
        <w:t>FileMan</w:t>
      </w:r>
      <w:proofErr w:type="spellEnd"/>
      <w:r>
        <w:t xml:space="preserve"> date formats are acceptable.</w:t>
      </w:r>
    </w:p>
    <w:p w14:paraId="29FB91C0" w14:textId="77777777" w:rsidR="00233CE7" w:rsidRDefault="00233CE7" w:rsidP="00ED5D6E"/>
    <w:p w14:paraId="33132ACC" w14:textId="77777777" w:rsidR="0034361D" w:rsidRDefault="00233CE7" w:rsidP="00ED5D6E">
      <w:r w:rsidRPr="00AC7B36">
        <w:rPr>
          <w:b/>
        </w:rPr>
        <w:t>Include deceased patients on the list</w:t>
      </w:r>
      <w:r>
        <w:rPr>
          <w:b/>
        </w:rPr>
        <w:t>? N//</w:t>
      </w:r>
      <w:r>
        <w:t>The default is to not include deceased patients in patient lists. If the answer to this prompt is “YES,” then deceased patients will be included.</w:t>
      </w:r>
    </w:p>
    <w:p w14:paraId="015DA8DC" w14:textId="77777777" w:rsidR="00233CE7" w:rsidRDefault="00233CE7" w:rsidP="00ED5D6E">
      <w:r w:rsidDel="00AC7B36">
        <w:t xml:space="preserve"> </w:t>
      </w:r>
    </w:p>
    <w:p w14:paraId="01239DBF" w14:textId="77777777" w:rsidR="00233CE7" w:rsidRDefault="00233CE7" w:rsidP="00ED5D6E">
      <w:r w:rsidRPr="00AC7B36">
        <w:rPr>
          <w:b/>
        </w:rPr>
        <w:t>Include test patients on the list</w:t>
      </w:r>
      <w:r>
        <w:rPr>
          <w:b/>
        </w:rPr>
        <w:t>? N//</w:t>
      </w:r>
      <w:r>
        <w:t xml:space="preserve">The default is to not </w:t>
      </w:r>
      <w:proofErr w:type="gramStart"/>
      <w:r>
        <w:t>included</w:t>
      </w:r>
      <w:proofErr w:type="gramEnd"/>
      <w:r>
        <w:t xml:space="preserve"> test patients in patient lists. If the answer to this prompt is “YES,” then test patients will be included.</w:t>
      </w:r>
    </w:p>
    <w:p w14:paraId="4E67671A" w14:textId="77777777" w:rsidR="00233CE7" w:rsidRDefault="00233CE7" w:rsidP="00ED5D6E"/>
    <w:p w14:paraId="6FEB370E" w14:textId="77777777" w:rsidR="00233CE7" w:rsidRDefault="00233CE7" w:rsidP="00ED5D6E">
      <w:pPr>
        <w:pStyle w:val="Heading5"/>
      </w:pPr>
      <w:r>
        <w:lastRenderedPageBreak/>
        <w:t>Dates in Patient Lists</w:t>
      </w:r>
    </w:p>
    <w:p w14:paraId="2DAC072D" w14:textId="6039B9DC" w:rsidR="00233CE7" w:rsidRDefault="00233CE7" w:rsidP="00ED5D6E">
      <w:r>
        <w:t xml:space="preserve">When you build a patient list, you are prompted to enter a Beginning Date and an Ending Date; for the purposes of this </w:t>
      </w:r>
      <w:proofErr w:type="gramStart"/>
      <w:r>
        <w:t>discussion</w:t>
      </w:r>
      <w:proofErr w:type="gramEnd"/>
      <w:r>
        <w:t xml:space="preserve"> we will call these the Patient List Beginning Date (PL BDT) and the Patient List Ending Date (PL EDT).</w:t>
      </w:r>
      <w:r w:rsidR="004D5DFF">
        <w:t xml:space="preserve"> </w:t>
      </w:r>
      <w:r>
        <w:t>There can also be a beginning date and ending date specified for each sequence in a rule set, for a finding rule, and for each finding in a term or definition.</w:t>
      </w:r>
    </w:p>
    <w:p w14:paraId="3B9C2330" w14:textId="77777777" w:rsidR="00233CE7" w:rsidRDefault="00233CE7" w:rsidP="00ED5D6E"/>
    <w:p w14:paraId="6FFEBA1B" w14:textId="79E476B3" w:rsidR="00233CE7" w:rsidRDefault="00233CE7" w:rsidP="00ED5D6E">
      <w:r>
        <w:t xml:space="preserve">These dates specify the period of time in which to search for patient </w:t>
      </w:r>
      <w:proofErr w:type="gramStart"/>
      <w:r>
        <w:t>data</w:t>
      </w:r>
      <w:proofErr w:type="gramEnd"/>
      <w:r>
        <w:t xml:space="preserve"> so it is important to understand the relationships between the BDT and EDT values at each level.</w:t>
      </w:r>
      <w:r w:rsidR="004D5DFF">
        <w:t xml:space="preserve"> </w:t>
      </w:r>
      <w:r>
        <w:t>For discussion purposes, the Beginning Date at the sequence, finding rule, and reminder term level is refer</w:t>
      </w:r>
      <w:r w:rsidR="0034361D">
        <w:t>r</w:t>
      </w:r>
      <w:r>
        <w:t>ed to as BDT, and Ending Date is refer</w:t>
      </w:r>
      <w:r w:rsidR="0034361D">
        <w:t>r</w:t>
      </w:r>
      <w:r>
        <w:t>ed to as EDT.</w:t>
      </w:r>
      <w:r w:rsidR="004D5DFF">
        <w:t xml:space="preserve"> </w:t>
      </w:r>
      <w:r>
        <w:t>For each level, the BDT and EDT values represent the date range that will be used to search for the findings.</w:t>
      </w:r>
    </w:p>
    <w:p w14:paraId="1A369D90" w14:textId="77777777" w:rsidR="00233CE7" w:rsidRDefault="00233CE7" w:rsidP="00ED5D6E"/>
    <w:p w14:paraId="3C476B9D" w14:textId="77777777" w:rsidR="00233CE7" w:rsidRDefault="00233CE7" w:rsidP="00ED5D6E">
      <w:r>
        <w:t>The following is the hierarchy of date ranges and options for values that can be defined in the BDT and EDT fields at each level.</w:t>
      </w:r>
    </w:p>
    <w:p w14:paraId="1AF838C2" w14:textId="77777777" w:rsidR="00233CE7" w:rsidRPr="00896A4E" w:rsidRDefault="00233CE7" w:rsidP="00ED5D6E"/>
    <w:p w14:paraId="3FA63255" w14:textId="77777777" w:rsidR="00233CE7" w:rsidRDefault="00233CE7" w:rsidP="00ED5D6E">
      <w:pPr>
        <w:ind w:left="360"/>
        <w:rPr>
          <w:b/>
        </w:rPr>
      </w:pPr>
      <w:r w:rsidRPr="00896A4E">
        <w:rPr>
          <w:b/>
        </w:rPr>
        <w:t>1)  Pati</w:t>
      </w:r>
      <w:r>
        <w:rPr>
          <w:b/>
        </w:rPr>
        <w:t>ent List BDT and EDT (required)</w:t>
      </w:r>
    </w:p>
    <w:p w14:paraId="65E5C822" w14:textId="77777777" w:rsidR="00233CE7" w:rsidRPr="00896A4E" w:rsidRDefault="00233CE7" w:rsidP="00ED5D6E">
      <w:pPr>
        <w:ind w:left="360"/>
        <w:rPr>
          <w:b/>
        </w:rPr>
      </w:pPr>
    </w:p>
    <w:p w14:paraId="3B3BB7B7" w14:textId="77777777" w:rsidR="00E96315" w:rsidRDefault="00233CE7" w:rsidP="00C44867">
      <w:pPr>
        <w:numPr>
          <w:ilvl w:val="0"/>
          <w:numId w:val="15"/>
        </w:numPr>
        <w:tabs>
          <w:tab w:val="clear" w:pos="360"/>
          <w:tab w:val="num" w:pos="720"/>
        </w:tabs>
        <w:spacing w:after="120"/>
        <w:ind w:left="720"/>
      </w:pPr>
      <w:r>
        <w:t>Patient List BDT and EDT values are entered by the person creating the patient list.</w:t>
      </w:r>
    </w:p>
    <w:p w14:paraId="7D03A884" w14:textId="77777777" w:rsidR="00E96315" w:rsidRDefault="00233CE7" w:rsidP="00C44867">
      <w:pPr>
        <w:numPr>
          <w:ilvl w:val="0"/>
          <w:numId w:val="15"/>
        </w:numPr>
        <w:tabs>
          <w:tab w:val="clear" w:pos="360"/>
          <w:tab w:val="num" w:pos="720"/>
        </w:tabs>
        <w:spacing w:after="120"/>
        <w:ind w:left="720"/>
        <w:rPr>
          <w:b/>
        </w:rPr>
      </w:pPr>
      <w:r>
        <w:t>The Patient List BDT is represented symbolically by “BDT” and may be used in any of the list rule dates.</w:t>
      </w:r>
    </w:p>
    <w:p w14:paraId="1064C345" w14:textId="77777777" w:rsidR="00E96315" w:rsidRDefault="00233CE7" w:rsidP="00C44867">
      <w:pPr>
        <w:numPr>
          <w:ilvl w:val="0"/>
          <w:numId w:val="15"/>
        </w:numPr>
        <w:tabs>
          <w:tab w:val="clear" w:pos="360"/>
          <w:tab w:val="num" w:pos="720"/>
        </w:tabs>
        <w:spacing w:after="120"/>
        <w:ind w:left="720"/>
      </w:pPr>
      <w:r>
        <w:t xml:space="preserve">The Patient List EDT is represented symbolically by “T” and may be used in any of the list rule dates. If “T” is used in the term or definition date </w:t>
      </w:r>
      <w:proofErr w:type="gramStart"/>
      <w:r>
        <w:t>fields</w:t>
      </w:r>
      <w:proofErr w:type="gramEnd"/>
      <w:r>
        <w:t xml:space="preserve"> it will take the value of the patient list EDT.</w:t>
      </w:r>
    </w:p>
    <w:p w14:paraId="04A3F687" w14:textId="77777777" w:rsidR="00233CE7" w:rsidRPr="00191DB0" w:rsidRDefault="00233CE7" w:rsidP="00ED5D6E">
      <w:pPr>
        <w:spacing w:after="120"/>
        <w:rPr>
          <w:b/>
        </w:rPr>
      </w:pPr>
    </w:p>
    <w:p w14:paraId="21353EF5" w14:textId="77777777" w:rsidR="00233CE7" w:rsidRDefault="00233CE7" w:rsidP="00ED5D6E">
      <w:pPr>
        <w:ind w:left="360"/>
        <w:rPr>
          <w:b/>
        </w:rPr>
      </w:pPr>
      <w:r w:rsidRPr="00896A4E">
        <w:rPr>
          <w:b/>
        </w:rPr>
        <w:t xml:space="preserve">2)  Sequence BDT and EDT for each </w:t>
      </w:r>
      <w:r>
        <w:rPr>
          <w:b/>
        </w:rPr>
        <w:t>rule in the rule set (optional)</w:t>
      </w:r>
    </w:p>
    <w:p w14:paraId="12BD1366" w14:textId="77777777" w:rsidR="00233CE7" w:rsidRPr="00896A4E" w:rsidRDefault="00233CE7" w:rsidP="00ED5D6E">
      <w:pPr>
        <w:ind w:left="360"/>
        <w:rPr>
          <w:b/>
        </w:rPr>
      </w:pPr>
      <w:r w:rsidRPr="00896A4E">
        <w:rPr>
          <w:b/>
        </w:rPr>
        <w:t xml:space="preserve">  </w:t>
      </w:r>
    </w:p>
    <w:p w14:paraId="7A9DF416" w14:textId="77777777" w:rsidR="00233CE7" w:rsidRDefault="00233CE7" w:rsidP="00C44867">
      <w:pPr>
        <w:numPr>
          <w:ilvl w:val="0"/>
          <w:numId w:val="14"/>
        </w:numPr>
        <w:spacing w:after="120"/>
      </w:pPr>
      <w:r>
        <w:t>Dates defined at the sequence level override those defined at the patient list level.</w:t>
      </w:r>
    </w:p>
    <w:p w14:paraId="18A9ED80" w14:textId="77777777" w:rsidR="00233CE7" w:rsidRDefault="00233CE7" w:rsidP="00C44867">
      <w:pPr>
        <w:numPr>
          <w:ilvl w:val="0"/>
          <w:numId w:val="14"/>
        </w:numPr>
        <w:spacing w:after="120"/>
      </w:pPr>
      <w:r>
        <w:t>Actual dates are used directly.</w:t>
      </w:r>
    </w:p>
    <w:p w14:paraId="4A090491" w14:textId="77777777" w:rsidR="00233CE7" w:rsidRDefault="00233CE7" w:rsidP="00C44867">
      <w:pPr>
        <w:numPr>
          <w:ilvl w:val="0"/>
          <w:numId w:val="14"/>
        </w:numPr>
        <w:spacing w:after="120"/>
      </w:pPr>
      <w:r>
        <w:t>Symbolic values can be used for both the BDT and EDT. The symbol “BDT” is equal to the PL BDT so a date such as “BDT-6M” is PL BDT minus 6 months. The symbol “T” is equal to the PL EDT.</w:t>
      </w:r>
    </w:p>
    <w:p w14:paraId="570109F0" w14:textId="77777777" w:rsidR="00233CE7" w:rsidRDefault="00233CE7" w:rsidP="00C44867">
      <w:pPr>
        <w:numPr>
          <w:ilvl w:val="0"/>
          <w:numId w:val="14"/>
        </w:numPr>
        <w:spacing w:after="120"/>
      </w:pPr>
      <w:r>
        <w:t xml:space="preserve">When 0 is entered for </w:t>
      </w:r>
      <w:proofErr w:type="gramStart"/>
      <w:r>
        <w:t>BDT</w:t>
      </w:r>
      <w:proofErr w:type="gramEnd"/>
      <w:r>
        <w:t xml:space="preserve"> it means start at the beginning of patient data and 0 for EDT means ignore PL EDT and use the end of today for the end of the search range.</w:t>
      </w:r>
    </w:p>
    <w:p w14:paraId="5DE71F2B" w14:textId="77777777" w:rsidR="00233CE7" w:rsidRPr="00191DB0" w:rsidRDefault="00233CE7" w:rsidP="00ED5D6E">
      <w:pPr>
        <w:spacing w:after="120"/>
        <w:rPr>
          <w:b/>
        </w:rPr>
      </w:pPr>
    </w:p>
    <w:p w14:paraId="06A38C71" w14:textId="77777777" w:rsidR="00233CE7" w:rsidRDefault="00233CE7" w:rsidP="00ED5D6E">
      <w:pPr>
        <w:ind w:left="360"/>
        <w:rPr>
          <w:b/>
        </w:rPr>
      </w:pPr>
    </w:p>
    <w:p w14:paraId="4B4F7A08" w14:textId="77777777" w:rsidR="00233CE7" w:rsidRDefault="00233CE7" w:rsidP="00ED5D6E">
      <w:pPr>
        <w:ind w:left="360"/>
      </w:pPr>
      <w:r w:rsidRPr="004A16D1">
        <w:rPr>
          <w:b/>
        </w:rPr>
        <w:t>3)  Finding Rule BDT and EDT (optional)</w:t>
      </w:r>
      <w:r>
        <w:t xml:space="preserve"> </w:t>
      </w:r>
    </w:p>
    <w:p w14:paraId="43095A79" w14:textId="77777777" w:rsidR="00233CE7" w:rsidRDefault="00233CE7" w:rsidP="00ED5D6E">
      <w:pPr>
        <w:ind w:left="360"/>
      </w:pPr>
    </w:p>
    <w:p w14:paraId="58E0BE6E" w14:textId="77777777" w:rsidR="00E96315" w:rsidRDefault="00233CE7" w:rsidP="00C44867">
      <w:pPr>
        <w:numPr>
          <w:ilvl w:val="0"/>
          <w:numId w:val="16"/>
        </w:numPr>
        <w:tabs>
          <w:tab w:val="clear" w:pos="1080"/>
          <w:tab w:val="num" w:pos="720"/>
        </w:tabs>
        <w:spacing w:after="120"/>
        <w:ind w:left="720"/>
      </w:pPr>
      <w:r>
        <w:t>Dates defined in the finding rule override those defined at the sequence.</w:t>
      </w:r>
    </w:p>
    <w:p w14:paraId="40F66012" w14:textId="77777777" w:rsidR="00E96315" w:rsidRDefault="00233CE7" w:rsidP="00C44867">
      <w:pPr>
        <w:numPr>
          <w:ilvl w:val="0"/>
          <w:numId w:val="16"/>
        </w:numPr>
        <w:tabs>
          <w:tab w:val="clear" w:pos="1080"/>
          <w:tab w:val="num" w:pos="720"/>
        </w:tabs>
        <w:spacing w:after="120"/>
        <w:ind w:left="720"/>
      </w:pPr>
      <w:r>
        <w:t>Actual dates are used directly.</w:t>
      </w:r>
    </w:p>
    <w:p w14:paraId="46D071C6" w14:textId="77777777" w:rsidR="00E96315" w:rsidRDefault="00233CE7" w:rsidP="00C44867">
      <w:pPr>
        <w:numPr>
          <w:ilvl w:val="0"/>
          <w:numId w:val="16"/>
        </w:numPr>
        <w:tabs>
          <w:tab w:val="clear" w:pos="1080"/>
          <w:tab w:val="num" w:pos="720"/>
        </w:tabs>
        <w:spacing w:after="120"/>
        <w:ind w:left="720"/>
      </w:pPr>
      <w:r>
        <w:t>Symbolic values can be used for both BDT and EDT. The symbol “BDT” is equal to the PL BDT so a date such as “BDT-6M” PL BDT minus 6 months. The symbol “T” is equal to the PL EDT.</w:t>
      </w:r>
    </w:p>
    <w:p w14:paraId="45A98D99" w14:textId="77777777" w:rsidR="00E96315" w:rsidRDefault="00233CE7" w:rsidP="00C44867">
      <w:pPr>
        <w:numPr>
          <w:ilvl w:val="0"/>
          <w:numId w:val="16"/>
        </w:numPr>
        <w:tabs>
          <w:tab w:val="clear" w:pos="1080"/>
          <w:tab w:val="num" w:pos="720"/>
        </w:tabs>
        <w:spacing w:after="120"/>
        <w:ind w:left="720"/>
      </w:pPr>
      <w:r>
        <w:t xml:space="preserve">When 0 is entered for </w:t>
      </w:r>
      <w:proofErr w:type="gramStart"/>
      <w:r>
        <w:t>BDT</w:t>
      </w:r>
      <w:proofErr w:type="gramEnd"/>
      <w:r>
        <w:t xml:space="preserve"> it means start at the beginning of patient data and 0 for EDT means ignore PL EDT and use the end of today for the end of the search range.</w:t>
      </w:r>
    </w:p>
    <w:p w14:paraId="14AA0A2A" w14:textId="4CAA9D73" w:rsidR="00233CE7" w:rsidRDefault="00233CE7" w:rsidP="00ED5D6E">
      <w:pPr>
        <w:ind w:left="360"/>
        <w:rPr>
          <w:b/>
        </w:rPr>
      </w:pPr>
      <w:r w:rsidRPr="003C2E1C">
        <w:rPr>
          <w:b/>
        </w:rPr>
        <w:lastRenderedPageBreak/>
        <w:t>4) Remin</w:t>
      </w:r>
      <w:r>
        <w:rPr>
          <w:b/>
        </w:rPr>
        <w:t>der Term and Definition BDT and EDT (optional)</w:t>
      </w:r>
      <w:r w:rsidR="004D5DFF">
        <w:rPr>
          <w:b/>
        </w:rPr>
        <w:t xml:space="preserve"> </w:t>
      </w:r>
    </w:p>
    <w:p w14:paraId="5A54B018" w14:textId="77777777" w:rsidR="00233CE7" w:rsidRDefault="00233CE7" w:rsidP="00ED5D6E">
      <w:pPr>
        <w:ind w:left="360"/>
        <w:rPr>
          <w:b/>
        </w:rPr>
      </w:pPr>
    </w:p>
    <w:p w14:paraId="7DF46374" w14:textId="48671852" w:rsidR="00E96315" w:rsidRDefault="00233CE7" w:rsidP="00C44867">
      <w:pPr>
        <w:numPr>
          <w:ilvl w:val="0"/>
          <w:numId w:val="17"/>
        </w:numPr>
        <w:tabs>
          <w:tab w:val="clear" w:pos="1440"/>
          <w:tab w:val="num" w:pos="720"/>
        </w:tabs>
        <w:spacing w:after="120"/>
        <w:ind w:left="720"/>
      </w:pPr>
      <w:r>
        <w:t>Each finding</w:t>
      </w:r>
      <w:r w:rsidR="004D5DFF">
        <w:t xml:space="preserve"> </w:t>
      </w:r>
      <w:r>
        <w:t xml:space="preserve">can optionally be defined with BDT and EDT </w:t>
      </w:r>
      <w:proofErr w:type="gramStart"/>
      <w:r>
        <w:t>values</w:t>
      </w:r>
      <w:proofErr w:type="gramEnd"/>
      <w:r>
        <w:t xml:space="preserve"> and these will override those defined at the finding rule and/or sequence level.</w:t>
      </w:r>
    </w:p>
    <w:p w14:paraId="23985812" w14:textId="77777777" w:rsidR="00E96315" w:rsidRDefault="00233CE7" w:rsidP="00C44867">
      <w:pPr>
        <w:numPr>
          <w:ilvl w:val="0"/>
          <w:numId w:val="17"/>
        </w:numPr>
        <w:tabs>
          <w:tab w:val="clear" w:pos="1440"/>
          <w:tab w:val="num" w:pos="720"/>
        </w:tabs>
        <w:spacing w:after="120"/>
        <w:ind w:left="720"/>
      </w:pPr>
      <w:r>
        <w:t>Actual dates are used directly.</w:t>
      </w:r>
    </w:p>
    <w:p w14:paraId="267778FE" w14:textId="77777777" w:rsidR="00E96315" w:rsidRDefault="00233CE7" w:rsidP="00C44867">
      <w:pPr>
        <w:numPr>
          <w:ilvl w:val="0"/>
          <w:numId w:val="17"/>
        </w:numPr>
        <w:tabs>
          <w:tab w:val="clear" w:pos="1440"/>
          <w:tab w:val="num" w:pos="720"/>
        </w:tabs>
        <w:spacing w:after="120"/>
        <w:ind w:left="720"/>
      </w:pPr>
      <w:r>
        <w:t>Symbolic dates can only use “T” which is equal to PL BDT.</w:t>
      </w:r>
    </w:p>
    <w:p w14:paraId="50696291" w14:textId="77777777" w:rsidR="00233CE7" w:rsidRPr="00BE4962" w:rsidRDefault="00233CE7" w:rsidP="00ED5D6E">
      <w:pPr>
        <w:rPr>
          <w:b/>
        </w:rPr>
      </w:pPr>
      <w:r w:rsidRPr="00974111">
        <w:rPr>
          <w:b/>
        </w:rPr>
        <w:t xml:space="preserve">Summary of </w:t>
      </w:r>
      <w:r>
        <w:rPr>
          <w:b/>
        </w:rPr>
        <w:t>date range overrides when searching for a particular finding</w:t>
      </w:r>
    </w:p>
    <w:p w14:paraId="75F73AA6" w14:textId="77777777" w:rsidR="00233CE7" w:rsidRDefault="00233CE7" w:rsidP="00ED5D6E"/>
    <w:p w14:paraId="2891FAAD" w14:textId="520939E9" w:rsidR="00233CE7" w:rsidRDefault="00233CE7" w:rsidP="00C44867">
      <w:pPr>
        <w:numPr>
          <w:ilvl w:val="0"/>
          <w:numId w:val="41"/>
        </w:numPr>
      </w:pPr>
      <w:r>
        <w:t>The patient list BDT and EDT define the default date range to use to</w:t>
      </w:r>
      <w:r w:rsidR="004D5DFF">
        <w:t xml:space="preserve"> </w:t>
      </w:r>
      <w:r>
        <w:t>search for a particular finding unless the BDT or EDT is defined for the Rule Set Sequence, Finding Rule, or Reminder Term or Definition Finding.</w:t>
      </w:r>
    </w:p>
    <w:p w14:paraId="034A88CE" w14:textId="77777777" w:rsidR="00233CE7" w:rsidRDefault="00233CE7" w:rsidP="00ED5D6E"/>
    <w:p w14:paraId="5D6F0506" w14:textId="77777777" w:rsidR="00233CE7" w:rsidRDefault="00233CE7" w:rsidP="00C44867">
      <w:pPr>
        <w:numPr>
          <w:ilvl w:val="0"/>
          <w:numId w:val="41"/>
        </w:numPr>
      </w:pPr>
      <w:r>
        <w:t>For each sequence in the rule set, you can override the Patient List’s BDT or EDT by adding a BDT and EDT for each sequence in the Rule Set.</w:t>
      </w:r>
    </w:p>
    <w:p w14:paraId="0720AE3F" w14:textId="77777777" w:rsidR="00233CE7" w:rsidRDefault="00233CE7" w:rsidP="00ED5D6E"/>
    <w:p w14:paraId="0BC9630F" w14:textId="77777777" w:rsidR="00233CE7" w:rsidRDefault="00233CE7" w:rsidP="00C44867">
      <w:pPr>
        <w:numPr>
          <w:ilvl w:val="0"/>
          <w:numId w:val="41"/>
        </w:numPr>
      </w:pPr>
      <w:r>
        <w:t>For each Finding rule defined in a rule set sequence, you can override the Rule Set Sequence BDT and EDT value and the Patient List’s BDT or EDT value by adding a BDT and EDT for the Finding Rule.</w:t>
      </w:r>
    </w:p>
    <w:p w14:paraId="47E9E474" w14:textId="77777777" w:rsidR="00233CE7" w:rsidRDefault="00233CE7" w:rsidP="00ED5D6E"/>
    <w:p w14:paraId="72EE2435" w14:textId="77777777" w:rsidR="00233CE7" w:rsidRDefault="00233CE7" w:rsidP="00C44867">
      <w:pPr>
        <w:numPr>
          <w:ilvl w:val="0"/>
          <w:numId w:val="41"/>
        </w:numPr>
      </w:pPr>
      <w:r>
        <w:t>For each Finding defined in a Reminder Term, you can override the BDT and EDT values at the Finding Rule, Rule Set Sequence and Patient List levels by adding a BDT and EDT for each finding in the Reminder Term or Definition.</w:t>
      </w:r>
    </w:p>
    <w:p w14:paraId="34EFFEF0" w14:textId="77777777" w:rsidR="00233CE7" w:rsidRDefault="00233CE7" w:rsidP="00ED5D6E"/>
    <w:p w14:paraId="7614166D" w14:textId="05BE0CB8" w:rsidR="00233CE7" w:rsidRDefault="00233CE7" w:rsidP="00C44867">
      <w:pPr>
        <w:numPr>
          <w:ilvl w:val="0"/>
          <w:numId w:val="41"/>
        </w:numPr>
      </w:pPr>
      <w:r>
        <w:t xml:space="preserve">The following table summarizes the possible interactions between the various dates based on a Patient List Beginning Date of Sep 01, </w:t>
      </w:r>
      <w:proofErr w:type="gramStart"/>
      <w:r>
        <w:t>2005</w:t>
      </w:r>
      <w:proofErr w:type="gramEnd"/>
      <w:r>
        <w:t xml:space="preserve"> and Ending Date of</w:t>
      </w:r>
      <w:r w:rsidR="004D5DFF">
        <w:t xml:space="preserve"> </w:t>
      </w:r>
      <w:r>
        <w:t>Sep 30, 2005.</w:t>
      </w:r>
      <w:r w:rsidR="004D5DFF">
        <w:t xml:space="preserve"> </w:t>
      </w:r>
      <w:r>
        <w:t>This example is creating a patient list for the month of September 2005.</w:t>
      </w:r>
      <w:r w:rsidR="004D5DFF">
        <w:t xml:space="preserve"> </w:t>
      </w:r>
    </w:p>
    <w:p w14:paraId="7BAD3A3F" w14:textId="77777777" w:rsidR="00233CE7" w:rsidRDefault="00233CE7" w:rsidP="00ED5D6E"/>
    <w:p w14:paraId="3FA07D65" w14:textId="77777777" w:rsidR="00233CE7" w:rsidRDefault="00233CE7" w:rsidP="00ED5D6E">
      <w:r>
        <w:t>The table columns are as follows:</w:t>
      </w:r>
    </w:p>
    <w:p w14:paraId="0AF764EF" w14:textId="77777777" w:rsidR="00233CE7" w:rsidRDefault="00233CE7" w:rsidP="00ED5D6E">
      <w:pPr>
        <w:pStyle w:val="ListBullet"/>
        <w:tabs>
          <w:tab w:val="clear" w:pos="360"/>
          <w:tab w:val="num" w:pos="720"/>
        </w:tabs>
        <w:ind w:left="720"/>
      </w:pPr>
      <w:r>
        <w:t>Date Range # represents the various examples of how to define the Beginning Date Time (abbreviated in the Date Fields column as BDT) and Ending Date Time (abbreviated in the Date Fields column as EDT) in the four columns (List Build Date Range, Rule Set Sequence, Finding Rule, and Reminder Term Findings</w:t>
      </w:r>
    </w:p>
    <w:p w14:paraId="4FE7E51D" w14:textId="77777777" w:rsidR="00233CE7" w:rsidRDefault="00233CE7" w:rsidP="00ED5D6E">
      <w:pPr>
        <w:pStyle w:val="ListBullet"/>
        <w:tabs>
          <w:tab w:val="clear" w:pos="360"/>
          <w:tab w:val="num" w:pos="720"/>
        </w:tabs>
        <w:ind w:left="720"/>
      </w:pPr>
      <w:r>
        <w:t>The Date Fields column shows BDT or EDT to represent the beginning date/time or ending date/time for each level that beginning and ending dates can be defined (List Build, Rule Set Sequence, Finding Rule, and Reminder Term Finding.</w:t>
      </w:r>
    </w:p>
    <w:p w14:paraId="0E4D5D88" w14:textId="77777777" w:rsidR="00233CE7" w:rsidRDefault="00233CE7" w:rsidP="00ED5D6E">
      <w:pPr>
        <w:pStyle w:val="ListBullet"/>
        <w:tabs>
          <w:tab w:val="clear" w:pos="360"/>
          <w:tab w:val="num" w:pos="720"/>
        </w:tabs>
        <w:ind w:left="720"/>
      </w:pPr>
      <w:r>
        <w:t>The List Build column represents the dates you are prompted for when building a patient list. If run from an extract, this column is the extract’s reporting period.</w:t>
      </w:r>
    </w:p>
    <w:p w14:paraId="4909F5A2" w14:textId="77777777" w:rsidR="00233CE7" w:rsidRDefault="00233CE7" w:rsidP="00ED5D6E">
      <w:pPr>
        <w:pStyle w:val="ListBullet"/>
        <w:tabs>
          <w:tab w:val="clear" w:pos="360"/>
          <w:tab w:val="num" w:pos="720"/>
        </w:tabs>
        <w:ind w:left="720"/>
      </w:pPr>
      <w:r>
        <w:t>The Rule Set Sequence column represents date values defined at the sequence level in a rule set.</w:t>
      </w:r>
    </w:p>
    <w:p w14:paraId="1E212FC8" w14:textId="77777777" w:rsidR="00233CE7" w:rsidRDefault="00233CE7" w:rsidP="00ED5D6E">
      <w:pPr>
        <w:pStyle w:val="ListBullet"/>
        <w:tabs>
          <w:tab w:val="clear" w:pos="360"/>
          <w:tab w:val="num" w:pos="720"/>
        </w:tabs>
        <w:ind w:left="720"/>
      </w:pPr>
      <w:r>
        <w:t>The Finding Rule column represents date field values defined in the list Finding Rule.</w:t>
      </w:r>
    </w:p>
    <w:p w14:paraId="7A32BCA8" w14:textId="77777777" w:rsidR="00233CE7" w:rsidRDefault="00233CE7" w:rsidP="00ED5D6E">
      <w:pPr>
        <w:pStyle w:val="ListBullet"/>
        <w:tabs>
          <w:tab w:val="clear" w:pos="360"/>
          <w:tab w:val="num" w:pos="720"/>
        </w:tabs>
        <w:ind w:left="720"/>
      </w:pPr>
      <w:r>
        <w:t>The Reminder Term Finding column represents date field values defined at the finding level for a reminder term.</w:t>
      </w:r>
    </w:p>
    <w:p w14:paraId="077C714C" w14:textId="77777777" w:rsidR="00233CE7" w:rsidRDefault="00233CE7" w:rsidP="00ED5D6E">
      <w:pPr>
        <w:pStyle w:val="ListBullet"/>
        <w:tabs>
          <w:tab w:val="clear" w:pos="360"/>
          <w:tab w:val="num" w:pos="720"/>
        </w:tabs>
        <w:ind w:left="720"/>
      </w:pPr>
      <w:r>
        <w:t xml:space="preserve">The Search Date Range for Finding column shows the dates that will be used for each scenario when the list is </w:t>
      </w:r>
      <w:proofErr w:type="gramStart"/>
      <w:r>
        <w:t>actually built</w:t>
      </w:r>
      <w:proofErr w:type="gramEnd"/>
      <w:r>
        <w:t>.</w:t>
      </w:r>
    </w:p>
    <w:p w14:paraId="4C131240" w14:textId="77777777" w:rsidR="00233CE7" w:rsidRDefault="00233CE7" w:rsidP="00ED5D6E"/>
    <w:p w14:paraId="12B01072" w14:textId="77777777" w:rsidR="00233CE7" w:rsidRDefault="00233CE7" w:rsidP="00ED5D6E">
      <w:r w:rsidRPr="006D15D0">
        <w:t>Times can optionally be specified, but if they are not, the beginning date/time defaults to the start of the day and the ending date/time defaults to the end of the day.</w:t>
      </w:r>
    </w:p>
    <w:p w14:paraId="0773AE2C" w14:textId="77777777" w:rsidR="00233CE7" w:rsidRDefault="00233CE7" w:rsidP="00ED5D6E"/>
    <w:p w14:paraId="7BED8FC5" w14:textId="66FA95BB" w:rsidR="00233CE7" w:rsidRDefault="00233CE7" w:rsidP="00ED5D6E">
      <w:r>
        <w:lastRenderedPageBreak/>
        <w:t>Whenever T is used in the Rule Set Sequence, Finding Rule, or Reminder Term Finding columns, T will always be equal to the List Build Ending Date/time.</w:t>
      </w:r>
      <w:r w:rsidR="004D5DFF">
        <w:t xml:space="preserve"> </w:t>
      </w:r>
    </w:p>
    <w:p w14:paraId="63B164D6" w14:textId="77777777" w:rsidR="00233CE7" w:rsidRDefault="00233CE7" w:rsidP="00ED5D6E"/>
    <w:p w14:paraId="277651B7" w14:textId="77777777" w:rsidR="00233CE7" w:rsidRDefault="00233CE7" w:rsidP="00ED5D6E">
      <w:r>
        <w:t xml:space="preserve">Whenever BDT is used in the Rule Set Sequence, Finding Rule, or Reminder Term Finding columns, BDT will always be equal to the List Build Beginning Date/time. </w:t>
      </w:r>
    </w:p>
    <w:p w14:paraId="0129A982" w14:textId="77777777" w:rsidR="00233CE7" w:rsidRDefault="00233CE7" w:rsidP="00ED5D6E"/>
    <w:tbl>
      <w:tblPr>
        <w:tblStyle w:val="PlainTable1"/>
        <w:tblW w:w="9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20" w:firstRow="1" w:lastRow="0" w:firstColumn="0" w:lastColumn="0" w:noHBand="0" w:noVBand="0"/>
      </w:tblPr>
      <w:tblGrid>
        <w:gridCol w:w="828"/>
        <w:gridCol w:w="794"/>
        <w:gridCol w:w="1559"/>
        <w:gridCol w:w="1440"/>
        <w:gridCol w:w="1440"/>
        <w:gridCol w:w="1683"/>
        <w:gridCol w:w="1639"/>
      </w:tblGrid>
      <w:tr w:rsidR="00233CE7" w:rsidRPr="001459C9" w14:paraId="3CB34EE2" w14:textId="77777777" w:rsidTr="00E91419">
        <w:trPr>
          <w:cnfStyle w:val="100000000000" w:firstRow="1" w:lastRow="0" w:firstColumn="0" w:lastColumn="0" w:oddVBand="0" w:evenVBand="0" w:oddHBand="0" w:evenHBand="0" w:firstRowFirstColumn="0" w:firstRowLastColumn="0" w:lastRowFirstColumn="0" w:lastRowLastColumn="0"/>
          <w:trHeight w:val="255"/>
          <w:tblHeader/>
        </w:trPr>
        <w:tc>
          <w:tcPr>
            <w:cnfStyle w:val="000010000000" w:firstRow="0" w:lastRow="0" w:firstColumn="0" w:lastColumn="0" w:oddVBand="1" w:evenVBand="0" w:oddHBand="0" w:evenHBand="0" w:firstRowFirstColumn="0" w:firstRowLastColumn="0" w:lastRowFirstColumn="0" w:lastRowLastColumn="0"/>
            <w:tcW w:w="828" w:type="dxa"/>
            <w:shd w:val="clear" w:color="auto" w:fill="FFFFFF" w:themeFill="background1"/>
            <w:noWrap/>
          </w:tcPr>
          <w:p w14:paraId="36589367" w14:textId="77777777" w:rsidR="00233CE7" w:rsidRPr="00E91419" w:rsidRDefault="00233CE7" w:rsidP="00ED5D6E">
            <w:pPr>
              <w:pStyle w:val="Tableheading"/>
              <w:rPr>
                <w:b/>
                <w:bCs/>
              </w:rPr>
            </w:pPr>
            <w:r w:rsidRPr="00E91419">
              <w:rPr>
                <w:b/>
                <w:bCs/>
              </w:rPr>
              <w:lastRenderedPageBreak/>
              <w:t>Date Range</w:t>
            </w:r>
          </w:p>
          <w:p w14:paraId="7F1BB294" w14:textId="77777777" w:rsidR="00233CE7" w:rsidRPr="00E91419" w:rsidRDefault="00233CE7" w:rsidP="00ED5D6E">
            <w:pPr>
              <w:pStyle w:val="Tableheading"/>
              <w:rPr>
                <w:b/>
                <w:bCs/>
              </w:rPr>
            </w:pPr>
            <w:r w:rsidRPr="00E91419">
              <w:rPr>
                <w:b/>
                <w:bCs/>
              </w:rPr>
              <w:t> #</w:t>
            </w:r>
          </w:p>
        </w:tc>
        <w:tc>
          <w:tcPr>
            <w:tcW w:w="794" w:type="dxa"/>
            <w:shd w:val="clear" w:color="auto" w:fill="FFFFFF" w:themeFill="background1"/>
            <w:noWrap/>
          </w:tcPr>
          <w:p w14:paraId="649ECD1A" w14:textId="77777777" w:rsidR="00233CE7" w:rsidRPr="00E91419" w:rsidRDefault="00233CE7" w:rsidP="00ED5D6E">
            <w:pPr>
              <w:pStyle w:val="Tableheading"/>
              <w:cnfStyle w:val="100000000000" w:firstRow="1" w:lastRow="0" w:firstColumn="0" w:lastColumn="0" w:oddVBand="0" w:evenVBand="0" w:oddHBand="0" w:evenHBand="0" w:firstRowFirstColumn="0" w:firstRowLastColumn="0" w:lastRowFirstColumn="0" w:lastRowLastColumn="0"/>
              <w:rPr>
                <w:b/>
                <w:bCs/>
              </w:rPr>
            </w:pPr>
            <w:r w:rsidRPr="00E91419">
              <w:rPr>
                <w:b/>
                <w:bCs/>
              </w:rPr>
              <w:t xml:space="preserve">Date Fields </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FFFFFF" w:themeFill="background1"/>
            <w:noWrap/>
          </w:tcPr>
          <w:p w14:paraId="3B2F49AB" w14:textId="77777777" w:rsidR="00233CE7" w:rsidRPr="00E91419" w:rsidRDefault="00233CE7" w:rsidP="00ED5D6E">
            <w:pPr>
              <w:pStyle w:val="Tableheading"/>
              <w:rPr>
                <w:b/>
                <w:bCs/>
              </w:rPr>
            </w:pPr>
            <w:r w:rsidRPr="00E91419">
              <w:rPr>
                <w:b/>
                <w:bCs/>
              </w:rPr>
              <w:t>List Build</w:t>
            </w:r>
          </w:p>
        </w:tc>
        <w:tc>
          <w:tcPr>
            <w:tcW w:w="1440" w:type="dxa"/>
            <w:shd w:val="clear" w:color="auto" w:fill="FFFFFF" w:themeFill="background1"/>
            <w:noWrap/>
          </w:tcPr>
          <w:p w14:paraId="2029FC31" w14:textId="77777777" w:rsidR="00233CE7" w:rsidRPr="00E91419" w:rsidRDefault="00233CE7" w:rsidP="00ED5D6E">
            <w:pPr>
              <w:pStyle w:val="Tableheading"/>
              <w:cnfStyle w:val="100000000000" w:firstRow="1" w:lastRow="0" w:firstColumn="0" w:lastColumn="0" w:oddVBand="0" w:evenVBand="0" w:oddHBand="0" w:evenHBand="0" w:firstRowFirstColumn="0" w:firstRowLastColumn="0" w:lastRowFirstColumn="0" w:lastRowLastColumn="0"/>
              <w:rPr>
                <w:b/>
                <w:bCs/>
              </w:rPr>
            </w:pPr>
            <w:r w:rsidRPr="00E91419">
              <w:rPr>
                <w:b/>
                <w:bCs/>
              </w:rPr>
              <w:t>Rule Set Sequence</w:t>
            </w:r>
          </w:p>
        </w:tc>
        <w:tc>
          <w:tcPr>
            <w:cnfStyle w:val="000010000000" w:firstRow="0" w:lastRow="0" w:firstColumn="0" w:lastColumn="0" w:oddVBand="1" w:evenVBand="0" w:oddHBand="0" w:evenHBand="0" w:firstRowFirstColumn="0" w:firstRowLastColumn="0" w:lastRowFirstColumn="0" w:lastRowLastColumn="0"/>
            <w:tcW w:w="1440" w:type="dxa"/>
            <w:shd w:val="clear" w:color="auto" w:fill="FFFFFF" w:themeFill="background1"/>
            <w:noWrap/>
          </w:tcPr>
          <w:p w14:paraId="05BC99D4" w14:textId="77777777" w:rsidR="00233CE7" w:rsidRPr="00E91419" w:rsidRDefault="00233CE7" w:rsidP="00ED5D6E">
            <w:pPr>
              <w:pStyle w:val="Tableheading"/>
              <w:rPr>
                <w:b/>
                <w:bCs/>
              </w:rPr>
            </w:pPr>
            <w:r w:rsidRPr="00E91419">
              <w:rPr>
                <w:b/>
                <w:bCs/>
              </w:rPr>
              <w:t>Finding Rule</w:t>
            </w:r>
          </w:p>
        </w:tc>
        <w:tc>
          <w:tcPr>
            <w:tcW w:w="1683" w:type="dxa"/>
            <w:shd w:val="clear" w:color="auto" w:fill="FFFFFF" w:themeFill="background1"/>
            <w:noWrap/>
          </w:tcPr>
          <w:p w14:paraId="2F660C12" w14:textId="77777777" w:rsidR="00233CE7" w:rsidRPr="00E91419" w:rsidRDefault="00233CE7" w:rsidP="00ED5D6E">
            <w:pPr>
              <w:pStyle w:val="Tableheading"/>
              <w:cnfStyle w:val="100000000000" w:firstRow="1" w:lastRow="0" w:firstColumn="0" w:lastColumn="0" w:oddVBand="0" w:evenVBand="0" w:oddHBand="0" w:evenHBand="0" w:firstRowFirstColumn="0" w:firstRowLastColumn="0" w:lastRowFirstColumn="0" w:lastRowLastColumn="0"/>
              <w:rPr>
                <w:b/>
                <w:bCs/>
              </w:rPr>
            </w:pPr>
            <w:r w:rsidRPr="00E91419">
              <w:rPr>
                <w:b/>
                <w:bCs/>
              </w:rPr>
              <w:t>Reminder Term Finding</w:t>
            </w:r>
          </w:p>
        </w:tc>
        <w:tc>
          <w:tcPr>
            <w:cnfStyle w:val="000010000000" w:firstRow="0" w:lastRow="0" w:firstColumn="0" w:lastColumn="0" w:oddVBand="1" w:evenVBand="0" w:oddHBand="0" w:evenHBand="0" w:firstRowFirstColumn="0" w:firstRowLastColumn="0" w:lastRowFirstColumn="0" w:lastRowLastColumn="0"/>
            <w:tcW w:w="1639" w:type="dxa"/>
            <w:shd w:val="clear" w:color="auto" w:fill="FFFFFF" w:themeFill="background1"/>
            <w:noWrap/>
          </w:tcPr>
          <w:p w14:paraId="78E9CEE6" w14:textId="77777777" w:rsidR="00233CE7" w:rsidRPr="00E91419" w:rsidRDefault="00233CE7" w:rsidP="00ED5D6E">
            <w:pPr>
              <w:pStyle w:val="Tableheading"/>
              <w:rPr>
                <w:b/>
                <w:bCs/>
              </w:rPr>
            </w:pPr>
            <w:r w:rsidRPr="00E91419">
              <w:rPr>
                <w:b/>
                <w:bCs/>
              </w:rPr>
              <w:t>Search Date Range for Finding</w:t>
            </w:r>
          </w:p>
        </w:tc>
      </w:tr>
      <w:tr w:rsidR="00233CE7" w:rsidRPr="001459C9" w14:paraId="6E6D2C3E" w14:textId="77777777" w:rsidTr="00E91419">
        <w:trPr>
          <w:cnfStyle w:val="100000000000" w:firstRow="1" w:lastRow="0" w:firstColumn="0" w:lastColumn="0" w:oddVBand="0" w:evenVBand="0" w:oddHBand="0" w:evenHBand="0" w:firstRowFirstColumn="0" w:firstRowLastColumn="0" w:lastRowFirstColumn="0" w:lastRowLastColumn="0"/>
          <w:trHeight w:val="255"/>
          <w:tblHeader/>
        </w:trPr>
        <w:tc>
          <w:tcPr>
            <w:cnfStyle w:val="000010000000" w:firstRow="0" w:lastRow="0" w:firstColumn="0" w:lastColumn="0" w:oddVBand="1" w:evenVBand="0" w:oddHBand="0" w:evenHBand="0" w:firstRowFirstColumn="0" w:firstRowLastColumn="0" w:lastRowFirstColumn="0" w:lastRowLastColumn="0"/>
            <w:tcW w:w="828" w:type="dxa"/>
            <w:shd w:val="clear" w:color="auto" w:fill="FFFFFF" w:themeFill="background1"/>
            <w:noWrap/>
          </w:tcPr>
          <w:p w14:paraId="45E5FB5C" w14:textId="77777777" w:rsidR="00233CE7" w:rsidRPr="00E91419" w:rsidRDefault="00233CE7" w:rsidP="00A84537">
            <w:pPr>
              <w:pStyle w:val="Table"/>
              <w:rPr>
                <w:b w:val="0"/>
                <w:bCs w:val="0"/>
              </w:rPr>
            </w:pPr>
            <w:r w:rsidRPr="00E91419">
              <w:rPr>
                <w:b w:val="0"/>
                <w:bCs w:val="0"/>
              </w:rPr>
              <w:t>1</w:t>
            </w:r>
          </w:p>
        </w:tc>
        <w:tc>
          <w:tcPr>
            <w:tcW w:w="794" w:type="dxa"/>
            <w:shd w:val="clear" w:color="auto" w:fill="FFFFFF" w:themeFill="background1"/>
            <w:noWrap/>
          </w:tcPr>
          <w:p w14:paraId="22E8C84C"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BDT</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FFFFFF" w:themeFill="background1"/>
            <w:noWrap/>
          </w:tcPr>
          <w:p w14:paraId="5758D736" w14:textId="77777777" w:rsidR="00233CE7" w:rsidRPr="00E91419" w:rsidRDefault="00233CE7" w:rsidP="00A84537">
            <w:pPr>
              <w:pStyle w:val="Table"/>
              <w:rPr>
                <w:b w:val="0"/>
                <w:bCs w:val="0"/>
              </w:rPr>
            </w:pPr>
            <w:r w:rsidRPr="00E91419">
              <w:rPr>
                <w:b w:val="0"/>
                <w:bCs w:val="0"/>
              </w:rPr>
              <w:t>Sep 01, 2005</w:t>
            </w:r>
          </w:p>
        </w:tc>
        <w:tc>
          <w:tcPr>
            <w:tcW w:w="1440" w:type="dxa"/>
            <w:shd w:val="clear" w:color="auto" w:fill="FFFFFF" w:themeFill="background1"/>
            <w:noWrap/>
          </w:tcPr>
          <w:p w14:paraId="06451706"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 Blank</w:t>
            </w:r>
          </w:p>
        </w:tc>
        <w:tc>
          <w:tcPr>
            <w:cnfStyle w:val="000010000000" w:firstRow="0" w:lastRow="0" w:firstColumn="0" w:lastColumn="0" w:oddVBand="1" w:evenVBand="0" w:oddHBand="0" w:evenHBand="0" w:firstRowFirstColumn="0" w:firstRowLastColumn="0" w:lastRowFirstColumn="0" w:lastRowLastColumn="0"/>
            <w:tcW w:w="1440" w:type="dxa"/>
            <w:shd w:val="clear" w:color="auto" w:fill="FFFFFF" w:themeFill="background1"/>
            <w:noWrap/>
          </w:tcPr>
          <w:p w14:paraId="239103F1" w14:textId="77777777" w:rsidR="00233CE7" w:rsidRPr="00E91419" w:rsidRDefault="00233CE7" w:rsidP="00A84537">
            <w:pPr>
              <w:pStyle w:val="Table"/>
              <w:rPr>
                <w:b w:val="0"/>
                <w:bCs w:val="0"/>
              </w:rPr>
            </w:pPr>
            <w:r w:rsidRPr="00E91419">
              <w:rPr>
                <w:b w:val="0"/>
                <w:bCs w:val="0"/>
              </w:rPr>
              <w:t> </w:t>
            </w:r>
          </w:p>
        </w:tc>
        <w:tc>
          <w:tcPr>
            <w:tcW w:w="1683" w:type="dxa"/>
            <w:shd w:val="clear" w:color="auto" w:fill="FFFFFF" w:themeFill="background1"/>
            <w:noWrap/>
          </w:tcPr>
          <w:p w14:paraId="0D510853"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 </w:t>
            </w:r>
          </w:p>
        </w:tc>
        <w:tc>
          <w:tcPr>
            <w:cnfStyle w:val="000010000000" w:firstRow="0" w:lastRow="0" w:firstColumn="0" w:lastColumn="0" w:oddVBand="1" w:evenVBand="0" w:oddHBand="0" w:evenHBand="0" w:firstRowFirstColumn="0" w:firstRowLastColumn="0" w:lastRowFirstColumn="0" w:lastRowLastColumn="0"/>
            <w:tcW w:w="1639" w:type="dxa"/>
            <w:shd w:val="clear" w:color="auto" w:fill="FFFFFF" w:themeFill="background1"/>
            <w:noWrap/>
          </w:tcPr>
          <w:p w14:paraId="78B90E79" w14:textId="77777777" w:rsidR="00233CE7" w:rsidRPr="00E91419" w:rsidRDefault="00233CE7" w:rsidP="00A84537">
            <w:pPr>
              <w:pStyle w:val="Table"/>
              <w:rPr>
                <w:b w:val="0"/>
                <w:bCs w:val="0"/>
              </w:rPr>
            </w:pPr>
            <w:r w:rsidRPr="00E91419">
              <w:rPr>
                <w:b w:val="0"/>
                <w:bCs w:val="0"/>
              </w:rPr>
              <w:t>Sep 01, 2005</w:t>
            </w:r>
          </w:p>
        </w:tc>
      </w:tr>
      <w:tr w:rsidR="00233CE7" w:rsidRPr="001459C9" w14:paraId="1C0601B7" w14:textId="77777777" w:rsidTr="00E91419">
        <w:trPr>
          <w:cnfStyle w:val="100000000000" w:firstRow="1" w:lastRow="0" w:firstColumn="0" w:lastColumn="0" w:oddVBand="0" w:evenVBand="0" w:oddHBand="0" w:evenHBand="0" w:firstRowFirstColumn="0" w:firstRowLastColumn="0" w:lastRowFirstColumn="0" w:lastRowLastColumn="0"/>
          <w:trHeight w:val="255"/>
          <w:tblHeader/>
        </w:trPr>
        <w:tc>
          <w:tcPr>
            <w:cnfStyle w:val="000010000000" w:firstRow="0" w:lastRow="0" w:firstColumn="0" w:lastColumn="0" w:oddVBand="1" w:evenVBand="0" w:oddHBand="0" w:evenHBand="0" w:firstRowFirstColumn="0" w:firstRowLastColumn="0" w:lastRowFirstColumn="0" w:lastRowLastColumn="0"/>
            <w:tcW w:w="828" w:type="dxa"/>
            <w:shd w:val="clear" w:color="auto" w:fill="FFFFFF" w:themeFill="background1"/>
            <w:noWrap/>
          </w:tcPr>
          <w:p w14:paraId="6D474320" w14:textId="77777777" w:rsidR="00233CE7" w:rsidRPr="00E91419" w:rsidRDefault="00233CE7" w:rsidP="00A84537">
            <w:pPr>
              <w:pStyle w:val="Table"/>
              <w:rPr>
                <w:b w:val="0"/>
                <w:bCs w:val="0"/>
              </w:rPr>
            </w:pPr>
          </w:p>
        </w:tc>
        <w:tc>
          <w:tcPr>
            <w:tcW w:w="794" w:type="dxa"/>
            <w:shd w:val="clear" w:color="auto" w:fill="FFFFFF" w:themeFill="background1"/>
            <w:noWrap/>
          </w:tcPr>
          <w:p w14:paraId="61E72586"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EDT</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FFFFFF" w:themeFill="background1"/>
            <w:noWrap/>
          </w:tcPr>
          <w:p w14:paraId="7B976C1A" w14:textId="77777777" w:rsidR="00233CE7" w:rsidRPr="00E91419" w:rsidRDefault="00233CE7" w:rsidP="00A84537">
            <w:pPr>
              <w:pStyle w:val="Table"/>
              <w:rPr>
                <w:b w:val="0"/>
                <w:bCs w:val="0"/>
              </w:rPr>
            </w:pPr>
            <w:r w:rsidRPr="00E91419">
              <w:rPr>
                <w:b w:val="0"/>
                <w:bCs w:val="0"/>
              </w:rPr>
              <w:t>Sep 30, 2005</w:t>
            </w:r>
          </w:p>
        </w:tc>
        <w:tc>
          <w:tcPr>
            <w:tcW w:w="1440" w:type="dxa"/>
            <w:shd w:val="clear" w:color="auto" w:fill="FFFFFF" w:themeFill="background1"/>
            <w:noWrap/>
          </w:tcPr>
          <w:p w14:paraId="7B1B2D42"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 Blank</w:t>
            </w:r>
          </w:p>
        </w:tc>
        <w:tc>
          <w:tcPr>
            <w:cnfStyle w:val="000010000000" w:firstRow="0" w:lastRow="0" w:firstColumn="0" w:lastColumn="0" w:oddVBand="1" w:evenVBand="0" w:oddHBand="0" w:evenHBand="0" w:firstRowFirstColumn="0" w:firstRowLastColumn="0" w:lastRowFirstColumn="0" w:lastRowLastColumn="0"/>
            <w:tcW w:w="1440" w:type="dxa"/>
            <w:shd w:val="clear" w:color="auto" w:fill="FFFFFF" w:themeFill="background1"/>
            <w:noWrap/>
          </w:tcPr>
          <w:p w14:paraId="5CA43B14" w14:textId="77777777" w:rsidR="00233CE7" w:rsidRPr="00E91419" w:rsidRDefault="00233CE7" w:rsidP="00A84537">
            <w:pPr>
              <w:pStyle w:val="Table"/>
              <w:rPr>
                <w:b w:val="0"/>
                <w:bCs w:val="0"/>
              </w:rPr>
            </w:pPr>
            <w:r w:rsidRPr="00E91419">
              <w:rPr>
                <w:b w:val="0"/>
                <w:bCs w:val="0"/>
              </w:rPr>
              <w:t> </w:t>
            </w:r>
          </w:p>
        </w:tc>
        <w:tc>
          <w:tcPr>
            <w:tcW w:w="1683" w:type="dxa"/>
            <w:shd w:val="clear" w:color="auto" w:fill="FFFFFF" w:themeFill="background1"/>
            <w:noWrap/>
          </w:tcPr>
          <w:p w14:paraId="237B6315"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 </w:t>
            </w:r>
          </w:p>
        </w:tc>
        <w:tc>
          <w:tcPr>
            <w:cnfStyle w:val="000010000000" w:firstRow="0" w:lastRow="0" w:firstColumn="0" w:lastColumn="0" w:oddVBand="1" w:evenVBand="0" w:oddHBand="0" w:evenHBand="0" w:firstRowFirstColumn="0" w:firstRowLastColumn="0" w:lastRowFirstColumn="0" w:lastRowLastColumn="0"/>
            <w:tcW w:w="1639" w:type="dxa"/>
            <w:shd w:val="clear" w:color="auto" w:fill="FFFFFF" w:themeFill="background1"/>
            <w:noWrap/>
          </w:tcPr>
          <w:p w14:paraId="4F94D6EC" w14:textId="77777777" w:rsidR="00233CE7" w:rsidRPr="00E91419" w:rsidRDefault="00233CE7" w:rsidP="00A84537">
            <w:pPr>
              <w:pStyle w:val="Table"/>
              <w:rPr>
                <w:b w:val="0"/>
                <w:bCs w:val="0"/>
              </w:rPr>
            </w:pPr>
            <w:r w:rsidRPr="00E91419">
              <w:rPr>
                <w:b w:val="0"/>
                <w:bCs w:val="0"/>
              </w:rPr>
              <w:t>Sep 30, 2005</w:t>
            </w:r>
          </w:p>
        </w:tc>
      </w:tr>
      <w:tr w:rsidR="00233CE7" w:rsidRPr="001459C9" w14:paraId="302EF953" w14:textId="77777777" w:rsidTr="00E91419">
        <w:trPr>
          <w:cnfStyle w:val="100000000000" w:firstRow="1" w:lastRow="0" w:firstColumn="0" w:lastColumn="0" w:oddVBand="0" w:evenVBand="0" w:oddHBand="0" w:evenHBand="0" w:firstRowFirstColumn="0" w:firstRowLastColumn="0" w:lastRowFirstColumn="0" w:lastRowLastColumn="0"/>
          <w:trHeight w:val="255"/>
          <w:tblHeader/>
        </w:trPr>
        <w:tc>
          <w:tcPr>
            <w:cnfStyle w:val="000010000000" w:firstRow="0" w:lastRow="0" w:firstColumn="0" w:lastColumn="0" w:oddVBand="1" w:evenVBand="0" w:oddHBand="0" w:evenHBand="0" w:firstRowFirstColumn="0" w:firstRowLastColumn="0" w:lastRowFirstColumn="0" w:lastRowLastColumn="0"/>
            <w:tcW w:w="828" w:type="dxa"/>
            <w:shd w:val="clear" w:color="auto" w:fill="FFFFFF" w:themeFill="background1"/>
            <w:noWrap/>
          </w:tcPr>
          <w:p w14:paraId="2D7C8520" w14:textId="77777777" w:rsidR="00233CE7" w:rsidRPr="00E91419" w:rsidRDefault="00233CE7" w:rsidP="00A84537">
            <w:pPr>
              <w:pStyle w:val="Table"/>
              <w:rPr>
                <w:b w:val="0"/>
                <w:bCs w:val="0"/>
              </w:rPr>
            </w:pPr>
            <w:r w:rsidRPr="00E91419">
              <w:rPr>
                <w:b w:val="0"/>
                <w:bCs w:val="0"/>
              </w:rPr>
              <w:t> </w:t>
            </w:r>
          </w:p>
        </w:tc>
        <w:tc>
          <w:tcPr>
            <w:tcW w:w="794" w:type="dxa"/>
            <w:shd w:val="clear" w:color="auto" w:fill="FFFFFF" w:themeFill="background1"/>
            <w:noWrap/>
          </w:tcPr>
          <w:p w14:paraId="1D0BE695"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 </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FFFFFF" w:themeFill="background1"/>
            <w:noWrap/>
          </w:tcPr>
          <w:p w14:paraId="6C99A051" w14:textId="77777777" w:rsidR="00233CE7" w:rsidRPr="00E91419" w:rsidRDefault="00233CE7" w:rsidP="00A84537">
            <w:pPr>
              <w:pStyle w:val="Table"/>
              <w:rPr>
                <w:b w:val="0"/>
                <w:bCs w:val="0"/>
              </w:rPr>
            </w:pPr>
            <w:r w:rsidRPr="00E91419">
              <w:rPr>
                <w:b w:val="0"/>
                <w:bCs w:val="0"/>
              </w:rPr>
              <w:t> </w:t>
            </w:r>
          </w:p>
        </w:tc>
        <w:tc>
          <w:tcPr>
            <w:tcW w:w="1440" w:type="dxa"/>
            <w:shd w:val="clear" w:color="auto" w:fill="FFFFFF" w:themeFill="background1"/>
            <w:noWrap/>
          </w:tcPr>
          <w:p w14:paraId="5CA83A7C"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 </w:t>
            </w:r>
          </w:p>
        </w:tc>
        <w:tc>
          <w:tcPr>
            <w:cnfStyle w:val="000010000000" w:firstRow="0" w:lastRow="0" w:firstColumn="0" w:lastColumn="0" w:oddVBand="1" w:evenVBand="0" w:oddHBand="0" w:evenHBand="0" w:firstRowFirstColumn="0" w:firstRowLastColumn="0" w:lastRowFirstColumn="0" w:lastRowLastColumn="0"/>
            <w:tcW w:w="1440" w:type="dxa"/>
            <w:shd w:val="clear" w:color="auto" w:fill="FFFFFF" w:themeFill="background1"/>
            <w:noWrap/>
          </w:tcPr>
          <w:p w14:paraId="3CD89903" w14:textId="77777777" w:rsidR="00233CE7" w:rsidRPr="00E91419" w:rsidRDefault="00233CE7" w:rsidP="00A84537">
            <w:pPr>
              <w:pStyle w:val="Table"/>
              <w:rPr>
                <w:b w:val="0"/>
                <w:bCs w:val="0"/>
              </w:rPr>
            </w:pPr>
            <w:r w:rsidRPr="00E91419">
              <w:rPr>
                <w:b w:val="0"/>
                <w:bCs w:val="0"/>
              </w:rPr>
              <w:t> </w:t>
            </w:r>
          </w:p>
        </w:tc>
        <w:tc>
          <w:tcPr>
            <w:tcW w:w="1683" w:type="dxa"/>
            <w:shd w:val="clear" w:color="auto" w:fill="FFFFFF" w:themeFill="background1"/>
            <w:noWrap/>
          </w:tcPr>
          <w:p w14:paraId="5C72EC7E"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 </w:t>
            </w:r>
          </w:p>
        </w:tc>
        <w:tc>
          <w:tcPr>
            <w:cnfStyle w:val="000010000000" w:firstRow="0" w:lastRow="0" w:firstColumn="0" w:lastColumn="0" w:oddVBand="1" w:evenVBand="0" w:oddHBand="0" w:evenHBand="0" w:firstRowFirstColumn="0" w:firstRowLastColumn="0" w:lastRowFirstColumn="0" w:lastRowLastColumn="0"/>
            <w:tcW w:w="1639" w:type="dxa"/>
            <w:shd w:val="clear" w:color="auto" w:fill="FFFFFF" w:themeFill="background1"/>
            <w:noWrap/>
          </w:tcPr>
          <w:p w14:paraId="3FE786E6" w14:textId="77777777" w:rsidR="00233CE7" w:rsidRPr="00E91419" w:rsidRDefault="00233CE7" w:rsidP="00A84537">
            <w:pPr>
              <w:pStyle w:val="Table"/>
              <w:rPr>
                <w:b w:val="0"/>
                <w:bCs w:val="0"/>
              </w:rPr>
            </w:pPr>
            <w:r w:rsidRPr="00E91419">
              <w:rPr>
                <w:b w:val="0"/>
                <w:bCs w:val="0"/>
              </w:rPr>
              <w:t> </w:t>
            </w:r>
          </w:p>
        </w:tc>
      </w:tr>
      <w:tr w:rsidR="00233CE7" w:rsidRPr="001459C9" w14:paraId="396FBCB0" w14:textId="77777777" w:rsidTr="00E91419">
        <w:trPr>
          <w:cnfStyle w:val="100000000000" w:firstRow="1" w:lastRow="0" w:firstColumn="0" w:lastColumn="0" w:oddVBand="0" w:evenVBand="0" w:oddHBand="0" w:evenHBand="0" w:firstRowFirstColumn="0" w:firstRowLastColumn="0" w:lastRowFirstColumn="0" w:lastRowLastColumn="0"/>
          <w:trHeight w:val="255"/>
          <w:tblHeader/>
        </w:trPr>
        <w:tc>
          <w:tcPr>
            <w:cnfStyle w:val="000010000000" w:firstRow="0" w:lastRow="0" w:firstColumn="0" w:lastColumn="0" w:oddVBand="1" w:evenVBand="0" w:oddHBand="0" w:evenHBand="0" w:firstRowFirstColumn="0" w:firstRowLastColumn="0" w:lastRowFirstColumn="0" w:lastRowLastColumn="0"/>
            <w:tcW w:w="828" w:type="dxa"/>
            <w:shd w:val="clear" w:color="auto" w:fill="FFFFFF" w:themeFill="background1"/>
            <w:noWrap/>
          </w:tcPr>
          <w:p w14:paraId="151FC1D7" w14:textId="77777777" w:rsidR="00233CE7" w:rsidRPr="00E91419" w:rsidRDefault="00233CE7" w:rsidP="00A84537">
            <w:pPr>
              <w:pStyle w:val="Table"/>
              <w:rPr>
                <w:b w:val="0"/>
                <w:bCs w:val="0"/>
              </w:rPr>
            </w:pPr>
            <w:r w:rsidRPr="00E91419">
              <w:rPr>
                <w:b w:val="0"/>
                <w:bCs w:val="0"/>
              </w:rPr>
              <w:t>2</w:t>
            </w:r>
          </w:p>
        </w:tc>
        <w:tc>
          <w:tcPr>
            <w:tcW w:w="794" w:type="dxa"/>
            <w:shd w:val="clear" w:color="auto" w:fill="FFFFFF" w:themeFill="background1"/>
            <w:noWrap/>
          </w:tcPr>
          <w:p w14:paraId="7E5C2307"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BDT</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FFFFFF" w:themeFill="background1"/>
            <w:noWrap/>
          </w:tcPr>
          <w:p w14:paraId="2FB8C026" w14:textId="77777777" w:rsidR="00233CE7" w:rsidRPr="00E91419" w:rsidRDefault="00233CE7" w:rsidP="00A84537">
            <w:pPr>
              <w:pStyle w:val="Table"/>
              <w:rPr>
                <w:b w:val="0"/>
                <w:bCs w:val="0"/>
              </w:rPr>
            </w:pPr>
            <w:r w:rsidRPr="00E91419">
              <w:rPr>
                <w:b w:val="0"/>
                <w:bCs w:val="0"/>
              </w:rPr>
              <w:t>Sep 01, 2005</w:t>
            </w:r>
          </w:p>
        </w:tc>
        <w:tc>
          <w:tcPr>
            <w:tcW w:w="1440" w:type="dxa"/>
            <w:shd w:val="clear" w:color="auto" w:fill="FFFFFF" w:themeFill="background1"/>
            <w:noWrap/>
          </w:tcPr>
          <w:p w14:paraId="5DB04E57"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T-2Y</w:t>
            </w:r>
          </w:p>
        </w:tc>
        <w:tc>
          <w:tcPr>
            <w:cnfStyle w:val="000010000000" w:firstRow="0" w:lastRow="0" w:firstColumn="0" w:lastColumn="0" w:oddVBand="1" w:evenVBand="0" w:oddHBand="0" w:evenHBand="0" w:firstRowFirstColumn="0" w:firstRowLastColumn="0" w:lastRowFirstColumn="0" w:lastRowLastColumn="0"/>
            <w:tcW w:w="1440" w:type="dxa"/>
            <w:shd w:val="clear" w:color="auto" w:fill="FFFFFF" w:themeFill="background1"/>
            <w:noWrap/>
          </w:tcPr>
          <w:p w14:paraId="4FBA45F5" w14:textId="77777777" w:rsidR="00233CE7" w:rsidRPr="00E91419" w:rsidRDefault="00233CE7" w:rsidP="00A84537">
            <w:pPr>
              <w:pStyle w:val="Table"/>
              <w:rPr>
                <w:b w:val="0"/>
                <w:bCs w:val="0"/>
              </w:rPr>
            </w:pPr>
            <w:r w:rsidRPr="00E91419">
              <w:rPr>
                <w:b w:val="0"/>
                <w:bCs w:val="0"/>
              </w:rPr>
              <w:t> </w:t>
            </w:r>
          </w:p>
        </w:tc>
        <w:tc>
          <w:tcPr>
            <w:tcW w:w="1683" w:type="dxa"/>
            <w:shd w:val="clear" w:color="auto" w:fill="FFFFFF" w:themeFill="background1"/>
            <w:noWrap/>
          </w:tcPr>
          <w:p w14:paraId="381AA67D"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 </w:t>
            </w:r>
          </w:p>
        </w:tc>
        <w:tc>
          <w:tcPr>
            <w:cnfStyle w:val="000010000000" w:firstRow="0" w:lastRow="0" w:firstColumn="0" w:lastColumn="0" w:oddVBand="1" w:evenVBand="0" w:oddHBand="0" w:evenHBand="0" w:firstRowFirstColumn="0" w:firstRowLastColumn="0" w:lastRowFirstColumn="0" w:lastRowLastColumn="0"/>
            <w:tcW w:w="1639" w:type="dxa"/>
            <w:shd w:val="clear" w:color="auto" w:fill="FFFFFF" w:themeFill="background1"/>
            <w:noWrap/>
          </w:tcPr>
          <w:p w14:paraId="7171E51F" w14:textId="77777777" w:rsidR="00233CE7" w:rsidRPr="00E91419" w:rsidRDefault="00233CE7" w:rsidP="00A84537">
            <w:pPr>
              <w:pStyle w:val="Table"/>
              <w:rPr>
                <w:b w:val="0"/>
                <w:bCs w:val="0"/>
              </w:rPr>
            </w:pPr>
            <w:r w:rsidRPr="00E91419">
              <w:rPr>
                <w:b w:val="0"/>
                <w:bCs w:val="0"/>
              </w:rPr>
              <w:t>Sep 30, 2003</w:t>
            </w:r>
          </w:p>
        </w:tc>
      </w:tr>
      <w:tr w:rsidR="00233CE7" w:rsidRPr="001459C9" w14:paraId="70EEEFBB" w14:textId="77777777" w:rsidTr="00E91419">
        <w:trPr>
          <w:cnfStyle w:val="100000000000" w:firstRow="1" w:lastRow="0" w:firstColumn="0" w:lastColumn="0" w:oddVBand="0" w:evenVBand="0" w:oddHBand="0" w:evenHBand="0" w:firstRowFirstColumn="0" w:firstRowLastColumn="0" w:lastRowFirstColumn="0" w:lastRowLastColumn="0"/>
          <w:trHeight w:val="255"/>
          <w:tblHeader/>
        </w:trPr>
        <w:tc>
          <w:tcPr>
            <w:cnfStyle w:val="000010000000" w:firstRow="0" w:lastRow="0" w:firstColumn="0" w:lastColumn="0" w:oddVBand="1" w:evenVBand="0" w:oddHBand="0" w:evenHBand="0" w:firstRowFirstColumn="0" w:firstRowLastColumn="0" w:lastRowFirstColumn="0" w:lastRowLastColumn="0"/>
            <w:tcW w:w="828" w:type="dxa"/>
            <w:shd w:val="clear" w:color="auto" w:fill="FFFFFF" w:themeFill="background1"/>
            <w:noWrap/>
          </w:tcPr>
          <w:p w14:paraId="0EA69178" w14:textId="77777777" w:rsidR="00233CE7" w:rsidRPr="00E91419" w:rsidRDefault="00233CE7" w:rsidP="00A84537">
            <w:pPr>
              <w:pStyle w:val="Table"/>
              <w:rPr>
                <w:b w:val="0"/>
                <w:bCs w:val="0"/>
              </w:rPr>
            </w:pPr>
          </w:p>
        </w:tc>
        <w:tc>
          <w:tcPr>
            <w:tcW w:w="794" w:type="dxa"/>
            <w:shd w:val="clear" w:color="auto" w:fill="FFFFFF" w:themeFill="background1"/>
            <w:noWrap/>
          </w:tcPr>
          <w:p w14:paraId="272760CB"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EDT</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FFFFFF" w:themeFill="background1"/>
            <w:noWrap/>
          </w:tcPr>
          <w:p w14:paraId="2CB90811" w14:textId="77777777" w:rsidR="00233CE7" w:rsidRPr="00E91419" w:rsidRDefault="00233CE7" w:rsidP="00A84537">
            <w:pPr>
              <w:pStyle w:val="Table"/>
              <w:rPr>
                <w:b w:val="0"/>
                <w:bCs w:val="0"/>
              </w:rPr>
            </w:pPr>
            <w:r w:rsidRPr="00E91419">
              <w:rPr>
                <w:b w:val="0"/>
                <w:bCs w:val="0"/>
              </w:rPr>
              <w:t>Sep 30, 2005</w:t>
            </w:r>
          </w:p>
        </w:tc>
        <w:tc>
          <w:tcPr>
            <w:tcW w:w="1440" w:type="dxa"/>
            <w:shd w:val="clear" w:color="auto" w:fill="FFFFFF" w:themeFill="background1"/>
            <w:noWrap/>
          </w:tcPr>
          <w:p w14:paraId="5177301E"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Blank, same as T or EDT</w:t>
            </w:r>
          </w:p>
        </w:tc>
        <w:tc>
          <w:tcPr>
            <w:cnfStyle w:val="000010000000" w:firstRow="0" w:lastRow="0" w:firstColumn="0" w:lastColumn="0" w:oddVBand="1" w:evenVBand="0" w:oddHBand="0" w:evenHBand="0" w:firstRowFirstColumn="0" w:firstRowLastColumn="0" w:lastRowFirstColumn="0" w:lastRowLastColumn="0"/>
            <w:tcW w:w="1440" w:type="dxa"/>
            <w:shd w:val="clear" w:color="auto" w:fill="FFFFFF" w:themeFill="background1"/>
            <w:noWrap/>
          </w:tcPr>
          <w:p w14:paraId="647DD4B9" w14:textId="77777777" w:rsidR="00233CE7" w:rsidRPr="00E91419" w:rsidRDefault="00233CE7" w:rsidP="00A84537">
            <w:pPr>
              <w:pStyle w:val="Table"/>
              <w:rPr>
                <w:b w:val="0"/>
                <w:bCs w:val="0"/>
              </w:rPr>
            </w:pPr>
            <w:r w:rsidRPr="00E91419">
              <w:rPr>
                <w:b w:val="0"/>
                <w:bCs w:val="0"/>
              </w:rPr>
              <w:t> </w:t>
            </w:r>
          </w:p>
        </w:tc>
        <w:tc>
          <w:tcPr>
            <w:tcW w:w="1683" w:type="dxa"/>
            <w:shd w:val="clear" w:color="auto" w:fill="FFFFFF" w:themeFill="background1"/>
            <w:noWrap/>
          </w:tcPr>
          <w:p w14:paraId="4A56B7A4"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 </w:t>
            </w:r>
          </w:p>
        </w:tc>
        <w:tc>
          <w:tcPr>
            <w:cnfStyle w:val="000010000000" w:firstRow="0" w:lastRow="0" w:firstColumn="0" w:lastColumn="0" w:oddVBand="1" w:evenVBand="0" w:oddHBand="0" w:evenHBand="0" w:firstRowFirstColumn="0" w:firstRowLastColumn="0" w:lastRowFirstColumn="0" w:lastRowLastColumn="0"/>
            <w:tcW w:w="1639" w:type="dxa"/>
            <w:shd w:val="clear" w:color="auto" w:fill="FFFFFF" w:themeFill="background1"/>
            <w:noWrap/>
          </w:tcPr>
          <w:p w14:paraId="7BCFE0C5" w14:textId="77777777" w:rsidR="00233CE7" w:rsidRPr="00E91419" w:rsidRDefault="00233CE7" w:rsidP="00A84537">
            <w:pPr>
              <w:pStyle w:val="Table"/>
              <w:rPr>
                <w:b w:val="0"/>
                <w:bCs w:val="0"/>
              </w:rPr>
            </w:pPr>
            <w:r w:rsidRPr="00E91419">
              <w:rPr>
                <w:b w:val="0"/>
                <w:bCs w:val="0"/>
              </w:rPr>
              <w:t>Sep 30, 2005</w:t>
            </w:r>
          </w:p>
        </w:tc>
      </w:tr>
      <w:tr w:rsidR="00233CE7" w:rsidRPr="001459C9" w14:paraId="31AF4BD5" w14:textId="77777777" w:rsidTr="00E91419">
        <w:trPr>
          <w:cnfStyle w:val="100000000000" w:firstRow="1" w:lastRow="0" w:firstColumn="0" w:lastColumn="0" w:oddVBand="0" w:evenVBand="0" w:oddHBand="0" w:evenHBand="0" w:firstRowFirstColumn="0" w:firstRowLastColumn="0" w:lastRowFirstColumn="0" w:lastRowLastColumn="0"/>
          <w:trHeight w:val="255"/>
          <w:tblHeader/>
        </w:trPr>
        <w:tc>
          <w:tcPr>
            <w:cnfStyle w:val="000010000000" w:firstRow="0" w:lastRow="0" w:firstColumn="0" w:lastColumn="0" w:oddVBand="1" w:evenVBand="0" w:oddHBand="0" w:evenHBand="0" w:firstRowFirstColumn="0" w:firstRowLastColumn="0" w:lastRowFirstColumn="0" w:lastRowLastColumn="0"/>
            <w:tcW w:w="828" w:type="dxa"/>
            <w:shd w:val="clear" w:color="auto" w:fill="FFFFFF" w:themeFill="background1"/>
            <w:noWrap/>
          </w:tcPr>
          <w:p w14:paraId="196FD70A" w14:textId="77777777" w:rsidR="00233CE7" w:rsidRPr="00E91419" w:rsidRDefault="00233CE7" w:rsidP="00A84537">
            <w:pPr>
              <w:pStyle w:val="Table"/>
              <w:rPr>
                <w:b w:val="0"/>
                <w:bCs w:val="0"/>
              </w:rPr>
            </w:pPr>
            <w:r w:rsidRPr="00E91419">
              <w:rPr>
                <w:b w:val="0"/>
                <w:bCs w:val="0"/>
              </w:rPr>
              <w:t> </w:t>
            </w:r>
          </w:p>
        </w:tc>
        <w:tc>
          <w:tcPr>
            <w:tcW w:w="794" w:type="dxa"/>
            <w:shd w:val="clear" w:color="auto" w:fill="FFFFFF" w:themeFill="background1"/>
            <w:noWrap/>
          </w:tcPr>
          <w:p w14:paraId="72996914"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 </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FFFFFF" w:themeFill="background1"/>
            <w:noWrap/>
          </w:tcPr>
          <w:p w14:paraId="02612B4A" w14:textId="77777777" w:rsidR="00233CE7" w:rsidRPr="00E91419" w:rsidRDefault="00233CE7" w:rsidP="00A84537">
            <w:pPr>
              <w:pStyle w:val="Table"/>
              <w:rPr>
                <w:b w:val="0"/>
                <w:bCs w:val="0"/>
              </w:rPr>
            </w:pPr>
            <w:r w:rsidRPr="00E91419">
              <w:rPr>
                <w:b w:val="0"/>
                <w:bCs w:val="0"/>
              </w:rPr>
              <w:t> </w:t>
            </w:r>
          </w:p>
        </w:tc>
        <w:tc>
          <w:tcPr>
            <w:tcW w:w="1440" w:type="dxa"/>
            <w:shd w:val="clear" w:color="auto" w:fill="FFFFFF" w:themeFill="background1"/>
            <w:noWrap/>
          </w:tcPr>
          <w:p w14:paraId="64C675A5"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 </w:t>
            </w:r>
          </w:p>
        </w:tc>
        <w:tc>
          <w:tcPr>
            <w:cnfStyle w:val="000010000000" w:firstRow="0" w:lastRow="0" w:firstColumn="0" w:lastColumn="0" w:oddVBand="1" w:evenVBand="0" w:oddHBand="0" w:evenHBand="0" w:firstRowFirstColumn="0" w:firstRowLastColumn="0" w:lastRowFirstColumn="0" w:lastRowLastColumn="0"/>
            <w:tcW w:w="1440" w:type="dxa"/>
            <w:shd w:val="clear" w:color="auto" w:fill="FFFFFF" w:themeFill="background1"/>
            <w:noWrap/>
          </w:tcPr>
          <w:p w14:paraId="2C9C2AE3" w14:textId="77777777" w:rsidR="00233CE7" w:rsidRPr="00E91419" w:rsidRDefault="00233CE7" w:rsidP="00A84537">
            <w:pPr>
              <w:pStyle w:val="Table"/>
              <w:rPr>
                <w:b w:val="0"/>
                <w:bCs w:val="0"/>
              </w:rPr>
            </w:pPr>
            <w:r w:rsidRPr="00E91419">
              <w:rPr>
                <w:b w:val="0"/>
                <w:bCs w:val="0"/>
              </w:rPr>
              <w:t> </w:t>
            </w:r>
          </w:p>
        </w:tc>
        <w:tc>
          <w:tcPr>
            <w:tcW w:w="1683" w:type="dxa"/>
            <w:shd w:val="clear" w:color="auto" w:fill="FFFFFF" w:themeFill="background1"/>
            <w:noWrap/>
          </w:tcPr>
          <w:p w14:paraId="7E261F2D"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 </w:t>
            </w:r>
          </w:p>
        </w:tc>
        <w:tc>
          <w:tcPr>
            <w:cnfStyle w:val="000010000000" w:firstRow="0" w:lastRow="0" w:firstColumn="0" w:lastColumn="0" w:oddVBand="1" w:evenVBand="0" w:oddHBand="0" w:evenHBand="0" w:firstRowFirstColumn="0" w:firstRowLastColumn="0" w:lastRowFirstColumn="0" w:lastRowLastColumn="0"/>
            <w:tcW w:w="1639" w:type="dxa"/>
            <w:shd w:val="clear" w:color="auto" w:fill="FFFFFF" w:themeFill="background1"/>
            <w:noWrap/>
          </w:tcPr>
          <w:p w14:paraId="178703F3" w14:textId="77777777" w:rsidR="00233CE7" w:rsidRPr="00E91419" w:rsidRDefault="00233CE7" w:rsidP="00A84537">
            <w:pPr>
              <w:pStyle w:val="Table"/>
              <w:rPr>
                <w:b w:val="0"/>
                <w:bCs w:val="0"/>
              </w:rPr>
            </w:pPr>
            <w:r w:rsidRPr="00E91419">
              <w:rPr>
                <w:b w:val="0"/>
                <w:bCs w:val="0"/>
              </w:rPr>
              <w:t> </w:t>
            </w:r>
          </w:p>
        </w:tc>
      </w:tr>
      <w:tr w:rsidR="00233CE7" w:rsidRPr="001459C9" w14:paraId="5FDF284F" w14:textId="77777777" w:rsidTr="00E91419">
        <w:trPr>
          <w:cnfStyle w:val="100000000000" w:firstRow="1" w:lastRow="0" w:firstColumn="0" w:lastColumn="0" w:oddVBand="0" w:evenVBand="0" w:oddHBand="0" w:evenHBand="0" w:firstRowFirstColumn="0" w:firstRowLastColumn="0" w:lastRowFirstColumn="0" w:lastRowLastColumn="0"/>
          <w:trHeight w:val="255"/>
          <w:tblHeader/>
        </w:trPr>
        <w:tc>
          <w:tcPr>
            <w:cnfStyle w:val="000010000000" w:firstRow="0" w:lastRow="0" w:firstColumn="0" w:lastColumn="0" w:oddVBand="1" w:evenVBand="0" w:oddHBand="0" w:evenHBand="0" w:firstRowFirstColumn="0" w:firstRowLastColumn="0" w:lastRowFirstColumn="0" w:lastRowLastColumn="0"/>
            <w:tcW w:w="828" w:type="dxa"/>
            <w:shd w:val="clear" w:color="auto" w:fill="FFFFFF" w:themeFill="background1"/>
            <w:noWrap/>
          </w:tcPr>
          <w:p w14:paraId="2CFCF9F4" w14:textId="77777777" w:rsidR="00233CE7" w:rsidRPr="00E91419" w:rsidRDefault="00233CE7" w:rsidP="00A84537">
            <w:pPr>
              <w:pStyle w:val="Table"/>
              <w:rPr>
                <w:b w:val="0"/>
                <w:bCs w:val="0"/>
              </w:rPr>
            </w:pPr>
            <w:r w:rsidRPr="00E91419">
              <w:rPr>
                <w:b w:val="0"/>
                <w:bCs w:val="0"/>
              </w:rPr>
              <w:t>3</w:t>
            </w:r>
          </w:p>
        </w:tc>
        <w:tc>
          <w:tcPr>
            <w:tcW w:w="794" w:type="dxa"/>
            <w:shd w:val="clear" w:color="auto" w:fill="FFFFFF" w:themeFill="background1"/>
            <w:noWrap/>
          </w:tcPr>
          <w:p w14:paraId="000DDBBD"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BDT</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FFFFFF" w:themeFill="background1"/>
            <w:noWrap/>
          </w:tcPr>
          <w:p w14:paraId="2EB389D3" w14:textId="77777777" w:rsidR="00233CE7" w:rsidRPr="00E91419" w:rsidRDefault="00233CE7" w:rsidP="00A84537">
            <w:pPr>
              <w:pStyle w:val="Table"/>
              <w:rPr>
                <w:b w:val="0"/>
                <w:bCs w:val="0"/>
              </w:rPr>
            </w:pPr>
            <w:r w:rsidRPr="00E91419">
              <w:rPr>
                <w:b w:val="0"/>
                <w:bCs w:val="0"/>
              </w:rPr>
              <w:t>Sep 01, 2005</w:t>
            </w:r>
          </w:p>
        </w:tc>
        <w:tc>
          <w:tcPr>
            <w:tcW w:w="1440" w:type="dxa"/>
            <w:shd w:val="clear" w:color="auto" w:fill="FFFFFF" w:themeFill="background1"/>
            <w:noWrap/>
          </w:tcPr>
          <w:p w14:paraId="38BB24EB"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BDT-2Y</w:t>
            </w:r>
          </w:p>
        </w:tc>
        <w:tc>
          <w:tcPr>
            <w:cnfStyle w:val="000010000000" w:firstRow="0" w:lastRow="0" w:firstColumn="0" w:lastColumn="0" w:oddVBand="1" w:evenVBand="0" w:oddHBand="0" w:evenHBand="0" w:firstRowFirstColumn="0" w:firstRowLastColumn="0" w:lastRowFirstColumn="0" w:lastRowLastColumn="0"/>
            <w:tcW w:w="1440" w:type="dxa"/>
            <w:shd w:val="clear" w:color="auto" w:fill="FFFFFF" w:themeFill="background1"/>
            <w:noWrap/>
          </w:tcPr>
          <w:p w14:paraId="7E84147F" w14:textId="77777777" w:rsidR="00233CE7" w:rsidRPr="00E91419" w:rsidRDefault="00233CE7" w:rsidP="00A84537">
            <w:pPr>
              <w:pStyle w:val="Table"/>
              <w:rPr>
                <w:b w:val="0"/>
                <w:bCs w:val="0"/>
              </w:rPr>
            </w:pPr>
            <w:r w:rsidRPr="00E91419">
              <w:rPr>
                <w:b w:val="0"/>
                <w:bCs w:val="0"/>
              </w:rPr>
              <w:t> </w:t>
            </w:r>
          </w:p>
        </w:tc>
        <w:tc>
          <w:tcPr>
            <w:tcW w:w="1683" w:type="dxa"/>
            <w:shd w:val="clear" w:color="auto" w:fill="FFFFFF" w:themeFill="background1"/>
            <w:noWrap/>
          </w:tcPr>
          <w:p w14:paraId="2C135721"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 </w:t>
            </w:r>
          </w:p>
        </w:tc>
        <w:tc>
          <w:tcPr>
            <w:cnfStyle w:val="000010000000" w:firstRow="0" w:lastRow="0" w:firstColumn="0" w:lastColumn="0" w:oddVBand="1" w:evenVBand="0" w:oddHBand="0" w:evenHBand="0" w:firstRowFirstColumn="0" w:firstRowLastColumn="0" w:lastRowFirstColumn="0" w:lastRowLastColumn="0"/>
            <w:tcW w:w="1639" w:type="dxa"/>
            <w:shd w:val="clear" w:color="auto" w:fill="FFFFFF" w:themeFill="background1"/>
            <w:noWrap/>
          </w:tcPr>
          <w:p w14:paraId="7D0264BA" w14:textId="77777777" w:rsidR="00233CE7" w:rsidRPr="00E91419" w:rsidRDefault="00233CE7" w:rsidP="00A84537">
            <w:pPr>
              <w:pStyle w:val="Table"/>
              <w:rPr>
                <w:b w:val="0"/>
                <w:bCs w:val="0"/>
              </w:rPr>
            </w:pPr>
            <w:r w:rsidRPr="00E91419">
              <w:rPr>
                <w:b w:val="0"/>
                <w:bCs w:val="0"/>
              </w:rPr>
              <w:t>Sep 01, 2003</w:t>
            </w:r>
          </w:p>
        </w:tc>
      </w:tr>
      <w:tr w:rsidR="00233CE7" w:rsidRPr="001459C9" w14:paraId="17768E4D" w14:textId="77777777" w:rsidTr="00E91419">
        <w:trPr>
          <w:cnfStyle w:val="100000000000" w:firstRow="1" w:lastRow="0" w:firstColumn="0" w:lastColumn="0" w:oddVBand="0" w:evenVBand="0" w:oddHBand="0" w:evenHBand="0" w:firstRowFirstColumn="0" w:firstRowLastColumn="0" w:lastRowFirstColumn="0" w:lastRowLastColumn="0"/>
          <w:trHeight w:val="255"/>
          <w:tblHeader/>
        </w:trPr>
        <w:tc>
          <w:tcPr>
            <w:cnfStyle w:val="000010000000" w:firstRow="0" w:lastRow="0" w:firstColumn="0" w:lastColumn="0" w:oddVBand="1" w:evenVBand="0" w:oddHBand="0" w:evenHBand="0" w:firstRowFirstColumn="0" w:firstRowLastColumn="0" w:lastRowFirstColumn="0" w:lastRowLastColumn="0"/>
            <w:tcW w:w="828" w:type="dxa"/>
            <w:shd w:val="clear" w:color="auto" w:fill="FFFFFF" w:themeFill="background1"/>
            <w:noWrap/>
          </w:tcPr>
          <w:p w14:paraId="0F1A388B" w14:textId="77777777" w:rsidR="00233CE7" w:rsidRPr="00E91419" w:rsidRDefault="00233CE7" w:rsidP="00A84537">
            <w:pPr>
              <w:pStyle w:val="Table"/>
              <w:rPr>
                <w:b w:val="0"/>
                <w:bCs w:val="0"/>
              </w:rPr>
            </w:pPr>
          </w:p>
        </w:tc>
        <w:tc>
          <w:tcPr>
            <w:tcW w:w="794" w:type="dxa"/>
            <w:shd w:val="clear" w:color="auto" w:fill="FFFFFF" w:themeFill="background1"/>
            <w:noWrap/>
          </w:tcPr>
          <w:p w14:paraId="7BF7D7CD"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EDT</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FFFFFF" w:themeFill="background1"/>
            <w:noWrap/>
          </w:tcPr>
          <w:p w14:paraId="6E1ED339" w14:textId="77777777" w:rsidR="00233CE7" w:rsidRPr="00E91419" w:rsidRDefault="00233CE7" w:rsidP="00A84537">
            <w:pPr>
              <w:pStyle w:val="Table"/>
              <w:rPr>
                <w:b w:val="0"/>
                <w:bCs w:val="0"/>
              </w:rPr>
            </w:pPr>
            <w:r w:rsidRPr="00E91419">
              <w:rPr>
                <w:b w:val="0"/>
                <w:bCs w:val="0"/>
              </w:rPr>
              <w:t>Sep 30, 2005</w:t>
            </w:r>
          </w:p>
        </w:tc>
        <w:tc>
          <w:tcPr>
            <w:tcW w:w="1440" w:type="dxa"/>
            <w:shd w:val="clear" w:color="auto" w:fill="FFFFFF" w:themeFill="background1"/>
            <w:noWrap/>
          </w:tcPr>
          <w:p w14:paraId="2F9A265F"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T-1Y</w:t>
            </w:r>
          </w:p>
        </w:tc>
        <w:tc>
          <w:tcPr>
            <w:cnfStyle w:val="000010000000" w:firstRow="0" w:lastRow="0" w:firstColumn="0" w:lastColumn="0" w:oddVBand="1" w:evenVBand="0" w:oddHBand="0" w:evenHBand="0" w:firstRowFirstColumn="0" w:firstRowLastColumn="0" w:lastRowFirstColumn="0" w:lastRowLastColumn="0"/>
            <w:tcW w:w="1440" w:type="dxa"/>
            <w:shd w:val="clear" w:color="auto" w:fill="FFFFFF" w:themeFill="background1"/>
            <w:noWrap/>
          </w:tcPr>
          <w:p w14:paraId="47BEDD4F" w14:textId="77777777" w:rsidR="00233CE7" w:rsidRPr="00E91419" w:rsidRDefault="00233CE7" w:rsidP="00A84537">
            <w:pPr>
              <w:pStyle w:val="Table"/>
              <w:rPr>
                <w:b w:val="0"/>
                <w:bCs w:val="0"/>
              </w:rPr>
            </w:pPr>
            <w:r w:rsidRPr="00E91419">
              <w:rPr>
                <w:b w:val="0"/>
                <w:bCs w:val="0"/>
              </w:rPr>
              <w:t> </w:t>
            </w:r>
          </w:p>
        </w:tc>
        <w:tc>
          <w:tcPr>
            <w:tcW w:w="1683" w:type="dxa"/>
            <w:shd w:val="clear" w:color="auto" w:fill="FFFFFF" w:themeFill="background1"/>
            <w:noWrap/>
          </w:tcPr>
          <w:p w14:paraId="003CEE87"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 </w:t>
            </w:r>
          </w:p>
        </w:tc>
        <w:tc>
          <w:tcPr>
            <w:cnfStyle w:val="000010000000" w:firstRow="0" w:lastRow="0" w:firstColumn="0" w:lastColumn="0" w:oddVBand="1" w:evenVBand="0" w:oddHBand="0" w:evenHBand="0" w:firstRowFirstColumn="0" w:firstRowLastColumn="0" w:lastRowFirstColumn="0" w:lastRowLastColumn="0"/>
            <w:tcW w:w="1639" w:type="dxa"/>
            <w:shd w:val="clear" w:color="auto" w:fill="FFFFFF" w:themeFill="background1"/>
            <w:noWrap/>
          </w:tcPr>
          <w:p w14:paraId="3C9767D1" w14:textId="77777777" w:rsidR="00233CE7" w:rsidRPr="00E91419" w:rsidRDefault="00233CE7" w:rsidP="00A84537">
            <w:pPr>
              <w:pStyle w:val="Table"/>
              <w:rPr>
                <w:b w:val="0"/>
                <w:bCs w:val="0"/>
              </w:rPr>
            </w:pPr>
            <w:r w:rsidRPr="00E91419">
              <w:rPr>
                <w:b w:val="0"/>
                <w:bCs w:val="0"/>
              </w:rPr>
              <w:t>Sep 30, 2004</w:t>
            </w:r>
          </w:p>
        </w:tc>
      </w:tr>
      <w:tr w:rsidR="00233CE7" w:rsidRPr="001459C9" w14:paraId="765CEF02" w14:textId="77777777" w:rsidTr="00E91419">
        <w:trPr>
          <w:cnfStyle w:val="100000000000" w:firstRow="1" w:lastRow="0" w:firstColumn="0" w:lastColumn="0" w:oddVBand="0" w:evenVBand="0" w:oddHBand="0" w:evenHBand="0" w:firstRowFirstColumn="0" w:firstRowLastColumn="0" w:lastRowFirstColumn="0" w:lastRowLastColumn="0"/>
          <w:trHeight w:val="255"/>
          <w:tblHeader/>
        </w:trPr>
        <w:tc>
          <w:tcPr>
            <w:cnfStyle w:val="000010000000" w:firstRow="0" w:lastRow="0" w:firstColumn="0" w:lastColumn="0" w:oddVBand="1" w:evenVBand="0" w:oddHBand="0" w:evenHBand="0" w:firstRowFirstColumn="0" w:firstRowLastColumn="0" w:lastRowFirstColumn="0" w:lastRowLastColumn="0"/>
            <w:tcW w:w="828" w:type="dxa"/>
            <w:shd w:val="clear" w:color="auto" w:fill="FFFFFF" w:themeFill="background1"/>
            <w:noWrap/>
          </w:tcPr>
          <w:p w14:paraId="3A3DEBE0" w14:textId="77777777" w:rsidR="00233CE7" w:rsidRPr="00E91419" w:rsidRDefault="00233CE7" w:rsidP="00A84537">
            <w:pPr>
              <w:pStyle w:val="Table"/>
              <w:rPr>
                <w:b w:val="0"/>
                <w:bCs w:val="0"/>
              </w:rPr>
            </w:pPr>
          </w:p>
        </w:tc>
        <w:tc>
          <w:tcPr>
            <w:tcW w:w="794" w:type="dxa"/>
            <w:shd w:val="clear" w:color="auto" w:fill="FFFFFF" w:themeFill="background1"/>
            <w:noWrap/>
          </w:tcPr>
          <w:p w14:paraId="748ECA49"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p>
        </w:tc>
        <w:tc>
          <w:tcPr>
            <w:cnfStyle w:val="000010000000" w:firstRow="0" w:lastRow="0" w:firstColumn="0" w:lastColumn="0" w:oddVBand="1" w:evenVBand="0" w:oddHBand="0" w:evenHBand="0" w:firstRowFirstColumn="0" w:firstRowLastColumn="0" w:lastRowFirstColumn="0" w:lastRowLastColumn="0"/>
            <w:tcW w:w="1559" w:type="dxa"/>
            <w:shd w:val="clear" w:color="auto" w:fill="FFFFFF" w:themeFill="background1"/>
            <w:noWrap/>
          </w:tcPr>
          <w:p w14:paraId="24F35186" w14:textId="77777777" w:rsidR="00233CE7" w:rsidRPr="00E91419" w:rsidRDefault="00233CE7" w:rsidP="00A84537">
            <w:pPr>
              <w:pStyle w:val="Table"/>
              <w:rPr>
                <w:b w:val="0"/>
                <w:bCs w:val="0"/>
              </w:rPr>
            </w:pPr>
          </w:p>
        </w:tc>
        <w:tc>
          <w:tcPr>
            <w:tcW w:w="1440" w:type="dxa"/>
            <w:shd w:val="clear" w:color="auto" w:fill="FFFFFF" w:themeFill="background1"/>
            <w:noWrap/>
          </w:tcPr>
          <w:p w14:paraId="258B5706"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p>
        </w:tc>
        <w:tc>
          <w:tcPr>
            <w:cnfStyle w:val="000010000000" w:firstRow="0" w:lastRow="0" w:firstColumn="0" w:lastColumn="0" w:oddVBand="1" w:evenVBand="0" w:oddHBand="0" w:evenHBand="0" w:firstRowFirstColumn="0" w:firstRowLastColumn="0" w:lastRowFirstColumn="0" w:lastRowLastColumn="0"/>
            <w:tcW w:w="1440" w:type="dxa"/>
            <w:shd w:val="clear" w:color="auto" w:fill="FFFFFF" w:themeFill="background1"/>
            <w:noWrap/>
          </w:tcPr>
          <w:p w14:paraId="6D9656BF" w14:textId="77777777" w:rsidR="00233CE7" w:rsidRPr="00E91419" w:rsidRDefault="00233CE7" w:rsidP="00A84537">
            <w:pPr>
              <w:pStyle w:val="Table"/>
              <w:rPr>
                <w:b w:val="0"/>
                <w:bCs w:val="0"/>
              </w:rPr>
            </w:pPr>
          </w:p>
        </w:tc>
        <w:tc>
          <w:tcPr>
            <w:tcW w:w="1683" w:type="dxa"/>
            <w:shd w:val="clear" w:color="auto" w:fill="FFFFFF" w:themeFill="background1"/>
            <w:noWrap/>
          </w:tcPr>
          <w:p w14:paraId="3B8AC7DC"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p>
        </w:tc>
        <w:tc>
          <w:tcPr>
            <w:cnfStyle w:val="000010000000" w:firstRow="0" w:lastRow="0" w:firstColumn="0" w:lastColumn="0" w:oddVBand="1" w:evenVBand="0" w:oddHBand="0" w:evenHBand="0" w:firstRowFirstColumn="0" w:firstRowLastColumn="0" w:lastRowFirstColumn="0" w:lastRowLastColumn="0"/>
            <w:tcW w:w="1639" w:type="dxa"/>
            <w:shd w:val="clear" w:color="auto" w:fill="FFFFFF" w:themeFill="background1"/>
            <w:noWrap/>
          </w:tcPr>
          <w:p w14:paraId="5622211B" w14:textId="77777777" w:rsidR="00233CE7" w:rsidRPr="00E91419" w:rsidRDefault="00233CE7" w:rsidP="00A84537">
            <w:pPr>
              <w:pStyle w:val="Table"/>
              <w:rPr>
                <w:b w:val="0"/>
                <w:bCs w:val="0"/>
              </w:rPr>
            </w:pPr>
          </w:p>
        </w:tc>
      </w:tr>
      <w:tr w:rsidR="00233CE7" w:rsidRPr="001459C9" w14:paraId="55A88BD2" w14:textId="77777777" w:rsidTr="00E91419">
        <w:trPr>
          <w:cnfStyle w:val="100000000000" w:firstRow="1" w:lastRow="0" w:firstColumn="0" w:lastColumn="0" w:oddVBand="0" w:evenVBand="0" w:oddHBand="0" w:evenHBand="0" w:firstRowFirstColumn="0" w:firstRowLastColumn="0" w:lastRowFirstColumn="0" w:lastRowLastColumn="0"/>
          <w:trHeight w:val="255"/>
          <w:tblHeader/>
        </w:trPr>
        <w:tc>
          <w:tcPr>
            <w:cnfStyle w:val="000010000000" w:firstRow="0" w:lastRow="0" w:firstColumn="0" w:lastColumn="0" w:oddVBand="1" w:evenVBand="0" w:oddHBand="0" w:evenHBand="0" w:firstRowFirstColumn="0" w:firstRowLastColumn="0" w:lastRowFirstColumn="0" w:lastRowLastColumn="0"/>
            <w:tcW w:w="828" w:type="dxa"/>
            <w:shd w:val="clear" w:color="auto" w:fill="FFFFFF" w:themeFill="background1"/>
            <w:noWrap/>
          </w:tcPr>
          <w:p w14:paraId="664A16A3" w14:textId="77777777" w:rsidR="00233CE7" w:rsidRPr="00E91419" w:rsidRDefault="00233CE7" w:rsidP="00A84537">
            <w:pPr>
              <w:pStyle w:val="Table"/>
              <w:rPr>
                <w:b w:val="0"/>
                <w:bCs w:val="0"/>
              </w:rPr>
            </w:pPr>
            <w:r w:rsidRPr="00E91419">
              <w:rPr>
                <w:b w:val="0"/>
                <w:bCs w:val="0"/>
              </w:rPr>
              <w:t>4</w:t>
            </w:r>
          </w:p>
        </w:tc>
        <w:tc>
          <w:tcPr>
            <w:tcW w:w="794" w:type="dxa"/>
            <w:shd w:val="clear" w:color="auto" w:fill="FFFFFF" w:themeFill="background1"/>
            <w:noWrap/>
          </w:tcPr>
          <w:p w14:paraId="43534F3F"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BDT</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FFFFFF" w:themeFill="background1"/>
            <w:noWrap/>
          </w:tcPr>
          <w:p w14:paraId="6E13EA2B" w14:textId="77777777" w:rsidR="00233CE7" w:rsidRPr="00E91419" w:rsidRDefault="00233CE7" w:rsidP="00A84537">
            <w:pPr>
              <w:pStyle w:val="Table"/>
              <w:rPr>
                <w:b w:val="0"/>
                <w:bCs w:val="0"/>
              </w:rPr>
            </w:pPr>
            <w:r w:rsidRPr="00E91419">
              <w:rPr>
                <w:b w:val="0"/>
                <w:bCs w:val="0"/>
              </w:rPr>
              <w:t>Sep 01, 2005</w:t>
            </w:r>
          </w:p>
        </w:tc>
        <w:tc>
          <w:tcPr>
            <w:tcW w:w="1440" w:type="dxa"/>
            <w:shd w:val="clear" w:color="auto" w:fill="FFFFFF" w:themeFill="background1"/>
            <w:noWrap/>
          </w:tcPr>
          <w:p w14:paraId="0D0B5C00"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BDT-6M</w:t>
            </w:r>
          </w:p>
        </w:tc>
        <w:tc>
          <w:tcPr>
            <w:cnfStyle w:val="000010000000" w:firstRow="0" w:lastRow="0" w:firstColumn="0" w:lastColumn="0" w:oddVBand="1" w:evenVBand="0" w:oddHBand="0" w:evenHBand="0" w:firstRowFirstColumn="0" w:firstRowLastColumn="0" w:lastRowFirstColumn="0" w:lastRowLastColumn="0"/>
            <w:tcW w:w="1440" w:type="dxa"/>
            <w:shd w:val="clear" w:color="auto" w:fill="FFFFFF" w:themeFill="background1"/>
            <w:noWrap/>
          </w:tcPr>
          <w:p w14:paraId="07D52087" w14:textId="77777777" w:rsidR="00233CE7" w:rsidRPr="00E91419" w:rsidRDefault="00233CE7" w:rsidP="00A84537">
            <w:pPr>
              <w:pStyle w:val="Table"/>
              <w:rPr>
                <w:b w:val="0"/>
                <w:bCs w:val="0"/>
              </w:rPr>
            </w:pPr>
            <w:r w:rsidRPr="00E91419">
              <w:rPr>
                <w:b w:val="0"/>
                <w:bCs w:val="0"/>
              </w:rPr>
              <w:t> </w:t>
            </w:r>
          </w:p>
        </w:tc>
        <w:tc>
          <w:tcPr>
            <w:tcW w:w="1683" w:type="dxa"/>
            <w:shd w:val="clear" w:color="auto" w:fill="FFFFFF" w:themeFill="background1"/>
            <w:noWrap/>
          </w:tcPr>
          <w:p w14:paraId="164D9B2F"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 </w:t>
            </w:r>
          </w:p>
        </w:tc>
        <w:tc>
          <w:tcPr>
            <w:cnfStyle w:val="000010000000" w:firstRow="0" w:lastRow="0" w:firstColumn="0" w:lastColumn="0" w:oddVBand="1" w:evenVBand="0" w:oddHBand="0" w:evenHBand="0" w:firstRowFirstColumn="0" w:firstRowLastColumn="0" w:lastRowFirstColumn="0" w:lastRowLastColumn="0"/>
            <w:tcW w:w="1639" w:type="dxa"/>
            <w:shd w:val="clear" w:color="auto" w:fill="FFFFFF" w:themeFill="background1"/>
            <w:noWrap/>
          </w:tcPr>
          <w:p w14:paraId="3A472022" w14:textId="77777777" w:rsidR="00233CE7" w:rsidRPr="00E91419" w:rsidRDefault="00233CE7" w:rsidP="00A84537">
            <w:pPr>
              <w:pStyle w:val="Table"/>
              <w:rPr>
                <w:b w:val="0"/>
                <w:bCs w:val="0"/>
              </w:rPr>
            </w:pPr>
            <w:r w:rsidRPr="00E91419">
              <w:rPr>
                <w:b w:val="0"/>
                <w:bCs w:val="0"/>
              </w:rPr>
              <w:t>Mar 01, 2005</w:t>
            </w:r>
          </w:p>
        </w:tc>
      </w:tr>
      <w:tr w:rsidR="00233CE7" w:rsidRPr="001459C9" w14:paraId="3A3997CC" w14:textId="77777777" w:rsidTr="00E91419">
        <w:trPr>
          <w:cnfStyle w:val="100000000000" w:firstRow="1" w:lastRow="0" w:firstColumn="0" w:lastColumn="0" w:oddVBand="0" w:evenVBand="0" w:oddHBand="0" w:evenHBand="0" w:firstRowFirstColumn="0" w:firstRowLastColumn="0" w:lastRowFirstColumn="0" w:lastRowLastColumn="0"/>
          <w:trHeight w:val="255"/>
          <w:tblHeader/>
        </w:trPr>
        <w:tc>
          <w:tcPr>
            <w:cnfStyle w:val="000010000000" w:firstRow="0" w:lastRow="0" w:firstColumn="0" w:lastColumn="0" w:oddVBand="1" w:evenVBand="0" w:oddHBand="0" w:evenHBand="0" w:firstRowFirstColumn="0" w:firstRowLastColumn="0" w:lastRowFirstColumn="0" w:lastRowLastColumn="0"/>
            <w:tcW w:w="828" w:type="dxa"/>
            <w:shd w:val="clear" w:color="auto" w:fill="FFFFFF" w:themeFill="background1"/>
            <w:noWrap/>
          </w:tcPr>
          <w:p w14:paraId="3E08DE77" w14:textId="77777777" w:rsidR="00233CE7" w:rsidRPr="00E91419" w:rsidRDefault="00233CE7" w:rsidP="00A84537">
            <w:pPr>
              <w:pStyle w:val="Table"/>
              <w:rPr>
                <w:b w:val="0"/>
                <w:bCs w:val="0"/>
              </w:rPr>
            </w:pPr>
          </w:p>
        </w:tc>
        <w:tc>
          <w:tcPr>
            <w:tcW w:w="794" w:type="dxa"/>
            <w:shd w:val="clear" w:color="auto" w:fill="FFFFFF" w:themeFill="background1"/>
            <w:noWrap/>
          </w:tcPr>
          <w:p w14:paraId="754B59A3"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EDT</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FFFFFF" w:themeFill="background1"/>
            <w:noWrap/>
          </w:tcPr>
          <w:p w14:paraId="66BABD52" w14:textId="77777777" w:rsidR="00233CE7" w:rsidRPr="00E91419" w:rsidRDefault="00233CE7" w:rsidP="00A84537">
            <w:pPr>
              <w:pStyle w:val="Table"/>
              <w:rPr>
                <w:b w:val="0"/>
                <w:bCs w:val="0"/>
              </w:rPr>
            </w:pPr>
            <w:r w:rsidRPr="00E91419">
              <w:rPr>
                <w:b w:val="0"/>
                <w:bCs w:val="0"/>
              </w:rPr>
              <w:t>Sep 30, 2005</w:t>
            </w:r>
          </w:p>
        </w:tc>
        <w:tc>
          <w:tcPr>
            <w:tcW w:w="1440" w:type="dxa"/>
            <w:shd w:val="clear" w:color="auto" w:fill="FFFFFF" w:themeFill="background1"/>
            <w:noWrap/>
          </w:tcPr>
          <w:p w14:paraId="24FDDD6A"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BDT</w:t>
            </w:r>
          </w:p>
        </w:tc>
        <w:tc>
          <w:tcPr>
            <w:cnfStyle w:val="000010000000" w:firstRow="0" w:lastRow="0" w:firstColumn="0" w:lastColumn="0" w:oddVBand="1" w:evenVBand="0" w:oddHBand="0" w:evenHBand="0" w:firstRowFirstColumn="0" w:firstRowLastColumn="0" w:lastRowFirstColumn="0" w:lastRowLastColumn="0"/>
            <w:tcW w:w="1440" w:type="dxa"/>
            <w:shd w:val="clear" w:color="auto" w:fill="FFFFFF" w:themeFill="background1"/>
            <w:noWrap/>
          </w:tcPr>
          <w:p w14:paraId="3A23F131" w14:textId="77777777" w:rsidR="00233CE7" w:rsidRPr="00E91419" w:rsidRDefault="00233CE7" w:rsidP="00A84537">
            <w:pPr>
              <w:pStyle w:val="Table"/>
              <w:rPr>
                <w:b w:val="0"/>
                <w:bCs w:val="0"/>
              </w:rPr>
            </w:pPr>
            <w:r w:rsidRPr="00E91419">
              <w:rPr>
                <w:b w:val="0"/>
                <w:bCs w:val="0"/>
              </w:rPr>
              <w:t> </w:t>
            </w:r>
          </w:p>
        </w:tc>
        <w:tc>
          <w:tcPr>
            <w:tcW w:w="1683" w:type="dxa"/>
            <w:shd w:val="clear" w:color="auto" w:fill="FFFFFF" w:themeFill="background1"/>
            <w:noWrap/>
          </w:tcPr>
          <w:p w14:paraId="0FE8BBCC"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 </w:t>
            </w:r>
          </w:p>
        </w:tc>
        <w:tc>
          <w:tcPr>
            <w:cnfStyle w:val="000010000000" w:firstRow="0" w:lastRow="0" w:firstColumn="0" w:lastColumn="0" w:oddVBand="1" w:evenVBand="0" w:oddHBand="0" w:evenHBand="0" w:firstRowFirstColumn="0" w:firstRowLastColumn="0" w:lastRowFirstColumn="0" w:lastRowLastColumn="0"/>
            <w:tcW w:w="1639" w:type="dxa"/>
            <w:shd w:val="clear" w:color="auto" w:fill="FFFFFF" w:themeFill="background1"/>
            <w:noWrap/>
          </w:tcPr>
          <w:p w14:paraId="6E793029" w14:textId="77777777" w:rsidR="00233CE7" w:rsidRPr="00E91419" w:rsidRDefault="00233CE7" w:rsidP="00A84537">
            <w:pPr>
              <w:pStyle w:val="Table"/>
              <w:rPr>
                <w:b w:val="0"/>
                <w:bCs w:val="0"/>
              </w:rPr>
            </w:pPr>
            <w:r w:rsidRPr="00E91419">
              <w:rPr>
                <w:b w:val="0"/>
                <w:bCs w:val="0"/>
              </w:rPr>
              <w:t>Sep 01, 2005</w:t>
            </w:r>
          </w:p>
        </w:tc>
      </w:tr>
      <w:tr w:rsidR="00233CE7" w:rsidRPr="001459C9" w14:paraId="36E55E89" w14:textId="77777777" w:rsidTr="00E91419">
        <w:trPr>
          <w:cnfStyle w:val="100000000000" w:firstRow="1" w:lastRow="0" w:firstColumn="0" w:lastColumn="0" w:oddVBand="0" w:evenVBand="0" w:oddHBand="0" w:evenHBand="0" w:firstRowFirstColumn="0" w:firstRowLastColumn="0" w:lastRowFirstColumn="0" w:lastRowLastColumn="0"/>
          <w:trHeight w:val="255"/>
          <w:tblHeader/>
        </w:trPr>
        <w:tc>
          <w:tcPr>
            <w:cnfStyle w:val="000010000000" w:firstRow="0" w:lastRow="0" w:firstColumn="0" w:lastColumn="0" w:oddVBand="1" w:evenVBand="0" w:oddHBand="0" w:evenHBand="0" w:firstRowFirstColumn="0" w:firstRowLastColumn="0" w:lastRowFirstColumn="0" w:lastRowLastColumn="0"/>
            <w:tcW w:w="828" w:type="dxa"/>
            <w:shd w:val="clear" w:color="auto" w:fill="FFFFFF" w:themeFill="background1"/>
            <w:noWrap/>
          </w:tcPr>
          <w:p w14:paraId="4E812D2C" w14:textId="77777777" w:rsidR="00233CE7" w:rsidRPr="00E91419" w:rsidRDefault="00233CE7" w:rsidP="00A84537">
            <w:pPr>
              <w:pStyle w:val="Table"/>
              <w:rPr>
                <w:b w:val="0"/>
                <w:bCs w:val="0"/>
              </w:rPr>
            </w:pPr>
            <w:r w:rsidRPr="00E91419">
              <w:rPr>
                <w:b w:val="0"/>
                <w:bCs w:val="0"/>
              </w:rPr>
              <w:t> </w:t>
            </w:r>
          </w:p>
        </w:tc>
        <w:tc>
          <w:tcPr>
            <w:tcW w:w="794" w:type="dxa"/>
            <w:shd w:val="clear" w:color="auto" w:fill="FFFFFF" w:themeFill="background1"/>
            <w:noWrap/>
          </w:tcPr>
          <w:p w14:paraId="4CAED670"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 </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FFFFFF" w:themeFill="background1"/>
            <w:noWrap/>
          </w:tcPr>
          <w:p w14:paraId="6A655E47" w14:textId="77777777" w:rsidR="00233CE7" w:rsidRPr="00E91419" w:rsidRDefault="00233CE7" w:rsidP="00A84537">
            <w:pPr>
              <w:pStyle w:val="Table"/>
              <w:rPr>
                <w:b w:val="0"/>
                <w:bCs w:val="0"/>
              </w:rPr>
            </w:pPr>
            <w:r w:rsidRPr="00E91419">
              <w:rPr>
                <w:b w:val="0"/>
                <w:bCs w:val="0"/>
              </w:rPr>
              <w:t> </w:t>
            </w:r>
          </w:p>
        </w:tc>
        <w:tc>
          <w:tcPr>
            <w:tcW w:w="1440" w:type="dxa"/>
            <w:shd w:val="clear" w:color="auto" w:fill="FFFFFF" w:themeFill="background1"/>
            <w:noWrap/>
          </w:tcPr>
          <w:p w14:paraId="4DDEB098"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 </w:t>
            </w:r>
          </w:p>
        </w:tc>
        <w:tc>
          <w:tcPr>
            <w:cnfStyle w:val="000010000000" w:firstRow="0" w:lastRow="0" w:firstColumn="0" w:lastColumn="0" w:oddVBand="1" w:evenVBand="0" w:oddHBand="0" w:evenHBand="0" w:firstRowFirstColumn="0" w:firstRowLastColumn="0" w:lastRowFirstColumn="0" w:lastRowLastColumn="0"/>
            <w:tcW w:w="1440" w:type="dxa"/>
            <w:shd w:val="clear" w:color="auto" w:fill="FFFFFF" w:themeFill="background1"/>
            <w:noWrap/>
          </w:tcPr>
          <w:p w14:paraId="73299926" w14:textId="77777777" w:rsidR="00233CE7" w:rsidRPr="00E91419" w:rsidRDefault="00233CE7" w:rsidP="00A84537">
            <w:pPr>
              <w:pStyle w:val="Table"/>
              <w:rPr>
                <w:b w:val="0"/>
                <w:bCs w:val="0"/>
              </w:rPr>
            </w:pPr>
            <w:r w:rsidRPr="00E91419">
              <w:rPr>
                <w:b w:val="0"/>
                <w:bCs w:val="0"/>
              </w:rPr>
              <w:t> </w:t>
            </w:r>
          </w:p>
        </w:tc>
        <w:tc>
          <w:tcPr>
            <w:tcW w:w="1683" w:type="dxa"/>
            <w:shd w:val="clear" w:color="auto" w:fill="FFFFFF" w:themeFill="background1"/>
            <w:noWrap/>
          </w:tcPr>
          <w:p w14:paraId="1DE53028"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 </w:t>
            </w:r>
          </w:p>
        </w:tc>
        <w:tc>
          <w:tcPr>
            <w:cnfStyle w:val="000010000000" w:firstRow="0" w:lastRow="0" w:firstColumn="0" w:lastColumn="0" w:oddVBand="1" w:evenVBand="0" w:oddHBand="0" w:evenHBand="0" w:firstRowFirstColumn="0" w:firstRowLastColumn="0" w:lastRowFirstColumn="0" w:lastRowLastColumn="0"/>
            <w:tcW w:w="1639" w:type="dxa"/>
            <w:shd w:val="clear" w:color="auto" w:fill="FFFFFF" w:themeFill="background1"/>
            <w:noWrap/>
          </w:tcPr>
          <w:p w14:paraId="7C7530FD" w14:textId="77777777" w:rsidR="00233CE7" w:rsidRPr="00E91419" w:rsidRDefault="00233CE7" w:rsidP="00A84537">
            <w:pPr>
              <w:pStyle w:val="Table"/>
              <w:rPr>
                <w:b w:val="0"/>
                <w:bCs w:val="0"/>
              </w:rPr>
            </w:pPr>
            <w:r w:rsidRPr="00E91419">
              <w:rPr>
                <w:b w:val="0"/>
                <w:bCs w:val="0"/>
              </w:rPr>
              <w:t> </w:t>
            </w:r>
          </w:p>
        </w:tc>
      </w:tr>
      <w:tr w:rsidR="00233CE7" w:rsidRPr="001459C9" w14:paraId="0991EFD3" w14:textId="77777777" w:rsidTr="00E91419">
        <w:trPr>
          <w:cnfStyle w:val="100000000000" w:firstRow="1" w:lastRow="0" w:firstColumn="0" w:lastColumn="0" w:oddVBand="0" w:evenVBand="0" w:oddHBand="0" w:evenHBand="0" w:firstRowFirstColumn="0" w:firstRowLastColumn="0" w:lastRowFirstColumn="0" w:lastRowLastColumn="0"/>
          <w:trHeight w:val="255"/>
          <w:tblHeader/>
        </w:trPr>
        <w:tc>
          <w:tcPr>
            <w:cnfStyle w:val="000010000000" w:firstRow="0" w:lastRow="0" w:firstColumn="0" w:lastColumn="0" w:oddVBand="1" w:evenVBand="0" w:oddHBand="0" w:evenHBand="0" w:firstRowFirstColumn="0" w:firstRowLastColumn="0" w:lastRowFirstColumn="0" w:lastRowLastColumn="0"/>
            <w:tcW w:w="828" w:type="dxa"/>
            <w:shd w:val="clear" w:color="auto" w:fill="FFFFFF" w:themeFill="background1"/>
            <w:noWrap/>
          </w:tcPr>
          <w:p w14:paraId="186874BB" w14:textId="77777777" w:rsidR="00233CE7" w:rsidRPr="00E91419" w:rsidRDefault="00233CE7" w:rsidP="00A84537">
            <w:pPr>
              <w:pStyle w:val="Table"/>
              <w:rPr>
                <w:b w:val="0"/>
                <w:bCs w:val="0"/>
              </w:rPr>
            </w:pPr>
            <w:r w:rsidRPr="00E91419">
              <w:rPr>
                <w:b w:val="0"/>
                <w:bCs w:val="0"/>
              </w:rPr>
              <w:t>5</w:t>
            </w:r>
          </w:p>
        </w:tc>
        <w:tc>
          <w:tcPr>
            <w:tcW w:w="794" w:type="dxa"/>
            <w:shd w:val="clear" w:color="auto" w:fill="FFFFFF" w:themeFill="background1"/>
            <w:noWrap/>
          </w:tcPr>
          <w:p w14:paraId="7A52DDEE"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BDT</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FFFFFF" w:themeFill="background1"/>
            <w:noWrap/>
          </w:tcPr>
          <w:p w14:paraId="5818F5E9" w14:textId="77777777" w:rsidR="00233CE7" w:rsidRPr="00E91419" w:rsidRDefault="00233CE7" w:rsidP="00A84537">
            <w:pPr>
              <w:pStyle w:val="Table"/>
              <w:rPr>
                <w:b w:val="0"/>
                <w:bCs w:val="0"/>
              </w:rPr>
            </w:pPr>
            <w:r w:rsidRPr="00E91419">
              <w:rPr>
                <w:b w:val="0"/>
                <w:bCs w:val="0"/>
              </w:rPr>
              <w:t>Sep 01, 2005</w:t>
            </w:r>
          </w:p>
        </w:tc>
        <w:tc>
          <w:tcPr>
            <w:tcW w:w="1440" w:type="dxa"/>
            <w:shd w:val="clear" w:color="auto" w:fill="FFFFFF" w:themeFill="background1"/>
            <w:noWrap/>
          </w:tcPr>
          <w:p w14:paraId="509ECEA0"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0 (zero)</w:t>
            </w:r>
          </w:p>
        </w:tc>
        <w:tc>
          <w:tcPr>
            <w:cnfStyle w:val="000010000000" w:firstRow="0" w:lastRow="0" w:firstColumn="0" w:lastColumn="0" w:oddVBand="1" w:evenVBand="0" w:oddHBand="0" w:evenHBand="0" w:firstRowFirstColumn="0" w:firstRowLastColumn="0" w:lastRowFirstColumn="0" w:lastRowLastColumn="0"/>
            <w:tcW w:w="1440" w:type="dxa"/>
            <w:shd w:val="clear" w:color="auto" w:fill="FFFFFF" w:themeFill="background1"/>
            <w:noWrap/>
          </w:tcPr>
          <w:p w14:paraId="7769A7F0" w14:textId="77777777" w:rsidR="00233CE7" w:rsidRPr="00E91419" w:rsidRDefault="00233CE7" w:rsidP="00A84537">
            <w:pPr>
              <w:pStyle w:val="Table"/>
              <w:rPr>
                <w:b w:val="0"/>
                <w:bCs w:val="0"/>
              </w:rPr>
            </w:pPr>
            <w:r w:rsidRPr="00E91419">
              <w:rPr>
                <w:b w:val="0"/>
                <w:bCs w:val="0"/>
              </w:rPr>
              <w:t> </w:t>
            </w:r>
          </w:p>
        </w:tc>
        <w:tc>
          <w:tcPr>
            <w:tcW w:w="1683" w:type="dxa"/>
            <w:shd w:val="clear" w:color="auto" w:fill="FFFFFF" w:themeFill="background1"/>
            <w:noWrap/>
          </w:tcPr>
          <w:p w14:paraId="2B5C9DE5"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 </w:t>
            </w:r>
          </w:p>
        </w:tc>
        <w:tc>
          <w:tcPr>
            <w:cnfStyle w:val="000010000000" w:firstRow="0" w:lastRow="0" w:firstColumn="0" w:lastColumn="0" w:oddVBand="1" w:evenVBand="0" w:oddHBand="0" w:evenHBand="0" w:firstRowFirstColumn="0" w:firstRowLastColumn="0" w:lastRowFirstColumn="0" w:lastRowLastColumn="0"/>
            <w:tcW w:w="1639" w:type="dxa"/>
            <w:shd w:val="clear" w:color="auto" w:fill="FFFFFF" w:themeFill="background1"/>
            <w:noWrap/>
          </w:tcPr>
          <w:p w14:paraId="1B222FD6" w14:textId="77777777" w:rsidR="00233CE7" w:rsidRPr="00E91419" w:rsidRDefault="00233CE7" w:rsidP="00A84537">
            <w:pPr>
              <w:pStyle w:val="Table"/>
              <w:rPr>
                <w:b w:val="0"/>
                <w:bCs w:val="0"/>
              </w:rPr>
            </w:pPr>
            <w:r w:rsidRPr="00E91419">
              <w:rPr>
                <w:b w:val="0"/>
                <w:bCs w:val="0"/>
              </w:rPr>
              <w:t xml:space="preserve">No beginning date  </w:t>
            </w:r>
          </w:p>
        </w:tc>
      </w:tr>
      <w:tr w:rsidR="00233CE7" w:rsidRPr="001459C9" w14:paraId="6EF9C1F5" w14:textId="77777777" w:rsidTr="00E91419">
        <w:trPr>
          <w:cnfStyle w:val="100000000000" w:firstRow="1" w:lastRow="0" w:firstColumn="0" w:lastColumn="0" w:oddVBand="0" w:evenVBand="0" w:oddHBand="0" w:evenHBand="0" w:firstRowFirstColumn="0" w:firstRowLastColumn="0" w:lastRowFirstColumn="0" w:lastRowLastColumn="0"/>
          <w:trHeight w:val="255"/>
          <w:tblHeader/>
        </w:trPr>
        <w:tc>
          <w:tcPr>
            <w:cnfStyle w:val="000010000000" w:firstRow="0" w:lastRow="0" w:firstColumn="0" w:lastColumn="0" w:oddVBand="1" w:evenVBand="0" w:oddHBand="0" w:evenHBand="0" w:firstRowFirstColumn="0" w:firstRowLastColumn="0" w:lastRowFirstColumn="0" w:lastRowLastColumn="0"/>
            <w:tcW w:w="828" w:type="dxa"/>
            <w:shd w:val="clear" w:color="auto" w:fill="FFFFFF" w:themeFill="background1"/>
            <w:noWrap/>
          </w:tcPr>
          <w:p w14:paraId="3EAA2547" w14:textId="77777777" w:rsidR="00233CE7" w:rsidRPr="00E91419" w:rsidRDefault="00233CE7" w:rsidP="00A84537">
            <w:pPr>
              <w:pStyle w:val="Table"/>
              <w:rPr>
                <w:b w:val="0"/>
                <w:bCs w:val="0"/>
              </w:rPr>
            </w:pPr>
          </w:p>
        </w:tc>
        <w:tc>
          <w:tcPr>
            <w:tcW w:w="794" w:type="dxa"/>
            <w:shd w:val="clear" w:color="auto" w:fill="FFFFFF" w:themeFill="background1"/>
            <w:noWrap/>
          </w:tcPr>
          <w:p w14:paraId="2064F467"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EDT</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FFFFFF" w:themeFill="background1"/>
            <w:noWrap/>
          </w:tcPr>
          <w:p w14:paraId="5C00E490" w14:textId="77777777" w:rsidR="00233CE7" w:rsidRPr="00E91419" w:rsidRDefault="00233CE7" w:rsidP="00A84537">
            <w:pPr>
              <w:pStyle w:val="Table"/>
              <w:rPr>
                <w:b w:val="0"/>
                <w:bCs w:val="0"/>
              </w:rPr>
            </w:pPr>
            <w:r w:rsidRPr="00E91419">
              <w:rPr>
                <w:b w:val="0"/>
                <w:bCs w:val="0"/>
              </w:rPr>
              <w:t>Sep 30, 2005</w:t>
            </w:r>
          </w:p>
        </w:tc>
        <w:tc>
          <w:tcPr>
            <w:tcW w:w="1440" w:type="dxa"/>
            <w:shd w:val="clear" w:color="auto" w:fill="FFFFFF" w:themeFill="background1"/>
            <w:noWrap/>
          </w:tcPr>
          <w:p w14:paraId="294D5DA7"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Mar 28, 2003</w:t>
            </w:r>
          </w:p>
        </w:tc>
        <w:tc>
          <w:tcPr>
            <w:cnfStyle w:val="000010000000" w:firstRow="0" w:lastRow="0" w:firstColumn="0" w:lastColumn="0" w:oddVBand="1" w:evenVBand="0" w:oddHBand="0" w:evenHBand="0" w:firstRowFirstColumn="0" w:firstRowLastColumn="0" w:lastRowFirstColumn="0" w:lastRowLastColumn="0"/>
            <w:tcW w:w="1440" w:type="dxa"/>
            <w:shd w:val="clear" w:color="auto" w:fill="FFFFFF" w:themeFill="background1"/>
            <w:noWrap/>
          </w:tcPr>
          <w:p w14:paraId="180E9461" w14:textId="77777777" w:rsidR="00233CE7" w:rsidRPr="00E91419" w:rsidRDefault="00233CE7" w:rsidP="00A84537">
            <w:pPr>
              <w:pStyle w:val="Table"/>
              <w:rPr>
                <w:b w:val="0"/>
                <w:bCs w:val="0"/>
              </w:rPr>
            </w:pPr>
            <w:r w:rsidRPr="00E91419">
              <w:rPr>
                <w:b w:val="0"/>
                <w:bCs w:val="0"/>
              </w:rPr>
              <w:t> </w:t>
            </w:r>
          </w:p>
        </w:tc>
        <w:tc>
          <w:tcPr>
            <w:tcW w:w="1683" w:type="dxa"/>
            <w:shd w:val="clear" w:color="auto" w:fill="FFFFFF" w:themeFill="background1"/>
            <w:noWrap/>
          </w:tcPr>
          <w:p w14:paraId="025F165F"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 </w:t>
            </w:r>
          </w:p>
        </w:tc>
        <w:tc>
          <w:tcPr>
            <w:cnfStyle w:val="000010000000" w:firstRow="0" w:lastRow="0" w:firstColumn="0" w:lastColumn="0" w:oddVBand="1" w:evenVBand="0" w:oddHBand="0" w:evenHBand="0" w:firstRowFirstColumn="0" w:firstRowLastColumn="0" w:lastRowFirstColumn="0" w:lastRowLastColumn="0"/>
            <w:tcW w:w="1639" w:type="dxa"/>
            <w:shd w:val="clear" w:color="auto" w:fill="FFFFFF" w:themeFill="background1"/>
            <w:noWrap/>
          </w:tcPr>
          <w:p w14:paraId="14E9F8C8" w14:textId="77777777" w:rsidR="00233CE7" w:rsidRPr="00E91419" w:rsidRDefault="00233CE7" w:rsidP="00A84537">
            <w:pPr>
              <w:pStyle w:val="Table"/>
              <w:rPr>
                <w:b w:val="0"/>
                <w:bCs w:val="0"/>
              </w:rPr>
            </w:pPr>
            <w:r w:rsidRPr="00E91419">
              <w:rPr>
                <w:b w:val="0"/>
                <w:bCs w:val="0"/>
              </w:rPr>
              <w:t>Mar 28, 2003</w:t>
            </w:r>
          </w:p>
        </w:tc>
      </w:tr>
      <w:tr w:rsidR="00233CE7" w:rsidRPr="001459C9" w14:paraId="4E1A67F8" w14:textId="77777777" w:rsidTr="00E91419">
        <w:trPr>
          <w:cnfStyle w:val="100000000000" w:firstRow="1" w:lastRow="0" w:firstColumn="0" w:lastColumn="0" w:oddVBand="0" w:evenVBand="0" w:oddHBand="0" w:evenHBand="0" w:firstRowFirstColumn="0" w:firstRowLastColumn="0" w:lastRowFirstColumn="0" w:lastRowLastColumn="0"/>
          <w:trHeight w:val="255"/>
          <w:tblHeader/>
        </w:trPr>
        <w:tc>
          <w:tcPr>
            <w:cnfStyle w:val="000010000000" w:firstRow="0" w:lastRow="0" w:firstColumn="0" w:lastColumn="0" w:oddVBand="1" w:evenVBand="0" w:oddHBand="0" w:evenHBand="0" w:firstRowFirstColumn="0" w:firstRowLastColumn="0" w:lastRowFirstColumn="0" w:lastRowLastColumn="0"/>
            <w:tcW w:w="828" w:type="dxa"/>
            <w:shd w:val="clear" w:color="auto" w:fill="FFFFFF" w:themeFill="background1"/>
            <w:noWrap/>
          </w:tcPr>
          <w:p w14:paraId="7E92D8C6" w14:textId="77777777" w:rsidR="00233CE7" w:rsidRPr="00E91419" w:rsidRDefault="00233CE7" w:rsidP="00A84537">
            <w:pPr>
              <w:pStyle w:val="Table"/>
              <w:rPr>
                <w:b w:val="0"/>
                <w:bCs w:val="0"/>
              </w:rPr>
            </w:pPr>
            <w:r w:rsidRPr="00E91419">
              <w:rPr>
                <w:b w:val="0"/>
                <w:bCs w:val="0"/>
              </w:rPr>
              <w:t> </w:t>
            </w:r>
          </w:p>
        </w:tc>
        <w:tc>
          <w:tcPr>
            <w:tcW w:w="794" w:type="dxa"/>
            <w:shd w:val="clear" w:color="auto" w:fill="FFFFFF" w:themeFill="background1"/>
            <w:noWrap/>
          </w:tcPr>
          <w:p w14:paraId="62931F09"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 </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FFFFFF" w:themeFill="background1"/>
            <w:noWrap/>
          </w:tcPr>
          <w:p w14:paraId="411A86E5" w14:textId="77777777" w:rsidR="00233CE7" w:rsidRPr="00E91419" w:rsidRDefault="00233CE7" w:rsidP="00A84537">
            <w:pPr>
              <w:pStyle w:val="Table"/>
              <w:rPr>
                <w:b w:val="0"/>
                <w:bCs w:val="0"/>
              </w:rPr>
            </w:pPr>
            <w:r w:rsidRPr="00E91419">
              <w:rPr>
                <w:b w:val="0"/>
                <w:bCs w:val="0"/>
              </w:rPr>
              <w:t> </w:t>
            </w:r>
          </w:p>
        </w:tc>
        <w:tc>
          <w:tcPr>
            <w:tcW w:w="1440" w:type="dxa"/>
            <w:shd w:val="clear" w:color="auto" w:fill="FFFFFF" w:themeFill="background1"/>
            <w:noWrap/>
          </w:tcPr>
          <w:p w14:paraId="31B5C4E0"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 </w:t>
            </w:r>
          </w:p>
        </w:tc>
        <w:tc>
          <w:tcPr>
            <w:cnfStyle w:val="000010000000" w:firstRow="0" w:lastRow="0" w:firstColumn="0" w:lastColumn="0" w:oddVBand="1" w:evenVBand="0" w:oddHBand="0" w:evenHBand="0" w:firstRowFirstColumn="0" w:firstRowLastColumn="0" w:lastRowFirstColumn="0" w:lastRowLastColumn="0"/>
            <w:tcW w:w="1440" w:type="dxa"/>
            <w:shd w:val="clear" w:color="auto" w:fill="FFFFFF" w:themeFill="background1"/>
            <w:noWrap/>
          </w:tcPr>
          <w:p w14:paraId="254E9C5E" w14:textId="77777777" w:rsidR="00233CE7" w:rsidRPr="00E91419" w:rsidRDefault="00233CE7" w:rsidP="00A84537">
            <w:pPr>
              <w:pStyle w:val="Table"/>
              <w:rPr>
                <w:b w:val="0"/>
                <w:bCs w:val="0"/>
              </w:rPr>
            </w:pPr>
            <w:r w:rsidRPr="00E91419">
              <w:rPr>
                <w:b w:val="0"/>
                <w:bCs w:val="0"/>
              </w:rPr>
              <w:t> </w:t>
            </w:r>
          </w:p>
        </w:tc>
        <w:tc>
          <w:tcPr>
            <w:tcW w:w="1683" w:type="dxa"/>
            <w:shd w:val="clear" w:color="auto" w:fill="FFFFFF" w:themeFill="background1"/>
            <w:noWrap/>
          </w:tcPr>
          <w:p w14:paraId="53D19791"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 </w:t>
            </w:r>
          </w:p>
        </w:tc>
        <w:tc>
          <w:tcPr>
            <w:cnfStyle w:val="000010000000" w:firstRow="0" w:lastRow="0" w:firstColumn="0" w:lastColumn="0" w:oddVBand="1" w:evenVBand="0" w:oddHBand="0" w:evenHBand="0" w:firstRowFirstColumn="0" w:firstRowLastColumn="0" w:lastRowFirstColumn="0" w:lastRowLastColumn="0"/>
            <w:tcW w:w="1639" w:type="dxa"/>
            <w:shd w:val="clear" w:color="auto" w:fill="FFFFFF" w:themeFill="background1"/>
            <w:noWrap/>
          </w:tcPr>
          <w:p w14:paraId="2AB07237" w14:textId="77777777" w:rsidR="00233CE7" w:rsidRPr="00E91419" w:rsidRDefault="00233CE7" w:rsidP="00A84537">
            <w:pPr>
              <w:pStyle w:val="Table"/>
              <w:rPr>
                <w:b w:val="0"/>
                <w:bCs w:val="0"/>
              </w:rPr>
            </w:pPr>
            <w:r w:rsidRPr="00E91419">
              <w:rPr>
                <w:b w:val="0"/>
                <w:bCs w:val="0"/>
              </w:rPr>
              <w:t> </w:t>
            </w:r>
          </w:p>
        </w:tc>
      </w:tr>
      <w:tr w:rsidR="00233CE7" w:rsidRPr="001459C9" w14:paraId="19EEF38B" w14:textId="77777777" w:rsidTr="00E91419">
        <w:trPr>
          <w:cnfStyle w:val="100000000000" w:firstRow="1" w:lastRow="0" w:firstColumn="0" w:lastColumn="0" w:oddVBand="0" w:evenVBand="0" w:oddHBand="0" w:evenHBand="0" w:firstRowFirstColumn="0" w:firstRowLastColumn="0" w:lastRowFirstColumn="0" w:lastRowLastColumn="0"/>
          <w:trHeight w:val="255"/>
          <w:tblHeader/>
        </w:trPr>
        <w:tc>
          <w:tcPr>
            <w:cnfStyle w:val="000010000000" w:firstRow="0" w:lastRow="0" w:firstColumn="0" w:lastColumn="0" w:oddVBand="1" w:evenVBand="0" w:oddHBand="0" w:evenHBand="0" w:firstRowFirstColumn="0" w:firstRowLastColumn="0" w:lastRowFirstColumn="0" w:lastRowLastColumn="0"/>
            <w:tcW w:w="828" w:type="dxa"/>
            <w:shd w:val="clear" w:color="auto" w:fill="FFFFFF" w:themeFill="background1"/>
            <w:noWrap/>
          </w:tcPr>
          <w:p w14:paraId="66137394" w14:textId="77777777" w:rsidR="00233CE7" w:rsidRPr="00E91419" w:rsidRDefault="00233CE7" w:rsidP="00A84537">
            <w:pPr>
              <w:pStyle w:val="Table"/>
              <w:rPr>
                <w:b w:val="0"/>
                <w:bCs w:val="0"/>
              </w:rPr>
            </w:pPr>
            <w:r w:rsidRPr="00E91419">
              <w:rPr>
                <w:b w:val="0"/>
                <w:bCs w:val="0"/>
              </w:rPr>
              <w:t>6</w:t>
            </w:r>
          </w:p>
        </w:tc>
        <w:tc>
          <w:tcPr>
            <w:tcW w:w="794" w:type="dxa"/>
            <w:shd w:val="clear" w:color="auto" w:fill="FFFFFF" w:themeFill="background1"/>
            <w:noWrap/>
          </w:tcPr>
          <w:p w14:paraId="1345D07B"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BDT</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FFFFFF" w:themeFill="background1"/>
            <w:noWrap/>
          </w:tcPr>
          <w:p w14:paraId="785BBEBF" w14:textId="77777777" w:rsidR="00233CE7" w:rsidRPr="00E91419" w:rsidRDefault="00233CE7" w:rsidP="00A84537">
            <w:pPr>
              <w:pStyle w:val="Table"/>
              <w:rPr>
                <w:b w:val="0"/>
                <w:bCs w:val="0"/>
              </w:rPr>
            </w:pPr>
            <w:r w:rsidRPr="00E91419">
              <w:rPr>
                <w:b w:val="0"/>
                <w:bCs w:val="0"/>
              </w:rPr>
              <w:t>Sep 01, 2005</w:t>
            </w:r>
          </w:p>
        </w:tc>
        <w:tc>
          <w:tcPr>
            <w:tcW w:w="1440" w:type="dxa"/>
            <w:shd w:val="clear" w:color="auto" w:fill="FFFFFF" w:themeFill="background1"/>
            <w:noWrap/>
          </w:tcPr>
          <w:p w14:paraId="72B18AD6"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Apr 09, 2001</w:t>
            </w:r>
          </w:p>
        </w:tc>
        <w:tc>
          <w:tcPr>
            <w:cnfStyle w:val="000010000000" w:firstRow="0" w:lastRow="0" w:firstColumn="0" w:lastColumn="0" w:oddVBand="1" w:evenVBand="0" w:oddHBand="0" w:evenHBand="0" w:firstRowFirstColumn="0" w:firstRowLastColumn="0" w:lastRowFirstColumn="0" w:lastRowLastColumn="0"/>
            <w:tcW w:w="1440" w:type="dxa"/>
            <w:shd w:val="clear" w:color="auto" w:fill="FFFFFF" w:themeFill="background1"/>
            <w:noWrap/>
          </w:tcPr>
          <w:p w14:paraId="202831D9" w14:textId="77777777" w:rsidR="00233CE7" w:rsidRPr="00E91419" w:rsidRDefault="00233CE7" w:rsidP="00A84537">
            <w:pPr>
              <w:pStyle w:val="Table"/>
              <w:rPr>
                <w:b w:val="0"/>
                <w:bCs w:val="0"/>
              </w:rPr>
            </w:pPr>
            <w:r w:rsidRPr="00E91419">
              <w:rPr>
                <w:b w:val="0"/>
                <w:bCs w:val="0"/>
              </w:rPr>
              <w:t> </w:t>
            </w:r>
          </w:p>
        </w:tc>
        <w:tc>
          <w:tcPr>
            <w:tcW w:w="1683" w:type="dxa"/>
            <w:shd w:val="clear" w:color="auto" w:fill="FFFFFF" w:themeFill="background1"/>
            <w:noWrap/>
          </w:tcPr>
          <w:p w14:paraId="410D2048"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 </w:t>
            </w:r>
          </w:p>
        </w:tc>
        <w:tc>
          <w:tcPr>
            <w:cnfStyle w:val="000010000000" w:firstRow="0" w:lastRow="0" w:firstColumn="0" w:lastColumn="0" w:oddVBand="1" w:evenVBand="0" w:oddHBand="0" w:evenHBand="0" w:firstRowFirstColumn="0" w:firstRowLastColumn="0" w:lastRowFirstColumn="0" w:lastRowLastColumn="0"/>
            <w:tcW w:w="1639" w:type="dxa"/>
            <w:shd w:val="clear" w:color="auto" w:fill="FFFFFF" w:themeFill="background1"/>
            <w:noWrap/>
          </w:tcPr>
          <w:p w14:paraId="2F9C4AD1" w14:textId="77777777" w:rsidR="00233CE7" w:rsidRPr="00E91419" w:rsidRDefault="00233CE7" w:rsidP="00A84537">
            <w:pPr>
              <w:pStyle w:val="Table"/>
              <w:rPr>
                <w:b w:val="0"/>
                <w:bCs w:val="0"/>
              </w:rPr>
            </w:pPr>
            <w:r w:rsidRPr="00E91419">
              <w:rPr>
                <w:b w:val="0"/>
                <w:bCs w:val="0"/>
              </w:rPr>
              <w:t>Apr 09, 2001</w:t>
            </w:r>
          </w:p>
        </w:tc>
      </w:tr>
      <w:tr w:rsidR="00233CE7" w:rsidRPr="001459C9" w14:paraId="6F87E25B" w14:textId="77777777" w:rsidTr="00E91419">
        <w:trPr>
          <w:cnfStyle w:val="100000000000" w:firstRow="1" w:lastRow="0" w:firstColumn="0" w:lastColumn="0" w:oddVBand="0" w:evenVBand="0" w:oddHBand="0" w:evenHBand="0" w:firstRowFirstColumn="0" w:firstRowLastColumn="0" w:lastRowFirstColumn="0" w:lastRowLastColumn="0"/>
          <w:trHeight w:val="255"/>
          <w:tblHeader/>
        </w:trPr>
        <w:tc>
          <w:tcPr>
            <w:cnfStyle w:val="000010000000" w:firstRow="0" w:lastRow="0" w:firstColumn="0" w:lastColumn="0" w:oddVBand="1" w:evenVBand="0" w:oddHBand="0" w:evenHBand="0" w:firstRowFirstColumn="0" w:firstRowLastColumn="0" w:lastRowFirstColumn="0" w:lastRowLastColumn="0"/>
            <w:tcW w:w="828" w:type="dxa"/>
            <w:shd w:val="clear" w:color="auto" w:fill="FFFFFF" w:themeFill="background1"/>
            <w:noWrap/>
          </w:tcPr>
          <w:p w14:paraId="7F01D723" w14:textId="77777777" w:rsidR="00233CE7" w:rsidRPr="00E91419" w:rsidRDefault="00233CE7" w:rsidP="00A84537">
            <w:pPr>
              <w:pStyle w:val="Table"/>
              <w:rPr>
                <w:b w:val="0"/>
                <w:bCs w:val="0"/>
              </w:rPr>
            </w:pPr>
          </w:p>
        </w:tc>
        <w:tc>
          <w:tcPr>
            <w:tcW w:w="794" w:type="dxa"/>
            <w:shd w:val="clear" w:color="auto" w:fill="FFFFFF" w:themeFill="background1"/>
            <w:noWrap/>
          </w:tcPr>
          <w:p w14:paraId="04A74A09"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EDT</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FFFFFF" w:themeFill="background1"/>
            <w:noWrap/>
          </w:tcPr>
          <w:p w14:paraId="20CFF98A" w14:textId="77777777" w:rsidR="00233CE7" w:rsidRPr="00E91419" w:rsidRDefault="00233CE7" w:rsidP="00A84537">
            <w:pPr>
              <w:pStyle w:val="Table"/>
              <w:rPr>
                <w:b w:val="0"/>
                <w:bCs w:val="0"/>
              </w:rPr>
            </w:pPr>
            <w:r w:rsidRPr="00E91419">
              <w:rPr>
                <w:b w:val="0"/>
                <w:bCs w:val="0"/>
              </w:rPr>
              <w:t>Sep 30, 2005</w:t>
            </w:r>
          </w:p>
        </w:tc>
        <w:tc>
          <w:tcPr>
            <w:tcW w:w="1440" w:type="dxa"/>
            <w:shd w:val="clear" w:color="auto" w:fill="FFFFFF" w:themeFill="background1"/>
            <w:noWrap/>
          </w:tcPr>
          <w:p w14:paraId="65A4D46F"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Mar 28, 2003</w:t>
            </w:r>
          </w:p>
        </w:tc>
        <w:tc>
          <w:tcPr>
            <w:cnfStyle w:val="000010000000" w:firstRow="0" w:lastRow="0" w:firstColumn="0" w:lastColumn="0" w:oddVBand="1" w:evenVBand="0" w:oddHBand="0" w:evenHBand="0" w:firstRowFirstColumn="0" w:firstRowLastColumn="0" w:lastRowFirstColumn="0" w:lastRowLastColumn="0"/>
            <w:tcW w:w="1440" w:type="dxa"/>
            <w:shd w:val="clear" w:color="auto" w:fill="FFFFFF" w:themeFill="background1"/>
            <w:noWrap/>
          </w:tcPr>
          <w:p w14:paraId="7F769417" w14:textId="77777777" w:rsidR="00233CE7" w:rsidRPr="00E91419" w:rsidRDefault="00233CE7" w:rsidP="00A84537">
            <w:pPr>
              <w:pStyle w:val="Table"/>
              <w:rPr>
                <w:b w:val="0"/>
                <w:bCs w:val="0"/>
              </w:rPr>
            </w:pPr>
            <w:r w:rsidRPr="00E91419">
              <w:rPr>
                <w:b w:val="0"/>
                <w:bCs w:val="0"/>
              </w:rPr>
              <w:t> </w:t>
            </w:r>
          </w:p>
        </w:tc>
        <w:tc>
          <w:tcPr>
            <w:tcW w:w="1683" w:type="dxa"/>
            <w:shd w:val="clear" w:color="auto" w:fill="FFFFFF" w:themeFill="background1"/>
            <w:noWrap/>
          </w:tcPr>
          <w:p w14:paraId="031C3A88"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 </w:t>
            </w:r>
          </w:p>
        </w:tc>
        <w:tc>
          <w:tcPr>
            <w:cnfStyle w:val="000010000000" w:firstRow="0" w:lastRow="0" w:firstColumn="0" w:lastColumn="0" w:oddVBand="1" w:evenVBand="0" w:oddHBand="0" w:evenHBand="0" w:firstRowFirstColumn="0" w:firstRowLastColumn="0" w:lastRowFirstColumn="0" w:lastRowLastColumn="0"/>
            <w:tcW w:w="1639" w:type="dxa"/>
            <w:shd w:val="clear" w:color="auto" w:fill="FFFFFF" w:themeFill="background1"/>
            <w:noWrap/>
          </w:tcPr>
          <w:p w14:paraId="6CFE36C4" w14:textId="77777777" w:rsidR="00233CE7" w:rsidRPr="00E91419" w:rsidRDefault="00233CE7" w:rsidP="00A84537">
            <w:pPr>
              <w:pStyle w:val="Table"/>
              <w:rPr>
                <w:b w:val="0"/>
                <w:bCs w:val="0"/>
              </w:rPr>
            </w:pPr>
            <w:r w:rsidRPr="00E91419">
              <w:rPr>
                <w:b w:val="0"/>
                <w:bCs w:val="0"/>
              </w:rPr>
              <w:t>Mar 28, 2003</w:t>
            </w:r>
          </w:p>
        </w:tc>
      </w:tr>
      <w:tr w:rsidR="00233CE7" w:rsidRPr="001459C9" w14:paraId="7079A248" w14:textId="77777777" w:rsidTr="00E91419">
        <w:trPr>
          <w:cnfStyle w:val="100000000000" w:firstRow="1" w:lastRow="0" w:firstColumn="0" w:lastColumn="0" w:oddVBand="0" w:evenVBand="0" w:oddHBand="0" w:evenHBand="0" w:firstRowFirstColumn="0" w:firstRowLastColumn="0" w:lastRowFirstColumn="0" w:lastRowLastColumn="0"/>
          <w:trHeight w:val="255"/>
          <w:tblHeader/>
        </w:trPr>
        <w:tc>
          <w:tcPr>
            <w:cnfStyle w:val="000010000000" w:firstRow="0" w:lastRow="0" w:firstColumn="0" w:lastColumn="0" w:oddVBand="1" w:evenVBand="0" w:oddHBand="0" w:evenHBand="0" w:firstRowFirstColumn="0" w:firstRowLastColumn="0" w:lastRowFirstColumn="0" w:lastRowLastColumn="0"/>
            <w:tcW w:w="828" w:type="dxa"/>
            <w:shd w:val="clear" w:color="auto" w:fill="FFFFFF" w:themeFill="background1"/>
            <w:noWrap/>
          </w:tcPr>
          <w:p w14:paraId="4B03B638" w14:textId="77777777" w:rsidR="00233CE7" w:rsidRPr="00E91419" w:rsidRDefault="00233CE7" w:rsidP="00A84537">
            <w:pPr>
              <w:pStyle w:val="Table"/>
              <w:rPr>
                <w:b w:val="0"/>
                <w:bCs w:val="0"/>
              </w:rPr>
            </w:pPr>
            <w:r w:rsidRPr="00E91419">
              <w:rPr>
                <w:b w:val="0"/>
                <w:bCs w:val="0"/>
              </w:rPr>
              <w:t> </w:t>
            </w:r>
          </w:p>
        </w:tc>
        <w:tc>
          <w:tcPr>
            <w:tcW w:w="794" w:type="dxa"/>
            <w:shd w:val="clear" w:color="auto" w:fill="FFFFFF" w:themeFill="background1"/>
            <w:noWrap/>
          </w:tcPr>
          <w:p w14:paraId="6872513E"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 </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FFFFFF" w:themeFill="background1"/>
            <w:noWrap/>
          </w:tcPr>
          <w:p w14:paraId="04A39BA2" w14:textId="77777777" w:rsidR="00233CE7" w:rsidRPr="00E91419" w:rsidRDefault="00233CE7" w:rsidP="00A84537">
            <w:pPr>
              <w:pStyle w:val="Table"/>
              <w:rPr>
                <w:b w:val="0"/>
                <w:bCs w:val="0"/>
              </w:rPr>
            </w:pPr>
            <w:r w:rsidRPr="00E91419">
              <w:rPr>
                <w:b w:val="0"/>
                <w:bCs w:val="0"/>
              </w:rPr>
              <w:t> </w:t>
            </w:r>
          </w:p>
        </w:tc>
        <w:tc>
          <w:tcPr>
            <w:tcW w:w="1440" w:type="dxa"/>
            <w:shd w:val="clear" w:color="auto" w:fill="FFFFFF" w:themeFill="background1"/>
            <w:noWrap/>
          </w:tcPr>
          <w:p w14:paraId="13963CBE"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p>
        </w:tc>
        <w:tc>
          <w:tcPr>
            <w:cnfStyle w:val="000010000000" w:firstRow="0" w:lastRow="0" w:firstColumn="0" w:lastColumn="0" w:oddVBand="1" w:evenVBand="0" w:oddHBand="0" w:evenHBand="0" w:firstRowFirstColumn="0" w:firstRowLastColumn="0" w:lastRowFirstColumn="0" w:lastRowLastColumn="0"/>
            <w:tcW w:w="1440" w:type="dxa"/>
            <w:shd w:val="clear" w:color="auto" w:fill="FFFFFF" w:themeFill="background1"/>
            <w:noWrap/>
          </w:tcPr>
          <w:p w14:paraId="05A502EB" w14:textId="77777777" w:rsidR="00233CE7" w:rsidRPr="00E91419" w:rsidRDefault="00233CE7" w:rsidP="00A84537">
            <w:pPr>
              <w:pStyle w:val="Table"/>
              <w:rPr>
                <w:b w:val="0"/>
                <w:bCs w:val="0"/>
              </w:rPr>
            </w:pPr>
            <w:r w:rsidRPr="00E91419">
              <w:rPr>
                <w:b w:val="0"/>
                <w:bCs w:val="0"/>
              </w:rPr>
              <w:t> </w:t>
            </w:r>
          </w:p>
        </w:tc>
        <w:tc>
          <w:tcPr>
            <w:tcW w:w="1683" w:type="dxa"/>
            <w:shd w:val="clear" w:color="auto" w:fill="FFFFFF" w:themeFill="background1"/>
            <w:noWrap/>
          </w:tcPr>
          <w:p w14:paraId="266DA633"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 </w:t>
            </w:r>
          </w:p>
        </w:tc>
        <w:tc>
          <w:tcPr>
            <w:cnfStyle w:val="000010000000" w:firstRow="0" w:lastRow="0" w:firstColumn="0" w:lastColumn="0" w:oddVBand="1" w:evenVBand="0" w:oddHBand="0" w:evenHBand="0" w:firstRowFirstColumn="0" w:firstRowLastColumn="0" w:lastRowFirstColumn="0" w:lastRowLastColumn="0"/>
            <w:tcW w:w="1639" w:type="dxa"/>
            <w:shd w:val="clear" w:color="auto" w:fill="FFFFFF" w:themeFill="background1"/>
            <w:noWrap/>
          </w:tcPr>
          <w:p w14:paraId="578DA82D" w14:textId="77777777" w:rsidR="00233CE7" w:rsidRPr="00E91419" w:rsidRDefault="00233CE7" w:rsidP="00A84537">
            <w:pPr>
              <w:pStyle w:val="Table"/>
              <w:rPr>
                <w:b w:val="0"/>
                <w:bCs w:val="0"/>
              </w:rPr>
            </w:pPr>
            <w:r w:rsidRPr="00E91419">
              <w:rPr>
                <w:b w:val="0"/>
                <w:bCs w:val="0"/>
              </w:rPr>
              <w:t> </w:t>
            </w:r>
          </w:p>
        </w:tc>
      </w:tr>
      <w:tr w:rsidR="00233CE7" w:rsidRPr="001459C9" w14:paraId="77F553FF" w14:textId="77777777" w:rsidTr="00E91419">
        <w:trPr>
          <w:cnfStyle w:val="100000000000" w:firstRow="1" w:lastRow="0" w:firstColumn="0" w:lastColumn="0" w:oddVBand="0" w:evenVBand="0" w:oddHBand="0" w:evenHBand="0" w:firstRowFirstColumn="0" w:firstRowLastColumn="0" w:lastRowFirstColumn="0" w:lastRowLastColumn="0"/>
          <w:trHeight w:val="255"/>
          <w:tblHeader/>
        </w:trPr>
        <w:tc>
          <w:tcPr>
            <w:cnfStyle w:val="000010000000" w:firstRow="0" w:lastRow="0" w:firstColumn="0" w:lastColumn="0" w:oddVBand="1" w:evenVBand="0" w:oddHBand="0" w:evenHBand="0" w:firstRowFirstColumn="0" w:firstRowLastColumn="0" w:lastRowFirstColumn="0" w:lastRowLastColumn="0"/>
            <w:tcW w:w="828" w:type="dxa"/>
            <w:shd w:val="clear" w:color="auto" w:fill="FFFFFF" w:themeFill="background1"/>
            <w:noWrap/>
          </w:tcPr>
          <w:p w14:paraId="05539F7E" w14:textId="77777777" w:rsidR="00233CE7" w:rsidRPr="00E91419" w:rsidRDefault="00233CE7" w:rsidP="00A84537">
            <w:pPr>
              <w:pStyle w:val="Table"/>
              <w:rPr>
                <w:b w:val="0"/>
                <w:bCs w:val="0"/>
              </w:rPr>
            </w:pPr>
            <w:r w:rsidRPr="00E91419">
              <w:rPr>
                <w:b w:val="0"/>
                <w:bCs w:val="0"/>
              </w:rPr>
              <w:t>7</w:t>
            </w:r>
          </w:p>
        </w:tc>
        <w:tc>
          <w:tcPr>
            <w:tcW w:w="794" w:type="dxa"/>
            <w:shd w:val="clear" w:color="auto" w:fill="FFFFFF" w:themeFill="background1"/>
            <w:noWrap/>
          </w:tcPr>
          <w:p w14:paraId="741A57A6"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BDT</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FFFFFF" w:themeFill="background1"/>
            <w:noWrap/>
          </w:tcPr>
          <w:p w14:paraId="31A161F5" w14:textId="77777777" w:rsidR="00233CE7" w:rsidRPr="00E91419" w:rsidRDefault="00233CE7" w:rsidP="00A84537">
            <w:pPr>
              <w:pStyle w:val="Table"/>
              <w:rPr>
                <w:b w:val="0"/>
                <w:bCs w:val="0"/>
              </w:rPr>
            </w:pPr>
            <w:r w:rsidRPr="00E91419">
              <w:rPr>
                <w:b w:val="0"/>
                <w:bCs w:val="0"/>
              </w:rPr>
              <w:t>Sep 01, 2005</w:t>
            </w:r>
          </w:p>
        </w:tc>
        <w:tc>
          <w:tcPr>
            <w:tcW w:w="1440" w:type="dxa"/>
            <w:shd w:val="clear" w:color="auto" w:fill="FFFFFF" w:themeFill="background1"/>
            <w:noWrap/>
          </w:tcPr>
          <w:p w14:paraId="1737C827"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Apr 09, 2001</w:t>
            </w:r>
          </w:p>
        </w:tc>
        <w:tc>
          <w:tcPr>
            <w:cnfStyle w:val="000010000000" w:firstRow="0" w:lastRow="0" w:firstColumn="0" w:lastColumn="0" w:oddVBand="1" w:evenVBand="0" w:oddHBand="0" w:evenHBand="0" w:firstRowFirstColumn="0" w:firstRowLastColumn="0" w:lastRowFirstColumn="0" w:lastRowLastColumn="0"/>
            <w:tcW w:w="1440" w:type="dxa"/>
            <w:shd w:val="clear" w:color="auto" w:fill="FFFFFF" w:themeFill="background1"/>
            <w:noWrap/>
          </w:tcPr>
          <w:p w14:paraId="520632F8" w14:textId="77777777" w:rsidR="00233CE7" w:rsidRPr="00E91419" w:rsidRDefault="00233CE7" w:rsidP="00A84537">
            <w:pPr>
              <w:pStyle w:val="Table"/>
              <w:rPr>
                <w:b w:val="0"/>
                <w:bCs w:val="0"/>
              </w:rPr>
            </w:pPr>
          </w:p>
        </w:tc>
        <w:tc>
          <w:tcPr>
            <w:tcW w:w="1683" w:type="dxa"/>
            <w:shd w:val="clear" w:color="auto" w:fill="FFFFFF" w:themeFill="background1"/>
            <w:noWrap/>
          </w:tcPr>
          <w:p w14:paraId="52DE33C7"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 </w:t>
            </w:r>
          </w:p>
        </w:tc>
        <w:tc>
          <w:tcPr>
            <w:cnfStyle w:val="000010000000" w:firstRow="0" w:lastRow="0" w:firstColumn="0" w:lastColumn="0" w:oddVBand="1" w:evenVBand="0" w:oddHBand="0" w:evenHBand="0" w:firstRowFirstColumn="0" w:firstRowLastColumn="0" w:lastRowFirstColumn="0" w:lastRowLastColumn="0"/>
            <w:tcW w:w="1639" w:type="dxa"/>
            <w:shd w:val="clear" w:color="auto" w:fill="FFFFFF" w:themeFill="background1"/>
            <w:noWrap/>
          </w:tcPr>
          <w:p w14:paraId="31753169" w14:textId="77777777" w:rsidR="00233CE7" w:rsidRPr="00E91419" w:rsidRDefault="00233CE7" w:rsidP="00A84537">
            <w:pPr>
              <w:pStyle w:val="Table"/>
              <w:rPr>
                <w:b w:val="0"/>
                <w:bCs w:val="0"/>
              </w:rPr>
            </w:pPr>
            <w:r w:rsidRPr="00E91419">
              <w:rPr>
                <w:b w:val="0"/>
                <w:bCs w:val="0"/>
              </w:rPr>
              <w:t>Apr 09, 2001</w:t>
            </w:r>
          </w:p>
        </w:tc>
      </w:tr>
      <w:tr w:rsidR="00233CE7" w:rsidRPr="001459C9" w14:paraId="46149DA7" w14:textId="77777777" w:rsidTr="00E91419">
        <w:trPr>
          <w:cnfStyle w:val="100000000000" w:firstRow="1" w:lastRow="0" w:firstColumn="0" w:lastColumn="0" w:oddVBand="0" w:evenVBand="0" w:oddHBand="0" w:evenHBand="0" w:firstRowFirstColumn="0" w:firstRowLastColumn="0" w:lastRowFirstColumn="0" w:lastRowLastColumn="0"/>
          <w:trHeight w:val="255"/>
          <w:tblHeader/>
        </w:trPr>
        <w:tc>
          <w:tcPr>
            <w:cnfStyle w:val="000010000000" w:firstRow="0" w:lastRow="0" w:firstColumn="0" w:lastColumn="0" w:oddVBand="1" w:evenVBand="0" w:oddHBand="0" w:evenHBand="0" w:firstRowFirstColumn="0" w:firstRowLastColumn="0" w:lastRowFirstColumn="0" w:lastRowLastColumn="0"/>
            <w:tcW w:w="828" w:type="dxa"/>
            <w:shd w:val="clear" w:color="auto" w:fill="FFFFFF" w:themeFill="background1"/>
            <w:noWrap/>
          </w:tcPr>
          <w:p w14:paraId="19A44916" w14:textId="77777777" w:rsidR="00233CE7" w:rsidRPr="00E91419" w:rsidRDefault="00233CE7" w:rsidP="00A84537">
            <w:pPr>
              <w:pStyle w:val="Table"/>
              <w:rPr>
                <w:b w:val="0"/>
                <w:bCs w:val="0"/>
              </w:rPr>
            </w:pPr>
          </w:p>
        </w:tc>
        <w:tc>
          <w:tcPr>
            <w:tcW w:w="794" w:type="dxa"/>
            <w:shd w:val="clear" w:color="auto" w:fill="FFFFFF" w:themeFill="background1"/>
            <w:noWrap/>
          </w:tcPr>
          <w:p w14:paraId="4E9496C0"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EDT</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FFFFFF" w:themeFill="background1"/>
            <w:noWrap/>
          </w:tcPr>
          <w:p w14:paraId="356821B6" w14:textId="77777777" w:rsidR="00233CE7" w:rsidRPr="00E91419" w:rsidRDefault="00233CE7" w:rsidP="00A84537">
            <w:pPr>
              <w:pStyle w:val="Table"/>
              <w:rPr>
                <w:b w:val="0"/>
                <w:bCs w:val="0"/>
              </w:rPr>
            </w:pPr>
            <w:r w:rsidRPr="00E91419">
              <w:rPr>
                <w:b w:val="0"/>
                <w:bCs w:val="0"/>
              </w:rPr>
              <w:t>Sep 30, 2005</w:t>
            </w:r>
          </w:p>
        </w:tc>
        <w:tc>
          <w:tcPr>
            <w:tcW w:w="1440" w:type="dxa"/>
            <w:shd w:val="clear" w:color="auto" w:fill="FFFFFF" w:themeFill="background1"/>
            <w:noWrap/>
          </w:tcPr>
          <w:p w14:paraId="76E21469"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0 (zero)</w:t>
            </w:r>
          </w:p>
        </w:tc>
        <w:tc>
          <w:tcPr>
            <w:cnfStyle w:val="000010000000" w:firstRow="0" w:lastRow="0" w:firstColumn="0" w:lastColumn="0" w:oddVBand="1" w:evenVBand="0" w:oddHBand="0" w:evenHBand="0" w:firstRowFirstColumn="0" w:firstRowLastColumn="0" w:lastRowFirstColumn="0" w:lastRowLastColumn="0"/>
            <w:tcW w:w="1440" w:type="dxa"/>
            <w:shd w:val="clear" w:color="auto" w:fill="FFFFFF" w:themeFill="background1"/>
            <w:noWrap/>
          </w:tcPr>
          <w:p w14:paraId="5A36036B" w14:textId="77777777" w:rsidR="00233CE7" w:rsidRPr="00E91419" w:rsidRDefault="00233CE7" w:rsidP="00A84537">
            <w:pPr>
              <w:pStyle w:val="Table"/>
              <w:rPr>
                <w:b w:val="0"/>
                <w:bCs w:val="0"/>
              </w:rPr>
            </w:pPr>
          </w:p>
        </w:tc>
        <w:tc>
          <w:tcPr>
            <w:tcW w:w="1683" w:type="dxa"/>
            <w:shd w:val="clear" w:color="auto" w:fill="FFFFFF" w:themeFill="background1"/>
            <w:noWrap/>
          </w:tcPr>
          <w:p w14:paraId="652E02B3"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 </w:t>
            </w:r>
          </w:p>
        </w:tc>
        <w:tc>
          <w:tcPr>
            <w:cnfStyle w:val="000010000000" w:firstRow="0" w:lastRow="0" w:firstColumn="0" w:lastColumn="0" w:oddVBand="1" w:evenVBand="0" w:oddHBand="0" w:evenHBand="0" w:firstRowFirstColumn="0" w:firstRowLastColumn="0" w:lastRowFirstColumn="0" w:lastRowLastColumn="0"/>
            <w:tcW w:w="1639" w:type="dxa"/>
            <w:shd w:val="clear" w:color="auto" w:fill="FFFFFF" w:themeFill="background1"/>
            <w:noWrap/>
          </w:tcPr>
          <w:p w14:paraId="312A7D45" w14:textId="77777777" w:rsidR="00233CE7" w:rsidRPr="00E91419" w:rsidRDefault="00233CE7" w:rsidP="00A84537">
            <w:pPr>
              <w:pStyle w:val="Table"/>
              <w:rPr>
                <w:b w:val="0"/>
                <w:bCs w:val="0"/>
              </w:rPr>
            </w:pPr>
            <w:r w:rsidRPr="00E91419">
              <w:rPr>
                <w:b w:val="0"/>
                <w:bCs w:val="0"/>
              </w:rPr>
              <w:t>End of day on date the list is built.</w:t>
            </w:r>
          </w:p>
        </w:tc>
      </w:tr>
      <w:tr w:rsidR="00233CE7" w:rsidRPr="001459C9" w14:paraId="4BE9DFF6" w14:textId="77777777" w:rsidTr="00E91419">
        <w:trPr>
          <w:cnfStyle w:val="100000000000" w:firstRow="1" w:lastRow="0" w:firstColumn="0" w:lastColumn="0" w:oddVBand="0" w:evenVBand="0" w:oddHBand="0" w:evenHBand="0" w:firstRowFirstColumn="0" w:firstRowLastColumn="0" w:lastRowFirstColumn="0" w:lastRowLastColumn="0"/>
          <w:trHeight w:val="255"/>
          <w:tblHeader/>
        </w:trPr>
        <w:tc>
          <w:tcPr>
            <w:cnfStyle w:val="000010000000" w:firstRow="0" w:lastRow="0" w:firstColumn="0" w:lastColumn="0" w:oddVBand="1" w:evenVBand="0" w:oddHBand="0" w:evenHBand="0" w:firstRowFirstColumn="0" w:firstRowLastColumn="0" w:lastRowFirstColumn="0" w:lastRowLastColumn="0"/>
            <w:tcW w:w="828" w:type="dxa"/>
            <w:shd w:val="clear" w:color="auto" w:fill="FFFFFF" w:themeFill="background1"/>
            <w:noWrap/>
          </w:tcPr>
          <w:p w14:paraId="1FF0E47D" w14:textId="77777777" w:rsidR="00233CE7" w:rsidRPr="00E91419" w:rsidRDefault="00233CE7" w:rsidP="00A84537">
            <w:pPr>
              <w:pStyle w:val="Table"/>
              <w:rPr>
                <w:b w:val="0"/>
                <w:bCs w:val="0"/>
              </w:rPr>
            </w:pPr>
            <w:r w:rsidRPr="00E91419">
              <w:rPr>
                <w:b w:val="0"/>
                <w:bCs w:val="0"/>
              </w:rPr>
              <w:t> </w:t>
            </w:r>
          </w:p>
        </w:tc>
        <w:tc>
          <w:tcPr>
            <w:tcW w:w="794" w:type="dxa"/>
            <w:shd w:val="clear" w:color="auto" w:fill="FFFFFF" w:themeFill="background1"/>
            <w:noWrap/>
          </w:tcPr>
          <w:p w14:paraId="777A5A8F"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 </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FFFFFF" w:themeFill="background1"/>
            <w:noWrap/>
          </w:tcPr>
          <w:p w14:paraId="2BF12745" w14:textId="77777777" w:rsidR="00233CE7" w:rsidRPr="00E91419" w:rsidRDefault="00233CE7" w:rsidP="00A84537">
            <w:pPr>
              <w:pStyle w:val="Table"/>
              <w:rPr>
                <w:b w:val="0"/>
                <w:bCs w:val="0"/>
              </w:rPr>
            </w:pPr>
            <w:r w:rsidRPr="00E91419">
              <w:rPr>
                <w:b w:val="0"/>
                <w:bCs w:val="0"/>
              </w:rPr>
              <w:t> </w:t>
            </w:r>
          </w:p>
        </w:tc>
        <w:tc>
          <w:tcPr>
            <w:tcW w:w="1440" w:type="dxa"/>
            <w:shd w:val="clear" w:color="auto" w:fill="FFFFFF" w:themeFill="background1"/>
            <w:noWrap/>
          </w:tcPr>
          <w:p w14:paraId="5D7C5DB4"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 </w:t>
            </w:r>
          </w:p>
        </w:tc>
        <w:tc>
          <w:tcPr>
            <w:cnfStyle w:val="000010000000" w:firstRow="0" w:lastRow="0" w:firstColumn="0" w:lastColumn="0" w:oddVBand="1" w:evenVBand="0" w:oddHBand="0" w:evenHBand="0" w:firstRowFirstColumn="0" w:firstRowLastColumn="0" w:lastRowFirstColumn="0" w:lastRowLastColumn="0"/>
            <w:tcW w:w="1440" w:type="dxa"/>
            <w:shd w:val="clear" w:color="auto" w:fill="FFFFFF" w:themeFill="background1"/>
            <w:noWrap/>
          </w:tcPr>
          <w:p w14:paraId="0723A1DA" w14:textId="77777777" w:rsidR="00233CE7" w:rsidRPr="00E91419" w:rsidRDefault="00233CE7" w:rsidP="00A84537">
            <w:pPr>
              <w:pStyle w:val="Table"/>
              <w:rPr>
                <w:b w:val="0"/>
                <w:bCs w:val="0"/>
              </w:rPr>
            </w:pPr>
            <w:r w:rsidRPr="00E91419">
              <w:rPr>
                <w:b w:val="0"/>
                <w:bCs w:val="0"/>
              </w:rPr>
              <w:t> </w:t>
            </w:r>
          </w:p>
        </w:tc>
        <w:tc>
          <w:tcPr>
            <w:tcW w:w="1683" w:type="dxa"/>
            <w:shd w:val="clear" w:color="auto" w:fill="FFFFFF" w:themeFill="background1"/>
            <w:noWrap/>
          </w:tcPr>
          <w:p w14:paraId="7D04EB67"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 </w:t>
            </w:r>
          </w:p>
        </w:tc>
        <w:tc>
          <w:tcPr>
            <w:cnfStyle w:val="000010000000" w:firstRow="0" w:lastRow="0" w:firstColumn="0" w:lastColumn="0" w:oddVBand="1" w:evenVBand="0" w:oddHBand="0" w:evenHBand="0" w:firstRowFirstColumn="0" w:firstRowLastColumn="0" w:lastRowFirstColumn="0" w:lastRowLastColumn="0"/>
            <w:tcW w:w="1639" w:type="dxa"/>
            <w:shd w:val="clear" w:color="auto" w:fill="FFFFFF" w:themeFill="background1"/>
            <w:noWrap/>
          </w:tcPr>
          <w:p w14:paraId="40C7CC00" w14:textId="77777777" w:rsidR="00233CE7" w:rsidRPr="00E91419" w:rsidRDefault="00233CE7" w:rsidP="00A84537">
            <w:pPr>
              <w:pStyle w:val="Table"/>
              <w:rPr>
                <w:b w:val="0"/>
                <w:bCs w:val="0"/>
              </w:rPr>
            </w:pPr>
            <w:r w:rsidRPr="00E91419">
              <w:rPr>
                <w:b w:val="0"/>
                <w:bCs w:val="0"/>
              </w:rPr>
              <w:t> </w:t>
            </w:r>
          </w:p>
        </w:tc>
      </w:tr>
      <w:tr w:rsidR="00233CE7" w:rsidRPr="001459C9" w14:paraId="3BC9F7BE" w14:textId="77777777" w:rsidTr="00E91419">
        <w:trPr>
          <w:cnfStyle w:val="100000000000" w:firstRow="1" w:lastRow="0" w:firstColumn="0" w:lastColumn="0" w:oddVBand="0" w:evenVBand="0" w:oddHBand="0" w:evenHBand="0" w:firstRowFirstColumn="0" w:firstRowLastColumn="0" w:lastRowFirstColumn="0" w:lastRowLastColumn="0"/>
          <w:trHeight w:val="255"/>
          <w:tblHeader/>
        </w:trPr>
        <w:tc>
          <w:tcPr>
            <w:cnfStyle w:val="000010000000" w:firstRow="0" w:lastRow="0" w:firstColumn="0" w:lastColumn="0" w:oddVBand="1" w:evenVBand="0" w:oddHBand="0" w:evenHBand="0" w:firstRowFirstColumn="0" w:firstRowLastColumn="0" w:lastRowFirstColumn="0" w:lastRowLastColumn="0"/>
            <w:tcW w:w="828" w:type="dxa"/>
            <w:shd w:val="clear" w:color="auto" w:fill="FFFFFF" w:themeFill="background1"/>
            <w:noWrap/>
          </w:tcPr>
          <w:p w14:paraId="6641B08A" w14:textId="77777777" w:rsidR="00233CE7" w:rsidRPr="00E91419" w:rsidRDefault="00233CE7" w:rsidP="00A84537">
            <w:pPr>
              <w:pStyle w:val="Table"/>
              <w:rPr>
                <w:b w:val="0"/>
                <w:bCs w:val="0"/>
              </w:rPr>
            </w:pPr>
            <w:r w:rsidRPr="00E91419">
              <w:rPr>
                <w:b w:val="0"/>
                <w:bCs w:val="0"/>
              </w:rPr>
              <w:t>8</w:t>
            </w:r>
          </w:p>
        </w:tc>
        <w:tc>
          <w:tcPr>
            <w:tcW w:w="794" w:type="dxa"/>
            <w:shd w:val="clear" w:color="auto" w:fill="FFFFFF" w:themeFill="background1"/>
            <w:noWrap/>
          </w:tcPr>
          <w:p w14:paraId="011E859D"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BDT</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FFFFFF" w:themeFill="background1"/>
            <w:noWrap/>
          </w:tcPr>
          <w:p w14:paraId="0AF88598" w14:textId="77777777" w:rsidR="00233CE7" w:rsidRPr="00E91419" w:rsidRDefault="00233CE7" w:rsidP="00A84537">
            <w:pPr>
              <w:pStyle w:val="Table"/>
              <w:rPr>
                <w:b w:val="0"/>
                <w:bCs w:val="0"/>
              </w:rPr>
            </w:pPr>
            <w:r w:rsidRPr="00E91419">
              <w:rPr>
                <w:b w:val="0"/>
                <w:bCs w:val="0"/>
              </w:rPr>
              <w:t>Sep 01, 2005</w:t>
            </w:r>
          </w:p>
        </w:tc>
        <w:tc>
          <w:tcPr>
            <w:tcW w:w="1440" w:type="dxa"/>
            <w:shd w:val="clear" w:color="auto" w:fill="FFFFFF" w:themeFill="background1"/>
            <w:noWrap/>
          </w:tcPr>
          <w:p w14:paraId="7B29DC7A"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p>
        </w:tc>
        <w:tc>
          <w:tcPr>
            <w:cnfStyle w:val="000010000000" w:firstRow="0" w:lastRow="0" w:firstColumn="0" w:lastColumn="0" w:oddVBand="1" w:evenVBand="0" w:oddHBand="0" w:evenHBand="0" w:firstRowFirstColumn="0" w:firstRowLastColumn="0" w:lastRowFirstColumn="0" w:lastRowLastColumn="0"/>
            <w:tcW w:w="1440" w:type="dxa"/>
            <w:shd w:val="clear" w:color="auto" w:fill="FFFFFF" w:themeFill="background1"/>
            <w:noWrap/>
          </w:tcPr>
          <w:p w14:paraId="0FFC2BDF" w14:textId="77777777" w:rsidR="00233CE7" w:rsidRPr="00E91419" w:rsidRDefault="00233CE7" w:rsidP="00A84537">
            <w:pPr>
              <w:pStyle w:val="Table"/>
              <w:rPr>
                <w:b w:val="0"/>
                <w:bCs w:val="0"/>
              </w:rPr>
            </w:pPr>
            <w:r w:rsidRPr="00E91419">
              <w:rPr>
                <w:b w:val="0"/>
                <w:bCs w:val="0"/>
              </w:rPr>
              <w:t>T-2Y</w:t>
            </w:r>
          </w:p>
        </w:tc>
        <w:tc>
          <w:tcPr>
            <w:tcW w:w="1683" w:type="dxa"/>
            <w:shd w:val="clear" w:color="auto" w:fill="FFFFFF" w:themeFill="background1"/>
            <w:noWrap/>
          </w:tcPr>
          <w:p w14:paraId="582BC953"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 </w:t>
            </w:r>
          </w:p>
        </w:tc>
        <w:tc>
          <w:tcPr>
            <w:cnfStyle w:val="000010000000" w:firstRow="0" w:lastRow="0" w:firstColumn="0" w:lastColumn="0" w:oddVBand="1" w:evenVBand="0" w:oddHBand="0" w:evenHBand="0" w:firstRowFirstColumn="0" w:firstRowLastColumn="0" w:lastRowFirstColumn="0" w:lastRowLastColumn="0"/>
            <w:tcW w:w="1639" w:type="dxa"/>
            <w:shd w:val="clear" w:color="auto" w:fill="FFFFFF" w:themeFill="background1"/>
            <w:noWrap/>
          </w:tcPr>
          <w:p w14:paraId="22D761A7" w14:textId="77777777" w:rsidR="00233CE7" w:rsidRPr="00E91419" w:rsidRDefault="00233CE7" w:rsidP="00A84537">
            <w:pPr>
              <w:pStyle w:val="Table"/>
              <w:rPr>
                <w:b w:val="0"/>
                <w:bCs w:val="0"/>
              </w:rPr>
            </w:pPr>
            <w:r w:rsidRPr="00E91419">
              <w:rPr>
                <w:b w:val="0"/>
                <w:bCs w:val="0"/>
              </w:rPr>
              <w:t>Sep 30, 2003</w:t>
            </w:r>
          </w:p>
        </w:tc>
      </w:tr>
      <w:tr w:rsidR="00233CE7" w:rsidRPr="001459C9" w14:paraId="1A5A9914" w14:textId="77777777" w:rsidTr="00E91419">
        <w:trPr>
          <w:cnfStyle w:val="100000000000" w:firstRow="1" w:lastRow="0" w:firstColumn="0" w:lastColumn="0" w:oddVBand="0" w:evenVBand="0" w:oddHBand="0" w:evenHBand="0" w:firstRowFirstColumn="0" w:firstRowLastColumn="0" w:lastRowFirstColumn="0" w:lastRowLastColumn="0"/>
          <w:trHeight w:val="255"/>
          <w:tblHeader/>
        </w:trPr>
        <w:tc>
          <w:tcPr>
            <w:cnfStyle w:val="000010000000" w:firstRow="0" w:lastRow="0" w:firstColumn="0" w:lastColumn="0" w:oddVBand="1" w:evenVBand="0" w:oddHBand="0" w:evenHBand="0" w:firstRowFirstColumn="0" w:firstRowLastColumn="0" w:lastRowFirstColumn="0" w:lastRowLastColumn="0"/>
            <w:tcW w:w="828" w:type="dxa"/>
            <w:shd w:val="clear" w:color="auto" w:fill="FFFFFF" w:themeFill="background1"/>
            <w:noWrap/>
          </w:tcPr>
          <w:p w14:paraId="4E321714" w14:textId="77777777" w:rsidR="00233CE7" w:rsidRPr="00E91419" w:rsidRDefault="00233CE7" w:rsidP="00A84537">
            <w:pPr>
              <w:pStyle w:val="Table"/>
              <w:rPr>
                <w:b w:val="0"/>
                <w:bCs w:val="0"/>
              </w:rPr>
            </w:pPr>
          </w:p>
        </w:tc>
        <w:tc>
          <w:tcPr>
            <w:tcW w:w="794" w:type="dxa"/>
            <w:shd w:val="clear" w:color="auto" w:fill="FFFFFF" w:themeFill="background1"/>
            <w:noWrap/>
          </w:tcPr>
          <w:p w14:paraId="72AC390C"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EDT</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FFFFFF" w:themeFill="background1"/>
            <w:noWrap/>
          </w:tcPr>
          <w:p w14:paraId="541578F2" w14:textId="77777777" w:rsidR="00233CE7" w:rsidRPr="00E91419" w:rsidRDefault="00233CE7" w:rsidP="00A84537">
            <w:pPr>
              <w:pStyle w:val="Table"/>
              <w:rPr>
                <w:b w:val="0"/>
                <w:bCs w:val="0"/>
              </w:rPr>
            </w:pPr>
            <w:r w:rsidRPr="00E91419">
              <w:rPr>
                <w:b w:val="0"/>
                <w:bCs w:val="0"/>
              </w:rPr>
              <w:t>Sep 30, 2005</w:t>
            </w:r>
          </w:p>
        </w:tc>
        <w:tc>
          <w:tcPr>
            <w:tcW w:w="1440" w:type="dxa"/>
            <w:shd w:val="clear" w:color="auto" w:fill="FFFFFF" w:themeFill="background1"/>
            <w:noWrap/>
          </w:tcPr>
          <w:p w14:paraId="56CDB1DB"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p>
        </w:tc>
        <w:tc>
          <w:tcPr>
            <w:cnfStyle w:val="000010000000" w:firstRow="0" w:lastRow="0" w:firstColumn="0" w:lastColumn="0" w:oddVBand="1" w:evenVBand="0" w:oddHBand="0" w:evenHBand="0" w:firstRowFirstColumn="0" w:firstRowLastColumn="0" w:lastRowFirstColumn="0" w:lastRowLastColumn="0"/>
            <w:tcW w:w="1440" w:type="dxa"/>
            <w:shd w:val="clear" w:color="auto" w:fill="FFFFFF" w:themeFill="background1"/>
            <w:noWrap/>
          </w:tcPr>
          <w:p w14:paraId="2C2D0583" w14:textId="77777777" w:rsidR="00233CE7" w:rsidRPr="00E91419" w:rsidRDefault="00233CE7" w:rsidP="00A84537">
            <w:pPr>
              <w:pStyle w:val="Table"/>
              <w:rPr>
                <w:b w:val="0"/>
                <w:bCs w:val="0"/>
              </w:rPr>
            </w:pPr>
            <w:r w:rsidRPr="00E91419">
              <w:rPr>
                <w:b w:val="0"/>
                <w:bCs w:val="0"/>
              </w:rPr>
              <w:t>T-1Y</w:t>
            </w:r>
          </w:p>
        </w:tc>
        <w:tc>
          <w:tcPr>
            <w:tcW w:w="1683" w:type="dxa"/>
            <w:shd w:val="clear" w:color="auto" w:fill="FFFFFF" w:themeFill="background1"/>
            <w:noWrap/>
          </w:tcPr>
          <w:p w14:paraId="56393C18"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 </w:t>
            </w:r>
          </w:p>
        </w:tc>
        <w:tc>
          <w:tcPr>
            <w:cnfStyle w:val="000010000000" w:firstRow="0" w:lastRow="0" w:firstColumn="0" w:lastColumn="0" w:oddVBand="1" w:evenVBand="0" w:oddHBand="0" w:evenHBand="0" w:firstRowFirstColumn="0" w:firstRowLastColumn="0" w:lastRowFirstColumn="0" w:lastRowLastColumn="0"/>
            <w:tcW w:w="1639" w:type="dxa"/>
            <w:shd w:val="clear" w:color="auto" w:fill="FFFFFF" w:themeFill="background1"/>
            <w:noWrap/>
          </w:tcPr>
          <w:p w14:paraId="6CC345D3" w14:textId="77777777" w:rsidR="00233CE7" w:rsidRPr="00E91419" w:rsidRDefault="00233CE7" w:rsidP="00A84537">
            <w:pPr>
              <w:pStyle w:val="Table"/>
              <w:rPr>
                <w:b w:val="0"/>
                <w:bCs w:val="0"/>
              </w:rPr>
            </w:pPr>
            <w:r w:rsidRPr="00E91419">
              <w:rPr>
                <w:b w:val="0"/>
                <w:bCs w:val="0"/>
              </w:rPr>
              <w:t>Sep 30, 2004</w:t>
            </w:r>
          </w:p>
        </w:tc>
      </w:tr>
      <w:tr w:rsidR="00233CE7" w:rsidRPr="001459C9" w14:paraId="02266E12" w14:textId="77777777" w:rsidTr="00E91419">
        <w:trPr>
          <w:cnfStyle w:val="100000000000" w:firstRow="1" w:lastRow="0" w:firstColumn="0" w:lastColumn="0" w:oddVBand="0" w:evenVBand="0" w:oddHBand="0" w:evenHBand="0" w:firstRowFirstColumn="0" w:firstRowLastColumn="0" w:lastRowFirstColumn="0" w:lastRowLastColumn="0"/>
          <w:trHeight w:val="255"/>
          <w:tblHeader/>
        </w:trPr>
        <w:tc>
          <w:tcPr>
            <w:cnfStyle w:val="000010000000" w:firstRow="0" w:lastRow="0" w:firstColumn="0" w:lastColumn="0" w:oddVBand="1" w:evenVBand="0" w:oddHBand="0" w:evenHBand="0" w:firstRowFirstColumn="0" w:firstRowLastColumn="0" w:lastRowFirstColumn="0" w:lastRowLastColumn="0"/>
            <w:tcW w:w="828" w:type="dxa"/>
            <w:shd w:val="clear" w:color="auto" w:fill="FFFFFF" w:themeFill="background1"/>
            <w:noWrap/>
          </w:tcPr>
          <w:p w14:paraId="20AF5D9F" w14:textId="77777777" w:rsidR="00233CE7" w:rsidRPr="00E91419" w:rsidRDefault="00233CE7" w:rsidP="00A84537">
            <w:pPr>
              <w:pStyle w:val="Table"/>
              <w:rPr>
                <w:b w:val="0"/>
                <w:bCs w:val="0"/>
              </w:rPr>
            </w:pPr>
            <w:r w:rsidRPr="00E91419">
              <w:rPr>
                <w:b w:val="0"/>
                <w:bCs w:val="0"/>
              </w:rPr>
              <w:t> </w:t>
            </w:r>
          </w:p>
        </w:tc>
        <w:tc>
          <w:tcPr>
            <w:tcW w:w="794" w:type="dxa"/>
            <w:shd w:val="clear" w:color="auto" w:fill="FFFFFF" w:themeFill="background1"/>
            <w:noWrap/>
          </w:tcPr>
          <w:p w14:paraId="02A76FF0"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 </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FFFFFF" w:themeFill="background1"/>
            <w:noWrap/>
          </w:tcPr>
          <w:p w14:paraId="6C7DEF20" w14:textId="77777777" w:rsidR="00233CE7" w:rsidRPr="00E91419" w:rsidRDefault="00233CE7" w:rsidP="00A84537">
            <w:pPr>
              <w:pStyle w:val="Table"/>
              <w:rPr>
                <w:b w:val="0"/>
                <w:bCs w:val="0"/>
              </w:rPr>
            </w:pPr>
            <w:r w:rsidRPr="00E91419">
              <w:rPr>
                <w:b w:val="0"/>
                <w:bCs w:val="0"/>
              </w:rPr>
              <w:t> </w:t>
            </w:r>
          </w:p>
        </w:tc>
        <w:tc>
          <w:tcPr>
            <w:tcW w:w="1440" w:type="dxa"/>
            <w:shd w:val="clear" w:color="auto" w:fill="FFFFFF" w:themeFill="background1"/>
            <w:noWrap/>
          </w:tcPr>
          <w:p w14:paraId="364B8D86"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p>
        </w:tc>
        <w:tc>
          <w:tcPr>
            <w:cnfStyle w:val="000010000000" w:firstRow="0" w:lastRow="0" w:firstColumn="0" w:lastColumn="0" w:oddVBand="1" w:evenVBand="0" w:oddHBand="0" w:evenHBand="0" w:firstRowFirstColumn="0" w:firstRowLastColumn="0" w:lastRowFirstColumn="0" w:lastRowLastColumn="0"/>
            <w:tcW w:w="1440" w:type="dxa"/>
            <w:shd w:val="clear" w:color="auto" w:fill="FFFFFF" w:themeFill="background1"/>
            <w:noWrap/>
          </w:tcPr>
          <w:p w14:paraId="0B8111A5" w14:textId="77777777" w:rsidR="00233CE7" w:rsidRPr="00E91419" w:rsidRDefault="00233CE7" w:rsidP="00A84537">
            <w:pPr>
              <w:pStyle w:val="Table"/>
              <w:rPr>
                <w:b w:val="0"/>
                <w:bCs w:val="0"/>
              </w:rPr>
            </w:pPr>
            <w:r w:rsidRPr="00E91419">
              <w:rPr>
                <w:b w:val="0"/>
                <w:bCs w:val="0"/>
              </w:rPr>
              <w:t> </w:t>
            </w:r>
          </w:p>
        </w:tc>
        <w:tc>
          <w:tcPr>
            <w:tcW w:w="1683" w:type="dxa"/>
            <w:shd w:val="clear" w:color="auto" w:fill="FFFFFF" w:themeFill="background1"/>
            <w:noWrap/>
          </w:tcPr>
          <w:p w14:paraId="718E90C0"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 </w:t>
            </w:r>
          </w:p>
        </w:tc>
        <w:tc>
          <w:tcPr>
            <w:cnfStyle w:val="000010000000" w:firstRow="0" w:lastRow="0" w:firstColumn="0" w:lastColumn="0" w:oddVBand="1" w:evenVBand="0" w:oddHBand="0" w:evenHBand="0" w:firstRowFirstColumn="0" w:firstRowLastColumn="0" w:lastRowFirstColumn="0" w:lastRowLastColumn="0"/>
            <w:tcW w:w="1639" w:type="dxa"/>
            <w:shd w:val="clear" w:color="auto" w:fill="FFFFFF" w:themeFill="background1"/>
            <w:noWrap/>
          </w:tcPr>
          <w:p w14:paraId="0553FD3B" w14:textId="77777777" w:rsidR="00233CE7" w:rsidRPr="00E91419" w:rsidRDefault="00233CE7" w:rsidP="00A84537">
            <w:pPr>
              <w:pStyle w:val="Table"/>
              <w:rPr>
                <w:b w:val="0"/>
                <w:bCs w:val="0"/>
              </w:rPr>
            </w:pPr>
            <w:r w:rsidRPr="00E91419">
              <w:rPr>
                <w:b w:val="0"/>
                <w:bCs w:val="0"/>
              </w:rPr>
              <w:t> </w:t>
            </w:r>
          </w:p>
        </w:tc>
      </w:tr>
      <w:tr w:rsidR="00233CE7" w:rsidRPr="001459C9" w14:paraId="235B7A15" w14:textId="77777777" w:rsidTr="00E91419">
        <w:trPr>
          <w:cnfStyle w:val="100000000000" w:firstRow="1" w:lastRow="0" w:firstColumn="0" w:lastColumn="0" w:oddVBand="0" w:evenVBand="0" w:oddHBand="0" w:evenHBand="0" w:firstRowFirstColumn="0" w:firstRowLastColumn="0" w:lastRowFirstColumn="0" w:lastRowLastColumn="0"/>
          <w:trHeight w:val="255"/>
          <w:tblHeader/>
        </w:trPr>
        <w:tc>
          <w:tcPr>
            <w:cnfStyle w:val="000010000000" w:firstRow="0" w:lastRow="0" w:firstColumn="0" w:lastColumn="0" w:oddVBand="1" w:evenVBand="0" w:oddHBand="0" w:evenHBand="0" w:firstRowFirstColumn="0" w:firstRowLastColumn="0" w:lastRowFirstColumn="0" w:lastRowLastColumn="0"/>
            <w:tcW w:w="828" w:type="dxa"/>
            <w:shd w:val="clear" w:color="auto" w:fill="FFFFFF" w:themeFill="background1"/>
            <w:noWrap/>
          </w:tcPr>
          <w:p w14:paraId="17594D68" w14:textId="77777777" w:rsidR="00233CE7" w:rsidRPr="00E91419" w:rsidRDefault="00233CE7" w:rsidP="00A84537">
            <w:pPr>
              <w:pStyle w:val="Table"/>
              <w:rPr>
                <w:b w:val="0"/>
                <w:bCs w:val="0"/>
              </w:rPr>
            </w:pPr>
            <w:r w:rsidRPr="00E91419">
              <w:rPr>
                <w:b w:val="0"/>
                <w:bCs w:val="0"/>
              </w:rPr>
              <w:t>9</w:t>
            </w:r>
          </w:p>
        </w:tc>
        <w:tc>
          <w:tcPr>
            <w:tcW w:w="794" w:type="dxa"/>
            <w:shd w:val="clear" w:color="auto" w:fill="FFFFFF" w:themeFill="background1"/>
            <w:noWrap/>
          </w:tcPr>
          <w:p w14:paraId="57FB5058"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BDT</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FFFFFF" w:themeFill="background1"/>
            <w:noWrap/>
          </w:tcPr>
          <w:p w14:paraId="5F462E56" w14:textId="77777777" w:rsidR="00233CE7" w:rsidRPr="00E91419" w:rsidRDefault="00233CE7" w:rsidP="00A84537">
            <w:pPr>
              <w:pStyle w:val="Table"/>
              <w:rPr>
                <w:b w:val="0"/>
                <w:bCs w:val="0"/>
              </w:rPr>
            </w:pPr>
            <w:r w:rsidRPr="00E91419">
              <w:rPr>
                <w:b w:val="0"/>
                <w:bCs w:val="0"/>
              </w:rPr>
              <w:t>Sep 01, 2005</w:t>
            </w:r>
          </w:p>
        </w:tc>
        <w:tc>
          <w:tcPr>
            <w:tcW w:w="1440" w:type="dxa"/>
            <w:shd w:val="clear" w:color="auto" w:fill="FFFFFF" w:themeFill="background1"/>
            <w:noWrap/>
          </w:tcPr>
          <w:p w14:paraId="226C8870"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p>
        </w:tc>
        <w:tc>
          <w:tcPr>
            <w:cnfStyle w:val="000010000000" w:firstRow="0" w:lastRow="0" w:firstColumn="0" w:lastColumn="0" w:oddVBand="1" w:evenVBand="0" w:oddHBand="0" w:evenHBand="0" w:firstRowFirstColumn="0" w:firstRowLastColumn="0" w:lastRowFirstColumn="0" w:lastRowLastColumn="0"/>
            <w:tcW w:w="1440" w:type="dxa"/>
            <w:shd w:val="clear" w:color="auto" w:fill="FFFFFF" w:themeFill="background1"/>
            <w:noWrap/>
          </w:tcPr>
          <w:p w14:paraId="38BAF972" w14:textId="77777777" w:rsidR="00233CE7" w:rsidRPr="00E91419" w:rsidRDefault="00233CE7" w:rsidP="00A84537">
            <w:pPr>
              <w:pStyle w:val="Table"/>
              <w:rPr>
                <w:b w:val="0"/>
                <w:bCs w:val="0"/>
              </w:rPr>
            </w:pPr>
            <w:r w:rsidRPr="00E91419">
              <w:rPr>
                <w:b w:val="0"/>
                <w:bCs w:val="0"/>
              </w:rPr>
              <w:t>BDT-2Y</w:t>
            </w:r>
          </w:p>
        </w:tc>
        <w:tc>
          <w:tcPr>
            <w:tcW w:w="1683" w:type="dxa"/>
            <w:shd w:val="clear" w:color="auto" w:fill="FFFFFF" w:themeFill="background1"/>
            <w:noWrap/>
          </w:tcPr>
          <w:p w14:paraId="78004C33"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 </w:t>
            </w:r>
          </w:p>
        </w:tc>
        <w:tc>
          <w:tcPr>
            <w:cnfStyle w:val="000010000000" w:firstRow="0" w:lastRow="0" w:firstColumn="0" w:lastColumn="0" w:oddVBand="1" w:evenVBand="0" w:oddHBand="0" w:evenHBand="0" w:firstRowFirstColumn="0" w:firstRowLastColumn="0" w:lastRowFirstColumn="0" w:lastRowLastColumn="0"/>
            <w:tcW w:w="1639" w:type="dxa"/>
            <w:shd w:val="clear" w:color="auto" w:fill="FFFFFF" w:themeFill="background1"/>
            <w:noWrap/>
          </w:tcPr>
          <w:p w14:paraId="3E782CCD" w14:textId="77777777" w:rsidR="00233CE7" w:rsidRPr="00E91419" w:rsidRDefault="00233CE7" w:rsidP="00A84537">
            <w:pPr>
              <w:pStyle w:val="Table"/>
              <w:rPr>
                <w:b w:val="0"/>
                <w:bCs w:val="0"/>
              </w:rPr>
            </w:pPr>
            <w:r w:rsidRPr="00E91419">
              <w:rPr>
                <w:b w:val="0"/>
                <w:bCs w:val="0"/>
              </w:rPr>
              <w:t>Sep 01, 2003</w:t>
            </w:r>
          </w:p>
        </w:tc>
      </w:tr>
      <w:tr w:rsidR="00233CE7" w:rsidRPr="001459C9" w14:paraId="62886752" w14:textId="77777777" w:rsidTr="00E91419">
        <w:trPr>
          <w:cnfStyle w:val="100000000000" w:firstRow="1" w:lastRow="0" w:firstColumn="0" w:lastColumn="0" w:oddVBand="0" w:evenVBand="0" w:oddHBand="0" w:evenHBand="0" w:firstRowFirstColumn="0" w:firstRowLastColumn="0" w:lastRowFirstColumn="0" w:lastRowLastColumn="0"/>
          <w:trHeight w:val="255"/>
          <w:tblHeader/>
        </w:trPr>
        <w:tc>
          <w:tcPr>
            <w:cnfStyle w:val="000010000000" w:firstRow="0" w:lastRow="0" w:firstColumn="0" w:lastColumn="0" w:oddVBand="1" w:evenVBand="0" w:oddHBand="0" w:evenHBand="0" w:firstRowFirstColumn="0" w:firstRowLastColumn="0" w:lastRowFirstColumn="0" w:lastRowLastColumn="0"/>
            <w:tcW w:w="828" w:type="dxa"/>
            <w:shd w:val="clear" w:color="auto" w:fill="FFFFFF" w:themeFill="background1"/>
            <w:noWrap/>
          </w:tcPr>
          <w:p w14:paraId="076747A8" w14:textId="77777777" w:rsidR="00233CE7" w:rsidRPr="00E91419" w:rsidRDefault="00233CE7" w:rsidP="00A84537">
            <w:pPr>
              <w:pStyle w:val="Table"/>
              <w:rPr>
                <w:b w:val="0"/>
                <w:bCs w:val="0"/>
              </w:rPr>
            </w:pPr>
          </w:p>
        </w:tc>
        <w:tc>
          <w:tcPr>
            <w:tcW w:w="794" w:type="dxa"/>
            <w:shd w:val="clear" w:color="auto" w:fill="FFFFFF" w:themeFill="background1"/>
            <w:noWrap/>
          </w:tcPr>
          <w:p w14:paraId="2034AB36"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EDT</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FFFFFF" w:themeFill="background1"/>
            <w:noWrap/>
          </w:tcPr>
          <w:p w14:paraId="1F98EC6B" w14:textId="77777777" w:rsidR="00233CE7" w:rsidRPr="00E91419" w:rsidRDefault="00233CE7" w:rsidP="00A84537">
            <w:pPr>
              <w:pStyle w:val="Table"/>
              <w:rPr>
                <w:b w:val="0"/>
                <w:bCs w:val="0"/>
              </w:rPr>
            </w:pPr>
            <w:r w:rsidRPr="00E91419">
              <w:rPr>
                <w:b w:val="0"/>
                <w:bCs w:val="0"/>
              </w:rPr>
              <w:t>Sep 30, 2005</w:t>
            </w:r>
          </w:p>
        </w:tc>
        <w:tc>
          <w:tcPr>
            <w:tcW w:w="1440" w:type="dxa"/>
            <w:shd w:val="clear" w:color="auto" w:fill="FFFFFF" w:themeFill="background1"/>
            <w:noWrap/>
          </w:tcPr>
          <w:p w14:paraId="48B28862"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p>
        </w:tc>
        <w:tc>
          <w:tcPr>
            <w:cnfStyle w:val="000010000000" w:firstRow="0" w:lastRow="0" w:firstColumn="0" w:lastColumn="0" w:oddVBand="1" w:evenVBand="0" w:oddHBand="0" w:evenHBand="0" w:firstRowFirstColumn="0" w:firstRowLastColumn="0" w:lastRowFirstColumn="0" w:lastRowLastColumn="0"/>
            <w:tcW w:w="1440" w:type="dxa"/>
            <w:shd w:val="clear" w:color="auto" w:fill="FFFFFF" w:themeFill="background1"/>
            <w:noWrap/>
          </w:tcPr>
          <w:p w14:paraId="0426E455" w14:textId="77777777" w:rsidR="00233CE7" w:rsidRPr="00E91419" w:rsidRDefault="00233CE7" w:rsidP="00A84537">
            <w:pPr>
              <w:pStyle w:val="Table"/>
              <w:rPr>
                <w:b w:val="0"/>
                <w:bCs w:val="0"/>
              </w:rPr>
            </w:pPr>
            <w:r w:rsidRPr="00E91419">
              <w:rPr>
                <w:b w:val="0"/>
                <w:bCs w:val="0"/>
              </w:rPr>
              <w:t>Blank or T</w:t>
            </w:r>
          </w:p>
        </w:tc>
        <w:tc>
          <w:tcPr>
            <w:tcW w:w="1683" w:type="dxa"/>
            <w:shd w:val="clear" w:color="auto" w:fill="FFFFFF" w:themeFill="background1"/>
            <w:noWrap/>
          </w:tcPr>
          <w:p w14:paraId="6312445A"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 </w:t>
            </w:r>
          </w:p>
        </w:tc>
        <w:tc>
          <w:tcPr>
            <w:cnfStyle w:val="000010000000" w:firstRow="0" w:lastRow="0" w:firstColumn="0" w:lastColumn="0" w:oddVBand="1" w:evenVBand="0" w:oddHBand="0" w:evenHBand="0" w:firstRowFirstColumn="0" w:firstRowLastColumn="0" w:lastRowFirstColumn="0" w:lastRowLastColumn="0"/>
            <w:tcW w:w="1639" w:type="dxa"/>
            <w:shd w:val="clear" w:color="auto" w:fill="FFFFFF" w:themeFill="background1"/>
            <w:noWrap/>
          </w:tcPr>
          <w:p w14:paraId="4ED528BB" w14:textId="77777777" w:rsidR="00233CE7" w:rsidRPr="00E91419" w:rsidRDefault="00233CE7" w:rsidP="00A84537">
            <w:pPr>
              <w:pStyle w:val="Table"/>
              <w:rPr>
                <w:b w:val="0"/>
                <w:bCs w:val="0"/>
              </w:rPr>
            </w:pPr>
            <w:r w:rsidRPr="00E91419">
              <w:rPr>
                <w:b w:val="0"/>
                <w:bCs w:val="0"/>
              </w:rPr>
              <w:t>Sep 30, 2005</w:t>
            </w:r>
          </w:p>
        </w:tc>
      </w:tr>
      <w:tr w:rsidR="00233CE7" w:rsidRPr="001459C9" w14:paraId="790BB54F" w14:textId="77777777" w:rsidTr="00E91419">
        <w:trPr>
          <w:cnfStyle w:val="100000000000" w:firstRow="1" w:lastRow="0" w:firstColumn="0" w:lastColumn="0" w:oddVBand="0" w:evenVBand="0" w:oddHBand="0" w:evenHBand="0" w:firstRowFirstColumn="0" w:firstRowLastColumn="0" w:lastRowFirstColumn="0" w:lastRowLastColumn="0"/>
          <w:trHeight w:val="255"/>
          <w:tblHeader/>
        </w:trPr>
        <w:tc>
          <w:tcPr>
            <w:cnfStyle w:val="000010000000" w:firstRow="0" w:lastRow="0" w:firstColumn="0" w:lastColumn="0" w:oddVBand="1" w:evenVBand="0" w:oddHBand="0" w:evenHBand="0" w:firstRowFirstColumn="0" w:firstRowLastColumn="0" w:lastRowFirstColumn="0" w:lastRowLastColumn="0"/>
            <w:tcW w:w="828" w:type="dxa"/>
            <w:shd w:val="clear" w:color="auto" w:fill="FFFFFF" w:themeFill="background1"/>
            <w:noWrap/>
          </w:tcPr>
          <w:p w14:paraId="25F0A961" w14:textId="77777777" w:rsidR="00233CE7" w:rsidRPr="00E91419" w:rsidRDefault="00233CE7" w:rsidP="00A84537">
            <w:pPr>
              <w:pStyle w:val="Table"/>
              <w:rPr>
                <w:b w:val="0"/>
                <w:bCs w:val="0"/>
              </w:rPr>
            </w:pPr>
          </w:p>
        </w:tc>
        <w:tc>
          <w:tcPr>
            <w:tcW w:w="794" w:type="dxa"/>
            <w:shd w:val="clear" w:color="auto" w:fill="FFFFFF" w:themeFill="background1"/>
            <w:noWrap/>
          </w:tcPr>
          <w:p w14:paraId="1C9EB9FE"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p>
        </w:tc>
        <w:tc>
          <w:tcPr>
            <w:cnfStyle w:val="000010000000" w:firstRow="0" w:lastRow="0" w:firstColumn="0" w:lastColumn="0" w:oddVBand="1" w:evenVBand="0" w:oddHBand="0" w:evenHBand="0" w:firstRowFirstColumn="0" w:firstRowLastColumn="0" w:lastRowFirstColumn="0" w:lastRowLastColumn="0"/>
            <w:tcW w:w="1559" w:type="dxa"/>
            <w:shd w:val="clear" w:color="auto" w:fill="FFFFFF" w:themeFill="background1"/>
            <w:noWrap/>
          </w:tcPr>
          <w:p w14:paraId="10521141" w14:textId="77777777" w:rsidR="00233CE7" w:rsidRPr="00E91419" w:rsidRDefault="00233CE7" w:rsidP="00A84537">
            <w:pPr>
              <w:pStyle w:val="Table"/>
              <w:rPr>
                <w:b w:val="0"/>
                <w:bCs w:val="0"/>
              </w:rPr>
            </w:pPr>
          </w:p>
        </w:tc>
        <w:tc>
          <w:tcPr>
            <w:tcW w:w="1440" w:type="dxa"/>
            <w:shd w:val="clear" w:color="auto" w:fill="FFFFFF" w:themeFill="background1"/>
            <w:noWrap/>
          </w:tcPr>
          <w:p w14:paraId="376CA522"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p>
        </w:tc>
        <w:tc>
          <w:tcPr>
            <w:cnfStyle w:val="000010000000" w:firstRow="0" w:lastRow="0" w:firstColumn="0" w:lastColumn="0" w:oddVBand="1" w:evenVBand="0" w:oddHBand="0" w:evenHBand="0" w:firstRowFirstColumn="0" w:firstRowLastColumn="0" w:lastRowFirstColumn="0" w:lastRowLastColumn="0"/>
            <w:tcW w:w="1440" w:type="dxa"/>
            <w:shd w:val="clear" w:color="auto" w:fill="FFFFFF" w:themeFill="background1"/>
            <w:noWrap/>
          </w:tcPr>
          <w:p w14:paraId="5E07DDDF" w14:textId="77777777" w:rsidR="00233CE7" w:rsidRPr="00E91419" w:rsidRDefault="00233CE7" w:rsidP="00A84537">
            <w:pPr>
              <w:pStyle w:val="Table"/>
              <w:rPr>
                <w:b w:val="0"/>
                <w:bCs w:val="0"/>
              </w:rPr>
            </w:pPr>
          </w:p>
        </w:tc>
        <w:tc>
          <w:tcPr>
            <w:tcW w:w="1683" w:type="dxa"/>
            <w:shd w:val="clear" w:color="auto" w:fill="FFFFFF" w:themeFill="background1"/>
            <w:noWrap/>
          </w:tcPr>
          <w:p w14:paraId="6ED789A7"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p>
        </w:tc>
        <w:tc>
          <w:tcPr>
            <w:cnfStyle w:val="000010000000" w:firstRow="0" w:lastRow="0" w:firstColumn="0" w:lastColumn="0" w:oddVBand="1" w:evenVBand="0" w:oddHBand="0" w:evenHBand="0" w:firstRowFirstColumn="0" w:firstRowLastColumn="0" w:lastRowFirstColumn="0" w:lastRowLastColumn="0"/>
            <w:tcW w:w="1639" w:type="dxa"/>
            <w:shd w:val="clear" w:color="auto" w:fill="FFFFFF" w:themeFill="background1"/>
            <w:noWrap/>
          </w:tcPr>
          <w:p w14:paraId="5DC8BD1C" w14:textId="77777777" w:rsidR="00233CE7" w:rsidRPr="00E91419" w:rsidRDefault="00233CE7" w:rsidP="00A84537">
            <w:pPr>
              <w:pStyle w:val="Table"/>
              <w:rPr>
                <w:b w:val="0"/>
                <w:bCs w:val="0"/>
              </w:rPr>
            </w:pPr>
          </w:p>
        </w:tc>
      </w:tr>
      <w:tr w:rsidR="00233CE7" w:rsidRPr="001459C9" w14:paraId="11CD1AAF" w14:textId="77777777" w:rsidTr="00E91419">
        <w:trPr>
          <w:cnfStyle w:val="100000000000" w:firstRow="1" w:lastRow="0" w:firstColumn="0" w:lastColumn="0" w:oddVBand="0" w:evenVBand="0" w:oddHBand="0" w:evenHBand="0" w:firstRowFirstColumn="0" w:firstRowLastColumn="0" w:lastRowFirstColumn="0" w:lastRowLastColumn="0"/>
          <w:trHeight w:val="255"/>
          <w:tblHeader/>
        </w:trPr>
        <w:tc>
          <w:tcPr>
            <w:cnfStyle w:val="000010000000" w:firstRow="0" w:lastRow="0" w:firstColumn="0" w:lastColumn="0" w:oddVBand="1" w:evenVBand="0" w:oddHBand="0" w:evenHBand="0" w:firstRowFirstColumn="0" w:firstRowLastColumn="0" w:lastRowFirstColumn="0" w:lastRowLastColumn="0"/>
            <w:tcW w:w="828" w:type="dxa"/>
            <w:shd w:val="clear" w:color="auto" w:fill="FFFFFF" w:themeFill="background1"/>
            <w:noWrap/>
          </w:tcPr>
          <w:p w14:paraId="5137853E" w14:textId="77777777" w:rsidR="00233CE7" w:rsidRPr="00E91419" w:rsidRDefault="00233CE7" w:rsidP="00A84537">
            <w:pPr>
              <w:pStyle w:val="Table"/>
              <w:rPr>
                <w:b w:val="0"/>
                <w:bCs w:val="0"/>
              </w:rPr>
            </w:pPr>
            <w:r w:rsidRPr="00E91419">
              <w:rPr>
                <w:b w:val="0"/>
                <w:bCs w:val="0"/>
              </w:rPr>
              <w:t>10</w:t>
            </w:r>
          </w:p>
        </w:tc>
        <w:tc>
          <w:tcPr>
            <w:tcW w:w="794" w:type="dxa"/>
            <w:shd w:val="clear" w:color="auto" w:fill="FFFFFF" w:themeFill="background1"/>
            <w:noWrap/>
          </w:tcPr>
          <w:p w14:paraId="59FF8AF1"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BDT</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FFFFFF" w:themeFill="background1"/>
            <w:noWrap/>
          </w:tcPr>
          <w:p w14:paraId="3B821D36" w14:textId="77777777" w:rsidR="00233CE7" w:rsidRPr="00E91419" w:rsidRDefault="00233CE7" w:rsidP="00A84537">
            <w:pPr>
              <w:pStyle w:val="Table"/>
              <w:rPr>
                <w:b w:val="0"/>
                <w:bCs w:val="0"/>
              </w:rPr>
            </w:pPr>
            <w:r w:rsidRPr="00E91419">
              <w:rPr>
                <w:b w:val="0"/>
                <w:bCs w:val="0"/>
              </w:rPr>
              <w:t>Sep 01, 2005</w:t>
            </w:r>
          </w:p>
        </w:tc>
        <w:tc>
          <w:tcPr>
            <w:tcW w:w="1440" w:type="dxa"/>
            <w:shd w:val="clear" w:color="auto" w:fill="FFFFFF" w:themeFill="background1"/>
            <w:noWrap/>
          </w:tcPr>
          <w:p w14:paraId="09A77C68"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p>
        </w:tc>
        <w:tc>
          <w:tcPr>
            <w:cnfStyle w:val="000010000000" w:firstRow="0" w:lastRow="0" w:firstColumn="0" w:lastColumn="0" w:oddVBand="1" w:evenVBand="0" w:oddHBand="0" w:evenHBand="0" w:firstRowFirstColumn="0" w:firstRowLastColumn="0" w:lastRowFirstColumn="0" w:lastRowLastColumn="0"/>
            <w:tcW w:w="1440" w:type="dxa"/>
            <w:shd w:val="clear" w:color="auto" w:fill="FFFFFF" w:themeFill="background1"/>
            <w:noWrap/>
          </w:tcPr>
          <w:p w14:paraId="795C68CF" w14:textId="77777777" w:rsidR="00233CE7" w:rsidRPr="00E91419" w:rsidRDefault="00233CE7" w:rsidP="00A84537">
            <w:pPr>
              <w:pStyle w:val="Table"/>
              <w:rPr>
                <w:b w:val="0"/>
                <w:bCs w:val="0"/>
              </w:rPr>
            </w:pPr>
            <w:r w:rsidRPr="00E91419">
              <w:rPr>
                <w:b w:val="0"/>
                <w:bCs w:val="0"/>
              </w:rPr>
              <w:t>BDT-6M</w:t>
            </w:r>
          </w:p>
        </w:tc>
        <w:tc>
          <w:tcPr>
            <w:tcW w:w="1683" w:type="dxa"/>
            <w:shd w:val="clear" w:color="auto" w:fill="FFFFFF" w:themeFill="background1"/>
            <w:noWrap/>
          </w:tcPr>
          <w:p w14:paraId="692DD4E4"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 </w:t>
            </w:r>
          </w:p>
        </w:tc>
        <w:tc>
          <w:tcPr>
            <w:cnfStyle w:val="000010000000" w:firstRow="0" w:lastRow="0" w:firstColumn="0" w:lastColumn="0" w:oddVBand="1" w:evenVBand="0" w:oddHBand="0" w:evenHBand="0" w:firstRowFirstColumn="0" w:firstRowLastColumn="0" w:lastRowFirstColumn="0" w:lastRowLastColumn="0"/>
            <w:tcW w:w="1639" w:type="dxa"/>
            <w:shd w:val="clear" w:color="auto" w:fill="FFFFFF" w:themeFill="background1"/>
            <w:noWrap/>
          </w:tcPr>
          <w:p w14:paraId="1E4D2D3C" w14:textId="77777777" w:rsidR="00233CE7" w:rsidRPr="00E91419" w:rsidRDefault="00233CE7" w:rsidP="00A84537">
            <w:pPr>
              <w:pStyle w:val="Table"/>
              <w:rPr>
                <w:b w:val="0"/>
                <w:bCs w:val="0"/>
              </w:rPr>
            </w:pPr>
            <w:r w:rsidRPr="00E91419">
              <w:rPr>
                <w:b w:val="0"/>
                <w:bCs w:val="0"/>
              </w:rPr>
              <w:t>Mar 01, 2005</w:t>
            </w:r>
          </w:p>
        </w:tc>
      </w:tr>
      <w:tr w:rsidR="00233CE7" w:rsidRPr="001459C9" w14:paraId="0B108095" w14:textId="77777777" w:rsidTr="00E91419">
        <w:trPr>
          <w:cnfStyle w:val="100000000000" w:firstRow="1" w:lastRow="0" w:firstColumn="0" w:lastColumn="0" w:oddVBand="0" w:evenVBand="0" w:oddHBand="0" w:evenHBand="0" w:firstRowFirstColumn="0" w:firstRowLastColumn="0" w:lastRowFirstColumn="0" w:lastRowLastColumn="0"/>
          <w:trHeight w:val="255"/>
          <w:tblHeader/>
        </w:trPr>
        <w:tc>
          <w:tcPr>
            <w:cnfStyle w:val="000010000000" w:firstRow="0" w:lastRow="0" w:firstColumn="0" w:lastColumn="0" w:oddVBand="1" w:evenVBand="0" w:oddHBand="0" w:evenHBand="0" w:firstRowFirstColumn="0" w:firstRowLastColumn="0" w:lastRowFirstColumn="0" w:lastRowLastColumn="0"/>
            <w:tcW w:w="828" w:type="dxa"/>
            <w:shd w:val="clear" w:color="auto" w:fill="FFFFFF" w:themeFill="background1"/>
            <w:noWrap/>
          </w:tcPr>
          <w:p w14:paraId="048574C8" w14:textId="77777777" w:rsidR="00233CE7" w:rsidRPr="00E91419" w:rsidRDefault="00233CE7" w:rsidP="00A84537">
            <w:pPr>
              <w:pStyle w:val="Table"/>
              <w:rPr>
                <w:b w:val="0"/>
                <w:bCs w:val="0"/>
              </w:rPr>
            </w:pPr>
          </w:p>
        </w:tc>
        <w:tc>
          <w:tcPr>
            <w:tcW w:w="794" w:type="dxa"/>
            <w:shd w:val="clear" w:color="auto" w:fill="FFFFFF" w:themeFill="background1"/>
            <w:noWrap/>
          </w:tcPr>
          <w:p w14:paraId="0EDDE1E5"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EDT</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FFFFFF" w:themeFill="background1"/>
            <w:noWrap/>
          </w:tcPr>
          <w:p w14:paraId="712FBB5F" w14:textId="77777777" w:rsidR="00233CE7" w:rsidRPr="00E91419" w:rsidRDefault="00233CE7" w:rsidP="00A84537">
            <w:pPr>
              <w:pStyle w:val="Table"/>
              <w:rPr>
                <w:b w:val="0"/>
                <w:bCs w:val="0"/>
              </w:rPr>
            </w:pPr>
            <w:r w:rsidRPr="00E91419">
              <w:rPr>
                <w:b w:val="0"/>
                <w:bCs w:val="0"/>
              </w:rPr>
              <w:t>Sep 30, 2005</w:t>
            </w:r>
          </w:p>
        </w:tc>
        <w:tc>
          <w:tcPr>
            <w:tcW w:w="1440" w:type="dxa"/>
            <w:shd w:val="clear" w:color="auto" w:fill="FFFFFF" w:themeFill="background1"/>
            <w:noWrap/>
          </w:tcPr>
          <w:p w14:paraId="4F3419A8"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p>
        </w:tc>
        <w:tc>
          <w:tcPr>
            <w:cnfStyle w:val="000010000000" w:firstRow="0" w:lastRow="0" w:firstColumn="0" w:lastColumn="0" w:oddVBand="1" w:evenVBand="0" w:oddHBand="0" w:evenHBand="0" w:firstRowFirstColumn="0" w:firstRowLastColumn="0" w:lastRowFirstColumn="0" w:lastRowLastColumn="0"/>
            <w:tcW w:w="1440" w:type="dxa"/>
            <w:shd w:val="clear" w:color="auto" w:fill="FFFFFF" w:themeFill="background1"/>
            <w:noWrap/>
          </w:tcPr>
          <w:p w14:paraId="1CC91C79" w14:textId="77777777" w:rsidR="00233CE7" w:rsidRPr="00E91419" w:rsidRDefault="00233CE7" w:rsidP="00A84537">
            <w:pPr>
              <w:pStyle w:val="Table"/>
              <w:rPr>
                <w:b w:val="0"/>
                <w:bCs w:val="0"/>
              </w:rPr>
            </w:pPr>
            <w:r w:rsidRPr="00E91419">
              <w:rPr>
                <w:b w:val="0"/>
                <w:bCs w:val="0"/>
              </w:rPr>
              <w:t>BDT</w:t>
            </w:r>
          </w:p>
        </w:tc>
        <w:tc>
          <w:tcPr>
            <w:tcW w:w="1683" w:type="dxa"/>
            <w:shd w:val="clear" w:color="auto" w:fill="FFFFFF" w:themeFill="background1"/>
            <w:noWrap/>
          </w:tcPr>
          <w:p w14:paraId="6A560AA6"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 </w:t>
            </w:r>
          </w:p>
        </w:tc>
        <w:tc>
          <w:tcPr>
            <w:cnfStyle w:val="000010000000" w:firstRow="0" w:lastRow="0" w:firstColumn="0" w:lastColumn="0" w:oddVBand="1" w:evenVBand="0" w:oddHBand="0" w:evenHBand="0" w:firstRowFirstColumn="0" w:firstRowLastColumn="0" w:lastRowFirstColumn="0" w:lastRowLastColumn="0"/>
            <w:tcW w:w="1639" w:type="dxa"/>
            <w:shd w:val="clear" w:color="auto" w:fill="FFFFFF" w:themeFill="background1"/>
            <w:noWrap/>
          </w:tcPr>
          <w:p w14:paraId="01E36118" w14:textId="77777777" w:rsidR="00233CE7" w:rsidRPr="00E91419" w:rsidRDefault="00233CE7" w:rsidP="00A84537">
            <w:pPr>
              <w:pStyle w:val="Table"/>
              <w:rPr>
                <w:b w:val="0"/>
                <w:bCs w:val="0"/>
              </w:rPr>
            </w:pPr>
            <w:r w:rsidRPr="00E91419">
              <w:rPr>
                <w:b w:val="0"/>
                <w:bCs w:val="0"/>
              </w:rPr>
              <w:t>Sep 01, 2005</w:t>
            </w:r>
          </w:p>
        </w:tc>
      </w:tr>
      <w:tr w:rsidR="00233CE7" w:rsidRPr="001459C9" w14:paraId="495333E0" w14:textId="77777777" w:rsidTr="00E91419">
        <w:trPr>
          <w:cnfStyle w:val="100000000000" w:firstRow="1" w:lastRow="0" w:firstColumn="0" w:lastColumn="0" w:oddVBand="0" w:evenVBand="0" w:oddHBand="0" w:evenHBand="0" w:firstRowFirstColumn="0" w:firstRowLastColumn="0" w:lastRowFirstColumn="0" w:lastRowLastColumn="0"/>
          <w:trHeight w:val="255"/>
          <w:tblHeader/>
        </w:trPr>
        <w:tc>
          <w:tcPr>
            <w:cnfStyle w:val="000010000000" w:firstRow="0" w:lastRow="0" w:firstColumn="0" w:lastColumn="0" w:oddVBand="1" w:evenVBand="0" w:oddHBand="0" w:evenHBand="0" w:firstRowFirstColumn="0" w:firstRowLastColumn="0" w:lastRowFirstColumn="0" w:lastRowLastColumn="0"/>
            <w:tcW w:w="828" w:type="dxa"/>
            <w:shd w:val="clear" w:color="auto" w:fill="FFFFFF" w:themeFill="background1"/>
            <w:noWrap/>
          </w:tcPr>
          <w:p w14:paraId="132183B7" w14:textId="77777777" w:rsidR="00233CE7" w:rsidRPr="00E91419" w:rsidRDefault="00233CE7" w:rsidP="00A84537">
            <w:pPr>
              <w:pStyle w:val="Table"/>
              <w:rPr>
                <w:b w:val="0"/>
                <w:bCs w:val="0"/>
              </w:rPr>
            </w:pPr>
            <w:r w:rsidRPr="00E91419">
              <w:rPr>
                <w:b w:val="0"/>
                <w:bCs w:val="0"/>
              </w:rPr>
              <w:t> </w:t>
            </w:r>
          </w:p>
        </w:tc>
        <w:tc>
          <w:tcPr>
            <w:tcW w:w="794" w:type="dxa"/>
            <w:shd w:val="clear" w:color="auto" w:fill="FFFFFF" w:themeFill="background1"/>
            <w:noWrap/>
          </w:tcPr>
          <w:p w14:paraId="07C6B4B4"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 </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FFFFFF" w:themeFill="background1"/>
            <w:noWrap/>
          </w:tcPr>
          <w:p w14:paraId="6D0F0E94" w14:textId="77777777" w:rsidR="00233CE7" w:rsidRPr="00E91419" w:rsidRDefault="00233CE7" w:rsidP="00A84537">
            <w:pPr>
              <w:pStyle w:val="Table"/>
              <w:rPr>
                <w:b w:val="0"/>
                <w:bCs w:val="0"/>
              </w:rPr>
            </w:pPr>
            <w:r w:rsidRPr="00E91419">
              <w:rPr>
                <w:b w:val="0"/>
                <w:bCs w:val="0"/>
              </w:rPr>
              <w:t> </w:t>
            </w:r>
          </w:p>
        </w:tc>
        <w:tc>
          <w:tcPr>
            <w:tcW w:w="1440" w:type="dxa"/>
            <w:shd w:val="clear" w:color="auto" w:fill="FFFFFF" w:themeFill="background1"/>
            <w:noWrap/>
          </w:tcPr>
          <w:p w14:paraId="75AF3A43"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p>
        </w:tc>
        <w:tc>
          <w:tcPr>
            <w:cnfStyle w:val="000010000000" w:firstRow="0" w:lastRow="0" w:firstColumn="0" w:lastColumn="0" w:oddVBand="1" w:evenVBand="0" w:oddHBand="0" w:evenHBand="0" w:firstRowFirstColumn="0" w:firstRowLastColumn="0" w:lastRowFirstColumn="0" w:lastRowLastColumn="0"/>
            <w:tcW w:w="1440" w:type="dxa"/>
            <w:shd w:val="clear" w:color="auto" w:fill="FFFFFF" w:themeFill="background1"/>
            <w:noWrap/>
          </w:tcPr>
          <w:p w14:paraId="5E5B138D" w14:textId="77777777" w:rsidR="00233CE7" w:rsidRPr="00E91419" w:rsidRDefault="00233CE7" w:rsidP="00A84537">
            <w:pPr>
              <w:pStyle w:val="Table"/>
              <w:rPr>
                <w:b w:val="0"/>
                <w:bCs w:val="0"/>
              </w:rPr>
            </w:pPr>
            <w:r w:rsidRPr="00E91419">
              <w:rPr>
                <w:b w:val="0"/>
                <w:bCs w:val="0"/>
              </w:rPr>
              <w:t> </w:t>
            </w:r>
          </w:p>
        </w:tc>
        <w:tc>
          <w:tcPr>
            <w:tcW w:w="1683" w:type="dxa"/>
            <w:shd w:val="clear" w:color="auto" w:fill="FFFFFF" w:themeFill="background1"/>
            <w:noWrap/>
          </w:tcPr>
          <w:p w14:paraId="6709E1C3"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 </w:t>
            </w:r>
          </w:p>
        </w:tc>
        <w:tc>
          <w:tcPr>
            <w:cnfStyle w:val="000010000000" w:firstRow="0" w:lastRow="0" w:firstColumn="0" w:lastColumn="0" w:oddVBand="1" w:evenVBand="0" w:oddHBand="0" w:evenHBand="0" w:firstRowFirstColumn="0" w:firstRowLastColumn="0" w:lastRowFirstColumn="0" w:lastRowLastColumn="0"/>
            <w:tcW w:w="1639" w:type="dxa"/>
            <w:shd w:val="clear" w:color="auto" w:fill="FFFFFF" w:themeFill="background1"/>
            <w:noWrap/>
          </w:tcPr>
          <w:p w14:paraId="0126D201" w14:textId="77777777" w:rsidR="00233CE7" w:rsidRPr="00E91419" w:rsidRDefault="00233CE7" w:rsidP="00A84537">
            <w:pPr>
              <w:pStyle w:val="Table"/>
              <w:rPr>
                <w:b w:val="0"/>
                <w:bCs w:val="0"/>
              </w:rPr>
            </w:pPr>
            <w:r w:rsidRPr="00E91419">
              <w:rPr>
                <w:b w:val="0"/>
                <w:bCs w:val="0"/>
              </w:rPr>
              <w:t> </w:t>
            </w:r>
          </w:p>
        </w:tc>
      </w:tr>
      <w:tr w:rsidR="00233CE7" w:rsidRPr="001459C9" w14:paraId="0BA610E7" w14:textId="77777777" w:rsidTr="00E91419">
        <w:trPr>
          <w:cnfStyle w:val="100000000000" w:firstRow="1" w:lastRow="0" w:firstColumn="0" w:lastColumn="0" w:oddVBand="0" w:evenVBand="0" w:oddHBand="0" w:evenHBand="0" w:firstRowFirstColumn="0" w:firstRowLastColumn="0" w:lastRowFirstColumn="0" w:lastRowLastColumn="0"/>
          <w:trHeight w:val="255"/>
          <w:tblHeader/>
        </w:trPr>
        <w:tc>
          <w:tcPr>
            <w:cnfStyle w:val="000010000000" w:firstRow="0" w:lastRow="0" w:firstColumn="0" w:lastColumn="0" w:oddVBand="1" w:evenVBand="0" w:oddHBand="0" w:evenHBand="0" w:firstRowFirstColumn="0" w:firstRowLastColumn="0" w:lastRowFirstColumn="0" w:lastRowLastColumn="0"/>
            <w:tcW w:w="828" w:type="dxa"/>
            <w:shd w:val="clear" w:color="auto" w:fill="FFFFFF" w:themeFill="background1"/>
            <w:noWrap/>
          </w:tcPr>
          <w:p w14:paraId="17F9E51B" w14:textId="77777777" w:rsidR="00233CE7" w:rsidRPr="00E91419" w:rsidRDefault="00233CE7" w:rsidP="00A84537">
            <w:pPr>
              <w:pStyle w:val="Table"/>
              <w:rPr>
                <w:b w:val="0"/>
                <w:bCs w:val="0"/>
              </w:rPr>
            </w:pPr>
            <w:r w:rsidRPr="00E91419">
              <w:rPr>
                <w:b w:val="0"/>
                <w:bCs w:val="0"/>
              </w:rPr>
              <w:t>11</w:t>
            </w:r>
          </w:p>
        </w:tc>
        <w:tc>
          <w:tcPr>
            <w:tcW w:w="794" w:type="dxa"/>
            <w:shd w:val="clear" w:color="auto" w:fill="FFFFFF" w:themeFill="background1"/>
            <w:noWrap/>
          </w:tcPr>
          <w:p w14:paraId="68D6FBBF"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BDT</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FFFFFF" w:themeFill="background1"/>
            <w:noWrap/>
          </w:tcPr>
          <w:p w14:paraId="1A84BE68" w14:textId="77777777" w:rsidR="00233CE7" w:rsidRPr="00E91419" w:rsidRDefault="00233CE7" w:rsidP="00A84537">
            <w:pPr>
              <w:pStyle w:val="Table"/>
              <w:rPr>
                <w:b w:val="0"/>
                <w:bCs w:val="0"/>
              </w:rPr>
            </w:pPr>
            <w:r w:rsidRPr="00E91419">
              <w:rPr>
                <w:b w:val="0"/>
                <w:bCs w:val="0"/>
              </w:rPr>
              <w:t>Sep 01, 2005</w:t>
            </w:r>
          </w:p>
        </w:tc>
        <w:tc>
          <w:tcPr>
            <w:tcW w:w="1440" w:type="dxa"/>
            <w:shd w:val="clear" w:color="auto" w:fill="FFFFFF" w:themeFill="background1"/>
            <w:noWrap/>
          </w:tcPr>
          <w:p w14:paraId="71896476"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p>
        </w:tc>
        <w:tc>
          <w:tcPr>
            <w:cnfStyle w:val="000010000000" w:firstRow="0" w:lastRow="0" w:firstColumn="0" w:lastColumn="0" w:oddVBand="1" w:evenVBand="0" w:oddHBand="0" w:evenHBand="0" w:firstRowFirstColumn="0" w:firstRowLastColumn="0" w:lastRowFirstColumn="0" w:lastRowLastColumn="0"/>
            <w:tcW w:w="1440" w:type="dxa"/>
            <w:shd w:val="clear" w:color="auto" w:fill="FFFFFF" w:themeFill="background1"/>
            <w:noWrap/>
          </w:tcPr>
          <w:p w14:paraId="3EDFE40D" w14:textId="77777777" w:rsidR="00233CE7" w:rsidRPr="00E91419" w:rsidRDefault="00233CE7" w:rsidP="00A84537">
            <w:pPr>
              <w:pStyle w:val="Table"/>
              <w:rPr>
                <w:b w:val="0"/>
                <w:bCs w:val="0"/>
              </w:rPr>
            </w:pPr>
            <w:r w:rsidRPr="00E91419">
              <w:rPr>
                <w:b w:val="0"/>
                <w:bCs w:val="0"/>
              </w:rPr>
              <w:t>0 (zero)</w:t>
            </w:r>
          </w:p>
        </w:tc>
        <w:tc>
          <w:tcPr>
            <w:tcW w:w="1683" w:type="dxa"/>
            <w:shd w:val="clear" w:color="auto" w:fill="FFFFFF" w:themeFill="background1"/>
            <w:noWrap/>
          </w:tcPr>
          <w:p w14:paraId="2E3C90D4"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 </w:t>
            </w:r>
          </w:p>
        </w:tc>
        <w:tc>
          <w:tcPr>
            <w:cnfStyle w:val="000010000000" w:firstRow="0" w:lastRow="0" w:firstColumn="0" w:lastColumn="0" w:oddVBand="1" w:evenVBand="0" w:oddHBand="0" w:evenHBand="0" w:firstRowFirstColumn="0" w:firstRowLastColumn="0" w:lastRowFirstColumn="0" w:lastRowLastColumn="0"/>
            <w:tcW w:w="1639" w:type="dxa"/>
            <w:shd w:val="clear" w:color="auto" w:fill="FFFFFF" w:themeFill="background1"/>
            <w:noWrap/>
          </w:tcPr>
          <w:p w14:paraId="648CE124" w14:textId="77777777" w:rsidR="00233CE7" w:rsidRPr="00E91419" w:rsidRDefault="00233CE7" w:rsidP="00A84537">
            <w:pPr>
              <w:pStyle w:val="Table"/>
              <w:rPr>
                <w:b w:val="0"/>
                <w:bCs w:val="0"/>
              </w:rPr>
            </w:pPr>
            <w:r w:rsidRPr="00E91419">
              <w:rPr>
                <w:b w:val="0"/>
                <w:bCs w:val="0"/>
              </w:rPr>
              <w:t>No beginning date</w:t>
            </w:r>
          </w:p>
        </w:tc>
      </w:tr>
      <w:tr w:rsidR="00233CE7" w:rsidRPr="001459C9" w14:paraId="45B11597" w14:textId="77777777" w:rsidTr="00E91419">
        <w:trPr>
          <w:cnfStyle w:val="100000000000" w:firstRow="1" w:lastRow="0" w:firstColumn="0" w:lastColumn="0" w:oddVBand="0" w:evenVBand="0" w:oddHBand="0" w:evenHBand="0" w:firstRowFirstColumn="0" w:firstRowLastColumn="0" w:lastRowFirstColumn="0" w:lastRowLastColumn="0"/>
          <w:trHeight w:val="255"/>
          <w:tblHeader/>
        </w:trPr>
        <w:tc>
          <w:tcPr>
            <w:cnfStyle w:val="000010000000" w:firstRow="0" w:lastRow="0" w:firstColumn="0" w:lastColumn="0" w:oddVBand="1" w:evenVBand="0" w:oddHBand="0" w:evenHBand="0" w:firstRowFirstColumn="0" w:firstRowLastColumn="0" w:lastRowFirstColumn="0" w:lastRowLastColumn="0"/>
            <w:tcW w:w="828" w:type="dxa"/>
            <w:shd w:val="clear" w:color="auto" w:fill="FFFFFF" w:themeFill="background1"/>
            <w:noWrap/>
          </w:tcPr>
          <w:p w14:paraId="7CE313D4" w14:textId="77777777" w:rsidR="00233CE7" w:rsidRPr="00E91419" w:rsidRDefault="00233CE7" w:rsidP="00A84537">
            <w:pPr>
              <w:pStyle w:val="Table"/>
              <w:rPr>
                <w:b w:val="0"/>
                <w:bCs w:val="0"/>
              </w:rPr>
            </w:pPr>
          </w:p>
        </w:tc>
        <w:tc>
          <w:tcPr>
            <w:tcW w:w="794" w:type="dxa"/>
            <w:shd w:val="clear" w:color="auto" w:fill="FFFFFF" w:themeFill="background1"/>
            <w:noWrap/>
          </w:tcPr>
          <w:p w14:paraId="2E7CA8C6"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EDT</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FFFFFF" w:themeFill="background1"/>
            <w:noWrap/>
          </w:tcPr>
          <w:p w14:paraId="7F637809" w14:textId="77777777" w:rsidR="00233CE7" w:rsidRPr="00E91419" w:rsidRDefault="00233CE7" w:rsidP="00A84537">
            <w:pPr>
              <w:pStyle w:val="Table"/>
              <w:rPr>
                <w:b w:val="0"/>
                <w:bCs w:val="0"/>
              </w:rPr>
            </w:pPr>
            <w:r w:rsidRPr="00E91419">
              <w:rPr>
                <w:b w:val="0"/>
                <w:bCs w:val="0"/>
              </w:rPr>
              <w:t>Sep 30, 2005</w:t>
            </w:r>
          </w:p>
        </w:tc>
        <w:tc>
          <w:tcPr>
            <w:tcW w:w="1440" w:type="dxa"/>
            <w:shd w:val="clear" w:color="auto" w:fill="FFFFFF" w:themeFill="background1"/>
            <w:noWrap/>
          </w:tcPr>
          <w:p w14:paraId="2600F5BF"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p>
        </w:tc>
        <w:tc>
          <w:tcPr>
            <w:cnfStyle w:val="000010000000" w:firstRow="0" w:lastRow="0" w:firstColumn="0" w:lastColumn="0" w:oddVBand="1" w:evenVBand="0" w:oddHBand="0" w:evenHBand="0" w:firstRowFirstColumn="0" w:firstRowLastColumn="0" w:lastRowFirstColumn="0" w:lastRowLastColumn="0"/>
            <w:tcW w:w="1440" w:type="dxa"/>
            <w:shd w:val="clear" w:color="auto" w:fill="FFFFFF" w:themeFill="background1"/>
            <w:noWrap/>
          </w:tcPr>
          <w:p w14:paraId="0DE05943" w14:textId="77777777" w:rsidR="00233CE7" w:rsidRPr="00E91419" w:rsidRDefault="00233CE7" w:rsidP="00A84537">
            <w:pPr>
              <w:pStyle w:val="Table"/>
              <w:rPr>
                <w:b w:val="0"/>
                <w:bCs w:val="0"/>
              </w:rPr>
            </w:pPr>
            <w:r w:rsidRPr="00E91419">
              <w:rPr>
                <w:b w:val="0"/>
                <w:bCs w:val="0"/>
              </w:rPr>
              <w:t>Mar 28, 2003</w:t>
            </w:r>
          </w:p>
        </w:tc>
        <w:tc>
          <w:tcPr>
            <w:tcW w:w="1683" w:type="dxa"/>
            <w:shd w:val="clear" w:color="auto" w:fill="FFFFFF" w:themeFill="background1"/>
            <w:noWrap/>
          </w:tcPr>
          <w:p w14:paraId="72CD0DA5"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 </w:t>
            </w:r>
          </w:p>
        </w:tc>
        <w:tc>
          <w:tcPr>
            <w:cnfStyle w:val="000010000000" w:firstRow="0" w:lastRow="0" w:firstColumn="0" w:lastColumn="0" w:oddVBand="1" w:evenVBand="0" w:oddHBand="0" w:evenHBand="0" w:firstRowFirstColumn="0" w:firstRowLastColumn="0" w:lastRowFirstColumn="0" w:lastRowLastColumn="0"/>
            <w:tcW w:w="1639" w:type="dxa"/>
            <w:shd w:val="clear" w:color="auto" w:fill="FFFFFF" w:themeFill="background1"/>
            <w:noWrap/>
          </w:tcPr>
          <w:p w14:paraId="3F915685" w14:textId="77777777" w:rsidR="00233CE7" w:rsidRPr="00E91419" w:rsidRDefault="00233CE7" w:rsidP="00A84537">
            <w:pPr>
              <w:pStyle w:val="Table"/>
              <w:rPr>
                <w:b w:val="0"/>
                <w:bCs w:val="0"/>
              </w:rPr>
            </w:pPr>
            <w:r w:rsidRPr="00E91419">
              <w:rPr>
                <w:b w:val="0"/>
                <w:bCs w:val="0"/>
              </w:rPr>
              <w:t>Mar 28, 2003</w:t>
            </w:r>
          </w:p>
        </w:tc>
      </w:tr>
      <w:tr w:rsidR="00233CE7" w:rsidRPr="001459C9" w14:paraId="363D2DE1" w14:textId="77777777" w:rsidTr="00E91419">
        <w:trPr>
          <w:cnfStyle w:val="100000000000" w:firstRow="1" w:lastRow="0" w:firstColumn="0" w:lastColumn="0" w:oddVBand="0" w:evenVBand="0" w:oddHBand="0" w:evenHBand="0" w:firstRowFirstColumn="0" w:firstRowLastColumn="0" w:lastRowFirstColumn="0" w:lastRowLastColumn="0"/>
          <w:trHeight w:val="255"/>
          <w:tblHeader/>
        </w:trPr>
        <w:tc>
          <w:tcPr>
            <w:cnfStyle w:val="000010000000" w:firstRow="0" w:lastRow="0" w:firstColumn="0" w:lastColumn="0" w:oddVBand="1" w:evenVBand="0" w:oddHBand="0" w:evenHBand="0" w:firstRowFirstColumn="0" w:firstRowLastColumn="0" w:lastRowFirstColumn="0" w:lastRowLastColumn="0"/>
            <w:tcW w:w="828" w:type="dxa"/>
            <w:shd w:val="clear" w:color="auto" w:fill="FFFFFF" w:themeFill="background1"/>
            <w:noWrap/>
          </w:tcPr>
          <w:p w14:paraId="35962390" w14:textId="77777777" w:rsidR="00233CE7" w:rsidRPr="00E91419" w:rsidRDefault="00233CE7" w:rsidP="00A84537">
            <w:pPr>
              <w:pStyle w:val="Table"/>
              <w:rPr>
                <w:b w:val="0"/>
                <w:bCs w:val="0"/>
              </w:rPr>
            </w:pPr>
            <w:r w:rsidRPr="00E91419">
              <w:rPr>
                <w:b w:val="0"/>
                <w:bCs w:val="0"/>
              </w:rPr>
              <w:t> </w:t>
            </w:r>
          </w:p>
        </w:tc>
        <w:tc>
          <w:tcPr>
            <w:tcW w:w="794" w:type="dxa"/>
            <w:shd w:val="clear" w:color="auto" w:fill="FFFFFF" w:themeFill="background1"/>
            <w:noWrap/>
          </w:tcPr>
          <w:p w14:paraId="5BDF1FC1"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 </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FFFFFF" w:themeFill="background1"/>
            <w:noWrap/>
          </w:tcPr>
          <w:p w14:paraId="19D22427" w14:textId="77777777" w:rsidR="00233CE7" w:rsidRPr="00E91419" w:rsidRDefault="00233CE7" w:rsidP="00A84537">
            <w:pPr>
              <w:pStyle w:val="Table"/>
              <w:rPr>
                <w:b w:val="0"/>
                <w:bCs w:val="0"/>
              </w:rPr>
            </w:pPr>
            <w:r w:rsidRPr="00E91419">
              <w:rPr>
                <w:b w:val="0"/>
                <w:bCs w:val="0"/>
              </w:rPr>
              <w:t> </w:t>
            </w:r>
          </w:p>
        </w:tc>
        <w:tc>
          <w:tcPr>
            <w:tcW w:w="1440" w:type="dxa"/>
            <w:shd w:val="clear" w:color="auto" w:fill="FFFFFF" w:themeFill="background1"/>
            <w:noWrap/>
          </w:tcPr>
          <w:p w14:paraId="2DC1BB5E"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p>
        </w:tc>
        <w:tc>
          <w:tcPr>
            <w:cnfStyle w:val="000010000000" w:firstRow="0" w:lastRow="0" w:firstColumn="0" w:lastColumn="0" w:oddVBand="1" w:evenVBand="0" w:oddHBand="0" w:evenHBand="0" w:firstRowFirstColumn="0" w:firstRowLastColumn="0" w:lastRowFirstColumn="0" w:lastRowLastColumn="0"/>
            <w:tcW w:w="1440" w:type="dxa"/>
            <w:shd w:val="clear" w:color="auto" w:fill="FFFFFF" w:themeFill="background1"/>
            <w:noWrap/>
          </w:tcPr>
          <w:p w14:paraId="7C3DDEC2" w14:textId="77777777" w:rsidR="00233CE7" w:rsidRPr="00E91419" w:rsidRDefault="00233CE7" w:rsidP="00A84537">
            <w:pPr>
              <w:pStyle w:val="Table"/>
              <w:rPr>
                <w:b w:val="0"/>
                <w:bCs w:val="0"/>
              </w:rPr>
            </w:pPr>
            <w:r w:rsidRPr="00E91419">
              <w:rPr>
                <w:b w:val="0"/>
                <w:bCs w:val="0"/>
              </w:rPr>
              <w:t> </w:t>
            </w:r>
          </w:p>
        </w:tc>
        <w:tc>
          <w:tcPr>
            <w:tcW w:w="1683" w:type="dxa"/>
            <w:shd w:val="clear" w:color="auto" w:fill="FFFFFF" w:themeFill="background1"/>
            <w:noWrap/>
          </w:tcPr>
          <w:p w14:paraId="6C97C1F8"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 </w:t>
            </w:r>
          </w:p>
        </w:tc>
        <w:tc>
          <w:tcPr>
            <w:cnfStyle w:val="000010000000" w:firstRow="0" w:lastRow="0" w:firstColumn="0" w:lastColumn="0" w:oddVBand="1" w:evenVBand="0" w:oddHBand="0" w:evenHBand="0" w:firstRowFirstColumn="0" w:firstRowLastColumn="0" w:lastRowFirstColumn="0" w:lastRowLastColumn="0"/>
            <w:tcW w:w="1639" w:type="dxa"/>
            <w:shd w:val="clear" w:color="auto" w:fill="FFFFFF" w:themeFill="background1"/>
            <w:noWrap/>
          </w:tcPr>
          <w:p w14:paraId="14F92CED" w14:textId="77777777" w:rsidR="00233CE7" w:rsidRPr="00E91419" w:rsidRDefault="00233CE7" w:rsidP="00A84537">
            <w:pPr>
              <w:pStyle w:val="Table"/>
              <w:rPr>
                <w:b w:val="0"/>
                <w:bCs w:val="0"/>
              </w:rPr>
            </w:pPr>
            <w:r w:rsidRPr="00E91419">
              <w:rPr>
                <w:b w:val="0"/>
                <w:bCs w:val="0"/>
              </w:rPr>
              <w:t> </w:t>
            </w:r>
          </w:p>
        </w:tc>
      </w:tr>
      <w:tr w:rsidR="00233CE7" w:rsidRPr="001459C9" w14:paraId="2D93033D" w14:textId="77777777" w:rsidTr="00E91419">
        <w:trPr>
          <w:cnfStyle w:val="100000000000" w:firstRow="1" w:lastRow="0" w:firstColumn="0" w:lastColumn="0" w:oddVBand="0" w:evenVBand="0" w:oddHBand="0" w:evenHBand="0" w:firstRowFirstColumn="0" w:firstRowLastColumn="0" w:lastRowFirstColumn="0" w:lastRowLastColumn="0"/>
          <w:trHeight w:val="255"/>
          <w:tblHeader/>
        </w:trPr>
        <w:tc>
          <w:tcPr>
            <w:cnfStyle w:val="000010000000" w:firstRow="0" w:lastRow="0" w:firstColumn="0" w:lastColumn="0" w:oddVBand="1" w:evenVBand="0" w:oddHBand="0" w:evenHBand="0" w:firstRowFirstColumn="0" w:firstRowLastColumn="0" w:lastRowFirstColumn="0" w:lastRowLastColumn="0"/>
            <w:tcW w:w="828" w:type="dxa"/>
            <w:shd w:val="clear" w:color="auto" w:fill="FFFFFF" w:themeFill="background1"/>
            <w:noWrap/>
          </w:tcPr>
          <w:p w14:paraId="6415E9E7" w14:textId="77777777" w:rsidR="00233CE7" w:rsidRPr="00E91419" w:rsidRDefault="00233CE7" w:rsidP="00A84537">
            <w:pPr>
              <w:pStyle w:val="Table"/>
              <w:rPr>
                <w:b w:val="0"/>
                <w:bCs w:val="0"/>
              </w:rPr>
            </w:pPr>
            <w:r w:rsidRPr="00E91419">
              <w:rPr>
                <w:b w:val="0"/>
                <w:bCs w:val="0"/>
              </w:rPr>
              <w:t>12</w:t>
            </w:r>
          </w:p>
        </w:tc>
        <w:tc>
          <w:tcPr>
            <w:tcW w:w="794" w:type="dxa"/>
            <w:shd w:val="clear" w:color="auto" w:fill="FFFFFF" w:themeFill="background1"/>
            <w:noWrap/>
          </w:tcPr>
          <w:p w14:paraId="37BB229A"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BDT</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FFFFFF" w:themeFill="background1"/>
            <w:noWrap/>
          </w:tcPr>
          <w:p w14:paraId="212B4610" w14:textId="77777777" w:rsidR="00233CE7" w:rsidRPr="00E91419" w:rsidRDefault="00233CE7" w:rsidP="00A84537">
            <w:pPr>
              <w:pStyle w:val="Table"/>
              <w:rPr>
                <w:b w:val="0"/>
                <w:bCs w:val="0"/>
              </w:rPr>
            </w:pPr>
            <w:r w:rsidRPr="00E91419">
              <w:rPr>
                <w:b w:val="0"/>
                <w:bCs w:val="0"/>
              </w:rPr>
              <w:t>Sep 01, 2005</w:t>
            </w:r>
          </w:p>
        </w:tc>
        <w:tc>
          <w:tcPr>
            <w:tcW w:w="1440" w:type="dxa"/>
            <w:shd w:val="clear" w:color="auto" w:fill="FFFFFF" w:themeFill="background1"/>
            <w:noWrap/>
          </w:tcPr>
          <w:p w14:paraId="142B9EAB"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p>
        </w:tc>
        <w:tc>
          <w:tcPr>
            <w:cnfStyle w:val="000010000000" w:firstRow="0" w:lastRow="0" w:firstColumn="0" w:lastColumn="0" w:oddVBand="1" w:evenVBand="0" w:oddHBand="0" w:evenHBand="0" w:firstRowFirstColumn="0" w:firstRowLastColumn="0" w:lastRowFirstColumn="0" w:lastRowLastColumn="0"/>
            <w:tcW w:w="1440" w:type="dxa"/>
            <w:shd w:val="clear" w:color="auto" w:fill="FFFFFF" w:themeFill="background1"/>
            <w:noWrap/>
          </w:tcPr>
          <w:p w14:paraId="6872CB34" w14:textId="77777777" w:rsidR="00233CE7" w:rsidRPr="00E91419" w:rsidRDefault="00233CE7" w:rsidP="00A84537">
            <w:pPr>
              <w:pStyle w:val="Table"/>
              <w:rPr>
                <w:b w:val="0"/>
                <w:bCs w:val="0"/>
              </w:rPr>
            </w:pPr>
            <w:r w:rsidRPr="00E91419">
              <w:rPr>
                <w:b w:val="0"/>
                <w:bCs w:val="0"/>
              </w:rPr>
              <w:t>Apr 09, 2001</w:t>
            </w:r>
          </w:p>
        </w:tc>
        <w:tc>
          <w:tcPr>
            <w:tcW w:w="1683" w:type="dxa"/>
            <w:shd w:val="clear" w:color="auto" w:fill="FFFFFF" w:themeFill="background1"/>
            <w:noWrap/>
          </w:tcPr>
          <w:p w14:paraId="16EA75DD"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 </w:t>
            </w:r>
          </w:p>
        </w:tc>
        <w:tc>
          <w:tcPr>
            <w:cnfStyle w:val="000010000000" w:firstRow="0" w:lastRow="0" w:firstColumn="0" w:lastColumn="0" w:oddVBand="1" w:evenVBand="0" w:oddHBand="0" w:evenHBand="0" w:firstRowFirstColumn="0" w:firstRowLastColumn="0" w:lastRowFirstColumn="0" w:lastRowLastColumn="0"/>
            <w:tcW w:w="1639" w:type="dxa"/>
            <w:shd w:val="clear" w:color="auto" w:fill="FFFFFF" w:themeFill="background1"/>
            <w:noWrap/>
          </w:tcPr>
          <w:p w14:paraId="3BB86F4F" w14:textId="77777777" w:rsidR="00233CE7" w:rsidRPr="00E91419" w:rsidRDefault="00233CE7" w:rsidP="00A84537">
            <w:pPr>
              <w:pStyle w:val="Table"/>
              <w:rPr>
                <w:b w:val="0"/>
                <w:bCs w:val="0"/>
              </w:rPr>
            </w:pPr>
            <w:r w:rsidRPr="00E91419">
              <w:rPr>
                <w:b w:val="0"/>
                <w:bCs w:val="0"/>
              </w:rPr>
              <w:t>Apr 09, 2001</w:t>
            </w:r>
          </w:p>
        </w:tc>
      </w:tr>
      <w:tr w:rsidR="00233CE7" w:rsidRPr="001459C9" w14:paraId="7A691A00" w14:textId="77777777" w:rsidTr="00E91419">
        <w:trPr>
          <w:cnfStyle w:val="100000000000" w:firstRow="1" w:lastRow="0" w:firstColumn="0" w:lastColumn="0" w:oddVBand="0" w:evenVBand="0" w:oddHBand="0" w:evenHBand="0" w:firstRowFirstColumn="0" w:firstRowLastColumn="0" w:lastRowFirstColumn="0" w:lastRowLastColumn="0"/>
          <w:trHeight w:val="255"/>
          <w:tblHeader/>
        </w:trPr>
        <w:tc>
          <w:tcPr>
            <w:cnfStyle w:val="000010000000" w:firstRow="0" w:lastRow="0" w:firstColumn="0" w:lastColumn="0" w:oddVBand="1" w:evenVBand="0" w:oddHBand="0" w:evenHBand="0" w:firstRowFirstColumn="0" w:firstRowLastColumn="0" w:lastRowFirstColumn="0" w:lastRowLastColumn="0"/>
            <w:tcW w:w="828" w:type="dxa"/>
            <w:shd w:val="clear" w:color="auto" w:fill="FFFFFF" w:themeFill="background1"/>
            <w:noWrap/>
          </w:tcPr>
          <w:p w14:paraId="7BF01752" w14:textId="77777777" w:rsidR="00233CE7" w:rsidRPr="00E91419" w:rsidRDefault="00233CE7" w:rsidP="00A84537">
            <w:pPr>
              <w:pStyle w:val="Table"/>
              <w:rPr>
                <w:b w:val="0"/>
                <w:bCs w:val="0"/>
              </w:rPr>
            </w:pPr>
          </w:p>
        </w:tc>
        <w:tc>
          <w:tcPr>
            <w:tcW w:w="794" w:type="dxa"/>
            <w:shd w:val="clear" w:color="auto" w:fill="FFFFFF" w:themeFill="background1"/>
            <w:noWrap/>
          </w:tcPr>
          <w:p w14:paraId="44BB8EAA"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EDT</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FFFFFF" w:themeFill="background1"/>
            <w:noWrap/>
          </w:tcPr>
          <w:p w14:paraId="6A5CDC8F" w14:textId="77777777" w:rsidR="00233CE7" w:rsidRPr="00E91419" w:rsidRDefault="00233CE7" w:rsidP="00A84537">
            <w:pPr>
              <w:pStyle w:val="Table"/>
              <w:rPr>
                <w:b w:val="0"/>
                <w:bCs w:val="0"/>
              </w:rPr>
            </w:pPr>
            <w:r w:rsidRPr="00E91419">
              <w:rPr>
                <w:b w:val="0"/>
                <w:bCs w:val="0"/>
              </w:rPr>
              <w:t>Sep 30, 2005</w:t>
            </w:r>
          </w:p>
        </w:tc>
        <w:tc>
          <w:tcPr>
            <w:tcW w:w="1440" w:type="dxa"/>
            <w:shd w:val="clear" w:color="auto" w:fill="FFFFFF" w:themeFill="background1"/>
            <w:noWrap/>
          </w:tcPr>
          <w:p w14:paraId="07863AC3"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p>
        </w:tc>
        <w:tc>
          <w:tcPr>
            <w:cnfStyle w:val="000010000000" w:firstRow="0" w:lastRow="0" w:firstColumn="0" w:lastColumn="0" w:oddVBand="1" w:evenVBand="0" w:oddHBand="0" w:evenHBand="0" w:firstRowFirstColumn="0" w:firstRowLastColumn="0" w:lastRowFirstColumn="0" w:lastRowLastColumn="0"/>
            <w:tcW w:w="1440" w:type="dxa"/>
            <w:shd w:val="clear" w:color="auto" w:fill="FFFFFF" w:themeFill="background1"/>
            <w:noWrap/>
          </w:tcPr>
          <w:p w14:paraId="4388F207" w14:textId="77777777" w:rsidR="00233CE7" w:rsidRPr="00E91419" w:rsidRDefault="00233CE7" w:rsidP="00A84537">
            <w:pPr>
              <w:pStyle w:val="Table"/>
              <w:rPr>
                <w:b w:val="0"/>
                <w:bCs w:val="0"/>
              </w:rPr>
            </w:pPr>
            <w:r w:rsidRPr="00E91419">
              <w:rPr>
                <w:b w:val="0"/>
                <w:bCs w:val="0"/>
              </w:rPr>
              <w:t>Mar 28, 2003</w:t>
            </w:r>
          </w:p>
        </w:tc>
        <w:tc>
          <w:tcPr>
            <w:tcW w:w="1683" w:type="dxa"/>
            <w:shd w:val="clear" w:color="auto" w:fill="FFFFFF" w:themeFill="background1"/>
            <w:noWrap/>
          </w:tcPr>
          <w:p w14:paraId="77B9D04E"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 </w:t>
            </w:r>
          </w:p>
        </w:tc>
        <w:tc>
          <w:tcPr>
            <w:cnfStyle w:val="000010000000" w:firstRow="0" w:lastRow="0" w:firstColumn="0" w:lastColumn="0" w:oddVBand="1" w:evenVBand="0" w:oddHBand="0" w:evenHBand="0" w:firstRowFirstColumn="0" w:firstRowLastColumn="0" w:lastRowFirstColumn="0" w:lastRowLastColumn="0"/>
            <w:tcW w:w="1639" w:type="dxa"/>
            <w:shd w:val="clear" w:color="auto" w:fill="FFFFFF" w:themeFill="background1"/>
            <w:noWrap/>
          </w:tcPr>
          <w:p w14:paraId="2E793167" w14:textId="77777777" w:rsidR="00233CE7" w:rsidRPr="00E91419" w:rsidRDefault="00233CE7" w:rsidP="00A84537">
            <w:pPr>
              <w:pStyle w:val="Table"/>
              <w:rPr>
                <w:b w:val="0"/>
                <w:bCs w:val="0"/>
              </w:rPr>
            </w:pPr>
            <w:r w:rsidRPr="00E91419">
              <w:rPr>
                <w:b w:val="0"/>
                <w:bCs w:val="0"/>
              </w:rPr>
              <w:t>Mar 28, 2003</w:t>
            </w:r>
          </w:p>
        </w:tc>
      </w:tr>
      <w:tr w:rsidR="00233CE7" w:rsidRPr="001459C9" w14:paraId="1F420490" w14:textId="77777777" w:rsidTr="00E91419">
        <w:trPr>
          <w:cnfStyle w:val="100000000000" w:firstRow="1" w:lastRow="0" w:firstColumn="0" w:lastColumn="0" w:oddVBand="0" w:evenVBand="0" w:oddHBand="0" w:evenHBand="0" w:firstRowFirstColumn="0" w:firstRowLastColumn="0" w:lastRowFirstColumn="0" w:lastRowLastColumn="0"/>
          <w:trHeight w:val="255"/>
          <w:tblHeader/>
        </w:trPr>
        <w:tc>
          <w:tcPr>
            <w:cnfStyle w:val="000010000000" w:firstRow="0" w:lastRow="0" w:firstColumn="0" w:lastColumn="0" w:oddVBand="1" w:evenVBand="0" w:oddHBand="0" w:evenHBand="0" w:firstRowFirstColumn="0" w:firstRowLastColumn="0" w:lastRowFirstColumn="0" w:lastRowLastColumn="0"/>
            <w:tcW w:w="828" w:type="dxa"/>
            <w:shd w:val="clear" w:color="auto" w:fill="FFFFFF" w:themeFill="background1"/>
            <w:noWrap/>
          </w:tcPr>
          <w:p w14:paraId="2D176D2F" w14:textId="77777777" w:rsidR="00233CE7" w:rsidRPr="00E91419" w:rsidRDefault="00233CE7" w:rsidP="00A84537">
            <w:pPr>
              <w:pStyle w:val="Table"/>
              <w:rPr>
                <w:b w:val="0"/>
                <w:bCs w:val="0"/>
              </w:rPr>
            </w:pPr>
            <w:r w:rsidRPr="00E91419">
              <w:rPr>
                <w:b w:val="0"/>
                <w:bCs w:val="0"/>
              </w:rPr>
              <w:t> </w:t>
            </w:r>
          </w:p>
        </w:tc>
        <w:tc>
          <w:tcPr>
            <w:tcW w:w="794" w:type="dxa"/>
            <w:shd w:val="clear" w:color="auto" w:fill="FFFFFF" w:themeFill="background1"/>
            <w:noWrap/>
          </w:tcPr>
          <w:p w14:paraId="76C46F39"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 </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FFFFFF" w:themeFill="background1"/>
            <w:noWrap/>
          </w:tcPr>
          <w:p w14:paraId="68EBE506" w14:textId="77777777" w:rsidR="00233CE7" w:rsidRPr="00E91419" w:rsidRDefault="00233CE7" w:rsidP="00A84537">
            <w:pPr>
              <w:pStyle w:val="Table"/>
              <w:rPr>
                <w:b w:val="0"/>
                <w:bCs w:val="0"/>
              </w:rPr>
            </w:pPr>
            <w:r w:rsidRPr="00E91419">
              <w:rPr>
                <w:b w:val="0"/>
                <w:bCs w:val="0"/>
              </w:rPr>
              <w:t> </w:t>
            </w:r>
          </w:p>
        </w:tc>
        <w:tc>
          <w:tcPr>
            <w:tcW w:w="1440" w:type="dxa"/>
            <w:shd w:val="clear" w:color="auto" w:fill="FFFFFF" w:themeFill="background1"/>
            <w:noWrap/>
          </w:tcPr>
          <w:p w14:paraId="3CBE192E"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p>
        </w:tc>
        <w:tc>
          <w:tcPr>
            <w:cnfStyle w:val="000010000000" w:firstRow="0" w:lastRow="0" w:firstColumn="0" w:lastColumn="0" w:oddVBand="1" w:evenVBand="0" w:oddHBand="0" w:evenHBand="0" w:firstRowFirstColumn="0" w:firstRowLastColumn="0" w:lastRowFirstColumn="0" w:lastRowLastColumn="0"/>
            <w:tcW w:w="1440" w:type="dxa"/>
            <w:shd w:val="clear" w:color="auto" w:fill="FFFFFF" w:themeFill="background1"/>
            <w:noWrap/>
          </w:tcPr>
          <w:p w14:paraId="63D8D92B" w14:textId="77777777" w:rsidR="00233CE7" w:rsidRPr="00E91419" w:rsidRDefault="00233CE7" w:rsidP="00A84537">
            <w:pPr>
              <w:pStyle w:val="Table"/>
              <w:rPr>
                <w:b w:val="0"/>
                <w:bCs w:val="0"/>
              </w:rPr>
            </w:pPr>
            <w:r w:rsidRPr="00E91419">
              <w:rPr>
                <w:b w:val="0"/>
                <w:bCs w:val="0"/>
              </w:rPr>
              <w:t> </w:t>
            </w:r>
          </w:p>
        </w:tc>
        <w:tc>
          <w:tcPr>
            <w:tcW w:w="1683" w:type="dxa"/>
            <w:shd w:val="clear" w:color="auto" w:fill="FFFFFF" w:themeFill="background1"/>
            <w:noWrap/>
          </w:tcPr>
          <w:p w14:paraId="11103033"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 </w:t>
            </w:r>
          </w:p>
        </w:tc>
        <w:tc>
          <w:tcPr>
            <w:cnfStyle w:val="000010000000" w:firstRow="0" w:lastRow="0" w:firstColumn="0" w:lastColumn="0" w:oddVBand="1" w:evenVBand="0" w:oddHBand="0" w:evenHBand="0" w:firstRowFirstColumn="0" w:firstRowLastColumn="0" w:lastRowFirstColumn="0" w:lastRowLastColumn="0"/>
            <w:tcW w:w="1639" w:type="dxa"/>
            <w:shd w:val="clear" w:color="auto" w:fill="FFFFFF" w:themeFill="background1"/>
            <w:noWrap/>
          </w:tcPr>
          <w:p w14:paraId="3515C562" w14:textId="77777777" w:rsidR="00233CE7" w:rsidRPr="00E91419" w:rsidRDefault="00233CE7" w:rsidP="00A84537">
            <w:pPr>
              <w:pStyle w:val="Table"/>
              <w:rPr>
                <w:b w:val="0"/>
                <w:bCs w:val="0"/>
              </w:rPr>
            </w:pPr>
            <w:r w:rsidRPr="00E91419">
              <w:rPr>
                <w:b w:val="0"/>
                <w:bCs w:val="0"/>
              </w:rPr>
              <w:t> </w:t>
            </w:r>
          </w:p>
        </w:tc>
      </w:tr>
      <w:tr w:rsidR="00233CE7" w:rsidRPr="001459C9" w14:paraId="7691B077" w14:textId="77777777" w:rsidTr="00E91419">
        <w:trPr>
          <w:cnfStyle w:val="100000000000" w:firstRow="1" w:lastRow="0" w:firstColumn="0" w:lastColumn="0" w:oddVBand="0" w:evenVBand="0" w:oddHBand="0" w:evenHBand="0" w:firstRowFirstColumn="0" w:firstRowLastColumn="0" w:lastRowFirstColumn="0" w:lastRowLastColumn="0"/>
          <w:trHeight w:val="255"/>
          <w:tblHeader/>
        </w:trPr>
        <w:tc>
          <w:tcPr>
            <w:cnfStyle w:val="000010000000" w:firstRow="0" w:lastRow="0" w:firstColumn="0" w:lastColumn="0" w:oddVBand="1" w:evenVBand="0" w:oddHBand="0" w:evenHBand="0" w:firstRowFirstColumn="0" w:firstRowLastColumn="0" w:lastRowFirstColumn="0" w:lastRowLastColumn="0"/>
            <w:tcW w:w="828" w:type="dxa"/>
            <w:shd w:val="clear" w:color="auto" w:fill="FFFFFF" w:themeFill="background1"/>
            <w:noWrap/>
          </w:tcPr>
          <w:p w14:paraId="42B5D87C" w14:textId="77777777" w:rsidR="00233CE7" w:rsidRPr="00E91419" w:rsidRDefault="00233CE7" w:rsidP="00A84537">
            <w:pPr>
              <w:pStyle w:val="Table"/>
              <w:rPr>
                <w:b w:val="0"/>
                <w:bCs w:val="0"/>
              </w:rPr>
            </w:pPr>
            <w:r w:rsidRPr="00E91419">
              <w:rPr>
                <w:b w:val="0"/>
                <w:bCs w:val="0"/>
              </w:rPr>
              <w:t>13</w:t>
            </w:r>
          </w:p>
        </w:tc>
        <w:tc>
          <w:tcPr>
            <w:tcW w:w="794" w:type="dxa"/>
            <w:shd w:val="clear" w:color="auto" w:fill="FFFFFF" w:themeFill="background1"/>
            <w:noWrap/>
          </w:tcPr>
          <w:p w14:paraId="553EF486"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BDT</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FFFFFF" w:themeFill="background1"/>
            <w:noWrap/>
          </w:tcPr>
          <w:p w14:paraId="6B378C99" w14:textId="77777777" w:rsidR="00233CE7" w:rsidRPr="00E91419" w:rsidRDefault="00233CE7" w:rsidP="00A84537">
            <w:pPr>
              <w:pStyle w:val="Table"/>
              <w:rPr>
                <w:b w:val="0"/>
                <w:bCs w:val="0"/>
              </w:rPr>
            </w:pPr>
            <w:r w:rsidRPr="00E91419">
              <w:rPr>
                <w:b w:val="0"/>
                <w:bCs w:val="0"/>
              </w:rPr>
              <w:t>Sep 01, 2005</w:t>
            </w:r>
          </w:p>
        </w:tc>
        <w:tc>
          <w:tcPr>
            <w:tcW w:w="1440" w:type="dxa"/>
            <w:shd w:val="clear" w:color="auto" w:fill="FFFFFF" w:themeFill="background1"/>
            <w:noWrap/>
          </w:tcPr>
          <w:p w14:paraId="4D19B434"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p>
        </w:tc>
        <w:tc>
          <w:tcPr>
            <w:cnfStyle w:val="000010000000" w:firstRow="0" w:lastRow="0" w:firstColumn="0" w:lastColumn="0" w:oddVBand="1" w:evenVBand="0" w:oddHBand="0" w:evenHBand="0" w:firstRowFirstColumn="0" w:firstRowLastColumn="0" w:lastRowFirstColumn="0" w:lastRowLastColumn="0"/>
            <w:tcW w:w="1440" w:type="dxa"/>
            <w:shd w:val="clear" w:color="auto" w:fill="FFFFFF" w:themeFill="background1"/>
            <w:noWrap/>
          </w:tcPr>
          <w:p w14:paraId="6E231B02" w14:textId="77777777" w:rsidR="00233CE7" w:rsidRPr="00E91419" w:rsidRDefault="00233CE7" w:rsidP="00A84537">
            <w:pPr>
              <w:pStyle w:val="Table"/>
              <w:rPr>
                <w:b w:val="0"/>
                <w:bCs w:val="0"/>
              </w:rPr>
            </w:pPr>
            <w:r w:rsidRPr="00E91419">
              <w:rPr>
                <w:b w:val="0"/>
                <w:bCs w:val="0"/>
              </w:rPr>
              <w:t>Apr 09, 2001</w:t>
            </w:r>
          </w:p>
        </w:tc>
        <w:tc>
          <w:tcPr>
            <w:tcW w:w="1683" w:type="dxa"/>
            <w:shd w:val="clear" w:color="auto" w:fill="FFFFFF" w:themeFill="background1"/>
            <w:noWrap/>
          </w:tcPr>
          <w:p w14:paraId="53D0200D"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 </w:t>
            </w:r>
          </w:p>
        </w:tc>
        <w:tc>
          <w:tcPr>
            <w:cnfStyle w:val="000010000000" w:firstRow="0" w:lastRow="0" w:firstColumn="0" w:lastColumn="0" w:oddVBand="1" w:evenVBand="0" w:oddHBand="0" w:evenHBand="0" w:firstRowFirstColumn="0" w:firstRowLastColumn="0" w:lastRowFirstColumn="0" w:lastRowLastColumn="0"/>
            <w:tcW w:w="1639" w:type="dxa"/>
            <w:shd w:val="clear" w:color="auto" w:fill="FFFFFF" w:themeFill="background1"/>
            <w:noWrap/>
          </w:tcPr>
          <w:p w14:paraId="726A642B" w14:textId="77777777" w:rsidR="00233CE7" w:rsidRPr="00E91419" w:rsidRDefault="00233CE7" w:rsidP="00A84537">
            <w:pPr>
              <w:pStyle w:val="Table"/>
              <w:rPr>
                <w:b w:val="0"/>
                <w:bCs w:val="0"/>
              </w:rPr>
            </w:pPr>
            <w:r w:rsidRPr="00E91419">
              <w:rPr>
                <w:b w:val="0"/>
                <w:bCs w:val="0"/>
              </w:rPr>
              <w:t>Apr 09, 2001</w:t>
            </w:r>
          </w:p>
        </w:tc>
      </w:tr>
      <w:tr w:rsidR="00233CE7" w:rsidRPr="001459C9" w14:paraId="3D01A2AD" w14:textId="77777777" w:rsidTr="00E91419">
        <w:trPr>
          <w:cnfStyle w:val="100000000000" w:firstRow="1" w:lastRow="0" w:firstColumn="0" w:lastColumn="0" w:oddVBand="0" w:evenVBand="0" w:oddHBand="0" w:evenHBand="0" w:firstRowFirstColumn="0" w:firstRowLastColumn="0" w:lastRowFirstColumn="0" w:lastRowLastColumn="0"/>
          <w:trHeight w:val="255"/>
          <w:tblHeader/>
        </w:trPr>
        <w:tc>
          <w:tcPr>
            <w:cnfStyle w:val="000010000000" w:firstRow="0" w:lastRow="0" w:firstColumn="0" w:lastColumn="0" w:oddVBand="1" w:evenVBand="0" w:oddHBand="0" w:evenHBand="0" w:firstRowFirstColumn="0" w:firstRowLastColumn="0" w:lastRowFirstColumn="0" w:lastRowLastColumn="0"/>
            <w:tcW w:w="828" w:type="dxa"/>
            <w:shd w:val="clear" w:color="auto" w:fill="FFFFFF" w:themeFill="background1"/>
            <w:noWrap/>
          </w:tcPr>
          <w:p w14:paraId="4E2BC655" w14:textId="77777777" w:rsidR="00233CE7" w:rsidRPr="00E91419" w:rsidRDefault="00233CE7" w:rsidP="00A84537">
            <w:pPr>
              <w:pStyle w:val="Table"/>
              <w:rPr>
                <w:b w:val="0"/>
                <w:bCs w:val="0"/>
              </w:rPr>
            </w:pPr>
          </w:p>
        </w:tc>
        <w:tc>
          <w:tcPr>
            <w:tcW w:w="794" w:type="dxa"/>
            <w:shd w:val="clear" w:color="auto" w:fill="FFFFFF" w:themeFill="background1"/>
            <w:noWrap/>
          </w:tcPr>
          <w:p w14:paraId="00648386"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EDT</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FFFFFF" w:themeFill="background1"/>
            <w:noWrap/>
          </w:tcPr>
          <w:p w14:paraId="2B165A96" w14:textId="77777777" w:rsidR="00233CE7" w:rsidRPr="00E91419" w:rsidRDefault="00233CE7" w:rsidP="00A84537">
            <w:pPr>
              <w:pStyle w:val="Table"/>
              <w:rPr>
                <w:b w:val="0"/>
                <w:bCs w:val="0"/>
              </w:rPr>
            </w:pPr>
            <w:r w:rsidRPr="00E91419">
              <w:rPr>
                <w:b w:val="0"/>
                <w:bCs w:val="0"/>
              </w:rPr>
              <w:t>Sep 30, 2005</w:t>
            </w:r>
          </w:p>
        </w:tc>
        <w:tc>
          <w:tcPr>
            <w:tcW w:w="1440" w:type="dxa"/>
            <w:shd w:val="clear" w:color="auto" w:fill="FFFFFF" w:themeFill="background1"/>
            <w:noWrap/>
          </w:tcPr>
          <w:p w14:paraId="139DFB19"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p>
        </w:tc>
        <w:tc>
          <w:tcPr>
            <w:cnfStyle w:val="000010000000" w:firstRow="0" w:lastRow="0" w:firstColumn="0" w:lastColumn="0" w:oddVBand="1" w:evenVBand="0" w:oddHBand="0" w:evenHBand="0" w:firstRowFirstColumn="0" w:firstRowLastColumn="0" w:lastRowFirstColumn="0" w:lastRowLastColumn="0"/>
            <w:tcW w:w="1440" w:type="dxa"/>
            <w:shd w:val="clear" w:color="auto" w:fill="FFFFFF" w:themeFill="background1"/>
            <w:noWrap/>
          </w:tcPr>
          <w:p w14:paraId="2EB69E56" w14:textId="77777777" w:rsidR="00233CE7" w:rsidRPr="00E91419" w:rsidRDefault="00233CE7" w:rsidP="00A84537">
            <w:pPr>
              <w:pStyle w:val="Table"/>
              <w:rPr>
                <w:b w:val="0"/>
                <w:bCs w:val="0"/>
              </w:rPr>
            </w:pPr>
            <w:r w:rsidRPr="00E91419">
              <w:rPr>
                <w:b w:val="0"/>
                <w:bCs w:val="0"/>
              </w:rPr>
              <w:t>0 (zero)</w:t>
            </w:r>
          </w:p>
        </w:tc>
        <w:tc>
          <w:tcPr>
            <w:tcW w:w="1683" w:type="dxa"/>
            <w:shd w:val="clear" w:color="auto" w:fill="FFFFFF" w:themeFill="background1"/>
            <w:noWrap/>
          </w:tcPr>
          <w:p w14:paraId="2EE5222F"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 </w:t>
            </w:r>
          </w:p>
        </w:tc>
        <w:tc>
          <w:tcPr>
            <w:cnfStyle w:val="000010000000" w:firstRow="0" w:lastRow="0" w:firstColumn="0" w:lastColumn="0" w:oddVBand="1" w:evenVBand="0" w:oddHBand="0" w:evenHBand="0" w:firstRowFirstColumn="0" w:firstRowLastColumn="0" w:lastRowFirstColumn="0" w:lastRowLastColumn="0"/>
            <w:tcW w:w="1639" w:type="dxa"/>
            <w:shd w:val="clear" w:color="auto" w:fill="FFFFFF" w:themeFill="background1"/>
            <w:noWrap/>
          </w:tcPr>
          <w:p w14:paraId="275D2FDB" w14:textId="77777777" w:rsidR="00233CE7" w:rsidRPr="00E91419" w:rsidRDefault="00233CE7" w:rsidP="00A84537">
            <w:pPr>
              <w:pStyle w:val="Table"/>
              <w:rPr>
                <w:b w:val="0"/>
                <w:bCs w:val="0"/>
              </w:rPr>
            </w:pPr>
            <w:r w:rsidRPr="00E91419">
              <w:rPr>
                <w:b w:val="0"/>
                <w:bCs w:val="0"/>
              </w:rPr>
              <w:t>End of day on date the list is built.</w:t>
            </w:r>
          </w:p>
        </w:tc>
      </w:tr>
      <w:tr w:rsidR="00233CE7" w:rsidRPr="001459C9" w14:paraId="0CDDB7A9" w14:textId="77777777" w:rsidTr="00E91419">
        <w:trPr>
          <w:cnfStyle w:val="100000000000" w:firstRow="1" w:lastRow="0" w:firstColumn="0" w:lastColumn="0" w:oddVBand="0" w:evenVBand="0" w:oddHBand="0" w:evenHBand="0" w:firstRowFirstColumn="0" w:firstRowLastColumn="0" w:lastRowFirstColumn="0" w:lastRowLastColumn="0"/>
          <w:trHeight w:val="255"/>
          <w:tblHeader/>
        </w:trPr>
        <w:tc>
          <w:tcPr>
            <w:cnfStyle w:val="000010000000" w:firstRow="0" w:lastRow="0" w:firstColumn="0" w:lastColumn="0" w:oddVBand="1" w:evenVBand="0" w:oddHBand="0" w:evenHBand="0" w:firstRowFirstColumn="0" w:firstRowLastColumn="0" w:lastRowFirstColumn="0" w:lastRowLastColumn="0"/>
            <w:tcW w:w="828" w:type="dxa"/>
            <w:shd w:val="clear" w:color="auto" w:fill="FFFFFF" w:themeFill="background1"/>
            <w:noWrap/>
          </w:tcPr>
          <w:p w14:paraId="02CA9095" w14:textId="77777777" w:rsidR="00233CE7" w:rsidRPr="00E91419" w:rsidRDefault="00233CE7" w:rsidP="00A84537">
            <w:pPr>
              <w:pStyle w:val="Table"/>
              <w:rPr>
                <w:b w:val="0"/>
                <w:bCs w:val="0"/>
              </w:rPr>
            </w:pPr>
          </w:p>
        </w:tc>
        <w:tc>
          <w:tcPr>
            <w:tcW w:w="794" w:type="dxa"/>
            <w:shd w:val="clear" w:color="auto" w:fill="FFFFFF" w:themeFill="background1"/>
            <w:noWrap/>
          </w:tcPr>
          <w:p w14:paraId="30194D6A"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p>
        </w:tc>
        <w:tc>
          <w:tcPr>
            <w:cnfStyle w:val="000010000000" w:firstRow="0" w:lastRow="0" w:firstColumn="0" w:lastColumn="0" w:oddVBand="1" w:evenVBand="0" w:oddHBand="0" w:evenHBand="0" w:firstRowFirstColumn="0" w:firstRowLastColumn="0" w:lastRowFirstColumn="0" w:lastRowLastColumn="0"/>
            <w:tcW w:w="1559" w:type="dxa"/>
            <w:shd w:val="clear" w:color="auto" w:fill="FFFFFF" w:themeFill="background1"/>
            <w:noWrap/>
          </w:tcPr>
          <w:p w14:paraId="55BBB892" w14:textId="77777777" w:rsidR="00233CE7" w:rsidRPr="00E91419" w:rsidRDefault="00233CE7" w:rsidP="00A84537">
            <w:pPr>
              <w:pStyle w:val="Table"/>
              <w:rPr>
                <w:b w:val="0"/>
                <w:bCs w:val="0"/>
              </w:rPr>
            </w:pPr>
          </w:p>
        </w:tc>
        <w:tc>
          <w:tcPr>
            <w:tcW w:w="1440" w:type="dxa"/>
            <w:shd w:val="clear" w:color="auto" w:fill="FFFFFF" w:themeFill="background1"/>
            <w:noWrap/>
          </w:tcPr>
          <w:p w14:paraId="1DA49A73"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p>
        </w:tc>
        <w:tc>
          <w:tcPr>
            <w:cnfStyle w:val="000010000000" w:firstRow="0" w:lastRow="0" w:firstColumn="0" w:lastColumn="0" w:oddVBand="1" w:evenVBand="0" w:oddHBand="0" w:evenHBand="0" w:firstRowFirstColumn="0" w:firstRowLastColumn="0" w:lastRowFirstColumn="0" w:lastRowLastColumn="0"/>
            <w:tcW w:w="1440" w:type="dxa"/>
            <w:shd w:val="clear" w:color="auto" w:fill="FFFFFF" w:themeFill="background1"/>
            <w:noWrap/>
          </w:tcPr>
          <w:p w14:paraId="4EC5E659" w14:textId="77777777" w:rsidR="00233CE7" w:rsidRPr="00E91419" w:rsidRDefault="00233CE7" w:rsidP="00A84537">
            <w:pPr>
              <w:pStyle w:val="Table"/>
              <w:rPr>
                <w:b w:val="0"/>
                <w:bCs w:val="0"/>
              </w:rPr>
            </w:pPr>
          </w:p>
        </w:tc>
        <w:tc>
          <w:tcPr>
            <w:tcW w:w="1683" w:type="dxa"/>
            <w:shd w:val="clear" w:color="auto" w:fill="FFFFFF" w:themeFill="background1"/>
            <w:noWrap/>
          </w:tcPr>
          <w:p w14:paraId="1922C37E"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p>
        </w:tc>
        <w:tc>
          <w:tcPr>
            <w:cnfStyle w:val="000010000000" w:firstRow="0" w:lastRow="0" w:firstColumn="0" w:lastColumn="0" w:oddVBand="1" w:evenVBand="0" w:oddHBand="0" w:evenHBand="0" w:firstRowFirstColumn="0" w:firstRowLastColumn="0" w:lastRowFirstColumn="0" w:lastRowLastColumn="0"/>
            <w:tcW w:w="1639" w:type="dxa"/>
            <w:shd w:val="clear" w:color="auto" w:fill="FFFFFF" w:themeFill="background1"/>
            <w:noWrap/>
          </w:tcPr>
          <w:p w14:paraId="65B28679" w14:textId="77777777" w:rsidR="00233CE7" w:rsidRPr="00E91419" w:rsidRDefault="00233CE7" w:rsidP="00A84537">
            <w:pPr>
              <w:pStyle w:val="Table"/>
              <w:rPr>
                <w:b w:val="0"/>
                <w:bCs w:val="0"/>
              </w:rPr>
            </w:pPr>
          </w:p>
        </w:tc>
      </w:tr>
      <w:tr w:rsidR="00233CE7" w:rsidRPr="001459C9" w14:paraId="6A6595B0" w14:textId="77777777" w:rsidTr="00E91419">
        <w:trPr>
          <w:cnfStyle w:val="100000000000" w:firstRow="1" w:lastRow="0" w:firstColumn="0" w:lastColumn="0" w:oddVBand="0" w:evenVBand="0" w:oddHBand="0" w:evenHBand="0" w:firstRowFirstColumn="0" w:firstRowLastColumn="0" w:lastRowFirstColumn="0" w:lastRowLastColumn="0"/>
          <w:trHeight w:val="255"/>
          <w:tblHeader/>
        </w:trPr>
        <w:tc>
          <w:tcPr>
            <w:cnfStyle w:val="000010000000" w:firstRow="0" w:lastRow="0" w:firstColumn="0" w:lastColumn="0" w:oddVBand="1" w:evenVBand="0" w:oddHBand="0" w:evenHBand="0" w:firstRowFirstColumn="0" w:firstRowLastColumn="0" w:lastRowFirstColumn="0" w:lastRowLastColumn="0"/>
            <w:tcW w:w="828" w:type="dxa"/>
            <w:shd w:val="clear" w:color="auto" w:fill="FFFFFF" w:themeFill="background1"/>
            <w:noWrap/>
          </w:tcPr>
          <w:p w14:paraId="30DB90DB" w14:textId="77777777" w:rsidR="00233CE7" w:rsidRPr="00E91419" w:rsidRDefault="00233CE7" w:rsidP="00A84537">
            <w:pPr>
              <w:pStyle w:val="Table"/>
              <w:rPr>
                <w:b w:val="0"/>
                <w:bCs w:val="0"/>
              </w:rPr>
            </w:pPr>
            <w:r w:rsidRPr="00E91419">
              <w:rPr>
                <w:b w:val="0"/>
                <w:bCs w:val="0"/>
              </w:rPr>
              <w:t>14</w:t>
            </w:r>
          </w:p>
        </w:tc>
        <w:tc>
          <w:tcPr>
            <w:tcW w:w="794" w:type="dxa"/>
            <w:shd w:val="clear" w:color="auto" w:fill="FFFFFF" w:themeFill="background1"/>
            <w:noWrap/>
          </w:tcPr>
          <w:p w14:paraId="7250FFD1"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BDT</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FFFFFF" w:themeFill="background1"/>
            <w:noWrap/>
          </w:tcPr>
          <w:p w14:paraId="2872E219" w14:textId="77777777" w:rsidR="00233CE7" w:rsidRPr="00E91419" w:rsidRDefault="00233CE7" w:rsidP="00A84537">
            <w:pPr>
              <w:pStyle w:val="Table"/>
              <w:rPr>
                <w:b w:val="0"/>
                <w:bCs w:val="0"/>
              </w:rPr>
            </w:pPr>
            <w:r w:rsidRPr="00E91419">
              <w:rPr>
                <w:b w:val="0"/>
                <w:bCs w:val="0"/>
              </w:rPr>
              <w:t>Sep 01, 2005</w:t>
            </w:r>
          </w:p>
        </w:tc>
        <w:tc>
          <w:tcPr>
            <w:tcW w:w="1440" w:type="dxa"/>
            <w:shd w:val="clear" w:color="auto" w:fill="FFFFFF" w:themeFill="background1"/>
            <w:noWrap/>
          </w:tcPr>
          <w:p w14:paraId="5A58A595"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p>
        </w:tc>
        <w:tc>
          <w:tcPr>
            <w:cnfStyle w:val="000010000000" w:firstRow="0" w:lastRow="0" w:firstColumn="0" w:lastColumn="0" w:oddVBand="1" w:evenVBand="0" w:oddHBand="0" w:evenHBand="0" w:firstRowFirstColumn="0" w:firstRowLastColumn="0" w:lastRowFirstColumn="0" w:lastRowLastColumn="0"/>
            <w:tcW w:w="1440" w:type="dxa"/>
            <w:shd w:val="clear" w:color="auto" w:fill="FFFFFF" w:themeFill="background1"/>
            <w:noWrap/>
          </w:tcPr>
          <w:p w14:paraId="15D5306E" w14:textId="77777777" w:rsidR="00233CE7" w:rsidRPr="00E91419" w:rsidRDefault="00233CE7" w:rsidP="00A84537">
            <w:pPr>
              <w:pStyle w:val="Table"/>
              <w:rPr>
                <w:b w:val="0"/>
                <w:bCs w:val="0"/>
              </w:rPr>
            </w:pPr>
          </w:p>
        </w:tc>
        <w:tc>
          <w:tcPr>
            <w:tcW w:w="1683" w:type="dxa"/>
            <w:shd w:val="clear" w:color="auto" w:fill="FFFFFF" w:themeFill="background1"/>
            <w:noWrap/>
          </w:tcPr>
          <w:p w14:paraId="2EAFA3A2"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T-2Y</w:t>
            </w:r>
          </w:p>
        </w:tc>
        <w:tc>
          <w:tcPr>
            <w:cnfStyle w:val="000010000000" w:firstRow="0" w:lastRow="0" w:firstColumn="0" w:lastColumn="0" w:oddVBand="1" w:evenVBand="0" w:oddHBand="0" w:evenHBand="0" w:firstRowFirstColumn="0" w:firstRowLastColumn="0" w:lastRowFirstColumn="0" w:lastRowLastColumn="0"/>
            <w:tcW w:w="1639" w:type="dxa"/>
            <w:shd w:val="clear" w:color="auto" w:fill="FFFFFF" w:themeFill="background1"/>
            <w:noWrap/>
          </w:tcPr>
          <w:p w14:paraId="2325561F" w14:textId="77777777" w:rsidR="00233CE7" w:rsidRPr="00E91419" w:rsidRDefault="00233CE7" w:rsidP="00A84537">
            <w:pPr>
              <w:pStyle w:val="Table"/>
              <w:rPr>
                <w:b w:val="0"/>
                <w:bCs w:val="0"/>
              </w:rPr>
            </w:pPr>
            <w:r w:rsidRPr="00E91419">
              <w:rPr>
                <w:b w:val="0"/>
                <w:bCs w:val="0"/>
              </w:rPr>
              <w:t>Sep 30, 2003</w:t>
            </w:r>
          </w:p>
        </w:tc>
      </w:tr>
      <w:tr w:rsidR="00233CE7" w:rsidRPr="001459C9" w14:paraId="398F30AD" w14:textId="77777777" w:rsidTr="00E91419">
        <w:trPr>
          <w:cnfStyle w:val="100000000000" w:firstRow="1" w:lastRow="0" w:firstColumn="0" w:lastColumn="0" w:oddVBand="0" w:evenVBand="0" w:oddHBand="0" w:evenHBand="0" w:firstRowFirstColumn="0" w:firstRowLastColumn="0" w:lastRowFirstColumn="0" w:lastRowLastColumn="0"/>
          <w:trHeight w:val="255"/>
          <w:tblHeader/>
        </w:trPr>
        <w:tc>
          <w:tcPr>
            <w:cnfStyle w:val="000010000000" w:firstRow="0" w:lastRow="0" w:firstColumn="0" w:lastColumn="0" w:oddVBand="1" w:evenVBand="0" w:oddHBand="0" w:evenHBand="0" w:firstRowFirstColumn="0" w:firstRowLastColumn="0" w:lastRowFirstColumn="0" w:lastRowLastColumn="0"/>
            <w:tcW w:w="828" w:type="dxa"/>
            <w:shd w:val="clear" w:color="auto" w:fill="FFFFFF" w:themeFill="background1"/>
            <w:noWrap/>
          </w:tcPr>
          <w:p w14:paraId="562C6424" w14:textId="77777777" w:rsidR="00233CE7" w:rsidRPr="00E91419" w:rsidRDefault="00233CE7" w:rsidP="00A84537">
            <w:pPr>
              <w:pStyle w:val="Table"/>
              <w:rPr>
                <w:b w:val="0"/>
                <w:bCs w:val="0"/>
              </w:rPr>
            </w:pPr>
          </w:p>
        </w:tc>
        <w:tc>
          <w:tcPr>
            <w:tcW w:w="794" w:type="dxa"/>
            <w:shd w:val="clear" w:color="auto" w:fill="FFFFFF" w:themeFill="background1"/>
            <w:noWrap/>
          </w:tcPr>
          <w:p w14:paraId="000AA5CE"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EDT</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FFFFFF" w:themeFill="background1"/>
            <w:noWrap/>
          </w:tcPr>
          <w:p w14:paraId="33877274" w14:textId="77777777" w:rsidR="00233CE7" w:rsidRPr="00E91419" w:rsidRDefault="00233CE7" w:rsidP="00A84537">
            <w:pPr>
              <w:pStyle w:val="Table"/>
              <w:rPr>
                <w:b w:val="0"/>
                <w:bCs w:val="0"/>
              </w:rPr>
            </w:pPr>
            <w:r w:rsidRPr="00E91419">
              <w:rPr>
                <w:b w:val="0"/>
                <w:bCs w:val="0"/>
              </w:rPr>
              <w:t>Sep 30, 2005</w:t>
            </w:r>
          </w:p>
        </w:tc>
        <w:tc>
          <w:tcPr>
            <w:tcW w:w="1440" w:type="dxa"/>
            <w:shd w:val="clear" w:color="auto" w:fill="FFFFFF" w:themeFill="background1"/>
            <w:noWrap/>
          </w:tcPr>
          <w:p w14:paraId="6E3EA2D5"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p>
        </w:tc>
        <w:tc>
          <w:tcPr>
            <w:cnfStyle w:val="000010000000" w:firstRow="0" w:lastRow="0" w:firstColumn="0" w:lastColumn="0" w:oddVBand="1" w:evenVBand="0" w:oddHBand="0" w:evenHBand="0" w:firstRowFirstColumn="0" w:firstRowLastColumn="0" w:lastRowFirstColumn="0" w:lastRowLastColumn="0"/>
            <w:tcW w:w="1440" w:type="dxa"/>
            <w:shd w:val="clear" w:color="auto" w:fill="FFFFFF" w:themeFill="background1"/>
            <w:noWrap/>
          </w:tcPr>
          <w:p w14:paraId="73F9B2EC" w14:textId="77777777" w:rsidR="00233CE7" w:rsidRPr="00E91419" w:rsidRDefault="00233CE7" w:rsidP="00A84537">
            <w:pPr>
              <w:pStyle w:val="Table"/>
              <w:rPr>
                <w:b w:val="0"/>
                <w:bCs w:val="0"/>
              </w:rPr>
            </w:pPr>
          </w:p>
        </w:tc>
        <w:tc>
          <w:tcPr>
            <w:tcW w:w="1683" w:type="dxa"/>
            <w:shd w:val="clear" w:color="auto" w:fill="FFFFFF" w:themeFill="background1"/>
            <w:noWrap/>
          </w:tcPr>
          <w:p w14:paraId="4D51F727"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T-1Y</w:t>
            </w:r>
          </w:p>
        </w:tc>
        <w:tc>
          <w:tcPr>
            <w:cnfStyle w:val="000010000000" w:firstRow="0" w:lastRow="0" w:firstColumn="0" w:lastColumn="0" w:oddVBand="1" w:evenVBand="0" w:oddHBand="0" w:evenHBand="0" w:firstRowFirstColumn="0" w:firstRowLastColumn="0" w:lastRowFirstColumn="0" w:lastRowLastColumn="0"/>
            <w:tcW w:w="1639" w:type="dxa"/>
            <w:shd w:val="clear" w:color="auto" w:fill="FFFFFF" w:themeFill="background1"/>
            <w:noWrap/>
          </w:tcPr>
          <w:p w14:paraId="5C8370E7" w14:textId="77777777" w:rsidR="00233CE7" w:rsidRPr="00E91419" w:rsidRDefault="00233CE7" w:rsidP="00A84537">
            <w:pPr>
              <w:pStyle w:val="Table"/>
              <w:rPr>
                <w:b w:val="0"/>
                <w:bCs w:val="0"/>
              </w:rPr>
            </w:pPr>
            <w:r w:rsidRPr="00E91419">
              <w:rPr>
                <w:b w:val="0"/>
                <w:bCs w:val="0"/>
              </w:rPr>
              <w:t>Sep 30, 2004</w:t>
            </w:r>
          </w:p>
        </w:tc>
      </w:tr>
      <w:tr w:rsidR="00233CE7" w:rsidRPr="001459C9" w14:paraId="14E01EBF" w14:textId="77777777" w:rsidTr="00E91419">
        <w:trPr>
          <w:cnfStyle w:val="100000000000" w:firstRow="1" w:lastRow="0" w:firstColumn="0" w:lastColumn="0" w:oddVBand="0" w:evenVBand="0" w:oddHBand="0" w:evenHBand="0" w:firstRowFirstColumn="0" w:firstRowLastColumn="0" w:lastRowFirstColumn="0" w:lastRowLastColumn="0"/>
          <w:trHeight w:val="255"/>
          <w:tblHeader/>
        </w:trPr>
        <w:tc>
          <w:tcPr>
            <w:cnfStyle w:val="000010000000" w:firstRow="0" w:lastRow="0" w:firstColumn="0" w:lastColumn="0" w:oddVBand="1" w:evenVBand="0" w:oddHBand="0" w:evenHBand="0" w:firstRowFirstColumn="0" w:firstRowLastColumn="0" w:lastRowFirstColumn="0" w:lastRowLastColumn="0"/>
            <w:tcW w:w="828" w:type="dxa"/>
            <w:shd w:val="clear" w:color="auto" w:fill="FFFFFF" w:themeFill="background1"/>
            <w:noWrap/>
          </w:tcPr>
          <w:p w14:paraId="454B1FC2" w14:textId="77777777" w:rsidR="00233CE7" w:rsidRPr="00E91419" w:rsidRDefault="00233CE7" w:rsidP="00A84537">
            <w:pPr>
              <w:pStyle w:val="Table"/>
              <w:rPr>
                <w:b w:val="0"/>
                <w:bCs w:val="0"/>
              </w:rPr>
            </w:pPr>
            <w:r w:rsidRPr="00E91419">
              <w:rPr>
                <w:b w:val="0"/>
                <w:bCs w:val="0"/>
              </w:rPr>
              <w:t> </w:t>
            </w:r>
          </w:p>
        </w:tc>
        <w:tc>
          <w:tcPr>
            <w:tcW w:w="794" w:type="dxa"/>
            <w:shd w:val="clear" w:color="auto" w:fill="FFFFFF" w:themeFill="background1"/>
            <w:noWrap/>
          </w:tcPr>
          <w:p w14:paraId="6E0E372E"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 </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FFFFFF" w:themeFill="background1"/>
            <w:noWrap/>
          </w:tcPr>
          <w:p w14:paraId="3267DA85" w14:textId="77777777" w:rsidR="00233CE7" w:rsidRPr="00E91419" w:rsidRDefault="00233CE7" w:rsidP="00A84537">
            <w:pPr>
              <w:pStyle w:val="Table"/>
              <w:rPr>
                <w:b w:val="0"/>
                <w:bCs w:val="0"/>
              </w:rPr>
            </w:pPr>
            <w:r w:rsidRPr="00E91419">
              <w:rPr>
                <w:b w:val="0"/>
                <w:bCs w:val="0"/>
              </w:rPr>
              <w:t> </w:t>
            </w:r>
          </w:p>
        </w:tc>
        <w:tc>
          <w:tcPr>
            <w:tcW w:w="1440" w:type="dxa"/>
            <w:shd w:val="clear" w:color="auto" w:fill="FFFFFF" w:themeFill="background1"/>
            <w:noWrap/>
          </w:tcPr>
          <w:p w14:paraId="5536EF11"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p>
        </w:tc>
        <w:tc>
          <w:tcPr>
            <w:cnfStyle w:val="000010000000" w:firstRow="0" w:lastRow="0" w:firstColumn="0" w:lastColumn="0" w:oddVBand="1" w:evenVBand="0" w:oddHBand="0" w:evenHBand="0" w:firstRowFirstColumn="0" w:firstRowLastColumn="0" w:lastRowFirstColumn="0" w:lastRowLastColumn="0"/>
            <w:tcW w:w="1440" w:type="dxa"/>
            <w:shd w:val="clear" w:color="auto" w:fill="FFFFFF" w:themeFill="background1"/>
            <w:noWrap/>
          </w:tcPr>
          <w:p w14:paraId="377E3558" w14:textId="77777777" w:rsidR="00233CE7" w:rsidRPr="00E91419" w:rsidRDefault="00233CE7" w:rsidP="00A84537">
            <w:pPr>
              <w:pStyle w:val="Table"/>
              <w:rPr>
                <w:b w:val="0"/>
                <w:bCs w:val="0"/>
              </w:rPr>
            </w:pPr>
          </w:p>
        </w:tc>
        <w:tc>
          <w:tcPr>
            <w:tcW w:w="1683" w:type="dxa"/>
            <w:shd w:val="clear" w:color="auto" w:fill="FFFFFF" w:themeFill="background1"/>
            <w:noWrap/>
          </w:tcPr>
          <w:p w14:paraId="7FD14675"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 </w:t>
            </w:r>
          </w:p>
        </w:tc>
        <w:tc>
          <w:tcPr>
            <w:cnfStyle w:val="000010000000" w:firstRow="0" w:lastRow="0" w:firstColumn="0" w:lastColumn="0" w:oddVBand="1" w:evenVBand="0" w:oddHBand="0" w:evenHBand="0" w:firstRowFirstColumn="0" w:firstRowLastColumn="0" w:lastRowFirstColumn="0" w:lastRowLastColumn="0"/>
            <w:tcW w:w="1639" w:type="dxa"/>
            <w:shd w:val="clear" w:color="auto" w:fill="FFFFFF" w:themeFill="background1"/>
            <w:noWrap/>
          </w:tcPr>
          <w:p w14:paraId="1A890060" w14:textId="77777777" w:rsidR="00233CE7" w:rsidRPr="00E91419" w:rsidRDefault="00233CE7" w:rsidP="00A84537">
            <w:pPr>
              <w:pStyle w:val="Table"/>
              <w:rPr>
                <w:b w:val="0"/>
                <w:bCs w:val="0"/>
              </w:rPr>
            </w:pPr>
            <w:r w:rsidRPr="00E91419">
              <w:rPr>
                <w:b w:val="0"/>
                <w:bCs w:val="0"/>
              </w:rPr>
              <w:t> </w:t>
            </w:r>
          </w:p>
        </w:tc>
      </w:tr>
      <w:tr w:rsidR="00233CE7" w:rsidRPr="001459C9" w14:paraId="3E298F5D" w14:textId="77777777" w:rsidTr="00E91419">
        <w:trPr>
          <w:cnfStyle w:val="100000000000" w:firstRow="1" w:lastRow="0" w:firstColumn="0" w:lastColumn="0" w:oddVBand="0" w:evenVBand="0" w:oddHBand="0" w:evenHBand="0" w:firstRowFirstColumn="0" w:firstRowLastColumn="0" w:lastRowFirstColumn="0" w:lastRowLastColumn="0"/>
          <w:trHeight w:val="255"/>
          <w:tblHeader/>
        </w:trPr>
        <w:tc>
          <w:tcPr>
            <w:cnfStyle w:val="000010000000" w:firstRow="0" w:lastRow="0" w:firstColumn="0" w:lastColumn="0" w:oddVBand="1" w:evenVBand="0" w:oddHBand="0" w:evenHBand="0" w:firstRowFirstColumn="0" w:firstRowLastColumn="0" w:lastRowFirstColumn="0" w:lastRowLastColumn="0"/>
            <w:tcW w:w="828" w:type="dxa"/>
            <w:shd w:val="clear" w:color="auto" w:fill="FFFFFF" w:themeFill="background1"/>
            <w:noWrap/>
          </w:tcPr>
          <w:p w14:paraId="75083DE1" w14:textId="77777777" w:rsidR="00233CE7" w:rsidRPr="00E91419" w:rsidRDefault="00233CE7" w:rsidP="00A84537">
            <w:pPr>
              <w:pStyle w:val="Table"/>
              <w:rPr>
                <w:b w:val="0"/>
                <w:bCs w:val="0"/>
              </w:rPr>
            </w:pPr>
            <w:r w:rsidRPr="00E91419">
              <w:rPr>
                <w:b w:val="0"/>
                <w:bCs w:val="0"/>
              </w:rPr>
              <w:t>15</w:t>
            </w:r>
          </w:p>
        </w:tc>
        <w:tc>
          <w:tcPr>
            <w:tcW w:w="794" w:type="dxa"/>
            <w:shd w:val="clear" w:color="auto" w:fill="FFFFFF" w:themeFill="background1"/>
            <w:noWrap/>
          </w:tcPr>
          <w:p w14:paraId="583ADF4B"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BDT</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FFFFFF" w:themeFill="background1"/>
            <w:noWrap/>
          </w:tcPr>
          <w:p w14:paraId="65951224" w14:textId="77777777" w:rsidR="00233CE7" w:rsidRPr="00E91419" w:rsidRDefault="00233CE7" w:rsidP="00A84537">
            <w:pPr>
              <w:pStyle w:val="Table"/>
              <w:rPr>
                <w:b w:val="0"/>
                <w:bCs w:val="0"/>
              </w:rPr>
            </w:pPr>
            <w:r w:rsidRPr="00E91419">
              <w:rPr>
                <w:b w:val="0"/>
                <w:bCs w:val="0"/>
              </w:rPr>
              <w:t>Sep 01, 2005</w:t>
            </w:r>
          </w:p>
        </w:tc>
        <w:tc>
          <w:tcPr>
            <w:tcW w:w="1440" w:type="dxa"/>
            <w:shd w:val="clear" w:color="auto" w:fill="FFFFFF" w:themeFill="background1"/>
            <w:noWrap/>
          </w:tcPr>
          <w:p w14:paraId="22E5DD60"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p>
        </w:tc>
        <w:tc>
          <w:tcPr>
            <w:cnfStyle w:val="000010000000" w:firstRow="0" w:lastRow="0" w:firstColumn="0" w:lastColumn="0" w:oddVBand="1" w:evenVBand="0" w:oddHBand="0" w:evenHBand="0" w:firstRowFirstColumn="0" w:firstRowLastColumn="0" w:lastRowFirstColumn="0" w:lastRowLastColumn="0"/>
            <w:tcW w:w="1440" w:type="dxa"/>
            <w:shd w:val="clear" w:color="auto" w:fill="FFFFFF" w:themeFill="background1"/>
            <w:noWrap/>
          </w:tcPr>
          <w:p w14:paraId="676A6DBC" w14:textId="77777777" w:rsidR="00233CE7" w:rsidRPr="00E91419" w:rsidRDefault="00233CE7" w:rsidP="00A84537">
            <w:pPr>
              <w:pStyle w:val="Table"/>
              <w:rPr>
                <w:b w:val="0"/>
                <w:bCs w:val="0"/>
              </w:rPr>
            </w:pPr>
          </w:p>
        </w:tc>
        <w:tc>
          <w:tcPr>
            <w:tcW w:w="1683" w:type="dxa"/>
            <w:shd w:val="clear" w:color="auto" w:fill="FFFFFF" w:themeFill="background1"/>
            <w:noWrap/>
          </w:tcPr>
          <w:p w14:paraId="7900B889"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0 (zero)</w:t>
            </w:r>
          </w:p>
        </w:tc>
        <w:tc>
          <w:tcPr>
            <w:cnfStyle w:val="000010000000" w:firstRow="0" w:lastRow="0" w:firstColumn="0" w:lastColumn="0" w:oddVBand="1" w:evenVBand="0" w:oddHBand="0" w:evenHBand="0" w:firstRowFirstColumn="0" w:firstRowLastColumn="0" w:lastRowFirstColumn="0" w:lastRowLastColumn="0"/>
            <w:tcW w:w="1639" w:type="dxa"/>
            <w:shd w:val="clear" w:color="auto" w:fill="FFFFFF" w:themeFill="background1"/>
            <w:noWrap/>
          </w:tcPr>
          <w:p w14:paraId="2BB4478C" w14:textId="77777777" w:rsidR="00233CE7" w:rsidRPr="00E91419" w:rsidRDefault="00233CE7" w:rsidP="00A84537">
            <w:pPr>
              <w:pStyle w:val="Table"/>
              <w:rPr>
                <w:b w:val="0"/>
                <w:bCs w:val="0"/>
              </w:rPr>
            </w:pPr>
            <w:r w:rsidRPr="00E91419">
              <w:rPr>
                <w:b w:val="0"/>
                <w:bCs w:val="0"/>
              </w:rPr>
              <w:t>No beginning date</w:t>
            </w:r>
          </w:p>
        </w:tc>
      </w:tr>
      <w:tr w:rsidR="00233CE7" w:rsidRPr="001459C9" w14:paraId="18168C13" w14:textId="77777777" w:rsidTr="00E91419">
        <w:trPr>
          <w:cnfStyle w:val="100000000000" w:firstRow="1" w:lastRow="0" w:firstColumn="0" w:lastColumn="0" w:oddVBand="0" w:evenVBand="0" w:oddHBand="0" w:evenHBand="0" w:firstRowFirstColumn="0" w:firstRowLastColumn="0" w:lastRowFirstColumn="0" w:lastRowLastColumn="0"/>
          <w:trHeight w:val="255"/>
          <w:tblHeader/>
        </w:trPr>
        <w:tc>
          <w:tcPr>
            <w:cnfStyle w:val="000010000000" w:firstRow="0" w:lastRow="0" w:firstColumn="0" w:lastColumn="0" w:oddVBand="1" w:evenVBand="0" w:oddHBand="0" w:evenHBand="0" w:firstRowFirstColumn="0" w:firstRowLastColumn="0" w:lastRowFirstColumn="0" w:lastRowLastColumn="0"/>
            <w:tcW w:w="828" w:type="dxa"/>
            <w:shd w:val="clear" w:color="auto" w:fill="FFFFFF" w:themeFill="background1"/>
            <w:noWrap/>
          </w:tcPr>
          <w:p w14:paraId="5B6DC3E4" w14:textId="77777777" w:rsidR="00233CE7" w:rsidRPr="00E91419" w:rsidRDefault="00233CE7" w:rsidP="00A84537">
            <w:pPr>
              <w:pStyle w:val="Table"/>
              <w:rPr>
                <w:b w:val="0"/>
                <w:bCs w:val="0"/>
              </w:rPr>
            </w:pPr>
          </w:p>
        </w:tc>
        <w:tc>
          <w:tcPr>
            <w:tcW w:w="794" w:type="dxa"/>
            <w:shd w:val="clear" w:color="auto" w:fill="FFFFFF" w:themeFill="background1"/>
            <w:noWrap/>
          </w:tcPr>
          <w:p w14:paraId="1D00EB41"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EDT</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FFFFFF" w:themeFill="background1"/>
            <w:noWrap/>
          </w:tcPr>
          <w:p w14:paraId="474DE5E5" w14:textId="77777777" w:rsidR="00233CE7" w:rsidRPr="00E91419" w:rsidRDefault="00233CE7" w:rsidP="00A84537">
            <w:pPr>
              <w:pStyle w:val="Table"/>
              <w:rPr>
                <w:b w:val="0"/>
                <w:bCs w:val="0"/>
              </w:rPr>
            </w:pPr>
            <w:r w:rsidRPr="00E91419">
              <w:rPr>
                <w:b w:val="0"/>
                <w:bCs w:val="0"/>
              </w:rPr>
              <w:t>Sep 30, 2005</w:t>
            </w:r>
          </w:p>
        </w:tc>
        <w:tc>
          <w:tcPr>
            <w:tcW w:w="1440" w:type="dxa"/>
            <w:shd w:val="clear" w:color="auto" w:fill="FFFFFF" w:themeFill="background1"/>
            <w:noWrap/>
          </w:tcPr>
          <w:p w14:paraId="12794E66"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p>
        </w:tc>
        <w:tc>
          <w:tcPr>
            <w:cnfStyle w:val="000010000000" w:firstRow="0" w:lastRow="0" w:firstColumn="0" w:lastColumn="0" w:oddVBand="1" w:evenVBand="0" w:oddHBand="0" w:evenHBand="0" w:firstRowFirstColumn="0" w:firstRowLastColumn="0" w:lastRowFirstColumn="0" w:lastRowLastColumn="0"/>
            <w:tcW w:w="1440" w:type="dxa"/>
            <w:shd w:val="clear" w:color="auto" w:fill="FFFFFF" w:themeFill="background1"/>
            <w:noWrap/>
          </w:tcPr>
          <w:p w14:paraId="52C1481D" w14:textId="77777777" w:rsidR="00233CE7" w:rsidRPr="00E91419" w:rsidRDefault="00233CE7" w:rsidP="00A84537">
            <w:pPr>
              <w:pStyle w:val="Table"/>
              <w:rPr>
                <w:b w:val="0"/>
                <w:bCs w:val="0"/>
              </w:rPr>
            </w:pPr>
          </w:p>
        </w:tc>
        <w:tc>
          <w:tcPr>
            <w:tcW w:w="1683" w:type="dxa"/>
            <w:shd w:val="clear" w:color="auto" w:fill="FFFFFF" w:themeFill="background1"/>
            <w:noWrap/>
          </w:tcPr>
          <w:p w14:paraId="5BF86F0E"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BDT</w:t>
            </w:r>
          </w:p>
        </w:tc>
        <w:tc>
          <w:tcPr>
            <w:cnfStyle w:val="000010000000" w:firstRow="0" w:lastRow="0" w:firstColumn="0" w:lastColumn="0" w:oddVBand="1" w:evenVBand="0" w:oddHBand="0" w:evenHBand="0" w:firstRowFirstColumn="0" w:firstRowLastColumn="0" w:lastRowFirstColumn="0" w:lastRowLastColumn="0"/>
            <w:tcW w:w="1639" w:type="dxa"/>
            <w:shd w:val="clear" w:color="auto" w:fill="FFFFFF" w:themeFill="background1"/>
            <w:noWrap/>
          </w:tcPr>
          <w:p w14:paraId="64C942DA" w14:textId="77777777" w:rsidR="00233CE7" w:rsidRPr="00E91419" w:rsidRDefault="00233CE7" w:rsidP="00A84537">
            <w:pPr>
              <w:pStyle w:val="Table"/>
              <w:rPr>
                <w:b w:val="0"/>
                <w:bCs w:val="0"/>
              </w:rPr>
            </w:pPr>
            <w:r w:rsidRPr="00E91419">
              <w:rPr>
                <w:b w:val="0"/>
                <w:bCs w:val="0"/>
              </w:rPr>
              <w:t>Sep 30, 2005</w:t>
            </w:r>
          </w:p>
        </w:tc>
      </w:tr>
      <w:tr w:rsidR="00233CE7" w:rsidRPr="001459C9" w14:paraId="5FA571E8" w14:textId="77777777" w:rsidTr="00E91419">
        <w:trPr>
          <w:cnfStyle w:val="100000000000" w:firstRow="1" w:lastRow="0" w:firstColumn="0" w:lastColumn="0" w:oddVBand="0" w:evenVBand="0" w:oddHBand="0" w:evenHBand="0" w:firstRowFirstColumn="0" w:firstRowLastColumn="0" w:lastRowFirstColumn="0" w:lastRowLastColumn="0"/>
          <w:trHeight w:val="255"/>
          <w:tblHeader/>
        </w:trPr>
        <w:tc>
          <w:tcPr>
            <w:cnfStyle w:val="000010000000" w:firstRow="0" w:lastRow="0" w:firstColumn="0" w:lastColumn="0" w:oddVBand="1" w:evenVBand="0" w:oddHBand="0" w:evenHBand="0" w:firstRowFirstColumn="0" w:firstRowLastColumn="0" w:lastRowFirstColumn="0" w:lastRowLastColumn="0"/>
            <w:tcW w:w="828" w:type="dxa"/>
            <w:shd w:val="clear" w:color="auto" w:fill="FFFFFF" w:themeFill="background1"/>
            <w:noWrap/>
          </w:tcPr>
          <w:p w14:paraId="34087771" w14:textId="77777777" w:rsidR="00233CE7" w:rsidRPr="00E91419" w:rsidRDefault="00233CE7" w:rsidP="00A84537">
            <w:pPr>
              <w:pStyle w:val="Table"/>
              <w:rPr>
                <w:b w:val="0"/>
                <w:bCs w:val="0"/>
              </w:rPr>
            </w:pPr>
          </w:p>
        </w:tc>
        <w:tc>
          <w:tcPr>
            <w:tcW w:w="794" w:type="dxa"/>
            <w:shd w:val="clear" w:color="auto" w:fill="FFFFFF" w:themeFill="background1"/>
            <w:noWrap/>
          </w:tcPr>
          <w:p w14:paraId="43DAE8EA"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p>
        </w:tc>
        <w:tc>
          <w:tcPr>
            <w:cnfStyle w:val="000010000000" w:firstRow="0" w:lastRow="0" w:firstColumn="0" w:lastColumn="0" w:oddVBand="1" w:evenVBand="0" w:oddHBand="0" w:evenHBand="0" w:firstRowFirstColumn="0" w:firstRowLastColumn="0" w:lastRowFirstColumn="0" w:lastRowLastColumn="0"/>
            <w:tcW w:w="1559" w:type="dxa"/>
            <w:shd w:val="clear" w:color="auto" w:fill="FFFFFF" w:themeFill="background1"/>
            <w:noWrap/>
          </w:tcPr>
          <w:p w14:paraId="4026420F" w14:textId="77777777" w:rsidR="00233CE7" w:rsidRPr="00E91419" w:rsidRDefault="00233CE7" w:rsidP="00A84537">
            <w:pPr>
              <w:pStyle w:val="Table"/>
              <w:rPr>
                <w:b w:val="0"/>
                <w:bCs w:val="0"/>
              </w:rPr>
            </w:pPr>
          </w:p>
        </w:tc>
        <w:tc>
          <w:tcPr>
            <w:tcW w:w="1440" w:type="dxa"/>
            <w:shd w:val="clear" w:color="auto" w:fill="FFFFFF" w:themeFill="background1"/>
            <w:noWrap/>
          </w:tcPr>
          <w:p w14:paraId="16C10641"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p>
        </w:tc>
        <w:tc>
          <w:tcPr>
            <w:cnfStyle w:val="000010000000" w:firstRow="0" w:lastRow="0" w:firstColumn="0" w:lastColumn="0" w:oddVBand="1" w:evenVBand="0" w:oddHBand="0" w:evenHBand="0" w:firstRowFirstColumn="0" w:firstRowLastColumn="0" w:lastRowFirstColumn="0" w:lastRowLastColumn="0"/>
            <w:tcW w:w="1440" w:type="dxa"/>
            <w:shd w:val="clear" w:color="auto" w:fill="FFFFFF" w:themeFill="background1"/>
            <w:noWrap/>
          </w:tcPr>
          <w:p w14:paraId="0619A610" w14:textId="77777777" w:rsidR="00233CE7" w:rsidRPr="00E91419" w:rsidRDefault="00233CE7" w:rsidP="00A84537">
            <w:pPr>
              <w:pStyle w:val="Table"/>
              <w:rPr>
                <w:b w:val="0"/>
                <w:bCs w:val="0"/>
              </w:rPr>
            </w:pPr>
          </w:p>
        </w:tc>
        <w:tc>
          <w:tcPr>
            <w:tcW w:w="1683" w:type="dxa"/>
            <w:shd w:val="clear" w:color="auto" w:fill="FFFFFF" w:themeFill="background1"/>
            <w:noWrap/>
          </w:tcPr>
          <w:p w14:paraId="21045B01"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p>
        </w:tc>
        <w:tc>
          <w:tcPr>
            <w:cnfStyle w:val="000010000000" w:firstRow="0" w:lastRow="0" w:firstColumn="0" w:lastColumn="0" w:oddVBand="1" w:evenVBand="0" w:oddHBand="0" w:evenHBand="0" w:firstRowFirstColumn="0" w:firstRowLastColumn="0" w:lastRowFirstColumn="0" w:lastRowLastColumn="0"/>
            <w:tcW w:w="1639" w:type="dxa"/>
            <w:shd w:val="clear" w:color="auto" w:fill="FFFFFF" w:themeFill="background1"/>
            <w:noWrap/>
          </w:tcPr>
          <w:p w14:paraId="3F23E8C4" w14:textId="77777777" w:rsidR="00233CE7" w:rsidRPr="00E91419" w:rsidRDefault="00233CE7" w:rsidP="00A84537">
            <w:pPr>
              <w:pStyle w:val="Table"/>
              <w:rPr>
                <w:b w:val="0"/>
                <w:bCs w:val="0"/>
              </w:rPr>
            </w:pPr>
          </w:p>
        </w:tc>
      </w:tr>
      <w:tr w:rsidR="00233CE7" w:rsidRPr="001459C9" w14:paraId="3287E12F" w14:textId="77777777" w:rsidTr="00E91419">
        <w:trPr>
          <w:cnfStyle w:val="100000000000" w:firstRow="1" w:lastRow="0" w:firstColumn="0" w:lastColumn="0" w:oddVBand="0" w:evenVBand="0" w:oddHBand="0" w:evenHBand="0" w:firstRowFirstColumn="0" w:firstRowLastColumn="0" w:lastRowFirstColumn="0" w:lastRowLastColumn="0"/>
          <w:trHeight w:val="255"/>
          <w:tblHeader/>
        </w:trPr>
        <w:tc>
          <w:tcPr>
            <w:cnfStyle w:val="000010000000" w:firstRow="0" w:lastRow="0" w:firstColumn="0" w:lastColumn="0" w:oddVBand="1" w:evenVBand="0" w:oddHBand="0" w:evenHBand="0" w:firstRowFirstColumn="0" w:firstRowLastColumn="0" w:lastRowFirstColumn="0" w:lastRowLastColumn="0"/>
            <w:tcW w:w="828" w:type="dxa"/>
            <w:shd w:val="clear" w:color="auto" w:fill="FFFFFF" w:themeFill="background1"/>
            <w:noWrap/>
          </w:tcPr>
          <w:p w14:paraId="690FAECA" w14:textId="77777777" w:rsidR="00233CE7" w:rsidRPr="00E91419" w:rsidRDefault="00233CE7" w:rsidP="00A84537">
            <w:pPr>
              <w:pStyle w:val="Table"/>
              <w:rPr>
                <w:b w:val="0"/>
                <w:bCs w:val="0"/>
              </w:rPr>
            </w:pPr>
            <w:r w:rsidRPr="00E91419">
              <w:rPr>
                <w:b w:val="0"/>
                <w:bCs w:val="0"/>
              </w:rPr>
              <w:t>16</w:t>
            </w:r>
          </w:p>
        </w:tc>
        <w:tc>
          <w:tcPr>
            <w:tcW w:w="794" w:type="dxa"/>
            <w:shd w:val="clear" w:color="auto" w:fill="FFFFFF" w:themeFill="background1"/>
            <w:noWrap/>
          </w:tcPr>
          <w:p w14:paraId="19B16F99"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BDT</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FFFFFF" w:themeFill="background1"/>
            <w:noWrap/>
          </w:tcPr>
          <w:p w14:paraId="47130FDB" w14:textId="77777777" w:rsidR="00233CE7" w:rsidRPr="00E91419" w:rsidRDefault="00233CE7" w:rsidP="00A84537">
            <w:pPr>
              <w:pStyle w:val="Table"/>
              <w:rPr>
                <w:b w:val="0"/>
                <w:bCs w:val="0"/>
              </w:rPr>
            </w:pPr>
            <w:r w:rsidRPr="00E91419">
              <w:rPr>
                <w:b w:val="0"/>
                <w:bCs w:val="0"/>
              </w:rPr>
              <w:t>Sep 01, 2005</w:t>
            </w:r>
          </w:p>
        </w:tc>
        <w:tc>
          <w:tcPr>
            <w:tcW w:w="1440" w:type="dxa"/>
            <w:shd w:val="clear" w:color="auto" w:fill="FFFFFF" w:themeFill="background1"/>
            <w:noWrap/>
          </w:tcPr>
          <w:p w14:paraId="41542524"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p>
        </w:tc>
        <w:tc>
          <w:tcPr>
            <w:cnfStyle w:val="000010000000" w:firstRow="0" w:lastRow="0" w:firstColumn="0" w:lastColumn="0" w:oddVBand="1" w:evenVBand="0" w:oddHBand="0" w:evenHBand="0" w:firstRowFirstColumn="0" w:firstRowLastColumn="0" w:lastRowFirstColumn="0" w:lastRowLastColumn="0"/>
            <w:tcW w:w="1440" w:type="dxa"/>
            <w:shd w:val="clear" w:color="auto" w:fill="FFFFFF" w:themeFill="background1"/>
            <w:noWrap/>
          </w:tcPr>
          <w:p w14:paraId="5421B516" w14:textId="77777777" w:rsidR="00233CE7" w:rsidRPr="00E91419" w:rsidRDefault="00233CE7" w:rsidP="00A84537">
            <w:pPr>
              <w:pStyle w:val="Table"/>
              <w:rPr>
                <w:b w:val="0"/>
                <w:bCs w:val="0"/>
              </w:rPr>
            </w:pPr>
          </w:p>
        </w:tc>
        <w:tc>
          <w:tcPr>
            <w:tcW w:w="1683" w:type="dxa"/>
            <w:shd w:val="clear" w:color="auto" w:fill="FFFFFF" w:themeFill="background1"/>
            <w:noWrap/>
          </w:tcPr>
          <w:p w14:paraId="2C2CF31F"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Apr 09, 2001</w:t>
            </w:r>
          </w:p>
        </w:tc>
        <w:tc>
          <w:tcPr>
            <w:cnfStyle w:val="000010000000" w:firstRow="0" w:lastRow="0" w:firstColumn="0" w:lastColumn="0" w:oddVBand="1" w:evenVBand="0" w:oddHBand="0" w:evenHBand="0" w:firstRowFirstColumn="0" w:firstRowLastColumn="0" w:lastRowFirstColumn="0" w:lastRowLastColumn="0"/>
            <w:tcW w:w="1639" w:type="dxa"/>
            <w:shd w:val="clear" w:color="auto" w:fill="FFFFFF" w:themeFill="background1"/>
            <w:noWrap/>
          </w:tcPr>
          <w:p w14:paraId="5377B5D7" w14:textId="77777777" w:rsidR="00233CE7" w:rsidRPr="00E91419" w:rsidRDefault="00233CE7" w:rsidP="00A84537">
            <w:pPr>
              <w:pStyle w:val="Table"/>
              <w:rPr>
                <w:b w:val="0"/>
                <w:bCs w:val="0"/>
              </w:rPr>
            </w:pPr>
            <w:r w:rsidRPr="00E91419">
              <w:rPr>
                <w:b w:val="0"/>
                <w:bCs w:val="0"/>
              </w:rPr>
              <w:t>Apr 09, 2001</w:t>
            </w:r>
          </w:p>
        </w:tc>
      </w:tr>
      <w:tr w:rsidR="00233CE7" w:rsidRPr="001459C9" w14:paraId="088A0C15" w14:textId="77777777" w:rsidTr="00E91419">
        <w:trPr>
          <w:cnfStyle w:val="100000000000" w:firstRow="1" w:lastRow="0" w:firstColumn="0" w:lastColumn="0" w:oddVBand="0" w:evenVBand="0" w:oddHBand="0" w:evenHBand="0" w:firstRowFirstColumn="0" w:firstRowLastColumn="0" w:lastRowFirstColumn="0" w:lastRowLastColumn="0"/>
          <w:trHeight w:val="255"/>
          <w:tblHeader/>
        </w:trPr>
        <w:tc>
          <w:tcPr>
            <w:cnfStyle w:val="000010000000" w:firstRow="0" w:lastRow="0" w:firstColumn="0" w:lastColumn="0" w:oddVBand="1" w:evenVBand="0" w:oddHBand="0" w:evenHBand="0" w:firstRowFirstColumn="0" w:firstRowLastColumn="0" w:lastRowFirstColumn="0" w:lastRowLastColumn="0"/>
            <w:tcW w:w="828" w:type="dxa"/>
            <w:shd w:val="clear" w:color="auto" w:fill="FFFFFF" w:themeFill="background1"/>
            <w:noWrap/>
          </w:tcPr>
          <w:p w14:paraId="21D68704" w14:textId="77777777" w:rsidR="00233CE7" w:rsidRPr="00E91419" w:rsidRDefault="00233CE7" w:rsidP="00A84537">
            <w:pPr>
              <w:pStyle w:val="Table"/>
              <w:rPr>
                <w:b w:val="0"/>
                <w:bCs w:val="0"/>
              </w:rPr>
            </w:pPr>
          </w:p>
        </w:tc>
        <w:tc>
          <w:tcPr>
            <w:tcW w:w="794" w:type="dxa"/>
            <w:shd w:val="clear" w:color="auto" w:fill="FFFFFF" w:themeFill="background1"/>
            <w:noWrap/>
          </w:tcPr>
          <w:p w14:paraId="3E066E1C"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EDT</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FFFFFF" w:themeFill="background1"/>
            <w:noWrap/>
          </w:tcPr>
          <w:p w14:paraId="17BAF0DB" w14:textId="77777777" w:rsidR="00233CE7" w:rsidRPr="00E91419" w:rsidRDefault="00233CE7" w:rsidP="00A84537">
            <w:pPr>
              <w:pStyle w:val="Table"/>
              <w:rPr>
                <w:b w:val="0"/>
                <w:bCs w:val="0"/>
              </w:rPr>
            </w:pPr>
            <w:r w:rsidRPr="00E91419">
              <w:rPr>
                <w:b w:val="0"/>
                <w:bCs w:val="0"/>
              </w:rPr>
              <w:t>Sep 30, 2005</w:t>
            </w:r>
          </w:p>
        </w:tc>
        <w:tc>
          <w:tcPr>
            <w:tcW w:w="1440" w:type="dxa"/>
            <w:shd w:val="clear" w:color="auto" w:fill="FFFFFF" w:themeFill="background1"/>
            <w:noWrap/>
          </w:tcPr>
          <w:p w14:paraId="79B6BC60"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p>
        </w:tc>
        <w:tc>
          <w:tcPr>
            <w:cnfStyle w:val="000010000000" w:firstRow="0" w:lastRow="0" w:firstColumn="0" w:lastColumn="0" w:oddVBand="1" w:evenVBand="0" w:oddHBand="0" w:evenHBand="0" w:firstRowFirstColumn="0" w:firstRowLastColumn="0" w:lastRowFirstColumn="0" w:lastRowLastColumn="0"/>
            <w:tcW w:w="1440" w:type="dxa"/>
            <w:shd w:val="clear" w:color="auto" w:fill="FFFFFF" w:themeFill="background1"/>
            <w:noWrap/>
          </w:tcPr>
          <w:p w14:paraId="72659F44" w14:textId="77777777" w:rsidR="00233CE7" w:rsidRPr="00E91419" w:rsidRDefault="00233CE7" w:rsidP="00A84537">
            <w:pPr>
              <w:pStyle w:val="Table"/>
              <w:rPr>
                <w:b w:val="0"/>
                <w:bCs w:val="0"/>
              </w:rPr>
            </w:pPr>
          </w:p>
        </w:tc>
        <w:tc>
          <w:tcPr>
            <w:tcW w:w="1683" w:type="dxa"/>
            <w:shd w:val="clear" w:color="auto" w:fill="FFFFFF" w:themeFill="background1"/>
            <w:noWrap/>
          </w:tcPr>
          <w:p w14:paraId="3F9BDF3A"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Mar 28, 2003</w:t>
            </w:r>
          </w:p>
        </w:tc>
        <w:tc>
          <w:tcPr>
            <w:cnfStyle w:val="000010000000" w:firstRow="0" w:lastRow="0" w:firstColumn="0" w:lastColumn="0" w:oddVBand="1" w:evenVBand="0" w:oddHBand="0" w:evenHBand="0" w:firstRowFirstColumn="0" w:firstRowLastColumn="0" w:lastRowFirstColumn="0" w:lastRowLastColumn="0"/>
            <w:tcW w:w="1639" w:type="dxa"/>
            <w:shd w:val="clear" w:color="auto" w:fill="FFFFFF" w:themeFill="background1"/>
            <w:noWrap/>
          </w:tcPr>
          <w:p w14:paraId="59CF80B9" w14:textId="77777777" w:rsidR="00233CE7" w:rsidRPr="00E91419" w:rsidRDefault="00233CE7" w:rsidP="00A84537">
            <w:pPr>
              <w:pStyle w:val="Table"/>
              <w:rPr>
                <w:b w:val="0"/>
                <w:bCs w:val="0"/>
              </w:rPr>
            </w:pPr>
            <w:r w:rsidRPr="00E91419">
              <w:rPr>
                <w:b w:val="0"/>
                <w:bCs w:val="0"/>
              </w:rPr>
              <w:t>Mar 28, 2003</w:t>
            </w:r>
          </w:p>
        </w:tc>
      </w:tr>
      <w:tr w:rsidR="00233CE7" w:rsidRPr="001459C9" w14:paraId="0CF80442" w14:textId="77777777" w:rsidTr="00E91419">
        <w:trPr>
          <w:cnfStyle w:val="100000000000" w:firstRow="1" w:lastRow="0" w:firstColumn="0" w:lastColumn="0" w:oddVBand="0" w:evenVBand="0" w:oddHBand="0" w:evenHBand="0" w:firstRowFirstColumn="0" w:firstRowLastColumn="0" w:lastRowFirstColumn="0" w:lastRowLastColumn="0"/>
          <w:trHeight w:val="255"/>
          <w:tblHeader/>
        </w:trPr>
        <w:tc>
          <w:tcPr>
            <w:cnfStyle w:val="000010000000" w:firstRow="0" w:lastRow="0" w:firstColumn="0" w:lastColumn="0" w:oddVBand="1" w:evenVBand="0" w:oddHBand="0" w:evenHBand="0" w:firstRowFirstColumn="0" w:firstRowLastColumn="0" w:lastRowFirstColumn="0" w:lastRowLastColumn="0"/>
            <w:tcW w:w="828" w:type="dxa"/>
            <w:shd w:val="clear" w:color="auto" w:fill="FFFFFF" w:themeFill="background1"/>
            <w:noWrap/>
          </w:tcPr>
          <w:p w14:paraId="32FE310F" w14:textId="77777777" w:rsidR="00233CE7" w:rsidRPr="00E91419" w:rsidRDefault="00233CE7" w:rsidP="00A84537">
            <w:pPr>
              <w:pStyle w:val="Table"/>
              <w:rPr>
                <w:b w:val="0"/>
                <w:bCs w:val="0"/>
              </w:rPr>
            </w:pPr>
          </w:p>
        </w:tc>
        <w:tc>
          <w:tcPr>
            <w:tcW w:w="794" w:type="dxa"/>
            <w:shd w:val="clear" w:color="auto" w:fill="FFFFFF" w:themeFill="background1"/>
            <w:noWrap/>
          </w:tcPr>
          <w:p w14:paraId="5CACE576"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p>
        </w:tc>
        <w:tc>
          <w:tcPr>
            <w:cnfStyle w:val="000010000000" w:firstRow="0" w:lastRow="0" w:firstColumn="0" w:lastColumn="0" w:oddVBand="1" w:evenVBand="0" w:oddHBand="0" w:evenHBand="0" w:firstRowFirstColumn="0" w:firstRowLastColumn="0" w:lastRowFirstColumn="0" w:lastRowLastColumn="0"/>
            <w:tcW w:w="1559" w:type="dxa"/>
            <w:shd w:val="clear" w:color="auto" w:fill="FFFFFF" w:themeFill="background1"/>
            <w:noWrap/>
          </w:tcPr>
          <w:p w14:paraId="6FEBD7FA" w14:textId="77777777" w:rsidR="00233CE7" w:rsidRPr="00E91419" w:rsidRDefault="00233CE7" w:rsidP="00A84537">
            <w:pPr>
              <w:pStyle w:val="Table"/>
              <w:rPr>
                <w:b w:val="0"/>
                <w:bCs w:val="0"/>
              </w:rPr>
            </w:pPr>
          </w:p>
        </w:tc>
        <w:tc>
          <w:tcPr>
            <w:tcW w:w="1440" w:type="dxa"/>
            <w:shd w:val="clear" w:color="auto" w:fill="FFFFFF" w:themeFill="background1"/>
            <w:noWrap/>
          </w:tcPr>
          <w:p w14:paraId="45C9722E"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p>
        </w:tc>
        <w:tc>
          <w:tcPr>
            <w:cnfStyle w:val="000010000000" w:firstRow="0" w:lastRow="0" w:firstColumn="0" w:lastColumn="0" w:oddVBand="1" w:evenVBand="0" w:oddHBand="0" w:evenHBand="0" w:firstRowFirstColumn="0" w:firstRowLastColumn="0" w:lastRowFirstColumn="0" w:lastRowLastColumn="0"/>
            <w:tcW w:w="1440" w:type="dxa"/>
            <w:shd w:val="clear" w:color="auto" w:fill="FFFFFF" w:themeFill="background1"/>
            <w:noWrap/>
          </w:tcPr>
          <w:p w14:paraId="5C2E18F7" w14:textId="77777777" w:rsidR="00233CE7" w:rsidRPr="00E91419" w:rsidRDefault="00233CE7" w:rsidP="00A84537">
            <w:pPr>
              <w:pStyle w:val="Table"/>
              <w:rPr>
                <w:b w:val="0"/>
                <w:bCs w:val="0"/>
              </w:rPr>
            </w:pPr>
          </w:p>
        </w:tc>
        <w:tc>
          <w:tcPr>
            <w:tcW w:w="1683" w:type="dxa"/>
            <w:shd w:val="clear" w:color="auto" w:fill="FFFFFF" w:themeFill="background1"/>
            <w:noWrap/>
          </w:tcPr>
          <w:p w14:paraId="6F8095CB"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p>
        </w:tc>
        <w:tc>
          <w:tcPr>
            <w:cnfStyle w:val="000010000000" w:firstRow="0" w:lastRow="0" w:firstColumn="0" w:lastColumn="0" w:oddVBand="1" w:evenVBand="0" w:oddHBand="0" w:evenHBand="0" w:firstRowFirstColumn="0" w:firstRowLastColumn="0" w:lastRowFirstColumn="0" w:lastRowLastColumn="0"/>
            <w:tcW w:w="1639" w:type="dxa"/>
            <w:shd w:val="clear" w:color="auto" w:fill="FFFFFF" w:themeFill="background1"/>
            <w:noWrap/>
          </w:tcPr>
          <w:p w14:paraId="32FF7353" w14:textId="77777777" w:rsidR="00233CE7" w:rsidRPr="00E91419" w:rsidRDefault="00233CE7" w:rsidP="00A84537">
            <w:pPr>
              <w:pStyle w:val="Table"/>
              <w:rPr>
                <w:b w:val="0"/>
                <w:bCs w:val="0"/>
              </w:rPr>
            </w:pPr>
          </w:p>
        </w:tc>
      </w:tr>
      <w:tr w:rsidR="00233CE7" w:rsidRPr="001459C9" w14:paraId="6101419D" w14:textId="77777777" w:rsidTr="00E91419">
        <w:trPr>
          <w:cnfStyle w:val="100000000000" w:firstRow="1" w:lastRow="0" w:firstColumn="0" w:lastColumn="0" w:oddVBand="0" w:evenVBand="0" w:oddHBand="0" w:evenHBand="0" w:firstRowFirstColumn="0" w:firstRowLastColumn="0" w:lastRowFirstColumn="0" w:lastRowLastColumn="0"/>
          <w:trHeight w:val="255"/>
          <w:tblHeader/>
        </w:trPr>
        <w:tc>
          <w:tcPr>
            <w:cnfStyle w:val="000010000000" w:firstRow="0" w:lastRow="0" w:firstColumn="0" w:lastColumn="0" w:oddVBand="1" w:evenVBand="0" w:oddHBand="0" w:evenHBand="0" w:firstRowFirstColumn="0" w:firstRowLastColumn="0" w:lastRowFirstColumn="0" w:lastRowLastColumn="0"/>
            <w:tcW w:w="828" w:type="dxa"/>
            <w:shd w:val="clear" w:color="auto" w:fill="FFFFFF" w:themeFill="background1"/>
            <w:noWrap/>
          </w:tcPr>
          <w:p w14:paraId="21C807EF" w14:textId="77777777" w:rsidR="00233CE7" w:rsidRPr="00E91419" w:rsidRDefault="00233CE7" w:rsidP="00A84537">
            <w:pPr>
              <w:pStyle w:val="Table"/>
              <w:rPr>
                <w:b w:val="0"/>
                <w:bCs w:val="0"/>
              </w:rPr>
            </w:pPr>
            <w:r w:rsidRPr="00E91419">
              <w:rPr>
                <w:b w:val="0"/>
                <w:bCs w:val="0"/>
              </w:rPr>
              <w:t>17</w:t>
            </w:r>
          </w:p>
        </w:tc>
        <w:tc>
          <w:tcPr>
            <w:tcW w:w="794" w:type="dxa"/>
            <w:shd w:val="clear" w:color="auto" w:fill="FFFFFF" w:themeFill="background1"/>
            <w:noWrap/>
          </w:tcPr>
          <w:p w14:paraId="11E518E5"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BDT</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FFFFFF" w:themeFill="background1"/>
            <w:noWrap/>
          </w:tcPr>
          <w:p w14:paraId="1CF8BE18" w14:textId="77777777" w:rsidR="00233CE7" w:rsidRPr="00E91419" w:rsidRDefault="00233CE7" w:rsidP="00A84537">
            <w:pPr>
              <w:pStyle w:val="Table"/>
              <w:rPr>
                <w:b w:val="0"/>
                <w:bCs w:val="0"/>
              </w:rPr>
            </w:pPr>
            <w:r w:rsidRPr="00E91419">
              <w:rPr>
                <w:b w:val="0"/>
                <w:bCs w:val="0"/>
              </w:rPr>
              <w:t>Sep 01, 2005</w:t>
            </w:r>
          </w:p>
        </w:tc>
        <w:tc>
          <w:tcPr>
            <w:tcW w:w="1440" w:type="dxa"/>
            <w:shd w:val="clear" w:color="auto" w:fill="FFFFFF" w:themeFill="background1"/>
            <w:noWrap/>
          </w:tcPr>
          <w:p w14:paraId="0DA15B57"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T-2Y</w:t>
            </w:r>
          </w:p>
        </w:tc>
        <w:tc>
          <w:tcPr>
            <w:cnfStyle w:val="000010000000" w:firstRow="0" w:lastRow="0" w:firstColumn="0" w:lastColumn="0" w:oddVBand="1" w:evenVBand="0" w:oddHBand="0" w:evenHBand="0" w:firstRowFirstColumn="0" w:firstRowLastColumn="0" w:lastRowFirstColumn="0" w:lastRowLastColumn="0"/>
            <w:tcW w:w="1440" w:type="dxa"/>
            <w:shd w:val="clear" w:color="auto" w:fill="FFFFFF" w:themeFill="background1"/>
            <w:noWrap/>
          </w:tcPr>
          <w:p w14:paraId="0239CA10" w14:textId="77777777" w:rsidR="00233CE7" w:rsidRPr="00E91419" w:rsidRDefault="00233CE7" w:rsidP="00A84537">
            <w:pPr>
              <w:pStyle w:val="Table"/>
              <w:rPr>
                <w:b w:val="0"/>
                <w:bCs w:val="0"/>
              </w:rPr>
            </w:pPr>
            <w:r w:rsidRPr="00E91419">
              <w:rPr>
                <w:b w:val="0"/>
                <w:bCs w:val="0"/>
              </w:rPr>
              <w:t>T-1Y</w:t>
            </w:r>
          </w:p>
        </w:tc>
        <w:tc>
          <w:tcPr>
            <w:tcW w:w="1683" w:type="dxa"/>
            <w:shd w:val="clear" w:color="auto" w:fill="FFFFFF" w:themeFill="background1"/>
            <w:noWrap/>
          </w:tcPr>
          <w:p w14:paraId="7E0976CA"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 </w:t>
            </w:r>
          </w:p>
        </w:tc>
        <w:tc>
          <w:tcPr>
            <w:cnfStyle w:val="000010000000" w:firstRow="0" w:lastRow="0" w:firstColumn="0" w:lastColumn="0" w:oddVBand="1" w:evenVBand="0" w:oddHBand="0" w:evenHBand="0" w:firstRowFirstColumn="0" w:firstRowLastColumn="0" w:lastRowFirstColumn="0" w:lastRowLastColumn="0"/>
            <w:tcW w:w="1639" w:type="dxa"/>
            <w:shd w:val="clear" w:color="auto" w:fill="FFFFFF" w:themeFill="background1"/>
            <w:noWrap/>
          </w:tcPr>
          <w:p w14:paraId="4C1F1F51" w14:textId="77777777" w:rsidR="00233CE7" w:rsidRPr="00E91419" w:rsidRDefault="00233CE7" w:rsidP="00A84537">
            <w:pPr>
              <w:pStyle w:val="Table"/>
              <w:rPr>
                <w:b w:val="0"/>
                <w:bCs w:val="0"/>
              </w:rPr>
            </w:pPr>
            <w:r w:rsidRPr="00E91419">
              <w:rPr>
                <w:b w:val="0"/>
                <w:bCs w:val="0"/>
              </w:rPr>
              <w:t>Sep 30, 2004</w:t>
            </w:r>
          </w:p>
        </w:tc>
      </w:tr>
      <w:tr w:rsidR="00233CE7" w:rsidRPr="001459C9" w14:paraId="557B664A" w14:textId="77777777" w:rsidTr="00E91419">
        <w:trPr>
          <w:cnfStyle w:val="100000000000" w:firstRow="1" w:lastRow="0" w:firstColumn="0" w:lastColumn="0" w:oddVBand="0" w:evenVBand="0" w:oddHBand="0" w:evenHBand="0" w:firstRowFirstColumn="0" w:firstRowLastColumn="0" w:lastRowFirstColumn="0" w:lastRowLastColumn="0"/>
          <w:trHeight w:val="255"/>
          <w:tblHeader/>
        </w:trPr>
        <w:tc>
          <w:tcPr>
            <w:cnfStyle w:val="000010000000" w:firstRow="0" w:lastRow="0" w:firstColumn="0" w:lastColumn="0" w:oddVBand="1" w:evenVBand="0" w:oddHBand="0" w:evenHBand="0" w:firstRowFirstColumn="0" w:firstRowLastColumn="0" w:lastRowFirstColumn="0" w:lastRowLastColumn="0"/>
            <w:tcW w:w="828" w:type="dxa"/>
            <w:shd w:val="clear" w:color="auto" w:fill="FFFFFF" w:themeFill="background1"/>
            <w:noWrap/>
          </w:tcPr>
          <w:p w14:paraId="083F000D" w14:textId="77777777" w:rsidR="00233CE7" w:rsidRPr="00E91419" w:rsidRDefault="00233CE7" w:rsidP="00A84537">
            <w:pPr>
              <w:pStyle w:val="Table"/>
              <w:rPr>
                <w:b w:val="0"/>
                <w:bCs w:val="0"/>
              </w:rPr>
            </w:pPr>
          </w:p>
        </w:tc>
        <w:tc>
          <w:tcPr>
            <w:tcW w:w="794" w:type="dxa"/>
            <w:shd w:val="clear" w:color="auto" w:fill="FFFFFF" w:themeFill="background1"/>
            <w:noWrap/>
          </w:tcPr>
          <w:p w14:paraId="73F1A84B"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EDT</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FFFFFF" w:themeFill="background1"/>
            <w:noWrap/>
          </w:tcPr>
          <w:p w14:paraId="18D24095" w14:textId="77777777" w:rsidR="00233CE7" w:rsidRPr="00E91419" w:rsidRDefault="00233CE7" w:rsidP="00A84537">
            <w:pPr>
              <w:pStyle w:val="Table"/>
              <w:rPr>
                <w:b w:val="0"/>
                <w:bCs w:val="0"/>
              </w:rPr>
            </w:pPr>
            <w:r w:rsidRPr="00E91419">
              <w:rPr>
                <w:b w:val="0"/>
                <w:bCs w:val="0"/>
              </w:rPr>
              <w:t>Sep 30, 2005</w:t>
            </w:r>
          </w:p>
        </w:tc>
        <w:tc>
          <w:tcPr>
            <w:tcW w:w="1440" w:type="dxa"/>
            <w:shd w:val="clear" w:color="auto" w:fill="FFFFFF" w:themeFill="background1"/>
            <w:noWrap/>
          </w:tcPr>
          <w:p w14:paraId="55044701"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T-1Y</w:t>
            </w:r>
          </w:p>
        </w:tc>
        <w:tc>
          <w:tcPr>
            <w:cnfStyle w:val="000010000000" w:firstRow="0" w:lastRow="0" w:firstColumn="0" w:lastColumn="0" w:oddVBand="1" w:evenVBand="0" w:oddHBand="0" w:evenHBand="0" w:firstRowFirstColumn="0" w:firstRowLastColumn="0" w:lastRowFirstColumn="0" w:lastRowLastColumn="0"/>
            <w:tcW w:w="1440" w:type="dxa"/>
            <w:shd w:val="clear" w:color="auto" w:fill="FFFFFF" w:themeFill="background1"/>
            <w:noWrap/>
          </w:tcPr>
          <w:p w14:paraId="2024D804" w14:textId="77777777" w:rsidR="00233CE7" w:rsidRPr="00E91419" w:rsidRDefault="00233CE7" w:rsidP="00A84537">
            <w:pPr>
              <w:pStyle w:val="Table"/>
              <w:rPr>
                <w:b w:val="0"/>
                <w:bCs w:val="0"/>
              </w:rPr>
            </w:pPr>
            <w:r w:rsidRPr="00E91419">
              <w:rPr>
                <w:b w:val="0"/>
                <w:bCs w:val="0"/>
              </w:rPr>
              <w:t>T-6M</w:t>
            </w:r>
          </w:p>
        </w:tc>
        <w:tc>
          <w:tcPr>
            <w:tcW w:w="1683" w:type="dxa"/>
            <w:shd w:val="clear" w:color="auto" w:fill="FFFFFF" w:themeFill="background1"/>
            <w:noWrap/>
          </w:tcPr>
          <w:p w14:paraId="407FE573"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 </w:t>
            </w:r>
          </w:p>
        </w:tc>
        <w:tc>
          <w:tcPr>
            <w:cnfStyle w:val="000010000000" w:firstRow="0" w:lastRow="0" w:firstColumn="0" w:lastColumn="0" w:oddVBand="1" w:evenVBand="0" w:oddHBand="0" w:evenHBand="0" w:firstRowFirstColumn="0" w:firstRowLastColumn="0" w:lastRowFirstColumn="0" w:lastRowLastColumn="0"/>
            <w:tcW w:w="1639" w:type="dxa"/>
            <w:shd w:val="clear" w:color="auto" w:fill="FFFFFF" w:themeFill="background1"/>
            <w:noWrap/>
          </w:tcPr>
          <w:p w14:paraId="05923802" w14:textId="77777777" w:rsidR="00233CE7" w:rsidRPr="00E91419" w:rsidRDefault="00233CE7" w:rsidP="00A84537">
            <w:pPr>
              <w:pStyle w:val="Table"/>
              <w:rPr>
                <w:b w:val="0"/>
                <w:bCs w:val="0"/>
              </w:rPr>
            </w:pPr>
            <w:r w:rsidRPr="00E91419">
              <w:rPr>
                <w:b w:val="0"/>
                <w:bCs w:val="0"/>
              </w:rPr>
              <w:t>Mar 28, 2005</w:t>
            </w:r>
          </w:p>
        </w:tc>
      </w:tr>
      <w:tr w:rsidR="00233CE7" w:rsidRPr="001459C9" w14:paraId="65BC2206" w14:textId="77777777" w:rsidTr="00E91419">
        <w:trPr>
          <w:cnfStyle w:val="100000000000" w:firstRow="1" w:lastRow="0" w:firstColumn="0" w:lastColumn="0" w:oddVBand="0" w:evenVBand="0" w:oddHBand="0" w:evenHBand="0" w:firstRowFirstColumn="0" w:firstRowLastColumn="0" w:lastRowFirstColumn="0" w:lastRowLastColumn="0"/>
          <w:trHeight w:val="255"/>
          <w:tblHeader/>
        </w:trPr>
        <w:tc>
          <w:tcPr>
            <w:cnfStyle w:val="000010000000" w:firstRow="0" w:lastRow="0" w:firstColumn="0" w:lastColumn="0" w:oddVBand="1" w:evenVBand="0" w:oddHBand="0" w:evenHBand="0" w:firstRowFirstColumn="0" w:firstRowLastColumn="0" w:lastRowFirstColumn="0" w:lastRowLastColumn="0"/>
            <w:tcW w:w="828" w:type="dxa"/>
            <w:shd w:val="clear" w:color="auto" w:fill="FFFFFF" w:themeFill="background1"/>
            <w:noWrap/>
          </w:tcPr>
          <w:p w14:paraId="7A0FFC3F" w14:textId="77777777" w:rsidR="00233CE7" w:rsidRPr="00E91419" w:rsidRDefault="00233CE7" w:rsidP="00A84537">
            <w:pPr>
              <w:pStyle w:val="Table"/>
              <w:rPr>
                <w:b w:val="0"/>
                <w:bCs w:val="0"/>
              </w:rPr>
            </w:pPr>
            <w:r w:rsidRPr="00E91419">
              <w:rPr>
                <w:b w:val="0"/>
                <w:bCs w:val="0"/>
              </w:rPr>
              <w:t> </w:t>
            </w:r>
          </w:p>
        </w:tc>
        <w:tc>
          <w:tcPr>
            <w:tcW w:w="794" w:type="dxa"/>
            <w:shd w:val="clear" w:color="auto" w:fill="FFFFFF" w:themeFill="background1"/>
            <w:noWrap/>
          </w:tcPr>
          <w:p w14:paraId="524CF525"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 </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FFFFFF" w:themeFill="background1"/>
            <w:noWrap/>
          </w:tcPr>
          <w:p w14:paraId="6D657ACF" w14:textId="77777777" w:rsidR="00233CE7" w:rsidRPr="00E91419" w:rsidRDefault="00233CE7" w:rsidP="00A84537">
            <w:pPr>
              <w:pStyle w:val="Table"/>
              <w:rPr>
                <w:b w:val="0"/>
                <w:bCs w:val="0"/>
              </w:rPr>
            </w:pPr>
            <w:r w:rsidRPr="00E91419">
              <w:rPr>
                <w:b w:val="0"/>
                <w:bCs w:val="0"/>
              </w:rPr>
              <w:t> </w:t>
            </w:r>
          </w:p>
        </w:tc>
        <w:tc>
          <w:tcPr>
            <w:tcW w:w="1440" w:type="dxa"/>
            <w:shd w:val="clear" w:color="auto" w:fill="FFFFFF" w:themeFill="background1"/>
            <w:noWrap/>
          </w:tcPr>
          <w:p w14:paraId="69254664"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 </w:t>
            </w:r>
          </w:p>
        </w:tc>
        <w:tc>
          <w:tcPr>
            <w:cnfStyle w:val="000010000000" w:firstRow="0" w:lastRow="0" w:firstColumn="0" w:lastColumn="0" w:oddVBand="1" w:evenVBand="0" w:oddHBand="0" w:evenHBand="0" w:firstRowFirstColumn="0" w:firstRowLastColumn="0" w:lastRowFirstColumn="0" w:lastRowLastColumn="0"/>
            <w:tcW w:w="1440" w:type="dxa"/>
            <w:shd w:val="clear" w:color="auto" w:fill="FFFFFF" w:themeFill="background1"/>
            <w:noWrap/>
          </w:tcPr>
          <w:p w14:paraId="560A5972" w14:textId="77777777" w:rsidR="00233CE7" w:rsidRPr="00E91419" w:rsidRDefault="00233CE7" w:rsidP="00A84537">
            <w:pPr>
              <w:pStyle w:val="Table"/>
              <w:rPr>
                <w:b w:val="0"/>
                <w:bCs w:val="0"/>
              </w:rPr>
            </w:pPr>
            <w:r w:rsidRPr="00E91419">
              <w:rPr>
                <w:b w:val="0"/>
                <w:bCs w:val="0"/>
              </w:rPr>
              <w:t> </w:t>
            </w:r>
          </w:p>
        </w:tc>
        <w:tc>
          <w:tcPr>
            <w:tcW w:w="1683" w:type="dxa"/>
            <w:shd w:val="clear" w:color="auto" w:fill="FFFFFF" w:themeFill="background1"/>
            <w:noWrap/>
          </w:tcPr>
          <w:p w14:paraId="66165290"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 </w:t>
            </w:r>
          </w:p>
        </w:tc>
        <w:tc>
          <w:tcPr>
            <w:cnfStyle w:val="000010000000" w:firstRow="0" w:lastRow="0" w:firstColumn="0" w:lastColumn="0" w:oddVBand="1" w:evenVBand="0" w:oddHBand="0" w:evenHBand="0" w:firstRowFirstColumn="0" w:firstRowLastColumn="0" w:lastRowFirstColumn="0" w:lastRowLastColumn="0"/>
            <w:tcW w:w="1639" w:type="dxa"/>
            <w:shd w:val="clear" w:color="auto" w:fill="FFFFFF" w:themeFill="background1"/>
            <w:noWrap/>
          </w:tcPr>
          <w:p w14:paraId="016A4A97" w14:textId="77777777" w:rsidR="00233CE7" w:rsidRPr="00E91419" w:rsidRDefault="00233CE7" w:rsidP="00A84537">
            <w:pPr>
              <w:pStyle w:val="Table"/>
              <w:rPr>
                <w:b w:val="0"/>
                <w:bCs w:val="0"/>
              </w:rPr>
            </w:pPr>
            <w:r w:rsidRPr="00E91419">
              <w:rPr>
                <w:b w:val="0"/>
                <w:bCs w:val="0"/>
              </w:rPr>
              <w:t> </w:t>
            </w:r>
          </w:p>
        </w:tc>
      </w:tr>
      <w:tr w:rsidR="00233CE7" w:rsidRPr="001459C9" w14:paraId="7F73F8BB" w14:textId="77777777" w:rsidTr="00E91419">
        <w:trPr>
          <w:cnfStyle w:val="100000000000" w:firstRow="1" w:lastRow="0" w:firstColumn="0" w:lastColumn="0" w:oddVBand="0" w:evenVBand="0" w:oddHBand="0" w:evenHBand="0" w:firstRowFirstColumn="0" w:firstRowLastColumn="0" w:lastRowFirstColumn="0" w:lastRowLastColumn="0"/>
          <w:trHeight w:val="255"/>
          <w:tblHeader/>
        </w:trPr>
        <w:tc>
          <w:tcPr>
            <w:cnfStyle w:val="000010000000" w:firstRow="0" w:lastRow="0" w:firstColumn="0" w:lastColumn="0" w:oddVBand="1" w:evenVBand="0" w:oddHBand="0" w:evenHBand="0" w:firstRowFirstColumn="0" w:firstRowLastColumn="0" w:lastRowFirstColumn="0" w:lastRowLastColumn="0"/>
            <w:tcW w:w="828" w:type="dxa"/>
            <w:shd w:val="clear" w:color="auto" w:fill="FFFFFF" w:themeFill="background1"/>
            <w:noWrap/>
          </w:tcPr>
          <w:p w14:paraId="7D722F99" w14:textId="77777777" w:rsidR="00233CE7" w:rsidRPr="00E91419" w:rsidRDefault="00233CE7" w:rsidP="00A84537">
            <w:pPr>
              <w:pStyle w:val="Table"/>
              <w:rPr>
                <w:b w:val="0"/>
                <w:bCs w:val="0"/>
              </w:rPr>
            </w:pPr>
            <w:r w:rsidRPr="00E91419">
              <w:rPr>
                <w:b w:val="0"/>
                <w:bCs w:val="0"/>
              </w:rPr>
              <w:t>18</w:t>
            </w:r>
          </w:p>
        </w:tc>
        <w:tc>
          <w:tcPr>
            <w:tcW w:w="794" w:type="dxa"/>
            <w:shd w:val="clear" w:color="auto" w:fill="FFFFFF" w:themeFill="background1"/>
            <w:noWrap/>
          </w:tcPr>
          <w:p w14:paraId="2098E9B5"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BDT</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FFFFFF" w:themeFill="background1"/>
            <w:noWrap/>
          </w:tcPr>
          <w:p w14:paraId="254A989A" w14:textId="77777777" w:rsidR="00233CE7" w:rsidRPr="00E91419" w:rsidRDefault="00233CE7" w:rsidP="00A84537">
            <w:pPr>
              <w:pStyle w:val="Table"/>
              <w:rPr>
                <w:b w:val="0"/>
                <w:bCs w:val="0"/>
              </w:rPr>
            </w:pPr>
            <w:r w:rsidRPr="00E91419">
              <w:rPr>
                <w:b w:val="0"/>
                <w:bCs w:val="0"/>
              </w:rPr>
              <w:t>Sep 01, 2005</w:t>
            </w:r>
          </w:p>
        </w:tc>
        <w:tc>
          <w:tcPr>
            <w:tcW w:w="1440" w:type="dxa"/>
            <w:shd w:val="clear" w:color="auto" w:fill="FFFFFF" w:themeFill="background1"/>
            <w:noWrap/>
          </w:tcPr>
          <w:p w14:paraId="39CD093D"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Jun 01, 2003</w:t>
            </w:r>
          </w:p>
        </w:tc>
        <w:tc>
          <w:tcPr>
            <w:cnfStyle w:val="000010000000" w:firstRow="0" w:lastRow="0" w:firstColumn="0" w:lastColumn="0" w:oddVBand="1" w:evenVBand="0" w:oddHBand="0" w:evenHBand="0" w:firstRowFirstColumn="0" w:firstRowLastColumn="0" w:lastRowFirstColumn="0" w:lastRowLastColumn="0"/>
            <w:tcW w:w="1440" w:type="dxa"/>
            <w:shd w:val="clear" w:color="auto" w:fill="FFFFFF" w:themeFill="background1"/>
            <w:noWrap/>
          </w:tcPr>
          <w:p w14:paraId="09E832F8" w14:textId="77777777" w:rsidR="00233CE7" w:rsidRPr="00E91419" w:rsidRDefault="00233CE7" w:rsidP="00A84537">
            <w:pPr>
              <w:pStyle w:val="Table"/>
              <w:rPr>
                <w:b w:val="0"/>
                <w:bCs w:val="0"/>
              </w:rPr>
            </w:pPr>
            <w:r w:rsidRPr="00E91419">
              <w:rPr>
                <w:b w:val="0"/>
                <w:bCs w:val="0"/>
              </w:rPr>
              <w:t>BDT</w:t>
            </w:r>
          </w:p>
        </w:tc>
        <w:tc>
          <w:tcPr>
            <w:tcW w:w="1683" w:type="dxa"/>
            <w:shd w:val="clear" w:color="auto" w:fill="FFFFFF" w:themeFill="background1"/>
            <w:noWrap/>
          </w:tcPr>
          <w:p w14:paraId="2BF80459"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p>
        </w:tc>
        <w:tc>
          <w:tcPr>
            <w:cnfStyle w:val="000010000000" w:firstRow="0" w:lastRow="0" w:firstColumn="0" w:lastColumn="0" w:oddVBand="1" w:evenVBand="0" w:oddHBand="0" w:evenHBand="0" w:firstRowFirstColumn="0" w:firstRowLastColumn="0" w:lastRowFirstColumn="0" w:lastRowLastColumn="0"/>
            <w:tcW w:w="1639" w:type="dxa"/>
            <w:shd w:val="clear" w:color="auto" w:fill="FFFFFF" w:themeFill="background1"/>
            <w:noWrap/>
          </w:tcPr>
          <w:p w14:paraId="64CBA345" w14:textId="77777777" w:rsidR="00233CE7" w:rsidRPr="00E91419" w:rsidRDefault="00233CE7" w:rsidP="00A84537">
            <w:pPr>
              <w:pStyle w:val="Table"/>
              <w:rPr>
                <w:b w:val="0"/>
                <w:bCs w:val="0"/>
              </w:rPr>
            </w:pPr>
            <w:r w:rsidRPr="00E91419">
              <w:rPr>
                <w:b w:val="0"/>
                <w:bCs w:val="0"/>
              </w:rPr>
              <w:t xml:space="preserve">Sep 1, 2005 (BDT &gt; </w:t>
            </w:r>
            <w:proofErr w:type="gramStart"/>
            <w:r w:rsidRPr="00E91419">
              <w:rPr>
                <w:b w:val="0"/>
                <w:bCs w:val="0"/>
              </w:rPr>
              <w:t>EDT;</w:t>
            </w:r>
            <w:proofErr w:type="gramEnd"/>
            <w:r w:rsidRPr="00E91419">
              <w:rPr>
                <w:b w:val="0"/>
                <w:bCs w:val="0"/>
              </w:rPr>
              <w:t xml:space="preserve"> </w:t>
            </w:r>
          </w:p>
          <w:p w14:paraId="73437F35" w14:textId="77777777" w:rsidR="00233CE7" w:rsidRPr="00E91419" w:rsidRDefault="00233CE7" w:rsidP="00A84537">
            <w:pPr>
              <w:pStyle w:val="Table"/>
              <w:rPr>
                <w:b w:val="0"/>
                <w:bCs w:val="0"/>
              </w:rPr>
            </w:pPr>
            <w:r w:rsidRPr="00E91419">
              <w:rPr>
                <w:b w:val="0"/>
                <w:bCs w:val="0"/>
              </w:rPr>
              <w:t>no finding match will be found)</w:t>
            </w:r>
          </w:p>
        </w:tc>
      </w:tr>
      <w:tr w:rsidR="00233CE7" w:rsidRPr="001459C9" w14:paraId="6094E1FF" w14:textId="77777777" w:rsidTr="00E91419">
        <w:trPr>
          <w:cnfStyle w:val="100000000000" w:firstRow="1" w:lastRow="0" w:firstColumn="0" w:lastColumn="0" w:oddVBand="0" w:evenVBand="0" w:oddHBand="0" w:evenHBand="0" w:firstRowFirstColumn="0" w:firstRowLastColumn="0" w:lastRowFirstColumn="0" w:lastRowLastColumn="0"/>
          <w:trHeight w:val="255"/>
          <w:tblHeader/>
        </w:trPr>
        <w:tc>
          <w:tcPr>
            <w:cnfStyle w:val="000010000000" w:firstRow="0" w:lastRow="0" w:firstColumn="0" w:lastColumn="0" w:oddVBand="1" w:evenVBand="0" w:oddHBand="0" w:evenHBand="0" w:firstRowFirstColumn="0" w:firstRowLastColumn="0" w:lastRowFirstColumn="0" w:lastRowLastColumn="0"/>
            <w:tcW w:w="828" w:type="dxa"/>
            <w:shd w:val="clear" w:color="auto" w:fill="FFFFFF" w:themeFill="background1"/>
            <w:noWrap/>
          </w:tcPr>
          <w:p w14:paraId="1F1A0E1B" w14:textId="77777777" w:rsidR="00233CE7" w:rsidRPr="00E91419" w:rsidRDefault="00233CE7" w:rsidP="00A84537">
            <w:pPr>
              <w:pStyle w:val="Table"/>
              <w:rPr>
                <w:b w:val="0"/>
                <w:bCs w:val="0"/>
              </w:rPr>
            </w:pPr>
          </w:p>
        </w:tc>
        <w:tc>
          <w:tcPr>
            <w:tcW w:w="794" w:type="dxa"/>
            <w:shd w:val="clear" w:color="auto" w:fill="FFFFFF" w:themeFill="background1"/>
            <w:noWrap/>
          </w:tcPr>
          <w:p w14:paraId="459BD223"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EDT</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FFFFFF" w:themeFill="background1"/>
            <w:noWrap/>
          </w:tcPr>
          <w:p w14:paraId="05D968A0" w14:textId="77777777" w:rsidR="00233CE7" w:rsidRPr="00E91419" w:rsidRDefault="00233CE7" w:rsidP="00A84537">
            <w:pPr>
              <w:pStyle w:val="Table"/>
              <w:rPr>
                <w:b w:val="0"/>
                <w:bCs w:val="0"/>
              </w:rPr>
            </w:pPr>
            <w:r w:rsidRPr="00E91419">
              <w:rPr>
                <w:b w:val="0"/>
                <w:bCs w:val="0"/>
              </w:rPr>
              <w:t>Sep 30, 2005</w:t>
            </w:r>
          </w:p>
        </w:tc>
        <w:tc>
          <w:tcPr>
            <w:tcW w:w="1440" w:type="dxa"/>
            <w:shd w:val="clear" w:color="auto" w:fill="FFFFFF" w:themeFill="background1"/>
            <w:noWrap/>
          </w:tcPr>
          <w:p w14:paraId="008F88C9"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Jul 25, 2004</w:t>
            </w:r>
          </w:p>
        </w:tc>
        <w:tc>
          <w:tcPr>
            <w:cnfStyle w:val="000010000000" w:firstRow="0" w:lastRow="0" w:firstColumn="0" w:lastColumn="0" w:oddVBand="1" w:evenVBand="0" w:oddHBand="0" w:evenHBand="0" w:firstRowFirstColumn="0" w:firstRowLastColumn="0" w:lastRowFirstColumn="0" w:lastRowLastColumn="0"/>
            <w:tcW w:w="1440" w:type="dxa"/>
            <w:shd w:val="clear" w:color="auto" w:fill="FFFFFF" w:themeFill="background1"/>
            <w:noWrap/>
          </w:tcPr>
          <w:p w14:paraId="1D7F4583" w14:textId="77777777" w:rsidR="00233CE7" w:rsidRPr="00E91419" w:rsidRDefault="00233CE7" w:rsidP="00A84537">
            <w:pPr>
              <w:pStyle w:val="Table"/>
              <w:rPr>
                <w:b w:val="0"/>
                <w:bCs w:val="0"/>
              </w:rPr>
            </w:pPr>
            <w:r w:rsidRPr="00E91419">
              <w:rPr>
                <w:b w:val="0"/>
                <w:bCs w:val="0"/>
              </w:rPr>
              <w:t>T-6M</w:t>
            </w:r>
          </w:p>
        </w:tc>
        <w:tc>
          <w:tcPr>
            <w:tcW w:w="1683" w:type="dxa"/>
            <w:shd w:val="clear" w:color="auto" w:fill="FFFFFF" w:themeFill="background1"/>
            <w:noWrap/>
          </w:tcPr>
          <w:p w14:paraId="369A78CD"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p>
        </w:tc>
        <w:tc>
          <w:tcPr>
            <w:cnfStyle w:val="000010000000" w:firstRow="0" w:lastRow="0" w:firstColumn="0" w:lastColumn="0" w:oddVBand="1" w:evenVBand="0" w:oddHBand="0" w:evenHBand="0" w:firstRowFirstColumn="0" w:firstRowLastColumn="0" w:lastRowFirstColumn="0" w:lastRowLastColumn="0"/>
            <w:tcW w:w="1639" w:type="dxa"/>
            <w:shd w:val="clear" w:color="auto" w:fill="FFFFFF" w:themeFill="background1"/>
            <w:noWrap/>
          </w:tcPr>
          <w:p w14:paraId="5F191704" w14:textId="77777777" w:rsidR="00233CE7" w:rsidRPr="00E91419" w:rsidRDefault="00233CE7" w:rsidP="00A84537">
            <w:pPr>
              <w:pStyle w:val="Table"/>
              <w:rPr>
                <w:b w:val="0"/>
                <w:bCs w:val="0"/>
              </w:rPr>
            </w:pPr>
            <w:r w:rsidRPr="00E91419">
              <w:rPr>
                <w:b w:val="0"/>
                <w:bCs w:val="0"/>
              </w:rPr>
              <w:t>March 30, 2005</w:t>
            </w:r>
          </w:p>
        </w:tc>
      </w:tr>
      <w:tr w:rsidR="00233CE7" w:rsidRPr="001459C9" w14:paraId="0E32DE6D" w14:textId="77777777" w:rsidTr="00E91419">
        <w:trPr>
          <w:cnfStyle w:val="100000000000" w:firstRow="1" w:lastRow="0" w:firstColumn="0" w:lastColumn="0" w:oddVBand="0" w:evenVBand="0" w:oddHBand="0" w:evenHBand="0" w:firstRowFirstColumn="0" w:firstRowLastColumn="0" w:lastRowFirstColumn="0" w:lastRowLastColumn="0"/>
          <w:trHeight w:val="255"/>
          <w:tblHeader/>
        </w:trPr>
        <w:tc>
          <w:tcPr>
            <w:cnfStyle w:val="000010000000" w:firstRow="0" w:lastRow="0" w:firstColumn="0" w:lastColumn="0" w:oddVBand="1" w:evenVBand="0" w:oddHBand="0" w:evenHBand="0" w:firstRowFirstColumn="0" w:firstRowLastColumn="0" w:lastRowFirstColumn="0" w:lastRowLastColumn="0"/>
            <w:tcW w:w="828" w:type="dxa"/>
            <w:shd w:val="clear" w:color="auto" w:fill="FFFFFF" w:themeFill="background1"/>
            <w:noWrap/>
          </w:tcPr>
          <w:p w14:paraId="4AAEE2E8" w14:textId="77777777" w:rsidR="00233CE7" w:rsidRPr="00E91419" w:rsidRDefault="00233CE7" w:rsidP="00A84537">
            <w:pPr>
              <w:pStyle w:val="Table"/>
              <w:rPr>
                <w:b w:val="0"/>
                <w:bCs w:val="0"/>
              </w:rPr>
            </w:pPr>
            <w:r w:rsidRPr="00E91419">
              <w:rPr>
                <w:b w:val="0"/>
                <w:bCs w:val="0"/>
              </w:rPr>
              <w:t> </w:t>
            </w:r>
          </w:p>
        </w:tc>
        <w:tc>
          <w:tcPr>
            <w:tcW w:w="794" w:type="dxa"/>
            <w:shd w:val="clear" w:color="auto" w:fill="FFFFFF" w:themeFill="background1"/>
            <w:noWrap/>
          </w:tcPr>
          <w:p w14:paraId="3243AE02"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 </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FFFFFF" w:themeFill="background1"/>
            <w:noWrap/>
          </w:tcPr>
          <w:p w14:paraId="69774064" w14:textId="77777777" w:rsidR="00233CE7" w:rsidRPr="00E91419" w:rsidRDefault="00233CE7" w:rsidP="00A84537">
            <w:pPr>
              <w:pStyle w:val="Table"/>
              <w:rPr>
                <w:b w:val="0"/>
                <w:bCs w:val="0"/>
              </w:rPr>
            </w:pPr>
            <w:r w:rsidRPr="00E91419">
              <w:rPr>
                <w:b w:val="0"/>
                <w:bCs w:val="0"/>
              </w:rPr>
              <w:t> </w:t>
            </w:r>
          </w:p>
        </w:tc>
        <w:tc>
          <w:tcPr>
            <w:tcW w:w="1440" w:type="dxa"/>
            <w:shd w:val="clear" w:color="auto" w:fill="FFFFFF" w:themeFill="background1"/>
            <w:noWrap/>
          </w:tcPr>
          <w:p w14:paraId="1EEE28FA"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 </w:t>
            </w:r>
          </w:p>
        </w:tc>
        <w:tc>
          <w:tcPr>
            <w:cnfStyle w:val="000010000000" w:firstRow="0" w:lastRow="0" w:firstColumn="0" w:lastColumn="0" w:oddVBand="1" w:evenVBand="0" w:oddHBand="0" w:evenHBand="0" w:firstRowFirstColumn="0" w:firstRowLastColumn="0" w:lastRowFirstColumn="0" w:lastRowLastColumn="0"/>
            <w:tcW w:w="1440" w:type="dxa"/>
            <w:shd w:val="clear" w:color="auto" w:fill="FFFFFF" w:themeFill="background1"/>
            <w:noWrap/>
          </w:tcPr>
          <w:p w14:paraId="31A6C0D5" w14:textId="77777777" w:rsidR="00233CE7" w:rsidRPr="00E91419" w:rsidRDefault="00233CE7" w:rsidP="00A84537">
            <w:pPr>
              <w:pStyle w:val="Table"/>
              <w:rPr>
                <w:b w:val="0"/>
                <w:bCs w:val="0"/>
              </w:rPr>
            </w:pPr>
            <w:r w:rsidRPr="00E91419">
              <w:rPr>
                <w:b w:val="0"/>
                <w:bCs w:val="0"/>
              </w:rPr>
              <w:t> </w:t>
            </w:r>
          </w:p>
        </w:tc>
        <w:tc>
          <w:tcPr>
            <w:tcW w:w="1683" w:type="dxa"/>
            <w:shd w:val="clear" w:color="auto" w:fill="FFFFFF" w:themeFill="background1"/>
            <w:noWrap/>
          </w:tcPr>
          <w:p w14:paraId="65408631"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 </w:t>
            </w:r>
          </w:p>
        </w:tc>
        <w:tc>
          <w:tcPr>
            <w:cnfStyle w:val="000010000000" w:firstRow="0" w:lastRow="0" w:firstColumn="0" w:lastColumn="0" w:oddVBand="1" w:evenVBand="0" w:oddHBand="0" w:evenHBand="0" w:firstRowFirstColumn="0" w:firstRowLastColumn="0" w:lastRowFirstColumn="0" w:lastRowLastColumn="0"/>
            <w:tcW w:w="1639" w:type="dxa"/>
            <w:shd w:val="clear" w:color="auto" w:fill="FFFFFF" w:themeFill="background1"/>
            <w:noWrap/>
          </w:tcPr>
          <w:p w14:paraId="7768E555" w14:textId="77777777" w:rsidR="00233CE7" w:rsidRPr="00E91419" w:rsidRDefault="00233CE7" w:rsidP="00A84537">
            <w:pPr>
              <w:pStyle w:val="Table"/>
              <w:rPr>
                <w:b w:val="0"/>
                <w:bCs w:val="0"/>
              </w:rPr>
            </w:pPr>
            <w:r w:rsidRPr="00E91419">
              <w:rPr>
                <w:b w:val="0"/>
                <w:bCs w:val="0"/>
              </w:rPr>
              <w:t> </w:t>
            </w:r>
          </w:p>
        </w:tc>
      </w:tr>
      <w:tr w:rsidR="00233CE7" w:rsidRPr="001459C9" w14:paraId="57890CBC" w14:textId="77777777" w:rsidTr="00E91419">
        <w:trPr>
          <w:cnfStyle w:val="100000000000" w:firstRow="1" w:lastRow="0" w:firstColumn="0" w:lastColumn="0" w:oddVBand="0" w:evenVBand="0" w:oddHBand="0" w:evenHBand="0" w:firstRowFirstColumn="0" w:firstRowLastColumn="0" w:lastRowFirstColumn="0" w:lastRowLastColumn="0"/>
          <w:trHeight w:val="255"/>
          <w:tblHeader/>
        </w:trPr>
        <w:tc>
          <w:tcPr>
            <w:cnfStyle w:val="000010000000" w:firstRow="0" w:lastRow="0" w:firstColumn="0" w:lastColumn="0" w:oddVBand="1" w:evenVBand="0" w:oddHBand="0" w:evenHBand="0" w:firstRowFirstColumn="0" w:firstRowLastColumn="0" w:lastRowFirstColumn="0" w:lastRowLastColumn="0"/>
            <w:tcW w:w="828" w:type="dxa"/>
            <w:shd w:val="clear" w:color="auto" w:fill="FFFFFF" w:themeFill="background1"/>
            <w:noWrap/>
          </w:tcPr>
          <w:p w14:paraId="508BA87B" w14:textId="77777777" w:rsidR="00233CE7" w:rsidRPr="00E91419" w:rsidRDefault="00233CE7" w:rsidP="00A84537">
            <w:pPr>
              <w:pStyle w:val="Table"/>
              <w:rPr>
                <w:b w:val="0"/>
                <w:bCs w:val="0"/>
              </w:rPr>
            </w:pPr>
            <w:r w:rsidRPr="00E91419">
              <w:rPr>
                <w:b w:val="0"/>
                <w:bCs w:val="0"/>
              </w:rPr>
              <w:t>19</w:t>
            </w:r>
          </w:p>
        </w:tc>
        <w:tc>
          <w:tcPr>
            <w:tcW w:w="794" w:type="dxa"/>
            <w:shd w:val="clear" w:color="auto" w:fill="FFFFFF" w:themeFill="background1"/>
            <w:noWrap/>
          </w:tcPr>
          <w:p w14:paraId="18CB48F5"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BDT</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FFFFFF" w:themeFill="background1"/>
            <w:noWrap/>
          </w:tcPr>
          <w:p w14:paraId="49BAA36A" w14:textId="77777777" w:rsidR="00233CE7" w:rsidRPr="00E91419" w:rsidRDefault="00233CE7" w:rsidP="00A84537">
            <w:pPr>
              <w:pStyle w:val="Table"/>
              <w:rPr>
                <w:b w:val="0"/>
                <w:bCs w:val="0"/>
              </w:rPr>
            </w:pPr>
            <w:r w:rsidRPr="00E91419">
              <w:rPr>
                <w:b w:val="0"/>
                <w:bCs w:val="0"/>
              </w:rPr>
              <w:t>Sep 01, 2005</w:t>
            </w:r>
          </w:p>
        </w:tc>
        <w:tc>
          <w:tcPr>
            <w:tcW w:w="1440" w:type="dxa"/>
            <w:shd w:val="clear" w:color="auto" w:fill="FFFFFF" w:themeFill="background1"/>
            <w:noWrap/>
          </w:tcPr>
          <w:p w14:paraId="181BED21"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 T-1Y</w:t>
            </w:r>
          </w:p>
        </w:tc>
        <w:tc>
          <w:tcPr>
            <w:cnfStyle w:val="000010000000" w:firstRow="0" w:lastRow="0" w:firstColumn="0" w:lastColumn="0" w:oddVBand="1" w:evenVBand="0" w:oddHBand="0" w:evenHBand="0" w:firstRowFirstColumn="0" w:firstRowLastColumn="0" w:lastRowFirstColumn="0" w:lastRowLastColumn="0"/>
            <w:tcW w:w="1440" w:type="dxa"/>
            <w:shd w:val="clear" w:color="auto" w:fill="FFFFFF" w:themeFill="background1"/>
            <w:noWrap/>
          </w:tcPr>
          <w:p w14:paraId="0264D9BE" w14:textId="77777777" w:rsidR="00233CE7" w:rsidRPr="00E91419" w:rsidRDefault="00233CE7" w:rsidP="00A84537">
            <w:pPr>
              <w:pStyle w:val="Table"/>
              <w:rPr>
                <w:b w:val="0"/>
                <w:bCs w:val="0"/>
              </w:rPr>
            </w:pPr>
            <w:r w:rsidRPr="00E91419">
              <w:rPr>
                <w:b w:val="0"/>
                <w:bCs w:val="0"/>
              </w:rPr>
              <w:t>BDT-6M</w:t>
            </w:r>
          </w:p>
        </w:tc>
        <w:tc>
          <w:tcPr>
            <w:tcW w:w="1683" w:type="dxa"/>
            <w:shd w:val="clear" w:color="auto" w:fill="FFFFFF" w:themeFill="background1"/>
            <w:noWrap/>
          </w:tcPr>
          <w:p w14:paraId="7201FDD3"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T-1Y</w:t>
            </w:r>
          </w:p>
        </w:tc>
        <w:tc>
          <w:tcPr>
            <w:cnfStyle w:val="000010000000" w:firstRow="0" w:lastRow="0" w:firstColumn="0" w:lastColumn="0" w:oddVBand="1" w:evenVBand="0" w:oddHBand="0" w:evenHBand="0" w:firstRowFirstColumn="0" w:firstRowLastColumn="0" w:lastRowFirstColumn="0" w:lastRowLastColumn="0"/>
            <w:tcW w:w="1639" w:type="dxa"/>
            <w:shd w:val="clear" w:color="auto" w:fill="FFFFFF" w:themeFill="background1"/>
            <w:noWrap/>
          </w:tcPr>
          <w:p w14:paraId="51738383" w14:textId="77777777" w:rsidR="00233CE7" w:rsidRPr="00E91419" w:rsidRDefault="00233CE7" w:rsidP="00A84537">
            <w:pPr>
              <w:pStyle w:val="Table"/>
              <w:rPr>
                <w:b w:val="0"/>
                <w:bCs w:val="0"/>
              </w:rPr>
            </w:pPr>
            <w:r w:rsidRPr="00E91419">
              <w:rPr>
                <w:b w:val="0"/>
                <w:bCs w:val="0"/>
              </w:rPr>
              <w:t>Sep 30, 2004</w:t>
            </w:r>
          </w:p>
        </w:tc>
      </w:tr>
      <w:tr w:rsidR="00233CE7" w:rsidRPr="001459C9" w14:paraId="3AB3C386" w14:textId="77777777" w:rsidTr="00E91419">
        <w:trPr>
          <w:cnfStyle w:val="100000000000" w:firstRow="1" w:lastRow="0" w:firstColumn="0" w:lastColumn="0" w:oddVBand="0" w:evenVBand="0" w:oddHBand="0" w:evenHBand="0" w:firstRowFirstColumn="0" w:firstRowLastColumn="0" w:lastRowFirstColumn="0" w:lastRowLastColumn="0"/>
          <w:trHeight w:val="255"/>
          <w:tblHeader/>
        </w:trPr>
        <w:tc>
          <w:tcPr>
            <w:cnfStyle w:val="000010000000" w:firstRow="0" w:lastRow="0" w:firstColumn="0" w:lastColumn="0" w:oddVBand="1" w:evenVBand="0" w:oddHBand="0" w:evenHBand="0" w:firstRowFirstColumn="0" w:firstRowLastColumn="0" w:lastRowFirstColumn="0" w:lastRowLastColumn="0"/>
            <w:tcW w:w="828" w:type="dxa"/>
            <w:shd w:val="clear" w:color="auto" w:fill="FFFFFF" w:themeFill="background1"/>
            <w:noWrap/>
          </w:tcPr>
          <w:p w14:paraId="3FBA6176" w14:textId="77777777" w:rsidR="00233CE7" w:rsidRPr="00E91419" w:rsidRDefault="00233CE7" w:rsidP="00A84537">
            <w:pPr>
              <w:pStyle w:val="Table"/>
              <w:rPr>
                <w:b w:val="0"/>
                <w:bCs w:val="0"/>
              </w:rPr>
            </w:pPr>
          </w:p>
        </w:tc>
        <w:tc>
          <w:tcPr>
            <w:tcW w:w="794" w:type="dxa"/>
            <w:shd w:val="clear" w:color="auto" w:fill="FFFFFF" w:themeFill="background1"/>
            <w:noWrap/>
          </w:tcPr>
          <w:p w14:paraId="6C39CB8C"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EDT</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FFFFFF" w:themeFill="background1"/>
            <w:noWrap/>
          </w:tcPr>
          <w:p w14:paraId="0042B858" w14:textId="77777777" w:rsidR="00233CE7" w:rsidRPr="00E91419" w:rsidRDefault="00233CE7" w:rsidP="00A84537">
            <w:pPr>
              <w:pStyle w:val="Table"/>
              <w:rPr>
                <w:b w:val="0"/>
                <w:bCs w:val="0"/>
              </w:rPr>
            </w:pPr>
            <w:r w:rsidRPr="00E91419">
              <w:rPr>
                <w:b w:val="0"/>
                <w:bCs w:val="0"/>
              </w:rPr>
              <w:t>Sep 30, 2005</w:t>
            </w:r>
          </w:p>
        </w:tc>
        <w:tc>
          <w:tcPr>
            <w:tcW w:w="1440" w:type="dxa"/>
            <w:shd w:val="clear" w:color="auto" w:fill="FFFFFF" w:themeFill="background1"/>
            <w:noWrap/>
          </w:tcPr>
          <w:p w14:paraId="1AA6AC76"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 T</w:t>
            </w:r>
          </w:p>
        </w:tc>
        <w:tc>
          <w:tcPr>
            <w:cnfStyle w:val="000010000000" w:firstRow="0" w:lastRow="0" w:firstColumn="0" w:lastColumn="0" w:oddVBand="1" w:evenVBand="0" w:oddHBand="0" w:evenHBand="0" w:firstRowFirstColumn="0" w:firstRowLastColumn="0" w:lastRowFirstColumn="0" w:lastRowLastColumn="0"/>
            <w:tcW w:w="1440" w:type="dxa"/>
            <w:shd w:val="clear" w:color="auto" w:fill="FFFFFF" w:themeFill="background1"/>
            <w:noWrap/>
          </w:tcPr>
          <w:p w14:paraId="0732EFF5" w14:textId="77777777" w:rsidR="00233CE7" w:rsidRPr="00E91419" w:rsidRDefault="00233CE7" w:rsidP="00A84537">
            <w:pPr>
              <w:pStyle w:val="Table"/>
              <w:rPr>
                <w:b w:val="0"/>
                <w:bCs w:val="0"/>
              </w:rPr>
            </w:pPr>
            <w:r w:rsidRPr="00E91419">
              <w:rPr>
                <w:b w:val="0"/>
                <w:bCs w:val="0"/>
              </w:rPr>
              <w:t>BDT</w:t>
            </w:r>
          </w:p>
        </w:tc>
        <w:tc>
          <w:tcPr>
            <w:tcW w:w="1683" w:type="dxa"/>
            <w:shd w:val="clear" w:color="auto" w:fill="FFFFFF" w:themeFill="background1"/>
            <w:noWrap/>
          </w:tcPr>
          <w:p w14:paraId="482C379E"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T-6M</w:t>
            </w:r>
          </w:p>
        </w:tc>
        <w:tc>
          <w:tcPr>
            <w:cnfStyle w:val="000010000000" w:firstRow="0" w:lastRow="0" w:firstColumn="0" w:lastColumn="0" w:oddVBand="1" w:evenVBand="0" w:oddHBand="0" w:evenHBand="0" w:firstRowFirstColumn="0" w:firstRowLastColumn="0" w:lastRowFirstColumn="0" w:lastRowLastColumn="0"/>
            <w:tcW w:w="1639" w:type="dxa"/>
            <w:shd w:val="clear" w:color="auto" w:fill="FFFFFF" w:themeFill="background1"/>
            <w:noWrap/>
          </w:tcPr>
          <w:p w14:paraId="635E7B79" w14:textId="77777777" w:rsidR="00233CE7" w:rsidRPr="00E91419" w:rsidRDefault="00233CE7" w:rsidP="00A84537">
            <w:pPr>
              <w:pStyle w:val="Table"/>
              <w:rPr>
                <w:b w:val="0"/>
                <w:bCs w:val="0"/>
              </w:rPr>
            </w:pPr>
            <w:r w:rsidRPr="00E91419">
              <w:rPr>
                <w:b w:val="0"/>
                <w:bCs w:val="0"/>
              </w:rPr>
              <w:t>Mar 31, 2005</w:t>
            </w:r>
          </w:p>
        </w:tc>
      </w:tr>
      <w:tr w:rsidR="00233CE7" w:rsidRPr="001459C9" w14:paraId="711DD834" w14:textId="77777777" w:rsidTr="00E91419">
        <w:trPr>
          <w:cnfStyle w:val="100000000000" w:firstRow="1" w:lastRow="0" w:firstColumn="0" w:lastColumn="0" w:oddVBand="0" w:evenVBand="0" w:oddHBand="0" w:evenHBand="0" w:firstRowFirstColumn="0" w:firstRowLastColumn="0" w:lastRowFirstColumn="0" w:lastRowLastColumn="0"/>
          <w:trHeight w:val="255"/>
          <w:tblHeader/>
        </w:trPr>
        <w:tc>
          <w:tcPr>
            <w:cnfStyle w:val="000010000000" w:firstRow="0" w:lastRow="0" w:firstColumn="0" w:lastColumn="0" w:oddVBand="1" w:evenVBand="0" w:oddHBand="0" w:evenHBand="0" w:firstRowFirstColumn="0" w:firstRowLastColumn="0" w:lastRowFirstColumn="0" w:lastRowLastColumn="0"/>
            <w:tcW w:w="828" w:type="dxa"/>
            <w:shd w:val="clear" w:color="auto" w:fill="FFFFFF" w:themeFill="background1"/>
            <w:noWrap/>
          </w:tcPr>
          <w:p w14:paraId="1D60BB1B" w14:textId="77777777" w:rsidR="00233CE7" w:rsidRPr="00E91419" w:rsidRDefault="00233CE7" w:rsidP="00A84537">
            <w:pPr>
              <w:pStyle w:val="Table"/>
              <w:rPr>
                <w:b w:val="0"/>
                <w:bCs w:val="0"/>
              </w:rPr>
            </w:pPr>
            <w:r w:rsidRPr="00E91419">
              <w:rPr>
                <w:b w:val="0"/>
                <w:bCs w:val="0"/>
              </w:rPr>
              <w:t> </w:t>
            </w:r>
          </w:p>
        </w:tc>
        <w:tc>
          <w:tcPr>
            <w:tcW w:w="794" w:type="dxa"/>
            <w:shd w:val="clear" w:color="auto" w:fill="FFFFFF" w:themeFill="background1"/>
            <w:noWrap/>
          </w:tcPr>
          <w:p w14:paraId="22F6C2F7"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 </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FFFFFF" w:themeFill="background1"/>
            <w:noWrap/>
          </w:tcPr>
          <w:p w14:paraId="6FA2547F" w14:textId="77777777" w:rsidR="00233CE7" w:rsidRPr="00E91419" w:rsidRDefault="00233CE7" w:rsidP="00A84537">
            <w:pPr>
              <w:pStyle w:val="Table"/>
              <w:rPr>
                <w:b w:val="0"/>
                <w:bCs w:val="0"/>
              </w:rPr>
            </w:pPr>
            <w:r w:rsidRPr="00E91419">
              <w:rPr>
                <w:b w:val="0"/>
                <w:bCs w:val="0"/>
              </w:rPr>
              <w:t> </w:t>
            </w:r>
          </w:p>
        </w:tc>
        <w:tc>
          <w:tcPr>
            <w:tcW w:w="1440" w:type="dxa"/>
            <w:shd w:val="clear" w:color="auto" w:fill="FFFFFF" w:themeFill="background1"/>
            <w:noWrap/>
          </w:tcPr>
          <w:p w14:paraId="41907303"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 </w:t>
            </w:r>
          </w:p>
        </w:tc>
        <w:tc>
          <w:tcPr>
            <w:cnfStyle w:val="000010000000" w:firstRow="0" w:lastRow="0" w:firstColumn="0" w:lastColumn="0" w:oddVBand="1" w:evenVBand="0" w:oddHBand="0" w:evenHBand="0" w:firstRowFirstColumn="0" w:firstRowLastColumn="0" w:lastRowFirstColumn="0" w:lastRowLastColumn="0"/>
            <w:tcW w:w="1440" w:type="dxa"/>
            <w:shd w:val="clear" w:color="auto" w:fill="FFFFFF" w:themeFill="background1"/>
            <w:noWrap/>
          </w:tcPr>
          <w:p w14:paraId="5D992310" w14:textId="77777777" w:rsidR="00233CE7" w:rsidRPr="00E91419" w:rsidRDefault="00233CE7" w:rsidP="00A84537">
            <w:pPr>
              <w:pStyle w:val="Table"/>
              <w:rPr>
                <w:b w:val="0"/>
                <w:bCs w:val="0"/>
              </w:rPr>
            </w:pPr>
            <w:r w:rsidRPr="00E91419">
              <w:rPr>
                <w:b w:val="0"/>
                <w:bCs w:val="0"/>
              </w:rPr>
              <w:t> </w:t>
            </w:r>
          </w:p>
        </w:tc>
        <w:tc>
          <w:tcPr>
            <w:tcW w:w="1683" w:type="dxa"/>
            <w:shd w:val="clear" w:color="auto" w:fill="FFFFFF" w:themeFill="background1"/>
            <w:noWrap/>
          </w:tcPr>
          <w:p w14:paraId="56E30902"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 </w:t>
            </w:r>
          </w:p>
        </w:tc>
        <w:tc>
          <w:tcPr>
            <w:cnfStyle w:val="000010000000" w:firstRow="0" w:lastRow="0" w:firstColumn="0" w:lastColumn="0" w:oddVBand="1" w:evenVBand="0" w:oddHBand="0" w:evenHBand="0" w:firstRowFirstColumn="0" w:firstRowLastColumn="0" w:lastRowFirstColumn="0" w:lastRowLastColumn="0"/>
            <w:tcW w:w="1639" w:type="dxa"/>
            <w:shd w:val="clear" w:color="auto" w:fill="FFFFFF" w:themeFill="background1"/>
            <w:noWrap/>
          </w:tcPr>
          <w:p w14:paraId="5EDD76A7" w14:textId="77777777" w:rsidR="00233CE7" w:rsidRPr="00E91419" w:rsidRDefault="00233CE7" w:rsidP="00A84537">
            <w:pPr>
              <w:pStyle w:val="Table"/>
              <w:rPr>
                <w:b w:val="0"/>
                <w:bCs w:val="0"/>
              </w:rPr>
            </w:pPr>
            <w:r w:rsidRPr="00E91419">
              <w:rPr>
                <w:b w:val="0"/>
                <w:bCs w:val="0"/>
              </w:rPr>
              <w:t> </w:t>
            </w:r>
          </w:p>
        </w:tc>
      </w:tr>
      <w:tr w:rsidR="00233CE7" w:rsidRPr="001459C9" w14:paraId="46AE614A" w14:textId="77777777" w:rsidTr="00E91419">
        <w:trPr>
          <w:cnfStyle w:val="100000000000" w:firstRow="1" w:lastRow="0" w:firstColumn="0" w:lastColumn="0" w:oddVBand="0" w:evenVBand="0" w:oddHBand="0" w:evenHBand="0" w:firstRowFirstColumn="0" w:firstRowLastColumn="0" w:lastRowFirstColumn="0" w:lastRowLastColumn="0"/>
          <w:trHeight w:val="255"/>
          <w:tblHeader/>
        </w:trPr>
        <w:tc>
          <w:tcPr>
            <w:cnfStyle w:val="000010000000" w:firstRow="0" w:lastRow="0" w:firstColumn="0" w:lastColumn="0" w:oddVBand="1" w:evenVBand="0" w:oddHBand="0" w:evenHBand="0" w:firstRowFirstColumn="0" w:firstRowLastColumn="0" w:lastRowFirstColumn="0" w:lastRowLastColumn="0"/>
            <w:tcW w:w="828" w:type="dxa"/>
            <w:shd w:val="clear" w:color="auto" w:fill="FFFFFF" w:themeFill="background1"/>
            <w:noWrap/>
          </w:tcPr>
          <w:p w14:paraId="20FC468B" w14:textId="77777777" w:rsidR="00233CE7" w:rsidRPr="00E91419" w:rsidRDefault="00233CE7" w:rsidP="00A84537">
            <w:pPr>
              <w:pStyle w:val="Table"/>
              <w:rPr>
                <w:b w:val="0"/>
                <w:bCs w:val="0"/>
              </w:rPr>
            </w:pPr>
            <w:r w:rsidRPr="00E91419">
              <w:rPr>
                <w:b w:val="0"/>
                <w:bCs w:val="0"/>
              </w:rPr>
              <w:t>20</w:t>
            </w:r>
          </w:p>
        </w:tc>
        <w:tc>
          <w:tcPr>
            <w:tcW w:w="794" w:type="dxa"/>
            <w:shd w:val="clear" w:color="auto" w:fill="FFFFFF" w:themeFill="background1"/>
            <w:noWrap/>
          </w:tcPr>
          <w:p w14:paraId="092AFB85"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BDT</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FFFFFF" w:themeFill="background1"/>
            <w:noWrap/>
          </w:tcPr>
          <w:p w14:paraId="50FFD98F" w14:textId="77777777" w:rsidR="00233CE7" w:rsidRPr="00E91419" w:rsidRDefault="00233CE7" w:rsidP="00A84537">
            <w:pPr>
              <w:pStyle w:val="Table"/>
              <w:rPr>
                <w:b w:val="0"/>
                <w:bCs w:val="0"/>
              </w:rPr>
            </w:pPr>
            <w:r w:rsidRPr="00E91419">
              <w:rPr>
                <w:b w:val="0"/>
                <w:bCs w:val="0"/>
              </w:rPr>
              <w:t>Sep 01, 2005</w:t>
            </w:r>
          </w:p>
        </w:tc>
        <w:tc>
          <w:tcPr>
            <w:tcW w:w="1440" w:type="dxa"/>
            <w:shd w:val="clear" w:color="auto" w:fill="FFFFFF" w:themeFill="background1"/>
            <w:noWrap/>
          </w:tcPr>
          <w:p w14:paraId="024A1E4A"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Apr 09, 2001</w:t>
            </w:r>
          </w:p>
        </w:tc>
        <w:tc>
          <w:tcPr>
            <w:cnfStyle w:val="000010000000" w:firstRow="0" w:lastRow="0" w:firstColumn="0" w:lastColumn="0" w:oddVBand="1" w:evenVBand="0" w:oddHBand="0" w:evenHBand="0" w:firstRowFirstColumn="0" w:firstRowLastColumn="0" w:lastRowFirstColumn="0" w:lastRowLastColumn="0"/>
            <w:tcW w:w="1440" w:type="dxa"/>
            <w:shd w:val="clear" w:color="auto" w:fill="FFFFFF" w:themeFill="background1"/>
            <w:noWrap/>
          </w:tcPr>
          <w:p w14:paraId="7078C077" w14:textId="77777777" w:rsidR="00233CE7" w:rsidRPr="00E91419" w:rsidRDefault="00233CE7" w:rsidP="00A84537">
            <w:pPr>
              <w:pStyle w:val="Table"/>
              <w:rPr>
                <w:b w:val="0"/>
                <w:bCs w:val="0"/>
              </w:rPr>
            </w:pPr>
            <w:r w:rsidRPr="00E91419">
              <w:rPr>
                <w:b w:val="0"/>
                <w:bCs w:val="0"/>
              </w:rPr>
              <w:t> </w:t>
            </w:r>
          </w:p>
        </w:tc>
        <w:tc>
          <w:tcPr>
            <w:tcW w:w="1683" w:type="dxa"/>
            <w:shd w:val="clear" w:color="auto" w:fill="FFFFFF" w:themeFill="background1"/>
            <w:noWrap/>
          </w:tcPr>
          <w:p w14:paraId="637C8F4A"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T-2Y</w:t>
            </w:r>
          </w:p>
        </w:tc>
        <w:tc>
          <w:tcPr>
            <w:cnfStyle w:val="000010000000" w:firstRow="0" w:lastRow="0" w:firstColumn="0" w:lastColumn="0" w:oddVBand="1" w:evenVBand="0" w:oddHBand="0" w:evenHBand="0" w:firstRowFirstColumn="0" w:firstRowLastColumn="0" w:lastRowFirstColumn="0" w:lastRowLastColumn="0"/>
            <w:tcW w:w="1639" w:type="dxa"/>
            <w:shd w:val="clear" w:color="auto" w:fill="FFFFFF" w:themeFill="background1"/>
            <w:noWrap/>
          </w:tcPr>
          <w:p w14:paraId="3C91F69B" w14:textId="77777777" w:rsidR="00233CE7" w:rsidRPr="00E91419" w:rsidRDefault="00233CE7" w:rsidP="00A84537">
            <w:pPr>
              <w:pStyle w:val="Table"/>
              <w:rPr>
                <w:b w:val="0"/>
                <w:bCs w:val="0"/>
              </w:rPr>
            </w:pPr>
            <w:r w:rsidRPr="00E91419">
              <w:rPr>
                <w:b w:val="0"/>
                <w:bCs w:val="0"/>
              </w:rPr>
              <w:t>Sep 30, 2003</w:t>
            </w:r>
          </w:p>
        </w:tc>
      </w:tr>
      <w:tr w:rsidR="00233CE7" w:rsidRPr="001459C9" w14:paraId="78395D37" w14:textId="77777777" w:rsidTr="00E91419">
        <w:trPr>
          <w:cnfStyle w:val="100000000000" w:firstRow="1" w:lastRow="0" w:firstColumn="0" w:lastColumn="0" w:oddVBand="0" w:evenVBand="0" w:oddHBand="0" w:evenHBand="0" w:firstRowFirstColumn="0" w:firstRowLastColumn="0" w:lastRowFirstColumn="0" w:lastRowLastColumn="0"/>
          <w:trHeight w:val="255"/>
          <w:tblHeader/>
        </w:trPr>
        <w:tc>
          <w:tcPr>
            <w:cnfStyle w:val="000010000000" w:firstRow="0" w:lastRow="0" w:firstColumn="0" w:lastColumn="0" w:oddVBand="1" w:evenVBand="0" w:oddHBand="0" w:evenHBand="0" w:firstRowFirstColumn="0" w:firstRowLastColumn="0" w:lastRowFirstColumn="0" w:lastRowLastColumn="0"/>
            <w:tcW w:w="828" w:type="dxa"/>
            <w:shd w:val="clear" w:color="auto" w:fill="FFFFFF" w:themeFill="background1"/>
            <w:noWrap/>
          </w:tcPr>
          <w:p w14:paraId="2AD72A94" w14:textId="77777777" w:rsidR="00233CE7" w:rsidRPr="00E91419" w:rsidRDefault="00233CE7" w:rsidP="00A84537">
            <w:pPr>
              <w:pStyle w:val="Table"/>
              <w:rPr>
                <w:b w:val="0"/>
                <w:bCs w:val="0"/>
              </w:rPr>
            </w:pPr>
          </w:p>
        </w:tc>
        <w:tc>
          <w:tcPr>
            <w:tcW w:w="794" w:type="dxa"/>
            <w:shd w:val="clear" w:color="auto" w:fill="FFFFFF" w:themeFill="background1"/>
            <w:noWrap/>
          </w:tcPr>
          <w:p w14:paraId="1B892950"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EDT</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FFFFFF" w:themeFill="background1"/>
            <w:noWrap/>
          </w:tcPr>
          <w:p w14:paraId="7802A8B7" w14:textId="77777777" w:rsidR="00233CE7" w:rsidRPr="00E91419" w:rsidRDefault="00233CE7" w:rsidP="00A84537">
            <w:pPr>
              <w:pStyle w:val="Table"/>
              <w:rPr>
                <w:b w:val="0"/>
                <w:bCs w:val="0"/>
              </w:rPr>
            </w:pPr>
            <w:r w:rsidRPr="00E91419">
              <w:rPr>
                <w:b w:val="0"/>
                <w:bCs w:val="0"/>
              </w:rPr>
              <w:t>Sep 30, 2005</w:t>
            </w:r>
          </w:p>
        </w:tc>
        <w:tc>
          <w:tcPr>
            <w:tcW w:w="1440" w:type="dxa"/>
            <w:shd w:val="clear" w:color="auto" w:fill="FFFFFF" w:themeFill="background1"/>
            <w:noWrap/>
          </w:tcPr>
          <w:p w14:paraId="190F7FB3"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Feb 28, 2002</w:t>
            </w:r>
          </w:p>
        </w:tc>
        <w:tc>
          <w:tcPr>
            <w:cnfStyle w:val="000010000000" w:firstRow="0" w:lastRow="0" w:firstColumn="0" w:lastColumn="0" w:oddVBand="1" w:evenVBand="0" w:oddHBand="0" w:evenHBand="0" w:firstRowFirstColumn="0" w:firstRowLastColumn="0" w:lastRowFirstColumn="0" w:lastRowLastColumn="0"/>
            <w:tcW w:w="1440" w:type="dxa"/>
            <w:shd w:val="clear" w:color="auto" w:fill="FFFFFF" w:themeFill="background1"/>
            <w:noWrap/>
          </w:tcPr>
          <w:p w14:paraId="02A2BC64" w14:textId="77777777" w:rsidR="00233CE7" w:rsidRPr="00E91419" w:rsidRDefault="00233CE7" w:rsidP="00A84537">
            <w:pPr>
              <w:pStyle w:val="Table"/>
              <w:rPr>
                <w:b w:val="0"/>
                <w:bCs w:val="0"/>
              </w:rPr>
            </w:pPr>
            <w:r w:rsidRPr="00E91419">
              <w:rPr>
                <w:b w:val="0"/>
                <w:bCs w:val="0"/>
              </w:rPr>
              <w:t> </w:t>
            </w:r>
          </w:p>
        </w:tc>
        <w:tc>
          <w:tcPr>
            <w:tcW w:w="1683" w:type="dxa"/>
            <w:shd w:val="clear" w:color="auto" w:fill="FFFFFF" w:themeFill="background1"/>
            <w:noWrap/>
          </w:tcPr>
          <w:p w14:paraId="3821EAF2"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Blank or T</w:t>
            </w:r>
          </w:p>
        </w:tc>
        <w:tc>
          <w:tcPr>
            <w:cnfStyle w:val="000010000000" w:firstRow="0" w:lastRow="0" w:firstColumn="0" w:lastColumn="0" w:oddVBand="1" w:evenVBand="0" w:oddHBand="0" w:evenHBand="0" w:firstRowFirstColumn="0" w:firstRowLastColumn="0" w:lastRowFirstColumn="0" w:lastRowLastColumn="0"/>
            <w:tcW w:w="1639" w:type="dxa"/>
            <w:shd w:val="clear" w:color="auto" w:fill="FFFFFF" w:themeFill="background1"/>
            <w:noWrap/>
          </w:tcPr>
          <w:p w14:paraId="083F1C9D" w14:textId="77777777" w:rsidR="00233CE7" w:rsidRPr="00E91419" w:rsidRDefault="00233CE7" w:rsidP="00A84537">
            <w:pPr>
              <w:pStyle w:val="Table"/>
              <w:rPr>
                <w:b w:val="0"/>
                <w:bCs w:val="0"/>
              </w:rPr>
            </w:pPr>
            <w:r w:rsidRPr="00E91419">
              <w:rPr>
                <w:b w:val="0"/>
                <w:bCs w:val="0"/>
              </w:rPr>
              <w:t>Sep 30,2005</w:t>
            </w:r>
          </w:p>
        </w:tc>
      </w:tr>
      <w:tr w:rsidR="00233CE7" w:rsidRPr="001459C9" w14:paraId="2257F631" w14:textId="77777777" w:rsidTr="00E91419">
        <w:trPr>
          <w:cnfStyle w:val="100000000000" w:firstRow="1" w:lastRow="0" w:firstColumn="0" w:lastColumn="0" w:oddVBand="0" w:evenVBand="0" w:oddHBand="0" w:evenHBand="0" w:firstRowFirstColumn="0" w:firstRowLastColumn="0" w:lastRowFirstColumn="0" w:lastRowLastColumn="0"/>
          <w:trHeight w:val="255"/>
          <w:tblHeader/>
        </w:trPr>
        <w:tc>
          <w:tcPr>
            <w:cnfStyle w:val="000010000000" w:firstRow="0" w:lastRow="0" w:firstColumn="0" w:lastColumn="0" w:oddVBand="1" w:evenVBand="0" w:oddHBand="0" w:evenHBand="0" w:firstRowFirstColumn="0" w:firstRowLastColumn="0" w:lastRowFirstColumn="0" w:lastRowLastColumn="0"/>
            <w:tcW w:w="828" w:type="dxa"/>
            <w:shd w:val="clear" w:color="auto" w:fill="FFFFFF" w:themeFill="background1"/>
            <w:noWrap/>
          </w:tcPr>
          <w:p w14:paraId="4BBA114C" w14:textId="77777777" w:rsidR="00233CE7" w:rsidRPr="00E91419" w:rsidRDefault="00233CE7" w:rsidP="00A84537">
            <w:pPr>
              <w:pStyle w:val="Table"/>
              <w:rPr>
                <w:b w:val="0"/>
                <w:bCs w:val="0"/>
              </w:rPr>
            </w:pPr>
            <w:r w:rsidRPr="00E91419">
              <w:rPr>
                <w:b w:val="0"/>
                <w:bCs w:val="0"/>
              </w:rPr>
              <w:t> </w:t>
            </w:r>
          </w:p>
        </w:tc>
        <w:tc>
          <w:tcPr>
            <w:tcW w:w="794" w:type="dxa"/>
            <w:shd w:val="clear" w:color="auto" w:fill="FFFFFF" w:themeFill="background1"/>
            <w:noWrap/>
          </w:tcPr>
          <w:p w14:paraId="3C367670"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 </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FFFFFF" w:themeFill="background1"/>
            <w:noWrap/>
          </w:tcPr>
          <w:p w14:paraId="106A7AC3" w14:textId="77777777" w:rsidR="00233CE7" w:rsidRPr="00E91419" w:rsidRDefault="00233CE7" w:rsidP="00A84537">
            <w:pPr>
              <w:pStyle w:val="Table"/>
              <w:rPr>
                <w:b w:val="0"/>
                <w:bCs w:val="0"/>
              </w:rPr>
            </w:pPr>
            <w:r w:rsidRPr="00E91419">
              <w:rPr>
                <w:b w:val="0"/>
                <w:bCs w:val="0"/>
              </w:rPr>
              <w:t> </w:t>
            </w:r>
          </w:p>
        </w:tc>
        <w:tc>
          <w:tcPr>
            <w:tcW w:w="1440" w:type="dxa"/>
            <w:shd w:val="clear" w:color="auto" w:fill="FFFFFF" w:themeFill="background1"/>
            <w:noWrap/>
          </w:tcPr>
          <w:p w14:paraId="5FF436AC"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 </w:t>
            </w:r>
          </w:p>
        </w:tc>
        <w:tc>
          <w:tcPr>
            <w:cnfStyle w:val="000010000000" w:firstRow="0" w:lastRow="0" w:firstColumn="0" w:lastColumn="0" w:oddVBand="1" w:evenVBand="0" w:oddHBand="0" w:evenHBand="0" w:firstRowFirstColumn="0" w:firstRowLastColumn="0" w:lastRowFirstColumn="0" w:lastRowLastColumn="0"/>
            <w:tcW w:w="1440" w:type="dxa"/>
            <w:shd w:val="clear" w:color="auto" w:fill="FFFFFF" w:themeFill="background1"/>
            <w:noWrap/>
          </w:tcPr>
          <w:p w14:paraId="36E2484A" w14:textId="77777777" w:rsidR="00233CE7" w:rsidRPr="00E91419" w:rsidRDefault="00233CE7" w:rsidP="00A84537">
            <w:pPr>
              <w:pStyle w:val="Table"/>
              <w:rPr>
                <w:b w:val="0"/>
                <w:bCs w:val="0"/>
              </w:rPr>
            </w:pPr>
            <w:r w:rsidRPr="00E91419">
              <w:rPr>
                <w:b w:val="0"/>
                <w:bCs w:val="0"/>
              </w:rPr>
              <w:t> </w:t>
            </w:r>
          </w:p>
        </w:tc>
        <w:tc>
          <w:tcPr>
            <w:tcW w:w="1683" w:type="dxa"/>
            <w:shd w:val="clear" w:color="auto" w:fill="FFFFFF" w:themeFill="background1"/>
            <w:noWrap/>
          </w:tcPr>
          <w:p w14:paraId="21FC16A0"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 </w:t>
            </w:r>
          </w:p>
        </w:tc>
        <w:tc>
          <w:tcPr>
            <w:cnfStyle w:val="000010000000" w:firstRow="0" w:lastRow="0" w:firstColumn="0" w:lastColumn="0" w:oddVBand="1" w:evenVBand="0" w:oddHBand="0" w:evenHBand="0" w:firstRowFirstColumn="0" w:firstRowLastColumn="0" w:lastRowFirstColumn="0" w:lastRowLastColumn="0"/>
            <w:tcW w:w="1639" w:type="dxa"/>
            <w:shd w:val="clear" w:color="auto" w:fill="FFFFFF" w:themeFill="background1"/>
            <w:noWrap/>
          </w:tcPr>
          <w:p w14:paraId="5EFCC680" w14:textId="77777777" w:rsidR="00233CE7" w:rsidRPr="00E91419" w:rsidRDefault="00233CE7" w:rsidP="00A84537">
            <w:pPr>
              <w:pStyle w:val="Table"/>
              <w:rPr>
                <w:b w:val="0"/>
                <w:bCs w:val="0"/>
              </w:rPr>
            </w:pPr>
            <w:r w:rsidRPr="00E91419">
              <w:rPr>
                <w:b w:val="0"/>
                <w:bCs w:val="0"/>
              </w:rPr>
              <w:t> </w:t>
            </w:r>
          </w:p>
        </w:tc>
      </w:tr>
      <w:tr w:rsidR="00233CE7" w:rsidRPr="001459C9" w14:paraId="3BBB4D8B" w14:textId="77777777" w:rsidTr="00E91419">
        <w:trPr>
          <w:cnfStyle w:val="100000000000" w:firstRow="1" w:lastRow="0" w:firstColumn="0" w:lastColumn="0" w:oddVBand="0" w:evenVBand="0" w:oddHBand="0" w:evenHBand="0" w:firstRowFirstColumn="0" w:firstRowLastColumn="0" w:lastRowFirstColumn="0" w:lastRowLastColumn="0"/>
          <w:trHeight w:val="255"/>
          <w:tblHeader/>
        </w:trPr>
        <w:tc>
          <w:tcPr>
            <w:cnfStyle w:val="000010000000" w:firstRow="0" w:lastRow="0" w:firstColumn="0" w:lastColumn="0" w:oddVBand="1" w:evenVBand="0" w:oddHBand="0" w:evenHBand="0" w:firstRowFirstColumn="0" w:firstRowLastColumn="0" w:lastRowFirstColumn="0" w:lastRowLastColumn="0"/>
            <w:tcW w:w="828" w:type="dxa"/>
            <w:shd w:val="clear" w:color="auto" w:fill="FFFFFF" w:themeFill="background1"/>
            <w:noWrap/>
          </w:tcPr>
          <w:p w14:paraId="238C798A" w14:textId="77777777" w:rsidR="00233CE7" w:rsidRPr="00E91419" w:rsidRDefault="00233CE7" w:rsidP="00A84537">
            <w:pPr>
              <w:pStyle w:val="Table"/>
              <w:rPr>
                <w:b w:val="0"/>
                <w:bCs w:val="0"/>
              </w:rPr>
            </w:pPr>
            <w:r w:rsidRPr="00E91419">
              <w:rPr>
                <w:b w:val="0"/>
                <w:bCs w:val="0"/>
              </w:rPr>
              <w:t>21</w:t>
            </w:r>
          </w:p>
        </w:tc>
        <w:tc>
          <w:tcPr>
            <w:tcW w:w="794" w:type="dxa"/>
            <w:shd w:val="clear" w:color="auto" w:fill="FFFFFF" w:themeFill="background1"/>
            <w:noWrap/>
          </w:tcPr>
          <w:p w14:paraId="5F1F5E66"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BDT</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FFFFFF" w:themeFill="background1"/>
            <w:noWrap/>
          </w:tcPr>
          <w:p w14:paraId="517562E5" w14:textId="77777777" w:rsidR="00233CE7" w:rsidRPr="00E91419" w:rsidRDefault="00233CE7" w:rsidP="00A84537">
            <w:pPr>
              <w:pStyle w:val="Table"/>
              <w:rPr>
                <w:b w:val="0"/>
                <w:bCs w:val="0"/>
              </w:rPr>
            </w:pPr>
            <w:r w:rsidRPr="00E91419">
              <w:rPr>
                <w:b w:val="0"/>
                <w:bCs w:val="0"/>
              </w:rPr>
              <w:t>Sep 01, 2005</w:t>
            </w:r>
          </w:p>
        </w:tc>
        <w:tc>
          <w:tcPr>
            <w:tcW w:w="1440" w:type="dxa"/>
            <w:shd w:val="clear" w:color="auto" w:fill="FFFFFF" w:themeFill="background1"/>
            <w:noWrap/>
          </w:tcPr>
          <w:p w14:paraId="1F5FBDFD"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T-2Y</w:t>
            </w:r>
          </w:p>
        </w:tc>
        <w:tc>
          <w:tcPr>
            <w:cnfStyle w:val="000010000000" w:firstRow="0" w:lastRow="0" w:firstColumn="0" w:lastColumn="0" w:oddVBand="1" w:evenVBand="0" w:oddHBand="0" w:evenHBand="0" w:firstRowFirstColumn="0" w:firstRowLastColumn="0" w:lastRowFirstColumn="0" w:lastRowLastColumn="0"/>
            <w:tcW w:w="1440" w:type="dxa"/>
            <w:shd w:val="clear" w:color="auto" w:fill="FFFFFF" w:themeFill="background1"/>
            <w:noWrap/>
          </w:tcPr>
          <w:p w14:paraId="370861BC" w14:textId="77777777" w:rsidR="00233CE7" w:rsidRPr="00E91419" w:rsidRDefault="00233CE7" w:rsidP="00A84537">
            <w:pPr>
              <w:pStyle w:val="Table"/>
              <w:rPr>
                <w:b w:val="0"/>
                <w:bCs w:val="0"/>
              </w:rPr>
            </w:pPr>
            <w:r w:rsidRPr="00E91419">
              <w:rPr>
                <w:b w:val="0"/>
                <w:bCs w:val="0"/>
              </w:rPr>
              <w:t> </w:t>
            </w:r>
          </w:p>
        </w:tc>
        <w:tc>
          <w:tcPr>
            <w:tcW w:w="1683" w:type="dxa"/>
            <w:shd w:val="clear" w:color="auto" w:fill="FFFFFF" w:themeFill="background1"/>
            <w:noWrap/>
          </w:tcPr>
          <w:p w14:paraId="579A466E"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T-1Y</w:t>
            </w:r>
          </w:p>
        </w:tc>
        <w:tc>
          <w:tcPr>
            <w:cnfStyle w:val="000010000000" w:firstRow="0" w:lastRow="0" w:firstColumn="0" w:lastColumn="0" w:oddVBand="1" w:evenVBand="0" w:oddHBand="0" w:evenHBand="0" w:firstRowFirstColumn="0" w:firstRowLastColumn="0" w:lastRowFirstColumn="0" w:lastRowLastColumn="0"/>
            <w:tcW w:w="1639" w:type="dxa"/>
            <w:shd w:val="clear" w:color="auto" w:fill="FFFFFF" w:themeFill="background1"/>
            <w:noWrap/>
          </w:tcPr>
          <w:p w14:paraId="548CE1B2" w14:textId="77777777" w:rsidR="00233CE7" w:rsidRPr="00E91419" w:rsidRDefault="00233CE7" w:rsidP="00A84537">
            <w:pPr>
              <w:pStyle w:val="Table"/>
              <w:rPr>
                <w:b w:val="0"/>
                <w:bCs w:val="0"/>
              </w:rPr>
            </w:pPr>
            <w:r w:rsidRPr="00E91419">
              <w:rPr>
                <w:b w:val="0"/>
                <w:bCs w:val="0"/>
              </w:rPr>
              <w:t>Sep 30, 2004</w:t>
            </w:r>
          </w:p>
        </w:tc>
      </w:tr>
      <w:tr w:rsidR="00233CE7" w:rsidRPr="001459C9" w14:paraId="573E599C" w14:textId="77777777" w:rsidTr="00E91419">
        <w:trPr>
          <w:cnfStyle w:val="100000000000" w:firstRow="1" w:lastRow="0" w:firstColumn="0" w:lastColumn="0" w:oddVBand="0" w:evenVBand="0" w:oddHBand="0" w:evenHBand="0" w:firstRowFirstColumn="0" w:firstRowLastColumn="0" w:lastRowFirstColumn="0" w:lastRowLastColumn="0"/>
          <w:trHeight w:val="255"/>
          <w:tblHeader/>
        </w:trPr>
        <w:tc>
          <w:tcPr>
            <w:cnfStyle w:val="000010000000" w:firstRow="0" w:lastRow="0" w:firstColumn="0" w:lastColumn="0" w:oddVBand="1" w:evenVBand="0" w:oddHBand="0" w:evenHBand="0" w:firstRowFirstColumn="0" w:firstRowLastColumn="0" w:lastRowFirstColumn="0" w:lastRowLastColumn="0"/>
            <w:tcW w:w="828" w:type="dxa"/>
            <w:shd w:val="clear" w:color="auto" w:fill="FFFFFF" w:themeFill="background1"/>
            <w:noWrap/>
          </w:tcPr>
          <w:p w14:paraId="1B9AAC35" w14:textId="77777777" w:rsidR="00233CE7" w:rsidRPr="00E91419" w:rsidRDefault="00233CE7" w:rsidP="00A84537">
            <w:pPr>
              <w:pStyle w:val="Table"/>
              <w:rPr>
                <w:b w:val="0"/>
                <w:bCs w:val="0"/>
              </w:rPr>
            </w:pPr>
          </w:p>
        </w:tc>
        <w:tc>
          <w:tcPr>
            <w:tcW w:w="794" w:type="dxa"/>
            <w:shd w:val="clear" w:color="auto" w:fill="FFFFFF" w:themeFill="background1"/>
            <w:noWrap/>
          </w:tcPr>
          <w:p w14:paraId="17CD3783"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EDT</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FFFFFF" w:themeFill="background1"/>
            <w:noWrap/>
          </w:tcPr>
          <w:p w14:paraId="36D7504B" w14:textId="77777777" w:rsidR="00233CE7" w:rsidRPr="00E91419" w:rsidRDefault="00233CE7" w:rsidP="00A84537">
            <w:pPr>
              <w:pStyle w:val="Table"/>
              <w:rPr>
                <w:b w:val="0"/>
                <w:bCs w:val="0"/>
              </w:rPr>
            </w:pPr>
            <w:r w:rsidRPr="00E91419">
              <w:rPr>
                <w:b w:val="0"/>
                <w:bCs w:val="0"/>
              </w:rPr>
              <w:t>Sep 30, 2005</w:t>
            </w:r>
          </w:p>
        </w:tc>
        <w:tc>
          <w:tcPr>
            <w:tcW w:w="1440" w:type="dxa"/>
            <w:shd w:val="clear" w:color="auto" w:fill="FFFFFF" w:themeFill="background1"/>
            <w:noWrap/>
          </w:tcPr>
          <w:p w14:paraId="7D300D75"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 xml:space="preserve">0 (zero) </w:t>
            </w:r>
          </w:p>
        </w:tc>
        <w:tc>
          <w:tcPr>
            <w:cnfStyle w:val="000010000000" w:firstRow="0" w:lastRow="0" w:firstColumn="0" w:lastColumn="0" w:oddVBand="1" w:evenVBand="0" w:oddHBand="0" w:evenHBand="0" w:firstRowFirstColumn="0" w:firstRowLastColumn="0" w:lastRowFirstColumn="0" w:lastRowLastColumn="0"/>
            <w:tcW w:w="1440" w:type="dxa"/>
            <w:shd w:val="clear" w:color="auto" w:fill="FFFFFF" w:themeFill="background1"/>
            <w:noWrap/>
          </w:tcPr>
          <w:p w14:paraId="378134E5" w14:textId="77777777" w:rsidR="00233CE7" w:rsidRPr="00E91419" w:rsidRDefault="00233CE7" w:rsidP="00A84537">
            <w:pPr>
              <w:pStyle w:val="Table"/>
              <w:rPr>
                <w:b w:val="0"/>
                <w:bCs w:val="0"/>
              </w:rPr>
            </w:pPr>
            <w:r w:rsidRPr="00E91419">
              <w:rPr>
                <w:b w:val="0"/>
                <w:bCs w:val="0"/>
              </w:rPr>
              <w:t> </w:t>
            </w:r>
          </w:p>
        </w:tc>
        <w:tc>
          <w:tcPr>
            <w:tcW w:w="1683" w:type="dxa"/>
            <w:shd w:val="clear" w:color="auto" w:fill="FFFFFF" w:themeFill="background1"/>
            <w:noWrap/>
          </w:tcPr>
          <w:p w14:paraId="72D7048A"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T-6M</w:t>
            </w:r>
          </w:p>
        </w:tc>
        <w:tc>
          <w:tcPr>
            <w:cnfStyle w:val="000010000000" w:firstRow="0" w:lastRow="0" w:firstColumn="0" w:lastColumn="0" w:oddVBand="1" w:evenVBand="0" w:oddHBand="0" w:evenHBand="0" w:firstRowFirstColumn="0" w:firstRowLastColumn="0" w:lastRowFirstColumn="0" w:lastRowLastColumn="0"/>
            <w:tcW w:w="1639" w:type="dxa"/>
            <w:shd w:val="clear" w:color="auto" w:fill="FFFFFF" w:themeFill="background1"/>
            <w:noWrap/>
          </w:tcPr>
          <w:p w14:paraId="3DD609AF" w14:textId="77777777" w:rsidR="00233CE7" w:rsidRPr="00E91419" w:rsidRDefault="00233CE7" w:rsidP="00A84537">
            <w:pPr>
              <w:pStyle w:val="Table"/>
              <w:rPr>
                <w:b w:val="0"/>
                <w:bCs w:val="0"/>
              </w:rPr>
            </w:pPr>
            <w:r w:rsidRPr="00E91419">
              <w:rPr>
                <w:b w:val="0"/>
                <w:bCs w:val="0"/>
              </w:rPr>
              <w:t>Mar 31, 2005</w:t>
            </w:r>
          </w:p>
        </w:tc>
      </w:tr>
      <w:tr w:rsidR="00233CE7" w:rsidRPr="001459C9" w14:paraId="7F850BCC" w14:textId="77777777" w:rsidTr="00E91419">
        <w:trPr>
          <w:cnfStyle w:val="100000000000" w:firstRow="1" w:lastRow="0" w:firstColumn="0" w:lastColumn="0" w:oddVBand="0" w:evenVBand="0" w:oddHBand="0" w:evenHBand="0" w:firstRowFirstColumn="0" w:firstRowLastColumn="0" w:lastRowFirstColumn="0" w:lastRowLastColumn="0"/>
          <w:trHeight w:val="255"/>
          <w:tblHeader/>
        </w:trPr>
        <w:tc>
          <w:tcPr>
            <w:cnfStyle w:val="000010000000" w:firstRow="0" w:lastRow="0" w:firstColumn="0" w:lastColumn="0" w:oddVBand="1" w:evenVBand="0" w:oddHBand="0" w:evenHBand="0" w:firstRowFirstColumn="0" w:firstRowLastColumn="0" w:lastRowFirstColumn="0" w:lastRowLastColumn="0"/>
            <w:tcW w:w="828" w:type="dxa"/>
            <w:shd w:val="clear" w:color="auto" w:fill="FFFFFF" w:themeFill="background1"/>
            <w:noWrap/>
          </w:tcPr>
          <w:p w14:paraId="0E00AA1D" w14:textId="77777777" w:rsidR="00233CE7" w:rsidRPr="00E91419" w:rsidRDefault="00233CE7" w:rsidP="00A84537">
            <w:pPr>
              <w:pStyle w:val="Table"/>
              <w:rPr>
                <w:b w:val="0"/>
                <w:bCs w:val="0"/>
              </w:rPr>
            </w:pPr>
            <w:r w:rsidRPr="00E91419">
              <w:rPr>
                <w:b w:val="0"/>
                <w:bCs w:val="0"/>
              </w:rPr>
              <w:t> </w:t>
            </w:r>
          </w:p>
        </w:tc>
        <w:tc>
          <w:tcPr>
            <w:tcW w:w="794" w:type="dxa"/>
            <w:shd w:val="clear" w:color="auto" w:fill="FFFFFF" w:themeFill="background1"/>
            <w:noWrap/>
          </w:tcPr>
          <w:p w14:paraId="4A8AD85A"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 </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FFFFFF" w:themeFill="background1"/>
            <w:noWrap/>
          </w:tcPr>
          <w:p w14:paraId="4B9AC8EA" w14:textId="77777777" w:rsidR="00233CE7" w:rsidRPr="00E91419" w:rsidRDefault="00233CE7" w:rsidP="00A84537">
            <w:pPr>
              <w:pStyle w:val="Table"/>
              <w:rPr>
                <w:b w:val="0"/>
                <w:bCs w:val="0"/>
              </w:rPr>
            </w:pPr>
            <w:r w:rsidRPr="00E91419">
              <w:rPr>
                <w:b w:val="0"/>
                <w:bCs w:val="0"/>
              </w:rPr>
              <w:t> </w:t>
            </w:r>
          </w:p>
        </w:tc>
        <w:tc>
          <w:tcPr>
            <w:tcW w:w="1440" w:type="dxa"/>
            <w:shd w:val="clear" w:color="auto" w:fill="FFFFFF" w:themeFill="background1"/>
            <w:noWrap/>
          </w:tcPr>
          <w:p w14:paraId="0C1A9925"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 </w:t>
            </w:r>
          </w:p>
        </w:tc>
        <w:tc>
          <w:tcPr>
            <w:cnfStyle w:val="000010000000" w:firstRow="0" w:lastRow="0" w:firstColumn="0" w:lastColumn="0" w:oddVBand="1" w:evenVBand="0" w:oddHBand="0" w:evenHBand="0" w:firstRowFirstColumn="0" w:firstRowLastColumn="0" w:lastRowFirstColumn="0" w:lastRowLastColumn="0"/>
            <w:tcW w:w="1440" w:type="dxa"/>
            <w:shd w:val="clear" w:color="auto" w:fill="FFFFFF" w:themeFill="background1"/>
            <w:noWrap/>
          </w:tcPr>
          <w:p w14:paraId="7371D5A3" w14:textId="77777777" w:rsidR="00233CE7" w:rsidRPr="00E91419" w:rsidRDefault="00233CE7" w:rsidP="00A84537">
            <w:pPr>
              <w:pStyle w:val="Table"/>
              <w:rPr>
                <w:b w:val="0"/>
                <w:bCs w:val="0"/>
              </w:rPr>
            </w:pPr>
            <w:r w:rsidRPr="00E91419">
              <w:rPr>
                <w:b w:val="0"/>
                <w:bCs w:val="0"/>
              </w:rPr>
              <w:t> </w:t>
            </w:r>
          </w:p>
        </w:tc>
        <w:tc>
          <w:tcPr>
            <w:tcW w:w="1683" w:type="dxa"/>
            <w:shd w:val="clear" w:color="auto" w:fill="FFFFFF" w:themeFill="background1"/>
            <w:noWrap/>
          </w:tcPr>
          <w:p w14:paraId="711DCD11"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 </w:t>
            </w:r>
          </w:p>
        </w:tc>
        <w:tc>
          <w:tcPr>
            <w:cnfStyle w:val="000010000000" w:firstRow="0" w:lastRow="0" w:firstColumn="0" w:lastColumn="0" w:oddVBand="1" w:evenVBand="0" w:oddHBand="0" w:evenHBand="0" w:firstRowFirstColumn="0" w:firstRowLastColumn="0" w:lastRowFirstColumn="0" w:lastRowLastColumn="0"/>
            <w:tcW w:w="1639" w:type="dxa"/>
            <w:shd w:val="clear" w:color="auto" w:fill="FFFFFF" w:themeFill="background1"/>
            <w:noWrap/>
          </w:tcPr>
          <w:p w14:paraId="1F50F2F3" w14:textId="77777777" w:rsidR="00233CE7" w:rsidRPr="00E91419" w:rsidRDefault="00233CE7" w:rsidP="00A84537">
            <w:pPr>
              <w:pStyle w:val="Table"/>
              <w:rPr>
                <w:b w:val="0"/>
                <w:bCs w:val="0"/>
              </w:rPr>
            </w:pPr>
            <w:r w:rsidRPr="00E91419">
              <w:rPr>
                <w:b w:val="0"/>
                <w:bCs w:val="0"/>
              </w:rPr>
              <w:t> </w:t>
            </w:r>
          </w:p>
        </w:tc>
      </w:tr>
      <w:tr w:rsidR="00233CE7" w:rsidRPr="001459C9" w14:paraId="2132A4A0" w14:textId="77777777" w:rsidTr="00E91419">
        <w:trPr>
          <w:cnfStyle w:val="100000000000" w:firstRow="1" w:lastRow="0" w:firstColumn="0" w:lastColumn="0" w:oddVBand="0" w:evenVBand="0" w:oddHBand="0" w:evenHBand="0" w:firstRowFirstColumn="0" w:firstRowLastColumn="0" w:lastRowFirstColumn="0" w:lastRowLastColumn="0"/>
          <w:trHeight w:val="255"/>
          <w:tblHeader/>
        </w:trPr>
        <w:tc>
          <w:tcPr>
            <w:cnfStyle w:val="000010000000" w:firstRow="0" w:lastRow="0" w:firstColumn="0" w:lastColumn="0" w:oddVBand="1" w:evenVBand="0" w:oddHBand="0" w:evenHBand="0" w:firstRowFirstColumn="0" w:firstRowLastColumn="0" w:lastRowFirstColumn="0" w:lastRowLastColumn="0"/>
            <w:tcW w:w="828" w:type="dxa"/>
            <w:shd w:val="clear" w:color="auto" w:fill="FFFFFF" w:themeFill="background1"/>
            <w:noWrap/>
          </w:tcPr>
          <w:p w14:paraId="2E2281CE" w14:textId="77777777" w:rsidR="00233CE7" w:rsidRPr="00E91419" w:rsidRDefault="00233CE7" w:rsidP="00A84537">
            <w:pPr>
              <w:pStyle w:val="Table"/>
              <w:rPr>
                <w:b w:val="0"/>
                <w:bCs w:val="0"/>
              </w:rPr>
            </w:pPr>
            <w:r w:rsidRPr="00E91419">
              <w:rPr>
                <w:b w:val="0"/>
                <w:bCs w:val="0"/>
              </w:rPr>
              <w:t>22</w:t>
            </w:r>
          </w:p>
        </w:tc>
        <w:tc>
          <w:tcPr>
            <w:tcW w:w="794" w:type="dxa"/>
            <w:shd w:val="clear" w:color="auto" w:fill="FFFFFF" w:themeFill="background1"/>
            <w:noWrap/>
          </w:tcPr>
          <w:p w14:paraId="7CDA7680"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BDT</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FFFFFF" w:themeFill="background1"/>
            <w:noWrap/>
          </w:tcPr>
          <w:p w14:paraId="64011551" w14:textId="77777777" w:rsidR="00233CE7" w:rsidRPr="00E91419" w:rsidRDefault="00233CE7" w:rsidP="00A84537">
            <w:pPr>
              <w:pStyle w:val="Table"/>
              <w:rPr>
                <w:b w:val="0"/>
                <w:bCs w:val="0"/>
              </w:rPr>
            </w:pPr>
            <w:r w:rsidRPr="00E91419">
              <w:rPr>
                <w:b w:val="0"/>
                <w:bCs w:val="0"/>
              </w:rPr>
              <w:t>Sep 01, 2005</w:t>
            </w:r>
          </w:p>
        </w:tc>
        <w:tc>
          <w:tcPr>
            <w:tcW w:w="1440" w:type="dxa"/>
            <w:shd w:val="clear" w:color="auto" w:fill="FFFFFF" w:themeFill="background1"/>
            <w:noWrap/>
          </w:tcPr>
          <w:p w14:paraId="189BB858"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 </w:t>
            </w:r>
          </w:p>
        </w:tc>
        <w:tc>
          <w:tcPr>
            <w:cnfStyle w:val="000010000000" w:firstRow="0" w:lastRow="0" w:firstColumn="0" w:lastColumn="0" w:oddVBand="1" w:evenVBand="0" w:oddHBand="0" w:evenHBand="0" w:firstRowFirstColumn="0" w:firstRowLastColumn="0" w:lastRowFirstColumn="0" w:lastRowLastColumn="0"/>
            <w:tcW w:w="1440" w:type="dxa"/>
            <w:shd w:val="clear" w:color="auto" w:fill="FFFFFF" w:themeFill="background1"/>
            <w:noWrap/>
          </w:tcPr>
          <w:p w14:paraId="28FBBB5F" w14:textId="77777777" w:rsidR="00233CE7" w:rsidRPr="00E91419" w:rsidRDefault="00233CE7" w:rsidP="00A84537">
            <w:pPr>
              <w:pStyle w:val="Table"/>
              <w:rPr>
                <w:b w:val="0"/>
                <w:bCs w:val="0"/>
              </w:rPr>
            </w:pPr>
            <w:r w:rsidRPr="00E91419">
              <w:rPr>
                <w:b w:val="0"/>
                <w:bCs w:val="0"/>
              </w:rPr>
              <w:t>Apr 09, 2001</w:t>
            </w:r>
          </w:p>
        </w:tc>
        <w:tc>
          <w:tcPr>
            <w:tcW w:w="1683" w:type="dxa"/>
            <w:shd w:val="clear" w:color="auto" w:fill="FFFFFF" w:themeFill="background1"/>
            <w:noWrap/>
          </w:tcPr>
          <w:p w14:paraId="5C4FF637"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Jun 01, 2003</w:t>
            </w:r>
          </w:p>
        </w:tc>
        <w:tc>
          <w:tcPr>
            <w:cnfStyle w:val="000010000000" w:firstRow="0" w:lastRow="0" w:firstColumn="0" w:lastColumn="0" w:oddVBand="1" w:evenVBand="0" w:oddHBand="0" w:evenHBand="0" w:firstRowFirstColumn="0" w:firstRowLastColumn="0" w:lastRowFirstColumn="0" w:lastRowLastColumn="0"/>
            <w:tcW w:w="1639" w:type="dxa"/>
            <w:shd w:val="clear" w:color="auto" w:fill="FFFFFF" w:themeFill="background1"/>
            <w:noWrap/>
          </w:tcPr>
          <w:p w14:paraId="02A5797F" w14:textId="77777777" w:rsidR="00233CE7" w:rsidRPr="00E91419" w:rsidRDefault="00233CE7" w:rsidP="00A84537">
            <w:pPr>
              <w:pStyle w:val="Table"/>
              <w:rPr>
                <w:b w:val="0"/>
                <w:bCs w:val="0"/>
              </w:rPr>
            </w:pPr>
            <w:r w:rsidRPr="00E91419">
              <w:rPr>
                <w:b w:val="0"/>
                <w:bCs w:val="0"/>
              </w:rPr>
              <w:t>Jun 01, 2003</w:t>
            </w:r>
          </w:p>
        </w:tc>
      </w:tr>
      <w:tr w:rsidR="00233CE7" w:rsidRPr="001459C9" w14:paraId="63F67F26" w14:textId="77777777" w:rsidTr="00E91419">
        <w:trPr>
          <w:cnfStyle w:val="100000000000" w:firstRow="1" w:lastRow="0" w:firstColumn="0" w:lastColumn="0" w:oddVBand="0" w:evenVBand="0" w:oddHBand="0" w:evenHBand="0" w:firstRowFirstColumn="0" w:firstRowLastColumn="0" w:lastRowFirstColumn="0" w:lastRowLastColumn="0"/>
          <w:trHeight w:val="255"/>
          <w:tblHeader/>
        </w:trPr>
        <w:tc>
          <w:tcPr>
            <w:cnfStyle w:val="000010000000" w:firstRow="0" w:lastRow="0" w:firstColumn="0" w:lastColumn="0" w:oddVBand="1" w:evenVBand="0" w:oddHBand="0" w:evenHBand="0" w:firstRowFirstColumn="0" w:firstRowLastColumn="0" w:lastRowFirstColumn="0" w:lastRowLastColumn="0"/>
            <w:tcW w:w="828" w:type="dxa"/>
            <w:shd w:val="clear" w:color="auto" w:fill="FFFFFF" w:themeFill="background1"/>
            <w:noWrap/>
          </w:tcPr>
          <w:p w14:paraId="2EE25D67" w14:textId="77777777" w:rsidR="00233CE7" w:rsidRPr="00E91419" w:rsidRDefault="00233CE7" w:rsidP="00A84537">
            <w:pPr>
              <w:pStyle w:val="Table"/>
              <w:rPr>
                <w:b w:val="0"/>
                <w:bCs w:val="0"/>
              </w:rPr>
            </w:pPr>
          </w:p>
        </w:tc>
        <w:tc>
          <w:tcPr>
            <w:tcW w:w="794" w:type="dxa"/>
            <w:shd w:val="clear" w:color="auto" w:fill="FFFFFF" w:themeFill="background1"/>
            <w:noWrap/>
          </w:tcPr>
          <w:p w14:paraId="3D2609A4"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EDT</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FFFFFF" w:themeFill="background1"/>
            <w:noWrap/>
          </w:tcPr>
          <w:p w14:paraId="774CAE85" w14:textId="77777777" w:rsidR="00233CE7" w:rsidRPr="00E91419" w:rsidRDefault="00233CE7" w:rsidP="00A84537">
            <w:pPr>
              <w:pStyle w:val="Table"/>
              <w:rPr>
                <w:b w:val="0"/>
                <w:bCs w:val="0"/>
              </w:rPr>
            </w:pPr>
            <w:r w:rsidRPr="00E91419">
              <w:rPr>
                <w:b w:val="0"/>
                <w:bCs w:val="0"/>
              </w:rPr>
              <w:t>Sep 30, 2005</w:t>
            </w:r>
          </w:p>
        </w:tc>
        <w:tc>
          <w:tcPr>
            <w:tcW w:w="1440" w:type="dxa"/>
            <w:shd w:val="clear" w:color="auto" w:fill="FFFFFF" w:themeFill="background1"/>
            <w:noWrap/>
          </w:tcPr>
          <w:p w14:paraId="53D00B44"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 </w:t>
            </w:r>
          </w:p>
        </w:tc>
        <w:tc>
          <w:tcPr>
            <w:cnfStyle w:val="000010000000" w:firstRow="0" w:lastRow="0" w:firstColumn="0" w:lastColumn="0" w:oddVBand="1" w:evenVBand="0" w:oddHBand="0" w:evenHBand="0" w:firstRowFirstColumn="0" w:firstRowLastColumn="0" w:lastRowFirstColumn="0" w:lastRowLastColumn="0"/>
            <w:tcW w:w="1440" w:type="dxa"/>
            <w:shd w:val="clear" w:color="auto" w:fill="FFFFFF" w:themeFill="background1"/>
            <w:noWrap/>
          </w:tcPr>
          <w:p w14:paraId="6F4D1FB8" w14:textId="77777777" w:rsidR="00233CE7" w:rsidRPr="00E91419" w:rsidRDefault="00233CE7" w:rsidP="00A84537">
            <w:pPr>
              <w:pStyle w:val="Table"/>
              <w:rPr>
                <w:b w:val="0"/>
                <w:bCs w:val="0"/>
              </w:rPr>
            </w:pPr>
            <w:r w:rsidRPr="00E91419">
              <w:rPr>
                <w:b w:val="0"/>
                <w:bCs w:val="0"/>
              </w:rPr>
              <w:t>Feb 28, 2002</w:t>
            </w:r>
          </w:p>
        </w:tc>
        <w:tc>
          <w:tcPr>
            <w:tcW w:w="1683" w:type="dxa"/>
            <w:shd w:val="clear" w:color="auto" w:fill="FFFFFF" w:themeFill="background1"/>
            <w:noWrap/>
          </w:tcPr>
          <w:p w14:paraId="7CC6C4E2" w14:textId="77777777" w:rsidR="00233CE7" w:rsidRPr="00E91419" w:rsidRDefault="00233CE7" w:rsidP="00A84537">
            <w:pPr>
              <w:pStyle w:val="Table"/>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Jul 25, 2004</w:t>
            </w:r>
          </w:p>
        </w:tc>
        <w:tc>
          <w:tcPr>
            <w:cnfStyle w:val="000010000000" w:firstRow="0" w:lastRow="0" w:firstColumn="0" w:lastColumn="0" w:oddVBand="1" w:evenVBand="0" w:oddHBand="0" w:evenHBand="0" w:firstRowFirstColumn="0" w:firstRowLastColumn="0" w:lastRowFirstColumn="0" w:lastRowLastColumn="0"/>
            <w:tcW w:w="1639" w:type="dxa"/>
            <w:shd w:val="clear" w:color="auto" w:fill="FFFFFF" w:themeFill="background1"/>
            <w:noWrap/>
          </w:tcPr>
          <w:p w14:paraId="707C19CB" w14:textId="77777777" w:rsidR="00233CE7" w:rsidRPr="00E91419" w:rsidRDefault="00233CE7" w:rsidP="00A84537">
            <w:pPr>
              <w:pStyle w:val="Table"/>
              <w:rPr>
                <w:b w:val="0"/>
                <w:bCs w:val="0"/>
              </w:rPr>
            </w:pPr>
            <w:r w:rsidRPr="00E91419">
              <w:rPr>
                <w:b w:val="0"/>
                <w:bCs w:val="0"/>
              </w:rPr>
              <w:t>Jul 25, 2004</w:t>
            </w:r>
          </w:p>
        </w:tc>
      </w:tr>
    </w:tbl>
    <w:p w14:paraId="0278BF22" w14:textId="77777777" w:rsidR="00233CE7" w:rsidRDefault="00233CE7" w:rsidP="00ED5D6E"/>
    <w:p w14:paraId="6D492529" w14:textId="77777777" w:rsidR="00233CE7" w:rsidRPr="009209A5" w:rsidRDefault="00233CE7" w:rsidP="00ED5D6E">
      <w:pPr>
        <w:rPr>
          <w:szCs w:val="22"/>
        </w:rPr>
      </w:pPr>
      <w:r w:rsidRPr="009209A5">
        <w:rPr>
          <w:szCs w:val="22"/>
        </w:rPr>
        <w:t>Date Range #1 shows that if no dates are defined at the sequence, finding rule, or reminder term finding level, the List Build dates are used to search for the finding defined in the reminder term.</w:t>
      </w:r>
    </w:p>
    <w:p w14:paraId="2A237D60" w14:textId="77777777" w:rsidR="00233CE7" w:rsidRPr="009209A5" w:rsidRDefault="00233CE7" w:rsidP="00ED5D6E">
      <w:pPr>
        <w:rPr>
          <w:szCs w:val="22"/>
        </w:rPr>
      </w:pPr>
    </w:p>
    <w:p w14:paraId="2E8D9070" w14:textId="364F0B30" w:rsidR="00233CE7" w:rsidRPr="009209A5" w:rsidRDefault="00233CE7" w:rsidP="00ED5D6E">
      <w:pPr>
        <w:rPr>
          <w:szCs w:val="22"/>
        </w:rPr>
      </w:pPr>
      <w:r w:rsidRPr="009209A5">
        <w:rPr>
          <w:szCs w:val="22"/>
        </w:rPr>
        <w:t>Date Range #2-7 are examples of the Rule Set Sequence BDT and EDT overriding the List Build BDT and EDT.</w:t>
      </w:r>
      <w:r w:rsidR="004D5DFF">
        <w:rPr>
          <w:szCs w:val="22"/>
        </w:rPr>
        <w:t xml:space="preserve"> </w:t>
      </w:r>
      <w:r w:rsidRPr="009209A5">
        <w:rPr>
          <w:szCs w:val="22"/>
        </w:rPr>
        <w:t>The Rule Set Sequence BDT and EDT dates are used to determine the date range to use for the finding in the reminder term.</w:t>
      </w:r>
    </w:p>
    <w:p w14:paraId="07EAD3E2" w14:textId="77777777" w:rsidR="00233CE7" w:rsidRPr="009209A5" w:rsidRDefault="00233CE7" w:rsidP="00ED5D6E">
      <w:pPr>
        <w:rPr>
          <w:szCs w:val="22"/>
        </w:rPr>
      </w:pPr>
    </w:p>
    <w:p w14:paraId="56CF4B9C" w14:textId="77777777" w:rsidR="00233CE7" w:rsidRPr="009209A5" w:rsidRDefault="00233CE7" w:rsidP="00ED5D6E">
      <w:pPr>
        <w:rPr>
          <w:szCs w:val="22"/>
        </w:rPr>
      </w:pPr>
      <w:r w:rsidRPr="009209A5">
        <w:rPr>
          <w:szCs w:val="22"/>
        </w:rPr>
        <w:t xml:space="preserve">Date Range #2 shows symbolic dates defined at the sequence level using “T”. T is the List Build ending date/time. </w:t>
      </w:r>
    </w:p>
    <w:p w14:paraId="69947696" w14:textId="77777777" w:rsidR="00233CE7" w:rsidRPr="009209A5" w:rsidRDefault="00233CE7" w:rsidP="00ED5D6E">
      <w:pPr>
        <w:rPr>
          <w:szCs w:val="22"/>
        </w:rPr>
      </w:pPr>
    </w:p>
    <w:p w14:paraId="7F964D4D" w14:textId="77777777" w:rsidR="00233CE7" w:rsidRPr="009209A5" w:rsidRDefault="00233CE7" w:rsidP="00ED5D6E">
      <w:pPr>
        <w:rPr>
          <w:szCs w:val="22"/>
        </w:rPr>
      </w:pPr>
      <w:r w:rsidRPr="009209A5">
        <w:rPr>
          <w:szCs w:val="22"/>
        </w:rPr>
        <w:t xml:space="preserve">Date Range #3 shows symbolic dates defined at the sequence level </w:t>
      </w:r>
      <w:proofErr w:type="gramStart"/>
      <w:r w:rsidRPr="009209A5">
        <w:rPr>
          <w:szCs w:val="22"/>
        </w:rPr>
        <w:t>using ”BDT</w:t>
      </w:r>
      <w:proofErr w:type="gramEnd"/>
      <w:r w:rsidRPr="009209A5">
        <w:rPr>
          <w:szCs w:val="22"/>
        </w:rPr>
        <w:t>” (the List Build Beginning Date/time) and “T” (the List Build Ending Date Time).</w:t>
      </w:r>
    </w:p>
    <w:p w14:paraId="442089FE" w14:textId="77777777" w:rsidR="00233CE7" w:rsidRPr="009209A5" w:rsidRDefault="00233CE7" w:rsidP="00ED5D6E">
      <w:pPr>
        <w:rPr>
          <w:szCs w:val="22"/>
        </w:rPr>
      </w:pPr>
    </w:p>
    <w:p w14:paraId="2F5ABB67" w14:textId="77777777" w:rsidR="00233CE7" w:rsidRPr="009209A5" w:rsidRDefault="00233CE7" w:rsidP="00ED5D6E">
      <w:pPr>
        <w:rPr>
          <w:szCs w:val="22"/>
        </w:rPr>
      </w:pPr>
      <w:r w:rsidRPr="009209A5">
        <w:rPr>
          <w:szCs w:val="22"/>
        </w:rPr>
        <w:t>Date Range #4 shows symbolic dates defined at the sequence level using “BDT” (the List Build Beginning date/time) in both the Rule Set Sequence BDT and EDT fields.</w:t>
      </w:r>
    </w:p>
    <w:p w14:paraId="46D427FF" w14:textId="77777777" w:rsidR="00233CE7" w:rsidRPr="009209A5" w:rsidRDefault="00233CE7" w:rsidP="00ED5D6E">
      <w:pPr>
        <w:rPr>
          <w:szCs w:val="22"/>
        </w:rPr>
      </w:pPr>
    </w:p>
    <w:p w14:paraId="540F49B6" w14:textId="1F63D524" w:rsidR="00233CE7" w:rsidRPr="009209A5" w:rsidRDefault="00233CE7" w:rsidP="00ED5D6E">
      <w:pPr>
        <w:rPr>
          <w:szCs w:val="22"/>
        </w:rPr>
      </w:pPr>
      <w:r w:rsidRPr="009209A5">
        <w:rPr>
          <w:szCs w:val="22"/>
        </w:rPr>
        <w:t>Date range #5 shows 0 (zero) entered as the sequence level beginning date with an actual date specified as the sequence level ending date.</w:t>
      </w:r>
      <w:r w:rsidR="004D5DFF">
        <w:rPr>
          <w:szCs w:val="22"/>
        </w:rPr>
        <w:t xml:space="preserve"> </w:t>
      </w:r>
      <w:r w:rsidRPr="009209A5">
        <w:rPr>
          <w:szCs w:val="22"/>
        </w:rPr>
        <w:t xml:space="preserve">The 0 will cause the search for the finding to not limit how far back in history a reminder finding will be looked for, which is </w:t>
      </w:r>
      <w:proofErr w:type="gramStart"/>
      <w:r w:rsidRPr="009209A5">
        <w:rPr>
          <w:szCs w:val="22"/>
        </w:rPr>
        <w:t>similar to</w:t>
      </w:r>
      <w:proofErr w:type="gramEnd"/>
      <w:r w:rsidRPr="009209A5">
        <w:rPr>
          <w:szCs w:val="22"/>
        </w:rPr>
        <w:t xml:space="preserve"> the way a finding works in a reminder </w:t>
      </w:r>
      <w:r w:rsidRPr="009209A5">
        <w:rPr>
          <w:szCs w:val="22"/>
        </w:rPr>
        <w:lastRenderedPageBreak/>
        <w:t>definition when the finding has a blank beginning date.</w:t>
      </w:r>
      <w:r w:rsidR="004D5DFF">
        <w:rPr>
          <w:szCs w:val="22"/>
        </w:rPr>
        <w:t xml:space="preserve"> </w:t>
      </w:r>
      <w:r w:rsidRPr="009209A5">
        <w:rPr>
          <w:szCs w:val="22"/>
        </w:rPr>
        <w:t>The actual date entered as the ending date will be used directly, overriding the List Build end date.</w:t>
      </w:r>
    </w:p>
    <w:p w14:paraId="698BB06B" w14:textId="77777777" w:rsidR="00233CE7" w:rsidRPr="009209A5" w:rsidRDefault="00233CE7" w:rsidP="00ED5D6E">
      <w:pPr>
        <w:rPr>
          <w:szCs w:val="22"/>
        </w:rPr>
      </w:pPr>
    </w:p>
    <w:p w14:paraId="2EFBE8E4" w14:textId="77777777" w:rsidR="00233CE7" w:rsidRPr="009209A5" w:rsidRDefault="00233CE7" w:rsidP="00ED5D6E">
      <w:pPr>
        <w:rPr>
          <w:szCs w:val="22"/>
        </w:rPr>
      </w:pPr>
      <w:r w:rsidRPr="009209A5">
        <w:rPr>
          <w:szCs w:val="22"/>
        </w:rPr>
        <w:t>Date range #6 shows that when actual dates are defined at the sequence level, they take precedence and are used directly.</w:t>
      </w:r>
    </w:p>
    <w:p w14:paraId="11223B83" w14:textId="77777777" w:rsidR="00233CE7" w:rsidRPr="009209A5" w:rsidRDefault="00233CE7" w:rsidP="00ED5D6E">
      <w:pPr>
        <w:rPr>
          <w:szCs w:val="22"/>
        </w:rPr>
      </w:pPr>
    </w:p>
    <w:p w14:paraId="6951CB68" w14:textId="77777777" w:rsidR="00233CE7" w:rsidRPr="009209A5" w:rsidRDefault="00233CE7" w:rsidP="00ED5D6E">
      <w:pPr>
        <w:rPr>
          <w:szCs w:val="22"/>
        </w:rPr>
      </w:pPr>
      <w:r w:rsidRPr="009209A5">
        <w:rPr>
          <w:szCs w:val="22"/>
        </w:rPr>
        <w:t>Date range #7 shows an actual date specified as the sequence level beginning date, and “0” (zero) entered as the sequence level ending date. The actual date entered as the beginning date will be used directly, overriding the List Build beginning date. The “0” in the Sequence ending date will cause the search for the Reminder Term finding to use the end of the day on the day the patient list is created, overriding the List Build ending date. The actual date specified will be the beginning date, and TODAY@11:59pm will be used as the ending date.</w:t>
      </w:r>
    </w:p>
    <w:p w14:paraId="01F5452E" w14:textId="77777777" w:rsidR="00233CE7" w:rsidRPr="009209A5" w:rsidRDefault="00233CE7" w:rsidP="00ED5D6E">
      <w:pPr>
        <w:rPr>
          <w:szCs w:val="22"/>
        </w:rPr>
      </w:pPr>
    </w:p>
    <w:p w14:paraId="396B9482" w14:textId="77777777" w:rsidR="00233CE7" w:rsidRPr="009209A5" w:rsidRDefault="00233CE7" w:rsidP="00ED5D6E">
      <w:pPr>
        <w:rPr>
          <w:szCs w:val="22"/>
        </w:rPr>
      </w:pPr>
      <w:r w:rsidRPr="009209A5">
        <w:rPr>
          <w:szCs w:val="22"/>
        </w:rPr>
        <w:t>Date Range #8-13 are examples of the Finding Rule BDT and EDT overriding the List Build BDT and EDT. The Finding Rule BDT and EDT dates are used to search for the findings defined in the finding rule’s reminder term.</w:t>
      </w:r>
    </w:p>
    <w:p w14:paraId="6F2D0BCE" w14:textId="77777777" w:rsidR="00233CE7" w:rsidRPr="009209A5" w:rsidRDefault="00233CE7" w:rsidP="00ED5D6E">
      <w:pPr>
        <w:rPr>
          <w:szCs w:val="22"/>
        </w:rPr>
      </w:pPr>
    </w:p>
    <w:p w14:paraId="2E2AC0BE" w14:textId="77777777" w:rsidR="00233CE7" w:rsidRPr="009209A5" w:rsidRDefault="00233CE7" w:rsidP="00ED5D6E">
      <w:pPr>
        <w:rPr>
          <w:szCs w:val="22"/>
        </w:rPr>
      </w:pPr>
      <w:r w:rsidRPr="009209A5">
        <w:rPr>
          <w:szCs w:val="22"/>
        </w:rPr>
        <w:t>Date Range #8 shows symbolic dates defined at the finding rule level using “T” (the List Build ending date/time).</w:t>
      </w:r>
    </w:p>
    <w:p w14:paraId="393109DF" w14:textId="77777777" w:rsidR="00233CE7" w:rsidRPr="009209A5" w:rsidRDefault="00233CE7" w:rsidP="00ED5D6E">
      <w:pPr>
        <w:rPr>
          <w:szCs w:val="22"/>
        </w:rPr>
      </w:pPr>
    </w:p>
    <w:p w14:paraId="2954897A" w14:textId="53F47BA7" w:rsidR="00233CE7" w:rsidRPr="009209A5" w:rsidRDefault="00233CE7" w:rsidP="00ED5D6E">
      <w:pPr>
        <w:rPr>
          <w:szCs w:val="22"/>
        </w:rPr>
      </w:pPr>
      <w:r w:rsidRPr="009209A5">
        <w:rPr>
          <w:szCs w:val="22"/>
        </w:rPr>
        <w:t xml:space="preserve">Date Range #9 shows symbolic dates defined at the finding rule level </w:t>
      </w:r>
      <w:proofErr w:type="gramStart"/>
      <w:r w:rsidRPr="009209A5">
        <w:rPr>
          <w:szCs w:val="22"/>
        </w:rPr>
        <w:t>using ”BDT</w:t>
      </w:r>
      <w:proofErr w:type="gramEnd"/>
      <w:r w:rsidRPr="009209A5">
        <w:rPr>
          <w:szCs w:val="22"/>
        </w:rPr>
        <w:t>” (List Build Beginning date/time) and “T”(List Build Ending date/time.</w:t>
      </w:r>
      <w:r w:rsidR="004D5DFF">
        <w:rPr>
          <w:szCs w:val="22"/>
        </w:rPr>
        <w:t xml:space="preserve"> </w:t>
      </w:r>
      <w:r w:rsidRPr="009209A5">
        <w:rPr>
          <w:szCs w:val="22"/>
        </w:rPr>
        <w:t>If there is no EDT value defined in the Finding Rule EDT, then the List Build Ending date/time is used.</w:t>
      </w:r>
    </w:p>
    <w:p w14:paraId="2B2AE284" w14:textId="77777777" w:rsidR="00233CE7" w:rsidRPr="009209A5" w:rsidRDefault="00233CE7" w:rsidP="00ED5D6E">
      <w:pPr>
        <w:rPr>
          <w:szCs w:val="22"/>
        </w:rPr>
      </w:pPr>
    </w:p>
    <w:p w14:paraId="2740A996" w14:textId="65388AA2" w:rsidR="00233CE7" w:rsidRPr="009209A5" w:rsidRDefault="00233CE7" w:rsidP="00ED5D6E">
      <w:pPr>
        <w:rPr>
          <w:szCs w:val="22"/>
        </w:rPr>
      </w:pPr>
      <w:r w:rsidRPr="009209A5">
        <w:rPr>
          <w:szCs w:val="22"/>
        </w:rPr>
        <w:t xml:space="preserve">Date Range #10 shows symbolic dates defined at the finding rule level </w:t>
      </w:r>
      <w:proofErr w:type="gramStart"/>
      <w:r w:rsidRPr="009209A5">
        <w:rPr>
          <w:szCs w:val="22"/>
        </w:rPr>
        <w:t>using ”BDT</w:t>
      </w:r>
      <w:proofErr w:type="gramEnd"/>
      <w:r w:rsidRPr="009209A5">
        <w:rPr>
          <w:szCs w:val="22"/>
        </w:rPr>
        <w:t>” (the Patient List Beginning date/time).</w:t>
      </w:r>
      <w:r w:rsidR="004D5DFF">
        <w:rPr>
          <w:szCs w:val="22"/>
        </w:rPr>
        <w:t xml:space="preserve"> </w:t>
      </w:r>
    </w:p>
    <w:p w14:paraId="76B6ABD7" w14:textId="77777777" w:rsidR="00233CE7" w:rsidRPr="009209A5" w:rsidRDefault="00233CE7" w:rsidP="00ED5D6E">
      <w:pPr>
        <w:rPr>
          <w:szCs w:val="22"/>
        </w:rPr>
      </w:pPr>
    </w:p>
    <w:p w14:paraId="58EB5AD4" w14:textId="2D4D510D" w:rsidR="00233CE7" w:rsidRPr="009209A5" w:rsidRDefault="00233CE7" w:rsidP="00ED5D6E">
      <w:pPr>
        <w:rPr>
          <w:szCs w:val="22"/>
        </w:rPr>
      </w:pPr>
      <w:r w:rsidRPr="009209A5">
        <w:rPr>
          <w:szCs w:val="22"/>
        </w:rPr>
        <w:t>Date range #11 shows “0” (zero) entered as the finding rule level beginning date and an actual date specified as the finding rule level ending date.</w:t>
      </w:r>
      <w:r w:rsidR="004D5DFF">
        <w:rPr>
          <w:szCs w:val="22"/>
        </w:rPr>
        <w:t xml:space="preserve"> </w:t>
      </w:r>
      <w:r w:rsidRPr="009209A5">
        <w:rPr>
          <w:szCs w:val="22"/>
        </w:rPr>
        <w:t xml:space="preserve">The “0” will cause the search for the finding to not limit how far back in history the finding will be looked for, which is </w:t>
      </w:r>
      <w:proofErr w:type="gramStart"/>
      <w:r w:rsidRPr="009209A5">
        <w:rPr>
          <w:szCs w:val="22"/>
        </w:rPr>
        <w:t>similar to</w:t>
      </w:r>
      <w:proofErr w:type="gramEnd"/>
      <w:r w:rsidRPr="009209A5">
        <w:rPr>
          <w:szCs w:val="22"/>
        </w:rPr>
        <w:t xml:space="preserve"> the way a finding works in a reminder definition when the finding has a blank beginning date.</w:t>
      </w:r>
      <w:r w:rsidR="004D5DFF">
        <w:rPr>
          <w:szCs w:val="22"/>
        </w:rPr>
        <w:t xml:space="preserve"> </w:t>
      </w:r>
      <w:r w:rsidRPr="009209A5">
        <w:rPr>
          <w:szCs w:val="22"/>
        </w:rPr>
        <w:t xml:space="preserve">The actual date entered as the ending date will be used directly, overriding the List Build ending date. </w:t>
      </w:r>
    </w:p>
    <w:p w14:paraId="58085D71" w14:textId="77777777" w:rsidR="00233CE7" w:rsidRPr="009209A5" w:rsidRDefault="00233CE7" w:rsidP="00ED5D6E">
      <w:pPr>
        <w:rPr>
          <w:szCs w:val="22"/>
        </w:rPr>
      </w:pPr>
    </w:p>
    <w:p w14:paraId="53F59D81" w14:textId="77777777" w:rsidR="00233CE7" w:rsidRPr="009209A5" w:rsidRDefault="00233CE7" w:rsidP="00ED5D6E">
      <w:pPr>
        <w:rPr>
          <w:szCs w:val="22"/>
        </w:rPr>
      </w:pPr>
      <w:r w:rsidRPr="009209A5">
        <w:rPr>
          <w:szCs w:val="22"/>
        </w:rPr>
        <w:t>Date range #12 shows that when actual dates are defined in the BDT and EDT fields at the finding rule level, they override the List Build BDT and EDT.</w:t>
      </w:r>
    </w:p>
    <w:p w14:paraId="10A83575" w14:textId="77777777" w:rsidR="00233CE7" w:rsidRPr="009209A5" w:rsidRDefault="00233CE7" w:rsidP="00ED5D6E">
      <w:pPr>
        <w:rPr>
          <w:szCs w:val="22"/>
        </w:rPr>
      </w:pPr>
    </w:p>
    <w:p w14:paraId="201789F2" w14:textId="37A816D9" w:rsidR="00233CE7" w:rsidRPr="009209A5" w:rsidRDefault="00233CE7" w:rsidP="00ED5D6E">
      <w:pPr>
        <w:rPr>
          <w:szCs w:val="22"/>
        </w:rPr>
      </w:pPr>
      <w:r w:rsidRPr="009209A5">
        <w:rPr>
          <w:szCs w:val="22"/>
        </w:rPr>
        <w:t>Date range #13 shows an actual date specified as the finding rule level beginning date, and “0” (zero) entered as the finding rule level ending date. The actual date entered as the beginning date will be used directly, overriding the Patient List beginning date.</w:t>
      </w:r>
      <w:r w:rsidR="004D5DFF">
        <w:rPr>
          <w:szCs w:val="22"/>
        </w:rPr>
        <w:t xml:space="preserve"> </w:t>
      </w:r>
      <w:r w:rsidRPr="009209A5">
        <w:rPr>
          <w:szCs w:val="22"/>
        </w:rPr>
        <w:t>The “0” (zero) in the finding rule ending date will use the end of the day on the day the patient list is created, overriding the List Build ending date.</w:t>
      </w:r>
      <w:r w:rsidR="004D5DFF">
        <w:rPr>
          <w:szCs w:val="22"/>
        </w:rPr>
        <w:t xml:space="preserve"> </w:t>
      </w:r>
      <w:r w:rsidRPr="009209A5">
        <w:rPr>
          <w:szCs w:val="22"/>
        </w:rPr>
        <w:t xml:space="preserve">The date range used to search for the reminder term findings becomes the actual beginning date through the end of the day on the date the list is </w:t>
      </w:r>
      <w:proofErr w:type="gramStart"/>
      <w:r w:rsidRPr="009209A5">
        <w:rPr>
          <w:szCs w:val="22"/>
        </w:rPr>
        <w:t>built(</w:t>
      </w:r>
      <w:proofErr w:type="gramEnd"/>
      <w:r w:rsidRPr="009209A5">
        <w:rPr>
          <w:szCs w:val="22"/>
        </w:rPr>
        <w:t>TODAY@11:59pm).</w:t>
      </w:r>
    </w:p>
    <w:p w14:paraId="4213C47B" w14:textId="77777777" w:rsidR="00233CE7" w:rsidRPr="009209A5" w:rsidRDefault="00233CE7" w:rsidP="00ED5D6E">
      <w:pPr>
        <w:rPr>
          <w:szCs w:val="22"/>
        </w:rPr>
      </w:pPr>
    </w:p>
    <w:p w14:paraId="0B658C09" w14:textId="77777777" w:rsidR="00233CE7" w:rsidRPr="009209A5" w:rsidRDefault="00233CE7" w:rsidP="00ED5D6E">
      <w:pPr>
        <w:rPr>
          <w:szCs w:val="22"/>
        </w:rPr>
      </w:pPr>
      <w:r w:rsidRPr="009209A5">
        <w:rPr>
          <w:szCs w:val="22"/>
        </w:rPr>
        <w:t>Date Range #14-17 are examples of the Reminder Term Finding BDT and EDT overriding the List Build BDT and EDT. The BDT and EDT dates are used to search for the findings defined in the finding rule’s reminder term.</w:t>
      </w:r>
    </w:p>
    <w:p w14:paraId="51B9F795" w14:textId="77777777" w:rsidR="00233CE7" w:rsidRPr="009209A5" w:rsidRDefault="00233CE7" w:rsidP="00ED5D6E">
      <w:pPr>
        <w:rPr>
          <w:szCs w:val="22"/>
        </w:rPr>
      </w:pPr>
    </w:p>
    <w:p w14:paraId="665BDF73" w14:textId="77777777" w:rsidR="00233CE7" w:rsidRPr="009209A5" w:rsidRDefault="00233CE7" w:rsidP="00ED5D6E">
      <w:pPr>
        <w:rPr>
          <w:szCs w:val="22"/>
        </w:rPr>
      </w:pPr>
      <w:r w:rsidRPr="009209A5">
        <w:rPr>
          <w:szCs w:val="22"/>
        </w:rPr>
        <w:t>Date Range #14 shows symbolic dates defined at the finding rule level using “T” (the List Build ending date/time).</w:t>
      </w:r>
    </w:p>
    <w:p w14:paraId="6D983430" w14:textId="77777777" w:rsidR="00233CE7" w:rsidRPr="009209A5" w:rsidRDefault="00233CE7" w:rsidP="00ED5D6E">
      <w:pPr>
        <w:rPr>
          <w:szCs w:val="22"/>
        </w:rPr>
      </w:pPr>
    </w:p>
    <w:p w14:paraId="0317077B" w14:textId="46814B70" w:rsidR="00233CE7" w:rsidRPr="009209A5" w:rsidRDefault="00233CE7" w:rsidP="00ED5D6E">
      <w:pPr>
        <w:rPr>
          <w:szCs w:val="22"/>
        </w:rPr>
      </w:pPr>
      <w:r w:rsidRPr="009209A5">
        <w:rPr>
          <w:szCs w:val="22"/>
        </w:rPr>
        <w:lastRenderedPageBreak/>
        <w:t>Date range #15 shows “0” (zero) entered as the finding rule level beginning date and uses the symbolic BDT (List Build Beginning date/time) as the ending date. actual date specified as the finding rule level ending date.</w:t>
      </w:r>
      <w:r w:rsidR="004D5DFF">
        <w:rPr>
          <w:szCs w:val="22"/>
        </w:rPr>
        <w:t xml:space="preserve"> </w:t>
      </w:r>
      <w:r w:rsidRPr="009209A5">
        <w:rPr>
          <w:szCs w:val="22"/>
        </w:rPr>
        <w:t>The “0” will cause the search for the finding to not limit how far back in history the finding will be looked for, which is similar to the way a finding works in a reminder definition when the finding has a blank beginning date</w:t>
      </w:r>
      <w:proofErr w:type="gramStart"/>
      <w:r w:rsidRPr="009209A5">
        <w:rPr>
          <w:szCs w:val="22"/>
        </w:rPr>
        <w:t>. .</w:t>
      </w:r>
      <w:proofErr w:type="gramEnd"/>
      <w:r w:rsidRPr="009209A5">
        <w:rPr>
          <w:szCs w:val="22"/>
        </w:rPr>
        <w:t xml:space="preserve"> </w:t>
      </w:r>
    </w:p>
    <w:p w14:paraId="2586BED8" w14:textId="77777777" w:rsidR="00233CE7" w:rsidRPr="009209A5" w:rsidRDefault="00233CE7" w:rsidP="00ED5D6E">
      <w:pPr>
        <w:rPr>
          <w:szCs w:val="22"/>
        </w:rPr>
      </w:pPr>
    </w:p>
    <w:p w14:paraId="3D54310C" w14:textId="77777777" w:rsidR="00233CE7" w:rsidRPr="009209A5" w:rsidRDefault="00233CE7" w:rsidP="00ED5D6E">
      <w:pPr>
        <w:rPr>
          <w:szCs w:val="22"/>
        </w:rPr>
      </w:pPr>
      <w:r w:rsidRPr="009209A5">
        <w:rPr>
          <w:szCs w:val="22"/>
        </w:rPr>
        <w:t>Date range #16 shows that when actual dates are defined in the BDT and EDT fields at the finding rule level, they override the List Build BDT and EDT.</w:t>
      </w:r>
    </w:p>
    <w:p w14:paraId="61EA7C43" w14:textId="77777777" w:rsidR="00233CE7" w:rsidRPr="009209A5" w:rsidRDefault="00233CE7" w:rsidP="00ED5D6E">
      <w:pPr>
        <w:rPr>
          <w:szCs w:val="22"/>
        </w:rPr>
      </w:pPr>
    </w:p>
    <w:p w14:paraId="7BAE0D8C" w14:textId="77777777" w:rsidR="00233CE7" w:rsidRPr="009209A5" w:rsidRDefault="00233CE7" w:rsidP="00ED5D6E">
      <w:pPr>
        <w:rPr>
          <w:szCs w:val="22"/>
        </w:rPr>
      </w:pPr>
      <w:r w:rsidRPr="009209A5">
        <w:rPr>
          <w:szCs w:val="22"/>
        </w:rPr>
        <w:t>Date range #17 and 18 are examples of what happens when Beginning and Ending date/time values are defined at the List Rule Sequence level and Finding Rule level. The Finding Rule level’s beginning and ending date values will override the List Rule Sequence level’s beginning and ending date values. BDT values are replaced with the List Build beginning date/time and T values are replaced with the Lit Build Ending date/time.</w:t>
      </w:r>
    </w:p>
    <w:p w14:paraId="5F4AB3AF" w14:textId="77777777" w:rsidR="00233CE7" w:rsidRPr="009209A5" w:rsidRDefault="00233CE7" w:rsidP="00ED5D6E">
      <w:pPr>
        <w:rPr>
          <w:szCs w:val="22"/>
        </w:rPr>
      </w:pPr>
    </w:p>
    <w:p w14:paraId="4FDC3C48" w14:textId="77777777" w:rsidR="00233CE7" w:rsidRPr="009209A5" w:rsidRDefault="00233CE7" w:rsidP="00ED5D6E">
      <w:pPr>
        <w:rPr>
          <w:szCs w:val="22"/>
        </w:rPr>
      </w:pPr>
      <w:r w:rsidRPr="009209A5">
        <w:rPr>
          <w:szCs w:val="22"/>
        </w:rPr>
        <w:t>Date range #19 is an example of beginning and ending date values defined at every level, and where the Reminder Term Finding Beginning date/time and Ending date/time override all other levels.</w:t>
      </w:r>
    </w:p>
    <w:p w14:paraId="4F016BB9" w14:textId="77777777" w:rsidR="00233CE7" w:rsidRPr="009209A5" w:rsidRDefault="00233CE7" w:rsidP="00ED5D6E">
      <w:pPr>
        <w:rPr>
          <w:szCs w:val="22"/>
        </w:rPr>
      </w:pPr>
    </w:p>
    <w:p w14:paraId="048E82AF" w14:textId="77777777" w:rsidR="00233CE7" w:rsidRPr="009209A5" w:rsidRDefault="00233CE7" w:rsidP="00ED5D6E">
      <w:pPr>
        <w:rPr>
          <w:szCs w:val="22"/>
        </w:rPr>
      </w:pPr>
      <w:r w:rsidRPr="009209A5">
        <w:rPr>
          <w:szCs w:val="22"/>
        </w:rPr>
        <w:t xml:space="preserve">Date range #20-22 is an example of the Reminder Term Findings beginning and ending date/times overriding miscellaneous other levels of beginning and ending date/time definitions. </w:t>
      </w:r>
    </w:p>
    <w:p w14:paraId="07E2C807" w14:textId="77777777" w:rsidR="00233CE7" w:rsidRPr="000027E8" w:rsidRDefault="00233CE7" w:rsidP="00ED5D6E">
      <w:pPr>
        <w:rPr>
          <w:rFonts w:ascii="Courier New" w:hAnsi="Courier New" w:cs="Courier New"/>
          <w:sz w:val="18"/>
          <w:szCs w:val="18"/>
        </w:rPr>
      </w:pPr>
    </w:p>
    <w:p w14:paraId="222062DA" w14:textId="77777777" w:rsidR="00233CE7" w:rsidRDefault="00233CE7" w:rsidP="00ED5D6E"/>
    <w:p w14:paraId="66A08DB4" w14:textId="5766281E" w:rsidR="00233CE7" w:rsidRDefault="00233CE7" w:rsidP="00ED5D6E">
      <w:pPr>
        <w:pStyle w:val="Heading4"/>
      </w:pPr>
      <w:bookmarkStart w:id="1247" w:name="_Toc127756088"/>
      <w:r>
        <w:t>Creating a Simple Patient List</w:t>
      </w:r>
      <w:bookmarkEnd w:id="1247"/>
    </w:p>
    <w:p w14:paraId="38693152" w14:textId="7E13102E" w:rsidR="00233CE7" w:rsidRDefault="00233CE7" w:rsidP="00ED5D6E">
      <w:r w:rsidRPr="00AE5424">
        <w:t xml:space="preserve">As an example, let’s build a list of all our diabetic patients. </w:t>
      </w:r>
    </w:p>
    <w:p w14:paraId="3695E517" w14:textId="77777777" w:rsidR="00233CE7" w:rsidRDefault="00233CE7" w:rsidP="00ED5D6E"/>
    <w:p w14:paraId="2F827614" w14:textId="77777777" w:rsidR="00233CE7" w:rsidRPr="00C90D51" w:rsidRDefault="00233CE7" w:rsidP="00ED5D6E">
      <w:pPr>
        <w:rPr>
          <w:b/>
        </w:rPr>
      </w:pPr>
      <w:r w:rsidRPr="00C90D51">
        <w:rPr>
          <w:b/>
        </w:rPr>
        <w:t>1. Create a Reminder rule using a reminder term</w:t>
      </w:r>
    </w:p>
    <w:p w14:paraId="3AF8A51F" w14:textId="77777777" w:rsidR="00233CE7" w:rsidRDefault="00233CE7" w:rsidP="00ED5D6E"/>
    <w:p w14:paraId="6FE37784" w14:textId="77777777" w:rsidR="00233CE7" w:rsidRPr="00AE5424" w:rsidRDefault="00233CE7" w:rsidP="00ED5D6E">
      <w:r w:rsidRPr="00AE5424">
        <w:t xml:space="preserve">The first thing we must do is </w:t>
      </w:r>
      <w:r>
        <w:t>find or create a reminder term that identifies diabetes patients</w:t>
      </w:r>
      <w:r w:rsidRPr="00AE5424">
        <w:t>.</w:t>
      </w:r>
      <w:r>
        <w:t xml:space="preserve"> </w:t>
      </w:r>
      <w:r w:rsidRPr="00AE5424">
        <w:t xml:space="preserve">If you are not familiar with how to do this, see </w:t>
      </w:r>
      <w:r>
        <w:t>the Reminder Term Management section of this manual.</w:t>
      </w:r>
      <w:r w:rsidRPr="00AE5424">
        <w:t xml:space="preserve"> </w:t>
      </w:r>
      <w:r>
        <w:t>The examples below assume the following Reminder Term defines the criteria to identify diabetes patients.</w:t>
      </w:r>
    </w:p>
    <w:p w14:paraId="046CFA51" w14:textId="77777777" w:rsidR="00233CE7" w:rsidRDefault="00233CE7" w:rsidP="00ED5D6E"/>
    <w:p w14:paraId="63CBB689" w14:textId="77777777" w:rsidR="00233CE7" w:rsidRPr="0053376E" w:rsidRDefault="00233CE7" w:rsidP="00ED5D6E">
      <w:pPr>
        <w:rPr>
          <w:b/>
        </w:rPr>
      </w:pPr>
      <w:r w:rsidRPr="0053376E">
        <w:rPr>
          <w:b/>
        </w:rPr>
        <w:t>Diabetic Diagnosis term:</w:t>
      </w:r>
    </w:p>
    <w:p w14:paraId="1926A00E" w14:textId="77777777" w:rsidR="00233CE7" w:rsidRDefault="00233CE7" w:rsidP="00ED5D6E"/>
    <w:p w14:paraId="79D6FD58"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pPr>
      <w:r>
        <w:t>DIABETIC DIAGNOSIS                                             No.606</w:t>
      </w:r>
      <w:r>
        <w:br/>
        <w:t>----------------------------------------------------------------------------</w:t>
      </w:r>
      <w:r>
        <w:br/>
        <w:t>Class:                  LOCAL</w:t>
      </w:r>
      <w:r>
        <w:br/>
        <w:t xml:space="preserve">Sponsor:                </w:t>
      </w:r>
      <w:r>
        <w:br/>
        <w:t xml:space="preserve">Date Created:           </w:t>
      </w:r>
      <w:r>
        <w:br/>
        <w:t xml:space="preserve">Review Date:            </w:t>
      </w:r>
      <w:r>
        <w:br/>
      </w:r>
      <w:r>
        <w:br/>
        <w:t>Description:</w:t>
      </w:r>
      <w:r>
        <w:br/>
      </w:r>
      <w:r>
        <w:br/>
        <w:t>Edit History:</w:t>
      </w:r>
      <w:r>
        <w:br/>
      </w:r>
      <w:r>
        <w:br/>
        <w:t xml:space="preserve">    Edit Date: JUN  3,2005  09:54       Edit By:</w:t>
      </w:r>
      <w:r>
        <w:br/>
        <w:t xml:space="preserve">    Edit Comments:</w:t>
      </w:r>
      <w:r>
        <w:br/>
      </w:r>
      <w:r>
        <w:br/>
        <w:t xml:space="preserve">Findings:   </w:t>
      </w:r>
      <w:r>
        <w:br/>
      </w:r>
      <w:r>
        <w:br/>
        <w:t xml:space="preserve">                  Finding Item:  VA-DIABETES  (FI(1)=TX(28))</w:t>
      </w:r>
      <w:r>
        <w:br/>
        <w:t xml:space="preserve">                  Finding Type:  REMINDER TAXONOMY</w:t>
      </w:r>
    </w:p>
    <w:p w14:paraId="47C20504" w14:textId="77777777" w:rsidR="00233CE7" w:rsidRDefault="00233CE7" w:rsidP="00ED5D6E"/>
    <w:p w14:paraId="79474197" w14:textId="77777777" w:rsidR="00233CE7" w:rsidRDefault="00233CE7" w:rsidP="00ED5D6E">
      <w:r>
        <w:lastRenderedPageBreak/>
        <w:t>The Reminder Term called DIABETIC DIAGNOSIS is defined to use the Finding Item VA-DIABETES to identify whether a patient has a diabetic diagnosis.</w:t>
      </w:r>
    </w:p>
    <w:p w14:paraId="3DAC4793" w14:textId="77777777" w:rsidR="00233CE7" w:rsidRDefault="00233CE7" w:rsidP="00ED5D6E"/>
    <w:p w14:paraId="1542A6D9" w14:textId="77777777" w:rsidR="00233CE7" w:rsidRPr="009209A5" w:rsidRDefault="00233CE7" w:rsidP="00ED5D6E">
      <w:pPr>
        <w:rPr>
          <w:b/>
        </w:rPr>
      </w:pPr>
      <w:r w:rsidRPr="009209A5">
        <w:rPr>
          <w:b/>
        </w:rPr>
        <w:t>Use the Reminder Term to build a List Rule</w:t>
      </w:r>
    </w:p>
    <w:p w14:paraId="3907A182" w14:textId="77777777" w:rsidR="00233CE7" w:rsidRDefault="00233CE7" w:rsidP="00ED5D6E"/>
    <w:p w14:paraId="74CBC76C" w14:textId="7C4B22CE" w:rsidR="00233CE7" w:rsidRDefault="00233CE7" w:rsidP="00ED5D6E">
      <w:r w:rsidRPr="00E43678">
        <w:t xml:space="preserve">1a. Select </w:t>
      </w:r>
      <w:r>
        <w:t xml:space="preserve">the </w:t>
      </w:r>
      <w:r w:rsidRPr="00E43678">
        <w:t>List Rule Management option.</w:t>
      </w:r>
    </w:p>
    <w:p w14:paraId="48AE7A36" w14:textId="77777777" w:rsidR="00233CE7" w:rsidRDefault="00233CE7" w:rsidP="00ED5D6E"/>
    <w:p w14:paraId="68934CBF" w14:textId="77777777" w:rsidR="00233CE7" w:rsidRPr="00124303" w:rsidRDefault="00233CE7" w:rsidP="00ED5D6E">
      <w:pPr>
        <w:pStyle w:val="ScreencaptureChar"/>
        <w:pBdr>
          <w:top w:val="single" w:sz="4" w:space="1" w:color="0000FF"/>
          <w:left w:val="single" w:sz="4" w:space="4" w:color="0000FF"/>
          <w:bottom w:val="single" w:sz="4" w:space="1" w:color="0000FF"/>
          <w:right w:val="single" w:sz="4" w:space="4" w:color="0000FF"/>
        </w:pBdr>
        <w:ind w:right="540"/>
        <w:rPr>
          <w:u w:val="single"/>
        </w:rPr>
      </w:pPr>
      <w:r w:rsidRPr="00124303">
        <w:rPr>
          <w:u w:val="single"/>
        </w:rPr>
        <w:t xml:space="preserve">List Rule Management                Jun 03, 2005@10:41:29 Page: 1 of 1 </w:t>
      </w:r>
      <w:r w:rsidRPr="00124303">
        <w:rPr>
          <w:u w:val="single"/>
        </w:rPr>
        <w:br/>
      </w:r>
    </w:p>
    <w:p w14:paraId="75F42123" w14:textId="77777777" w:rsidR="00233CE7" w:rsidRDefault="00233CE7" w:rsidP="00ED5D6E">
      <w:pPr>
        <w:pStyle w:val="ScreencaptureChar"/>
        <w:keepLines w:val="0"/>
        <w:pBdr>
          <w:top w:val="single" w:sz="4" w:space="1" w:color="0000FF"/>
          <w:left w:val="single" w:sz="4" w:space="4" w:color="0000FF"/>
          <w:bottom w:val="single" w:sz="4" w:space="1" w:color="0000FF"/>
          <w:right w:val="single" w:sz="4" w:space="4" w:color="0000FF"/>
        </w:pBdr>
        <w:ind w:right="540"/>
      </w:pPr>
      <w:r>
        <w:rPr>
          <w:u w:val="single"/>
        </w:rPr>
        <w:t xml:space="preserve"> Item  Rule </w:t>
      </w:r>
      <w:r w:rsidRPr="00124303">
        <w:rPr>
          <w:u w:val="single"/>
        </w:rPr>
        <w:t xml:space="preserve">Set Name                                                 Class      </w:t>
      </w:r>
      <w:r w:rsidRPr="00BF7388">
        <w:br/>
      </w:r>
      <w:r>
        <w:t xml:space="preserve">    1  VA-*IHD QUERI 412 PTS WITH QUALIFY AND ANCHOR VISIT           NATIONAL   </w:t>
      </w:r>
      <w:r>
        <w:br/>
        <w:t xml:space="preserve">    2  VA-*IHD QUERI 412 PTS WITH QUALIFY AND ANCHOR VISIT ON LLA M  NATIONAL   </w:t>
      </w:r>
      <w:r>
        <w:br/>
        <w:t xml:space="preserve">    3  VA-*IHD QUERI PTS WITH QUALIFY AND ANCHOR VISIT               NATIONAL   </w:t>
      </w:r>
      <w:r>
        <w:br/>
        <w:t xml:space="preserve">    4  VA-*IHD QUERI PTS WITH QUALIFY AND ANCHOR VISIT ON LLA MEDS   NATIONAL   </w:t>
      </w:r>
      <w:r>
        <w:br/>
        <w:t xml:space="preserve">    </w:t>
      </w:r>
      <w:r w:rsidRPr="00A949FF">
        <w:t xml:space="preserve">5  VA-*IHD QUERI PTS WITH QUALIFY VISIT                          NATIONAL   </w:t>
      </w:r>
      <w:r w:rsidRPr="00A949FF">
        <w:br/>
        <w:t xml:space="preserve">    6  VA-*MH QUERI QUALIFYING PC VISIT                              NATIONAL   </w:t>
      </w:r>
      <w:r w:rsidRPr="00A949FF">
        <w:br/>
        <w:t xml:space="preserve">    </w:t>
      </w:r>
      <w:r>
        <w:t xml:space="preserve">7  VA-*MH QUERY QUALIFYING MH VISIT                              NATIONAL   </w:t>
      </w:r>
      <w:r>
        <w:br/>
      </w:r>
      <w:r w:rsidRPr="00AA1DD0">
        <w:rPr>
          <w:b/>
          <w:color w:val="FFFFFF"/>
          <w:szCs w:val="18"/>
          <w:shd w:val="clear" w:color="auto" w:fill="0000FF"/>
        </w:rPr>
        <w:t xml:space="preserve">          + Next Screen   - </w:t>
      </w:r>
      <w:proofErr w:type="spellStart"/>
      <w:r w:rsidRPr="00AA1DD0">
        <w:rPr>
          <w:b/>
          <w:color w:val="FFFFFF"/>
          <w:szCs w:val="18"/>
          <w:shd w:val="clear" w:color="auto" w:fill="0000FF"/>
        </w:rPr>
        <w:t>Prev</w:t>
      </w:r>
      <w:proofErr w:type="spellEnd"/>
      <w:r w:rsidRPr="00AA1DD0">
        <w:rPr>
          <w:b/>
          <w:color w:val="FFFFFF"/>
          <w:szCs w:val="18"/>
          <w:shd w:val="clear" w:color="auto" w:fill="0000FF"/>
        </w:rPr>
        <w:t xml:space="preserve"> Screen   ?? More Actions                 &gt;&gt;&gt;</w:t>
      </w:r>
      <w:r w:rsidRPr="00124303">
        <w:t xml:space="preserve">CV   Change View                        TEST </w:t>
      </w:r>
      <w:proofErr w:type="spellStart"/>
      <w:r w:rsidRPr="00124303">
        <w:t>Test</w:t>
      </w:r>
      <w:proofErr w:type="spellEnd"/>
      <w:r w:rsidRPr="00124303">
        <w:t xml:space="preserve"> Rule Set</w:t>
      </w:r>
      <w:r>
        <w:br/>
        <w:t>CR   Create Rule                        QU   Quit</w:t>
      </w:r>
      <w:r>
        <w:br/>
        <w:t>DR   Display/Edit Rule</w:t>
      </w:r>
      <w:r>
        <w:br/>
        <w:t xml:space="preserve">Select Item: Quit// CV   Change View  </w:t>
      </w:r>
    </w:p>
    <w:p w14:paraId="31A82F2E" w14:textId="6B3A3D6C" w:rsidR="00233CE7" w:rsidRDefault="00233CE7" w:rsidP="00ED5D6E"/>
    <w:p w14:paraId="345359C9" w14:textId="77777777" w:rsidR="006A050D" w:rsidRDefault="006A050D" w:rsidP="00ED5D6E"/>
    <w:p w14:paraId="1C26CE1B" w14:textId="69834314" w:rsidR="00233CE7" w:rsidRPr="00E43678" w:rsidRDefault="00233CE7" w:rsidP="00ED5D6E">
      <w:r w:rsidRPr="00E43678">
        <w:t>1b. Select CV to change the view</w:t>
      </w:r>
    </w:p>
    <w:p w14:paraId="17BDA5D9" w14:textId="77777777" w:rsidR="00233CE7" w:rsidRDefault="00233CE7" w:rsidP="00ED5D6E"/>
    <w:p w14:paraId="6190269C"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ind w:right="540"/>
      </w:pPr>
      <w:r>
        <w:t xml:space="preserve">     Select one of the following:</w:t>
      </w:r>
    </w:p>
    <w:p w14:paraId="72261206"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ind w:right="540"/>
      </w:pPr>
    </w:p>
    <w:p w14:paraId="398E6AD7"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ind w:right="540"/>
      </w:pPr>
      <w:r>
        <w:t xml:space="preserve">          F         Finding Rule</w:t>
      </w:r>
    </w:p>
    <w:p w14:paraId="27A57AEC"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ind w:right="540"/>
      </w:pPr>
      <w:r>
        <w:t xml:space="preserve">          P         Patient List Rule</w:t>
      </w:r>
    </w:p>
    <w:p w14:paraId="126967C9"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ind w:right="540"/>
      </w:pPr>
      <w:r>
        <w:t xml:space="preserve">          R         Reminder Rule</w:t>
      </w:r>
    </w:p>
    <w:p w14:paraId="70BF3866"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ind w:right="540"/>
      </w:pPr>
      <w:r>
        <w:t xml:space="preserve">          S         Rule Set</w:t>
      </w:r>
    </w:p>
    <w:p w14:paraId="72E38B9A"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ind w:right="540"/>
      </w:pPr>
    </w:p>
    <w:p w14:paraId="1E6F782D"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ind w:right="540"/>
      </w:pPr>
      <w:r>
        <w:t>TYPE OF VIEW: F// Finding Rule</w:t>
      </w:r>
    </w:p>
    <w:p w14:paraId="3562191C" w14:textId="77777777" w:rsidR="00233CE7" w:rsidRDefault="00233CE7" w:rsidP="00ED5D6E"/>
    <w:p w14:paraId="0F6A1AF2" w14:textId="77777777" w:rsidR="00233CE7" w:rsidRDefault="00233CE7" w:rsidP="00ED5D6E">
      <w:r w:rsidRPr="00E43678">
        <w:t>1</w:t>
      </w:r>
      <w:r>
        <w:t>c</w:t>
      </w:r>
      <w:r w:rsidRPr="00E43678">
        <w:t>.  Press Enter to accept the default of Finding Rule</w:t>
      </w:r>
    </w:p>
    <w:p w14:paraId="74986C3C" w14:textId="77777777" w:rsidR="00233CE7" w:rsidRDefault="00233CE7" w:rsidP="00ED5D6E"/>
    <w:p w14:paraId="167D2E17" w14:textId="77777777" w:rsidR="00233CE7" w:rsidRDefault="00233CE7" w:rsidP="00ED5D6E">
      <w:r>
        <w:t>1d</w:t>
      </w:r>
      <w:r w:rsidRPr="00E43678">
        <w:t>.  Select CR to create the rule</w:t>
      </w:r>
      <w:r>
        <w:t>.</w:t>
      </w:r>
    </w:p>
    <w:p w14:paraId="5B5DD83C" w14:textId="77777777" w:rsidR="00233CE7" w:rsidRPr="00070D6B" w:rsidRDefault="00233CE7" w:rsidP="00ED5D6E"/>
    <w:p w14:paraId="3A3D5242"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ind w:right="540"/>
      </w:pPr>
      <w:r w:rsidRPr="008E4308">
        <w:rPr>
          <w:u w:val="single"/>
        </w:rPr>
        <w:t xml:space="preserve">List Rule Management          Jun 03, 2005@10:41:33          Page:    1 of    1 </w:t>
      </w:r>
      <w:r>
        <w:br/>
      </w:r>
      <w:r w:rsidRPr="008E4308">
        <w:rPr>
          <w:u w:val="single"/>
        </w:rPr>
        <w:t xml:space="preserve"> Item  Finding Rule Name                                             Class      </w:t>
      </w:r>
      <w:r>
        <w:rPr>
          <w:u w:val="single"/>
        </w:rPr>
        <w:br/>
      </w:r>
      <w:r>
        <w:br/>
        <w:t xml:space="preserve">    </w:t>
      </w:r>
      <w:r w:rsidRPr="00A949FF">
        <w:t xml:space="preserve">1  VA-*IHD QUERI 412 DIAGNOSIS                                   NATIONAL   </w:t>
      </w:r>
      <w:r w:rsidRPr="00A949FF">
        <w:br/>
        <w:t xml:space="preserve">    </w:t>
      </w:r>
      <w:r>
        <w:t xml:space="preserve">2  VA-*IHD QUERI AMI DIAGNOSIS WITHIN 60 DAYS                    NATIONAL   </w:t>
      </w:r>
      <w:r>
        <w:br/>
        <w:t xml:space="preserve">    </w:t>
      </w:r>
      <w:r w:rsidRPr="00A949FF">
        <w:t xml:space="preserve">3  VA-*IHD QUERI ANCHOR VISIT                                    NATIONAL   </w:t>
      </w:r>
      <w:r w:rsidRPr="00A949FF">
        <w:br/>
        <w:t xml:space="preserve">    4  VA-*IHD QUERI ASSOCIATE PRIMARY CARE STATION                  NATIONAL   </w:t>
      </w:r>
      <w:r w:rsidRPr="00A949FF">
        <w:br/>
        <w:t xml:space="preserve">    5  VA-*IHD QUERI DIAGNOSIS                                       NATIONAL   </w:t>
      </w:r>
      <w:r w:rsidRPr="00A949FF">
        <w:br/>
        <w:t xml:space="preserve">    </w:t>
      </w:r>
      <w:r>
        <w:t xml:space="preserve">6  VA-*IHD QUERI LIPID LOWERING MEDS                             NATIONAL   </w:t>
      </w:r>
      <w:r>
        <w:br/>
        <w:t xml:space="preserve">    </w:t>
      </w:r>
      <w:r w:rsidRPr="00A949FF">
        <w:t xml:space="preserve">7  VA-*IHD QUERI QUALIFYING VISIT                                NATIONAL   </w:t>
      </w:r>
      <w:r w:rsidRPr="00A949FF">
        <w:br/>
        <w:t xml:space="preserve">    8  VA-*MH QUERI QUALIFY MH VISIT                                 NATIONAL   </w:t>
      </w:r>
      <w:r w:rsidRPr="00A949FF">
        <w:br/>
        <w:t xml:space="preserve">    9  VA-*MH QUERI QUALIFY PC VISIT                                 NATIONAL   </w:t>
      </w:r>
      <w:r w:rsidRPr="00A949FF">
        <w:br/>
      </w:r>
      <w:r w:rsidRPr="00AA1DD0">
        <w:rPr>
          <w:b/>
          <w:color w:val="FFFFFF"/>
          <w:szCs w:val="18"/>
          <w:shd w:val="clear" w:color="auto" w:fill="0000FF"/>
        </w:rPr>
        <w:t xml:space="preserve">          + Next Screen   - </w:t>
      </w:r>
      <w:proofErr w:type="spellStart"/>
      <w:r w:rsidRPr="00AA1DD0">
        <w:rPr>
          <w:b/>
          <w:color w:val="FFFFFF"/>
          <w:szCs w:val="18"/>
          <w:shd w:val="clear" w:color="auto" w:fill="0000FF"/>
        </w:rPr>
        <w:t>Prev</w:t>
      </w:r>
      <w:proofErr w:type="spellEnd"/>
      <w:r w:rsidRPr="00AA1DD0">
        <w:rPr>
          <w:b/>
          <w:color w:val="FFFFFF"/>
          <w:szCs w:val="18"/>
          <w:shd w:val="clear" w:color="auto" w:fill="0000FF"/>
        </w:rPr>
        <w:t xml:space="preserve"> Screen   ?? More Actions                 &gt;&gt;&gt;</w:t>
      </w:r>
      <w:r>
        <w:t>CV   Change View                        TEST (Test Rule Set)</w:t>
      </w:r>
      <w:r>
        <w:br/>
        <w:t>CR   Create Rule                        QU   Quit</w:t>
      </w:r>
      <w:r>
        <w:br/>
        <w:t>DR   Display/Edit Rule</w:t>
      </w:r>
      <w:r>
        <w:br/>
        <w:t xml:space="preserve">Select Item: Quit// CR   Create Rule  </w:t>
      </w:r>
    </w:p>
    <w:p w14:paraId="5D898D5C" w14:textId="77777777" w:rsidR="00233CE7" w:rsidRDefault="00233CE7" w:rsidP="00ED5D6E"/>
    <w:p w14:paraId="0100E508" w14:textId="50D56E31" w:rsidR="00233CE7" w:rsidRDefault="00233CE7" w:rsidP="00ED5D6E">
      <w:r w:rsidRPr="00E43678">
        <w:t xml:space="preserve">1e. Respond to the prompts as indicated </w:t>
      </w:r>
      <w:r>
        <w:t>below to define the local rule.</w:t>
      </w:r>
    </w:p>
    <w:p w14:paraId="26F125C5" w14:textId="77777777" w:rsidR="00E83BE4" w:rsidRDefault="00E83BE4" w:rsidP="00ED5D6E"/>
    <w:p w14:paraId="1A5F18E2"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ind w:right="540"/>
        <w:rPr>
          <w:szCs w:val="18"/>
        </w:rPr>
      </w:pPr>
      <w:r>
        <w:br/>
        <w:t>Select FINDING RULE to add: FR-DIABETIC DIAGNOSIS</w:t>
      </w:r>
      <w:r>
        <w:br/>
      </w:r>
      <w:r>
        <w:rPr>
          <w:szCs w:val="18"/>
        </w:rPr>
        <w:t xml:space="preserve">  Are you adding 'FR-DIABETIC DIAGNOSIS' as </w:t>
      </w:r>
      <w:r>
        <w:rPr>
          <w:szCs w:val="18"/>
        </w:rPr>
        <w:br/>
        <w:t xml:space="preserve">    a new REMINDER LIST RULE (the 19TH)? No// </w:t>
      </w:r>
      <w:proofErr w:type="gramStart"/>
      <w:r>
        <w:rPr>
          <w:szCs w:val="18"/>
        </w:rPr>
        <w:t>Y  (</w:t>
      </w:r>
      <w:proofErr w:type="gramEnd"/>
      <w:r>
        <w:rPr>
          <w:szCs w:val="18"/>
        </w:rPr>
        <w:t>Yes)</w:t>
      </w:r>
      <w:r>
        <w:rPr>
          <w:szCs w:val="18"/>
        </w:rPr>
        <w:br/>
      </w:r>
      <w:r>
        <w:rPr>
          <w:szCs w:val="18"/>
        </w:rPr>
        <w:br/>
        <w:t xml:space="preserve">NAME: FR-DIABETIC DIAGNOSIS  Replace </w:t>
      </w:r>
      <w:r>
        <w:rPr>
          <w:szCs w:val="18"/>
        </w:rPr>
        <w:br/>
        <w:t xml:space="preserve">SHORT DESCRIPTION: </w:t>
      </w:r>
      <w:r>
        <w:rPr>
          <w:szCs w:val="18"/>
        </w:rPr>
        <w:br/>
        <w:t>CLASS: L  LOCAL</w:t>
      </w:r>
      <w:r>
        <w:rPr>
          <w:szCs w:val="18"/>
        </w:rPr>
        <w:br/>
        <w:t>REMINDER TERM:    DIABETIC DIAGNOSIS     LOCAL</w:t>
      </w:r>
      <w:r>
        <w:rPr>
          <w:szCs w:val="18"/>
        </w:rPr>
        <w:br/>
        <w:t xml:space="preserve">         ...OK? Yes// </w:t>
      </w:r>
      <w:proofErr w:type="gramStart"/>
      <w:r>
        <w:rPr>
          <w:szCs w:val="18"/>
        </w:rPr>
        <w:t>Y  (</w:t>
      </w:r>
      <w:proofErr w:type="gramEnd"/>
      <w:r>
        <w:rPr>
          <w:szCs w:val="18"/>
        </w:rPr>
        <w:t>Yes)</w:t>
      </w:r>
      <w:r>
        <w:rPr>
          <w:szCs w:val="18"/>
        </w:rPr>
        <w:br/>
      </w:r>
      <w:r>
        <w:rPr>
          <w:szCs w:val="18"/>
        </w:rPr>
        <w:br/>
        <w:t xml:space="preserve">LIST RULE BEGINNING DATE/TIME: </w:t>
      </w:r>
      <w:r>
        <w:rPr>
          <w:szCs w:val="18"/>
        </w:rPr>
        <w:br/>
        <w:t xml:space="preserve">LIST RULE ENDING DATE/TIME: </w:t>
      </w:r>
      <w:r>
        <w:rPr>
          <w:szCs w:val="18"/>
        </w:rPr>
        <w:br/>
        <w:t>Input your edit comments.</w:t>
      </w:r>
      <w:r>
        <w:rPr>
          <w:szCs w:val="18"/>
        </w:rPr>
        <w:br/>
        <w:t>Edit? NO//</w:t>
      </w:r>
    </w:p>
    <w:p w14:paraId="4D4A59B0" w14:textId="77777777" w:rsidR="00233CE7" w:rsidRDefault="00233CE7" w:rsidP="00ED5D6E"/>
    <w:p w14:paraId="385F9422" w14:textId="5C959B0C" w:rsidR="00233CE7" w:rsidRDefault="00233CE7" w:rsidP="00ED5D6E"/>
    <w:p w14:paraId="45C2C0C1" w14:textId="084D04F3" w:rsidR="00233CE7" w:rsidRDefault="00233CE7" w:rsidP="00ED5D6E">
      <w:r w:rsidRPr="00E43678">
        <w:t>1f.  The new finding rule is now displayed in the list of Finding Rules.</w:t>
      </w:r>
    </w:p>
    <w:p w14:paraId="5B69953C" w14:textId="77777777" w:rsidR="00233CE7" w:rsidRPr="00E43678" w:rsidRDefault="00233CE7" w:rsidP="00ED5D6E"/>
    <w:p w14:paraId="7C8F18ED"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ind w:right="540"/>
      </w:pPr>
      <w:r w:rsidRPr="008E4308">
        <w:rPr>
          <w:u w:val="single"/>
        </w:rPr>
        <w:t xml:space="preserve">List Rule Management  Jun 03, 2005@10:42:11          Page:    1 of    1 </w:t>
      </w:r>
      <w:r>
        <w:br/>
      </w:r>
      <w:r w:rsidRPr="008E4308">
        <w:rPr>
          <w:u w:val="single"/>
        </w:rPr>
        <w:t xml:space="preserve"> Item  Finding Rule Name                                             Class      </w:t>
      </w:r>
      <w:r>
        <w:br/>
      </w:r>
      <w:r>
        <w:br/>
        <w:t xml:space="preserve">    </w:t>
      </w:r>
      <w:r w:rsidRPr="00A949FF">
        <w:t xml:space="preserve">1  FR-DIABETIC DIAGNOSIS                                         LOCAL      </w:t>
      </w:r>
      <w:r w:rsidRPr="00A949FF">
        <w:br/>
        <w:t xml:space="preserve">    2  VA-*IHD QUERI 412 DIAGNOSIS                                   NATIONAL   </w:t>
      </w:r>
      <w:r w:rsidRPr="00A949FF">
        <w:br/>
        <w:t xml:space="preserve">    </w:t>
      </w:r>
      <w:r>
        <w:t xml:space="preserve">3  VA-*IHD QUERI AMI DIAGNOSIS WITHIN 60 DAYS                    NATIONAL   </w:t>
      </w:r>
      <w:r>
        <w:br/>
        <w:t xml:space="preserve">    </w:t>
      </w:r>
      <w:r w:rsidRPr="00A949FF">
        <w:t xml:space="preserve">4  VA-*IHD QUERI ANCHOR VISIT                                    NATIONAL   </w:t>
      </w:r>
      <w:r w:rsidRPr="00A949FF">
        <w:br/>
        <w:t xml:space="preserve">    5  VA-*IHD QUERI ASSOCIATE PRIMARY CARE STATION                  NATIONAL   </w:t>
      </w:r>
      <w:r w:rsidRPr="00A949FF">
        <w:br/>
        <w:t xml:space="preserve">    6  VA-*IHD QUERI DIAGNOSIS                                       NATIONAL   </w:t>
      </w:r>
      <w:r w:rsidRPr="00A949FF">
        <w:br/>
        <w:t xml:space="preserve">    </w:t>
      </w:r>
      <w:r>
        <w:t xml:space="preserve">7  VA-*IHD QUERI LIPID LOWERING MEDS                             NATIONAL   </w:t>
      </w:r>
      <w:r>
        <w:br/>
        <w:t xml:space="preserve">    </w:t>
      </w:r>
      <w:r w:rsidRPr="00A949FF">
        <w:t xml:space="preserve">8  VA-*IHD QUERI QUALIFYING VISIT                                NATIONAL   </w:t>
      </w:r>
      <w:r w:rsidRPr="00A949FF">
        <w:br/>
        <w:t xml:space="preserve">    9  VA-*MH QUERI QUALIFY MH VISIT                                 NATIONAL   </w:t>
      </w:r>
      <w:r w:rsidRPr="00A949FF">
        <w:br/>
        <w:t xml:space="preserve">   10  VA-*MH QUERI QUALIFY PC VISIT                                 NATIONAL   </w:t>
      </w:r>
      <w:r w:rsidRPr="00A949FF">
        <w:br/>
      </w:r>
      <w:r w:rsidRPr="00AA1DD0">
        <w:rPr>
          <w:b/>
          <w:color w:val="FFFFFF"/>
          <w:szCs w:val="18"/>
          <w:shd w:val="clear" w:color="auto" w:fill="0000FF"/>
        </w:rPr>
        <w:t xml:space="preserve">          + Next Screen   - </w:t>
      </w:r>
      <w:proofErr w:type="spellStart"/>
      <w:r w:rsidRPr="00AA1DD0">
        <w:rPr>
          <w:b/>
          <w:color w:val="FFFFFF"/>
          <w:szCs w:val="18"/>
          <w:shd w:val="clear" w:color="auto" w:fill="0000FF"/>
        </w:rPr>
        <w:t>Prev</w:t>
      </w:r>
      <w:proofErr w:type="spellEnd"/>
      <w:r w:rsidRPr="00AA1DD0">
        <w:rPr>
          <w:b/>
          <w:color w:val="FFFFFF"/>
          <w:szCs w:val="18"/>
          <w:shd w:val="clear" w:color="auto" w:fill="0000FF"/>
        </w:rPr>
        <w:t xml:space="preserve"> Screen   ?? More Actions                 &gt;&gt;&gt;</w:t>
      </w:r>
      <w:r>
        <w:t>CV   Change View                        TEST (Test Rule Set)</w:t>
      </w:r>
      <w:r>
        <w:br/>
        <w:t>CR   Create Rule                        QU   Quit</w:t>
      </w:r>
      <w:r>
        <w:br/>
        <w:t>DR   Display/Edit Rule</w:t>
      </w:r>
      <w:r>
        <w:br/>
        <w:t xml:space="preserve">Select Item: Quit// </w:t>
      </w:r>
    </w:p>
    <w:p w14:paraId="18BC3F26" w14:textId="77777777" w:rsidR="00233CE7" w:rsidRDefault="00233CE7" w:rsidP="00ED5D6E"/>
    <w:p w14:paraId="08CF62CF" w14:textId="77777777" w:rsidR="00233CE7" w:rsidRPr="00AE5424" w:rsidRDefault="00233CE7" w:rsidP="00ED5D6E"/>
    <w:p w14:paraId="170E560D" w14:textId="77777777" w:rsidR="00233CE7" w:rsidRPr="00C90D51" w:rsidRDefault="00233CE7" w:rsidP="00ED5D6E">
      <w:pPr>
        <w:rPr>
          <w:b/>
        </w:rPr>
      </w:pPr>
      <w:r w:rsidRPr="00C90D51">
        <w:rPr>
          <w:b/>
        </w:rPr>
        <w:t>2. Create the rule set.</w:t>
      </w:r>
    </w:p>
    <w:p w14:paraId="1C07E2B4" w14:textId="77777777" w:rsidR="00233CE7" w:rsidRDefault="00233CE7" w:rsidP="00ED5D6E"/>
    <w:p w14:paraId="7590CCC8" w14:textId="77777777" w:rsidR="00233CE7" w:rsidRPr="00AE5424" w:rsidRDefault="00233CE7" w:rsidP="00ED5D6E">
      <w:r w:rsidRPr="00AE5424">
        <w:t xml:space="preserve">Now that the finding rule has been created, we need to create the rule set. </w:t>
      </w:r>
    </w:p>
    <w:p w14:paraId="4F0D1A1A" w14:textId="77777777" w:rsidR="00233CE7" w:rsidRDefault="00233CE7" w:rsidP="00ED5D6E"/>
    <w:p w14:paraId="44AF449E" w14:textId="77777777" w:rsidR="00233CE7" w:rsidRDefault="00233CE7" w:rsidP="00ED5D6E">
      <w:r w:rsidRPr="00E43678">
        <w:t>2a. Select the List Rule Management option.</w:t>
      </w:r>
    </w:p>
    <w:p w14:paraId="12E82DD4" w14:textId="77777777" w:rsidR="00233CE7" w:rsidRDefault="00233CE7" w:rsidP="00ED5D6E"/>
    <w:p w14:paraId="7032DBFB" w14:textId="0C42B37D" w:rsidR="00233CE7" w:rsidRDefault="00233CE7" w:rsidP="00ED5D6E">
      <w:r w:rsidRPr="00E43678">
        <w:t>2b. Select CV to change the vi</w:t>
      </w:r>
      <w:r>
        <w:t>ew to Rule Set.</w:t>
      </w:r>
    </w:p>
    <w:p w14:paraId="75EC695F" w14:textId="77777777" w:rsidR="00E83BE4" w:rsidRDefault="00E83BE4" w:rsidP="00ED5D6E"/>
    <w:p w14:paraId="6A2E0E56"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ind w:right="540"/>
      </w:pPr>
      <w:r w:rsidRPr="00070D6B">
        <w:rPr>
          <w:u w:val="single"/>
        </w:rPr>
        <w:lastRenderedPageBreak/>
        <w:t xml:space="preserve">List Rule Management          Jun 03, 2005@11:08:58          Page:    1 of    1 </w:t>
      </w:r>
      <w:r w:rsidRPr="00070D6B">
        <w:br/>
      </w:r>
      <w:r w:rsidRPr="00070D6B">
        <w:rPr>
          <w:u w:val="single"/>
        </w:rPr>
        <w:t xml:space="preserve"> Item  Finding Rule Name                                             Class      </w:t>
      </w:r>
      <w:r w:rsidRPr="00070D6B">
        <w:br/>
      </w:r>
      <w:r w:rsidRPr="00070D6B">
        <w:br/>
        <w:t xml:space="preserve">    1  FR-DIABETIC DIAGNOSIS                                         LOCAL      </w:t>
      </w:r>
      <w:r w:rsidRPr="00070D6B">
        <w:br/>
        <w:t xml:space="preserve">    2  VA-*IHD QUERI 412 DIAGNOSIS                                   NATIONAL   </w:t>
      </w:r>
      <w:r w:rsidRPr="00070D6B">
        <w:br/>
        <w:t xml:space="preserve">    3  VA-*IHD QUERI AMI DIAGNOSIS WITHIN 60 DAYS                    NATIONAL   </w:t>
      </w:r>
      <w:r w:rsidRPr="00070D6B">
        <w:br/>
        <w:t xml:space="preserve">    4  VA-*IHD QUERI ANCHOR VISIT                                    NATIONAL   </w:t>
      </w:r>
      <w:r w:rsidRPr="00070D6B">
        <w:br/>
        <w:t xml:space="preserve">    5  VA-*IHD QUERI ASSOCIATE PRIMARY CARE STATION                  NATIONAL   </w:t>
      </w:r>
      <w:r w:rsidRPr="00070D6B">
        <w:br/>
        <w:t xml:space="preserve">    6  VA-*IHD QUERI DIAGNOSIS                                       NATIONAL   </w:t>
      </w:r>
      <w:r w:rsidRPr="00070D6B">
        <w:br/>
        <w:t xml:space="preserve">    7  VA-*IHD QUERI LIPID LOWERING MEDS                             NATIONAL   </w:t>
      </w:r>
      <w:r w:rsidRPr="00070D6B">
        <w:br/>
        <w:t xml:space="preserve">    8  VA-*IHD QUERI QUALIFYING VISIT                                NATIONAL   </w:t>
      </w:r>
      <w:r w:rsidRPr="00070D6B">
        <w:br/>
        <w:t xml:space="preserve">    9  VA-*MH QUERI QUALIFY MH VISIT                                 NATIONAL   </w:t>
      </w:r>
      <w:r w:rsidRPr="00070D6B">
        <w:br/>
      </w:r>
      <w:r w:rsidRPr="00070D6B">
        <w:rPr>
          <w:b/>
          <w:color w:val="FFFFFF"/>
          <w:szCs w:val="18"/>
          <w:shd w:val="clear" w:color="auto" w:fill="0000FF"/>
        </w:rPr>
        <w:t xml:space="preserve">          + Next Screen   - </w:t>
      </w:r>
      <w:proofErr w:type="spellStart"/>
      <w:r w:rsidRPr="00070D6B">
        <w:rPr>
          <w:b/>
          <w:color w:val="FFFFFF"/>
          <w:szCs w:val="18"/>
          <w:shd w:val="clear" w:color="auto" w:fill="0000FF"/>
        </w:rPr>
        <w:t>Prev</w:t>
      </w:r>
      <w:proofErr w:type="spellEnd"/>
      <w:r w:rsidRPr="00070D6B">
        <w:rPr>
          <w:b/>
          <w:color w:val="FFFFFF"/>
          <w:szCs w:val="18"/>
          <w:shd w:val="clear" w:color="auto" w:fill="0000FF"/>
        </w:rPr>
        <w:t xml:space="preserve"> Screen   ?? More Actions                 &gt;&gt;&gt;</w:t>
      </w:r>
      <w:r w:rsidRPr="00070D6B">
        <w:t>CV   Change View                        TEST (Test Rule Set)</w:t>
      </w:r>
      <w:r w:rsidRPr="00070D6B">
        <w:br/>
        <w:t>CR   Create Rule                        QU   Quit</w:t>
      </w:r>
      <w:r w:rsidRPr="00070D6B">
        <w:br/>
        <w:t xml:space="preserve">DR   Display/Edit </w:t>
      </w:r>
      <w:proofErr w:type="spellStart"/>
      <w:r w:rsidRPr="00070D6B">
        <w:t>RuleSelect</w:t>
      </w:r>
      <w:proofErr w:type="spellEnd"/>
      <w:r w:rsidRPr="00070D6B">
        <w:t xml:space="preserve"> Item: Quit// CV   Change View</w:t>
      </w:r>
      <w:r>
        <w:t xml:space="preserve">  </w:t>
      </w:r>
    </w:p>
    <w:p w14:paraId="03E8F7A6" w14:textId="77777777" w:rsidR="00233CE7" w:rsidRDefault="00233CE7" w:rsidP="00ED5D6E"/>
    <w:p w14:paraId="1B715F31" w14:textId="77777777" w:rsidR="00233CE7" w:rsidRDefault="00233CE7" w:rsidP="00ED5D6E">
      <w:r>
        <w:t>2c. Select S for Rule Set.</w:t>
      </w:r>
    </w:p>
    <w:p w14:paraId="675DA401" w14:textId="77777777" w:rsidR="00233CE7" w:rsidRDefault="00233CE7" w:rsidP="00ED5D6E"/>
    <w:p w14:paraId="0E69A5F7"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ind w:right="540"/>
      </w:pPr>
      <w:r>
        <w:t xml:space="preserve">     Select one of the following:</w:t>
      </w:r>
      <w:r>
        <w:br/>
      </w:r>
      <w:r>
        <w:br/>
        <w:t xml:space="preserve">          F         Finding Rule</w:t>
      </w:r>
      <w:r>
        <w:br/>
        <w:t xml:space="preserve">          P         Patient List Rule</w:t>
      </w:r>
      <w:r>
        <w:br/>
        <w:t xml:space="preserve">          R         Reminder Rule</w:t>
      </w:r>
      <w:r>
        <w:br/>
        <w:t xml:space="preserve">          S         Rule Set</w:t>
      </w:r>
      <w:r>
        <w:br/>
      </w:r>
      <w:r>
        <w:br/>
        <w:t xml:space="preserve">TYPE OF VIEW: F// </w:t>
      </w:r>
      <w:proofErr w:type="gramStart"/>
      <w:r>
        <w:t>S  Rule</w:t>
      </w:r>
      <w:proofErr w:type="gramEnd"/>
      <w:r>
        <w:t xml:space="preserve"> Set</w:t>
      </w:r>
    </w:p>
    <w:p w14:paraId="0610A1EB" w14:textId="77777777" w:rsidR="00233CE7" w:rsidRDefault="00233CE7" w:rsidP="00ED5D6E"/>
    <w:p w14:paraId="24AEF819" w14:textId="77777777" w:rsidR="00AE16D9" w:rsidRDefault="00AE16D9" w:rsidP="00ED5D6E"/>
    <w:p w14:paraId="472055CA" w14:textId="2225F183" w:rsidR="00233CE7" w:rsidRDefault="00233CE7" w:rsidP="00ED5D6E">
      <w:r w:rsidRPr="00E43678">
        <w:t>2d. Select CR for Create Rule.</w:t>
      </w:r>
    </w:p>
    <w:p w14:paraId="3E8800AC" w14:textId="77777777" w:rsidR="00233CE7" w:rsidRDefault="00233CE7" w:rsidP="00ED5D6E"/>
    <w:p w14:paraId="028E9B9B" w14:textId="77777777" w:rsidR="00233CE7" w:rsidRPr="00810DD7" w:rsidRDefault="00233CE7" w:rsidP="00ED5D6E">
      <w:pPr>
        <w:pStyle w:val="ScreencaptureChar"/>
        <w:pBdr>
          <w:top w:val="single" w:sz="4" w:space="1" w:color="0000FF"/>
          <w:left w:val="single" w:sz="4" w:space="4" w:color="0000FF"/>
          <w:bottom w:val="single" w:sz="4" w:space="1" w:color="0000FF"/>
          <w:right w:val="single" w:sz="4" w:space="4" w:color="0000FF"/>
        </w:pBdr>
        <w:ind w:right="540"/>
        <w:rPr>
          <w:rStyle w:val="Screencaptureinverted"/>
          <w:lang w:val="en-US"/>
        </w:rPr>
      </w:pPr>
      <w:r w:rsidRPr="008E4308">
        <w:rPr>
          <w:u w:val="single"/>
        </w:rPr>
        <w:t xml:space="preserve">List Rule Management          Jun 03, 2005@11:09:03          Page:    1 of    1 </w:t>
      </w:r>
      <w:r>
        <w:br/>
      </w:r>
      <w:r>
        <w:br/>
      </w:r>
      <w:r w:rsidRPr="008E4308">
        <w:rPr>
          <w:u w:val="single"/>
        </w:rPr>
        <w:t xml:space="preserve"> Item  Rule Set Name                                                 Class      </w:t>
      </w:r>
      <w:r>
        <w:rPr>
          <w:u w:val="single"/>
        </w:rPr>
        <w:br/>
      </w:r>
      <w:r>
        <w:br/>
        <w:t xml:space="preserve">    1  VA-*IHD QUERI 412 PTS WITH QUALIFY AND ANCHOR VISIT           NATIONAL   </w:t>
      </w:r>
      <w:r>
        <w:br/>
        <w:t xml:space="preserve">    2  VA-*IHD QUERI 412 PTS WITH QUALIFY AND ANCHOR VISIT ON LLA M  NATIONAL   </w:t>
      </w:r>
      <w:r>
        <w:br/>
        <w:t xml:space="preserve">    3  VA-*IHD QUERI PTS WITH QUALIFY AND ANCHOR VISIT               NATIONAL   </w:t>
      </w:r>
      <w:r>
        <w:br/>
        <w:t xml:space="preserve">    4  VA-*IHD QUERI PTS WITH QUALIFY AND ANCHOR VISIT ON LLA MEDS   NATIONAL   </w:t>
      </w:r>
      <w:r>
        <w:br/>
        <w:t xml:space="preserve">    </w:t>
      </w:r>
      <w:r w:rsidRPr="00A949FF">
        <w:t xml:space="preserve">5  VA-*IHD QUERI PTS WITH QUALIFY VISIT                          NATIONAL   </w:t>
      </w:r>
      <w:r w:rsidRPr="00A949FF">
        <w:br/>
        <w:t xml:space="preserve">    6  VA-*MH QUERI QUALIFYING PC VISIT                              NATIONAL   </w:t>
      </w:r>
      <w:r w:rsidRPr="00A949FF">
        <w:br/>
      </w:r>
      <w:r w:rsidRPr="00AA1DD0">
        <w:rPr>
          <w:b/>
          <w:color w:val="FFFFFF"/>
          <w:szCs w:val="18"/>
          <w:shd w:val="clear" w:color="auto" w:fill="0000FF"/>
        </w:rPr>
        <w:t xml:space="preserve">          + Next Screen   - </w:t>
      </w:r>
      <w:proofErr w:type="spellStart"/>
      <w:r w:rsidRPr="00AA1DD0">
        <w:rPr>
          <w:b/>
          <w:color w:val="FFFFFF"/>
          <w:szCs w:val="18"/>
          <w:shd w:val="clear" w:color="auto" w:fill="0000FF"/>
        </w:rPr>
        <w:t>Prev</w:t>
      </w:r>
      <w:proofErr w:type="spellEnd"/>
      <w:r w:rsidRPr="00AA1DD0">
        <w:rPr>
          <w:b/>
          <w:color w:val="FFFFFF"/>
          <w:szCs w:val="18"/>
          <w:shd w:val="clear" w:color="auto" w:fill="0000FF"/>
        </w:rPr>
        <w:t xml:space="preserve"> Screen   ?? More Actions                 &gt;&gt;&gt;</w:t>
      </w:r>
      <w:r w:rsidRPr="008E4308">
        <w:t>CV   Change View                        DR   Display/Edit Rule</w:t>
      </w:r>
      <w:r>
        <w:br/>
        <w:t>CR   Create Rule                        QU   Quit</w:t>
      </w:r>
      <w:r>
        <w:br/>
        <w:t xml:space="preserve">Select Item: Quit// CR   Create Rule  </w:t>
      </w:r>
    </w:p>
    <w:p w14:paraId="33F449F9" w14:textId="77777777" w:rsidR="00233CE7" w:rsidRDefault="00233CE7" w:rsidP="00ED5D6E"/>
    <w:p w14:paraId="3DC6A5EF" w14:textId="09934CBD" w:rsidR="00233CE7" w:rsidRDefault="00233CE7" w:rsidP="00ED5D6E">
      <w:r w:rsidRPr="00E43678">
        <w:t>2e. Respond to the prompts as ind</w:t>
      </w:r>
      <w:r>
        <w:t>icated, to define the Rule Set.</w:t>
      </w:r>
    </w:p>
    <w:p w14:paraId="72F39F70" w14:textId="77777777" w:rsidR="00E83BE4" w:rsidRDefault="00E83BE4" w:rsidP="00ED5D6E"/>
    <w:p w14:paraId="08D88F74"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ind w:right="540"/>
      </w:pPr>
      <w:r>
        <w:lastRenderedPageBreak/>
        <w:t>Select RULE SET to add: RS-DIABETIC PATIENTS</w:t>
      </w:r>
      <w:r>
        <w:br/>
        <w:t xml:space="preserve">  Are you adding 'RS-DIABETIC PATIENTS' as </w:t>
      </w:r>
      <w:r>
        <w:br/>
        <w:t xml:space="preserve">    a new REMINDER LIST RULE (the 20TH)? No// </w:t>
      </w:r>
      <w:proofErr w:type="gramStart"/>
      <w:r>
        <w:t>Y  (</w:t>
      </w:r>
      <w:proofErr w:type="gramEnd"/>
      <w:r>
        <w:t>Yes)</w:t>
      </w:r>
      <w:r>
        <w:br/>
        <w:t xml:space="preserve">NAME: RS-DIABETIC PATIENTS  Replace </w:t>
      </w:r>
      <w:r>
        <w:br/>
        <w:t xml:space="preserve">SHORT DESCRIPTION: </w:t>
      </w:r>
      <w:r>
        <w:br/>
        <w:t>CLASS: L  LOCAL</w:t>
      </w:r>
      <w:r>
        <w:br/>
        <w:t>Select SEQUENCE: 1</w:t>
      </w:r>
      <w:r>
        <w:br/>
        <w:t xml:space="preserve">  Are you adding '1' as a new SEQUENCE (the 1ST for this REMINDER LIST RULE)? Y</w:t>
      </w:r>
      <w:r>
        <w:br/>
        <w:t xml:space="preserve">  (Yes)</w:t>
      </w:r>
      <w:r>
        <w:br/>
        <w:t xml:space="preserve">   SEQUENCE LIST RULE: FR-DIABETIC DIAGNOSIS       FINDING RULE</w:t>
      </w:r>
      <w:r>
        <w:br/>
        <w:t xml:space="preserve">  LIST RULE: FR-DIABETIC DIAGNOSIS// </w:t>
      </w:r>
      <w:r>
        <w:br/>
        <w:t xml:space="preserve">  OPERATION: </w:t>
      </w:r>
      <w:proofErr w:type="gramStart"/>
      <w:r>
        <w:t xml:space="preserve">ADD  </w:t>
      </w:r>
      <w:proofErr w:type="spellStart"/>
      <w:r>
        <w:t>ADD</w:t>
      </w:r>
      <w:proofErr w:type="spellEnd"/>
      <w:proofErr w:type="gramEnd"/>
      <w:r>
        <w:t xml:space="preserve"> PATIENT</w:t>
      </w:r>
      <w:r>
        <w:br/>
        <w:t xml:space="preserve">  SEQUENCE BEGINNING DATE/TIME: </w:t>
      </w:r>
      <w:r>
        <w:br/>
        <w:t xml:space="preserve">  SEQUENCE ENDING DATE/TIME: </w:t>
      </w:r>
      <w:r>
        <w:br/>
        <w:t xml:space="preserve">Select SEQUENCE: </w:t>
      </w:r>
      <w:r>
        <w:br/>
        <w:t>Input your edit comments.</w:t>
      </w:r>
      <w:r>
        <w:br/>
        <w:t>Edit? NO//</w:t>
      </w:r>
    </w:p>
    <w:p w14:paraId="77040F82" w14:textId="77777777" w:rsidR="00233CE7" w:rsidRDefault="00233CE7" w:rsidP="00ED5D6E"/>
    <w:p w14:paraId="71D3DB2B" w14:textId="77777777" w:rsidR="00233CE7" w:rsidRDefault="00233CE7" w:rsidP="00ED5D6E">
      <w:r w:rsidRPr="00E43678">
        <w:t>2f.  The new rule set is now displayed in the Rule Set</w:t>
      </w:r>
      <w:r>
        <w:t xml:space="preserve"> list view of the Finding Rules.</w:t>
      </w:r>
    </w:p>
    <w:p w14:paraId="678C0504" w14:textId="77777777" w:rsidR="00233CE7" w:rsidRDefault="00233CE7" w:rsidP="00ED5D6E"/>
    <w:p w14:paraId="01A96929" w14:textId="77777777" w:rsidR="00233CE7" w:rsidRPr="002C38BF" w:rsidRDefault="00233CE7" w:rsidP="00ED5D6E">
      <w:pPr>
        <w:pStyle w:val="ScreencaptureChar"/>
        <w:pBdr>
          <w:top w:val="single" w:sz="4" w:space="1" w:color="0000FF"/>
          <w:left w:val="single" w:sz="4" w:space="4" w:color="0000FF"/>
          <w:bottom w:val="single" w:sz="4" w:space="1" w:color="0000FF"/>
          <w:right w:val="single" w:sz="4" w:space="4" w:color="0000FF"/>
        </w:pBdr>
        <w:ind w:right="540"/>
        <w:rPr>
          <w:rStyle w:val="ScreencaptureCharChar1"/>
        </w:rPr>
      </w:pPr>
      <w:r w:rsidRPr="008E4308">
        <w:rPr>
          <w:u w:val="single"/>
        </w:rPr>
        <w:t xml:space="preserve">List Rule Management          Jun 03, 2005@11:09:52          Page:    1 of    1 </w:t>
      </w:r>
      <w:r>
        <w:br/>
      </w:r>
      <w:r>
        <w:br/>
      </w:r>
      <w:r w:rsidRPr="008E4308">
        <w:rPr>
          <w:u w:val="single"/>
        </w:rPr>
        <w:t xml:space="preserve"> Item  Rule Set Name                                                 Class      </w:t>
      </w:r>
      <w:r>
        <w:br/>
      </w:r>
      <w:r>
        <w:br/>
        <w:t xml:space="preserve">    1  RS-DIABETIC PATIENTS                                          LOCAL      </w:t>
      </w:r>
      <w:r>
        <w:br/>
        <w:t xml:space="preserve">    2  VA-*IHD QUERI 412 PTS WITH QUALIFY AND ANCHOR VISIT           NATIONAL   </w:t>
      </w:r>
      <w:r>
        <w:br/>
        <w:t xml:space="preserve">    3  VA-*IHD QUERI 412 PTS WITH QUALIFY AND ANCHOR VISIT ON LLA M  NATIONAL   </w:t>
      </w:r>
      <w:r>
        <w:br/>
        <w:t xml:space="preserve">    4  VA-*IHD QUERI PTS WITH QUALIFY AND ANCHOR VISIT               NATIONAL   </w:t>
      </w:r>
      <w:r>
        <w:br/>
        <w:t xml:space="preserve">    5  VA-*IHD QUERI PTS WITH QUALIFY AND ANCHOR VISIT ON LLA MEDS   NATIONAL   </w:t>
      </w:r>
      <w:r>
        <w:br/>
        <w:t xml:space="preserve">    </w:t>
      </w:r>
      <w:r w:rsidRPr="00A949FF">
        <w:t xml:space="preserve">6  VA-*IHD QUERI PTS WITH QUALIFY VISIT                          NATIONAL   </w:t>
      </w:r>
      <w:r w:rsidRPr="00A949FF">
        <w:br/>
        <w:t xml:space="preserve">    7  VA-*MH QUERI QUALIFYING PC VISIT                              NATIONAL   </w:t>
      </w:r>
      <w:r w:rsidRPr="00A949FF">
        <w:br/>
        <w:t xml:space="preserve">    </w:t>
      </w:r>
      <w:r>
        <w:t xml:space="preserve">8  VA-*MH QUERY QUALIFYING MH VISIT                              NATIONAL   </w:t>
      </w:r>
      <w:r>
        <w:br/>
      </w:r>
      <w:r w:rsidRPr="00AA1DD0">
        <w:rPr>
          <w:b/>
          <w:color w:val="FFFFFF"/>
          <w:szCs w:val="18"/>
          <w:shd w:val="clear" w:color="auto" w:fill="0000FF"/>
        </w:rPr>
        <w:t xml:space="preserve">          + Next Screen   - </w:t>
      </w:r>
      <w:proofErr w:type="spellStart"/>
      <w:r w:rsidRPr="00AA1DD0">
        <w:rPr>
          <w:b/>
          <w:color w:val="FFFFFF"/>
          <w:szCs w:val="18"/>
          <w:shd w:val="clear" w:color="auto" w:fill="0000FF"/>
        </w:rPr>
        <w:t>Prev</w:t>
      </w:r>
      <w:proofErr w:type="spellEnd"/>
      <w:r w:rsidRPr="00AA1DD0">
        <w:rPr>
          <w:b/>
          <w:color w:val="FFFFFF"/>
          <w:szCs w:val="18"/>
          <w:shd w:val="clear" w:color="auto" w:fill="0000FF"/>
        </w:rPr>
        <w:t xml:space="preserve"> Screen   ?? More Actions                 &gt;&gt;&gt;</w:t>
      </w:r>
      <w:r w:rsidRPr="002C38BF">
        <w:rPr>
          <w:rStyle w:val="ScreencaptureCharChar1"/>
        </w:rPr>
        <w:t>CV   Change View                        DR   Display/Edit Rule</w:t>
      </w:r>
    </w:p>
    <w:p w14:paraId="5B34034A"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ind w:right="540"/>
      </w:pPr>
      <w:r>
        <w:t xml:space="preserve">CR   Create Rule                        QU   </w:t>
      </w:r>
      <w:proofErr w:type="spellStart"/>
      <w:r>
        <w:t>QuitSelect</w:t>
      </w:r>
      <w:proofErr w:type="spellEnd"/>
      <w:r>
        <w:t xml:space="preserve"> Item: Quit// </w:t>
      </w:r>
    </w:p>
    <w:p w14:paraId="756F0CF7" w14:textId="77777777" w:rsidR="00233CE7" w:rsidRDefault="00233CE7" w:rsidP="00ED5D6E"/>
    <w:p w14:paraId="4051584A" w14:textId="77777777" w:rsidR="00233CE7" w:rsidRDefault="00233CE7" w:rsidP="00ED5D6E"/>
    <w:p w14:paraId="0BB4F2C4" w14:textId="77777777" w:rsidR="00233CE7" w:rsidRPr="00C90D51" w:rsidRDefault="00233CE7" w:rsidP="00ED5D6E">
      <w:pPr>
        <w:rPr>
          <w:b/>
        </w:rPr>
      </w:pPr>
      <w:r w:rsidRPr="00C90D51">
        <w:rPr>
          <w:b/>
        </w:rPr>
        <w:t>3.  Build the Patient List</w:t>
      </w:r>
    </w:p>
    <w:p w14:paraId="37D2018D" w14:textId="77777777" w:rsidR="00233CE7" w:rsidRDefault="00233CE7" w:rsidP="00ED5D6E"/>
    <w:p w14:paraId="0E92487B" w14:textId="77777777" w:rsidR="00233CE7" w:rsidRPr="005F679A" w:rsidRDefault="00233CE7" w:rsidP="00ED5D6E">
      <w:r w:rsidRPr="005F679A">
        <w:t xml:space="preserve">Once the rule set has been created, the patient list can be built via the patient list management </w:t>
      </w:r>
      <w:r>
        <w:t>option</w:t>
      </w:r>
      <w:r w:rsidRPr="005F679A">
        <w:t>.</w:t>
      </w:r>
    </w:p>
    <w:p w14:paraId="1CF34A63" w14:textId="77777777" w:rsidR="00233CE7" w:rsidRDefault="00233CE7" w:rsidP="00ED5D6E">
      <w:r w:rsidRPr="00E43678">
        <w:t>3a. Select the Patient List Management option from the Patient List Menu.</w:t>
      </w:r>
    </w:p>
    <w:p w14:paraId="3C79782E" w14:textId="77777777" w:rsidR="00233CE7" w:rsidRPr="00E43678" w:rsidRDefault="00233CE7" w:rsidP="00ED5D6E"/>
    <w:p w14:paraId="1B0449BD"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ind w:right="540"/>
      </w:pPr>
      <w:r w:rsidRPr="009602D2">
        <w:rPr>
          <w:u w:val="single"/>
        </w:rPr>
        <w:t xml:space="preserve">Reminder User Patient List    Aug 10, 2005@15:02:21          Page:    1 of    1 </w:t>
      </w:r>
      <w:r w:rsidRPr="009602D2">
        <w:rPr>
          <w:u w:val="single"/>
        </w:rPr>
        <w:br/>
      </w:r>
      <w:r w:rsidRPr="00011B0E">
        <w:t>Available Patient Lists.</w:t>
      </w:r>
      <w:r>
        <w:br/>
      </w:r>
      <w:r w:rsidRPr="00011B0E">
        <w:t xml:space="preserve"> Item  Reminder Patient List Name                     Created          Patients </w:t>
      </w:r>
      <w:r>
        <w:br/>
        <w:t xml:space="preserve">    1  VA-*IHD QUERI 2001 M01 412 PTS WITH QUALIFY A  8/5/05@11:12:16         0 </w:t>
      </w:r>
      <w:r>
        <w:br/>
        <w:t xml:space="preserve">    2  VA-*IHD QUERI 2001 M01 412 PTS WITH QUALIFY A  8/5/05@11:12:16         0 </w:t>
      </w:r>
      <w:r>
        <w:br/>
        <w:t xml:space="preserve">    3  VA-*IHD QUERI 2001 M01 PTS WITH QUALIFY AND A  8/5/05@11:12:16         0 </w:t>
      </w:r>
      <w:r>
        <w:br/>
        <w:t xml:space="preserve">    4  VA-*IHD QUERI 2001 M01 PTS WITH QUALIFY AND A  8/5/05@11:12:16         0 </w:t>
      </w:r>
      <w:r>
        <w:br/>
        <w:t xml:space="preserve">    5  VA-*IHD QUERI 2001 M01 PTS WITH QUALIFY VISIT  8/5/05@11:12:16         0 </w:t>
      </w:r>
      <w:r>
        <w:br/>
        <w:t xml:space="preserve">    6  VA-*IHD QUERI 2005 M1 412 PTS WITH QUALIFY AN  8/5/05@11:19:42         0 </w:t>
      </w:r>
      <w:r>
        <w:br/>
        <w:t xml:space="preserve">    7  VA-*IHD QUERI 2005 M1 412 PTS WITH QUALIFY AN  8/5/05@11:19:43         0 </w:t>
      </w:r>
      <w:r>
        <w:br/>
        <w:t xml:space="preserve">    8  VA-*IHD QUERI 2005 M1 PTS WITH QUALIFY AND AN  8/5/05@11:19:42         0 </w:t>
      </w:r>
      <w:r>
        <w:br/>
        <w:t xml:space="preserve">    9  VA-*IHD QUERI 2005 M1 PTS WITH QUALIFY AND AN  8/5/05@11:19:42         0 </w:t>
      </w:r>
      <w:r>
        <w:br/>
        <w:t xml:space="preserve">   10  VA-*IHD QUERI 2005 M1 PTS WITH QUALIFY VISIT   8/5/05@11:19:42         0 </w:t>
      </w:r>
      <w:r>
        <w:br/>
      </w:r>
      <w:r w:rsidRPr="00AA1DD0">
        <w:rPr>
          <w:b/>
          <w:color w:val="FFFFFF"/>
          <w:szCs w:val="18"/>
          <w:shd w:val="clear" w:color="auto" w:fill="0000FF"/>
        </w:rPr>
        <w:t xml:space="preserve">          + Next Screen   - </w:t>
      </w:r>
      <w:proofErr w:type="spellStart"/>
      <w:r w:rsidRPr="00AA1DD0">
        <w:rPr>
          <w:b/>
          <w:color w:val="FFFFFF"/>
          <w:szCs w:val="18"/>
          <w:shd w:val="clear" w:color="auto" w:fill="0000FF"/>
        </w:rPr>
        <w:t>Prev</w:t>
      </w:r>
      <w:proofErr w:type="spellEnd"/>
      <w:r w:rsidRPr="00AA1DD0">
        <w:rPr>
          <w:b/>
          <w:color w:val="FFFFFF"/>
          <w:szCs w:val="18"/>
          <w:shd w:val="clear" w:color="auto" w:fill="0000FF"/>
        </w:rPr>
        <w:t xml:space="preserve"> Screen   ?? More Actions                 &gt;&gt;&gt;</w:t>
      </w:r>
      <w:r w:rsidRPr="002C38BF">
        <w:rPr>
          <w:rStyle w:val="ScreencaptureCharChar1"/>
        </w:rPr>
        <w:t xml:space="preserve">CO   Copy Patient List    DE   Delete Patient </w:t>
      </w:r>
      <w:proofErr w:type="gramStart"/>
      <w:r w:rsidRPr="002C38BF">
        <w:rPr>
          <w:rStyle w:val="ScreencaptureCharChar1"/>
        </w:rPr>
        <w:t>List  CV</w:t>
      </w:r>
      <w:proofErr w:type="gramEnd"/>
      <w:r w:rsidRPr="002C38BF">
        <w:rPr>
          <w:rStyle w:val="ScreencaptureCharChar1"/>
        </w:rPr>
        <w:t xml:space="preserve">   Change View</w:t>
      </w:r>
      <w:r>
        <w:rPr>
          <w:rStyle w:val="ScreencaptureCharChar1"/>
        </w:rPr>
        <w:br/>
      </w:r>
      <w:r>
        <w:t>COE  Copy to OE/RR Team   DCD  Display Creation Doc LRM  List Rule Management</w:t>
      </w:r>
      <w:r>
        <w:br/>
        <w:t>CR   Create Patient List  DSP  Display Patient List QU   Quit</w:t>
      </w:r>
      <w:r>
        <w:br/>
        <w:t xml:space="preserve">Select Item: Quit// CR   Create Patient List  </w:t>
      </w:r>
    </w:p>
    <w:p w14:paraId="0E8DA703" w14:textId="77777777" w:rsidR="00233CE7" w:rsidRDefault="00233CE7" w:rsidP="00ED5D6E"/>
    <w:p w14:paraId="6B4CDF46" w14:textId="77777777" w:rsidR="00233CE7" w:rsidRDefault="00233CE7" w:rsidP="00ED5D6E">
      <w:r w:rsidRPr="00B91A44">
        <w:t>3b. Select the CR action to Create the Patient List.</w:t>
      </w:r>
    </w:p>
    <w:p w14:paraId="7F1E81AD" w14:textId="77777777" w:rsidR="00233CE7" w:rsidRPr="00B91A44" w:rsidRDefault="00233CE7" w:rsidP="00ED5D6E"/>
    <w:p w14:paraId="5061D6C9"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ind w:right="540"/>
      </w:pPr>
      <w:r>
        <w:br/>
        <w:t>Select PATIENT LIST name: DIABETIC PATIENTS 5Y</w:t>
      </w:r>
      <w:r>
        <w:br/>
        <w:t xml:space="preserve">  Are you adding 'DIABETIC PATIENTS 5Y' as </w:t>
      </w:r>
      <w:r>
        <w:br/>
        <w:t xml:space="preserve">    a new REMINDER PATIENT LIST? No// </w:t>
      </w:r>
      <w:proofErr w:type="gramStart"/>
      <w:r>
        <w:t>Y  (</w:t>
      </w:r>
      <w:proofErr w:type="gramEnd"/>
      <w:r>
        <w:t>Yes)</w:t>
      </w:r>
      <w:r>
        <w:br/>
      </w:r>
      <w:r>
        <w:br/>
        <w:t>Secure list?: N// O</w:t>
      </w:r>
      <w:r>
        <w:br/>
      </w:r>
      <w:r>
        <w:br/>
        <w:t>Purge Patient List after 5 years?: N// O</w:t>
      </w:r>
      <w:r>
        <w:br/>
      </w:r>
      <w:r>
        <w:br/>
        <w:t>Select LIST RULE SET: RS-DIABETIC PATIENTS       RULE SET</w:t>
      </w:r>
      <w:r>
        <w:br/>
      </w:r>
    </w:p>
    <w:p w14:paraId="5479D07C"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ind w:right="540"/>
      </w:pPr>
      <w:r>
        <w:t>Enter Patient List BEGINNING DATE: T-5</w:t>
      </w:r>
      <w:proofErr w:type="gramStart"/>
      <w:r>
        <w:t>Y  (</w:t>
      </w:r>
      <w:proofErr w:type="gramEnd"/>
      <w:r>
        <w:t>AUG 10, 2000)</w:t>
      </w:r>
      <w:r>
        <w:br/>
        <w:t>Enter Patient List ENDING DATE: T  (AUG 10, 2005)</w:t>
      </w:r>
      <w:r>
        <w:br/>
      </w:r>
      <w:r>
        <w:br/>
        <w:t>Include deceased patients on the list? N// O</w:t>
      </w:r>
      <w:r>
        <w:br/>
      </w:r>
      <w:r>
        <w:br/>
        <w:t>Include test patients on the list? N// O</w:t>
      </w:r>
      <w:r>
        <w:br/>
        <w:t xml:space="preserve">Queue </w:t>
      </w:r>
      <w:proofErr w:type="gramStart"/>
      <w:r>
        <w:t>the  CREATE</w:t>
      </w:r>
      <w:proofErr w:type="gramEnd"/>
      <w:r>
        <w:t xml:space="preserve"> PATIENT LIST for DIABETIC PATIENTS 5Y: </w:t>
      </w:r>
      <w:r>
        <w:br/>
        <w:t>Enter the date and time you want the job to start.</w:t>
      </w:r>
      <w:r>
        <w:br/>
        <w:t>It must be on or after 08/10/2005@15:02:49 N</w:t>
      </w:r>
      <w:r>
        <w:br/>
        <w:t>Task number 236638 queued.</w:t>
      </w:r>
    </w:p>
    <w:p w14:paraId="603FFB5D" w14:textId="77777777" w:rsidR="00233CE7" w:rsidRDefault="00233CE7" w:rsidP="00ED5D6E"/>
    <w:p w14:paraId="6B3F8A66" w14:textId="3534820E" w:rsidR="00611CC4" w:rsidRDefault="00233CE7" w:rsidP="00ED5D6E">
      <w:r w:rsidRPr="00B91A44">
        <w:rPr>
          <w:b/>
        </w:rPr>
        <w:t>3c. Respond to the prompts</w:t>
      </w:r>
      <w:r>
        <w:t xml:space="preserve"> as shown to queue a task job that will create the patient list and add the patient list to the REMINDER PATIENT LIST file. Note that the Patient List Name reflects the date range of 5Y.</w:t>
      </w:r>
      <w:r w:rsidR="004D5DFF">
        <w:t xml:space="preserve"> </w:t>
      </w:r>
      <w:r>
        <w:t>The Name of the Patient List needs to be as specific as possible to understand wh</w:t>
      </w:r>
      <w:r w:rsidR="00596F0A">
        <w:t>ich</w:t>
      </w:r>
      <w:r>
        <w:t xml:space="preserve"> patients are in the list.</w:t>
      </w:r>
      <w:r w:rsidR="004D5DFF">
        <w:t xml:space="preserve"> </w:t>
      </w:r>
    </w:p>
    <w:p w14:paraId="39D081F8" w14:textId="77777777" w:rsidR="00611CC4" w:rsidRDefault="00611CC4" w:rsidP="00ED5D6E"/>
    <w:p w14:paraId="119B0238" w14:textId="6C3E598A" w:rsidR="00233CE7" w:rsidRDefault="00233CE7" w:rsidP="00307CAB">
      <w:pPr>
        <w:ind w:left="576" w:hanging="576"/>
      </w:pPr>
      <w:r w:rsidRPr="00307CAB">
        <w:rPr>
          <w:b/>
          <w:bCs/>
        </w:rPr>
        <w:t>Note:</w:t>
      </w:r>
      <w:r w:rsidR="00791370">
        <w:tab/>
      </w:r>
      <w:r>
        <w:t xml:space="preserve">If the desire is to create a new patient list each month with diabetic patients seen during each month, then Beginning Date and Ending Date would reflect the month period, and the name would include the month and year. </w:t>
      </w:r>
    </w:p>
    <w:p w14:paraId="02B0D33F" w14:textId="77777777" w:rsidR="00233CE7" w:rsidRDefault="00233CE7" w:rsidP="00ED5D6E"/>
    <w:p w14:paraId="54A4D481"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ind w:right="540"/>
      </w:pPr>
      <w:r w:rsidRPr="009602D2">
        <w:rPr>
          <w:u w:val="single"/>
        </w:rPr>
        <w:t xml:space="preserve">Reminder User Patient List    Aug 10, 2005@15:02:53          Page:    1 of    1 </w:t>
      </w:r>
      <w:r w:rsidRPr="009602D2">
        <w:rPr>
          <w:u w:val="single"/>
        </w:rPr>
        <w:br/>
      </w:r>
      <w:r w:rsidRPr="005F679A">
        <w:t>Available Patient Lists.</w:t>
      </w:r>
      <w:r>
        <w:br/>
      </w:r>
      <w:r w:rsidRPr="005F679A">
        <w:rPr>
          <w:u w:val="single"/>
        </w:rPr>
        <w:t xml:space="preserve"> Item  Reminder Patient List Name                     Created          Patients </w:t>
      </w:r>
      <w:r>
        <w:rPr>
          <w:u w:val="single"/>
        </w:rPr>
        <w:br/>
      </w:r>
      <w:r w:rsidRPr="005F679A">
        <w:t xml:space="preserve">    1  DIABETIC PATIENTS 5Y                           8/10/05@15:02:52        2 </w:t>
      </w:r>
      <w:r>
        <w:br/>
        <w:t xml:space="preserve">    2  VA-*IHD QUERI 2001 M01 412 PTS WITH QUALIFY A  8/5/05@11:12:16         0 </w:t>
      </w:r>
      <w:r>
        <w:br/>
        <w:t xml:space="preserve">    3  VA-*IHD QUERI 2001 M01 412 PTS WITH QUALIFY A  8/5/05@11:12:16         0 </w:t>
      </w:r>
      <w:r>
        <w:br/>
        <w:t xml:space="preserve">    4  VA-*IHD QUERI 2001 M01 PTS WITH QUALIFY AND A  8/5/05@11:12:16         0 </w:t>
      </w:r>
      <w:r>
        <w:br/>
        <w:t xml:space="preserve">    5  VA-*IHD QUERI 2001 M01 PTS WITH QUALIFY AND A  8/5/05@11:12:16         0 </w:t>
      </w:r>
      <w:r>
        <w:br/>
        <w:t xml:space="preserve">    6  VA-*IHD QUERI 2001 M01 PTS WITH QUALIFY VISIT  8/5/05@11:12:16         0 </w:t>
      </w:r>
      <w:r>
        <w:br/>
        <w:t xml:space="preserve">    7  VA-*IHD QUERI 2005 M1 412 PTS WITH QUALIFY AN  8/5/05@11:19:42         0 </w:t>
      </w:r>
      <w:r>
        <w:br/>
        <w:t xml:space="preserve">    8  VA-*IHD QUERI 2005 M1 412 PTS WITH QUALIFY AN  8/5/05@11:19:43         0 </w:t>
      </w:r>
      <w:r>
        <w:br/>
        <w:t xml:space="preserve">    9  VA-*IHD QUERI 2005 M1 PTS WITH QUALIFY AND AN  8/5/05@11:19:42         0 </w:t>
      </w:r>
      <w:r>
        <w:br/>
        <w:t xml:space="preserve">   10  VA-*IHD QUERI 2005 M1 PTS WITH QUALIFY AND AN  8/5/05@11:19:42         0 </w:t>
      </w:r>
      <w:r>
        <w:br/>
        <w:t xml:space="preserve">   11  VA-*IHD QUERI 2005 M1 PTS WITH QUALIFY VISIT   8/5/05@11:19:42         0 </w:t>
      </w:r>
      <w:r>
        <w:br/>
      </w:r>
      <w:r w:rsidRPr="00AA1DD0">
        <w:rPr>
          <w:b/>
          <w:color w:val="FFFFFF"/>
          <w:szCs w:val="18"/>
          <w:shd w:val="clear" w:color="auto" w:fill="0000FF"/>
        </w:rPr>
        <w:t xml:space="preserve">          + Next Screen   - </w:t>
      </w:r>
      <w:proofErr w:type="spellStart"/>
      <w:r w:rsidRPr="00AA1DD0">
        <w:rPr>
          <w:b/>
          <w:color w:val="FFFFFF"/>
          <w:szCs w:val="18"/>
          <w:shd w:val="clear" w:color="auto" w:fill="0000FF"/>
        </w:rPr>
        <w:t>Prev</w:t>
      </w:r>
      <w:proofErr w:type="spellEnd"/>
      <w:r w:rsidRPr="00AA1DD0">
        <w:rPr>
          <w:b/>
          <w:color w:val="FFFFFF"/>
          <w:szCs w:val="18"/>
          <w:shd w:val="clear" w:color="auto" w:fill="0000FF"/>
        </w:rPr>
        <w:t xml:space="preserve"> Screen   ?? More Actions                 &gt;&gt;&gt;</w:t>
      </w:r>
      <w:r w:rsidRPr="002C38BF">
        <w:rPr>
          <w:rStyle w:val="ScreencaptureCharChar1"/>
        </w:rPr>
        <w:t xml:space="preserve">CO   Copy Patient List    DE   Delete Patient </w:t>
      </w:r>
      <w:proofErr w:type="gramStart"/>
      <w:r w:rsidRPr="002C38BF">
        <w:rPr>
          <w:rStyle w:val="ScreencaptureCharChar1"/>
        </w:rPr>
        <w:t>List  CV</w:t>
      </w:r>
      <w:proofErr w:type="gramEnd"/>
      <w:r w:rsidRPr="002C38BF">
        <w:rPr>
          <w:rStyle w:val="ScreencaptureCharChar1"/>
        </w:rPr>
        <w:t xml:space="preserve">   Change View</w:t>
      </w:r>
      <w:r>
        <w:rPr>
          <w:rStyle w:val="ScreencaptureCharChar1"/>
        </w:rPr>
        <w:br/>
      </w:r>
      <w:r>
        <w:t>COE  Copy to OE/RR Team   DCD  Display Creation Doc LRM  List Rule Management</w:t>
      </w:r>
      <w:r>
        <w:br/>
        <w:t xml:space="preserve">CR   Create Patient List  DSP  Display Patient List QU   </w:t>
      </w:r>
      <w:proofErr w:type="spellStart"/>
      <w:r>
        <w:t>QuitSelect</w:t>
      </w:r>
      <w:proofErr w:type="spellEnd"/>
      <w:r>
        <w:t xml:space="preserve"> Item: Quit// </w:t>
      </w:r>
    </w:p>
    <w:p w14:paraId="527930AE" w14:textId="77777777" w:rsidR="00233CE7" w:rsidRDefault="00233CE7" w:rsidP="00ED5D6E"/>
    <w:p w14:paraId="0E4D6F90" w14:textId="77777777" w:rsidR="00233CE7" w:rsidRPr="005F679A" w:rsidRDefault="00233CE7" w:rsidP="00ED5D6E">
      <w:r w:rsidRPr="00B91A44">
        <w:rPr>
          <w:b/>
        </w:rPr>
        <w:t>3d.  The new Patient List entry is added to the list of patient lists.</w:t>
      </w:r>
      <w:r>
        <w:t xml:space="preserve"> When the tasked job has completed successfully, the new Patient List created by the job is displayed in the Reminder User Patient List with the date/time created and the number of patients included in the list.</w:t>
      </w:r>
    </w:p>
    <w:p w14:paraId="4BBD8D73" w14:textId="77777777" w:rsidR="00233CE7" w:rsidRDefault="00233CE7" w:rsidP="00ED5D6E">
      <w:pPr>
        <w:pStyle w:val="Heading4"/>
      </w:pPr>
    </w:p>
    <w:p w14:paraId="41E86013" w14:textId="77777777" w:rsidR="00233CE7" w:rsidRDefault="00233CE7" w:rsidP="00ED5D6E">
      <w:pPr>
        <w:pStyle w:val="Heading4"/>
      </w:pPr>
      <w:bookmarkStart w:id="1248" w:name="_Toc127756089"/>
      <w:r>
        <w:t>Create Patient List - Expanded example</w:t>
      </w:r>
      <w:bookmarkEnd w:id="1248"/>
    </w:p>
    <w:p w14:paraId="0ABA96F1"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pPr>
      <w:r>
        <w:br/>
        <w:t xml:space="preserve">Reminder User Patient List    Aug 11, 2005@14:22:31                                        Page:    1 of    8 </w:t>
      </w:r>
      <w:r>
        <w:br/>
        <w:t>Available Patient Lists.</w:t>
      </w:r>
      <w:r>
        <w:br/>
      </w:r>
      <w:r w:rsidRPr="005C313F">
        <w:rPr>
          <w:u w:val="single"/>
        </w:rPr>
        <w:t xml:space="preserve"> Item  Reminder Patient List Name                     Created          Patients </w:t>
      </w:r>
      <w:r>
        <w:br/>
        <w:t xml:space="preserve">    1  AGP 1                                          7/10/05@19:55:43       24 </w:t>
      </w:r>
      <w:r>
        <w:br/>
        <w:t xml:space="preserve">    2  AGP CREATED REMINDER REP                       7/26/05@13:48:23       25 </w:t>
      </w:r>
      <w:r>
        <w:br/>
        <w:t xml:space="preserve">    3  AGP EXTRACT TEST                                                       0 </w:t>
      </w:r>
      <w:r>
        <w:br/>
        <w:t xml:space="preserve">    4  AGP IHD EXTRACT WITH QUALIFY VISIT             7/1/05@11:03            0 </w:t>
      </w:r>
      <w:r>
        <w:br/>
        <w:t xml:space="preserve">    5  AGP IHD QUERI PTS WITH QUALIFY AND ANCHOR VIS  7/1/05@11:03:02         0 </w:t>
      </w:r>
      <w:r>
        <w:br/>
        <w:t xml:space="preserve">    6  AGP OE/RR TEAM 1                               7/10/05@20:51:42       16 </w:t>
      </w:r>
      <w:r>
        <w:br/>
        <w:t xml:space="preserve">    7  AGP OERR TEAM LIST                             7/10/05@20:47:17       16 </w:t>
      </w:r>
      <w:r>
        <w:br/>
        <w:t xml:space="preserve">    8  AGP REMINDER TEST                              7/25/05@11:17:24       25 </w:t>
      </w:r>
      <w:r>
        <w:br/>
        <w:t xml:space="preserve">    9  AGP REPORT TEST OF PURGE                       7/19/05@16:06:35        3 </w:t>
      </w:r>
      <w:r>
        <w:br/>
        <w:t xml:space="preserve">   10  AGP T4                                         7/10/05@20:05:02       24 </w:t>
      </w:r>
      <w:r>
        <w:br/>
        <w:t xml:space="preserve">   11  AGP TEST REMINDER 1                            7/25/05@11:48:36       23 </w:t>
      </w:r>
      <w:r>
        <w:br/>
        <w:t xml:space="preserve">   12  AGP TEST REMINDERS 2                           7/25/05@12:01:46       47 </w:t>
      </w:r>
      <w:r>
        <w:br/>
        <w:t xml:space="preserve">   13  FINGERSTICK                                    6/28/05@11:15:35       13 </w:t>
      </w:r>
      <w:r>
        <w:br/>
        <w:t xml:space="preserve">   14  FINGERSTICK (DEF)                              7/6/05@09:51:42        15 </w:t>
      </w:r>
      <w:r>
        <w:br/>
        <w:t xml:space="preserve">   15  PJH EXTRACT 2004 M10 BP                        11/2/04@15:58:14        1 </w:t>
      </w:r>
      <w:r>
        <w:br/>
        <w:t xml:space="preserve">   16  PKR PUB                                        8/9/05@11:33           22 </w:t>
      </w:r>
      <w:r>
        <w:br/>
      </w:r>
      <w:r w:rsidRPr="00AA1DD0">
        <w:rPr>
          <w:b/>
          <w:color w:val="FFFFFF"/>
          <w:szCs w:val="18"/>
          <w:shd w:val="clear" w:color="auto" w:fill="0000FF"/>
        </w:rPr>
        <w:t xml:space="preserve">          + Next Screen   - </w:t>
      </w:r>
      <w:proofErr w:type="spellStart"/>
      <w:r w:rsidRPr="00AA1DD0">
        <w:rPr>
          <w:b/>
          <w:color w:val="FFFFFF"/>
          <w:szCs w:val="18"/>
          <w:shd w:val="clear" w:color="auto" w:fill="0000FF"/>
        </w:rPr>
        <w:t>Prev</w:t>
      </w:r>
      <w:proofErr w:type="spellEnd"/>
      <w:r w:rsidRPr="00AA1DD0">
        <w:rPr>
          <w:b/>
          <w:color w:val="FFFFFF"/>
          <w:szCs w:val="18"/>
          <w:shd w:val="clear" w:color="auto" w:fill="0000FF"/>
        </w:rPr>
        <w:t xml:space="preserve"> Screen   ?? More Actions                 &gt;&gt;&gt;</w:t>
      </w:r>
      <w:r>
        <w:t xml:space="preserve">CO   Copy Patient List    DE   Delete Patient </w:t>
      </w:r>
      <w:proofErr w:type="gramStart"/>
      <w:r>
        <w:t>List  CV</w:t>
      </w:r>
      <w:proofErr w:type="gramEnd"/>
      <w:r>
        <w:t xml:space="preserve">   Change View</w:t>
      </w:r>
      <w:r>
        <w:br/>
        <w:t>COE  Copy to OE/RR Team   DCD  Display Creation Doc LRM  List Rule Management</w:t>
      </w:r>
      <w:r>
        <w:br/>
        <w:t>CR   Create Patient List  DSP  Display Patient List QU   Quit</w:t>
      </w:r>
      <w:r>
        <w:br/>
        <w:t xml:space="preserve">Select Item: Next Screen// CR   Create Patient List  </w:t>
      </w:r>
    </w:p>
    <w:p w14:paraId="333D4D74" w14:textId="77777777" w:rsidR="00233CE7" w:rsidRDefault="00233CE7" w:rsidP="00ED5D6E"/>
    <w:p w14:paraId="51D133EE"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pPr>
      <w:r>
        <w:t>Select PATIENT LIST name: DIAB PTS W/O DIAB EYE EXAM</w:t>
      </w:r>
      <w:r>
        <w:br/>
        <w:t xml:space="preserve">  Are you adding 'DIAB PTS W/O DIAB EYE EXAM' as </w:t>
      </w:r>
      <w:r>
        <w:br/>
        <w:t xml:space="preserve">    a new REMINDER PATIENT LIST? No// Y  (Yes)</w:t>
      </w:r>
      <w:r>
        <w:br/>
      </w:r>
      <w:r>
        <w:br/>
        <w:t>Secure list?: N// O</w:t>
      </w:r>
      <w:r>
        <w:br/>
      </w:r>
      <w:r>
        <w:br/>
        <w:t>Purge Patient List after 5 years?: N// O</w:t>
      </w:r>
      <w:r>
        <w:br/>
      </w:r>
      <w:r>
        <w:br/>
        <w:t>Select LIST RULE SET: RS-DIAB</w:t>
      </w:r>
      <w:r>
        <w:br/>
        <w:t xml:space="preserve">     1   RS-DIAB PTS W/O DIAB EYE EXAM       RULE SET</w:t>
      </w:r>
      <w:r>
        <w:br/>
        <w:t xml:space="preserve">     2   RS-DIABETIC PATIENTS       RULE SET</w:t>
      </w:r>
      <w:r>
        <w:br/>
        <w:t>CHOOSE 1-2: 1  RS-DIAB PTS W/O DIAB EYE EXAM     RULE SET</w:t>
      </w:r>
      <w:r>
        <w:br/>
      </w:r>
      <w:r>
        <w:br/>
        <w:t>Enter Patient List BEGINNING DATE: T-5Y  (AUG 11, 2000)</w:t>
      </w:r>
      <w:r>
        <w:br/>
        <w:t>Enter Patient List ENDING DATE: T  (AUG 11, 2005)</w:t>
      </w:r>
      <w:r>
        <w:br/>
      </w:r>
      <w:r>
        <w:br/>
        <w:t>Include deceased patients on the list? N// O</w:t>
      </w:r>
      <w:r>
        <w:br/>
      </w:r>
      <w:r>
        <w:br/>
        <w:t>Include test patients on the list? N// O</w:t>
      </w:r>
      <w:r>
        <w:br/>
        <w:t xml:space="preserve">Queue </w:t>
      </w:r>
      <w:proofErr w:type="gramStart"/>
      <w:r>
        <w:t>the  CREATE</w:t>
      </w:r>
      <w:proofErr w:type="gramEnd"/>
      <w:r>
        <w:t xml:space="preserve"> PATIENT LIST for DIAB PTS W/O DIAB EYE EXAM: </w:t>
      </w:r>
      <w:r>
        <w:br/>
        <w:t>Enter the date and time you want the job to start.</w:t>
      </w:r>
      <w:r>
        <w:br/>
        <w:t>It must be on or after 08/11/2005@14:23:04 N</w:t>
      </w:r>
      <w:r>
        <w:br/>
        <w:t>Task number 237005 queued.</w:t>
      </w:r>
    </w:p>
    <w:p w14:paraId="61C214AA" w14:textId="77777777" w:rsidR="00233CE7" w:rsidRDefault="00233CE7" w:rsidP="00ED5D6E"/>
    <w:p w14:paraId="6D9FAA7A"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pPr>
      <w:r>
        <w:lastRenderedPageBreak/>
        <w:t xml:space="preserve">Reminder User Patient List    Aug 11, 2005@14:23:08          Page:    1 of    8 </w:t>
      </w:r>
      <w:r>
        <w:br/>
      </w:r>
      <w:r w:rsidRPr="002C38BF">
        <w:t>Available Patient Lists.</w:t>
      </w:r>
      <w:r w:rsidRPr="005C313F">
        <w:rPr>
          <w:u w:val="single"/>
        </w:rPr>
        <w:t xml:space="preserve"> Item  Reminder Patient List Name                     Created          Patients </w:t>
      </w:r>
      <w:r w:rsidRPr="002C38BF">
        <w:t xml:space="preserve">    1  AGP 1                                          7/10/05@19:55:43       24 </w:t>
      </w:r>
      <w:r>
        <w:br/>
        <w:t xml:space="preserve">    2  AGP CREATED REMINDER REP                       7/26/05@13:48:23       25 </w:t>
      </w:r>
      <w:r>
        <w:br/>
        <w:t xml:space="preserve">    3  AGP EXTRACT TEST                                                       0 </w:t>
      </w:r>
      <w:r>
        <w:br/>
        <w:t xml:space="preserve">    4  AGP IHD EXTRACT WITH QUALIFY VISIT             7/1/05@11:03            0 </w:t>
      </w:r>
      <w:r>
        <w:br/>
        <w:t xml:space="preserve">    5  AGP IHD QUERI PTS WITH QUALIFY AND ANCHOR VIS  7/1/05@11:03:02         0 </w:t>
      </w:r>
      <w:r>
        <w:br/>
        <w:t xml:space="preserve">    6  AGP OE/RR TEAM 1                               7/10/05@20:51:42       16 </w:t>
      </w:r>
      <w:r>
        <w:br/>
        <w:t xml:space="preserve">    7  AGP OERR TEAM LIST                             7/10/05@20:47:17       16 </w:t>
      </w:r>
      <w:r>
        <w:br/>
        <w:t xml:space="preserve">    8  AGP REMINDER TEST                              7/25/05@11:17:24       25 </w:t>
      </w:r>
      <w:r>
        <w:br/>
        <w:t xml:space="preserve">    9  AGP REPORT TEST OF PURGE                       7/19/05@16:06:35        3 </w:t>
      </w:r>
      <w:r>
        <w:br/>
        <w:t xml:space="preserve">   10  AGP T4                                         7/10/05@20:05:02       24 </w:t>
      </w:r>
      <w:r>
        <w:br/>
        <w:t xml:space="preserve">   11  AGP TEST REMINDER 1                            7/25/05@11:48:36       23 </w:t>
      </w:r>
      <w:r>
        <w:br/>
        <w:t xml:space="preserve">   12  AGP TEST REMINDERS 2                           7/25/05@12:01:46       47 </w:t>
      </w:r>
      <w:r>
        <w:br/>
        <w:t xml:space="preserve">   </w:t>
      </w:r>
      <w:r w:rsidRPr="0029349B">
        <w:t>13  DIAB PTS W/O DIAB EYE EXAM                     8/11/05@14:23:08       19</w:t>
      </w:r>
      <w:r>
        <w:t xml:space="preserve"> </w:t>
      </w:r>
      <w:r>
        <w:br/>
        <w:t xml:space="preserve">   14  FINGERSTICK                                    6/28/05@11:15:35       13 </w:t>
      </w:r>
      <w:r>
        <w:br/>
        <w:t xml:space="preserve">   15  FINGERSTICK (DEF)                              7/6/05@09:51:42        15 </w:t>
      </w:r>
      <w:r>
        <w:br/>
      </w:r>
      <w:r w:rsidRPr="00AA1DD0">
        <w:rPr>
          <w:b/>
          <w:color w:val="FFFFFF"/>
          <w:szCs w:val="18"/>
          <w:shd w:val="clear" w:color="auto" w:fill="0000FF"/>
        </w:rPr>
        <w:t xml:space="preserve">          + Next Screen   - </w:t>
      </w:r>
      <w:proofErr w:type="spellStart"/>
      <w:r w:rsidRPr="00AA1DD0">
        <w:rPr>
          <w:b/>
          <w:color w:val="FFFFFF"/>
          <w:szCs w:val="18"/>
          <w:shd w:val="clear" w:color="auto" w:fill="0000FF"/>
        </w:rPr>
        <w:t>Prev</w:t>
      </w:r>
      <w:proofErr w:type="spellEnd"/>
      <w:r w:rsidRPr="00AA1DD0">
        <w:rPr>
          <w:b/>
          <w:color w:val="FFFFFF"/>
          <w:szCs w:val="18"/>
          <w:shd w:val="clear" w:color="auto" w:fill="0000FF"/>
        </w:rPr>
        <w:t xml:space="preserve"> Screen   ?? More Actions                 &gt;&gt;&gt;</w:t>
      </w:r>
      <w:r>
        <w:t xml:space="preserve">CO   Copy Patient List    DE   Delete Patient </w:t>
      </w:r>
      <w:proofErr w:type="gramStart"/>
      <w:r>
        <w:t>List  CV</w:t>
      </w:r>
      <w:proofErr w:type="gramEnd"/>
      <w:r>
        <w:t xml:space="preserve">   Change View</w:t>
      </w:r>
      <w:r>
        <w:br/>
        <w:t>COE  Copy to OE/RR Team   DCD  Display Creation Doc LRM  List Rule Management</w:t>
      </w:r>
      <w:r>
        <w:br/>
        <w:t xml:space="preserve">CR   Create Patient List  DSP  Display Patient List QU   Quit </w:t>
      </w:r>
    </w:p>
    <w:p w14:paraId="215BF9AA" w14:textId="77777777" w:rsidR="00233CE7" w:rsidRPr="005C313F" w:rsidRDefault="00233CE7" w:rsidP="00ED5D6E"/>
    <w:p w14:paraId="6085C599" w14:textId="77777777" w:rsidR="00233CE7" w:rsidRPr="005C313F" w:rsidRDefault="00233CE7" w:rsidP="00ED5D6E">
      <w:r w:rsidRPr="005C313F">
        <w:t xml:space="preserve">List number 13 is our newly created </w:t>
      </w:r>
      <w:proofErr w:type="gramStart"/>
      <w:r w:rsidRPr="005C313F">
        <w:t>list</w:t>
      </w:r>
      <w:proofErr w:type="gramEnd"/>
      <w:r w:rsidRPr="005C313F">
        <w:t xml:space="preserve"> and we see that it has 19 patients.</w:t>
      </w:r>
    </w:p>
    <w:p w14:paraId="06FA6C6E" w14:textId="77777777" w:rsidR="00233CE7" w:rsidRPr="00E6648F" w:rsidRDefault="00233CE7" w:rsidP="00ED5D6E"/>
    <w:p w14:paraId="501E7660" w14:textId="77777777" w:rsidR="006B3464" w:rsidRDefault="006B3464" w:rsidP="00ED5D6E">
      <w:pPr>
        <w:pStyle w:val="Heading4"/>
      </w:pPr>
      <w:bookmarkStart w:id="1249" w:name="_Toc127756090"/>
    </w:p>
    <w:p w14:paraId="64973513" w14:textId="77777777" w:rsidR="00AE16D9" w:rsidRDefault="00AE16D9">
      <w:pPr>
        <w:rPr>
          <w:rFonts w:ascii="Arial" w:hAnsi="Arial"/>
          <w:b/>
          <w:szCs w:val="28"/>
        </w:rPr>
      </w:pPr>
      <w:r>
        <w:br w:type="page"/>
      </w:r>
    </w:p>
    <w:p w14:paraId="3BB0267A" w14:textId="677091D3" w:rsidR="00233CE7" w:rsidRDefault="00233CE7" w:rsidP="00ED5D6E">
      <w:pPr>
        <w:pStyle w:val="Heading4"/>
      </w:pPr>
      <w:r>
        <w:lastRenderedPageBreak/>
        <w:t>Working with Patient Lists</w:t>
      </w:r>
      <w:bookmarkEnd w:id="1249"/>
    </w:p>
    <w:p w14:paraId="6FC0FBD8" w14:textId="77777777" w:rsidR="00233CE7" w:rsidRDefault="00233CE7" w:rsidP="00ED5D6E">
      <w:r>
        <w:t>You can work with a patient list by selecting the DSP (Display Patient List) action. Here is an example:</w:t>
      </w:r>
    </w:p>
    <w:p w14:paraId="598A9264" w14:textId="77777777" w:rsidR="00233CE7" w:rsidRDefault="00233CE7" w:rsidP="00ED5D6E"/>
    <w:p w14:paraId="341EE929"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pPr>
      <w:r>
        <w:t xml:space="preserve">Reminder User Patient List    Sep 29, 2005@10:25:44          Page:  1 of    8 </w:t>
      </w:r>
      <w:r>
        <w:br/>
        <w:t>Available Patient Lists.</w:t>
      </w:r>
      <w:r>
        <w:rPr>
          <w:u w:val="single"/>
        </w:rPr>
        <w:t xml:space="preserve"> Item  Reminder Patient List Name                    Created         Patients </w:t>
      </w:r>
      <w:r>
        <w:rPr>
          <w:u w:val="single"/>
        </w:rPr>
        <w:br/>
      </w:r>
      <w:r>
        <w:rPr>
          <w:u w:val="single"/>
        </w:rPr>
        <w:br/>
      </w:r>
      <w:r>
        <w:t xml:space="preserve">    6  AGP IHD QUERI PTS WITH QUALIFY AND ANCHOR VIS 7/1/05@11:03:02        0 </w:t>
      </w:r>
      <w:r>
        <w:br/>
        <w:t xml:space="preserve">    7  AGP OE/RR TEAM 1                              7/10/05@20:51:42       6 </w:t>
      </w:r>
      <w:r>
        <w:br/>
        <w:t xml:space="preserve">    8  AGP OERR TEAM LIST                            7/10/05@20:47:17      16 </w:t>
      </w:r>
      <w:r>
        <w:br/>
        <w:t xml:space="preserve">    9  AGP REMINDER TEST                             7/25/05@11:17:24      25 </w:t>
      </w:r>
      <w:r>
        <w:br/>
        <w:t xml:space="preserve">   10  AGP REPORT TEST OF PURGE                      7/19/05@16:06:35       3 </w:t>
      </w:r>
      <w:r>
        <w:br/>
        <w:t xml:space="preserve">   11  AGP T4                                        7/10/05@20:05:02      24 </w:t>
      </w:r>
      <w:r>
        <w:br/>
        <w:t xml:space="preserve">   12  AGP TEST REMINDER 1                           7/25/05@11:48:36      23 </w:t>
      </w:r>
      <w:r>
        <w:br/>
        <w:t xml:space="preserve">   13  AGP TEST REMINDERS 2                          7/25/05@12:01:46      47 </w:t>
      </w:r>
      <w:r>
        <w:br/>
        <w:t xml:space="preserve">   14  CRPATIENT                                     8/11/05@14:56:11      14 </w:t>
      </w:r>
      <w:r>
        <w:br/>
        <w:t xml:space="preserve">   15  CRPATIENT2                                    8/11/05@15:16:44      14 </w:t>
      </w:r>
      <w:r>
        <w:br/>
        <w:t xml:space="preserve">   16  DIAB PTS W/O DIAB EYE EXAM                    8/11/05@14:23:08      19 </w:t>
      </w:r>
      <w:r>
        <w:br/>
        <w:t xml:space="preserve">   17  FINGERSTICK                                   6/28/05@11:15:35      13 </w:t>
      </w:r>
      <w:r>
        <w:br/>
        <w:t xml:space="preserve">   18  FINGERSTICK (DEF)                             7/6/05@09:51:42       15 </w:t>
      </w:r>
      <w:r>
        <w:br/>
        <w:t xml:space="preserve">   19  PJH EXTRACT 2004 M10 BP                       11/2/04@15:58:14       1 </w:t>
      </w:r>
      <w:r>
        <w:br/>
        <w:t xml:space="preserve">   20  PKR PUB                                       9/29/05@10:19:51       2 </w:t>
      </w:r>
      <w:r>
        <w:br/>
        <w:t xml:space="preserve">   21  PKR PVT                                       6/17/05@12:13:15      26 </w:t>
      </w:r>
      <w:r>
        <w:br/>
      </w:r>
      <w:r w:rsidRPr="00AA1DD0">
        <w:rPr>
          <w:b/>
          <w:color w:val="FFFFFF"/>
          <w:szCs w:val="18"/>
          <w:shd w:val="clear" w:color="auto" w:fill="0000FF"/>
        </w:rPr>
        <w:t xml:space="preserve">          + Next Screen   - </w:t>
      </w:r>
      <w:proofErr w:type="spellStart"/>
      <w:r w:rsidRPr="00AA1DD0">
        <w:rPr>
          <w:b/>
          <w:color w:val="FFFFFF"/>
          <w:szCs w:val="18"/>
          <w:shd w:val="clear" w:color="auto" w:fill="0000FF"/>
        </w:rPr>
        <w:t>Prev</w:t>
      </w:r>
      <w:proofErr w:type="spellEnd"/>
      <w:r w:rsidRPr="00AA1DD0">
        <w:rPr>
          <w:b/>
          <w:color w:val="FFFFFF"/>
          <w:szCs w:val="18"/>
          <w:shd w:val="clear" w:color="auto" w:fill="0000FF"/>
        </w:rPr>
        <w:t xml:space="preserve"> Screen   ?? More Actions                 &gt;&gt;&gt;</w:t>
      </w:r>
      <w:r>
        <w:t xml:space="preserve">CO   Copy Patient List    DE   Delete Patient </w:t>
      </w:r>
      <w:proofErr w:type="gramStart"/>
      <w:r>
        <w:t>List  CV</w:t>
      </w:r>
      <w:proofErr w:type="gramEnd"/>
      <w:r>
        <w:t xml:space="preserve">   Change View</w:t>
      </w:r>
      <w:r>
        <w:br/>
        <w:t>COE  Copy to OE/RR Team   DCD  Display Creation Doc LRM  List Rule Management</w:t>
      </w:r>
      <w:r>
        <w:br/>
        <w:t xml:space="preserve">CR   Create Patient List  DSP  Display Patient List QU   </w:t>
      </w:r>
      <w:proofErr w:type="spellStart"/>
      <w:r>
        <w:t>QuitSelect</w:t>
      </w:r>
      <w:proofErr w:type="spellEnd"/>
      <w:r>
        <w:t xml:space="preserve"> Item: Next Screen// DSP   Display Patient List  </w:t>
      </w:r>
      <w:r>
        <w:br/>
        <w:t>Select (s):  (6-21): 20</w:t>
      </w:r>
    </w:p>
    <w:p w14:paraId="20E393C7" w14:textId="77777777" w:rsidR="00233CE7" w:rsidRDefault="00233CE7" w:rsidP="00ED5D6E"/>
    <w:p w14:paraId="55A8F084" w14:textId="77777777" w:rsidR="00233CE7" w:rsidRDefault="00233CE7" w:rsidP="00ED5D6E">
      <w:r>
        <w:t xml:space="preserve">Enter </w:t>
      </w:r>
      <w:proofErr w:type="gramStart"/>
      <w:r>
        <w:t>DSP, and</w:t>
      </w:r>
      <w:proofErr w:type="gramEnd"/>
      <w:r>
        <w:t xml:space="preserve"> select the item number next to the patient list you want to view.</w:t>
      </w:r>
    </w:p>
    <w:p w14:paraId="4D1FCCC5" w14:textId="77777777" w:rsidR="00233CE7" w:rsidRDefault="00233CE7" w:rsidP="00ED5D6E">
      <w:r>
        <w:t xml:space="preserve"> </w:t>
      </w:r>
    </w:p>
    <w:p w14:paraId="452A537F" w14:textId="77777777" w:rsidR="002A0BCA" w:rsidRDefault="00233CE7" w:rsidP="00ED5D6E">
      <w:pPr>
        <w:pStyle w:val="ScreencaptureChar"/>
        <w:pBdr>
          <w:top w:val="single" w:sz="4" w:space="1" w:color="0000FF"/>
          <w:left w:val="single" w:sz="4" w:space="4" w:color="0000FF"/>
          <w:bottom w:val="single" w:sz="4" w:space="1" w:color="0000FF"/>
          <w:right w:val="single" w:sz="4" w:space="4" w:color="0000FF"/>
        </w:pBdr>
      </w:pPr>
      <w:r w:rsidRPr="00AA1DD0">
        <w:rPr>
          <w:u w:val="single"/>
        </w:rPr>
        <w:t xml:space="preserve">Reminder Patient List         Sep 29, 2005@15:08:17          Page:  1 of    1 </w:t>
      </w:r>
      <w:r w:rsidRPr="00AA1DD0">
        <w:rPr>
          <w:u w:val="single"/>
        </w:rPr>
        <w:br/>
      </w:r>
      <w:r>
        <w:t>List Name: PKR PUB (22 patients)</w:t>
      </w:r>
      <w:r>
        <w:br/>
        <w:t xml:space="preserve"> Created: 09/29/2005@10:19:51           Creator: </w:t>
      </w:r>
      <w:proofErr w:type="gramStart"/>
      <w:r>
        <w:t>CRPROVIDER,THREE</w:t>
      </w:r>
      <w:proofErr w:type="gramEnd"/>
      <w:r>
        <w:br/>
        <w:t xml:space="preserve"> Class: Local                           Type: PUBLIC</w:t>
      </w:r>
      <w:r>
        <w:br/>
        <w:t xml:space="preserve"> Source: List Rule - RS-DIABETIC PATIENTS</w:t>
      </w:r>
    </w:p>
    <w:p w14:paraId="2C0E0C3A" w14:textId="77777777" w:rsidR="002A0BCA" w:rsidRDefault="00233CE7" w:rsidP="00ED5D6E">
      <w:pPr>
        <w:pStyle w:val="ScreencaptureChar"/>
        <w:pBdr>
          <w:top w:val="single" w:sz="4" w:space="1" w:color="0000FF"/>
          <w:left w:val="single" w:sz="4" w:space="4" w:color="0000FF"/>
          <w:bottom w:val="single" w:sz="4" w:space="1" w:color="0000FF"/>
          <w:right w:val="single" w:sz="4" w:space="4" w:color="0000FF"/>
        </w:pBdr>
      </w:pPr>
      <w:r>
        <w:rPr>
          <w:u w:val="single"/>
        </w:rPr>
        <w:t xml:space="preserve">       Patient Name                      DFN              PCMM Institution      </w:t>
      </w:r>
      <w:r>
        <w:t xml:space="preserve">    </w:t>
      </w:r>
    </w:p>
    <w:p w14:paraId="57FF9315" w14:textId="2EF55A61" w:rsidR="00233CE7" w:rsidRDefault="002A0BCA" w:rsidP="002A0BCA">
      <w:pPr>
        <w:pStyle w:val="ScreencaptureChar"/>
        <w:pBdr>
          <w:top w:val="single" w:sz="4" w:space="1" w:color="0000FF"/>
          <w:left w:val="single" w:sz="4" w:space="4" w:color="0000FF"/>
          <w:bottom w:val="single" w:sz="4" w:space="1" w:color="0000FF"/>
          <w:right w:val="single" w:sz="4" w:space="4" w:color="0000FF"/>
        </w:pBdr>
      </w:pPr>
      <w:r>
        <w:t xml:space="preserve">    </w:t>
      </w:r>
      <w:r w:rsidR="00233CE7" w:rsidRPr="00067233">
        <w:rPr>
          <w:szCs w:val="18"/>
        </w:rPr>
        <w:t xml:space="preserve">1  AWHPATIENT,THREE                  40 </w:t>
      </w:r>
      <w:r w:rsidR="00233CE7">
        <w:t xml:space="preserve">              NONE                  </w:t>
      </w:r>
      <w:r w:rsidR="00233CE7">
        <w:br/>
        <w:t xml:space="preserve">    </w:t>
      </w:r>
      <w:r w:rsidR="00233CE7" w:rsidRPr="00BB1D1E">
        <w:rPr>
          <w:szCs w:val="18"/>
        </w:rPr>
        <w:t xml:space="preserve">2  CRPATIENT,EIGHT                   39 </w:t>
      </w:r>
      <w:r w:rsidR="00233CE7">
        <w:t xml:space="preserve">              NONE                  </w:t>
      </w:r>
      <w:r w:rsidR="00233CE7">
        <w:br/>
        <w:t xml:space="preserve">    </w:t>
      </w:r>
      <w:r w:rsidR="00233CE7" w:rsidRPr="00BB1D1E">
        <w:rPr>
          <w:szCs w:val="18"/>
        </w:rPr>
        <w:t xml:space="preserve">3  CRPATIENT,FIVE                    24 </w:t>
      </w:r>
      <w:r w:rsidR="00233CE7">
        <w:t xml:space="preserve">              SALT LAKE CITY        </w:t>
      </w:r>
      <w:r w:rsidR="00233CE7">
        <w:br/>
        <w:t xml:space="preserve">    </w:t>
      </w:r>
      <w:r w:rsidR="00233CE7" w:rsidRPr="00BB1D1E">
        <w:rPr>
          <w:szCs w:val="18"/>
        </w:rPr>
        <w:t xml:space="preserve">4  CRPATIENT,FOUR                    10 </w:t>
      </w:r>
      <w:r w:rsidR="00233CE7">
        <w:t xml:space="preserve">              NONE                  </w:t>
      </w:r>
      <w:r w:rsidR="00233CE7">
        <w:br/>
        <w:t xml:space="preserve">    </w:t>
      </w:r>
      <w:r w:rsidR="00233CE7" w:rsidRPr="00BB1D1E">
        <w:rPr>
          <w:szCs w:val="18"/>
        </w:rPr>
        <w:t xml:space="preserve">5  CRPATIENT,ONE                  91290 </w:t>
      </w:r>
      <w:r w:rsidR="00233CE7">
        <w:t xml:space="preserve">              NONE                  </w:t>
      </w:r>
      <w:r w:rsidR="00233CE7">
        <w:br/>
        <w:t xml:space="preserve">    </w:t>
      </w:r>
      <w:r w:rsidR="00233CE7" w:rsidRPr="00067233">
        <w:rPr>
          <w:szCs w:val="18"/>
        </w:rPr>
        <w:t>6  CRPATIENT</w:t>
      </w:r>
      <w:r w:rsidR="00233CE7">
        <w:rPr>
          <w:szCs w:val="18"/>
        </w:rPr>
        <w:t xml:space="preserve">,SEVEN                 </w:t>
      </w:r>
      <w:r w:rsidR="00233CE7" w:rsidRPr="00067233">
        <w:rPr>
          <w:szCs w:val="18"/>
        </w:rPr>
        <w:t xml:space="preserve"> </w:t>
      </w:r>
      <w:r w:rsidR="00233CE7">
        <w:rPr>
          <w:szCs w:val="18"/>
        </w:rPr>
        <w:t xml:space="preserve"> </w:t>
      </w:r>
      <w:r w:rsidR="00233CE7" w:rsidRPr="00067233">
        <w:rPr>
          <w:szCs w:val="18"/>
        </w:rPr>
        <w:t xml:space="preserve">54 </w:t>
      </w:r>
      <w:r w:rsidR="00233CE7">
        <w:t xml:space="preserve">              NONE                  </w:t>
      </w:r>
      <w:r w:rsidR="00233CE7">
        <w:br/>
        <w:t xml:space="preserve">    </w:t>
      </w:r>
      <w:r w:rsidR="00233CE7" w:rsidRPr="00067233">
        <w:rPr>
          <w:szCs w:val="18"/>
        </w:rPr>
        <w:t>7  CRPATIENT</w:t>
      </w:r>
      <w:r w:rsidR="00233CE7">
        <w:rPr>
          <w:szCs w:val="18"/>
        </w:rPr>
        <w:t xml:space="preserve">,TEN          </w:t>
      </w:r>
      <w:r w:rsidR="00233CE7" w:rsidRPr="00067233">
        <w:rPr>
          <w:szCs w:val="18"/>
        </w:rPr>
        <w:t xml:space="preserve"> 912345678906 </w:t>
      </w:r>
      <w:r w:rsidR="00233CE7">
        <w:t xml:space="preserve">              NONE                  </w:t>
      </w:r>
      <w:r w:rsidR="00233CE7">
        <w:br/>
        <w:t xml:space="preserve"> </w:t>
      </w:r>
      <w:r w:rsidR="00233CE7">
        <w:br/>
      </w:r>
      <w:r w:rsidR="00233CE7" w:rsidRPr="00AA1DD0">
        <w:rPr>
          <w:b/>
          <w:color w:val="FFFFFF"/>
          <w:szCs w:val="18"/>
          <w:shd w:val="clear" w:color="auto" w:fill="0000FF"/>
        </w:rPr>
        <w:t xml:space="preserve">          + Next Screen   - </w:t>
      </w:r>
      <w:proofErr w:type="spellStart"/>
      <w:r w:rsidR="00233CE7" w:rsidRPr="00AA1DD0">
        <w:rPr>
          <w:b/>
          <w:color w:val="FFFFFF"/>
          <w:szCs w:val="18"/>
          <w:shd w:val="clear" w:color="auto" w:fill="0000FF"/>
        </w:rPr>
        <w:t>Prev</w:t>
      </w:r>
      <w:proofErr w:type="spellEnd"/>
      <w:r w:rsidR="00233CE7" w:rsidRPr="00AA1DD0">
        <w:rPr>
          <w:b/>
          <w:color w:val="FFFFFF"/>
          <w:szCs w:val="18"/>
          <w:shd w:val="clear" w:color="auto" w:fill="0000FF"/>
        </w:rPr>
        <w:t xml:space="preserve"> Screen   ?? More Actions                </w:t>
      </w:r>
      <w:r w:rsidR="00233CE7">
        <w:rPr>
          <w:b/>
          <w:color w:val="FFFFFF"/>
          <w:szCs w:val="18"/>
          <w:shd w:val="clear" w:color="auto" w:fill="0000FF"/>
        </w:rPr>
        <w:t xml:space="preserve">       </w:t>
      </w:r>
      <w:r w:rsidR="00233CE7" w:rsidRPr="00AA1DD0">
        <w:rPr>
          <w:b/>
          <w:color w:val="FFFFFF"/>
          <w:szCs w:val="18"/>
          <w:shd w:val="clear" w:color="auto" w:fill="0000FF"/>
        </w:rPr>
        <w:t xml:space="preserve"> &gt;&gt;&gt;</w:t>
      </w:r>
      <w:r w:rsidR="00233CE7">
        <w:t xml:space="preserve">CV   Change View          </w:t>
      </w:r>
      <w:proofErr w:type="gramStart"/>
      <w:r w:rsidR="00233CE7">
        <w:t>DEM  Demographic</w:t>
      </w:r>
      <w:proofErr w:type="gramEnd"/>
      <w:r w:rsidR="00233CE7">
        <w:t xml:space="preserve"> Report   QU   Quit</w:t>
      </w:r>
      <w:r w:rsidR="00233CE7">
        <w:br/>
        <w:t>HSA  Health Summary All   ED   Edit Patient List</w:t>
      </w:r>
      <w:r w:rsidR="00233CE7">
        <w:br/>
        <w:t xml:space="preserve">HSI  Health Summary Ind   USR  (View Users)Select Item: Quit// </w:t>
      </w:r>
    </w:p>
    <w:p w14:paraId="02BA6D97" w14:textId="77777777" w:rsidR="00233CE7" w:rsidRPr="001459C9" w:rsidRDefault="00233CE7" w:rsidP="00ED5D6E"/>
    <w:p w14:paraId="450AEEFB" w14:textId="41BE2B90" w:rsidR="00233CE7" w:rsidRDefault="00233CE7" w:rsidP="00ED5D6E">
      <w:r>
        <w:t>Notice that this patient list includes a column with PCMM Institution. This information will be included when the rule set includes a list rule with the INSERT FINDING operation and a finding rule based on the reminder term VA-PCMM INSTITUTION or VA-IHD STATION CODE.</w:t>
      </w:r>
      <w:r w:rsidR="004D5DFF">
        <w:t xml:space="preserve"> </w:t>
      </w:r>
      <w:r>
        <w:t>This list rule should be added as the last step in the sequence of list rules in a rule set to ensure all patients in the final list are associated with a facility.</w:t>
      </w:r>
    </w:p>
    <w:p w14:paraId="4F7EE4B5" w14:textId="77777777" w:rsidR="00233CE7" w:rsidRDefault="00233CE7" w:rsidP="00ED5D6E"/>
    <w:p w14:paraId="5218D635" w14:textId="77777777" w:rsidR="00A320AF" w:rsidRDefault="00A320AF" w:rsidP="00ED5D6E">
      <w:pPr>
        <w:rPr>
          <w:b/>
        </w:rPr>
      </w:pPr>
    </w:p>
    <w:p w14:paraId="1DDEA305" w14:textId="77777777" w:rsidR="00A320AF" w:rsidRDefault="00A320AF" w:rsidP="00ED5D6E">
      <w:pPr>
        <w:rPr>
          <w:b/>
        </w:rPr>
      </w:pPr>
    </w:p>
    <w:p w14:paraId="0120C2A6" w14:textId="77777777" w:rsidR="00233CE7" w:rsidRPr="000C0515" w:rsidRDefault="00233CE7" w:rsidP="00ED5D6E">
      <w:pPr>
        <w:rPr>
          <w:b/>
        </w:rPr>
      </w:pPr>
      <w:r w:rsidRPr="000C0515">
        <w:rPr>
          <w:b/>
        </w:rPr>
        <w:t xml:space="preserve">List Manager actions on the Reminder Patient List screen </w:t>
      </w:r>
    </w:p>
    <w:p w14:paraId="60D806E3" w14:textId="77777777" w:rsidR="00233CE7" w:rsidRPr="00AF283D" w:rsidRDefault="00233CE7" w:rsidP="00ED5D6E"/>
    <w:p w14:paraId="5A8D0F3A" w14:textId="77777777" w:rsidR="00233CE7" w:rsidRDefault="00233CE7" w:rsidP="00ED5D6E">
      <w:pPr>
        <w:pStyle w:val="ListBullet"/>
      </w:pPr>
      <w:r>
        <w:t>CV (Change View) – this lets you toggle between a view of the patient list sorted by PCMM Institution and patient name or sorted only by patient name</w:t>
      </w:r>
    </w:p>
    <w:p w14:paraId="708E046D" w14:textId="77777777" w:rsidR="00233CE7" w:rsidRDefault="00233CE7" w:rsidP="00ED5D6E">
      <w:pPr>
        <w:pStyle w:val="ListBullet"/>
      </w:pPr>
      <w:r>
        <w:t>HSA (Health Summary All) – this lets you run a selected health summary for all the patients on the list</w:t>
      </w:r>
    </w:p>
    <w:p w14:paraId="134CBA11" w14:textId="77777777" w:rsidR="00233CE7" w:rsidRDefault="00233CE7" w:rsidP="00ED5D6E">
      <w:pPr>
        <w:pStyle w:val="ListBullet"/>
      </w:pPr>
      <w:r>
        <w:t>HSI – (Health Summary Ind) this lets you run a selected health summary for selected patients from a patient list.</w:t>
      </w:r>
    </w:p>
    <w:p w14:paraId="018AEA62" w14:textId="77777777" w:rsidR="00233CE7" w:rsidRDefault="00233CE7" w:rsidP="00ED5D6E">
      <w:pPr>
        <w:pStyle w:val="ListBullet"/>
      </w:pPr>
      <w:r>
        <w:t>DEM (Demographic Report) – this lets you run a patient demographic report</w:t>
      </w:r>
    </w:p>
    <w:p w14:paraId="494E5AA9" w14:textId="77777777" w:rsidR="00233CE7" w:rsidRDefault="00233CE7" w:rsidP="00ED5D6E">
      <w:pPr>
        <w:pStyle w:val="ListBullet"/>
      </w:pPr>
      <w:r>
        <w:t xml:space="preserve">ED (Edit Patient List) – if you are the creator of the </w:t>
      </w:r>
      <w:proofErr w:type="gramStart"/>
      <w:r>
        <w:t>list</w:t>
      </w:r>
      <w:proofErr w:type="gramEnd"/>
      <w:r>
        <w:t xml:space="preserve"> you can use this action to edit the name and type of list; if you hold the PXRM MANAGER key you can also edit the creator of the list.</w:t>
      </w:r>
    </w:p>
    <w:p w14:paraId="5DF8F3EA" w14:textId="77777777" w:rsidR="00233CE7" w:rsidRDefault="00233CE7" w:rsidP="00ED5D6E">
      <w:pPr>
        <w:pStyle w:val="ListBullet"/>
      </w:pPr>
      <w:r>
        <w:t xml:space="preserve">USR (View Users) – this action is applicable only to private lists. If you are the creator of the list or hold the PXRM MANAGER </w:t>
      </w:r>
      <w:proofErr w:type="gramStart"/>
      <w:r>
        <w:t>key</w:t>
      </w:r>
      <w:proofErr w:type="gramEnd"/>
      <w:r>
        <w:t xml:space="preserve"> you can use this action to give other users either view only or full access to the patient list. You can also remove a user’s access to the list.</w:t>
      </w:r>
    </w:p>
    <w:p w14:paraId="32B23A3D" w14:textId="77777777" w:rsidR="00233CE7" w:rsidRDefault="00233CE7" w:rsidP="00ED5D6E"/>
    <w:p w14:paraId="5F403901" w14:textId="701EDA3A" w:rsidR="00233CE7" w:rsidRDefault="00233CE7" w:rsidP="0053376E">
      <w:pPr>
        <w:pStyle w:val="Heading3"/>
      </w:pPr>
      <w:bookmarkStart w:id="1250" w:name="_Toc127756091"/>
      <w:bookmarkStart w:id="1251" w:name="_Toc114523171"/>
      <w:r>
        <w:t>Demographic Report</w:t>
      </w:r>
      <w:bookmarkEnd w:id="1250"/>
      <w:bookmarkEnd w:id="1251"/>
    </w:p>
    <w:p w14:paraId="3DD7D3A0" w14:textId="77777777" w:rsidR="00233CE7" w:rsidRDefault="00233CE7" w:rsidP="00ED5D6E">
      <w:r>
        <w:t xml:space="preserve">The Demographic Report can be used for </w:t>
      </w:r>
      <w:proofErr w:type="gramStart"/>
      <w:r>
        <w:t>a number of</w:t>
      </w:r>
      <w:proofErr w:type="gramEnd"/>
      <w:r>
        <w:t xml:space="preserve"> purposes, one of which is to facilitate contacting patients to make sure they receive the proper care. You can get a list of the patients and their phone numbers and addresses. The Demographic Report can produce output in a delimited format so that the information can be imported into another application to create personalized letters. If the output is imported into a spreadsheet, further analysis and sorting can be done.</w:t>
      </w:r>
    </w:p>
    <w:p w14:paraId="1BDE690F" w14:textId="77777777" w:rsidR="00233CE7" w:rsidRDefault="00233CE7" w:rsidP="00ED5D6E"/>
    <w:p w14:paraId="3E712650" w14:textId="77777777" w:rsidR="00233CE7" w:rsidRPr="00F929F3" w:rsidRDefault="00233CE7" w:rsidP="00ED5D6E">
      <w:pPr>
        <w:rPr>
          <w:b/>
        </w:rPr>
      </w:pPr>
      <w:r w:rsidRPr="00F929F3">
        <w:rPr>
          <w:b/>
        </w:rPr>
        <w:t>Example</w:t>
      </w:r>
    </w:p>
    <w:p w14:paraId="15D797F1"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Demographic Report</w:t>
      </w:r>
    </w:p>
    <w:p w14:paraId="0AECB9F7"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14:paraId="36A70229" w14:textId="77777777" w:rsidR="00233CE7" w:rsidRPr="005F2260"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u w:val="single"/>
        </w:rPr>
      </w:pPr>
      <w:r w:rsidRPr="005F2260">
        <w:rPr>
          <w:rFonts w:ascii="Courier New" w:hAnsi="Courier New" w:cs="Courier New"/>
          <w:sz w:val="18"/>
          <w:szCs w:val="18"/>
          <w:u w:val="single"/>
        </w:rPr>
        <w:t xml:space="preserve">Reminder Patient List         Feb 22, 2006@18:14:03          Page:    1 of    2 </w:t>
      </w:r>
    </w:p>
    <w:p w14:paraId="400AB909"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List Name: Diabetic Eye Exam (7 patients)</w:t>
      </w:r>
    </w:p>
    <w:p w14:paraId="76695573"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Created: 08/11/2005@15:16:44           Creator: </w:t>
      </w:r>
      <w:proofErr w:type="gramStart"/>
      <w:r w:rsidRPr="009C28A4">
        <w:rPr>
          <w:rFonts w:ascii="Courier New" w:hAnsi="Courier New" w:cs="Courier New"/>
          <w:sz w:val="18"/>
          <w:szCs w:val="18"/>
        </w:rPr>
        <w:t>CRPROVIDER,ONE</w:t>
      </w:r>
      <w:proofErr w:type="gramEnd"/>
    </w:p>
    <w:p w14:paraId="42000C0C"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Class: Local                           Type: PUB</w:t>
      </w:r>
    </w:p>
    <w:p w14:paraId="16DAF829"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Source: Reminder Due Report</w:t>
      </w:r>
    </w:p>
    <w:p w14:paraId="696F0187" w14:textId="77777777" w:rsidR="00233CE7" w:rsidRPr="005F2260"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u w:val="single"/>
        </w:rPr>
      </w:pPr>
      <w:r w:rsidRPr="005F2260">
        <w:rPr>
          <w:rFonts w:ascii="Courier New" w:hAnsi="Courier New" w:cs="Courier New"/>
          <w:sz w:val="18"/>
          <w:szCs w:val="18"/>
          <w:u w:val="single"/>
        </w:rPr>
        <w:t xml:space="preserve">       Patient Name                      DFN                                    </w:t>
      </w:r>
    </w:p>
    <w:p w14:paraId="629A8091"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w:t>
      </w:r>
      <w:proofErr w:type="gramStart"/>
      <w:r w:rsidRPr="009C28A4">
        <w:rPr>
          <w:rFonts w:ascii="Courier New" w:hAnsi="Courier New" w:cs="Courier New"/>
          <w:sz w:val="18"/>
          <w:szCs w:val="18"/>
        </w:rPr>
        <w:t>1  AWHPATIENT</w:t>
      </w:r>
      <w:proofErr w:type="gramEnd"/>
      <w:r w:rsidRPr="009C28A4">
        <w:rPr>
          <w:rFonts w:ascii="Courier New" w:hAnsi="Courier New" w:cs="Courier New"/>
          <w:sz w:val="18"/>
          <w:szCs w:val="18"/>
        </w:rPr>
        <w:t xml:space="preserve">,THREE                  40                                     </w:t>
      </w:r>
    </w:p>
    <w:p w14:paraId="5C43236D"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w:t>
      </w:r>
      <w:proofErr w:type="gramStart"/>
      <w:r w:rsidRPr="009C28A4">
        <w:rPr>
          <w:rFonts w:ascii="Courier New" w:hAnsi="Courier New" w:cs="Courier New"/>
          <w:sz w:val="18"/>
          <w:szCs w:val="18"/>
        </w:rPr>
        <w:t>2  CRPATIENT</w:t>
      </w:r>
      <w:proofErr w:type="gramEnd"/>
      <w:r w:rsidRPr="009C28A4">
        <w:rPr>
          <w:rFonts w:ascii="Courier New" w:hAnsi="Courier New" w:cs="Courier New"/>
          <w:sz w:val="18"/>
          <w:szCs w:val="18"/>
        </w:rPr>
        <w:t xml:space="preserve">,EIGHT                   39                                     </w:t>
      </w:r>
    </w:p>
    <w:p w14:paraId="16B2E3E4"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w:t>
      </w:r>
      <w:proofErr w:type="gramStart"/>
      <w:r w:rsidRPr="009C28A4">
        <w:rPr>
          <w:rFonts w:ascii="Courier New" w:hAnsi="Courier New" w:cs="Courier New"/>
          <w:sz w:val="18"/>
          <w:szCs w:val="18"/>
        </w:rPr>
        <w:t>3  CRPATIENT</w:t>
      </w:r>
      <w:proofErr w:type="gramEnd"/>
      <w:r w:rsidRPr="009C28A4">
        <w:rPr>
          <w:rFonts w:ascii="Courier New" w:hAnsi="Courier New" w:cs="Courier New"/>
          <w:sz w:val="18"/>
          <w:szCs w:val="18"/>
        </w:rPr>
        <w:t xml:space="preserve">,FIVE                    24                                     </w:t>
      </w:r>
    </w:p>
    <w:p w14:paraId="67DD6CC1"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w:t>
      </w:r>
      <w:proofErr w:type="gramStart"/>
      <w:r w:rsidRPr="009C28A4">
        <w:rPr>
          <w:rFonts w:ascii="Courier New" w:hAnsi="Courier New" w:cs="Courier New"/>
          <w:sz w:val="18"/>
          <w:szCs w:val="18"/>
        </w:rPr>
        <w:t>4  CRPATIENT</w:t>
      </w:r>
      <w:proofErr w:type="gramEnd"/>
      <w:r w:rsidRPr="009C28A4">
        <w:rPr>
          <w:rFonts w:ascii="Courier New" w:hAnsi="Courier New" w:cs="Courier New"/>
          <w:sz w:val="18"/>
          <w:szCs w:val="18"/>
        </w:rPr>
        <w:t xml:space="preserve">,FOUR                    10                                     </w:t>
      </w:r>
    </w:p>
    <w:p w14:paraId="34A21A88"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w:t>
      </w:r>
      <w:proofErr w:type="gramStart"/>
      <w:r w:rsidRPr="009C28A4">
        <w:rPr>
          <w:rFonts w:ascii="Courier New" w:hAnsi="Courier New" w:cs="Courier New"/>
          <w:sz w:val="18"/>
          <w:szCs w:val="18"/>
        </w:rPr>
        <w:t>5  CRPATIENT</w:t>
      </w:r>
      <w:proofErr w:type="gramEnd"/>
      <w:r w:rsidRPr="009C28A4">
        <w:rPr>
          <w:rFonts w:ascii="Courier New" w:hAnsi="Courier New" w:cs="Courier New"/>
          <w:sz w:val="18"/>
          <w:szCs w:val="18"/>
        </w:rPr>
        <w:t xml:space="preserve">,ONE                  91290                                  </w:t>
      </w:r>
    </w:p>
    <w:p w14:paraId="49E094E5"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w:t>
      </w:r>
      <w:proofErr w:type="gramStart"/>
      <w:r w:rsidRPr="009C28A4">
        <w:rPr>
          <w:rFonts w:ascii="Courier New" w:hAnsi="Courier New" w:cs="Courier New"/>
          <w:sz w:val="18"/>
          <w:szCs w:val="18"/>
        </w:rPr>
        <w:t>6  CRPATIENT</w:t>
      </w:r>
      <w:proofErr w:type="gramEnd"/>
      <w:r w:rsidRPr="009C28A4">
        <w:rPr>
          <w:rFonts w:ascii="Courier New" w:hAnsi="Courier New" w:cs="Courier New"/>
          <w:sz w:val="18"/>
          <w:szCs w:val="18"/>
        </w:rPr>
        <w:t xml:space="preserve">,SEVEN                   54                                     </w:t>
      </w:r>
    </w:p>
    <w:p w14:paraId="47BCE597"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w:t>
      </w:r>
      <w:proofErr w:type="gramStart"/>
      <w:r w:rsidRPr="009C28A4">
        <w:rPr>
          <w:rFonts w:ascii="Courier New" w:hAnsi="Courier New" w:cs="Courier New"/>
          <w:sz w:val="18"/>
          <w:szCs w:val="18"/>
        </w:rPr>
        <w:t>7  CRPATIENT</w:t>
      </w:r>
      <w:proofErr w:type="gramEnd"/>
      <w:r w:rsidRPr="009C28A4">
        <w:rPr>
          <w:rFonts w:ascii="Courier New" w:hAnsi="Courier New" w:cs="Courier New"/>
          <w:sz w:val="18"/>
          <w:szCs w:val="18"/>
        </w:rPr>
        <w:t xml:space="preserve">,TEN           912345678906                           </w:t>
      </w:r>
    </w:p>
    <w:p w14:paraId="34C0A7E0"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w:t>
      </w:r>
    </w:p>
    <w:p w14:paraId="5DF503EE"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14:paraId="1BA4AD36" w14:textId="77777777" w:rsidR="00233CE7" w:rsidRPr="00F929F3"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b/>
          <w:color w:val="FFFFFF"/>
          <w:sz w:val="18"/>
          <w:szCs w:val="18"/>
          <w:shd w:val="clear" w:color="auto" w:fill="0000FF"/>
        </w:rPr>
      </w:pPr>
      <w:r w:rsidRPr="00F929F3">
        <w:rPr>
          <w:rFonts w:ascii="Courier New" w:hAnsi="Courier New" w:cs="Courier New"/>
          <w:b/>
          <w:color w:val="FFFFFF"/>
          <w:sz w:val="18"/>
          <w:szCs w:val="18"/>
          <w:shd w:val="clear" w:color="auto" w:fill="0000FF"/>
        </w:rPr>
        <w:t xml:space="preserve">+         + Next Screen   - </w:t>
      </w:r>
      <w:proofErr w:type="spellStart"/>
      <w:r w:rsidRPr="00F929F3">
        <w:rPr>
          <w:rFonts w:ascii="Courier New" w:hAnsi="Courier New" w:cs="Courier New"/>
          <w:b/>
          <w:color w:val="FFFFFF"/>
          <w:sz w:val="18"/>
          <w:szCs w:val="18"/>
          <w:shd w:val="clear" w:color="auto" w:fill="0000FF"/>
        </w:rPr>
        <w:t>Prev</w:t>
      </w:r>
      <w:proofErr w:type="spellEnd"/>
      <w:r w:rsidRPr="00F929F3">
        <w:rPr>
          <w:rFonts w:ascii="Courier New" w:hAnsi="Courier New" w:cs="Courier New"/>
          <w:b/>
          <w:color w:val="FFFFFF"/>
          <w:sz w:val="18"/>
          <w:szCs w:val="18"/>
          <w:shd w:val="clear" w:color="auto" w:fill="0000FF"/>
        </w:rPr>
        <w:t xml:space="preserve"> Screen </w:t>
      </w:r>
      <w:proofErr w:type="gramStart"/>
      <w:r w:rsidRPr="00F929F3">
        <w:rPr>
          <w:rFonts w:ascii="Courier New" w:hAnsi="Courier New" w:cs="Courier New"/>
          <w:b/>
          <w:color w:val="FFFFFF"/>
          <w:sz w:val="18"/>
          <w:szCs w:val="18"/>
          <w:shd w:val="clear" w:color="auto" w:fill="0000FF"/>
        </w:rPr>
        <w:t xml:space="preserve">  ??</w:t>
      </w:r>
      <w:proofErr w:type="gramEnd"/>
      <w:r w:rsidRPr="00F929F3">
        <w:rPr>
          <w:rFonts w:ascii="Courier New" w:hAnsi="Courier New" w:cs="Courier New"/>
          <w:b/>
          <w:color w:val="FFFFFF"/>
          <w:sz w:val="18"/>
          <w:szCs w:val="18"/>
          <w:shd w:val="clear" w:color="auto" w:fill="0000FF"/>
        </w:rPr>
        <w:t xml:space="preserve"> More Actions                    &gt;&gt;&gt;</w:t>
      </w:r>
    </w:p>
    <w:p w14:paraId="1795ABBD"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CV   Change View           </w:t>
      </w:r>
      <w:proofErr w:type="gramStart"/>
      <w:r w:rsidRPr="009C28A4">
        <w:rPr>
          <w:rFonts w:ascii="Courier New" w:hAnsi="Courier New" w:cs="Courier New"/>
          <w:sz w:val="18"/>
          <w:szCs w:val="18"/>
        </w:rPr>
        <w:t>DEM  Demographic</w:t>
      </w:r>
      <w:proofErr w:type="gramEnd"/>
      <w:r w:rsidRPr="009C28A4">
        <w:rPr>
          <w:rFonts w:ascii="Courier New" w:hAnsi="Courier New" w:cs="Courier New"/>
          <w:sz w:val="18"/>
          <w:szCs w:val="18"/>
        </w:rPr>
        <w:t xml:space="preserve"> Report   QU   Quit</w:t>
      </w:r>
    </w:p>
    <w:p w14:paraId="63EA3133"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9C28A4">
        <w:rPr>
          <w:rFonts w:ascii="Courier New" w:hAnsi="Courier New" w:cs="Courier New"/>
          <w:sz w:val="18"/>
          <w:szCs w:val="18"/>
        </w:rPr>
        <w:t>HSA  Health</w:t>
      </w:r>
      <w:proofErr w:type="gramEnd"/>
      <w:r w:rsidRPr="009C28A4">
        <w:rPr>
          <w:rFonts w:ascii="Courier New" w:hAnsi="Courier New" w:cs="Courier New"/>
          <w:sz w:val="18"/>
          <w:szCs w:val="18"/>
        </w:rPr>
        <w:t xml:space="preserve"> Summary All    ED   Edit Patient List</w:t>
      </w:r>
    </w:p>
    <w:p w14:paraId="2A6E4C91"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roofErr w:type="gramStart"/>
      <w:r w:rsidRPr="009C28A4">
        <w:rPr>
          <w:rFonts w:ascii="Courier New" w:hAnsi="Courier New" w:cs="Courier New"/>
          <w:sz w:val="18"/>
          <w:szCs w:val="18"/>
        </w:rPr>
        <w:t>HSI  Health</w:t>
      </w:r>
      <w:proofErr w:type="gramEnd"/>
      <w:r w:rsidRPr="009C28A4">
        <w:rPr>
          <w:rFonts w:ascii="Courier New" w:hAnsi="Courier New" w:cs="Courier New"/>
          <w:sz w:val="18"/>
          <w:szCs w:val="18"/>
        </w:rPr>
        <w:t xml:space="preserve"> Summary Ind   USR  (View Users)</w:t>
      </w:r>
    </w:p>
    <w:p w14:paraId="647C24C0"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Select Item: Next Screen// DEM   Demographic Report  </w:t>
      </w:r>
    </w:p>
    <w:p w14:paraId="099ABDEF"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14:paraId="107527AF"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14:paraId="79801E57"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Select the items to include on the report.</w:t>
      </w:r>
    </w:p>
    <w:p w14:paraId="4318F188"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14:paraId="2EF6C70C"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Select from the following address items:</w:t>
      </w:r>
    </w:p>
    <w:p w14:paraId="4C3EECA1"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1 - CURRENT ADDRESS</w:t>
      </w:r>
    </w:p>
    <w:p w14:paraId="2508AB17"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2 - PHONE NUMBER</w:t>
      </w:r>
    </w:p>
    <w:p w14:paraId="58985996"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Enter your selection(s)</w:t>
      </w:r>
      <w:proofErr w:type="gramStart"/>
      <w:r w:rsidRPr="009C28A4">
        <w:rPr>
          <w:rFonts w:ascii="Courier New" w:hAnsi="Courier New" w:cs="Courier New"/>
          <w:sz w:val="18"/>
          <w:szCs w:val="18"/>
        </w:rPr>
        <w:t>:  (</w:t>
      </w:r>
      <w:proofErr w:type="gramEnd"/>
      <w:r w:rsidRPr="009C28A4">
        <w:rPr>
          <w:rFonts w:ascii="Courier New" w:hAnsi="Courier New" w:cs="Courier New"/>
          <w:sz w:val="18"/>
          <w:szCs w:val="18"/>
        </w:rPr>
        <w:t>1-2): 1</w:t>
      </w:r>
    </w:p>
    <w:p w14:paraId="67B1AD3A"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14:paraId="264F6CD4"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lastRenderedPageBreak/>
        <w:t>Select from the following future appointment items:</w:t>
      </w:r>
    </w:p>
    <w:p w14:paraId="500EC3ED"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1 - APPOINTMENT DATE</w:t>
      </w:r>
    </w:p>
    <w:p w14:paraId="617F3CCD"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2 - CLINIC</w:t>
      </w:r>
    </w:p>
    <w:p w14:paraId="694C7F47"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Enter your selection(s)</w:t>
      </w:r>
      <w:proofErr w:type="gramStart"/>
      <w:r w:rsidRPr="009C28A4">
        <w:rPr>
          <w:rFonts w:ascii="Courier New" w:hAnsi="Courier New" w:cs="Courier New"/>
          <w:sz w:val="18"/>
          <w:szCs w:val="18"/>
        </w:rPr>
        <w:t>:  (</w:t>
      </w:r>
      <w:proofErr w:type="gramEnd"/>
      <w:r w:rsidRPr="009C28A4">
        <w:rPr>
          <w:rFonts w:ascii="Courier New" w:hAnsi="Courier New" w:cs="Courier New"/>
          <w:sz w:val="18"/>
          <w:szCs w:val="18"/>
        </w:rPr>
        <w:t>1-2): 1-2</w:t>
      </w:r>
    </w:p>
    <w:p w14:paraId="36BBBBD5"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14:paraId="5B21A994"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Maximum number of appointments to display</w:t>
      </w:r>
      <w:proofErr w:type="gramStart"/>
      <w:r w:rsidRPr="009C28A4">
        <w:rPr>
          <w:rFonts w:ascii="Courier New" w:hAnsi="Courier New" w:cs="Courier New"/>
          <w:sz w:val="18"/>
          <w:szCs w:val="18"/>
        </w:rPr>
        <w:t>:  (</w:t>
      </w:r>
      <w:proofErr w:type="gramEnd"/>
      <w:r w:rsidRPr="009C28A4">
        <w:rPr>
          <w:rFonts w:ascii="Courier New" w:hAnsi="Courier New" w:cs="Courier New"/>
          <w:sz w:val="18"/>
          <w:szCs w:val="18"/>
        </w:rPr>
        <w:t>1-25): 1// 2</w:t>
      </w:r>
    </w:p>
    <w:p w14:paraId="35736C61"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14:paraId="2811A85F"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Select from the following demographic items:</w:t>
      </w:r>
    </w:p>
    <w:p w14:paraId="487503E7"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1 - SSN</w:t>
      </w:r>
    </w:p>
    <w:p w14:paraId="4C238205"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2 - DATE OF BIRTH</w:t>
      </w:r>
    </w:p>
    <w:p w14:paraId="093FD023"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3 - AGE</w:t>
      </w:r>
    </w:p>
    <w:p w14:paraId="70208BC7"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4 - SEX</w:t>
      </w:r>
    </w:p>
    <w:p w14:paraId="2B9F52EC"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5 - DATE OF DEATH</w:t>
      </w:r>
    </w:p>
    <w:p w14:paraId="1A3CE481"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6 - REMARKS</w:t>
      </w:r>
    </w:p>
    <w:p w14:paraId="2D16E841"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7 - HISTORIC RACE</w:t>
      </w:r>
    </w:p>
    <w:p w14:paraId="62D8D2B6"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8 - RELIGION</w:t>
      </w:r>
    </w:p>
    <w:p w14:paraId="33188CCD"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9 - MARITAL STATUS</w:t>
      </w:r>
    </w:p>
    <w:p w14:paraId="4FDE518A"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10 - ETHNICITY</w:t>
      </w:r>
    </w:p>
    <w:p w14:paraId="1EEAF666"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11 - RACE</w:t>
      </w:r>
    </w:p>
    <w:p w14:paraId="36FB63AC"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Enter your selection(s)</w:t>
      </w:r>
      <w:proofErr w:type="gramStart"/>
      <w:r w:rsidRPr="009C28A4">
        <w:rPr>
          <w:rFonts w:ascii="Courier New" w:hAnsi="Courier New" w:cs="Courier New"/>
          <w:sz w:val="18"/>
          <w:szCs w:val="18"/>
        </w:rPr>
        <w:t>:  (</w:t>
      </w:r>
      <w:proofErr w:type="gramEnd"/>
      <w:r w:rsidRPr="009C28A4">
        <w:rPr>
          <w:rFonts w:ascii="Courier New" w:hAnsi="Courier New" w:cs="Courier New"/>
          <w:sz w:val="18"/>
          <w:szCs w:val="18"/>
        </w:rPr>
        <w:t>1-11): 1-4</w:t>
      </w:r>
    </w:p>
    <w:p w14:paraId="652B954C"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14:paraId="540B8051"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Print full SSN: N// O</w:t>
      </w:r>
    </w:p>
    <w:p w14:paraId="584678FE"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14:paraId="229C92C0"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Include the patient's preferred facility? N// O</w:t>
      </w:r>
    </w:p>
    <w:p w14:paraId="6BB6877F"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14:paraId="5478F25F"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Select from the following eligibility items:</w:t>
      </w:r>
    </w:p>
    <w:p w14:paraId="3EF6FB42"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1 - PRIMARY ELGIBILITY CODE</w:t>
      </w:r>
    </w:p>
    <w:p w14:paraId="2411D72A"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2 - PERIOD OF SERVICE</w:t>
      </w:r>
    </w:p>
    <w:p w14:paraId="5B7824F9"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3 - % SERVICE CONNECTED</w:t>
      </w:r>
    </w:p>
    <w:p w14:paraId="2B2F3F92"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4 - VETERAN</w:t>
      </w:r>
    </w:p>
    <w:p w14:paraId="4EA69915"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5 - TYPE</w:t>
      </w:r>
    </w:p>
    <w:p w14:paraId="684B9AAF"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6 - ELIGIBILITY STATUS</w:t>
      </w:r>
    </w:p>
    <w:p w14:paraId="377A2688"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7 - CURRENT MEANS TEST</w:t>
      </w:r>
    </w:p>
    <w:p w14:paraId="64250C04"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Enter your selection(s)</w:t>
      </w:r>
      <w:proofErr w:type="gramStart"/>
      <w:r w:rsidRPr="009C28A4">
        <w:rPr>
          <w:rFonts w:ascii="Courier New" w:hAnsi="Courier New" w:cs="Courier New"/>
          <w:sz w:val="18"/>
          <w:szCs w:val="18"/>
        </w:rPr>
        <w:t>:  (</w:t>
      </w:r>
      <w:proofErr w:type="gramEnd"/>
      <w:r w:rsidRPr="009C28A4">
        <w:rPr>
          <w:rFonts w:ascii="Courier New" w:hAnsi="Courier New" w:cs="Courier New"/>
          <w:sz w:val="18"/>
          <w:szCs w:val="18"/>
        </w:rPr>
        <w:t xml:space="preserve">1-7): </w:t>
      </w:r>
    </w:p>
    <w:p w14:paraId="7C4AE2C5"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14:paraId="5FEAA04B"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Select from the following inpatient items:</w:t>
      </w:r>
    </w:p>
    <w:p w14:paraId="4714397C"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1 - WARD LOCATION</w:t>
      </w:r>
    </w:p>
    <w:p w14:paraId="6DEE1486"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2 - ROOM-BED</w:t>
      </w:r>
    </w:p>
    <w:p w14:paraId="619647A6"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3 - ADMISSION DATE/TIME</w:t>
      </w:r>
    </w:p>
    <w:p w14:paraId="5D478598"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4 - ATTENDING PHYSICIAN</w:t>
      </w:r>
    </w:p>
    <w:p w14:paraId="1BDCED57"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Enter your selection(s)</w:t>
      </w:r>
      <w:proofErr w:type="gramStart"/>
      <w:r w:rsidRPr="009C28A4">
        <w:rPr>
          <w:rFonts w:ascii="Courier New" w:hAnsi="Courier New" w:cs="Courier New"/>
          <w:sz w:val="18"/>
          <w:szCs w:val="18"/>
        </w:rPr>
        <w:t>:  (</w:t>
      </w:r>
      <w:proofErr w:type="gramEnd"/>
      <w:r w:rsidRPr="009C28A4">
        <w:rPr>
          <w:rFonts w:ascii="Courier New" w:hAnsi="Courier New" w:cs="Courier New"/>
          <w:sz w:val="18"/>
          <w:szCs w:val="18"/>
        </w:rPr>
        <w:t>1-5): 4</w:t>
      </w:r>
    </w:p>
    <w:p w14:paraId="0589E346"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14:paraId="15E09E8B"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Include due status information for the following reminder(s):</w:t>
      </w:r>
    </w:p>
    <w:p w14:paraId="652EF11E"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1 - Breast Exam</w:t>
      </w:r>
    </w:p>
    <w:p w14:paraId="54E4F5B2"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2 - Problem Drinking Screen</w:t>
      </w:r>
    </w:p>
    <w:p w14:paraId="6EB299C8"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3 - Weight and Nutrition Screen</w:t>
      </w:r>
    </w:p>
    <w:p w14:paraId="54C291FB"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4 - Cholesterol Screen (Male)</w:t>
      </w:r>
    </w:p>
    <w:p w14:paraId="47671BA1"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5 - Hepatitis C Risk Assessment</w:t>
      </w:r>
    </w:p>
    <w:p w14:paraId="599BDA56"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6 - </w:t>
      </w:r>
      <w:proofErr w:type="spellStart"/>
      <w:r w:rsidRPr="009C28A4">
        <w:rPr>
          <w:rFonts w:ascii="Courier New" w:hAnsi="Courier New" w:cs="Courier New"/>
          <w:sz w:val="18"/>
          <w:szCs w:val="18"/>
        </w:rPr>
        <w:t>Pheumovax</w:t>
      </w:r>
      <w:proofErr w:type="spellEnd"/>
    </w:p>
    <w:p w14:paraId="4B13EFD5"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7 - Alcohol Abuse Education</w:t>
      </w:r>
    </w:p>
    <w:p w14:paraId="56E48902"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8 - Exercise Education</w:t>
      </w:r>
    </w:p>
    <w:p w14:paraId="1868E845"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9 - Advanced Directives Education</w:t>
      </w:r>
    </w:p>
    <w:p w14:paraId="0BA3710B"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10 - Weight</w:t>
      </w:r>
    </w:p>
    <w:p w14:paraId="18345B89"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11 - IHD Lipid Profile</w:t>
      </w:r>
    </w:p>
    <w:p w14:paraId="2BA85483"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12 - MST Screening</w:t>
      </w:r>
    </w:p>
    <w:p w14:paraId="73BEF2D7"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13 - Smoking Cessation Education</w:t>
      </w:r>
    </w:p>
    <w:p w14:paraId="7F77065B"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14 - Diabetic Eye Exam</w:t>
      </w:r>
    </w:p>
    <w:p w14:paraId="143BD2C3"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Enter your selection(s)</w:t>
      </w:r>
      <w:proofErr w:type="gramStart"/>
      <w:r w:rsidRPr="009C28A4">
        <w:rPr>
          <w:rFonts w:ascii="Courier New" w:hAnsi="Courier New" w:cs="Courier New"/>
          <w:sz w:val="18"/>
          <w:szCs w:val="18"/>
        </w:rPr>
        <w:t>:  (</w:t>
      </w:r>
      <w:proofErr w:type="gramEnd"/>
      <w:r w:rsidRPr="009C28A4">
        <w:rPr>
          <w:rFonts w:ascii="Courier New" w:hAnsi="Courier New" w:cs="Courier New"/>
          <w:sz w:val="18"/>
          <w:szCs w:val="18"/>
        </w:rPr>
        <w:t>1-14): 30</w:t>
      </w:r>
    </w:p>
    <w:p w14:paraId="56114680"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14:paraId="6FCA7729"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Delimited </w:t>
      </w:r>
      <w:proofErr w:type="gramStart"/>
      <w:r w:rsidRPr="009C28A4">
        <w:rPr>
          <w:rFonts w:ascii="Courier New" w:hAnsi="Courier New" w:cs="Courier New"/>
          <w:sz w:val="18"/>
          <w:szCs w:val="18"/>
        </w:rPr>
        <w:t>Report:?</w:t>
      </w:r>
      <w:proofErr w:type="gramEnd"/>
      <w:r w:rsidRPr="009C28A4">
        <w:rPr>
          <w:rFonts w:ascii="Courier New" w:hAnsi="Courier New" w:cs="Courier New"/>
          <w:sz w:val="18"/>
          <w:szCs w:val="18"/>
        </w:rPr>
        <w:t xml:space="preserve"> Y// ES</w:t>
      </w:r>
    </w:p>
    <w:p w14:paraId="454A57DB"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14:paraId="50193F0E"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DEVICE: HOME/</w:t>
      </w:r>
      <w:proofErr w:type="gramStart"/>
      <w:r w:rsidRPr="009C28A4">
        <w:rPr>
          <w:rFonts w:ascii="Courier New" w:hAnsi="Courier New" w:cs="Courier New"/>
          <w:sz w:val="18"/>
          <w:szCs w:val="18"/>
        </w:rPr>
        <w:t>/ ;</w:t>
      </w:r>
      <w:proofErr w:type="gramEnd"/>
      <w:r w:rsidRPr="009C28A4">
        <w:rPr>
          <w:rFonts w:ascii="Courier New" w:hAnsi="Courier New" w:cs="Courier New"/>
          <w:sz w:val="18"/>
          <w:szCs w:val="18"/>
        </w:rPr>
        <w:t>;999  HOME</w:t>
      </w:r>
    </w:p>
    <w:p w14:paraId="7394D566" w14:textId="77777777" w:rsidR="00233CE7" w:rsidRPr="00067233" w:rsidRDefault="00233CE7" w:rsidP="00ED5D6E"/>
    <w:p w14:paraId="6C63A3B8" w14:textId="77777777" w:rsidR="00233CE7" w:rsidRPr="00067233" w:rsidRDefault="00233CE7" w:rsidP="00ED5D6E"/>
    <w:p w14:paraId="458CC7A6" w14:textId="77777777" w:rsidR="00233CE7" w:rsidRPr="009C28A4"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9C28A4">
        <w:rPr>
          <w:rFonts w:ascii="Courier New" w:hAnsi="Courier New" w:cs="Courier New"/>
          <w:sz w:val="16"/>
          <w:szCs w:val="16"/>
        </w:rPr>
        <w:t>Patient Demographic Report</w:t>
      </w:r>
    </w:p>
    <w:p w14:paraId="44D4043F" w14:textId="77777777" w:rsidR="00233CE7" w:rsidRPr="009C28A4"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9C28A4">
        <w:rPr>
          <w:rFonts w:ascii="Courier New" w:hAnsi="Courier New" w:cs="Courier New"/>
          <w:sz w:val="16"/>
          <w:szCs w:val="16"/>
        </w:rPr>
        <w:t xml:space="preserve">   Patient List: </w:t>
      </w:r>
      <w:proofErr w:type="gramStart"/>
      <w:r w:rsidRPr="009C28A4">
        <w:rPr>
          <w:rFonts w:ascii="Courier New" w:hAnsi="Courier New" w:cs="Courier New"/>
          <w:sz w:val="16"/>
          <w:szCs w:val="16"/>
        </w:rPr>
        <w:t>CRPROVIDER,ONE</w:t>
      </w:r>
      <w:proofErr w:type="gramEnd"/>
    </w:p>
    <w:p w14:paraId="14B3AFAB" w14:textId="77777777" w:rsidR="00233CE7" w:rsidRPr="009C28A4"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9C28A4">
        <w:rPr>
          <w:rFonts w:ascii="Courier New" w:hAnsi="Courier New" w:cs="Courier New"/>
          <w:sz w:val="16"/>
          <w:szCs w:val="16"/>
        </w:rPr>
        <w:t xml:space="preserve">   Created on Aug 11, 2005@15:16:44</w:t>
      </w:r>
    </w:p>
    <w:p w14:paraId="4C66F13C" w14:textId="77777777" w:rsidR="00233CE7" w:rsidRPr="009C28A4"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9C28A4">
        <w:rPr>
          <w:rFonts w:ascii="Courier New" w:hAnsi="Courier New" w:cs="Courier New"/>
          <w:sz w:val="16"/>
          <w:szCs w:val="16"/>
        </w:rPr>
        <w:t>PATIENT^STREET ADDRESS #1^STREET ADDRESS #2^STREET ADDRESS #3^CITY^STATE^ZIP^APP</w:t>
      </w:r>
    </w:p>
    <w:p w14:paraId="24417AE4" w14:textId="77777777" w:rsidR="00233CE7" w:rsidRPr="009C28A4"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9C28A4">
        <w:rPr>
          <w:rFonts w:ascii="Courier New" w:hAnsi="Courier New" w:cs="Courier New"/>
          <w:sz w:val="16"/>
          <w:szCs w:val="16"/>
        </w:rPr>
        <w:t>OINTMENT DATE1^CLINIC1^APPOINTMENT DATE2^CLINIC2^SSN^DOB^AGE^SEX^ATTENDING^REMIN</w:t>
      </w:r>
    </w:p>
    <w:p w14:paraId="7F144C79" w14:textId="77777777" w:rsidR="00233CE7" w:rsidRPr="009C28A4"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9C28A4">
        <w:rPr>
          <w:rFonts w:ascii="Courier New" w:hAnsi="Courier New" w:cs="Courier New"/>
          <w:sz w:val="16"/>
          <w:szCs w:val="16"/>
        </w:rPr>
        <w:t>DER30^STATUS30^DUE DATE30^LAST DONE30^\\</w:t>
      </w:r>
    </w:p>
    <w:p w14:paraId="48C6C162" w14:textId="77777777" w:rsidR="00233CE7" w:rsidRPr="009C28A4"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proofErr w:type="gramStart"/>
      <w:r w:rsidRPr="009C28A4">
        <w:rPr>
          <w:rFonts w:ascii="Courier New" w:hAnsi="Courier New" w:cs="Courier New"/>
          <w:sz w:val="16"/>
          <w:szCs w:val="16"/>
        </w:rPr>
        <w:t>AWHPATIENT,THREE</w:t>
      </w:r>
      <w:proofErr w:type="gramEnd"/>
      <w:r w:rsidRPr="009C28A4">
        <w:rPr>
          <w:rFonts w:ascii="Courier New" w:hAnsi="Courier New" w:cs="Courier New"/>
          <w:sz w:val="16"/>
          <w:szCs w:val="16"/>
        </w:rPr>
        <w:t>^123 SESAME ST^^^SALT LAKE CITY^UTAH^84101^^^^^0003^JAN 1,</w:t>
      </w:r>
    </w:p>
    <w:p w14:paraId="0BF59729" w14:textId="77777777" w:rsidR="00233CE7" w:rsidRPr="009C28A4"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9C28A4">
        <w:rPr>
          <w:rFonts w:ascii="Courier New" w:hAnsi="Courier New" w:cs="Courier New"/>
          <w:sz w:val="16"/>
          <w:szCs w:val="16"/>
        </w:rPr>
        <w:t>1951^55^FEMALE^</w:t>
      </w:r>
      <w:proofErr w:type="gramStart"/>
      <w:r w:rsidRPr="009C28A4">
        <w:rPr>
          <w:rFonts w:ascii="Courier New" w:hAnsi="Courier New" w:cs="Courier New"/>
          <w:sz w:val="16"/>
          <w:szCs w:val="16"/>
        </w:rPr>
        <w:t>WHPROVIDER,THREE</w:t>
      </w:r>
      <w:proofErr w:type="gramEnd"/>
      <w:r w:rsidRPr="009C28A4">
        <w:rPr>
          <w:rFonts w:ascii="Courier New" w:hAnsi="Courier New" w:cs="Courier New"/>
          <w:sz w:val="16"/>
          <w:szCs w:val="16"/>
        </w:rPr>
        <w:t xml:space="preserve">^Diabetic Eye </w:t>
      </w:r>
      <w:proofErr w:type="spellStart"/>
      <w:r w:rsidRPr="009C28A4">
        <w:rPr>
          <w:rFonts w:ascii="Courier New" w:hAnsi="Courier New" w:cs="Courier New"/>
          <w:sz w:val="16"/>
          <w:szCs w:val="16"/>
        </w:rPr>
        <w:t>Exam^DUE</w:t>
      </w:r>
      <w:proofErr w:type="spellEnd"/>
      <w:r w:rsidRPr="009C28A4">
        <w:rPr>
          <w:rFonts w:ascii="Courier New" w:hAnsi="Courier New" w:cs="Courier New"/>
          <w:sz w:val="16"/>
          <w:szCs w:val="16"/>
        </w:rPr>
        <w:t xml:space="preserve"> NOW^DUE </w:t>
      </w:r>
      <w:proofErr w:type="spellStart"/>
      <w:r w:rsidRPr="009C28A4">
        <w:rPr>
          <w:rFonts w:ascii="Courier New" w:hAnsi="Courier New" w:cs="Courier New"/>
          <w:sz w:val="16"/>
          <w:szCs w:val="16"/>
        </w:rPr>
        <w:t>NOW^unknown</w:t>
      </w:r>
      <w:proofErr w:type="spellEnd"/>
      <w:r w:rsidRPr="009C28A4">
        <w:rPr>
          <w:rFonts w:ascii="Courier New" w:hAnsi="Courier New" w:cs="Courier New"/>
          <w:sz w:val="16"/>
          <w:szCs w:val="16"/>
        </w:rPr>
        <w:t>^\\</w:t>
      </w:r>
    </w:p>
    <w:p w14:paraId="67B4A91A" w14:textId="77777777" w:rsidR="00233CE7" w:rsidRPr="009C28A4"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proofErr w:type="gramStart"/>
      <w:r w:rsidRPr="009C28A4">
        <w:rPr>
          <w:rFonts w:ascii="Courier New" w:hAnsi="Courier New" w:cs="Courier New"/>
          <w:sz w:val="16"/>
          <w:szCs w:val="16"/>
        </w:rPr>
        <w:t>CRPATIENT,EIGHT</w:t>
      </w:r>
      <w:proofErr w:type="gramEnd"/>
      <w:r w:rsidRPr="009C28A4">
        <w:rPr>
          <w:rFonts w:ascii="Courier New" w:hAnsi="Courier New" w:cs="Courier New"/>
          <w:sz w:val="16"/>
          <w:szCs w:val="16"/>
        </w:rPr>
        <w:t xml:space="preserve">^^^^^^^^^^^7892^MAY 19,1952^53^FEMALE^^Diabetic Eye </w:t>
      </w:r>
      <w:proofErr w:type="spellStart"/>
      <w:r w:rsidRPr="009C28A4">
        <w:rPr>
          <w:rFonts w:ascii="Courier New" w:hAnsi="Courier New" w:cs="Courier New"/>
          <w:sz w:val="16"/>
          <w:szCs w:val="16"/>
        </w:rPr>
        <w:t>Exam^DUE</w:t>
      </w:r>
      <w:proofErr w:type="spellEnd"/>
      <w:r w:rsidRPr="009C28A4">
        <w:rPr>
          <w:rFonts w:ascii="Courier New" w:hAnsi="Courier New" w:cs="Courier New"/>
          <w:sz w:val="16"/>
          <w:szCs w:val="16"/>
        </w:rPr>
        <w:t xml:space="preserve"> NOW^DUE NO</w:t>
      </w:r>
    </w:p>
    <w:p w14:paraId="18C846E7" w14:textId="77777777" w:rsidR="00233CE7" w:rsidRPr="009C28A4"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proofErr w:type="spellStart"/>
      <w:r w:rsidRPr="009C28A4">
        <w:rPr>
          <w:rFonts w:ascii="Courier New" w:hAnsi="Courier New" w:cs="Courier New"/>
          <w:sz w:val="16"/>
          <w:szCs w:val="16"/>
        </w:rPr>
        <w:t>W^unknown</w:t>
      </w:r>
      <w:proofErr w:type="spellEnd"/>
      <w:r w:rsidRPr="009C28A4">
        <w:rPr>
          <w:rFonts w:ascii="Courier New" w:hAnsi="Courier New" w:cs="Courier New"/>
          <w:sz w:val="16"/>
          <w:szCs w:val="16"/>
        </w:rPr>
        <w:t>^\\</w:t>
      </w:r>
    </w:p>
    <w:p w14:paraId="5654DA71" w14:textId="77777777" w:rsidR="00233CE7" w:rsidRPr="009C28A4"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proofErr w:type="gramStart"/>
      <w:r w:rsidRPr="009C28A4">
        <w:rPr>
          <w:rFonts w:ascii="Courier New" w:hAnsi="Courier New" w:cs="Courier New"/>
          <w:sz w:val="16"/>
          <w:szCs w:val="16"/>
        </w:rPr>
        <w:t>CRPATIENT,FIVE</w:t>
      </w:r>
      <w:proofErr w:type="gramEnd"/>
      <w:r w:rsidRPr="009C28A4">
        <w:rPr>
          <w:rFonts w:ascii="Courier New" w:hAnsi="Courier New" w:cs="Courier New"/>
          <w:sz w:val="16"/>
          <w:szCs w:val="16"/>
        </w:rPr>
        <w:t xml:space="preserve">^^^^^^^^^^^3242^MAR 3,1914^91^MALE^^Diabetic Eye </w:t>
      </w:r>
      <w:proofErr w:type="spellStart"/>
      <w:r w:rsidRPr="009C28A4">
        <w:rPr>
          <w:rFonts w:ascii="Courier New" w:hAnsi="Courier New" w:cs="Courier New"/>
          <w:sz w:val="16"/>
          <w:szCs w:val="16"/>
        </w:rPr>
        <w:t>Exam^DUE</w:t>
      </w:r>
      <w:proofErr w:type="spellEnd"/>
      <w:r w:rsidRPr="009C28A4">
        <w:rPr>
          <w:rFonts w:ascii="Courier New" w:hAnsi="Courier New" w:cs="Courier New"/>
          <w:sz w:val="16"/>
          <w:szCs w:val="16"/>
        </w:rPr>
        <w:t xml:space="preserve"> NOW^DUE N</w:t>
      </w:r>
    </w:p>
    <w:p w14:paraId="104D08AE" w14:textId="77777777" w:rsidR="00233CE7" w:rsidRPr="009C28A4"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proofErr w:type="spellStart"/>
      <w:r w:rsidRPr="009C28A4">
        <w:rPr>
          <w:rFonts w:ascii="Courier New" w:hAnsi="Courier New" w:cs="Courier New"/>
          <w:sz w:val="16"/>
          <w:szCs w:val="16"/>
        </w:rPr>
        <w:t>OW^unknown</w:t>
      </w:r>
      <w:proofErr w:type="spellEnd"/>
      <w:r w:rsidRPr="009C28A4">
        <w:rPr>
          <w:rFonts w:ascii="Courier New" w:hAnsi="Courier New" w:cs="Courier New"/>
          <w:sz w:val="16"/>
          <w:szCs w:val="16"/>
        </w:rPr>
        <w:t>^\\</w:t>
      </w:r>
    </w:p>
    <w:p w14:paraId="7652B6B3" w14:textId="77777777" w:rsidR="00233CE7" w:rsidRPr="009C28A4"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proofErr w:type="gramStart"/>
      <w:r w:rsidRPr="009C28A4">
        <w:rPr>
          <w:rFonts w:ascii="Courier New" w:hAnsi="Courier New" w:cs="Courier New"/>
          <w:sz w:val="16"/>
          <w:szCs w:val="16"/>
        </w:rPr>
        <w:t>CRPATIENT,FOUR</w:t>
      </w:r>
      <w:proofErr w:type="gramEnd"/>
      <w:r w:rsidRPr="009C28A4">
        <w:rPr>
          <w:rFonts w:ascii="Courier New" w:hAnsi="Courier New" w:cs="Courier New"/>
          <w:sz w:val="16"/>
          <w:szCs w:val="16"/>
        </w:rPr>
        <w:t xml:space="preserve">^^^^^^^^^^^3242^OCT 23,1927^78^^^Diabetic Eye </w:t>
      </w:r>
      <w:proofErr w:type="spellStart"/>
      <w:r w:rsidRPr="009C28A4">
        <w:rPr>
          <w:rFonts w:ascii="Courier New" w:hAnsi="Courier New" w:cs="Courier New"/>
          <w:sz w:val="16"/>
          <w:szCs w:val="16"/>
        </w:rPr>
        <w:t>Exam^DUE</w:t>
      </w:r>
      <w:proofErr w:type="spellEnd"/>
      <w:r w:rsidRPr="009C28A4">
        <w:rPr>
          <w:rFonts w:ascii="Courier New" w:hAnsi="Courier New" w:cs="Courier New"/>
          <w:sz w:val="16"/>
          <w:szCs w:val="16"/>
        </w:rPr>
        <w:t xml:space="preserve"> NOW^DUE NOW^</w:t>
      </w:r>
    </w:p>
    <w:p w14:paraId="5E37F9C5" w14:textId="77777777" w:rsidR="00233CE7" w:rsidRPr="009C28A4"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9C28A4">
        <w:rPr>
          <w:rFonts w:ascii="Courier New" w:hAnsi="Courier New" w:cs="Courier New"/>
          <w:sz w:val="16"/>
          <w:szCs w:val="16"/>
        </w:rPr>
        <w:t>unknown^\\</w:t>
      </w:r>
    </w:p>
    <w:p w14:paraId="2475E770" w14:textId="77777777" w:rsidR="00233CE7" w:rsidRPr="009C28A4"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proofErr w:type="gramStart"/>
      <w:r w:rsidRPr="009C28A4">
        <w:rPr>
          <w:rFonts w:ascii="Courier New" w:hAnsi="Courier New" w:cs="Courier New"/>
          <w:sz w:val="16"/>
          <w:szCs w:val="16"/>
        </w:rPr>
        <w:t>CRPATIENT,ONE</w:t>
      </w:r>
      <w:proofErr w:type="gramEnd"/>
      <w:r w:rsidRPr="009C28A4">
        <w:rPr>
          <w:rFonts w:ascii="Courier New" w:hAnsi="Courier New" w:cs="Courier New"/>
          <w:sz w:val="16"/>
          <w:szCs w:val="16"/>
        </w:rPr>
        <w:t xml:space="preserve">^^^^^^^^^^^8828^APR 19,1967^38^MALE^^Diabetic Eye </w:t>
      </w:r>
      <w:proofErr w:type="spellStart"/>
      <w:r w:rsidRPr="009C28A4">
        <w:rPr>
          <w:rFonts w:ascii="Courier New" w:hAnsi="Courier New" w:cs="Courier New"/>
          <w:sz w:val="16"/>
          <w:szCs w:val="16"/>
        </w:rPr>
        <w:t>Exam^DUE</w:t>
      </w:r>
      <w:proofErr w:type="spellEnd"/>
      <w:r w:rsidRPr="009C28A4">
        <w:rPr>
          <w:rFonts w:ascii="Courier New" w:hAnsi="Courier New" w:cs="Courier New"/>
          <w:sz w:val="16"/>
          <w:szCs w:val="16"/>
        </w:rPr>
        <w:t xml:space="preserve"> NOW^DU</w:t>
      </w:r>
    </w:p>
    <w:p w14:paraId="5A3C8A9A" w14:textId="77777777" w:rsidR="00233CE7" w:rsidRPr="009C28A4"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9C28A4">
        <w:rPr>
          <w:rFonts w:ascii="Courier New" w:hAnsi="Courier New" w:cs="Courier New"/>
          <w:sz w:val="16"/>
          <w:szCs w:val="16"/>
        </w:rPr>
        <w:t xml:space="preserve">E </w:t>
      </w:r>
      <w:proofErr w:type="spellStart"/>
      <w:r w:rsidRPr="009C28A4">
        <w:rPr>
          <w:rFonts w:ascii="Courier New" w:hAnsi="Courier New" w:cs="Courier New"/>
          <w:sz w:val="16"/>
          <w:szCs w:val="16"/>
        </w:rPr>
        <w:t>NOW^unknown</w:t>
      </w:r>
      <w:proofErr w:type="spellEnd"/>
      <w:r w:rsidRPr="009C28A4">
        <w:rPr>
          <w:rFonts w:ascii="Courier New" w:hAnsi="Courier New" w:cs="Courier New"/>
          <w:sz w:val="16"/>
          <w:szCs w:val="16"/>
        </w:rPr>
        <w:t>^\\</w:t>
      </w:r>
    </w:p>
    <w:p w14:paraId="5F9E2AC2" w14:textId="77777777" w:rsidR="00233CE7" w:rsidRPr="009C28A4"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proofErr w:type="gramStart"/>
      <w:r w:rsidRPr="009C28A4">
        <w:rPr>
          <w:rFonts w:ascii="Courier New" w:hAnsi="Courier New" w:cs="Courier New"/>
          <w:sz w:val="16"/>
          <w:szCs w:val="16"/>
        </w:rPr>
        <w:t>CRPATIENT,SEVEN</w:t>
      </w:r>
      <w:proofErr w:type="gramEnd"/>
      <w:r w:rsidRPr="009C28A4">
        <w:rPr>
          <w:rFonts w:ascii="Courier New" w:hAnsi="Courier New" w:cs="Courier New"/>
          <w:sz w:val="16"/>
          <w:szCs w:val="16"/>
        </w:rPr>
        <w:t xml:space="preserve">^RON^^^RUBY RIDGE^IDAHO^85098^^^^^1239^MAY 5,1952^53^MALE^^Diabetic </w:t>
      </w:r>
    </w:p>
    <w:p w14:paraId="51DB3522" w14:textId="77777777" w:rsidR="00233CE7" w:rsidRPr="009C28A4"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9C28A4">
        <w:rPr>
          <w:rFonts w:ascii="Courier New" w:hAnsi="Courier New" w:cs="Courier New"/>
          <w:sz w:val="16"/>
          <w:szCs w:val="16"/>
        </w:rPr>
        <w:t xml:space="preserve">Eye </w:t>
      </w:r>
      <w:proofErr w:type="spellStart"/>
      <w:r w:rsidRPr="009C28A4">
        <w:rPr>
          <w:rFonts w:ascii="Courier New" w:hAnsi="Courier New" w:cs="Courier New"/>
          <w:sz w:val="16"/>
          <w:szCs w:val="16"/>
        </w:rPr>
        <w:t>Exam^DUE</w:t>
      </w:r>
      <w:proofErr w:type="spellEnd"/>
      <w:r w:rsidRPr="009C28A4">
        <w:rPr>
          <w:rFonts w:ascii="Courier New" w:hAnsi="Courier New" w:cs="Courier New"/>
          <w:sz w:val="16"/>
          <w:szCs w:val="16"/>
        </w:rPr>
        <w:t xml:space="preserve"> NOW^3010501^3000500^\\</w:t>
      </w:r>
    </w:p>
    <w:p w14:paraId="61923F54" w14:textId="77777777" w:rsidR="00233CE7" w:rsidRPr="009C28A4"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proofErr w:type="gramStart"/>
      <w:r w:rsidRPr="009C28A4">
        <w:rPr>
          <w:rFonts w:ascii="Courier New" w:hAnsi="Courier New" w:cs="Courier New"/>
          <w:sz w:val="16"/>
          <w:szCs w:val="16"/>
        </w:rPr>
        <w:t>CRPATIENT,TWO</w:t>
      </w:r>
      <w:proofErr w:type="gramEnd"/>
      <w:r w:rsidRPr="009C28A4">
        <w:rPr>
          <w:rFonts w:ascii="Courier New" w:hAnsi="Courier New" w:cs="Courier New"/>
          <w:sz w:val="16"/>
          <w:szCs w:val="16"/>
        </w:rPr>
        <w:t xml:space="preserve">^^^^^^^^^^^3284^APR 4,1914^91^MALE^^Diabetic Eye </w:t>
      </w:r>
      <w:proofErr w:type="spellStart"/>
      <w:r w:rsidRPr="009C28A4">
        <w:rPr>
          <w:rFonts w:ascii="Courier New" w:hAnsi="Courier New" w:cs="Courier New"/>
          <w:sz w:val="16"/>
          <w:szCs w:val="16"/>
        </w:rPr>
        <w:t>Exam^DUE</w:t>
      </w:r>
      <w:proofErr w:type="spellEnd"/>
      <w:r w:rsidRPr="009C28A4">
        <w:rPr>
          <w:rFonts w:ascii="Courier New" w:hAnsi="Courier New" w:cs="Courier New"/>
          <w:sz w:val="16"/>
          <w:szCs w:val="16"/>
        </w:rPr>
        <w:t xml:space="preserve"> NOW^DUE NOW^</w:t>
      </w:r>
    </w:p>
    <w:p w14:paraId="42945B86" w14:textId="77777777" w:rsidR="00233CE7" w:rsidRPr="009C28A4"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9C28A4">
        <w:rPr>
          <w:rFonts w:ascii="Courier New" w:hAnsi="Courier New" w:cs="Courier New"/>
          <w:sz w:val="16"/>
          <w:szCs w:val="16"/>
        </w:rPr>
        <w:t>unknown^\\</w:t>
      </w:r>
    </w:p>
    <w:p w14:paraId="5087EDA2" w14:textId="77777777" w:rsidR="00233CE7" w:rsidRPr="009C28A4"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9C28A4">
        <w:rPr>
          <w:rFonts w:ascii="Courier New" w:hAnsi="Courier New" w:cs="Courier New"/>
          <w:sz w:val="16"/>
          <w:szCs w:val="16"/>
        </w:rPr>
        <w:t xml:space="preserve">Enter RETURN to continue or '^' to exit: </w:t>
      </w:r>
    </w:p>
    <w:p w14:paraId="09B44469" w14:textId="77777777" w:rsidR="00233CE7" w:rsidRDefault="00233CE7" w:rsidP="00ED5D6E"/>
    <w:p w14:paraId="63B11A7A" w14:textId="77777777" w:rsidR="00233CE7" w:rsidRPr="008C0823" w:rsidRDefault="00233CE7" w:rsidP="00082185">
      <w:bookmarkStart w:id="1252" w:name="_Toc127756092"/>
      <w:r w:rsidRPr="008C0823">
        <w:t xml:space="preserve">If the rule set used to create the patient list contains a finding rule and the operation is </w:t>
      </w:r>
      <w:proofErr w:type="gramStart"/>
      <w:r w:rsidRPr="008C0823">
        <w:t>INSERT</w:t>
      </w:r>
      <w:proofErr w:type="gramEnd"/>
      <w:r w:rsidRPr="008C0823">
        <w:t xml:space="preserve"> then the “CSUB” data for the term’s finding will be available for use with the Demographic Report. This could be used to include lab test results in letters that are sent to patients.</w:t>
      </w:r>
    </w:p>
    <w:p w14:paraId="1C51AC37" w14:textId="77777777" w:rsidR="00082185" w:rsidRDefault="00082185" w:rsidP="001304E3">
      <w:pPr>
        <w:pStyle w:val="Heading4"/>
      </w:pPr>
    </w:p>
    <w:p w14:paraId="0448710F" w14:textId="77777777" w:rsidR="00233CE7" w:rsidRPr="001304E3" w:rsidRDefault="00233CE7" w:rsidP="001304E3">
      <w:pPr>
        <w:pStyle w:val="Heading4"/>
      </w:pPr>
      <w:r>
        <w:t>Demographic Report /Mail Merge Patient Data</w:t>
      </w:r>
      <w:bookmarkEnd w:id="1252"/>
    </w:p>
    <w:p w14:paraId="6A25ECF7" w14:textId="77777777" w:rsidR="00976FCD" w:rsidRDefault="00082185" w:rsidP="00976FCD">
      <w:r>
        <w:t>This option can be used</w:t>
      </w:r>
      <w:r w:rsidR="00233CE7">
        <w:t xml:space="preserve"> to generate letters to send to all patients on a list.</w:t>
      </w:r>
      <w:r w:rsidR="00976FCD">
        <w:t xml:space="preserve"> Follow the steps below to create personalized letters from the Demographic Report.</w:t>
      </w:r>
    </w:p>
    <w:p w14:paraId="4C00B97D" w14:textId="77777777" w:rsidR="00976FCD" w:rsidRDefault="00976FCD" w:rsidP="00976FCD"/>
    <w:p w14:paraId="52D8D09E" w14:textId="77777777" w:rsidR="00976FCD" w:rsidRPr="0076046B" w:rsidRDefault="00976FCD" w:rsidP="00976FCD">
      <w:pPr>
        <w:rPr>
          <w:b/>
        </w:rPr>
      </w:pPr>
      <w:r w:rsidRPr="0076046B">
        <w:rPr>
          <w:b/>
        </w:rPr>
        <w:t>Summary of steps:</w:t>
      </w:r>
    </w:p>
    <w:p w14:paraId="62C81FED" w14:textId="77777777" w:rsidR="00976FCD" w:rsidRDefault="00976FCD" w:rsidP="00C44867">
      <w:pPr>
        <w:numPr>
          <w:ilvl w:val="0"/>
          <w:numId w:val="87"/>
        </w:numPr>
        <w:rPr>
          <w:rFonts w:eastAsia="Arial Unicode MS"/>
        </w:rPr>
      </w:pPr>
      <w:r>
        <w:t>Run a demographic report against a patient list.</w:t>
      </w:r>
    </w:p>
    <w:p w14:paraId="327DC1D5" w14:textId="77777777" w:rsidR="00976FCD" w:rsidRDefault="00976FCD" w:rsidP="00C44867">
      <w:pPr>
        <w:numPr>
          <w:ilvl w:val="0"/>
          <w:numId w:val="87"/>
        </w:numPr>
      </w:pPr>
      <w:r>
        <w:t>Run the report in a delimited output</w:t>
      </w:r>
    </w:p>
    <w:p w14:paraId="1D81D016" w14:textId="77777777" w:rsidR="00976FCD" w:rsidRDefault="00976FCD" w:rsidP="00C44867">
      <w:pPr>
        <w:numPr>
          <w:ilvl w:val="0"/>
          <w:numId w:val="87"/>
        </w:numPr>
      </w:pPr>
      <w:r>
        <w:t>Capture the output in Notepad</w:t>
      </w:r>
    </w:p>
    <w:p w14:paraId="1818AF51" w14:textId="77777777" w:rsidR="00976FCD" w:rsidRDefault="00976FCD" w:rsidP="00C44867">
      <w:pPr>
        <w:numPr>
          <w:ilvl w:val="0"/>
          <w:numId w:val="87"/>
        </w:numPr>
      </w:pPr>
      <w:r>
        <w:t>Clean up the report output</w:t>
      </w:r>
    </w:p>
    <w:p w14:paraId="060A694E" w14:textId="77777777" w:rsidR="00976FCD" w:rsidRDefault="00976FCD" w:rsidP="00C44867">
      <w:pPr>
        <w:numPr>
          <w:ilvl w:val="0"/>
          <w:numId w:val="87"/>
        </w:numPr>
      </w:pPr>
      <w:r>
        <w:t>Import the Notepad document into MS Excel</w:t>
      </w:r>
    </w:p>
    <w:p w14:paraId="587695A0" w14:textId="77777777" w:rsidR="00976FCD" w:rsidRDefault="00976FCD" w:rsidP="00C44867">
      <w:pPr>
        <w:numPr>
          <w:ilvl w:val="0"/>
          <w:numId w:val="87"/>
        </w:numPr>
        <w:rPr>
          <w:vanish/>
        </w:rPr>
      </w:pPr>
      <w:r>
        <w:t>Import the Excel document into MS Word</w:t>
      </w:r>
    </w:p>
    <w:p w14:paraId="5856EF1E" w14:textId="77777777" w:rsidR="00976FCD" w:rsidRDefault="00976FCD" w:rsidP="00976FCD"/>
    <w:p w14:paraId="1A20437E" w14:textId="77777777" w:rsidR="00233CE7" w:rsidRDefault="00233CE7" w:rsidP="00ED5D6E">
      <w:pPr>
        <w:rPr>
          <w:color w:val="008000"/>
        </w:rPr>
      </w:pPr>
    </w:p>
    <w:p w14:paraId="62C9FA55" w14:textId="77777777" w:rsidR="00233CE7" w:rsidRPr="00E87B1B" w:rsidRDefault="00233CE7" w:rsidP="00ED5D6E"/>
    <w:p w14:paraId="79958C9B" w14:textId="77777777" w:rsidR="00233CE7" w:rsidRDefault="00233CE7" w:rsidP="00ED5D6E">
      <w:pPr>
        <w:pStyle w:val="Heading4"/>
      </w:pPr>
      <w:bookmarkStart w:id="1253" w:name="_Toc127756093"/>
      <w:r>
        <w:t>Patient Lists</w:t>
      </w:r>
      <w:r w:rsidR="00695A88">
        <w:fldChar w:fldCharType="begin"/>
      </w:r>
      <w:r>
        <w:instrText>xe "Reminder Reports Patient Lists"</w:instrText>
      </w:r>
      <w:r w:rsidR="00695A88">
        <w:fldChar w:fldCharType="end"/>
      </w:r>
      <w:r>
        <w:t xml:space="preserve"> Created by Reminders Due Reports</w:t>
      </w:r>
      <w:bookmarkEnd w:id="1253"/>
    </w:p>
    <w:p w14:paraId="79400E91" w14:textId="77777777" w:rsidR="00233CE7" w:rsidRDefault="00233CE7" w:rsidP="00ED5D6E">
      <w:r>
        <w:t>Creation of Patient Lists is not limited to the Patient List Management option.</w:t>
      </w:r>
    </w:p>
    <w:p w14:paraId="297BBF0C" w14:textId="77777777" w:rsidR="00233CE7" w:rsidRDefault="00233CE7" w:rsidP="00ED5D6E"/>
    <w:p w14:paraId="0B5CF845" w14:textId="0957FB09" w:rsidR="00233CE7" w:rsidRDefault="00233CE7" w:rsidP="00ED5D6E">
      <w:r>
        <w:t>The Reminders Due Report option on the Reminder Report</w:t>
      </w:r>
      <w:r w:rsidR="00E83BE4">
        <w:t>s</w:t>
      </w:r>
      <w:r>
        <w:t xml:space="preserve"> menu also provides the ability to save patients evaluated by the Reminders Due Report into a new Patient List that is stored in the Reminder Patient List file. </w:t>
      </w:r>
    </w:p>
    <w:p w14:paraId="08AD186E" w14:textId="77777777" w:rsidR="00233CE7" w:rsidRDefault="00233CE7" w:rsidP="00ED5D6E"/>
    <w:p w14:paraId="738EF1A0" w14:textId="77777777" w:rsidR="00233CE7" w:rsidRDefault="00233CE7" w:rsidP="00ED5D6E">
      <w:r>
        <w:t>When you run a Reminders Due Report, you are given the option to save the list of patients to a patient list. Since this requires reminder evaluations for every selected patient, this method of generating a patient list will not be as efficient as generating a patient list from a rule set. Therefore, whenever possible, it is preferable to generate a patient list from a rule set.</w:t>
      </w:r>
    </w:p>
    <w:p w14:paraId="4DD873C5" w14:textId="77777777" w:rsidR="00233CE7" w:rsidRDefault="00233CE7" w:rsidP="00ED5D6E"/>
    <w:p w14:paraId="03DE3518" w14:textId="77777777" w:rsidR="00233CE7" w:rsidRDefault="00233CE7" w:rsidP="00ED5D6E">
      <w:r>
        <w:t xml:space="preserve">Before V.2.0, when you ran a Reminders Due Report, you entered a set of criteria, such as visits to specific locations, which was used to generate a list of patients for which the list of reminders was </w:t>
      </w:r>
      <w:r>
        <w:lastRenderedPageBreak/>
        <w:t xml:space="preserve">evaluated. Now an existing patient list can be used directly in a Reminders Due Report, eliminating the requirement to generate the initial list of patients. This lets you target a Reminders Due Report to a very specific cohort of patients. For example, you could create a list of diabetic patients and then run a Reminders Due Report for this list of patients. </w:t>
      </w:r>
    </w:p>
    <w:p w14:paraId="7EA79C1A" w14:textId="77777777" w:rsidR="00233CE7" w:rsidRDefault="00233CE7" w:rsidP="00ED5D6E">
      <w:pPr>
        <w:pStyle w:val="Heading4"/>
      </w:pPr>
      <w:bookmarkStart w:id="1254" w:name="_Toc127756094"/>
    </w:p>
    <w:p w14:paraId="7F1C8F19" w14:textId="77777777" w:rsidR="00233CE7" w:rsidRDefault="00233CE7" w:rsidP="00ED5D6E">
      <w:pPr>
        <w:pStyle w:val="Heading4"/>
      </w:pPr>
      <w:r>
        <w:t>Patient Lists</w:t>
      </w:r>
      <w:r w:rsidR="00695A88">
        <w:fldChar w:fldCharType="begin"/>
      </w:r>
      <w:r>
        <w:instrText>xe "Reminder Reports Patient Lists"</w:instrText>
      </w:r>
      <w:r w:rsidR="00695A88">
        <w:fldChar w:fldCharType="end"/>
      </w:r>
      <w:r>
        <w:t xml:space="preserve"> Created by Reminder Extract Reports</w:t>
      </w:r>
      <w:bookmarkEnd w:id="1254"/>
    </w:p>
    <w:p w14:paraId="05AAA374" w14:textId="62322869" w:rsidR="00233CE7" w:rsidRDefault="00233CE7" w:rsidP="00ED5D6E">
      <w:r>
        <w:t>National patient lists created by the Reminder Extract Reporting functionality are named with a prefix of “VA-” or “VA-*”.</w:t>
      </w:r>
      <w:r w:rsidR="004D5DFF">
        <w:t xml:space="preserve"> </w:t>
      </w:r>
      <w:r>
        <w:t>These patient lists are created when a national Reminder Extract Parameter definition is used to schedule and run a job. Each national extract parameter is set up so that IRM staff can schedule the job once, and then monthly extract reports will automatically be scheduled for the next month when the current months job is completed.</w:t>
      </w:r>
      <w:r w:rsidR="004D5DFF">
        <w:t xml:space="preserve"> </w:t>
      </w:r>
      <w:r>
        <w:t>This automated feature is only possible if the IRM staff initiates a job for the first month to be reported.</w:t>
      </w:r>
      <w:r w:rsidR="004D5DFF">
        <w:t xml:space="preserve"> </w:t>
      </w:r>
    </w:p>
    <w:p w14:paraId="7E4D45DF" w14:textId="77777777" w:rsidR="00233CE7" w:rsidRDefault="00233CE7" w:rsidP="00ED5D6E"/>
    <w:p w14:paraId="757E66B5" w14:textId="77777777" w:rsidR="00233CE7" w:rsidRDefault="00233CE7" w:rsidP="00ED5D6E">
      <w:pPr>
        <w:rPr>
          <w:b/>
          <w:sz w:val="24"/>
          <w:szCs w:val="22"/>
        </w:rPr>
      </w:pPr>
      <w:r>
        <w:t>Alternatively, a Clinical Application Coordinator (CAC) can start the job using options available in the Reminder Extract Management (PXRM EXTRACT MANAGEMENT)</w:t>
      </w:r>
      <w:r w:rsidRPr="007D7868">
        <w:t xml:space="preserve"> </w:t>
      </w:r>
      <w:r>
        <w:t>option.</w:t>
      </w:r>
      <w:r w:rsidRPr="00E87B1B" w:rsidDel="004B2B77">
        <w:t xml:space="preserve"> </w:t>
      </w:r>
    </w:p>
    <w:p w14:paraId="0D3720C6" w14:textId="77777777" w:rsidR="00233CE7" w:rsidRDefault="00233CE7" w:rsidP="00ED5D6E"/>
    <w:p w14:paraId="16F0F884" w14:textId="77777777" w:rsidR="00233CE7" w:rsidRDefault="00233CE7" w:rsidP="00ED5D6E"/>
    <w:p w14:paraId="357A965A" w14:textId="77777777" w:rsidR="00233CE7" w:rsidRDefault="00233CE7" w:rsidP="00ED5D6E">
      <w:pPr>
        <w:pStyle w:val="Heading4"/>
      </w:pPr>
      <w:bookmarkStart w:id="1255" w:name="_Toc125610846"/>
      <w:bookmarkStart w:id="1256" w:name="_Toc127756095"/>
      <w:r>
        <w:t xml:space="preserve">Advantages </w:t>
      </w:r>
      <w:bookmarkEnd w:id="1255"/>
      <w:r>
        <w:t>of Reminder Patient Lists</w:t>
      </w:r>
      <w:bookmarkEnd w:id="1256"/>
      <w:r>
        <w:t xml:space="preserve"> vs Reminder Due Report Lists</w:t>
      </w:r>
    </w:p>
    <w:p w14:paraId="3AE6CF97" w14:textId="77777777" w:rsidR="00233CE7" w:rsidRDefault="00233CE7" w:rsidP="00ED5D6E">
      <w:r>
        <w:t>The national reminder patient lists don’t need any setup and are created automatically from the national rule sets defined in the extract parameter criteria. When a national patient list is created, it remains on the computer system for five years, and is deleted automatically after 5 years. The national patient list is available to run with health summaries, or for extract validation.</w:t>
      </w:r>
    </w:p>
    <w:p w14:paraId="43B6A5FA" w14:textId="77777777" w:rsidR="00233CE7" w:rsidRDefault="00233CE7" w:rsidP="00ED5D6E"/>
    <w:p w14:paraId="510A44A8" w14:textId="1B08CD71" w:rsidR="00233CE7" w:rsidRDefault="00233CE7" w:rsidP="00ED5D6E">
      <w:r>
        <w:t>Local patient lists can be generated using the Reminder</w:t>
      </w:r>
      <w:r w:rsidR="00E83BE4">
        <w:t>s</w:t>
      </w:r>
      <w:r>
        <w:t xml:space="preserve"> Due option, where the report criteria </w:t>
      </w:r>
      <w:proofErr w:type="gramStart"/>
      <w:r>
        <w:t>specifies</w:t>
      </w:r>
      <w:proofErr w:type="gramEnd"/>
      <w:r>
        <w:t xml:space="preserve"> date ranges and locations or providers. However, the only output available is the due report (albeit condensed, if required). </w:t>
      </w:r>
    </w:p>
    <w:p w14:paraId="11F8BCE5" w14:textId="77777777" w:rsidR="00233CE7" w:rsidRDefault="00233CE7" w:rsidP="00ED5D6E"/>
    <w:p w14:paraId="0E736B32" w14:textId="77777777" w:rsidR="00233CE7" w:rsidRDefault="00233CE7" w:rsidP="00ED5D6E">
      <w:r>
        <w:t xml:space="preserve">The patient list management option provides health summary reporting from existing patient lists. </w:t>
      </w:r>
    </w:p>
    <w:p w14:paraId="7CE41402" w14:textId="77777777" w:rsidR="00233CE7" w:rsidRDefault="00233CE7" w:rsidP="00ED5D6E"/>
    <w:p w14:paraId="54E08F6E" w14:textId="39452960" w:rsidR="00233CE7" w:rsidRDefault="00233CE7" w:rsidP="00ED5D6E">
      <w:r>
        <w:t xml:space="preserve">The patient list management option allows patients to be identified by finding. If you want a list of diabetic patients who smoke, then the patients are extracted directly from the Reminder Index Global rather than by parsing the </w:t>
      </w:r>
      <w:r w:rsidR="00E83BE4">
        <w:t>V</w:t>
      </w:r>
      <w:r>
        <w:t>isit file. The downside is that list rules and rule sets identifying findings to be collected must be created before a new list can be created. The biggest plus is that since the patient list doesn't involve reminder evaluation, it is quick.</w:t>
      </w:r>
    </w:p>
    <w:p w14:paraId="45EB4ECB" w14:textId="77777777" w:rsidR="00233CE7" w:rsidRDefault="00233CE7" w:rsidP="00ED5D6E"/>
    <w:p w14:paraId="6F3AA7CC" w14:textId="77777777" w:rsidR="00233CE7" w:rsidRDefault="00233CE7" w:rsidP="00ED5D6E">
      <w:r>
        <w:t>Once a reminder patient list is created, the patient list can be copied to an OE/RR Patient List.</w:t>
      </w:r>
    </w:p>
    <w:p w14:paraId="38442616" w14:textId="2D510A90" w:rsidR="00233CE7" w:rsidRDefault="00233CE7" w:rsidP="00ED5D6E">
      <w:r>
        <w:t>To sum up, the patient list management option provides a way to run health summaries on patient lists, copy them to team lists, and quickly build lists for patients with specific finding combinations.</w:t>
      </w:r>
      <w:r w:rsidR="004D5DFF">
        <w:t xml:space="preserve"> </w:t>
      </w:r>
    </w:p>
    <w:p w14:paraId="2975DFE7" w14:textId="77777777" w:rsidR="00233CE7" w:rsidRDefault="00233CE7" w:rsidP="00ED5D6E"/>
    <w:p w14:paraId="2A1B6674" w14:textId="77777777" w:rsidR="00233CE7" w:rsidRDefault="00233CE7" w:rsidP="00485E72">
      <w:pPr>
        <w:pStyle w:val="Heading2"/>
        <w:pBdr>
          <w:bottom w:val="single" w:sz="4" w:space="1" w:color="0000FF"/>
        </w:pBdr>
      </w:pPr>
      <w:bookmarkStart w:id="1257" w:name="_Toc41361790"/>
      <w:bookmarkStart w:id="1258" w:name="_Toc44834281"/>
      <w:bookmarkStart w:id="1259" w:name="_Toc44834282"/>
      <w:bookmarkStart w:id="1260" w:name="_Toc53383417"/>
      <w:bookmarkStart w:id="1261" w:name="_Toc54146043"/>
      <w:bookmarkStart w:id="1262" w:name="_Toc54414355"/>
      <w:bookmarkStart w:id="1263" w:name="_Toc125608746"/>
      <w:bookmarkStart w:id="1264" w:name="_Toc125610847"/>
      <w:r>
        <w:br w:type="page"/>
      </w:r>
      <w:r w:rsidRPr="00545114" w:rsidDel="005D23E6">
        <w:lastRenderedPageBreak/>
        <w:t xml:space="preserve"> </w:t>
      </w:r>
      <w:bookmarkStart w:id="1265" w:name="extract"/>
      <w:bookmarkStart w:id="1266" w:name="_Ref133370167"/>
      <w:bookmarkStart w:id="1267" w:name="_Ref136908851"/>
      <w:bookmarkStart w:id="1268" w:name="_Toc146321527"/>
      <w:bookmarkStart w:id="1269" w:name="_Toc114523172"/>
      <w:bookmarkStart w:id="1270" w:name="_Toc118707442"/>
      <w:bookmarkEnd w:id="1257"/>
      <w:bookmarkEnd w:id="1258"/>
      <w:bookmarkEnd w:id="1259"/>
      <w:bookmarkEnd w:id="1260"/>
      <w:bookmarkEnd w:id="1261"/>
      <w:bookmarkEnd w:id="1262"/>
      <w:bookmarkEnd w:id="1263"/>
      <w:bookmarkEnd w:id="1264"/>
      <w:bookmarkEnd w:id="1265"/>
      <w:r>
        <w:t>Reminder Extract Tools</w:t>
      </w:r>
      <w:bookmarkEnd w:id="1266"/>
      <w:bookmarkEnd w:id="1267"/>
      <w:bookmarkEnd w:id="1268"/>
      <w:bookmarkEnd w:id="1269"/>
      <w:r>
        <w:t xml:space="preserve"> </w:t>
      </w:r>
      <w:bookmarkEnd w:id="1270"/>
    </w:p>
    <w:p w14:paraId="78363931" w14:textId="7DD20D84" w:rsidR="00233CE7" w:rsidRDefault="00233CE7" w:rsidP="00ED5D6E">
      <w:r>
        <w:t xml:space="preserve">Clinical </w:t>
      </w:r>
      <w:r w:rsidR="00846C26">
        <w:t>Reminders V.2.0</w:t>
      </w:r>
      <w:r w:rsidR="004D5DFF">
        <w:t xml:space="preserve"> </w:t>
      </w:r>
      <w:r>
        <w:t xml:space="preserve">includes extract tools that enable sites to create extract summary reports based on an extract definition. An extract definition defines extract criteria </w:t>
      </w:r>
      <w:proofErr w:type="gramStart"/>
      <w:r>
        <w:t>similar to</w:t>
      </w:r>
      <w:proofErr w:type="gramEnd"/>
      <w:r>
        <w:t xml:space="preserve"> performance measure criteria. The extract definition specifies what patient lists should be created, which reminders should be run against each patient list, and what kind of totals should be accumulated.</w:t>
      </w:r>
      <w:r w:rsidR="004D5DFF">
        <w:t xml:space="preserve"> </w:t>
      </w:r>
      <w:r>
        <w:t xml:space="preserve">An extract run uses the extract definition to create extract totals and stores these results in the Reminder Extract Summary file. </w:t>
      </w:r>
    </w:p>
    <w:p w14:paraId="533D10D3" w14:textId="77777777" w:rsidR="00233CE7" w:rsidRDefault="00233CE7" w:rsidP="00ED5D6E"/>
    <w:p w14:paraId="68BB4A96" w14:textId="77777777" w:rsidR="00233CE7" w:rsidRDefault="00233CE7" w:rsidP="00ED5D6E">
      <w:pPr>
        <w:rPr>
          <w:rFonts w:ascii="Times" w:hAnsi="Times"/>
          <w:color w:val="000000"/>
        </w:rPr>
      </w:pPr>
      <w:r>
        <w:t xml:space="preserve">The extract tools were developed to meet generic extract report and transmission needs. </w:t>
      </w:r>
      <w:r>
        <w:rPr>
          <w:rFonts w:ascii="Times" w:hAnsi="Times"/>
          <w:color w:val="000000"/>
        </w:rPr>
        <w:t>The tools provide options to:</w:t>
      </w:r>
    </w:p>
    <w:p w14:paraId="742957D2" w14:textId="77777777" w:rsidR="00233CE7" w:rsidRPr="00511A8E" w:rsidRDefault="00233CE7" w:rsidP="00C44867">
      <w:pPr>
        <w:numPr>
          <w:ilvl w:val="0"/>
          <w:numId w:val="30"/>
        </w:numPr>
      </w:pPr>
      <w:r>
        <w:t xml:space="preserve">Manage extract criteria </w:t>
      </w:r>
    </w:p>
    <w:p w14:paraId="711B12BD" w14:textId="77777777" w:rsidR="00233CE7" w:rsidRPr="00511A8E" w:rsidRDefault="00233CE7" w:rsidP="00C44867">
      <w:pPr>
        <w:numPr>
          <w:ilvl w:val="0"/>
          <w:numId w:val="30"/>
        </w:numPr>
      </w:pPr>
      <w:r>
        <w:t>Manage extract runs (manual and automated)</w:t>
      </w:r>
    </w:p>
    <w:p w14:paraId="36AADBD0" w14:textId="77777777" w:rsidR="00233CE7" w:rsidRPr="00511A8E" w:rsidRDefault="00233CE7" w:rsidP="00C44867">
      <w:pPr>
        <w:numPr>
          <w:ilvl w:val="0"/>
          <w:numId w:val="30"/>
        </w:numPr>
      </w:pPr>
      <w:r>
        <w:t>Manage transmissions to AAC</w:t>
      </w:r>
    </w:p>
    <w:p w14:paraId="53BF9DD7" w14:textId="77777777" w:rsidR="00233CE7" w:rsidRPr="00511A8E" w:rsidRDefault="00233CE7" w:rsidP="00C44867">
      <w:pPr>
        <w:numPr>
          <w:ilvl w:val="0"/>
          <w:numId w:val="30"/>
        </w:numPr>
      </w:pPr>
      <w:r>
        <w:t>View extract reporting results</w:t>
      </w:r>
    </w:p>
    <w:p w14:paraId="791734CB" w14:textId="77777777" w:rsidR="00233CE7" w:rsidRPr="005C6293" w:rsidRDefault="00233CE7" w:rsidP="00C44867">
      <w:pPr>
        <w:numPr>
          <w:ilvl w:val="0"/>
          <w:numId w:val="30"/>
        </w:numPr>
      </w:pPr>
      <w:r>
        <w:t>View the list of patients making up the patient denominator</w:t>
      </w:r>
    </w:p>
    <w:p w14:paraId="0A513AF9" w14:textId="77777777" w:rsidR="00233CE7" w:rsidRDefault="00233CE7" w:rsidP="00ED5D6E"/>
    <w:p w14:paraId="6950133C" w14:textId="77777777" w:rsidR="00233CE7" w:rsidRDefault="00233CE7" w:rsidP="00ED5D6E">
      <w:r>
        <w:t>The functionality supports corporate level management analysis by providing reports that:</w:t>
      </w:r>
    </w:p>
    <w:p w14:paraId="3FFEC827" w14:textId="77777777" w:rsidR="00233CE7" w:rsidRDefault="00233CE7" w:rsidP="00C44867">
      <w:pPr>
        <w:numPr>
          <w:ilvl w:val="0"/>
          <w:numId w:val="11"/>
        </w:numPr>
      </w:pPr>
      <w:r>
        <w:t xml:space="preserve">Summarize patient reminder compliance totals (not applicable, applicable, due, not due), </w:t>
      </w:r>
      <w:proofErr w:type="gramStart"/>
      <w:r>
        <w:t>similar to</w:t>
      </w:r>
      <w:proofErr w:type="gramEnd"/>
      <w:r>
        <w:t xml:space="preserve"> Reminder Due summary reports</w:t>
      </w:r>
    </w:p>
    <w:p w14:paraId="2C515477" w14:textId="77777777" w:rsidR="00233CE7" w:rsidRDefault="00233CE7" w:rsidP="00C44867">
      <w:pPr>
        <w:numPr>
          <w:ilvl w:val="0"/>
          <w:numId w:val="11"/>
        </w:numPr>
      </w:pPr>
      <w:r>
        <w:t>Summarize finding total counts that reflect the most recent findings resulting from reminder evaluation</w:t>
      </w:r>
    </w:p>
    <w:p w14:paraId="472219F8" w14:textId="7E5D8127" w:rsidR="00233CE7" w:rsidRDefault="00233CE7" w:rsidP="00C44867">
      <w:pPr>
        <w:numPr>
          <w:ilvl w:val="0"/>
          <w:numId w:val="11"/>
        </w:numPr>
      </w:pPr>
      <w:r>
        <w:t>Summarize finding total counts that reflect site activities during the reporting month.</w:t>
      </w:r>
      <w:r w:rsidR="004D5DFF">
        <w:t xml:space="preserve"> </w:t>
      </w:r>
    </w:p>
    <w:p w14:paraId="024B168A" w14:textId="77777777" w:rsidR="00233CE7" w:rsidRDefault="00233CE7" w:rsidP="00ED5D6E"/>
    <w:p w14:paraId="15AC5EA3" w14:textId="77777777" w:rsidR="007D3ADD" w:rsidRDefault="007D3ADD" w:rsidP="007D3ADD">
      <w:pPr>
        <w:pStyle w:val="Heading3"/>
      </w:pPr>
      <w:bookmarkStart w:id="1271" w:name="_Toc114523173"/>
      <w:bookmarkStart w:id="1272" w:name="_Toc277134741"/>
      <w:r>
        <w:t>Reminder Extract Menu</w:t>
      </w:r>
      <w:bookmarkEnd w:id="1271"/>
      <w:r>
        <w:t xml:space="preserve"> </w:t>
      </w:r>
    </w:p>
    <w:p w14:paraId="10B75708" w14:textId="1D294B25" w:rsidR="007D3ADD" w:rsidRDefault="007D3ADD" w:rsidP="007D3ADD">
      <w:r>
        <w:t xml:space="preserve">The Reminder Extract Menu was new with Clinical Reminders V2.0. This menu uses </w:t>
      </w:r>
      <w:r w:rsidR="000D01DA">
        <w:t>L</w:t>
      </w:r>
      <w:r>
        <w:t xml:space="preserve">ist </w:t>
      </w:r>
      <w:r w:rsidR="000D01DA">
        <w:t>M</w:t>
      </w:r>
      <w:r>
        <w:t xml:space="preserve">anager functionality to help </w:t>
      </w:r>
      <w:r w:rsidR="000D01DA">
        <w:t>r</w:t>
      </w:r>
      <w:r>
        <w:t xml:space="preserve">eminder managers or clinical application coordinators (CACs) track and manage the national, VISN, and local level extract transmissions. </w:t>
      </w:r>
    </w:p>
    <w:p w14:paraId="649280C8" w14:textId="2D3D2417" w:rsidR="007D3ADD" w:rsidRDefault="007D3ADD" w:rsidP="007D3ADD">
      <w:pPr>
        <w:rPr>
          <w:b/>
          <w:bCs/>
          <w:color w:val="000000" w:themeColor="text1"/>
        </w:rPr>
      </w:pPr>
    </w:p>
    <w:p w14:paraId="1D9E5DCD" w14:textId="77777777" w:rsidR="00412E2D" w:rsidRPr="00E91419" w:rsidRDefault="00412E2D" w:rsidP="007D3ADD">
      <w:pPr>
        <w:rPr>
          <w:b/>
          <w:bCs/>
          <w:color w:val="000000" w:themeColor="text1"/>
        </w:rPr>
      </w:pPr>
    </w:p>
    <w:tbl>
      <w:tblPr>
        <w:tblStyle w:val="PlainTable1"/>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20" w:firstRow="1" w:lastRow="0" w:firstColumn="0" w:lastColumn="0" w:noHBand="0" w:noVBand="0"/>
      </w:tblPr>
      <w:tblGrid>
        <w:gridCol w:w="711"/>
        <w:gridCol w:w="2011"/>
        <w:gridCol w:w="2128"/>
        <w:gridCol w:w="4395"/>
      </w:tblGrid>
      <w:tr w:rsidR="00E91419" w:rsidRPr="00E91419" w14:paraId="1F6B9D7B" w14:textId="77777777" w:rsidTr="00E91419">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384" w:type="pct"/>
            <w:shd w:val="clear" w:color="auto" w:fill="D9D9D9" w:themeFill="background1" w:themeFillShade="D9"/>
          </w:tcPr>
          <w:p w14:paraId="63635F4E" w14:textId="77777777" w:rsidR="007D3ADD" w:rsidRPr="00E91419" w:rsidRDefault="007D3ADD" w:rsidP="00FA342C">
            <w:pPr>
              <w:rPr>
                <w:color w:val="000000" w:themeColor="text1"/>
                <w:szCs w:val="22"/>
              </w:rPr>
            </w:pPr>
            <w:r w:rsidRPr="00E91419">
              <w:rPr>
                <w:color w:val="000000" w:themeColor="text1"/>
                <w:szCs w:val="22"/>
              </w:rPr>
              <w:lastRenderedPageBreak/>
              <w:t>Syn</w:t>
            </w:r>
          </w:p>
        </w:tc>
        <w:tc>
          <w:tcPr>
            <w:tcW w:w="1087" w:type="pct"/>
            <w:shd w:val="clear" w:color="auto" w:fill="D9D9D9" w:themeFill="background1" w:themeFillShade="D9"/>
          </w:tcPr>
          <w:p w14:paraId="764C2DB1" w14:textId="77777777" w:rsidR="007D3ADD" w:rsidRPr="00E91419" w:rsidRDefault="007D3ADD" w:rsidP="00FA342C">
            <w:pPr>
              <w:cnfStyle w:val="100000000000" w:firstRow="1" w:lastRow="0" w:firstColumn="0" w:lastColumn="0" w:oddVBand="0" w:evenVBand="0" w:oddHBand="0" w:evenHBand="0" w:firstRowFirstColumn="0" w:firstRowLastColumn="0" w:lastRowFirstColumn="0" w:lastRowLastColumn="0"/>
              <w:rPr>
                <w:color w:val="000000" w:themeColor="text1"/>
                <w:szCs w:val="22"/>
              </w:rPr>
            </w:pPr>
            <w:r w:rsidRPr="00E91419">
              <w:rPr>
                <w:color w:val="000000" w:themeColor="text1"/>
                <w:szCs w:val="22"/>
              </w:rPr>
              <w:t>Option</w:t>
            </w:r>
          </w:p>
        </w:tc>
        <w:tc>
          <w:tcPr>
            <w:cnfStyle w:val="000010000000" w:firstRow="0" w:lastRow="0" w:firstColumn="0" w:lastColumn="0" w:oddVBand="1" w:evenVBand="0" w:oddHBand="0" w:evenHBand="0" w:firstRowFirstColumn="0" w:firstRowLastColumn="0" w:lastRowFirstColumn="0" w:lastRowLastColumn="0"/>
            <w:tcW w:w="1151" w:type="pct"/>
            <w:shd w:val="clear" w:color="auto" w:fill="D9D9D9" w:themeFill="background1" w:themeFillShade="D9"/>
          </w:tcPr>
          <w:p w14:paraId="6381D0E4" w14:textId="77777777" w:rsidR="007D3ADD" w:rsidRPr="00E91419" w:rsidRDefault="007D3ADD" w:rsidP="00FA342C">
            <w:pPr>
              <w:rPr>
                <w:color w:val="000000" w:themeColor="text1"/>
                <w:szCs w:val="22"/>
              </w:rPr>
            </w:pPr>
            <w:r w:rsidRPr="00E91419">
              <w:rPr>
                <w:color w:val="000000" w:themeColor="text1"/>
                <w:szCs w:val="22"/>
              </w:rPr>
              <w:t>Option Name</w:t>
            </w:r>
          </w:p>
        </w:tc>
        <w:tc>
          <w:tcPr>
            <w:tcW w:w="2377" w:type="pct"/>
            <w:shd w:val="clear" w:color="auto" w:fill="D9D9D9" w:themeFill="background1" w:themeFillShade="D9"/>
          </w:tcPr>
          <w:p w14:paraId="0637A2C2" w14:textId="77777777" w:rsidR="007D3ADD" w:rsidRPr="00E91419" w:rsidRDefault="007D3ADD" w:rsidP="00FA342C">
            <w:pPr>
              <w:cnfStyle w:val="100000000000" w:firstRow="1" w:lastRow="0" w:firstColumn="0" w:lastColumn="0" w:oddVBand="0" w:evenVBand="0" w:oddHBand="0" w:evenHBand="0" w:firstRowFirstColumn="0" w:firstRowLastColumn="0" w:lastRowFirstColumn="0" w:lastRowLastColumn="0"/>
              <w:rPr>
                <w:color w:val="000000" w:themeColor="text1"/>
                <w:szCs w:val="22"/>
              </w:rPr>
            </w:pPr>
            <w:r w:rsidRPr="00E91419">
              <w:rPr>
                <w:color w:val="000000" w:themeColor="text1"/>
                <w:szCs w:val="22"/>
              </w:rPr>
              <w:t>Description</w:t>
            </w:r>
          </w:p>
        </w:tc>
      </w:tr>
      <w:tr w:rsidR="007D3ADD" w14:paraId="541F99FB" w14:textId="77777777" w:rsidTr="00E91419">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384" w:type="pct"/>
            <w:shd w:val="clear" w:color="auto" w:fill="FFFFFF" w:themeFill="background1"/>
          </w:tcPr>
          <w:p w14:paraId="7E854994" w14:textId="77777777" w:rsidR="007D3ADD" w:rsidRPr="00E91419" w:rsidRDefault="007D3ADD" w:rsidP="00FA342C">
            <w:pPr>
              <w:rPr>
                <w:b w:val="0"/>
                <w:bCs w:val="0"/>
              </w:rPr>
            </w:pPr>
            <w:r w:rsidRPr="00E91419">
              <w:rPr>
                <w:b w:val="0"/>
                <w:bCs w:val="0"/>
              </w:rPr>
              <w:t>MA</w:t>
            </w:r>
          </w:p>
        </w:tc>
        <w:tc>
          <w:tcPr>
            <w:tcW w:w="1087" w:type="pct"/>
            <w:shd w:val="clear" w:color="auto" w:fill="FFFFFF" w:themeFill="background1"/>
          </w:tcPr>
          <w:p w14:paraId="5A64A10F" w14:textId="77777777" w:rsidR="007D3ADD" w:rsidRPr="00E91419" w:rsidRDefault="007D3ADD" w:rsidP="00FA342C">
            <w:pPr>
              <w:pStyle w:val="PageNumber1"/>
              <w:cnfStyle w:val="100000000000" w:firstRow="1" w:lastRow="0" w:firstColumn="0" w:lastColumn="0" w:oddVBand="0" w:evenVBand="0" w:oddHBand="0" w:evenHBand="0" w:firstRowFirstColumn="0" w:firstRowLastColumn="0" w:lastRowFirstColumn="0" w:lastRowLastColumn="0"/>
              <w:rPr>
                <w:b w:val="0"/>
                <w:bCs w:val="0"/>
                <w:sz w:val="22"/>
              </w:rPr>
            </w:pPr>
            <w:r w:rsidRPr="00E91419">
              <w:rPr>
                <w:b w:val="0"/>
                <w:bCs w:val="0"/>
                <w:sz w:val="22"/>
              </w:rPr>
              <w:t xml:space="preserve">Reminder Extract Management    </w:t>
            </w:r>
          </w:p>
        </w:tc>
        <w:tc>
          <w:tcPr>
            <w:cnfStyle w:val="000010000000" w:firstRow="0" w:lastRow="0" w:firstColumn="0" w:lastColumn="0" w:oddVBand="1" w:evenVBand="0" w:oddHBand="0" w:evenHBand="0" w:firstRowFirstColumn="0" w:firstRowLastColumn="0" w:lastRowFirstColumn="0" w:lastRowLastColumn="0"/>
            <w:tcW w:w="1151" w:type="pct"/>
            <w:shd w:val="clear" w:color="auto" w:fill="FFFFFF" w:themeFill="background1"/>
          </w:tcPr>
          <w:p w14:paraId="6183A4AC" w14:textId="77777777" w:rsidR="007D3ADD" w:rsidRPr="00E91419" w:rsidRDefault="007D3ADD" w:rsidP="00FA342C">
            <w:pPr>
              <w:rPr>
                <w:b w:val="0"/>
                <w:bCs w:val="0"/>
              </w:rPr>
            </w:pPr>
            <w:r w:rsidRPr="00E91419">
              <w:rPr>
                <w:b w:val="0"/>
                <w:bCs w:val="0"/>
              </w:rPr>
              <w:t xml:space="preserve">PXRM EXTRACT MANAGEMENT     </w:t>
            </w:r>
          </w:p>
        </w:tc>
        <w:tc>
          <w:tcPr>
            <w:tcW w:w="2377" w:type="pct"/>
            <w:shd w:val="clear" w:color="auto" w:fill="FFFFFF" w:themeFill="background1"/>
          </w:tcPr>
          <w:p w14:paraId="12514DBA" w14:textId="7FE30E9B" w:rsidR="007D3ADD" w:rsidRPr="00E91419" w:rsidRDefault="007D3ADD" w:rsidP="00FA342C">
            <w:pPr>
              <w:pStyle w:val="PageNumber1"/>
              <w:cnfStyle w:val="100000000000" w:firstRow="1" w:lastRow="0" w:firstColumn="0" w:lastColumn="0" w:oddVBand="0" w:evenVBand="0" w:oddHBand="0" w:evenHBand="0" w:firstRowFirstColumn="0" w:firstRowLastColumn="0" w:lastRowFirstColumn="0" w:lastRowLastColumn="0"/>
              <w:rPr>
                <w:b w:val="0"/>
                <w:bCs w:val="0"/>
                <w:sz w:val="22"/>
              </w:rPr>
            </w:pPr>
            <w:r w:rsidRPr="00E91419">
              <w:rPr>
                <w:b w:val="0"/>
                <w:bCs w:val="0"/>
              </w:rPr>
              <w:t xml:space="preserve">This option uses </w:t>
            </w:r>
            <w:r w:rsidR="000D01DA">
              <w:rPr>
                <w:b w:val="0"/>
                <w:bCs w:val="0"/>
              </w:rPr>
              <w:t>L</w:t>
            </w:r>
            <w:r w:rsidRPr="00E91419">
              <w:rPr>
                <w:b w:val="0"/>
                <w:bCs w:val="0"/>
              </w:rPr>
              <w:t xml:space="preserve">ist </w:t>
            </w:r>
            <w:r w:rsidR="000D01DA">
              <w:rPr>
                <w:b w:val="0"/>
                <w:bCs w:val="0"/>
              </w:rPr>
              <w:t>M</w:t>
            </w:r>
            <w:r w:rsidRPr="00E91419">
              <w:rPr>
                <w:b w:val="0"/>
                <w:bCs w:val="0"/>
              </w:rPr>
              <w:t>anager to view an extract definition, examine and schedule an extract run or transmission run, view extract summary results and view extract patient lists.</w:t>
            </w:r>
          </w:p>
        </w:tc>
      </w:tr>
      <w:tr w:rsidR="007D3ADD" w14:paraId="44011226" w14:textId="77777777" w:rsidTr="00E91419">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384" w:type="pct"/>
            <w:shd w:val="clear" w:color="auto" w:fill="FFFFFF" w:themeFill="background1"/>
          </w:tcPr>
          <w:p w14:paraId="5B6321FA" w14:textId="77777777" w:rsidR="007D3ADD" w:rsidRPr="00E91419" w:rsidRDefault="007D3ADD" w:rsidP="00FA342C">
            <w:pPr>
              <w:rPr>
                <w:b w:val="0"/>
                <w:bCs w:val="0"/>
              </w:rPr>
            </w:pPr>
            <w:r w:rsidRPr="00E91419">
              <w:rPr>
                <w:b w:val="0"/>
                <w:bCs w:val="0"/>
              </w:rPr>
              <w:t>D</w:t>
            </w:r>
          </w:p>
        </w:tc>
        <w:tc>
          <w:tcPr>
            <w:tcW w:w="1087" w:type="pct"/>
            <w:shd w:val="clear" w:color="auto" w:fill="FFFFFF" w:themeFill="background1"/>
          </w:tcPr>
          <w:p w14:paraId="051B4DF7" w14:textId="77777777" w:rsidR="007D3ADD" w:rsidRPr="00E91419" w:rsidRDefault="007D3ADD" w:rsidP="00FA342C">
            <w:pPr>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Extract Definition Management</w:t>
            </w:r>
          </w:p>
        </w:tc>
        <w:tc>
          <w:tcPr>
            <w:cnfStyle w:val="000010000000" w:firstRow="0" w:lastRow="0" w:firstColumn="0" w:lastColumn="0" w:oddVBand="1" w:evenVBand="0" w:oddHBand="0" w:evenHBand="0" w:firstRowFirstColumn="0" w:firstRowLastColumn="0" w:lastRowFirstColumn="0" w:lastRowLastColumn="0"/>
            <w:tcW w:w="1151" w:type="pct"/>
            <w:shd w:val="clear" w:color="auto" w:fill="FFFFFF" w:themeFill="background1"/>
          </w:tcPr>
          <w:p w14:paraId="038A9D8E" w14:textId="77777777" w:rsidR="007D3ADD" w:rsidRPr="00E91419" w:rsidRDefault="007D3ADD" w:rsidP="00FA342C">
            <w:pPr>
              <w:rPr>
                <w:b w:val="0"/>
                <w:bCs w:val="0"/>
              </w:rPr>
            </w:pPr>
            <w:r w:rsidRPr="00E91419">
              <w:rPr>
                <w:b w:val="0"/>
                <w:bCs w:val="0"/>
              </w:rPr>
              <w:t>PXRM EXTRACT DEFINITION</w:t>
            </w:r>
          </w:p>
        </w:tc>
        <w:tc>
          <w:tcPr>
            <w:tcW w:w="2377" w:type="pct"/>
            <w:shd w:val="clear" w:color="auto" w:fill="FFFFFF" w:themeFill="background1"/>
          </w:tcPr>
          <w:p w14:paraId="3FDE08B6" w14:textId="44B43F6D" w:rsidR="007D3ADD" w:rsidRPr="00E91419" w:rsidRDefault="007D3ADD">
            <w:pPr>
              <w:pStyle w:val="PageNumber1"/>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This option allows creation/editing of extract definitions for use in extract processing. Each extract definition identifies what list rules should be used to create patient lists, what reminders should be run against each patient list, and what counting rules should be used to count true findings found during reminder evaluation.</w:t>
            </w:r>
            <w:r w:rsidRPr="00E91419">
              <w:rPr>
                <w:b w:val="0"/>
                <w:bCs w:val="0"/>
                <w:sz w:val="22"/>
              </w:rPr>
              <w:t xml:space="preserve">                </w:t>
            </w:r>
          </w:p>
        </w:tc>
      </w:tr>
      <w:tr w:rsidR="007D3ADD" w14:paraId="6AFF4461" w14:textId="77777777" w:rsidTr="00E91419">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384" w:type="pct"/>
            <w:shd w:val="clear" w:color="auto" w:fill="FFFFFF" w:themeFill="background1"/>
          </w:tcPr>
          <w:p w14:paraId="78220216" w14:textId="77777777" w:rsidR="007D3ADD" w:rsidRPr="00E91419" w:rsidRDefault="007D3ADD" w:rsidP="00FA342C">
            <w:pPr>
              <w:rPr>
                <w:b w:val="0"/>
                <w:bCs w:val="0"/>
              </w:rPr>
            </w:pPr>
            <w:r w:rsidRPr="00E91419">
              <w:rPr>
                <w:b w:val="0"/>
                <w:bCs w:val="0"/>
              </w:rPr>
              <w:t>EC</w:t>
            </w:r>
          </w:p>
        </w:tc>
        <w:tc>
          <w:tcPr>
            <w:tcW w:w="1087" w:type="pct"/>
            <w:shd w:val="clear" w:color="auto" w:fill="FFFFFF" w:themeFill="background1"/>
          </w:tcPr>
          <w:p w14:paraId="4BB6EE5E" w14:textId="77777777" w:rsidR="007D3ADD" w:rsidRPr="00E91419" w:rsidRDefault="007D3ADD" w:rsidP="00FA342C">
            <w:pPr>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 xml:space="preserve">Extract Counting Rule Management   </w:t>
            </w:r>
          </w:p>
        </w:tc>
        <w:tc>
          <w:tcPr>
            <w:cnfStyle w:val="000010000000" w:firstRow="0" w:lastRow="0" w:firstColumn="0" w:lastColumn="0" w:oddVBand="1" w:evenVBand="0" w:oddHBand="0" w:evenHBand="0" w:firstRowFirstColumn="0" w:firstRowLastColumn="0" w:lastRowFirstColumn="0" w:lastRowLastColumn="0"/>
            <w:tcW w:w="1151" w:type="pct"/>
            <w:shd w:val="clear" w:color="auto" w:fill="FFFFFF" w:themeFill="background1"/>
          </w:tcPr>
          <w:p w14:paraId="43E36709" w14:textId="77777777" w:rsidR="007D3ADD" w:rsidRPr="00E91419" w:rsidRDefault="007D3ADD" w:rsidP="00FA342C">
            <w:pPr>
              <w:rPr>
                <w:b w:val="0"/>
                <w:bCs w:val="0"/>
              </w:rPr>
            </w:pPr>
            <w:r w:rsidRPr="00E91419">
              <w:rPr>
                <w:b w:val="0"/>
                <w:bCs w:val="0"/>
              </w:rPr>
              <w:t xml:space="preserve">PXRM EXTRACT COUNTING RULES     </w:t>
            </w:r>
          </w:p>
        </w:tc>
        <w:tc>
          <w:tcPr>
            <w:tcW w:w="2377" w:type="pct"/>
            <w:shd w:val="clear" w:color="auto" w:fill="FFFFFF" w:themeFill="background1"/>
          </w:tcPr>
          <w:p w14:paraId="05F4AAC6" w14:textId="77777777" w:rsidR="007D3ADD" w:rsidRPr="00E91419" w:rsidRDefault="007D3ADD" w:rsidP="00FA342C">
            <w:pPr>
              <w:pStyle w:val="PageNumber1"/>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 xml:space="preserve">This option allows creation/editing of extract counting rules used in the extract process. The counting rules define how to count the findings </w:t>
            </w:r>
          </w:p>
          <w:p w14:paraId="164833FE" w14:textId="77777777" w:rsidR="007D3ADD" w:rsidRPr="00E91419" w:rsidRDefault="007D3ADD" w:rsidP="00FA342C">
            <w:pPr>
              <w:pStyle w:val="PageNumber1"/>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defined in an extract counting group (most recent for each finding, most recent finding in the group, utilization counts for the reporting period).</w:t>
            </w:r>
          </w:p>
        </w:tc>
      </w:tr>
      <w:tr w:rsidR="007D3ADD" w14:paraId="09FA5F3D" w14:textId="77777777" w:rsidTr="00E91419">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384" w:type="pct"/>
            <w:shd w:val="clear" w:color="auto" w:fill="FFFFFF" w:themeFill="background1"/>
          </w:tcPr>
          <w:p w14:paraId="5DEF246A" w14:textId="77777777" w:rsidR="007D3ADD" w:rsidRPr="00E91419" w:rsidRDefault="007D3ADD" w:rsidP="00FA342C">
            <w:pPr>
              <w:rPr>
                <w:b w:val="0"/>
                <w:bCs w:val="0"/>
              </w:rPr>
            </w:pPr>
            <w:r w:rsidRPr="00E91419">
              <w:rPr>
                <w:b w:val="0"/>
                <w:bCs w:val="0"/>
              </w:rPr>
              <w:t>EG</w:t>
            </w:r>
          </w:p>
        </w:tc>
        <w:tc>
          <w:tcPr>
            <w:tcW w:w="1087" w:type="pct"/>
            <w:shd w:val="clear" w:color="auto" w:fill="FFFFFF" w:themeFill="background1"/>
          </w:tcPr>
          <w:p w14:paraId="3A54D4FE" w14:textId="77777777" w:rsidR="007D3ADD" w:rsidRPr="00E91419" w:rsidRDefault="007D3ADD" w:rsidP="00FA342C">
            <w:pPr>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 xml:space="preserve">Extract Counting Group Management    </w:t>
            </w:r>
          </w:p>
        </w:tc>
        <w:tc>
          <w:tcPr>
            <w:cnfStyle w:val="000010000000" w:firstRow="0" w:lastRow="0" w:firstColumn="0" w:lastColumn="0" w:oddVBand="1" w:evenVBand="0" w:oddHBand="0" w:evenHBand="0" w:firstRowFirstColumn="0" w:firstRowLastColumn="0" w:lastRowFirstColumn="0" w:lastRowLastColumn="0"/>
            <w:tcW w:w="1151" w:type="pct"/>
            <w:shd w:val="clear" w:color="auto" w:fill="FFFFFF" w:themeFill="background1"/>
          </w:tcPr>
          <w:p w14:paraId="637BEFFC" w14:textId="77777777" w:rsidR="007D3ADD" w:rsidRPr="00E91419" w:rsidRDefault="007D3ADD" w:rsidP="00FA342C">
            <w:pPr>
              <w:rPr>
                <w:b w:val="0"/>
                <w:bCs w:val="0"/>
              </w:rPr>
            </w:pPr>
            <w:r w:rsidRPr="00E91419">
              <w:rPr>
                <w:b w:val="0"/>
                <w:bCs w:val="0"/>
              </w:rPr>
              <w:t xml:space="preserve">PXRM EXTRACT GROUPS     </w:t>
            </w:r>
          </w:p>
        </w:tc>
        <w:tc>
          <w:tcPr>
            <w:tcW w:w="2377" w:type="pct"/>
            <w:shd w:val="clear" w:color="auto" w:fill="FFFFFF" w:themeFill="background1"/>
          </w:tcPr>
          <w:p w14:paraId="24B27CFA" w14:textId="77777777" w:rsidR="007D3ADD" w:rsidRPr="00E91419" w:rsidRDefault="007D3ADD" w:rsidP="00FA342C">
            <w:pPr>
              <w:pStyle w:val="PageNumber1"/>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 xml:space="preserve">This option allows creation/editing of extract counting groups. Each group defines reminder terms. Counting groups are used when an extract </w:t>
            </w:r>
          </w:p>
          <w:p w14:paraId="6E7141E8" w14:textId="77777777" w:rsidR="007D3ADD" w:rsidRPr="00E91419" w:rsidRDefault="007D3ADD" w:rsidP="00FA342C">
            <w:pPr>
              <w:pStyle w:val="PageNumber1"/>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definition is defined to accumulate COMPLIANCE and FINDING TOTALS (TYPE OF TOTALS).  The counting groups are used in a counting rule during the extract process to count findings within a group. The reminder term, related counting group, and finding total counts are stored in the Extract Reminder Summary file.</w:t>
            </w:r>
          </w:p>
        </w:tc>
      </w:tr>
      <w:tr w:rsidR="007D3ADD" w14:paraId="65DF0BA0" w14:textId="77777777" w:rsidTr="00E91419">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384" w:type="pct"/>
            <w:shd w:val="clear" w:color="auto" w:fill="FFFFFF" w:themeFill="background1"/>
          </w:tcPr>
          <w:p w14:paraId="652467AC" w14:textId="77777777" w:rsidR="007D3ADD" w:rsidRPr="00E91419" w:rsidRDefault="007D3ADD" w:rsidP="00FA342C">
            <w:pPr>
              <w:rPr>
                <w:b w:val="0"/>
                <w:bCs w:val="0"/>
              </w:rPr>
            </w:pPr>
            <w:r w:rsidRPr="00E91419">
              <w:rPr>
                <w:b w:val="0"/>
                <w:bCs w:val="0"/>
              </w:rPr>
              <w:t>LR</w:t>
            </w:r>
          </w:p>
        </w:tc>
        <w:tc>
          <w:tcPr>
            <w:tcW w:w="1087" w:type="pct"/>
            <w:shd w:val="clear" w:color="auto" w:fill="FFFFFF" w:themeFill="background1"/>
          </w:tcPr>
          <w:p w14:paraId="40AA1A62" w14:textId="77777777" w:rsidR="007D3ADD" w:rsidRPr="00E91419" w:rsidRDefault="007D3ADD" w:rsidP="00FA342C">
            <w:pPr>
              <w:cnfStyle w:val="100000000000" w:firstRow="1" w:lastRow="0" w:firstColumn="0" w:lastColumn="0" w:oddVBand="0" w:evenVBand="0" w:oddHBand="0" w:evenHBand="0" w:firstRowFirstColumn="0" w:firstRowLastColumn="0" w:lastRowFirstColumn="0" w:lastRowLastColumn="0"/>
              <w:rPr>
                <w:b w:val="0"/>
                <w:bCs w:val="0"/>
              </w:rPr>
            </w:pPr>
            <w:r w:rsidRPr="00E91419">
              <w:rPr>
                <w:b w:val="0"/>
                <w:bCs w:val="0"/>
              </w:rPr>
              <w:t>List Rule Management</w:t>
            </w:r>
          </w:p>
        </w:tc>
        <w:tc>
          <w:tcPr>
            <w:cnfStyle w:val="000010000000" w:firstRow="0" w:lastRow="0" w:firstColumn="0" w:lastColumn="0" w:oddVBand="1" w:evenVBand="0" w:oddHBand="0" w:evenHBand="0" w:firstRowFirstColumn="0" w:firstRowLastColumn="0" w:lastRowFirstColumn="0" w:lastRowLastColumn="0"/>
            <w:tcW w:w="1151" w:type="pct"/>
            <w:shd w:val="clear" w:color="auto" w:fill="FFFFFF" w:themeFill="background1"/>
          </w:tcPr>
          <w:p w14:paraId="58C306D4" w14:textId="77777777" w:rsidR="007D3ADD" w:rsidRPr="00E91419" w:rsidRDefault="007D3ADD" w:rsidP="00FA342C">
            <w:pPr>
              <w:rPr>
                <w:b w:val="0"/>
                <w:bCs w:val="0"/>
              </w:rPr>
            </w:pPr>
            <w:r w:rsidRPr="00E91419">
              <w:rPr>
                <w:b w:val="0"/>
                <w:bCs w:val="0"/>
              </w:rPr>
              <w:t>PXRM LIST RULE MANAGEMENT</w:t>
            </w:r>
          </w:p>
        </w:tc>
        <w:tc>
          <w:tcPr>
            <w:tcW w:w="2377" w:type="pct"/>
            <w:shd w:val="clear" w:color="auto" w:fill="FFFFFF" w:themeFill="background1"/>
          </w:tcPr>
          <w:p w14:paraId="4CE9DC11" w14:textId="77777777" w:rsidR="007D3ADD" w:rsidRPr="00E91419" w:rsidRDefault="007D3ADD" w:rsidP="00FA342C">
            <w:pPr>
              <w:ind w:right="-468"/>
              <w:cnfStyle w:val="100000000000" w:firstRow="1" w:lastRow="0" w:firstColumn="0" w:lastColumn="0" w:oddVBand="0" w:evenVBand="0" w:oddHBand="0" w:evenHBand="0" w:firstRowFirstColumn="0" w:firstRowLastColumn="0" w:lastRowFirstColumn="0" w:lastRowLastColumn="0"/>
              <w:rPr>
                <w:b w:val="0"/>
                <w:bCs w:val="0"/>
                <w:sz w:val="20"/>
              </w:rPr>
            </w:pPr>
            <w:r w:rsidRPr="00E91419">
              <w:rPr>
                <w:b w:val="0"/>
                <w:bCs w:val="0"/>
              </w:rPr>
              <w:t>This option allows creation/editing of list rules which are used to build patient lists.</w:t>
            </w:r>
          </w:p>
          <w:p w14:paraId="42AC44FA" w14:textId="77777777" w:rsidR="007D3ADD" w:rsidRPr="00E91419" w:rsidRDefault="007D3ADD" w:rsidP="00FA342C">
            <w:pPr>
              <w:cnfStyle w:val="100000000000" w:firstRow="1" w:lastRow="0" w:firstColumn="0" w:lastColumn="0" w:oddVBand="0" w:evenVBand="0" w:oddHBand="0" w:evenHBand="0" w:firstRowFirstColumn="0" w:firstRowLastColumn="0" w:lastRowFirstColumn="0" w:lastRowLastColumn="0"/>
              <w:rPr>
                <w:b w:val="0"/>
                <w:bCs w:val="0"/>
                <w:sz w:val="20"/>
              </w:rPr>
            </w:pPr>
          </w:p>
        </w:tc>
      </w:tr>
    </w:tbl>
    <w:p w14:paraId="38CDED0A" w14:textId="77777777" w:rsidR="007D3ADD" w:rsidRDefault="007D3ADD" w:rsidP="007D3ADD"/>
    <w:p w14:paraId="4F0B7265" w14:textId="2897624F" w:rsidR="007D3ADD" w:rsidRDefault="007D3ADD" w:rsidP="007D3ADD">
      <w:r>
        <w:t xml:space="preserve">LR List Rule Management is discussed in detail in the </w:t>
      </w:r>
      <w:r w:rsidRPr="002A0BCA">
        <w:t>Reminder Patient List</w:t>
      </w:r>
      <w:r>
        <w:t>/List Rule section.</w:t>
      </w:r>
    </w:p>
    <w:p w14:paraId="05307DC3" w14:textId="77777777" w:rsidR="007D3ADD" w:rsidRDefault="007D3ADD" w:rsidP="007D3ADD">
      <w:pPr>
        <w:pStyle w:val="Heading2"/>
      </w:pPr>
    </w:p>
    <w:p w14:paraId="305558FD" w14:textId="77777777" w:rsidR="007D3ADD" w:rsidRDefault="007D3ADD" w:rsidP="007D3ADD">
      <w:pPr>
        <w:pStyle w:val="Heading2"/>
      </w:pPr>
    </w:p>
    <w:p w14:paraId="5543AFC2" w14:textId="77777777" w:rsidR="007D3ADD" w:rsidRDefault="007D3ADD">
      <w:pPr>
        <w:rPr>
          <w:rFonts w:ascii="Arial" w:hAnsi="Arial"/>
          <w:b/>
          <w:sz w:val="28"/>
          <w:szCs w:val="28"/>
        </w:rPr>
      </w:pPr>
      <w:r>
        <w:br w:type="page"/>
      </w:r>
    </w:p>
    <w:p w14:paraId="20BA9B1E" w14:textId="77777777" w:rsidR="007D3ADD" w:rsidRDefault="007D3ADD" w:rsidP="007D3ADD">
      <w:pPr>
        <w:pStyle w:val="Heading2"/>
      </w:pPr>
      <w:bookmarkStart w:id="1273" w:name="_Toc114523174"/>
      <w:r w:rsidRPr="0004623B">
        <w:lastRenderedPageBreak/>
        <w:t>Clinical Reminder Extracts Guide</w:t>
      </w:r>
      <w:bookmarkEnd w:id="1272"/>
      <w:bookmarkEnd w:id="1273"/>
    </w:p>
    <w:p w14:paraId="31DD881E" w14:textId="77F0862E" w:rsidR="007D3ADD" w:rsidRPr="00CE0182" w:rsidRDefault="007D3ADD" w:rsidP="007D3ADD">
      <w:pPr>
        <w:rPr>
          <w:i/>
          <w:szCs w:val="22"/>
        </w:rPr>
      </w:pPr>
      <w:r w:rsidRPr="00CE0182">
        <w:rPr>
          <w:i/>
          <w:szCs w:val="22"/>
        </w:rPr>
        <w:t xml:space="preserve">By </w:t>
      </w:r>
      <w:r w:rsidR="00894C69">
        <w:rPr>
          <w:i/>
          <w:szCs w:val="22"/>
        </w:rPr>
        <w:t>REDACTED</w:t>
      </w:r>
      <w:r>
        <w:rPr>
          <w:i/>
          <w:szCs w:val="22"/>
        </w:rPr>
        <w:t>, Clinical Product Support</w:t>
      </w:r>
    </w:p>
    <w:p w14:paraId="1ABBC5E9" w14:textId="77777777" w:rsidR="007D3ADD" w:rsidRDefault="007D3ADD" w:rsidP="007D3ADD"/>
    <w:p w14:paraId="75A2C075" w14:textId="3E34B08A" w:rsidR="007D3ADD" w:rsidRPr="003F241E" w:rsidRDefault="003F241E" w:rsidP="007D3ADD">
      <w:bookmarkStart w:id="1274" w:name="update_reminder_extract_tools"/>
      <w:bookmarkEnd w:id="1274"/>
      <w:r>
        <w:t xml:space="preserve">The purpose of this section is </w:t>
      </w:r>
      <w:r w:rsidR="007D3ADD" w:rsidRPr="00C05708">
        <w:t>to help you learn the mechanics of extracts and how all the pieces fit together to give you the desired results</w:t>
      </w:r>
      <w:r>
        <w:t xml:space="preserve">. </w:t>
      </w:r>
    </w:p>
    <w:p w14:paraId="7FBE3885" w14:textId="77777777" w:rsidR="007D3ADD" w:rsidRDefault="007D3ADD" w:rsidP="008526C8">
      <w:bookmarkStart w:id="1275" w:name="toc"/>
      <w:bookmarkStart w:id="1276" w:name="what_is_extract"/>
      <w:bookmarkEnd w:id="1275"/>
      <w:bookmarkEnd w:id="1276"/>
    </w:p>
    <w:p w14:paraId="3F8B356F" w14:textId="77777777" w:rsidR="007D3ADD" w:rsidRDefault="007D3ADD" w:rsidP="008526C8">
      <w:pPr>
        <w:rPr>
          <w:rStyle w:val="Strong"/>
          <w:sz w:val="24"/>
        </w:rPr>
      </w:pPr>
      <w:bookmarkStart w:id="1277" w:name="_Toc277134743"/>
      <w:bookmarkStart w:id="1278" w:name="_Toc279991993"/>
      <w:bookmarkStart w:id="1279" w:name="_Toc286127827"/>
      <w:bookmarkStart w:id="1280" w:name="_Toc295304960"/>
      <w:bookmarkStart w:id="1281" w:name="_Toc295377267"/>
      <w:bookmarkStart w:id="1282" w:name="_Toc309712744"/>
      <w:bookmarkStart w:id="1283" w:name="_Toc313000557"/>
      <w:bookmarkStart w:id="1284" w:name="_Toc316023163"/>
      <w:bookmarkStart w:id="1285" w:name="_Toc321120627"/>
      <w:bookmarkStart w:id="1286" w:name="_Toc321120775"/>
      <w:bookmarkStart w:id="1287" w:name="_Toc348529223"/>
      <w:bookmarkStart w:id="1288" w:name="_Toc349217828"/>
      <w:bookmarkStart w:id="1289" w:name="_Toc355939683"/>
      <w:bookmarkStart w:id="1290" w:name="_Toc358188074"/>
      <w:bookmarkStart w:id="1291" w:name="_Toc385927733"/>
      <w:bookmarkStart w:id="1292" w:name="_Toc389745871"/>
      <w:r w:rsidRPr="008526C8">
        <w:rPr>
          <w:rStyle w:val="Strong"/>
          <w:sz w:val="24"/>
        </w:rPr>
        <w:t>What is an extract?</w:t>
      </w:r>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r w:rsidRPr="008526C8">
        <w:rPr>
          <w:rStyle w:val="Strong"/>
          <w:sz w:val="24"/>
        </w:rPr>
        <w:t xml:space="preserve">  </w:t>
      </w:r>
    </w:p>
    <w:p w14:paraId="5A8DCB8C" w14:textId="77777777" w:rsidR="008526C8" w:rsidRPr="008526C8" w:rsidRDefault="008526C8" w:rsidP="008526C8">
      <w:pPr>
        <w:rPr>
          <w:rStyle w:val="Strong"/>
          <w:sz w:val="24"/>
        </w:rPr>
      </w:pPr>
    </w:p>
    <w:p w14:paraId="0CC6AD1A" w14:textId="022CC9E1" w:rsidR="007D3ADD" w:rsidRPr="00C05708" w:rsidRDefault="007D3ADD" w:rsidP="007D3ADD">
      <w:pPr>
        <w:pStyle w:val="ListParagraph"/>
        <w:ind w:left="0"/>
        <w:rPr>
          <w:rFonts w:ascii="Times New Roman" w:hAnsi="Times New Roman"/>
        </w:rPr>
      </w:pPr>
      <w:proofErr w:type="gramStart"/>
      <w:r w:rsidRPr="00C05708">
        <w:rPr>
          <w:rFonts w:ascii="Times New Roman" w:hAnsi="Times New Roman"/>
        </w:rPr>
        <w:t>By definition, the</w:t>
      </w:r>
      <w:proofErr w:type="gramEnd"/>
      <w:r w:rsidRPr="00C05708">
        <w:rPr>
          <w:rFonts w:ascii="Times New Roman" w:hAnsi="Times New Roman"/>
        </w:rPr>
        <w:t xml:space="preserve"> word extract simply means to get, pull, or draw out, usually with special effort, skill, or force.</w:t>
      </w:r>
      <w:r w:rsidR="004D5DFF">
        <w:rPr>
          <w:rFonts w:ascii="Times New Roman" w:hAnsi="Times New Roman"/>
        </w:rPr>
        <w:t xml:space="preserve"> </w:t>
      </w:r>
      <w:r w:rsidRPr="00C05708">
        <w:rPr>
          <w:rFonts w:ascii="Times New Roman" w:hAnsi="Times New Roman"/>
        </w:rPr>
        <w:t>Hopefully we will not need the “force” part or maybe we should “use the force” to help us</w:t>
      </w:r>
      <w:r w:rsidR="0034361D">
        <w:rPr>
          <w:rFonts w:ascii="Times New Roman" w:hAnsi="Times New Roman"/>
        </w:rPr>
        <w:t xml:space="preserve"> </w:t>
      </w:r>
      <w:r w:rsidRPr="00C05708">
        <w:rPr>
          <w:rFonts w:ascii="Times New Roman" w:hAnsi="Times New Roman"/>
        </w:rPr>
        <w:sym w:font="Wingdings" w:char="F04A"/>
      </w:r>
      <w:r w:rsidRPr="00C05708">
        <w:rPr>
          <w:rFonts w:ascii="Times New Roman" w:hAnsi="Times New Roman"/>
        </w:rPr>
        <w:t>.</w:t>
      </w:r>
      <w:r w:rsidR="004D5DFF">
        <w:rPr>
          <w:rFonts w:ascii="Times New Roman" w:hAnsi="Times New Roman"/>
        </w:rPr>
        <w:t xml:space="preserve"> </w:t>
      </w:r>
      <w:r w:rsidRPr="00C05708">
        <w:rPr>
          <w:rFonts w:ascii="Times New Roman" w:hAnsi="Times New Roman"/>
        </w:rPr>
        <w:t xml:space="preserve">So, this means that we want to draw out results from </w:t>
      </w:r>
      <w:proofErr w:type="spellStart"/>
      <w:r w:rsidRPr="00C05708">
        <w:rPr>
          <w:rFonts w:ascii="Times New Roman" w:hAnsi="Times New Roman"/>
        </w:rPr>
        <w:t>VistA</w:t>
      </w:r>
      <w:proofErr w:type="spellEnd"/>
      <w:r w:rsidRPr="00C05708">
        <w:rPr>
          <w:rFonts w:ascii="Times New Roman" w:hAnsi="Times New Roman"/>
        </w:rPr>
        <w:t xml:space="preserve"> by us</w:t>
      </w:r>
      <w:r>
        <w:rPr>
          <w:rFonts w:ascii="Times New Roman" w:hAnsi="Times New Roman"/>
        </w:rPr>
        <w:t>e</w:t>
      </w:r>
      <w:r w:rsidRPr="00C05708">
        <w:rPr>
          <w:rFonts w:ascii="Times New Roman" w:hAnsi="Times New Roman"/>
        </w:rPr>
        <w:t xml:space="preserve"> of our extract definition.</w:t>
      </w:r>
      <w:r w:rsidR="004D5DFF">
        <w:rPr>
          <w:rFonts w:ascii="Times New Roman" w:hAnsi="Times New Roman"/>
        </w:rPr>
        <w:t xml:space="preserve"> </w:t>
      </w:r>
      <w:r w:rsidRPr="00C05708">
        <w:rPr>
          <w:rFonts w:ascii="Times New Roman" w:hAnsi="Times New Roman"/>
        </w:rPr>
        <w:t>Why should we use an extract?</w:t>
      </w:r>
      <w:r w:rsidR="004D5DFF">
        <w:rPr>
          <w:rFonts w:ascii="Times New Roman" w:hAnsi="Times New Roman"/>
        </w:rPr>
        <w:t xml:space="preserve"> </w:t>
      </w:r>
      <w:r w:rsidRPr="00C05708">
        <w:rPr>
          <w:rFonts w:ascii="Times New Roman" w:hAnsi="Times New Roman"/>
        </w:rPr>
        <w:t xml:space="preserve">One reason is that we </w:t>
      </w:r>
      <w:proofErr w:type="gramStart"/>
      <w:r w:rsidRPr="00C05708">
        <w:rPr>
          <w:rFonts w:ascii="Times New Roman" w:hAnsi="Times New Roman"/>
        </w:rPr>
        <w:t>are able to</w:t>
      </w:r>
      <w:proofErr w:type="gramEnd"/>
      <w:r w:rsidRPr="00C05708">
        <w:rPr>
          <w:rFonts w:ascii="Times New Roman" w:hAnsi="Times New Roman"/>
        </w:rPr>
        <w:t xml:space="preserve"> get more precise data due to the flexibility that we have with dates inside the extract definition.</w:t>
      </w:r>
      <w:r w:rsidR="004D5DFF">
        <w:rPr>
          <w:rFonts w:ascii="Times New Roman" w:hAnsi="Times New Roman"/>
        </w:rPr>
        <w:t xml:space="preserve"> </w:t>
      </w:r>
      <w:r w:rsidRPr="00C05708">
        <w:rPr>
          <w:rFonts w:ascii="Times New Roman" w:hAnsi="Times New Roman"/>
        </w:rPr>
        <w:t>This allows you to be able to report almost exact results to your management on performance measure data or whatever type of data is expected of you.</w:t>
      </w:r>
      <w:r w:rsidR="004D5DFF">
        <w:rPr>
          <w:rFonts w:ascii="Times New Roman" w:hAnsi="Times New Roman"/>
        </w:rPr>
        <w:t xml:space="preserve"> </w:t>
      </w:r>
      <w:r w:rsidRPr="00C05708">
        <w:rPr>
          <w:rFonts w:ascii="Times New Roman" w:hAnsi="Times New Roman"/>
        </w:rPr>
        <w:t xml:space="preserve">Reminder reports </w:t>
      </w:r>
      <w:proofErr w:type="gramStart"/>
      <w:r w:rsidRPr="00C05708">
        <w:rPr>
          <w:rFonts w:ascii="Times New Roman" w:hAnsi="Times New Roman"/>
        </w:rPr>
        <w:t>definitely have</w:t>
      </w:r>
      <w:proofErr w:type="gramEnd"/>
      <w:r w:rsidRPr="00C05708">
        <w:rPr>
          <w:rFonts w:ascii="Times New Roman" w:hAnsi="Times New Roman"/>
        </w:rPr>
        <w:t xml:space="preserve"> their place for reporting data, but the accuracy you can obtain from extracts is more exact.</w:t>
      </w:r>
      <w:r w:rsidR="004D5DFF">
        <w:rPr>
          <w:rFonts w:ascii="Times New Roman" w:hAnsi="Times New Roman"/>
        </w:rPr>
        <w:t xml:space="preserve"> </w:t>
      </w:r>
      <w:r w:rsidRPr="00C05708">
        <w:rPr>
          <w:rFonts w:ascii="Times New Roman" w:hAnsi="Times New Roman"/>
        </w:rPr>
        <w:t xml:space="preserve"> Another reason is that these can be automatically tasked to run each month, quarter</w:t>
      </w:r>
      <w:r>
        <w:rPr>
          <w:rFonts w:ascii="Times New Roman" w:hAnsi="Times New Roman"/>
        </w:rPr>
        <w:t>,</w:t>
      </w:r>
      <w:r w:rsidRPr="00C05708">
        <w:rPr>
          <w:rFonts w:ascii="Times New Roman" w:hAnsi="Times New Roman"/>
        </w:rPr>
        <w:t xml:space="preserve"> or year leaving you only to worry about slicing and dicing the data.</w:t>
      </w:r>
      <w:r w:rsidR="004D5DFF">
        <w:rPr>
          <w:rFonts w:ascii="Times New Roman" w:hAnsi="Times New Roman"/>
        </w:rPr>
        <w:t xml:space="preserve"> </w:t>
      </w:r>
      <w:r w:rsidRPr="00C05708">
        <w:rPr>
          <w:rFonts w:ascii="Times New Roman" w:hAnsi="Times New Roman"/>
        </w:rPr>
        <w:t xml:space="preserve">We will discuss how to do this </w:t>
      </w:r>
      <w:proofErr w:type="gramStart"/>
      <w:r w:rsidRPr="00C05708">
        <w:rPr>
          <w:rFonts w:ascii="Times New Roman" w:hAnsi="Times New Roman"/>
        </w:rPr>
        <w:t>later on</w:t>
      </w:r>
      <w:proofErr w:type="gramEnd"/>
      <w:r w:rsidRPr="00C05708">
        <w:rPr>
          <w:rFonts w:ascii="Times New Roman" w:hAnsi="Times New Roman"/>
        </w:rPr>
        <w:t>.</w:t>
      </w:r>
    </w:p>
    <w:p w14:paraId="3CEB7FDC" w14:textId="77777777" w:rsidR="007D3ADD" w:rsidRPr="008526C8" w:rsidRDefault="007D3ADD" w:rsidP="008526C8">
      <w:pPr>
        <w:pStyle w:val="Heading3"/>
        <w:rPr>
          <w:rStyle w:val="Strong"/>
          <w:b/>
        </w:rPr>
      </w:pPr>
      <w:bookmarkStart w:id="1293" w:name="key_components"/>
      <w:bookmarkStart w:id="1294" w:name="_Toc277134744"/>
      <w:bookmarkStart w:id="1295" w:name="_Toc279991994"/>
      <w:bookmarkStart w:id="1296" w:name="_Toc286127828"/>
      <w:bookmarkStart w:id="1297" w:name="_Toc295304961"/>
      <w:bookmarkStart w:id="1298" w:name="_Toc295377268"/>
      <w:bookmarkStart w:id="1299" w:name="_Toc309712745"/>
      <w:bookmarkStart w:id="1300" w:name="_Toc313000558"/>
      <w:bookmarkStart w:id="1301" w:name="_Toc316023164"/>
      <w:bookmarkStart w:id="1302" w:name="_Toc321120628"/>
      <w:bookmarkStart w:id="1303" w:name="_Toc321120776"/>
      <w:bookmarkStart w:id="1304" w:name="_Toc348529224"/>
      <w:bookmarkStart w:id="1305" w:name="_Toc349217829"/>
      <w:bookmarkStart w:id="1306" w:name="_Toc355939684"/>
      <w:bookmarkStart w:id="1307" w:name="_Toc358188075"/>
      <w:bookmarkStart w:id="1308" w:name="_Toc385927734"/>
      <w:bookmarkStart w:id="1309" w:name="_Toc389745872"/>
      <w:bookmarkStart w:id="1310" w:name="_Toc114523175"/>
      <w:bookmarkEnd w:id="1293"/>
      <w:r w:rsidRPr="008526C8">
        <w:rPr>
          <w:rStyle w:val="Strong"/>
          <w:b/>
        </w:rPr>
        <w:t>Key Components</w:t>
      </w:r>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p>
    <w:p w14:paraId="3194E45A" w14:textId="0B4977EF" w:rsidR="007D3ADD" w:rsidRPr="00C05708" w:rsidRDefault="007D3ADD" w:rsidP="007D3ADD">
      <w:pPr>
        <w:pStyle w:val="ListParagraph"/>
        <w:ind w:left="0"/>
        <w:rPr>
          <w:rFonts w:ascii="Times New Roman" w:hAnsi="Times New Roman"/>
        </w:rPr>
      </w:pPr>
      <w:r w:rsidRPr="00C05708">
        <w:rPr>
          <w:rFonts w:ascii="Times New Roman" w:hAnsi="Times New Roman"/>
        </w:rPr>
        <w:t>This section of the guide will give us information on all the components that make up an extract definition and how they work together.</w:t>
      </w:r>
      <w:r w:rsidR="004D5DFF">
        <w:rPr>
          <w:rFonts w:ascii="Times New Roman" w:hAnsi="Times New Roman"/>
        </w:rPr>
        <w:t xml:space="preserve"> </w:t>
      </w:r>
      <w:r w:rsidRPr="00C05708">
        <w:rPr>
          <w:rFonts w:ascii="Times New Roman" w:hAnsi="Times New Roman"/>
        </w:rPr>
        <w:t>We will give examples of each one as we complete the components.</w:t>
      </w:r>
    </w:p>
    <w:p w14:paraId="38092AD6" w14:textId="77777777" w:rsidR="007D3ADD" w:rsidRPr="00C05708" w:rsidRDefault="007D3ADD" w:rsidP="004602BB">
      <w:pPr>
        <w:pStyle w:val="ListParagraph"/>
        <w:spacing w:after="0"/>
        <w:ind w:left="0"/>
        <w:rPr>
          <w:rFonts w:ascii="Times New Roman" w:hAnsi="Times New Roman"/>
        </w:rPr>
      </w:pPr>
    </w:p>
    <w:p w14:paraId="52BD1AEC" w14:textId="77777777" w:rsidR="007D3ADD" w:rsidRPr="007D3ADD" w:rsidRDefault="007D3ADD" w:rsidP="007D3ADD">
      <w:pPr>
        <w:outlineLvl w:val="0"/>
        <w:rPr>
          <w:b/>
          <w:sz w:val="24"/>
          <w:szCs w:val="24"/>
        </w:rPr>
      </w:pPr>
      <w:bookmarkStart w:id="1311" w:name="finding_rules"/>
      <w:bookmarkEnd w:id="1311"/>
      <w:r w:rsidRPr="007D3ADD">
        <w:rPr>
          <w:b/>
          <w:sz w:val="24"/>
          <w:szCs w:val="24"/>
        </w:rPr>
        <w:t>Finding Rules</w:t>
      </w:r>
    </w:p>
    <w:p w14:paraId="3BBEBF01" w14:textId="77777777" w:rsidR="007D3ADD" w:rsidRDefault="007D3ADD" w:rsidP="007D3ADD">
      <w:pPr>
        <w:rPr>
          <w:i/>
        </w:rPr>
      </w:pPr>
    </w:p>
    <w:p w14:paraId="1FB25917" w14:textId="07B6BDDD" w:rsidR="007D3ADD" w:rsidRDefault="007D3ADD" w:rsidP="007D3ADD">
      <w:r w:rsidRPr="00C05708">
        <w:rPr>
          <w:i/>
        </w:rPr>
        <w:t>Finding Rules</w:t>
      </w:r>
      <w:r w:rsidRPr="00C05708">
        <w:t xml:space="preserve"> – this type of list rule uses a reminder term to achieve the desired result.</w:t>
      </w:r>
      <w:r w:rsidR="004D5DFF">
        <w:t xml:space="preserve"> </w:t>
      </w:r>
      <w:r w:rsidRPr="00C05708">
        <w:t xml:space="preserve">Let’s look at an example from </w:t>
      </w:r>
      <w:proofErr w:type="spellStart"/>
      <w:r w:rsidRPr="00C05708">
        <w:t>VistA</w:t>
      </w:r>
      <w:proofErr w:type="spellEnd"/>
      <w:r w:rsidRPr="00C05708">
        <w:t>.</w:t>
      </w:r>
      <w:r w:rsidR="004D5DFF">
        <w:t xml:space="preserve"> </w:t>
      </w:r>
      <w:r w:rsidRPr="00C05708">
        <w:t xml:space="preserve">You </w:t>
      </w:r>
      <w:proofErr w:type="gramStart"/>
      <w:r w:rsidRPr="00C05708">
        <w:t>have to</w:t>
      </w:r>
      <w:proofErr w:type="gramEnd"/>
      <w:r w:rsidRPr="00C05708">
        <w:t xml:space="preserve"> use a little forethought when creating a finding rule.</w:t>
      </w:r>
      <w:r w:rsidR="004D5DFF">
        <w:t xml:space="preserve"> </w:t>
      </w:r>
      <w:r w:rsidRPr="00C05708">
        <w:t>It is always best to already have the term that you will use created as you will not be able to create the finding rule without the term embedded.</w:t>
      </w:r>
      <w:r w:rsidR="004D5DFF">
        <w:t xml:space="preserve"> </w:t>
      </w:r>
      <w:r w:rsidRPr="00C05708">
        <w:t>Just like all terms, you may have mapped findings with any number of combinations of beginning date/time(s), ending date/times, or conditions associated with the mapped findings.</w:t>
      </w:r>
      <w:r>
        <w:t xml:space="preserve"> </w:t>
      </w:r>
    </w:p>
    <w:p w14:paraId="18108506" w14:textId="77777777" w:rsidR="007D3ADD" w:rsidRDefault="007D3ADD" w:rsidP="007D3ADD">
      <w:r>
        <w:t xml:space="preserve"> The menu option that is used to navigate to creating list rules is as follows:</w:t>
      </w:r>
    </w:p>
    <w:p w14:paraId="4CCBFD76" w14:textId="77777777" w:rsidR="004602BB" w:rsidRDefault="004602BB" w:rsidP="007D3ADD"/>
    <w:p w14:paraId="48C7803E" w14:textId="77777777" w:rsidR="007D3ADD" w:rsidRPr="00A11D9B" w:rsidRDefault="007D3ADD" w:rsidP="00C44867">
      <w:pPr>
        <w:numPr>
          <w:ilvl w:val="0"/>
          <w:numId w:val="64"/>
        </w:numPr>
      </w:pPr>
      <w:r w:rsidRPr="00A11D9B">
        <w:t xml:space="preserve">From the Reminder Managers Menu, choose </w:t>
      </w:r>
      <w:r w:rsidRPr="00A11D9B">
        <w:rPr>
          <w:b/>
        </w:rPr>
        <w:t>PL</w:t>
      </w:r>
      <w:r w:rsidRPr="00A11D9B">
        <w:t xml:space="preserve">, then choose </w:t>
      </w:r>
      <w:r w:rsidRPr="00A11D9B">
        <w:rPr>
          <w:b/>
        </w:rPr>
        <w:t>LRM</w:t>
      </w:r>
      <w:r w:rsidRPr="00A11D9B">
        <w:t xml:space="preserve">.  </w:t>
      </w:r>
    </w:p>
    <w:p w14:paraId="288FA557" w14:textId="089E8029" w:rsidR="007D3ADD" w:rsidRPr="00A11D9B" w:rsidRDefault="007D3ADD" w:rsidP="00C44867">
      <w:pPr>
        <w:numPr>
          <w:ilvl w:val="0"/>
          <w:numId w:val="64"/>
        </w:numPr>
      </w:pPr>
      <w:r w:rsidRPr="00A11D9B">
        <w:t>This will take you to a window that is very similar to dialogs.</w:t>
      </w:r>
      <w:r w:rsidR="004D5DFF">
        <w:t xml:space="preserve"> </w:t>
      </w:r>
    </w:p>
    <w:p w14:paraId="29C6B3C7" w14:textId="0A87A0CD" w:rsidR="007D3ADD" w:rsidRPr="00A11D9B" w:rsidRDefault="007D3ADD" w:rsidP="00C44867">
      <w:pPr>
        <w:numPr>
          <w:ilvl w:val="0"/>
          <w:numId w:val="64"/>
        </w:numPr>
      </w:pPr>
      <w:r w:rsidRPr="00A11D9B">
        <w:t xml:space="preserve">When you access these menus, the screen that is displayed is the window that displays </w:t>
      </w:r>
      <w:proofErr w:type="gramStart"/>
      <w:r w:rsidRPr="00A11D9B">
        <w:t>all of</w:t>
      </w:r>
      <w:proofErr w:type="gramEnd"/>
      <w:r w:rsidRPr="00A11D9B">
        <w:t xml:space="preserve"> your rule sets.</w:t>
      </w:r>
      <w:r w:rsidR="004D5DFF">
        <w:t xml:space="preserve"> </w:t>
      </w:r>
    </w:p>
    <w:p w14:paraId="46EBA379" w14:textId="77777777" w:rsidR="007D3ADD" w:rsidRPr="00A11D9B" w:rsidRDefault="007D3ADD" w:rsidP="00C44867">
      <w:pPr>
        <w:numPr>
          <w:ilvl w:val="0"/>
          <w:numId w:val="64"/>
        </w:numPr>
      </w:pPr>
      <w:r w:rsidRPr="00A11D9B">
        <w:t xml:space="preserve">To change to the window that contains your finding rules, at the “Select Item” prompt, type </w:t>
      </w:r>
      <w:r w:rsidRPr="00A11D9B">
        <w:rPr>
          <w:b/>
        </w:rPr>
        <w:t>CV</w:t>
      </w:r>
      <w:r w:rsidRPr="00A11D9B">
        <w:t xml:space="preserve"> for change view (exactly like dialog windows) and press Enter. </w:t>
      </w:r>
    </w:p>
    <w:p w14:paraId="58EB2C0D" w14:textId="55D6901F" w:rsidR="007D3ADD" w:rsidRPr="00A11D9B" w:rsidRDefault="007D3ADD" w:rsidP="00C44867">
      <w:pPr>
        <w:numPr>
          <w:ilvl w:val="0"/>
          <w:numId w:val="64"/>
        </w:numPr>
      </w:pPr>
      <w:r w:rsidRPr="00A11D9B">
        <w:t>To access your finding rules, take the default of “F” at the “Type of View” prompt.</w:t>
      </w:r>
      <w:r w:rsidR="004D5DFF">
        <w:t xml:space="preserve"> </w:t>
      </w:r>
      <w:r w:rsidRPr="00A11D9B">
        <w:t>This will take you to the finding rules.</w:t>
      </w:r>
      <w:r w:rsidR="004D5DFF">
        <w:t xml:space="preserve"> </w:t>
      </w:r>
      <w:r w:rsidRPr="00A11D9B">
        <w:t xml:space="preserve">Anytime you want to change from one type of list rule to another, </w:t>
      </w:r>
      <w:proofErr w:type="gramStart"/>
      <w:r w:rsidRPr="00A11D9B">
        <w:t>i.e.</w:t>
      </w:r>
      <w:proofErr w:type="gramEnd"/>
      <w:r w:rsidRPr="00A11D9B">
        <w:t xml:space="preserve"> finding rule to patient list rule, you will use the CV option.</w:t>
      </w:r>
      <w:r w:rsidR="004D5DFF">
        <w:t xml:space="preserve"> </w:t>
      </w:r>
      <w:r w:rsidRPr="00A11D9B">
        <w:t>This same navigation is used to access the other types of list rules and I will not ask you to have to read this again for each section.</w:t>
      </w:r>
      <w:r w:rsidR="004D5DFF">
        <w:t xml:space="preserve"> </w:t>
      </w:r>
      <w:r w:rsidRPr="00A11D9B">
        <w:t>Just remember for the next sections how to navigate to the type of list rule you are wanting.</w:t>
      </w:r>
    </w:p>
    <w:p w14:paraId="5105D96B" w14:textId="77777777" w:rsidR="007D3ADD" w:rsidRDefault="007D3ADD" w:rsidP="00C44867">
      <w:pPr>
        <w:numPr>
          <w:ilvl w:val="0"/>
          <w:numId w:val="64"/>
        </w:numPr>
      </w:pPr>
      <w:r>
        <w:t xml:space="preserve">After you are in the window you want to be in, choose </w:t>
      </w:r>
      <w:r w:rsidRPr="00DC415F">
        <w:rPr>
          <w:b/>
        </w:rPr>
        <w:t>CR</w:t>
      </w:r>
      <w:r>
        <w:rPr>
          <w:b/>
        </w:rPr>
        <w:t xml:space="preserve"> </w:t>
      </w:r>
      <w:r>
        <w:t>to create a new finding rule</w:t>
      </w:r>
      <w:r w:rsidR="004602BB">
        <w:t>.</w:t>
      </w:r>
    </w:p>
    <w:p w14:paraId="6872D0E2" w14:textId="77777777" w:rsidR="004602BB" w:rsidRPr="00DC415F" w:rsidRDefault="004602BB" w:rsidP="004602BB"/>
    <w:p w14:paraId="17C46757" w14:textId="77777777" w:rsidR="007D3ADD" w:rsidRPr="00F61035" w:rsidRDefault="007D3ADD" w:rsidP="0009662C">
      <w:pPr>
        <w:pBdr>
          <w:top w:val="single" w:sz="4" w:space="1" w:color="0070C0"/>
          <w:left w:val="single" w:sz="4" w:space="4" w:color="0070C0"/>
          <w:bottom w:val="single" w:sz="4" w:space="1" w:color="0070C0"/>
          <w:right w:val="single" w:sz="4" w:space="4" w:color="0070C0"/>
        </w:pBdr>
        <w:outlineLvl w:val="0"/>
        <w:rPr>
          <w:rFonts w:ascii="Courier New" w:hAnsi="Courier New" w:cs="Courier New"/>
          <w:b/>
          <w:sz w:val="18"/>
          <w:szCs w:val="18"/>
        </w:rPr>
      </w:pPr>
      <w:r w:rsidRPr="00F61035">
        <w:rPr>
          <w:rFonts w:ascii="Courier New" w:hAnsi="Courier New" w:cs="Courier New"/>
          <w:sz w:val="18"/>
          <w:szCs w:val="18"/>
        </w:rPr>
        <w:t xml:space="preserve">Select FINDING RULE to add: </w:t>
      </w:r>
      <w:r w:rsidRPr="00F61035">
        <w:rPr>
          <w:rFonts w:ascii="Courier New" w:hAnsi="Courier New" w:cs="Courier New"/>
          <w:b/>
          <w:sz w:val="18"/>
          <w:szCs w:val="18"/>
        </w:rPr>
        <w:t>FR DIABETIC PATIENTS</w:t>
      </w:r>
    </w:p>
    <w:p w14:paraId="64BD2408" w14:textId="77777777" w:rsidR="007D3ADD" w:rsidRPr="00F61035" w:rsidRDefault="007D3ADD" w:rsidP="0009662C">
      <w:pPr>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r w:rsidRPr="00F61035">
        <w:rPr>
          <w:rFonts w:ascii="Courier New" w:hAnsi="Courier New" w:cs="Courier New"/>
          <w:sz w:val="18"/>
          <w:szCs w:val="18"/>
        </w:rPr>
        <w:t xml:space="preserve">  Are you adding 'FR DIABETIC PATIENTS' as a new REMINDER LIST RULE (the 344TH)? No// </w:t>
      </w:r>
      <w:proofErr w:type="gramStart"/>
      <w:r w:rsidRPr="00F61035">
        <w:rPr>
          <w:rFonts w:ascii="Courier New" w:hAnsi="Courier New" w:cs="Courier New"/>
          <w:b/>
          <w:sz w:val="18"/>
          <w:szCs w:val="18"/>
        </w:rPr>
        <w:t>Y  (</w:t>
      </w:r>
      <w:proofErr w:type="gramEnd"/>
      <w:r w:rsidRPr="00F61035">
        <w:rPr>
          <w:rFonts w:ascii="Courier New" w:hAnsi="Courier New" w:cs="Courier New"/>
          <w:b/>
          <w:sz w:val="18"/>
          <w:szCs w:val="18"/>
        </w:rPr>
        <w:t>Yes)</w:t>
      </w:r>
    </w:p>
    <w:p w14:paraId="471C4649" w14:textId="77777777" w:rsidR="007D3ADD" w:rsidRPr="00F61035" w:rsidRDefault="007D3ADD" w:rsidP="0009662C">
      <w:pPr>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r w:rsidRPr="00F61035">
        <w:rPr>
          <w:rFonts w:ascii="Courier New" w:hAnsi="Courier New" w:cs="Courier New"/>
          <w:sz w:val="18"/>
          <w:szCs w:val="18"/>
        </w:rPr>
        <w:lastRenderedPageBreak/>
        <w:t>Used by: Not used by any rule set</w:t>
      </w:r>
    </w:p>
    <w:p w14:paraId="22C13045" w14:textId="77777777" w:rsidR="007D3ADD" w:rsidRPr="00F61035" w:rsidRDefault="007D3ADD" w:rsidP="0009662C">
      <w:pPr>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r w:rsidRPr="00F61035">
        <w:rPr>
          <w:rFonts w:ascii="Courier New" w:hAnsi="Courier New" w:cs="Courier New"/>
          <w:sz w:val="18"/>
          <w:szCs w:val="18"/>
        </w:rPr>
        <w:t xml:space="preserve">NAME: FR DIABETIC </w:t>
      </w:r>
      <w:proofErr w:type="gramStart"/>
      <w:r w:rsidRPr="00F61035">
        <w:rPr>
          <w:rFonts w:ascii="Courier New" w:hAnsi="Courier New" w:cs="Courier New"/>
          <w:sz w:val="18"/>
          <w:szCs w:val="18"/>
        </w:rPr>
        <w:t>PATIENTS  Replace</w:t>
      </w:r>
      <w:proofErr w:type="gramEnd"/>
      <w:r w:rsidRPr="00F61035">
        <w:rPr>
          <w:rFonts w:ascii="Courier New" w:hAnsi="Courier New" w:cs="Courier New"/>
          <w:sz w:val="18"/>
          <w:szCs w:val="18"/>
        </w:rPr>
        <w:t xml:space="preserve"> </w:t>
      </w:r>
    </w:p>
    <w:p w14:paraId="6865810F" w14:textId="77777777" w:rsidR="007D3ADD" w:rsidRPr="00F61035" w:rsidRDefault="007D3ADD" w:rsidP="0009662C">
      <w:pPr>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r w:rsidRPr="00F61035">
        <w:rPr>
          <w:rFonts w:ascii="Courier New" w:hAnsi="Courier New" w:cs="Courier New"/>
          <w:sz w:val="18"/>
          <w:szCs w:val="18"/>
        </w:rPr>
        <w:t xml:space="preserve">SHORT DESCRIPTION: </w:t>
      </w:r>
    </w:p>
    <w:p w14:paraId="19150CEB" w14:textId="77777777" w:rsidR="007D3ADD" w:rsidRPr="00F61035" w:rsidRDefault="007D3ADD" w:rsidP="0009662C">
      <w:pPr>
        <w:pBdr>
          <w:top w:val="single" w:sz="4" w:space="1" w:color="0070C0"/>
          <w:left w:val="single" w:sz="4" w:space="4" w:color="0070C0"/>
          <w:bottom w:val="single" w:sz="4" w:space="1" w:color="0070C0"/>
          <w:right w:val="single" w:sz="4" w:space="4" w:color="0070C0"/>
        </w:pBdr>
        <w:outlineLvl w:val="0"/>
        <w:rPr>
          <w:rFonts w:ascii="Courier New" w:hAnsi="Courier New" w:cs="Courier New"/>
          <w:sz w:val="18"/>
          <w:szCs w:val="18"/>
        </w:rPr>
      </w:pPr>
      <w:r w:rsidRPr="00F61035">
        <w:rPr>
          <w:rFonts w:ascii="Courier New" w:hAnsi="Courier New" w:cs="Courier New"/>
          <w:sz w:val="18"/>
          <w:szCs w:val="18"/>
        </w:rPr>
        <w:t xml:space="preserve">CLASS: </w:t>
      </w:r>
      <w:proofErr w:type="gramStart"/>
      <w:r w:rsidRPr="00F61035">
        <w:rPr>
          <w:rFonts w:ascii="Courier New" w:hAnsi="Courier New" w:cs="Courier New"/>
          <w:b/>
          <w:sz w:val="18"/>
          <w:szCs w:val="18"/>
        </w:rPr>
        <w:t>L  LOCAL</w:t>
      </w:r>
      <w:proofErr w:type="gramEnd"/>
    </w:p>
    <w:p w14:paraId="579D5F7F" w14:textId="77777777" w:rsidR="007D3ADD" w:rsidRPr="00F61035" w:rsidRDefault="007D3ADD" w:rsidP="0009662C">
      <w:pPr>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r w:rsidRPr="00F61035">
        <w:rPr>
          <w:rFonts w:ascii="Courier New" w:hAnsi="Courier New" w:cs="Courier New"/>
          <w:sz w:val="18"/>
          <w:szCs w:val="18"/>
        </w:rPr>
        <w:t xml:space="preserve">REMINDER TERM: </w:t>
      </w:r>
      <w:r w:rsidRPr="00F61035">
        <w:rPr>
          <w:rFonts w:ascii="Courier New" w:hAnsi="Courier New" w:cs="Courier New"/>
          <w:b/>
          <w:sz w:val="18"/>
          <w:szCs w:val="18"/>
        </w:rPr>
        <w:t>TUS DIABETES DIAGNOSIS (</w:t>
      </w:r>
      <w:proofErr w:type="gramStart"/>
      <w:r w:rsidRPr="00F61035">
        <w:rPr>
          <w:rFonts w:ascii="Courier New" w:hAnsi="Courier New" w:cs="Courier New"/>
          <w:b/>
          <w:sz w:val="18"/>
          <w:szCs w:val="18"/>
        </w:rPr>
        <w:t>Extract)</w:t>
      </w:r>
      <w:r w:rsidRPr="00F61035">
        <w:rPr>
          <w:rFonts w:ascii="Courier New" w:hAnsi="Courier New" w:cs="Courier New"/>
          <w:sz w:val="18"/>
          <w:szCs w:val="18"/>
        </w:rPr>
        <w:t xml:space="preserve">   </w:t>
      </w:r>
      <w:proofErr w:type="gramEnd"/>
      <w:r w:rsidRPr="00F61035">
        <w:rPr>
          <w:rFonts w:ascii="Courier New" w:hAnsi="Courier New" w:cs="Courier New"/>
          <w:sz w:val="18"/>
          <w:szCs w:val="18"/>
        </w:rPr>
        <w:t xml:space="preserve">    LOCAL         ...OK? Yes//</w:t>
      </w:r>
      <w:proofErr w:type="gramStart"/>
      <w:r w:rsidRPr="00F61035">
        <w:rPr>
          <w:rFonts w:ascii="Courier New" w:hAnsi="Courier New" w:cs="Courier New"/>
          <w:sz w:val="18"/>
          <w:szCs w:val="18"/>
        </w:rPr>
        <w:t xml:space="preserve">   (</w:t>
      </w:r>
      <w:proofErr w:type="gramEnd"/>
      <w:r w:rsidRPr="00F61035">
        <w:rPr>
          <w:rFonts w:ascii="Courier New" w:hAnsi="Courier New" w:cs="Courier New"/>
          <w:sz w:val="18"/>
          <w:szCs w:val="18"/>
        </w:rPr>
        <w:t>Yes)</w:t>
      </w:r>
    </w:p>
    <w:p w14:paraId="4B6579F5" w14:textId="77777777" w:rsidR="007D3ADD" w:rsidRDefault="007D3ADD" w:rsidP="007D3ADD">
      <w:pPr>
        <w:contextualSpacing/>
        <w:rPr>
          <w:i/>
        </w:rPr>
      </w:pPr>
    </w:p>
    <w:p w14:paraId="0F047849" w14:textId="77777777" w:rsidR="007D3ADD" w:rsidRDefault="007D3ADD" w:rsidP="007D3ADD">
      <w:pPr>
        <w:contextualSpacing/>
        <w:rPr>
          <w:i/>
        </w:rPr>
      </w:pPr>
      <w:r w:rsidRPr="00C45F71">
        <w:rPr>
          <w:i/>
        </w:rPr>
        <w:t xml:space="preserve">The reminder term must already exist at time of </w:t>
      </w:r>
      <w:proofErr w:type="gramStart"/>
      <w:r w:rsidRPr="00C45F71">
        <w:rPr>
          <w:i/>
        </w:rPr>
        <w:t>entering into</w:t>
      </w:r>
      <w:proofErr w:type="gramEnd"/>
      <w:r w:rsidRPr="00C45F71">
        <w:rPr>
          <w:i/>
        </w:rPr>
        <w:t xml:space="preserve"> the field.  Cannot be created on the fly.</w:t>
      </w:r>
    </w:p>
    <w:p w14:paraId="3987388D" w14:textId="77777777" w:rsidR="007D3ADD" w:rsidRPr="005460A5" w:rsidRDefault="007D3ADD" w:rsidP="007D3ADD">
      <w:pPr>
        <w:contextualSpacing/>
        <w:rPr>
          <w:i/>
        </w:rPr>
      </w:pPr>
    </w:p>
    <w:p w14:paraId="13913D43" w14:textId="77777777" w:rsidR="007D3ADD" w:rsidRPr="00F61035" w:rsidRDefault="007D3ADD" w:rsidP="0009662C">
      <w:pPr>
        <w:pBdr>
          <w:top w:val="single" w:sz="4" w:space="1" w:color="0070C0"/>
          <w:left w:val="single" w:sz="4" w:space="1" w:color="0070C0"/>
          <w:bottom w:val="single" w:sz="4" w:space="1" w:color="0070C0"/>
          <w:right w:val="single" w:sz="4" w:space="1" w:color="0070C0"/>
        </w:pBdr>
        <w:outlineLvl w:val="0"/>
        <w:rPr>
          <w:rFonts w:ascii="Courier New" w:hAnsi="Courier New" w:cs="Courier New"/>
          <w:sz w:val="18"/>
          <w:szCs w:val="18"/>
        </w:rPr>
      </w:pPr>
      <w:r w:rsidRPr="00F61035">
        <w:rPr>
          <w:rFonts w:ascii="Courier New" w:hAnsi="Courier New" w:cs="Courier New"/>
          <w:sz w:val="18"/>
          <w:szCs w:val="18"/>
        </w:rPr>
        <w:t xml:space="preserve">LIST RULE BEGINNING DATE/TIME: </w:t>
      </w:r>
    </w:p>
    <w:p w14:paraId="45E7E41E" w14:textId="77777777" w:rsidR="007D3ADD" w:rsidRPr="00F61035" w:rsidRDefault="007D3ADD" w:rsidP="0009662C">
      <w:pPr>
        <w:pBdr>
          <w:top w:val="single" w:sz="4" w:space="1" w:color="0070C0"/>
          <w:left w:val="single" w:sz="4" w:space="1" w:color="0070C0"/>
          <w:bottom w:val="single" w:sz="4" w:space="1" w:color="0070C0"/>
          <w:right w:val="single" w:sz="4" w:space="1" w:color="0070C0"/>
        </w:pBdr>
        <w:outlineLvl w:val="0"/>
        <w:rPr>
          <w:rFonts w:ascii="Courier New" w:hAnsi="Courier New" w:cs="Courier New"/>
          <w:sz w:val="18"/>
          <w:szCs w:val="18"/>
        </w:rPr>
      </w:pPr>
      <w:r w:rsidRPr="00F61035">
        <w:rPr>
          <w:rFonts w:ascii="Courier New" w:hAnsi="Courier New" w:cs="Courier New"/>
          <w:sz w:val="18"/>
          <w:szCs w:val="18"/>
        </w:rPr>
        <w:t xml:space="preserve">LIST RULE ENDING DATE/TIME: </w:t>
      </w:r>
    </w:p>
    <w:p w14:paraId="6C273640" w14:textId="77777777" w:rsidR="007D3ADD" w:rsidRPr="00F61035" w:rsidRDefault="007D3ADD" w:rsidP="0009662C">
      <w:pPr>
        <w:pBdr>
          <w:top w:val="single" w:sz="4" w:space="1" w:color="0070C0"/>
          <w:left w:val="single" w:sz="4" w:space="1" w:color="0070C0"/>
          <w:bottom w:val="single" w:sz="4" w:space="1" w:color="0070C0"/>
          <w:right w:val="single" w:sz="4" w:space="1" w:color="0070C0"/>
        </w:pBdr>
        <w:outlineLvl w:val="0"/>
        <w:rPr>
          <w:rFonts w:ascii="Courier New" w:hAnsi="Courier New" w:cs="Courier New"/>
          <w:sz w:val="18"/>
          <w:szCs w:val="18"/>
        </w:rPr>
      </w:pPr>
      <w:r w:rsidRPr="00F61035">
        <w:rPr>
          <w:rFonts w:ascii="Courier New" w:hAnsi="Courier New" w:cs="Courier New"/>
          <w:sz w:val="18"/>
          <w:szCs w:val="18"/>
        </w:rPr>
        <w:t>Input your edit comments.     Edit? NO//</w:t>
      </w:r>
    </w:p>
    <w:p w14:paraId="37592FE9" w14:textId="77777777" w:rsidR="007D3ADD" w:rsidRDefault="007D3ADD" w:rsidP="0009662C">
      <w:pPr>
        <w:pStyle w:val="Default"/>
        <w:pBdr>
          <w:top w:val="single" w:sz="4" w:space="1" w:color="0070C0"/>
          <w:left w:val="single" w:sz="4" w:space="1" w:color="0070C0"/>
          <w:bottom w:val="single" w:sz="4" w:space="1" w:color="0070C0"/>
          <w:right w:val="single" w:sz="4" w:space="1" w:color="0070C0"/>
        </w:pBdr>
        <w:rPr>
          <w:sz w:val="22"/>
          <w:szCs w:val="22"/>
        </w:rPr>
      </w:pPr>
    </w:p>
    <w:p w14:paraId="20D28C74" w14:textId="77777777" w:rsidR="00660B53" w:rsidRDefault="00660B53" w:rsidP="007D3ADD">
      <w:pPr>
        <w:pStyle w:val="Default"/>
        <w:rPr>
          <w:sz w:val="22"/>
          <w:szCs w:val="22"/>
        </w:rPr>
      </w:pPr>
    </w:p>
    <w:p w14:paraId="738FBE74" w14:textId="48630AF1" w:rsidR="007D3ADD" w:rsidRDefault="007D3ADD" w:rsidP="007D3ADD">
      <w:pPr>
        <w:pStyle w:val="Default"/>
        <w:rPr>
          <w:sz w:val="22"/>
          <w:szCs w:val="22"/>
        </w:rPr>
      </w:pPr>
      <w:r w:rsidRPr="00C05708">
        <w:rPr>
          <w:sz w:val="22"/>
          <w:szCs w:val="22"/>
        </w:rPr>
        <w:t xml:space="preserve">Most of the types of findings that can be defined in the reminder term have a Global Index </w:t>
      </w:r>
      <w:r>
        <w:rPr>
          <w:sz w:val="22"/>
          <w:szCs w:val="22"/>
        </w:rPr>
        <w:t>(</w:t>
      </w:r>
      <w:r w:rsidR="00660B53">
        <w:rPr>
          <w:sz w:val="22"/>
          <w:szCs w:val="22"/>
        </w:rPr>
        <w:t>^</w:t>
      </w:r>
      <w:r>
        <w:rPr>
          <w:sz w:val="22"/>
          <w:szCs w:val="22"/>
        </w:rPr>
        <w:t xml:space="preserve">PXRMINDX) </w:t>
      </w:r>
      <w:r w:rsidRPr="00C05708">
        <w:rPr>
          <w:sz w:val="22"/>
          <w:szCs w:val="22"/>
        </w:rPr>
        <w:t xml:space="preserve">for </w:t>
      </w:r>
      <w:proofErr w:type="spellStart"/>
      <w:r w:rsidRPr="00C05708">
        <w:rPr>
          <w:sz w:val="22"/>
          <w:szCs w:val="22"/>
        </w:rPr>
        <w:t>across</w:t>
      </w:r>
      <w:proofErr w:type="spellEnd"/>
      <w:r w:rsidRPr="00C05708">
        <w:rPr>
          <w:sz w:val="22"/>
          <w:szCs w:val="22"/>
        </w:rPr>
        <w:t xml:space="preserve">-patient </w:t>
      </w:r>
      <w:proofErr w:type="gramStart"/>
      <w:r w:rsidRPr="00C05708">
        <w:rPr>
          <w:sz w:val="22"/>
          <w:szCs w:val="22"/>
        </w:rPr>
        <w:t>look-ups</w:t>
      </w:r>
      <w:proofErr w:type="gramEnd"/>
      <w:r w:rsidRPr="00C05708">
        <w:rPr>
          <w:sz w:val="22"/>
          <w:szCs w:val="22"/>
        </w:rPr>
        <w:t xml:space="preserve">. However, the Global Index </w:t>
      </w:r>
      <w:r>
        <w:rPr>
          <w:sz w:val="22"/>
          <w:szCs w:val="22"/>
        </w:rPr>
        <w:t>(</w:t>
      </w:r>
      <w:r w:rsidR="0034361D">
        <w:rPr>
          <w:sz w:val="22"/>
          <w:szCs w:val="22"/>
        </w:rPr>
        <w:t>^</w:t>
      </w:r>
      <w:r>
        <w:rPr>
          <w:sz w:val="22"/>
          <w:szCs w:val="22"/>
        </w:rPr>
        <w:t xml:space="preserve">PXRMINDX) </w:t>
      </w:r>
      <w:r w:rsidRPr="00C05708">
        <w:rPr>
          <w:sz w:val="22"/>
          <w:szCs w:val="22"/>
        </w:rPr>
        <w:t xml:space="preserve">is not used for computed findings linked to a reminder term, unless the computed finding has hard-coded logic to access the Global Index. The typical computed finding assumes </w:t>
      </w:r>
      <w:r>
        <w:rPr>
          <w:sz w:val="22"/>
          <w:szCs w:val="22"/>
        </w:rPr>
        <w:t xml:space="preserve">that </w:t>
      </w:r>
      <w:r w:rsidRPr="00C05708">
        <w:rPr>
          <w:sz w:val="22"/>
          <w:szCs w:val="22"/>
        </w:rPr>
        <w:t>the patient is already selected and does not support across-patient look-up. However, with V2.0, a computed finding can be specifically created for list-building purposes by defining the Type field in the computed finding definition as “List.” The List type computed finding can be used as the first rule or any subsequent rule in a rule set where the ADD PATIENT Operation is used. When a computed finding is used to SELECT or REMOVE patients from an existing patient list, a “single” or “multiple” type computed finding may be used.</w:t>
      </w:r>
    </w:p>
    <w:p w14:paraId="6C8A6CE9" w14:textId="77777777" w:rsidR="007D3ADD" w:rsidRDefault="007D3ADD" w:rsidP="007D3ADD">
      <w:pPr>
        <w:pStyle w:val="Default"/>
        <w:rPr>
          <w:sz w:val="22"/>
          <w:szCs w:val="22"/>
        </w:rPr>
      </w:pPr>
      <w:r w:rsidRPr="00C05708">
        <w:rPr>
          <w:sz w:val="22"/>
          <w:szCs w:val="22"/>
        </w:rPr>
        <w:t xml:space="preserve"> </w:t>
      </w:r>
      <w:r>
        <w:rPr>
          <w:sz w:val="22"/>
          <w:szCs w:val="22"/>
        </w:rPr>
        <w:t xml:space="preserve"> </w:t>
      </w:r>
    </w:p>
    <w:p w14:paraId="158121C1" w14:textId="77777777" w:rsidR="007D3ADD" w:rsidRDefault="007D3ADD" w:rsidP="007D3ADD">
      <w:pPr>
        <w:pStyle w:val="Default"/>
        <w:outlineLvl w:val="0"/>
        <w:rPr>
          <w:sz w:val="22"/>
          <w:szCs w:val="22"/>
        </w:rPr>
      </w:pPr>
      <w:r>
        <w:rPr>
          <w:sz w:val="22"/>
          <w:szCs w:val="22"/>
        </w:rPr>
        <w:t xml:space="preserve">What does all this </w:t>
      </w:r>
      <w:proofErr w:type="gramStart"/>
      <w:r>
        <w:rPr>
          <w:sz w:val="22"/>
          <w:szCs w:val="22"/>
        </w:rPr>
        <w:t>actually mean</w:t>
      </w:r>
      <w:proofErr w:type="gramEnd"/>
      <w:r>
        <w:rPr>
          <w:sz w:val="22"/>
          <w:szCs w:val="22"/>
        </w:rPr>
        <w:t xml:space="preserve"> to the user?  </w:t>
      </w:r>
    </w:p>
    <w:p w14:paraId="15F8AD60" w14:textId="77777777" w:rsidR="007D3ADD" w:rsidRDefault="007D3ADD" w:rsidP="007D3ADD">
      <w:pPr>
        <w:pStyle w:val="Default"/>
        <w:rPr>
          <w:sz w:val="22"/>
          <w:szCs w:val="22"/>
        </w:rPr>
      </w:pPr>
    </w:p>
    <w:p w14:paraId="00200190" w14:textId="77777777" w:rsidR="007D3ADD" w:rsidRDefault="007D3ADD" w:rsidP="00C44867">
      <w:pPr>
        <w:pStyle w:val="Default"/>
        <w:numPr>
          <w:ilvl w:val="0"/>
          <w:numId w:val="54"/>
        </w:numPr>
        <w:rPr>
          <w:sz w:val="22"/>
          <w:szCs w:val="22"/>
        </w:rPr>
      </w:pPr>
      <w:r>
        <w:rPr>
          <w:sz w:val="22"/>
          <w:szCs w:val="22"/>
        </w:rPr>
        <w:t>Any type of finding can be used as a mapped item of a term inside of a Finding Rule as the first sequence, except for Computed Findings (CF)</w:t>
      </w:r>
    </w:p>
    <w:p w14:paraId="66E8A1F0" w14:textId="1CA98C89" w:rsidR="007D3ADD" w:rsidRDefault="007D3ADD" w:rsidP="00C44867">
      <w:pPr>
        <w:pStyle w:val="Default"/>
        <w:numPr>
          <w:ilvl w:val="1"/>
          <w:numId w:val="54"/>
        </w:numPr>
        <w:rPr>
          <w:sz w:val="22"/>
          <w:szCs w:val="22"/>
        </w:rPr>
      </w:pPr>
      <w:r>
        <w:rPr>
          <w:sz w:val="22"/>
          <w:szCs w:val="22"/>
        </w:rPr>
        <w:t>One exception to the above is a CF of a LIST type.</w:t>
      </w:r>
      <w:r w:rsidR="004D5DFF">
        <w:rPr>
          <w:sz w:val="22"/>
          <w:szCs w:val="22"/>
        </w:rPr>
        <w:t xml:space="preserve"> </w:t>
      </w:r>
      <w:r>
        <w:rPr>
          <w:sz w:val="22"/>
          <w:szCs w:val="22"/>
        </w:rPr>
        <w:t xml:space="preserve">LIST type CF’s can only have the ADD PATIENT operator function; therefore, it </w:t>
      </w:r>
      <w:r w:rsidRPr="00B51103">
        <w:rPr>
          <w:i/>
          <w:sz w:val="22"/>
          <w:szCs w:val="22"/>
        </w:rPr>
        <w:t>can</w:t>
      </w:r>
      <w:r>
        <w:rPr>
          <w:sz w:val="22"/>
          <w:szCs w:val="22"/>
        </w:rPr>
        <w:t xml:space="preserve"> be used as the first sequence of a rule set.</w:t>
      </w:r>
    </w:p>
    <w:p w14:paraId="05996FF9" w14:textId="71628003" w:rsidR="007D3ADD" w:rsidRDefault="007D3ADD" w:rsidP="00C44867">
      <w:pPr>
        <w:pStyle w:val="Default"/>
        <w:numPr>
          <w:ilvl w:val="1"/>
          <w:numId w:val="54"/>
        </w:numPr>
        <w:rPr>
          <w:sz w:val="22"/>
          <w:szCs w:val="22"/>
        </w:rPr>
      </w:pPr>
      <w:r>
        <w:rPr>
          <w:sz w:val="22"/>
          <w:szCs w:val="22"/>
        </w:rPr>
        <w:t>If you are using a CF in any other sequence than the first, you may use SINGLE, MULTIPLE, or LIST types of CF.</w:t>
      </w:r>
      <w:r w:rsidR="004D5DFF">
        <w:rPr>
          <w:sz w:val="22"/>
          <w:szCs w:val="22"/>
        </w:rPr>
        <w:t xml:space="preserve"> </w:t>
      </w:r>
      <w:r>
        <w:rPr>
          <w:sz w:val="22"/>
          <w:szCs w:val="22"/>
        </w:rPr>
        <w:t>Just remember, if you use the LIST type, the operator must be ADD PATIENT.</w:t>
      </w:r>
      <w:r w:rsidR="004D5DFF">
        <w:rPr>
          <w:sz w:val="22"/>
          <w:szCs w:val="22"/>
        </w:rPr>
        <w:t xml:space="preserve"> </w:t>
      </w:r>
      <w:r>
        <w:rPr>
          <w:sz w:val="22"/>
          <w:szCs w:val="22"/>
        </w:rPr>
        <w:t>If you use the SINGLE or MULTIPLE as any sequence but the first, you may use any operator.</w:t>
      </w:r>
      <w:r w:rsidR="004D5DFF">
        <w:rPr>
          <w:sz w:val="22"/>
          <w:szCs w:val="22"/>
        </w:rPr>
        <w:t xml:space="preserve"> </w:t>
      </w:r>
      <w:hyperlink w:anchor="CFTYPE" w:history="1">
        <w:r w:rsidRPr="00A953F3">
          <w:rPr>
            <w:rStyle w:val="Hyperlink"/>
            <w:sz w:val="22"/>
            <w:szCs w:val="22"/>
          </w:rPr>
          <w:t>How do I find out what type of CF I have</w:t>
        </w:r>
      </w:hyperlink>
      <w:r>
        <w:rPr>
          <w:sz w:val="22"/>
          <w:szCs w:val="22"/>
        </w:rPr>
        <w:t>?</w:t>
      </w:r>
    </w:p>
    <w:p w14:paraId="6A696804" w14:textId="77777777" w:rsidR="007D3ADD" w:rsidRDefault="007D3ADD" w:rsidP="007D3ADD">
      <w:pPr>
        <w:pStyle w:val="Default"/>
        <w:rPr>
          <w:sz w:val="22"/>
          <w:szCs w:val="22"/>
        </w:rPr>
      </w:pPr>
    </w:p>
    <w:p w14:paraId="68C84302" w14:textId="2CC0D78C" w:rsidR="007D3ADD" w:rsidRDefault="007D3ADD" w:rsidP="007D3ADD">
      <w:pPr>
        <w:pStyle w:val="Default"/>
        <w:rPr>
          <w:sz w:val="22"/>
          <w:szCs w:val="22"/>
        </w:rPr>
      </w:pPr>
      <w:r>
        <w:rPr>
          <w:sz w:val="22"/>
          <w:szCs w:val="22"/>
        </w:rPr>
        <w:t>A finding rule will evaluate as TRUE</w:t>
      </w:r>
      <w:r w:rsidR="004D5DFF">
        <w:rPr>
          <w:sz w:val="22"/>
          <w:szCs w:val="22"/>
        </w:rPr>
        <w:t xml:space="preserve"> </w:t>
      </w:r>
      <w:r>
        <w:rPr>
          <w:sz w:val="22"/>
          <w:szCs w:val="22"/>
        </w:rPr>
        <w:t>if any mapped finding in the reminder term contained within the finding rule is true.</w:t>
      </w:r>
      <w:r w:rsidR="004D5DFF">
        <w:rPr>
          <w:sz w:val="22"/>
          <w:szCs w:val="22"/>
        </w:rPr>
        <w:t xml:space="preserve"> </w:t>
      </w:r>
      <w:r>
        <w:rPr>
          <w:sz w:val="22"/>
          <w:szCs w:val="22"/>
        </w:rPr>
        <w:t xml:space="preserve">If the Finding rule is true, then the logical operator associated with that finding rule will be invoked within the rule set which it is contained in, </w:t>
      </w:r>
      <w:proofErr w:type="gramStart"/>
      <w:r>
        <w:rPr>
          <w:sz w:val="22"/>
          <w:szCs w:val="22"/>
        </w:rPr>
        <w:t>i.e.</w:t>
      </w:r>
      <w:proofErr w:type="gramEnd"/>
      <w:r>
        <w:rPr>
          <w:sz w:val="22"/>
          <w:szCs w:val="22"/>
        </w:rPr>
        <w:t xml:space="preserve"> ADD PATIENT, SELECT, REMOVE.</w:t>
      </w:r>
    </w:p>
    <w:p w14:paraId="65BF9098" w14:textId="77777777" w:rsidR="007D3ADD" w:rsidRDefault="007D3ADD" w:rsidP="007D3ADD">
      <w:pPr>
        <w:pStyle w:val="Default"/>
        <w:rPr>
          <w:sz w:val="22"/>
          <w:szCs w:val="22"/>
        </w:rPr>
      </w:pPr>
    </w:p>
    <w:p w14:paraId="011B1481" w14:textId="77777777" w:rsidR="007D3ADD" w:rsidRDefault="007D3ADD" w:rsidP="007D3ADD">
      <w:pPr>
        <w:pStyle w:val="Default"/>
        <w:rPr>
          <w:sz w:val="22"/>
          <w:szCs w:val="22"/>
        </w:rPr>
      </w:pPr>
    </w:p>
    <w:p w14:paraId="06EE40F4" w14:textId="77777777" w:rsidR="004602BB" w:rsidRDefault="00710F21" w:rsidP="007D3ADD">
      <w:pPr>
        <w:pStyle w:val="Default"/>
        <w:outlineLvl w:val="0"/>
        <w:rPr>
          <w:b/>
        </w:rPr>
      </w:pPr>
      <w:bookmarkStart w:id="1312" w:name="reminder_rules"/>
      <w:bookmarkEnd w:id="1312"/>
      <w:r>
        <w:rPr>
          <w:noProof/>
        </w:rPr>
        <w:lastRenderedPageBreak/>
        <w:drawing>
          <wp:inline distT="0" distB="0" distL="0" distR="0" wp14:anchorId="1E960158" wp14:editId="7BBE5738">
            <wp:extent cx="5763429" cy="1962424"/>
            <wp:effectExtent l="0" t="0" r="0" b="0"/>
            <wp:docPr id="155" name="Picture 155" descr="Reminder Rules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Remindrules.PNG"/>
                    <pic:cNvPicPr/>
                  </pic:nvPicPr>
                  <pic:blipFill>
                    <a:blip r:embed="rId93"/>
                    <a:stretch>
                      <a:fillRect/>
                    </a:stretch>
                  </pic:blipFill>
                  <pic:spPr>
                    <a:xfrm>
                      <a:off x="0" y="0"/>
                      <a:ext cx="5763429" cy="1962424"/>
                    </a:xfrm>
                    <a:prstGeom prst="rect">
                      <a:avLst/>
                    </a:prstGeom>
                  </pic:spPr>
                </pic:pic>
              </a:graphicData>
            </a:graphic>
          </wp:inline>
        </w:drawing>
      </w:r>
    </w:p>
    <w:p w14:paraId="7D3E8AEF" w14:textId="77777777" w:rsidR="004602BB" w:rsidRDefault="004602BB" w:rsidP="007D3ADD">
      <w:pPr>
        <w:pStyle w:val="Default"/>
        <w:outlineLvl w:val="0"/>
        <w:rPr>
          <w:b/>
        </w:rPr>
      </w:pPr>
    </w:p>
    <w:p w14:paraId="6364E44D" w14:textId="77777777" w:rsidR="007D3ADD" w:rsidRPr="007D3ADD" w:rsidRDefault="007D3ADD" w:rsidP="007D3ADD">
      <w:pPr>
        <w:pStyle w:val="Default"/>
        <w:outlineLvl w:val="0"/>
        <w:rPr>
          <w:b/>
        </w:rPr>
      </w:pPr>
      <w:r w:rsidRPr="007D3ADD">
        <w:rPr>
          <w:b/>
        </w:rPr>
        <w:t>Reminder Rules</w:t>
      </w:r>
    </w:p>
    <w:p w14:paraId="30974EBE" w14:textId="77777777" w:rsidR="007D3ADD" w:rsidRPr="008526C8" w:rsidRDefault="007D3ADD" w:rsidP="007D3ADD">
      <w:pPr>
        <w:pStyle w:val="Default"/>
        <w:rPr>
          <w:b/>
          <w:sz w:val="20"/>
          <w:szCs w:val="20"/>
        </w:rPr>
      </w:pPr>
    </w:p>
    <w:p w14:paraId="37B490A9" w14:textId="7D19DB04" w:rsidR="007D3ADD" w:rsidRDefault="007D3ADD" w:rsidP="007D3ADD">
      <w:pPr>
        <w:pStyle w:val="Default"/>
        <w:rPr>
          <w:sz w:val="22"/>
          <w:szCs w:val="22"/>
        </w:rPr>
      </w:pPr>
      <w:r w:rsidRPr="00F97976">
        <w:rPr>
          <w:i/>
          <w:sz w:val="22"/>
          <w:szCs w:val="22"/>
        </w:rPr>
        <w:t>Reminder Rules</w:t>
      </w:r>
      <w:r>
        <w:rPr>
          <w:sz w:val="22"/>
          <w:szCs w:val="22"/>
        </w:rPr>
        <w:t xml:space="preserve"> – This type of list rule uses an embedded existing reminder definition to achieve the desired results.</w:t>
      </w:r>
      <w:r w:rsidR="004D5DFF">
        <w:rPr>
          <w:sz w:val="22"/>
          <w:szCs w:val="22"/>
        </w:rPr>
        <w:t xml:space="preserve"> </w:t>
      </w:r>
      <w:r>
        <w:rPr>
          <w:sz w:val="22"/>
          <w:szCs w:val="22"/>
        </w:rPr>
        <w:t>Some important things to know about a reminder rule.</w:t>
      </w:r>
    </w:p>
    <w:p w14:paraId="251E81BB" w14:textId="77777777" w:rsidR="007D3ADD" w:rsidRDefault="007D3ADD" w:rsidP="00C44867">
      <w:pPr>
        <w:pStyle w:val="Default"/>
        <w:numPr>
          <w:ilvl w:val="0"/>
          <w:numId w:val="55"/>
        </w:numPr>
        <w:rPr>
          <w:sz w:val="22"/>
          <w:szCs w:val="22"/>
        </w:rPr>
      </w:pPr>
      <w:r w:rsidRPr="00A11D9B">
        <w:rPr>
          <w:sz w:val="22"/>
          <w:szCs w:val="22"/>
        </w:rPr>
        <w:t>The embedded reminder definition must be an “L” usage type</w:t>
      </w:r>
    </w:p>
    <w:p w14:paraId="1E63B0B6" w14:textId="40AB188D" w:rsidR="007D3ADD" w:rsidRDefault="007D3ADD" w:rsidP="00C44867">
      <w:pPr>
        <w:pStyle w:val="Default"/>
        <w:numPr>
          <w:ilvl w:val="0"/>
          <w:numId w:val="55"/>
        </w:numPr>
        <w:rPr>
          <w:sz w:val="22"/>
          <w:szCs w:val="22"/>
        </w:rPr>
      </w:pPr>
      <w:r>
        <w:rPr>
          <w:sz w:val="22"/>
          <w:szCs w:val="22"/>
        </w:rPr>
        <w:t xml:space="preserve">In a reminder rule, </w:t>
      </w:r>
      <w:r w:rsidRPr="00BD0726">
        <w:rPr>
          <w:i/>
          <w:sz w:val="22"/>
          <w:szCs w:val="22"/>
        </w:rPr>
        <w:t>ONLY</w:t>
      </w:r>
      <w:r>
        <w:rPr>
          <w:sz w:val="22"/>
          <w:szCs w:val="22"/>
        </w:rPr>
        <w:t xml:space="preserve"> the cohort logic is evaluated.</w:t>
      </w:r>
      <w:r w:rsidR="004D5DFF">
        <w:rPr>
          <w:sz w:val="22"/>
          <w:szCs w:val="22"/>
        </w:rPr>
        <w:t xml:space="preserve"> </w:t>
      </w:r>
      <w:r>
        <w:rPr>
          <w:sz w:val="22"/>
          <w:szCs w:val="22"/>
        </w:rPr>
        <w:t>If you have resolution logic, it will not be evaluated, but it will not cause problems</w:t>
      </w:r>
    </w:p>
    <w:p w14:paraId="717EFE6C" w14:textId="77777777" w:rsidR="007D3ADD" w:rsidRDefault="007D3ADD" w:rsidP="00C44867">
      <w:pPr>
        <w:pStyle w:val="Default"/>
        <w:numPr>
          <w:ilvl w:val="0"/>
          <w:numId w:val="55"/>
        </w:numPr>
        <w:rPr>
          <w:sz w:val="22"/>
          <w:szCs w:val="22"/>
        </w:rPr>
      </w:pPr>
      <w:r>
        <w:rPr>
          <w:sz w:val="22"/>
          <w:szCs w:val="22"/>
        </w:rPr>
        <w:t>The cohort string cannot start with a logical “NOT”</w:t>
      </w:r>
    </w:p>
    <w:p w14:paraId="2FF359F0" w14:textId="77777777" w:rsidR="007D3ADD" w:rsidRDefault="007D3ADD" w:rsidP="00C44867">
      <w:pPr>
        <w:pStyle w:val="Default"/>
        <w:numPr>
          <w:ilvl w:val="0"/>
          <w:numId w:val="55"/>
        </w:numPr>
        <w:rPr>
          <w:sz w:val="22"/>
          <w:szCs w:val="22"/>
        </w:rPr>
      </w:pPr>
      <w:r>
        <w:rPr>
          <w:sz w:val="22"/>
          <w:szCs w:val="22"/>
        </w:rPr>
        <w:t>The cohort string cannot contain a logical “OR NOT”</w:t>
      </w:r>
    </w:p>
    <w:p w14:paraId="25CE2AD3" w14:textId="77777777" w:rsidR="007D3ADD" w:rsidRDefault="007D3ADD" w:rsidP="00C44867">
      <w:pPr>
        <w:pStyle w:val="Default"/>
        <w:numPr>
          <w:ilvl w:val="0"/>
          <w:numId w:val="55"/>
        </w:numPr>
        <w:rPr>
          <w:sz w:val="22"/>
          <w:szCs w:val="22"/>
        </w:rPr>
      </w:pPr>
      <w:r>
        <w:rPr>
          <w:sz w:val="22"/>
          <w:szCs w:val="22"/>
        </w:rPr>
        <w:t>If AGE is used in the cohort logic string, then a baseline age range must be defined</w:t>
      </w:r>
    </w:p>
    <w:p w14:paraId="714DA3EF" w14:textId="77777777" w:rsidR="007D3ADD" w:rsidRDefault="007D3ADD" w:rsidP="00C44867">
      <w:pPr>
        <w:pStyle w:val="Default"/>
        <w:numPr>
          <w:ilvl w:val="0"/>
          <w:numId w:val="55"/>
        </w:numPr>
        <w:rPr>
          <w:sz w:val="22"/>
          <w:szCs w:val="22"/>
        </w:rPr>
      </w:pPr>
      <w:r>
        <w:rPr>
          <w:sz w:val="22"/>
          <w:szCs w:val="22"/>
        </w:rPr>
        <w:t>If SEX is used in the cohort logic string, the reminder must be sex-specific</w:t>
      </w:r>
    </w:p>
    <w:p w14:paraId="4A970C5F" w14:textId="77777777" w:rsidR="007D3ADD" w:rsidRDefault="007D3ADD" w:rsidP="00C44867">
      <w:pPr>
        <w:pStyle w:val="Default"/>
        <w:numPr>
          <w:ilvl w:val="0"/>
          <w:numId w:val="55"/>
        </w:numPr>
        <w:rPr>
          <w:sz w:val="22"/>
          <w:szCs w:val="22"/>
        </w:rPr>
      </w:pPr>
      <w:r>
        <w:rPr>
          <w:sz w:val="22"/>
          <w:szCs w:val="22"/>
        </w:rPr>
        <w:t>SEX cannot be the first element of the cohort logic string unless it is followed by AGE</w:t>
      </w:r>
    </w:p>
    <w:p w14:paraId="1FC27ECB" w14:textId="4BEA245A" w:rsidR="007D3ADD" w:rsidRDefault="007D3ADD" w:rsidP="00C44867">
      <w:pPr>
        <w:pStyle w:val="Default"/>
        <w:numPr>
          <w:ilvl w:val="0"/>
          <w:numId w:val="55"/>
        </w:numPr>
        <w:rPr>
          <w:sz w:val="22"/>
          <w:szCs w:val="22"/>
        </w:rPr>
      </w:pPr>
      <w:r>
        <w:rPr>
          <w:sz w:val="22"/>
          <w:szCs w:val="22"/>
        </w:rPr>
        <w:t>If a finding sets the frequency to 0Y, which effectively removes the patient from the cohort, it can’t have an associated age range</w:t>
      </w:r>
      <w:r w:rsidR="00046066">
        <w:rPr>
          <w:sz w:val="22"/>
          <w:szCs w:val="22"/>
        </w:rPr>
        <w:t>.</w:t>
      </w:r>
      <w:r w:rsidR="00046066">
        <w:rPr>
          <w:sz w:val="22"/>
          <w:szCs w:val="22"/>
        </w:rPr>
        <w:br/>
      </w:r>
    </w:p>
    <w:p w14:paraId="0386E2E7" w14:textId="0DE51A50" w:rsidR="007D3ADD" w:rsidRDefault="007D3ADD" w:rsidP="007D3ADD">
      <w:pPr>
        <w:pStyle w:val="Default"/>
        <w:rPr>
          <w:sz w:val="22"/>
          <w:szCs w:val="22"/>
        </w:rPr>
      </w:pPr>
      <w:r>
        <w:rPr>
          <w:sz w:val="22"/>
          <w:szCs w:val="22"/>
        </w:rPr>
        <w:t>Reminder rules have their place, but they are not used as often as finding rules.</w:t>
      </w:r>
    </w:p>
    <w:p w14:paraId="68BB7163" w14:textId="77777777" w:rsidR="007D3ADD" w:rsidRDefault="007D3ADD" w:rsidP="007D3ADD">
      <w:pPr>
        <w:pStyle w:val="Default"/>
        <w:rPr>
          <w:sz w:val="22"/>
          <w:szCs w:val="22"/>
        </w:rPr>
      </w:pPr>
    </w:p>
    <w:p w14:paraId="7EA1876D" w14:textId="77777777" w:rsidR="007D3ADD" w:rsidRDefault="007D3ADD" w:rsidP="007D3ADD">
      <w:pPr>
        <w:pStyle w:val="Default"/>
        <w:rPr>
          <w:sz w:val="22"/>
          <w:szCs w:val="22"/>
        </w:rPr>
      </w:pPr>
      <w:r>
        <w:rPr>
          <w:sz w:val="22"/>
          <w:szCs w:val="22"/>
        </w:rPr>
        <w:t>From the List Rule Management options, choose the Change View option (</w:t>
      </w:r>
      <w:r w:rsidRPr="00A34184">
        <w:rPr>
          <w:b/>
          <w:sz w:val="22"/>
          <w:szCs w:val="22"/>
        </w:rPr>
        <w:t>CV</w:t>
      </w:r>
      <w:r>
        <w:rPr>
          <w:sz w:val="22"/>
          <w:szCs w:val="22"/>
        </w:rPr>
        <w:t>) and then select “</w:t>
      </w:r>
      <w:r w:rsidRPr="00A34184">
        <w:rPr>
          <w:b/>
          <w:sz w:val="22"/>
          <w:szCs w:val="22"/>
        </w:rPr>
        <w:t>R</w:t>
      </w:r>
      <w:r>
        <w:rPr>
          <w:sz w:val="22"/>
          <w:szCs w:val="22"/>
        </w:rPr>
        <w:t xml:space="preserve">” for reminder rules, then select </w:t>
      </w:r>
      <w:r w:rsidRPr="00A34184">
        <w:rPr>
          <w:b/>
          <w:sz w:val="22"/>
          <w:szCs w:val="22"/>
        </w:rPr>
        <w:t>CR</w:t>
      </w:r>
      <w:r>
        <w:rPr>
          <w:sz w:val="22"/>
          <w:szCs w:val="22"/>
        </w:rPr>
        <w:t xml:space="preserve"> to create a rule</w:t>
      </w:r>
    </w:p>
    <w:p w14:paraId="15D54CDF" w14:textId="77777777" w:rsidR="007D3ADD" w:rsidRDefault="007D3ADD" w:rsidP="007D3ADD">
      <w:pPr>
        <w:pStyle w:val="Default"/>
        <w:rPr>
          <w:sz w:val="22"/>
          <w:szCs w:val="22"/>
        </w:rPr>
      </w:pPr>
    </w:p>
    <w:p w14:paraId="32F2CC9F" w14:textId="540BA187" w:rsidR="007D3ADD" w:rsidRDefault="007D3ADD" w:rsidP="007D3ADD">
      <w:pPr>
        <w:pStyle w:val="Default"/>
        <w:outlineLvl w:val="0"/>
        <w:rPr>
          <w:sz w:val="22"/>
          <w:szCs w:val="22"/>
        </w:rPr>
      </w:pPr>
      <w:proofErr w:type="spellStart"/>
      <w:r>
        <w:rPr>
          <w:sz w:val="22"/>
          <w:szCs w:val="22"/>
        </w:rPr>
        <w:t>VistA</w:t>
      </w:r>
      <w:proofErr w:type="spellEnd"/>
      <w:r>
        <w:rPr>
          <w:sz w:val="22"/>
          <w:szCs w:val="22"/>
        </w:rPr>
        <w:t xml:space="preserve"> example of creating a reminder rule</w:t>
      </w:r>
      <w:r w:rsidR="00337C32">
        <w:rPr>
          <w:sz w:val="22"/>
          <w:szCs w:val="22"/>
        </w:rPr>
        <w:t>:</w:t>
      </w:r>
    </w:p>
    <w:p w14:paraId="26FD61B5" w14:textId="77777777" w:rsidR="00660B53" w:rsidRDefault="00660B53" w:rsidP="007D3ADD">
      <w:pPr>
        <w:pStyle w:val="Default"/>
        <w:outlineLvl w:val="0"/>
        <w:rPr>
          <w:sz w:val="22"/>
          <w:szCs w:val="22"/>
        </w:rPr>
      </w:pPr>
    </w:p>
    <w:p w14:paraId="27A0BFC9" w14:textId="77777777" w:rsidR="007D3ADD" w:rsidRPr="006E5D16" w:rsidRDefault="007D3ADD" w:rsidP="00884186">
      <w:pPr>
        <w:pStyle w:val="Default"/>
        <w:pBdr>
          <w:top w:val="single" w:sz="4" w:space="1" w:color="0070C0"/>
          <w:left w:val="single" w:sz="4" w:space="4" w:color="0070C0"/>
          <w:bottom w:val="single" w:sz="4" w:space="1" w:color="0070C0"/>
          <w:right w:val="single" w:sz="4" w:space="4" w:color="0070C0"/>
        </w:pBdr>
        <w:outlineLvl w:val="0"/>
        <w:rPr>
          <w:rFonts w:ascii="Courier New" w:hAnsi="Courier New" w:cs="Courier New"/>
          <w:sz w:val="18"/>
          <w:szCs w:val="18"/>
        </w:rPr>
      </w:pPr>
      <w:r w:rsidRPr="006E5D16">
        <w:rPr>
          <w:rFonts w:ascii="Courier New" w:hAnsi="Courier New" w:cs="Courier New"/>
          <w:sz w:val="18"/>
          <w:szCs w:val="18"/>
        </w:rPr>
        <w:t xml:space="preserve">Select REMINDER DEFINITION RULE to add: </w:t>
      </w:r>
      <w:r w:rsidRPr="006E5D16">
        <w:rPr>
          <w:rFonts w:ascii="Courier New" w:hAnsi="Courier New" w:cs="Courier New"/>
          <w:b/>
          <w:sz w:val="18"/>
          <w:szCs w:val="18"/>
        </w:rPr>
        <w:t>RR FLU HIGH RISK</w:t>
      </w:r>
    </w:p>
    <w:p w14:paraId="5CEA5B8F" w14:textId="77777777" w:rsidR="007D3ADD" w:rsidRPr="006E5D16" w:rsidRDefault="007D3ADD" w:rsidP="00884186">
      <w:pPr>
        <w:pStyle w:val="Default"/>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r w:rsidRPr="006E5D16">
        <w:rPr>
          <w:rFonts w:ascii="Courier New" w:hAnsi="Courier New" w:cs="Courier New"/>
          <w:sz w:val="18"/>
          <w:szCs w:val="18"/>
        </w:rPr>
        <w:t xml:space="preserve">  Are you adding 'RR FLU HIGH RISK' </w:t>
      </w:r>
      <w:proofErr w:type="gramStart"/>
      <w:r w:rsidRPr="006E5D16">
        <w:rPr>
          <w:rFonts w:ascii="Courier New" w:hAnsi="Courier New" w:cs="Courier New"/>
          <w:sz w:val="18"/>
          <w:szCs w:val="18"/>
        </w:rPr>
        <w:t>as</w:t>
      </w:r>
      <w:proofErr w:type="gramEnd"/>
      <w:r w:rsidRPr="006E5D16">
        <w:rPr>
          <w:rFonts w:ascii="Courier New" w:hAnsi="Courier New" w:cs="Courier New"/>
          <w:sz w:val="18"/>
          <w:szCs w:val="18"/>
        </w:rPr>
        <w:t xml:space="preserve"> </w:t>
      </w:r>
    </w:p>
    <w:p w14:paraId="25C7591D" w14:textId="77777777" w:rsidR="007D3ADD" w:rsidRPr="006E5D16" w:rsidRDefault="007D3ADD" w:rsidP="00884186">
      <w:pPr>
        <w:pStyle w:val="Default"/>
        <w:pBdr>
          <w:top w:val="single" w:sz="4" w:space="1" w:color="0070C0"/>
          <w:left w:val="single" w:sz="4" w:space="4" w:color="0070C0"/>
          <w:bottom w:val="single" w:sz="4" w:space="1" w:color="0070C0"/>
          <w:right w:val="single" w:sz="4" w:space="4" w:color="0070C0"/>
        </w:pBdr>
        <w:rPr>
          <w:rFonts w:ascii="Courier New" w:hAnsi="Courier New" w:cs="Courier New"/>
          <w:b/>
          <w:sz w:val="18"/>
          <w:szCs w:val="18"/>
        </w:rPr>
      </w:pPr>
      <w:r w:rsidRPr="006E5D16">
        <w:rPr>
          <w:rFonts w:ascii="Courier New" w:hAnsi="Courier New" w:cs="Courier New"/>
          <w:sz w:val="18"/>
          <w:szCs w:val="18"/>
        </w:rPr>
        <w:t xml:space="preserve">    a new REMINDER LIST RULE (the 345TH)? No// </w:t>
      </w:r>
      <w:proofErr w:type="gramStart"/>
      <w:r w:rsidRPr="006E5D16">
        <w:rPr>
          <w:rFonts w:ascii="Courier New" w:hAnsi="Courier New" w:cs="Courier New"/>
          <w:b/>
          <w:sz w:val="18"/>
          <w:szCs w:val="18"/>
        </w:rPr>
        <w:t>Y  (</w:t>
      </w:r>
      <w:proofErr w:type="gramEnd"/>
      <w:r w:rsidRPr="006E5D16">
        <w:rPr>
          <w:rFonts w:ascii="Courier New" w:hAnsi="Courier New" w:cs="Courier New"/>
          <w:b/>
          <w:sz w:val="18"/>
          <w:szCs w:val="18"/>
        </w:rPr>
        <w:t>Yes)</w:t>
      </w:r>
    </w:p>
    <w:p w14:paraId="6BB2710B" w14:textId="77777777" w:rsidR="007D3ADD" w:rsidRPr="006E5D16" w:rsidRDefault="007D3ADD" w:rsidP="00884186">
      <w:pPr>
        <w:pStyle w:val="Default"/>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p>
    <w:p w14:paraId="37A7A616" w14:textId="77777777" w:rsidR="007D3ADD" w:rsidRPr="006E5D16" w:rsidRDefault="007D3ADD" w:rsidP="00884186">
      <w:pPr>
        <w:pStyle w:val="Default"/>
        <w:pBdr>
          <w:top w:val="single" w:sz="4" w:space="1" w:color="0070C0"/>
          <w:left w:val="single" w:sz="4" w:space="4" w:color="0070C0"/>
          <w:bottom w:val="single" w:sz="4" w:space="1" w:color="0070C0"/>
          <w:right w:val="single" w:sz="4" w:space="4" w:color="0070C0"/>
        </w:pBdr>
        <w:outlineLvl w:val="0"/>
        <w:rPr>
          <w:rFonts w:ascii="Courier New" w:hAnsi="Courier New" w:cs="Courier New"/>
          <w:sz w:val="18"/>
          <w:szCs w:val="18"/>
        </w:rPr>
      </w:pPr>
      <w:r w:rsidRPr="006E5D16">
        <w:rPr>
          <w:rFonts w:ascii="Courier New" w:hAnsi="Courier New" w:cs="Courier New"/>
          <w:sz w:val="18"/>
          <w:szCs w:val="18"/>
        </w:rPr>
        <w:t>Used by: Not used by any rule set</w:t>
      </w:r>
    </w:p>
    <w:p w14:paraId="359B73D5" w14:textId="77777777" w:rsidR="007D3ADD" w:rsidRPr="006E5D16" w:rsidRDefault="007D3ADD" w:rsidP="00884186">
      <w:pPr>
        <w:pStyle w:val="Default"/>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p>
    <w:p w14:paraId="27B7840D" w14:textId="77777777" w:rsidR="007D3ADD" w:rsidRPr="006E5D16" w:rsidRDefault="007D3ADD" w:rsidP="00884186">
      <w:pPr>
        <w:pStyle w:val="Default"/>
        <w:pBdr>
          <w:top w:val="single" w:sz="4" w:space="1" w:color="0070C0"/>
          <w:left w:val="single" w:sz="4" w:space="4" w:color="0070C0"/>
          <w:bottom w:val="single" w:sz="4" w:space="1" w:color="0070C0"/>
          <w:right w:val="single" w:sz="4" w:space="4" w:color="0070C0"/>
        </w:pBdr>
        <w:outlineLvl w:val="0"/>
        <w:rPr>
          <w:rFonts w:ascii="Courier New" w:hAnsi="Courier New" w:cs="Courier New"/>
          <w:sz w:val="18"/>
          <w:szCs w:val="18"/>
        </w:rPr>
      </w:pPr>
      <w:r w:rsidRPr="006E5D16">
        <w:rPr>
          <w:rFonts w:ascii="Courier New" w:hAnsi="Courier New" w:cs="Courier New"/>
          <w:sz w:val="18"/>
          <w:szCs w:val="18"/>
        </w:rPr>
        <w:t xml:space="preserve">NAME: RR FLU HIGH RISK// </w:t>
      </w:r>
    </w:p>
    <w:p w14:paraId="4651C01D" w14:textId="77777777" w:rsidR="007D3ADD" w:rsidRPr="006E5D16" w:rsidRDefault="007D3ADD" w:rsidP="00884186">
      <w:pPr>
        <w:pStyle w:val="Default"/>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r w:rsidRPr="006E5D16">
        <w:rPr>
          <w:rFonts w:ascii="Courier New" w:hAnsi="Courier New" w:cs="Courier New"/>
          <w:sz w:val="18"/>
          <w:szCs w:val="18"/>
        </w:rPr>
        <w:t xml:space="preserve">SHORT DESCRIPTION: </w:t>
      </w:r>
    </w:p>
    <w:p w14:paraId="4943E6C3" w14:textId="77777777" w:rsidR="007D3ADD" w:rsidRPr="006E5D16" w:rsidRDefault="007D3ADD" w:rsidP="00884186">
      <w:pPr>
        <w:pStyle w:val="Default"/>
        <w:pBdr>
          <w:top w:val="single" w:sz="4" w:space="1" w:color="0070C0"/>
          <w:left w:val="single" w:sz="4" w:space="4" w:color="0070C0"/>
          <w:bottom w:val="single" w:sz="4" w:space="1" w:color="0070C0"/>
          <w:right w:val="single" w:sz="4" w:space="4" w:color="0070C0"/>
        </w:pBdr>
        <w:outlineLvl w:val="0"/>
        <w:rPr>
          <w:rFonts w:ascii="Courier New" w:hAnsi="Courier New" w:cs="Courier New"/>
          <w:sz w:val="18"/>
          <w:szCs w:val="18"/>
        </w:rPr>
      </w:pPr>
      <w:r w:rsidRPr="006E5D16">
        <w:rPr>
          <w:rFonts w:ascii="Courier New" w:hAnsi="Courier New" w:cs="Courier New"/>
          <w:sz w:val="18"/>
          <w:szCs w:val="18"/>
        </w:rPr>
        <w:t xml:space="preserve">CLASS: </w:t>
      </w:r>
      <w:proofErr w:type="gramStart"/>
      <w:r w:rsidRPr="006E5D16">
        <w:rPr>
          <w:rFonts w:ascii="Courier New" w:hAnsi="Courier New" w:cs="Courier New"/>
          <w:sz w:val="18"/>
          <w:szCs w:val="18"/>
        </w:rPr>
        <w:t>L  LOCAL</w:t>
      </w:r>
      <w:proofErr w:type="gramEnd"/>
    </w:p>
    <w:p w14:paraId="4CF89298" w14:textId="77777777" w:rsidR="007D3ADD" w:rsidRPr="006E5D16" w:rsidRDefault="007D3ADD" w:rsidP="00884186">
      <w:pPr>
        <w:pStyle w:val="Default"/>
        <w:pBdr>
          <w:top w:val="single" w:sz="4" w:space="1" w:color="0070C0"/>
          <w:left w:val="single" w:sz="4" w:space="4" w:color="0070C0"/>
          <w:bottom w:val="single" w:sz="4" w:space="1" w:color="0070C0"/>
          <w:right w:val="single" w:sz="4" w:space="4" w:color="0070C0"/>
        </w:pBdr>
        <w:outlineLvl w:val="0"/>
        <w:rPr>
          <w:rFonts w:ascii="Courier New" w:hAnsi="Courier New" w:cs="Courier New"/>
          <w:sz w:val="18"/>
          <w:szCs w:val="18"/>
        </w:rPr>
      </w:pPr>
      <w:r w:rsidRPr="006E5D16">
        <w:rPr>
          <w:rFonts w:ascii="Courier New" w:hAnsi="Courier New" w:cs="Courier New"/>
          <w:sz w:val="18"/>
          <w:szCs w:val="18"/>
        </w:rPr>
        <w:t>REMINDER DEFINITION: AM HIGH RISK FLU       LOCAL</w:t>
      </w:r>
    </w:p>
    <w:p w14:paraId="771C9D31" w14:textId="77777777" w:rsidR="007D3ADD" w:rsidRPr="006E5D16" w:rsidRDefault="007D3ADD" w:rsidP="00884186">
      <w:pPr>
        <w:pStyle w:val="Default"/>
        <w:pBdr>
          <w:top w:val="single" w:sz="4" w:space="1" w:color="0070C0"/>
          <w:left w:val="single" w:sz="4" w:space="4" w:color="0070C0"/>
          <w:bottom w:val="single" w:sz="4" w:space="1" w:color="0070C0"/>
          <w:right w:val="single" w:sz="4" w:space="4" w:color="0070C0"/>
        </w:pBdr>
        <w:outlineLvl w:val="0"/>
        <w:rPr>
          <w:rFonts w:ascii="Courier New" w:hAnsi="Courier New" w:cs="Courier New"/>
          <w:sz w:val="18"/>
          <w:szCs w:val="18"/>
        </w:rPr>
      </w:pPr>
      <w:r w:rsidRPr="006E5D16">
        <w:rPr>
          <w:rFonts w:ascii="Courier New" w:hAnsi="Courier New" w:cs="Courier New"/>
          <w:sz w:val="18"/>
          <w:szCs w:val="18"/>
        </w:rPr>
        <w:t xml:space="preserve">LIST RULE ENDING DATE/TIME: </w:t>
      </w:r>
    </w:p>
    <w:p w14:paraId="1FC7680C" w14:textId="77777777" w:rsidR="007D3ADD" w:rsidRPr="006E5D16" w:rsidRDefault="007D3ADD" w:rsidP="00884186">
      <w:pPr>
        <w:pStyle w:val="Default"/>
        <w:pBdr>
          <w:top w:val="single" w:sz="4" w:space="1" w:color="0070C0"/>
          <w:left w:val="single" w:sz="4" w:space="4" w:color="0070C0"/>
          <w:bottom w:val="single" w:sz="4" w:space="1" w:color="0070C0"/>
          <w:right w:val="single" w:sz="4" w:space="4" w:color="0070C0"/>
        </w:pBdr>
        <w:outlineLvl w:val="0"/>
        <w:rPr>
          <w:rFonts w:ascii="Courier New" w:hAnsi="Courier New" w:cs="Courier New"/>
          <w:sz w:val="18"/>
          <w:szCs w:val="18"/>
        </w:rPr>
      </w:pPr>
      <w:r w:rsidRPr="006E5D16">
        <w:rPr>
          <w:rFonts w:ascii="Courier New" w:hAnsi="Courier New" w:cs="Courier New"/>
          <w:sz w:val="18"/>
          <w:szCs w:val="18"/>
        </w:rPr>
        <w:t>Input your edit comments.</w:t>
      </w:r>
    </w:p>
    <w:p w14:paraId="3FEF68F4" w14:textId="77777777" w:rsidR="007D3ADD" w:rsidRPr="006E5D16" w:rsidRDefault="007D3ADD" w:rsidP="00884186">
      <w:pPr>
        <w:pStyle w:val="Default"/>
        <w:pBdr>
          <w:top w:val="single" w:sz="4" w:space="1" w:color="0070C0"/>
          <w:left w:val="single" w:sz="4" w:space="4" w:color="0070C0"/>
          <w:bottom w:val="single" w:sz="4" w:space="1" w:color="0070C0"/>
          <w:right w:val="single" w:sz="4" w:space="4" w:color="0070C0"/>
        </w:pBdr>
        <w:outlineLvl w:val="0"/>
        <w:rPr>
          <w:rFonts w:ascii="Courier New" w:hAnsi="Courier New" w:cs="Courier New"/>
          <w:sz w:val="18"/>
          <w:szCs w:val="18"/>
        </w:rPr>
      </w:pPr>
      <w:r w:rsidRPr="006E5D16">
        <w:rPr>
          <w:rFonts w:ascii="Courier New" w:hAnsi="Courier New" w:cs="Courier New"/>
          <w:sz w:val="18"/>
          <w:szCs w:val="18"/>
        </w:rPr>
        <w:t>Edit? NO//</w:t>
      </w:r>
    </w:p>
    <w:p w14:paraId="5E9A3540" w14:textId="77777777" w:rsidR="007D3ADD" w:rsidRDefault="007D3ADD" w:rsidP="007D3ADD">
      <w:pPr>
        <w:pStyle w:val="Default"/>
        <w:rPr>
          <w:sz w:val="22"/>
          <w:szCs w:val="22"/>
        </w:rPr>
      </w:pPr>
    </w:p>
    <w:p w14:paraId="5CF9C592" w14:textId="77777777" w:rsidR="007D3ADD" w:rsidRDefault="007D3ADD" w:rsidP="007D3ADD">
      <w:pPr>
        <w:pStyle w:val="Default"/>
        <w:rPr>
          <w:sz w:val="22"/>
          <w:szCs w:val="22"/>
        </w:rPr>
      </w:pPr>
      <w:r>
        <w:rPr>
          <w:sz w:val="22"/>
          <w:szCs w:val="22"/>
        </w:rPr>
        <w:t>Again, the reminder definition AM HIGH RISK FLU must meet all the criteria outlined above for reminder rules for it to function.</w:t>
      </w:r>
    </w:p>
    <w:p w14:paraId="751D4C66" w14:textId="77777777" w:rsidR="007D3ADD" w:rsidRDefault="007D3ADD" w:rsidP="007D3ADD">
      <w:pPr>
        <w:pStyle w:val="Default"/>
        <w:rPr>
          <w:sz w:val="22"/>
          <w:szCs w:val="22"/>
        </w:rPr>
      </w:pPr>
    </w:p>
    <w:p w14:paraId="0008E782" w14:textId="3D36A129" w:rsidR="007D3ADD" w:rsidRDefault="007D3ADD" w:rsidP="007D3ADD">
      <w:pPr>
        <w:pStyle w:val="Default"/>
        <w:rPr>
          <w:sz w:val="22"/>
          <w:szCs w:val="22"/>
        </w:rPr>
      </w:pPr>
      <w:r>
        <w:rPr>
          <w:sz w:val="22"/>
          <w:szCs w:val="22"/>
        </w:rPr>
        <w:lastRenderedPageBreak/>
        <w:t xml:space="preserve">The LIST RULE ENDING DATE/TIME field is essentially the evaluation date, </w:t>
      </w:r>
      <w:proofErr w:type="gramStart"/>
      <w:r>
        <w:rPr>
          <w:sz w:val="22"/>
          <w:szCs w:val="22"/>
        </w:rPr>
        <w:t>similar to</w:t>
      </w:r>
      <w:proofErr w:type="gramEnd"/>
      <w:r>
        <w:rPr>
          <w:sz w:val="22"/>
          <w:szCs w:val="22"/>
        </w:rPr>
        <w:t xml:space="preserve"> using the reminder test option’s evaluation date/time.</w:t>
      </w:r>
      <w:r w:rsidR="004D5DFF">
        <w:rPr>
          <w:sz w:val="22"/>
          <w:szCs w:val="22"/>
        </w:rPr>
        <w:t xml:space="preserve"> </w:t>
      </w:r>
      <w:r>
        <w:rPr>
          <w:sz w:val="22"/>
          <w:szCs w:val="22"/>
        </w:rPr>
        <w:t>If you leave this blank, TODAY will be assumed.</w:t>
      </w:r>
    </w:p>
    <w:p w14:paraId="70A622D7" w14:textId="77777777" w:rsidR="007D3ADD" w:rsidRDefault="007D3ADD" w:rsidP="007D3ADD">
      <w:pPr>
        <w:pStyle w:val="Default"/>
        <w:rPr>
          <w:sz w:val="22"/>
          <w:szCs w:val="22"/>
        </w:rPr>
      </w:pPr>
    </w:p>
    <w:p w14:paraId="3093904A" w14:textId="4559BA6B" w:rsidR="007D3ADD" w:rsidRDefault="007D3ADD" w:rsidP="007D3ADD">
      <w:pPr>
        <w:pStyle w:val="Default"/>
        <w:rPr>
          <w:sz w:val="22"/>
          <w:szCs w:val="22"/>
        </w:rPr>
      </w:pPr>
      <w:r>
        <w:rPr>
          <w:sz w:val="22"/>
          <w:szCs w:val="22"/>
        </w:rPr>
        <w:t>To sum all the above up, when using a reminder rule in a rule set as</w:t>
      </w:r>
      <w:r w:rsidR="004D5DFF">
        <w:rPr>
          <w:sz w:val="22"/>
          <w:szCs w:val="22"/>
        </w:rPr>
        <w:t xml:space="preserve"> </w:t>
      </w:r>
      <w:r>
        <w:rPr>
          <w:sz w:val="22"/>
          <w:szCs w:val="22"/>
        </w:rPr>
        <w:t>a sequence, the results obtained from the reminder rule will be the cohort logic only of the reminder definition being used.</w:t>
      </w:r>
      <w:r w:rsidR="004D5DFF">
        <w:rPr>
          <w:sz w:val="22"/>
          <w:szCs w:val="22"/>
        </w:rPr>
        <w:t xml:space="preserve"> </w:t>
      </w:r>
      <w:r>
        <w:rPr>
          <w:sz w:val="22"/>
          <w:szCs w:val="22"/>
        </w:rPr>
        <w:t xml:space="preserve">Again, </w:t>
      </w:r>
      <w:proofErr w:type="gramStart"/>
      <w:r>
        <w:rPr>
          <w:sz w:val="22"/>
          <w:szCs w:val="22"/>
        </w:rPr>
        <w:t>all of</w:t>
      </w:r>
      <w:proofErr w:type="gramEnd"/>
      <w:r>
        <w:rPr>
          <w:sz w:val="22"/>
          <w:szCs w:val="22"/>
        </w:rPr>
        <w:t xml:space="preserve"> the other constraints on reminder rules will apply.</w:t>
      </w:r>
    </w:p>
    <w:p w14:paraId="281323A7" w14:textId="77777777" w:rsidR="007D3ADD" w:rsidRDefault="007D3ADD" w:rsidP="007D3ADD">
      <w:pPr>
        <w:pStyle w:val="Default"/>
        <w:rPr>
          <w:sz w:val="22"/>
          <w:szCs w:val="22"/>
        </w:rPr>
      </w:pPr>
    </w:p>
    <w:p w14:paraId="014B7D10" w14:textId="77777777" w:rsidR="004602BB" w:rsidRDefault="004602BB" w:rsidP="007D3ADD">
      <w:pPr>
        <w:pStyle w:val="Default"/>
        <w:rPr>
          <w:b/>
          <w:color w:val="auto"/>
        </w:rPr>
      </w:pPr>
      <w:bookmarkStart w:id="1313" w:name="patient_list_rule"/>
      <w:bookmarkEnd w:id="1313"/>
    </w:p>
    <w:p w14:paraId="4809758D" w14:textId="77777777" w:rsidR="007D3ADD" w:rsidRPr="007D3ADD" w:rsidRDefault="007D3ADD" w:rsidP="007D3ADD">
      <w:pPr>
        <w:pStyle w:val="Default"/>
        <w:rPr>
          <w:b/>
          <w:color w:val="auto"/>
        </w:rPr>
      </w:pPr>
      <w:r w:rsidRPr="007D3ADD">
        <w:rPr>
          <w:b/>
          <w:color w:val="auto"/>
        </w:rPr>
        <w:t>Patient List Rules</w:t>
      </w:r>
    </w:p>
    <w:p w14:paraId="2DEF788B" w14:textId="77777777" w:rsidR="007D3ADD" w:rsidRPr="007D3ADD" w:rsidRDefault="007D3ADD" w:rsidP="007D3ADD">
      <w:pPr>
        <w:pStyle w:val="Default"/>
        <w:rPr>
          <w:b/>
        </w:rPr>
      </w:pPr>
    </w:p>
    <w:p w14:paraId="56F03507" w14:textId="2DF77024" w:rsidR="007D3ADD" w:rsidRDefault="007D3ADD" w:rsidP="007D3ADD">
      <w:pPr>
        <w:pStyle w:val="Default"/>
        <w:rPr>
          <w:sz w:val="22"/>
          <w:szCs w:val="22"/>
        </w:rPr>
      </w:pPr>
      <w:r w:rsidRPr="00331A4B">
        <w:rPr>
          <w:i/>
          <w:sz w:val="22"/>
          <w:szCs w:val="22"/>
        </w:rPr>
        <w:t>Patient List Rules</w:t>
      </w:r>
      <w:r>
        <w:rPr>
          <w:i/>
          <w:sz w:val="22"/>
          <w:szCs w:val="22"/>
        </w:rPr>
        <w:t>-</w:t>
      </w:r>
      <w:r>
        <w:rPr>
          <w:sz w:val="22"/>
          <w:szCs w:val="22"/>
        </w:rPr>
        <w:t xml:space="preserve"> Patient list rules are rules that are based on an existing patient list.</w:t>
      </w:r>
      <w:r w:rsidR="004D5DFF">
        <w:rPr>
          <w:sz w:val="22"/>
          <w:szCs w:val="22"/>
        </w:rPr>
        <w:t xml:space="preserve"> </w:t>
      </w:r>
      <w:r>
        <w:rPr>
          <w:sz w:val="22"/>
          <w:szCs w:val="22"/>
        </w:rPr>
        <w:t xml:space="preserve">When using patient list rules in extracts, you can create a patient list rule that will be used by the extract that is based on a patient list that doesn’t exist </w:t>
      </w:r>
      <w:proofErr w:type="gramStart"/>
      <w:r w:rsidRPr="00331A4B">
        <w:rPr>
          <w:i/>
          <w:sz w:val="22"/>
          <w:szCs w:val="22"/>
        </w:rPr>
        <w:t>yet</w:t>
      </w:r>
      <w:r>
        <w:rPr>
          <w:sz w:val="22"/>
          <w:szCs w:val="22"/>
        </w:rPr>
        <w:t>, but</w:t>
      </w:r>
      <w:proofErr w:type="gramEnd"/>
      <w:r>
        <w:rPr>
          <w:sz w:val="22"/>
          <w:szCs w:val="22"/>
        </w:rPr>
        <w:t xml:space="preserve"> will exist when the patient list rule is used</w:t>
      </w:r>
      <w:r w:rsidR="006B3CB4">
        <w:rPr>
          <w:sz w:val="22"/>
          <w:szCs w:val="22"/>
        </w:rPr>
        <w:t>. We</w:t>
      </w:r>
      <w:r>
        <w:rPr>
          <w:sz w:val="22"/>
          <w:szCs w:val="22"/>
        </w:rPr>
        <w:t>.</w:t>
      </w:r>
      <w:r w:rsidR="004D5DFF">
        <w:rPr>
          <w:sz w:val="22"/>
          <w:szCs w:val="22"/>
        </w:rPr>
        <w:t xml:space="preserve"> </w:t>
      </w:r>
      <w:r>
        <w:rPr>
          <w:sz w:val="22"/>
          <w:szCs w:val="22"/>
        </w:rPr>
        <w:t>will cover this idea of using a patient list rule based on a list that doesn’t exist in just a bit.</w:t>
      </w:r>
    </w:p>
    <w:p w14:paraId="753200AE" w14:textId="77777777" w:rsidR="000A690A" w:rsidRDefault="000A690A" w:rsidP="007D3ADD">
      <w:pPr>
        <w:pStyle w:val="Default"/>
        <w:rPr>
          <w:sz w:val="22"/>
          <w:szCs w:val="22"/>
        </w:rPr>
      </w:pPr>
    </w:p>
    <w:p w14:paraId="582F20CA" w14:textId="77777777" w:rsidR="007D3ADD" w:rsidRDefault="007D3ADD" w:rsidP="007D3ADD">
      <w:pPr>
        <w:pStyle w:val="Default"/>
        <w:rPr>
          <w:sz w:val="22"/>
          <w:szCs w:val="22"/>
        </w:rPr>
      </w:pPr>
      <w:r>
        <w:rPr>
          <w:sz w:val="22"/>
          <w:szCs w:val="22"/>
        </w:rPr>
        <w:t>A patient list can be created three ways:</w:t>
      </w:r>
    </w:p>
    <w:p w14:paraId="2309B7A8" w14:textId="77777777" w:rsidR="007D3ADD" w:rsidRDefault="007D3ADD" w:rsidP="007D3ADD">
      <w:pPr>
        <w:pStyle w:val="Default"/>
        <w:rPr>
          <w:sz w:val="22"/>
          <w:szCs w:val="22"/>
        </w:rPr>
      </w:pPr>
    </w:p>
    <w:p w14:paraId="46D76C71" w14:textId="77777777" w:rsidR="007D3ADD" w:rsidRDefault="007D3ADD" w:rsidP="00C44867">
      <w:pPr>
        <w:pStyle w:val="Default"/>
        <w:numPr>
          <w:ilvl w:val="0"/>
          <w:numId w:val="56"/>
        </w:numPr>
        <w:rPr>
          <w:sz w:val="22"/>
          <w:szCs w:val="22"/>
        </w:rPr>
      </w:pPr>
      <w:r>
        <w:rPr>
          <w:sz w:val="22"/>
          <w:szCs w:val="22"/>
        </w:rPr>
        <w:t>Creating a patient list when running a reminders due report (there is a prompt to create a patient list</w:t>
      </w:r>
    </w:p>
    <w:p w14:paraId="5167FEAC" w14:textId="77777777" w:rsidR="007D3ADD" w:rsidRDefault="007D3ADD" w:rsidP="00C44867">
      <w:pPr>
        <w:pStyle w:val="Default"/>
        <w:numPr>
          <w:ilvl w:val="0"/>
          <w:numId w:val="56"/>
        </w:numPr>
        <w:rPr>
          <w:sz w:val="22"/>
          <w:szCs w:val="22"/>
        </w:rPr>
      </w:pPr>
      <w:r>
        <w:rPr>
          <w:sz w:val="22"/>
          <w:szCs w:val="22"/>
        </w:rPr>
        <w:t>Creating the patient list from a rule set within a Patient List Management option</w:t>
      </w:r>
    </w:p>
    <w:p w14:paraId="1DA1DB3D" w14:textId="77777777" w:rsidR="007D3ADD" w:rsidRDefault="007D3ADD" w:rsidP="00C44867">
      <w:pPr>
        <w:pStyle w:val="Default"/>
        <w:numPr>
          <w:ilvl w:val="0"/>
          <w:numId w:val="56"/>
        </w:numPr>
        <w:rPr>
          <w:sz w:val="22"/>
          <w:szCs w:val="22"/>
        </w:rPr>
      </w:pPr>
      <w:r>
        <w:rPr>
          <w:sz w:val="22"/>
          <w:szCs w:val="22"/>
        </w:rPr>
        <w:t>Creating a patient list when a rule set is invoked within an extract run</w:t>
      </w:r>
    </w:p>
    <w:p w14:paraId="656462F6" w14:textId="77777777" w:rsidR="007D3ADD" w:rsidRDefault="007D3ADD" w:rsidP="007D3ADD">
      <w:pPr>
        <w:pStyle w:val="Default"/>
        <w:rPr>
          <w:sz w:val="22"/>
          <w:szCs w:val="22"/>
        </w:rPr>
      </w:pPr>
    </w:p>
    <w:p w14:paraId="38923536" w14:textId="77777777" w:rsidR="007D3ADD" w:rsidRDefault="007D3ADD" w:rsidP="007D3ADD">
      <w:pPr>
        <w:pStyle w:val="Default"/>
        <w:rPr>
          <w:sz w:val="22"/>
          <w:szCs w:val="22"/>
        </w:rPr>
      </w:pPr>
      <w:r>
        <w:rPr>
          <w:sz w:val="22"/>
          <w:szCs w:val="22"/>
        </w:rPr>
        <w:t>From the List Rule Management options, choose the Change View option (</w:t>
      </w:r>
      <w:r w:rsidRPr="00A34184">
        <w:rPr>
          <w:b/>
          <w:sz w:val="22"/>
          <w:szCs w:val="22"/>
        </w:rPr>
        <w:t>CV</w:t>
      </w:r>
      <w:r>
        <w:rPr>
          <w:sz w:val="22"/>
          <w:szCs w:val="22"/>
        </w:rPr>
        <w:t>) and then select “</w:t>
      </w:r>
      <w:r>
        <w:rPr>
          <w:b/>
          <w:sz w:val="22"/>
          <w:szCs w:val="22"/>
        </w:rPr>
        <w:t>P</w:t>
      </w:r>
      <w:r>
        <w:rPr>
          <w:sz w:val="22"/>
          <w:szCs w:val="22"/>
        </w:rPr>
        <w:t xml:space="preserve">” for reminder rules, then select </w:t>
      </w:r>
      <w:r w:rsidRPr="00A34184">
        <w:rPr>
          <w:b/>
          <w:sz w:val="22"/>
          <w:szCs w:val="22"/>
        </w:rPr>
        <w:t>CR</w:t>
      </w:r>
      <w:r>
        <w:rPr>
          <w:sz w:val="22"/>
          <w:szCs w:val="22"/>
        </w:rPr>
        <w:t xml:space="preserve"> to create a rule</w:t>
      </w:r>
    </w:p>
    <w:p w14:paraId="5C103AD9" w14:textId="77777777" w:rsidR="007D3ADD" w:rsidRDefault="007D3ADD" w:rsidP="007D3ADD">
      <w:pPr>
        <w:pStyle w:val="Default"/>
        <w:rPr>
          <w:sz w:val="22"/>
          <w:szCs w:val="22"/>
        </w:rPr>
      </w:pPr>
    </w:p>
    <w:p w14:paraId="75AE75B0" w14:textId="77777777" w:rsidR="007D3ADD" w:rsidRPr="006E5D16" w:rsidRDefault="007D3ADD" w:rsidP="00FD753B">
      <w:pPr>
        <w:pStyle w:val="Default"/>
        <w:pBdr>
          <w:top w:val="single" w:sz="4" w:space="1" w:color="0070C0"/>
          <w:left w:val="single" w:sz="4" w:space="4" w:color="0070C0"/>
          <w:bottom w:val="single" w:sz="4" w:space="1" w:color="0070C0"/>
          <w:right w:val="single" w:sz="4" w:space="4" w:color="0070C0"/>
        </w:pBdr>
        <w:outlineLvl w:val="0"/>
        <w:rPr>
          <w:rFonts w:ascii="Courier New" w:hAnsi="Courier New" w:cs="Courier New"/>
          <w:sz w:val="18"/>
          <w:szCs w:val="18"/>
        </w:rPr>
      </w:pPr>
      <w:r w:rsidRPr="006E5D16">
        <w:rPr>
          <w:rFonts w:ascii="Courier New" w:hAnsi="Courier New" w:cs="Courier New"/>
          <w:sz w:val="18"/>
          <w:szCs w:val="18"/>
        </w:rPr>
        <w:t>Select PATIENT LIST RULE to add: AJM EXTRACT</w:t>
      </w:r>
    </w:p>
    <w:p w14:paraId="40E5DF7E" w14:textId="77777777" w:rsidR="007D3ADD" w:rsidRPr="006E5D16" w:rsidRDefault="007D3ADD" w:rsidP="00FD753B">
      <w:pPr>
        <w:pStyle w:val="Default"/>
        <w:pBdr>
          <w:top w:val="single" w:sz="4" w:space="1" w:color="0070C0"/>
          <w:left w:val="single" w:sz="4" w:space="4" w:color="0070C0"/>
          <w:bottom w:val="single" w:sz="4" w:space="1" w:color="0070C0"/>
          <w:right w:val="single" w:sz="4" w:space="4" w:color="0070C0"/>
        </w:pBdr>
        <w:outlineLvl w:val="0"/>
        <w:rPr>
          <w:rFonts w:ascii="Courier New" w:hAnsi="Courier New" w:cs="Courier New"/>
          <w:sz w:val="18"/>
          <w:szCs w:val="18"/>
        </w:rPr>
      </w:pPr>
      <w:r w:rsidRPr="006E5D16">
        <w:rPr>
          <w:rFonts w:ascii="Courier New" w:hAnsi="Courier New" w:cs="Courier New"/>
          <w:sz w:val="18"/>
          <w:szCs w:val="18"/>
        </w:rPr>
        <w:t xml:space="preserve">  Are you adding 'AJM EXTRACT' as a new REMINDER LIST RULE (the 417TH)? No// Y</w:t>
      </w:r>
    </w:p>
    <w:p w14:paraId="4DBBB6AB" w14:textId="77777777" w:rsidR="007D3ADD" w:rsidRPr="006E5D16" w:rsidRDefault="007D3ADD" w:rsidP="00FD753B">
      <w:pPr>
        <w:pStyle w:val="Default"/>
        <w:pBdr>
          <w:top w:val="single" w:sz="4" w:space="1" w:color="0070C0"/>
          <w:left w:val="single" w:sz="4" w:space="4" w:color="0070C0"/>
          <w:bottom w:val="single" w:sz="4" w:space="1" w:color="0070C0"/>
          <w:right w:val="single" w:sz="4" w:space="4" w:color="0070C0"/>
        </w:pBdr>
        <w:outlineLvl w:val="0"/>
        <w:rPr>
          <w:rFonts w:ascii="Courier New" w:hAnsi="Courier New" w:cs="Courier New"/>
          <w:sz w:val="18"/>
          <w:szCs w:val="18"/>
        </w:rPr>
      </w:pPr>
      <w:r w:rsidRPr="006E5D16">
        <w:rPr>
          <w:rFonts w:ascii="Courier New" w:hAnsi="Courier New" w:cs="Courier New"/>
          <w:sz w:val="18"/>
          <w:szCs w:val="18"/>
        </w:rPr>
        <w:t xml:space="preserve">  (Yes)</w:t>
      </w:r>
    </w:p>
    <w:p w14:paraId="355BAC6B" w14:textId="77777777" w:rsidR="007D3ADD" w:rsidRPr="006E5D16" w:rsidRDefault="007D3ADD" w:rsidP="00FD753B">
      <w:pPr>
        <w:pStyle w:val="Default"/>
        <w:pBdr>
          <w:top w:val="single" w:sz="4" w:space="1" w:color="0070C0"/>
          <w:left w:val="single" w:sz="4" w:space="4" w:color="0070C0"/>
          <w:bottom w:val="single" w:sz="4" w:space="1" w:color="0070C0"/>
          <w:right w:val="single" w:sz="4" w:space="4" w:color="0070C0"/>
        </w:pBdr>
        <w:outlineLvl w:val="0"/>
        <w:rPr>
          <w:rFonts w:ascii="Courier New" w:hAnsi="Courier New" w:cs="Courier New"/>
          <w:sz w:val="18"/>
          <w:szCs w:val="18"/>
        </w:rPr>
      </w:pPr>
    </w:p>
    <w:p w14:paraId="18F246BC" w14:textId="77777777" w:rsidR="007D3ADD" w:rsidRPr="006E5D16" w:rsidRDefault="007D3ADD" w:rsidP="00FD753B">
      <w:pPr>
        <w:pStyle w:val="Default"/>
        <w:pBdr>
          <w:top w:val="single" w:sz="4" w:space="1" w:color="0070C0"/>
          <w:left w:val="single" w:sz="4" w:space="4" w:color="0070C0"/>
          <w:bottom w:val="single" w:sz="4" w:space="1" w:color="0070C0"/>
          <w:right w:val="single" w:sz="4" w:space="4" w:color="0070C0"/>
        </w:pBdr>
        <w:outlineLvl w:val="0"/>
        <w:rPr>
          <w:rFonts w:ascii="Courier New" w:hAnsi="Courier New" w:cs="Courier New"/>
          <w:sz w:val="18"/>
          <w:szCs w:val="18"/>
        </w:rPr>
      </w:pPr>
      <w:r w:rsidRPr="006E5D16">
        <w:rPr>
          <w:rFonts w:ascii="Courier New" w:hAnsi="Courier New" w:cs="Courier New"/>
          <w:sz w:val="18"/>
          <w:szCs w:val="18"/>
        </w:rPr>
        <w:t>Used by: Not used by any rule set</w:t>
      </w:r>
    </w:p>
    <w:p w14:paraId="2190672D" w14:textId="77777777" w:rsidR="007D3ADD" w:rsidRPr="006E5D16" w:rsidRDefault="007D3ADD" w:rsidP="00FD753B">
      <w:pPr>
        <w:pStyle w:val="Default"/>
        <w:pBdr>
          <w:top w:val="single" w:sz="4" w:space="1" w:color="0070C0"/>
          <w:left w:val="single" w:sz="4" w:space="4" w:color="0070C0"/>
          <w:bottom w:val="single" w:sz="4" w:space="1" w:color="0070C0"/>
          <w:right w:val="single" w:sz="4" w:space="4" w:color="0070C0"/>
        </w:pBdr>
        <w:outlineLvl w:val="0"/>
        <w:rPr>
          <w:rFonts w:ascii="Courier New" w:hAnsi="Courier New" w:cs="Courier New"/>
          <w:sz w:val="18"/>
          <w:szCs w:val="18"/>
        </w:rPr>
      </w:pPr>
    </w:p>
    <w:p w14:paraId="3BD2EAC3" w14:textId="77777777" w:rsidR="007D3ADD" w:rsidRPr="006E5D16" w:rsidRDefault="007D3ADD" w:rsidP="00FD753B">
      <w:pPr>
        <w:pStyle w:val="Default"/>
        <w:pBdr>
          <w:top w:val="single" w:sz="4" w:space="1" w:color="0070C0"/>
          <w:left w:val="single" w:sz="4" w:space="4" w:color="0070C0"/>
          <w:bottom w:val="single" w:sz="4" w:space="1" w:color="0070C0"/>
          <w:right w:val="single" w:sz="4" w:space="4" w:color="0070C0"/>
        </w:pBdr>
        <w:outlineLvl w:val="0"/>
        <w:rPr>
          <w:rFonts w:ascii="Courier New" w:hAnsi="Courier New" w:cs="Courier New"/>
          <w:sz w:val="18"/>
          <w:szCs w:val="18"/>
        </w:rPr>
      </w:pPr>
      <w:r w:rsidRPr="006E5D16">
        <w:rPr>
          <w:rFonts w:ascii="Courier New" w:hAnsi="Courier New" w:cs="Courier New"/>
          <w:sz w:val="18"/>
          <w:szCs w:val="18"/>
        </w:rPr>
        <w:t xml:space="preserve">NAME: AJM EXTRACT// </w:t>
      </w:r>
    </w:p>
    <w:p w14:paraId="25850446" w14:textId="77777777" w:rsidR="007D3ADD" w:rsidRPr="006E5D16" w:rsidRDefault="007D3ADD" w:rsidP="00FD753B">
      <w:pPr>
        <w:pStyle w:val="Default"/>
        <w:pBdr>
          <w:top w:val="single" w:sz="4" w:space="1" w:color="0070C0"/>
          <w:left w:val="single" w:sz="4" w:space="4" w:color="0070C0"/>
          <w:bottom w:val="single" w:sz="4" w:space="1" w:color="0070C0"/>
          <w:right w:val="single" w:sz="4" w:space="4" w:color="0070C0"/>
        </w:pBdr>
        <w:outlineLvl w:val="0"/>
        <w:rPr>
          <w:rFonts w:ascii="Courier New" w:hAnsi="Courier New" w:cs="Courier New"/>
          <w:sz w:val="18"/>
          <w:szCs w:val="18"/>
        </w:rPr>
      </w:pPr>
      <w:r w:rsidRPr="006E5D16">
        <w:rPr>
          <w:rFonts w:ascii="Courier New" w:hAnsi="Courier New" w:cs="Courier New"/>
          <w:sz w:val="18"/>
          <w:szCs w:val="18"/>
        </w:rPr>
        <w:t xml:space="preserve">SHORT DESCRIPTION: </w:t>
      </w:r>
    </w:p>
    <w:p w14:paraId="7B01A534" w14:textId="77777777" w:rsidR="007D3ADD" w:rsidRPr="006E5D16" w:rsidRDefault="007D3ADD" w:rsidP="00FD753B">
      <w:pPr>
        <w:pStyle w:val="Default"/>
        <w:pBdr>
          <w:top w:val="single" w:sz="4" w:space="1" w:color="0070C0"/>
          <w:left w:val="single" w:sz="4" w:space="4" w:color="0070C0"/>
          <w:bottom w:val="single" w:sz="4" w:space="1" w:color="0070C0"/>
          <w:right w:val="single" w:sz="4" w:space="4" w:color="0070C0"/>
        </w:pBdr>
        <w:outlineLvl w:val="0"/>
        <w:rPr>
          <w:rFonts w:ascii="Courier New" w:hAnsi="Courier New" w:cs="Courier New"/>
          <w:sz w:val="18"/>
          <w:szCs w:val="18"/>
        </w:rPr>
      </w:pPr>
      <w:r w:rsidRPr="006E5D16">
        <w:rPr>
          <w:rFonts w:ascii="Courier New" w:hAnsi="Courier New" w:cs="Courier New"/>
          <w:sz w:val="18"/>
          <w:szCs w:val="18"/>
        </w:rPr>
        <w:t xml:space="preserve">CLASS: </w:t>
      </w:r>
      <w:proofErr w:type="gramStart"/>
      <w:r w:rsidRPr="006E5D16">
        <w:rPr>
          <w:rFonts w:ascii="Courier New" w:hAnsi="Courier New" w:cs="Courier New"/>
          <w:sz w:val="18"/>
          <w:szCs w:val="18"/>
        </w:rPr>
        <w:t>L  LOCAL</w:t>
      </w:r>
      <w:proofErr w:type="gramEnd"/>
    </w:p>
    <w:p w14:paraId="092BA971" w14:textId="77777777" w:rsidR="007D3ADD" w:rsidRPr="006E5D16" w:rsidRDefault="007D3ADD" w:rsidP="00FD753B">
      <w:pPr>
        <w:pStyle w:val="Default"/>
        <w:pBdr>
          <w:top w:val="single" w:sz="4" w:space="1" w:color="0070C0"/>
          <w:left w:val="single" w:sz="4" w:space="4" w:color="0070C0"/>
          <w:bottom w:val="single" w:sz="4" w:space="1" w:color="0070C0"/>
          <w:right w:val="single" w:sz="4" w:space="4" w:color="0070C0"/>
        </w:pBdr>
        <w:outlineLvl w:val="0"/>
        <w:rPr>
          <w:rFonts w:ascii="Courier New" w:hAnsi="Courier New" w:cs="Courier New"/>
          <w:sz w:val="18"/>
          <w:szCs w:val="18"/>
        </w:rPr>
      </w:pPr>
      <w:r w:rsidRPr="006E5D16">
        <w:rPr>
          <w:rFonts w:ascii="Courier New" w:hAnsi="Courier New" w:cs="Courier New"/>
          <w:sz w:val="18"/>
          <w:szCs w:val="18"/>
        </w:rPr>
        <w:t>USE EXISTING PT LIST: AJM EXTRACT LIST</w:t>
      </w:r>
    </w:p>
    <w:p w14:paraId="6B0FF6BE" w14:textId="77777777" w:rsidR="007D3ADD" w:rsidRPr="006E5D16" w:rsidRDefault="007D3ADD" w:rsidP="00FD753B">
      <w:pPr>
        <w:pStyle w:val="Default"/>
        <w:pBdr>
          <w:top w:val="single" w:sz="4" w:space="1" w:color="0070C0"/>
          <w:left w:val="single" w:sz="4" w:space="4" w:color="0070C0"/>
          <w:bottom w:val="single" w:sz="4" w:space="1" w:color="0070C0"/>
          <w:right w:val="single" w:sz="4" w:space="4" w:color="0070C0"/>
        </w:pBdr>
        <w:outlineLvl w:val="0"/>
        <w:rPr>
          <w:rFonts w:ascii="Courier New" w:hAnsi="Courier New" w:cs="Courier New"/>
          <w:sz w:val="18"/>
          <w:szCs w:val="18"/>
        </w:rPr>
      </w:pPr>
      <w:r w:rsidRPr="006E5D16">
        <w:rPr>
          <w:rFonts w:ascii="Courier New" w:hAnsi="Courier New" w:cs="Courier New"/>
          <w:sz w:val="18"/>
          <w:szCs w:val="18"/>
        </w:rPr>
        <w:t>Input your edit comments.</w:t>
      </w:r>
    </w:p>
    <w:p w14:paraId="5E79B4AF" w14:textId="77777777" w:rsidR="007D3ADD" w:rsidRPr="006E5D16" w:rsidRDefault="007D3ADD" w:rsidP="00FD753B">
      <w:pPr>
        <w:pStyle w:val="Default"/>
        <w:pBdr>
          <w:top w:val="single" w:sz="4" w:space="1" w:color="0070C0"/>
          <w:left w:val="single" w:sz="4" w:space="4" w:color="0070C0"/>
          <w:bottom w:val="single" w:sz="4" w:space="1" w:color="0070C0"/>
          <w:right w:val="single" w:sz="4" w:space="4" w:color="0070C0"/>
        </w:pBdr>
        <w:outlineLvl w:val="0"/>
        <w:rPr>
          <w:rFonts w:ascii="Courier New" w:hAnsi="Courier New" w:cs="Courier New"/>
          <w:sz w:val="18"/>
          <w:szCs w:val="18"/>
        </w:rPr>
      </w:pPr>
      <w:r w:rsidRPr="006E5D16">
        <w:rPr>
          <w:rFonts w:ascii="Courier New" w:hAnsi="Courier New" w:cs="Courier New"/>
          <w:sz w:val="18"/>
          <w:szCs w:val="18"/>
        </w:rPr>
        <w:t>Edit? NO//</w:t>
      </w:r>
    </w:p>
    <w:p w14:paraId="7E157982" w14:textId="77777777" w:rsidR="007D3ADD" w:rsidRDefault="007D3ADD" w:rsidP="007D3ADD">
      <w:pPr>
        <w:pStyle w:val="Default"/>
        <w:rPr>
          <w:sz w:val="22"/>
          <w:szCs w:val="22"/>
        </w:rPr>
      </w:pPr>
    </w:p>
    <w:p w14:paraId="18E36B90" w14:textId="19390EC5" w:rsidR="007D3ADD" w:rsidRDefault="007D3ADD" w:rsidP="007D3ADD">
      <w:pPr>
        <w:pStyle w:val="Default"/>
        <w:rPr>
          <w:sz w:val="22"/>
          <w:szCs w:val="22"/>
        </w:rPr>
      </w:pPr>
      <w:r>
        <w:rPr>
          <w:sz w:val="22"/>
          <w:szCs w:val="22"/>
        </w:rPr>
        <w:t>As stated above, once a patient list exists, then it may be used as a sequence of a rule set as a patient list rule.</w:t>
      </w:r>
      <w:r w:rsidR="004D5DFF">
        <w:rPr>
          <w:sz w:val="22"/>
          <w:szCs w:val="22"/>
        </w:rPr>
        <w:t xml:space="preserve"> </w:t>
      </w:r>
      <w:r>
        <w:rPr>
          <w:sz w:val="22"/>
          <w:szCs w:val="22"/>
        </w:rPr>
        <w:t xml:space="preserve">Any of the </w:t>
      </w:r>
      <w:r w:rsidRPr="002A0BCA">
        <w:rPr>
          <w:sz w:val="22"/>
          <w:szCs w:val="22"/>
        </w:rPr>
        <w:t>logical operators</w:t>
      </w:r>
      <w:r>
        <w:rPr>
          <w:sz w:val="22"/>
          <w:szCs w:val="22"/>
        </w:rPr>
        <w:t xml:space="preserve"> (mentioned in the Rule Set section) may be used in conjunction with the patient list rule within the rule set.</w:t>
      </w:r>
    </w:p>
    <w:p w14:paraId="67A22630" w14:textId="77777777" w:rsidR="007D3ADD" w:rsidRDefault="007D3ADD" w:rsidP="007D3ADD">
      <w:pPr>
        <w:pStyle w:val="Default"/>
        <w:rPr>
          <w:sz w:val="22"/>
          <w:szCs w:val="22"/>
        </w:rPr>
      </w:pPr>
    </w:p>
    <w:p w14:paraId="529FE617" w14:textId="2183968D" w:rsidR="007D3ADD" w:rsidRDefault="007D3ADD" w:rsidP="007D3ADD">
      <w:pPr>
        <w:pStyle w:val="Default"/>
        <w:rPr>
          <w:sz w:val="22"/>
          <w:szCs w:val="22"/>
        </w:rPr>
      </w:pPr>
      <w:r>
        <w:rPr>
          <w:sz w:val="22"/>
          <w:szCs w:val="22"/>
        </w:rPr>
        <w:t xml:space="preserve">Let’s now discuss the anomaly of using a patient list that doesn’t </w:t>
      </w:r>
      <w:proofErr w:type="gramStart"/>
      <w:r>
        <w:rPr>
          <w:sz w:val="22"/>
          <w:szCs w:val="22"/>
        </w:rPr>
        <w:t>exist, but</w:t>
      </w:r>
      <w:proofErr w:type="gramEnd"/>
      <w:r>
        <w:rPr>
          <w:sz w:val="22"/>
          <w:szCs w:val="22"/>
        </w:rPr>
        <w:t xml:space="preserve"> will exist at the time of evaluation.</w:t>
      </w:r>
      <w:r w:rsidR="004D5DFF">
        <w:rPr>
          <w:sz w:val="22"/>
          <w:szCs w:val="22"/>
        </w:rPr>
        <w:t xml:space="preserve"> </w:t>
      </w:r>
      <w:r>
        <w:rPr>
          <w:sz w:val="22"/>
          <w:szCs w:val="22"/>
        </w:rPr>
        <w:t>This will only happen when using rule sets within extracts.</w:t>
      </w:r>
      <w:r w:rsidR="004D5DFF">
        <w:rPr>
          <w:sz w:val="22"/>
          <w:szCs w:val="22"/>
        </w:rPr>
        <w:t xml:space="preserve"> </w:t>
      </w:r>
      <w:r>
        <w:rPr>
          <w:sz w:val="22"/>
          <w:szCs w:val="22"/>
        </w:rPr>
        <w:t>This is an advanced concept and may take a while to totally grasp….</w:t>
      </w:r>
    </w:p>
    <w:p w14:paraId="5B4AD459" w14:textId="77777777" w:rsidR="007D3ADD" w:rsidRDefault="007D3ADD" w:rsidP="007D3ADD">
      <w:pPr>
        <w:pStyle w:val="Default"/>
        <w:rPr>
          <w:sz w:val="22"/>
          <w:szCs w:val="22"/>
        </w:rPr>
      </w:pPr>
    </w:p>
    <w:p w14:paraId="60C14BEC" w14:textId="5FFAA087" w:rsidR="007D3ADD" w:rsidRDefault="007D3ADD" w:rsidP="007D3ADD">
      <w:pPr>
        <w:pStyle w:val="Default"/>
        <w:rPr>
          <w:sz w:val="22"/>
          <w:szCs w:val="22"/>
        </w:rPr>
      </w:pPr>
      <w:r>
        <w:rPr>
          <w:sz w:val="22"/>
          <w:szCs w:val="22"/>
        </w:rPr>
        <w:t>When a rule set which is composed of finding rules, reminder rules, and patient list rules (not necessarily all of them, but at least one or a combination) is invoked within an extract definition set to run, by design, a patient list will be created.</w:t>
      </w:r>
      <w:r w:rsidR="004D5DFF">
        <w:rPr>
          <w:sz w:val="22"/>
          <w:szCs w:val="22"/>
        </w:rPr>
        <w:t xml:space="preserve"> </w:t>
      </w:r>
      <w:r>
        <w:rPr>
          <w:sz w:val="22"/>
          <w:szCs w:val="22"/>
        </w:rPr>
        <w:t>In the example below, you will see the field within the extract sequence that asks the user for the name of the patient list that will be created.</w:t>
      </w:r>
      <w:r w:rsidR="004D5DFF">
        <w:rPr>
          <w:sz w:val="22"/>
          <w:szCs w:val="22"/>
        </w:rPr>
        <w:t xml:space="preserve"> </w:t>
      </w:r>
      <w:r>
        <w:rPr>
          <w:sz w:val="22"/>
          <w:szCs w:val="22"/>
        </w:rPr>
        <w:t>Other fields are listed, but disregard these at this point.</w:t>
      </w:r>
    </w:p>
    <w:p w14:paraId="728A84A8" w14:textId="77777777" w:rsidR="007D3ADD" w:rsidRDefault="007D3ADD" w:rsidP="007D3ADD">
      <w:pPr>
        <w:pStyle w:val="Default"/>
        <w:rPr>
          <w:sz w:val="22"/>
          <w:szCs w:val="22"/>
        </w:rPr>
      </w:pPr>
    </w:p>
    <w:p w14:paraId="47101EC3" w14:textId="77777777" w:rsidR="007D3ADD" w:rsidRPr="006E5D16" w:rsidRDefault="007D3ADD" w:rsidP="00FD753B">
      <w:pPr>
        <w:pStyle w:val="Default"/>
        <w:pBdr>
          <w:top w:val="single" w:sz="4" w:space="1" w:color="0070C0"/>
          <w:left w:val="single" w:sz="4" w:space="4" w:color="0070C0"/>
          <w:bottom w:val="single" w:sz="4" w:space="1" w:color="0070C0"/>
          <w:right w:val="single" w:sz="4" w:space="4" w:color="0070C0"/>
        </w:pBdr>
        <w:outlineLvl w:val="0"/>
        <w:rPr>
          <w:rFonts w:ascii="Courier New" w:hAnsi="Courier New" w:cs="Courier New"/>
          <w:sz w:val="18"/>
          <w:szCs w:val="18"/>
        </w:rPr>
      </w:pPr>
      <w:r w:rsidRPr="006E5D16">
        <w:rPr>
          <w:rFonts w:ascii="Courier New" w:hAnsi="Courier New" w:cs="Courier New"/>
          <w:sz w:val="18"/>
          <w:szCs w:val="18"/>
        </w:rPr>
        <w:t>Select EXTRACT SEQUENCE: 8// 1       RS NEXUS COHORT (Extract)</w:t>
      </w:r>
    </w:p>
    <w:p w14:paraId="5078F0E3" w14:textId="77777777" w:rsidR="007D3ADD" w:rsidRPr="006E5D16" w:rsidRDefault="007D3ADD" w:rsidP="00FD753B">
      <w:pPr>
        <w:pStyle w:val="Default"/>
        <w:pBdr>
          <w:top w:val="single" w:sz="4" w:space="1" w:color="0070C0"/>
          <w:left w:val="single" w:sz="4" w:space="4" w:color="0070C0"/>
          <w:bottom w:val="single" w:sz="4" w:space="1" w:color="0070C0"/>
          <w:right w:val="single" w:sz="4" w:space="4" w:color="0070C0"/>
        </w:pBdr>
        <w:outlineLvl w:val="0"/>
        <w:rPr>
          <w:rFonts w:ascii="Courier New" w:hAnsi="Courier New" w:cs="Courier New"/>
          <w:sz w:val="18"/>
          <w:szCs w:val="18"/>
        </w:rPr>
      </w:pPr>
      <w:r w:rsidRPr="006E5D16">
        <w:rPr>
          <w:rFonts w:ascii="Courier New" w:hAnsi="Courier New" w:cs="Courier New"/>
          <w:sz w:val="18"/>
          <w:szCs w:val="18"/>
        </w:rPr>
        <w:lastRenderedPageBreak/>
        <w:t xml:space="preserve">  EXTRACT SEQUENCE: 1// </w:t>
      </w:r>
    </w:p>
    <w:p w14:paraId="4ABE0A55" w14:textId="77777777" w:rsidR="007D3ADD" w:rsidRPr="006E5D16" w:rsidRDefault="007D3ADD" w:rsidP="00FD753B">
      <w:pPr>
        <w:pStyle w:val="Default"/>
        <w:pBdr>
          <w:top w:val="single" w:sz="4" w:space="1" w:color="0070C0"/>
          <w:left w:val="single" w:sz="4" w:space="4" w:color="0070C0"/>
          <w:bottom w:val="single" w:sz="4" w:space="1" w:color="0070C0"/>
          <w:right w:val="single" w:sz="4" w:space="4" w:color="0070C0"/>
        </w:pBdr>
        <w:outlineLvl w:val="0"/>
        <w:rPr>
          <w:rFonts w:ascii="Courier New" w:hAnsi="Courier New" w:cs="Courier New"/>
          <w:sz w:val="18"/>
          <w:szCs w:val="18"/>
        </w:rPr>
      </w:pPr>
      <w:r w:rsidRPr="006E5D16">
        <w:rPr>
          <w:rFonts w:ascii="Courier New" w:hAnsi="Courier New" w:cs="Courier New"/>
          <w:sz w:val="18"/>
          <w:szCs w:val="18"/>
        </w:rPr>
        <w:t xml:space="preserve">  LIST RULE SET: RS NEXUS COHORT (Extract)// </w:t>
      </w:r>
    </w:p>
    <w:p w14:paraId="779F3EDC" w14:textId="77777777" w:rsidR="007D3ADD" w:rsidRPr="006E5D16" w:rsidRDefault="007D3ADD" w:rsidP="00FD753B">
      <w:pPr>
        <w:pStyle w:val="Default"/>
        <w:pBdr>
          <w:top w:val="single" w:sz="4" w:space="1" w:color="0070C0"/>
          <w:left w:val="single" w:sz="4" w:space="4" w:color="0070C0"/>
          <w:bottom w:val="single" w:sz="4" w:space="1" w:color="0070C0"/>
          <w:right w:val="single" w:sz="4" w:space="4" w:color="0070C0"/>
        </w:pBdr>
        <w:outlineLvl w:val="0"/>
        <w:rPr>
          <w:rFonts w:ascii="Courier New" w:hAnsi="Courier New" w:cs="Courier New"/>
          <w:sz w:val="18"/>
          <w:szCs w:val="18"/>
        </w:rPr>
      </w:pPr>
      <w:r w:rsidRPr="006E5D16">
        <w:rPr>
          <w:rFonts w:ascii="Courier New" w:hAnsi="Courier New" w:cs="Courier New"/>
          <w:sz w:val="18"/>
          <w:szCs w:val="18"/>
        </w:rPr>
        <w:t xml:space="preserve">  EXTRACT PT LIST NAME: NEXUS COHORT </w:t>
      </w:r>
      <w:proofErr w:type="spellStart"/>
      <w:r w:rsidRPr="006E5D16">
        <w:rPr>
          <w:rFonts w:ascii="Courier New" w:hAnsi="Courier New" w:cs="Courier New"/>
          <w:sz w:val="18"/>
          <w:szCs w:val="18"/>
        </w:rPr>
        <w:t>Mnn</w:t>
      </w:r>
      <w:proofErr w:type="spellEnd"/>
      <w:r w:rsidRPr="006E5D16">
        <w:rPr>
          <w:rFonts w:ascii="Courier New" w:hAnsi="Courier New" w:cs="Courier New"/>
          <w:sz w:val="18"/>
          <w:szCs w:val="18"/>
        </w:rPr>
        <w:t xml:space="preserve"> </w:t>
      </w:r>
      <w:proofErr w:type="spellStart"/>
      <w:proofErr w:type="gramStart"/>
      <w:r w:rsidRPr="006E5D16">
        <w:rPr>
          <w:rFonts w:ascii="Courier New" w:hAnsi="Courier New" w:cs="Courier New"/>
          <w:sz w:val="18"/>
          <w:szCs w:val="18"/>
        </w:rPr>
        <w:t>yyyy</w:t>
      </w:r>
      <w:proofErr w:type="spellEnd"/>
      <w:r w:rsidRPr="006E5D16">
        <w:rPr>
          <w:rFonts w:ascii="Courier New" w:hAnsi="Courier New" w:cs="Courier New"/>
          <w:sz w:val="18"/>
          <w:szCs w:val="18"/>
        </w:rPr>
        <w:t xml:space="preserve">  Replace</w:t>
      </w:r>
      <w:proofErr w:type="gramEnd"/>
      <w:r w:rsidRPr="006E5D16">
        <w:rPr>
          <w:rFonts w:ascii="Courier New" w:hAnsi="Courier New" w:cs="Courier New"/>
          <w:sz w:val="18"/>
          <w:szCs w:val="18"/>
        </w:rPr>
        <w:t xml:space="preserve"> </w:t>
      </w:r>
    </w:p>
    <w:p w14:paraId="333B71E9" w14:textId="77777777" w:rsidR="007D3ADD" w:rsidRPr="006E5D16" w:rsidRDefault="007D3ADD" w:rsidP="00FD753B">
      <w:pPr>
        <w:pStyle w:val="Default"/>
        <w:pBdr>
          <w:top w:val="single" w:sz="4" w:space="1" w:color="0070C0"/>
          <w:left w:val="single" w:sz="4" w:space="4" w:color="0070C0"/>
          <w:bottom w:val="single" w:sz="4" w:space="1" w:color="0070C0"/>
          <w:right w:val="single" w:sz="4" w:space="4" w:color="0070C0"/>
        </w:pBdr>
        <w:outlineLvl w:val="0"/>
        <w:rPr>
          <w:rFonts w:ascii="Courier New" w:hAnsi="Courier New" w:cs="Courier New"/>
          <w:sz w:val="18"/>
          <w:szCs w:val="18"/>
        </w:rPr>
      </w:pPr>
      <w:r w:rsidRPr="006E5D16">
        <w:rPr>
          <w:rFonts w:ascii="Courier New" w:hAnsi="Courier New" w:cs="Courier New"/>
          <w:sz w:val="18"/>
          <w:szCs w:val="18"/>
        </w:rPr>
        <w:t xml:space="preserve">  INCLUDE DECEASED PATIENTS: YES// </w:t>
      </w:r>
    </w:p>
    <w:p w14:paraId="0A8DD861" w14:textId="77777777" w:rsidR="007D3ADD" w:rsidRPr="006E5D16" w:rsidRDefault="007D3ADD" w:rsidP="00FD753B">
      <w:pPr>
        <w:pStyle w:val="Default"/>
        <w:pBdr>
          <w:top w:val="single" w:sz="4" w:space="1" w:color="0070C0"/>
          <w:left w:val="single" w:sz="4" w:space="4" w:color="0070C0"/>
          <w:bottom w:val="single" w:sz="4" w:space="1" w:color="0070C0"/>
          <w:right w:val="single" w:sz="4" w:space="4" w:color="0070C0"/>
        </w:pBdr>
        <w:outlineLvl w:val="0"/>
        <w:rPr>
          <w:rFonts w:ascii="Courier New" w:hAnsi="Courier New" w:cs="Courier New"/>
          <w:sz w:val="18"/>
          <w:szCs w:val="18"/>
        </w:rPr>
      </w:pPr>
      <w:r w:rsidRPr="006E5D16">
        <w:rPr>
          <w:rFonts w:ascii="Courier New" w:hAnsi="Courier New" w:cs="Courier New"/>
          <w:sz w:val="18"/>
          <w:szCs w:val="18"/>
        </w:rPr>
        <w:t xml:space="preserve">  INCLUDE TEST PATIENTS: NO// </w:t>
      </w:r>
    </w:p>
    <w:p w14:paraId="7EB2C7D1" w14:textId="77777777" w:rsidR="007D3ADD" w:rsidRPr="006E5D16" w:rsidRDefault="007D3ADD" w:rsidP="00FD753B">
      <w:pPr>
        <w:pStyle w:val="Default"/>
        <w:pBdr>
          <w:top w:val="single" w:sz="4" w:space="1" w:color="0070C0"/>
          <w:left w:val="single" w:sz="4" w:space="4" w:color="0070C0"/>
          <w:bottom w:val="single" w:sz="4" w:space="1" w:color="0070C0"/>
          <w:right w:val="single" w:sz="4" w:space="4" w:color="0070C0"/>
        </w:pBdr>
        <w:outlineLvl w:val="0"/>
        <w:rPr>
          <w:rFonts w:ascii="Courier New" w:hAnsi="Courier New" w:cs="Courier New"/>
          <w:sz w:val="18"/>
          <w:szCs w:val="18"/>
        </w:rPr>
      </w:pPr>
      <w:r w:rsidRPr="006E5D16">
        <w:rPr>
          <w:rFonts w:ascii="Courier New" w:hAnsi="Courier New" w:cs="Courier New"/>
          <w:sz w:val="18"/>
          <w:szCs w:val="18"/>
        </w:rPr>
        <w:t xml:space="preserve">  Select REMINDER SEQUENCE:</w:t>
      </w:r>
    </w:p>
    <w:p w14:paraId="2BA8A12D" w14:textId="77777777" w:rsidR="007D3ADD" w:rsidRDefault="007D3ADD" w:rsidP="007D3ADD">
      <w:pPr>
        <w:pStyle w:val="Default"/>
        <w:rPr>
          <w:sz w:val="22"/>
          <w:szCs w:val="22"/>
        </w:rPr>
      </w:pPr>
    </w:p>
    <w:p w14:paraId="7F3C05BF" w14:textId="6CE04651" w:rsidR="007D3ADD" w:rsidRDefault="007D3ADD" w:rsidP="007D3ADD">
      <w:pPr>
        <w:pStyle w:val="Default"/>
        <w:rPr>
          <w:sz w:val="22"/>
          <w:szCs w:val="22"/>
        </w:rPr>
      </w:pPr>
      <w:r>
        <w:rPr>
          <w:sz w:val="22"/>
          <w:szCs w:val="22"/>
        </w:rPr>
        <w:t>So, you have the concept that when the extract runs, each sequence within the extract will invoke a rule set and will create a patient list.</w:t>
      </w:r>
      <w:r w:rsidR="004D5DFF">
        <w:rPr>
          <w:sz w:val="22"/>
          <w:szCs w:val="22"/>
        </w:rPr>
        <w:t xml:space="preserve"> </w:t>
      </w:r>
      <w:r>
        <w:rPr>
          <w:sz w:val="22"/>
          <w:szCs w:val="22"/>
        </w:rPr>
        <w:t>Let’s say, for example, that sequence one in our hypothetical extract</w:t>
      </w:r>
      <w:r w:rsidR="004D5DFF">
        <w:rPr>
          <w:sz w:val="22"/>
          <w:szCs w:val="22"/>
        </w:rPr>
        <w:t xml:space="preserve"> </w:t>
      </w:r>
      <w:r>
        <w:rPr>
          <w:sz w:val="22"/>
          <w:szCs w:val="22"/>
        </w:rPr>
        <w:t>is a rule set to create a Nexus Cohort and sequence two would be to create a diabetic cohort which is a smaller subset of the Nexus Cohort group</w:t>
      </w:r>
      <w:proofErr w:type="gramStart"/>
      <w:r>
        <w:rPr>
          <w:sz w:val="22"/>
          <w:szCs w:val="22"/>
        </w:rPr>
        <w:t>….again</w:t>
      </w:r>
      <w:proofErr w:type="gramEnd"/>
      <w:r>
        <w:rPr>
          <w:sz w:val="22"/>
          <w:szCs w:val="22"/>
        </w:rPr>
        <w:t>, without understanding what</w:t>
      </w:r>
      <w:r w:rsidR="004D5DFF">
        <w:rPr>
          <w:sz w:val="22"/>
          <w:szCs w:val="22"/>
        </w:rPr>
        <w:t xml:space="preserve"> </w:t>
      </w:r>
      <w:r>
        <w:rPr>
          <w:sz w:val="22"/>
          <w:szCs w:val="22"/>
        </w:rPr>
        <w:t>a “Nexus Cohort” is, let’s put this in general terms.</w:t>
      </w:r>
      <w:r w:rsidR="004D5DFF">
        <w:rPr>
          <w:sz w:val="22"/>
          <w:szCs w:val="22"/>
        </w:rPr>
        <w:t xml:space="preserve"> </w:t>
      </w:r>
    </w:p>
    <w:p w14:paraId="3CB57EC0" w14:textId="77777777" w:rsidR="007D3ADD" w:rsidRDefault="007D3ADD" w:rsidP="007D3ADD">
      <w:pPr>
        <w:pStyle w:val="Default"/>
        <w:rPr>
          <w:sz w:val="22"/>
          <w:szCs w:val="22"/>
        </w:rPr>
      </w:pPr>
    </w:p>
    <w:p w14:paraId="19CC6A16" w14:textId="72F682F0" w:rsidR="007D3ADD" w:rsidRDefault="007D3ADD" w:rsidP="007D3ADD">
      <w:pPr>
        <w:pStyle w:val="Default"/>
        <w:rPr>
          <w:sz w:val="22"/>
          <w:szCs w:val="22"/>
        </w:rPr>
      </w:pPr>
      <w:r>
        <w:rPr>
          <w:sz w:val="22"/>
          <w:szCs w:val="22"/>
        </w:rPr>
        <w:t>Once the rule set for Nexus Cohort runs and creates a patient list (let’s say that that list has 1500 patients) we would like to use that patient list (1500 patients) as a starting point to create a separate refined list that only contains diabetics, and let’s say that list has 750 patients.</w:t>
      </w:r>
      <w:r w:rsidR="004D5DFF">
        <w:rPr>
          <w:sz w:val="22"/>
          <w:szCs w:val="22"/>
        </w:rPr>
        <w:t xml:space="preserve"> </w:t>
      </w:r>
    </w:p>
    <w:p w14:paraId="520E9BC4" w14:textId="77777777" w:rsidR="007D3ADD" w:rsidRDefault="007D3ADD" w:rsidP="007D3ADD">
      <w:pPr>
        <w:pStyle w:val="Default"/>
        <w:rPr>
          <w:sz w:val="22"/>
          <w:szCs w:val="22"/>
        </w:rPr>
      </w:pPr>
    </w:p>
    <w:p w14:paraId="157A9CE0" w14:textId="3252BDD7" w:rsidR="007D3ADD" w:rsidRDefault="007D3ADD" w:rsidP="007D3ADD">
      <w:pPr>
        <w:pStyle w:val="Default"/>
        <w:rPr>
          <w:sz w:val="22"/>
          <w:szCs w:val="22"/>
        </w:rPr>
      </w:pPr>
      <w:r>
        <w:rPr>
          <w:sz w:val="22"/>
          <w:szCs w:val="22"/>
        </w:rPr>
        <w:t>At this point, our cohort would be patients that met the nexus definition AND who are diabetic (750 of 1500 patients).</w:t>
      </w:r>
      <w:r w:rsidR="004D5DFF">
        <w:rPr>
          <w:sz w:val="22"/>
          <w:szCs w:val="22"/>
        </w:rPr>
        <w:t xml:space="preserve"> </w:t>
      </w:r>
      <w:r>
        <w:rPr>
          <w:sz w:val="22"/>
          <w:szCs w:val="22"/>
        </w:rPr>
        <w:t>Since extracts process in sequence, our first sequence is to create the nexus cohort (and create a patient list, of 1500</w:t>
      </w:r>
      <w:r w:rsidR="004D5DFF">
        <w:rPr>
          <w:sz w:val="22"/>
          <w:szCs w:val="22"/>
        </w:rPr>
        <w:t xml:space="preserve"> </w:t>
      </w:r>
      <w:r>
        <w:rPr>
          <w:sz w:val="22"/>
          <w:szCs w:val="22"/>
        </w:rPr>
        <w:t>patients, by using a rule set) and then the second sequence would use THAT patient list of 1500 as a starting point to further refine down to the diabetic cohort, 750 of 1500 patients.</w:t>
      </w:r>
      <w:r w:rsidR="004D5DFF">
        <w:rPr>
          <w:sz w:val="22"/>
          <w:szCs w:val="22"/>
        </w:rPr>
        <w:t xml:space="preserve"> </w:t>
      </w:r>
    </w:p>
    <w:p w14:paraId="1BE0FBB8" w14:textId="77777777" w:rsidR="007D3ADD" w:rsidRDefault="007D3ADD" w:rsidP="007D3ADD">
      <w:pPr>
        <w:pStyle w:val="Default"/>
        <w:rPr>
          <w:sz w:val="22"/>
          <w:szCs w:val="22"/>
        </w:rPr>
      </w:pPr>
    </w:p>
    <w:p w14:paraId="21257A1E" w14:textId="2B49AFC8" w:rsidR="007D3ADD" w:rsidRDefault="007D3ADD" w:rsidP="007D3ADD">
      <w:pPr>
        <w:pStyle w:val="Default"/>
        <w:rPr>
          <w:sz w:val="22"/>
          <w:szCs w:val="22"/>
        </w:rPr>
      </w:pPr>
      <w:r>
        <w:rPr>
          <w:sz w:val="22"/>
          <w:szCs w:val="22"/>
        </w:rPr>
        <w:t>The way that this is accomplished is that the second sequence of the extract uses a rule set that starts out using a patient list rule that is based on the patient list created in the first sequence of the extract.</w:t>
      </w:r>
      <w:r w:rsidR="004D5DFF">
        <w:rPr>
          <w:sz w:val="22"/>
          <w:szCs w:val="22"/>
        </w:rPr>
        <w:t xml:space="preserve"> </w:t>
      </w:r>
      <w:r>
        <w:rPr>
          <w:sz w:val="22"/>
          <w:szCs w:val="22"/>
        </w:rPr>
        <w:t>In essence, immediately following the creation of the patient list for Nexus Cohort, we use that patient list within a patient list rule to start out creating our diabetic cohort.</w:t>
      </w:r>
    </w:p>
    <w:p w14:paraId="35CA942F" w14:textId="77777777" w:rsidR="007D3ADD" w:rsidRDefault="007D3ADD" w:rsidP="007D3ADD">
      <w:pPr>
        <w:pStyle w:val="Default"/>
        <w:rPr>
          <w:sz w:val="22"/>
          <w:szCs w:val="22"/>
        </w:rPr>
      </w:pPr>
    </w:p>
    <w:p w14:paraId="37A3AD43" w14:textId="77777777" w:rsidR="007D3ADD" w:rsidRDefault="007D3ADD" w:rsidP="007D3ADD">
      <w:pPr>
        <w:pStyle w:val="Default"/>
        <w:rPr>
          <w:sz w:val="22"/>
          <w:szCs w:val="22"/>
        </w:rPr>
      </w:pPr>
      <w:r>
        <w:rPr>
          <w:sz w:val="22"/>
          <w:szCs w:val="22"/>
        </w:rPr>
        <w:t>Maybe a picture will be worth a thousand words:</w:t>
      </w:r>
    </w:p>
    <w:p w14:paraId="1D3AA32E" w14:textId="77777777" w:rsidR="007D3ADD" w:rsidRDefault="007D3ADD" w:rsidP="007D3ADD">
      <w:pPr>
        <w:pStyle w:val="Default"/>
        <w:rPr>
          <w:sz w:val="22"/>
          <w:szCs w:val="22"/>
        </w:rPr>
      </w:pPr>
    </w:p>
    <w:p w14:paraId="6D92EC42" w14:textId="77777777" w:rsidR="007D3ADD" w:rsidRDefault="007D3ADD" w:rsidP="007D3ADD">
      <w:pPr>
        <w:pStyle w:val="Default"/>
        <w:rPr>
          <w:sz w:val="22"/>
          <w:szCs w:val="22"/>
        </w:rPr>
      </w:pPr>
      <w:r>
        <w:rPr>
          <w:sz w:val="22"/>
          <w:szCs w:val="22"/>
        </w:rPr>
        <w:t>Extract Definition</w:t>
      </w:r>
    </w:p>
    <w:p w14:paraId="387E83EF" w14:textId="44E9665B" w:rsidR="007D3ADD" w:rsidRDefault="007D3ADD" w:rsidP="007D3ADD">
      <w:pPr>
        <w:pStyle w:val="Default"/>
        <w:rPr>
          <w:sz w:val="22"/>
          <w:szCs w:val="22"/>
        </w:rPr>
      </w:pPr>
      <w:r>
        <w:rPr>
          <w:sz w:val="22"/>
          <w:szCs w:val="22"/>
        </w:rPr>
        <w:tab/>
        <w:t>Sequence 1:</w:t>
      </w:r>
      <w:r w:rsidR="004D5DFF">
        <w:rPr>
          <w:sz w:val="22"/>
          <w:szCs w:val="22"/>
        </w:rPr>
        <w:t xml:space="preserve"> </w:t>
      </w:r>
      <w:r>
        <w:rPr>
          <w:sz w:val="22"/>
          <w:szCs w:val="22"/>
        </w:rPr>
        <w:t>Nexus Cohort rule set</w:t>
      </w:r>
    </w:p>
    <w:p w14:paraId="68982749" w14:textId="77777777" w:rsidR="007D3ADD" w:rsidRDefault="007D3ADD" w:rsidP="007D3ADD">
      <w:pPr>
        <w:pStyle w:val="Default"/>
        <w:rPr>
          <w:sz w:val="22"/>
          <w:szCs w:val="22"/>
        </w:rPr>
      </w:pPr>
      <w:r>
        <w:rPr>
          <w:sz w:val="22"/>
          <w:szCs w:val="22"/>
        </w:rPr>
        <w:tab/>
      </w:r>
      <w:r>
        <w:rPr>
          <w:sz w:val="22"/>
          <w:szCs w:val="22"/>
        </w:rPr>
        <w:tab/>
        <w:t>A patient list of patients is created who meet the criteria of the rules in the rule set</w:t>
      </w:r>
    </w:p>
    <w:p w14:paraId="302815F4" w14:textId="49089952" w:rsidR="007D3ADD" w:rsidRDefault="007D3ADD" w:rsidP="007D3ADD">
      <w:pPr>
        <w:pStyle w:val="Default"/>
        <w:rPr>
          <w:sz w:val="22"/>
          <w:szCs w:val="22"/>
        </w:rPr>
      </w:pPr>
      <w:r>
        <w:rPr>
          <w:sz w:val="22"/>
          <w:szCs w:val="22"/>
        </w:rPr>
        <w:tab/>
        <w:t>Sequence 2:</w:t>
      </w:r>
      <w:r w:rsidR="004D5DFF">
        <w:rPr>
          <w:sz w:val="22"/>
          <w:szCs w:val="22"/>
        </w:rPr>
        <w:t xml:space="preserve"> </w:t>
      </w:r>
      <w:r>
        <w:rPr>
          <w:sz w:val="22"/>
          <w:szCs w:val="22"/>
        </w:rPr>
        <w:t>Diabetic cohort rule set</w:t>
      </w:r>
    </w:p>
    <w:p w14:paraId="0CDF03D7" w14:textId="77777777" w:rsidR="007D3ADD" w:rsidRDefault="007D3ADD" w:rsidP="007D3ADD">
      <w:pPr>
        <w:pStyle w:val="Default"/>
        <w:ind w:left="1440"/>
        <w:rPr>
          <w:sz w:val="22"/>
          <w:szCs w:val="22"/>
        </w:rPr>
      </w:pPr>
      <w:r>
        <w:rPr>
          <w:sz w:val="22"/>
          <w:szCs w:val="22"/>
        </w:rPr>
        <w:t>This rule set begins with a patient list rule that is based on the patient list created from sequence one.</w:t>
      </w:r>
    </w:p>
    <w:p w14:paraId="62A30C8B" w14:textId="77777777" w:rsidR="007D3ADD" w:rsidRDefault="007D3ADD" w:rsidP="007D3ADD">
      <w:pPr>
        <w:pStyle w:val="Default"/>
        <w:ind w:left="1440"/>
        <w:rPr>
          <w:sz w:val="22"/>
          <w:szCs w:val="22"/>
        </w:rPr>
      </w:pPr>
    </w:p>
    <w:p w14:paraId="24252E9A" w14:textId="77777777" w:rsidR="007D3ADD" w:rsidRDefault="007D3ADD" w:rsidP="007D3ADD">
      <w:pPr>
        <w:pStyle w:val="Default"/>
        <w:ind w:left="1440"/>
        <w:rPr>
          <w:sz w:val="22"/>
          <w:szCs w:val="22"/>
        </w:rPr>
      </w:pPr>
    </w:p>
    <w:p w14:paraId="41799852" w14:textId="77777777" w:rsidR="007D3ADD" w:rsidRDefault="00007177" w:rsidP="007D3ADD">
      <w:pPr>
        <w:pStyle w:val="Default"/>
        <w:outlineLvl w:val="0"/>
        <w:rPr>
          <w:sz w:val="22"/>
          <w:szCs w:val="22"/>
        </w:rPr>
      </w:pPr>
      <w:r>
        <w:rPr>
          <w:noProof/>
          <w:sz w:val="22"/>
          <w:szCs w:val="22"/>
        </w:rPr>
        <w:drawing>
          <wp:inline distT="0" distB="0" distL="0" distR="0" wp14:anchorId="5024FFC5" wp14:editId="36750F4B">
            <wp:extent cx="5942660" cy="1542197"/>
            <wp:effectExtent l="0" t="0" r="1270" b="1270"/>
            <wp:docPr id="156" name="Picture 156" descr="Extract definition sequence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Extract definition.PNG"/>
                    <pic:cNvPicPr/>
                  </pic:nvPicPr>
                  <pic:blipFill>
                    <a:blip r:embed="rId94"/>
                    <a:stretch>
                      <a:fillRect/>
                    </a:stretch>
                  </pic:blipFill>
                  <pic:spPr>
                    <a:xfrm>
                      <a:off x="0" y="0"/>
                      <a:ext cx="5990543" cy="1554623"/>
                    </a:xfrm>
                    <a:prstGeom prst="rect">
                      <a:avLst/>
                    </a:prstGeom>
                  </pic:spPr>
                </pic:pic>
              </a:graphicData>
            </a:graphic>
          </wp:inline>
        </w:drawing>
      </w:r>
    </w:p>
    <w:p w14:paraId="70D55B7A" w14:textId="77777777" w:rsidR="007D3ADD" w:rsidRPr="00232761" w:rsidRDefault="007D3ADD" w:rsidP="007D3ADD">
      <w:pPr>
        <w:pStyle w:val="Default"/>
        <w:outlineLvl w:val="0"/>
        <w:rPr>
          <w:b/>
          <w:sz w:val="22"/>
          <w:szCs w:val="22"/>
        </w:rPr>
      </w:pPr>
      <w:r w:rsidRPr="00232761">
        <w:rPr>
          <w:b/>
          <w:sz w:val="22"/>
          <w:szCs w:val="22"/>
        </w:rPr>
        <w:t xml:space="preserve">Extract Definition in </w:t>
      </w:r>
      <w:proofErr w:type="spellStart"/>
      <w:r w:rsidRPr="00232761">
        <w:rPr>
          <w:b/>
          <w:sz w:val="22"/>
          <w:szCs w:val="22"/>
        </w:rPr>
        <w:t>VistA</w:t>
      </w:r>
      <w:proofErr w:type="spellEnd"/>
    </w:p>
    <w:p w14:paraId="4423416B" w14:textId="77777777" w:rsidR="007D3ADD" w:rsidRDefault="007D3ADD" w:rsidP="007D3ADD">
      <w:pPr>
        <w:pStyle w:val="Default"/>
        <w:outlineLvl w:val="0"/>
        <w:rPr>
          <w:sz w:val="22"/>
          <w:szCs w:val="22"/>
        </w:rPr>
      </w:pPr>
    </w:p>
    <w:p w14:paraId="17918781" w14:textId="77777777" w:rsidR="007D3ADD" w:rsidRPr="006E5D16" w:rsidRDefault="007D3ADD" w:rsidP="00FD753B">
      <w:pPr>
        <w:pStyle w:val="Default"/>
        <w:pBdr>
          <w:top w:val="single" w:sz="4" w:space="1" w:color="0070C0"/>
          <w:left w:val="single" w:sz="4" w:space="4" w:color="0070C0"/>
          <w:bottom w:val="single" w:sz="4" w:space="1" w:color="0070C0"/>
          <w:right w:val="single" w:sz="4" w:space="4" w:color="0070C0"/>
        </w:pBdr>
        <w:outlineLvl w:val="0"/>
        <w:rPr>
          <w:rFonts w:ascii="Courier New" w:hAnsi="Courier New" w:cs="Courier New"/>
          <w:sz w:val="18"/>
          <w:szCs w:val="18"/>
        </w:rPr>
      </w:pPr>
      <w:r w:rsidRPr="006E5D16">
        <w:rPr>
          <w:rFonts w:ascii="Courier New" w:hAnsi="Courier New" w:cs="Courier New"/>
          <w:sz w:val="18"/>
          <w:szCs w:val="18"/>
        </w:rPr>
        <w:t xml:space="preserve">EXTRACT SEQUENCE: 1// </w:t>
      </w:r>
    </w:p>
    <w:p w14:paraId="45082D57" w14:textId="77777777" w:rsidR="007D3ADD" w:rsidRPr="006E5D16" w:rsidRDefault="007D3ADD" w:rsidP="00FD753B">
      <w:pPr>
        <w:pStyle w:val="Default"/>
        <w:pBdr>
          <w:top w:val="single" w:sz="4" w:space="1" w:color="0070C0"/>
          <w:left w:val="single" w:sz="4" w:space="4" w:color="0070C0"/>
          <w:bottom w:val="single" w:sz="4" w:space="1" w:color="0070C0"/>
          <w:right w:val="single" w:sz="4" w:space="4" w:color="0070C0"/>
        </w:pBdr>
        <w:outlineLvl w:val="0"/>
        <w:rPr>
          <w:rFonts w:ascii="Courier New" w:hAnsi="Courier New" w:cs="Courier New"/>
          <w:sz w:val="18"/>
          <w:szCs w:val="18"/>
        </w:rPr>
      </w:pPr>
      <w:r w:rsidRPr="006E5D16">
        <w:rPr>
          <w:rFonts w:ascii="Courier New" w:hAnsi="Courier New" w:cs="Courier New"/>
          <w:sz w:val="18"/>
          <w:szCs w:val="18"/>
        </w:rPr>
        <w:t xml:space="preserve">  LIST RULE SET: RS NEXUS COHORT (Extract)//   </w:t>
      </w:r>
      <w:r w:rsidRPr="006E5D16">
        <w:rPr>
          <w:rFonts w:ascii="Courier New" w:hAnsi="Courier New" w:cs="Courier New"/>
          <w:sz w:val="18"/>
          <w:szCs w:val="18"/>
        </w:rPr>
        <w:sym w:font="Wingdings" w:char="F0DF"/>
      </w:r>
      <w:r w:rsidRPr="006E5D16">
        <w:rPr>
          <w:rFonts w:ascii="Courier New" w:hAnsi="Courier New" w:cs="Courier New"/>
          <w:sz w:val="18"/>
          <w:szCs w:val="18"/>
        </w:rPr>
        <w:t>This is the rule set to build nexus cohort</w:t>
      </w:r>
    </w:p>
    <w:p w14:paraId="65C03566" w14:textId="77777777" w:rsidR="007D3ADD" w:rsidRPr="006E5D16" w:rsidRDefault="007D3ADD" w:rsidP="00FD753B">
      <w:pPr>
        <w:pStyle w:val="Default"/>
        <w:pBdr>
          <w:top w:val="single" w:sz="4" w:space="1" w:color="0070C0"/>
          <w:left w:val="single" w:sz="4" w:space="4" w:color="0070C0"/>
          <w:bottom w:val="single" w:sz="4" w:space="1" w:color="0070C0"/>
          <w:right w:val="single" w:sz="4" w:space="4" w:color="0070C0"/>
        </w:pBdr>
        <w:outlineLvl w:val="0"/>
        <w:rPr>
          <w:rFonts w:ascii="Courier New" w:hAnsi="Courier New" w:cs="Courier New"/>
          <w:sz w:val="18"/>
          <w:szCs w:val="18"/>
        </w:rPr>
      </w:pPr>
      <w:r w:rsidRPr="006E5D16">
        <w:rPr>
          <w:rFonts w:ascii="Courier New" w:hAnsi="Courier New" w:cs="Courier New"/>
          <w:sz w:val="18"/>
          <w:szCs w:val="18"/>
        </w:rPr>
        <w:lastRenderedPageBreak/>
        <w:t xml:space="preserve">  EXTRACT PT LIST NAME: NEXUS COHORT </w:t>
      </w:r>
      <w:proofErr w:type="spellStart"/>
      <w:r w:rsidRPr="006E5D16">
        <w:rPr>
          <w:rFonts w:ascii="Courier New" w:hAnsi="Courier New" w:cs="Courier New"/>
          <w:sz w:val="18"/>
          <w:szCs w:val="18"/>
        </w:rPr>
        <w:t>Mnn</w:t>
      </w:r>
      <w:proofErr w:type="spellEnd"/>
      <w:r w:rsidRPr="006E5D16">
        <w:rPr>
          <w:rFonts w:ascii="Courier New" w:hAnsi="Courier New" w:cs="Courier New"/>
          <w:sz w:val="18"/>
          <w:szCs w:val="18"/>
        </w:rPr>
        <w:t xml:space="preserve"> </w:t>
      </w:r>
      <w:proofErr w:type="spellStart"/>
      <w:r w:rsidRPr="006E5D16">
        <w:rPr>
          <w:rFonts w:ascii="Courier New" w:hAnsi="Courier New" w:cs="Courier New"/>
          <w:sz w:val="18"/>
          <w:szCs w:val="18"/>
        </w:rPr>
        <w:t>yyyy</w:t>
      </w:r>
      <w:proofErr w:type="spellEnd"/>
      <w:r w:rsidRPr="006E5D16">
        <w:rPr>
          <w:rFonts w:ascii="Courier New" w:hAnsi="Courier New" w:cs="Courier New"/>
          <w:sz w:val="18"/>
          <w:szCs w:val="18"/>
        </w:rPr>
        <w:t xml:space="preserve">  </w:t>
      </w:r>
      <w:r w:rsidRPr="006E5D16">
        <w:rPr>
          <w:rFonts w:ascii="Courier New" w:hAnsi="Courier New" w:cs="Courier New"/>
          <w:sz w:val="18"/>
          <w:szCs w:val="18"/>
        </w:rPr>
        <w:sym w:font="Wingdings" w:char="F0DF"/>
      </w:r>
      <w:r w:rsidRPr="006E5D16">
        <w:rPr>
          <w:rFonts w:ascii="Courier New" w:hAnsi="Courier New" w:cs="Courier New"/>
          <w:sz w:val="18"/>
          <w:szCs w:val="18"/>
        </w:rPr>
        <w:t xml:space="preserve">This is the patient list that will be created when the rule set is completed.  Don’t worry about the </w:t>
      </w:r>
      <w:proofErr w:type="spellStart"/>
      <w:r w:rsidRPr="006E5D16">
        <w:rPr>
          <w:rFonts w:ascii="Courier New" w:hAnsi="Courier New" w:cs="Courier New"/>
          <w:sz w:val="18"/>
          <w:szCs w:val="18"/>
        </w:rPr>
        <w:t>Mnn</w:t>
      </w:r>
      <w:proofErr w:type="spellEnd"/>
      <w:r w:rsidRPr="006E5D16">
        <w:rPr>
          <w:rFonts w:ascii="Courier New" w:hAnsi="Courier New" w:cs="Courier New"/>
          <w:sz w:val="18"/>
          <w:szCs w:val="18"/>
        </w:rPr>
        <w:t xml:space="preserve"> </w:t>
      </w:r>
      <w:proofErr w:type="spellStart"/>
      <w:r w:rsidRPr="006E5D16">
        <w:rPr>
          <w:rFonts w:ascii="Courier New" w:hAnsi="Courier New" w:cs="Courier New"/>
          <w:sz w:val="18"/>
          <w:szCs w:val="18"/>
        </w:rPr>
        <w:t>yyyy</w:t>
      </w:r>
      <w:proofErr w:type="spellEnd"/>
      <w:r w:rsidRPr="006E5D16">
        <w:rPr>
          <w:rFonts w:ascii="Courier New" w:hAnsi="Courier New" w:cs="Courier New"/>
          <w:sz w:val="18"/>
          <w:szCs w:val="18"/>
        </w:rPr>
        <w:t xml:space="preserve"> for now.  </w:t>
      </w:r>
    </w:p>
    <w:p w14:paraId="19CD7F3F" w14:textId="77777777" w:rsidR="007D3ADD" w:rsidRPr="006E5D16" w:rsidRDefault="007D3ADD" w:rsidP="00FD753B">
      <w:pPr>
        <w:pStyle w:val="Default"/>
        <w:pBdr>
          <w:top w:val="single" w:sz="4" w:space="1" w:color="0070C0"/>
          <w:left w:val="single" w:sz="4" w:space="4" w:color="0070C0"/>
          <w:bottom w:val="single" w:sz="4" w:space="1" w:color="0070C0"/>
          <w:right w:val="single" w:sz="4" w:space="4" w:color="0070C0"/>
        </w:pBdr>
        <w:outlineLvl w:val="0"/>
        <w:rPr>
          <w:rFonts w:ascii="Courier New" w:hAnsi="Courier New" w:cs="Courier New"/>
          <w:sz w:val="18"/>
          <w:szCs w:val="18"/>
        </w:rPr>
      </w:pPr>
      <w:r w:rsidRPr="006E5D16">
        <w:rPr>
          <w:rFonts w:ascii="Courier New" w:hAnsi="Courier New" w:cs="Courier New"/>
          <w:sz w:val="18"/>
          <w:szCs w:val="18"/>
        </w:rPr>
        <w:t xml:space="preserve">  INCLUDE DECEASED PATIENTS: YES// </w:t>
      </w:r>
    </w:p>
    <w:p w14:paraId="7B974AA8" w14:textId="77777777" w:rsidR="007D3ADD" w:rsidRPr="006E5D16" w:rsidRDefault="007D3ADD" w:rsidP="00FD753B">
      <w:pPr>
        <w:pStyle w:val="Default"/>
        <w:pBdr>
          <w:top w:val="single" w:sz="4" w:space="1" w:color="0070C0"/>
          <w:left w:val="single" w:sz="4" w:space="4" w:color="0070C0"/>
          <w:bottom w:val="single" w:sz="4" w:space="1" w:color="0070C0"/>
          <w:right w:val="single" w:sz="4" w:space="4" w:color="0070C0"/>
        </w:pBdr>
        <w:outlineLvl w:val="0"/>
        <w:rPr>
          <w:rFonts w:ascii="Courier New" w:hAnsi="Courier New" w:cs="Courier New"/>
          <w:sz w:val="18"/>
          <w:szCs w:val="18"/>
        </w:rPr>
      </w:pPr>
      <w:r w:rsidRPr="006E5D16">
        <w:rPr>
          <w:rFonts w:ascii="Courier New" w:hAnsi="Courier New" w:cs="Courier New"/>
          <w:sz w:val="18"/>
          <w:szCs w:val="18"/>
        </w:rPr>
        <w:t xml:space="preserve">  INCLUDE TEST PATIENTS: NO// </w:t>
      </w:r>
    </w:p>
    <w:p w14:paraId="761806C4" w14:textId="77777777" w:rsidR="007D3ADD" w:rsidRPr="006E5D16" w:rsidRDefault="007D3ADD" w:rsidP="00FD753B">
      <w:pPr>
        <w:pStyle w:val="Default"/>
        <w:pBdr>
          <w:top w:val="single" w:sz="4" w:space="1" w:color="0070C0"/>
          <w:left w:val="single" w:sz="4" w:space="4" w:color="0070C0"/>
          <w:bottom w:val="single" w:sz="4" w:space="1" w:color="0070C0"/>
          <w:right w:val="single" w:sz="4" w:space="4" w:color="0070C0"/>
        </w:pBdr>
        <w:outlineLvl w:val="0"/>
        <w:rPr>
          <w:rFonts w:ascii="Courier New" w:hAnsi="Courier New" w:cs="Courier New"/>
          <w:sz w:val="18"/>
          <w:szCs w:val="18"/>
        </w:rPr>
      </w:pPr>
      <w:r w:rsidRPr="006E5D16">
        <w:rPr>
          <w:rFonts w:ascii="Courier New" w:hAnsi="Courier New" w:cs="Courier New"/>
          <w:sz w:val="18"/>
          <w:szCs w:val="18"/>
        </w:rPr>
        <w:t xml:space="preserve">  Select REMINDER SEQUENCE:</w:t>
      </w:r>
    </w:p>
    <w:p w14:paraId="12C8713C" w14:textId="77777777" w:rsidR="007D3ADD" w:rsidRPr="006E5D16" w:rsidRDefault="007D3ADD" w:rsidP="00FD753B">
      <w:pPr>
        <w:pStyle w:val="Default"/>
        <w:pBdr>
          <w:top w:val="single" w:sz="4" w:space="1" w:color="0070C0"/>
          <w:left w:val="single" w:sz="4" w:space="4" w:color="0070C0"/>
          <w:bottom w:val="single" w:sz="4" w:space="1" w:color="0070C0"/>
          <w:right w:val="single" w:sz="4" w:space="4" w:color="0070C0"/>
        </w:pBdr>
        <w:outlineLvl w:val="0"/>
        <w:rPr>
          <w:rFonts w:ascii="Courier New" w:hAnsi="Courier New" w:cs="Courier New"/>
          <w:sz w:val="18"/>
          <w:szCs w:val="18"/>
        </w:rPr>
      </w:pPr>
    </w:p>
    <w:p w14:paraId="2EACD128" w14:textId="77777777" w:rsidR="007D3ADD" w:rsidRPr="006E5D16" w:rsidRDefault="007D3ADD" w:rsidP="00FD753B">
      <w:pPr>
        <w:pStyle w:val="Default"/>
        <w:pBdr>
          <w:top w:val="single" w:sz="4" w:space="1" w:color="0070C0"/>
          <w:left w:val="single" w:sz="4" w:space="4" w:color="0070C0"/>
          <w:bottom w:val="single" w:sz="4" w:space="1" w:color="0070C0"/>
          <w:right w:val="single" w:sz="4" w:space="4" w:color="0070C0"/>
        </w:pBdr>
        <w:outlineLvl w:val="0"/>
        <w:rPr>
          <w:rFonts w:ascii="Courier New" w:hAnsi="Courier New" w:cs="Courier New"/>
          <w:sz w:val="18"/>
          <w:szCs w:val="18"/>
        </w:rPr>
      </w:pPr>
      <w:r w:rsidRPr="006E5D16">
        <w:rPr>
          <w:rFonts w:ascii="Courier New" w:hAnsi="Courier New" w:cs="Courier New"/>
          <w:sz w:val="18"/>
          <w:szCs w:val="18"/>
        </w:rPr>
        <w:t>Here is the breakdown of the RS NEXUS COHORT (Extract) rule set:</w:t>
      </w:r>
    </w:p>
    <w:p w14:paraId="36E0B483" w14:textId="77777777" w:rsidR="007D3ADD" w:rsidRPr="006E5D16" w:rsidRDefault="007D3ADD" w:rsidP="00FD753B">
      <w:pPr>
        <w:pStyle w:val="Default"/>
        <w:pBdr>
          <w:top w:val="single" w:sz="4" w:space="1" w:color="0070C0"/>
          <w:left w:val="single" w:sz="4" w:space="4" w:color="0070C0"/>
          <w:bottom w:val="single" w:sz="4" w:space="1" w:color="0070C0"/>
          <w:right w:val="single" w:sz="4" w:space="4" w:color="0070C0"/>
        </w:pBdr>
        <w:outlineLvl w:val="0"/>
        <w:rPr>
          <w:rFonts w:ascii="Courier New" w:hAnsi="Courier New" w:cs="Courier New"/>
          <w:sz w:val="18"/>
          <w:szCs w:val="18"/>
        </w:rPr>
      </w:pPr>
      <w:r w:rsidRPr="006E5D16">
        <w:rPr>
          <w:rFonts w:ascii="Courier New" w:hAnsi="Courier New" w:cs="Courier New"/>
          <w:sz w:val="18"/>
          <w:szCs w:val="18"/>
        </w:rPr>
        <w:t xml:space="preserve">          Name:  RS NEXUS COHORT (Extract)</w:t>
      </w:r>
    </w:p>
    <w:p w14:paraId="6579DC48" w14:textId="77777777" w:rsidR="007D3ADD" w:rsidRPr="006E5D16" w:rsidRDefault="007D3ADD" w:rsidP="00FD753B">
      <w:pPr>
        <w:pStyle w:val="Default"/>
        <w:pBdr>
          <w:top w:val="single" w:sz="4" w:space="1" w:color="0070C0"/>
          <w:left w:val="single" w:sz="4" w:space="4" w:color="0070C0"/>
          <w:bottom w:val="single" w:sz="4" w:space="1" w:color="0070C0"/>
          <w:right w:val="single" w:sz="4" w:space="4" w:color="0070C0"/>
        </w:pBdr>
        <w:outlineLvl w:val="0"/>
        <w:rPr>
          <w:rFonts w:ascii="Courier New" w:hAnsi="Courier New" w:cs="Courier New"/>
          <w:sz w:val="18"/>
          <w:szCs w:val="18"/>
        </w:rPr>
      </w:pPr>
      <w:r w:rsidRPr="006E5D16">
        <w:rPr>
          <w:rFonts w:ascii="Courier New" w:hAnsi="Courier New" w:cs="Courier New"/>
          <w:sz w:val="18"/>
          <w:szCs w:val="18"/>
        </w:rPr>
        <w:t xml:space="preserve">        Number:  110</w:t>
      </w:r>
    </w:p>
    <w:p w14:paraId="0F049611" w14:textId="77777777" w:rsidR="007D3ADD" w:rsidRPr="006E5D16" w:rsidRDefault="007D3ADD" w:rsidP="00FD753B">
      <w:pPr>
        <w:pStyle w:val="Default"/>
        <w:pBdr>
          <w:top w:val="single" w:sz="4" w:space="1" w:color="0070C0"/>
          <w:left w:val="single" w:sz="4" w:space="4" w:color="0070C0"/>
          <w:bottom w:val="single" w:sz="4" w:space="1" w:color="0070C0"/>
          <w:right w:val="single" w:sz="4" w:space="4" w:color="0070C0"/>
        </w:pBdr>
        <w:outlineLvl w:val="0"/>
        <w:rPr>
          <w:rFonts w:ascii="Courier New" w:hAnsi="Courier New" w:cs="Courier New"/>
          <w:sz w:val="18"/>
          <w:szCs w:val="18"/>
        </w:rPr>
      </w:pPr>
      <w:r w:rsidRPr="006E5D16">
        <w:rPr>
          <w:rFonts w:ascii="Courier New" w:hAnsi="Courier New" w:cs="Courier New"/>
          <w:sz w:val="18"/>
          <w:szCs w:val="18"/>
        </w:rPr>
        <w:t xml:space="preserve">         Class:  LOCAL</w:t>
      </w:r>
    </w:p>
    <w:p w14:paraId="3DFDD0D5" w14:textId="77777777" w:rsidR="007D3ADD" w:rsidRPr="006E5D16" w:rsidRDefault="007D3ADD" w:rsidP="00FD753B">
      <w:pPr>
        <w:pStyle w:val="Default"/>
        <w:pBdr>
          <w:top w:val="single" w:sz="4" w:space="1" w:color="0070C0"/>
          <w:left w:val="single" w:sz="4" w:space="4" w:color="0070C0"/>
          <w:bottom w:val="single" w:sz="4" w:space="1" w:color="0070C0"/>
          <w:right w:val="single" w:sz="4" w:space="4" w:color="0070C0"/>
        </w:pBdr>
        <w:outlineLvl w:val="0"/>
        <w:rPr>
          <w:rFonts w:ascii="Courier New" w:hAnsi="Courier New" w:cs="Courier New"/>
          <w:sz w:val="18"/>
          <w:szCs w:val="18"/>
        </w:rPr>
      </w:pPr>
    </w:p>
    <w:p w14:paraId="4D41603B" w14:textId="77777777" w:rsidR="007D3ADD" w:rsidRPr="006E5D16" w:rsidRDefault="007D3ADD" w:rsidP="00FD753B">
      <w:pPr>
        <w:pStyle w:val="Default"/>
        <w:pBdr>
          <w:top w:val="single" w:sz="4" w:space="1" w:color="0070C0"/>
          <w:left w:val="single" w:sz="4" w:space="4" w:color="0070C0"/>
          <w:bottom w:val="single" w:sz="4" w:space="1" w:color="0070C0"/>
          <w:right w:val="single" w:sz="4" w:space="4" w:color="0070C0"/>
        </w:pBdr>
        <w:outlineLvl w:val="0"/>
        <w:rPr>
          <w:rFonts w:ascii="Courier New" w:hAnsi="Courier New" w:cs="Courier New"/>
          <w:sz w:val="18"/>
          <w:szCs w:val="18"/>
        </w:rPr>
      </w:pPr>
      <w:r w:rsidRPr="006E5D16">
        <w:rPr>
          <w:rFonts w:ascii="Courier New" w:hAnsi="Courier New" w:cs="Courier New"/>
          <w:sz w:val="18"/>
          <w:szCs w:val="18"/>
        </w:rPr>
        <w:t xml:space="preserve">   Description:  </w:t>
      </w:r>
    </w:p>
    <w:p w14:paraId="6015A401" w14:textId="77777777" w:rsidR="007D3ADD" w:rsidRPr="006E5D16" w:rsidRDefault="007D3ADD" w:rsidP="00FD753B">
      <w:pPr>
        <w:pStyle w:val="Default"/>
        <w:pBdr>
          <w:top w:val="single" w:sz="4" w:space="1" w:color="0070C0"/>
          <w:left w:val="single" w:sz="4" w:space="4" w:color="0070C0"/>
          <w:bottom w:val="single" w:sz="4" w:space="1" w:color="0070C0"/>
          <w:right w:val="single" w:sz="4" w:space="4" w:color="0070C0"/>
        </w:pBdr>
        <w:outlineLvl w:val="0"/>
        <w:rPr>
          <w:rFonts w:ascii="Courier New" w:hAnsi="Courier New" w:cs="Courier New"/>
          <w:sz w:val="18"/>
          <w:szCs w:val="18"/>
        </w:rPr>
      </w:pPr>
    </w:p>
    <w:p w14:paraId="39419BC5" w14:textId="77777777" w:rsidR="007D3ADD" w:rsidRPr="006E5D16" w:rsidRDefault="007D3ADD" w:rsidP="00FD753B">
      <w:pPr>
        <w:pStyle w:val="Default"/>
        <w:pBdr>
          <w:top w:val="single" w:sz="4" w:space="1" w:color="0070C0"/>
          <w:left w:val="single" w:sz="4" w:space="4" w:color="0070C0"/>
          <w:bottom w:val="single" w:sz="4" w:space="1" w:color="0070C0"/>
          <w:right w:val="single" w:sz="4" w:space="4" w:color="0070C0"/>
        </w:pBdr>
        <w:outlineLvl w:val="0"/>
        <w:rPr>
          <w:rFonts w:ascii="Courier New" w:hAnsi="Courier New" w:cs="Courier New"/>
          <w:sz w:val="18"/>
          <w:szCs w:val="18"/>
        </w:rPr>
      </w:pPr>
      <w:r w:rsidRPr="006E5D16">
        <w:rPr>
          <w:rFonts w:ascii="Courier New" w:hAnsi="Courier New" w:cs="Courier New"/>
          <w:sz w:val="18"/>
          <w:szCs w:val="18"/>
        </w:rPr>
        <w:t xml:space="preserve">     Rule Type:  RULE SET</w:t>
      </w:r>
    </w:p>
    <w:p w14:paraId="2501B381" w14:textId="77777777" w:rsidR="007D3ADD" w:rsidRPr="006E5D16" w:rsidRDefault="007D3ADD" w:rsidP="00FD753B">
      <w:pPr>
        <w:pStyle w:val="Default"/>
        <w:pBdr>
          <w:top w:val="single" w:sz="4" w:space="1" w:color="0070C0"/>
          <w:left w:val="single" w:sz="4" w:space="4" w:color="0070C0"/>
          <w:bottom w:val="single" w:sz="4" w:space="1" w:color="0070C0"/>
          <w:right w:val="single" w:sz="4" w:space="4" w:color="0070C0"/>
        </w:pBdr>
        <w:outlineLvl w:val="0"/>
        <w:rPr>
          <w:rFonts w:ascii="Courier New" w:hAnsi="Courier New" w:cs="Courier New"/>
          <w:sz w:val="18"/>
          <w:szCs w:val="18"/>
        </w:rPr>
      </w:pPr>
    </w:p>
    <w:p w14:paraId="4D5014A9" w14:textId="77777777" w:rsidR="007D3ADD" w:rsidRPr="006E5D16" w:rsidRDefault="007D3ADD" w:rsidP="00FD753B">
      <w:pPr>
        <w:pStyle w:val="Default"/>
        <w:pBdr>
          <w:top w:val="single" w:sz="4" w:space="1" w:color="0070C0"/>
          <w:left w:val="single" w:sz="4" w:space="4" w:color="0070C0"/>
          <w:bottom w:val="single" w:sz="4" w:space="1" w:color="0070C0"/>
          <w:right w:val="single" w:sz="4" w:space="4" w:color="0070C0"/>
        </w:pBdr>
        <w:outlineLvl w:val="0"/>
        <w:rPr>
          <w:rFonts w:ascii="Courier New" w:hAnsi="Courier New" w:cs="Courier New"/>
          <w:sz w:val="18"/>
          <w:szCs w:val="18"/>
        </w:rPr>
      </w:pPr>
      <w:r w:rsidRPr="006E5D16">
        <w:rPr>
          <w:rFonts w:ascii="Courier New" w:hAnsi="Courier New" w:cs="Courier New"/>
          <w:sz w:val="18"/>
          <w:szCs w:val="18"/>
        </w:rPr>
        <w:t xml:space="preserve">    Component Rules</w:t>
      </w:r>
    </w:p>
    <w:p w14:paraId="14356519" w14:textId="77777777" w:rsidR="007D3ADD" w:rsidRPr="006E5D16" w:rsidRDefault="007D3ADD" w:rsidP="00FD753B">
      <w:pPr>
        <w:pStyle w:val="Default"/>
        <w:pBdr>
          <w:top w:val="single" w:sz="4" w:space="1" w:color="0070C0"/>
          <w:left w:val="single" w:sz="4" w:space="4" w:color="0070C0"/>
          <w:bottom w:val="single" w:sz="4" w:space="1" w:color="0070C0"/>
          <w:right w:val="single" w:sz="4" w:space="4" w:color="0070C0"/>
        </w:pBdr>
        <w:outlineLvl w:val="0"/>
        <w:rPr>
          <w:rFonts w:ascii="Courier New" w:hAnsi="Courier New" w:cs="Courier New"/>
          <w:sz w:val="18"/>
          <w:szCs w:val="18"/>
        </w:rPr>
      </w:pPr>
      <w:r w:rsidRPr="006E5D16">
        <w:rPr>
          <w:rFonts w:ascii="Courier New" w:hAnsi="Courier New" w:cs="Courier New"/>
          <w:sz w:val="18"/>
          <w:szCs w:val="18"/>
        </w:rPr>
        <w:t xml:space="preserve">    ---------------  </w:t>
      </w:r>
    </w:p>
    <w:p w14:paraId="5F74316B" w14:textId="77777777" w:rsidR="007D3ADD" w:rsidRPr="006E5D16" w:rsidRDefault="007D3ADD" w:rsidP="00FD753B">
      <w:pPr>
        <w:pStyle w:val="Default"/>
        <w:pBdr>
          <w:top w:val="single" w:sz="4" w:space="1" w:color="0070C0"/>
          <w:left w:val="single" w:sz="4" w:space="4" w:color="0070C0"/>
          <w:bottom w:val="single" w:sz="4" w:space="1" w:color="0070C0"/>
          <w:right w:val="single" w:sz="4" w:space="4" w:color="0070C0"/>
        </w:pBdr>
        <w:outlineLvl w:val="0"/>
        <w:rPr>
          <w:rFonts w:ascii="Courier New" w:hAnsi="Courier New" w:cs="Courier New"/>
          <w:sz w:val="18"/>
          <w:szCs w:val="18"/>
        </w:rPr>
      </w:pPr>
    </w:p>
    <w:p w14:paraId="0798BEB3" w14:textId="77777777" w:rsidR="007D3ADD" w:rsidRPr="006E5D16" w:rsidRDefault="007D3ADD" w:rsidP="00FD753B">
      <w:pPr>
        <w:pStyle w:val="Default"/>
        <w:pBdr>
          <w:top w:val="single" w:sz="4" w:space="1" w:color="0070C0"/>
          <w:left w:val="single" w:sz="4" w:space="4" w:color="0070C0"/>
          <w:bottom w:val="single" w:sz="4" w:space="1" w:color="0070C0"/>
          <w:right w:val="single" w:sz="4" w:space="4" w:color="0070C0"/>
        </w:pBdr>
        <w:outlineLvl w:val="0"/>
        <w:rPr>
          <w:rFonts w:ascii="Courier New" w:hAnsi="Courier New" w:cs="Courier New"/>
          <w:sz w:val="18"/>
          <w:szCs w:val="18"/>
        </w:rPr>
      </w:pPr>
      <w:r w:rsidRPr="006E5D16">
        <w:rPr>
          <w:rFonts w:ascii="Courier New" w:hAnsi="Courier New" w:cs="Courier New"/>
          <w:sz w:val="18"/>
          <w:szCs w:val="18"/>
        </w:rPr>
        <w:t xml:space="preserve">            Sequence: 1</w:t>
      </w:r>
    </w:p>
    <w:p w14:paraId="09D890ED" w14:textId="77777777" w:rsidR="007D3ADD" w:rsidRPr="006E5D16" w:rsidRDefault="007D3ADD" w:rsidP="00FD753B">
      <w:pPr>
        <w:pStyle w:val="Default"/>
        <w:pBdr>
          <w:top w:val="single" w:sz="4" w:space="1" w:color="0070C0"/>
          <w:left w:val="single" w:sz="4" w:space="4" w:color="0070C0"/>
          <w:bottom w:val="single" w:sz="4" w:space="1" w:color="0070C0"/>
          <w:right w:val="single" w:sz="4" w:space="4" w:color="0070C0"/>
        </w:pBdr>
        <w:outlineLvl w:val="0"/>
        <w:rPr>
          <w:rFonts w:ascii="Courier New" w:hAnsi="Courier New" w:cs="Courier New"/>
          <w:sz w:val="18"/>
          <w:szCs w:val="18"/>
        </w:rPr>
      </w:pPr>
      <w:r w:rsidRPr="006E5D16">
        <w:rPr>
          <w:rFonts w:ascii="Courier New" w:hAnsi="Courier New" w:cs="Courier New"/>
          <w:sz w:val="18"/>
          <w:szCs w:val="18"/>
        </w:rPr>
        <w:t xml:space="preserve">           Operation: ADD PATIENT</w:t>
      </w:r>
    </w:p>
    <w:p w14:paraId="543C9AE7" w14:textId="77777777" w:rsidR="007D3ADD" w:rsidRPr="006E5D16" w:rsidRDefault="007D3ADD" w:rsidP="00FD753B">
      <w:pPr>
        <w:pStyle w:val="Default"/>
        <w:pBdr>
          <w:top w:val="single" w:sz="4" w:space="1" w:color="0070C0"/>
          <w:left w:val="single" w:sz="4" w:space="4" w:color="0070C0"/>
          <w:bottom w:val="single" w:sz="4" w:space="1" w:color="0070C0"/>
          <w:right w:val="single" w:sz="4" w:space="4" w:color="0070C0"/>
        </w:pBdr>
        <w:outlineLvl w:val="0"/>
        <w:rPr>
          <w:rFonts w:ascii="Courier New" w:hAnsi="Courier New" w:cs="Courier New"/>
          <w:sz w:val="18"/>
          <w:szCs w:val="18"/>
        </w:rPr>
      </w:pPr>
      <w:r w:rsidRPr="006E5D16">
        <w:rPr>
          <w:rFonts w:ascii="Courier New" w:hAnsi="Courier New" w:cs="Courier New"/>
          <w:sz w:val="18"/>
          <w:szCs w:val="18"/>
        </w:rPr>
        <w:t xml:space="preserve">           List Rule: &lt;some list rule&gt;</w:t>
      </w:r>
    </w:p>
    <w:p w14:paraId="340F82B6" w14:textId="77777777" w:rsidR="007D3ADD" w:rsidRPr="006E5D16" w:rsidRDefault="007D3ADD" w:rsidP="00FD753B">
      <w:pPr>
        <w:pStyle w:val="Default"/>
        <w:pBdr>
          <w:top w:val="single" w:sz="4" w:space="1" w:color="0070C0"/>
          <w:left w:val="single" w:sz="4" w:space="4" w:color="0070C0"/>
          <w:bottom w:val="single" w:sz="4" w:space="1" w:color="0070C0"/>
          <w:right w:val="single" w:sz="4" w:space="4" w:color="0070C0"/>
        </w:pBdr>
        <w:outlineLvl w:val="0"/>
        <w:rPr>
          <w:rFonts w:ascii="Courier New" w:hAnsi="Courier New" w:cs="Courier New"/>
          <w:sz w:val="18"/>
          <w:szCs w:val="18"/>
        </w:rPr>
      </w:pPr>
      <w:r w:rsidRPr="006E5D16">
        <w:rPr>
          <w:rFonts w:ascii="Courier New" w:hAnsi="Courier New" w:cs="Courier New"/>
          <w:sz w:val="18"/>
          <w:szCs w:val="18"/>
        </w:rPr>
        <w:t xml:space="preserve">         </w:t>
      </w:r>
    </w:p>
    <w:p w14:paraId="52163E15" w14:textId="77777777" w:rsidR="007D3ADD" w:rsidRPr="006E5D16" w:rsidRDefault="007D3ADD" w:rsidP="00FD753B">
      <w:pPr>
        <w:pStyle w:val="Default"/>
        <w:pBdr>
          <w:top w:val="single" w:sz="4" w:space="1" w:color="0070C0"/>
          <w:left w:val="single" w:sz="4" w:space="4" w:color="0070C0"/>
          <w:bottom w:val="single" w:sz="4" w:space="1" w:color="0070C0"/>
          <w:right w:val="single" w:sz="4" w:space="4" w:color="0070C0"/>
        </w:pBdr>
        <w:outlineLvl w:val="0"/>
        <w:rPr>
          <w:rFonts w:ascii="Courier New" w:hAnsi="Courier New" w:cs="Courier New"/>
          <w:sz w:val="18"/>
          <w:szCs w:val="18"/>
        </w:rPr>
      </w:pPr>
      <w:r w:rsidRPr="006E5D16">
        <w:rPr>
          <w:rFonts w:ascii="Courier New" w:hAnsi="Courier New" w:cs="Courier New"/>
          <w:sz w:val="18"/>
          <w:szCs w:val="18"/>
        </w:rPr>
        <w:t xml:space="preserve">            Sequence: 2</w:t>
      </w:r>
    </w:p>
    <w:p w14:paraId="3A588DC9" w14:textId="77777777" w:rsidR="007D3ADD" w:rsidRPr="006E5D16" w:rsidRDefault="007D3ADD" w:rsidP="00FD753B">
      <w:pPr>
        <w:pStyle w:val="Default"/>
        <w:pBdr>
          <w:top w:val="single" w:sz="4" w:space="1" w:color="0070C0"/>
          <w:left w:val="single" w:sz="4" w:space="4" w:color="0070C0"/>
          <w:bottom w:val="single" w:sz="4" w:space="1" w:color="0070C0"/>
          <w:right w:val="single" w:sz="4" w:space="4" w:color="0070C0"/>
        </w:pBdr>
        <w:outlineLvl w:val="0"/>
        <w:rPr>
          <w:rFonts w:ascii="Courier New" w:hAnsi="Courier New" w:cs="Courier New"/>
          <w:sz w:val="18"/>
          <w:szCs w:val="18"/>
        </w:rPr>
      </w:pPr>
      <w:r w:rsidRPr="006E5D16">
        <w:rPr>
          <w:rFonts w:ascii="Courier New" w:hAnsi="Courier New" w:cs="Courier New"/>
          <w:sz w:val="18"/>
          <w:szCs w:val="18"/>
        </w:rPr>
        <w:t xml:space="preserve">           Operation: &lt;some logical operator&gt;</w:t>
      </w:r>
    </w:p>
    <w:p w14:paraId="72442FE8" w14:textId="77777777" w:rsidR="007D3ADD" w:rsidRPr="006E5D16" w:rsidRDefault="007D3ADD" w:rsidP="00FD753B">
      <w:pPr>
        <w:pStyle w:val="Default"/>
        <w:pBdr>
          <w:top w:val="single" w:sz="4" w:space="1" w:color="0070C0"/>
          <w:left w:val="single" w:sz="4" w:space="4" w:color="0070C0"/>
          <w:bottom w:val="single" w:sz="4" w:space="1" w:color="0070C0"/>
          <w:right w:val="single" w:sz="4" w:space="4" w:color="0070C0"/>
        </w:pBdr>
        <w:outlineLvl w:val="0"/>
        <w:rPr>
          <w:rFonts w:ascii="Courier New" w:hAnsi="Courier New" w:cs="Courier New"/>
          <w:sz w:val="18"/>
          <w:szCs w:val="18"/>
        </w:rPr>
      </w:pPr>
      <w:r w:rsidRPr="006E5D16">
        <w:rPr>
          <w:rFonts w:ascii="Courier New" w:hAnsi="Courier New" w:cs="Courier New"/>
          <w:sz w:val="18"/>
          <w:szCs w:val="18"/>
        </w:rPr>
        <w:t xml:space="preserve">           List Rule: &lt;some list rule</w:t>
      </w:r>
    </w:p>
    <w:p w14:paraId="3CEED9F5" w14:textId="77777777" w:rsidR="007D3ADD" w:rsidRPr="006E5D16" w:rsidRDefault="007D3ADD" w:rsidP="00FD753B">
      <w:pPr>
        <w:pStyle w:val="Default"/>
        <w:pBdr>
          <w:top w:val="single" w:sz="4" w:space="1" w:color="0070C0"/>
          <w:left w:val="single" w:sz="4" w:space="4" w:color="0070C0"/>
          <w:bottom w:val="single" w:sz="4" w:space="1" w:color="0070C0"/>
          <w:right w:val="single" w:sz="4" w:space="4" w:color="0070C0"/>
        </w:pBdr>
        <w:outlineLvl w:val="0"/>
        <w:rPr>
          <w:rFonts w:ascii="Courier New" w:hAnsi="Courier New" w:cs="Courier New"/>
          <w:sz w:val="18"/>
          <w:szCs w:val="18"/>
        </w:rPr>
      </w:pPr>
    </w:p>
    <w:p w14:paraId="322C5D74" w14:textId="77777777" w:rsidR="007D3ADD" w:rsidRPr="006E5D16" w:rsidRDefault="007D3ADD" w:rsidP="00FD753B">
      <w:pPr>
        <w:pStyle w:val="Default"/>
        <w:pBdr>
          <w:top w:val="single" w:sz="4" w:space="1" w:color="0070C0"/>
          <w:left w:val="single" w:sz="4" w:space="4" w:color="0070C0"/>
          <w:bottom w:val="single" w:sz="4" w:space="1" w:color="0070C0"/>
          <w:right w:val="single" w:sz="4" w:space="4" w:color="0070C0"/>
        </w:pBdr>
        <w:outlineLvl w:val="0"/>
        <w:rPr>
          <w:rFonts w:ascii="Courier New" w:hAnsi="Courier New" w:cs="Courier New"/>
          <w:sz w:val="18"/>
          <w:szCs w:val="18"/>
        </w:rPr>
      </w:pPr>
      <w:r w:rsidRPr="006E5D16">
        <w:rPr>
          <w:rFonts w:ascii="Courier New" w:hAnsi="Courier New" w:cs="Courier New"/>
          <w:sz w:val="18"/>
          <w:szCs w:val="18"/>
        </w:rPr>
        <w:t xml:space="preserve">            Sequence: 3</w:t>
      </w:r>
    </w:p>
    <w:p w14:paraId="6B09EF9F" w14:textId="77777777" w:rsidR="007D3ADD" w:rsidRPr="006E5D16" w:rsidRDefault="007D3ADD" w:rsidP="00FD753B">
      <w:pPr>
        <w:pStyle w:val="Default"/>
        <w:pBdr>
          <w:top w:val="single" w:sz="4" w:space="1" w:color="0070C0"/>
          <w:left w:val="single" w:sz="4" w:space="4" w:color="0070C0"/>
          <w:bottom w:val="single" w:sz="4" w:space="1" w:color="0070C0"/>
          <w:right w:val="single" w:sz="4" w:space="4" w:color="0070C0"/>
        </w:pBdr>
        <w:outlineLvl w:val="0"/>
        <w:rPr>
          <w:rFonts w:ascii="Courier New" w:hAnsi="Courier New" w:cs="Courier New"/>
          <w:sz w:val="18"/>
          <w:szCs w:val="18"/>
        </w:rPr>
      </w:pPr>
      <w:r w:rsidRPr="006E5D16">
        <w:rPr>
          <w:rFonts w:ascii="Courier New" w:hAnsi="Courier New" w:cs="Courier New"/>
          <w:sz w:val="18"/>
          <w:szCs w:val="18"/>
        </w:rPr>
        <w:t xml:space="preserve">           Operation: &lt;some logical operator&gt;</w:t>
      </w:r>
    </w:p>
    <w:p w14:paraId="773AA7B6" w14:textId="77777777" w:rsidR="007D3ADD" w:rsidRPr="006E5D16" w:rsidRDefault="007D3ADD" w:rsidP="00FD753B">
      <w:pPr>
        <w:pStyle w:val="Default"/>
        <w:pBdr>
          <w:top w:val="single" w:sz="4" w:space="1" w:color="0070C0"/>
          <w:left w:val="single" w:sz="4" w:space="4" w:color="0070C0"/>
          <w:bottom w:val="single" w:sz="4" w:space="1" w:color="0070C0"/>
          <w:right w:val="single" w:sz="4" w:space="4" w:color="0070C0"/>
        </w:pBdr>
        <w:outlineLvl w:val="0"/>
        <w:rPr>
          <w:rFonts w:ascii="Courier New" w:hAnsi="Courier New" w:cs="Courier New"/>
          <w:sz w:val="18"/>
          <w:szCs w:val="18"/>
        </w:rPr>
      </w:pPr>
      <w:r w:rsidRPr="006E5D16">
        <w:rPr>
          <w:rFonts w:ascii="Courier New" w:hAnsi="Courier New" w:cs="Courier New"/>
          <w:sz w:val="18"/>
          <w:szCs w:val="18"/>
        </w:rPr>
        <w:t xml:space="preserve">           List Rule: &lt;some list rule&gt; </w:t>
      </w:r>
    </w:p>
    <w:p w14:paraId="2040E230" w14:textId="77777777" w:rsidR="007D3ADD" w:rsidRDefault="007D3ADD" w:rsidP="007D3ADD">
      <w:pPr>
        <w:pStyle w:val="Default"/>
        <w:outlineLvl w:val="0"/>
        <w:rPr>
          <w:sz w:val="22"/>
          <w:szCs w:val="22"/>
        </w:rPr>
      </w:pPr>
    </w:p>
    <w:p w14:paraId="743202A8" w14:textId="77777777" w:rsidR="007D3ADD" w:rsidRDefault="007D3ADD" w:rsidP="007D3ADD">
      <w:pPr>
        <w:pStyle w:val="Default"/>
        <w:outlineLvl w:val="0"/>
        <w:rPr>
          <w:sz w:val="22"/>
          <w:szCs w:val="22"/>
        </w:rPr>
      </w:pPr>
    </w:p>
    <w:p w14:paraId="3D9CE237" w14:textId="77777777" w:rsidR="007D3ADD" w:rsidRDefault="007D3ADD" w:rsidP="007D3ADD">
      <w:pPr>
        <w:pStyle w:val="Default"/>
        <w:outlineLvl w:val="0"/>
        <w:rPr>
          <w:sz w:val="22"/>
          <w:szCs w:val="22"/>
        </w:rPr>
      </w:pPr>
      <w:r>
        <w:rPr>
          <w:sz w:val="22"/>
          <w:szCs w:val="22"/>
        </w:rPr>
        <w:t>Next, the second sequence of the extract runs after the first is completed.  Here is the second sequence:</w:t>
      </w:r>
    </w:p>
    <w:p w14:paraId="469F2322" w14:textId="77777777" w:rsidR="007D3ADD" w:rsidRDefault="007D3ADD" w:rsidP="007D3ADD">
      <w:pPr>
        <w:pStyle w:val="Default"/>
        <w:outlineLvl w:val="0"/>
        <w:rPr>
          <w:sz w:val="22"/>
          <w:szCs w:val="22"/>
        </w:rPr>
      </w:pPr>
    </w:p>
    <w:p w14:paraId="6213B04F" w14:textId="77777777" w:rsidR="007D3ADD" w:rsidRPr="006E5D16" w:rsidRDefault="007D3ADD" w:rsidP="00FD753B">
      <w:pPr>
        <w:pStyle w:val="Default"/>
        <w:pBdr>
          <w:top w:val="single" w:sz="4" w:space="1" w:color="0070C0"/>
          <w:left w:val="single" w:sz="4" w:space="4" w:color="0070C0"/>
          <w:bottom w:val="single" w:sz="4" w:space="1" w:color="0070C0"/>
          <w:right w:val="single" w:sz="4" w:space="4" w:color="0070C0"/>
        </w:pBdr>
        <w:outlineLvl w:val="0"/>
        <w:rPr>
          <w:rFonts w:ascii="Courier New" w:hAnsi="Courier New" w:cs="Courier New"/>
          <w:sz w:val="18"/>
          <w:szCs w:val="18"/>
        </w:rPr>
      </w:pPr>
      <w:r w:rsidRPr="006E5D16">
        <w:rPr>
          <w:rFonts w:ascii="Courier New" w:hAnsi="Courier New" w:cs="Courier New"/>
          <w:sz w:val="18"/>
          <w:szCs w:val="18"/>
        </w:rPr>
        <w:t>Select EXTRACT SEQUENCE: 2       RS FACILITY DM MEASURES</w:t>
      </w:r>
    </w:p>
    <w:p w14:paraId="285FA230" w14:textId="77777777" w:rsidR="007D3ADD" w:rsidRPr="006E5D16" w:rsidRDefault="007D3ADD" w:rsidP="00FD753B">
      <w:pPr>
        <w:pStyle w:val="Default"/>
        <w:pBdr>
          <w:top w:val="single" w:sz="4" w:space="1" w:color="0070C0"/>
          <w:left w:val="single" w:sz="4" w:space="4" w:color="0070C0"/>
          <w:bottom w:val="single" w:sz="4" w:space="1" w:color="0070C0"/>
          <w:right w:val="single" w:sz="4" w:space="4" w:color="0070C0"/>
        </w:pBdr>
        <w:outlineLvl w:val="0"/>
        <w:rPr>
          <w:rFonts w:ascii="Courier New" w:hAnsi="Courier New" w:cs="Courier New"/>
          <w:sz w:val="18"/>
          <w:szCs w:val="18"/>
        </w:rPr>
      </w:pPr>
      <w:r w:rsidRPr="006E5D16">
        <w:rPr>
          <w:rFonts w:ascii="Courier New" w:hAnsi="Courier New" w:cs="Courier New"/>
          <w:sz w:val="18"/>
          <w:szCs w:val="18"/>
        </w:rPr>
        <w:t xml:space="preserve">  EXTRACT SEQUENCE: 2// </w:t>
      </w:r>
    </w:p>
    <w:p w14:paraId="77DDDCF5" w14:textId="77777777" w:rsidR="007D3ADD" w:rsidRPr="006E5D16" w:rsidRDefault="007D3ADD" w:rsidP="00FD753B">
      <w:pPr>
        <w:pStyle w:val="Default"/>
        <w:pBdr>
          <w:top w:val="single" w:sz="4" w:space="1" w:color="0070C0"/>
          <w:left w:val="single" w:sz="4" w:space="4" w:color="0070C0"/>
          <w:bottom w:val="single" w:sz="4" w:space="1" w:color="0070C0"/>
          <w:right w:val="single" w:sz="4" w:space="4" w:color="0070C0"/>
        </w:pBdr>
        <w:outlineLvl w:val="0"/>
        <w:rPr>
          <w:rFonts w:ascii="Courier New" w:hAnsi="Courier New" w:cs="Courier New"/>
          <w:sz w:val="18"/>
          <w:szCs w:val="18"/>
        </w:rPr>
      </w:pPr>
      <w:r w:rsidRPr="006E5D16">
        <w:rPr>
          <w:rFonts w:ascii="Courier New" w:hAnsi="Courier New" w:cs="Courier New"/>
          <w:sz w:val="18"/>
          <w:szCs w:val="18"/>
        </w:rPr>
        <w:t xml:space="preserve">  LIST RULE SET: RS FACILITY DM MEASURES// </w:t>
      </w:r>
      <w:r w:rsidRPr="006E5D16">
        <w:rPr>
          <w:rFonts w:ascii="Courier New" w:hAnsi="Courier New" w:cs="Courier New"/>
          <w:sz w:val="18"/>
          <w:szCs w:val="18"/>
        </w:rPr>
        <w:sym w:font="Wingdings" w:char="F0DF"/>
      </w:r>
      <w:r w:rsidRPr="006E5D16">
        <w:rPr>
          <w:rFonts w:ascii="Courier New" w:hAnsi="Courier New" w:cs="Courier New"/>
          <w:sz w:val="18"/>
          <w:szCs w:val="18"/>
        </w:rPr>
        <w:t>This is the rule set to build diabetes cohort</w:t>
      </w:r>
    </w:p>
    <w:p w14:paraId="157294D3" w14:textId="77777777" w:rsidR="007D3ADD" w:rsidRPr="006E5D16" w:rsidRDefault="007D3ADD" w:rsidP="00FD753B">
      <w:pPr>
        <w:pStyle w:val="Default"/>
        <w:pBdr>
          <w:top w:val="single" w:sz="4" w:space="1" w:color="0070C0"/>
          <w:left w:val="single" w:sz="4" w:space="4" w:color="0070C0"/>
          <w:bottom w:val="single" w:sz="4" w:space="1" w:color="0070C0"/>
          <w:right w:val="single" w:sz="4" w:space="4" w:color="0070C0"/>
        </w:pBdr>
        <w:outlineLvl w:val="0"/>
        <w:rPr>
          <w:rFonts w:ascii="Courier New" w:hAnsi="Courier New" w:cs="Courier New"/>
          <w:sz w:val="18"/>
          <w:szCs w:val="18"/>
        </w:rPr>
      </w:pPr>
      <w:r w:rsidRPr="006E5D16">
        <w:rPr>
          <w:rFonts w:ascii="Courier New" w:hAnsi="Courier New" w:cs="Courier New"/>
          <w:sz w:val="18"/>
          <w:szCs w:val="18"/>
        </w:rPr>
        <w:t xml:space="preserve">  EXTRACT PT LIST NAME: FACILITY DM MEASURES </w:t>
      </w:r>
      <w:proofErr w:type="spellStart"/>
      <w:r w:rsidRPr="006E5D16">
        <w:rPr>
          <w:rFonts w:ascii="Courier New" w:hAnsi="Courier New" w:cs="Courier New"/>
          <w:sz w:val="18"/>
          <w:szCs w:val="18"/>
        </w:rPr>
        <w:t>Mnn</w:t>
      </w:r>
      <w:proofErr w:type="spellEnd"/>
      <w:r w:rsidRPr="006E5D16">
        <w:rPr>
          <w:rFonts w:ascii="Courier New" w:hAnsi="Courier New" w:cs="Courier New"/>
          <w:sz w:val="18"/>
          <w:szCs w:val="18"/>
        </w:rPr>
        <w:t xml:space="preserve"> </w:t>
      </w:r>
      <w:proofErr w:type="spellStart"/>
      <w:r w:rsidRPr="006E5D16">
        <w:rPr>
          <w:rFonts w:ascii="Courier New" w:hAnsi="Courier New" w:cs="Courier New"/>
          <w:sz w:val="18"/>
          <w:szCs w:val="18"/>
        </w:rPr>
        <w:t>yyyy</w:t>
      </w:r>
      <w:proofErr w:type="spellEnd"/>
      <w:r w:rsidRPr="006E5D16">
        <w:rPr>
          <w:rFonts w:ascii="Courier New" w:hAnsi="Courier New" w:cs="Courier New"/>
          <w:sz w:val="18"/>
          <w:szCs w:val="18"/>
        </w:rPr>
        <w:t xml:space="preserve">  </w:t>
      </w:r>
      <w:r w:rsidRPr="006E5D16">
        <w:rPr>
          <w:rFonts w:ascii="Courier New" w:hAnsi="Courier New" w:cs="Courier New"/>
          <w:sz w:val="18"/>
          <w:szCs w:val="18"/>
        </w:rPr>
        <w:sym w:font="Wingdings" w:char="F0DF"/>
      </w:r>
      <w:r w:rsidRPr="006E5D16">
        <w:rPr>
          <w:rFonts w:ascii="Courier New" w:hAnsi="Courier New" w:cs="Courier New"/>
          <w:sz w:val="18"/>
          <w:szCs w:val="18"/>
        </w:rPr>
        <w:t xml:space="preserve">This is the patient list that will be created when the rule set is completed.  Again, don’t worry about the </w:t>
      </w:r>
      <w:proofErr w:type="spellStart"/>
      <w:r w:rsidRPr="006E5D16">
        <w:rPr>
          <w:rFonts w:ascii="Courier New" w:hAnsi="Courier New" w:cs="Courier New"/>
          <w:sz w:val="18"/>
          <w:szCs w:val="18"/>
        </w:rPr>
        <w:t>Mnn</w:t>
      </w:r>
      <w:proofErr w:type="spellEnd"/>
      <w:r w:rsidRPr="006E5D16">
        <w:rPr>
          <w:rFonts w:ascii="Courier New" w:hAnsi="Courier New" w:cs="Courier New"/>
          <w:sz w:val="18"/>
          <w:szCs w:val="18"/>
        </w:rPr>
        <w:t xml:space="preserve"> </w:t>
      </w:r>
      <w:proofErr w:type="spellStart"/>
      <w:r w:rsidRPr="006E5D16">
        <w:rPr>
          <w:rFonts w:ascii="Courier New" w:hAnsi="Courier New" w:cs="Courier New"/>
          <w:sz w:val="18"/>
          <w:szCs w:val="18"/>
        </w:rPr>
        <w:t>yyyy</w:t>
      </w:r>
      <w:proofErr w:type="spellEnd"/>
      <w:r w:rsidRPr="006E5D16">
        <w:rPr>
          <w:rFonts w:ascii="Courier New" w:hAnsi="Courier New" w:cs="Courier New"/>
          <w:sz w:val="18"/>
          <w:szCs w:val="18"/>
        </w:rPr>
        <w:t xml:space="preserve"> for now.           </w:t>
      </w:r>
    </w:p>
    <w:p w14:paraId="67C412D4" w14:textId="77777777" w:rsidR="007D3ADD" w:rsidRPr="006E5D16" w:rsidRDefault="007D3ADD" w:rsidP="00FD753B">
      <w:pPr>
        <w:pStyle w:val="Default"/>
        <w:pBdr>
          <w:top w:val="single" w:sz="4" w:space="1" w:color="0070C0"/>
          <w:left w:val="single" w:sz="4" w:space="4" w:color="0070C0"/>
          <w:bottom w:val="single" w:sz="4" w:space="1" w:color="0070C0"/>
          <w:right w:val="single" w:sz="4" w:space="4" w:color="0070C0"/>
        </w:pBdr>
        <w:outlineLvl w:val="0"/>
        <w:rPr>
          <w:rFonts w:ascii="Courier New" w:hAnsi="Courier New" w:cs="Courier New"/>
          <w:sz w:val="18"/>
          <w:szCs w:val="18"/>
        </w:rPr>
      </w:pPr>
      <w:r w:rsidRPr="006E5D16">
        <w:rPr>
          <w:rFonts w:ascii="Courier New" w:hAnsi="Courier New" w:cs="Courier New"/>
          <w:sz w:val="18"/>
          <w:szCs w:val="18"/>
        </w:rPr>
        <w:t xml:space="preserve">  INCLUDE DECEASED PATIENTS: NO// </w:t>
      </w:r>
    </w:p>
    <w:p w14:paraId="68134759" w14:textId="77777777" w:rsidR="007D3ADD" w:rsidRPr="006E5D16" w:rsidRDefault="007D3ADD" w:rsidP="00FD753B">
      <w:pPr>
        <w:pStyle w:val="Default"/>
        <w:pBdr>
          <w:top w:val="single" w:sz="4" w:space="1" w:color="0070C0"/>
          <w:left w:val="single" w:sz="4" w:space="4" w:color="0070C0"/>
          <w:bottom w:val="single" w:sz="4" w:space="1" w:color="0070C0"/>
          <w:right w:val="single" w:sz="4" w:space="4" w:color="0070C0"/>
        </w:pBdr>
        <w:outlineLvl w:val="0"/>
        <w:rPr>
          <w:rFonts w:ascii="Courier New" w:hAnsi="Courier New" w:cs="Courier New"/>
          <w:sz w:val="18"/>
          <w:szCs w:val="18"/>
        </w:rPr>
      </w:pPr>
      <w:r w:rsidRPr="006E5D16">
        <w:rPr>
          <w:rFonts w:ascii="Courier New" w:hAnsi="Courier New" w:cs="Courier New"/>
          <w:sz w:val="18"/>
          <w:szCs w:val="18"/>
        </w:rPr>
        <w:t xml:space="preserve">  INCLUDE TEST PATIENTS: NO// </w:t>
      </w:r>
    </w:p>
    <w:p w14:paraId="46A51698" w14:textId="77777777" w:rsidR="007D3ADD" w:rsidRPr="006E5D16" w:rsidRDefault="007D3ADD" w:rsidP="00FD753B">
      <w:pPr>
        <w:pStyle w:val="Default"/>
        <w:pBdr>
          <w:top w:val="single" w:sz="4" w:space="1" w:color="0070C0"/>
          <w:left w:val="single" w:sz="4" w:space="4" w:color="0070C0"/>
          <w:bottom w:val="single" w:sz="4" w:space="1" w:color="0070C0"/>
          <w:right w:val="single" w:sz="4" w:space="4" w:color="0070C0"/>
        </w:pBdr>
        <w:outlineLvl w:val="0"/>
        <w:rPr>
          <w:rFonts w:ascii="Courier New" w:hAnsi="Courier New" w:cs="Courier New"/>
          <w:sz w:val="18"/>
          <w:szCs w:val="18"/>
        </w:rPr>
      </w:pPr>
      <w:r w:rsidRPr="006E5D16">
        <w:rPr>
          <w:rFonts w:ascii="Courier New" w:hAnsi="Courier New" w:cs="Courier New"/>
          <w:sz w:val="18"/>
          <w:szCs w:val="18"/>
        </w:rPr>
        <w:t xml:space="preserve">  Select REMINDER SEQUENCE:</w:t>
      </w:r>
    </w:p>
    <w:p w14:paraId="4660A953" w14:textId="77777777" w:rsidR="007D3ADD" w:rsidRPr="006E5D16" w:rsidRDefault="007D3ADD" w:rsidP="00FD753B">
      <w:pPr>
        <w:pStyle w:val="Default"/>
        <w:pBdr>
          <w:top w:val="single" w:sz="4" w:space="1" w:color="0070C0"/>
          <w:left w:val="single" w:sz="4" w:space="4" w:color="0070C0"/>
          <w:bottom w:val="single" w:sz="4" w:space="1" w:color="0070C0"/>
          <w:right w:val="single" w:sz="4" w:space="4" w:color="0070C0"/>
        </w:pBdr>
        <w:outlineLvl w:val="0"/>
        <w:rPr>
          <w:rFonts w:ascii="Courier New" w:hAnsi="Courier New" w:cs="Courier New"/>
          <w:sz w:val="18"/>
          <w:szCs w:val="18"/>
        </w:rPr>
      </w:pPr>
    </w:p>
    <w:p w14:paraId="054CA268" w14:textId="77777777" w:rsidR="007D3ADD" w:rsidRPr="006E5D16" w:rsidRDefault="007D3ADD" w:rsidP="00FD753B">
      <w:pPr>
        <w:pStyle w:val="Default"/>
        <w:pBdr>
          <w:top w:val="single" w:sz="4" w:space="1" w:color="0070C0"/>
          <w:left w:val="single" w:sz="4" w:space="4" w:color="0070C0"/>
          <w:bottom w:val="single" w:sz="4" w:space="1" w:color="0070C0"/>
          <w:right w:val="single" w:sz="4" w:space="4" w:color="0070C0"/>
        </w:pBdr>
        <w:outlineLvl w:val="0"/>
        <w:rPr>
          <w:rFonts w:ascii="Courier New" w:hAnsi="Courier New" w:cs="Courier New"/>
          <w:sz w:val="18"/>
          <w:szCs w:val="18"/>
        </w:rPr>
      </w:pPr>
      <w:r w:rsidRPr="006E5D16">
        <w:rPr>
          <w:rFonts w:ascii="Courier New" w:hAnsi="Courier New" w:cs="Courier New"/>
          <w:sz w:val="18"/>
          <w:szCs w:val="18"/>
        </w:rPr>
        <w:t>Here is the expansion of the RS FACILITY DM MEASURES rule set:</w:t>
      </w:r>
    </w:p>
    <w:p w14:paraId="67FF2DAB" w14:textId="77777777" w:rsidR="007D3ADD" w:rsidRPr="006E5D16" w:rsidRDefault="007D3ADD" w:rsidP="00FD753B">
      <w:pPr>
        <w:pStyle w:val="Default"/>
        <w:pBdr>
          <w:top w:val="single" w:sz="4" w:space="1" w:color="0070C0"/>
          <w:left w:val="single" w:sz="4" w:space="4" w:color="0070C0"/>
          <w:bottom w:val="single" w:sz="4" w:space="1" w:color="0070C0"/>
          <w:right w:val="single" w:sz="4" w:space="4" w:color="0070C0"/>
        </w:pBdr>
        <w:outlineLvl w:val="0"/>
        <w:rPr>
          <w:rFonts w:ascii="Courier New" w:hAnsi="Courier New" w:cs="Courier New"/>
          <w:sz w:val="18"/>
          <w:szCs w:val="18"/>
        </w:rPr>
      </w:pPr>
      <w:r w:rsidRPr="006E5D16">
        <w:rPr>
          <w:rFonts w:ascii="Courier New" w:hAnsi="Courier New" w:cs="Courier New"/>
          <w:sz w:val="18"/>
          <w:szCs w:val="18"/>
        </w:rPr>
        <w:t xml:space="preserve">          Name:  RS FACILITY DM MEASURES</w:t>
      </w:r>
    </w:p>
    <w:p w14:paraId="4387FAAC" w14:textId="77777777" w:rsidR="007D3ADD" w:rsidRPr="006E5D16" w:rsidRDefault="007D3ADD" w:rsidP="00FD753B">
      <w:pPr>
        <w:pStyle w:val="Default"/>
        <w:pBdr>
          <w:top w:val="single" w:sz="4" w:space="1" w:color="0070C0"/>
          <w:left w:val="single" w:sz="4" w:space="4" w:color="0070C0"/>
          <w:bottom w:val="single" w:sz="4" w:space="1" w:color="0070C0"/>
          <w:right w:val="single" w:sz="4" w:space="4" w:color="0070C0"/>
        </w:pBdr>
        <w:outlineLvl w:val="0"/>
        <w:rPr>
          <w:rFonts w:ascii="Courier New" w:hAnsi="Courier New" w:cs="Courier New"/>
          <w:sz w:val="18"/>
          <w:szCs w:val="18"/>
        </w:rPr>
      </w:pPr>
      <w:r w:rsidRPr="006E5D16">
        <w:rPr>
          <w:rFonts w:ascii="Courier New" w:hAnsi="Courier New" w:cs="Courier New"/>
          <w:sz w:val="18"/>
          <w:szCs w:val="18"/>
        </w:rPr>
        <w:t xml:space="preserve">        Number:  281</w:t>
      </w:r>
    </w:p>
    <w:p w14:paraId="52A8747F" w14:textId="77777777" w:rsidR="007D3ADD" w:rsidRPr="006E5D16" w:rsidRDefault="007D3ADD" w:rsidP="00FD753B">
      <w:pPr>
        <w:pStyle w:val="Default"/>
        <w:pBdr>
          <w:top w:val="single" w:sz="4" w:space="1" w:color="0070C0"/>
          <w:left w:val="single" w:sz="4" w:space="4" w:color="0070C0"/>
          <w:bottom w:val="single" w:sz="4" w:space="1" w:color="0070C0"/>
          <w:right w:val="single" w:sz="4" w:space="4" w:color="0070C0"/>
        </w:pBdr>
        <w:outlineLvl w:val="0"/>
        <w:rPr>
          <w:rFonts w:ascii="Courier New" w:hAnsi="Courier New" w:cs="Courier New"/>
          <w:sz w:val="18"/>
          <w:szCs w:val="18"/>
        </w:rPr>
      </w:pPr>
      <w:r w:rsidRPr="006E5D16">
        <w:rPr>
          <w:rFonts w:ascii="Courier New" w:hAnsi="Courier New" w:cs="Courier New"/>
          <w:sz w:val="18"/>
          <w:szCs w:val="18"/>
        </w:rPr>
        <w:t xml:space="preserve">         Class:  LOCAL</w:t>
      </w:r>
    </w:p>
    <w:p w14:paraId="238A0813" w14:textId="77777777" w:rsidR="007D3ADD" w:rsidRPr="001E65CB" w:rsidRDefault="007D3ADD" w:rsidP="007D3ADD">
      <w:pPr>
        <w:pStyle w:val="Default"/>
        <w:outlineLvl w:val="0"/>
        <w:rPr>
          <w:sz w:val="22"/>
          <w:szCs w:val="22"/>
        </w:rPr>
      </w:pPr>
    </w:p>
    <w:p w14:paraId="016495E0" w14:textId="77777777" w:rsidR="007D3ADD" w:rsidRPr="006E5D16" w:rsidRDefault="007D3ADD" w:rsidP="00FD753B">
      <w:pPr>
        <w:pStyle w:val="Default"/>
        <w:pBdr>
          <w:top w:val="single" w:sz="4" w:space="1" w:color="0070C0"/>
          <w:left w:val="single" w:sz="4" w:space="4" w:color="0070C0"/>
          <w:bottom w:val="single" w:sz="4" w:space="1" w:color="0070C0"/>
          <w:right w:val="single" w:sz="4" w:space="4" w:color="0070C0"/>
        </w:pBdr>
        <w:outlineLvl w:val="0"/>
        <w:rPr>
          <w:rFonts w:ascii="Courier New" w:hAnsi="Courier New" w:cs="Courier New"/>
          <w:sz w:val="18"/>
          <w:szCs w:val="18"/>
        </w:rPr>
      </w:pPr>
      <w:r w:rsidRPr="006E5D16">
        <w:rPr>
          <w:rFonts w:ascii="Courier New" w:hAnsi="Courier New" w:cs="Courier New"/>
          <w:sz w:val="18"/>
          <w:szCs w:val="18"/>
        </w:rPr>
        <w:t xml:space="preserve">   Description:  </w:t>
      </w:r>
    </w:p>
    <w:p w14:paraId="0AD6651B" w14:textId="77777777" w:rsidR="007D3ADD" w:rsidRPr="006E5D16" w:rsidRDefault="007D3ADD" w:rsidP="00FD753B">
      <w:pPr>
        <w:pStyle w:val="Default"/>
        <w:pBdr>
          <w:top w:val="single" w:sz="4" w:space="1" w:color="0070C0"/>
          <w:left w:val="single" w:sz="4" w:space="4" w:color="0070C0"/>
          <w:bottom w:val="single" w:sz="4" w:space="1" w:color="0070C0"/>
          <w:right w:val="single" w:sz="4" w:space="4" w:color="0070C0"/>
        </w:pBdr>
        <w:outlineLvl w:val="0"/>
        <w:rPr>
          <w:rFonts w:ascii="Courier New" w:hAnsi="Courier New" w:cs="Courier New"/>
          <w:sz w:val="18"/>
          <w:szCs w:val="18"/>
        </w:rPr>
      </w:pPr>
    </w:p>
    <w:p w14:paraId="5DF16F29" w14:textId="77777777" w:rsidR="007D3ADD" w:rsidRPr="006E5D16" w:rsidRDefault="007D3ADD" w:rsidP="00FD753B">
      <w:pPr>
        <w:pStyle w:val="Default"/>
        <w:pBdr>
          <w:top w:val="single" w:sz="4" w:space="1" w:color="0070C0"/>
          <w:left w:val="single" w:sz="4" w:space="4" w:color="0070C0"/>
          <w:bottom w:val="single" w:sz="4" w:space="1" w:color="0070C0"/>
          <w:right w:val="single" w:sz="4" w:space="4" w:color="0070C0"/>
        </w:pBdr>
        <w:outlineLvl w:val="0"/>
        <w:rPr>
          <w:rFonts w:ascii="Courier New" w:hAnsi="Courier New" w:cs="Courier New"/>
          <w:sz w:val="18"/>
          <w:szCs w:val="18"/>
        </w:rPr>
      </w:pPr>
      <w:r w:rsidRPr="006E5D16">
        <w:rPr>
          <w:rFonts w:ascii="Courier New" w:hAnsi="Courier New" w:cs="Courier New"/>
          <w:sz w:val="18"/>
          <w:szCs w:val="18"/>
        </w:rPr>
        <w:t xml:space="preserve">     Rule Type:  RULE SET</w:t>
      </w:r>
    </w:p>
    <w:p w14:paraId="12425FA3" w14:textId="77777777" w:rsidR="007D3ADD" w:rsidRPr="006E5D16" w:rsidRDefault="007D3ADD" w:rsidP="00FD753B">
      <w:pPr>
        <w:pStyle w:val="Default"/>
        <w:pBdr>
          <w:top w:val="single" w:sz="4" w:space="1" w:color="0070C0"/>
          <w:left w:val="single" w:sz="4" w:space="4" w:color="0070C0"/>
          <w:bottom w:val="single" w:sz="4" w:space="1" w:color="0070C0"/>
          <w:right w:val="single" w:sz="4" w:space="4" w:color="0070C0"/>
        </w:pBdr>
        <w:outlineLvl w:val="0"/>
        <w:rPr>
          <w:rFonts w:ascii="Courier New" w:hAnsi="Courier New" w:cs="Courier New"/>
          <w:sz w:val="18"/>
          <w:szCs w:val="18"/>
        </w:rPr>
      </w:pPr>
    </w:p>
    <w:p w14:paraId="175BA305" w14:textId="77777777" w:rsidR="007D3ADD" w:rsidRPr="006E5D16" w:rsidRDefault="007D3ADD" w:rsidP="00FD753B">
      <w:pPr>
        <w:pStyle w:val="Default"/>
        <w:pBdr>
          <w:top w:val="single" w:sz="4" w:space="1" w:color="0070C0"/>
          <w:left w:val="single" w:sz="4" w:space="4" w:color="0070C0"/>
          <w:bottom w:val="single" w:sz="4" w:space="1" w:color="0070C0"/>
          <w:right w:val="single" w:sz="4" w:space="4" w:color="0070C0"/>
        </w:pBdr>
        <w:outlineLvl w:val="0"/>
        <w:rPr>
          <w:rFonts w:ascii="Courier New" w:hAnsi="Courier New" w:cs="Courier New"/>
          <w:sz w:val="18"/>
          <w:szCs w:val="18"/>
        </w:rPr>
      </w:pPr>
      <w:r w:rsidRPr="006E5D16">
        <w:rPr>
          <w:rFonts w:ascii="Courier New" w:hAnsi="Courier New" w:cs="Courier New"/>
          <w:sz w:val="18"/>
          <w:szCs w:val="18"/>
        </w:rPr>
        <w:t xml:space="preserve">    Component Rules</w:t>
      </w:r>
    </w:p>
    <w:p w14:paraId="3189B023" w14:textId="77777777" w:rsidR="007D3ADD" w:rsidRPr="006E5D16" w:rsidRDefault="007D3ADD" w:rsidP="00FD753B">
      <w:pPr>
        <w:pStyle w:val="Default"/>
        <w:pBdr>
          <w:top w:val="single" w:sz="4" w:space="1" w:color="0070C0"/>
          <w:left w:val="single" w:sz="4" w:space="4" w:color="0070C0"/>
          <w:bottom w:val="single" w:sz="4" w:space="1" w:color="0070C0"/>
          <w:right w:val="single" w:sz="4" w:space="4" w:color="0070C0"/>
        </w:pBdr>
        <w:outlineLvl w:val="0"/>
        <w:rPr>
          <w:rFonts w:ascii="Courier New" w:hAnsi="Courier New" w:cs="Courier New"/>
          <w:sz w:val="18"/>
          <w:szCs w:val="18"/>
        </w:rPr>
      </w:pPr>
      <w:r w:rsidRPr="006E5D16">
        <w:rPr>
          <w:rFonts w:ascii="Courier New" w:hAnsi="Courier New" w:cs="Courier New"/>
          <w:sz w:val="18"/>
          <w:szCs w:val="18"/>
        </w:rPr>
        <w:t xml:space="preserve">    ---------------  </w:t>
      </w:r>
    </w:p>
    <w:p w14:paraId="0A3706D6" w14:textId="77777777" w:rsidR="007D3ADD" w:rsidRPr="006E5D16" w:rsidRDefault="007D3ADD" w:rsidP="00FD753B">
      <w:pPr>
        <w:pStyle w:val="Default"/>
        <w:pBdr>
          <w:top w:val="single" w:sz="4" w:space="1" w:color="0070C0"/>
          <w:left w:val="single" w:sz="4" w:space="4" w:color="0070C0"/>
          <w:bottom w:val="single" w:sz="4" w:space="1" w:color="0070C0"/>
          <w:right w:val="single" w:sz="4" w:space="4" w:color="0070C0"/>
        </w:pBdr>
        <w:outlineLvl w:val="0"/>
        <w:rPr>
          <w:rFonts w:ascii="Courier New" w:hAnsi="Courier New" w:cs="Courier New"/>
          <w:sz w:val="18"/>
          <w:szCs w:val="18"/>
        </w:rPr>
      </w:pPr>
      <w:r w:rsidRPr="006E5D16">
        <w:rPr>
          <w:rFonts w:ascii="Courier New" w:hAnsi="Courier New" w:cs="Courier New"/>
          <w:sz w:val="18"/>
          <w:szCs w:val="18"/>
        </w:rPr>
        <w:t xml:space="preserve">            Sequence: 1</w:t>
      </w:r>
    </w:p>
    <w:p w14:paraId="7C0DE43B" w14:textId="77777777" w:rsidR="007D3ADD" w:rsidRPr="006E5D16" w:rsidRDefault="007D3ADD" w:rsidP="00FD753B">
      <w:pPr>
        <w:pStyle w:val="Default"/>
        <w:pBdr>
          <w:top w:val="single" w:sz="4" w:space="1" w:color="0070C0"/>
          <w:left w:val="single" w:sz="4" w:space="4" w:color="0070C0"/>
          <w:bottom w:val="single" w:sz="4" w:space="1" w:color="0070C0"/>
          <w:right w:val="single" w:sz="4" w:space="4" w:color="0070C0"/>
        </w:pBdr>
        <w:outlineLvl w:val="0"/>
        <w:rPr>
          <w:rFonts w:ascii="Courier New" w:hAnsi="Courier New" w:cs="Courier New"/>
          <w:sz w:val="18"/>
          <w:szCs w:val="18"/>
        </w:rPr>
      </w:pPr>
      <w:r w:rsidRPr="006E5D16">
        <w:rPr>
          <w:rFonts w:ascii="Courier New" w:hAnsi="Courier New" w:cs="Courier New"/>
          <w:sz w:val="18"/>
          <w:szCs w:val="18"/>
        </w:rPr>
        <w:t xml:space="preserve">           Operation: ADD PATIENT</w:t>
      </w:r>
    </w:p>
    <w:p w14:paraId="3BF996E2" w14:textId="77777777" w:rsidR="007D3ADD" w:rsidRPr="006E5D16" w:rsidRDefault="007D3ADD" w:rsidP="00FD753B">
      <w:pPr>
        <w:pStyle w:val="Default"/>
        <w:pBdr>
          <w:top w:val="single" w:sz="4" w:space="1" w:color="0070C0"/>
          <w:left w:val="single" w:sz="4" w:space="4" w:color="0070C0"/>
          <w:bottom w:val="single" w:sz="4" w:space="1" w:color="0070C0"/>
          <w:right w:val="single" w:sz="4" w:space="4" w:color="0070C0"/>
        </w:pBdr>
        <w:outlineLvl w:val="0"/>
        <w:rPr>
          <w:rFonts w:ascii="Courier New" w:hAnsi="Courier New" w:cs="Courier New"/>
          <w:sz w:val="18"/>
          <w:szCs w:val="18"/>
        </w:rPr>
      </w:pPr>
      <w:r w:rsidRPr="006E5D16">
        <w:rPr>
          <w:rFonts w:ascii="Courier New" w:hAnsi="Courier New" w:cs="Courier New"/>
          <w:sz w:val="18"/>
          <w:szCs w:val="18"/>
        </w:rPr>
        <w:t xml:space="preserve">           List Rule: PL NEXUS COHORT  </w:t>
      </w:r>
      <w:r w:rsidRPr="006E5D16">
        <w:rPr>
          <w:rFonts w:ascii="Courier New" w:hAnsi="Courier New" w:cs="Courier New"/>
          <w:sz w:val="18"/>
          <w:szCs w:val="18"/>
        </w:rPr>
        <w:sym w:font="Wingdings" w:char="F0DF"/>
      </w:r>
      <w:r w:rsidRPr="006E5D16">
        <w:rPr>
          <w:rFonts w:ascii="Courier New" w:hAnsi="Courier New" w:cs="Courier New"/>
          <w:sz w:val="18"/>
          <w:szCs w:val="18"/>
        </w:rPr>
        <w:t>Here is the patient list rule that is based on Nexus list created from sequence 1 of the extract</w:t>
      </w:r>
    </w:p>
    <w:p w14:paraId="711E21DB" w14:textId="77777777" w:rsidR="007D3ADD" w:rsidRPr="006E5D16" w:rsidRDefault="007D3ADD" w:rsidP="00FD753B">
      <w:pPr>
        <w:pStyle w:val="Default"/>
        <w:pBdr>
          <w:top w:val="single" w:sz="4" w:space="1" w:color="0070C0"/>
          <w:left w:val="single" w:sz="4" w:space="4" w:color="0070C0"/>
          <w:bottom w:val="single" w:sz="4" w:space="1" w:color="0070C0"/>
          <w:right w:val="single" w:sz="4" w:space="4" w:color="0070C0"/>
        </w:pBdr>
        <w:outlineLvl w:val="0"/>
        <w:rPr>
          <w:rFonts w:ascii="Courier New" w:hAnsi="Courier New" w:cs="Courier New"/>
          <w:sz w:val="18"/>
          <w:szCs w:val="18"/>
        </w:rPr>
      </w:pPr>
      <w:r w:rsidRPr="006E5D16">
        <w:rPr>
          <w:rFonts w:ascii="Courier New" w:hAnsi="Courier New" w:cs="Courier New"/>
          <w:sz w:val="18"/>
          <w:szCs w:val="18"/>
        </w:rPr>
        <w:t xml:space="preserve">         Description: </w:t>
      </w:r>
    </w:p>
    <w:p w14:paraId="2C05D2E2" w14:textId="77777777" w:rsidR="007D3ADD" w:rsidRPr="006E5D16" w:rsidRDefault="007D3ADD" w:rsidP="00FD753B">
      <w:pPr>
        <w:pStyle w:val="Default"/>
        <w:pBdr>
          <w:top w:val="single" w:sz="4" w:space="1" w:color="0070C0"/>
          <w:left w:val="single" w:sz="4" w:space="4" w:color="0070C0"/>
          <w:bottom w:val="single" w:sz="4" w:space="1" w:color="0070C0"/>
          <w:right w:val="single" w:sz="4" w:space="4" w:color="0070C0"/>
        </w:pBdr>
        <w:outlineLvl w:val="0"/>
        <w:rPr>
          <w:rFonts w:ascii="Courier New" w:hAnsi="Courier New" w:cs="Courier New"/>
          <w:sz w:val="18"/>
          <w:szCs w:val="18"/>
        </w:rPr>
      </w:pPr>
      <w:r w:rsidRPr="006E5D16">
        <w:rPr>
          <w:rFonts w:ascii="Courier New" w:hAnsi="Courier New" w:cs="Courier New"/>
          <w:sz w:val="18"/>
          <w:szCs w:val="18"/>
        </w:rPr>
        <w:t xml:space="preserve">           Rule Type: PATIENT LIST RULE</w:t>
      </w:r>
    </w:p>
    <w:p w14:paraId="7677F98C" w14:textId="77777777" w:rsidR="007D3ADD" w:rsidRDefault="007D3ADD" w:rsidP="007D3ADD">
      <w:pPr>
        <w:pStyle w:val="Default"/>
        <w:outlineLvl w:val="0"/>
        <w:rPr>
          <w:sz w:val="22"/>
          <w:szCs w:val="22"/>
        </w:rPr>
      </w:pPr>
    </w:p>
    <w:p w14:paraId="73AD5AB4" w14:textId="48D800ED" w:rsidR="007D3ADD" w:rsidRPr="004602BB" w:rsidRDefault="007D3ADD" w:rsidP="007D3ADD">
      <w:pPr>
        <w:pStyle w:val="Default"/>
        <w:outlineLvl w:val="0"/>
        <w:rPr>
          <w:color w:val="auto"/>
          <w:sz w:val="22"/>
          <w:szCs w:val="22"/>
        </w:rPr>
      </w:pPr>
      <w:r w:rsidRPr="001E65CB">
        <w:rPr>
          <w:sz w:val="22"/>
          <w:szCs w:val="22"/>
        </w:rPr>
        <w:t xml:space="preserve">Use Extract PT List Named: NEXUS COHORT </w:t>
      </w:r>
      <w:proofErr w:type="spellStart"/>
      <w:r w:rsidRPr="001E65CB">
        <w:rPr>
          <w:sz w:val="22"/>
          <w:szCs w:val="22"/>
        </w:rPr>
        <w:t>Mnn</w:t>
      </w:r>
      <w:proofErr w:type="spellEnd"/>
      <w:r w:rsidRPr="001E65CB">
        <w:rPr>
          <w:sz w:val="22"/>
          <w:szCs w:val="22"/>
        </w:rPr>
        <w:t xml:space="preserve"> </w:t>
      </w:r>
      <w:proofErr w:type="spellStart"/>
      <w:r w:rsidRPr="001E65CB">
        <w:rPr>
          <w:sz w:val="22"/>
          <w:szCs w:val="22"/>
        </w:rPr>
        <w:t>yyyy</w:t>
      </w:r>
      <w:proofErr w:type="spellEnd"/>
      <w:r w:rsidR="004D5DFF">
        <w:rPr>
          <w:sz w:val="22"/>
          <w:szCs w:val="22"/>
        </w:rPr>
        <w:t xml:space="preserve"> </w:t>
      </w:r>
      <w:r w:rsidRPr="004602BB">
        <w:rPr>
          <w:color w:val="C00000"/>
          <w:sz w:val="22"/>
          <w:szCs w:val="22"/>
        </w:rPr>
        <w:sym w:font="Wingdings" w:char="F0DF"/>
      </w:r>
      <w:r w:rsidRPr="004602BB">
        <w:rPr>
          <w:color w:val="C00000"/>
          <w:sz w:val="22"/>
          <w:szCs w:val="22"/>
        </w:rPr>
        <w:t>Here is the key connection!</w:t>
      </w:r>
      <w:r w:rsidR="004D5DFF">
        <w:rPr>
          <w:color w:val="C00000"/>
          <w:sz w:val="22"/>
          <w:szCs w:val="22"/>
        </w:rPr>
        <w:t xml:space="preserve"> </w:t>
      </w:r>
      <w:r w:rsidRPr="004602BB">
        <w:rPr>
          <w:color w:val="C00000"/>
          <w:sz w:val="22"/>
          <w:szCs w:val="22"/>
        </w:rPr>
        <w:t>If you can understand this, you are well on your way to understanding the complete process!</w:t>
      </w:r>
      <w:r w:rsidR="004D5DFF">
        <w:rPr>
          <w:color w:val="auto"/>
          <w:sz w:val="22"/>
          <w:szCs w:val="22"/>
        </w:rPr>
        <w:t xml:space="preserve"> </w:t>
      </w:r>
      <w:r w:rsidRPr="004602BB">
        <w:rPr>
          <w:color w:val="auto"/>
          <w:sz w:val="22"/>
          <w:szCs w:val="22"/>
        </w:rPr>
        <w:t>In the set-up of the patient list rule, the field USE EXTRACT PT LIST NAMED entry must be the name of the patient list created from sequence 1 of the extract.</w:t>
      </w:r>
      <w:r w:rsidR="004D5DFF">
        <w:rPr>
          <w:color w:val="auto"/>
          <w:sz w:val="22"/>
          <w:szCs w:val="22"/>
        </w:rPr>
        <w:t xml:space="preserve"> </w:t>
      </w:r>
      <w:r w:rsidRPr="004602BB">
        <w:rPr>
          <w:color w:val="auto"/>
          <w:sz w:val="22"/>
          <w:szCs w:val="22"/>
        </w:rPr>
        <w:t>Look above in that field of extract sequence 1 and see that entry is the same as what you see in the patient list rule EXTRACT PT LIST NAMED field.</w:t>
      </w:r>
    </w:p>
    <w:p w14:paraId="5C7DAC7E" w14:textId="77777777" w:rsidR="007D3ADD" w:rsidRPr="004602BB" w:rsidRDefault="007D3ADD" w:rsidP="007D3ADD">
      <w:pPr>
        <w:pStyle w:val="Default"/>
        <w:outlineLvl w:val="0"/>
        <w:rPr>
          <w:color w:val="auto"/>
          <w:sz w:val="22"/>
          <w:szCs w:val="22"/>
        </w:rPr>
      </w:pPr>
      <w:r w:rsidRPr="004602BB">
        <w:rPr>
          <w:color w:val="auto"/>
          <w:sz w:val="22"/>
          <w:szCs w:val="22"/>
        </w:rPr>
        <w:t xml:space="preserve">            </w:t>
      </w:r>
    </w:p>
    <w:p w14:paraId="5C4F366A" w14:textId="21A868A7" w:rsidR="007D3ADD" w:rsidRPr="004602BB" w:rsidRDefault="007D3ADD" w:rsidP="007D3ADD">
      <w:pPr>
        <w:pStyle w:val="Default"/>
        <w:outlineLvl w:val="0"/>
        <w:rPr>
          <w:color w:val="auto"/>
          <w:sz w:val="22"/>
          <w:szCs w:val="22"/>
        </w:rPr>
      </w:pPr>
      <w:r w:rsidRPr="004602BB">
        <w:rPr>
          <w:color w:val="auto"/>
          <w:sz w:val="22"/>
          <w:szCs w:val="22"/>
        </w:rPr>
        <w:t>Sequence: 2:</w:t>
      </w:r>
      <w:r w:rsidR="004D5DFF">
        <w:rPr>
          <w:color w:val="auto"/>
          <w:sz w:val="22"/>
          <w:szCs w:val="22"/>
        </w:rPr>
        <w:t xml:space="preserve"> </w:t>
      </w:r>
      <w:r w:rsidRPr="004602BB">
        <w:rPr>
          <w:color w:val="auto"/>
          <w:sz w:val="22"/>
          <w:szCs w:val="22"/>
        </w:rPr>
        <w:t>Whatever happens based on the operator (ADD PATIENT, SELECT, REMOVE) of this sequence will start with the patients that met the NEXUS COHORT (patients who are “in” the nexus list)</w:t>
      </w:r>
    </w:p>
    <w:p w14:paraId="65E755C6" w14:textId="77777777" w:rsidR="007D3ADD" w:rsidRPr="001E65CB" w:rsidRDefault="007D3ADD" w:rsidP="007D3ADD">
      <w:pPr>
        <w:pStyle w:val="Default"/>
        <w:outlineLvl w:val="0"/>
        <w:rPr>
          <w:sz w:val="22"/>
          <w:szCs w:val="22"/>
        </w:rPr>
      </w:pPr>
      <w:r w:rsidRPr="001E65CB">
        <w:rPr>
          <w:sz w:val="22"/>
          <w:szCs w:val="22"/>
        </w:rPr>
        <w:t xml:space="preserve">           Operation: </w:t>
      </w:r>
      <w:r>
        <w:rPr>
          <w:sz w:val="22"/>
          <w:szCs w:val="22"/>
        </w:rPr>
        <w:t>&lt;some logical operator&gt;</w:t>
      </w:r>
    </w:p>
    <w:p w14:paraId="76D281E4" w14:textId="77777777" w:rsidR="007D3ADD" w:rsidRPr="001E65CB" w:rsidRDefault="007D3ADD" w:rsidP="007D3ADD">
      <w:pPr>
        <w:pStyle w:val="Default"/>
        <w:outlineLvl w:val="0"/>
        <w:rPr>
          <w:sz w:val="22"/>
          <w:szCs w:val="22"/>
        </w:rPr>
      </w:pPr>
      <w:r w:rsidRPr="001E65CB">
        <w:rPr>
          <w:sz w:val="22"/>
          <w:szCs w:val="22"/>
        </w:rPr>
        <w:t xml:space="preserve">           List Rule: </w:t>
      </w:r>
      <w:r>
        <w:rPr>
          <w:sz w:val="22"/>
          <w:szCs w:val="22"/>
        </w:rPr>
        <w:t>&lt;Some List Rule&gt;</w:t>
      </w:r>
    </w:p>
    <w:p w14:paraId="04CDF66D" w14:textId="77777777" w:rsidR="007D3ADD" w:rsidRPr="001E65CB" w:rsidRDefault="007D3ADD" w:rsidP="007D3ADD">
      <w:pPr>
        <w:pStyle w:val="Default"/>
        <w:outlineLvl w:val="0"/>
        <w:rPr>
          <w:sz w:val="22"/>
          <w:szCs w:val="22"/>
        </w:rPr>
      </w:pPr>
    </w:p>
    <w:p w14:paraId="6C736AF8" w14:textId="77777777" w:rsidR="007D3ADD" w:rsidRPr="001E65CB" w:rsidRDefault="007D3ADD" w:rsidP="007D3ADD">
      <w:pPr>
        <w:pStyle w:val="Default"/>
        <w:outlineLvl w:val="0"/>
        <w:rPr>
          <w:sz w:val="22"/>
          <w:szCs w:val="22"/>
        </w:rPr>
      </w:pPr>
      <w:r w:rsidRPr="001E65CB">
        <w:rPr>
          <w:sz w:val="22"/>
          <w:szCs w:val="22"/>
        </w:rPr>
        <w:t>Sequence: 3</w:t>
      </w:r>
    </w:p>
    <w:p w14:paraId="22DB8EDA" w14:textId="77777777" w:rsidR="007D3ADD" w:rsidRPr="001E65CB" w:rsidRDefault="007D3ADD" w:rsidP="007D3ADD">
      <w:pPr>
        <w:pStyle w:val="Default"/>
        <w:outlineLvl w:val="0"/>
        <w:rPr>
          <w:sz w:val="22"/>
          <w:szCs w:val="22"/>
        </w:rPr>
      </w:pPr>
      <w:r w:rsidRPr="001E65CB">
        <w:rPr>
          <w:sz w:val="22"/>
          <w:szCs w:val="22"/>
        </w:rPr>
        <w:t xml:space="preserve">           Operation: </w:t>
      </w:r>
      <w:r>
        <w:rPr>
          <w:sz w:val="22"/>
          <w:szCs w:val="22"/>
        </w:rPr>
        <w:t>&lt;some logical operator&gt;</w:t>
      </w:r>
    </w:p>
    <w:p w14:paraId="5C040441" w14:textId="77777777" w:rsidR="007D3ADD" w:rsidRDefault="007D3ADD" w:rsidP="007D3ADD">
      <w:pPr>
        <w:pStyle w:val="Default"/>
        <w:outlineLvl w:val="0"/>
        <w:rPr>
          <w:sz w:val="22"/>
          <w:szCs w:val="22"/>
        </w:rPr>
      </w:pPr>
      <w:r w:rsidRPr="001E65CB">
        <w:rPr>
          <w:sz w:val="22"/>
          <w:szCs w:val="22"/>
        </w:rPr>
        <w:t xml:space="preserve">           List Rule: </w:t>
      </w:r>
      <w:r>
        <w:rPr>
          <w:sz w:val="22"/>
          <w:szCs w:val="22"/>
        </w:rPr>
        <w:t>&lt;Some List Rule&gt;</w:t>
      </w:r>
    </w:p>
    <w:p w14:paraId="21242142" w14:textId="77777777" w:rsidR="007D3ADD" w:rsidRDefault="007D3ADD" w:rsidP="007D3ADD">
      <w:pPr>
        <w:pStyle w:val="Default"/>
        <w:outlineLvl w:val="0"/>
        <w:rPr>
          <w:sz w:val="22"/>
          <w:szCs w:val="22"/>
        </w:rPr>
      </w:pPr>
    </w:p>
    <w:p w14:paraId="021CAD2F" w14:textId="54C39F5D" w:rsidR="007D3ADD" w:rsidRDefault="007D3ADD" w:rsidP="007D3ADD">
      <w:pPr>
        <w:pStyle w:val="Default"/>
        <w:outlineLvl w:val="0"/>
        <w:rPr>
          <w:sz w:val="22"/>
          <w:szCs w:val="22"/>
        </w:rPr>
      </w:pPr>
      <w:r>
        <w:rPr>
          <w:sz w:val="22"/>
          <w:szCs w:val="22"/>
        </w:rPr>
        <w:t xml:space="preserve">Each patient list has a unique name and is stored in file </w:t>
      </w:r>
      <w:r w:rsidR="00B108F9">
        <w:rPr>
          <w:sz w:val="22"/>
          <w:szCs w:val="22"/>
        </w:rPr>
        <w:t>#</w:t>
      </w:r>
      <w:r>
        <w:rPr>
          <w:sz w:val="22"/>
          <w:szCs w:val="22"/>
        </w:rPr>
        <w:t>810.5 (REMINDER PATIENT LIST).</w:t>
      </w:r>
      <w:r w:rsidR="004D5DFF">
        <w:rPr>
          <w:sz w:val="22"/>
          <w:szCs w:val="22"/>
        </w:rPr>
        <w:t xml:space="preserve"> </w:t>
      </w:r>
      <w:r>
        <w:rPr>
          <w:sz w:val="22"/>
          <w:szCs w:val="22"/>
        </w:rPr>
        <w:t>These can be overwritten with a subsequent run of an extract or a reminder report.</w:t>
      </w:r>
    </w:p>
    <w:p w14:paraId="212C8D23" w14:textId="77777777" w:rsidR="007D3ADD" w:rsidRPr="001E65CB" w:rsidRDefault="007D3ADD" w:rsidP="007D3ADD">
      <w:pPr>
        <w:pStyle w:val="Default"/>
        <w:outlineLvl w:val="0"/>
        <w:rPr>
          <w:sz w:val="22"/>
          <w:szCs w:val="22"/>
        </w:rPr>
      </w:pPr>
    </w:p>
    <w:p w14:paraId="452F3FE0" w14:textId="77777777" w:rsidR="007D3ADD" w:rsidRPr="007D3ADD" w:rsidRDefault="007D3ADD" w:rsidP="007D3ADD">
      <w:pPr>
        <w:pStyle w:val="Default"/>
        <w:rPr>
          <w:b/>
          <w:color w:val="auto"/>
        </w:rPr>
      </w:pPr>
      <w:bookmarkStart w:id="1314" w:name="rule_set"/>
      <w:bookmarkEnd w:id="1314"/>
      <w:r w:rsidRPr="007D3ADD">
        <w:rPr>
          <w:b/>
          <w:color w:val="auto"/>
        </w:rPr>
        <w:t>Rule Sets</w:t>
      </w:r>
    </w:p>
    <w:p w14:paraId="40B23BC8" w14:textId="77777777" w:rsidR="007D3ADD" w:rsidRPr="00C05708" w:rsidRDefault="007D3ADD" w:rsidP="007D3ADD">
      <w:pPr>
        <w:pStyle w:val="ListParagraph"/>
        <w:ind w:left="0"/>
        <w:rPr>
          <w:rFonts w:ascii="Times New Roman" w:hAnsi="Times New Roman"/>
        </w:rPr>
      </w:pPr>
    </w:p>
    <w:p w14:paraId="10AC4578" w14:textId="6FC5A4AC" w:rsidR="007D3ADD" w:rsidRDefault="007D3ADD" w:rsidP="007D3ADD">
      <w:pPr>
        <w:pStyle w:val="ListParagraph"/>
        <w:ind w:left="0"/>
        <w:rPr>
          <w:rFonts w:ascii="Times New Roman" w:hAnsi="Times New Roman"/>
        </w:rPr>
      </w:pPr>
      <w:r w:rsidRPr="00C05708">
        <w:rPr>
          <w:rFonts w:ascii="Times New Roman" w:hAnsi="Times New Roman"/>
        </w:rPr>
        <w:t xml:space="preserve">Rule sets are a sequence of steps that are made up </w:t>
      </w:r>
      <w:r>
        <w:rPr>
          <w:rFonts w:ascii="Times New Roman" w:hAnsi="Times New Roman"/>
        </w:rPr>
        <w:t>of</w:t>
      </w:r>
      <w:r w:rsidRPr="00C05708">
        <w:rPr>
          <w:rFonts w:ascii="Times New Roman" w:hAnsi="Times New Roman"/>
        </w:rPr>
        <w:t xml:space="preserve"> list rules that are </w:t>
      </w:r>
      <w:proofErr w:type="gramStart"/>
      <w:r w:rsidRPr="00C05708">
        <w:rPr>
          <w:rFonts w:ascii="Times New Roman" w:hAnsi="Times New Roman"/>
        </w:rPr>
        <w:t>connected together</w:t>
      </w:r>
      <w:proofErr w:type="gramEnd"/>
      <w:r w:rsidRPr="00C05708">
        <w:rPr>
          <w:rFonts w:ascii="Times New Roman" w:hAnsi="Times New Roman"/>
        </w:rPr>
        <w:t xml:space="preserve"> with a logical operator.</w:t>
      </w:r>
      <w:r w:rsidR="004D5DFF">
        <w:rPr>
          <w:rFonts w:ascii="Times New Roman" w:hAnsi="Times New Roman"/>
        </w:rPr>
        <w:t xml:space="preserve"> </w:t>
      </w:r>
      <w:r w:rsidRPr="00C05708">
        <w:rPr>
          <w:rFonts w:ascii="Times New Roman" w:hAnsi="Times New Roman"/>
        </w:rPr>
        <w:t>The three types of list rules are:</w:t>
      </w:r>
    </w:p>
    <w:p w14:paraId="3BF1CFF4" w14:textId="77777777" w:rsidR="007D3ADD" w:rsidRPr="00C05708" w:rsidRDefault="007D3ADD" w:rsidP="007D3ADD">
      <w:pPr>
        <w:pStyle w:val="ListParagraph"/>
        <w:ind w:left="0"/>
        <w:rPr>
          <w:rFonts w:ascii="Times New Roman" w:hAnsi="Times New Roman"/>
        </w:rPr>
      </w:pPr>
    </w:p>
    <w:p w14:paraId="46C3A8CB" w14:textId="77777777" w:rsidR="007D3ADD" w:rsidRPr="00C05708" w:rsidRDefault="007D3ADD" w:rsidP="00C44867">
      <w:pPr>
        <w:pStyle w:val="ListParagraph"/>
        <w:numPr>
          <w:ilvl w:val="0"/>
          <w:numId w:val="52"/>
        </w:numPr>
        <w:rPr>
          <w:rFonts w:ascii="Times New Roman" w:hAnsi="Times New Roman"/>
        </w:rPr>
      </w:pPr>
      <w:r w:rsidRPr="00C05708">
        <w:rPr>
          <w:rFonts w:ascii="Times New Roman" w:hAnsi="Times New Roman"/>
        </w:rPr>
        <w:t>Finding Rule</w:t>
      </w:r>
    </w:p>
    <w:p w14:paraId="5B2F55D3" w14:textId="77777777" w:rsidR="007D3ADD" w:rsidRPr="00C05708" w:rsidRDefault="007D3ADD" w:rsidP="00C44867">
      <w:pPr>
        <w:pStyle w:val="ListParagraph"/>
        <w:numPr>
          <w:ilvl w:val="0"/>
          <w:numId w:val="52"/>
        </w:numPr>
        <w:rPr>
          <w:rFonts w:ascii="Times New Roman" w:hAnsi="Times New Roman"/>
        </w:rPr>
      </w:pPr>
      <w:r w:rsidRPr="00C05708">
        <w:rPr>
          <w:rFonts w:ascii="Times New Roman" w:hAnsi="Times New Roman"/>
        </w:rPr>
        <w:t>Reminder Rule</w:t>
      </w:r>
    </w:p>
    <w:p w14:paraId="41FC76F0" w14:textId="77777777" w:rsidR="007D3ADD" w:rsidRDefault="007D3ADD" w:rsidP="00C44867">
      <w:pPr>
        <w:pStyle w:val="ListParagraph"/>
        <w:numPr>
          <w:ilvl w:val="0"/>
          <w:numId w:val="52"/>
        </w:numPr>
        <w:rPr>
          <w:rFonts w:ascii="Times New Roman" w:hAnsi="Times New Roman"/>
        </w:rPr>
      </w:pPr>
      <w:r w:rsidRPr="00C05708">
        <w:rPr>
          <w:rFonts w:ascii="Times New Roman" w:hAnsi="Times New Roman"/>
        </w:rPr>
        <w:t>Patient List Rule</w:t>
      </w:r>
    </w:p>
    <w:p w14:paraId="0D6BB5A0" w14:textId="77777777" w:rsidR="007D3ADD" w:rsidRDefault="007D3ADD" w:rsidP="007D3ADD">
      <w:pPr>
        <w:pStyle w:val="ListParagraph"/>
        <w:ind w:left="0"/>
        <w:rPr>
          <w:rFonts w:ascii="Times New Roman" w:hAnsi="Times New Roman"/>
        </w:rPr>
      </w:pPr>
    </w:p>
    <w:p w14:paraId="782365D5" w14:textId="426CDD7A" w:rsidR="007D3ADD" w:rsidRDefault="007D3ADD" w:rsidP="007D3ADD">
      <w:pPr>
        <w:pStyle w:val="ListParagraph"/>
        <w:ind w:left="0"/>
        <w:rPr>
          <w:rFonts w:ascii="Times New Roman" w:hAnsi="Times New Roman"/>
        </w:rPr>
      </w:pPr>
      <w:r>
        <w:rPr>
          <w:rFonts w:ascii="Times New Roman" w:hAnsi="Times New Roman"/>
        </w:rPr>
        <w:t xml:space="preserve">To create/Edit any of the above, you must be in LIST RULE MANAGEMENT which is a sub menu of PATIENT LIST MANAGEMENT from the main </w:t>
      </w:r>
      <w:proofErr w:type="gramStart"/>
      <w:r>
        <w:rPr>
          <w:rFonts w:ascii="Times New Roman" w:hAnsi="Times New Roman"/>
        </w:rPr>
        <w:t>reminders</w:t>
      </w:r>
      <w:proofErr w:type="gramEnd"/>
      <w:r>
        <w:rPr>
          <w:rFonts w:ascii="Times New Roman" w:hAnsi="Times New Roman"/>
        </w:rPr>
        <w:t xml:space="preserve"> menu.</w:t>
      </w:r>
      <w:r w:rsidR="004D5DFF">
        <w:rPr>
          <w:rFonts w:ascii="Times New Roman" w:hAnsi="Times New Roman"/>
        </w:rPr>
        <w:t xml:space="preserve"> </w:t>
      </w:r>
      <w:proofErr w:type="gramStart"/>
      <w:r>
        <w:rPr>
          <w:rFonts w:ascii="Times New Roman" w:hAnsi="Times New Roman"/>
        </w:rPr>
        <w:t>Take a look</w:t>
      </w:r>
      <w:proofErr w:type="gramEnd"/>
      <w:r>
        <w:rPr>
          <w:rFonts w:ascii="Times New Roman" w:hAnsi="Times New Roman"/>
        </w:rPr>
        <w:t xml:space="preserve"> here and notice all the options you have available at the bottom of the screen.</w:t>
      </w:r>
      <w:r w:rsidR="004D5DFF">
        <w:rPr>
          <w:rFonts w:ascii="Times New Roman" w:hAnsi="Times New Roman"/>
        </w:rPr>
        <w:t xml:space="preserve"> </w:t>
      </w:r>
    </w:p>
    <w:p w14:paraId="01068AC1" w14:textId="77777777" w:rsidR="007D3ADD" w:rsidRPr="00C05708" w:rsidRDefault="007D3ADD" w:rsidP="007D3ADD">
      <w:pPr>
        <w:pStyle w:val="ListParagraph"/>
        <w:ind w:left="0"/>
        <w:rPr>
          <w:rFonts w:ascii="Times New Roman" w:hAnsi="Times New Roman"/>
        </w:rPr>
      </w:pPr>
    </w:p>
    <w:p w14:paraId="7305B0A7" w14:textId="77777777" w:rsidR="007D3ADD" w:rsidRPr="00C05708" w:rsidRDefault="007D3ADD" w:rsidP="007D3ADD">
      <w:pPr>
        <w:pStyle w:val="ListParagraph"/>
        <w:ind w:left="0"/>
        <w:rPr>
          <w:rFonts w:ascii="Times New Roman" w:hAnsi="Times New Roman"/>
        </w:rPr>
      </w:pPr>
      <w:bookmarkStart w:id="1315" w:name="logical_operators"/>
      <w:bookmarkEnd w:id="1315"/>
      <w:r w:rsidRPr="00C05708">
        <w:rPr>
          <w:rFonts w:ascii="Times New Roman" w:hAnsi="Times New Roman"/>
        </w:rPr>
        <w:t>The types of logical operators that connect each sequence within the rule set are as follows:</w:t>
      </w:r>
    </w:p>
    <w:p w14:paraId="3C56ECC2" w14:textId="77777777" w:rsidR="007D3ADD" w:rsidRPr="00C05708" w:rsidRDefault="007D3ADD" w:rsidP="00C44867">
      <w:pPr>
        <w:pStyle w:val="ListParagraph"/>
        <w:numPr>
          <w:ilvl w:val="0"/>
          <w:numId w:val="53"/>
        </w:numPr>
        <w:rPr>
          <w:rFonts w:ascii="Times New Roman" w:hAnsi="Times New Roman"/>
        </w:rPr>
      </w:pPr>
      <w:r w:rsidRPr="00C05708">
        <w:rPr>
          <w:rFonts w:ascii="Times New Roman" w:hAnsi="Times New Roman"/>
        </w:rPr>
        <w:t xml:space="preserve"> Add Patient (like the Boolean “OR”)</w:t>
      </w:r>
    </w:p>
    <w:p w14:paraId="6DC597AE" w14:textId="77777777" w:rsidR="007D3ADD" w:rsidRPr="00C05708" w:rsidRDefault="007D3ADD" w:rsidP="00C44867">
      <w:pPr>
        <w:pStyle w:val="ListParagraph"/>
        <w:numPr>
          <w:ilvl w:val="0"/>
          <w:numId w:val="53"/>
        </w:numPr>
        <w:rPr>
          <w:rFonts w:ascii="Times New Roman" w:hAnsi="Times New Roman"/>
        </w:rPr>
      </w:pPr>
      <w:r w:rsidRPr="00C05708">
        <w:rPr>
          <w:rFonts w:ascii="Times New Roman" w:hAnsi="Times New Roman"/>
        </w:rPr>
        <w:t>Select (like the Boolean “AND”)</w:t>
      </w:r>
    </w:p>
    <w:p w14:paraId="5058D9CF" w14:textId="77777777" w:rsidR="007D3ADD" w:rsidRPr="00C05708" w:rsidRDefault="007D3ADD" w:rsidP="00C44867">
      <w:pPr>
        <w:pStyle w:val="ListParagraph"/>
        <w:numPr>
          <w:ilvl w:val="0"/>
          <w:numId w:val="53"/>
        </w:numPr>
        <w:rPr>
          <w:rFonts w:ascii="Times New Roman" w:hAnsi="Times New Roman"/>
        </w:rPr>
      </w:pPr>
      <w:r w:rsidRPr="00C05708">
        <w:rPr>
          <w:rFonts w:ascii="Times New Roman" w:hAnsi="Times New Roman"/>
        </w:rPr>
        <w:t>Remove (like the Boolean “AND NOT”)</w:t>
      </w:r>
    </w:p>
    <w:p w14:paraId="7BA8ADBE" w14:textId="77777777" w:rsidR="007D3ADD" w:rsidRDefault="007D3ADD" w:rsidP="007D3ADD">
      <w:pPr>
        <w:pStyle w:val="ListParagraph"/>
        <w:ind w:left="0"/>
        <w:rPr>
          <w:rFonts w:ascii="Times New Roman" w:hAnsi="Times New Roman"/>
        </w:rPr>
      </w:pPr>
    </w:p>
    <w:p w14:paraId="6F670C0F" w14:textId="77777777" w:rsidR="00AE16D9" w:rsidRDefault="00AE16D9">
      <w:pPr>
        <w:rPr>
          <w:szCs w:val="22"/>
        </w:rPr>
      </w:pPr>
      <w:r>
        <w:br w:type="page"/>
      </w:r>
    </w:p>
    <w:p w14:paraId="111E402C" w14:textId="65796BAF" w:rsidR="007D3ADD" w:rsidRPr="00C05708" w:rsidRDefault="007D3ADD" w:rsidP="007D3ADD">
      <w:pPr>
        <w:pStyle w:val="ListParagraph"/>
        <w:ind w:left="0"/>
        <w:rPr>
          <w:rFonts w:ascii="Times New Roman" w:hAnsi="Times New Roman"/>
        </w:rPr>
      </w:pPr>
      <w:r w:rsidRPr="00C05708">
        <w:rPr>
          <w:rFonts w:ascii="Times New Roman" w:hAnsi="Times New Roman"/>
        </w:rPr>
        <w:lastRenderedPageBreak/>
        <w:t xml:space="preserve">Let’s think about it like a train that is </w:t>
      </w:r>
      <w:proofErr w:type="gramStart"/>
      <w:r w:rsidRPr="00C05708">
        <w:rPr>
          <w:rFonts w:ascii="Times New Roman" w:hAnsi="Times New Roman"/>
        </w:rPr>
        <w:t>connected together</w:t>
      </w:r>
      <w:proofErr w:type="gramEnd"/>
      <w:r w:rsidRPr="00C05708">
        <w:rPr>
          <w:rFonts w:ascii="Times New Roman" w:hAnsi="Times New Roman"/>
        </w:rPr>
        <w:t xml:space="preserve">, except </w:t>
      </w:r>
      <w:r>
        <w:t>that</w:t>
      </w:r>
      <w:r w:rsidRPr="00C05708">
        <w:rPr>
          <w:rFonts w:ascii="Times New Roman" w:hAnsi="Times New Roman"/>
        </w:rPr>
        <w:t xml:space="preserve"> trains usually are not in a logical sequence whereas we hope our rule set is.</w:t>
      </w:r>
      <w:r w:rsidR="004D5DFF">
        <w:rPr>
          <w:rFonts w:ascii="Times New Roman" w:hAnsi="Times New Roman"/>
        </w:rPr>
        <w:t xml:space="preserve"> </w:t>
      </w:r>
      <w:r w:rsidRPr="00C05708">
        <w:rPr>
          <w:rFonts w:ascii="Times New Roman" w:hAnsi="Times New Roman"/>
        </w:rPr>
        <w:t>For this example, we will use generic names for our list rules.</w:t>
      </w:r>
    </w:p>
    <w:p w14:paraId="50908C0F" w14:textId="7E24F4A8" w:rsidR="007D3ADD" w:rsidRPr="00AC5549" w:rsidRDefault="007D3ADD" w:rsidP="00AC5549">
      <w:pPr>
        <w:pStyle w:val="ListParagraph"/>
        <w:ind w:left="0"/>
        <w:rPr>
          <w:rFonts w:ascii="Times New Roman" w:hAnsi="Times New Roman"/>
          <w:sz w:val="20"/>
          <w:szCs w:val="20"/>
        </w:rPr>
      </w:pPr>
      <w:r w:rsidRPr="00C05708">
        <w:rPr>
          <w:rFonts w:ascii="Times New Roman" w:hAnsi="Times New Roman"/>
          <w:sz w:val="20"/>
          <w:szCs w:val="20"/>
        </w:rPr>
        <w:t>Example:</w:t>
      </w:r>
      <w:r w:rsidR="004D5DFF">
        <w:rPr>
          <w:rFonts w:ascii="Times New Roman" w:hAnsi="Times New Roman"/>
          <w:sz w:val="20"/>
          <w:szCs w:val="20"/>
        </w:rPr>
        <w:t xml:space="preserve"> </w:t>
      </w:r>
      <w:r w:rsidRPr="00C05708">
        <w:rPr>
          <w:rFonts w:ascii="Times New Roman" w:hAnsi="Times New Roman"/>
          <w:sz w:val="20"/>
          <w:szCs w:val="20"/>
        </w:rPr>
        <w:t>&lt;</w:t>
      </w:r>
      <w:r w:rsidRPr="00C74DEA">
        <w:rPr>
          <w:rFonts w:ascii="Times New Roman" w:hAnsi="Times New Roman"/>
          <w:color w:val="C00000"/>
          <w:sz w:val="20"/>
          <w:szCs w:val="20"/>
        </w:rPr>
        <w:t>ADDPATIENT</w:t>
      </w:r>
      <w:r w:rsidRPr="00C05708">
        <w:rPr>
          <w:rFonts w:ascii="Times New Roman" w:hAnsi="Times New Roman"/>
          <w:sz w:val="20"/>
          <w:szCs w:val="20"/>
        </w:rPr>
        <w:t>&gt;FINDING RULE 1&lt;</w:t>
      </w:r>
      <w:r w:rsidRPr="00C74DEA">
        <w:rPr>
          <w:rFonts w:ascii="Times New Roman" w:hAnsi="Times New Roman"/>
          <w:color w:val="C00000"/>
          <w:sz w:val="20"/>
          <w:szCs w:val="20"/>
        </w:rPr>
        <w:t>SELECT</w:t>
      </w:r>
      <w:r w:rsidRPr="00C05708">
        <w:rPr>
          <w:rFonts w:ascii="Times New Roman" w:hAnsi="Times New Roman"/>
          <w:sz w:val="20"/>
          <w:szCs w:val="20"/>
        </w:rPr>
        <w:t>&gt;FINDING RULE 2&lt;</w:t>
      </w:r>
      <w:r w:rsidRPr="00C74DEA">
        <w:rPr>
          <w:rFonts w:ascii="Times New Roman" w:hAnsi="Times New Roman"/>
          <w:color w:val="C00000"/>
          <w:sz w:val="20"/>
          <w:szCs w:val="20"/>
        </w:rPr>
        <w:t>REMOVE</w:t>
      </w:r>
      <w:r w:rsidRPr="00C05708">
        <w:rPr>
          <w:rFonts w:ascii="Times New Roman" w:hAnsi="Times New Roman"/>
          <w:sz w:val="20"/>
          <w:szCs w:val="20"/>
        </w:rPr>
        <w:t>&gt;REMINDER RULE 1</w:t>
      </w:r>
    </w:p>
    <w:p w14:paraId="5459FE81" w14:textId="77777777" w:rsidR="007D3ADD" w:rsidRDefault="00AC5549" w:rsidP="007D3ADD">
      <w:r>
        <w:rPr>
          <w:noProof/>
        </w:rPr>
        <w:drawing>
          <wp:inline distT="0" distB="0" distL="0" distR="0" wp14:anchorId="43D88B36" wp14:editId="65615DB9">
            <wp:extent cx="5244518" cy="675564"/>
            <wp:effectExtent l="0" t="0" r="0" b="0"/>
            <wp:docPr id="189" name="Picture 189" descr="Example of a Rule set showing the logical sequence using generic n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shape104.PNG"/>
                    <pic:cNvPicPr/>
                  </pic:nvPicPr>
                  <pic:blipFill>
                    <a:blip r:embed="rId95"/>
                    <a:stretch>
                      <a:fillRect/>
                    </a:stretch>
                  </pic:blipFill>
                  <pic:spPr>
                    <a:xfrm>
                      <a:off x="0" y="0"/>
                      <a:ext cx="5458508" cy="703129"/>
                    </a:xfrm>
                    <a:prstGeom prst="rect">
                      <a:avLst/>
                    </a:prstGeom>
                  </pic:spPr>
                </pic:pic>
              </a:graphicData>
            </a:graphic>
          </wp:inline>
        </w:drawing>
      </w:r>
    </w:p>
    <w:p w14:paraId="1B8579A6" w14:textId="77777777" w:rsidR="007D3ADD" w:rsidRPr="00C05708" w:rsidRDefault="007D3ADD" w:rsidP="007D3ADD">
      <w:r w:rsidRPr="00C05708">
        <w:t>Now let’s use a real</w:t>
      </w:r>
      <w:r>
        <w:t>-</w:t>
      </w:r>
      <w:r w:rsidRPr="00C05708">
        <w:t xml:space="preserve">life example to further illustrate a rule set and see what </w:t>
      </w:r>
      <w:proofErr w:type="gramStart"/>
      <w:r w:rsidRPr="00C05708">
        <w:t>are result</w:t>
      </w:r>
      <w:proofErr w:type="gramEnd"/>
      <w:r w:rsidRPr="00C05708">
        <w:t xml:space="preserve"> is from the rule set.</w:t>
      </w:r>
    </w:p>
    <w:p w14:paraId="6A98A686" w14:textId="77777777" w:rsidR="007D3ADD" w:rsidRPr="00C05708" w:rsidRDefault="007D3ADD" w:rsidP="007D3ADD">
      <w:r w:rsidRPr="00C05708">
        <w:t>Finding Rule for Diabetic Patients –FR DIABETES</w:t>
      </w:r>
    </w:p>
    <w:p w14:paraId="7D395EFB" w14:textId="77777777" w:rsidR="007D3ADD" w:rsidRPr="00C05708" w:rsidRDefault="007D3ADD" w:rsidP="007D3ADD">
      <w:r w:rsidRPr="00C05708">
        <w:t>Finding Rule for A1C Lab test &gt;9.0 – FR HGBA1C&gt;9.0</w:t>
      </w:r>
    </w:p>
    <w:p w14:paraId="1CFDD080" w14:textId="77777777" w:rsidR="007D3ADD" w:rsidRPr="00C05708" w:rsidRDefault="007D3ADD" w:rsidP="007D3ADD">
      <w:r w:rsidRPr="00C05708">
        <w:t>Finding Rule for age &gt;75 – FR AGE&gt;75</w:t>
      </w:r>
    </w:p>
    <w:p w14:paraId="50348827" w14:textId="77777777" w:rsidR="009F421C" w:rsidRPr="0074105E" w:rsidRDefault="007D3ADD" w:rsidP="0074105E">
      <w:r>
        <w:rPr>
          <w:i/>
        </w:rPr>
        <w:t>&lt;</w:t>
      </w:r>
      <w:r w:rsidRPr="00C74DEA">
        <w:rPr>
          <w:i/>
          <w:color w:val="C00000"/>
        </w:rPr>
        <w:t>ADD PATIENT</w:t>
      </w:r>
      <w:r>
        <w:rPr>
          <w:i/>
        </w:rPr>
        <w:t>&gt;</w:t>
      </w:r>
      <w:r w:rsidRPr="00C05708">
        <w:t>FR DIABETES&lt;</w:t>
      </w:r>
      <w:r w:rsidRPr="00C74DEA">
        <w:rPr>
          <w:i/>
        </w:rPr>
        <w:t xml:space="preserve"> </w:t>
      </w:r>
      <w:r w:rsidRPr="00C74DEA">
        <w:rPr>
          <w:i/>
          <w:color w:val="C00000"/>
        </w:rPr>
        <w:t>SELECT</w:t>
      </w:r>
      <w:r w:rsidRPr="00C05708">
        <w:t>&gt;FR HGBA1C&gt;9.0&lt;</w:t>
      </w:r>
      <w:r w:rsidRPr="00C74DEA">
        <w:rPr>
          <w:i/>
          <w:color w:val="C00000"/>
        </w:rPr>
        <w:t>REMOVE</w:t>
      </w:r>
      <w:r w:rsidRPr="00C74DEA">
        <w:rPr>
          <w:color w:val="C00000"/>
        </w:rPr>
        <w:t>&gt;</w:t>
      </w:r>
      <w:r w:rsidRPr="00C05708">
        <w:t>FR AGE&gt;75</w:t>
      </w:r>
    </w:p>
    <w:p w14:paraId="0A582F37" w14:textId="77777777" w:rsidR="009F421C" w:rsidRDefault="0074105E" w:rsidP="007D3ADD">
      <w:pPr>
        <w:pStyle w:val="Default"/>
        <w:rPr>
          <w:sz w:val="22"/>
          <w:szCs w:val="22"/>
        </w:rPr>
      </w:pPr>
      <w:r>
        <w:rPr>
          <w:noProof/>
        </w:rPr>
        <w:drawing>
          <wp:inline distT="0" distB="0" distL="0" distR="0" wp14:anchorId="63556A81" wp14:editId="5EE3D112">
            <wp:extent cx="5247416" cy="704850"/>
            <wp:effectExtent l="0" t="0" r="0" b="0"/>
            <wp:docPr id="87" name="Picture 87" descr="Example of a Rule set showing the logical sequence using generic n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shape104.PNG"/>
                    <pic:cNvPicPr/>
                  </pic:nvPicPr>
                  <pic:blipFill>
                    <a:blip r:embed="rId95"/>
                    <a:stretch>
                      <a:fillRect/>
                    </a:stretch>
                  </pic:blipFill>
                  <pic:spPr>
                    <a:xfrm>
                      <a:off x="0" y="0"/>
                      <a:ext cx="5413453" cy="727153"/>
                    </a:xfrm>
                    <a:prstGeom prst="rect">
                      <a:avLst/>
                    </a:prstGeom>
                  </pic:spPr>
                </pic:pic>
              </a:graphicData>
            </a:graphic>
          </wp:inline>
        </w:drawing>
      </w:r>
    </w:p>
    <w:p w14:paraId="74180BCC" w14:textId="5EA421BB" w:rsidR="007D3ADD" w:rsidRDefault="007D3ADD" w:rsidP="007D3ADD">
      <w:pPr>
        <w:pStyle w:val="Default"/>
        <w:rPr>
          <w:sz w:val="22"/>
          <w:szCs w:val="22"/>
        </w:rPr>
      </w:pPr>
      <w:r w:rsidRPr="002016C4">
        <w:rPr>
          <w:sz w:val="22"/>
          <w:szCs w:val="22"/>
        </w:rPr>
        <w:t>So, what are the results of this rule set?</w:t>
      </w:r>
      <w:r w:rsidR="004D5DFF">
        <w:rPr>
          <w:sz w:val="22"/>
          <w:szCs w:val="22"/>
        </w:rPr>
        <w:t xml:space="preserve"> </w:t>
      </w:r>
      <w:r w:rsidRPr="002016C4">
        <w:rPr>
          <w:sz w:val="22"/>
          <w:szCs w:val="22"/>
        </w:rPr>
        <w:t>Diabetic patients who have a lab test of HGBA1C greater than 9.0 and who are 75 years of age or younger.</w:t>
      </w:r>
      <w:r w:rsidR="004D5DFF">
        <w:rPr>
          <w:sz w:val="22"/>
          <w:szCs w:val="22"/>
        </w:rPr>
        <w:t xml:space="preserve"> </w:t>
      </w:r>
      <w:r w:rsidRPr="002016C4">
        <w:rPr>
          <w:sz w:val="22"/>
          <w:szCs w:val="22"/>
        </w:rPr>
        <w:t>Is that what you came up with?</w:t>
      </w:r>
      <w:r w:rsidR="004D5DFF">
        <w:rPr>
          <w:sz w:val="22"/>
          <w:szCs w:val="22"/>
        </w:rPr>
        <w:t xml:space="preserve"> </w:t>
      </w:r>
      <w:r w:rsidRPr="002016C4">
        <w:rPr>
          <w:sz w:val="22"/>
          <w:szCs w:val="22"/>
        </w:rPr>
        <w:t>If not, stop a minute and think about the results.</w:t>
      </w:r>
      <w:r w:rsidR="004D5DFF">
        <w:rPr>
          <w:sz w:val="22"/>
          <w:szCs w:val="22"/>
        </w:rPr>
        <w:t xml:space="preserve"> </w:t>
      </w:r>
      <w:r w:rsidRPr="002016C4">
        <w:rPr>
          <w:sz w:val="22"/>
          <w:szCs w:val="22"/>
        </w:rPr>
        <w:t>The first sequence (FR DIABETES) found our diabetic patients; then from those patients, we used sequence two (FR HGBA1C&gt;9.0) to select (AND)</w:t>
      </w:r>
      <w:r w:rsidR="004D5DFF">
        <w:rPr>
          <w:sz w:val="22"/>
          <w:szCs w:val="22"/>
        </w:rPr>
        <w:t xml:space="preserve"> </w:t>
      </w:r>
      <w:r w:rsidRPr="002016C4">
        <w:rPr>
          <w:sz w:val="22"/>
          <w:szCs w:val="22"/>
        </w:rPr>
        <w:t>the ones who had a HGBA1C greater than 9.0.</w:t>
      </w:r>
      <w:r w:rsidR="004D5DFF">
        <w:rPr>
          <w:sz w:val="22"/>
          <w:szCs w:val="22"/>
        </w:rPr>
        <w:t xml:space="preserve"> </w:t>
      </w:r>
      <w:proofErr w:type="gramStart"/>
      <w:r w:rsidRPr="002016C4">
        <w:rPr>
          <w:sz w:val="22"/>
          <w:szCs w:val="22"/>
        </w:rPr>
        <w:t>Next</w:t>
      </w:r>
      <w:proofErr w:type="gramEnd"/>
      <w:r w:rsidRPr="002016C4">
        <w:rPr>
          <w:sz w:val="22"/>
          <w:szCs w:val="22"/>
        </w:rPr>
        <w:t xml:space="preserve"> we used sequence three (FR AGE&gt;75) to remove (AND NOT) patients who were over the age of 75. </w:t>
      </w:r>
    </w:p>
    <w:p w14:paraId="59898180" w14:textId="77777777" w:rsidR="007D3ADD" w:rsidRDefault="007D3ADD" w:rsidP="007D3ADD">
      <w:pPr>
        <w:pStyle w:val="Default"/>
        <w:rPr>
          <w:sz w:val="22"/>
          <w:szCs w:val="22"/>
        </w:rPr>
      </w:pPr>
    </w:p>
    <w:p w14:paraId="0B39F707" w14:textId="77777777" w:rsidR="007D3ADD" w:rsidRPr="002016C4" w:rsidRDefault="007D3ADD" w:rsidP="007D3ADD">
      <w:pPr>
        <w:pStyle w:val="Default"/>
        <w:rPr>
          <w:sz w:val="22"/>
          <w:szCs w:val="22"/>
        </w:rPr>
      </w:pPr>
    </w:p>
    <w:p w14:paraId="49C66DC2" w14:textId="77777777" w:rsidR="007D3ADD" w:rsidRPr="00F54E39" w:rsidRDefault="007D3ADD" w:rsidP="007D3ADD">
      <w:pPr>
        <w:pStyle w:val="Default"/>
        <w:rPr>
          <w:b/>
          <w:color w:val="auto"/>
        </w:rPr>
      </w:pPr>
      <w:bookmarkStart w:id="1316" w:name="reminders_for_extract"/>
      <w:bookmarkEnd w:id="1316"/>
      <w:r w:rsidRPr="00F54E39">
        <w:rPr>
          <w:b/>
          <w:color w:val="auto"/>
        </w:rPr>
        <w:t xml:space="preserve">Using Reminders to obtain data in the extract </w:t>
      </w:r>
    </w:p>
    <w:p w14:paraId="5C6D7761" w14:textId="77777777" w:rsidR="007D3ADD" w:rsidRDefault="007D3ADD" w:rsidP="007D3ADD">
      <w:pPr>
        <w:pStyle w:val="Default"/>
        <w:rPr>
          <w:sz w:val="22"/>
          <w:szCs w:val="22"/>
        </w:rPr>
      </w:pPr>
    </w:p>
    <w:p w14:paraId="6E899E26" w14:textId="07937769" w:rsidR="007D3ADD" w:rsidRPr="002016C4" w:rsidRDefault="007D3ADD" w:rsidP="007D3ADD">
      <w:pPr>
        <w:pStyle w:val="Default"/>
        <w:rPr>
          <w:sz w:val="22"/>
          <w:szCs w:val="22"/>
        </w:rPr>
      </w:pPr>
      <w:r w:rsidRPr="002016C4">
        <w:rPr>
          <w:sz w:val="22"/>
          <w:szCs w:val="22"/>
        </w:rPr>
        <w:t>So far, all we have from the Extract is nothing but a list of patients. We will continue to use the diabetes example.</w:t>
      </w:r>
      <w:r w:rsidR="004D5DFF">
        <w:rPr>
          <w:sz w:val="22"/>
          <w:szCs w:val="22"/>
        </w:rPr>
        <w:t xml:space="preserve"> </w:t>
      </w:r>
      <w:r w:rsidRPr="002016C4">
        <w:rPr>
          <w:sz w:val="22"/>
          <w:szCs w:val="22"/>
        </w:rPr>
        <w:t>Our list now contains diabetic patients who have met the Nexus Cohort restrictions.</w:t>
      </w:r>
      <w:r w:rsidR="004D5DFF">
        <w:rPr>
          <w:sz w:val="22"/>
          <w:szCs w:val="22"/>
        </w:rPr>
        <w:t xml:space="preserve"> </w:t>
      </w:r>
      <w:r w:rsidRPr="002016C4">
        <w:rPr>
          <w:sz w:val="22"/>
          <w:szCs w:val="22"/>
        </w:rPr>
        <w:t>Now what??</w:t>
      </w:r>
      <w:r w:rsidR="004D5DFF">
        <w:rPr>
          <w:sz w:val="22"/>
          <w:szCs w:val="22"/>
        </w:rPr>
        <w:t xml:space="preserve"> </w:t>
      </w:r>
      <w:r w:rsidRPr="002016C4">
        <w:rPr>
          <w:sz w:val="22"/>
          <w:szCs w:val="22"/>
        </w:rPr>
        <w:t>This list of patients is the APPLICABLE or our denominator.</w:t>
      </w:r>
      <w:r w:rsidR="004D5DFF">
        <w:rPr>
          <w:sz w:val="22"/>
          <w:szCs w:val="22"/>
        </w:rPr>
        <w:t xml:space="preserve"> </w:t>
      </w:r>
      <w:r w:rsidRPr="002016C4">
        <w:rPr>
          <w:sz w:val="22"/>
          <w:szCs w:val="22"/>
        </w:rPr>
        <w:t>How do we get our numerator?</w:t>
      </w:r>
      <w:r w:rsidR="004D5DFF">
        <w:rPr>
          <w:sz w:val="22"/>
          <w:szCs w:val="22"/>
        </w:rPr>
        <w:t xml:space="preserve"> </w:t>
      </w:r>
    </w:p>
    <w:p w14:paraId="308516CF" w14:textId="77777777" w:rsidR="007D3ADD" w:rsidRDefault="007D3ADD" w:rsidP="007D3ADD">
      <w:pPr>
        <w:pStyle w:val="Default"/>
        <w:rPr>
          <w:sz w:val="22"/>
          <w:szCs w:val="22"/>
        </w:rPr>
      </w:pPr>
    </w:p>
    <w:p w14:paraId="7CC8D88A" w14:textId="261E8CBA" w:rsidR="007D3ADD" w:rsidRPr="00842E32" w:rsidRDefault="007D3ADD" w:rsidP="007D3ADD">
      <w:pPr>
        <w:pStyle w:val="Default"/>
        <w:rPr>
          <w:sz w:val="22"/>
          <w:szCs w:val="22"/>
        </w:rPr>
      </w:pPr>
      <w:r>
        <w:rPr>
          <w:sz w:val="22"/>
          <w:szCs w:val="22"/>
        </w:rPr>
        <w:t xml:space="preserve">To obtain our numerator, we need to run reminder definition(s) against this patient list. To do this, we </w:t>
      </w:r>
      <w:proofErr w:type="gramStart"/>
      <w:r>
        <w:rPr>
          <w:sz w:val="22"/>
          <w:szCs w:val="22"/>
        </w:rPr>
        <w:t>have to</w:t>
      </w:r>
      <w:proofErr w:type="gramEnd"/>
      <w:r>
        <w:rPr>
          <w:sz w:val="22"/>
          <w:szCs w:val="22"/>
        </w:rPr>
        <w:t xml:space="preserve"> add in reminders to our extract definition.</w:t>
      </w:r>
      <w:r w:rsidR="004D5DFF">
        <w:rPr>
          <w:sz w:val="22"/>
          <w:szCs w:val="22"/>
        </w:rPr>
        <w:t xml:space="preserve"> </w:t>
      </w:r>
      <w:r>
        <w:rPr>
          <w:sz w:val="22"/>
          <w:szCs w:val="22"/>
        </w:rPr>
        <w:t>Reminders that already exist can be used for this, but most of the time, you will want to make a copy of an existing reminder and make edits or create a new one from scratch.</w:t>
      </w:r>
      <w:r w:rsidR="004D5DFF">
        <w:rPr>
          <w:sz w:val="22"/>
          <w:szCs w:val="22"/>
        </w:rPr>
        <w:t xml:space="preserve"> </w:t>
      </w:r>
      <w:r>
        <w:rPr>
          <w:sz w:val="22"/>
          <w:szCs w:val="22"/>
        </w:rPr>
        <w:t>The main reason to not use an existing reminder is that you will normally not need any cohort logic because your cohort has been built within the rule sets of the extract definition.</w:t>
      </w:r>
      <w:r w:rsidR="004D5DFF">
        <w:rPr>
          <w:sz w:val="22"/>
          <w:szCs w:val="22"/>
        </w:rPr>
        <w:t xml:space="preserve"> </w:t>
      </w:r>
      <w:r>
        <w:rPr>
          <w:sz w:val="22"/>
          <w:szCs w:val="22"/>
        </w:rPr>
        <w:t>This makes for faster evaluation of the reminders leading to quicker availability to data.</w:t>
      </w:r>
      <w:r w:rsidR="004D5DFF">
        <w:rPr>
          <w:sz w:val="22"/>
          <w:szCs w:val="22"/>
        </w:rPr>
        <w:t xml:space="preserve"> </w:t>
      </w:r>
      <w:r>
        <w:rPr>
          <w:sz w:val="22"/>
          <w:szCs w:val="22"/>
        </w:rPr>
        <w:t>Also, a lot of reminders have a DUE IN ADVANCE TIME</w:t>
      </w:r>
      <w:r w:rsidR="00B108F9">
        <w:rPr>
          <w:sz w:val="22"/>
          <w:szCs w:val="22"/>
        </w:rPr>
        <w:t xml:space="preserve"> </w:t>
      </w:r>
      <w:r>
        <w:rPr>
          <w:sz w:val="22"/>
          <w:szCs w:val="22"/>
        </w:rPr>
        <w:t>FRAME entry and this would affect your data.</w:t>
      </w:r>
    </w:p>
    <w:p w14:paraId="40282211" w14:textId="77777777" w:rsidR="007D3ADD" w:rsidRDefault="007D3ADD" w:rsidP="007D3ADD">
      <w:pPr>
        <w:pStyle w:val="Default"/>
        <w:rPr>
          <w:sz w:val="22"/>
          <w:szCs w:val="22"/>
        </w:rPr>
      </w:pPr>
    </w:p>
    <w:p w14:paraId="5EAFAA6F" w14:textId="77777777" w:rsidR="007D3ADD" w:rsidRDefault="007D3ADD" w:rsidP="007D3ADD">
      <w:pPr>
        <w:pStyle w:val="Default"/>
        <w:rPr>
          <w:sz w:val="22"/>
          <w:szCs w:val="22"/>
        </w:rPr>
      </w:pPr>
    </w:p>
    <w:p w14:paraId="142A5060" w14:textId="77777777" w:rsidR="007D3ADD" w:rsidRDefault="007D3ADD" w:rsidP="007D3ADD">
      <w:pPr>
        <w:pStyle w:val="Default"/>
        <w:rPr>
          <w:sz w:val="22"/>
          <w:szCs w:val="22"/>
        </w:rPr>
      </w:pPr>
      <w:r>
        <w:rPr>
          <w:sz w:val="22"/>
          <w:szCs w:val="22"/>
        </w:rPr>
        <w:t>Let’s discuss some rules that will apply to the reminders that will be used in the extract.</w:t>
      </w:r>
    </w:p>
    <w:p w14:paraId="365A2381" w14:textId="77777777" w:rsidR="007D3ADD" w:rsidRDefault="007D3ADD" w:rsidP="007D3ADD">
      <w:pPr>
        <w:pStyle w:val="Default"/>
        <w:rPr>
          <w:sz w:val="22"/>
          <w:szCs w:val="22"/>
        </w:rPr>
      </w:pPr>
    </w:p>
    <w:p w14:paraId="3B10E148" w14:textId="77777777" w:rsidR="007D3ADD" w:rsidRDefault="007D3ADD" w:rsidP="00C44867">
      <w:pPr>
        <w:pStyle w:val="Default"/>
        <w:numPr>
          <w:ilvl w:val="0"/>
          <w:numId w:val="60"/>
        </w:numPr>
        <w:rPr>
          <w:sz w:val="22"/>
          <w:szCs w:val="22"/>
        </w:rPr>
      </w:pPr>
      <w:r>
        <w:rPr>
          <w:sz w:val="22"/>
          <w:szCs w:val="22"/>
        </w:rPr>
        <w:t xml:space="preserve"> The USAGE filed needs to have an * or an X.</w:t>
      </w:r>
    </w:p>
    <w:p w14:paraId="119F63B2" w14:textId="6FB65CDB" w:rsidR="007D3ADD" w:rsidRDefault="007D3ADD" w:rsidP="00C44867">
      <w:pPr>
        <w:pStyle w:val="Default"/>
        <w:numPr>
          <w:ilvl w:val="0"/>
          <w:numId w:val="60"/>
        </w:numPr>
        <w:rPr>
          <w:sz w:val="22"/>
          <w:szCs w:val="22"/>
        </w:rPr>
      </w:pPr>
      <w:r>
        <w:rPr>
          <w:sz w:val="22"/>
          <w:szCs w:val="22"/>
        </w:rPr>
        <w:t>Cohort logic must contain something.</w:t>
      </w:r>
      <w:r w:rsidR="004D5DFF">
        <w:rPr>
          <w:sz w:val="22"/>
          <w:szCs w:val="22"/>
        </w:rPr>
        <w:t xml:space="preserve"> </w:t>
      </w:r>
      <w:r>
        <w:rPr>
          <w:sz w:val="22"/>
          <w:szCs w:val="22"/>
        </w:rPr>
        <w:t>If your rule set has entirely built your cohort, your reminder still must have something.</w:t>
      </w:r>
      <w:r w:rsidR="004D5DFF">
        <w:rPr>
          <w:sz w:val="22"/>
          <w:szCs w:val="22"/>
        </w:rPr>
        <w:t xml:space="preserve"> </w:t>
      </w:r>
      <w:r>
        <w:rPr>
          <w:sz w:val="22"/>
          <w:szCs w:val="22"/>
        </w:rPr>
        <w:t>I would suggest using a customized logic string of SEX</w:t>
      </w:r>
    </w:p>
    <w:p w14:paraId="2AC063A8" w14:textId="77777777" w:rsidR="007D3ADD" w:rsidRDefault="007D3ADD" w:rsidP="00C44867">
      <w:pPr>
        <w:pStyle w:val="Default"/>
        <w:numPr>
          <w:ilvl w:val="0"/>
          <w:numId w:val="60"/>
        </w:numPr>
        <w:rPr>
          <w:sz w:val="22"/>
          <w:szCs w:val="22"/>
        </w:rPr>
      </w:pPr>
      <w:r>
        <w:rPr>
          <w:sz w:val="22"/>
          <w:szCs w:val="22"/>
        </w:rPr>
        <w:t>All other things about reminders would apply as normal when they are evaluated in the extract</w:t>
      </w:r>
    </w:p>
    <w:p w14:paraId="31BBDC27" w14:textId="77777777" w:rsidR="007D3ADD" w:rsidRDefault="007D3ADD" w:rsidP="007D3ADD">
      <w:pPr>
        <w:pStyle w:val="Default"/>
        <w:rPr>
          <w:sz w:val="22"/>
          <w:szCs w:val="22"/>
        </w:rPr>
      </w:pPr>
    </w:p>
    <w:p w14:paraId="313E9951" w14:textId="77777777" w:rsidR="00AE16D9" w:rsidRDefault="00AE16D9" w:rsidP="007D3ADD">
      <w:pPr>
        <w:pStyle w:val="Default"/>
        <w:rPr>
          <w:sz w:val="22"/>
          <w:szCs w:val="22"/>
        </w:rPr>
      </w:pPr>
    </w:p>
    <w:p w14:paraId="53DBBC75" w14:textId="77777777" w:rsidR="00C16C80" w:rsidRDefault="00C16C80">
      <w:pPr>
        <w:rPr>
          <w:rFonts w:eastAsia="Calibri"/>
          <w:color w:val="000000"/>
          <w:szCs w:val="22"/>
        </w:rPr>
      </w:pPr>
      <w:r>
        <w:rPr>
          <w:szCs w:val="22"/>
        </w:rPr>
        <w:br w:type="page"/>
      </w:r>
    </w:p>
    <w:p w14:paraId="0EF99FE2" w14:textId="33D37FD4" w:rsidR="007D3ADD" w:rsidRDefault="007D3ADD" w:rsidP="007D3ADD">
      <w:pPr>
        <w:pStyle w:val="Default"/>
        <w:rPr>
          <w:sz w:val="22"/>
          <w:szCs w:val="22"/>
        </w:rPr>
      </w:pPr>
      <w:r>
        <w:rPr>
          <w:sz w:val="22"/>
          <w:szCs w:val="22"/>
        </w:rPr>
        <w:lastRenderedPageBreak/>
        <w:t>How do I enter the reminder definitions into my extract definitions?</w:t>
      </w:r>
    </w:p>
    <w:p w14:paraId="1977612B" w14:textId="77777777" w:rsidR="007D3ADD" w:rsidRDefault="007D3ADD" w:rsidP="007D3ADD">
      <w:pPr>
        <w:pStyle w:val="Default"/>
        <w:rPr>
          <w:sz w:val="22"/>
          <w:szCs w:val="22"/>
        </w:rPr>
      </w:pPr>
    </w:p>
    <w:p w14:paraId="13D76DB7" w14:textId="1B49F08B" w:rsidR="007D3ADD" w:rsidRPr="00DB4DFF" w:rsidRDefault="007D3ADD" w:rsidP="007D3ADD">
      <w:pPr>
        <w:pStyle w:val="Default"/>
        <w:rPr>
          <w:sz w:val="22"/>
          <w:szCs w:val="22"/>
        </w:rPr>
      </w:pPr>
      <w:r>
        <w:rPr>
          <w:sz w:val="22"/>
          <w:szCs w:val="22"/>
        </w:rPr>
        <w:t>When you go back and edit your extract definition, you choose the appropriate sequence number.</w:t>
      </w:r>
      <w:r w:rsidR="004D5DFF">
        <w:rPr>
          <w:sz w:val="22"/>
          <w:szCs w:val="22"/>
        </w:rPr>
        <w:t xml:space="preserve"> </w:t>
      </w:r>
      <w:r>
        <w:rPr>
          <w:sz w:val="22"/>
          <w:szCs w:val="22"/>
        </w:rPr>
        <w:t>For this example, it would be the sequence number dealing with the diabetes section.</w:t>
      </w:r>
      <w:r w:rsidR="004D5DFF">
        <w:rPr>
          <w:sz w:val="22"/>
          <w:szCs w:val="22"/>
        </w:rPr>
        <w:t xml:space="preserve"> </w:t>
      </w:r>
      <w:r>
        <w:rPr>
          <w:sz w:val="22"/>
          <w:szCs w:val="22"/>
        </w:rPr>
        <w:t>As you scroll through the fields, you will see a field named ‘</w:t>
      </w:r>
      <w:r w:rsidRPr="00955DB9">
        <w:rPr>
          <w:sz w:val="22"/>
          <w:szCs w:val="22"/>
        </w:rPr>
        <w:t>Select REMINDER SEQUENCE</w:t>
      </w:r>
      <w:r>
        <w:rPr>
          <w:sz w:val="22"/>
          <w:szCs w:val="22"/>
        </w:rPr>
        <w:t>’.</w:t>
      </w:r>
      <w:r w:rsidR="004D5DFF">
        <w:rPr>
          <w:sz w:val="22"/>
          <w:szCs w:val="22"/>
        </w:rPr>
        <w:t xml:space="preserve"> </w:t>
      </w:r>
      <w:r>
        <w:rPr>
          <w:sz w:val="22"/>
          <w:szCs w:val="22"/>
        </w:rPr>
        <w:t>Here you would enter a sequence number, then enter in the .01 name of the reminder definition (not the print name).</w:t>
      </w:r>
      <w:r w:rsidR="004D5DFF">
        <w:rPr>
          <w:sz w:val="22"/>
          <w:szCs w:val="22"/>
        </w:rPr>
        <w:t xml:space="preserve"> </w:t>
      </w:r>
      <w:r>
        <w:rPr>
          <w:sz w:val="22"/>
          <w:szCs w:val="22"/>
        </w:rPr>
        <w:t>More than one reminder can be entered for each sequence of the extract definition.</w:t>
      </w:r>
      <w:r w:rsidR="004D5DFF">
        <w:rPr>
          <w:sz w:val="22"/>
          <w:szCs w:val="22"/>
        </w:rPr>
        <w:t xml:space="preserve"> </w:t>
      </w:r>
      <w:r>
        <w:rPr>
          <w:sz w:val="22"/>
          <w:szCs w:val="22"/>
        </w:rPr>
        <w:t>You would just need to give each reminder that you add a distinct sequence number.</w:t>
      </w:r>
      <w:r w:rsidR="004D5DFF">
        <w:rPr>
          <w:sz w:val="22"/>
          <w:szCs w:val="22"/>
        </w:rPr>
        <w:t xml:space="preserve"> </w:t>
      </w:r>
      <w:r>
        <w:rPr>
          <w:sz w:val="22"/>
          <w:szCs w:val="22"/>
        </w:rPr>
        <w:t>You will notice in the example below that the reminder definition has an (X) at the end.</w:t>
      </w:r>
      <w:r w:rsidR="004D5DFF">
        <w:rPr>
          <w:sz w:val="22"/>
          <w:szCs w:val="22"/>
        </w:rPr>
        <w:t xml:space="preserve"> </w:t>
      </w:r>
      <w:r>
        <w:rPr>
          <w:sz w:val="22"/>
          <w:szCs w:val="22"/>
        </w:rPr>
        <w:t xml:space="preserve">This is </w:t>
      </w:r>
      <w:proofErr w:type="gramStart"/>
      <w:r>
        <w:rPr>
          <w:sz w:val="22"/>
          <w:szCs w:val="22"/>
        </w:rPr>
        <w:t>actually part</w:t>
      </w:r>
      <w:proofErr w:type="gramEnd"/>
      <w:r>
        <w:rPr>
          <w:sz w:val="22"/>
          <w:szCs w:val="22"/>
        </w:rPr>
        <w:t xml:space="preserve"> of the reminder definition given by the person who created the reminder definition.</w:t>
      </w:r>
    </w:p>
    <w:p w14:paraId="4A98B6B5" w14:textId="77777777" w:rsidR="007D3ADD" w:rsidRDefault="007D3ADD" w:rsidP="007D3ADD">
      <w:pPr>
        <w:pStyle w:val="Default"/>
        <w:rPr>
          <w:sz w:val="22"/>
          <w:szCs w:val="22"/>
        </w:rPr>
      </w:pPr>
    </w:p>
    <w:p w14:paraId="5FA6248E" w14:textId="77777777" w:rsidR="007D3ADD" w:rsidRPr="000B6018" w:rsidRDefault="007D3ADD" w:rsidP="00C441ED">
      <w:pPr>
        <w:pStyle w:val="Default"/>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r w:rsidRPr="000B6018">
        <w:rPr>
          <w:rFonts w:ascii="Courier New" w:hAnsi="Courier New" w:cs="Courier New"/>
          <w:sz w:val="18"/>
          <w:szCs w:val="18"/>
        </w:rPr>
        <w:t>Select EXTRACT SEQUENCE: 2       RS FACILITY DM MEASURES</w:t>
      </w:r>
    </w:p>
    <w:p w14:paraId="03D53D85" w14:textId="77777777" w:rsidR="007D3ADD" w:rsidRPr="000B6018" w:rsidRDefault="007D3ADD" w:rsidP="00C441ED">
      <w:pPr>
        <w:pStyle w:val="Default"/>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r w:rsidRPr="000B6018">
        <w:rPr>
          <w:rFonts w:ascii="Courier New" w:hAnsi="Courier New" w:cs="Courier New"/>
          <w:sz w:val="18"/>
          <w:szCs w:val="18"/>
        </w:rPr>
        <w:t xml:space="preserve">  EXTRACT SEQUENCE: 2// </w:t>
      </w:r>
    </w:p>
    <w:p w14:paraId="26A5DA4E" w14:textId="77777777" w:rsidR="007D3ADD" w:rsidRPr="000B6018" w:rsidRDefault="007D3ADD" w:rsidP="00C441ED">
      <w:pPr>
        <w:pStyle w:val="Default"/>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r w:rsidRPr="000B6018">
        <w:rPr>
          <w:rFonts w:ascii="Courier New" w:hAnsi="Courier New" w:cs="Courier New"/>
          <w:sz w:val="18"/>
          <w:szCs w:val="18"/>
        </w:rPr>
        <w:t xml:space="preserve">  LIST RULE SET: RS FACILITY DM MEASURES// </w:t>
      </w:r>
    </w:p>
    <w:p w14:paraId="43B4A4A6" w14:textId="77777777" w:rsidR="007D3ADD" w:rsidRPr="000B6018" w:rsidRDefault="007D3ADD" w:rsidP="00C441ED">
      <w:pPr>
        <w:pStyle w:val="Default"/>
        <w:pBdr>
          <w:top w:val="single" w:sz="4" w:space="1" w:color="0070C0"/>
          <w:left w:val="single" w:sz="4" w:space="4" w:color="0070C0"/>
          <w:bottom w:val="single" w:sz="4" w:space="1" w:color="0070C0"/>
          <w:right w:val="single" w:sz="4" w:space="4" w:color="0070C0"/>
        </w:pBdr>
        <w:rPr>
          <w:rFonts w:ascii="Courier New" w:hAnsi="Courier New" w:cs="Courier New"/>
          <w:b/>
          <w:sz w:val="18"/>
          <w:szCs w:val="18"/>
        </w:rPr>
      </w:pPr>
      <w:r w:rsidRPr="000B6018">
        <w:rPr>
          <w:rFonts w:ascii="Courier New" w:hAnsi="Courier New" w:cs="Courier New"/>
          <w:sz w:val="18"/>
          <w:szCs w:val="18"/>
        </w:rPr>
        <w:t xml:space="preserve">  EXTRACT PT LIST NAME: </w:t>
      </w:r>
      <w:r w:rsidRPr="000B6018">
        <w:rPr>
          <w:rFonts w:ascii="Courier New" w:hAnsi="Courier New" w:cs="Courier New"/>
          <w:b/>
          <w:sz w:val="18"/>
          <w:szCs w:val="18"/>
        </w:rPr>
        <w:t xml:space="preserve">FACILITY DM MEASURES </w:t>
      </w:r>
      <w:proofErr w:type="spellStart"/>
      <w:r w:rsidRPr="000B6018">
        <w:rPr>
          <w:rFonts w:ascii="Courier New" w:hAnsi="Courier New" w:cs="Courier New"/>
          <w:b/>
          <w:sz w:val="18"/>
          <w:szCs w:val="18"/>
        </w:rPr>
        <w:t>Mnn</w:t>
      </w:r>
      <w:proofErr w:type="spellEnd"/>
      <w:r w:rsidRPr="000B6018">
        <w:rPr>
          <w:rFonts w:ascii="Courier New" w:hAnsi="Courier New" w:cs="Courier New"/>
          <w:b/>
          <w:sz w:val="18"/>
          <w:szCs w:val="18"/>
        </w:rPr>
        <w:t xml:space="preserve"> </w:t>
      </w:r>
      <w:proofErr w:type="spellStart"/>
      <w:r w:rsidRPr="000B6018">
        <w:rPr>
          <w:rFonts w:ascii="Courier New" w:hAnsi="Courier New" w:cs="Courier New"/>
          <w:b/>
          <w:sz w:val="18"/>
          <w:szCs w:val="18"/>
        </w:rPr>
        <w:t>yyyy</w:t>
      </w:r>
      <w:proofErr w:type="spellEnd"/>
    </w:p>
    <w:p w14:paraId="041D44A2" w14:textId="77777777" w:rsidR="007D3ADD" w:rsidRPr="000B6018" w:rsidRDefault="007D3ADD" w:rsidP="00C441ED">
      <w:pPr>
        <w:pStyle w:val="Default"/>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r w:rsidRPr="000B6018">
        <w:rPr>
          <w:rFonts w:ascii="Courier New" w:hAnsi="Courier New" w:cs="Courier New"/>
          <w:sz w:val="18"/>
          <w:szCs w:val="18"/>
        </w:rPr>
        <w:t xml:space="preserve">           Replace </w:t>
      </w:r>
    </w:p>
    <w:p w14:paraId="71DEA389" w14:textId="77777777" w:rsidR="007D3ADD" w:rsidRPr="000B6018" w:rsidRDefault="007D3ADD" w:rsidP="00C441ED">
      <w:pPr>
        <w:pStyle w:val="Default"/>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r w:rsidRPr="000B6018">
        <w:rPr>
          <w:rFonts w:ascii="Courier New" w:hAnsi="Courier New" w:cs="Courier New"/>
          <w:sz w:val="18"/>
          <w:szCs w:val="18"/>
        </w:rPr>
        <w:t xml:space="preserve">  INCLUDE DECEASED PATIENTS: NO// </w:t>
      </w:r>
    </w:p>
    <w:p w14:paraId="0534B0D0" w14:textId="77777777" w:rsidR="007D3ADD" w:rsidRPr="000B6018" w:rsidRDefault="007D3ADD" w:rsidP="00C441ED">
      <w:pPr>
        <w:pStyle w:val="Default"/>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r w:rsidRPr="000B6018">
        <w:rPr>
          <w:rFonts w:ascii="Courier New" w:hAnsi="Courier New" w:cs="Courier New"/>
          <w:sz w:val="18"/>
          <w:szCs w:val="18"/>
        </w:rPr>
        <w:t xml:space="preserve">  INCLUDE TEST PATIENTS: NO// </w:t>
      </w:r>
    </w:p>
    <w:p w14:paraId="516FE0B8" w14:textId="77777777" w:rsidR="007D3ADD" w:rsidRPr="000B6018" w:rsidRDefault="007D3ADD" w:rsidP="00C441ED">
      <w:pPr>
        <w:pStyle w:val="Default"/>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r w:rsidRPr="000B6018">
        <w:rPr>
          <w:rFonts w:ascii="Courier New" w:hAnsi="Courier New" w:cs="Courier New"/>
          <w:sz w:val="18"/>
          <w:szCs w:val="18"/>
        </w:rPr>
        <w:t xml:space="preserve">  Select REMINDER SEQUENCE: 145// </w:t>
      </w:r>
      <w:r w:rsidRPr="000B6018">
        <w:rPr>
          <w:rFonts w:ascii="Courier New" w:hAnsi="Courier New" w:cs="Courier New"/>
          <w:b/>
          <w:sz w:val="18"/>
          <w:szCs w:val="18"/>
        </w:rPr>
        <w:t>100</w:t>
      </w:r>
      <w:r w:rsidRPr="000B6018">
        <w:rPr>
          <w:rFonts w:ascii="Courier New" w:hAnsi="Courier New" w:cs="Courier New"/>
          <w:sz w:val="18"/>
          <w:szCs w:val="18"/>
        </w:rPr>
        <w:t xml:space="preserve">       DM A1C W/I LAST YEAR (X)</w:t>
      </w:r>
    </w:p>
    <w:p w14:paraId="4C0CE5C9" w14:textId="77777777" w:rsidR="007D3ADD" w:rsidRPr="000B6018" w:rsidRDefault="007D3ADD" w:rsidP="00C441ED">
      <w:pPr>
        <w:pStyle w:val="Default"/>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r w:rsidRPr="000B6018">
        <w:rPr>
          <w:rFonts w:ascii="Courier New" w:hAnsi="Courier New" w:cs="Courier New"/>
          <w:sz w:val="18"/>
          <w:szCs w:val="18"/>
        </w:rPr>
        <w:t xml:space="preserve">    REMINDER SEQUENCE: 100//   </w:t>
      </w:r>
      <w:r w:rsidRPr="000B6018">
        <w:rPr>
          <w:rFonts w:ascii="Courier New" w:hAnsi="Courier New" w:cs="Courier New"/>
          <w:color w:val="17365D"/>
          <w:sz w:val="18"/>
          <w:szCs w:val="18"/>
        </w:rPr>
        <w:sym w:font="Wingdings" w:char="F0DF"/>
      </w:r>
      <w:r w:rsidRPr="000B6018">
        <w:rPr>
          <w:rFonts w:ascii="Courier New" w:hAnsi="Courier New" w:cs="Courier New"/>
          <w:color w:val="17365D"/>
          <w:sz w:val="18"/>
          <w:szCs w:val="18"/>
        </w:rPr>
        <w:t>Reminder Sequence number (arbitrary number)</w:t>
      </w:r>
    </w:p>
    <w:p w14:paraId="25D81BEC" w14:textId="77777777" w:rsidR="007D3ADD" w:rsidRPr="000B6018" w:rsidRDefault="007D3ADD" w:rsidP="00C441ED">
      <w:pPr>
        <w:pStyle w:val="Default"/>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r w:rsidRPr="000B6018">
        <w:rPr>
          <w:rFonts w:ascii="Courier New" w:hAnsi="Courier New" w:cs="Courier New"/>
          <w:sz w:val="18"/>
          <w:szCs w:val="18"/>
        </w:rPr>
        <w:t xml:space="preserve">    REMINDER: </w:t>
      </w:r>
      <w:r w:rsidRPr="000B6018">
        <w:rPr>
          <w:rFonts w:ascii="Courier New" w:hAnsi="Courier New" w:cs="Courier New"/>
          <w:b/>
          <w:sz w:val="18"/>
          <w:szCs w:val="18"/>
        </w:rPr>
        <w:t>DM A1C W/I LAST YEAR (X)</w:t>
      </w:r>
      <w:r w:rsidRPr="000B6018">
        <w:rPr>
          <w:rFonts w:ascii="Courier New" w:hAnsi="Courier New" w:cs="Courier New"/>
          <w:sz w:val="18"/>
          <w:szCs w:val="18"/>
        </w:rPr>
        <w:t xml:space="preserve">// </w:t>
      </w:r>
      <w:r w:rsidRPr="000B6018">
        <w:rPr>
          <w:rFonts w:ascii="Courier New" w:hAnsi="Courier New" w:cs="Courier New"/>
          <w:color w:val="17365D"/>
          <w:sz w:val="18"/>
          <w:szCs w:val="18"/>
        </w:rPr>
        <w:sym w:font="Wingdings" w:char="F0DF"/>
      </w:r>
      <w:r w:rsidRPr="000B6018">
        <w:rPr>
          <w:rFonts w:ascii="Courier New" w:hAnsi="Courier New" w:cs="Courier New"/>
          <w:color w:val="17365D"/>
          <w:sz w:val="18"/>
          <w:szCs w:val="18"/>
        </w:rPr>
        <w:t>Reminder definition</w:t>
      </w:r>
    </w:p>
    <w:p w14:paraId="6EB406A5" w14:textId="77777777" w:rsidR="007D3ADD" w:rsidRPr="000B6018" w:rsidRDefault="007D3ADD" w:rsidP="00C441ED">
      <w:pPr>
        <w:pStyle w:val="Default"/>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r w:rsidRPr="000B6018">
        <w:rPr>
          <w:rFonts w:ascii="Courier New" w:hAnsi="Courier New" w:cs="Courier New"/>
          <w:sz w:val="18"/>
          <w:szCs w:val="18"/>
        </w:rPr>
        <w:t xml:space="preserve">    COUNTING RULE </w:t>
      </w:r>
    </w:p>
    <w:p w14:paraId="0B6FE6F3" w14:textId="77777777" w:rsidR="007D3ADD" w:rsidRPr="000B6018" w:rsidRDefault="007D3ADD" w:rsidP="00C441ED">
      <w:pPr>
        <w:pStyle w:val="Default"/>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r w:rsidRPr="000B6018">
        <w:rPr>
          <w:rFonts w:ascii="Courier New" w:hAnsi="Courier New" w:cs="Courier New"/>
          <w:sz w:val="18"/>
          <w:szCs w:val="18"/>
        </w:rPr>
        <w:t xml:space="preserve">  Select REMINDER SEQUENCE:</w:t>
      </w:r>
    </w:p>
    <w:p w14:paraId="5EFBA741" w14:textId="77777777" w:rsidR="007D3ADD" w:rsidRDefault="007D3ADD" w:rsidP="007D3ADD">
      <w:pPr>
        <w:pStyle w:val="Default"/>
        <w:rPr>
          <w:sz w:val="22"/>
          <w:szCs w:val="22"/>
        </w:rPr>
      </w:pPr>
    </w:p>
    <w:p w14:paraId="774C648B" w14:textId="77777777" w:rsidR="007D3ADD" w:rsidRDefault="007D3ADD" w:rsidP="007D3ADD">
      <w:pPr>
        <w:pStyle w:val="Default"/>
        <w:rPr>
          <w:sz w:val="22"/>
          <w:szCs w:val="22"/>
        </w:rPr>
      </w:pPr>
    </w:p>
    <w:p w14:paraId="48BA12F8" w14:textId="77777777" w:rsidR="007D3ADD" w:rsidRPr="00F54E39" w:rsidRDefault="007D3ADD" w:rsidP="007D3ADD">
      <w:pPr>
        <w:pStyle w:val="Default"/>
        <w:rPr>
          <w:b/>
          <w:color w:val="auto"/>
        </w:rPr>
      </w:pPr>
      <w:bookmarkStart w:id="1317" w:name="dates"/>
      <w:bookmarkEnd w:id="1317"/>
      <w:r w:rsidRPr="00F54E39">
        <w:rPr>
          <w:b/>
          <w:color w:val="auto"/>
        </w:rPr>
        <w:t>Dates and how they affect your data</w:t>
      </w:r>
    </w:p>
    <w:p w14:paraId="25769248" w14:textId="77777777" w:rsidR="007D3ADD" w:rsidRPr="005460A5" w:rsidRDefault="007D3ADD" w:rsidP="007D3ADD">
      <w:pPr>
        <w:pStyle w:val="ListParagraph"/>
        <w:ind w:left="0"/>
        <w:rPr>
          <w:rFonts w:ascii="Times New Roman" w:hAnsi="Times New Roman"/>
          <w:b/>
          <w:sz w:val="24"/>
          <w:szCs w:val="24"/>
        </w:rPr>
      </w:pPr>
    </w:p>
    <w:p w14:paraId="50D693FF" w14:textId="02BEC79C" w:rsidR="007D3ADD" w:rsidRDefault="007D3ADD" w:rsidP="007D3ADD">
      <w:pPr>
        <w:pStyle w:val="ListParagraph"/>
        <w:ind w:left="0"/>
        <w:rPr>
          <w:rFonts w:ascii="Times New Roman" w:hAnsi="Times New Roman"/>
        </w:rPr>
      </w:pPr>
      <w:r>
        <w:rPr>
          <w:rFonts w:ascii="Times New Roman" w:hAnsi="Times New Roman"/>
        </w:rPr>
        <w:t>Remember that the patient lists are created from a rule set.</w:t>
      </w:r>
      <w:r w:rsidR="004D5DFF">
        <w:rPr>
          <w:rFonts w:ascii="Times New Roman" w:hAnsi="Times New Roman"/>
        </w:rPr>
        <w:t xml:space="preserve"> </w:t>
      </w:r>
      <w:r>
        <w:rPr>
          <w:rFonts w:ascii="Times New Roman" w:hAnsi="Times New Roman"/>
        </w:rPr>
        <w:t xml:space="preserve">The RULE SET TEST option within LIST RULE MANAGEMENT (specifically within RULE SETS area) is a great tool to let you know what your dates </w:t>
      </w:r>
      <w:proofErr w:type="gramStart"/>
      <w:r>
        <w:rPr>
          <w:rFonts w:ascii="Times New Roman" w:hAnsi="Times New Roman"/>
        </w:rPr>
        <w:t>actually will</w:t>
      </w:r>
      <w:proofErr w:type="gramEnd"/>
      <w:r>
        <w:rPr>
          <w:rFonts w:ascii="Times New Roman" w:hAnsi="Times New Roman"/>
        </w:rPr>
        <w:t xml:space="preserve"> be for your rule set, once it starts running.</w:t>
      </w:r>
      <w:r w:rsidR="004D5DFF">
        <w:rPr>
          <w:rFonts w:ascii="Times New Roman" w:hAnsi="Times New Roman"/>
        </w:rPr>
        <w:t xml:space="preserve"> </w:t>
      </w:r>
      <w:r>
        <w:rPr>
          <w:rFonts w:ascii="Times New Roman" w:hAnsi="Times New Roman"/>
        </w:rPr>
        <w:t>An example of the RULE SET TEST will be shown later.</w:t>
      </w:r>
    </w:p>
    <w:p w14:paraId="52F86E2F" w14:textId="77777777" w:rsidR="007D3ADD" w:rsidRDefault="007D3ADD" w:rsidP="007D3ADD">
      <w:pPr>
        <w:pStyle w:val="ListParagraph"/>
        <w:ind w:left="0"/>
        <w:rPr>
          <w:rFonts w:ascii="Times New Roman" w:hAnsi="Times New Roman"/>
        </w:rPr>
      </w:pPr>
    </w:p>
    <w:p w14:paraId="1FA7E508" w14:textId="4A14DAE9" w:rsidR="007D3ADD" w:rsidRDefault="007D3ADD" w:rsidP="007D3ADD">
      <w:pPr>
        <w:pStyle w:val="ListParagraph"/>
        <w:ind w:left="0"/>
        <w:rPr>
          <w:rFonts w:ascii="Times New Roman" w:hAnsi="Times New Roman"/>
        </w:rPr>
      </w:pPr>
      <w:r>
        <w:rPr>
          <w:rFonts w:ascii="Times New Roman" w:hAnsi="Times New Roman"/>
        </w:rPr>
        <w:t>There is a logical hierarchy within extracts.</w:t>
      </w:r>
      <w:r w:rsidR="004D5DFF">
        <w:rPr>
          <w:rFonts w:ascii="Times New Roman" w:hAnsi="Times New Roman"/>
        </w:rPr>
        <w:t xml:space="preserve"> </w:t>
      </w:r>
      <w:r>
        <w:rPr>
          <w:rFonts w:ascii="Times New Roman" w:hAnsi="Times New Roman"/>
        </w:rPr>
        <w:t>Within an extract, there exist many pieces and within these pieces, there are possibilities for date entries along the way.</w:t>
      </w:r>
      <w:r w:rsidR="004D5DFF">
        <w:rPr>
          <w:rFonts w:ascii="Times New Roman" w:hAnsi="Times New Roman"/>
        </w:rPr>
        <w:t xml:space="preserve"> </w:t>
      </w:r>
      <w:r>
        <w:rPr>
          <w:rFonts w:ascii="Times New Roman" w:hAnsi="Times New Roman"/>
        </w:rPr>
        <w:t>For example:</w:t>
      </w:r>
    </w:p>
    <w:p w14:paraId="070A2339" w14:textId="77777777" w:rsidR="007D3ADD" w:rsidRDefault="007D3ADD" w:rsidP="007D3ADD">
      <w:pPr>
        <w:pStyle w:val="ListParagraph"/>
        <w:ind w:left="0"/>
        <w:rPr>
          <w:rFonts w:ascii="Times New Roman" w:hAnsi="Times New Roman"/>
        </w:rPr>
      </w:pPr>
    </w:p>
    <w:p w14:paraId="2AF607D7" w14:textId="77777777" w:rsidR="007D3ADD" w:rsidRDefault="007D3ADD" w:rsidP="007D3ADD">
      <w:pPr>
        <w:pStyle w:val="ListParagraph"/>
        <w:ind w:left="0"/>
        <w:rPr>
          <w:rFonts w:ascii="Times New Roman" w:hAnsi="Times New Roman"/>
        </w:rPr>
      </w:pPr>
      <w:r>
        <w:rPr>
          <w:rFonts w:ascii="Times New Roman" w:hAnsi="Times New Roman"/>
        </w:rPr>
        <w:t>-Extract runs MUST have a beginning date/time and ending date/time</w:t>
      </w:r>
    </w:p>
    <w:p w14:paraId="3B979D8B" w14:textId="77777777" w:rsidR="007D3ADD" w:rsidRDefault="007D3ADD" w:rsidP="007D3ADD">
      <w:pPr>
        <w:pStyle w:val="ListParagraph"/>
        <w:ind w:left="0"/>
        <w:rPr>
          <w:rFonts w:ascii="Times New Roman" w:hAnsi="Times New Roman"/>
        </w:rPr>
      </w:pPr>
      <w:r>
        <w:rPr>
          <w:rFonts w:ascii="Times New Roman" w:hAnsi="Times New Roman"/>
        </w:rPr>
        <w:t xml:space="preserve">    -A Rule Set has the possibility for entry of a beginning date/time and ending date/time</w:t>
      </w:r>
    </w:p>
    <w:p w14:paraId="4283C08D" w14:textId="77777777" w:rsidR="007D3ADD" w:rsidRDefault="007D3ADD" w:rsidP="007D3ADD">
      <w:pPr>
        <w:pStyle w:val="ListParagraph"/>
        <w:ind w:left="0"/>
        <w:rPr>
          <w:rFonts w:ascii="Times New Roman" w:hAnsi="Times New Roman"/>
        </w:rPr>
      </w:pPr>
      <w:r>
        <w:rPr>
          <w:rFonts w:ascii="Times New Roman" w:hAnsi="Times New Roman"/>
        </w:rPr>
        <w:t xml:space="preserve">         -A finding rule within a rule set has the possibility for entry of a beginning date/time and ending </w:t>
      </w:r>
    </w:p>
    <w:p w14:paraId="537EC002" w14:textId="77777777" w:rsidR="007D3ADD" w:rsidRDefault="007D3ADD" w:rsidP="007D3ADD">
      <w:pPr>
        <w:pStyle w:val="ListParagraph"/>
        <w:ind w:left="0"/>
        <w:rPr>
          <w:rFonts w:ascii="Times New Roman" w:hAnsi="Times New Roman"/>
        </w:rPr>
      </w:pPr>
      <w:r>
        <w:rPr>
          <w:rFonts w:ascii="Times New Roman" w:hAnsi="Times New Roman"/>
        </w:rPr>
        <w:t xml:space="preserve">           date/time</w:t>
      </w:r>
    </w:p>
    <w:p w14:paraId="4098DDF3" w14:textId="77777777" w:rsidR="007D3ADD" w:rsidRDefault="007D3ADD" w:rsidP="007D3ADD">
      <w:pPr>
        <w:pStyle w:val="ListParagraph"/>
        <w:ind w:left="900" w:hanging="900"/>
        <w:rPr>
          <w:rFonts w:ascii="Times New Roman" w:hAnsi="Times New Roman"/>
        </w:rPr>
      </w:pPr>
      <w:r>
        <w:rPr>
          <w:rFonts w:ascii="Times New Roman" w:hAnsi="Times New Roman"/>
        </w:rPr>
        <w:t xml:space="preserve">              -A reminder term in a finding rule has the possibility for entry of a beginning date/time and ending </w:t>
      </w:r>
    </w:p>
    <w:p w14:paraId="43878938" w14:textId="77777777" w:rsidR="007D3ADD" w:rsidRDefault="007D3ADD" w:rsidP="007D3ADD">
      <w:pPr>
        <w:pStyle w:val="ListParagraph"/>
        <w:ind w:left="0"/>
        <w:rPr>
          <w:rFonts w:ascii="Times New Roman" w:hAnsi="Times New Roman"/>
        </w:rPr>
      </w:pPr>
      <w:r>
        <w:rPr>
          <w:rFonts w:ascii="Times New Roman" w:hAnsi="Times New Roman"/>
        </w:rPr>
        <w:t xml:space="preserve">            date/time</w:t>
      </w:r>
    </w:p>
    <w:p w14:paraId="41A8104C" w14:textId="77777777" w:rsidR="007D3ADD" w:rsidRDefault="007D3ADD" w:rsidP="007D3ADD">
      <w:pPr>
        <w:pStyle w:val="ListParagraph"/>
        <w:ind w:left="0"/>
        <w:rPr>
          <w:rFonts w:ascii="Times New Roman" w:hAnsi="Times New Roman"/>
        </w:rPr>
      </w:pPr>
      <w:r>
        <w:rPr>
          <w:rFonts w:ascii="Times New Roman" w:hAnsi="Times New Roman"/>
        </w:rPr>
        <w:t xml:space="preserve">                  -Within the reminder term, the mapped findings have the possibility for entry of a beginning </w:t>
      </w:r>
      <w:r>
        <w:rPr>
          <w:rFonts w:ascii="Times New Roman" w:hAnsi="Times New Roman"/>
        </w:rPr>
        <w:br/>
        <w:t xml:space="preserve">                    date/time and ending date/time</w:t>
      </w:r>
    </w:p>
    <w:p w14:paraId="6785FD1D" w14:textId="77777777" w:rsidR="007D3ADD" w:rsidRDefault="007D3ADD" w:rsidP="007D3ADD">
      <w:pPr>
        <w:pStyle w:val="ListParagraph"/>
        <w:ind w:left="0"/>
        <w:rPr>
          <w:rFonts w:ascii="Times New Roman" w:hAnsi="Times New Roman"/>
        </w:rPr>
      </w:pPr>
    </w:p>
    <w:p w14:paraId="5115A8B2" w14:textId="77777777" w:rsidR="00C16C80" w:rsidRDefault="00C16C80">
      <w:pPr>
        <w:rPr>
          <w:szCs w:val="22"/>
        </w:rPr>
      </w:pPr>
      <w:r>
        <w:br w:type="page"/>
      </w:r>
    </w:p>
    <w:p w14:paraId="1A4C22A5" w14:textId="075C7ADC" w:rsidR="007D3ADD" w:rsidRDefault="007D3ADD" w:rsidP="007D3ADD">
      <w:pPr>
        <w:pStyle w:val="ListParagraph"/>
        <w:ind w:left="0"/>
        <w:rPr>
          <w:rFonts w:ascii="Times New Roman" w:hAnsi="Times New Roman"/>
        </w:rPr>
      </w:pPr>
      <w:r>
        <w:rPr>
          <w:rFonts w:ascii="Times New Roman" w:hAnsi="Times New Roman"/>
        </w:rPr>
        <w:lastRenderedPageBreak/>
        <w:t>So, if you had different dates in more than one place, which date would be used?</w:t>
      </w:r>
      <w:r w:rsidR="004D5DFF">
        <w:rPr>
          <w:rFonts w:ascii="Times New Roman" w:hAnsi="Times New Roman"/>
        </w:rPr>
        <w:t xml:space="preserve"> </w:t>
      </w:r>
      <w:r>
        <w:rPr>
          <w:rFonts w:ascii="Times New Roman" w:hAnsi="Times New Roman"/>
        </w:rPr>
        <w:t>The answer to this question is the date at the lowest level would trump a date at a higher level.</w:t>
      </w:r>
      <w:r w:rsidR="004D5DFF">
        <w:rPr>
          <w:rFonts w:ascii="Times New Roman" w:hAnsi="Times New Roman"/>
        </w:rPr>
        <w:t xml:space="preserve"> </w:t>
      </w:r>
      <w:r>
        <w:rPr>
          <w:rFonts w:ascii="Times New Roman" w:hAnsi="Times New Roman"/>
        </w:rPr>
        <w:t>Some things to think about when adding dates:</w:t>
      </w:r>
    </w:p>
    <w:p w14:paraId="75D9D700" w14:textId="77777777" w:rsidR="007D3ADD" w:rsidRDefault="007D3ADD" w:rsidP="00C44867">
      <w:pPr>
        <w:pStyle w:val="ListParagraph"/>
        <w:numPr>
          <w:ilvl w:val="0"/>
          <w:numId w:val="61"/>
        </w:numPr>
        <w:rPr>
          <w:rFonts w:ascii="Times New Roman" w:hAnsi="Times New Roman"/>
        </w:rPr>
      </w:pPr>
      <w:r>
        <w:rPr>
          <w:rFonts w:ascii="Times New Roman" w:hAnsi="Times New Roman"/>
        </w:rPr>
        <w:t xml:space="preserve"> If you are using a reminder term in an extract, remember if you add dates at the term level or mapped item level within the term, they will also affect how that term is used any other place.</w:t>
      </w:r>
    </w:p>
    <w:p w14:paraId="411A0AA5" w14:textId="01E206FE" w:rsidR="007D3ADD" w:rsidRDefault="007D3ADD" w:rsidP="00C44867">
      <w:pPr>
        <w:pStyle w:val="ListParagraph"/>
        <w:numPr>
          <w:ilvl w:val="0"/>
          <w:numId w:val="61"/>
        </w:numPr>
        <w:rPr>
          <w:rFonts w:ascii="Times New Roman" w:hAnsi="Times New Roman"/>
        </w:rPr>
      </w:pPr>
      <w:r>
        <w:rPr>
          <w:rFonts w:ascii="Times New Roman" w:hAnsi="Times New Roman"/>
        </w:rPr>
        <w:t>If a finding rule has dates, and it is used in more than one rule set, the dates may need to be different in each rule set within which they are used.</w:t>
      </w:r>
      <w:r w:rsidR="004D5DFF">
        <w:rPr>
          <w:rFonts w:ascii="Times New Roman" w:hAnsi="Times New Roman"/>
        </w:rPr>
        <w:t xml:space="preserve"> </w:t>
      </w:r>
      <w:r>
        <w:rPr>
          <w:rFonts w:ascii="Times New Roman" w:hAnsi="Times New Roman"/>
        </w:rPr>
        <w:t>This is a possible place for errors.</w:t>
      </w:r>
    </w:p>
    <w:p w14:paraId="1F17284C" w14:textId="77777777" w:rsidR="007D3ADD" w:rsidRDefault="007D3ADD" w:rsidP="00C44867">
      <w:pPr>
        <w:pStyle w:val="ListParagraph"/>
        <w:numPr>
          <w:ilvl w:val="0"/>
          <w:numId w:val="61"/>
        </w:numPr>
        <w:rPr>
          <w:rFonts w:ascii="Times New Roman" w:hAnsi="Times New Roman"/>
        </w:rPr>
      </w:pPr>
      <w:r>
        <w:rPr>
          <w:rFonts w:ascii="Times New Roman" w:hAnsi="Times New Roman"/>
        </w:rPr>
        <w:t>My inclination would be to put my dates at the highest level possible unless a piece at a lower level is specific to that one rule set.</w:t>
      </w:r>
    </w:p>
    <w:p w14:paraId="5671A29B" w14:textId="77777777" w:rsidR="007D3ADD" w:rsidRDefault="007D3ADD" w:rsidP="007D3ADD">
      <w:pPr>
        <w:pStyle w:val="ListParagraph"/>
        <w:ind w:left="0"/>
        <w:rPr>
          <w:rFonts w:ascii="Times New Roman" w:hAnsi="Times New Roman"/>
        </w:rPr>
      </w:pPr>
    </w:p>
    <w:p w14:paraId="6077FA96" w14:textId="2490E4E5" w:rsidR="007D3ADD" w:rsidRPr="00D6764E" w:rsidRDefault="007D3ADD" w:rsidP="007D3ADD">
      <w:pPr>
        <w:pStyle w:val="ListParagraph"/>
        <w:ind w:left="0"/>
        <w:rPr>
          <w:rFonts w:ascii="Times New Roman" w:hAnsi="Times New Roman"/>
        </w:rPr>
      </w:pPr>
      <w:r>
        <w:rPr>
          <w:rFonts w:ascii="Times New Roman" w:hAnsi="Times New Roman"/>
        </w:rPr>
        <w:t>Below is an example of using RULE SET TEST option.</w:t>
      </w:r>
      <w:r w:rsidR="004D5DFF">
        <w:rPr>
          <w:rFonts w:ascii="Times New Roman" w:hAnsi="Times New Roman"/>
        </w:rPr>
        <w:t xml:space="preserve"> </w:t>
      </w:r>
      <w:r>
        <w:rPr>
          <w:rFonts w:ascii="Times New Roman" w:hAnsi="Times New Roman"/>
        </w:rPr>
        <w:t>This example was testing the RS NEXUS COHORT rule set using the month of June.</w:t>
      </w:r>
      <w:r w:rsidR="004D5DFF">
        <w:rPr>
          <w:rFonts w:ascii="Times New Roman" w:hAnsi="Times New Roman"/>
        </w:rPr>
        <w:t xml:space="preserve"> </w:t>
      </w:r>
      <w:r>
        <w:rPr>
          <w:rFonts w:ascii="Times New Roman" w:hAnsi="Times New Roman"/>
        </w:rPr>
        <w:t>You can see that not all dates are 6/1-6/30.</w:t>
      </w:r>
      <w:r w:rsidR="004D5DFF">
        <w:rPr>
          <w:rFonts w:ascii="Times New Roman" w:hAnsi="Times New Roman"/>
        </w:rPr>
        <w:t xml:space="preserve"> </w:t>
      </w:r>
      <w:r>
        <w:rPr>
          <w:rFonts w:ascii="Times New Roman" w:hAnsi="Times New Roman"/>
        </w:rPr>
        <w:t>This means that there was a different date entered at a lower level within the rule set.</w:t>
      </w:r>
      <w:r w:rsidR="004D5DFF">
        <w:rPr>
          <w:rFonts w:ascii="Times New Roman" w:hAnsi="Times New Roman"/>
        </w:rPr>
        <w:t xml:space="preserve">  </w:t>
      </w:r>
      <w:r>
        <w:rPr>
          <w:rFonts w:ascii="Times New Roman" w:hAnsi="Times New Roman"/>
        </w:rPr>
        <w:t xml:space="preserve">        </w:t>
      </w:r>
    </w:p>
    <w:p w14:paraId="75D52401" w14:textId="77777777" w:rsidR="007D3ADD" w:rsidRPr="00F24B7F" w:rsidRDefault="007D3ADD" w:rsidP="00667E38">
      <w:pPr>
        <w:pStyle w:val="Default"/>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r w:rsidRPr="00F24B7F">
        <w:rPr>
          <w:rFonts w:ascii="Courier New" w:hAnsi="Courier New" w:cs="Courier New"/>
          <w:sz w:val="18"/>
          <w:szCs w:val="18"/>
        </w:rPr>
        <w:t xml:space="preserve">Enter Patient List BEGINNING DATE: </w:t>
      </w:r>
      <w:proofErr w:type="gramStart"/>
      <w:r w:rsidRPr="00F24B7F">
        <w:rPr>
          <w:rFonts w:ascii="Courier New" w:hAnsi="Courier New" w:cs="Courier New"/>
          <w:sz w:val="18"/>
          <w:szCs w:val="18"/>
        </w:rPr>
        <w:t>0601  (</w:t>
      </w:r>
      <w:proofErr w:type="gramEnd"/>
      <w:r w:rsidRPr="00F24B7F">
        <w:rPr>
          <w:rFonts w:ascii="Courier New" w:hAnsi="Courier New" w:cs="Courier New"/>
          <w:sz w:val="18"/>
          <w:szCs w:val="18"/>
        </w:rPr>
        <w:t>JUN 01, 2010)</w:t>
      </w:r>
    </w:p>
    <w:p w14:paraId="0CD34090" w14:textId="77777777" w:rsidR="007D3ADD" w:rsidRPr="00F24B7F" w:rsidRDefault="007D3ADD" w:rsidP="00667E38">
      <w:pPr>
        <w:pStyle w:val="Default"/>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r w:rsidRPr="00F24B7F">
        <w:rPr>
          <w:rFonts w:ascii="Courier New" w:hAnsi="Courier New" w:cs="Courier New"/>
          <w:sz w:val="18"/>
          <w:szCs w:val="18"/>
        </w:rPr>
        <w:t xml:space="preserve">Enter Patient List ENDING DATE: </w:t>
      </w:r>
      <w:proofErr w:type="gramStart"/>
      <w:r w:rsidRPr="00F24B7F">
        <w:rPr>
          <w:rFonts w:ascii="Courier New" w:hAnsi="Courier New" w:cs="Courier New"/>
          <w:sz w:val="18"/>
          <w:szCs w:val="18"/>
        </w:rPr>
        <w:t>0630  (</w:t>
      </w:r>
      <w:proofErr w:type="gramEnd"/>
      <w:r w:rsidRPr="00F24B7F">
        <w:rPr>
          <w:rFonts w:ascii="Courier New" w:hAnsi="Courier New" w:cs="Courier New"/>
          <w:sz w:val="18"/>
          <w:szCs w:val="18"/>
        </w:rPr>
        <w:t>JUN 30, 2010)</w:t>
      </w:r>
    </w:p>
    <w:p w14:paraId="1F609414" w14:textId="77777777" w:rsidR="007D3ADD" w:rsidRPr="00F24B7F" w:rsidRDefault="007D3ADD" w:rsidP="00667E38">
      <w:pPr>
        <w:pStyle w:val="Default"/>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p>
    <w:p w14:paraId="571D8CD8" w14:textId="77777777" w:rsidR="007D3ADD" w:rsidRPr="00F24B7F" w:rsidRDefault="007D3ADD" w:rsidP="00667E38">
      <w:pPr>
        <w:pStyle w:val="Default"/>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r w:rsidRPr="00F24B7F">
        <w:rPr>
          <w:rFonts w:ascii="Courier New" w:hAnsi="Courier New" w:cs="Courier New"/>
          <w:sz w:val="18"/>
          <w:szCs w:val="18"/>
        </w:rPr>
        <w:t xml:space="preserve">List Build Beginning Date: 06/01/2010                                           </w:t>
      </w:r>
    </w:p>
    <w:p w14:paraId="23B1228C" w14:textId="77777777" w:rsidR="007D3ADD" w:rsidRPr="00F24B7F" w:rsidRDefault="007D3ADD" w:rsidP="00667E38">
      <w:pPr>
        <w:pStyle w:val="Default"/>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r w:rsidRPr="00F24B7F">
        <w:rPr>
          <w:rFonts w:ascii="Courier New" w:hAnsi="Courier New" w:cs="Courier New"/>
          <w:sz w:val="18"/>
          <w:szCs w:val="18"/>
        </w:rPr>
        <w:t xml:space="preserve">List Build Ending Date: 06/30/2010                                              </w:t>
      </w:r>
    </w:p>
    <w:p w14:paraId="5D8713CC" w14:textId="77777777" w:rsidR="007D3ADD" w:rsidRPr="00F24B7F" w:rsidRDefault="007D3ADD" w:rsidP="00667E38">
      <w:pPr>
        <w:pStyle w:val="Default"/>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p>
    <w:p w14:paraId="220F6921" w14:textId="77777777" w:rsidR="007D3ADD" w:rsidRPr="00F24B7F" w:rsidRDefault="007D3ADD" w:rsidP="00667E38">
      <w:pPr>
        <w:pStyle w:val="Default"/>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r w:rsidRPr="00F24B7F">
        <w:rPr>
          <w:rFonts w:ascii="Courier New" w:hAnsi="Courier New" w:cs="Courier New"/>
          <w:sz w:val="18"/>
          <w:szCs w:val="18"/>
        </w:rPr>
        <w:t xml:space="preserve">SEQUENCE 1 FR NEXUS COHORT                                                      </w:t>
      </w:r>
    </w:p>
    <w:p w14:paraId="4440DFAB" w14:textId="77777777" w:rsidR="007D3ADD" w:rsidRPr="00F24B7F" w:rsidRDefault="007D3ADD" w:rsidP="00667E38">
      <w:pPr>
        <w:pStyle w:val="Default"/>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r w:rsidRPr="00F24B7F">
        <w:rPr>
          <w:rFonts w:ascii="Courier New" w:hAnsi="Courier New" w:cs="Courier New"/>
          <w:sz w:val="18"/>
          <w:szCs w:val="18"/>
        </w:rPr>
        <w:t xml:space="preserve"> Operation: ADD PATIENT                                                         </w:t>
      </w:r>
    </w:p>
    <w:p w14:paraId="07D1844F" w14:textId="77777777" w:rsidR="007D3ADD" w:rsidRPr="00F24B7F" w:rsidRDefault="007D3ADD" w:rsidP="00667E38">
      <w:pPr>
        <w:pStyle w:val="Default"/>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r w:rsidRPr="00F24B7F">
        <w:rPr>
          <w:rFonts w:ascii="Courier New" w:hAnsi="Courier New" w:cs="Courier New"/>
          <w:sz w:val="18"/>
          <w:szCs w:val="18"/>
        </w:rPr>
        <w:t xml:space="preserve"> TERM TUS NEXUS CLINIC (Extract)                                                </w:t>
      </w:r>
    </w:p>
    <w:p w14:paraId="0BCD6E5E" w14:textId="77777777" w:rsidR="007D3ADD" w:rsidRPr="00F24B7F" w:rsidRDefault="007D3ADD" w:rsidP="00667E38">
      <w:pPr>
        <w:pStyle w:val="Default"/>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r w:rsidRPr="00F24B7F">
        <w:rPr>
          <w:rFonts w:ascii="Courier New" w:hAnsi="Courier New" w:cs="Courier New"/>
          <w:sz w:val="18"/>
          <w:szCs w:val="18"/>
        </w:rPr>
        <w:t xml:space="preserve">  FINDING 1-</w:t>
      </w:r>
      <w:proofErr w:type="gramStart"/>
      <w:r w:rsidRPr="00F24B7F">
        <w:rPr>
          <w:rFonts w:ascii="Courier New" w:hAnsi="Courier New" w:cs="Courier New"/>
          <w:sz w:val="18"/>
          <w:szCs w:val="18"/>
        </w:rPr>
        <w:t>RL.NEXUS</w:t>
      </w:r>
      <w:proofErr w:type="gramEnd"/>
      <w:r w:rsidRPr="00F24B7F">
        <w:rPr>
          <w:rFonts w:ascii="Courier New" w:hAnsi="Courier New" w:cs="Courier New"/>
          <w:sz w:val="18"/>
          <w:szCs w:val="18"/>
        </w:rPr>
        <w:t xml:space="preserve"> CLINIC COHORT FY08                                         </w:t>
      </w:r>
    </w:p>
    <w:p w14:paraId="630FD14E" w14:textId="77777777" w:rsidR="007D3ADD" w:rsidRPr="00F24B7F" w:rsidRDefault="007D3ADD" w:rsidP="00667E38">
      <w:pPr>
        <w:pStyle w:val="Default"/>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r w:rsidRPr="00F24B7F">
        <w:rPr>
          <w:rFonts w:ascii="Courier New" w:hAnsi="Courier New" w:cs="Courier New"/>
          <w:sz w:val="18"/>
          <w:szCs w:val="18"/>
        </w:rPr>
        <w:t xml:space="preserve">   Beginning Date/Time: 06/01/2010                                              </w:t>
      </w:r>
    </w:p>
    <w:p w14:paraId="70DD9046" w14:textId="77777777" w:rsidR="007D3ADD" w:rsidRPr="00F24B7F" w:rsidRDefault="007D3ADD" w:rsidP="00667E38">
      <w:pPr>
        <w:pStyle w:val="Default"/>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r w:rsidRPr="00F24B7F">
        <w:rPr>
          <w:rFonts w:ascii="Courier New" w:hAnsi="Courier New" w:cs="Courier New"/>
          <w:sz w:val="18"/>
          <w:szCs w:val="18"/>
        </w:rPr>
        <w:t xml:space="preserve">   Ending Date/Time:    06/30/2010@23:59:59                                     </w:t>
      </w:r>
    </w:p>
    <w:p w14:paraId="7EF4BFB1" w14:textId="77777777" w:rsidR="007D3ADD" w:rsidRPr="00F24B7F" w:rsidRDefault="007D3ADD" w:rsidP="00667E38">
      <w:pPr>
        <w:pStyle w:val="Default"/>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p>
    <w:p w14:paraId="0E6AE9A8" w14:textId="77777777" w:rsidR="007D3ADD" w:rsidRPr="00F24B7F" w:rsidRDefault="007D3ADD" w:rsidP="00667E38">
      <w:pPr>
        <w:pStyle w:val="Default"/>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r w:rsidRPr="00F24B7F">
        <w:rPr>
          <w:rFonts w:ascii="Courier New" w:hAnsi="Courier New" w:cs="Courier New"/>
          <w:sz w:val="18"/>
          <w:szCs w:val="18"/>
        </w:rPr>
        <w:t xml:space="preserve">SEQUENCE 2 FR ANCHOR VISIT                                                      </w:t>
      </w:r>
    </w:p>
    <w:p w14:paraId="36928B5A" w14:textId="77777777" w:rsidR="007D3ADD" w:rsidRPr="00F24B7F" w:rsidRDefault="007D3ADD" w:rsidP="00667E38">
      <w:pPr>
        <w:pStyle w:val="Default"/>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r w:rsidRPr="00F24B7F">
        <w:rPr>
          <w:rFonts w:ascii="Courier New" w:hAnsi="Courier New" w:cs="Courier New"/>
          <w:sz w:val="18"/>
          <w:szCs w:val="18"/>
        </w:rPr>
        <w:t xml:space="preserve"> Operation: SELECT                                                              </w:t>
      </w:r>
    </w:p>
    <w:p w14:paraId="2EF8D3D0" w14:textId="77777777" w:rsidR="007D3ADD" w:rsidRPr="00F24B7F" w:rsidRDefault="007D3ADD" w:rsidP="00667E38">
      <w:pPr>
        <w:pStyle w:val="Default"/>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r w:rsidRPr="00F24B7F">
        <w:rPr>
          <w:rFonts w:ascii="Courier New" w:hAnsi="Courier New" w:cs="Courier New"/>
          <w:sz w:val="18"/>
          <w:szCs w:val="18"/>
        </w:rPr>
        <w:t xml:space="preserve"> TERM TUS ALL LOCATIONS (Extract)                                               </w:t>
      </w:r>
    </w:p>
    <w:p w14:paraId="1AE29D6B" w14:textId="77777777" w:rsidR="007D3ADD" w:rsidRPr="00F24B7F" w:rsidRDefault="007D3ADD" w:rsidP="00667E38">
      <w:pPr>
        <w:pStyle w:val="Default"/>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r w:rsidRPr="00F24B7F">
        <w:rPr>
          <w:rFonts w:ascii="Courier New" w:hAnsi="Courier New" w:cs="Courier New"/>
          <w:sz w:val="18"/>
          <w:szCs w:val="18"/>
        </w:rPr>
        <w:t xml:space="preserve">  FINDING 1-RL.VA-ALL LOCATIONS                                                 </w:t>
      </w:r>
    </w:p>
    <w:p w14:paraId="02BDD6F6" w14:textId="77777777" w:rsidR="007D3ADD" w:rsidRPr="00F24B7F" w:rsidRDefault="007D3ADD" w:rsidP="00667E38">
      <w:pPr>
        <w:pStyle w:val="Default"/>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r w:rsidRPr="00F24B7F">
        <w:rPr>
          <w:rFonts w:ascii="Courier New" w:hAnsi="Courier New" w:cs="Courier New"/>
          <w:sz w:val="18"/>
          <w:szCs w:val="18"/>
        </w:rPr>
        <w:t xml:space="preserve">   Beginning Date/Time: 06/01/2008                                              </w:t>
      </w:r>
    </w:p>
    <w:p w14:paraId="47EC3A9D" w14:textId="77777777" w:rsidR="007D3ADD" w:rsidRPr="00F24B7F" w:rsidRDefault="007D3ADD" w:rsidP="00667E38">
      <w:pPr>
        <w:pStyle w:val="Default"/>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r w:rsidRPr="00F24B7F">
        <w:rPr>
          <w:rFonts w:ascii="Courier New" w:hAnsi="Courier New" w:cs="Courier New"/>
          <w:sz w:val="18"/>
          <w:szCs w:val="18"/>
        </w:rPr>
        <w:t xml:space="preserve">   Ending Date/Time:    05/02/2009@23:59:59                                     </w:t>
      </w:r>
    </w:p>
    <w:p w14:paraId="4C91690F" w14:textId="77777777" w:rsidR="007D3ADD" w:rsidRPr="00F24B7F" w:rsidRDefault="007D3ADD" w:rsidP="00667E38">
      <w:pPr>
        <w:pStyle w:val="Default"/>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p>
    <w:p w14:paraId="017854FF" w14:textId="77777777" w:rsidR="007D3ADD" w:rsidRPr="00F24B7F" w:rsidRDefault="007D3ADD" w:rsidP="00667E38">
      <w:pPr>
        <w:pStyle w:val="Default"/>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r w:rsidRPr="00F24B7F">
        <w:rPr>
          <w:rFonts w:ascii="Courier New" w:hAnsi="Courier New" w:cs="Courier New"/>
          <w:sz w:val="18"/>
          <w:szCs w:val="18"/>
        </w:rPr>
        <w:t xml:space="preserve">SEQUENCE 3 VA-FR-DATE OF DEATH                                                  </w:t>
      </w:r>
    </w:p>
    <w:p w14:paraId="00616760" w14:textId="77777777" w:rsidR="007D3ADD" w:rsidRPr="00F24B7F" w:rsidRDefault="007D3ADD" w:rsidP="00667E38">
      <w:pPr>
        <w:pStyle w:val="Default"/>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r w:rsidRPr="00F24B7F">
        <w:rPr>
          <w:rFonts w:ascii="Courier New" w:hAnsi="Courier New" w:cs="Courier New"/>
          <w:sz w:val="18"/>
          <w:szCs w:val="18"/>
        </w:rPr>
        <w:t xml:space="preserve"> Operation: REMOVE                                                              </w:t>
      </w:r>
    </w:p>
    <w:p w14:paraId="33C76BD9" w14:textId="77777777" w:rsidR="007D3ADD" w:rsidRPr="00F24B7F" w:rsidRDefault="007D3ADD" w:rsidP="00667E38">
      <w:pPr>
        <w:pStyle w:val="Default"/>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r w:rsidRPr="00F24B7F">
        <w:rPr>
          <w:rFonts w:ascii="Courier New" w:hAnsi="Courier New" w:cs="Courier New"/>
          <w:sz w:val="18"/>
          <w:szCs w:val="18"/>
        </w:rPr>
        <w:t xml:space="preserve"> TERM VA-DATE OF DEATH                                                          </w:t>
      </w:r>
    </w:p>
    <w:p w14:paraId="04813BFD" w14:textId="77777777" w:rsidR="007D3ADD" w:rsidRPr="00F24B7F" w:rsidRDefault="007D3ADD" w:rsidP="00667E38">
      <w:pPr>
        <w:pStyle w:val="Default"/>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r w:rsidRPr="00F24B7F">
        <w:rPr>
          <w:rFonts w:ascii="Courier New" w:hAnsi="Courier New" w:cs="Courier New"/>
          <w:sz w:val="18"/>
          <w:szCs w:val="18"/>
        </w:rPr>
        <w:t xml:space="preserve">  FINDING 1-CF.VA-DATE OF DEATH                                                 </w:t>
      </w:r>
    </w:p>
    <w:p w14:paraId="6CE6FFF2" w14:textId="77777777" w:rsidR="007D3ADD" w:rsidRPr="00F24B7F" w:rsidRDefault="007D3ADD" w:rsidP="00667E38">
      <w:pPr>
        <w:pStyle w:val="Default"/>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r w:rsidRPr="00F24B7F">
        <w:rPr>
          <w:rFonts w:ascii="Courier New" w:hAnsi="Courier New" w:cs="Courier New"/>
          <w:sz w:val="18"/>
          <w:szCs w:val="18"/>
        </w:rPr>
        <w:t xml:space="preserve">   Beginning Date/Time: 0                                                       </w:t>
      </w:r>
    </w:p>
    <w:p w14:paraId="74F5D91A" w14:textId="77777777" w:rsidR="007D3ADD" w:rsidRPr="00F24B7F" w:rsidRDefault="007D3ADD" w:rsidP="00667E38">
      <w:pPr>
        <w:pStyle w:val="Default"/>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r w:rsidRPr="00F24B7F">
        <w:rPr>
          <w:rFonts w:ascii="Courier New" w:hAnsi="Courier New" w:cs="Courier New"/>
          <w:sz w:val="18"/>
          <w:szCs w:val="18"/>
        </w:rPr>
        <w:t xml:space="preserve">   Ending Date/Time:    05/31/2010@23:59:59                                     </w:t>
      </w:r>
    </w:p>
    <w:p w14:paraId="1696B3C2" w14:textId="77777777" w:rsidR="007D3ADD" w:rsidRPr="00F24B7F" w:rsidRDefault="007D3ADD" w:rsidP="00667E38">
      <w:pPr>
        <w:pStyle w:val="Default"/>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p>
    <w:p w14:paraId="2E7ACFF3" w14:textId="77777777" w:rsidR="007D3ADD" w:rsidRPr="00F24B7F" w:rsidRDefault="007D3ADD" w:rsidP="00667E38">
      <w:pPr>
        <w:pStyle w:val="Default"/>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r w:rsidRPr="00F24B7F">
        <w:rPr>
          <w:rFonts w:ascii="Courier New" w:hAnsi="Courier New" w:cs="Courier New"/>
          <w:sz w:val="18"/>
          <w:szCs w:val="18"/>
        </w:rPr>
        <w:t xml:space="preserve">SEQUENCE 4 FR VA VETERAN                                                        </w:t>
      </w:r>
    </w:p>
    <w:p w14:paraId="38887924" w14:textId="77777777" w:rsidR="007D3ADD" w:rsidRPr="00F24B7F" w:rsidRDefault="007D3ADD" w:rsidP="00667E38">
      <w:pPr>
        <w:pStyle w:val="Default"/>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r w:rsidRPr="00F24B7F">
        <w:rPr>
          <w:rFonts w:ascii="Courier New" w:hAnsi="Courier New" w:cs="Courier New"/>
          <w:sz w:val="18"/>
          <w:szCs w:val="18"/>
        </w:rPr>
        <w:t xml:space="preserve"> Operation: SELECT                                                              </w:t>
      </w:r>
    </w:p>
    <w:p w14:paraId="669C2814" w14:textId="77777777" w:rsidR="007D3ADD" w:rsidRPr="00F24B7F" w:rsidRDefault="007D3ADD" w:rsidP="00667E38">
      <w:pPr>
        <w:pStyle w:val="Default"/>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r w:rsidRPr="00F24B7F">
        <w:rPr>
          <w:rFonts w:ascii="Courier New" w:hAnsi="Courier New" w:cs="Courier New"/>
          <w:sz w:val="18"/>
          <w:szCs w:val="18"/>
        </w:rPr>
        <w:t xml:space="preserve"> TERM TUS VA VETERAN                                                            </w:t>
      </w:r>
    </w:p>
    <w:p w14:paraId="0FBA647B" w14:textId="77777777" w:rsidR="007D3ADD" w:rsidRPr="00F24B7F" w:rsidRDefault="007D3ADD" w:rsidP="00667E38">
      <w:pPr>
        <w:pStyle w:val="Default"/>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r w:rsidRPr="00F24B7F">
        <w:rPr>
          <w:rFonts w:ascii="Courier New" w:hAnsi="Courier New" w:cs="Courier New"/>
          <w:sz w:val="18"/>
          <w:szCs w:val="18"/>
        </w:rPr>
        <w:t xml:space="preserve">  FINDING 1-CF.VA-VETERAN                                                       </w:t>
      </w:r>
    </w:p>
    <w:p w14:paraId="7CAD74A8" w14:textId="77777777" w:rsidR="007D3ADD" w:rsidRPr="00F24B7F" w:rsidRDefault="007D3ADD" w:rsidP="00667E38">
      <w:pPr>
        <w:pStyle w:val="Default"/>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r w:rsidRPr="00F24B7F">
        <w:rPr>
          <w:rFonts w:ascii="Courier New" w:hAnsi="Courier New" w:cs="Courier New"/>
          <w:sz w:val="18"/>
          <w:szCs w:val="18"/>
        </w:rPr>
        <w:t xml:space="preserve">   Beginning Date/Time: 06/01/2010                                              </w:t>
      </w:r>
    </w:p>
    <w:p w14:paraId="25615728" w14:textId="77777777" w:rsidR="007D3ADD" w:rsidRPr="00F24B7F" w:rsidRDefault="007D3ADD" w:rsidP="00667E38">
      <w:pPr>
        <w:pStyle w:val="Default"/>
        <w:pBdr>
          <w:top w:val="single" w:sz="4" w:space="1" w:color="0070C0"/>
          <w:left w:val="single" w:sz="4" w:space="4" w:color="0070C0"/>
          <w:bottom w:val="single" w:sz="4" w:space="1" w:color="0070C0"/>
          <w:right w:val="single" w:sz="4" w:space="4" w:color="0070C0"/>
        </w:pBdr>
        <w:rPr>
          <w:rFonts w:ascii="Courier New" w:hAnsi="Courier New" w:cs="Courier New"/>
          <w:sz w:val="18"/>
          <w:szCs w:val="18"/>
        </w:rPr>
      </w:pPr>
      <w:r w:rsidRPr="00F24B7F">
        <w:rPr>
          <w:rFonts w:ascii="Courier New" w:hAnsi="Courier New" w:cs="Courier New"/>
          <w:sz w:val="18"/>
          <w:szCs w:val="18"/>
        </w:rPr>
        <w:t xml:space="preserve">   Ending Date/Time:    06/30/2010@23:59:59</w:t>
      </w:r>
    </w:p>
    <w:p w14:paraId="22595267" w14:textId="77777777" w:rsidR="007D3ADD" w:rsidRDefault="007D3ADD" w:rsidP="007D3ADD">
      <w:pPr>
        <w:pStyle w:val="Default"/>
        <w:rPr>
          <w:sz w:val="22"/>
          <w:szCs w:val="22"/>
        </w:rPr>
      </w:pPr>
    </w:p>
    <w:p w14:paraId="57BB0E16" w14:textId="77777777" w:rsidR="007D3ADD" w:rsidRDefault="007D3ADD" w:rsidP="007D3ADD">
      <w:pPr>
        <w:pStyle w:val="Default"/>
        <w:rPr>
          <w:b/>
          <w:color w:val="auto"/>
          <w:sz w:val="40"/>
          <w:szCs w:val="40"/>
        </w:rPr>
      </w:pPr>
    </w:p>
    <w:p w14:paraId="4061DCCC" w14:textId="77777777" w:rsidR="00DA418B" w:rsidRDefault="00DA418B">
      <w:pPr>
        <w:rPr>
          <w:rFonts w:ascii="Arial" w:hAnsi="Arial"/>
          <w:b/>
          <w:sz w:val="24"/>
          <w:szCs w:val="24"/>
        </w:rPr>
      </w:pPr>
      <w:bookmarkStart w:id="1318" w:name="extract_definition"/>
      <w:bookmarkStart w:id="1319" w:name="_Toc277134745"/>
      <w:bookmarkStart w:id="1320" w:name="_Toc279991995"/>
      <w:bookmarkStart w:id="1321" w:name="_Toc286127829"/>
      <w:bookmarkStart w:id="1322" w:name="_Toc295304962"/>
      <w:bookmarkStart w:id="1323" w:name="_Toc295377269"/>
      <w:bookmarkStart w:id="1324" w:name="_Toc309712746"/>
      <w:bookmarkStart w:id="1325" w:name="_Toc313000559"/>
      <w:bookmarkStart w:id="1326" w:name="_Toc316023165"/>
      <w:bookmarkStart w:id="1327" w:name="_Toc321120629"/>
      <w:bookmarkStart w:id="1328" w:name="_Toc321120777"/>
      <w:bookmarkStart w:id="1329" w:name="_Toc348529225"/>
      <w:bookmarkStart w:id="1330" w:name="_Toc349217830"/>
      <w:bookmarkStart w:id="1331" w:name="_Toc355939685"/>
      <w:bookmarkStart w:id="1332" w:name="_Toc358188076"/>
      <w:bookmarkStart w:id="1333" w:name="_Toc385927735"/>
      <w:bookmarkStart w:id="1334" w:name="_Toc389745873"/>
      <w:bookmarkEnd w:id="1318"/>
      <w:r>
        <w:rPr>
          <w:sz w:val="24"/>
          <w:szCs w:val="24"/>
        </w:rPr>
        <w:br w:type="page"/>
      </w:r>
    </w:p>
    <w:p w14:paraId="3E184593" w14:textId="43B636D2" w:rsidR="007D3ADD" w:rsidRPr="00F54E39" w:rsidRDefault="007D3ADD" w:rsidP="007D3ADD">
      <w:pPr>
        <w:pStyle w:val="Heading1"/>
        <w:pBdr>
          <w:bottom w:val="none" w:sz="0" w:space="0" w:color="auto"/>
        </w:pBdr>
        <w:rPr>
          <w:sz w:val="24"/>
          <w:szCs w:val="24"/>
        </w:rPr>
      </w:pPr>
      <w:bookmarkStart w:id="1335" w:name="_Toc114523176"/>
      <w:r w:rsidRPr="00F54E39">
        <w:rPr>
          <w:sz w:val="24"/>
          <w:szCs w:val="24"/>
        </w:rPr>
        <w:lastRenderedPageBreak/>
        <w:t>Extract Definitions</w:t>
      </w:r>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p>
    <w:p w14:paraId="4431DB3D" w14:textId="42652D36" w:rsidR="007D3ADD" w:rsidRDefault="007D3ADD" w:rsidP="007D3ADD">
      <w:pPr>
        <w:pStyle w:val="Default"/>
        <w:rPr>
          <w:color w:val="auto"/>
          <w:sz w:val="22"/>
          <w:szCs w:val="22"/>
        </w:rPr>
      </w:pPr>
      <w:r>
        <w:rPr>
          <w:color w:val="auto"/>
          <w:sz w:val="22"/>
          <w:szCs w:val="22"/>
        </w:rPr>
        <w:t>This section of the guide will help you learn how to set up your extract definition.</w:t>
      </w:r>
      <w:r w:rsidR="004D5DFF">
        <w:rPr>
          <w:color w:val="auto"/>
          <w:sz w:val="22"/>
          <w:szCs w:val="22"/>
        </w:rPr>
        <w:t xml:space="preserve"> </w:t>
      </w:r>
      <w:r>
        <w:rPr>
          <w:color w:val="auto"/>
          <w:sz w:val="22"/>
          <w:szCs w:val="22"/>
        </w:rPr>
        <w:t>It is important to have all your pieces ready (rule sets, reminder definitions) to add into your extract definitions.</w:t>
      </w:r>
      <w:r w:rsidR="004D5DFF">
        <w:rPr>
          <w:color w:val="auto"/>
          <w:sz w:val="22"/>
          <w:szCs w:val="22"/>
        </w:rPr>
        <w:t xml:space="preserve"> </w:t>
      </w:r>
      <w:r>
        <w:rPr>
          <w:color w:val="auto"/>
          <w:sz w:val="22"/>
          <w:szCs w:val="22"/>
        </w:rPr>
        <w:t xml:space="preserve">Some good advice would be to create a “map” before you even start building any pieces of the extract, </w:t>
      </w:r>
      <w:proofErr w:type="gramStart"/>
      <w:r>
        <w:rPr>
          <w:color w:val="auto"/>
          <w:sz w:val="22"/>
          <w:szCs w:val="22"/>
        </w:rPr>
        <w:t>i.e.</w:t>
      </w:r>
      <w:proofErr w:type="gramEnd"/>
      <w:r>
        <w:rPr>
          <w:color w:val="auto"/>
          <w:sz w:val="22"/>
          <w:szCs w:val="22"/>
        </w:rPr>
        <w:t xml:space="preserve"> reminder terms, finding rules, reminder rules, patient list rules, etc.</w:t>
      </w:r>
    </w:p>
    <w:p w14:paraId="47B48DE6" w14:textId="77777777" w:rsidR="007D3ADD" w:rsidRDefault="007D3ADD" w:rsidP="007D3ADD">
      <w:pPr>
        <w:pStyle w:val="Default"/>
        <w:rPr>
          <w:color w:val="auto"/>
          <w:sz w:val="22"/>
          <w:szCs w:val="22"/>
        </w:rPr>
      </w:pPr>
    </w:p>
    <w:p w14:paraId="74B4891E" w14:textId="6638E1A2" w:rsidR="007D3ADD" w:rsidRDefault="007D3ADD" w:rsidP="007D3ADD">
      <w:pPr>
        <w:pStyle w:val="Default"/>
        <w:rPr>
          <w:color w:val="auto"/>
          <w:sz w:val="22"/>
          <w:szCs w:val="22"/>
        </w:rPr>
      </w:pPr>
      <w:r>
        <w:rPr>
          <w:color w:val="auto"/>
          <w:sz w:val="22"/>
          <w:szCs w:val="22"/>
        </w:rPr>
        <w:t>Once you have your rule sets complete and have tested them to ensure that you will get the proper data returned by the dates you have entered along the way, it is time to add them to your extract definition.</w:t>
      </w:r>
      <w:r w:rsidR="004D5DFF">
        <w:rPr>
          <w:color w:val="auto"/>
          <w:sz w:val="22"/>
          <w:szCs w:val="22"/>
        </w:rPr>
        <w:t xml:space="preserve"> </w:t>
      </w:r>
      <w:r>
        <w:rPr>
          <w:color w:val="auto"/>
          <w:sz w:val="22"/>
          <w:szCs w:val="22"/>
        </w:rPr>
        <w:t xml:space="preserve">You may be creating your extract definition from </w:t>
      </w:r>
      <w:proofErr w:type="gramStart"/>
      <w:r>
        <w:rPr>
          <w:color w:val="auto"/>
          <w:sz w:val="22"/>
          <w:szCs w:val="22"/>
        </w:rPr>
        <w:t>scratch</w:t>
      </w:r>
      <w:proofErr w:type="gramEnd"/>
      <w:r>
        <w:rPr>
          <w:color w:val="auto"/>
          <w:sz w:val="22"/>
          <w:szCs w:val="22"/>
        </w:rPr>
        <w:t xml:space="preserve"> or you may be editing an already existing definition.</w:t>
      </w:r>
      <w:r w:rsidR="004D5DFF">
        <w:rPr>
          <w:color w:val="auto"/>
          <w:sz w:val="22"/>
          <w:szCs w:val="22"/>
        </w:rPr>
        <w:t xml:space="preserve"> </w:t>
      </w:r>
      <w:r>
        <w:rPr>
          <w:color w:val="auto"/>
          <w:sz w:val="22"/>
          <w:szCs w:val="22"/>
        </w:rPr>
        <w:t xml:space="preserve"> Think about the sequential order that your extract needs to run –</w:t>
      </w:r>
      <w:r w:rsidR="004D5DFF">
        <w:rPr>
          <w:color w:val="auto"/>
          <w:sz w:val="22"/>
          <w:szCs w:val="22"/>
        </w:rPr>
        <w:t xml:space="preserve"> </w:t>
      </w:r>
      <w:r>
        <w:rPr>
          <w:color w:val="auto"/>
          <w:sz w:val="22"/>
          <w:szCs w:val="22"/>
        </w:rPr>
        <w:t>which rule set needs to run first.</w:t>
      </w:r>
      <w:r w:rsidR="004D5DFF">
        <w:rPr>
          <w:color w:val="auto"/>
          <w:sz w:val="22"/>
          <w:szCs w:val="22"/>
        </w:rPr>
        <w:t xml:space="preserve"> </w:t>
      </w:r>
      <w:r>
        <w:rPr>
          <w:color w:val="auto"/>
          <w:sz w:val="22"/>
          <w:szCs w:val="22"/>
        </w:rPr>
        <w:t>If you have a rule set that depends on something to be created (a patient list) to make it work, then the rule set that creates needs to be prior, sequentially.</w:t>
      </w:r>
    </w:p>
    <w:p w14:paraId="4CFD3890" w14:textId="77777777" w:rsidR="007D3ADD" w:rsidRDefault="007D3ADD" w:rsidP="007D3ADD">
      <w:pPr>
        <w:pStyle w:val="Default"/>
        <w:rPr>
          <w:color w:val="auto"/>
          <w:sz w:val="22"/>
          <w:szCs w:val="22"/>
        </w:rPr>
      </w:pPr>
    </w:p>
    <w:p w14:paraId="296FBF1C" w14:textId="77777777" w:rsidR="007D3ADD" w:rsidRDefault="007D3ADD" w:rsidP="007D3ADD">
      <w:pPr>
        <w:pStyle w:val="Default"/>
        <w:rPr>
          <w:color w:val="auto"/>
          <w:sz w:val="22"/>
          <w:szCs w:val="22"/>
        </w:rPr>
      </w:pPr>
      <w:r w:rsidRPr="00CD0AD3">
        <w:rPr>
          <w:b/>
          <w:color w:val="auto"/>
          <w:sz w:val="22"/>
          <w:szCs w:val="22"/>
        </w:rPr>
        <w:t>To add a new extract or edit an existing one</w:t>
      </w:r>
      <w:r>
        <w:rPr>
          <w:color w:val="auto"/>
          <w:sz w:val="22"/>
          <w:szCs w:val="22"/>
        </w:rPr>
        <w:t xml:space="preserve">: </w:t>
      </w:r>
    </w:p>
    <w:p w14:paraId="3F0363FF" w14:textId="77777777" w:rsidR="007D3ADD" w:rsidRDefault="007D3ADD" w:rsidP="00C44867">
      <w:pPr>
        <w:pStyle w:val="Default"/>
        <w:numPr>
          <w:ilvl w:val="0"/>
          <w:numId w:val="69"/>
        </w:numPr>
        <w:rPr>
          <w:color w:val="auto"/>
          <w:sz w:val="22"/>
          <w:szCs w:val="22"/>
        </w:rPr>
      </w:pPr>
      <w:r>
        <w:rPr>
          <w:color w:val="auto"/>
          <w:sz w:val="22"/>
          <w:szCs w:val="22"/>
        </w:rPr>
        <w:t xml:space="preserve">Use the </w:t>
      </w:r>
      <w:r w:rsidRPr="007E1B39">
        <w:rPr>
          <w:b/>
          <w:color w:val="auto"/>
          <w:sz w:val="22"/>
          <w:szCs w:val="22"/>
        </w:rPr>
        <w:t>XM</w:t>
      </w:r>
      <w:r>
        <w:rPr>
          <w:color w:val="auto"/>
          <w:sz w:val="22"/>
          <w:szCs w:val="22"/>
        </w:rPr>
        <w:t xml:space="preserve"> menu option from the Reminder Managers menu, </w:t>
      </w:r>
    </w:p>
    <w:p w14:paraId="00200AC7" w14:textId="2F350315" w:rsidR="007D3ADD" w:rsidRDefault="007D3ADD" w:rsidP="00C44867">
      <w:pPr>
        <w:pStyle w:val="Default"/>
        <w:numPr>
          <w:ilvl w:val="0"/>
          <w:numId w:val="69"/>
        </w:numPr>
        <w:rPr>
          <w:color w:val="auto"/>
          <w:sz w:val="22"/>
          <w:szCs w:val="22"/>
        </w:rPr>
      </w:pPr>
      <w:r>
        <w:rPr>
          <w:color w:val="auto"/>
          <w:sz w:val="22"/>
          <w:szCs w:val="22"/>
        </w:rPr>
        <w:t xml:space="preserve">Choose </w:t>
      </w:r>
      <w:r w:rsidRPr="007E1B39">
        <w:rPr>
          <w:b/>
          <w:color w:val="auto"/>
          <w:sz w:val="22"/>
          <w:szCs w:val="22"/>
        </w:rPr>
        <w:t>ED</w:t>
      </w:r>
      <w:r>
        <w:rPr>
          <w:color w:val="auto"/>
          <w:sz w:val="22"/>
          <w:szCs w:val="22"/>
        </w:rPr>
        <w:t xml:space="preserve"> option.</w:t>
      </w:r>
      <w:r w:rsidR="004D5DFF">
        <w:rPr>
          <w:color w:val="auto"/>
          <w:sz w:val="22"/>
          <w:szCs w:val="22"/>
        </w:rPr>
        <w:t xml:space="preserve"> </w:t>
      </w:r>
    </w:p>
    <w:p w14:paraId="684A1F4D" w14:textId="1FC40071" w:rsidR="007D3ADD" w:rsidRDefault="007D3ADD" w:rsidP="00C44867">
      <w:pPr>
        <w:pStyle w:val="Default"/>
        <w:numPr>
          <w:ilvl w:val="0"/>
          <w:numId w:val="69"/>
        </w:numPr>
        <w:rPr>
          <w:color w:val="auto"/>
          <w:sz w:val="22"/>
          <w:szCs w:val="22"/>
        </w:rPr>
      </w:pPr>
      <w:r>
        <w:rPr>
          <w:color w:val="auto"/>
          <w:sz w:val="22"/>
          <w:szCs w:val="22"/>
        </w:rPr>
        <w:t xml:space="preserve">Choose </w:t>
      </w:r>
      <w:r w:rsidRPr="008C6D06">
        <w:rPr>
          <w:b/>
          <w:color w:val="auto"/>
          <w:sz w:val="22"/>
          <w:szCs w:val="22"/>
        </w:rPr>
        <w:t>CR</w:t>
      </w:r>
      <w:r>
        <w:rPr>
          <w:color w:val="auto"/>
          <w:sz w:val="22"/>
          <w:szCs w:val="22"/>
        </w:rPr>
        <w:t xml:space="preserve"> or </w:t>
      </w:r>
      <w:r w:rsidRPr="008C6D06">
        <w:rPr>
          <w:b/>
          <w:color w:val="auto"/>
          <w:sz w:val="22"/>
          <w:szCs w:val="22"/>
        </w:rPr>
        <w:t>DE</w:t>
      </w:r>
      <w:r>
        <w:rPr>
          <w:b/>
          <w:color w:val="auto"/>
          <w:sz w:val="22"/>
          <w:szCs w:val="22"/>
        </w:rPr>
        <w:t>,</w:t>
      </w:r>
      <w:r>
        <w:rPr>
          <w:color w:val="auto"/>
          <w:sz w:val="22"/>
          <w:szCs w:val="22"/>
        </w:rPr>
        <w:t xml:space="preserve"> depending on what you need to do.</w:t>
      </w:r>
      <w:r w:rsidR="004D5DFF">
        <w:rPr>
          <w:color w:val="auto"/>
          <w:sz w:val="22"/>
          <w:szCs w:val="22"/>
        </w:rPr>
        <w:t xml:space="preserve"> </w:t>
      </w:r>
    </w:p>
    <w:p w14:paraId="7E9FB0DA" w14:textId="77777777" w:rsidR="007D3ADD" w:rsidRDefault="007D3ADD" w:rsidP="007D3ADD">
      <w:pPr>
        <w:pStyle w:val="Default"/>
        <w:rPr>
          <w:color w:val="auto"/>
          <w:sz w:val="22"/>
          <w:szCs w:val="22"/>
        </w:rPr>
      </w:pPr>
    </w:p>
    <w:p w14:paraId="4F50884A" w14:textId="77777777" w:rsidR="007D3ADD" w:rsidRDefault="007D3ADD" w:rsidP="007D3ADD">
      <w:pPr>
        <w:pStyle w:val="Default"/>
        <w:rPr>
          <w:color w:val="auto"/>
          <w:sz w:val="22"/>
          <w:szCs w:val="22"/>
        </w:rPr>
      </w:pPr>
      <w:r>
        <w:rPr>
          <w:color w:val="auto"/>
          <w:sz w:val="22"/>
          <w:szCs w:val="22"/>
        </w:rPr>
        <w:t xml:space="preserve">Below is a screen shot from </w:t>
      </w:r>
      <w:proofErr w:type="spellStart"/>
      <w:r>
        <w:rPr>
          <w:color w:val="auto"/>
          <w:sz w:val="22"/>
          <w:szCs w:val="22"/>
        </w:rPr>
        <w:t>VistA</w:t>
      </w:r>
      <w:proofErr w:type="spellEnd"/>
      <w:r>
        <w:rPr>
          <w:color w:val="auto"/>
          <w:sz w:val="22"/>
          <w:szCs w:val="22"/>
        </w:rPr>
        <w:t xml:space="preserve"> on creating a new extract definition. It includes all the field entries and responses you will need to know about at this time. Also, don’t be concerned at this point about the </w:t>
      </w:r>
      <w:proofErr w:type="spellStart"/>
      <w:r w:rsidRPr="002B557C">
        <w:rPr>
          <w:b/>
          <w:color w:val="auto"/>
          <w:sz w:val="22"/>
          <w:szCs w:val="22"/>
        </w:rPr>
        <w:t>Mnn</w:t>
      </w:r>
      <w:proofErr w:type="spellEnd"/>
      <w:r w:rsidRPr="002B557C">
        <w:rPr>
          <w:b/>
          <w:color w:val="auto"/>
          <w:sz w:val="22"/>
          <w:szCs w:val="22"/>
        </w:rPr>
        <w:t xml:space="preserve"> </w:t>
      </w:r>
      <w:proofErr w:type="spellStart"/>
      <w:r w:rsidRPr="002B557C">
        <w:rPr>
          <w:b/>
          <w:color w:val="auto"/>
          <w:sz w:val="22"/>
          <w:szCs w:val="22"/>
        </w:rPr>
        <w:t>yyyy</w:t>
      </w:r>
      <w:proofErr w:type="spellEnd"/>
      <w:r>
        <w:rPr>
          <w:color w:val="auto"/>
          <w:sz w:val="22"/>
          <w:szCs w:val="22"/>
        </w:rPr>
        <w:t xml:space="preserve"> that you see below. This will be explained later.</w:t>
      </w:r>
    </w:p>
    <w:p w14:paraId="5F896AB4" w14:textId="77777777" w:rsidR="007D3ADD" w:rsidRDefault="007D3ADD" w:rsidP="007D3ADD">
      <w:pPr>
        <w:pStyle w:val="Default"/>
        <w:rPr>
          <w:color w:val="auto"/>
          <w:sz w:val="22"/>
          <w:szCs w:val="22"/>
        </w:rPr>
      </w:pPr>
    </w:p>
    <w:p w14:paraId="35CF63D7" w14:textId="77777777" w:rsidR="007D3ADD" w:rsidRPr="00F24B7F" w:rsidRDefault="007D3ADD" w:rsidP="00667E38">
      <w:pPr>
        <w:pStyle w:val="Default"/>
        <w:pBdr>
          <w:top w:val="single" w:sz="4" w:space="1" w:color="0070C0"/>
          <w:left w:val="single" w:sz="4" w:space="1" w:color="0070C0"/>
          <w:bottom w:val="single" w:sz="4" w:space="1" w:color="0070C0"/>
          <w:right w:val="single" w:sz="4" w:space="1" w:color="0070C0"/>
        </w:pBdr>
        <w:rPr>
          <w:rFonts w:ascii="Courier New" w:hAnsi="Courier New" w:cs="Courier New"/>
          <w:color w:val="auto"/>
          <w:sz w:val="18"/>
          <w:szCs w:val="18"/>
        </w:rPr>
      </w:pPr>
      <w:r w:rsidRPr="00F24B7F">
        <w:rPr>
          <w:rFonts w:ascii="Courier New" w:hAnsi="Courier New" w:cs="Courier New"/>
          <w:color w:val="auto"/>
          <w:sz w:val="18"/>
          <w:szCs w:val="18"/>
        </w:rPr>
        <w:t xml:space="preserve">Select EXTRACT DEFINITION to add: </w:t>
      </w:r>
      <w:r w:rsidRPr="00F24B7F">
        <w:rPr>
          <w:rFonts w:ascii="Courier New" w:hAnsi="Courier New" w:cs="Courier New"/>
          <w:b/>
          <w:color w:val="auto"/>
          <w:sz w:val="18"/>
          <w:szCs w:val="18"/>
        </w:rPr>
        <w:t>EXTRACT FOR GUIDE</w:t>
      </w:r>
    </w:p>
    <w:p w14:paraId="703610E2" w14:textId="77777777" w:rsidR="007D3ADD" w:rsidRPr="00F24B7F" w:rsidRDefault="007D3ADD" w:rsidP="00667E38">
      <w:pPr>
        <w:pStyle w:val="Default"/>
        <w:pBdr>
          <w:top w:val="single" w:sz="4" w:space="1" w:color="0070C0"/>
          <w:left w:val="single" w:sz="4" w:space="1" w:color="0070C0"/>
          <w:bottom w:val="single" w:sz="4" w:space="1" w:color="0070C0"/>
          <w:right w:val="single" w:sz="4" w:space="1" w:color="0070C0"/>
        </w:pBdr>
        <w:rPr>
          <w:rFonts w:ascii="Courier New" w:hAnsi="Courier New" w:cs="Courier New"/>
          <w:color w:val="auto"/>
          <w:sz w:val="18"/>
          <w:szCs w:val="18"/>
        </w:rPr>
      </w:pPr>
      <w:r w:rsidRPr="00F24B7F">
        <w:rPr>
          <w:rFonts w:ascii="Courier New" w:hAnsi="Courier New" w:cs="Courier New"/>
          <w:color w:val="auto"/>
          <w:sz w:val="18"/>
          <w:szCs w:val="18"/>
        </w:rPr>
        <w:t xml:space="preserve">  Are you adding 'EXTRACT FOR GUIDE' </w:t>
      </w:r>
      <w:proofErr w:type="gramStart"/>
      <w:r w:rsidRPr="00F24B7F">
        <w:rPr>
          <w:rFonts w:ascii="Courier New" w:hAnsi="Courier New" w:cs="Courier New"/>
          <w:color w:val="auto"/>
          <w:sz w:val="18"/>
          <w:szCs w:val="18"/>
        </w:rPr>
        <w:t>as</w:t>
      </w:r>
      <w:proofErr w:type="gramEnd"/>
      <w:r w:rsidRPr="00F24B7F">
        <w:rPr>
          <w:rFonts w:ascii="Courier New" w:hAnsi="Courier New" w:cs="Courier New"/>
          <w:color w:val="auto"/>
          <w:sz w:val="18"/>
          <w:szCs w:val="18"/>
        </w:rPr>
        <w:t xml:space="preserve"> </w:t>
      </w:r>
    </w:p>
    <w:p w14:paraId="6532AFE0" w14:textId="77777777" w:rsidR="007D3ADD" w:rsidRPr="00F24B7F" w:rsidRDefault="007D3ADD" w:rsidP="00667E38">
      <w:pPr>
        <w:pStyle w:val="Default"/>
        <w:pBdr>
          <w:top w:val="single" w:sz="4" w:space="1" w:color="0070C0"/>
          <w:left w:val="single" w:sz="4" w:space="1" w:color="0070C0"/>
          <w:bottom w:val="single" w:sz="4" w:space="1" w:color="0070C0"/>
          <w:right w:val="single" w:sz="4" w:space="1" w:color="0070C0"/>
        </w:pBdr>
        <w:rPr>
          <w:rFonts w:ascii="Courier New" w:hAnsi="Courier New" w:cs="Courier New"/>
          <w:color w:val="auto"/>
          <w:sz w:val="18"/>
          <w:szCs w:val="18"/>
        </w:rPr>
      </w:pPr>
      <w:r w:rsidRPr="00F24B7F">
        <w:rPr>
          <w:rFonts w:ascii="Courier New" w:hAnsi="Courier New" w:cs="Courier New"/>
          <w:color w:val="auto"/>
          <w:sz w:val="18"/>
          <w:szCs w:val="18"/>
        </w:rPr>
        <w:t xml:space="preserve">    a new REMINDER EXTRACT DEFINITION (the 20TH)? No// </w:t>
      </w:r>
      <w:proofErr w:type="gramStart"/>
      <w:r w:rsidRPr="00F24B7F">
        <w:rPr>
          <w:rFonts w:ascii="Courier New" w:hAnsi="Courier New" w:cs="Courier New"/>
          <w:b/>
          <w:color w:val="auto"/>
          <w:sz w:val="18"/>
          <w:szCs w:val="18"/>
        </w:rPr>
        <w:t>Y</w:t>
      </w:r>
      <w:r w:rsidRPr="00F24B7F">
        <w:rPr>
          <w:rFonts w:ascii="Courier New" w:hAnsi="Courier New" w:cs="Courier New"/>
          <w:color w:val="auto"/>
          <w:sz w:val="18"/>
          <w:szCs w:val="18"/>
        </w:rPr>
        <w:t xml:space="preserve">  (</w:t>
      </w:r>
      <w:proofErr w:type="gramEnd"/>
      <w:r w:rsidRPr="00F24B7F">
        <w:rPr>
          <w:rFonts w:ascii="Courier New" w:hAnsi="Courier New" w:cs="Courier New"/>
          <w:color w:val="auto"/>
          <w:sz w:val="18"/>
          <w:szCs w:val="18"/>
        </w:rPr>
        <w:t>Yes)</w:t>
      </w:r>
    </w:p>
    <w:p w14:paraId="6492154A" w14:textId="77777777" w:rsidR="007D3ADD" w:rsidRPr="00F24B7F" w:rsidRDefault="007D3ADD" w:rsidP="00667E38">
      <w:pPr>
        <w:pStyle w:val="Default"/>
        <w:pBdr>
          <w:top w:val="single" w:sz="4" w:space="1" w:color="0070C0"/>
          <w:left w:val="single" w:sz="4" w:space="1" w:color="0070C0"/>
          <w:bottom w:val="single" w:sz="4" w:space="1" w:color="0070C0"/>
          <w:right w:val="single" w:sz="4" w:space="1" w:color="0070C0"/>
        </w:pBdr>
        <w:rPr>
          <w:rFonts w:ascii="Courier New" w:hAnsi="Courier New" w:cs="Courier New"/>
          <w:color w:val="auto"/>
          <w:sz w:val="18"/>
          <w:szCs w:val="18"/>
        </w:rPr>
      </w:pPr>
    </w:p>
    <w:p w14:paraId="5347ADD2" w14:textId="77777777" w:rsidR="007D3ADD" w:rsidRPr="00F24B7F" w:rsidRDefault="007D3ADD" w:rsidP="00667E38">
      <w:pPr>
        <w:pStyle w:val="Default"/>
        <w:pBdr>
          <w:top w:val="single" w:sz="4" w:space="1" w:color="0070C0"/>
          <w:left w:val="single" w:sz="4" w:space="1" w:color="0070C0"/>
          <w:bottom w:val="single" w:sz="4" w:space="1" w:color="0070C0"/>
          <w:right w:val="single" w:sz="4" w:space="1" w:color="0070C0"/>
        </w:pBdr>
        <w:rPr>
          <w:rFonts w:ascii="Courier New" w:hAnsi="Courier New" w:cs="Courier New"/>
          <w:color w:val="auto"/>
          <w:sz w:val="18"/>
          <w:szCs w:val="18"/>
        </w:rPr>
      </w:pPr>
    </w:p>
    <w:p w14:paraId="7FE42761" w14:textId="77777777" w:rsidR="007D3ADD" w:rsidRPr="00F24B7F" w:rsidRDefault="007D3ADD" w:rsidP="00667E38">
      <w:pPr>
        <w:pStyle w:val="Default"/>
        <w:pBdr>
          <w:top w:val="single" w:sz="4" w:space="1" w:color="0070C0"/>
          <w:left w:val="single" w:sz="4" w:space="1" w:color="0070C0"/>
          <w:bottom w:val="single" w:sz="4" w:space="1" w:color="0070C0"/>
          <w:right w:val="single" w:sz="4" w:space="1" w:color="0070C0"/>
        </w:pBdr>
        <w:rPr>
          <w:rFonts w:ascii="Courier New" w:hAnsi="Courier New" w:cs="Courier New"/>
          <w:color w:val="auto"/>
          <w:sz w:val="18"/>
          <w:szCs w:val="18"/>
        </w:rPr>
      </w:pPr>
      <w:r w:rsidRPr="00F24B7F">
        <w:rPr>
          <w:rFonts w:ascii="Courier New" w:hAnsi="Courier New" w:cs="Courier New"/>
          <w:color w:val="auto"/>
          <w:sz w:val="18"/>
          <w:szCs w:val="18"/>
        </w:rPr>
        <w:t xml:space="preserve">NAME: EXTRACT FOR GUIDE// </w:t>
      </w:r>
    </w:p>
    <w:p w14:paraId="6EC7A920" w14:textId="77777777" w:rsidR="007D3ADD" w:rsidRPr="00F24B7F" w:rsidRDefault="007D3ADD" w:rsidP="00667E38">
      <w:pPr>
        <w:pStyle w:val="Default"/>
        <w:pBdr>
          <w:top w:val="single" w:sz="4" w:space="1" w:color="0070C0"/>
          <w:left w:val="single" w:sz="4" w:space="1" w:color="0070C0"/>
          <w:bottom w:val="single" w:sz="4" w:space="1" w:color="0070C0"/>
          <w:right w:val="single" w:sz="4" w:space="1" w:color="0070C0"/>
        </w:pBdr>
        <w:rPr>
          <w:rFonts w:ascii="Courier New" w:hAnsi="Courier New" w:cs="Courier New"/>
          <w:color w:val="auto"/>
          <w:sz w:val="18"/>
          <w:szCs w:val="18"/>
        </w:rPr>
      </w:pPr>
      <w:r w:rsidRPr="00F24B7F">
        <w:rPr>
          <w:rFonts w:ascii="Courier New" w:hAnsi="Courier New" w:cs="Courier New"/>
          <w:color w:val="auto"/>
          <w:sz w:val="18"/>
          <w:szCs w:val="18"/>
        </w:rPr>
        <w:t xml:space="preserve">CLASS: </w:t>
      </w:r>
      <w:proofErr w:type="gramStart"/>
      <w:r w:rsidRPr="00F24B7F">
        <w:rPr>
          <w:rFonts w:ascii="Courier New" w:hAnsi="Courier New" w:cs="Courier New"/>
          <w:b/>
          <w:color w:val="auto"/>
          <w:sz w:val="18"/>
          <w:szCs w:val="18"/>
        </w:rPr>
        <w:t>L  LOCAL</w:t>
      </w:r>
      <w:proofErr w:type="gramEnd"/>
    </w:p>
    <w:p w14:paraId="7CB0183F" w14:textId="77777777" w:rsidR="007D3ADD" w:rsidRPr="00F24B7F" w:rsidRDefault="007D3ADD" w:rsidP="00667E38">
      <w:pPr>
        <w:pStyle w:val="Default"/>
        <w:pBdr>
          <w:top w:val="single" w:sz="4" w:space="1" w:color="0070C0"/>
          <w:left w:val="single" w:sz="4" w:space="1" w:color="0070C0"/>
          <w:bottom w:val="single" w:sz="4" w:space="1" w:color="0070C0"/>
          <w:right w:val="single" w:sz="4" w:space="1" w:color="0070C0"/>
        </w:pBdr>
        <w:rPr>
          <w:rFonts w:ascii="Courier New" w:hAnsi="Courier New" w:cs="Courier New"/>
          <w:color w:val="auto"/>
          <w:sz w:val="18"/>
          <w:szCs w:val="18"/>
        </w:rPr>
      </w:pPr>
      <w:r w:rsidRPr="00F24B7F">
        <w:rPr>
          <w:rFonts w:ascii="Courier New" w:hAnsi="Courier New" w:cs="Courier New"/>
          <w:color w:val="auto"/>
          <w:sz w:val="18"/>
          <w:szCs w:val="18"/>
        </w:rPr>
        <w:t>TYPE OF TOTALS</w:t>
      </w:r>
      <w:proofErr w:type="gramStart"/>
      <w:r w:rsidRPr="00F24B7F">
        <w:rPr>
          <w:rFonts w:ascii="Courier New" w:hAnsi="Courier New" w:cs="Courier New"/>
          <w:color w:val="auto"/>
          <w:sz w:val="18"/>
          <w:szCs w:val="18"/>
        </w:rPr>
        <w:t>: ?</w:t>
      </w:r>
      <w:proofErr w:type="gramEnd"/>
    </w:p>
    <w:p w14:paraId="0A9F312F" w14:textId="77777777" w:rsidR="007D3ADD" w:rsidRPr="00F24B7F" w:rsidRDefault="007D3ADD" w:rsidP="00667E38">
      <w:pPr>
        <w:pStyle w:val="Default"/>
        <w:pBdr>
          <w:top w:val="single" w:sz="4" w:space="1" w:color="0070C0"/>
          <w:left w:val="single" w:sz="4" w:space="1" w:color="0070C0"/>
          <w:bottom w:val="single" w:sz="4" w:space="1" w:color="0070C0"/>
          <w:right w:val="single" w:sz="4" w:space="1" w:color="0070C0"/>
        </w:pBdr>
        <w:rPr>
          <w:rFonts w:ascii="Courier New" w:hAnsi="Courier New" w:cs="Courier New"/>
          <w:color w:val="auto"/>
          <w:sz w:val="18"/>
          <w:szCs w:val="18"/>
        </w:rPr>
      </w:pPr>
      <w:r w:rsidRPr="00F24B7F">
        <w:rPr>
          <w:rFonts w:ascii="Courier New" w:hAnsi="Courier New" w:cs="Courier New"/>
          <w:color w:val="auto"/>
          <w:sz w:val="18"/>
          <w:szCs w:val="18"/>
        </w:rPr>
        <w:t xml:space="preserve">     Choose from: </w:t>
      </w:r>
    </w:p>
    <w:p w14:paraId="182E9B23" w14:textId="77777777" w:rsidR="007D3ADD" w:rsidRPr="00F24B7F" w:rsidRDefault="007D3ADD" w:rsidP="00667E38">
      <w:pPr>
        <w:pStyle w:val="Default"/>
        <w:pBdr>
          <w:top w:val="single" w:sz="4" w:space="1" w:color="0070C0"/>
          <w:left w:val="single" w:sz="4" w:space="1" w:color="0070C0"/>
          <w:bottom w:val="single" w:sz="4" w:space="1" w:color="0070C0"/>
          <w:right w:val="single" w:sz="4" w:space="1" w:color="0070C0"/>
        </w:pBdr>
        <w:rPr>
          <w:rFonts w:ascii="Courier New" w:hAnsi="Courier New" w:cs="Courier New"/>
          <w:color w:val="auto"/>
          <w:sz w:val="18"/>
          <w:szCs w:val="18"/>
        </w:rPr>
      </w:pPr>
      <w:r w:rsidRPr="00F24B7F">
        <w:rPr>
          <w:rFonts w:ascii="Courier New" w:hAnsi="Courier New" w:cs="Courier New"/>
          <w:color w:val="auto"/>
          <w:sz w:val="18"/>
          <w:szCs w:val="18"/>
        </w:rPr>
        <w:t xml:space="preserve">       CT       COMPLIANCE TOTALS ONLY</w:t>
      </w:r>
    </w:p>
    <w:p w14:paraId="4F0256FE" w14:textId="77777777" w:rsidR="007D3ADD" w:rsidRPr="00F24B7F" w:rsidRDefault="007D3ADD" w:rsidP="00667E38">
      <w:pPr>
        <w:pStyle w:val="Default"/>
        <w:pBdr>
          <w:top w:val="single" w:sz="4" w:space="1" w:color="0070C0"/>
          <w:left w:val="single" w:sz="4" w:space="1" w:color="0070C0"/>
          <w:bottom w:val="single" w:sz="4" w:space="1" w:color="0070C0"/>
          <w:right w:val="single" w:sz="4" w:space="1" w:color="0070C0"/>
        </w:pBdr>
        <w:rPr>
          <w:rFonts w:ascii="Courier New" w:hAnsi="Courier New" w:cs="Courier New"/>
          <w:color w:val="auto"/>
          <w:sz w:val="18"/>
          <w:szCs w:val="18"/>
        </w:rPr>
      </w:pPr>
      <w:r w:rsidRPr="00F24B7F">
        <w:rPr>
          <w:rFonts w:ascii="Courier New" w:hAnsi="Courier New" w:cs="Courier New"/>
          <w:color w:val="auto"/>
          <w:sz w:val="18"/>
          <w:szCs w:val="18"/>
        </w:rPr>
        <w:t xml:space="preserve">       CF       COMPLIANCE AND FINDING TOTALS</w:t>
      </w:r>
    </w:p>
    <w:p w14:paraId="27D040D7" w14:textId="77777777" w:rsidR="007D3ADD" w:rsidRPr="00F24B7F" w:rsidRDefault="007D3ADD" w:rsidP="00667E38">
      <w:pPr>
        <w:pStyle w:val="Default"/>
        <w:pBdr>
          <w:top w:val="single" w:sz="4" w:space="1" w:color="0070C0"/>
          <w:left w:val="single" w:sz="4" w:space="1" w:color="0070C0"/>
          <w:bottom w:val="single" w:sz="4" w:space="1" w:color="0070C0"/>
          <w:right w:val="single" w:sz="4" w:space="1" w:color="0070C0"/>
        </w:pBdr>
        <w:rPr>
          <w:rFonts w:ascii="Courier New" w:hAnsi="Courier New" w:cs="Courier New"/>
          <w:color w:val="auto"/>
          <w:sz w:val="18"/>
          <w:szCs w:val="18"/>
        </w:rPr>
      </w:pPr>
      <w:r w:rsidRPr="00F24B7F">
        <w:rPr>
          <w:rFonts w:ascii="Courier New" w:hAnsi="Courier New" w:cs="Courier New"/>
          <w:color w:val="auto"/>
          <w:sz w:val="18"/>
          <w:szCs w:val="18"/>
        </w:rPr>
        <w:t>TYPE OF TOTALS</w:t>
      </w:r>
      <w:r w:rsidRPr="00F24B7F">
        <w:rPr>
          <w:rFonts w:ascii="Courier New" w:hAnsi="Courier New" w:cs="Courier New"/>
          <w:b/>
          <w:color w:val="auto"/>
          <w:sz w:val="18"/>
          <w:szCs w:val="18"/>
        </w:rPr>
        <w:t xml:space="preserve">: </w:t>
      </w:r>
      <w:proofErr w:type="gramStart"/>
      <w:r w:rsidRPr="00F24B7F">
        <w:rPr>
          <w:rFonts w:ascii="Courier New" w:hAnsi="Courier New" w:cs="Courier New"/>
          <w:b/>
          <w:color w:val="auto"/>
          <w:sz w:val="18"/>
          <w:szCs w:val="18"/>
        </w:rPr>
        <w:t>CT  COMPLIANCE</w:t>
      </w:r>
      <w:proofErr w:type="gramEnd"/>
      <w:r w:rsidRPr="00F24B7F">
        <w:rPr>
          <w:rFonts w:ascii="Courier New" w:hAnsi="Courier New" w:cs="Courier New"/>
          <w:b/>
          <w:color w:val="auto"/>
          <w:sz w:val="18"/>
          <w:szCs w:val="18"/>
        </w:rPr>
        <w:t xml:space="preserve"> TOTALS ONLY</w:t>
      </w:r>
    </w:p>
    <w:p w14:paraId="7B544787" w14:textId="77777777" w:rsidR="007D3ADD" w:rsidRPr="00F24B7F" w:rsidRDefault="007D3ADD" w:rsidP="00667E38">
      <w:pPr>
        <w:pStyle w:val="Default"/>
        <w:pBdr>
          <w:top w:val="single" w:sz="4" w:space="1" w:color="0070C0"/>
          <w:left w:val="single" w:sz="4" w:space="1" w:color="0070C0"/>
          <w:bottom w:val="single" w:sz="4" w:space="1" w:color="0070C0"/>
          <w:right w:val="single" w:sz="4" w:space="1" w:color="0070C0"/>
        </w:pBdr>
        <w:rPr>
          <w:rFonts w:ascii="Courier New" w:hAnsi="Courier New" w:cs="Courier New"/>
          <w:color w:val="auto"/>
          <w:sz w:val="18"/>
          <w:szCs w:val="18"/>
        </w:rPr>
      </w:pPr>
      <w:r w:rsidRPr="00F24B7F">
        <w:rPr>
          <w:rFonts w:ascii="Courier New" w:hAnsi="Courier New" w:cs="Courier New"/>
          <w:color w:val="auto"/>
          <w:sz w:val="18"/>
          <w:szCs w:val="18"/>
        </w:rPr>
        <w:t>DESCRIPTION:</w:t>
      </w:r>
    </w:p>
    <w:p w14:paraId="6B48F48F" w14:textId="77777777" w:rsidR="007D3ADD" w:rsidRPr="00F24B7F" w:rsidRDefault="007D3ADD" w:rsidP="00667E38">
      <w:pPr>
        <w:pStyle w:val="Default"/>
        <w:pBdr>
          <w:top w:val="single" w:sz="4" w:space="1" w:color="0070C0"/>
          <w:left w:val="single" w:sz="4" w:space="1" w:color="0070C0"/>
          <w:bottom w:val="single" w:sz="4" w:space="1" w:color="0070C0"/>
          <w:right w:val="single" w:sz="4" w:space="1" w:color="0070C0"/>
        </w:pBdr>
        <w:rPr>
          <w:rFonts w:ascii="Courier New" w:hAnsi="Courier New" w:cs="Courier New"/>
          <w:color w:val="auto"/>
          <w:sz w:val="18"/>
          <w:szCs w:val="18"/>
        </w:rPr>
      </w:pPr>
      <w:r w:rsidRPr="00F24B7F">
        <w:rPr>
          <w:rFonts w:ascii="Courier New" w:hAnsi="Courier New" w:cs="Courier New"/>
          <w:color w:val="auto"/>
          <w:sz w:val="18"/>
          <w:szCs w:val="18"/>
        </w:rPr>
        <w:t xml:space="preserve">  No existing text</w:t>
      </w:r>
    </w:p>
    <w:p w14:paraId="68DB0F27" w14:textId="77777777" w:rsidR="007D3ADD" w:rsidRPr="00F24B7F" w:rsidRDefault="007D3ADD" w:rsidP="00667E38">
      <w:pPr>
        <w:pStyle w:val="Default"/>
        <w:pBdr>
          <w:top w:val="single" w:sz="4" w:space="1" w:color="0070C0"/>
          <w:left w:val="single" w:sz="4" w:space="1" w:color="0070C0"/>
          <w:bottom w:val="single" w:sz="4" w:space="1" w:color="0070C0"/>
          <w:right w:val="single" w:sz="4" w:space="1" w:color="0070C0"/>
        </w:pBdr>
        <w:rPr>
          <w:rFonts w:ascii="Courier New" w:hAnsi="Courier New" w:cs="Courier New"/>
          <w:color w:val="auto"/>
          <w:sz w:val="18"/>
          <w:szCs w:val="18"/>
        </w:rPr>
      </w:pPr>
      <w:r w:rsidRPr="00F24B7F">
        <w:rPr>
          <w:rFonts w:ascii="Courier New" w:hAnsi="Courier New" w:cs="Courier New"/>
          <w:color w:val="auto"/>
          <w:sz w:val="18"/>
          <w:szCs w:val="18"/>
        </w:rPr>
        <w:t xml:space="preserve">  Edit? NO// </w:t>
      </w:r>
    </w:p>
    <w:p w14:paraId="36E13917" w14:textId="77777777" w:rsidR="007D3ADD" w:rsidRPr="00F24B7F" w:rsidRDefault="007D3ADD" w:rsidP="00667E38">
      <w:pPr>
        <w:pStyle w:val="Default"/>
        <w:pBdr>
          <w:top w:val="single" w:sz="4" w:space="1" w:color="0070C0"/>
          <w:left w:val="single" w:sz="4" w:space="1" w:color="0070C0"/>
          <w:bottom w:val="single" w:sz="4" w:space="1" w:color="0070C0"/>
          <w:right w:val="single" w:sz="4" w:space="1" w:color="0070C0"/>
        </w:pBdr>
        <w:rPr>
          <w:rFonts w:ascii="Courier New" w:hAnsi="Courier New" w:cs="Courier New"/>
          <w:color w:val="auto"/>
          <w:sz w:val="18"/>
          <w:szCs w:val="18"/>
        </w:rPr>
      </w:pPr>
      <w:r w:rsidRPr="00F24B7F">
        <w:rPr>
          <w:rFonts w:ascii="Courier New" w:hAnsi="Courier New" w:cs="Courier New"/>
          <w:color w:val="auto"/>
          <w:sz w:val="18"/>
          <w:szCs w:val="18"/>
        </w:rPr>
        <w:t>REPORT FREQUENCY</w:t>
      </w:r>
      <w:proofErr w:type="gramStart"/>
      <w:r w:rsidRPr="00F24B7F">
        <w:rPr>
          <w:rFonts w:ascii="Courier New" w:hAnsi="Courier New" w:cs="Courier New"/>
          <w:color w:val="auto"/>
          <w:sz w:val="18"/>
          <w:szCs w:val="18"/>
        </w:rPr>
        <w:t>: ?</w:t>
      </w:r>
      <w:proofErr w:type="gramEnd"/>
    </w:p>
    <w:p w14:paraId="7957ECBC" w14:textId="77777777" w:rsidR="007D3ADD" w:rsidRPr="00F24B7F" w:rsidRDefault="007D3ADD" w:rsidP="00667E38">
      <w:pPr>
        <w:pStyle w:val="Default"/>
        <w:pBdr>
          <w:top w:val="single" w:sz="4" w:space="1" w:color="0070C0"/>
          <w:left w:val="single" w:sz="4" w:space="1" w:color="0070C0"/>
          <w:bottom w:val="single" w:sz="4" w:space="1" w:color="0070C0"/>
          <w:right w:val="single" w:sz="4" w:space="1" w:color="0070C0"/>
        </w:pBdr>
        <w:rPr>
          <w:rFonts w:ascii="Courier New" w:hAnsi="Courier New" w:cs="Courier New"/>
          <w:color w:val="auto"/>
          <w:sz w:val="18"/>
          <w:szCs w:val="18"/>
        </w:rPr>
      </w:pPr>
      <w:r w:rsidRPr="00F24B7F">
        <w:rPr>
          <w:rFonts w:ascii="Courier New" w:hAnsi="Courier New" w:cs="Courier New"/>
          <w:color w:val="auto"/>
          <w:sz w:val="18"/>
          <w:szCs w:val="18"/>
        </w:rPr>
        <w:t xml:space="preserve">     Enter the report frequency.</w:t>
      </w:r>
    </w:p>
    <w:p w14:paraId="3D21F024" w14:textId="77777777" w:rsidR="007D3ADD" w:rsidRPr="00F24B7F" w:rsidRDefault="007D3ADD" w:rsidP="00667E38">
      <w:pPr>
        <w:pStyle w:val="Default"/>
        <w:pBdr>
          <w:top w:val="single" w:sz="4" w:space="1" w:color="0070C0"/>
          <w:left w:val="single" w:sz="4" w:space="1" w:color="0070C0"/>
          <w:bottom w:val="single" w:sz="4" w:space="1" w:color="0070C0"/>
          <w:right w:val="single" w:sz="4" w:space="1" w:color="0070C0"/>
        </w:pBdr>
        <w:rPr>
          <w:rFonts w:ascii="Courier New" w:hAnsi="Courier New" w:cs="Courier New"/>
          <w:color w:val="auto"/>
          <w:sz w:val="18"/>
          <w:szCs w:val="18"/>
        </w:rPr>
      </w:pPr>
      <w:r w:rsidRPr="00F24B7F">
        <w:rPr>
          <w:rFonts w:ascii="Courier New" w:hAnsi="Courier New" w:cs="Courier New"/>
          <w:color w:val="auto"/>
          <w:sz w:val="18"/>
          <w:szCs w:val="18"/>
        </w:rPr>
        <w:t xml:space="preserve">     Choose from: </w:t>
      </w:r>
    </w:p>
    <w:p w14:paraId="5A067B0E" w14:textId="77777777" w:rsidR="007D3ADD" w:rsidRPr="00F24B7F" w:rsidRDefault="007D3ADD" w:rsidP="00667E38">
      <w:pPr>
        <w:pStyle w:val="Default"/>
        <w:pBdr>
          <w:top w:val="single" w:sz="4" w:space="1" w:color="0070C0"/>
          <w:left w:val="single" w:sz="4" w:space="1" w:color="0070C0"/>
          <w:bottom w:val="single" w:sz="4" w:space="1" w:color="0070C0"/>
          <w:right w:val="single" w:sz="4" w:space="1" w:color="0070C0"/>
        </w:pBdr>
        <w:rPr>
          <w:rFonts w:ascii="Courier New" w:hAnsi="Courier New" w:cs="Courier New"/>
          <w:color w:val="auto"/>
          <w:sz w:val="18"/>
          <w:szCs w:val="18"/>
        </w:rPr>
      </w:pPr>
      <w:r w:rsidRPr="00F24B7F">
        <w:rPr>
          <w:rFonts w:ascii="Courier New" w:hAnsi="Courier New" w:cs="Courier New"/>
          <w:color w:val="auto"/>
          <w:sz w:val="18"/>
          <w:szCs w:val="18"/>
        </w:rPr>
        <w:t xml:space="preserve">       Q        QUARTERLY</w:t>
      </w:r>
    </w:p>
    <w:p w14:paraId="45ABAA18" w14:textId="77777777" w:rsidR="007D3ADD" w:rsidRPr="00F24B7F" w:rsidRDefault="007D3ADD" w:rsidP="00667E38">
      <w:pPr>
        <w:pStyle w:val="Default"/>
        <w:pBdr>
          <w:top w:val="single" w:sz="4" w:space="1" w:color="0070C0"/>
          <w:left w:val="single" w:sz="4" w:space="1" w:color="0070C0"/>
          <w:bottom w:val="single" w:sz="4" w:space="1" w:color="0070C0"/>
          <w:right w:val="single" w:sz="4" w:space="1" w:color="0070C0"/>
        </w:pBdr>
        <w:rPr>
          <w:rFonts w:ascii="Courier New" w:hAnsi="Courier New" w:cs="Courier New"/>
          <w:color w:val="auto"/>
          <w:sz w:val="18"/>
          <w:szCs w:val="18"/>
        </w:rPr>
      </w:pPr>
      <w:r w:rsidRPr="00F24B7F">
        <w:rPr>
          <w:rFonts w:ascii="Courier New" w:hAnsi="Courier New" w:cs="Courier New"/>
          <w:color w:val="auto"/>
          <w:sz w:val="18"/>
          <w:szCs w:val="18"/>
        </w:rPr>
        <w:t xml:space="preserve">       M        MONTHLY</w:t>
      </w:r>
    </w:p>
    <w:p w14:paraId="65A924AC" w14:textId="77777777" w:rsidR="007D3ADD" w:rsidRPr="00F24B7F" w:rsidRDefault="007D3ADD" w:rsidP="00667E38">
      <w:pPr>
        <w:pStyle w:val="Default"/>
        <w:pBdr>
          <w:top w:val="single" w:sz="4" w:space="1" w:color="0070C0"/>
          <w:left w:val="single" w:sz="4" w:space="1" w:color="0070C0"/>
          <w:bottom w:val="single" w:sz="4" w:space="1" w:color="0070C0"/>
          <w:right w:val="single" w:sz="4" w:space="1" w:color="0070C0"/>
        </w:pBdr>
        <w:rPr>
          <w:rFonts w:ascii="Courier New" w:hAnsi="Courier New" w:cs="Courier New"/>
          <w:color w:val="auto"/>
          <w:sz w:val="18"/>
          <w:szCs w:val="18"/>
        </w:rPr>
      </w:pPr>
      <w:r w:rsidRPr="00F24B7F">
        <w:rPr>
          <w:rFonts w:ascii="Courier New" w:hAnsi="Courier New" w:cs="Courier New"/>
          <w:color w:val="auto"/>
          <w:sz w:val="18"/>
          <w:szCs w:val="18"/>
        </w:rPr>
        <w:t xml:space="preserve">       Y        YEARLY</w:t>
      </w:r>
    </w:p>
    <w:p w14:paraId="24F0BF0A" w14:textId="77777777" w:rsidR="007D3ADD" w:rsidRPr="00F24B7F" w:rsidRDefault="007D3ADD" w:rsidP="00667E38">
      <w:pPr>
        <w:pStyle w:val="Default"/>
        <w:pBdr>
          <w:top w:val="single" w:sz="4" w:space="1" w:color="0070C0"/>
          <w:left w:val="single" w:sz="4" w:space="1" w:color="0070C0"/>
          <w:bottom w:val="single" w:sz="4" w:space="1" w:color="0070C0"/>
          <w:right w:val="single" w:sz="4" w:space="1" w:color="0070C0"/>
        </w:pBdr>
        <w:rPr>
          <w:rFonts w:ascii="Courier New" w:hAnsi="Courier New" w:cs="Courier New"/>
          <w:color w:val="auto"/>
          <w:sz w:val="18"/>
          <w:szCs w:val="18"/>
        </w:rPr>
      </w:pPr>
      <w:r w:rsidRPr="00F24B7F">
        <w:rPr>
          <w:rFonts w:ascii="Courier New" w:hAnsi="Courier New" w:cs="Courier New"/>
          <w:color w:val="auto"/>
          <w:sz w:val="18"/>
          <w:szCs w:val="18"/>
        </w:rPr>
        <w:t xml:space="preserve">REPORT FREQUENCY: </w:t>
      </w:r>
      <w:proofErr w:type="gramStart"/>
      <w:r w:rsidRPr="00F24B7F">
        <w:rPr>
          <w:rFonts w:ascii="Courier New" w:hAnsi="Courier New" w:cs="Courier New"/>
          <w:b/>
          <w:color w:val="auto"/>
          <w:sz w:val="18"/>
          <w:szCs w:val="18"/>
        </w:rPr>
        <w:t>M  MONTHLY</w:t>
      </w:r>
      <w:proofErr w:type="gramEnd"/>
    </w:p>
    <w:p w14:paraId="42DDB355" w14:textId="77777777" w:rsidR="007D3ADD" w:rsidRPr="00F24B7F" w:rsidRDefault="007D3ADD" w:rsidP="00667E38">
      <w:pPr>
        <w:pStyle w:val="Default"/>
        <w:pBdr>
          <w:top w:val="single" w:sz="4" w:space="1" w:color="0070C0"/>
          <w:left w:val="single" w:sz="4" w:space="1" w:color="0070C0"/>
          <w:bottom w:val="single" w:sz="4" w:space="1" w:color="0070C0"/>
          <w:right w:val="single" w:sz="4" w:space="1" w:color="0070C0"/>
        </w:pBdr>
        <w:rPr>
          <w:rFonts w:ascii="Courier New" w:hAnsi="Courier New" w:cs="Courier New"/>
          <w:color w:val="auto"/>
          <w:sz w:val="18"/>
          <w:szCs w:val="18"/>
        </w:rPr>
      </w:pPr>
      <w:r w:rsidRPr="00F24B7F">
        <w:rPr>
          <w:rFonts w:ascii="Courier New" w:hAnsi="Courier New" w:cs="Courier New"/>
          <w:color w:val="auto"/>
          <w:sz w:val="18"/>
          <w:szCs w:val="18"/>
        </w:rPr>
        <w:t>Select EXTRACT SEQUENCE:</w:t>
      </w:r>
      <w:r w:rsidRPr="00F24B7F">
        <w:rPr>
          <w:rFonts w:ascii="Courier New" w:hAnsi="Courier New" w:cs="Courier New"/>
          <w:b/>
          <w:color w:val="auto"/>
          <w:sz w:val="18"/>
          <w:szCs w:val="18"/>
        </w:rPr>
        <w:t xml:space="preserve"> 5  </w:t>
      </w:r>
      <w:r w:rsidRPr="00F24B7F">
        <w:rPr>
          <w:rFonts w:ascii="Courier New" w:hAnsi="Courier New" w:cs="Courier New"/>
          <w:b/>
          <w:color w:val="auto"/>
          <w:sz w:val="18"/>
          <w:szCs w:val="18"/>
        </w:rPr>
        <w:sym w:font="Wingdings" w:char="F0DF"/>
      </w:r>
      <w:r w:rsidRPr="00F24B7F">
        <w:rPr>
          <w:rFonts w:ascii="Courier New" w:hAnsi="Courier New" w:cs="Courier New"/>
          <w:b/>
          <w:color w:val="auto"/>
          <w:sz w:val="18"/>
          <w:szCs w:val="18"/>
        </w:rPr>
        <w:t>This is an arbitrary number</w:t>
      </w:r>
    </w:p>
    <w:p w14:paraId="4E358F68" w14:textId="77777777" w:rsidR="007D3ADD" w:rsidRPr="00F24B7F" w:rsidRDefault="007D3ADD" w:rsidP="00667E38">
      <w:pPr>
        <w:pStyle w:val="Default"/>
        <w:pBdr>
          <w:top w:val="single" w:sz="4" w:space="1" w:color="0070C0"/>
          <w:left w:val="single" w:sz="4" w:space="1" w:color="0070C0"/>
          <w:bottom w:val="single" w:sz="4" w:space="1" w:color="0070C0"/>
          <w:right w:val="single" w:sz="4" w:space="1" w:color="0070C0"/>
        </w:pBdr>
        <w:rPr>
          <w:rFonts w:ascii="Courier New" w:hAnsi="Courier New" w:cs="Courier New"/>
          <w:color w:val="auto"/>
          <w:sz w:val="18"/>
          <w:szCs w:val="18"/>
        </w:rPr>
      </w:pPr>
      <w:r w:rsidRPr="00F24B7F">
        <w:rPr>
          <w:rFonts w:ascii="Courier New" w:hAnsi="Courier New" w:cs="Courier New"/>
          <w:color w:val="auto"/>
          <w:sz w:val="18"/>
          <w:szCs w:val="18"/>
        </w:rPr>
        <w:t xml:space="preserve">  Are you adding '5' as a new EXTRACT SEQUENCE (the 1ST for this REMINDER </w:t>
      </w:r>
      <w:proofErr w:type="gramStart"/>
      <w:r w:rsidRPr="00F24B7F">
        <w:rPr>
          <w:rFonts w:ascii="Courier New" w:hAnsi="Courier New" w:cs="Courier New"/>
          <w:color w:val="auto"/>
          <w:sz w:val="18"/>
          <w:szCs w:val="18"/>
        </w:rPr>
        <w:t>EXTRA</w:t>
      </w:r>
      <w:proofErr w:type="gramEnd"/>
    </w:p>
    <w:p w14:paraId="77CB6637" w14:textId="77777777" w:rsidR="007D3ADD" w:rsidRPr="00F24B7F" w:rsidRDefault="007D3ADD" w:rsidP="00667E38">
      <w:pPr>
        <w:pStyle w:val="Default"/>
        <w:pBdr>
          <w:top w:val="single" w:sz="4" w:space="1" w:color="0070C0"/>
          <w:left w:val="single" w:sz="4" w:space="1" w:color="0070C0"/>
          <w:bottom w:val="single" w:sz="4" w:space="1" w:color="0070C0"/>
          <w:right w:val="single" w:sz="4" w:space="1" w:color="0070C0"/>
        </w:pBdr>
        <w:rPr>
          <w:rFonts w:ascii="Courier New" w:hAnsi="Courier New" w:cs="Courier New"/>
          <w:color w:val="auto"/>
          <w:sz w:val="18"/>
          <w:szCs w:val="18"/>
        </w:rPr>
      </w:pPr>
      <w:r w:rsidRPr="00F24B7F">
        <w:rPr>
          <w:rFonts w:ascii="Courier New" w:hAnsi="Courier New" w:cs="Courier New"/>
          <w:color w:val="auto"/>
          <w:sz w:val="18"/>
          <w:szCs w:val="18"/>
        </w:rPr>
        <w:t xml:space="preserve">  (</w:t>
      </w:r>
      <w:r w:rsidRPr="00F24B7F">
        <w:rPr>
          <w:rFonts w:ascii="Courier New" w:hAnsi="Courier New" w:cs="Courier New"/>
          <w:b/>
          <w:color w:val="auto"/>
          <w:sz w:val="18"/>
          <w:szCs w:val="18"/>
        </w:rPr>
        <w:t>Yes)</w:t>
      </w:r>
    </w:p>
    <w:p w14:paraId="511D393A" w14:textId="77777777" w:rsidR="007D3ADD" w:rsidRPr="00F24B7F" w:rsidRDefault="007D3ADD" w:rsidP="00667E38">
      <w:pPr>
        <w:pStyle w:val="Default"/>
        <w:pBdr>
          <w:top w:val="single" w:sz="4" w:space="1" w:color="0070C0"/>
          <w:left w:val="single" w:sz="4" w:space="1" w:color="0070C0"/>
          <w:bottom w:val="single" w:sz="4" w:space="1" w:color="0070C0"/>
          <w:right w:val="single" w:sz="4" w:space="1" w:color="0070C0"/>
        </w:pBdr>
        <w:rPr>
          <w:rFonts w:ascii="Courier New" w:hAnsi="Courier New" w:cs="Courier New"/>
          <w:color w:val="auto"/>
          <w:sz w:val="18"/>
          <w:szCs w:val="18"/>
        </w:rPr>
      </w:pPr>
      <w:r w:rsidRPr="00F24B7F">
        <w:rPr>
          <w:rFonts w:ascii="Courier New" w:hAnsi="Courier New" w:cs="Courier New"/>
          <w:color w:val="auto"/>
          <w:sz w:val="18"/>
          <w:szCs w:val="18"/>
        </w:rPr>
        <w:t xml:space="preserve">   EXTRACT SEQUENCE LIST RULE SET: RS NEX</w:t>
      </w:r>
    </w:p>
    <w:p w14:paraId="6929399D" w14:textId="77777777" w:rsidR="007D3ADD" w:rsidRPr="00F24B7F" w:rsidRDefault="007D3ADD" w:rsidP="00667E38">
      <w:pPr>
        <w:pStyle w:val="Default"/>
        <w:pBdr>
          <w:top w:val="single" w:sz="4" w:space="1" w:color="0070C0"/>
          <w:left w:val="single" w:sz="4" w:space="1" w:color="0070C0"/>
          <w:bottom w:val="single" w:sz="4" w:space="1" w:color="0070C0"/>
          <w:right w:val="single" w:sz="4" w:space="1" w:color="0070C0"/>
        </w:pBdr>
        <w:rPr>
          <w:rFonts w:ascii="Courier New" w:hAnsi="Courier New" w:cs="Courier New"/>
          <w:color w:val="auto"/>
          <w:sz w:val="18"/>
          <w:szCs w:val="18"/>
        </w:rPr>
      </w:pPr>
      <w:r w:rsidRPr="00F24B7F">
        <w:rPr>
          <w:rFonts w:ascii="Courier New" w:hAnsi="Courier New" w:cs="Courier New"/>
          <w:color w:val="auto"/>
          <w:sz w:val="18"/>
          <w:szCs w:val="18"/>
        </w:rPr>
        <w:t xml:space="preserve">     1   RS NEXUS COHORT (</w:t>
      </w:r>
      <w:proofErr w:type="gramStart"/>
      <w:r w:rsidRPr="00F24B7F">
        <w:rPr>
          <w:rFonts w:ascii="Courier New" w:hAnsi="Courier New" w:cs="Courier New"/>
          <w:color w:val="auto"/>
          <w:sz w:val="18"/>
          <w:szCs w:val="18"/>
        </w:rPr>
        <w:t xml:space="preserve">Extract)   </w:t>
      </w:r>
      <w:proofErr w:type="gramEnd"/>
      <w:r w:rsidRPr="00F24B7F">
        <w:rPr>
          <w:rFonts w:ascii="Courier New" w:hAnsi="Courier New" w:cs="Courier New"/>
          <w:color w:val="auto"/>
          <w:sz w:val="18"/>
          <w:szCs w:val="18"/>
        </w:rPr>
        <w:t xml:space="preserve">    RULE SET</w:t>
      </w:r>
    </w:p>
    <w:p w14:paraId="6D942A2D" w14:textId="77777777" w:rsidR="007D3ADD" w:rsidRPr="00F24B7F" w:rsidRDefault="007D3ADD" w:rsidP="00667E38">
      <w:pPr>
        <w:pStyle w:val="Default"/>
        <w:pBdr>
          <w:top w:val="single" w:sz="4" w:space="1" w:color="0070C0"/>
          <w:left w:val="single" w:sz="4" w:space="1" w:color="0070C0"/>
          <w:bottom w:val="single" w:sz="4" w:space="1" w:color="0070C0"/>
          <w:right w:val="single" w:sz="4" w:space="1" w:color="0070C0"/>
        </w:pBdr>
        <w:rPr>
          <w:rFonts w:ascii="Courier New" w:hAnsi="Courier New" w:cs="Courier New"/>
          <w:color w:val="auto"/>
          <w:sz w:val="18"/>
          <w:szCs w:val="18"/>
        </w:rPr>
      </w:pPr>
      <w:r w:rsidRPr="00F24B7F">
        <w:rPr>
          <w:rFonts w:ascii="Courier New" w:hAnsi="Courier New" w:cs="Courier New"/>
          <w:color w:val="auto"/>
          <w:sz w:val="18"/>
          <w:szCs w:val="18"/>
        </w:rPr>
        <w:t xml:space="preserve">     2   RS NEXUS COHORT (</w:t>
      </w:r>
      <w:proofErr w:type="gramStart"/>
      <w:r w:rsidRPr="00F24B7F">
        <w:rPr>
          <w:rFonts w:ascii="Courier New" w:hAnsi="Courier New" w:cs="Courier New"/>
          <w:color w:val="auto"/>
          <w:sz w:val="18"/>
          <w:szCs w:val="18"/>
        </w:rPr>
        <w:t xml:space="preserve">LIST)   </w:t>
      </w:r>
      <w:proofErr w:type="gramEnd"/>
      <w:r w:rsidRPr="00F24B7F">
        <w:rPr>
          <w:rFonts w:ascii="Courier New" w:hAnsi="Courier New" w:cs="Courier New"/>
          <w:color w:val="auto"/>
          <w:sz w:val="18"/>
          <w:szCs w:val="18"/>
        </w:rPr>
        <w:t xml:space="preserve">    RULE SET</w:t>
      </w:r>
    </w:p>
    <w:p w14:paraId="682300FF" w14:textId="77777777" w:rsidR="007D3ADD" w:rsidRPr="00F24B7F" w:rsidRDefault="007D3ADD" w:rsidP="00667E38">
      <w:pPr>
        <w:pStyle w:val="Default"/>
        <w:pBdr>
          <w:top w:val="single" w:sz="4" w:space="1" w:color="0070C0"/>
          <w:left w:val="single" w:sz="4" w:space="1" w:color="0070C0"/>
          <w:bottom w:val="single" w:sz="4" w:space="1" w:color="0070C0"/>
          <w:right w:val="single" w:sz="4" w:space="1" w:color="0070C0"/>
        </w:pBdr>
        <w:rPr>
          <w:rFonts w:ascii="Courier New" w:hAnsi="Courier New" w:cs="Courier New"/>
          <w:color w:val="auto"/>
          <w:sz w:val="18"/>
          <w:szCs w:val="18"/>
        </w:rPr>
      </w:pPr>
      <w:r w:rsidRPr="00F24B7F">
        <w:rPr>
          <w:rFonts w:ascii="Courier New" w:hAnsi="Courier New" w:cs="Courier New"/>
          <w:color w:val="auto"/>
          <w:sz w:val="18"/>
          <w:szCs w:val="18"/>
        </w:rPr>
        <w:t xml:space="preserve">     3   RS NEXUS IMMUNIZATION REPORT FY08       RULE SET</w:t>
      </w:r>
    </w:p>
    <w:p w14:paraId="21EA3232" w14:textId="77777777" w:rsidR="007D3ADD" w:rsidRPr="00F24B7F" w:rsidRDefault="007D3ADD" w:rsidP="00667E38">
      <w:pPr>
        <w:pStyle w:val="Default"/>
        <w:pBdr>
          <w:top w:val="single" w:sz="4" w:space="1" w:color="0070C0"/>
          <w:left w:val="single" w:sz="4" w:space="1" w:color="0070C0"/>
          <w:bottom w:val="single" w:sz="4" w:space="1" w:color="0070C0"/>
          <w:right w:val="single" w:sz="4" w:space="1" w:color="0070C0"/>
        </w:pBdr>
        <w:rPr>
          <w:rFonts w:ascii="Courier New" w:hAnsi="Courier New" w:cs="Courier New"/>
          <w:color w:val="auto"/>
          <w:sz w:val="18"/>
          <w:szCs w:val="18"/>
        </w:rPr>
      </w:pPr>
      <w:r w:rsidRPr="00F24B7F">
        <w:rPr>
          <w:rFonts w:ascii="Courier New" w:hAnsi="Courier New" w:cs="Courier New"/>
          <w:color w:val="auto"/>
          <w:sz w:val="18"/>
          <w:szCs w:val="18"/>
        </w:rPr>
        <w:t xml:space="preserve">     4   RS NEXUS WITH DM OR IHD AND VETERAN       RULE SET</w:t>
      </w:r>
    </w:p>
    <w:p w14:paraId="30946FCC" w14:textId="77777777" w:rsidR="007D3ADD" w:rsidRPr="00F24B7F" w:rsidRDefault="007D3ADD" w:rsidP="00667E38">
      <w:pPr>
        <w:pStyle w:val="Default"/>
        <w:pBdr>
          <w:top w:val="single" w:sz="4" w:space="1" w:color="0070C0"/>
          <w:left w:val="single" w:sz="4" w:space="1" w:color="0070C0"/>
          <w:bottom w:val="single" w:sz="4" w:space="1" w:color="0070C0"/>
          <w:right w:val="single" w:sz="4" w:space="1" w:color="0070C0"/>
        </w:pBdr>
        <w:rPr>
          <w:rFonts w:ascii="Courier New" w:hAnsi="Courier New" w:cs="Courier New"/>
          <w:color w:val="auto"/>
          <w:sz w:val="18"/>
          <w:szCs w:val="18"/>
        </w:rPr>
      </w:pPr>
      <w:r w:rsidRPr="00F24B7F">
        <w:rPr>
          <w:rFonts w:ascii="Courier New" w:hAnsi="Courier New" w:cs="Courier New"/>
          <w:color w:val="auto"/>
          <w:sz w:val="18"/>
          <w:szCs w:val="18"/>
        </w:rPr>
        <w:t xml:space="preserve">CHOOSE 1-4: </w:t>
      </w:r>
      <w:proofErr w:type="gramStart"/>
      <w:r w:rsidRPr="00F24B7F">
        <w:rPr>
          <w:rFonts w:ascii="Courier New" w:hAnsi="Courier New" w:cs="Courier New"/>
          <w:color w:val="auto"/>
          <w:sz w:val="18"/>
          <w:szCs w:val="18"/>
        </w:rPr>
        <w:t xml:space="preserve">1  </w:t>
      </w:r>
      <w:r w:rsidRPr="00F24B7F">
        <w:rPr>
          <w:rFonts w:ascii="Courier New" w:hAnsi="Courier New" w:cs="Courier New"/>
          <w:b/>
          <w:color w:val="auto"/>
          <w:sz w:val="18"/>
          <w:szCs w:val="18"/>
        </w:rPr>
        <w:t>RS</w:t>
      </w:r>
      <w:proofErr w:type="gramEnd"/>
      <w:r w:rsidRPr="00F24B7F">
        <w:rPr>
          <w:rFonts w:ascii="Courier New" w:hAnsi="Courier New" w:cs="Courier New"/>
          <w:b/>
          <w:color w:val="auto"/>
          <w:sz w:val="18"/>
          <w:szCs w:val="18"/>
        </w:rPr>
        <w:t xml:space="preserve"> NEXUS COHORT (Extract)</w:t>
      </w:r>
      <w:r w:rsidRPr="00F24B7F">
        <w:rPr>
          <w:rFonts w:ascii="Courier New" w:hAnsi="Courier New" w:cs="Courier New"/>
          <w:color w:val="auto"/>
          <w:sz w:val="18"/>
          <w:szCs w:val="18"/>
        </w:rPr>
        <w:t xml:space="preserve">     RULE SET</w:t>
      </w:r>
    </w:p>
    <w:p w14:paraId="4991B176" w14:textId="77777777" w:rsidR="007D3ADD" w:rsidRPr="00F24B7F" w:rsidRDefault="007D3ADD" w:rsidP="00667E38">
      <w:pPr>
        <w:pStyle w:val="Default"/>
        <w:pBdr>
          <w:top w:val="single" w:sz="4" w:space="1" w:color="0070C0"/>
          <w:left w:val="single" w:sz="4" w:space="1" w:color="0070C0"/>
          <w:bottom w:val="single" w:sz="4" w:space="1" w:color="0070C0"/>
          <w:right w:val="single" w:sz="4" w:space="1" w:color="0070C0"/>
        </w:pBdr>
        <w:rPr>
          <w:rFonts w:ascii="Courier New" w:hAnsi="Courier New" w:cs="Courier New"/>
          <w:color w:val="auto"/>
          <w:sz w:val="18"/>
          <w:szCs w:val="18"/>
        </w:rPr>
      </w:pPr>
      <w:r w:rsidRPr="00F24B7F">
        <w:rPr>
          <w:rFonts w:ascii="Courier New" w:hAnsi="Courier New" w:cs="Courier New"/>
          <w:color w:val="auto"/>
          <w:sz w:val="18"/>
          <w:szCs w:val="18"/>
        </w:rPr>
        <w:t xml:space="preserve">  LIST RULE SET: RS NEXUS COHORT (Extract)// </w:t>
      </w:r>
    </w:p>
    <w:p w14:paraId="7551D93A" w14:textId="77777777" w:rsidR="007D3ADD" w:rsidRPr="00F24B7F" w:rsidRDefault="007D3ADD" w:rsidP="00667E38">
      <w:pPr>
        <w:pStyle w:val="Default"/>
        <w:pBdr>
          <w:top w:val="single" w:sz="4" w:space="1" w:color="0070C0"/>
          <w:left w:val="single" w:sz="4" w:space="1" w:color="0070C0"/>
          <w:bottom w:val="single" w:sz="4" w:space="1" w:color="0070C0"/>
          <w:right w:val="single" w:sz="4" w:space="1" w:color="0070C0"/>
        </w:pBdr>
        <w:rPr>
          <w:rFonts w:ascii="Courier New" w:hAnsi="Courier New" w:cs="Courier New"/>
          <w:color w:val="auto"/>
          <w:sz w:val="18"/>
          <w:szCs w:val="18"/>
        </w:rPr>
      </w:pPr>
      <w:r w:rsidRPr="00F24B7F">
        <w:rPr>
          <w:rFonts w:ascii="Courier New" w:hAnsi="Courier New" w:cs="Courier New"/>
          <w:color w:val="auto"/>
          <w:sz w:val="18"/>
          <w:szCs w:val="18"/>
        </w:rPr>
        <w:t xml:space="preserve">  EXTRACT PT LIST NAME: </w:t>
      </w:r>
      <w:r w:rsidRPr="00F24B7F">
        <w:rPr>
          <w:rFonts w:ascii="Courier New" w:hAnsi="Courier New" w:cs="Courier New"/>
          <w:b/>
          <w:color w:val="auto"/>
          <w:sz w:val="18"/>
          <w:szCs w:val="18"/>
        </w:rPr>
        <w:t xml:space="preserve">PATIENT LIST FOR NEXUS COHORT </w:t>
      </w:r>
      <w:proofErr w:type="spellStart"/>
      <w:r w:rsidRPr="00F24B7F">
        <w:rPr>
          <w:rFonts w:ascii="Courier New" w:hAnsi="Courier New" w:cs="Courier New"/>
          <w:b/>
          <w:color w:val="auto"/>
          <w:sz w:val="18"/>
          <w:szCs w:val="18"/>
        </w:rPr>
        <w:t>Mnn</w:t>
      </w:r>
      <w:proofErr w:type="spellEnd"/>
      <w:r w:rsidRPr="00F24B7F">
        <w:rPr>
          <w:rFonts w:ascii="Courier New" w:hAnsi="Courier New" w:cs="Courier New"/>
          <w:b/>
          <w:color w:val="auto"/>
          <w:sz w:val="18"/>
          <w:szCs w:val="18"/>
        </w:rPr>
        <w:t xml:space="preserve"> </w:t>
      </w:r>
      <w:proofErr w:type="spellStart"/>
      <w:r w:rsidRPr="00F24B7F">
        <w:rPr>
          <w:rFonts w:ascii="Courier New" w:hAnsi="Courier New" w:cs="Courier New"/>
          <w:b/>
          <w:color w:val="auto"/>
          <w:sz w:val="18"/>
          <w:szCs w:val="18"/>
        </w:rPr>
        <w:t>yyyy</w:t>
      </w:r>
      <w:proofErr w:type="spellEnd"/>
    </w:p>
    <w:p w14:paraId="60076C59" w14:textId="77777777" w:rsidR="007D3ADD" w:rsidRPr="00F24B7F" w:rsidRDefault="007D3ADD" w:rsidP="00667E38">
      <w:pPr>
        <w:pStyle w:val="Default"/>
        <w:pBdr>
          <w:top w:val="single" w:sz="4" w:space="1" w:color="0070C0"/>
          <w:left w:val="single" w:sz="4" w:space="1" w:color="0070C0"/>
          <w:bottom w:val="single" w:sz="4" w:space="1" w:color="0070C0"/>
          <w:right w:val="single" w:sz="4" w:space="1" w:color="0070C0"/>
        </w:pBdr>
        <w:rPr>
          <w:rFonts w:ascii="Courier New" w:hAnsi="Courier New" w:cs="Courier New"/>
          <w:b/>
          <w:color w:val="auto"/>
          <w:sz w:val="18"/>
          <w:szCs w:val="18"/>
        </w:rPr>
      </w:pPr>
      <w:r w:rsidRPr="00F24B7F">
        <w:rPr>
          <w:rFonts w:ascii="Courier New" w:hAnsi="Courier New" w:cs="Courier New"/>
          <w:color w:val="auto"/>
          <w:sz w:val="18"/>
          <w:szCs w:val="18"/>
        </w:rPr>
        <w:t xml:space="preserve">  INCLUDE DECEASED PATIENTS: </w:t>
      </w:r>
      <w:proofErr w:type="gramStart"/>
      <w:r w:rsidRPr="00F24B7F">
        <w:rPr>
          <w:rFonts w:ascii="Courier New" w:hAnsi="Courier New" w:cs="Courier New"/>
          <w:b/>
          <w:color w:val="auto"/>
          <w:sz w:val="18"/>
          <w:szCs w:val="18"/>
        </w:rPr>
        <w:t>n  NO</w:t>
      </w:r>
      <w:proofErr w:type="gramEnd"/>
    </w:p>
    <w:p w14:paraId="17D469ED" w14:textId="77777777" w:rsidR="007D3ADD" w:rsidRPr="00F24B7F" w:rsidRDefault="007D3ADD" w:rsidP="00667E38">
      <w:pPr>
        <w:pStyle w:val="Default"/>
        <w:pBdr>
          <w:top w:val="single" w:sz="4" w:space="1" w:color="0070C0"/>
          <w:left w:val="single" w:sz="4" w:space="1" w:color="0070C0"/>
          <w:bottom w:val="single" w:sz="4" w:space="1" w:color="0070C0"/>
          <w:right w:val="single" w:sz="4" w:space="1" w:color="0070C0"/>
        </w:pBdr>
        <w:rPr>
          <w:rFonts w:ascii="Courier New" w:hAnsi="Courier New" w:cs="Courier New"/>
          <w:color w:val="auto"/>
          <w:sz w:val="18"/>
          <w:szCs w:val="18"/>
        </w:rPr>
      </w:pPr>
      <w:r w:rsidRPr="00F24B7F">
        <w:rPr>
          <w:rFonts w:ascii="Courier New" w:hAnsi="Courier New" w:cs="Courier New"/>
          <w:color w:val="auto"/>
          <w:sz w:val="18"/>
          <w:szCs w:val="18"/>
        </w:rPr>
        <w:lastRenderedPageBreak/>
        <w:t xml:space="preserve">  INCLUDE TEST PATIENTS</w:t>
      </w:r>
      <w:r w:rsidRPr="00F24B7F">
        <w:rPr>
          <w:rFonts w:ascii="Courier New" w:hAnsi="Courier New" w:cs="Courier New"/>
          <w:b/>
          <w:color w:val="auto"/>
          <w:sz w:val="18"/>
          <w:szCs w:val="18"/>
        </w:rPr>
        <w:t xml:space="preserve">: </w:t>
      </w:r>
      <w:proofErr w:type="gramStart"/>
      <w:r w:rsidRPr="00F24B7F">
        <w:rPr>
          <w:rFonts w:ascii="Courier New" w:hAnsi="Courier New" w:cs="Courier New"/>
          <w:b/>
          <w:color w:val="auto"/>
          <w:sz w:val="18"/>
          <w:szCs w:val="18"/>
        </w:rPr>
        <w:t>n  NO</w:t>
      </w:r>
      <w:proofErr w:type="gramEnd"/>
    </w:p>
    <w:p w14:paraId="4AF06989" w14:textId="77777777" w:rsidR="007D3ADD" w:rsidRPr="00F24B7F" w:rsidRDefault="007D3ADD" w:rsidP="00667E38">
      <w:pPr>
        <w:pStyle w:val="Default"/>
        <w:pBdr>
          <w:top w:val="single" w:sz="4" w:space="1" w:color="0070C0"/>
          <w:left w:val="single" w:sz="4" w:space="1" w:color="0070C0"/>
          <w:bottom w:val="single" w:sz="4" w:space="1" w:color="0070C0"/>
          <w:right w:val="single" w:sz="4" w:space="1" w:color="0070C0"/>
        </w:pBdr>
        <w:rPr>
          <w:rFonts w:ascii="Courier New" w:hAnsi="Courier New" w:cs="Courier New"/>
          <w:color w:val="auto"/>
          <w:sz w:val="18"/>
          <w:szCs w:val="18"/>
        </w:rPr>
      </w:pPr>
      <w:r w:rsidRPr="00F24B7F">
        <w:rPr>
          <w:rFonts w:ascii="Courier New" w:hAnsi="Courier New" w:cs="Courier New"/>
          <w:color w:val="auto"/>
          <w:sz w:val="18"/>
          <w:szCs w:val="18"/>
        </w:rPr>
        <w:t xml:space="preserve">  Select REMINDER SEQUENCE</w:t>
      </w:r>
      <w:r w:rsidRPr="00F24B7F">
        <w:rPr>
          <w:rFonts w:ascii="Courier New" w:hAnsi="Courier New" w:cs="Courier New"/>
          <w:color w:val="17365D"/>
          <w:sz w:val="18"/>
          <w:szCs w:val="18"/>
        </w:rPr>
        <w:t xml:space="preserve">:   </w:t>
      </w:r>
      <w:r w:rsidRPr="00F24B7F">
        <w:rPr>
          <w:rFonts w:ascii="Courier New" w:hAnsi="Courier New" w:cs="Courier New"/>
          <w:color w:val="17365D"/>
          <w:sz w:val="18"/>
          <w:szCs w:val="18"/>
        </w:rPr>
        <w:sym w:font="Wingdings" w:char="F0DF"/>
      </w:r>
      <w:r w:rsidRPr="00F24B7F">
        <w:rPr>
          <w:rFonts w:ascii="Courier New" w:hAnsi="Courier New" w:cs="Courier New"/>
          <w:color w:val="17365D"/>
          <w:sz w:val="18"/>
          <w:szCs w:val="18"/>
        </w:rPr>
        <w:t>No reminder added at this point</w:t>
      </w:r>
    </w:p>
    <w:p w14:paraId="040D8EB4" w14:textId="77777777" w:rsidR="007D3ADD" w:rsidRPr="00F24B7F" w:rsidRDefault="007D3ADD" w:rsidP="00667E38">
      <w:pPr>
        <w:pStyle w:val="Default"/>
        <w:pBdr>
          <w:top w:val="single" w:sz="4" w:space="1" w:color="0070C0"/>
          <w:left w:val="single" w:sz="4" w:space="1" w:color="0070C0"/>
          <w:bottom w:val="single" w:sz="4" w:space="1" w:color="0070C0"/>
          <w:right w:val="single" w:sz="4" w:space="1" w:color="0070C0"/>
        </w:pBdr>
        <w:rPr>
          <w:rFonts w:ascii="Courier New" w:hAnsi="Courier New" w:cs="Courier New"/>
          <w:color w:val="auto"/>
          <w:sz w:val="18"/>
          <w:szCs w:val="18"/>
        </w:rPr>
      </w:pPr>
      <w:r w:rsidRPr="00F24B7F">
        <w:rPr>
          <w:rFonts w:ascii="Courier New" w:hAnsi="Courier New" w:cs="Courier New"/>
          <w:color w:val="auto"/>
          <w:sz w:val="18"/>
          <w:szCs w:val="18"/>
        </w:rPr>
        <w:t xml:space="preserve">Select EXTRACT SEQUENCE: </w:t>
      </w:r>
      <w:r w:rsidRPr="00F24B7F">
        <w:rPr>
          <w:rFonts w:ascii="Courier New" w:hAnsi="Courier New" w:cs="Courier New"/>
          <w:b/>
          <w:color w:val="auto"/>
          <w:sz w:val="18"/>
          <w:szCs w:val="18"/>
        </w:rPr>
        <w:t>10</w:t>
      </w:r>
    </w:p>
    <w:p w14:paraId="17285261" w14:textId="77777777" w:rsidR="007D3ADD" w:rsidRPr="00F24B7F" w:rsidRDefault="007D3ADD" w:rsidP="00667E38">
      <w:pPr>
        <w:pStyle w:val="Default"/>
        <w:pBdr>
          <w:top w:val="single" w:sz="4" w:space="1" w:color="0070C0"/>
          <w:left w:val="single" w:sz="4" w:space="1" w:color="0070C0"/>
          <w:bottom w:val="single" w:sz="4" w:space="1" w:color="0070C0"/>
          <w:right w:val="single" w:sz="4" w:space="1" w:color="0070C0"/>
        </w:pBdr>
        <w:rPr>
          <w:rFonts w:ascii="Courier New" w:hAnsi="Courier New" w:cs="Courier New"/>
          <w:color w:val="auto"/>
          <w:sz w:val="18"/>
          <w:szCs w:val="18"/>
        </w:rPr>
      </w:pPr>
      <w:r w:rsidRPr="00F24B7F">
        <w:rPr>
          <w:rFonts w:ascii="Courier New" w:hAnsi="Courier New" w:cs="Courier New"/>
          <w:color w:val="auto"/>
          <w:sz w:val="18"/>
          <w:szCs w:val="18"/>
        </w:rPr>
        <w:t xml:space="preserve">  Are you adding '10' as a new EXTRACT SEQUENCE (the 2ND for this REMINDER </w:t>
      </w:r>
      <w:proofErr w:type="gramStart"/>
      <w:r w:rsidRPr="00F24B7F">
        <w:rPr>
          <w:rFonts w:ascii="Courier New" w:hAnsi="Courier New" w:cs="Courier New"/>
          <w:color w:val="auto"/>
          <w:sz w:val="18"/>
          <w:szCs w:val="18"/>
        </w:rPr>
        <w:t>EXTR</w:t>
      </w:r>
      <w:proofErr w:type="gramEnd"/>
    </w:p>
    <w:p w14:paraId="00ED158E" w14:textId="77777777" w:rsidR="007D3ADD" w:rsidRPr="00F24B7F" w:rsidRDefault="007D3ADD" w:rsidP="00667E38">
      <w:pPr>
        <w:pStyle w:val="Default"/>
        <w:pBdr>
          <w:top w:val="single" w:sz="4" w:space="1" w:color="0070C0"/>
          <w:left w:val="single" w:sz="4" w:space="1" w:color="0070C0"/>
          <w:bottom w:val="single" w:sz="4" w:space="1" w:color="0070C0"/>
          <w:right w:val="single" w:sz="4" w:space="1" w:color="0070C0"/>
        </w:pBdr>
        <w:rPr>
          <w:rFonts w:ascii="Courier New" w:hAnsi="Courier New" w:cs="Courier New"/>
          <w:b/>
          <w:color w:val="auto"/>
          <w:sz w:val="18"/>
          <w:szCs w:val="18"/>
        </w:rPr>
      </w:pPr>
      <w:r w:rsidRPr="00F24B7F">
        <w:rPr>
          <w:rFonts w:ascii="Courier New" w:hAnsi="Courier New" w:cs="Courier New"/>
          <w:b/>
          <w:color w:val="auto"/>
          <w:sz w:val="18"/>
          <w:szCs w:val="18"/>
        </w:rPr>
        <w:t xml:space="preserve">  (Yes)</w:t>
      </w:r>
    </w:p>
    <w:p w14:paraId="2260928C" w14:textId="77777777" w:rsidR="007D3ADD" w:rsidRPr="00F24B7F" w:rsidRDefault="007D3ADD" w:rsidP="00667E38">
      <w:pPr>
        <w:pStyle w:val="Default"/>
        <w:pBdr>
          <w:top w:val="single" w:sz="4" w:space="1" w:color="0070C0"/>
          <w:left w:val="single" w:sz="4" w:space="1" w:color="0070C0"/>
          <w:bottom w:val="single" w:sz="4" w:space="1" w:color="0070C0"/>
          <w:right w:val="single" w:sz="4" w:space="1" w:color="0070C0"/>
        </w:pBdr>
        <w:rPr>
          <w:rFonts w:ascii="Courier New" w:hAnsi="Courier New" w:cs="Courier New"/>
          <w:color w:val="auto"/>
          <w:sz w:val="18"/>
          <w:szCs w:val="18"/>
        </w:rPr>
      </w:pPr>
      <w:r w:rsidRPr="00F24B7F">
        <w:rPr>
          <w:rFonts w:ascii="Courier New" w:hAnsi="Courier New" w:cs="Courier New"/>
          <w:color w:val="auto"/>
          <w:sz w:val="18"/>
          <w:szCs w:val="18"/>
        </w:rPr>
        <w:t xml:space="preserve">   EXTRACT SEQUENCE LIST RULE SET: RS FACILITY</w:t>
      </w:r>
    </w:p>
    <w:p w14:paraId="6DE2D3E8" w14:textId="77777777" w:rsidR="007D3ADD" w:rsidRPr="00F24B7F" w:rsidRDefault="007D3ADD" w:rsidP="00667E38">
      <w:pPr>
        <w:pStyle w:val="Default"/>
        <w:pBdr>
          <w:top w:val="single" w:sz="4" w:space="1" w:color="0070C0"/>
          <w:left w:val="single" w:sz="4" w:space="1" w:color="0070C0"/>
          <w:bottom w:val="single" w:sz="4" w:space="1" w:color="0070C0"/>
          <w:right w:val="single" w:sz="4" w:space="1" w:color="0070C0"/>
        </w:pBdr>
        <w:rPr>
          <w:rFonts w:ascii="Courier New" w:hAnsi="Courier New" w:cs="Courier New"/>
          <w:color w:val="auto"/>
          <w:sz w:val="18"/>
          <w:szCs w:val="18"/>
        </w:rPr>
      </w:pPr>
      <w:r w:rsidRPr="00F24B7F">
        <w:rPr>
          <w:rFonts w:ascii="Courier New" w:hAnsi="Courier New" w:cs="Courier New"/>
          <w:color w:val="auto"/>
          <w:sz w:val="18"/>
          <w:szCs w:val="18"/>
        </w:rPr>
        <w:t xml:space="preserve">     1   RS FACILITY CANCER MEASURES       RULE SET</w:t>
      </w:r>
    </w:p>
    <w:p w14:paraId="31E868D3" w14:textId="77777777" w:rsidR="007D3ADD" w:rsidRPr="00F24B7F" w:rsidRDefault="007D3ADD" w:rsidP="00667E38">
      <w:pPr>
        <w:pStyle w:val="Default"/>
        <w:pBdr>
          <w:top w:val="single" w:sz="4" w:space="1" w:color="0070C0"/>
          <w:left w:val="single" w:sz="4" w:space="1" w:color="0070C0"/>
          <w:bottom w:val="single" w:sz="4" w:space="1" w:color="0070C0"/>
          <w:right w:val="single" w:sz="4" w:space="1" w:color="0070C0"/>
        </w:pBdr>
        <w:rPr>
          <w:rFonts w:ascii="Courier New" w:hAnsi="Courier New" w:cs="Courier New"/>
          <w:color w:val="auto"/>
          <w:sz w:val="18"/>
          <w:szCs w:val="18"/>
        </w:rPr>
      </w:pPr>
      <w:r w:rsidRPr="00F24B7F">
        <w:rPr>
          <w:rFonts w:ascii="Courier New" w:hAnsi="Courier New" w:cs="Courier New"/>
          <w:color w:val="auto"/>
          <w:sz w:val="18"/>
          <w:szCs w:val="18"/>
        </w:rPr>
        <w:t xml:space="preserve">     2   RS FACILITY CANCER MEASURES (</w:t>
      </w:r>
      <w:proofErr w:type="gramStart"/>
      <w:r w:rsidRPr="00F24B7F">
        <w:rPr>
          <w:rFonts w:ascii="Courier New" w:hAnsi="Courier New" w:cs="Courier New"/>
          <w:color w:val="auto"/>
          <w:sz w:val="18"/>
          <w:szCs w:val="18"/>
        </w:rPr>
        <w:t xml:space="preserve">Q)   </w:t>
      </w:r>
      <w:proofErr w:type="gramEnd"/>
      <w:r w:rsidRPr="00F24B7F">
        <w:rPr>
          <w:rFonts w:ascii="Courier New" w:hAnsi="Courier New" w:cs="Courier New"/>
          <w:color w:val="auto"/>
          <w:sz w:val="18"/>
          <w:szCs w:val="18"/>
        </w:rPr>
        <w:t xml:space="preserve">    RULE SET</w:t>
      </w:r>
    </w:p>
    <w:p w14:paraId="3C0A3A59" w14:textId="77777777" w:rsidR="007D3ADD" w:rsidRPr="00F24B7F" w:rsidRDefault="007D3ADD" w:rsidP="00667E38">
      <w:pPr>
        <w:pStyle w:val="Default"/>
        <w:pBdr>
          <w:top w:val="single" w:sz="4" w:space="1" w:color="0070C0"/>
          <w:left w:val="single" w:sz="4" w:space="1" w:color="0070C0"/>
          <w:bottom w:val="single" w:sz="4" w:space="1" w:color="0070C0"/>
          <w:right w:val="single" w:sz="4" w:space="1" w:color="0070C0"/>
        </w:pBdr>
        <w:rPr>
          <w:rFonts w:ascii="Courier New" w:hAnsi="Courier New" w:cs="Courier New"/>
          <w:color w:val="auto"/>
          <w:sz w:val="18"/>
          <w:szCs w:val="18"/>
        </w:rPr>
      </w:pPr>
      <w:r w:rsidRPr="00F24B7F">
        <w:rPr>
          <w:rFonts w:ascii="Courier New" w:hAnsi="Courier New" w:cs="Courier New"/>
          <w:color w:val="auto"/>
          <w:sz w:val="18"/>
          <w:szCs w:val="18"/>
        </w:rPr>
        <w:t xml:space="preserve">     3   RS FACILITY CARDIOVASCULAR MEASURES       RULE SET</w:t>
      </w:r>
    </w:p>
    <w:p w14:paraId="6F6D3E0C" w14:textId="77777777" w:rsidR="007D3ADD" w:rsidRPr="00F24B7F" w:rsidRDefault="007D3ADD" w:rsidP="00667E38">
      <w:pPr>
        <w:pStyle w:val="Default"/>
        <w:pBdr>
          <w:top w:val="single" w:sz="4" w:space="1" w:color="0070C0"/>
          <w:left w:val="single" w:sz="4" w:space="1" w:color="0070C0"/>
          <w:bottom w:val="single" w:sz="4" w:space="1" w:color="0070C0"/>
          <w:right w:val="single" w:sz="4" w:space="1" w:color="0070C0"/>
        </w:pBdr>
        <w:rPr>
          <w:rFonts w:ascii="Courier New" w:hAnsi="Courier New" w:cs="Courier New"/>
          <w:color w:val="auto"/>
          <w:sz w:val="18"/>
          <w:szCs w:val="18"/>
        </w:rPr>
      </w:pPr>
      <w:r w:rsidRPr="00F24B7F">
        <w:rPr>
          <w:rFonts w:ascii="Courier New" w:hAnsi="Courier New" w:cs="Courier New"/>
          <w:color w:val="auto"/>
          <w:sz w:val="18"/>
          <w:szCs w:val="18"/>
        </w:rPr>
        <w:t xml:space="preserve">     4   RS FACILITY CARDIOVASCULAR MEASURES (</w:t>
      </w:r>
      <w:proofErr w:type="gramStart"/>
      <w:r w:rsidRPr="00F24B7F">
        <w:rPr>
          <w:rFonts w:ascii="Courier New" w:hAnsi="Courier New" w:cs="Courier New"/>
          <w:color w:val="auto"/>
          <w:sz w:val="18"/>
          <w:szCs w:val="18"/>
        </w:rPr>
        <w:t xml:space="preserve">Q)   </w:t>
      </w:r>
      <w:proofErr w:type="gramEnd"/>
      <w:r w:rsidRPr="00F24B7F">
        <w:rPr>
          <w:rFonts w:ascii="Courier New" w:hAnsi="Courier New" w:cs="Courier New"/>
          <w:color w:val="auto"/>
          <w:sz w:val="18"/>
          <w:szCs w:val="18"/>
        </w:rPr>
        <w:t xml:space="preserve">    RULE SET</w:t>
      </w:r>
    </w:p>
    <w:p w14:paraId="4CF24AC5" w14:textId="77777777" w:rsidR="007D3ADD" w:rsidRPr="00F24B7F" w:rsidRDefault="007D3ADD" w:rsidP="00667E38">
      <w:pPr>
        <w:pStyle w:val="Default"/>
        <w:pBdr>
          <w:top w:val="single" w:sz="4" w:space="1" w:color="0070C0"/>
          <w:left w:val="single" w:sz="4" w:space="1" w:color="0070C0"/>
          <w:bottom w:val="single" w:sz="4" w:space="1" w:color="0070C0"/>
          <w:right w:val="single" w:sz="4" w:space="1" w:color="0070C0"/>
        </w:pBdr>
        <w:rPr>
          <w:rFonts w:ascii="Courier New" w:hAnsi="Courier New" w:cs="Courier New"/>
          <w:color w:val="auto"/>
          <w:sz w:val="18"/>
          <w:szCs w:val="18"/>
        </w:rPr>
      </w:pPr>
      <w:r w:rsidRPr="00F24B7F">
        <w:rPr>
          <w:rFonts w:ascii="Courier New" w:hAnsi="Courier New" w:cs="Courier New"/>
          <w:color w:val="auto"/>
          <w:sz w:val="18"/>
          <w:szCs w:val="18"/>
        </w:rPr>
        <w:t xml:space="preserve">     5   RS FACILITY DM MEASURES       RULE SET</w:t>
      </w:r>
    </w:p>
    <w:p w14:paraId="062B3D83" w14:textId="77777777" w:rsidR="007D3ADD" w:rsidRPr="00F24B7F" w:rsidRDefault="007D3ADD" w:rsidP="00667E38">
      <w:pPr>
        <w:pStyle w:val="Default"/>
        <w:pBdr>
          <w:top w:val="single" w:sz="4" w:space="1" w:color="0070C0"/>
          <w:left w:val="single" w:sz="4" w:space="1" w:color="0070C0"/>
          <w:bottom w:val="single" w:sz="4" w:space="1" w:color="0070C0"/>
          <w:right w:val="single" w:sz="4" w:space="1" w:color="0070C0"/>
        </w:pBdr>
        <w:rPr>
          <w:rFonts w:ascii="Courier New" w:hAnsi="Courier New" w:cs="Courier New"/>
          <w:color w:val="auto"/>
          <w:sz w:val="18"/>
          <w:szCs w:val="18"/>
        </w:rPr>
      </w:pPr>
      <w:r w:rsidRPr="00F24B7F">
        <w:rPr>
          <w:rFonts w:ascii="Courier New" w:hAnsi="Courier New" w:cs="Courier New"/>
          <w:color w:val="auto"/>
          <w:sz w:val="18"/>
          <w:szCs w:val="18"/>
        </w:rPr>
        <w:t>Press &lt;RETURN&gt; to see more, '^' to exit this list, OR</w:t>
      </w:r>
    </w:p>
    <w:p w14:paraId="43E38B2E" w14:textId="77777777" w:rsidR="007D3ADD" w:rsidRPr="00F24B7F" w:rsidRDefault="007D3ADD" w:rsidP="00667E38">
      <w:pPr>
        <w:pStyle w:val="Default"/>
        <w:pBdr>
          <w:top w:val="single" w:sz="4" w:space="1" w:color="0070C0"/>
          <w:left w:val="single" w:sz="4" w:space="1" w:color="0070C0"/>
          <w:bottom w:val="single" w:sz="4" w:space="1" w:color="0070C0"/>
          <w:right w:val="single" w:sz="4" w:space="1" w:color="0070C0"/>
        </w:pBdr>
        <w:rPr>
          <w:rFonts w:ascii="Courier New" w:hAnsi="Courier New" w:cs="Courier New"/>
          <w:color w:val="auto"/>
          <w:sz w:val="18"/>
          <w:szCs w:val="18"/>
        </w:rPr>
      </w:pPr>
      <w:r w:rsidRPr="00F24B7F">
        <w:rPr>
          <w:rFonts w:ascii="Courier New" w:hAnsi="Courier New" w:cs="Courier New"/>
          <w:color w:val="auto"/>
          <w:sz w:val="18"/>
          <w:szCs w:val="18"/>
        </w:rPr>
        <w:t xml:space="preserve">CHOOSE 1-5: </w:t>
      </w:r>
      <w:proofErr w:type="gramStart"/>
      <w:r w:rsidRPr="00F24B7F">
        <w:rPr>
          <w:rFonts w:ascii="Courier New" w:hAnsi="Courier New" w:cs="Courier New"/>
          <w:b/>
          <w:color w:val="auto"/>
          <w:sz w:val="18"/>
          <w:szCs w:val="18"/>
        </w:rPr>
        <w:t>5  RS</w:t>
      </w:r>
      <w:proofErr w:type="gramEnd"/>
      <w:r w:rsidRPr="00F24B7F">
        <w:rPr>
          <w:rFonts w:ascii="Courier New" w:hAnsi="Courier New" w:cs="Courier New"/>
          <w:b/>
          <w:color w:val="auto"/>
          <w:sz w:val="18"/>
          <w:szCs w:val="18"/>
        </w:rPr>
        <w:t xml:space="preserve"> FACILITY DM MEASURES</w:t>
      </w:r>
      <w:r w:rsidRPr="00F24B7F">
        <w:rPr>
          <w:rFonts w:ascii="Courier New" w:hAnsi="Courier New" w:cs="Courier New"/>
          <w:color w:val="auto"/>
          <w:sz w:val="18"/>
          <w:szCs w:val="18"/>
        </w:rPr>
        <w:t xml:space="preserve">     RULE SET</w:t>
      </w:r>
    </w:p>
    <w:p w14:paraId="0B5F2D38" w14:textId="77777777" w:rsidR="007D3ADD" w:rsidRPr="00F24B7F" w:rsidRDefault="007D3ADD" w:rsidP="00667E38">
      <w:pPr>
        <w:pStyle w:val="Default"/>
        <w:pBdr>
          <w:top w:val="single" w:sz="4" w:space="1" w:color="0070C0"/>
          <w:left w:val="single" w:sz="4" w:space="1" w:color="0070C0"/>
          <w:bottom w:val="single" w:sz="4" w:space="1" w:color="0070C0"/>
          <w:right w:val="single" w:sz="4" w:space="1" w:color="0070C0"/>
        </w:pBdr>
        <w:rPr>
          <w:rFonts w:ascii="Courier New" w:hAnsi="Courier New" w:cs="Courier New"/>
          <w:color w:val="auto"/>
          <w:sz w:val="18"/>
          <w:szCs w:val="18"/>
        </w:rPr>
      </w:pPr>
      <w:r w:rsidRPr="00F24B7F">
        <w:rPr>
          <w:rFonts w:ascii="Courier New" w:hAnsi="Courier New" w:cs="Courier New"/>
          <w:color w:val="auto"/>
          <w:sz w:val="18"/>
          <w:szCs w:val="18"/>
        </w:rPr>
        <w:t xml:space="preserve">  LIST RULE SET: RS FACILITY DM MEASURES// </w:t>
      </w:r>
    </w:p>
    <w:p w14:paraId="5D567816" w14:textId="77777777" w:rsidR="007D3ADD" w:rsidRPr="00F24B7F" w:rsidRDefault="007D3ADD" w:rsidP="00667E38">
      <w:pPr>
        <w:pStyle w:val="Default"/>
        <w:pBdr>
          <w:top w:val="single" w:sz="4" w:space="1" w:color="0070C0"/>
          <w:left w:val="single" w:sz="4" w:space="1" w:color="0070C0"/>
          <w:bottom w:val="single" w:sz="4" w:space="1" w:color="0070C0"/>
          <w:right w:val="single" w:sz="4" w:space="1" w:color="0070C0"/>
        </w:pBdr>
        <w:rPr>
          <w:rFonts w:ascii="Courier New" w:hAnsi="Courier New" w:cs="Courier New"/>
          <w:color w:val="auto"/>
          <w:sz w:val="18"/>
          <w:szCs w:val="18"/>
        </w:rPr>
      </w:pPr>
      <w:r w:rsidRPr="00F24B7F">
        <w:rPr>
          <w:rFonts w:ascii="Courier New" w:hAnsi="Courier New" w:cs="Courier New"/>
          <w:color w:val="auto"/>
          <w:sz w:val="18"/>
          <w:szCs w:val="18"/>
        </w:rPr>
        <w:t xml:space="preserve">  EXTRACT PT LIST NAME: </w:t>
      </w:r>
      <w:r w:rsidRPr="00F24B7F">
        <w:rPr>
          <w:rFonts w:ascii="Courier New" w:hAnsi="Courier New" w:cs="Courier New"/>
          <w:b/>
          <w:color w:val="auto"/>
          <w:sz w:val="18"/>
          <w:szCs w:val="18"/>
        </w:rPr>
        <w:t xml:space="preserve">DIABETIC COHORT </w:t>
      </w:r>
      <w:proofErr w:type="spellStart"/>
      <w:r w:rsidRPr="00F24B7F">
        <w:rPr>
          <w:rFonts w:ascii="Courier New" w:hAnsi="Courier New" w:cs="Courier New"/>
          <w:b/>
          <w:color w:val="auto"/>
          <w:sz w:val="18"/>
          <w:szCs w:val="18"/>
        </w:rPr>
        <w:t>Mnn</w:t>
      </w:r>
      <w:proofErr w:type="spellEnd"/>
      <w:r w:rsidRPr="00F24B7F">
        <w:rPr>
          <w:rFonts w:ascii="Courier New" w:hAnsi="Courier New" w:cs="Courier New"/>
          <w:b/>
          <w:color w:val="auto"/>
          <w:sz w:val="18"/>
          <w:szCs w:val="18"/>
        </w:rPr>
        <w:t xml:space="preserve"> </w:t>
      </w:r>
      <w:proofErr w:type="spellStart"/>
      <w:r w:rsidRPr="00F24B7F">
        <w:rPr>
          <w:rFonts w:ascii="Courier New" w:hAnsi="Courier New" w:cs="Courier New"/>
          <w:b/>
          <w:color w:val="auto"/>
          <w:sz w:val="18"/>
          <w:szCs w:val="18"/>
        </w:rPr>
        <w:t>yyyy</w:t>
      </w:r>
      <w:proofErr w:type="spellEnd"/>
    </w:p>
    <w:p w14:paraId="5949CD6A" w14:textId="77777777" w:rsidR="007D3ADD" w:rsidRPr="00F24B7F" w:rsidRDefault="007D3ADD" w:rsidP="00667E38">
      <w:pPr>
        <w:pStyle w:val="Default"/>
        <w:pBdr>
          <w:top w:val="single" w:sz="4" w:space="1" w:color="0070C0"/>
          <w:left w:val="single" w:sz="4" w:space="1" w:color="0070C0"/>
          <w:bottom w:val="single" w:sz="4" w:space="1" w:color="0070C0"/>
          <w:right w:val="single" w:sz="4" w:space="1" w:color="0070C0"/>
        </w:pBdr>
        <w:rPr>
          <w:rFonts w:ascii="Courier New" w:hAnsi="Courier New" w:cs="Courier New"/>
          <w:color w:val="auto"/>
          <w:sz w:val="18"/>
          <w:szCs w:val="18"/>
        </w:rPr>
      </w:pPr>
      <w:r w:rsidRPr="00F24B7F">
        <w:rPr>
          <w:rFonts w:ascii="Courier New" w:hAnsi="Courier New" w:cs="Courier New"/>
          <w:color w:val="auto"/>
          <w:sz w:val="18"/>
          <w:szCs w:val="18"/>
        </w:rPr>
        <w:t xml:space="preserve">  INCLUDE DECEASED PATIENTS</w:t>
      </w:r>
      <w:r w:rsidRPr="00F24B7F">
        <w:rPr>
          <w:rFonts w:ascii="Courier New" w:hAnsi="Courier New" w:cs="Courier New"/>
          <w:b/>
          <w:color w:val="auto"/>
          <w:sz w:val="18"/>
          <w:szCs w:val="18"/>
        </w:rPr>
        <w:t xml:space="preserve">: </w:t>
      </w:r>
      <w:proofErr w:type="gramStart"/>
      <w:r w:rsidRPr="00F24B7F">
        <w:rPr>
          <w:rFonts w:ascii="Courier New" w:hAnsi="Courier New" w:cs="Courier New"/>
          <w:b/>
          <w:color w:val="auto"/>
          <w:sz w:val="18"/>
          <w:szCs w:val="18"/>
        </w:rPr>
        <w:t>N</w:t>
      </w:r>
      <w:r w:rsidRPr="00F24B7F">
        <w:rPr>
          <w:rFonts w:ascii="Courier New" w:hAnsi="Courier New" w:cs="Courier New"/>
          <w:color w:val="auto"/>
          <w:sz w:val="18"/>
          <w:szCs w:val="18"/>
        </w:rPr>
        <w:t xml:space="preserve">  NO</w:t>
      </w:r>
      <w:proofErr w:type="gramEnd"/>
    </w:p>
    <w:p w14:paraId="7F5A4B26" w14:textId="77777777" w:rsidR="007D3ADD" w:rsidRPr="00F24B7F" w:rsidRDefault="007D3ADD" w:rsidP="00667E38">
      <w:pPr>
        <w:pStyle w:val="Default"/>
        <w:pBdr>
          <w:top w:val="single" w:sz="4" w:space="1" w:color="0070C0"/>
          <w:left w:val="single" w:sz="4" w:space="1" w:color="0070C0"/>
          <w:bottom w:val="single" w:sz="4" w:space="1" w:color="0070C0"/>
          <w:right w:val="single" w:sz="4" w:space="1" w:color="0070C0"/>
        </w:pBdr>
        <w:rPr>
          <w:rFonts w:ascii="Courier New" w:hAnsi="Courier New" w:cs="Courier New"/>
          <w:color w:val="auto"/>
          <w:sz w:val="18"/>
          <w:szCs w:val="18"/>
        </w:rPr>
      </w:pPr>
      <w:r w:rsidRPr="00F24B7F">
        <w:rPr>
          <w:rFonts w:ascii="Courier New" w:hAnsi="Courier New" w:cs="Courier New"/>
          <w:color w:val="auto"/>
          <w:sz w:val="18"/>
          <w:szCs w:val="18"/>
        </w:rPr>
        <w:t xml:space="preserve">  INCLUDE TEST PATIENTS: </w:t>
      </w:r>
      <w:proofErr w:type="gramStart"/>
      <w:r w:rsidRPr="00F24B7F">
        <w:rPr>
          <w:rFonts w:ascii="Courier New" w:hAnsi="Courier New" w:cs="Courier New"/>
          <w:b/>
          <w:color w:val="auto"/>
          <w:sz w:val="18"/>
          <w:szCs w:val="18"/>
        </w:rPr>
        <w:t>N</w:t>
      </w:r>
      <w:r w:rsidRPr="00F24B7F">
        <w:rPr>
          <w:rFonts w:ascii="Courier New" w:hAnsi="Courier New" w:cs="Courier New"/>
          <w:color w:val="auto"/>
          <w:sz w:val="18"/>
          <w:szCs w:val="18"/>
        </w:rPr>
        <w:t xml:space="preserve">  NO</w:t>
      </w:r>
      <w:proofErr w:type="gramEnd"/>
    </w:p>
    <w:p w14:paraId="4601E35F" w14:textId="77777777" w:rsidR="007D3ADD" w:rsidRPr="00F24B7F" w:rsidRDefault="007D3ADD" w:rsidP="00667E38">
      <w:pPr>
        <w:pStyle w:val="Default"/>
        <w:pBdr>
          <w:top w:val="single" w:sz="4" w:space="1" w:color="0070C0"/>
          <w:left w:val="single" w:sz="4" w:space="1" w:color="0070C0"/>
          <w:bottom w:val="single" w:sz="4" w:space="1" w:color="0070C0"/>
          <w:right w:val="single" w:sz="4" w:space="1" w:color="0070C0"/>
        </w:pBdr>
        <w:rPr>
          <w:rFonts w:ascii="Courier New" w:hAnsi="Courier New" w:cs="Courier New"/>
          <w:color w:val="auto"/>
          <w:sz w:val="18"/>
          <w:szCs w:val="18"/>
        </w:rPr>
      </w:pPr>
      <w:r w:rsidRPr="00F24B7F">
        <w:rPr>
          <w:rFonts w:ascii="Courier New" w:hAnsi="Courier New" w:cs="Courier New"/>
          <w:color w:val="auto"/>
          <w:sz w:val="18"/>
          <w:szCs w:val="18"/>
        </w:rPr>
        <w:t xml:space="preserve">  Select REMINDER SEQUENCE:</w:t>
      </w:r>
      <w:r w:rsidRPr="00F24B7F">
        <w:rPr>
          <w:rFonts w:ascii="Courier New" w:hAnsi="Courier New" w:cs="Courier New"/>
          <w:b/>
          <w:color w:val="auto"/>
          <w:sz w:val="18"/>
          <w:szCs w:val="18"/>
        </w:rPr>
        <w:t xml:space="preserve"> 5</w:t>
      </w:r>
    </w:p>
    <w:p w14:paraId="517C8303" w14:textId="77777777" w:rsidR="007D3ADD" w:rsidRPr="00F24B7F" w:rsidRDefault="007D3ADD" w:rsidP="00667E38">
      <w:pPr>
        <w:pStyle w:val="Default"/>
        <w:pBdr>
          <w:top w:val="single" w:sz="4" w:space="1" w:color="0070C0"/>
          <w:left w:val="single" w:sz="4" w:space="1" w:color="0070C0"/>
          <w:bottom w:val="single" w:sz="4" w:space="1" w:color="0070C0"/>
          <w:right w:val="single" w:sz="4" w:space="1" w:color="0070C0"/>
        </w:pBdr>
        <w:rPr>
          <w:rFonts w:ascii="Courier New" w:hAnsi="Courier New" w:cs="Courier New"/>
          <w:color w:val="auto"/>
          <w:sz w:val="18"/>
          <w:szCs w:val="18"/>
        </w:rPr>
      </w:pPr>
      <w:r w:rsidRPr="00F24B7F">
        <w:rPr>
          <w:rFonts w:ascii="Courier New" w:hAnsi="Courier New" w:cs="Courier New"/>
          <w:color w:val="auto"/>
          <w:sz w:val="18"/>
          <w:szCs w:val="18"/>
        </w:rPr>
        <w:t xml:space="preserve">  Are you adding '5' as a new REMINDER SEQUENCE (the 1ST for this EXTRACT </w:t>
      </w:r>
      <w:proofErr w:type="gramStart"/>
      <w:r w:rsidRPr="00F24B7F">
        <w:rPr>
          <w:rFonts w:ascii="Courier New" w:hAnsi="Courier New" w:cs="Courier New"/>
          <w:color w:val="auto"/>
          <w:sz w:val="18"/>
          <w:szCs w:val="18"/>
        </w:rPr>
        <w:t>RULES</w:t>
      </w:r>
      <w:proofErr w:type="gramEnd"/>
    </w:p>
    <w:p w14:paraId="30BAD937" w14:textId="77777777" w:rsidR="007D3ADD" w:rsidRPr="00F24B7F" w:rsidRDefault="007D3ADD" w:rsidP="00667E38">
      <w:pPr>
        <w:pStyle w:val="Default"/>
        <w:pBdr>
          <w:top w:val="single" w:sz="4" w:space="1" w:color="0070C0"/>
          <w:left w:val="single" w:sz="4" w:space="1" w:color="0070C0"/>
          <w:bottom w:val="single" w:sz="4" w:space="1" w:color="0070C0"/>
          <w:right w:val="single" w:sz="4" w:space="1" w:color="0070C0"/>
        </w:pBdr>
        <w:rPr>
          <w:rFonts w:ascii="Courier New" w:hAnsi="Courier New" w:cs="Courier New"/>
          <w:b/>
          <w:color w:val="auto"/>
          <w:sz w:val="18"/>
          <w:szCs w:val="18"/>
        </w:rPr>
      </w:pPr>
      <w:r w:rsidRPr="00F24B7F">
        <w:rPr>
          <w:rFonts w:ascii="Courier New" w:hAnsi="Courier New" w:cs="Courier New"/>
          <w:color w:val="auto"/>
          <w:sz w:val="18"/>
          <w:szCs w:val="18"/>
        </w:rPr>
        <w:t xml:space="preserve">  </w:t>
      </w:r>
      <w:r w:rsidRPr="00F24B7F">
        <w:rPr>
          <w:rFonts w:ascii="Courier New" w:hAnsi="Courier New" w:cs="Courier New"/>
          <w:b/>
          <w:color w:val="auto"/>
          <w:sz w:val="18"/>
          <w:szCs w:val="18"/>
        </w:rPr>
        <w:t>(Yes)</w:t>
      </w:r>
    </w:p>
    <w:p w14:paraId="0B2BE5A1" w14:textId="77777777" w:rsidR="007D3ADD" w:rsidRPr="00F24B7F" w:rsidRDefault="007D3ADD" w:rsidP="00667E38">
      <w:pPr>
        <w:pStyle w:val="Default"/>
        <w:pBdr>
          <w:top w:val="single" w:sz="4" w:space="1" w:color="0070C0"/>
          <w:left w:val="single" w:sz="4" w:space="1" w:color="0070C0"/>
          <w:bottom w:val="single" w:sz="4" w:space="1" w:color="0070C0"/>
          <w:right w:val="single" w:sz="4" w:space="1" w:color="0070C0"/>
        </w:pBdr>
        <w:rPr>
          <w:rFonts w:ascii="Courier New" w:hAnsi="Courier New" w:cs="Courier New"/>
          <w:color w:val="auto"/>
          <w:sz w:val="18"/>
          <w:szCs w:val="18"/>
        </w:rPr>
      </w:pPr>
      <w:r w:rsidRPr="00F24B7F">
        <w:rPr>
          <w:rFonts w:ascii="Courier New" w:hAnsi="Courier New" w:cs="Courier New"/>
          <w:color w:val="auto"/>
          <w:sz w:val="18"/>
          <w:szCs w:val="18"/>
        </w:rPr>
        <w:t xml:space="preserve">   REMINDER SEQUENCE REMINDER: DM</w:t>
      </w:r>
    </w:p>
    <w:p w14:paraId="2E151261" w14:textId="77777777" w:rsidR="007D3ADD" w:rsidRPr="00F24B7F" w:rsidRDefault="007D3ADD" w:rsidP="00667E38">
      <w:pPr>
        <w:pStyle w:val="Default"/>
        <w:pBdr>
          <w:top w:val="single" w:sz="4" w:space="1" w:color="0070C0"/>
          <w:left w:val="single" w:sz="4" w:space="1" w:color="0070C0"/>
          <w:bottom w:val="single" w:sz="4" w:space="1" w:color="0070C0"/>
          <w:right w:val="single" w:sz="4" w:space="1" w:color="0070C0"/>
        </w:pBdr>
        <w:rPr>
          <w:rFonts w:ascii="Courier New" w:hAnsi="Courier New" w:cs="Courier New"/>
          <w:color w:val="auto"/>
          <w:sz w:val="18"/>
          <w:szCs w:val="18"/>
        </w:rPr>
      </w:pPr>
      <w:r w:rsidRPr="00F24B7F">
        <w:rPr>
          <w:rFonts w:ascii="Courier New" w:hAnsi="Courier New" w:cs="Courier New"/>
          <w:color w:val="auto"/>
          <w:sz w:val="18"/>
          <w:szCs w:val="18"/>
        </w:rPr>
        <w:t xml:space="preserve">     1   DM A1C W/I LAST YEAR (X)       LOCAL</w:t>
      </w:r>
    </w:p>
    <w:p w14:paraId="796ED240" w14:textId="77777777" w:rsidR="007D3ADD" w:rsidRPr="00F24B7F" w:rsidRDefault="007D3ADD" w:rsidP="00667E38">
      <w:pPr>
        <w:pStyle w:val="Default"/>
        <w:pBdr>
          <w:top w:val="single" w:sz="4" w:space="1" w:color="0070C0"/>
          <w:left w:val="single" w:sz="4" w:space="1" w:color="0070C0"/>
          <w:bottom w:val="single" w:sz="4" w:space="1" w:color="0070C0"/>
          <w:right w:val="single" w:sz="4" w:space="1" w:color="0070C0"/>
        </w:pBdr>
        <w:rPr>
          <w:rFonts w:ascii="Courier New" w:hAnsi="Courier New" w:cs="Courier New"/>
          <w:color w:val="auto"/>
          <w:sz w:val="18"/>
          <w:szCs w:val="18"/>
        </w:rPr>
      </w:pPr>
      <w:r w:rsidRPr="00F24B7F">
        <w:rPr>
          <w:rFonts w:ascii="Courier New" w:hAnsi="Courier New" w:cs="Courier New"/>
          <w:color w:val="auto"/>
          <w:sz w:val="18"/>
          <w:szCs w:val="18"/>
        </w:rPr>
        <w:t xml:space="preserve">     2   DM A1C&lt;7.0 (X)       LOCAL</w:t>
      </w:r>
    </w:p>
    <w:p w14:paraId="2B84D83D" w14:textId="77777777" w:rsidR="007D3ADD" w:rsidRPr="00F24B7F" w:rsidRDefault="007D3ADD" w:rsidP="00667E38">
      <w:pPr>
        <w:pStyle w:val="Default"/>
        <w:pBdr>
          <w:top w:val="single" w:sz="4" w:space="1" w:color="0070C0"/>
          <w:left w:val="single" w:sz="4" w:space="1" w:color="0070C0"/>
          <w:bottom w:val="single" w:sz="4" w:space="1" w:color="0070C0"/>
          <w:right w:val="single" w:sz="4" w:space="1" w:color="0070C0"/>
        </w:pBdr>
        <w:rPr>
          <w:rFonts w:ascii="Courier New" w:hAnsi="Courier New" w:cs="Courier New"/>
          <w:color w:val="auto"/>
          <w:sz w:val="18"/>
          <w:szCs w:val="18"/>
        </w:rPr>
      </w:pPr>
      <w:r w:rsidRPr="00F24B7F">
        <w:rPr>
          <w:rFonts w:ascii="Courier New" w:hAnsi="Courier New" w:cs="Courier New"/>
          <w:color w:val="auto"/>
          <w:sz w:val="18"/>
          <w:szCs w:val="18"/>
        </w:rPr>
        <w:t xml:space="preserve">     3   DM A1C&gt;9.0 (X)       LOCAL</w:t>
      </w:r>
    </w:p>
    <w:p w14:paraId="226860B9" w14:textId="77777777" w:rsidR="007D3ADD" w:rsidRPr="00F24B7F" w:rsidRDefault="007D3ADD" w:rsidP="00667E38">
      <w:pPr>
        <w:pStyle w:val="Default"/>
        <w:pBdr>
          <w:top w:val="single" w:sz="4" w:space="1" w:color="0070C0"/>
          <w:left w:val="single" w:sz="4" w:space="1" w:color="0070C0"/>
          <w:bottom w:val="single" w:sz="4" w:space="1" w:color="0070C0"/>
          <w:right w:val="single" w:sz="4" w:space="1" w:color="0070C0"/>
        </w:pBdr>
        <w:rPr>
          <w:rFonts w:ascii="Courier New" w:hAnsi="Courier New" w:cs="Courier New"/>
          <w:color w:val="auto"/>
          <w:sz w:val="18"/>
          <w:szCs w:val="18"/>
        </w:rPr>
      </w:pPr>
      <w:r w:rsidRPr="00F24B7F">
        <w:rPr>
          <w:rFonts w:ascii="Courier New" w:hAnsi="Courier New" w:cs="Courier New"/>
          <w:color w:val="auto"/>
          <w:sz w:val="18"/>
          <w:szCs w:val="18"/>
        </w:rPr>
        <w:t xml:space="preserve">     4   DM BP &lt;130&amp;&lt;80 (X)       LOCAL</w:t>
      </w:r>
    </w:p>
    <w:p w14:paraId="19535467" w14:textId="77777777" w:rsidR="007D3ADD" w:rsidRPr="00F24B7F" w:rsidRDefault="007D3ADD" w:rsidP="00667E38">
      <w:pPr>
        <w:pStyle w:val="Default"/>
        <w:pBdr>
          <w:top w:val="single" w:sz="4" w:space="1" w:color="0070C0"/>
          <w:left w:val="single" w:sz="4" w:space="1" w:color="0070C0"/>
          <w:bottom w:val="single" w:sz="4" w:space="1" w:color="0070C0"/>
          <w:right w:val="single" w:sz="4" w:space="1" w:color="0070C0"/>
        </w:pBdr>
        <w:rPr>
          <w:rFonts w:ascii="Courier New" w:hAnsi="Courier New" w:cs="Courier New"/>
          <w:color w:val="auto"/>
          <w:sz w:val="18"/>
          <w:szCs w:val="18"/>
        </w:rPr>
      </w:pPr>
      <w:r w:rsidRPr="00F24B7F">
        <w:rPr>
          <w:rFonts w:ascii="Courier New" w:hAnsi="Courier New" w:cs="Courier New"/>
          <w:color w:val="auto"/>
          <w:sz w:val="18"/>
          <w:szCs w:val="18"/>
        </w:rPr>
        <w:t xml:space="preserve">     5   DM BP &lt;140&amp;&lt;90 (X)       LOCAL</w:t>
      </w:r>
    </w:p>
    <w:p w14:paraId="2CD9B9ED" w14:textId="77777777" w:rsidR="007D3ADD" w:rsidRPr="00F24B7F" w:rsidRDefault="007D3ADD" w:rsidP="00667E38">
      <w:pPr>
        <w:pStyle w:val="Default"/>
        <w:pBdr>
          <w:top w:val="single" w:sz="4" w:space="1" w:color="0070C0"/>
          <w:left w:val="single" w:sz="4" w:space="1" w:color="0070C0"/>
          <w:bottom w:val="single" w:sz="4" w:space="1" w:color="0070C0"/>
          <w:right w:val="single" w:sz="4" w:space="1" w:color="0070C0"/>
        </w:pBdr>
        <w:rPr>
          <w:rFonts w:ascii="Courier New" w:hAnsi="Courier New" w:cs="Courier New"/>
          <w:color w:val="auto"/>
          <w:sz w:val="18"/>
          <w:szCs w:val="18"/>
        </w:rPr>
      </w:pPr>
      <w:r w:rsidRPr="00F24B7F">
        <w:rPr>
          <w:rFonts w:ascii="Courier New" w:hAnsi="Courier New" w:cs="Courier New"/>
          <w:color w:val="auto"/>
          <w:sz w:val="18"/>
          <w:szCs w:val="18"/>
        </w:rPr>
        <w:t>Press &lt;RETURN&gt; to see more, '^' to exit this list, OR</w:t>
      </w:r>
    </w:p>
    <w:p w14:paraId="37BE9004" w14:textId="77777777" w:rsidR="007D3ADD" w:rsidRPr="00F24B7F" w:rsidRDefault="007D3ADD" w:rsidP="00667E38">
      <w:pPr>
        <w:pStyle w:val="Default"/>
        <w:pBdr>
          <w:top w:val="single" w:sz="4" w:space="1" w:color="0070C0"/>
          <w:left w:val="single" w:sz="4" w:space="1" w:color="0070C0"/>
          <w:bottom w:val="single" w:sz="4" w:space="1" w:color="0070C0"/>
          <w:right w:val="single" w:sz="4" w:space="1" w:color="0070C0"/>
        </w:pBdr>
        <w:rPr>
          <w:rFonts w:ascii="Courier New" w:hAnsi="Courier New" w:cs="Courier New"/>
          <w:color w:val="auto"/>
          <w:sz w:val="18"/>
          <w:szCs w:val="18"/>
        </w:rPr>
      </w:pPr>
      <w:r w:rsidRPr="00F24B7F">
        <w:rPr>
          <w:rFonts w:ascii="Courier New" w:hAnsi="Courier New" w:cs="Courier New"/>
          <w:color w:val="auto"/>
          <w:sz w:val="18"/>
          <w:szCs w:val="18"/>
        </w:rPr>
        <w:t xml:space="preserve">CHOOSE 1-5: </w:t>
      </w:r>
      <w:proofErr w:type="gramStart"/>
      <w:r w:rsidRPr="00F24B7F">
        <w:rPr>
          <w:rFonts w:ascii="Courier New" w:hAnsi="Courier New" w:cs="Courier New"/>
          <w:color w:val="auto"/>
          <w:sz w:val="18"/>
          <w:szCs w:val="18"/>
        </w:rPr>
        <w:t xml:space="preserve">1  </w:t>
      </w:r>
      <w:r w:rsidRPr="00F24B7F">
        <w:rPr>
          <w:rFonts w:ascii="Courier New" w:hAnsi="Courier New" w:cs="Courier New"/>
          <w:b/>
          <w:color w:val="auto"/>
          <w:sz w:val="18"/>
          <w:szCs w:val="18"/>
        </w:rPr>
        <w:t>DM</w:t>
      </w:r>
      <w:proofErr w:type="gramEnd"/>
      <w:r w:rsidRPr="00F24B7F">
        <w:rPr>
          <w:rFonts w:ascii="Courier New" w:hAnsi="Courier New" w:cs="Courier New"/>
          <w:b/>
          <w:color w:val="auto"/>
          <w:sz w:val="18"/>
          <w:szCs w:val="18"/>
        </w:rPr>
        <w:t xml:space="preserve"> A1C W/I LAST YEAR (X)</w:t>
      </w:r>
      <w:r w:rsidRPr="00F24B7F">
        <w:rPr>
          <w:rFonts w:ascii="Courier New" w:hAnsi="Courier New" w:cs="Courier New"/>
          <w:color w:val="auto"/>
          <w:sz w:val="18"/>
          <w:szCs w:val="18"/>
        </w:rPr>
        <w:t xml:space="preserve">     LOCAL</w:t>
      </w:r>
    </w:p>
    <w:p w14:paraId="24A7B7E8" w14:textId="77777777" w:rsidR="007D3ADD" w:rsidRPr="00F24B7F" w:rsidRDefault="007D3ADD" w:rsidP="00667E38">
      <w:pPr>
        <w:pStyle w:val="Default"/>
        <w:pBdr>
          <w:top w:val="single" w:sz="4" w:space="1" w:color="0070C0"/>
          <w:left w:val="single" w:sz="4" w:space="1" w:color="0070C0"/>
          <w:bottom w:val="single" w:sz="4" w:space="1" w:color="0070C0"/>
          <w:right w:val="single" w:sz="4" w:space="1" w:color="0070C0"/>
        </w:pBdr>
        <w:rPr>
          <w:rFonts w:ascii="Courier New" w:hAnsi="Courier New" w:cs="Courier New"/>
          <w:color w:val="auto"/>
          <w:sz w:val="18"/>
          <w:szCs w:val="18"/>
        </w:rPr>
      </w:pPr>
      <w:r w:rsidRPr="00F24B7F">
        <w:rPr>
          <w:rFonts w:ascii="Courier New" w:hAnsi="Courier New" w:cs="Courier New"/>
          <w:color w:val="auto"/>
          <w:sz w:val="18"/>
          <w:szCs w:val="18"/>
        </w:rPr>
        <w:t xml:space="preserve">    REMINDER: DM A1C W/I LAST YEAR (X)// </w:t>
      </w:r>
    </w:p>
    <w:p w14:paraId="5146F993" w14:textId="77777777" w:rsidR="007D3ADD" w:rsidRPr="00F24B7F" w:rsidRDefault="007D3ADD" w:rsidP="00667E38">
      <w:pPr>
        <w:pStyle w:val="Default"/>
        <w:pBdr>
          <w:top w:val="single" w:sz="4" w:space="1" w:color="0070C0"/>
          <w:left w:val="single" w:sz="4" w:space="1" w:color="0070C0"/>
          <w:bottom w:val="single" w:sz="4" w:space="1" w:color="0070C0"/>
          <w:right w:val="single" w:sz="4" w:space="1" w:color="0070C0"/>
        </w:pBdr>
        <w:rPr>
          <w:rFonts w:ascii="Courier New" w:hAnsi="Courier New" w:cs="Courier New"/>
          <w:color w:val="auto"/>
          <w:sz w:val="18"/>
          <w:szCs w:val="18"/>
        </w:rPr>
      </w:pPr>
      <w:r w:rsidRPr="00F24B7F">
        <w:rPr>
          <w:rFonts w:ascii="Courier New" w:hAnsi="Courier New" w:cs="Courier New"/>
          <w:color w:val="auto"/>
          <w:sz w:val="18"/>
          <w:szCs w:val="18"/>
        </w:rPr>
        <w:t xml:space="preserve">    COUNTING RULE: </w:t>
      </w:r>
      <w:r w:rsidRPr="00F24B7F">
        <w:rPr>
          <w:rFonts w:ascii="Courier New" w:hAnsi="Courier New" w:cs="Courier New"/>
          <w:color w:val="17365D"/>
          <w:sz w:val="18"/>
          <w:szCs w:val="18"/>
        </w:rPr>
        <w:sym w:font="Wingdings" w:char="F0DF"/>
      </w:r>
      <w:r w:rsidRPr="00F24B7F">
        <w:rPr>
          <w:rFonts w:ascii="Courier New" w:hAnsi="Courier New" w:cs="Courier New"/>
          <w:color w:val="17365D"/>
          <w:sz w:val="18"/>
          <w:szCs w:val="18"/>
        </w:rPr>
        <w:t>No entry at this point</w:t>
      </w:r>
    </w:p>
    <w:p w14:paraId="2AE16262" w14:textId="77777777" w:rsidR="007D3ADD" w:rsidRPr="00F24B7F" w:rsidRDefault="007D3ADD" w:rsidP="00667E38">
      <w:pPr>
        <w:pStyle w:val="Default"/>
        <w:pBdr>
          <w:top w:val="single" w:sz="4" w:space="1" w:color="0070C0"/>
          <w:left w:val="single" w:sz="4" w:space="1" w:color="0070C0"/>
          <w:bottom w:val="single" w:sz="4" w:space="1" w:color="0070C0"/>
          <w:right w:val="single" w:sz="4" w:space="1" w:color="0070C0"/>
        </w:pBdr>
        <w:rPr>
          <w:rFonts w:ascii="Courier New" w:hAnsi="Courier New" w:cs="Courier New"/>
          <w:color w:val="17365D"/>
          <w:sz w:val="18"/>
          <w:szCs w:val="18"/>
        </w:rPr>
      </w:pPr>
      <w:r w:rsidRPr="00F24B7F">
        <w:rPr>
          <w:rFonts w:ascii="Courier New" w:hAnsi="Courier New" w:cs="Courier New"/>
          <w:color w:val="auto"/>
          <w:sz w:val="18"/>
          <w:szCs w:val="18"/>
        </w:rPr>
        <w:t xml:space="preserve">  Select REMINDER SEQUENCE: </w:t>
      </w:r>
      <w:r w:rsidRPr="00F24B7F">
        <w:rPr>
          <w:rFonts w:ascii="Courier New" w:hAnsi="Courier New" w:cs="Courier New"/>
          <w:b/>
          <w:color w:val="auto"/>
          <w:sz w:val="18"/>
          <w:szCs w:val="18"/>
        </w:rPr>
        <w:t xml:space="preserve">10  </w:t>
      </w:r>
      <w:r w:rsidRPr="00F24B7F">
        <w:rPr>
          <w:rFonts w:ascii="Courier New" w:hAnsi="Courier New" w:cs="Courier New"/>
          <w:color w:val="17365D"/>
          <w:sz w:val="18"/>
          <w:szCs w:val="18"/>
        </w:rPr>
        <w:sym w:font="Wingdings" w:char="F0DF"/>
      </w:r>
      <w:r w:rsidRPr="00F24B7F">
        <w:rPr>
          <w:rFonts w:ascii="Courier New" w:hAnsi="Courier New" w:cs="Courier New"/>
          <w:color w:val="17365D"/>
          <w:sz w:val="18"/>
          <w:szCs w:val="18"/>
        </w:rPr>
        <w:t>arbitrary number</w:t>
      </w:r>
    </w:p>
    <w:p w14:paraId="2388053F" w14:textId="77777777" w:rsidR="007D3ADD" w:rsidRPr="00F24B7F" w:rsidRDefault="007D3ADD" w:rsidP="00667E38">
      <w:pPr>
        <w:pStyle w:val="Default"/>
        <w:pBdr>
          <w:top w:val="single" w:sz="4" w:space="1" w:color="0070C0"/>
          <w:left w:val="single" w:sz="4" w:space="1" w:color="0070C0"/>
          <w:bottom w:val="single" w:sz="4" w:space="1" w:color="0070C0"/>
          <w:right w:val="single" w:sz="4" w:space="1" w:color="0070C0"/>
        </w:pBdr>
        <w:rPr>
          <w:rFonts w:ascii="Courier New" w:hAnsi="Courier New" w:cs="Courier New"/>
          <w:color w:val="auto"/>
          <w:sz w:val="18"/>
          <w:szCs w:val="18"/>
        </w:rPr>
      </w:pPr>
      <w:r w:rsidRPr="00F24B7F">
        <w:rPr>
          <w:rFonts w:ascii="Courier New" w:hAnsi="Courier New" w:cs="Courier New"/>
          <w:color w:val="auto"/>
          <w:sz w:val="18"/>
          <w:szCs w:val="18"/>
        </w:rPr>
        <w:t xml:space="preserve">  Are you adding '10' as a new REMINDER SEQUENCE (the 2ND for this EXTRACT </w:t>
      </w:r>
      <w:proofErr w:type="gramStart"/>
      <w:r w:rsidRPr="00F24B7F">
        <w:rPr>
          <w:rFonts w:ascii="Courier New" w:hAnsi="Courier New" w:cs="Courier New"/>
          <w:color w:val="auto"/>
          <w:sz w:val="18"/>
          <w:szCs w:val="18"/>
        </w:rPr>
        <w:t>RULE</w:t>
      </w:r>
      <w:proofErr w:type="gramEnd"/>
    </w:p>
    <w:p w14:paraId="343E0BD8" w14:textId="77777777" w:rsidR="007D3ADD" w:rsidRPr="00F24B7F" w:rsidRDefault="007D3ADD" w:rsidP="00667E38">
      <w:pPr>
        <w:pStyle w:val="Default"/>
        <w:pBdr>
          <w:top w:val="single" w:sz="4" w:space="1" w:color="0070C0"/>
          <w:left w:val="single" w:sz="4" w:space="1" w:color="0070C0"/>
          <w:bottom w:val="single" w:sz="4" w:space="1" w:color="0070C0"/>
          <w:right w:val="single" w:sz="4" w:space="1" w:color="0070C0"/>
        </w:pBdr>
        <w:rPr>
          <w:rFonts w:ascii="Courier New" w:hAnsi="Courier New" w:cs="Courier New"/>
          <w:b/>
          <w:color w:val="auto"/>
          <w:sz w:val="18"/>
          <w:szCs w:val="18"/>
        </w:rPr>
      </w:pPr>
      <w:r w:rsidRPr="00F24B7F">
        <w:rPr>
          <w:rFonts w:ascii="Courier New" w:hAnsi="Courier New" w:cs="Courier New"/>
          <w:color w:val="auto"/>
          <w:sz w:val="18"/>
          <w:szCs w:val="18"/>
        </w:rPr>
        <w:t xml:space="preserve">  </w:t>
      </w:r>
      <w:r w:rsidRPr="00F24B7F">
        <w:rPr>
          <w:rFonts w:ascii="Courier New" w:hAnsi="Courier New" w:cs="Courier New"/>
          <w:b/>
          <w:color w:val="auto"/>
          <w:sz w:val="18"/>
          <w:szCs w:val="18"/>
        </w:rPr>
        <w:t>(Yes)</w:t>
      </w:r>
    </w:p>
    <w:p w14:paraId="4B591BA9" w14:textId="77777777" w:rsidR="007D3ADD" w:rsidRPr="00F24B7F" w:rsidRDefault="007D3ADD" w:rsidP="00667E38">
      <w:pPr>
        <w:pStyle w:val="Default"/>
        <w:pBdr>
          <w:top w:val="single" w:sz="4" w:space="1" w:color="0070C0"/>
          <w:left w:val="single" w:sz="4" w:space="1" w:color="0070C0"/>
          <w:bottom w:val="single" w:sz="4" w:space="1" w:color="0070C0"/>
          <w:right w:val="single" w:sz="4" w:space="1" w:color="0070C0"/>
        </w:pBdr>
        <w:rPr>
          <w:rFonts w:ascii="Courier New" w:hAnsi="Courier New" w:cs="Courier New"/>
          <w:color w:val="auto"/>
          <w:sz w:val="18"/>
          <w:szCs w:val="18"/>
        </w:rPr>
      </w:pPr>
      <w:r w:rsidRPr="00F24B7F">
        <w:rPr>
          <w:rFonts w:ascii="Courier New" w:hAnsi="Courier New" w:cs="Courier New"/>
          <w:color w:val="auto"/>
          <w:sz w:val="18"/>
          <w:szCs w:val="18"/>
        </w:rPr>
        <w:t xml:space="preserve">   REMINDER SEQUENCE REMINDER: DM A1C</w:t>
      </w:r>
    </w:p>
    <w:p w14:paraId="3486F318" w14:textId="77777777" w:rsidR="007D3ADD" w:rsidRPr="00F24B7F" w:rsidRDefault="007D3ADD" w:rsidP="00667E38">
      <w:pPr>
        <w:pStyle w:val="Default"/>
        <w:pBdr>
          <w:top w:val="single" w:sz="4" w:space="1" w:color="0070C0"/>
          <w:left w:val="single" w:sz="4" w:space="1" w:color="0070C0"/>
          <w:bottom w:val="single" w:sz="4" w:space="1" w:color="0070C0"/>
          <w:right w:val="single" w:sz="4" w:space="1" w:color="0070C0"/>
        </w:pBdr>
        <w:rPr>
          <w:rFonts w:ascii="Courier New" w:hAnsi="Courier New" w:cs="Courier New"/>
          <w:color w:val="auto"/>
          <w:sz w:val="18"/>
          <w:szCs w:val="18"/>
        </w:rPr>
      </w:pPr>
      <w:r w:rsidRPr="00F24B7F">
        <w:rPr>
          <w:rFonts w:ascii="Courier New" w:hAnsi="Courier New" w:cs="Courier New"/>
          <w:color w:val="auto"/>
          <w:sz w:val="18"/>
          <w:szCs w:val="18"/>
        </w:rPr>
        <w:t xml:space="preserve">     1   DM A1C W/I LAST YEAR (X)       LOCAL</w:t>
      </w:r>
    </w:p>
    <w:p w14:paraId="3828AB3F" w14:textId="77777777" w:rsidR="007D3ADD" w:rsidRPr="00F24B7F" w:rsidRDefault="007D3ADD" w:rsidP="00667E38">
      <w:pPr>
        <w:pStyle w:val="Default"/>
        <w:pBdr>
          <w:top w:val="single" w:sz="4" w:space="1" w:color="0070C0"/>
          <w:left w:val="single" w:sz="4" w:space="1" w:color="0070C0"/>
          <w:bottom w:val="single" w:sz="4" w:space="1" w:color="0070C0"/>
          <w:right w:val="single" w:sz="4" w:space="1" w:color="0070C0"/>
        </w:pBdr>
        <w:rPr>
          <w:rFonts w:ascii="Courier New" w:hAnsi="Courier New" w:cs="Courier New"/>
          <w:color w:val="auto"/>
          <w:sz w:val="18"/>
          <w:szCs w:val="18"/>
        </w:rPr>
      </w:pPr>
      <w:r w:rsidRPr="00F24B7F">
        <w:rPr>
          <w:rFonts w:ascii="Courier New" w:hAnsi="Courier New" w:cs="Courier New"/>
          <w:color w:val="auto"/>
          <w:sz w:val="18"/>
          <w:szCs w:val="18"/>
        </w:rPr>
        <w:t xml:space="preserve">     2   DM A1C&lt;7.0 (X)       LOCAL</w:t>
      </w:r>
    </w:p>
    <w:p w14:paraId="0B3E6D53" w14:textId="77777777" w:rsidR="007D3ADD" w:rsidRPr="00F24B7F" w:rsidRDefault="007D3ADD" w:rsidP="00667E38">
      <w:pPr>
        <w:pStyle w:val="Default"/>
        <w:pBdr>
          <w:top w:val="single" w:sz="4" w:space="1" w:color="0070C0"/>
          <w:left w:val="single" w:sz="4" w:space="1" w:color="0070C0"/>
          <w:bottom w:val="single" w:sz="4" w:space="1" w:color="0070C0"/>
          <w:right w:val="single" w:sz="4" w:space="1" w:color="0070C0"/>
        </w:pBdr>
        <w:rPr>
          <w:rFonts w:ascii="Courier New" w:hAnsi="Courier New" w:cs="Courier New"/>
          <w:color w:val="auto"/>
          <w:sz w:val="18"/>
          <w:szCs w:val="18"/>
        </w:rPr>
      </w:pPr>
      <w:r w:rsidRPr="00F24B7F">
        <w:rPr>
          <w:rFonts w:ascii="Courier New" w:hAnsi="Courier New" w:cs="Courier New"/>
          <w:color w:val="auto"/>
          <w:sz w:val="18"/>
          <w:szCs w:val="18"/>
        </w:rPr>
        <w:t xml:space="preserve">     3   DM A1C&gt;9.0 (X)       LOCAL</w:t>
      </w:r>
    </w:p>
    <w:p w14:paraId="74F4D008" w14:textId="77777777" w:rsidR="007D3ADD" w:rsidRPr="00F24B7F" w:rsidRDefault="007D3ADD" w:rsidP="00667E38">
      <w:pPr>
        <w:pStyle w:val="Default"/>
        <w:pBdr>
          <w:top w:val="single" w:sz="4" w:space="1" w:color="0070C0"/>
          <w:left w:val="single" w:sz="4" w:space="1" w:color="0070C0"/>
          <w:bottom w:val="single" w:sz="4" w:space="1" w:color="0070C0"/>
          <w:right w:val="single" w:sz="4" w:space="1" w:color="0070C0"/>
        </w:pBdr>
        <w:rPr>
          <w:rFonts w:ascii="Courier New" w:hAnsi="Courier New" w:cs="Courier New"/>
          <w:color w:val="auto"/>
          <w:sz w:val="18"/>
          <w:szCs w:val="18"/>
        </w:rPr>
      </w:pPr>
      <w:r w:rsidRPr="00F24B7F">
        <w:rPr>
          <w:rFonts w:ascii="Courier New" w:hAnsi="Courier New" w:cs="Courier New"/>
          <w:color w:val="auto"/>
          <w:sz w:val="18"/>
          <w:szCs w:val="18"/>
        </w:rPr>
        <w:t xml:space="preserve">     4   DM A1C DONE    ZTUS DM AND A1C DONE (</w:t>
      </w:r>
      <w:proofErr w:type="gramStart"/>
      <w:r w:rsidRPr="00F24B7F">
        <w:rPr>
          <w:rFonts w:ascii="Courier New" w:hAnsi="Courier New" w:cs="Courier New"/>
          <w:color w:val="auto"/>
          <w:sz w:val="18"/>
          <w:szCs w:val="18"/>
        </w:rPr>
        <w:t xml:space="preserve">RPT)   </w:t>
      </w:r>
      <w:proofErr w:type="gramEnd"/>
      <w:r w:rsidRPr="00F24B7F">
        <w:rPr>
          <w:rFonts w:ascii="Courier New" w:hAnsi="Courier New" w:cs="Courier New"/>
          <w:color w:val="auto"/>
          <w:sz w:val="18"/>
          <w:szCs w:val="18"/>
        </w:rPr>
        <w:t xml:space="preserve">  LOCAL</w:t>
      </w:r>
    </w:p>
    <w:p w14:paraId="6EDDBCAA" w14:textId="77777777" w:rsidR="007D3ADD" w:rsidRPr="00F24B7F" w:rsidRDefault="007D3ADD" w:rsidP="00667E38">
      <w:pPr>
        <w:pStyle w:val="Default"/>
        <w:pBdr>
          <w:top w:val="single" w:sz="4" w:space="1" w:color="0070C0"/>
          <w:left w:val="single" w:sz="4" w:space="1" w:color="0070C0"/>
          <w:bottom w:val="single" w:sz="4" w:space="1" w:color="0070C0"/>
          <w:right w:val="single" w:sz="4" w:space="1" w:color="0070C0"/>
        </w:pBdr>
        <w:rPr>
          <w:rFonts w:ascii="Courier New" w:hAnsi="Courier New" w:cs="Courier New"/>
          <w:color w:val="auto"/>
          <w:sz w:val="18"/>
          <w:szCs w:val="18"/>
        </w:rPr>
      </w:pPr>
      <w:r w:rsidRPr="00F24B7F">
        <w:rPr>
          <w:rFonts w:ascii="Courier New" w:hAnsi="Courier New" w:cs="Courier New"/>
          <w:color w:val="auto"/>
          <w:sz w:val="18"/>
          <w:szCs w:val="18"/>
        </w:rPr>
        <w:t xml:space="preserve">     5   DM A1C&gt;9.0    HGBA1C&gt;9.0     LOCAL</w:t>
      </w:r>
    </w:p>
    <w:p w14:paraId="4B9BA60A" w14:textId="77777777" w:rsidR="007D3ADD" w:rsidRPr="00F24B7F" w:rsidRDefault="007D3ADD" w:rsidP="00667E38">
      <w:pPr>
        <w:pStyle w:val="Default"/>
        <w:pBdr>
          <w:top w:val="single" w:sz="4" w:space="1" w:color="0070C0"/>
          <w:left w:val="single" w:sz="4" w:space="1" w:color="0070C0"/>
          <w:bottom w:val="single" w:sz="4" w:space="1" w:color="0070C0"/>
          <w:right w:val="single" w:sz="4" w:space="1" w:color="0070C0"/>
        </w:pBdr>
        <w:rPr>
          <w:rFonts w:ascii="Courier New" w:hAnsi="Courier New" w:cs="Courier New"/>
          <w:color w:val="auto"/>
          <w:sz w:val="18"/>
          <w:szCs w:val="18"/>
        </w:rPr>
      </w:pPr>
      <w:r w:rsidRPr="00F24B7F">
        <w:rPr>
          <w:rFonts w:ascii="Courier New" w:hAnsi="Courier New" w:cs="Courier New"/>
          <w:color w:val="auto"/>
          <w:sz w:val="18"/>
          <w:szCs w:val="18"/>
        </w:rPr>
        <w:t>Press &lt;RETURN&gt; to see more, '^' to exit this list, OR</w:t>
      </w:r>
    </w:p>
    <w:p w14:paraId="2D3DB735" w14:textId="77777777" w:rsidR="007D3ADD" w:rsidRPr="00F24B7F" w:rsidRDefault="007D3ADD" w:rsidP="00667E38">
      <w:pPr>
        <w:pStyle w:val="Default"/>
        <w:pBdr>
          <w:top w:val="single" w:sz="4" w:space="1" w:color="0070C0"/>
          <w:left w:val="single" w:sz="4" w:space="1" w:color="0070C0"/>
          <w:bottom w:val="single" w:sz="4" w:space="1" w:color="0070C0"/>
          <w:right w:val="single" w:sz="4" w:space="1" w:color="0070C0"/>
        </w:pBdr>
        <w:rPr>
          <w:rFonts w:ascii="Courier New" w:hAnsi="Courier New" w:cs="Courier New"/>
          <w:color w:val="auto"/>
          <w:sz w:val="18"/>
          <w:szCs w:val="18"/>
        </w:rPr>
      </w:pPr>
      <w:r w:rsidRPr="00F24B7F">
        <w:rPr>
          <w:rFonts w:ascii="Courier New" w:hAnsi="Courier New" w:cs="Courier New"/>
          <w:color w:val="auto"/>
          <w:sz w:val="18"/>
          <w:szCs w:val="18"/>
        </w:rPr>
        <w:t xml:space="preserve">CHOOSE 1-5: </w:t>
      </w:r>
      <w:proofErr w:type="gramStart"/>
      <w:r w:rsidRPr="00F24B7F">
        <w:rPr>
          <w:rFonts w:ascii="Courier New" w:hAnsi="Courier New" w:cs="Courier New"/>
          <w:b/>
          <w:color w:val="auto"/>
          <w:sz w:val="18"/>
          <w:szCs w:val="18"/>
        </w:rPr>
        <w:t>2  DM</w:t>
      </w:r>
      <w:proofErr w:type="gramEnd"/>
      <w:r w:rsidRPr="00F24B7F">
        <w:rPr>
          <w:rFonts w:ascii="Courier New" w:hAnsi="Courier New" w:cs="Courier New"/>
          <w:b/>
          <w:color w:val="auto"/>
          <w:sz w:val="18"/>
          <w:szCs w:val="18"/>
        </w:rPr>
        <w:t xml:space="preserve"> A1C&lt;7.0 (X)</w:t>
      </w:r>
      <w:r w:rsidRPr="00F24B7F">
        <w:rPr>
          <w:rFonts w:ascii="Courier New" w:hAnsi="Courier New" w:cs="Courier New"/>
          <w:color w:val="auto"/>
          <w:sz w:val="18"/>
          <w:szCs w:val="18"/>
        </w:rPr>
        <w:t xml:space="preserve">     LOCAL</w:t>
      </w:r>
    </w:p>
    <w:p w14:paraId="33AA4379" w14:textId="77777777" w:rsidR="007D3ADD" w:rsidRPr="00F24B7F" w:rsidRDefault="007D3ADD" w:rsidP="00667E38">
      <w:pPr>
        <w:pStyle w:val="Default"/>
        <w:pBdr>
          <w:top w:val="single" w:sz="4" w:space="1" w:color="0070C0"/>
          <w:left w:val="single" w:sz="4" w:space="1" w:color="0070C0"/>
          <w:bottom w:val="single" w:sz="4" w:space="1" w:color="0070C0"/>
          <w:right w:val="single" w:sz="4" w:space="1" w:color="0070C0"/>
        </w:pBdr>
        <w:rPr>
          <w:rFonts w:ascii="Courier New" w:hAnsi="Courier New" w:cs="Courier New"/>
          <w:color w:val="auto"/>
          <w:sz w:val="18"/>
          <w:szCs w:val="18"/>
        </w:rPr>
      </w:pPr>
      <w:r w:rsidRPr="00F24B7F">
        <w:rPr>
          <w:rFonts w:ascii="Courier New" w:hAnsi="Courier New" w:cs="Courier New"/>
          <w:color w:val="auto"/>
          <w:sz w:val="18"/>
          <w:szCs w:val="18"/>
        </w:rPr>
        <w:t xml:space="preserve">    REMINDER: DM A1C&lt;7.0 (X)// </w:t>
      </w:r>
    </w:p>
    <w:p w14:paraId="25EB3CEB" w14:textId="77777777" w:rsidR="007D3ADD" w:rsidRPr="00F24B7F" w:rsidRDefault="007D3ADD" w:rsidP="00667E38">
      <w:pPr>
        <w:pStyle w:val="Default"/>
        <w:pBdr>
          <w:top w:val="single" w:sz="4" w:space="1" w:color="0070C0"/>
          <w:left w:val="single" w:sz="4" w:space="1" w:color="0070C0"/>
          <w:bottom w:val="single" w:sz="4" w:space="1" w:color="0070C0"/>
          <w:right w:val="single" w:sz="4" w:space="1" w:color="0070C0"/>
        </w:pBdr>
        <w:rPr>
          <w:rFonts w:ascii="Courier New" w:hAnsi="Courier New" w:cs="Courier New"/>
          <w:color w:val="auto"/>
          <w:sz w:val="18"/>
          <w:szCs w:val="18"/>
        </w:rPr>
      </w:pPr>
      <w:r w:rsidRPr="00F24B7F">
        <w:rPr>
          <w:rFonts w:ascii="Courier New" w:hAnsi="Courier New" w:cs="Courier New"/>
          <w:color w:val="auto"/>
          <w:sz w:val="18"/>
          <w:szCs w:val="18"/>
        </w:rPr>
        <w:t xml:space="preserve">    COUNTING RULE: </w:t>
      </w:r>
      <w:r w:rsidRPr="00F24B7F">
        <w:rPr>
          <w:rFonts w:ascii="Courier New" w:hAnsi="Courier New" w:cs="Courier New"/>
          <w:color w:val="17365D"/>
          <w:sz w:val="18"/>
          <w:szCs w:val="18"/>
        </w:rPr>
        <w:sym w:font="Wingdings" w:char="F0DF"/>
      </w:r>
      <w:r w:rsidRPr="00F24B7F">
        <w:rPr>
          <w:rFonts w:ascii="Courier New" w:hAnsi="Courier New" w:cs="Courier New"/>
          <w:color w:val="17365D"/>
          <w:sz w:val="18"/>
          <w:szCs w:val="18"/>
        </w:rPr>
        <w:t>No entry at this point</w:t>
      </w:r>
    </w:p>
    <w:p w14:paraId="4C8CD38B" w14:textId="77777777" w:rsidR="007D3ADD" w:rsidRPr="00F24B7F" w:rsidRDefault="007D3ADD" w:rsidP="00667E38">
      <w:pPr>
        <w:pStyle w:val="Default"/>
        <w:pBdr>
          <w:top w:val="single" w:sz="4" w:space="1" w:color="0070C0"/>
          <w:left w:val="single" w:sz="4" w:space="1" w:color="0070C0"/>
          <w:bottom w:val="single" w:sz="4" w:space="1" w:color="0070C0"/>
          <w:right w:val="single" w:sz="4" w:space="1" w:color="0070C0"/>
        </w:pBdr>
        <w:rPr>
          <w:rFonts w:ascii="Courier New" w:hAnsi="Courier New" w:cs="Courier New"/>
          <w:color w:val="auto"/>
          <w:sz w:val="18"/>
          <w:szCs w:val="18"/>
        </w:rPr>
      </w:pPr>
      <w:r w:rsidRPr="00F24B7F">
        <w:rPr>
          <w:rFonts w:ascii="Courier New" w:hAnsi="Courier New" w:cs="Courier New"/>
          <w:color w:val="auto"/>
          <w:sz w:val="18"/>
          <w:szCs w:val="18"/>
        </w:rPr>
        <w:t xml:space="preserve">  Select REMINDER SEQUENCE:</w:t>
      </w:r>
    </w:p>
    <w:p w14:paraId="519C62F9" w14:textId="77777777" w:rsidR="007D3ADD" w:rsidRDefault="007D3ADD" w:rsidP="007D3ADD">
      <w:pPr>
        <w:pStyle w:val="Default"/>
        <w:rPr>
          <w:color w:val="auto"/>
          <w:sz w:val="22"/>
          <w:szCs w:val="22"/>
        </w:rPr>
      </w:pPr>
    </w:p>
    <w:p w14:paraId="13CD5380" w14:textId="77777777" w:rsidR="007D3ADD" w:rsidRDefault="007D3ADD" w:rsidP="007D3ADD">
      <w:pPr>
        <w:pStyle w:val="Default"/>
        <w:rPr>
          <w:color w:val="auto"/>
          <w:sz w:val="22"/>
          <w:szCs w:val="22"/>
        </w:rPr>
      </w:pPr>
    </w:p>
    <w:p w14:paraId="47091B42" w14:textId="77777777" w:rsidR="007D3ADD" w:rsidRDefault="007D3ADD" w:rsidP="007D3ADD">
      <w:pPr>
        <w:pStyle w:val="Default"/>
        <w:rPr>
          <w:color w:val="auto"/>
          <w:sz w:val="22"/>
          <w:szCs w:val="22"/>
        </w:rPr>
      </w:pPr>
      <w:r>
        <w:rPr>
          <w:color w:val="auto"/>
          <w:sz w:val="22"/>
          <w:szCs w:val="22"/>
        </w:rPr>
        <w:t xml:space="preserve">To summarize the extract definition:  </w:t>
      </w:r>
    </w:p>
    <w:p w14:paraId="436790F0" w14:textId="77777777" w:rsidR="007D3ADD" w:rsidRDefault="007D3ADD" w:rsidP="007D3ADD">
      <w:pPr>
        <w:pStyle w:val="Default"/>
        <w:ind w:left="720"/>
        <w:rPr>
          <w:color w:val="auto"/>
          <w:sz w:val="22"/>
          <w:szCs w:val="22"/>
        </w:rPr>
      </w:pPr>
    </w:p>
    <w:p w14:paraId="7730187B" w14:textId="3D51B14A" w:rsidR="007D3ADD" w:rsidRDefault="007D3ADD" w:rsidP="00C44867">
      <w:pPr>
        <w:pStyle w:val="Default"/>
        <w:numPr>
          <w:ilvl w:val="0"/>
          <w:numId w:val="62"/>
        </w:numPr>
        <w:rPr>
          <w:color w:val="auto"/>
          <w:sz w:val="22"/>
          <w:szCs w:val="22"/>
        </w:rPr>
      </w:pPr>
      <w:r>
        <w:rPr>
          <w:color w:val="auto"/>
          <w:sz w:val="22"/>
          <w:szCs w:val="22"/>
        </w:rPr>
        <w:t>Extract definition is made up of rule set(s) which are processed in sequence and a patient list is created when each rule set completes. This list of patients makes up your applicable group or denominator for the specific rule set. Another way to say this is that if you have 5 rule sets, you will have 5 patient lists, therefore 5 applicable groups.</w:t>
      </w:r>
    </w:p>
    <w:p w14:paraId="0B2829F6" w14:textId="020B2D3E" w:rsidR="007D3ADD" w:rsidRDefault="007D3ADD" w:rsidP="00C44867">
      <w:pPr>
        <w:pStyle w:val="Default"/>
        <w:numPr>
          <w:ilvl w:val="0"/>
          <w:numId w:val="62"/>
        </w:numPr>
        <w:rPr>
          <w:color w:val="auto"/>
          <w:sz w:val="22"/>
          <w:szCs w:val="22"/>
        </w:rPr>
      </w:pPr>
      <w:r>
        <w:rPr>
          <w:color w:val="auto"/>
          <w:sz w:val="22"/>
          <w:szCs w:val="22"/>
        </w:rPr>
        <w:t>Reminder definitions can optionally be evaluated against the patient list created from each sequence of the extract definition.</w:t>
      </w:r>
      <w:r w:rsidR="004D5DFF">
        <w:rPr>
          <w:color w:val="auto"/>
          <w:sz w:val="22"/>
          <w:szCs w:val="22"/>
        </w:rPr>
        <w:t xml:space="preserve"> </w:t>
      </w:r>
      <w:r>
        <w:rPr>
          <w:color w:val="auto"/>
          <w:sz w:val="22"/>
          <w:szCs w:val="22"/>
        </w:rPr>
        <w:t>Once the reminder definitions are evaluated, the DUE patients make up your numerator.</w:t>
      </w:r>
    </w:p>
    <w:p w14:paraId="1EDE7ED6" w14:textId="05605508" w:rsidR="007D3ADD" w:rsidRDefault="007D3ADD" w:rsidP="007D3ADD">
      <w:pPr>
        <w:pStyle w:val="Default"/>
        <w:rPr>
          <w:color w:val="auto"/>
          <w:sz w:val="22"/>
          <w:szCs w:val="22"/>
        </w:rPr>
      </w:pPr>
    </w:p>
    <w:p w14:paraId="5BAABBFE" w14:textId="04BE11B3" w:rsidR="00DA418B" w:rsidRDefault="00DA418B" w:rsidP="007D3ADD">
      <w:pPr>
        <w:pStyle w:val="Default"/>
        <w:rPr>
          <w:color w:val="auto"/>
          <w:sz w:val="22"/>
          <w:szCs w:val="22"/>
        </w:rPr>
      </w:pPr>
    </w:p>
    <w:p w14:paraId="0AB9A39F" w14:textId="77777777" w:rsidR="00DA418B" w:rsidRDefault="00DA418B" w:rsidP="007D3ADD">
      <w:pPr>
        <w:pStyle w:val="Default"/>
        <w:rPr>
          <w:color w:val="auto"/>
          <w:sz w:val="22"/>
          <w:szCs w:val="22"/>
        </w:rPr>
      </w:pPr>
    </w:p>
    <w:p w14:paraId="58B4A19F" w14:textId="77777777" w:rsidR="007D3ADD" w:rsidRPr="00600E35" w:rsidRDefault="007D3ADD" w:rsidP="00600E35">
      <w:pPr>
        <w:pStyle w:val="Heading1"/>
        <w:pBdr>
          <w:bottom w:val="none" w:sz="0" w:space="0" w:color="auto"/>
        </w:pBdr>
        <w:rPr>
          <w:sz w:val="24"/>
          <w:szCs w:val="24"/>
        </w:rPr>
      </w:pPr>
      <w:bookmarkStart w:id="1336" w:name="running_extract"/>
      <w:bookmarkStart w:id="1337" w:name="_Toc389745874"/>
      <w:bookmarkStart w:id="1338" w:name="_Toc114523177"/>
      <w:bookmarkEnd w:id="1336"/>
      <w:r w:rsidRPr="00600E35">
        <w:rPr>
          <w:sz w:val="24"/>
          <w:szCs w:val="24"/>
        </w:rPr>
        <w:t>Running the Extract</w:t>
      </w:r>
      <w:bookmarkEnd w:id="1337"/>
      <w:bookmarkEnd w:id="1338"/>
    </w:p>
    <w:p w14:paraId="0963E128" w14:textId="77777777" w:rsidR="007D3ADD" w:rsidRDefault="007D3ADD" w:rsidP="007D3ADD">
      <w:pPr>
        <w:pStyle w:val="Default"/>
        <w:rPr>
          <w:color w:val="auto"/>
          <w:sz w:val="22"/>
          <w:szCs w:val="22"/>
        </w:rPr>
      </w:pPr>
      <w:r>
        <w:rPr>
          <w:color w:val="auto"/>
          <w:sz w:val="22"/>
          <w:szCs w:val="22"/>
        </w:rPr>
        <w:lastRenderedPageBreak/>
        <w:t>There are two ways to create or start an extract:</w:t>
      </w:r>
    </w:p>
    <w:p w14:paraId="57C16052" w14:textId="77777777" w:rsidR="007D3ADD" w:rsidRDefault="007D3ADD" w:rsidP="007D3ADD">
      <w:pPr>
        <w:pStyle w:val="Default"/>
        <w:rPr>
          <w:color w:val="auto"/>
          <w:sz w:val="22"/>
          <w:szCs w:val="22"/>
        </w:rPr>
      </w:pPr>
    </w:p>
    <w:p w14:paraId="30990ABF" w14:textId="77777777" w:rsidR="007D3ADD" w:rsidRDefault="007D3ADD" w:rsidP="00C44867">
      <w:pPr>
        <w:pStyle w:val="Default"/>
        <w:numPr>
          <w:ilvl w:val="0"/>
          <w:numId w:val="63"/>
        </w:numPr>
        <w:rPr>
          <w:color w:val="auto"/>
          <w:sz w:val="22"/>
          <w:szCs w:val="22"/>
        </w:rPr>
      </w:pPr>
      <w:r>
        <w:rPr>
          <w:color w:val="auto"/>
          <w:sz w:val="22"/>
          <w:szCs w:val="22"/>
        </w:rPr>
        <w:t xml:space="preserve"> Manual</w:t>
      </w:r>
    </w:p>
    <w:p w14:paraId="7A3E1CDF" w14:textId="77777777" w:rsidR="007D3ADD" w:rsidRDefault="007D3ADD" w:rsidP="00C44867">
      <w:pPr>
        <w:pStyle w:val="Default"/>
        <w:numPr>
          <w:ilvl w:val="0"/>
          <w:numId w:val="63"/>
        </w:numPr>
        <w:rPr>
          <w:color w:val="auto"/>
          <w:sz w:val="22"/>
          <w:szCs w:val="22"/>
        </w:rPr>
      </w:pPr>
      <w:r>
        <w:rPr>
          <w:color w:val="auto"/>
          <w:sz w:val="22"/>
          <w:szCs w:val="22"/>
        </w:rPr>
        <w:t>Automatic</w:t>
      </w:r>
    </w:p>
    <w:p w14:paraId="3BE68EE6" w14:textId="77777777" w:rsidR="007D3ADD" w:rsidRDefault="007D3ADD" w:rsidP="007D3ADD">
      <w:pPr>
        <w:pStyle w:val="Default"/>
        <w:rPr>
          <w:color w:val="auto"/>
          <w:sz w:val="22"/>
          <w:szCs w:val="22"/>
        </w:rPr>
      </w:pPr>
    </w:p>
    <w:p w14:paraId="1704D903" w14:textId="77777777" w:rsidR="007D3ADD" w:rsidRDefault="007D3ADD" w:rsidP="007D3ADD">
      <w:pPr>
        <w:pStyle w:val="Default"/>
        <w:rPr>
          <w:b/>
          <w:color w:val="auto"/>
          <w:sz w:val="22"/>
          <w:szCs w:val="22"/>
        </w:rPr>
      </w:pPr>
      <w:bookmarkStart w:id="1339" w:name="manual_extract"/>
      <w:bookmarkEnd w:id="1339"/>
      <w:r>
        <w:rPr>
          <w:b/>
          <w:color w:val="auto"/>
          <w:sz w:val="22"/>
          <w:szCs w:val="22"/>
        </w:rPr>
        <w:t xml:space="preserve">Manual Method  </w:t>
      </w:r>
    </w:p>
    <w:p w14:paraId="3005F832" w14:textId="77777777" w:rsidR="007D3ADD" w:rsidRDefault="007D3ADD" w:rsidP="007D3ADD">
      <w:pPr>
        <w:pStyle w:val="Default"/>
        <w:rPr>
          <w:color w:val="auto"/>
          <w:sz w:val="22"/>
          <w:szCs w:val="22"/>
        </w:rPr>
      </w:pPr>
    </w:p>
    <w:p w14:paraId="700F612A" w14:textId="642B1A22" w:rsidR="007D3ADD" w:rsidRDefault="007D3ADD" w:rsidP="007D3ADD">
      <w:pPr>
        <w:pStyle w:val="Default"/>
        <w:rPr>
          <w:color w:val="auto"/>
          <w:sz w:val="22"/>
          <w:szCs w:val="22"/>
        </w:rPr>
      </w:pPr>
      <w:r>
        <w:rPr>
          <w:color w:val="auto"/>
          <w:sz w:val="22"/>
          <w:szCs w:val="22"/>
        </w:rPr>
        <w:t>This makes the extract start processing the rule sets in the sequence that is contained within the extract definition.</w:t>
      </w:r>
    </w:p>
    <w:p w14:paraId="190F81A5" w14:textId="77777777" w:rsidR="007D3ADD" w:rsidRDefault="007D3ADD" w:rsidP="007D3ADD">
      <w:pPr>
        <w:pStyle w:val="Default"/>
        <w:rPr>
          <w:color w:val="auto"/>
          <w:sz w:val="22"/>
          <w:szCs w:val="22"/>
        </w:rPr>
      </w:pPr>
    </w:p>
    <w:p w14:paraId="02ED5450" w14:textId="77777777" w:rsidR="007D3ADD" w:rsidRDefault="007D3ADD" w:rsidP="00C44867">
      <w:pPr>
        <w:pStyle w:val="Default"/>
        <w:numPr>
          <w:ilvl w:val="0"/>
          <w:numId w:val="68"/>
        </w:numPr>
        <w:rPr>
          <w:color w:val="auto"/>
          <w:sz w:val="22"/>
          <w:szCs w:val="22"/>
        </w:rPr>
      </w:pPr>
      <w:r>
        <w:rPr>
          <w:color w:val="auto"/>
          <w:sz w:val="22"/>
          <w:szCs w:val="22"/>
        </w:rPr>
        <w:t xml:space="preserve">Again, you will access the </w:t>
      </w:r>
      <w:r w:rsidRPr="00EA4590">
        <w:rPr>
          <w:b/>
          <w:color w:val="auto"/>
          <w:sz w:val="22"/>
          <w:szCs w:val="22"/>
        </w:rPr>
        <w:t>XM</w:t>
      </w:r>
      <w:r>
        <w:rPr>
          <w:color w:val="auto"/>
          <w:sz w:val="22"/>
          <w:szCs w:val="22"/>
        </w:rPr>
        <w:t xml:space="preserve"> menu from the reminder managers menu, </w:t>
      </w:r>
    </w:p>
    <w:p w14:paraId="65C82B78" w14:textId="77777777" w:rsidR="007D3ADD" w:rsidRDefault="007D3ADD" w:rsidP="00C44867">
      <w:pPr>
        <w:pStyle w:val="Default"/>
        <w:numPr>
          <w:ilvl w:val="0"/>
          <w:numId w:val="68"/>
        </w:numPr>
        <w:rPr>
          <w:color w:val="auto"/>
          <w:sz w:val="22"/>
          <w:szCs w:val="22"/>
        </w:rPr>
      </w:pPr>
      <w:r>
        <w:rPr>
          <w:color w:val="auto"/>
          <w:sz w:val="22"/>
          <w:szCs w:val="22"/>
        </w:rPr>
        <w:t xml:space="preserve">then choose the </w:t>
      </w:r>
      <w:r w:rsidRPr="00245388">
        <w:rPr>
          <w:b/>
          <w:color w:val="auto"/>
          <w:sz w:val="22"/>
          <w:szCs w:val="22"/>
        </w:rPr>
        <w:t>MA</w:t>
      </w:r>
      <w:r>
        <w:rPr>
          <w:color w:val="auto"/>
          <w:sz w:val="22"/>
          <w:szCs w:val="22"/>
        </w:rPr>
        <w:t xml:space="preserve"> menu option, </w:t>
      </w:r>
    </w:p>
    <w:p w14:paraId="4B389374" w14:textId="22BD9830" w:rsidR="007D3ADD" w:rsidRDefault="007D3ADD" w:rsidP="00C44867">
      <w:pPr>
        <w:pStyle w:val="Default"/>
        <w:numPr>
          <w:ilvl w:val="0"/>
          <w:numId w:val="68"/>
        </w:numPr>
        <w:rPr>
          <w:color w:val="auto"/>
          <w:sz w:val="22"/>
          <w:szCs w:val="22"/>
        </w:rPr>
      </w:pPr>
      <w:r>
        <w:rPr>
          <w:color w:val="auto"/>
          <w:sz w:val="22"/>
          <w:szCs w:val="22"/>
        </w:rPr>
        <w:t xml:space="preserve">then choose the </w:t>
      </w:r>
      <w:r w:rsidRPr="00245388">
        <w:rPr>
          <w:b/>
          <w:color w:val="auto"/>
          <w:sz w:val="22"/>
          <w:szCs w:val="22"/>
        </w:rPr>
        <w:t>VSE</w:t>
      </w:r>
      <w:r>
        <w:rPr>
          <w:color w:val="auto"/>
          <w:sz w:val="22"/>
          <w:szCs w:val="22"/>
        </w:rPr>
        <w:t xml:space="preserve"> action.</w:t>
      </w:r>
      <w:r w:rsidR="004D5DFF">
        <w:rPr>
          <w:color w:val="auto"/>
          <w:sz w:val="22"/>
          <w:szCs w:val="22"/>
        </w:rPr>
        <w:t xml:space="preserve"> </w:t>
      </w:r>
      <w:r>
        <w:rPr>
          <w:color w:val="auto"/>
          <w:sz w:val="22"/>
          <w:szCs w:val="22"/>
        </w:rPr>
        <w:t xml:space="preserve">When you choose the </w:t>
      </w:r>
      <w:r w:rsidRPr="002A4A78">
        <w:rPr>
          <w:b/>
          <w:color w:val="auto"/>
          <w:sz w:val="22"/>
          <w:szCs w:val="22"/>
        </w:rPr>
        <w:t>VSE</w:t>
      </w:r>
      <w:r>
        <w:rPr>
          <w:color w:val="auto"/>
          <w:sz w:val="22"/>
          <w:szCs w:val="22"/>
        </w:rPr>
        <w:t xml:space="preserve"> action, you need to make sure your extract definition appears in the list to be able to choose it.</w:t>
      </w:r>
      <w:r w:rsidR="004D5DFF">
        <w:rPr>
          <w:color w:val="auto"/>
          <w:sz w:val="22"/>
          <w:szCs w:val="22"/>
        </w:rPr>
        <w:t xml:space="preserve"> </w:t>
      </w:r>
      <w:r>
        <w:rPr>
          <w:color w:val="auto"/>
          <w:sz w:val="22"/>
          <w:szCs w:val="22"/>
        </w:rPr>
        <w:t xml:space="preserve">Choose your extract definition, then choose the </w:t>
      </w:r>
      <w:r w:rsidRPr="002A4A78">
        <w:rPr>
          <w:b/>
          <w:color w:val="auto"/>
          <w:sz w:val="22"/>
          <w:szCs w:val="22"/>
        </w:rPr>
        <w:t>ME</w:t>
      </w:r>
      <w:r>
        <w:rPr>
          <w:color w:val="auto"/>
          <w:sz w:val="22"/>
          <w:szCs w:val="22"/>
        </w:rPr>
        <w:t xml:space="preserve"> action for “manual extract”.</w:t>
      </w:r>
    </w:p>
    <w:p w14:paraId="547DB975" w14:textId="77777777" w:rsidR="007D3ADD" w:rsidRDefault="007D3ADD" w:rsidP="007D3ADD">
      <w:pPr>
        <w:pStyle w:val="Default"/>
        <w:rPr>
          <w:color w:val="auto"/>
          <w:sz w:val="22"/>
          <w:szCs w:val="22"/>
        </w:rPr>
      </w:pPr>
    </w:p>
    <w:p w14:paraId="7640A20E" w14:textId="5E84229A" w:rsidR="007D3ADD" w:rsidRDefault="007D3ADD" w:rsidP="00C44867">
      <w:pPr>
        <w:pStyle w:val="Default"/>
        <w:numPr>
          <w:ilvl w:val="0"/>
          <w:numId w:val="68"/>
        </w:numPr>
        <w:rPr>
          <w:color w:val="auto"/>
          <w:sz w:val="22"/>
          <w:szCs w:val="22"/>
        </w:rPr>
      </w:pPr>
      <w:r>
        <w:rPr>
          <w:color w:val="auto"/>
          <w:sz w:val="22"/>
          <w:szCs w:val="22"/>
        </w:rPr>
        <w:t xml:space="preserve">At the </w:t>
      </w:r>
      <w:r w:rsidRPr="002A4A78">
        <w:rPr>
          <w:color w:val="auto"/>
          <w:sz w:val="22"/>
          <w:szCs w:val="22"/>
        </w:rPr>
        <w:t>Select EXTRACT PERIOD (</w:t>
      </w:r>
      <w:proofErr w:type="spellStart"/>
      <w:r w:rsidRPr="002A4A78">
        <w:rPr>
          <w:color w:val="auto"/>
          <w:sz w:val="22"/>
          <w:szCs w:val="22"/>
        </w:rPr>
        <w:t>Mnn</w:t>
      </w:r>
      <w:proofErr w:type="spellEnd"/>
      <w:r w:rsidRPr="002A4A78">
        <w:rPr>
          <w:color w:val="auto"/>
          <w:sz w:val="22"/>
          <w:szCs w:val="22"/>
        </w:rPr>
        <w:t>/</w:t>
      </w:r>
      <w:proofErr w:type="spellStart"/>
      <w:r w:rsidRPr="002A4A78">
        <w:rPr>
          <w:color w:val="auto"/>
          <w:sz w:val="22"/>
          <w:szCs w:val="22"/>
        </w:rPr>
        <w:t>yyyy</w:t>
      </w:r>
      <w:proofErr w:type="spellEnd"/>
      <w:r w:rsidRPr="002A4A78">
        <w:rPr>
          <w:color w:val="auto"/>
          <w:sz w:val="22"/>
          <w:szCs w:val="22"/>
        </w:rPr>
        <w:t>): //</w:t>
      </w:r>
      <w:r>
        <w:rPr>
          <w:color w:val="auto"/>
          <w:sz w:val="22"/>
          <w:szCs w:val="22"/>
        </w:rPr>
        <w:t xml:space="preserve"> prompt, choose your reporting month and year in the syntax of </w:t>
      </w:r>
      <w:proofErr w:type="spellStart"/>
      <w:r>
        <w:rPr>
          <w:color w:val="auto"/>
          <w:sz w:val="22"/>
          <w:szCs w:val="22"/>
        </w:rPr>
        <w:t>Mnn</w:t>
      </w:r>
      <w:proofErr w:type="spellEnd"/>
      <w:r>
        <w:rPr>
          <w:color w:val="auto"/>
          <w:sz w:val="22"/>
          <w:szCs w:val="22"/>
        </w:rPr>
        <w:t>/</w:t>
      </w:r>
      <w:proofErr w:type="spellStart"/>
      <w:r>
        <w:rPr>
          <w:color w:val="auto"/>
          <w:sz w:val="22"/>
          <w:szCs w:val="22"/>
        </w:rPr>
        <w:t>yyyy</w:t>
      </w:r>
      <w:proofErr w:type="spellEnd"/>
      <w:r>
        <w:rPr>
          <w:color w:val="auto"/>
          <w:sz w:val="22"/>
          <w:szCs w:val="22"/>
        </w:rPr>
        <w:t>.</w:t>
      </w:r>
      <w:r w:rsidR="004D5DFF">
        <w:rPr>
          <w:color w:val="auto"/>
          <w:sz w:val="22"/>
          <w:szCs w:val="22"/>
        </w:rPr>
        <w:t xml:space="preserve"> </w:t>
      </w:r>
      <w:r>
        <w:rPr>
          <w:color w:val="auto"/>
          <w:sz w:val="22"/>
          <w:szCs w:val="22"/>
        </w:rPr>
        <w:t>So, if your reporting month was June of 2010, at the prompt, you would enter M06/2010.</w:t>
      </w:r>
    </w:p>
    <w:p w14:paraId="2895EA26" w14:textId="77777777" w:rsidR="007D3ADD" w:rsidRDefault="007D3ADD" w:rsidP="007D3ADD">
      <w:pPr>
        <w:pStyle w:val="Default"/>
        <w:rPr>
          <w:color w:val="auto"/>
          <w:sz w:val="22"/>
          <w:szCs w:val="22"/>
        </w:rPr>
      </w:pPr>
    </w:p>
    <w:p w14:paraId="1A447F69" w14:textId="2F74A2A6" w:rsidR="007D3ADD" w:rsidRDefault="007D3ADD" w:rsidP="007D3ADD">
      <w:pPr>
        <w:pStyle w:val="Default"/>
        <w:rPr>
          <w:color w:val="auto"/>
          <w:sz w:val="22"/>
          <w:szCs w:val="22"/>
        </w:rPr>
      </w:pPr>
      <w:r>
        <w:rPr>
          <w:color w:val="auto"/>
          <w:sz w:val="22"/>
          <w:szCs w:val="22"/>
        </w:rPr>
        <w:t xml:space="preserve">At this point, you may be thinking about the </w:t>
      </w:r>
      <w:proofErr w:type="spellStart"/>
      <w:r>
        <w:rPr>
          <w:color w:val="auto"/>
          <w:sz w:val="22"/>
          <w:szCs w:val="22"/>
        </w:rPr>
        <w:t>Mnn</w:t>
      </w:r>
      <w:proofErr w:type="spellEnd"/>
      <w:r>
        <w:rPr>
          <w:color w:val="auto"/>
          <w:sz w:val="22"/>
          <w:szCs w:val="22"/>
        </w:rPr>
        <w:t xml:space="preserve"> </w:t>
      </w:r>
      <w:proofErr w:type="spellStart"/>
      <w:r>
        <w:rPr>
          <w:color w:val="auto"/>
          <w:sz w:val="22"/>
          <w:szCs w:val="22"/>
        </w:rPr>
        <w:t>yyyy</w:t>
      </w:r>
      <w:proofErr w:type="spellEnd"/>
      <w:r>
        <w:rPr>
          <w:color w:val="auto"/>
          <w:sz w:val="22"/>
          <w:szCs w:val="22"/>
        </w:rPr>
        <w:t xml:space="preserve"> in the extract definition.</w:t>
      </w:r>
      <w:r w:rsidR="004D5DFF">
        <w:rPr>
          <w:color w:val="auto"/>
          <w:sz w:val="22"/>
          <w:szCs w:val="22"/>
        </w:rPr>
        <w:t xml:space="preserve"> </w:t>
      </w:r>
      <w:r>
        <w:rPr>
          <w:color w:val="auto"/>
          <w:sz w:val="22"/>
          <w:szCs w:val="22"/>
        </w:rPr>
        <w:t xml:space="preserve">What happens when you choose your month and year for the manual extract to run? Anywhere you have defined </w:t>
      </w:r>
      <w:proofErr w:type="spellStart"/>
      <w:r>
        <w:rPr>
          <w:color w:val="auto"/>
          <w:sz w:val="22"/>
          <w:szCs w:val="22"/>
        </w:rPr>
        <w:t>Mnn</w:t>
      </w:r>
      <w:proofErr w:type="spellEnd"/>
      <w:r>
        <w:rPr>
          <w:color w:val="auto"/>
          <w:sz w:val="22"/>
          <w:szCs w:val="22"/>
        </w:rPr>
        <w:t xml:space="preserve"> </w:t>
      </w:r>
      <w:proofErr w:type="spellStart"/>
      <w:r>
        <w:rPr>
          <w:color w:val="auto"/>
          <w:sz w:val="22"/>
          <w:szCs w:val="22"/>
        </w:rPr>
        <w:t>yyyy</w:t>
      </w:r>
      <w:proofErr w:type="spellEnd"/>
      <w:r>
        <w:rPr>
          <w:color w:val="auto"/>
          <w:sz w:val="22"/>
          <w:szCs w:val="22"/>
        </w:rPr>
        <w:t xml:space="preserve"> in the name of the patient lists created from the rule set, M06 2010 will be substituted for the </w:t>
      </w:r>
      <w:proofErr w:type="spellStart"/>
      <w:r>
        <w:rPr>
          <w:color w:val="auto"/>
          <w:sz w:val="22"/>
          <w:szCs w:val="22"/>
        </w:rPr>
        <w:t>Mnn</w:t>
      </w:r>
      <w:proofErr w:type="spellEnd"/>
      <w:r>
        <w:rPr>
          <w:color w:val="auto"/>
          <w:sz w:val="22"/>
          <w:szCs w:val="22"/>
        </w:rPr>
        <w:t xml:space="preserve"> </w:t>
      </w:r>
      <w:proofErr w:type="spellStart"/>
      <w:r>
        <w:rPr>
          <w:color w:val="auto"/>
          <w:sz w:val="22"/>
          <w:szCs w:val="22"/>
        </w:rPr>
        <w:t>yyyy</w:t>
      </w:r>
      <w:proofErr w:type="spellEnd"/>
      <w:r>
        <w:rPr>
          <w:color w:val="auto"/>
          <w:sz w:val="22"/>
          <w:szCs w:val="22"/>
        </w:rPr>
        <w:t>.</w:t>
      </w:r>
      <w:r w:rsidR="004D5DFF">
        <w:rPr>
          <w:color w:val="auto"/>
          <w:sz w:val="22"/>
          <w:szCs w:val="22"/>
        </w:rPr>
        <w:t xml:space="preserve"> </w:t>
      </w:r>
      <w:r>
        <w:rPr>
          <w:color w:val="auto"/>
          <w:sz w:val="22"/>
          <w:szCs w:val="22"/>
        </w:rPr>
        <w:t xml:space="preserve">After your extract completes, you can go to the patient list management section of reminders and you will NOT see a list with a literal </w:t>
      </w:r>
      <w:proofErr w:type="spellStart"/>
      <w:r>
        <w:rPr>
          <w:color w:val="auto"/>
          <w:sz w:val="22"/>
          <w:szCs w:val="22"/>
        </w:rPr>
        <w:t>Mnn</w:t>
      </w:r>
      <w:proofErr w:type="spellEnd"/>
      <w:r>
        <w:rPr>
          <w:color w:val="auto"/>
          <w:sz w:val="22"/>
          <w:szCs w:val="22"/>
        </w:rPr>
        <w:t xml:space="preserve"> </w:t>
      </w:r>
      <w:proofErr w:type="spellStart"/>
      <w:r>
        <w:rPr>
          <w:color w:val="auto"/>
          <w:sz w:val="22"/>
          <w:szCs w:val="22"/>
        </w:rPr>
        <w:t>yyyy</w:t>
      </w:r>
      <w:proofErr w:type="spellEnd"/>
      <w:r>
        <w:rPr>
          <w:color w:val="auto"/>
          <w:sz w:val="22"/>
          <w:szCs w:val="22"/>
        </w:rPr>
        <w:t xml:space="preserve"> in the name, but you </w:t>
      </w:r>
      <w:r w:rsidRPr="0037386C">
        <w:rPr>
          <w:i/>
          <w:color w:val="auto"/>
          <w:sz w:val="22"/>
          <w:szCs w:val="22"/>
        </w:rPr>
        <w:t>will</w:t>
      </w:r>
      <w:r>
        <w:rPr>
          <w:color w:val="auto"/>
          <w:sz w:val="22"/>
          <w:szCs w:val="22"/>
        </w:rPr>
        <w:t xml:space="preserve"> see M06 2010 instead.</w:t>
      </w:r>
      <w:r w:rsidR="004D5DFF">
        <w:rPr>
          <w:color w:val="auto"/>
          <w:sz w:val="22"/>
          <w:szCs w:val="22"/>
        </w:rPr>
        <w:t xml:space="preserve"> </w:t>
      </w:r>
    </w:p>
    <w:p w14:paraId="50D89D2F" w14:textId="77777777" w:rsidR="007D3ADD" w:rsidRDefault="007D3ADD" w:rsidP="007D3ADD">
      <w:pPr>
        <w:pStyle w:val="Default"/>
        <w:rPr>
          <w:color w:val="auto"/>
          <w:sz w:val="22"/>
          <w:szCs w:val="22"/>
        </w:rPr>
      </w:pPr>
    </w:p>
    <w:p w14:paraId="2112FD33" w14:textId="2C62F218" w:rsidR="007D3ADD" w:rsidRDefault="007D3ADD" w:rsidP="007D3ADD">
      <w:pPr>
        <w:pStyle w:val="Default"/>
        <w:rPr>
          <w:color w:val="auto"/>
          <w:sz w:val="22"/>
          <w:szCs w:val="22"/>
        </w:rPr>
      </w:pPr>
      <w:r>
        <w:rPr>
          <w:color w:val="auto"/>
          <w:sz w:val="22"/>
          <w:szCs w:val="22"/>
        </w:rPr>
        <w:t xml:space="preserve">Now you just </w:t>
      </w:r>
      <w:proofErr w:type="gramStart"/>
      <w:r>
        <w:rPr>
          <w:color w:val="auto"/>
          <w:sz w:val="22"/>
          <w:szCs w:val="22"/>
        </w:rPr>
        <w:t>have to</w:t>
      </w:r>
      <w:proofErr w:type="gramEnd"/>
      <w:r>
        <w:rPr>
          <w:color w:val="auto"/>
          <w:sz w:val="22"/>
          <w:szCs w:val="22"/>
        </w:rPr>
        <w:t xml:space="preserve"> let the extract complete.</w:t>
      </w:r>
      <w:r w:rsidR="004D5DFF">
        <w:rPr>
          <w:color w:val="auto"/>
          <w:sz w:val="22"/>
          <w:szCs w:val="22"/>
        </w:rPr>
        <w:t xml:space="preserve"> </w:t>
      </w:r>
      <w:r>
        <w:rPr>
          <w:color w:val="auto"/>
          <w:sz w:val="22"/>
          <w:szCs w:val="22"/>
        </w:rPr>
        <w:t>The time it takes will depend on how many rule sets, how many reminders you are evaluating, and the complexity of the reminders.</w:t>
      </w:r>
      <w:r w:rsidR="004D5DFF">
        <w:rPr>
          <w:color w:val="auto"/>
          <w:sz w:val="22"/>
          <w:szCs w:val="22"/>
        </w:rPr>
        <w:t xml:space="preserve"> </w:t>
      </w:r>
    </w:p>
    <w:p w14:paraId="7088614B" w14:textId="77777777" w:rsidR="007D3ADD" w:rsidRDefault="007D3ADD" w:rsidP="007D3ADD">
      <w:pPr>
        <w:pStyle w:val="Default"/>
        <w:rPr>
          <w:color w:val="auto"/>
          <w:sz w:val="22"/>
          <w:szCs w:val="22"/>
        </w:rPr>
      </w:pPr>
    </w:p>
    <w:p w14:paraId="3B097D4C" w14:textId="6AEE4A0C" w:rsidR="007D3ADD" w:rsidRDefault="007D3ADD" w:rsidP="007D3ADD">
      <w:pPr>
        <w:pStyle w:val="Default"/>
        <w:rPr>
          <w:color w:val="auto"/>
          <w:sz w:val="22"/>
          <w:szCs w:val="22"/>
        </w:rPr>
      </w:pPr>
      <w:r>
        <w:rPr>
          <w:color w:val="auto"/>
          <w:sz w:val="22"/>
          <w:szCs w:val="22"/>
        </w:rPr>
        <w:t xml:space="preserve">After the extract completes, if you are a member of your local reminders mail group, you will receive a </w:t>
      </w:r>
      <w:proofErr w:type="spellStart"/>
      <w:r>
        <w:rPr>
          <w:color w:val="auto"/>
          <w:sz w:val="22"/>
          <w:szCs w:val="22"/>
        </w:rPr>
        <w:t>VistA</w:t>
      </w:r>
      <w:proofErr w:type="spellEnd"/>
      <w:r>
        <w:rPr>
          <w:color w:val="auto"/>
          <w:sz w:val="22"/>
          <w:szCs w:val="22"/>
        </w:rPr>
        <w:t xml:space="preserve"> mail message that the extract is complete.</w:t>
      </w:r>
      <w:r w:rsidR="004D5DFF">
        <w:rPr>
          <w:color w:val="auto"/>
          <w:sz w:val="22"/>
          <w:szCs w:val="22"/>
        </w:rPr>
        <w:t xml:space="preserve"> </w:t>
      </w:r>
    </w:p>
    <w:p w14:paraId="76189A9B" w14:textId="77777777" w:rsidR="007D3ADD" w:rsidRDefault="007D3ADD" w:rsidP="007D3ADD">
      <w:pPr>
        <w:pStyle w:val="Default"/>
        <w:rPr>
          <w:color w:val="auto"/>
          <w:sz w:val="22"/>
          <w:szCs w:val="22"/>
        </w:rPr>
      </w:pPr>
    </w:p>
    <w:p w14:paraId="28F02FE2" w14:textId="7463402D" w:rsidR="007D3ADD" w:rsidRDefault="007D3ADD" w:rsidP="00C44867">
      <w:pPr>
        <w:pStyle w:val="Default"/>
        <w:numPr>
          <w:ilvl w:val="0"/>
          <w:numId w:val="68"/>
        </w:numPr>
        <w:rPr>
          <w:color w:val="auto"/>
          <w:sz w:val="22"/>
          <w:szCs w:val="22"/>
        </w:rPr>
      </w:pPr>
      <w:r>
        <w:rPr>
          <w:color w:val="auto"/>
          <w:sz w:val="22"/>
          <w:szCs w:val="22"/>
        </w:rPr>
        <w:t xml:space="preserve">To view your results, access the </w:t>
      </w:r>
      <w:r w:rsidRPr="00777198">
        <w:rPr>
          <w:b/>
          <w:color w:val="auto"/>
          <w:sz w:val="22"/>
          <w:szCs w:val="22"/>
        </w:rPr>
        <w:t>XM</w:t>
      </w:r>
      <w:r>
        <w:rPr>
          <w:color w:val="auto"/>
          <w:sz w:val="22"/>
          <w:szCs w:val="22"/>
        </w:rPr>
        <w:t xml:space="preserve"> menu, the </w:t>
      </w:r>
      <w:r w:rsidRPr="00777198">
        <w:rPr>
          <w:b/>
          <w:color w:val="auto"/>
          <w:sz w:val="22"/>
          <w:szCs w:val="22"/>
        </w:rPr>
        <w:t>MA</w:t>
      </w:r>
      <w:r>
        <w:rPr>
          <w:color w:val="auto"/>
          <w:sz w:val="22"/>
          <w:szCs w:val="22"/>
        </w:rPr>
        <w:t xml:space="preserve"> menu and then choose the </w:t>
      </w:r>
      <w:r w:rsidRPr="00777198">
        <w:rPr>
          <w:b/>
          <w:color w:val="auto"/>
          <w:sz w:val="22"/>
          <w:szCs w:val="22"/>
        </w:rPr>
        <w:t>VSE</w:t>
      </w:r>
      <w:r>
        <w:rPr>
          <w:color w:val="auto"/>
          <w:sz w:val="22"/>
          <w:szCs w:val="22"/>
        </w:rPr>
        <w:t xml:space="preserve"> action.</w:t>
      </w:r>
      <w:r w:rsidR="004D5DFF">
        <w:rPr>
          <w:color w:val="auto"/>
          <w:sz w:val="22"/>
          <w:szCs w:val="22"/>
        </w:rPr>
        <w:t xml:space="preserve"> </w:t>
      </w:r>
      <w:r>
        <w:rPr>
          <w:color w:val="auto"/>
          <w:sz w:val="22"/>
          <w:szCs w:val="22"/>
        </w:rPr>
        <w:t>You will see your completed extract on the screen.</w:t>
      </w:r>
      <w:r w:rsidR="004D5DFF">
        <w:rPr>
          <w:color w:val="auto"/>
          <w:sz w:val="22"/>
          <w:szCs w:val="22"/>
        </w:rPr>
        <w:t xml:space="preserve"> </w:t>
      </w:r>
      <w:r>
        <w:rPr>
          <w:color w:val="auto"/>
          <w:sz w:val="22"/>
          <w:szCs w:val="22"/>
        </w:rPr>
        <w:t xml:space="preserve">Choose the number that corresponds to your </w:t>
      </w:r>
      <w:proofErr w:type="gramStart"/>
      <w:r>
        <w:rPr>
          <w:color w:val="auto"/>
          <w:sz w:val="22"/>
          <w:szCs w:val="22"/>
        </w:rPr>
        <w:t>extract</w:t>
      </w:r>
      <w:proofErr w:type="gramEnd"/>
      <w:r>
        <w:rPr>
          <w:color w:val="auto"/>
          <w:sz w:val="22"/>
          <w:szCs w:val="22"/>
        </w:rPr>
        <w:t xml:space="preserve"> and you will be able to view your results.</w:t>
      </w:r>
      <w:r w:rsidR="004D5DFF">
        <w:rPr>
          <w:color w:val="auto"/>
          <w:sz w:val="22"/>
          <w:szCs w:val="22"/>
        </w:rPr>
        <w:t xml:space="preserve"> </w:t>
      </w:r>
    </w:p>
    <w:p w14:paraId="2169C972" w14:textId="48D46BC7" w:rsidR="007D3ADD" w:rsidRDefault="007D3ADD" w:rsidP="00C44867">
      <w:pPr>
        <w:pStyle w:val="Default"/>
        <w:numPr>
          <w:ilvl w:val="0"/>
          <w:numId w:val="68"/>
        </w:numPr>
        <w:rPr>
          <w:color w:val="auto"/>
          <w:sz w:val="22"/>
          <w:szCs w:val="22"/>
        </w:rPr>
      </w:pPr>
      <w:r>
        <w:rPr>
          <w:color w:val="auto"/>
          <w:sz w:val="22"/>
          <w:szCs w:val="22"/>
        </w:rPr>
        <w:t xml:space="preserve">At the Select Action prompt, take the default of </w:t>
      </w:r>
      <w:r w:rsidRPr="0024411A">
        <w:rPr>
          <w:b/>
          <w:color w:val="auto"/>
          <w:sz w:val="22"/>
          <w:szCs w:val="22"/>
        </w:rPr>
        <w:t>ES</w:t>
      </w:r>
      <w:r>
        <w:rPr>
          <w:b/>
          <w:color w:val="auto"/>
          <w:sz w:val="22"/>
          <w:szCs w:val="22"/>
        </w:rPr>
        <w:t>.</w:t>
      </w:r>
      <w:r w:rsidR="004D5DFF">
        <w:rPr>
          <w:b/>
          <w:color w:val="auto"/>
          <w:sz w:val="22"/>
          <w:szCs w:val="22"/>
        </w:rPr>
        <w:t xml:space="preserve"> </w:t>
      </w:r>
      <w:r>
        <w:rPr>
          <w:color w:val="auto"/>
          <w:sz w:val="22"/>
          <w:szCs w:val="22"/>
        </w:rPr>
        <w:t>You should see data for the reminders that you defined in your extract in the format of TOTAL, APPL., N/A, DUE and NOT DUE.</w:t>
      </w:r>
      <w:r w:rsidR="004D5DFF">
        <w:rPr>
          <w:color w:val="auto"/>
          <w:sz w:val="22"/>
          <w:szCs w:val="22"/>
        </w:rPr>
        <w:t xml:space="preserve"> </w:t>
      </w:r>
    </w:p>
    <w:p w14:paraId="7261D3CE" w14:textId="77777777" w:rsidR="007D3ADD" w:rsidRDefault="007D3ADD" w:rsidP="007D3ADD">
      <w:pPr>
        <w:pStyle w:val="Default"/>
        <w:rPr>
          <w:color w:val="auto"/>
          <w:sz w:val="22"/>
          <w:szCs w:val="22"/>
        </w:rPr>
      </w:pPr>
    </w:p>
    <w:p w14:paraId="2E078B49" w14:textId="77777777" w:rsidR="007D3ADD" w:rsidRDefault="007D3ADD" w:rsidP="007D3ADD">
      <w:pPr>
        <w:pStyle w:val="Default"/>
        <w:rPr>
          <w:color w:val="auto"/>
          <w:sz w:val="22"/>
          <w:szCs w:val="22"/>
        </w:rPr>
      </w:pPr>
      <w:r>
        <w:rPr>
          <w:color w:val="auto"/>
          <w:sz w:val="22"/>
          <w:szCs w:val="22"/>
        </w:rPr>
        <w:t xml:space="preserve">Below is a screen shot from </w:t>
      </w:r>
      <w:proofErr w:type="spellStart"/>
      <w:r>
        <w:rPr>
          <w:color w:val="auto"/>
          <w:sz w:val="22"/>
          <w:szCs w:val="22"/>
        </w:rPr>
        <w:t>VistA</w:t>
      </w:r>
      <w:proofErr w:type="spellEnd"/>
      <w:r>
        <w:rPr>
          <w:color w:val="auto"/>
          <w:sz w:val="22"/>
          <w:szCs w:val="22"/>
        </w:rPr>
        <w:t xml:space="preserve"> to demonstrate what you should see.</w:t>
      </w:r>
    </w:p>
    <w:p w14:paraId="72773653" w14:textId="77777777" w:rsidR="007D3ADD" w:rsidRDefault="007D3ADD" w:rsidP="007D3ADD">
      <w:pPr>
        <w:pStyle w:val="Default"/>
        <w:rPr>
          <w:color w:val="auto"/>
          <w:sz w:val="22"/>
          <w:szCs w:val="22"/>
        </w:rPr>
      </w:pPr>
    </w:p>
    <w:p w14:paraId="626C00F1" w14:textId="77777777" w:rsidR="007D3ADD" w:rsidRPr="00F24B7F" w:rsidRDefault="007D3ADD" w:rsidP="00E755D8">
      <w:pPr>
        <w:pStyle w:val="Default"/>
        <w:pBdr>
          <w:top w:val="single" w:sz="4" w:space="1" w:color="0070C0"/>
          <w:left w:val="single" w:sz="4" w:space="1" w:color="0070C0"/>
          <w:bottom w:val="single" w:sz="4" w:space="1" w:color="0070C0"/>
          <w:right w:val="single" w:sz="4" w:space="1" w:color="0070C0"/>
        </w:pBdr>
        <w:rPr>
          <w:rFonts w:ascii="Courier New" w:hAnsi="Courier New" w:cs="Courier New"/>
          <w:color w:val="auto"/>
          <w:sz w:val="18"/>
          <w:szCs w:val="18"/>
        </w:rPr>
      </w:pPr>
      <w:r w:rsidRPr="00F24B7F">
        <w:rPr>
          <w:rFonts w:ascii="Courier New" w:hAnsi="Courier New" w:cs="Courier New"/>
          <w:color w:val="auto"/>
          <w:sz w:val="18"/>
          <w:szCs w:val="18"/>
        </w:rPr>
        <w:t>Extract Summary Name: FACILITY MH PM 2010 M06</w:t>
      </w:r>
    </w:p>
    <w:p w14:paraId="646D01E1" w14:textId="77777777" w:rsidR="007D3ADD" w:rsidRPr="00F24B7F" w:rsidRDefault="007D3ADD" w:rsidP="00E755D8">
      <w:pPr>
        <w:pStyle w:val="Default"/>
        <w:pBdr>
          <w:top w:val="single" w:sz="4" w:space="1" w:color="0070C0"/>
          <w:left w:val="single" w:sz="4" w:space="1" w:color="0070C0"/>
          <w:bottom w:val="single" w:sz="4" w:space="1" w:color="0070C0"/>
          <w:right w:val="single" w:sz="4" w:space="1" w:color="0070C0"/>
        </w:pBdr>
        <w:rPr>
          <w:rFonts w:ascii="Courier New" w:hAnsi="Courier New" w:cs="Courier New"/>
          <w:color w:val="auto"/>
          <w:sz w:val="18"/>
          <w:szCs w:val="18"/>
        </w:rPr>
      </w:pPr>
      <w:r w:rsidRPr="00F24B7F">
        <w:rPr>
          <w:rFonts w:ascii="Courier New" w:hAnsi="Courier New" w:cs="Courier New"/>
          <w:color w:val="auto"/>
          <w:sz w:val="18"/>
          <w:szCs w:val="18"/>
        </w:rPr>
        <w:t xml:space="preserve">      Extract Period: 06/01/2010 - 06/30/2010   Created: 07/28/2010@22:49:15</w:t>
      </w:r>
    </w:p>
    <w:p w14:paraId="44EDF6E5" w14:textId="77777777" w:rsidR="007D3ADD" w:rsidRPr="00F24B7F" w:rsidRDefault="007D3ADD" w:rsidP="00E755D8">
      <w:pPr>
        <w:pStyle w:val="Default"/>
        <w:pBdr>
          <w:top w:val="single" w:sz="4" w:space="1" w:color="0070C0"/>
          <w:left w:val="single" w:sz="4" w:space="1" w:color="0070C0"/>
          <w:bottom w:val="single" w:sz="4" w:space="1" w:color="0070C0"/>
          <w:right w:val="single" w:sz="4" w:space="1" w:color="0070C0"/>
        </w:pBdr>
        <w:rPr>
          <w:rFonts w:ascii="Courier New" w:hAnsi="Courier New" w:cs="Courier New"/>
          <w:color w:val="auto"/>
          <w:sz w:val="18"/>
          <w:szCs w:val="18"/>
        </w:rPr>
      </w:pPr>
    </w:p>
    <w:p w14:paraId="78258714" w14:textId="77777777" w:rsidR="007D3ADD" w:rsidRPr="00F24B7F" w:rsidRDefault="007D3ADD" w:rsidP="00E755D8">
      <w:pPr>
        <w:pStyle w:val="Default"/>
        <w:pBdr>
          <w:top w:val="single" w:sz="4" w:space="1" w:color="0070C0"/>
          <w:left w:val="single" w:sz="4" w:space="1" w:color="0070C0"/>
          <w:bottom w:val="single" w:sz="4" w:space="1" w:color="0070C0"/>
          <w:right w:val="single" w:sz="4" w:space="1" w:color="0070C0"/>
        </w:pBdr>
        <w:rPr>
          <w:rFonts w:ascii="Courier New" w:hAnsi="Courier New" w:cs="Courier New"/>
          <w:color w:val="auto"/>
          <w:sz w:val="18"/>
          <w:szCs w:val="18"/>
        </w:rPr>
      </w:pPr>
      <w:r w:rsidRPr="00F24B7F">
        <w:rPr>
          <w:rFonts w:ascii="Courier New" w:hAnsi="Courier New" w:cs="Courier New"/>
          <w:color w:val="auto"/>
          <w:sz w:val="18"/>
          <w:szCs w:val="18"/>
        </w:rPr>
        <w:t xml:space="preserve"> </w:t>
      </w:r>
      <w:proofErr w:type="gramStart"/>
      <w:r w:rsidRPr="00F24B7F">
        <w:rPr>
          <w:rFonts w:ascii="Courier New" w:hAnsi="Courier New" w:cs="Courier New"/>
          <w:color w:val="auto"/>
          <w:sz w:val="18"/>
          <w:szCs w:val="18"/>
        </w:rPr>
        <w:t>Item  Patient</w:t>
      </w:r>
      <w:proofErr w:type="gramEnd"/>
      <w:r w:rsidRPr="00F24B7F">
        <w:rPr>
          <w:rFonts w:ascii="Courier New" w:hAnsi="Courier New" w:cs="Courier New"/>
          <w:color w:val="auto"/>
          <w:sz w:val="18"/>
          <w:szCs w:val="18"/>
        </w:rPr>
        <w:t xml:space="preserve"> List/Station/Reminder        Total      Appl.    N/A    Due     Not Due</w:t>
      </w:r>
    </w:p>
    <w:p w14:paraId="52BC0CF1" w14:textId="77777777" w:rsidR="007D3ADD" w:rsidRPr="00F24B7F" w:rsidRDefault="007D3ADD" w:rsidP="00E755D8">
      <w:pPr>
        <w:pStyle w:val="Default"/>
        <w:pBdr>
          <w:top w:val="single" w:sz="4" w:space="1" w:color="0070C0"/>
          <w:left w:val="single" w:sz="4" w:space="1" w:color="0070C0"/>
          <w:bottom w:val="single" w:sz="4" w:space="1" w:color="0070C0"/>
          <w:right w:val="single" w:sz="4" w:space="1" w:color="0070C0"/>
        </w:pBdr>
        <w:rPr>
          <w:rFonts w:ascii="Courier New" w:hAnsi="Courier New" w:cs="Courier New"/>
          <w:color w:val="auto"/>
          <w:sz w:val="18"/>
          <w:szCs w:val="18"/>
        </w:rPr>
      </w:pPr>
      <w:r w:rsidRPr="00F24B7F">
        <w:rPr>
          <w:rFonts w:ascii="Courier New" w:hAnsi="Courier New" w:cs="Courier New"/>
          <w:color w:val="auto"/>
          <w:sz w:val="18"/>
          <w:szCs w:val="18"/>
        </w:rPr>
        <w:t xml:space="preserve">     679/DM A1C W/I LAST YEAR            </w:t>
      </w:r>
      <w:r>
        <w:rPr>
          <w:rFonts w:ascii="Courier New" w:hAnsi="Courier New" w:cs="Courier New"/>
          <w:color w:val="auto"/>
          <w:sz w:val="18"/>
          <w:szCs w:val="18"/>
        </w:rPr>
        <w:t xml:space="preserve">     </w:t>
      </w:r>
      <w:r w:rsidRPr="00F24B7F">
        <w:rPr>
          <w:rFonts w:ascii="Courier New" w:hAnsi="Courier New" w:cs="Courier New"/>
          <w:color w:val="auto"/>
          <w:sz w:val="18"/>
          <w:szCs w:val="18"/>
        </w:rPr>
        <w:t xml:space="preserve">807     </w:t>
      </w:r>
      <w:r>
        <w:rPr>
          <w:rFonts w:ascii="Courier New" w:hAnsi="Courier New" w:cs="Courier New"/>
          <w:color w:val="auto"/>
          <w:sz w:val="18"/>
          <w:szCs w:val="18"/>
        </w:rPr>
        <w:t xml:space="preserve"> </w:t>
      </w:r>
      <w:r w:rsidRPr="00F24B7F">
        <w:rPr>
          <w:rFonts w:ascii="Courier New" w:hAnsi="Courier New" w:cs="Courier New"/>
          <w:color w:val="auto"/>
          <w:sz w:val="18"/>
          <w:szCs w:val="18"/>
        </w:rPr>
        <w:t xml:space="preserve">807       0      74        733  </w:t>
      </w:r>
    </w:p>
    <w:p w14:paraId="13494B00" w14:textId="77777777" w:rsidR="007D3ADD" w:rsidRPr="00F24B7F" w:rsidRDefault="007D3ADD" w:rsidP="00E755D8">
      <w:pPr>
        <w:pStyle w:val="Default"/>
        <w:pBdr>
          <w:top w:val="single" w:sz="4" w:space="1" w:color="0070C0"/>
          <w:left w:val="single" w:sz="4" w:space="1" w:color="0070C0"/>
          <w:bottom w:val="single" w:sz="4" w:space="1" w:color="0070C0"/>
          <w:right w:val="single" w:sz="4" w:space="1" w:color="0070C0"/>
        </w:pBdr>
        <w:rPr>
          <w:rFonts w:ascii="Courier New" w:hAnsi="Courier New" w:cs="Courier New"/>
          <w:color w:val="auto"/>
          <w:sz w:val="18"/>
          <w:szCs w:val="18"/>
        </w:rPr>
      </w:pPr>
      <w:r w:rsidRPr="00F24B7F">
        <w:rPr>
          <w:rFonts w:ascii="Courier New" w:hAnsi="Courier New" w:cs="Courier New"/>
          <w:color w:val="auto"/>
          <w:sz w:val="18"/>
          <w:szCs w:val="18"/>
        </w:rPr>
        <w:t xml:space="preserve">     679/DM A1C&gt;9.0                           807     </w:t>
      </w:r>
      <w:r>
        <w:rPr>
          <w:rFonts w:ascii="Courier New" w:hAnsi="Courier New" w:cs="Courier New"/>
          <w:color w:val="auto"/>
          <w:sz w:val="18"/>
          <w:szCs w:val="18"/>
        </w:rPr>
        <w:t xml:space="preserve"> </w:t>
      </w:r>
      <w:r w:rsidRPr="00F24B7F">
        <w:rPr>
          <w:rFonts w:ascii="Courier New" w:hAnsi="Courier New" w:cs="Courier New"/>
          <w:color w:val="auto"/>
          <w:sz w:val="18"/>
          <w:szCs w:val="18"/>
        </w:rPr>
        <w:t xml:space="preserve">807       0      732        75  </w:t>
      </w:r>
    </w:p>
    <w:p w14:paraId="7DCF037B" w14:textId="77777777" w:rsidR="007D3ADD" w:rsidRDefault="007D3ADD" w:rsidP="007D3ADD">
      <w:pPr>
        <w:pStyle w:val="Default"/>
        <w:rPr>
          <w:color w:val="auto"/>
          <w:sz w:val="22"/>
          <w:szCs w:val="22"/>
        </w:rPr>
      </w:pPr>
    </w:p>
    <w:p w14:paraId="09C586A4" w14:textId="271ABAEE" w:rsidR="007D3ADD" w:rsidRDefault="007D3ADD" w:rsidP="007D3ADD">
      <w:pPr>
        <w:pStyle w:val="Default"/>
        <w:rPr>
          <w:color w:val="auto"/>
          <w:sz w:val="22"/>
          <w:szCs w:val="22"/>
        </w:rPr>
      </w:pPr>
      <w:r>
        <w:rPr>
          <w:color w:val="auto"/>
          <w:sz w:val="22"/>
          <w:szCs w:val="22"/>
        </w:rPr>
        <w:t>You may be wondering why there is 0 in the N/A column.</w:t>
      </w:r>
      <w:r w:rsidR="004D5DFF">
        <w:rPr>
          <w:color w:val="auto"/>
          <w:sz w:val="22"/>
          <w:szCs w:val="22"/>
        </w:rPr>
        <w:t xml:space="preserve"> </w:t>
      </w:r>
      <w:r>
        <w:rPr>
          <w:color w:val="auto"/>
          <w:sz w:val="22"/>
          <w:szCs w:val="22"/>
        </w:rPr>
        <w:t>This is because we used the rule set for our cohort, not the reminder definition.</w:t>
      </w:r>
      <w:r w:rsidR="004D5DFF">
        <w:rPr>
          <w:color w:val="auto"/>
          <w:sz w:val="22"/>
          <w:szCs w:val="22"/>
        </w:rPr>
        <w:t xml:space="preserve"> </w:t>
      </w:r>
      <w:r>
        <w:rPr>
          <w:color w:val="auto"/>
          <w:sz w:val="22"/>
          <w:szCs w:val="22"/>
        </w:rPr>
        <w:t xml:space="preserve">This is one of the reasons extracts are more efficient because there is less evaluation time </w:t>
      </w:r>
      <w:proofErr w:type="gramStart"/>
      <w:r>
        <w:rPr>
          <w:color w:val="auto"/>
          <w:sz w:val="22"/>
          <w:szCs w:val="22"/>
        </w:rPr>
        <w:t>due to the fact that</w:t>
      </w:r>
      <w:proofErr w:type="gramEnd"/>
      <w:r>
        <w:rPr>
          <w:color w:val="auto"/>
          <w:sz w:val="22"/>
          <w:szCs w:val="22"/>
        </w:rPr>
        <w:t xml:space="preserve"> everybody on the patient list is in the cohort.</w:t>
      </w:r>
    </w:p>
    <w:p w14:paraId="79CAE5EA" w14:textId="77777777" w:rsidR="007D3ADD" w:rsidRDefault="007D3ADD" w:rsidP="007D3ADD">
      <w:pPr>
        <w:pStyle w:val="Default"/>
        <w:rPr>
          <w:color w:val="auto"/>
          <w:sz w:val="22"/>
          <w:szCs w:val="22"/>
        </w:rPr>
      </w:pPr>
    </w:p>
    <w:p w14:paraId="77E345E1" w14:textId="77777777" w:rsidR="007D3ADD" w:rsidRDefault="007D3ADD" w:rsidP="007D3ADD">
      <w:pPr>
        <w:pStyle w:val="Default"/>
        <w:rPr>
          <w:color w:val="auto"/>
          <w:sz w:val="22"/>
          <w:szCs w:val="22"/>
        </w:rPr>
      </w:pPr>
    </w:p>
    <w:p w14:paraId="64FCBCF3" w14:textId="77777777" w:rsidR="007D3ADD" w:rsidRPr="00F24B7F" w:rsidRDefault="007D3ADD" w:rsidP="007D3ADD">
      <w:pPr>
        <w:pStyle w:val="Default"/>
        <w:rPr>
          <w:b/>
          <w:color w:val="auto"/>
          <w:sz w:val="22"/>
          <w:szCs w:val="22"/>
        </w:rPr>
      </w:pPr>
      <w:bookmarkStart w:id="1340" w:name="automatic_extract"/>
      <w:bookmarkEnd w:id="1340"/>
      <w:r w:rsidRPr="00F24B7F">
        <w:rPr>
          <w:b/>
          <w:color w:val="auto"/>
          <w:sz w:val="22"/>
          <w:szCs w:val="22"/>
        </w:rPr>
        <w:lastRenderedPageBreak/>
        <w:t>Automating the extract process</w:t>
      </w:r>
    </w:p>
    <w:p w14:paraId="4EE9ABFD" w14:textId="77777777" w:rsidR="007D3ADD" w:rsidRDefault="007D3ADD" w:rsidP="007D3ADD">
      <w:pPr>
        <w:pStyle w:val="Default"/>
        <w:rPr>
          <w:color w:val="auto"/>
          <w:sz w:val="22"/>
          <w:szCs w:val="22"/>
        </w:rPr>
      </w:pPr>
    </w:p>
    <w:p w14:paraId="7577F075" w14:textId="72CB0F66" w:rsidR="007D3ADD" w:rsidRDefault="007D3ADD" w:rsidP="007D3ADD">
      <w:pPr>
        <w:pStyle w:val="Default"/>
        <w:rPr>
          <w:color w:val="auto"/>
          <w:sz w:val="22"/>
          <w:szCs w:val="22"/>
        </w:rPr>
      </w:pPr>
      <w:r>
        <w:rPr>
          <w:color w:val="auto"/>
          <w:sz w:val="22"/>
          <w:szCs w:val="22"/>
        </w:rPr>
        <w:t>This will involve your IRM department.</w:t>
      </w:r>
      <w:r w:rsidR="004D5DFF">
        <w:rPr>
          <w:color w:val="auto"/>
          <w:sz w:val="22"/>
          <w:szCs w:val="22"/>
        </w:rPr>
        <w:t xml:space="preserve"> </w:t>
      </w:r>
      <w:r>
        <w:rPr>
          <w:color w:val="auto"/>
          <w:sz w:val="22"/>
          <w:szCs w:val="22"/>
        </w:rPr>
        <w:t xml:space="preserve">They will have to create an option, set that option in </w:t>
      </w:r>
      <w:proofErr w:type="spellStart"/>
      <w:r>
        <w:rPr>
          <w:color w:val="auto"/>
          <w:sz w:val="22"/>
          <w:szCs w:val="22"/>
        </w:rPr>
        <w:t>Task</w:t>
      </w:r>
      <w:r w:rsidR="00BC1269">
        <w:rPr>
          <w:color w:val="auto"/>
          <w:sz w:val="22"/>
          <w:szCs w:val="22"/>
        </w:rPr>
        <w:t>M</w:t>
      </w:r>
      <w:r>
        <w:rPr>
          <w:color w:val="auto"/>
          <w:sz w:val="22"/>
          <w:szCs w:val="22"/>
        </w:rPr>
        <w:t>an</w:t>
      </w:r>
      <w:proofErr w:type="spellEnd"/>
      <w:r>
        <w:rPr>
          <w:color w:val="auto"/>
          <w:sz w:val="22"/>
          <w:szCs w:val="22"/>
        </w:rPr>
        <w:t xml:space="preserve"> Management Options and queue it to run monthly.</w:t>
      </w:r>
      <w:r w:rsidR="004D5DFF">
        <w:rPr>
          <w:color w:val="auto"/>
          <w:sz w:val="22"/>
          <w:szCs w:val="22"/>
        </w:rPr>
        <w:t xml:space="preserve"> </w:t>
      </w:r>
      <w:r>
        <w:rPr>
          <w:color w:val="auto"/>
          <w:sz w:val="22"/>
          <w:szCs w:val="22"/>
        </w:rPr>
        <w:t xml:space="preserve">Then in </w:t>
      </w:r>
      <w:proofErr w:type="spellStart"/>
      <w:r>
        <w:rPr>
          <w:color w:val="auto"/>
          <w:sz w:val="22"/>
          <w:szCs w:val="22"/>
        </w:rPr>
        <w:t>FileMan</w:t>
      </w:r>
      <w:proofErr w:type="spellEnd"/>
      <w:r>
        <w:rPr>
          <w:color w:val="auto"/>
          <w:sz w:val="22"/>
          <w:szCs w:val="22"/>
        </w:rPr>
        <w:t xml:space="preserve">, </w:t>
      </w:r>
      <w:r w:rsidR="002C20AD">
        <w:rPr>
          <w:color w:val="auto"/>
          <w:sz w:val="22"/>
          <w:szCs w:val="22"/>
        </w:rPr>
        <w:t xml:space="preserve">your </w:t>
      </w:r>
      <w:r>
        <w:rPr>
          <w:color w:val="auto"/>
          <w:sz w:val="22"/>
          <w:szCs w:val="22"/>
        </w:rPr>
        <w:t>IRM will have to set a field to make sure the correct reporting period is being accessed.</w:t>
      </w:r>
      <w:r w:rsidR="004D5DFF">
        <w:rPr>
          <w:color w:val="auto"/>
          <w:sz w:val="22"/>
          <w:szCs w:val="22"/>
        </w:rPr>
        <w:t xml:space="preserve"> </w:t>
      </w:r>
      <w:r>
        <w:rPr>
          <w:color w:val="auto"/>
          <w:sz w:val="22"/>
          <w:szCs w:val="22"/>
        </w:rPr>
        <w:t>We will discuss this in detail below.</w:t>
      </w:r>
    </w:p>
    <w:p w14:paraId="1550B9C2" w14:textId="77777777" w:rsidR="007D3ADD" w:rsidRDefault="007D3ADD" w:rsidP="007D3ADD">
      <w:pPr>
        <w:pStyle w:val="Default"/>
        <w:rPr>
          <w:color w:val="auto"/>
          <w:sz w:val="22"/>
          <w:szCs w:val="22"/>
        </w:rPr>
      </w:pPr>
    </w:p>
    <w:p w14:paraId="54F307B0" w14:textId="62BDCCD8" w:rsidR="007D3ADD" w:rsidRDefault="007D3ADD" w:rsidP="007D3ADD">
      <w:pPr>
        <w:pStyle w:val="Default"/>
        <w:rPr>
          <w:color w:val="auto"/>
          <w:sz w:val="22"/>
          <w:szCs w:val="22"/>
        </w:rPr>
      </w:pPr>
      <w:r>
        <w:rPr>
          <w:color w:val="auto"/>
          <w:sz w:val="22"/>
          <w:szCs w:val="22"/>
        </w:rPr>
        <w:t xml:space="preserve">Step 1.  Create the new option in </w:t>
      </w:r>
      <w:proofErr w:type="spellStart"/>
      <w:r>
        <w:rPr>
          <w:color w:val="auto"/>
          <w:sz w:val="22"/>
          <w:szCs w:val="22"/>
        </w:rPr>
        <w:t>VistA</w:t>
      </w:r>
      <w:proofErr w:type="spellEnd"/>
      <w:r>
        <w:rPr>
          <w:color w:val="auto"/>
          <w:sz w:val="22"/>
          <w:szCs w:val="22"/>
        </w:rPr>
        <w:t>.</w:t>
      </w:r>
      <w:r w:rsidR="004D5DFF">
        <w:rPr>
          <w:color w:val="auto"/>
          <w:sz w:val="22"/>
          <w:szCs w:val="22"/>
        </w:rPr>
        <w:t xml:space="preserve"> </w:t>
      </w:r>
      <w:r>
        <w:rPr>
          <w:color w:val="auto"/>
          <w:sz w:val="22"/>
          <w:szCs w:val="22"/>
        </w:rPr>
        <w:t>You can give it a unique name to your system.</w:t>
      </w:r>
      <w:r w:rsidR="004D5DFF">
        <w:rPr>
          <w:color w:val="auto"/>
          <w:sz w:val="22"/>
          <w:szCs w:val="22"/>
        </w:rPr>
        <w:t xml:space="preserve"> </w:t>
      </w:r>
    </w:p>
    <w:p w14:paraId="0A7ADE55" w14:textId="2668640B" w:rsidR="007D3ADD" w:rsidRDefault="007D3ADD" w:rsidP="00C44867">
      <w:pPr>
        <w:pStyle w:val="Default"/>
        <w:numPr>
          <w:ilvl w:val="0"/>
          <w:numId w:val="65"/>
        </w:numPr>
        <w:rPr>
          <w:color w:val="auto"/>
          <w:sz w:val="22"/>
          <w:szCs w:val="22"/>
        </w:rPr>
      </w:pPr>
      <w:r>
        <w:rPr>
          <w:color w:val="auto"/>
          <w:sz w:val="22"/>
          <w:szCs w:val="22"/>
        </w:rPr>
        <w:t>Access the XUMAINT option from the programmer prompt or another way would be to access MENU MANAGEMENT option from the EVE menu.</w:t>
      </w:r>
      <w:r w:rsidR="004D5DFF">
        <w:rPr>
          <w:color w:val="auto"/>
          <w:sz w:val="22"/>
          <w:szCs w:val="22"/>
        </w:rPr>
        <w:t xml:space="preserve"> </w:t>
      </w:r>
    </w:p>
    <w:p w14:paraId="26B00BDE" w14:textId="77777777" w:rsidR="007D3ADD" w:rsidRDefault="007D3ADD" w:rsidP="00C44867">
      <w:pPr>
        <w:pStyle w:val="Default"/>
        <w:numPr>
          <w:ilvl w:val="0"/>
          <w:numId w:val="65"/>
        </w:numPr>
        <w:rPr>
          <w:color w:val="auto"/>
          <w:sz w:val="22"/>
          <w:szCs w:val="22"/>
        </w:rPr>
      </w:pPr>
      <w:r>
        <w:rPr>
          <w:color w:val="auto"/>
          <w:sz w:val="22"/>
          <w:szCs w:val="22"/>
        </w:rPr>
        <w:t>At the Select Menu Management Option, choose EDIT.</w:t>
      </w:r>
    </w:p>
    <w:p w14:paraId="4AC404D6" w14:textId="77777777" w:rsidR="007D3ADD" w:rsidRDefault="007D3ADD" w:rsidP="007D3ADD">
      <w:pPr>
        <w:pStyle w:val="Default"/>
        <w:rPr>
          <w:color w:val="auto"/>
          <w:sz w:val="22"/>
          <w:szCs w:val="22"/>
        </w:rPr>
      </w:pPr>
    </w:p>
    <w:p w14:paraId="5CFA60A1" w14:textId="77777777" w:rsidR="007D3ADD" w:rsidRDefault="007D3ADD" w:rsidP="007D3ADD">
      <w:pPr>
        <w:pStyle w:val="Default"/>
        <w:rPr>
          <w:color w:val="auto"/>
          <w:sz w:val="22"/>
          <w:szCs w:val="22"/>
        </w:rPr>
      </w:pPr>
    </w:p>
    <w:p w14:paraId="0C59E6FE" w14:textId="77777777" w:rsidR="007D3ADD" w:rsidRPr="00390668" w:rsidRDefault="007D3ADD" w:rsidP="00E755D8">
      <w:pPr>
        <w:pStyle w:val="Default"/>
        <w:pBdr>
          <w:top w:val="single" w:sz="4" w:space="1" w:color="0070C0"/>
          <w:left w:val="single" w:sz="4" w:space="4" w:color="0070C0"/>
          <w:bottom w:val="single" w:sz="4" w:space="1" w:color="0070C0"/>
          <w:right w:val="single" w:sz="4" w:space="4" w:color="0070C0"/>
        </w:pBdr>
        <w:rPr>
          <w:rFonts w:ascii="Courier New" w:hAnsi="Courier New" w:cs="Courier New"/>
          <w:color w:val="auto"/>
          <w:sz w:val="18"/>
          <w:szCs w:val="18"/>
        </w:rPr>
      </w:pPr>
      <w:r w:rsidRPr="00390668">
        <w:rPr>
          <w:rFonts w:ascii="Courier New" w:hAnsi="Courier New" w:cs="Courier New"/>
          <w:color w:val="auto"/>
          <w:sz w:val="18"/>
          <w:szCs w:val="18"/>
        </w:rPr>
        <w:t>Select Menu Management Option: EDIT options</w:t>
      </w:r>
    </w:p>
    <w:p w14:paraId="6FFF6454" w14:textId="77777777" w:rsidR="007D3ADD" w:rsidRPr="00390668" w:rsidRDefault="007D3ADD" w:rsidP="00E755D8">
      <w:pPr>
        <w:pStyle w:val="Default"/>
        <w:pBdr>
          <w:top w:val="single" w:sz="4" w:space="1" w:color="0070C0"/>
          <w:left w:val="single" w:sz="4" w:space="4" w:color="0070C0"/>
          <w:bottom w:val="single" w:sz="4" w:space="1" w:color="0070C0"/>
          <w:right w:val="single" w:sz="4" w:space="4" w:color="0070C0"/>
        </w:pBdr>
        <w:rPr>
          <w:rFonts w:ascii="Courier New" w:hAnsi="Courier New" w:cs="Courier New"/>
          <w:color w:val="auto"/>
          <w:sz w:val="18"/>
          <w:szCs w:val="18"/>
        </w:rPr>
      </w:pPr>
    </w:p>
    <w:p w14:paraId="33B8E45A" w14:textId="77777777" w:rsidR="007D3ADD" w:rsidRPr="00390668" w:rsidRDefault="007D3ADD" w:rsidP="00E755D8">
      <w:pPr>
        <w:pStyle w:val="Default"/>
        <w:pBdr>
          <w:top w:val="single" w:sz="4" w:space="1" w:color="0070C0"/>
          <w:left w:val="single" w:sz="4" w:space="4" w:color="0070C0"/>
          <w:bottom w:val="single" w:sz="4" w:space="1" w:color="0070C0"/>
          <w:right w:val="single" w:sz="4" w:space="4" w:color="0070C0"/>
        </w:pBdr>
        <w:rPr>
          <w:rFonts w:ascii="Courier New" w:hAnsi="Courier New" w:cs="Courier New"/>
          <w:color w:val="auto"/>
          <w:sz w:val="18"/>
          <w:szCs w:val="18"/>
        </w:rPr>
      </w:pPr>
      <w:r w:rsidRPr="00390668">
        <w:rPr>
          <w:rFonts w:ascii="Courier New" w:hAnsi="Courier New" w:cs="Courier New"/>
          <w:color w:val="auto"/>
          <w:sz w:val="18"/>
          <w:szCs w:val="18"/>
        </w:rPr>
        <w:t xml:space="preserve">Select OPTION to edit: </w:t>
      </w:r>
      <w:r w:rsidRPr="00390668">
        <w:rPr>
          <w:rFonts w:ascii="Courier New" w:hAnsi="Courier New" w:cs="Courier New"/>
          <w:b/>
          <w:color w:val="auto"/>
          <w:sz w:val="18"/>
          <w:szCs w:val="18"/>
        </w:rPr>
        <w:t>TUS MONTHLY PM</w:t>
      </w:r>
      <w:r w:rsidRPr="00390668">
        <w:rPr>
          <w:rFonts w:ascii="Courier New" w:hAnsi="Courier New" w:cs="Courier New"/>
          <w:color w:val="auto"/>
          <w:sz w:val="18"/>
          <w:szCs w:val="18"/>
        </w:rPr>
        <w:t xml:space="preserve">       MONTHLY PC PM  </w:t>
      </w:r>
      <w:r w:rsidRPr="00390668">
        <w:rPr>
          <w:rFonts w:ascii="Courier New" w:hAnsi="Courier New" w:cs="Courier New"/>
          <w:color w:val="17365D"/>
          <w:sz w:val="18"/>
          <w:szCs w:val="18"/>
        </w:rPr>
        <w:sym w:font="Wingdings" w:char="F0DF"/>
      </w:r>
      <w:r w:rsidRPr="00390668">
        <w:rPr>
          <w:rFonts w:ascii="Courier New" w:hAnsi="Courier New" w:cs="Courier New"/>
          <w:color w:val="17365D"/>
          <w:sz w:val="18"/>
          <w:szCs w:val="18"/>
        </w:rPr>
        <w:t>unique name for your site, you will be asked to add this as a new option (since my option already existed, I was not prompted to add as new)</w:t>
      </w:r>
    </w:p>
    <w:p w14:paraId="571D11A8" w14:textId="77777777" w:rsidR="007D3ADD" w:rsidRPr="00390668" w:rsidRDefault="007D3ADD" w:rsidP="00E755D8">
      <w:pPr>
        <w:pStyle w:val="Default"/>
        <w:pBdr>
          <w:top w:val="single" w:sz="4" w:space="1" w:color="0070C0"/>
          <w:left w:val="single" w:sz="4" w:space="4" w:color="0070C0"/>
          <w:bottom w:val="single" w:sz="4" w:space="1" w:color="0070C0"/>
          <w:right w:val="single" w:sz="4" w:space="4" w:color="0070C0"/>
        </w:pBdr>
        <w:rPr>
          <w:rFonts w:ascii="Courier New" w:hAnsi="Courier New" w:cs="Courier New"/>
          <w:color w:val="auto"/>
          <w:sz w:val="18"/>
          <w:szCs w:val="18"/>
        </w:rPr>
      </w:pPr>
      <w:r w:rsidRPr="00390668">
        <w:rPr>
          <w:rFonts w:ascii="Courier New" w:hAnsi="Courier New" w:cs="Courier New"/>
          <w:color w:val="auto"/>
          <w:sz w:val="18"/>
          <w:szCs w:val="18"/>
        </w:rPr>
        <w:t xml:space="preserve">NAME: TUS MONTHLY PM// </w:t>
      </w:r>
    </w:p>
    <w:p w14:paraId="113B4661" w14:textId="77777777" w:rsidR="007D3ADD" w:rsidRPr="00390668" w:rsidRDefault="007D3ADD" w:rsidP="00E755D8">
      <w:pPr>
        <w:pStyle w:val="Default"/>
        <w:pBdr>
          <w:top w:val="single" w:sz="4" w:space="1" w:color="0070C0"/>
          <w:left w:val="single" w:sz="4" w:space="4" w:color="0070C0"/>
          <w:bottom w:val="single" w:sz="4" w:space="1" w:color="0070C0"/>
          <w:right w:val="single" w:sz="4" w:space="4" w:color="0070C0"/>
        </w:pBdr>
        <w:rPr>
          <w:rFonts w:ascii="Courier New" w:hAnsi="Courier New" w:cs="Courier New"/>
          <w:color w:val="auto"/>
          <w:sz w:val="18"/>
          <w:szCs w:val="18"/>
        </w:rPr>
      </w:pPr>
      <w:r w:rsidRPr="00390668">
        <w:rPr>
          <w:rFonts w:ascii="Courier New" w:hAnsi="Courier New" w:cs="Courier New"/>
          <w:color w:val="auto"/>
          <w:sz w:val="18"/>
          <w:szCs w:val="18"/>
        </w:rPr>
        <w:t xml:space="preserve">MENU TEXT: </w:t>
      </w:r>
      <w:r w:rsidRPr="00390668">
        <w:rPr>
          <w:rFonts w:ascii="Courier New" w:hAnsi="Courier New" w:cs="Courier New"/>
          <w:b/>
          <w:color w:val="auto"/>
          <w:sz w:val="18"/>
          <w:szCs w:val="18"/>
        </w:rPr>
        <w:t>MONTHLY PC PM</w:t>
      </w:r>
      <w:r w:rsidRPr="00390668">
        <w:rPr>
          <w:rFonts w:ascii="Courier New" w:hAnsi="Courier New" w:cs="Courier New"/>
          <w:color w:val="auto"/>
          <w:sz w:val="18"/>
          <w:szCs w:val="18"/>
        </w:rPr>
        <w:t xml:space="preserve">// </w:t>
      </w:r>
      <w:r w:rsidRPr="00390668">
        <w:rPr>
          <w:rFonts w:ascii="Courier New" w:hAnsi="Courier New" w:cs="Courier New"/>
          <w:color w:val="17365D"/>
          <w:sz w:val="18"/>
          <w:szCs w:val="18"/>
        </w:rPr>
        <w:sym w:font="Wingdings" w:char="F0DF"/>
      </w:r>
      <w:r w:rsidRPr="00390668">
        <w:rPr>
          <w:rFonts w:ascii="Courier New" w:hAnsi="Courier New" w:cs="Courier New"/>
          <w:color w:val="17365D"/>
          <w:sz w:val="18"/>
          <w:szCs w:val="18"/>
        </w:rPr>
        <w:t>Choose a name for the MENU TEXT</w:t>
      </w:r>
    </w:p>
    <w:p w14:paraId="2A07C3BE" w14:textId="77777777" w:rsidR="007D3ADD" w:rsidRPr="00390668" w:rsidRDefault="007D3ADD" w:rsidP="00E755D8">
      <w:pPr>
        <w:pStyle w:val="Default"/>
        <w:pBdr>
          <w:top w:val="single" w:sz="4" w:space="1" w:color="0070C0"/>
          <w:left w:val="single" w:sz="4" w:space="4" w:color="0070C0"/>
          <w:bottom w:val="single" w:sz="4" w:space="1" w:color="0070C0"/>
          <w:right w:val="single" w:sz="4" w:space="4" w:color="0070C0"/>
        </w:pBdr>
        <w:rPr>
          <w:rFonts w:ascii="Courier New" w:hAnsi="Courier New" w:cs="Courier New"/>
          <w:color w:val="17365D"/>
          <w:sz w:val="18"/>
          <w:szCs w:val="18"/>
        </w:rPr>
      </w:pPr>
      <w:r w:rsidRPr="00390668">
        <w:rPr>
          <w:rFonts w:ascii="Courier New" w:hAnsi="Courier New" w:cs="Courier New"/>
          <w:color w:val="auto"/>
          <w:sz w:val="18"/>
          <w:szCs w:val="18"/>
        </w:rPr>
        <w:t>PACKAGE</w:t>
      </w:r>
      <w:r w:rsidRPr="00390668">
        <w:rPr>
          <w:rFonts w:ascii="Courier New" w:hAnsi="Courier New" w:cs="Courier New"/>
          <w:b/>
          <w:color w:val="auto"/>
          <w:sz w:val="18"/>
          <w:szCs w:val="18"/>
        </w:rPr>
        <w:t>: CLINICAL REMINDERS</w:t>
      </w:r>
      <w:r w:rsidRPr="00390668">
        <w:rPr>
          <w:rFonts w:ascii="Courier New" w:hAnsi="Courier New" w:cs="Courier New"/>
          <w:color w:val="auto"/>
          <w:sz w:val="18"/>
          <w:szCs w:val="18"/>
        </w:rPr>
        <w:t xml:space="preserve">// </w:t>
      </w:r>
      <w:r w:rsidRPr="00390668">
        <w:rPr>
          <w:rFonts w:ascii="Courier New" w:hAnsi="Courier New" w:cs="Courier New"/>
          <w:color w:val="17365D"/>
          <w:sz w:val="18"/>
          <w:szCs w:val="18"/>
        </w:rPr>
        <w:sym w:font="Wingdings" w:char="F0DF"/>
      </w:r>
      <w:r w:rsidRPr="00390668">
        <w:rPr>
          <w:rFonts w:ascii="Courier New" w:hAnsi="Courier New" w:cs="Courier New"/>
          <w:color w:val="17365D"/>
          <w:sz w:val="18"/>
          <w:szCs w:val="18"/>
        </w:rPr>
        <w:t>Choose CLINICAL REMINDERS as the PACKAGE</w:t>
      </w:r>
    </w:p>
    <w:p w14:paraId="06ED14F6" w14:textId="77777777" w:rsidR="007D3ADD" w:rsidRPr="00390668" w:rsidRDefault="007D3ADD" w:rsidP="00E755D8">
      <w:pPr>
        <w:pStyle w:val="Default"/>
        <w:pBdr>
          <w:top w:val="single" w:sz="4" w:space="1" w:color="0070C0"/>
          <w:left w:val="single" w:sz="4" w:space="4" w:color="0070C0"/>
          <w:bottom w:val="single" w:sz="4" w:space="1" w:color="0070C0"/>
          <w:right w:val="single" w:sz="4" w:space="4" w:color="0070C0"/>
        </w:pBdr>
        <w:rPr>
          <w:rFonts w:ascii="Courier New" w:hAnsi="Courier New" w:cs="Courier New"/>
          <w:color w:val="auto"/>
          <w:sz w:val="18"/>
          <w:szCs w:val="18"/>
        </w:rPr>
      </w:pPr>
      <w:r w:rsidRPr="00390668">
        <w:rPr>
          <w:rFonts w:ascii="Courier New" w:hAnsi="Courier New" w:cs="Courier New"/>
          <w:color w:val="auto"/>
          <w:sz w:val="18"/>
          <w:szCs w:val="18"/>
        </w:rPr>
        <w:t xml:space="preserve">OUT OF ORDER MESSAGE: </w:t>
      </w:r>
    </w:p>
    <w:p w14:paraId="5049D90A" w14:textId="77777777" w:rsidR="007D3ADD" w:rsidRPr="00390668" w:rsidRDefault="007D3ADD" w:rsidP="00E755D8">
      <w:pPr>
        <w:pStyle w:val="Default"/>
        <w:pBdr>
          <w:top w:val="single" w:sz="4" w:space="1" w:color="0070C0"/>
          <w:left w:val="single" w:sz="4" w:space="4" w:color="0070C0"/>
          <w:bottom w:val="single" w:sz="4" w:space="1" w:color="0070C0"/>
          <w:right w:val="single" w:sz="4" w:space="4" w:color="0070C0"/>
        </w:pBdr>
        <w:rPr>
          <w:rFonts w:ascii="Courier New" w:hAnsi="Courier New" w:cs="Courier New"/>
          <w:color w:val="auto"/>
          <w:sz w:val="18"/>
          <w:szCs w:val="18"/>
        </w:rPr>
      </w:pPr>
      <w:r w:rsidRPr="00390668">
        <w:rPr>
          <w:rFonts w:ascii="Courier New" w:hAnsi="Courier New" w:cs="Courier New"/>
          <w:color w:val="auto"/>
          <w:sz w:val="18"/>
          <w:szCs w:val="18"/>
        </w:rPr>
        <w:t xml:space="preserve">LOCK: </w:t>
      </w:r>
    </w:p>
    <w:p w14:paraId="3C182CE6" w14:textId="77777777" w:rsidR="007D3ADD" w:rsidRPr="00390668" w:rsidRDefault="007D3ADD" w:rsidP="00E755D8">
      <w:pPr>
        <w:pStyle w:val="Default"/>
        <w:pBdr>
          <w:top w:val="single" w:sz="4" w:space="1" w:color="0070C0"/>
          <w:left w:val="single" w:sz="4" w:space="4" w:color="0070C0"/>
          <w:bottom w:val="single" w:sz="4" w:space="1" w:color="0070C0"/>
          <w:right w:val="single" w:sz="4" w:space="4" w:color="0070C0"/>
        </w:pBdr>
        <w:rPr>
          <w:rFonts w:ascii="Courier New" w:hAnsi="Courier New" w:cs="Courier New"/>
          <w:color w:val="auto"/>
          <w:sz w:val="18"/>
          <w:szCs w:val="18"/>
        </w:rPr>
      </w:pPr>
      <w:r w:rsidRPr="00390668">
        <w:rPr>
          <w:rFonts w:ascii="Courier New" w:hAnsi="Courier New" w:cs="Courier New"/>
          <w:color w:val="auto"/>
          <w:sz w:val="18"/>
          <w:szCs w:val="18"/>
        </w:rPr>
        <w:t xml:space="preserve">REVERSE/NEGATIVE LOCK: </w:t>
      </w:r>
    </w:p>
    <w:p w14:paraId="067F4C59" w14:textId="77777777" w:rsidR="007D3ADD" w:rsidRPr="00390668" w:rsidRDefault="007D3ADD" w:rsidP="00E755D8">
      <w:pPr>
        <w:pStyle w:val="Default"/>
        <w:pBdr>
          <w:top w:val="single" w:sz="4" w:space="1" w:color="0070C0"/>
          <w:left w:val="single" w:sz="4" w:space="4" w:color="0070C0"/>
          <w:bottom w:val="single" w:sz="4" w:space="1" w:color="0070C0"/>
          <w:right w:val="single" w:sz="4" w:space="4" w:color="0070C0"/>
        </w:pBdr>
        <w:rPr>
          <w:rFonts w:ascii="Courier New" w:hAnsi="Courier New" w:cs="Courier New"/>
          <w:color w:val="auto"/>
          <w:sz w:val="18"/>
          <w:szCs w:val="18"/>
        </w:rPr>
      </w:pPr>
      <w:r w:rsidRPr="00390668">
        <w:rPr>
          <w:rFonts w:ascii="Courier New" w:hAnsi="Courier New" w:cs="Courier New"/>
          <w:color w:val="auto"/>
          <w:sz w:val="18"/>
          <w:szCs w:val="18"/>
        </w:rPr>
        <w:t xml:space="preserve">DESCRIPTION: </w:t>
      </w:r>
      <w:r w:rsidRPr="00390668">
        <w:rPr>
          <w:rFonts w:ascii="Courier New" w:hAnsi="Courier New" w:cs="Courier New"/>
          <w:color w:val="17365D"/>
          <w:sz w:val="18"/>
          <w:szCs w:val="18"/>
        </w:rPr>
        <w:sym w:font="Wingdings" w:char="F0DF"/>
      </w:r>
      <w:r w:rsidRPr="00390668">
        <w:rPr>
          <w:rFonts w:ascii="Courier New" w:hAnsi="Courier New" w:cs="Courier New"/>
          <w:color w:val="17365D"/>
          <w:sz w:val="18"/>
          <w:szCs w:val="18"/>
        </w:rPr>
        <w:t>enter some descriptive text for this option</w:t>
      </w:r>
    </w:p>
    <w:p w14:paraId="5CA0AF2C" w14:textId="77777777" w:rsidR="007D3ADD" w:rsidRPr="00390668" w:rsidRDefault="007D3ADD" w:rsidP="00E755D8">
      <w:pPr>
        <w:pStyle w:val="Default"/>
        <w:pBdr>
          <w:top w:val="single" w:sz="4" w:space="1" w:color="0070C0"/>
          <w:left w:val="single" w:sz="4" w:space="4" w:color="0070C0"/>
          <w:bottom w:val="single" w:sz="4" w:space="1" w:color="0070C0"/>
          <w:right w:val="single" w:sz="4" w:space="4" w:color="0070C0"/>
        </w:pBdr>
        <w:rPr>
          <w:rFonts w:ascii="Courier New" w:hAnsi="Courier New" w:cs="Courier New"/>
          <w:color w:val="auto"/>
          <w:sz w:val="18"/>
          <w:szCs w:val="18"/>
        </w:rPr>
      </w:pPr>
      <w:r w:rsidRPr="00390668">
        <w:rPr>
          <w:rFonts w:ascii="Courier New" w:hAnsi="Courier New" w:cs="Courier New"/>
          <w:color w:val="auto"/>
          <w:sz w:val="18"/>
          <w:szCs w:val="18"/>
        </w:rPr>
        <w:t xml:space="preserve">This option is for use within Clinical Reminder extracts.  This option is </w:t>
      </w:r>
    </w:p>
    <w:p w14:paraId="1B6D17B5" w14:textId="77777777" w:rsidR="007D3ADD" w:rsidRPr="00390668" w:rsidRDefault="007D3ADD" w:rsidP="00E755D8">
      <w:pPr>
        <w:pStyle w:val="Default"/>
        <w:pBdr>
          <w:top w:val="single" w:sz="4" w:space="1" w:color="0070C0"/>
          <w:left w:val="single" w:sz="4" w:space="4" w:color="0070C0"/>
          <w:bottom w:val="single" w:sz="4" w:space="1" w:color="0070C0"/>
          <w:right w:val="single" w:sz="4" w:space="4" w:color="0070C0"/>
        </w:pBdr>
        <w:rPr>
          <w:rFonts w:ascii="Courier New" w:hAnsi="Courier New" w:cs="Courier New"/>
          <w:color w:val="auto"/>
          <w:sz w:val="18"/>
          <w:szCs w:val="18"/>
        </w:rPr>
      </w:pPr>
      <w:r w:rsidRPr="00390668">
        <w:rPr>
          <w:rFonts w:ascii="Courier New" w:hAnsi="Courier New" w:cs="Courier New"/>
          <w:color w:val="auto"/>
          <w:sz w:val="18"/>
          <w:szCs w:val="18"/>
        </w:rPr>
        <w:t xml:space="preserve">tasked monthly by </w:t>
      </w:r>
      <w:proofErr w:type="spellStart"/>
      <w:r w:rsidRPr="00390668">
        <w:rPr>
          <w:rFonts w:ascii="Courier New" w:hAnsi="Courier New" w:cs="Courier New"/>
          <w:color w:val="auto"/>
          <w:sz w:val="18"/>
          <w:szCs w:val="18"/>
        </w:rPr>
        <w:t>taskman</w:t>
      </w:r>
      <w:proofErr w:type="spellEnd"/>
      <w:r w:rsidRPr="00390668">
        <w:rPr>
          <w:rFonts w:ascii="Courier New" w:hAnsi="Courier New" w:cs="Courier New"/>
          <w:color w:val="auto"/>
          <w:sz w:val="18"/>
          <w:szCs w:val="18"/>
        </w:rPr>
        <w:t xml:space="preserve"> utility</w:t>
      </w:r>
    </w:p>
    <w:p w14:paraId="433343BC" w14:textId="77777777" w:rsidR="007D3ADD" w:rsidRPr="00390668" w:rsidRDefault="007D3ADD" w:rsidP="00E755D8">
      <w:pPr>
        <w:pStyle w:val="Default"/>
        <w:pBdr>
          <w:top w:val="single" w:sz="4" w:space="1" w:color="0070C0"/>
          <w:left w:val="single" w:sz="4" w:space="4" w:color="0070C0"/>
          <w:bottom w:val="single" w:sz="4" w:space="1" w:color="0070C0"/>
          <w:right w:val="single" w:sz="4" w:space="4" w:color="0070C0"/>
        </w:pBdr>
        <w:rPr>
          <w:rFonts w:ascii="Courier New" w:hAnsi="Courier New" w:cs="Courier New"/>
          <w:color w:val="auto"/>
          <w:sz w:val="18"/>
          <w:szCs w:val="18"/>
        </w:rPr>
      </w:pPr>
    </w:p>
    <w:p w14:paraId="20BA59FE" w14:textId="77777777" w:rsidR="007D3ADD" w:rsidRPr="00390668" w:rsidRDefault="007D3ADD" w:rsidP="00E755D8">
      <w:pPr>
        <w:pStyle w:val="Default"/>
        <w:pBdr>
          <w:top w:val="single" w:sz="4" w:space="1" w:color="0070C0"/>
          <w:left w:val="single" w:sz="4" w:space="4" w:color="0070C0"/>
          <w:bottom w:val="single" w:sz="4" w:space="1" w:color="0070C0"/>
          <w:right w:val="single" w:sz="4" w:space="4" w:color="0070C0"/>
        </w:pBdr>
        <w:rPr>
          <w:rFonts w:ascii="Courier New" w:hAnsi="Courier New" w:cs="Courier New"/>
          <w:color w:val="auto"/>
          <w:sz w:val="18"/>
          <w:szCs w:val="18"/>
        </w:rPr>
      </w:pPr>
      <w:r w:rsidRPr="00390668">
        <w:rPr>
          <w:rFonts w:ascii="Courier New" w:hAnsi="Courier New" w:cs="Courier New"/>
          <w:color w:val="auto"/>
          <w:sz w:val="18"/>
          <w:szCs w:val="18"/>
        </w:rPr>
        <w:t xml:space="preserve">  Edit? NO// </w:t>
      </w:r>
    </w:p>
    <w:p w14:paraId="281B1ED2" w14:textId="77777777" w:rsidR="007D3ADD" w:rsidRPr="00390668" w:rsidRDefault="007D3ADD" w:rsidP="00E755D8">
      <w:pPr>
        <w:pStyle w:val="Default"/>
        <w:pBdr>
          <w:top w:val="single" w:sz="4" w:space="1" w:color="0070C0"/>
          <w:left w:val="single" w:sz="4" w:space="4" w:color="0070C0"/>
          <w:bottom w:val="single" w:sz="4" w:space="1" w:color="0070C0"/>
          <w:right w:val="single" w:sz="4" w:space="4" w:color="0070C0"/>
        </w:pBdr>
        <w:rPr>
          <w:rFonts w:ascii="Courier New" w:hAnsi="Courier New" w:cs="Courier New"/>
          <w:color w:val="auto"/>
          <w:sz w:val="18"/>
          <w:szCs w:val="18"/>
        </w:rPr>
      </w:pPr>
      <w:r w:rsidRPr="00390668">
        <w:rPr>
          <w:rFonts w:ascii="Courier New" w:hAnsi="Courier New" w:cs="Courier New"/>
          <w:color w:val="auto"/>
          <w:sz w:val="18"/>
          <w:szCs w:val="18"/>
        </w:rPr>
        <w:t xml:space="preserve">TYPE: </w:t>
      </w:r>
      <w:r w:rsidRPr="00390668">
        <w:rPr>
          <w:rFonts w:ascii="Courier New" w:hAnsi="Courier New" w:cs="Courier New"/>
          <w:b/>
          <w:color w:val="auto"/>
          <w:sz w:val="18"/>
          <w:szCs w:val="18"/>
        </w:rPr>
        <w:t>run routine</w:t>
      </w:r>
      <w:r w:rsidRPr="00390668">
        <w:rPr>
          <w:rFonts w:ascii="Courier New" w:hAnsi="Courier New" w:cs="Courier New"/>
          <w:color w:val="auto"/>
          <w:sz w:val="18"/>
          <w:szCs w:val="18"/>
        </w:rPr>
        <w:t xml:space="preserve">// </w:t>
      </w:r>
    </w:p>
    <w:p w14:paraId="337A24F3" w14:textId="77777777" w:rsidR="007D3ADD" w:rsidRPr="00390668" w:rsidRDefault="007D3ADD" w:rsidP="00E755D8">
      <w:pPr>
        <w:pStyle w:val="Default"/>
        <w:pBdr>
          <w:top w:val="single" w:sz="4" w:space="1" w:color="0070C0"/>
          <w:left w:val="single" w:sz="4" w:space="4" w:color="0070C0"/>
          <w:bottom w:val="single" w:sz="4" w:space="1" w:color="0070C0"/>
          <w:right w:val="single" w:sz="4" w:space="4" w:color="0070C0"/>
        </w:pBdr>
        <w:rPr>
          <w:rFonts w:ascii="Courier New" w:hAnsi="Courier New" w:cs="Courier New"/>
          <w:color w:val="auto"/>
          <w:sz w:val="18"/>
          <w:szCs w:val="18"/>
        </w:rPr>
      </w:pPr>
      <w:r w:rsidRPr="00390668">
        <w:rPr>
          <w:rFonts w:ascii="Courier New" w:hAnsi="Courier New" w:cs="Courier New"/>
          <w:color w:val="auto"/>
          <w:sz w:val="18"/>
          <w:szCs w:val="18"/>
        </w:rPr>
        <w:t xml:space="preserve">HEADER: </w:t>
      </w:r>
    </w:p>
    <w:p w14:paraId="6FE83CC4" w14:textId="77777777" w:rsidR="007D3ADD" w:rsidRPr="00390668" w:rsidRDefault="007D3ADD" w:rsidP="00E755D8">
      <w:pPr>
        <w:pStyle w:val="Default"/>
        <w:pBdr>
          <w:top w:val="single" w:sz="4" w:space="1" w:color="0070C0"/>
          <w:left w:val="single" w:sz="4" w:space="4" w:color="0070C0"/>
          <w:bottom w:val="single" w:sz="4" w:space="1" w:color="0070C0"/>
          <w:right w:val="single" w:sz="4" w:space="4" w:color="0070C0"/>
        </w:pBdr>
        <w:rPr>
          <w:rFonts w:ascii="Courier New" w:hAnsi="Courier New" w:cs="Courier New"/>
          <w:color w:val="auto"/>
          <w:sz w:val="18"/>
          <w:szCs w:val="18"/>
        </w:rPr>
      </w:pPr>
      <w:r w:rsidRPr="00390668">
        <w:rPr>
          <w:rFonts w:ascii="Courier New" w:hAnsi="Courier New" w:cs="Courier New"/>
          <w:color w:val="auto"/>
          <w:sz w:val="18"/>
          <w:szCs w:val="18"/>
        </w:rPr>
        <w:t xml:space="preserve">ENTRY ACTION: </w:t>
      </w:r>
      <w:r w:rsidRPr="00390668">
        <w:rPr>
          <w:rFonts w:ascii="Courier New" w:hAnsi="Courier New" w:cs="Courier New"/>
          <w:b/>
          <w:color w:val="auto"/>
          <w:sz w:val="18"/>
          <w:szCs w:val="18"/>
        </w:rPr>
        <w:t>D AUTO^</w:t>
      </w:r>
      <w:proofErr w:type="gramStart"/>
      <w:r w:rsidRPr="00390668">
        <w:rPr>
          <w:rFonts w:ascii="Courier New" w:hAnsi="Courier New" w:cs="Courier New"/>
          <w:b/>
          <w:color w:val="auto"/>
          <w:sz w:val="18"/>
          <w:szCs w:val="18"/>
        </w:rPr>
        <w:t>PXRMETX(</w:t>
      </w:r>
      <w:proofErr w:type="gramEnd"/>
      <w:r w:rsidRPr="00390668">
        <w:rPr>
          <w:rFonts w:ascii="Courier New" w:hAnsi="Courier New" w:cs="Courier New"/>
          <w:b/>
          <w:color w:val="auto"/>
          <w:sz w:val="18"/>
          <w:szCs w:val="18"/>
        </w:rPr>
        <w:t>"</w:t>
      </w:r>
      <w:r w:rsidRPr="0029349B">
        <w:rPr>
          <w:rFonts w:ascii="Courier New" w:hAnsi="Courier New" w:cs="Courier New"/>
          <w:b/>
          <w:color w:val="auto"/>
          <w:sz w:val="18"/>
          <w:szCs w:val="18"/>
        </w:rPr>
        <w:t>FACILITY MONTHLY PM</w:t>
      </w:r>
      <w:r w:rsidRPr="00390668">
        <w:rPr>
          <w:rFonts w:ascii="Courier New" w:hAnsi="Courier New" w:cs="Courier New"/>
          <w:b/>
          <w:color w:val="auto"/>
          <w:sz w:val="18"/>
          <w:szCs w:val="18"/>
        </w:rPr>
        <w:t>","Y")</w:t>
      </w:r>
      <w:r w:rsidRPr="00390668">
        <w:rPr>
          <w:rFonts w:ascii="Courier New" w:hAnsi="Courier New" w:cs="Courier New"/>
          <w:color w:val="auto"/>
          <w:sz w:val="18"/>
          <w:szCs w:val="18"/>
        </w:rPr>
        <w:t xml:space="preserve"> </w:t>
      </w:r>
    </w:p>
    <w:p w14:paraId="3B7017C6" w14:textId="77777777" w:rsidR="007D3ADD" w:rsidRPr="00390668" w:rsidRDefault="007D3ADD" w:rsidP="00E755D8">
      <w:pPr>
        <w:pStyle w:val="Default"/>
        <w:pBdr>
          <w:top w:val="single" w:sz="4" w:space="1" w:color="0070C0"/>
          <w:left w:val="single" w:sz="4" w:space="4" w:color="0070C0"/>
          <w:bottom w:val="single" w:sz="4" w:space="1" w:color="0070C0"/>
          <w:right w:val="single" w:sz="4" w:space="4" w:color="0070C0"/>
        </w:pBdr>
        <w:rPr>
          <w:rFonts w:ascii="Courier New" w:hAnsi="Courier New" w:cs="Courier New"/>
          <w:color w:val="17365D"/>
          <w:sz w:val="18"/>
          <w:szCs w:val="18"/>
        </w:rPr>
      </w:pPr>
      <w:r w:rsidRPr="00390668">
        <w:rPr>
          <w:rFonts w:ascii="Courier New" w:hAnsi="Courier New" w:cs="Courier New"/>
          <w:color w:val="auto"/>
          <w:sz w:val="18"/>
          <w:szCs w:val="18"/>
        </w:rPr>
        <w:t xml:space="preserve">           Replace    </w:t>
      </w:r>
      <w:r w:rsidRPr="00390668">
        <w:rPr>
          <w:rFonts w:ascii="Courier New" w:hAnsi="Courier New" w:cs="Courier New"/>
          <w:color w:val="17365D"/>
          <w:sz w:val="18"/>
          <w:szCs w:val="18"/>
        </w:rPr>
        <w:sym w:font="Wingdings" w:char="F0DF"/>
      </w:r>
      <w:r w:rsidRPr="00390668">
        <w:rPr>
          <w:rFonts w:ascii="Courier New" w:hAnsi="Courier New" w:cs="Courier New"/>
          <w:color w:val="17365D"/>
          <w:sz w:val="18"/>
          <w:szCs w:val="18"/>
        </w:rPr>
        <w:t>The yellow highlighted text is the NAME of your extract definition you want to run</w:t>
      </w:r>
    </w:p>
    <w:p w14:paraId="564CE869" w14:textId="77777777" w:rsidR="007D3ADD" w:rsidRPr="00390668" w:rsidRDefault="007D3ADD" w:rsidP="00E755D8">
      <w:pPr>
        <w:pStyle w:val="Default"/>
        <w:pBdr>
          <w:top w:val="single" w:sz="4" w:space="1" w:color="0070C0"/>
          <w:left w:val="single" w:sz="4" w:space="4" w:color="0070C0"/>
          <w:bottom w:val="single" w:sz="4" w:space="1" w:color="0070C0"/>
          <w:right w:val="single" w:sz="4" w:space="4" w:color="0070C0"/>
        </w:pBdr>
        <w:rPr>
          <w:rFonts w:ascii="Courier New" w:hAnsi="Courier New" w:cs="Courier New"/>
          <w:color w:val="auto"/>
          <w:sz w:val="18"/>
          <w:szCs w:val="18"/>
        </w:rPr>
      </w:pPr>
      <w:r w:rsidRPr="00390668">
        <w:rPr>
          <w:rFonts w:ascii="Courier New" w:hAnsi="Courier New" w:cs="Courier New"/>
          <w:color w:val="auto"/>
          <w:sz w:val="18"/>
          <w:szCs w:val="18"/>
        </w:rPr>
        <w:t xml:space="preserve">EXIT ACTION: </w:t>
      </w:r>
    </w:p>
    <w:p w14:paraId="5F7CEA0C" w14:textId="77777777" w:rsidR="007D3ADD" w:rsidRPr="00390668" w:rsidRDefault="007D3ADD" w:rsidP="00E755D8">
      <w:pPr>
        <w:pStyle w:val="Default"/>
        <w:pBdr>
          <w:top w:val="single" w:sz="4" w:space="1" w:color="0070C0"/>
          <w:left w:val="single" w:sz="4" w:space="4" w:color="0070C0"/>
          <w:bottom w:val="single" w:sz="4" w:space="1" w:color="0070C0"/>
          <w:right w:val="single" w:sz="4" w:space="4" w:color="0070C0"/>
        </w:pBdr>
        <w:rPr>
          <w:rFonts w:ascii="Courier New" w:hAnsi="Courier New" w:cs="Courier New"/>
          <w:color w:val="auto"/>
          <w:sz w:val="18"/>
          <w:szCs w:val="18"/>
        </w:rPr>
      </w:pPr>
      <w:r w:rsidRPr="00390668">
        <w:rPr>
          <w:rFonts w:ascii="Courier New" w:hAnsi="Courier New" w:cs="Courier New"/>
          <w:color w:val="auto"/>
          <w:sz w:val="18"/>
          <w:szCs w:val="18"/>
        </w:rPr>
        <w:t xml:space="preserve">ROUTINE: </w:t>
      </w:r>
    </w:p>
    <w:p w14:paraId="562BA965" w14:textId="77777777" w:rsidR="007D3ADD" w:rsidRPr="00390668" w:rsidRDefault="007D3ADD" w:rsidP="00E755D8">
      <w:pPr>
        <w:pStyle w:val="Default"/>
        <w:pBdr>
          <w:top w:val="single" w:sz="4" w:space="1" w:color="0070C0"/>
          <w:left w:val="single" w:sz="4" w:space="4" w:color="0070C0"/>
          <w:bottom w:val="single" w:sz="4" w:space="1" w:color="0070C0"/>
          <w:right w:val="single" w:sz="4" w:space="4" w:color="0070C0"/>
        </w:pBdr>
        <w:rPr>
          <w:rFonts w:ascii="Courier New" w:hAnsi="Courier New" w:cs="Courier New"/>
          <w:color w:val="auto"/>
          <w:sz w:val="18"/>
          <w:szCs w:val="18"/>
        </w:rPr>
      </w:pPr>
      <w:r w:rsidRPr="00390668">
        <w:rPr>
          <w:rFonts w:ascii="Courier New" w:hAnsi="Courier New" w:cs="Courier New"/>
          <w:color w:val="auto"/>
          <w:sz w:val="18"/>
          <w:szCs w:val="18"/>
        </w:rPr>
        <w:t xml:space="preserve">CREATOR: </w:t>
      </w:r>
      <w:r>
        <w:rPr>
          <w:rFonts w:ascii="Courier New" w:hAnsi="Courier New" w:cs="Courier New"/>
          <w:color w:val="auto"/>
          <w:sz w:val="18"/>
          <w:szCs w:val="18"/>
        </w:rPr>
        <w:t>CRPROVIDER, ONE</w:t>
      </w:r>
      <w:r w:rsidRPr="00390668">
        <w:rPr>
          <w:rFonts w:ascii="Courier New" w:hAnsi="Courier New" w:cs="Courier New"/>
          <w:color w:val="auto"/>
          <w:sz w:val="18"/>
          <w:szCs w:val="18"/>
        </w:rPr>
        <w:t xml:space="preserve">// </w:t>
      </w:r>
      <w:r w:rsidRPr="00390668">
        <w:rPr>
          <w:rFonts w:ascii="Courier New" w:hAnsi="Courier New" w:cs="Courier New"/>
          <w:color w:val="17365D"/>
          <w:sz w:val="18"/>
          <w:szCs w:val="18"/>
        </w:rPr>
        <w:sym w:font="Wingdings" w:char="F0DF"/>
      </w:r>
      <w:r w:rsidRPr="00390668">
        <w:rPr>
          <w:rFonts w:ascii="Courier New" w:hAnsi="Courier New" w:cs="Courier New"/>
          <w:color w:val="17365D"/>
          <w:sz w:val="18"/>
          <w:szCs w:val="18"/>
        </w:rPr>
        <w:t>This field will be automatically filled in by the creator</w:t>
      </w:r>
    </w:p>
    <w:p w14:paraId="640E7C21" w14:textId="77777777" w:rsidR="007D3ADD" w:rsidRPr="00390668" w:rsidRDefault="007D3ADD" w:rsidP="00E755D8">
      <w:pPr>
        <w:pStyle w:val="Default"/>
        <w:pBdr>
          <w:top w:val="single" w:sz="4" w:space="1" w:color="0070C0"/>
          <w:left w:val="single" w:sz="4" w:space="4" w:color="0070C0"/>
          <w:bottom w:val="single" w:sz="4" w:space="1" w:color="0070C0"/>
          <w:right w:val="single" w:sz="4" w:space="4" w:color="0070C0"/>
        </w:pBdr>
        <w:rPr>
          <w:rFonts w:ascii="Courier New" w:hAnsi="Courier New" w:cs="Courier New"/>
          <w:color w:val="auto"/>
          <w:sz w:val="18"/>
          <w:szCs w:val="18"/>
        </w:rPr>
      </w:pPr>
      <w:r w:rsidRPr="00390668">
        <w:rPr>
          <w:rFonts w:ascii="Courier New" w:hAnsi="Courier New" w:cs="Courier New"/>
          <w:color w:val="auto"/>
          <w:sz w:val="18"/>
          <w:szCs w:val="18"/>
        </w:rPr>
        <w:t xml:space="preserve">HELP FRAME: </w:t>
      </w:r>
    </w:p>
    <w:p w14:paraId="1ABCE22C" w14:textId="77777777" w:rsidR="007D3ADD" w:rsidRPr="00390668" w:rsidRDefault="007D3ADD" w:rsidP="00E755D8">
      <w:pPr>
        <w:pStyle w:val="Default"/>
        <w:pBdr>
          <w:top w:val="single" w:sz="4" w:space="1" w:color="0070C0"/>
          <w:left w:val="single" w:sz="4" w:space="4" w:color="0070C0"/>
          <w:bottom w:val="single" w:sz="4" w:space="1" w:color="0070C0"/>
          <w:right w:val="single" w:sz="4" w:space="4" w:color="0070C0"/>
        </w:pBdr>
        <w:rPr>
          <w:rFonts w:ascii="Courier New" w:hAnsi="Courier New" w:cs="Courier New"/>
          <w:color w:val="auto"/>
          <w:sz w:val="18"/>
          <w:szCs w:val="18"/>
        </w:rPr>
      </w:pPr>
      <w:r w:rsidRPr="00390668">
        <w:rPr>
          <w:rFonts w:ascii="Courier New" w:hAnsi="Courier New" w:cs="Courier New"/>
          <w:color w:val="auto"/>
          <w:sz w:val="18"/>
          <w:szCs w:val="18"/>
        </w:rPr>
        <w:t xml:space="preserve">PRIORITY: </w:t>
      </w:r>
    </w:p>
    <w:p w14:paraId="5B3D5FD7" w14:textId="77777777" w:rsidR="007D3ADD" w:rsidRPr="00390668" w:rsidRDefault="007D3ADD" w:rsidP="00E755D8">
      <w:pPr>
        <w:pStyle w:val="Default"/>
        <w:pBdr>
          <w:top w:val="single" w:sz="4" w:space="1" w:color="0070C0"/>
          <w:left w:val="single" w:sz="4" w:space="4" w:color="0070C0"/>
          <w:bottom w:val="single" w:sz="4" w:space="1" w:color="0070C0"/>
          <w:right w:val="single" w:sz="4" w:space="4" w:color="0070C0"/>
        </w:pBdr>
        <w:rPr>
          <w:rFonts w:ascii="Courier New" w:hAnsi="Courier New" w:cs="Courier New"/>
          <w:color w:val="auto"/>
          <w:sz w:val="18"/>
          <w:szCs w:val="18"/>
        </w:rPr>
      </w:pPr>
      <w:r w:rsidRPr="00390668">
        <w:rPr>
          <w:rFonts w:ascii="Courier New" w:hAnsi="Courier New" w:cs="Courier New"/>
          <w:color w:val="auto"/>
          <w:sz w:val="18"/>
          <w:szCs w:val="18"/>
        </w:rPr>
        <w:t xml:space="preserve">Select TIMES PROHIBITED: </w:t>
      </w:r>
    </w:p>
    <w:p w14:paraId="5C929B3D" w14:textId="77777777" w:rsidR="007D3ADD" w:rsidRPr="00390668" w:rsidRDefault="007D3ADD" w:rsidP="00E755D8">
      <w:pPr>
        <w:pStyle w:val="Default"/>
        <w:pBdr>
          <w:top w:val="single" w:sz="4" w:space="1" w:color="0070C0"/>
          <w:left w:val="single" w:sz="4" w:space="4" w:color="0070C0"/>
          <w:bottom w:val="single" w:sz="4" w:space="1" w:color="0070C0"/>
          <w:right w:val="single" w:sz="4" w:space="4" w:color="0070C0"/>
        </w:pBdr>
        <w:rPr>
          <w:rFonts w:ascii="Courier New" w:hAnsi="Courier New" w:cs="Courier New"/>
          <w:color w:val="auto"/>
          <w:sz w:val="18"/>
          <w:szCs w:val="18"/>
        </w:rPr>
      </w:pPr>
      <w:r w:rsidRPr="00390668">
        <w:rPr>
          <w:rFonts w:ascii="Courier New" w:hAnsi="Courier New" w:cs="Courier New"/>
          <w:color w:val="auto"/>
          <w:sz w:val="18"/>
          <w:szCs w:val="18"/>
        </w:rPr>
        <w:t xml:space="preserve">Select TIME PERIOD: </w:t>
      </w:r>
    </w:p>
    <w:p w14:paraId="7F5A4EB8" w14:textId="77777777" w:rsidR="007D3ADD" w:rsidRPr="00390668" w:rsidRDefault="007D3ADD" w:rsidP="00E755D8">
      <w:pPr>
        <w:pStyle w:val="Default"/>
        <w:pBdr>
          <w:top w:val="single" w:sz="4" w:space="1" w:color="0070C0"/>
          <w:left w:val="single" w:sz="4" w:space="4" w:color="0070C0"/>
          <w:bottom w:val="single" w:sz="4" w:space="1" w:color="0070C0"/>
          <w:right w:val="single" w:sz="4" w:space="4" w:color="0070C0"/>
        </w:pBdr>
        <w:rPr>
          <w:rFonts w:ascii="Courier New" w:hAnsi="Courier New" w:cs="Courier New"/>
          <w:color w:val="auto"/>
          <w:sz w:val="18"/>
          <w:szCs w:val="18"/>
        </w:rPr>
      </w:pPr>
      <w:r w:rsidRPr="00390668">
        <w:rPr>
          <w:rFonts w:ascii="Courier New" w:hAnsi="Courier New" w:cs="Courier New"/>
          <w:color w:val="auto"/>
          <w:sz w:val="18"/>
          <w:szCs w:val="18"/>
        </w:rPr>
        <w:t xml:space="preserve">RESTRICT </w:t>
      </w:r>
      <w:proofErr w:type="gramStart"/>
      <w:r w:rsidRPr="00390668">
        <w:rPr>
          <w:rFonts w:ascii="Courier New" w:hAnsi="Courier New" w:cs="Courier New"/>
          <w:color w:val="auto"/>
          <w:sz w:val="18"/>
          <w:szCs w:val="18"/>
        </w:rPr>
        <w:t>DEVICES?:</w:t>
      </w:r>
      <w:proofErr w:type="gramEnd"/>
      <w:r w:rsidRPr="00390668">
        <w:rPr>
          <w:rFonts w:ascii="Courier New" w:hAnsi="Courier New" w:cs="Courier New"/>
          <w:color w:val="auto"/>
          <w:sz w:val="18"/>
          <w:szCs w:val="18"/>
        </w:rPr>
        <w:t xml:space="preserve"> </w:t>
      </w:r>
    </w:p>
    <w:p w14:paraId="468AE7B3" w14:textId="77777777" w:rsidR="007D3ADD" w:rsidRPr="00390668" w:rsidRDefault="007D3ADD" w:rsidP="00E755D8">
      <w:pPr>
        <w:pStyle w:val="Default"/>
        <w:pBdr>
          <w:top w:val="single" w:sz="4" w:space="1" w:color="0070C0"/>
          <w:left w:val="single" w:sz="4" w:space="4" w:color="0070C0"/>
          <w:bottom w:val="single" w:sz="4" w:space="1" w:color="0070C0"/>
          <w:right w:val="single" w:sz="4" w:space="4" w:color="0070C0"/>
        </w:pBdr>
        <w:rPr>
          <w:rFonts w:ascii="Courier New" w:hAnsi="Courier New" w:cs="Courier New"/>
          <w:color w:val="auto"/>
          <w:sz w:val="18"/>
          <w:szCs w:val="18"/>
        </w:rPr>
      </w:pPr>
      <w:r w:rsidRPr="00390668">
        <w:rPr>
          <w:rFonts w:ascii="Courier New" w:hAnsi="Courier New" w:cs="Courier New"/>
          <w:color w:val="auto"/>
          <w:sz w:val="18"/>
          <w:szCs w:val="18"/>
        </w:rPr>
        <w:t>Select PERMITTED DEVICE:</w:t>
      </w:r>
    </w:p>
    <w:p w14:paraId="59E7856F" w14:textId="77777777" w:rsidR="007D3ADD" w:rsidRPr="00390668" w:rsidRDefault="007D3ADD" w:rsidP="00E755D8">
      <w:pPr>
        <w:pStyle w:val="Default"/>
        <w:pBdr>
          <w:top w:val="single" w:sz="4" w:space="1" w:color="0070C0"/>
          <w:left w:val="single" w:sz="4" w:space="4" w:color="0070C0"/>
          <w:bottom w:val="single" w:sz="4" w:space="1" w:color="0070C0"/>
          <w:right w:val="single" w:sz="4" w:space="4" w:color="0070C0"/>
        </w:pBdr>
        <w:rPr>
          <w:rFonts w:ascii="Courier New" w:hAnsi="Courier New" w:cs="Courier New"/>
          <w:color w:val="auto"/>
          <w:sz w:val="18"/>
          <w:szCs w:val="18"/>
        </w:rPr>
      </w:pPr>
    </w:p>
    <w:p w14:paraId="21F6D123" w14:textId="77777777" w:rsidR="007D3ADD" w:rsidRDefault="007D3ADD" w:rsidP="007D3ADD">
      <w:pPr>
        <w:pStyle w:val="Default"/>
        <w:rPr>
          <w:color w:val="auto"/>
          <w:sz w:val="22"/>
          <w:szCs w:val="22"/>
        </w:rPr>
      </w:pPr>
    </w:p>
    <w:p w14:paraId="14C1EF14" w14:textId="77777777" w:rsidR="007D3ADD" w:rsidRDefault="007D3ADD" w:rsidP="007D3ADD">
      <w:pPr>
        <w:pStyle w:val="Default"/>
        <w:rPr>
          <w:color w:val="auto"/>
          <w:sz w:val="22"/>
          <w:szCs w:val="22"/>
        </w:rPr>
      </w:pPr>
    </w:p>
    <w:p w14:paraId="6EFD910E" w14:textId="77777777" w:rsidR="007D3ADD" w:rsidRDefault="007D3ADD" w:rsidP="007D3ADD">
      <w:pPr>
        <w:pStyle w:val="Default"/>
        <w:rPr>
          <w:color w:val="auto"/>
          <w:sz w:val="22"/>
          <w:szCs w:val="22"/>
        </w:rPr>
      </w:pPr>
      <w:r>
        <w:rPr>
          <w:color w:val="auto"/>
          <w:sz w:val="22"/>
          <w:szCs w:val="22"/>
        </w:rPr>
        <w:t xml:space="preserve">Step 2:  Go to </w:t>
      </w:r>
      <w:proofErr w:type="spellStart"/>
      <w:r>
        <w:rPr>
          <w:color w:val="auto"/>
          <w:sz w:val="22"/>
          <w:szCs w:val="22"/>
        </w:rPr>
        <w:t>Task</w:t>
      </w:r>
      <w:r w:rsidR="00BC1269">
        <w:rPr>
          <w:color w:val="auto"/>
          <w:sz w:val="22"/>
          <w:szCs w:val="22"/>
        </w:rPr>
        <w:t>M</w:t>
      </w:r>
      <w:r>
        <w:rPr>
          <w:color w:val="auto"/>
          <w:sz w:val="22"/>
          <w:szCs w:val="22"/>
        </w:rPr>
        <w:t>an</w:t>
      </w:r>
      <w:proofErr w:type="spellEnd"/>
      <w:r>
        <w:rPr>
          <w:color w:val="auto"/>
          <w:sz w:val="22"/>
          <w:szCs w:val="22"/>
        </w:rPr>
        <w:t xml:space="preserve"> and set this option to run monthly.</w:t>
      </w:r>
    </w:p>
    <w:p w14:paraId="10B2A82C" w14:textId="0DD2D137" w:rsidR="007D3ADD" w:rsidRDefault="007D3ADD" w:rsidP="00C44867">
      <w:pPr>
        <w:pStyle w:val="Default"/>
        <w:numPr>
          <w:ilvl w:val="0"/>
          <w:numId w:val="66"/>
        </w:numPr>
        <w:rPr>
          <w:color w:val="auto"/>
          <w:sz w:val="22"/>
          <w:szCs w:val="22"/>
        </w:rPr>
      </w:pPr>
      <w:r>
        <w:rPr>
          <w:color w:val="auto"/>
          <w:sz w:val="22"/>
          <w:szCs w:val="22"/>
        </w:rPr>
        <w:t>Access the menu option XUTM MGR from the programmer prompt or the TASKMAN MANAGEMENT option from the EVE menu.</w:t>
      </w:r>
      <w:r w:rsidR="004D5DFF">
        <w:rPr>
          <w:color w:val="auto"/>
          <w:sz w:val="22"/>
          <w:szCs w:val="22"/>
        </w:rPr>
        <w:t xml:space="preserve"> </w:t>
      </w:r>
    </w:p>
    <w:p w14:paraId="30EA4A9F" w14:textId="77777777" w:rsidR="007D3ADD" w:rsidRDefault="007D3ADD" w:rsidP="00C44867">
      <w:pPr>
        <w:pStyle w:val="Default"/>
        <w:numPr>
          <w:ilvl w:val="0"/>
          <w:numId w:val="66"/>
        </w:numPr>
        <w:rPr>
          <w:color w:val="auto"/>
          <w:sz w:val="22"/>
          <w:szCs w:val="22"/>
        </w:rPr>
      </w:pPr>
      <w:r>
        <w:rPr>
          <w:color w:val="auto"/>
          <w:sz w:val="22"/>
          <w:szCs w:val="22"/>
        </w:rPr>
        <w:t>Then choose Schedule/</w:t>
      </w:r>
      <w:proofErr w:type="spellStart"/>
      <w:r>
        <w:rPr>
          <w:color w:val="auto"/>
          <w:sz w:val="22"/>
          <w:szCs w:val="22"/>
        </w:rPr>
        <w:t>Unschedule</w:t>
      </w:r>
      <w:proofErr w:type="spellEnd"/>
      <w:r>
        <w:rPr>
          <w:color w:val="auto"/>
          <w:sz w:val="22"/>
          <w:szCs w:val="22"/>
        </w:rPr>
        <w:t xml:space="preserve"> Options.</w:t>
      </w:r>
    </w:p>
    <w:p w14:paraId="273D76CD" w14:textId="77777777" w:rsidR="007D3ADD" w:rsidRDefault="007D3ADD" w:rsidP="007D3ADD">
      <w:pPr>
        <w:pStyle w:val="Default"/>
        <w:rPr>
          <w:color w:val="auto"/>
          <w:sz w:val="22"/>
          <w:szCs w:val="22"/>
        </w:rPr>
      </w:pPr>
    </w:p>
    <w:p w14:paraId="79187743" w14:textId="77777777" w:rsidR="00DA418B" w:rsidRDefault="00DA418B">
      <w:pPr>
        <w:rPr>
          <w:rFonts w:eastAsia="Calibri"/>
          <w:szCs w:val="22"/>
        </w:rPr>
      </w:pPr>
      <w:r>
        <w:rPr>
          <w:szCs w:val="22"/>
        </w:rPr>
        <w:br w:type="page"/>
      </w:r>
    </w:p>
    <w:p w14:paraId="7C03636C" w14:textId="649667C9" w:rsidR="007D3ADD" w:rsidRPr="00032F27" w:rsidRDefault="007D3ADD" w:rsidP="00C44867">
      <w:pPr>
        <w:pStyle w:val="Default"/>
        <w:numPr>
          <w:ilvl w:val="0"/>
          <w:numId w:val="66"/>
        </w:numPr>
        <w:rPr>
          <w:color w:val="auto"/>
          <w:sz w:val="22"/>
          <w:szCs w:val="22"/>
        </w:rPr>
      </w:pPr>
      <w:r w:rsidRPr="00032F27">
        <w:rPr>
          <w:color w:val="auto"/>
          <w:sz w:val="22"/>
          <w:szCs w:val="22"/>
        </w:rPr>
        <w:lastRenderedPageBreak/>
        <w:t xml:space="preserve">Select </w:t>
      </w:r>
      <w:proofErr w:type="spellStart"/>
      <w:r w:rsidRPr="00032F27">
        <w:rPr>
          <w:color w:val="auto"/>
          <w:sz w:val="22"/>
          <w:szCs w:val="22"/>
        </w:rPr>
        <w:t>Task</w:t>
      </w:r>
      <w:r w:rsidR="00BC1269">
        <w:rPr>
          <w:color w:val="auto"/>
          <w:sz w:val="22"/>
          <w:szCs w:val="22"/>
        </w:rPr>
        <w:t>M</w:t>
      </w:r>
      <w:r w:rsidRPr="00032F27">
        <w:rPr>
          <w:color w:val="auto"/>
          <w:sz w:val="22"/>
          <w:szCs w:val="22"/>
        </w:rPr>
        <w:t>an</w:t>
      </w:r>
      <w:proofErr w:type="spellEnd"/>
      <w:r w:rsidRPr="00032F27">
        <w:rPr>
          <w:color w:val="auto"/>
          <w:sz w:val="22"/>
          <w:szCs w:val="22"/>
        </w:rPr>
        <w:t xml:space="preserve"> Management Option: schedule/</w:t>
      </w:r>
      <w:proofErr w:type="spellStart"/>
      <w:r w:rsidRPr="00032F27">
        <w:rPr>
          <w:color w:val="auto"/>
          <w:sz w:val="22"/>
          <w:szCs w:val="22"/>
        </w:rPr>
        <w:t>Unschedule</w:t>
      </w:r>
      <w:proofErr w:type="spellEnd"/>
      <w:r w:rsidRPr="00032F27">
        <w:rPr>
          <w:color w:val="auto"/>
          <w:sz w:val="22"/>
          <w:szCs w:val="22"/>
        </w:rPr>
        <w:t xml:space="preserve"> Options</w:t>
      </w:r>
    </w:p>
    <w:p w14:paraId="290A14FB" w14:textId="77777777" w:rsidR="007D3ADD" w:rsidRPr="00032F27" w:rsidRDefault="007D3ADD" w:rsidP="007D3ADD">
      <w:pPr>
        <w:pStyle w:val="Default"/>
        <w:rPr>
          <w:color w:val="auto"/>
          <w:sz w:val="22"/>
          <w:szCs w:val="22"/>
        </w:rPr>
      </w:pPr>
    </w:p>
    <w:p w14:paraId="02D3A6A5" w14:textId="77777777" w:rsidR="007D3ADD" w:rsidRPr="00390668" w:rsidRDefault="007D3ADD" w:rsidP="00E755D8">
      <w:pPr>
        <w:pStyle w:val="Default"/>
        <w:pBdr>
          <w:top w:val="single" w:sz="4" w:space="1" w:color="0070C0"/>
          <w:left w:val="single" w:sz="4" w:space="4" w:color="0070C0"/>
          <w:bottom w:val="single" w:sz="4" w:space="1" w:color="0070C0"/>
          <w:right w:val="single" w:sz="4" w:space="4" w:color="0070C0"/>
        </w:pBdr>
        <w:rPr>
          <w:rFonts w:ascii="Courier New" w:hAnsi="Courier New" w:cs="Courier New"/>
          <w:color w:val="auto"/>
          <w:sz w:val="18"/>
          <w:szCs w:val="18"/>
        </w:rPr>
      </w:pPr>
      <w:r w:rsidRPr="00390668">
        <w:rPr>
          <w:rFonts w:ascii="Courier New" w:hAnsi="Courier New" w:cs="Courier New"/>
          <w:color w:val="auto"/>
          <w:sz w:val="18"/>
          <w:szCs w:val="18"/>
        </w:rPr>
        <w:t xml:space="preserve">Select OPTION to schedule or reschedule: </w:t>
      </w:r>
      <w:proofErr w:type="spellStart"/>
      <w:r w:rsidRPr="00390668">
        <w:rPr>
          <w:rFonts w:ascii="Courier New" w:hAnsi="Courier New" w:cs="Courier New"/>
          <w:color w:val="auto"/>
          <w:sz w:val="18"/>
          <w:szCs w:val="18"/>
        </w:rPr>
        <w:t>tus</w:t>
      </w:r>
      <w:proofErr w:type="spellEnd"/>
      <w:r w:rsidRPr="00390668">
        <w:rPr>
          <w:rFonts w:ascii="Courier New" w:hAnsi="Courier New" w:cs="Courier New"/>
          <w:color w:val="auto"/>
          <w:sz w:val="18"/>
          <w:szCs w:val="18"/>
        </w:rPr>
        <w:t xml:space="preserve"> </w:t>
      </w:r>
      <w:proofErr w:type="spellStart"/>
      <w:r w:rsidRPr="00390668">
        <w:rPr>
          <w:rFonts w:ascii="Courier New" w:hAnsi="Courier New" w:cs="Courier New"/>
          <w:color w:val="auto"/>
          <w:sz w:val="18"/>
          <w:szCs w:val="18"/>
        </w:rPr>
        <w:t>monthlY</w:t>
      </w:r>
      <w:proofErr w:type="spellEnd"/>
      <w:r w:rsidRPr="00390668">
        <w:rPr>
          <w:rFonts w:ascii="Courier New" w:hAnsi="Courier New" w:cs="Courier New"/>
          <w:color w:val="auto"/>
          <w:sz w:val="18"/>
          <w:szCs w:val="18"/>
        </w:rPr>
        <w:t xml:space="preserve"> PM       MONTHLY PC PM  </w:t>
      </w:r>
      <w:r w:rsidRPr="00390668">
        <w:rPr>
          <w:rFonts w:ascii="Courier New" w:hAnsi="Courier New" w:cs="Courier New"/>
          <w:color w:val="auto"/>
          <w:sz w:val="18"/>
          <w:szCs w:val="18"/>
        </w:rPr>
        <w:sym w:font="Wingdings" w:char="F0DF"/>
      </w:r>
      <w:r w:rsidRPr="00390668">
        <w:rPr>
          <w:rFonts w:ascii="Courier New" w:hAnsi="Courier New" w:cs="Courier New"/>
          <w:color w:val="auto"/>
          <w:sz w:val="18"/>
          <w:szCs w:val="18"/>
        </w:rPr>
        <w:t>choose the option created from step 1</w:t>
      </w:r>
    </w:p>
    <w:p w14:paraId="0CACCA08" w14:textId="77777777" w:rsidR="007D3ADD" w:rsidRPr="00390668" w:rsidRDefault="007D3ADD" w:rsidP="00E755D8">
      <w:pPr>
        <w:pStyle w:val="Default"/>
        <w:pBdr>
          <w:top w:val="single" w:sz="4" w:space="1" w:color="0070C0"/>
          <w:left w:val="single" w:sz="4" w:space="4" w:color="0070C0"/>
          <w:bottom w:val="single" w:sz="4" w:space="1" w:color="0070C0"/>
          <w:right w:val="single" w:sz="4" w:space="4" w:color="0070C0"/>
        </w:pBdr>
        <w:rPr>
          <w:rFonts w:ascii="Courier New" w:hAnsi="Courier New" w:cs="Courier New"/>
          <w:color w:val="auto"/>
          <w:sz w:val="18"/>
          <w:szCs w:val="18"/>
        </w:rPr>
      </w:pPr>
      <w:r w:rsidRPr="00390668">
        <w:rPr>
          <w:rFonts w:ascii="Courier New" w:hAnsi="Courier New" w:cs="Courier New"/>
          <w:color w:val="auto"/>
          <w:sz w:val="18"/>
          <w:szCs w:val="18"/>
        </w:rPr>
        <w:t xml:space="preserve">         ...OK? Yes//</w:t>
      </w:r>
      <w:proofErr w:type="gramStart"/>
      <w:r w:rsidRPr="00390668">
        <w:rPr>
          <w:rFonts w:ascii="Courier New" w:hAnsi="Courier New" w:cs="Courier New"/>
          <w:color w:val="auto"/>
          <w:sz w:val="18"/>
          <w:szCs w:val="18"/>
        </w:rPr>
        <w:t xml:space="preserve">   (</w:t>
      </w:r>
      <w:proofErr w:type="gramEnd"/>
      <w:r w:rsidRPr="00390668">
        <w:rPr>
          <w:rFonts w:ascii="Courier New" w:hAnsi="Courier New" w:cs="Courier New"/>
          <w:color w:val="auto"/>
          <w:sz w:val="18"/>
          <w:szCs w:val="18"/>
        </w:rPr>
        <w:t>Yes)</w:t>
      </w:r>
    </w:p>
    <w:p w14:paraId="5BCF5053" w14:textId="77777777" w:rsidR="007D3ADD" w:rsidRPr="00390668" w:rsidRDefault="007D3ADD" w:rsidP="00E755D8">
      <w:pPr>
        <w:pStyle w:val="Default"/>
        <w:pBdr>
          <w:top w:val="single" w:sz="4" w:space="1" w:color="0070C0"/>
          <w:left w:val="single" w:sz="4" w:space="4" w:color="0070C0"/>
          <w:bottom w:val="single" w:sz="4" w:space="1" w:color="0070C0"/>
          <w:right w:val="single" w:sz="4" w:space="4" w:color="0070C0"/>
        </w:pBdr>
        <w:rPr>
          <w:rFonts w:ascii="Courier New" w:hAnsi="Courier New" w:cs="Courier New"/>
          <w:color w:val="auto"/>
          <w:sz w:val="18"/>
          <w:szCs w:val="18"/>
        </w:rPr>
      </w:pPr>
      <w:r w:rsidRPr="00390668">
        <w:rPr>
          <w:rFonts w:ascii="Courier New" w:hAnsi="Courier New" w:cs="Courier New"/>
          <w:color w:val="auto"/>
          <w:sz w:val="18"/>
          <w:szCs w:val="18"/>
        </w:rPr>
        <w:t xml:space="preserve">      (R)</w:t>
      </w:r>
    </w:p>
    <w:p w14:paraId="3B49728F" w14:textId="77777777" w:rsidR="007D3ADD" w:rsidRPr="00390668" w:rsidRDefault="007D3ADD" w:rsidP="00E755D8">
      <w:pPr>
        <w:pStyle w:val="Default"/>
        <w:pBdr>
          <w:top w:val="single" w:sz="4" w:space="1" w:color="0070C0"/>
          <w:left w:val="single" w:sz="4" w:space="4" w:color="0070C0"/>
          <w:bottom w:val="single" w:sz="4" w:space="1" w:color="0070C0"/>
          <w:right w:val="single" w:sz="4" w:space="4" w:color="0070C0"/>
        </w:pBdr>
        <w:rPr>
          <w:rFonts w:ascii="Courier New" w:hAnsi="Courier New" w:cs="Courier New"/>
          <w:color w:val="auto"/>
          <w:sz w:val="18"/>
          <w:szCs w:val="18"/>
        </w:rPr>
      </w:pPr>
      <w:r w:rsidRPr="00390668">
        <w:rPr>
          <w:rFonts w:ascii="Courier New" w:hAnsi="Courier New" w:cs="Courier New"/>
          <w:color w:val="auto"/>
          <w:sz w:val="18"/>
          <w:szCs w:val="18"/>
        </w:rPr>
        <w:t xml:space="preserve">                          Edit Option Schedule</w:t>
      </w:r>
    </w:p>
    <w:p w14:paraId="0BBCB085" w14:textId="77777777" w:rsidR="007D3ADD" w:rsidRPr="00390668" w:rsidRDefault="007D3ADD" w:rsidP="00E755D8">
      <w:pPr>
        <w:pStyle w:val="Default"/>
        <w:pBdr>
          <w:top w:val="single" w:sz="4" w:space="1" w:color="0070C0"/>
          <w:left w:val="single" w:sz="4" w:space="4" w:color="0070C0"/>
          <w:bottom w:val="single" w:sz="4" w:space="1" w:color="0070C0"/>
          <w:right w:val="single" w:sz="4" w:space="4" w:color="0070C0"/>
        </w:pBdr>
        <w:rPr>
          <w:rFonts w:ascii="Courier New" w:hAnsi="Courier New" w:cs="Courier New"/>
          <w:color w:val="auto"/>
          <w:sz w:val="18"/>
          <w:szCs w:val="18"/>
        </w:rPr>
      </w:pPr>
      <w:r w:rsidRPr="00390668">
        <w:rPr>
          <w:rFonts w:ascii="Courier New" w:hAnsi="Courier New" w:cs="Courier New"/>
          <w:color w:val="auto"/>
          <w:sz w:val="18"/>
          <w:szCs w:val="18"/>
        </w:rPr>
        <w:t xml:space="preserve">    Option Name: TUS MONTHLY PM                </w:t>
      </w:r>
    </w:p>
    <w:p w14:paraId="60CC8640" w14:textId="77777777" w:rsidR="007D3ADD" w:rsidRPr="00390668" w:rsidRDefault="007D3ADD" w:rsidP="00E755D8">
      <w:pPr>
        <w:pStyle w:val="Default"/>
        <w:pBdr>
          <w:top w:val="single" w:sz="4" w:space="1" w:color="0070C0"/>
          <w:left w:val="single" w:sz="4" w:space="4" w:color="0070C0"/>
          <w:bottom w:val="single" w:sz="4" w:space="1" w:color="0070C0"/>
          <w:right w:val="single" w:sz="4" w:space="4" w:color="0070C0"/>
        </w:pBdr>
        <w:rPr>
          <w:rFonts w:ascii="Courier New" w:hAnsi="Courier New" w:cs="Courier New"/>
          <w:color w:val="auto"/>
          <w:sz w:val="18"/>
          <w:szCs w:val="18"/>
        </w:rPr>
      </w:pPr>
      <w:r w:rsidRPr="00390668">
        <w:rPr>
          <w:rFonts w:ascii="Courier New" w:hAnsi="Courier New" w:cs="Courier New"/>
          <w:color w:val="auto"/>
          <w:sz w:val="18"/>
          <w:szCs w:val="18"/>
        </w:rPr>
        <w:t xml:space="preserve">    Menu Text: MONTHLY PC PM                             TASK ID: 8824177</w:t>
      </w:r>
    </w:p>
    <w:p w14:paraId="21473E56" w14:textId="77777777" w:rsidR="007D3ADD" w:rsidRPr="00390668" w:rsidRDefault="007D3ADD" w:rsidP="00E755D8">
      <w:pPr>
        <w:pStyle w:val="Default"/>
        <w:pBdr>
          <w:top w:val="single" w:sz="4" w:space="1" w:color="0070C0"/>
          <w:left w:val="single" w:sz="4" w:space="4" w:color="0070C0"/>
          <w:bottom w:val="single" w:sz="4" w:space="1" w:color="0070C0"/>
          <w:right w:val="single" w:sz="4" w:space="4" w:color="0070C0"/>
        </w:pBdr>
        <w:rPr>
          <w:rFonts w:ascii="Courier New" w:hAnsi="Courier New" w:cs="Courier New"/>
          <w:color w:val="auto"/>
          <w:sz w:val="18"/>
          <w:szCs w:val="18"/>
        </w:rPr>
      </w:pPr>
      <w:r w:rsidRPr="00390668">
        <w:rPr>
          <w:rFonts w:ascii="Courier New" w:hAnsi="Courier New" w:cs="Courier New"/>
          <w:color w:val="auto"/>
          <w:sz w:val="18"/>
          <w:szCs w:val="18"/>
        </w:rPr>
        <w:t xml:space="preserve">  __________________________________________________________________________</w:t>
      </w:r>
    </w:p>
    <w:p w14:paraId="452F3119" w14:textId="77777777" w:rsidR="007D3ADD" w:rsidRPr="00390668" w:rsidRDefault="007D3ADD" w:rsidP="00E755D8">
      <w:pPr>
        <w:pStyle w:val="Default"/>
        <w:pBdr>
          <w:top w:val="single" w:sz="4" w:space="1" w:color="0070C0"/>
          <w:left w:val="single" w:sz="4" w:space="4" w:color="0070C0"/>
          <w:bottom w:val="single" w:sz="4" w:space="1" w:color="0070C0"/>
          <w:right w:val="single" w:sz="4" w:space="4" w:color="0070C0"/>
        </w:pBdr>
        <w:rPr>
          <w:rFonts w:ascii="Courier New" w:hAnsi="Courier New" w:cs="Courier New"/>
          <w:color w:val="auto"/>
          <w:sz w:val="18"/>
          <w:szCs w:val="18"/>
        </w:rPr>
      </w:pPr>
    </w:p>
    <w:p w14:paraId="3E7B6D57" w14:textId="77777777" w:rsidR="007D3ADD" w:rsidRPr="00390668" w:rsidRDefault="007D3ADD" w:rsidP="00E755D8">
      <w:pPr>
        <w:pStyle w:val="Default"/>
        <w:pBdr>
          <w:top w:val="single" w:sz="4" w:space="1" w:color="0070C0"/>
          <w:left w:val="single" w:sz="4" w:space="4" w:color="0070C0"/>
          <w:bottom w:val="single" w:sz="4" w:space="1" w:color="0070C0"/>
          <w:right w:val="single" w:sz="4" w:space="4" w:color="0070C0"/>
        </w:pBdr>
        <w:rPr>
          <w:rFonts w:ascii="Courier New" w:hAnsi="Courier New" w:cs="Courier New"/>
          <w:color w:val="auto"/>
          <w:sz w:val="18"/>
          <w:szCs w:val="18"/>
        </w:rPr>
      </w:pPr>
      <w:r w:rsidRPr="00390668">
        <w:rPr>
          <w:rFonts w:ascii="Courier New" w:hAnsi="Courier New" w:cs="Courier New"/>
          <w:color w:val="auto"/>
          <w:sz w:val="18"/>
          <w:szCs w:val="18"/>
        </w:rPr>
        <w:t xml:space="preserve">  QUEUED TO RUN AT WHAT TIME: JUL 3,2010@03:00    </w:t>
      </w:r>
      <w:r w:rsidRPr="00390668">
        <w:rPr>
          <w:rFonts w:ascii="Courier New" w:hAnsi="Courier New" w:cs="Courier New"/>
          <w:color w:val="auto"/>
          <w:sz w:val="18"/>
          <w:szCs w:val="18"/>
        </w:rPr>
        <w:sym w:font="Wingdings" w:char="F0DF"/>
      </w:r>
      <w:r w:rsidRPr="00390668">
        <w:rPr>
          <w:rFonts w:ascii="Courier New" w:hAnsi="Courier New" w:cs="Courier New"/>
          <w:color w:val="auto"/>
          <w:sz w:val="18"/>
          <w:szCs w:val="18"/>
        </w:rPr>
        <w:t xml:space="preserve">set the date to run after the first of the </w:t>
      </w:r>
      <w:proofErr w:type="gramStart"/>
      <w:r w:rsidRPr="00390668">
        <w:rPr>
          <w:rFonts w:ascii="Courier New" w:hAnsi="Courier New" w:cs="Courier New"/>
          <w:color w:val="auto"/>
          <w:sz w:val="18"/>
          <w:szCs w:val="18"/>
        </w:rPr>
        <w:t>next  month</w:t>
      </w:r>
      <w:proofErr w:type="gramEnd"/>
      <w:r w:rsidRPr="00390668">
        <w:rPr>
          <w:rFonts w:ascii="Courier New" w:hAnsi="Courier New" w:cs="Courier New"/>
          <w:color w:val="auto"/>
          <w:sz w:val="18"/>
          <w:szCs w:val="18"/>
        </w:rPr>
        <w:t xml:space="preserve">.  Make sure it doesn’t conflict with any other tasks          </w:t>
      </w:r>
    </w:p>
    <w:p w14:paraId="201E739B" w14:textId="77777777" w:rsidR="007D3ADD" w:rsidRPr="00390668" w:rsidRDefault="007D3ADD" w:rsidP="00E755D8">
      <w:pPr>
        <w:pStyle w:val="Default"/>
        <w:pBdr>
          <w:top w:val="single" w:sz="4" w:space="1" w:color="0070C0"/>
          <w:left w:val="single" w:sz="4" w:space="4" w:color="0070C0"/>
          <w:bottom w:val="single" w:sz="4" w:space="1" w:color="0070C0"/>
          <w:right w:val="single" w:sz="4" w:space="4" w:color="0070C0"/>
        </w:pBdr>
        <w:rPr>
          <w:rFonts w:ascii="Courier New" w:hAnsi="Courier New" w:cs="Courier New"/>
          <w:color w:val="auto"/>
          <w:sz w:val="18"/>
          <w:szCs w:val="18"/>
        </w:rPr>
      </w:pPr>
    </w:p>
    <w:p w14:paraId="4B45C259" w14:textId="77777777" w:rsidR="007D3ADD" w:rsidRPr="00390668" w:rsidRDefault="007D3ADD" w:rsidP="00E755D8">
      <w:pPr>
        <w:pStyle w:val="Default"/>
        <w:pBdr>
          <w:top w:val="single" w:sz="4" w:space="1" w:color="0070C0"/>
          <w:left w:val="single" w:sz="4" w:space="4" w:color="0070C0"/>
          <w:bottom w:val="single" w:sz="4" w:space="1" w:color="0070C0"/>
          <w:right w:val="single" w:sz="4" w:space="4" w:color="0070C0"/>
        </w:pBdr>
        <w:rPr>
          <w:rFonts w:ascii="Courier New" w:hAnsi="Courier New" w:cs="Courier New"/>
          <w:color w:val="auto"/>
          <w:sz w:val="18"/>
          <w:szCs w:val="18"/>
        </w:rPr>
      </w:pPr>
      <w:r w:rsidRPr="00390668">
        <w:rPr>
          <w:rFonts w:ascii="Courier New" w:hAnsi="Courier New" w:cs="Courier New"/>
          <w:color w:val="auto"/>
          <w:sz w:val="18"/>
          <w:szCs w:val="18"/>
        </w:rPr>
        <w:t>DEVICE FOR QUEUED JOB OUTPUT:</w:t>
      </w:r>
    </w:p>
    <w:p w14:paraId="4E3D9D48" w14:textId="77777777" w:rsidR="007D3ADD" w:rsidRPr="00390668" w:rsidRDefault="007D3ADD" w:rsidP="00E755D8">
      <w:pPr>
        <w:pStyle w:val="Default"/>
        <w:pBdr>
          <w:top w:val="single" w:sz="4" w:space="1" w:color="0070C0"/>
          <w:left w:val="single" w:sz="4" w:space="4" w:color="0070C0"/>
          <w:bottom w:val="single" w:sz="4" w:space="1" w:color="0070C0"/>
          <w:right w:val="single" w:sz="4" w:space="4" w:color="0070C0"/>
        </w:pBdr>
        <w:rPr>
          <w:rFonts w:ascii="Courier New" w:hAnsi="Courier New" w:cs="Courier New"/>
          <w:color w:val="auto"/>
          <w:sz w:val="18"/>
          <w:szCs w:val="18"/>
        </w:rPr>
      </w:pPr>
    </w:p>
    <w:p w14:paraId="2CC7C1E7" w14:textId="77777777" w:rsidR="007D3ADD" w:rsidRPr="00390668" w:rsidRDefault="007D3ADD" w:rsidP="00E755D8">
      <w:pPr>
        <w:pStyle w:val="Default"/>
        <w:pBdr>
          <w:top w:val="single" w:sz="4" w:space="1" w:color="0070C0"/>
          <w:left w:val="single" w:sz="4" w:space="4" w:color="0070C0"/>
          <w:bottom w:val="single" w:sz="4" w:space="1" w:color="0070C0"/>
          <w:right w:val="single" w:sz="4" w:space="4" w:color="0070C0"/>
        </w:pBdr>
        <w:rPr>
          <w:rFonts w:ascii="Courier New" w:hAnsi="Courier New" w:cs="Courier New"/>
          <w:color w:val="auto"/>
          <w:sz w:val="18"/>
          <w:szCs w:val="18"/>
        </w:rPr>
      </w:pPr>
      <w:r w:rsidRPr="00390668">
        <w:rPr>
          <w:rFonts w:ascii="Courier New" w:hAnsi="Courier New" w:cs="Courier New"/>
          <w:color w:val="auto"/>
          <w:sz w:val="18"/>
          <w:szCs w:val="18"/>
        </w:rPr>
        <w:t xml:space="preserve"> QUEUED TO RUN ON VOLUME SET:</w:t>
      </w:r>
    </w:p>
    <w:p w14:paraId="0666803B" w14:textId="77777777" w:rsidR="007D3ADD" w:rsidRPr="00390668" w:rsidRDefault="007D3ADD" w:rsidP="00E755D8">
      <w:pPr>
        <w:pStyle w:val="Default"/>
        <w:pBdr>
          <w:top w:val="single" w:sz="4" w:space="1" w:color="0070C0"/>
          <w:left w:val="single" w:sz="4" w:space="4" w:color="0070C0"/>
          <w:bottom w:val="single" w:sz="4" w:space="1" w:color="0070C0"/>
          <w:right w:val="single" w:sz="4" w:space="4" w:color="0070C0"/>
        </w:pBdr>
        <w:rPr>
          <w:rFonts w:ascii="Courier New" w:hAnsi="Courier New" w:cs="Courier New"/>
          <w:color w:val="auto"/>
          <w:sz w:val="18"/>
          <w:szCs w:val="18"/>
        </w:rPr>
      </w:pPr>
    </w:p>
    <w:p w14:paraId="25520B96" w14:textId="77777777" w:rsidR="007D3ADD" w:rsidRPr="00390668" w:rsidRDefault="007D3ADD" w:rsidP="00E755D8">
      <w:pPr>
        <w:pStyle w:val="Default"/>
        <w:pBdr>
          <w:top w:val="single" w:sz="4" w:space="1" w:color="0070C0"/>
          <w:left w:val="single" w:sz="4" w:space="4" w:color="0070C0"/>
          <w:bottom w:val="single" w:sz="4" w:space="1" w:color="0070C0"/>
          <w:right w:val="single" w:sz="4" w:space="4" w:color="0070C0"/>
        </w:pBdr>
        <w:rPr>
          <w:rFonts w:ascii="Courier New" w:hAnsi="Courier New" w:cs="Courier New"/>
          <w:color w:val="auto"/>
          <w:sz w:val="18"/>
          <w:szCs w:val="18"/>
        </w:rPr>
      </w:pPr>
      <w:r w:rsidRPr="00390668">
        <w:rPr>
          <w:rFonts w:ascii="Courier New" w:hAnsi="Courier New" w:cs="Courier New"/>
          <w:color w:val="auto"/>
          <w:sz w:val="18"/>
          <w:szCs w:val="18"/>
        </w:rPr>
        <w:t xml:space="preserve">      RESCHEDULING FREQUENCY: 1M     </w:t>
      </w:r>
      <w:r w:rsidRPr="00390668">
        <w:rPr>
          <w:rFonts w:ascii="Courier New" w:hAnsi="Courier New" w:cs="Courier New"/>
          <w:color w:val="auto"/>
          <w:sz w:val="18"/>
          <w:szCs w:val="18"/>
        </w:rPr>
        <w:sym w:font="Wingdings" w:char="F0DF"/>
      </w:r>
      <w:r w:rsidRPr="00390668">
        <w:rPr>
          <w:rFonts w:ascii="Courier New" w:hAnsi="Courier New" w:cs="Courier New"/>
          <w:color w:val="auto"/>
          <w:sz w:val="18"/>
          <w:szCs w:val="18"/>
        </w:rPr>
        <w:t xml:space="preserve">Set the option’s frequency to monthly                       </w:t>
      </w:r>
    </w:p>
    <w:p w14:paraId="57933D27" w14:textId="77777777" w:rsidR="007D3ADD" w:rsidRPr="00390668" w:rsidRDefault="007D3ADD" w:rsidP="00E755D8">
      <w:pPr>
        <w:pStyle w:val="Default"/>
        <w:pBdr>
          <w:top w:val="single" w:sz="4" w:space="1" w:color="0070C0"/>
          <w:left w:val="single" w:sz="4" w:space="4" w:color="0070C0"/>
          <w:bottom w:val="single" w:sz="4" w:space="1" w:color="0070C0"/>
          <w:right w:val="single" w:sz="4" w:space="4" w:color="0070C0"/>
        </w:pBdr>
        <w:rPr>
          <w:rFonts w:ascii="Courier New" w:hAnsi="Courier New" w:cs="Courier New"/>
          <w:color w:val="auto"/>
          <w:sz w:val="18"/>
          <w:szCs w:val="18"/>
        </w:rPr>
      </w:pPr>
    </w:p>
    <w:p w14:paraId="469DDBD5" w14:textId="77777777" w:rsidR="007D3ADD" w:rsidRPr="00390668" w:rsidRDefault="007D3ADD" w:rsidP="00E755D8">
      <w:pPr>
        <w:pStyle w:val="Default"/>
        <w:pBdr>
          <w:top w:val="single" w:sz="4" w:space="1" w:color="0070C0"/>
          <w:left w:val="single" w:sz="4" w:space="4" w:color="0070C0"/>
          <w:bottom w:val="single" w:sz="4" w:space="1" w:color="0070C0"/>
          <w:right w:val="single" w:sz="4" w:space="4" w:color="0070C0"/>
        </w:pBdr>
        <w:rPr>
          <w:rFonts w:ascii="Courier New" w:hAnsi="Courier New" w:cs="Courier New"/>
          <w:color w:val="auto"/>
          <w:sz w:val="18"/>
          <w:szCs w:val="18"/>
        </w:rPr>
      </w:pPr>
      <w:r w:rsidRPr="00390668">
        <w:rPr>
          <w:rFonts w:ascii="Courier New" w:hAnsi="Courier New" w:cs="Courier New"/>
          <w:color w:val="auto"/>
          <w:sz w:val="18"/>
          <w:szCs w:val="18"/>
        </w:rPr>
        <w:t xml:space="preserve">             TASK PARAMETERS:</w:t>
      </w:r>
    </w:p>
    <w:p w14:paraId="31074BFA" w14:textId="77777777" w:rsidR="007D3ADD" w:rsidRPr="00390668" w:rsidRDefault="007D3ADD" w:rsidP="00E755D8">
      <w:pPr>
        <w:pStyle w:val="Default"/>
        <w:pBdr>
          <w:top w:val="single" w:sz="4" w:space="1" w:color="0070C0"/>
          <w:left w:val="single" w:sz="4" w:space="4" w:color="0070C0"/>
          <w:bottom w:val="single" w:sz="4" w:space="1" w:color="0070C0"/>
          <w:right w:val="single" w:sz="4" w:space="4" w:color="0070C0"/>
        </w:pBdr>
        <w:rPr>
          <w:rFonts w:ascii="Courier New" w:hAnsi="Courier New" w:cs="Courier New"/>
          <w:color w:val="auto"/>
          <w:sz w:val="18"/>
          <w:szCs w:val="18"/>
        </w:rPr>
      </w:pPr>
    </w:p>
    <w:p w14:paraId="7FFA883D" w14:textId="77777777" w:rsidR="007D3ADD" w:rsidRPr="00390668" w:rsidRDefault="007D3ADD" w:rsidP="00E755D8">
      <w:pPr>
        <w:pStyle w:val="Default"/>
        <w:pBdr>
          <w:top w:val="single" w:sz="4" w:space="1" w:color="0070C0"/>
          <w:left w:val="single" w:sz="4" w:space="4" w:color="0070C0"/>
          <w:bottom w:val="single" w:sz="4" w:space="1" w:color="0070C0"/>
          <w:right w:val="single" w:sz="4" w:space="4" w:color="0070C0"/>
        </w:pBdr>
        <w:rPr>
          <w:rFonts w:ascii="Courier New" w:hAnsi="Courier New" w:cs="Courier New"/>
          <w:color w:val="auto"/>
          <w:sz w:val="18"/>
          <w:szCs w:val="18"/>
        </w:rPr>
      </w:pPr>
      <w:r w:rsidRPr="00390668">
        <w:rPr>
          <w:rFonts w:ascii="Courier New" w:hAnsi="Courier New" w:cs="Courier New"/>
          <w:color w:val="auto"/>
          <w:sz w:val="18"/>
          <w:szCs w:val="18"/>
        </w:rPr>
        <w:t xml:space="preserve">            SPECIAL QUEUEING:</w:t>
      </w:r>
    </w:p>
    <w:p w14:paraId="494984DF" w14:textId="77777777" w:rsidR="007D3ADD" w:rsidRDefault="007D3ADD" w:rsidP="007D3ADD">
      <w:pPr>
        <w:pStyle w:val="Default"/>
        <w:rPr>
          <w:color w:val="auto"/>
          <w:sz w:val="22"/>
          <w:szCs w:val="22"/>
        </w:rPr>
      </w:pPr>
    </w:p>
    <w:p w14:paraId="247B2A77" w14:textId="77777777" w:rsidR="007D3ADD" w:rsidRDefault="007D3ADD" w:rsidP="007D3ADD">
      <w:pPr>
        <w:pStyle w:val="Default"/>
        <w:rPr>
          <w:color w:val="auto"/>
          <w:sz w:val="22"/>
          <w:szCs w:val="22"/>
        </w:rPr>
      </w:pPr>
    </w:p>
    <w:p w14:paraId="2418EDB3" w14:textId="7EBD97D4" w:rsidR="007D3ADD" w:rsidRDefault="007D3ADD" w:rsidP="007D3ADD">
      <w:pPr>
        <w:pStyle w:val="Default"/>
        <w:rPr>
          <w:color w:val="auto"/>
          <w:sz w:val="22"/>
          <w:szCs w:val="22"/>
        </w:rPr>
      </w:pPr>
      <w:r>
        <w:rPr>
          <w:color w:val="auto"/>
          <w:sz w:val="22"/>
          <w:szCs w:val="22"/>
        </w:rPr>
        <w:t>Step 3:</w:t>
      </w:r>
      <w:r w:rsidR="004D5DFF">
        <w:rPr>
          <w:color w:val="auto"/>
          <w:sz w:val="22"/>
          <w:szCs w:val="22"/>
        </w:rPr>
        <w:t xml:space="preserve"> </w:t>
      </w:r>
      <w:r>
        <w:rPr>
          <w:color w:val="auto"/>
          <w:sz w:val="22"/>
          <w:szCs w:val="22"/>
        </w:rPr>
        <w:t xml:space="preserve">Give </w:t>
      </w:r>
      <w:proofErr w:type="spellStart"/>
      <w:r>
        <w:rPr>
          <w:color w:val="auto"/>
          <w:sz w:val="22"/>
          <w:szCs w:val="22"/>
        </w:rPr>
        <w:t>FileMan</w:t>
      </w:r>
      <w:proofErr w:type="spellEnd"/>
      <w:r>
        <w:rPr>
          <w:color w:val="auto"/>
          <w:sz w:val="22"/>
          <w:szCs w:val="22"/>
        </w:rPr>
        <w:t xml:space="preserve"> a starting month to start the automatic extract.</w:t>
      </w:r>
      <w:r w:rsidR="004D5DFF">
        <w:rPr>
          <w:color w:val="auto"/>
          <w:sz w:val="22"/>
          <w:szCs w:val="22"/>
        </w:rPr>
        <w:t xml:space="preserve"> </w:t>
      </w:r>
      <w:r>
        <w:rPr>
          <w:color w:val="auto"/>
          <w:sz w:val="22"/>
          <w:szCs w:val="22"/>
        </w:rPr>
        <w:t>This will be a one-time entry.</w:t>
      </w:r>
      <w:r w:rsidR="004D5DFF">
        <w:rPr>
          <w:color w:val="auto"/>
          <w:sz w:val="22"/>
          <w:szCs w:val="22"/>
        </w:rPr>
        <w:t xml:space="preserve"> </w:t>
      </w:r>
      <w:r>
        <w:rPr>
          <w:color w:val="auto"/>
          <w:sz w:val="22"/>
          <w:szCs w:val="22"/>
        </w:rPr>
        <w:t>Once you create your extract definition, it will be visible in the file.</w:t>
      </w:r>
    </w:p>
    <w:p w14:paraId="6B63B707" w14:textId="77777777" w:rsidR="007D3ADD" w:rsidRDefault="007D3ADD" w:rsidP="007D3ADD">
      <w:pPr>
        <w:pStyle w:val="Default"/>
        <w:rPr>
          <w:color w:val="auto"/>
          <w:sz w:val="22"/>
          <w:szCs w:val="22"/>
        </w:rPr>
      </w:pPr>
    </w:p>
    <w:p w14:paraId="6B7180ED" w14:textId="77777777" w:rsidR="007D3ADD" w:rsidRDefault="007D3ADD" w:rsidP="00C44867">
      <w:pPr>
        <w:pStyle w:val="Default"/>
        <w:numPr>
          <w:ilvl w:val="0"/>
          <w:numId w:val="67"/>
        </w:numPr>
        <w:rPr>
          <w:color w:val="auto"/>
          <w:sz w:val="22"/>
          <w:szCs w:val="22"/>
        </w:rPr>
      </w:pPr>
      <w:r>
        <w:rPr>
          <w:color w:val="auto"/>
          <w:sz w:val="22"/>
          <w:szCs w:val="22"/>
        </w:rPr>
        <w:t xml:space="preserve">From the </w:t>
      </w:r>
      <w:proofErr w:type="spellStart"/>
      <w:r>
        <w:rPr>
          <w:color w:val="auto"/>
          <w:sz w:val="22"/>
          <w:szCs w:val="22"/>
        </w:rPr>
        <w:t>FileMan</w:t>
      </w:r>
      <w:proofErr w:type="spellEnd"/>
      <w:r>
        <w:rPr>
          <w:color w:val="auto"/>
          <w:sz w:val="22"/>
          <w:szCs w:val="22"/>
        </w:rPr>
        <w:t xml:space="preserve"> Menu, choose “Enter or Edit file entries”</w:t>
      </w:r>
    </w:p>
    <w:p w14:paraId="7C6BE7D3" w14:textId="24418457" w:rsidR="007D3ADD" w:rsidRDefault="007D3ADD" w:rsidP="00C44867">
      <w:pPr>
        <w:pStyle w:val="Default"/>
        <w:numPr>
          <w:ilvl w:val="0"/>
          <w:numId w:val="67"/>
        </w:numPr>
        <w:rPr>
          <w:color w:val="auto"/>
          <w:sz w:val="22"/>
          <w:szCs w:val="22"/>
        </w:rPr>
      </w:pPr>
      <w:r>
        <w:rPr>
          <w:color w:val="auto"/>
          <w:sz w:val="22"/>
          <w:szCs w:val="22"/>
        </w:rPr>
        <w:t xml:space="preserve">Choose file </w:t>
      </w:r>
      <w:r w:rsidR="002C20AD">
        <w:rPr>
          <w:color w:val="auto"/>
          <w:sz w:val="22"/>
          <w:szCs w:val="22"/>
        </w:rPr>
        <w:t>#</w:t>
      </w:r>
      <w:r>
        <w:rPr>
          <w:color w:val="auto"/>
          <w:sz w:val="22"/>
          <w:szCs w:val="22"/>
        </w:rPr>
        <w:t>810.2 (REMINDER EXTRACT DEFINITION)</w:t>
      </w:r>
    </w:p>
    <w:p w14:paraId="52A980DD" w14:textId="77777777" w:rsidR="007D3ADD" w:rsidRDefault="007D3ADD" w:rsidP="00C44867">
      <w:pPr>
        <w:pStyle w:val="Default"/>
        <w:numPr>
          <w:ilvl w:val="0"/>
          <w:numId w:val="67"/>
        </w:numPr>
        <w:rPr>
          <w:color w:val="auto"/>
          <w:sz w:val="22"/>
          <w:szCs w:val="22"/>
        </w:rPr>
      </w:pPr>
      <w:r>
        <w:rPr>
          <w:color w:val="auto"/>
          <w:sz w:val="22"/>
          <w:szCs w:val="22"/>
        </w:rPr>
        <w:t xml:space="preserve">Then choose your extract definition. </w:t>
      </w:r>
    </w:p>
    <w:p w14:paraId="4BC177D3" w14:textId="4523C820" w:rsidR="007D3ADD" w:rsidRDefault="007D3ADD" w:rsidP="00C44867">
      <w:pPr>
        <w:pStyle w:val="Default"/>
        <w:numPr>
          <w:ilvl w:val="0"/>
          <w:numId w:val="67"/>
        </w:numPr>
        <w:rPr>
          <w:color w:val="auto"/>
          <w:sz w:val="22"/>
          <w:szCs w:val="22"/>
        </w:rPr>
      </w:pPr>
      <w:r>
        <w:rPr>
          <w:color w:val="auto"/>
          <w:sz w:val="22"/>
          <w:szCs w:val="22"/>
        </w:rPr>
        <w:t xml:space="preserve"> Then you will need to add an entry to the “</w:t>
      </w:r>
      <w:r w:rsidRPr="00BA6751">
        <w:rPr>
          <w:color w:val="auto"/>
          <w:sz w:val="22"/>
          <w:szCs w:val="22"/>
        </w:rPr>
        <w:t>NEXT REPORTING PERIOD/YEAR</w:t>
      </w:r>
      <w:r>
        <w:rPr>
          <w:color w:val="auto"/>
          <w:sz w:val="22"/>
          <w:szCs w:val="22"/>
        </w:rPr>
        <w:t>” field.</w:t>
      </w:r>
      <w:r w:rsidR="004D5DFF">
        <w:rPr>
          <w:color w:val="auto"/>
          <w:sz w:val="22"/>
          <w:szCs w:val="22"/>
        </w:rPr>
        <w:t xml:space="preserve"> </w:t>
      </w:r>
      <w:r>
        <w:rPr>
          <w:color w:val="auto"/>
          <w:sz w:val="22"/>
          <w:szCs w:val="22"/>
        </w:rPr>
        <w:t xml:space="preserve">The NEXT REPORTING PERIOD would be the month immediately preceding the month that is defined as your report queue date in </w:t>
      </w:r>
      <w:proofErr w:type="spellStart"/>
      <w:r>
        <w:rPr>
          <w:color w:val="auto"/>
          <w:sz w:val="22"/>
          <w:szCs w:val="22"/>
        </w:rPr>
        <w:t>Task</w:t>
      </w:r>
      <w:r w:rsidR="00BC1269">
        <w:rPr>
          <w:color w:val="auto"/>
          <w:sz w:val="22"/>
          <w:szCs w:val="22"/>
        </w:rPr>
        <w:t>M</w:t>
      </w:r>
      <w:r>
        <w:rPr>
          <w:color w:val="auto"/>
          <w:sz w:val="22"/>
          <w:szCs w:val="22"/>
        </w:rPr>
        <w:t>an</w:t>
      </w:r>
      <w:proofErr w:type="spellEnd"/>
      <w:r>
        <w:rPr>
          <w:color w:val="auto"/>
          <w:sz w:val="22"/>
          <w:szCs w:val="22"/>
        </w:rPr>
        <w:t xml:space="preserve">. For example, if your beginning report queue date in </w:t>
      </w:r>
      <w:proofErr w:type="spellStart"/>
      <w:r>
        <w:rPr>
          <w:color w:val="auto"/>
          <w:sz w:val="22"/>
          <w:szCs w:val="22"/>
        </w:rPr>
        <w:t>Task</w:t>
      </w:r>
      <w:r w:rsidR="00BC1269">
        <w:rPr>
          <w:color w:val="auto"/>
          <w:sz w:val="22"/>
          <w:szCs w:val="22"/>
        </w:rPr>
        <w:t>M</w:t>
      </w:r>
      <w:r>
        <w:rPr>
          <w:color w:val="auto"/>
          <w:sz w:val="22"/>
          <w:szCs w:val="22"/>
        </w:rPr>
        <w:t>an</w:t>
      </w:r>
      <w:proofErr w:type="spellEnd"/>
      <w:r w:rsidR="004D5DFF">
        <w:rPr>
          <w:color w:val="auto"/>
          <w:sz w:val="22"/>
          <w:szCs w:val="22"/>
        </w:rPr>
        <w:t xml:space="preserve"> </w:t>
      </w:r>
      <w:r>
        <w:rPr>
          <w:color w:val="auto"/>
          <w:sz w:val="22"/>
          <w:szCs w:val="22"/>
        </w:rPr>
        <w:t>is July 3, 2010, your NEXT REPORTING PERIOD would be June 2010 (M06/2010).</w:t>
      </w:r>
    </w:p>
    <w:p w14:paraId="581EB5D0" w14:textId="77777777" w:rsidR="007D3ADD" w:rsidRDefault="007D3ADD" w:rsidP="007D3ADD">
      <w:pPr>
        <w:pStyle w:val="Default"/>
        <w:rPr>
          <w:color w:val="auto"/>
          <w:sz w:val="22"/>
          <w:szCs w:val="22"/>
        </w:rPr>
      </w:pPr>
    </w:p>
    <w:p w14:paraId="2D31D670" w14:textId="77777777" w:rsidR="007D3ADD" w:rsidRDefault="007D3ADD" w:rsidP="007D3ADD">
      <w:pPr>
        <w:pStyle w:val="Default"/>
        <w:rPr>
          <w:color w:val="auto"/>
          <w:sz w:val="22"/>
          <w:szCs w:val="22"/>
        </w:rPr>
      </w:pPr>
    </w:p>
    <w:p w14:paraId="6BFC5369" w14:textId="50F67FA7" w:rsidR="007D3ADD" w:rsidRDefault="007D3ADD" w:rsidP="007D3ADD">
      <w:pPr>
        <w:pStyle w:val="Default"/>
        <w:rPr>
          <w:color w:val="auto"/>
          <w:sz w:val="22"/>
          <w:szCs w:val="22"/>
        </w:rPr>
      </w:pPr>
      <w:r>
        <w:rPr>
          <w:color w:val="auto"/>
          <w:sz w:val="22"/>
          <w:szCs w:val="22"/>
        </w:rPr>
        <w:t>Once you have completed steps 1-3, your extract will be set up to automatically run each month, NO MAINTENANCE NECESSARY</w:t>
      </w:r>
      <w:r w:rsidR="00BA0BF9">
        <w:rPr>
          <w:color w:val="auto"/>
          <w:sz w:val="22"/>
          <w:szCs w:val="22"/>
        </w:rPr>
        <w:t xml:space="preserve">. </w:t>
      </w:r>
      <w:r>
        <w:rPr>
          <w:color w:val="auto"/>
          <w:sz w:val="22"/>
          <w:szCs w:val="22"/>
        </w:rPr>
        <w:t>You will only</w:t>
      </w:r>
      <w:r w:rsidR="009C7202">
        <w:rPr>
          <w:color w:val="auto"/>
          <w:sz w:val="22"/>
          <w:szCs w:val="22"/>
        </w:rPr>
        <w:t xml:space="preserve"> need to </w:t>
      </w:r>
      <w:r>
        <w:rPr>
          <w:color w:val="auto"/>
          <w:sz w:val="22"/>
          <w:szCs w:val="22"/>
        </w:rPr>
        <w:t>get the results from the Extract menus</w:t>
      </w:r>
      <w:r w:rsidR="00BA0BF9">
        <w:rPr>
          <w:color w:val="auto"/>
          <w:sz w:val="22"/>
          <w:szCs w:val="22"/>
        </w:rPr>
        <w:t>,</w:t>
      </w:r>
      <w:r>
        <w:rPr>
          <w:color w:val="auto"/>
          <w:sz w:val="22"/>
          <w:szCs w:val="22"/>
        </w:rPr>
        <w:t xml:space="preserve"> as described</w:t>
      </w:r>
      <w:r w:rsidR="009C7202">
        <w:rPr>
          <w:color w:val="auto"/>
          <w:sz w:val="22"/>
          <w:szCs w:val="22"/>
        </w:rPr>
        <w:t xml:space="preserve"> above</w:t>
      </w:r>
    </w:p>
    <w:p w14:paraId="4A18E359" w14:textId="77777777" w:rsidR="007D3ADD" w:rsidRDefault="007D3ADD" w:rsidP="007D3ADD">
      <w:pPr>
        <w:pStyle w:val="Default"/>
        <w:rPr>
          <w:color w:val="auto"/>
          <w:sz w:val="22"/>
          <w:szCs w:val="22"/>
        </w:rPr>
      </w:pPr>
    </w:p>
    <w:p w14:paraId="37D69F14" w14:textId="205E30B1" w:rsidR="007D3ADD" w:rsidRDefault="007D3ADD" w:rsidP="007D3ADD">
      <w:pPr>
        <w:pStyle w:val="Default"/>
        <w:rPr>
          <w:color w:val="auto"/>
          <w:sz w:val="22"/>
          <w:szCs w:val="22"/>
        </w:rPr>
      </w:pPr>
      <w:r>
        <w:rPr>
          <w:color w:val="auto"/>
          <w:sz w:val="22"/>
          <w:szCs w:val="22"/>
        </w:rPr>
        <w:t>Even though you have set the extract to run automatically, you can still make manual runs of your extract at any time.</w:t>
      </w:r>
      <w:r w:rsidR="004D5DFF">
        <w:rPr>
          <w:color w:val="auto"/>
          <w:sz w:val="22"/>
          <w:szCs w:val="22"/>
        </w:rPr>
        <w:t xml:space="preserve"> </w:t>
      </w:r>
      <w:r>
        <w:rPr>
          <w:color w:val="auto"/>
          <w:sz w:val="22"/>
          <w:szCs w:val="22"/>
        </w:rPr>
        <w:t>Do remember that these can be system-intensive, so take care to run this at off times.</w:t>
      </w:r>
      <w:r w:rsidR="004D5DFF">
        <w:rPr>
          <w:color w:val="auto"/>
          <w:sz w:val="22"/>
          <w:szCs w:val="22"/>
        </w:rPr>
        <w:t xml:space="preserve"> </w:t>
      </w:r>
      <w:r>
        <w:rPr>
          <w:color w:val="auto"/>
          <w:sz w:val="22"/>
          <w:szCs w:val="22"/>
        </w:rPr>
        <w:t>If your extract is small, then this will not be an issue.</w:t>
      </w:r>
    </w:p>
    <w:p w14:paraId="3FA1A2A0" w14:textId="77777777" w:rsidR="007D3ADD" w:rsidRDefault="007D3ADD" w:rsidP="007D3ADD">
      <w:pPr>
        <w:pStyle w:val="Default"/>
        <w:rPr>
          <w:b/>
          <w:sz w:val="40"/>
          <w:szCs w:val="40"/>
        </w:rPr>
      </w:pPr>
      <w:bookmarkStart w:id="1341" w:name="output"/>
      <w:bookmarkEnd w:id="1341"/>
    </w:p>
    <w:p w14:paraId="4A15825D" w14:textId="77777777" w:rsidR="00DA418B" w:rsidRDefault="00DA418B">
      <w:pPr>
        <w:rPr>
          <w:rFonts w:ascii="Arial" w:hAnsi="Arial"/>
          <w:b/>
          <w:sz w:val="24"/>
          <w:szCs w:val="24"/>
        </w:rPr>
      </w:pPr>
      <w:bookmarkStart w:id="1342" w:name="_Toc277134746"/>
      <w:bookmarkStart w:id="1343" w:name="_Toc279991996"/>
      <w:bookmarkStart w:id="1344" w:name="_Toc286127830"/>
      <w:bookmarkStart w:id="1345" w:name="_Toc295304963"/>
      <w:bookmarkStart w:id="1346" w:name="_Toc295377270"/>
      <w:bookmarkStart w:id="1347" w:name="_Toc309712747"/>
      <w:bookmarkStart w:id="1348" w:name="_Toc313000560"/>
      <w:bookmarkStart w:id="1349" w:name="_Toc316023166"/>
      <w:bookmarkStart w:id="1350" w:name="_Toc321120630"/>
      <w:bookmarkStart w:id="1351" w:name="_Toc321120778"/>
      <w:bookmarkStart w:id="1352" w:name="_Toc348529226"/>
      <w:bookmarkStart w:id="1353" w:name="_Toc349217831"/>
      <w:bookmarkStart w:id="1354" w:name="_Toc355939686"/>
      <w:bookmarkStart w:id="1355" w:name="_Toc358188077"/>
      <w:bookmarkStart w:id="1356" w:name="_Toc385927736"/>
      <w:bookmarkStart w:id="1357" w:name="_Toc389745875"/>
      <w:r>
        <w:rPr>
          <w:sz w:val="24"/>
          <w:szCs w:val="24"/>
        </w:rPr>
        <w:br w:type="page"/>
      </w:r>
    </w:p>
    <w:p w14:paraId="36E89E3B" w14:textId="3AA43F19" w:rsidR="007D3ADD" w:rsidRPr="00F54E39" w:rsidRDefault="007D3ADD" w:rsidP="007D3ADD">
      <w:pPr>
        <w:pStyle w:val="Heading1"/>
        <w:pBdr>
          <w:bottom w:val="none" w:sz="0" w:space="0" w:color="auto"/>
        </w:pBdr>
        <w:rPr>
          <w:sz w:val="24"/>
          <w:szCs w:val="24"/>
        </w:rPr>
      </w:pPr>
      <w:bookmarkStart w:id="1358" w:name="_Toc114523178"/>
      <w:r w:rsidRPr="00F54E39">
        <w:rPr>
          <w:sz w:val="24"/>
          <w:szCs w:val="24"/>
        </w:rPr>
        <w:lastRenderedPageBreak/>
        <w:t>Understanding your Output</w:t>
      </w:r>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p>
    <w:p w14:paraId="150B0990" w14:textId="0BE34637" w:rsidR="007D3ADD" w:rsidRDefault="007D3ADD" w:rsidP="007D3ADD">
      <w:pPr>
        <w:pStyle w:val="Default"/>
        <w:rPr>
          <w:sz w:val="22"/>
          <w:szCs w:val="22"/>
        </w:rPr>
      </w:pPr>
      <w:r>
        <w:rPr>
          <w:sz w:val="22"/>
          <w:szCs w:val="22"/>
        </w:rPr>
        <w:t>Now that you have data, what does it all mean?</w:t>
      </w:r>
      <w:r w:rsidR="004D5DFF">
        <w:rPr>
          <w:sz w:val="22"/>
          <w:szCs w:val="22"/>
        </w:rPr>
        <w:t xml:space="preserve"> </w:t>
      </w:r>
      <w:r>
        <w:rPr>
          <w:sz w:val="22"/>
          <w:szCs w:val="22"/>
        </w:rPr>
        <w:t>We mentioned earlier about the Applicable number being your denominator and the DUE number being your numerator.</w:t>
      </w:r>
      <w:r w:rsidR="004D5DFF">
        <w:rPr>
          <w:sz w:val="22"/>
          <w:szCs w:val="22"/>
        </w:rPr>
        <w:t xml:space="preserve"> </w:t>
      </w:r>
      <w:r>
        <w:rPr>
          <w:sz w:val="22"/>
          <w:szCs w:val="22"/>
        </w:rPr>
        <w:t>Once you have those numbers, it is as simple as doing the math, or having a spreadsheet do the math for you!</w:t>
      </w:r>
    </w:p>
    <w:p w14:paraId="637AA1C4" w14:textId="77777777" w:rsidR="007D3ADD" w:rsidRDefault="007D3ADD" w:rsidP="007D3ADD">
      <w:pPr>
        <w:pStyle w:val="Default"/>
        <w:rPr>
          <w:sz w:val="22"/>
          <w:szCs w:val="22"/>
        </w:rPr>
      </w:pPr>
    </w:p>
    <w:p w14:paraId="729CCED7" w14:textId="29095185" w:rsidR="007D3ADD" w:rsidRDefault="007D3ADD" w:rsidP="007D3ADD">
      <w:pPr>
        <w:pStyle w:val="Default"/>
        <w:rPr>
          <w:sz w:val="22"/>
          <w:szCs w:val="22"/>
        </w:rPr>
      </w:pPr>
      <w:r>
        <w:rPr>
          <w:sz w:val="22"/>
          <w:szCs w:val="22"/>
        </w:rPr>
        <w:t xml:space="preserve">So, for an example, let’s say for HGB A1C&gt;9.0 for </w:t>
      </w:r>
      <w:proofErr w:type="gramStart"/>
      <w:r>
        <w:rPr>
          <w:sz w:val="22"/>
          <w:szCs w:val="22"/>
        </w:rPr>
        <w:t>diabetics</w:t>
      </w:r>
      <w:proofErr w:type="gramEnd"/>
      <w:r>
        <w:rPr>
          <w:sz w:val="22"/>
          <w:szCs w:val="22"/>
        </w:rPr>
        <w:t xml:space="preserve"> performance measure you have 1000 applicable patients from the extract and you have 100 patients that have A1C&gt;9.0 lab value.</w:t>
      </w:r>
      <w:r w:rsidR="004D5DFF">
        <w:rPr>
          <w:sz w:val="22"/>
          <w:szCs w:val="22"/>
        </w:rPr>
        <w:t xml:space="preserve"> </w:t>
      </w:r>
      <w:r>
        <w:rPr>
          <w:sz w:val="22"/>
          <w:szCs w:val="22"/>
        </w:rPr>
        <w:t>Then you are 90% compliant on diabetic patients having A1C&lt;9.0.</w:t>
      </w:r>
    </w:p>
    <w:p w14:paraId="04B80ADD" w14:textId="77777777" w:rsidR="007D3ADD" w:rsidRDefault="007D3ADD" w:rsidP="007D3ADD">
      <w:pPr>
        <w:pStyle w:val="Default"/>
        <w:rPr>
          <w:sz w:val="22"/>
          <w:szCs w:val="22"/>
        </w:rPr>
      </w:pPr>
    </w:p>
    <w:p w14:paraId="23858466" w14:textId="77777777" w:rsidR="007D3ADD" w:rsidRPr="00F54E39" w:rsidRDefault="007D3ADD" w:rsidP="007D3ADD">
      <w:pPr>
        <w:pStyle w:val="Heading1"/>
        <w:pBdr>
          <w:bottom w:val="none" w:sz="0" w:space="0" w:color="auto"/>
        </w:pBdr>
        <w:rPr>
          <w:sz w:val="24"/>
          <w:szCs w:val="24"/>
        </w:rPr>
      </w:pPr>
      <w:bookmarkStart w:id="1359" w:name="faq"/>
      <w:bookmarkStart w:id="1360" w:name="_Toc277134747"/>
      <w:bookmarkStart w:id="1361" w:name="_Toc279991997"/>
      <w:bookmarkStart w:id="1362" w:name="_Toc286127831"/>
      <w:bookmarkStart w:id="1363" w:name="_Toc295304964"/>
      <w:bookmarkStart w:id="1364" w:name="_Toc295377271"/>
      <w:bookmarkStart w:id="1365" w:name="_Toc309712748"/>
      <w:bookmarkStart w:id="1366" w:name="_Toc313000561"/>
      <w:bookmarkStart w:id="1367" w:name="_Toc316023167"/>
      <w:bookmarkStart w:id="1368" w:name="_Toc321120631"/>
      <w:bookmarkStart w:id="1369" w:name="_Toc321120779"/>
      <w:bookmarkStart w:id="1370" w:name="_Toc348529227"/>
      <w:bookmarkStart w:id="1371" w:name="_Toc349217832"/>
      <w:bookmarkStart w:id="1372" w:name="_Toc355939687"/>
      <w:bookmarkStart w:id="1373" w:name="_Toc358188078"/>
      <w:bookmarkStart w:id="1374" w:name="_Toc385927737"/>
      <w:bookmarkStart w:id="1375" w:name="_Toc389745876"/>
      <w:bookmarkStart w:id="1376" w:name="_Toc114523179"/>
      <w:bookmarkEnd w:id="1359"/>
      <w:r w:rsidRPr="00F54E39">
        <w:rPr>
          <w:sz w:val="24"/>
          <w:szCs w:val="24"/>
        </w:rPr>
        <w:t>FAQ:</w:t>
      </w:r>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p>
    <w:p w14:paraId="5434F4CD" w14:textId="77777777" w:rsidR="007D3ADD" w:rsidRDefault="007D3ADD" w:rsidP="00C44867">
      <w:pPr>
        <w:pStyle w:val="Default"/>
        <w:numPr>
          <w:ilvl w:val="0"/>
          <w:numId w:val="57"/>
        </w:numPr>
        <w:rPr>
          <w:sz w:val="22"/>
          <w:szCs w:val="22"/>
        </w:rPr>
      </w:pPr>
      <w:bookmarkStart w:id="1377" w:name="CFTYPE"/>
      <w:bookmarkEnd w:id="1377"/>
      <w:r>
        <w:rPr>
          <w:sz w:val="22"/>
          <w:szCs w:val="22"/>
        </w:rPr>
        <w:t xml:space="preserve">Q.   How do I know what type of Computed Finding I have, </w:t>
      </w:r>
      <w:proofErr w:type="gramStart"/>
      <w:r>
        <w:rPr>
          <w:sz w:val="22"/>
          <w:szCs w:val="22"/>
        </w:rPr>
        <w:t>i.e.</w:t>
      </w:r>
      <w:proofErr w:type="gramEnd"/>
      <w:r>
        <w:rPr>
          <w:sz w:val="22"/>
          <w:szCs w:val="22"/>
        </w:rPr>
        <w:t xml:space="preserve"> Single, Multiple or List?</w:t>
      </w:r>
    </w:p>
    <w:p w14:paraId="0EA03BB6" w14:textId="39EC3B2C" w:rsidR="007D3ADD" w:rsidRDefault="007D3ADD" w:rsidP="00C44867">
      <w:pPr>
        <w:pStyle w:val="Default"/>
        <w:numPr>
          <w:ilvl w:val="0"/>
          <w:numId w:val="58"/>
        </w:numPr>
        <w:rPr>
          <w:sz w:val="22"/>
          <w:szCs w:val="22"/>
        </w:rPr>
      </w:pPr>
      <w:r>
        <w:rPr>
          <w:sz w:val="22"/>
          <w:szCs w:val="22"/>
        </w:rPr>
        <w:t xml:space="preserve"> One way is to use the CFL option from the CF management menu option from the Reminder Managers menu.</w:t>
      </w:r>
      <w:r w:rsidR="004D5DFF">
        <w:rPr>
          <w:sz w:val="22"/>
          <w:szCs w:val="22"/>
        </w:rPr>
        <w:t xml:space="preserve"> </w:t>
      </w:r>
      <w:r>
        <w:rPr>
          <w:sz w:val="22"/>
          <w:szCs w:val="22"/>
        </w:rPr>
        <w:t>Enter the name of the specific CF and check the TYPE field entry.</w:t>
      </w:r>
      <w:r w:rsidR="004D5DFF">
        <w:rPr>
          <w:sz w:val="22"/>
          <w:szCs w:val="22"/>
        </w:rPr>
        <w:t xml:space="preserve"> </w:t>
      </w:r>
      <w:r>
        <w:rPr>
          <w:sz w:val="22"/>
          <w:szCs w:val="22"/>
        </w:rPr>
        <w:t xml:space="preserve">Another way is to look this up in </w:t>
      </w:r>
      <w:proofErr w:type="spellStart"/>
      <w:r>
        <w:rPr>
          <w:sz w:val="22"/>
          <w:szCs w:val="22"/>
        </w:rPr>
        <w:t>FileMan</w:t>
      </w:r>
      <w:proofErr w:type="spellEnd"/>
      <w:r>
        <w:rPr>
          <w:sz w:val="22"/>
          <w:szCs w:val="22"/>
        </w:rPr>
        <w:t xml:space="preserve"> from file </w:t>
      </w:r>
      <w:r w:rsidR="00BC1269">
        <w:rPr>
          <w:sz w:val="22"/>
          <w:szCs w:val="22"/>
        </w:rPr>
        <w:t>#</w:t>
      </w:r>
      <w:r>
        <w:rPr>
          <w:sz w:val="22"/>
          <w:szCs w:val="22"/>
        </w:rPr>
        <w:t>811.4 and check the TYPE field entry.</w:t>
      </w:r>
    </w:p>
    <w:p w14:paraId="341F636D" w14:textId="77777777" w:rsidR="007D3ADD" w:rsidRDefault="007D3ADD" w:rsidP="007D3ADD">
      <w:pPr>
        <w:pStyle w:val="Default"/>
        <w:ind w:left="720"/>
        <w:rPr>
          <w:sz w:val="22"/>
          <w:szCs w:val="22"/>
        </w:rPr>
      </w:pPr>
    </w:p>
    <w:p w14:paraId="333609D1" w14:textId="36A6D596" w:rsidR="007D3ADD" w:rsidRDefault="007D3ADD" w:rsidP="00AB018C">
      <w:pPr>
        <w:pStyle w:val="Default"/>
        <w:numPr>
          <w:ilvl w:val="0"/>
          <w:numId w:val="57"/>
        </w:numPr>
        <w:rPr>
          <w:sz w:val="22"/>
          <w:szCs w:val="22"/>
        </w:rPr>
      </w:pPr>
      <w:bookmarkStart w:id="1378" w:name="usage_type"/>
      <w:bookmarkEnd w:id="1378"/>
      <w:r>
        <w:rPr>
          <w:sz w:val="22"/>
          <w:szCs w:val="22"/>
        </w:rPr>
        <w:t>Q.  Reminder rules require the use of a reminder definition which must be “L” type.</w:t>
      </w:r>
      <w:r w:rsidR="004D5DFF">
        <w:rPr>
          <w:sz w:val="22"/>
          <w:szCs w:val="22"/>
        </w:rPr>
        <w:t xml:space="preserve"> </w:t>
      </w:r>
      <w:r>
        <w:rPr>
          <w:sz w:val="22"/>
          <w:szCs w:val="22"/>
        </w:rPr>
        <w:t>How do I find out what usage type my reminder definition is?</w:t>
      </w:r>
    </w:p>
    <w:p w14:paraId="3B2359C3" w14:textId="77777777" w:rsidR="007D3ADD" w:rsidRDefault="007D3ADD" w:rsidP="00C44867">
      <w:pPr>
        <w:pStyle w:val="Default"/>
        <w:numPr>
          <w:ilvl w:val="0"/>
          <w:numId w:val="59"/>
        </w:numPr>
        <w:rPr>
          <w:sz w:val="22"/>
          <w:szCs w:val="22"/>
        </w:rPr>
      </w:pPr>
      <w:r>
        <w:rPr>
          <w:sz w:val="22"/>
          <w:szCs w:val="22"/>
        </w:rPr>
        <w:t xml:space="preserve"> From the Reminder Managers menu, choose RM, then RI, and look for the entry in the USAGE field.</w:t>
      </w:r>
    </w:p>
    <w:p w14:paraId="56376894" w14:textId="77777777" w:rsidR="00233CE7" w:rsidRPr="00F5552F" w:rsidRDefault="00233CE7" w:rsidP="00ED5D6E"/>
    <w:p w14:paraId="123FF46F" w14:textId="77777777" w:rsidR="00233CE7" w:rsidRDefault="00233CE7" w:rsidP="00ED5D6E"/>
    <w:p w14:paraId="3A910E2E" w14:textId="77777777" w:rsidR="00233CE7" w:rsidRDefault="00233CE7" w:rsidP="00FE73D8">
      <w:pPr>
        <w:pStyle w:val="Heading4"/>
      </w:pPr>
      <w:bookmarkStart w:id="1379" w:name="_Toc146321560"/>
      <w:bookmarkStart w:id="1380" w:name="_Toc146331359"/>
      <w:r>
        <w:t xml:space="preserve">Access to National Extracts at </w:t>
      </w:r>
      <w:bookmarkEnd w:id="1379"/>
      <w:bookmarkEnd w:id="1380"/>
      <w:r w:rsidR="006770D2">
        <w:t>Austin Information Technology Center (AITC)</w:t>
      </w:r>
    </w:p>
    <w:p w14:paraId="69D9DBF7" w14:textId="096FE537" w:rsidR="00233CE7" w:rsidRPr="000E1D7C" w:rsidRDefault="00233CE7" w:rsidP="00ED5D6E">
      <w:pPr>
        <w:ind w:left="720"/>
      </w:pPr>
      <w:r w:rsidRPr="000E1D7C">
        <w:t xml:space="preserve">1) Go to </w:t>
      </w:r>
      <w:bookmarkStart w:id="1381" w:name="update_clinical_reminder_order_checks"/>
      <w:bookmarkEnd w:id="1381"/>
      <w:r w:rsidR="00560C93">
        <w:t>REDACTED</w:t>
      </w:r>
      <w:r w:rsidRPr="000E1D7C">
        <w:t xml:space="preserve">, which will require you to enter your national access username </w:t>
      </w:r>
      <w:proofErr w:type="spellStart"/>
      <w:r w:rsidRPr="000E1D7C">
        <w:t>e.g</w:t>
      </w:r>
      <w:proofErr w:type="spellEnd"/>
      <w:r w:rsidRPr="000E1D7C">
        <w:t>:</w:t>
      </w:r>
    </w:p>
    <w:p w14:paraId="65D88A17" w14:textId="77777777" w:rsidR="00233CE7" w:rsidRPr="000E1D7C" w:rsidRDefault="00233CE7" w:rsidP="00ED5D6E">
      <w:pPr>
        <w:ind w:left="720"/>
      </w:pPr>
      <w:r w:rsidRPr="000E1D7C">
        <w:t>User: VHAXXXXXX\</w:t>
      </w:r>
      <w:proofErr w:type="spellStart"/>
      <w:r w:rsidRPr="000E1D7C">
        <w:t>vhaisxxxxx</w:t>
      </w:r>
      <w:proofErr w:type="spellEnd"/>
    </w:p>
    <w:p w14:paraId="3F367BC2" w14:textId="77777777" w:rsidR="00233CE7" w:rsidRPr="000E1D7C" w:rsidRDefault="00233CE7" w:rsidP="00ED5D6E">
      <w:pPr>
        <w:ind w:left="720"/>
      </w:pPr>
      <w:r w:rsidRPr="000E1D7C">
        <w:t>Password: enter your national password</w:t>
      </w:r>
    </w:p>
    <w:p w14:paraId="28368E6E" w14:textId="77777777" w:rsidR="00233CE7" w:rsidRPr="000E1D7C" w:rsidRDefault="00233CE7" w:rsidP="00ED5D6E">
      <w:pPr>
        <w:ind w:left="720"/>
      </w:pPr>
    </w:p>
    <w:p w14:paraId="5002DA57" w14:textId="77777777" w:rsidR="00233CE7" w:rsidRPr="000E1D7C" w:rsidRDefault="00233CE7" w:rsidP="00ED5D6E">
      <w:pPr>
        <w:ind w:left="720"/>
      </w:pPr>
      <w:r w:rsidRPr="000E1D7C">
        <w:t>2) Register for access to Austin system to get customer ID and initial logon password</w:t>
      </w:r>
    </w:p>
    <w:p w14:paraId="187F2748" w14:textId="367ED0B1" w:rsidR="00233CE7" w:rsidRPr="000E1D7C" w:rsidRDefault="00233CE7" w:rsidP="00ED5D6E">
      <w:pPr>
        <w:ind w:left="720"/>
      </w:pPr>
      <w:r w:rsidRPr="000E1D7C">
        <w:tab/>
        <w:t xml:space="preserve">Go to </w:t>
      </w:r>
      <w:r w:rsidR="00973CCC">
        <w:t xml:space="preserve">the </w:t>
      </w:r>
      <w:r w:rsidR="00560C93">
        <w:t xml:space="preserve">Austin Information Technology Center </w:t>
      </w:r>
      <w:r w:rsidR="00973CCC">
        <w:t>web page.</w:t>
      </w:r>
    </w:p>
    <w:p w14:paraId="6112A94E" w14:textId="77777777" w:rsidR="00233CE7" w:rsidRPr="000E1D7C" w:rsidRDefault="00233CE7" w:rsidP="00ED5D6E">
      <w:pPr>
        <w:ind w:left="720"/>
      </w:pPr>
      <w:r w:rsidRPr="000E1D7C">
        <w:tab/>
        <w:t>Select Publications and Forms on the service desk webpage</w:t>
      </w:r>
    </w:p>
    <w:p w14:paraId="23F5FF5D" w14:textId="77777777" w:rsidR="00233CE7" w:rsidRPr="000E1D7C" w:rsidRDefault="00233CE7" w:rsidP="00ED5D6E">
      <w:pPr>
        <w:ind w:left="720"/>
      </w:pPr>
      <w:r w:rsidRPr="000E1D7C">
        <w:tab/>
        <w:t>Under the Forums category: Select VA FORM 9957</w:t>
      </w:r>
    </w:p>
    <w:p w14:paraId="2F524716" w14:textId="77777777" w:rsidR="00233CE7" w:rsidRPr="000E1D7C" w:rsidRDefault="00233CE7" w:rsidP="00ED5D6E">
      <w:pPr>
        <w:ind w:left="720"/>
      </w:pPr>
    </w:p>
    <w:p w14:paraId="3350BB47" w14:textId="77777777" w:rsidR="00233CE7" w:rsidRDefault="00233CE7" w:rsidP="00ED5D6E"/>
    <w:p w14:paraId="3B2D6524" w14:textId="77777777" w:rsidR="00233CE7" w:rsidRPr="00AB3633" w:rsidRDefault="00233CE7" w:rsidP="00B04165">
      <w:pPr>
        <w:ind w:right="540"/>
      </w:pPr>
      <w:r w:rsidRPr="00AB3633">
        <w:t xml:space="preserve"> </w:t>
      </w:r>
    </w:p>
    <w:p w14:paraId="578DF875" w14:textId="77777777" w:rsidR="00233CE7" w:rsidRPr="00EE7906" w:rsidRDefault="00233CE7" w:rsidP="00B04165">
      <w:r w:rsidRPr="00EE3A7D">
        <w:br w:type="page"/>
      </w:r>
      <w:bookmarkStart w:id="1382" w:name="_Toc79370766"/>
      <w:r w:rsidRPr="00EE7906">
        <w:lastRenderedPageBreak/>
        <w:t xml:space="preserve"> </w:t>
      </w:r>
    </w:p>
    <w:p w14:paraId="7C818D4C" w14:textId="77777777" w:rsidR="007A5181" w:rsidRPr="00FF5B96" w:rsidRDefault="007A5181" w:rsidP="006C4CE1">
      <w:pPr>
        <w:pStyle w:val="Heading1"/>
      </w:pPr>
      <w:bookmarkStart w:id="1383" w:name="orderchecks"/>
      <w:bookmarkStart w:id="1384" w:name="_Toc285689136"/>
      <w:bookmarkStart w:id="1385" w:name="_Toc286236705"/>
      <w:bookmarkStart w:id="1386" w:name="_Toc315959622"/>
      <w:bookmarkStart w:id="1387" w:name="_Toc321120632"/>
      <w:bookmarkStart w:id="1388" w:name="_Toc114523180"/>
      <w:bookmarkStart w:id="1389" w:name="_Toc82327224"/>
      <w:bookmarkStart w:id="1390" w:name="_Toc125608748"/>
      <w:bookmarkStart w:id="1391" w:name="_Toc125610857"/>
      <w:bookmarkStart w:id="1392" w:name="_Toc279991999"/>
      <w:bookmarkEnd w:id="1383"/>
      <w:r w:rsidRPr="00FF5B96">
        <w:t>Clinical Reminder Order</w:t>
      </w:r>
      <w:bookmarkEnd w:id="1384"/>
      <w:bookmarkEnd w:id="1385"/>
      <w:r w:rsidRPr="00FF5B96">
        <w:t xml:space="preserve"> Checks</w:t>
      </w:r>
      <w:bookmarkEnd w:id="1386"/>
      <w:bookmarkEnd w:id="1387"/>
      <w:bookmarkEnd w:id="1388"/>
      <w:r w:rsidRPr="00FF5B96">
        <w:t xml:space="preserve"> </w:t>
      </w:r>
    </w:p>
    <w:p w14:paraId="111692ED" w14:textId="1C4A242B" w:rsidR="002650BE" w:rsidRDefault="002650BE" w:rsidP="002650BE">
      <w:pPr>
        <w:pStyle w:val="PlainText"/>
        <w:rPr>
          <w:rFonts w:ascii="Times New Roman" w:hAnsi="Times New Roman"/>
          <w:sz w:val="24"/>
          <w:szCs w:val="24"/>
        </w:rPr>
      </w:pPr>
      <w:r>
        <w:rPr>
          <w:rFonts w:ascii="Times New Roman" w:hAnsi="Times New Roman"/>
          <w:sz w:val="24"/>
          <w:szCs w:val="24"/>
        </w:rPr>
        <w:t>Changes with PXRM*2.0*45</w:t>
      </w:r>
    </w:p>
    <w:p w14:paraId="2A0F3A62" w14:textId="77777777" w:rsidR="002650BE" w:rsidRDefault="002650BE" w:rsidP="002650BE">
      <w:pPr>
        <w:pStyle w:val="PlainText"/>
        <w:rPr>
          <w:rFonts w:ascii="Times New Roman" w:hAnsi="Times New Roman"/>
          <w:sz w:val="24"/>
          <w:szCs w:val="24"/>
        </w:rPr>
      </w:pPr>
      <w:r>
        <w:rPr>
          <w:rFonts w:ascii="Times New Roman" w:hAnsi="Times New Roman"/>
          <w:sz w:val="24"/>
          <w:szCs w:val="24"/>
        </w:rPr>
        <w:t xml:space="preserve">The orderable item multiple has been removed in order check groups. </w:t>
      </w:r>
    </w:p>
    <w:p w14:paraId="253F827E" w14:textId="77777777" w:rsidR="002650BE" w:rsidRDefault="002650BE" w:rsidP="002650BE">
      <w:pPr>
        <w:pStyle w:val="PlainText"/>
        <w:rPr>
          <w:rFonts w:ascii="Times New Roman" w:hAnsi="Times New Roman"/>
          <w:sz w:val="24"/>
          <w:szCs w:val="24"/>
        </w:rPr>
      </w:pPr>
      <w:r>
        <w:rPr>
          <w:rFonts w:ascii="Times New Roman" w:hAnsi="Times New Roman"/>
          <w:sz w:val="24"/>
          <w:szCs w:val="24"/>
        </w:rPr>
        <w:t xml:space="preserve">The pharmacy item multiple has been renamed to order check item groups. The patch will automatically add your existing items to the order check item group. </w:t>
      </w:r>
    </w:p>
    <w:p w14:paraId="107DDACB" w14:textId="77777777" w:rsidR="002650BE" w:rsidRDefault="002650BE" w:rsidP="002650BE">
      <w:pPr>
        <w:pStyle w:val="PlainText"/>
        <w:rPr>
          <w:rFonts w:ascii="Times New Roman" w:hAnsi="Times New Roman"/>
          <w:sz w:val="24"/>
          <w:szCs w:val="24"/>
        </w:rPr>
      </w:pPr>
      <w:r>
        <w:rPr>
          <w:rFonts w:ascii="Times New Roman" w:hAnsi="Times New Roman"/>
          <w:sz w:val="24"/>
          <w:szCs w:val="24"/>
        </w:rPr>
        <w:t>Two new order check types were added</w:t>
      </w:r>
    </w:p>
    <w:p w14:paraId="473F4801" w14:textId="77777777" w:rsidR="002650BE" w:rsidRDefault="002650BE" w:rsidP="002650BE">
      <w:pPr>
        <w:pStyle w:val="ListBullet3"/>
      </w:pPr>
      <w:r>
        <w:t>Imaging Type</w:t>
      </w:r>
    </w:p>
    <w:p w14:paraId="61BA3949" w14:textId="77777777" w:rsidR="002650BE" w:rsidRDefault="002650BE" w:rsidP="002650BE">
      <w:pPr>
        <w:pStyle w:val="ListBullet3"/>
      </w:pPr>
      <w:r>
        <w:t>VA Product</w:t>
      </w:r>
    </w:p>
    <w:p w14:paraId="40348714" w14:textId="77777777" w:rsidR="002650BE" w:rsidRDefault="002650BE" w:rsidP="002650BE">
      <w:pPr>
        <w:pStyle w:val="PlainText"/>
        <w:rPr>
          <w:rFonts w:ascii="Times New Roman" w:hAnsi="Times New Roman"/>
          <w:sz w:val="24"/>
          <w:szCs w:val="24"/>
        </w:rPr>
      </w:pPr>
    </w:p>
    <w:p w14:paraId="3A2ED0C6" w14:textId="77777777" w:rsidR="00EF468C" w:rsidRPr="00FF5B96" w:rsidRDefault="00EF468C" w:rsidP="00EF468C">
      <w:pPr>
        <w:pStyle w:val="PlainText"/>
        <w:rPr>
          <w:rFonts w:ascii="Times New Roman" w:hAnsi="Times New Roman"/>
          <w:sz w:val="24"/>
          <w:szCs w:val="24"/>
        </w:rPr>
      </w:pPr>
      <w:r>
        <w:rPr>
          <w:rFonts w:ascii="Times New Roman" w:hAnsi="Times New Roman"/>
          <w:sz w:val="24"/>
          <w:szCs w:val="24"/>
        </w:rPr>
        <w:t>Sites</w:t>
      </w:r>
      <w:r w:rsidRPr="00FF5B96">
        <w:rPr>
          <w:rFonts w:ascii="Times New Roman" w:hAnsi="Times New Roman"/>
          <w:sz w:val="24"/>
          <w:szCs w:val="24"/>
        </w:rPr>
        <w:t xml:space="preserve"> </w:t>
      </w:r>
      <w:r>
        <w:rPr>
          <w:rFonts w:ascii="Times New Roman" w:hAnsi="Times New Roman"/>
          <w:sz w:val="24"/>
          <w:szCs w:val="24"/>
        </w:rPr>
        <w:t>can</w:t>
      </w:r>
      <w:r w:rsidRPr="00FF5B96">
        <w:rPr>
          <w:rFonts w:ascii="Times New Roman" w:hAnsi="Times New Roman"/>
          <w:sz w:val="24"/>
          <w:szCs w:val="24"/>
        </w:rPr>
        <w:t xml:space="preserve"> create their own CPRS Order Checks using Clinical Reminder Definitions or Terms. </w:t>
      </w:r>
    </w:p>
    <w:p w14:paraId="4E6067F4" w14:textId="77777777" w:rsidR="003840D6" w:rsidRPr="00FF5B96" w:rsidRDefault="003840D6" w:rsidP="00EF468C">
      <w:pPr>
        <w:pStyle w:val="PlainText"/>
        <w:rPr>
          <w:rFonts w:ascii="Times New Roman" w:hAnsi="Times New Roman"/>
          <w:sz w:val="24"/>
          <w:szCs w:val="24"/>
        </w:rPr>
      </w:pPr>
    </w:p>
    <w:p w14:paraId="373BDD48" w14:textId="36D98376" w:rsidR="007A5181" w:rsidRDefault="007A5181">
      <w:r w:rsidRPr="00400140">
        <w:rPr>
          <w:sz w:val="24"/>
          <w:szCs w:val="24"/>
        </w:rPr>
        <w:t xml:space="preserve">Sites will be able to create local order checks using the Clinical Reminder </w:t>
      </w:r>
      <w:r w:rsidR="003840D6">
        <w:rPr>
          <w:sz w:val="24"/>
          <w:szCs w:val="24"/>
        </w:rPr>
        <w:t xml:space="preserve">Order Check </w:t>
      </w:r>
      <w:r w:rsidRPr="00400140">
        <w:rPr>
          <w:sz w:val="24"/>
          <w:szCs w:val="24"/>
        </w:rPr>
        <w:t xml:space="preserve">functionality. These Order Checks will </w:t>
      </w:r>
      <w:r>
        <w:rPr>
          <w:sz w:val="24"/>
          <w:szCs w:val="24"/>
        </w:rPr>
        <w:t>occur</w:t>
      </w:r>
      <w:r w:rsidRPr="00400140">
        <w:rPr>
          <w:sz w:val="24"/>
          <w:szCs w:val="24"/>
        </w:rPr>
        <w:t xml:space="preserve"> at the time the user clicks on the accept button when placing an order in CPRS. </w:t>
      </w:r>
      <w:r>
        <w:t>The set-up of a Clinical Reminder Order Check consists of two parts:</w:t>
      </w:r>
    </w:p>
    <w:p w14:paraId="0EA4F3D1" w14:textId="77777777" w:rsidR="007A5181" w:rsidRPr="00400140" w:rsidRDefault="007A5181" w:rsidP="007A5181">
      <w:pPr>
        <w:pStyle w:val="PlainText"/>
        <w:rPr>
          <w:rFonts w:ascii="Times New Roman" w:hAnsi="Times New Roman"/>
          <w:sz w:val="24"/>
          <w:szCs w:val="24"/>
        </w:rPr>
      </w:pPr>
    </w:p>
    <w:p w14:paraId="692A588A" w14:textId="77777777" w:rsidR="007A5181" w:rsidRPr="002650BE" w:rsidRDefault="007A5181" w:rsidP="00C44867">
      <w:pPr>
        <w:numPr>
          <w:ilvl w:val="0"/>
          <w:numId w:val="48"/>
        </w:numPr>
        <w:spacing w:after="200"/>
        <w:ind w:left="720"/>
        <w:rPr>
          <w:sz w:val="24"/>
          <w:szCs w:val="24"/>
        </w:rPr>
      </w:pPr>
      <w:r w:rsidRPr="002650BE">
        <w:rPr>
          <w:sz w:val="24"/>
          <w:szCs w:val="24"/>
        </w:rPr>
        <w:t>Creating an Order Check Item Group that can contain Orderable Items</w:t>
      </w:r>
      <w:r w:rsidR="00EB492F" w:rsidRPr="002650BE">
        <w:rPr>
          <w:sz w:val="24"/>
          <w:szCs w:val="24"/>
        </w:rPr>
        <w:t xml:space="preserve">, </w:t>
      </w:r>
      <w:bookmarkStart w:id="1393" w:name="PXRM_45_Order_check_item_grp_contents"/>
      <w:r w:rsidR="00EB492F" w:rsidRPr="002650BE">
        <w:rPr>
          <w:sz w:val="24"/>
          <w:szCs w:val="24"/>
        </w:rPr>
        <w:t>Imaging types,</w:t>
      </w:r>
      <w:r w:rsidRPr="002650BE">
        <w:rPr>
          <w:sz w:val="24"/>
          <w:szCs w:val="24"/>
        </w:rPr>
        <w:t xml:space="preserve"> or entries from the Drug #50, VA Drug Class #50.605, VA Generic #50.6</w:t>
      </w:r>
      <w:r w:rsidR="00EB492F" w:rsidRPr="002650BE">
        <w:rPr>
          <w:sz w:val="24"/>
          <w:szCs w:val="24"/>
        </w:rPr>
        <w:t>, or VA Product #50.68</w:t>
      </w:r>
      <w:r w:rsidRPr="002650BE">
        <w:rPr>
          <w:sz w:val="24"/>
          <w:szCs w:val="24"/>
        </w:rPr>
        <w:t xml:space="preserve"> files. (For the purpose of this document entries for Drug, VA Drug Class, </w:t>
      </w:r>
      <w:r w:rsidR="00EB492F" w:rsidRPr="002650BE">
        <w:rPr>
          <w:sz w:val="24"/>
          <w:szCs w:val="24"/>
        </w:rPr>
        <w:t>VA Product,</w:t>
      </w:r>
      <w:bookmarkEnd w:id="1393"/>
      <w:r w:rsidR="00EB492F" w:rsidRPr="002650BE">
        <w:rPr>
          <w:sz w:val="24"/>
          <w:szCs w:val="24"/>
        </w:rPr>
        <w:t xml:space="preserve"> </w:t>
      </w:r>
      <w:r w:rsidRPr="002650BE">
        <w:rPr>
          <w:sz w:val="24"/>
          <w:szCs w:val="24"/>
        </w:rPr>
        <w:t>or VA Generic will be referred to as Pharmacy Items).</w:t>
      </w:r>
    </w:p>
    <w:p w14:paraId="18938824" w14:textId="40132D84" w:rsidR="007A5181" w:rsidRPr="00400140" w:rsidRDefault="007A5181" w:rsidP="00C44867">
      <w:pPr>
        <w:numPr>
          <w:ilvl w:val="0"/>
          <w:numId w:val="48"/>
        </w:numPr>
        <w:spacing w:after="200"/>
        <w:ind w:left="720"/>
        <w:rPr>
          <w:sz w:val="24"/>
          <w:szCs w:val="24"/>
        </w:rPr>
      </w:pPr>
      <w:r w:rsidRPr="00400140">
        <w:rPr>
          <w:sz w:val="24"/>
          <w:szCs w:val="24"/>
        </w:rPr>
        <w:t>Creating the rules that will be applied to the orderable item when accepting an order in CPRS.</w:t>
      </w:r>
      <w:r w:rsidR="004D5DFF">
        <w:rPr>
          <w:sz w:val="24"/>
          <w:szCs w:val="24"/>
        </w:rPr>
        <w:t xml:space="preserve"> </w:t>
      </w:r>
      <w:r w:rsidRPr="00400140">
        <w:rPr>
          <w:sz w:val="24"/>
          <w:szCs w:val="24"/>
        </w:rPr>
        <w:t xml:space="preserve">It </w:t>
      </w:r>
      <w:r w:rsidR="003840D6">
        <w:rPr>
          <w:sz w:val="24"/>
          <w:szCs w:val="24"/>
        </w:rPr>
        <w:t>is</w:t>
      </w:r>
      <w:r w:rsidRPr="00400140">
        <w:rPr>
          <w:sz w:val="24"/>
          <w:szCs w:val="24"/>
        </w:rPr>
        <w:t xml:space="preserve"> possible to have the same orderable item or pharmacy items in multiple groups. Each rule assigned to the different groups will be evaluated when placing the orderable item in CPRS. </w:t>
      </w:r>
    </w:p>
    <w:p w14:paraId="6EDA9708" w14:textId="77777777" w:rsidR="007A5181" w:rsidRPr="00400140" w:rsidRDefault="007A5181" w:rsidP="007A5181">
      <w:pPr>
        <w:rPr>
          <w:sz w:val="24"/>
          <w:szCs w:val="24"/>
        </w:rPr>
      </w:pPr>
      <w:r w:rsidRPr="00400140">
        <w:rPr>
          <w:sz w:val="24"/>
          <w:szCs w:val="24"/>
        </w:rPr>
        <w:t>The Order Check Items are store</w:t>
      </w:r>
      <w:r>
        <w:rPr>
          <w:sz w:val="24"/>
          <w:szCs w:val="24"/>
        </w:rPr>
        <w:t>d</w:t>
      </w:r>
      <w:r w:rsidRPr="00400140">
        <w:rPr>
          <w:sz w:val="24"/>
          <w:szCs w:val="24"/>
        </w:rPr>
        <w:t xml:space="preserve"> in file #801. The Order Check Rules are store</w:t>
      </w:r>
      <w:r>
        <w:rPr>
          <w:sz w:val="24"/>
          <w:szCs w:val="24"/>
        </w:rPr>
        <w:t>d</w:t>
      </w:r>
      <w:r w:rsidRPr="00400140">
        <w:rPr>
          <w:sz w:val="24"/>
          <w:szCs w:val="24"/>
        </w:rPr>
        <w:t xml:space="preserve"> in file 801.1.</w:t>
      </w:r>
    </w:p>
    <w:p w14:paraId="52E0F276" w14:textId="77777777" w:rsidR="007A5181" w:rsidRPr="00400140" w:rsidRDefault="007A5181" w:rsidP="007A5181">
      <w:pPr>
        <w:rPr>
          <w:b/>
          <w:sz w:val="24"/>
          <w:szCs w:val="24"/>
        </w:rPr>
      </w:pPr>
      <w:r w:rsidRPr="00400140">
        <w:rPr>
          <w:b/>
          <w:sz w:val="24"/>
          <w:szCs w:val="24"/>
        </w:rPr>
        <w:t>When an order is placed in CPRS</w:t>
      </w:r>
      <w:r>
        <w:rPr>
          <w:b/>
          <w:sz w:val="24"/>
          <w:szCs w:val="24"/>
        </w:rPr>
        <w:t>,</w:t>
      </w:r>
      <w:r w:rsidRPr="00400140">
        <w:rPr>
          <w:b/>
          <w:sz w:val="24"/>
          <w:szCs w:val="24"/>
        </w:rPr>
        <w:t xml:space="preserve"> the reminder order check will find all order check item groups that contain the orderable item. It will also find all reminder order check item groups that contain a pharmacy item that the orderable item is part of.</w:t>
      </w:r>
    </w:p>
    <w:p w14:paraId="1AC269B8" w14:textId="77777777" w:rsidR="007A5181" w:rsidRDefault="007A5181" w:rsidP="007A5181">
      <w:pPr>
        <w:rPr>
          <w:b/>
          <w:sz w:val="24"/>
          <w:szCs w:val="24"/>
        </w:rPr>
      </w:pPr>
    </w:p>
    <w:p w14:paraId="2F5E6AF2" w14:textId="77777777" w:rsidR="00483593" w:rsidRDefault="00483593" w:rsidP="00483593">
      <w:pPr>
        <w:pBdr>
          <w:top w:val="single" w:sz="4" w:space="1" w:color="auto"/>
          <w:left w:val="single" w:sz="4" w:space="4" w:color="auto"/>
          <w:bottom w:val="single" w:sz="4" w:space="1" w:color="auto"/>
          <w:right w:val="single" w:sz="4" w:space="4" w:color="auto"/>
        </w:pBdr>
        <w:rPr>
          <w:sz w:val="24"/>
          <w:szCs w:val="24"/>
        </w:rPr>
      </w:pPr>
      <w:r w:rsidRPr="00400140">
        <w:rPr>
          <w:b/>
          <w:sz w:val="24"/>
          <w:szCs w:val="24"/>
        </w:rPr>
        <w:t>Note:</w:t>
      </w:r>
      <w:r w:rsidRPr="00400140">
        <w:rPr>
          <w:sz w:val="24"/>
          <w:szCs w:val="24"/>
        </w:rPr>
        <w:t xml:space="preserve"> Sites should evaluate all requests to create a Clinical Reminder Order Check to determine the importance of adding it. Using many reminders in an order check could affect performance in the order check system. </w:t>
      </w:r>
    </w:p>
    <w:p w14:paraId="54399B1B" w14:textId="77777777" w:rsidR="00483593" w:rsidRDefault="00483593" w:rsidP="00483593">
      <w:pPr>
        <w:pBdr>
          <w:top w:val="single" w:sz="4" w:space="1" w:color="auto"/>
          <w:left w:val="single" w:sz="4" w:space="4" w:color="auto"/>
          <w:bottom w:val="single" w:sz="4" w:space="1" w:color="auto"/>
          <w:right w:val="single" w:sz="4" w:space="4" w:color="auto"/>
        </w:pBdr>
        <w:rPr>
          <w:sz w:val="24"/>
          <w:szCs w:val="24"/>
        </w:rPr>
      </w:pPr>
    </w:p>
    <w:p w14:paraId="410048CE" w14:textId="77777777" w:rsidR="00483593" w:rsidRDefault="00483593" w:rsidP="00483593">
      <w:pPr>
        <w:pBdr>
          <w:top w:val="single" w:sz="4" w:space="1" w:color="auto"/>
          <w:left w:val="single" w:sz="4" w:space="4" w:color="auto"/>
          <w:bottom w:val="single" w:sz="4" w:space="1" w:color="auto"/>
          <w:right w:val="single" w:sz="4" w:space="4" w:color="auto"/>
        </w:pBdr>
        <w:rPr>
          <w:sz w:val="24"/>
          <w:szCs w:val="24"/>
        </w:rPr>
      </w:pPr>
      <w:r>
        <w:rPr>
          <w:sz w:val="24"/>
          <w:szCs w:val="24"/>
        </w:rPr>
        <w:t>F</w:t>
      </w:r>
      <w:r w:rsidRPr="00400140">
        <w:rPr>
          <w:sz w:val="24"/>
          <w:szCs w:val="24"/>
        </w:rPr>
        <w:t>ile #801stores a pointer to an en</w:t>
      </w:r>
      <w:r>
        <w:rPr>
          <w:sz w:val="24"/>
          <w:szCs w:val="24"/>
        </w:rPr>
        <w:t>try in the Orderable Item file (</w:t>
      </w:r>
      <w:r w:rsidRPr="00400140">
        <w:rPr>
          <w:sz w:val="24"/>
          <w:szCs w:val="24"/>
        </w:rPr>
        <w:t>#101.43</w:t>
      </w:r>
      <w:r>
        <w:rPr>
          <w:sz w:val="24"/>
          <w:szCs w:val="24"/>
        </w:rPr>
        <w:t>)</w:t>
      </w:r>
      <w:r w:rsidRPr="00400140">
        <w:rPr>
          <w:sz w:val="24"/>
          <w:szCs w:val="24"/>
        </w:rPr>
        <w:t xml:space="preserve">. The reminder Order Check file </w:t>
      </w:r>
      <w:r w:rsidRPr="00400140">
        <w:rPr>
          <w:b/>
          <w:sz w:val="24"/>
          <w:szCs w:val="24"/>
        </w:rPr>
        <w:t>will not</w:t>
      </w:r>
      <w:r w:rsidRPr="00400140">
        <w:rPr>
          <w:sz w:val="24"/>
          <w:szCs w:val="24"/>
        </w:rPr>
        <w:t xml:space="preserve"> automatically be updated with changes to the Orderable Item file, such as inactivating an existing orderable item, or if an ancillary package adds an item to the Orderable Item file. </w:t>
      </w:r>
    </w:p>
    <w:p w14:paraId="42F5D330" w14:textId="77777777" w:rsidR="00483593" w:rsidRDefault="00483593" w:rsidP="00483593">
      <w:pPr>
        <w:pBdr>
          <w:top w:val="single" w:sz="4" w:space="1" w:color="auto"/>
          <w:left w:val="single" w:sz="4" w:space="4" w:color="auto"/>
          <w:bottom w:val="single" w:sz="4" w:space="1" w:color="auto"/>
          <w:right w:val="single" w:sz="4" w:space="4" w:color="auto"/>
        </w:pBdr>
        <w:rPr>
          <w:sz w:val="24"/>
          <w:szCs w:val="24"/>
        </w:rPr>
      </w:pPr>
    </w:p>
    <w:p w14:paraId="6BB3B5CC" w14:textId="77777777" w:rsidR="00483593" w:rsidRPr="00400140" w:rsidRDefault="00483593" w:rsidP="00483593">
      <w:pPr>
        <w:pBdr>
          <w:top w:val="single" w:sz="4" w:space="1" w:color="auto"/>
          <w:left w:val="single" w:sz="4" w:space="4" w:color="auto"/>
          <w:bottom w:val="single" w:sz="4" w:space="1" w:color="auto"/>
          <w:right w:val="single" w:sz="4" w:space="4" w:color="auto"/>
        </w:pBdr>
        <w:rPr>
          <w:sz w:val="24"/>
          <w:szCs w:val="24"/>
        </w:rPr>
      </w:pPr>
      <w:r w:rsidRPr="00400140">
        <w:rPr>
          <w:sz w:val="24"/>
          <w:szCs w:val="24"/>
        </w:rPr>
        <w:t>The entries in Reminder Order Check Items Group file</w:t>
      </w:r>
      <w:r>
        <w:rPr>
          <w:sz w:val="24"/>
          <w:szCs w:val="24"/>
        </w:rPr>
        <w:t xml:space="preserve"> (</w:t>
      </w:r>
      <w:r w:rsidRPr="00400140">
        <w:rPr>
          <w:sz w:val="24"/>
          <w:szCs w:val="24"/>
        </w:rPr>
        <w:t>#801</w:t>
      </w:r>
      <w:r>
        <w:rPr>
          <w:sz w:val="24"/>
          <w:szCs w:val="24"/>
        </w:rPr>
        <w:t>) need</w:t>
      </w:r>
      <w:r w:rsidRPr="00400140">
        <w:rPr>
          <w:sz w:val="24"/>
          <w:szCs w:val="24"/>
        </w:rPr>
        <w:t xml:space="preserve"> to be evaluated by the site anytime an update is done to the Orderable Item file, file #101.43. The site will need to determine if it needs to remove an orderable item from an existing group or if it needs to add an orderable item to existing group. The pharmacy items assigned to entries in the Reminder Order Item Group file will be automatically evaluate</w:t>
      </w:r>
      <w:r>
        <w:rPr>
          <w:sz w:val="24"/>
          <w:szCs w:val="24"/>
        </w:rPr>
        <w:t>d</w:t>
      </w:r>
      <w:r w:rsidRPr="00400140">
        <w:rPr>
          <w:sz w:val="24"/>
          <w:szCs w:val="24"/>
        </w:rPr>
        <w:t xml:space="preserve"> at the time of ordering. </w:t>
      </w:r>
    </w:p>
    <w:p w14:paraId="68523962" w14:textId="77777777" w:rsidR="007A5181" w:rsidRDefault="007A5181" w:rsidP="007A5181">
      <w:pPr>
        <w:rPr>
          <w:sz w:val="24"/>
          <w:szCs w:val="24"/>
        </w:rPr>
      </w:pPr>
    </w:p>
    <w:p w14:paraId="3570628F" w14:textId="77777777" w:rsidR="007A5181" w:rsidRDefault="007A5181" w:rsidP="007A5181">
      <w:pPr>
        <w:rPr>
          <w:sz w:val="24"/>
          <w:szCs w:val="24"/>
        </w:rPr>
      </w:pPr>
      <w:r>
        <w:rPr>
          <w:sz w:val="24"/>
          <w:szCs w:val="24"/>
        </w:rPr>
        <w:t>The</w:t>
      </w:r>
      <w:r w:rsidRPr="00400140">
        <w:rPr>
          <w:sz w:val="24"/>
          <w:szCs w:val="24"/>
        </w:rPr>
        <w:t xml:space="preserve"> </w:t>
      </w:r>
      <w:r w:rsidRPr="00400140">
        <w:rPr>
          <w:rFonts w:eastAsia="Calibri"/>
          <w:sz w:val="24"/>
          <w:szCs w:val="24"/>
        </w:rPr>
        <w:t>Reminder Order Check Menu</w:t>
      </w:r>
      <w:proofErr w:type="gramStart"/>
      <w:r w:rsidRPr="00400140">
        <w:rPr>
          <w:sz w:val="24"/>
          <w:szCs w:val="24"/>
        </w:rPr>
        <w:t>...[</w:t>
      </w:r>
      <w:proofErr w:type="gramEnd"/>
      <w:r w:rsidRPr="00400140">
        <w:rPr>
          <w:sz w:val="24"/>
          <w:szCs w:val="24"/>
        </w:rPr>
        <w:t xml:space="preserve"> </w:t>
      </w:r>
      <w:r w:rsidRPr="00400140">
        <w:rPr>
          <w:rFonts w:eastAsia="Calibri"/>
          <w:sz w:val="24"/>
          <w:szCs w:val="24"/>
        </w:rPr>
        <w:t>PXRM ORDER CHECK MENU</w:t>
      </w:r>
      <w:r w:rsidRPr="00400140">
        <w:rPr>
          <w:sz w:val="24"/>
          <w:szCs w:val="24"/>
        </w:rPr>
        <w:t>] contains five options:</w:t>
      </w:r>
    </w:p>
    <w:p w14:paraId="3381C863" w14:textId="77777777" w:rsidR="007A5181" w:rsidRDefault="007A5181" w:rsidP="007A5181">
      <w:pPr>
        <w:rPr>
          <w:sz w:val="24"/>
          <w:szCs w:val="24"/>
        </w:rPr>
      </w:pPr>
    </w:p>
    <w:tbl>
      <w:tblPr>
        <w:tblStyle w:val="Plain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789"/>
        <w:gridCol w:w="2487"/>
        <w:gridCol w:w="2727"/>
        <w:gridCol w:w="3347"/>
      </w:tblGrid>
      <w:tr w:rsidR="003D14EB" w:rsidRPr="003D14EB" w14:paraId="504BBBBA" w14:textId="77777777" w:rsidTr="00E914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shd w:val="clear" w:color="auto" w:fill="D9D9D9" w:themeFill="background1" w:themeFillShade="D9"/>
          </w:tcPr>
          <w:p w14:paraId="14F15FE6" w14:textId="77777777" w:rsidR="00C86EE1" w:rsidRPr="00E91419" w:rsidRDefault="00C86EE1" w:rsidP="003D14EB">
            <w:pPr>
              <w:autoSpaceDE w:val="0"/>
              <w:autoSpaceDN w:val="0"/>
              <w:adjustRightInd w:val="0"/>
              <w:spacing w:after="120"/>
            </w:pPr>
            <w:proofErr w:type="spellStart"/>
            <w:r w:rsidRPr="00E91419">
              <w:t>Abbr</w:t>
            </w:r>
            <w:proofErr w:type="spellEnd"/>
          </w:p>
        </w:tc>
        <w:tc>
          <w:tcPr>
            <w:tcW w:w="2552" w:type="dxa"/>
            <w:shd w:val="clear" w:color="auto" w:fill="D9D9D9" w:themeFill="background1" w:themeFillShade="D9"/>
          </w:tcPr>
          <w:p w14:paraId="0AF8BD8B" w14:textId="77777777" w:rsidR="00C86EE1" w:rsidRPr="00E91419" w:rsidRDefault="00C86EE1" w:rsidP="003D14EB">
            <w:pPr>
              <w:autoSpaceDE w:val="0"/>
              <w:autoSpaceDN w:val="0"/>
              <w:adjustRightInd w:val="0"/>
              <w:spacing w:after="120"/>
              <w:cnfStyle w:val="100000000000" w:firstRow="1" w:lastRow="0" w:firstColumn="0" w:lastColumn="0" w:oddVBand="0" w:evenVBand="0" w:oddHBand="0" w:evenHBand="0" w:firstRowFirstColumn="0" w:firstRowLastColumn="0" w:lastRowFirstColumn="0" w:lastRowLastColumn="0"/>
            </w:pPr>
            <w:r w:rsidRPr="00E91419">
              <w:t>Option name</w:t>
            </w:r>
          </w:p>
        </w:tc>
        <w:tc>
          <w:tcPr>
            <w:tcW w:w="2806" w:type="dxa"/>
            <w:shd w:val="clear" w:color="auto" w:fill="D9D9D9" w:themeFill="background1" w:themeFillShade="D9"/>
          </w:tcPr>
          <w:p w14:paraId="038C3FD0" w14:textId="77777777" w:rsidR="00C86EE1" w:rsidRPr="00E91419" w:rsidRDefault="00C86EE1" w:rsidP="003D14EB">
            <w:pPr>
              <w:autoSpaceDE w:val="0"/>
              <w:autoSpaceDN w:val="0"/>
              <w:adjustRightInd w:val="0"/>
              <w:spacing w:after="120"/>
              <w:cnfStyle w:val="100000000000" w:firstRow="1" w:lastRow="0" w:firstColumn="0" w:lastColumn="0" w:oddVBand="0" w:evenVBand="0" w:oddHBand="0" w:evenHBand="0" w:firstRowFirstColumn="0" w:firstRowLastColumn="0" w:lastRowFirstColumn="0" w:lastRowLastColumn="0"/>
            </w:pPr>
            <w:r w:rsidRPr="00E91419">
              <w:t>File Name</w:t>
            </w:r>
          </w:p>
        </w:tc>
        <w:tc>
          <w:tcPr>
            <w:tcW w:w="3429" w:type="dxa"/>
            <w:shd w:val="clear" w:color="auto" w:fill="D9D9D9" w:themeFill="background1" w:themeFillShade="D9"/>
          </w:tcPr>
          <w:p w14:paraId="3678B886" w14:textId="77777777" w:rsidR="00C86EE1" w:rsidRPr="00E91419" w:rsidRDefault="00C86EE1" w:rsidP="003D14EB">
            <w:pPr>
              <w:autoSpaceDE w:val="0"/>
              <w:autoSpaceDN w:val="0"/>
              <w:adjustRightInd w:val="0"/>
              <w:spacing w:after="120"/>
              <w:cnfStyle w:val="100000000000" w:firstRow="1" w:lastRow="0" w:firstColumn="0" w:lastColumn="0" w:oddVBand="0" w:evenVBand="0" w:oddHBand="0" w:evenHBand="0" w:firstRowFirstColumn="0" w:firstRowLastColumn="0" w:lastRowFirstColumn="0" w:lastRowLastColumn="0"/>
            </w:pPr>
            <w:r w:rsidRPr="00E91419">
              <w:t>Description</w:t>
            </w:r>
          </w:p>
        </w:tc>
      </w:tr>
      <w:tr w:rsidR="003D14EB" w:rsidRPr="003D14EB" w14:paraId="79ABA12D" w14:textId="77777777" w:rsidTr="00E914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shd w:val="clear" w:color="auto" w:fill="FFFFFF" w:themeFill="background1"/>
          </w:tcPr>
          <w:p w14:paraId="046DC09D" w14:textId="33A013DB" w:rsidR="00C86EE1" w:rsidRPr="00C86EE1" w:rsidRDefault="004E4C5A" w:rsidP="003D14EB">
            <w:pPr>
              <w:autoSpaceDE w:val="0"/>
              <w:autoSpaceDN w:val="0"/>
              <w:adjustRightInd w:val="0"/>
              <w:spacing w:after="120"/>
            </w:pPr>
            <w:r>
              <w:t xml:space="preserve">  </w:t>
            </w:r>
            <w:r w:rsidR="00C86EE1" w:rsidRPr="00C86EE1">
              <w:t xml:space="preserve">GE     </w:t>
            </w:r>
          </w:p>
        </w:tc>
        <w:tc>
          <w:tcPr>
            <w:tcW w:w="2552" w:type="dxa"/>
            <w:shd w:val="clear" w:color="auto" w:fill="FFFFFF" w:themeFill="background1"/>
          </w:tcPr>
          <w:p w14:paraId="01830C0C" w14:textId="77777777" w:rsidR="00C86EE1" w:rsidRPr="00C86EE1" w:rsidRDefault="00C86EE1" w:rsidP="003D14EB">
            <w:pPr>
              <w:autoSpaceDE w:val="0"/>
              <w:autoSpaceDN w:val="0"/>
              <w:adjustRightInd w:val="0"/>
              <w:spacing w:after="120"/>
              <w:cnfStyle w:val="000000100000" w:firstRow="0" w:lastRow="0" w:firstColumn="0" w:lastColumn="0" w:oddVBand="0" w:evenVBand="0" w:oddHBand="1" w:evenHBand="0" w:firstRowFirstColumn="0" w:firstRowLastColumn="0" w:lastRowFirstColumn="0" w:lastRowLastColumn="0"/>
            </w:pPr>
            <w:r w:rsidRPr="00C86EE1">
              <w:t>Add/Edit Reminder Order Check Items Group</w:t>
            </w:r>
          </w:p>
        </w:tc>
        <w:tc>
          <w:tcPr>
            <w:tcW w:w="2806" w:type="dxa"/>
            <w:shd w:val="clear" w:color="auto" w:fill="FFFFFF" w:themeFill="background1"/>
          </w:tcPr>
          <w:p w14:paraId="1B71E701" w14:textId="77777777" w:rsidR="00C86EE1" w:rsidRPr="003D14EB" w:rsidRDefault="00C86EE1" w:rsidP="003D14EB">
            <w:pPr>
              <w:pStyle w:val="ListParagraph"/>
              <w:spacing w:after="0" w:line="240" w:lineRule="auto"/>
              <w:ind w:left="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3D14EB">
              <w:rPr>
                <w:rFonts w:ascii="Times New Roman" w:eastAsia="Calibri" w:hAnsi="Times New Roman"/>
                <w:szCs w:val="24"/>
              </w:rPr>
              <w:t>PXRM ORDER CHK ITEMS GROUP EDT</w:t>
            </w:r>
          </w:p>
          <w:p w14:paraId="7BB7BF24" w14:textId="77777777" w:rsidR="00C86EE1" w:rsidRPr="003D14EB" w:rsidRDefault="00C86EE1" w:rsidP="003D14EB">
            <w:pPr>
              <w:pStyle w:val="ListParagraph"/>
              <w:spacing w:after="0" w:line="240" w:lineRule="auto"/>
              <w:ind w:left="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3429" w:type="dxa"/>
            <w:shd w:val="clear" w:color="auto" w:fill="FFFFFF" w:themeFill="background1"/>
          </w:tcPr>
          <w:p w14:paraId="532CD31B" w14:textId="77777777" w:rsidR="00C86EE1" w:rsidRPr="003D14EB" w:rsidRDefault="00C86EE1" w:rsidP="00C86EE1">
            <w:pPr>
              <w:pStyle w:val="ListParagraph"/>
              <w:spacing w:after="0" w:line="240" w:lineRule="auto"/>
              <w:ind w:left="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D14EB">
              <w:rPr>
                <w:rFonts w:ascii="Times New Roman" w:hAnsi="Times New Roman"/>
              </w:rPr>
              <w:t>This option is used to create</w:t>
            </w:r>
            <w:r w:rsidRPr="003D14EB">
              <w:rPr>
                <w:rFonts w:ascii="Times New Roman" w:hAnsi="Times New Roman"/>
                <w:sz w:val="24"/>
                <w:szCs w:val="24"/>
              </w:rPr>
              <w:t xml:space="preserve"> a new order check items group and rules or to edit an existing order check items group and the corresponding rules.</w:t>
            </w:r>
          </w:p>
        </w:tc>
      </w:tr>
      <w:tr w:rsidR="003D14EB" w:rsidRPr="003D14EB" w14:paraId="06512EA7" w14:textId="77777777" w:rsidTr="00E91419">
        <w:tc>
          <w:tcPr>
            <w:cnfStyle w:val="001000000000" w:firstRow="0" w:lastRow="0" w:firstColumn="1" w:lastColumn="0" w:oddVBand="0" w:evenVBand="0" w:oddHBand="0" w:evenHBand="0" w:firstRowFirstColumn="0" w:firstRowLastColumn="0" w:lastRowFirstColumn="0" w:lastRowLastColumn="0"/>
            <w:tcW w:w="789" w:type="dxa"/>
            <w:shd w:val="clear" w:color="auto" w:fill="FFFFFF" w:themeFill="background1"/>
          </w:tcPr>
          <w:p w14:paraId="48532A8B" w14:textId="77777777" w:rsidR="00C86EE1" w:rsidRPr="00C86EE1" w:rsidRDefault="00C86EE1" w:rsidP="003D14EB">
            <w:pPr>
              <w:autoSpaceDE w:val="0"/>
              <w:autoSpaceDN w:val="0"/>
              <w:adjustRightInd w:val="0"/>
              <w:spacing w:after="120"/>
            </w:pPr>
            <w:r w:rsidRPr="00C86EE1">
              <w:t xml:space="preserve">   GI     </w:t>
            </w:r>
          </w:p>
        </w:tc>
        <w:tc>
          <w:tcPr>
            <w:tcW w:w="2552" w:type="dxa"/>
            <w:shd w:val="clear" w:color="auto" w:fill="FFFFFF" w:themeFill="background1"/>
          </w:tcPr>
          <w:p w14:paraId="3993DF41" w14:textId="77777777" w:rsidR="00C86EE1" w:rsidRPr="00C86EE1" w:rsidRDefault="00C86EE1" w:rsidP="003D14EB">
            <w:pPr>
              <w:autoSpaceDE w:val="0"/>
              <w:autoSpaceDN w:val="0"/>
              <w:adjustRightInd w:val="0"/>
              <w:spacing w:after="120"/>
              <w:cnfStyle w:val="000000000000" w:firstRow="0" w:lastRow="0" w:firstColumn="0" w:lastColumn="0" w:oddVBand="0" w:evenVBand="0" w:oddHBand="0" w:evenHBand="0" w:firstRowFirstColumn="0" w:firstRowLastColumn="0" w:lastRowFirstColumn="0" w:lastRowLastColumn="0"/>
            </w:pPr>
            <w:r w:rsidRPr="00C86EE1">
              <w:t>Reminder Order Check Items Inquiry</w:t>
            </w:r>
          </w:p>
        </w:tc>
        <w:tc>
          <w:tcPr>
            <w:tcW w:w="2806" w:type="dxa"/>
            <w:shd w:val="clear" w:color="auto" w:fill="FFFFFF" w:themeFill="background1"/>
          </w:tcPr>
          <w:p w14:paraId="78E88266" w14:textId="77777777" w:rsidR="00C86EE1" w:rsidRPr="003D14EB" w:rsidRDefault="00C86EE1" w:rsidP="003D14EB">
            <w:pPr>
              <w:pStyle w:val="ListParagraph"/>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3D14EB">
              <w:rPr>
                <w:rFonts w:ascii="Times New Roman" w:eastAsia="Calibri" w:hAnsi="Times New Roman"/>
                <w:szCs w:val="24"/>
              </w:rPr>
              <w:t>PXRM ORDER CHK ITEMS GROUP INQ</w:t>
            </w:r>
          </w:p>
          <w:p w14:paraId="0ADF6F54" w14:textId="77777777" w:rsidR="00C86EE1" w:rsidRPr="00C86EE1" w:rsidRDefault="00C86EE1" w:rsidP="003D14EB">
            <w:pPr>
              <w:autoSpaceDE w:val="0"/>
              <w:autoSpaceDN w:val="0"/>
              <w:adjustRightInd w:val="0"/>
              <w:spacing w:after="120"/>
              <w:cnfStyle w:val="000000000000" w:firstRow="0" w:lastRow="0" w:firstColumn="0" w:lastColumn="0" w:oddVBand="0" w:evenVBand="0" w:oddHBand="0" w:evenHBand="0" w:firstRowFirstColumn="0" w:firstRowLastColumn="0" w:lastRowFirstColumn="0" w:lastRowLastColumn="0"/>
            </w:pPr>
          </w:p>
        </w:tc>
        <w:tc>
          <w:tcPr>
            <w:tcW w:w="3429" w:type="dxa"/>
            <w:shd w:val="clear" w:color="auto" w:fill="FFFFFF" w:themeFill="background1"/>
          </w:tcPr>
          <w:p w14:paraId="38BEAF20" w14:textId="77777777" w:rsidR="00C86EE1" w:rsidRPr="00C86EE1" w:rsidRDefault="00C86EE1" w:rsidP="003D14EB">
            <w:pPr>
              <w:autoSpaceDE w:val="0"/>
              <w:autoSpaceDN w:val="0"/>
              <w:adjustRightInd w:val="0"/>
              <w:spacing w:after="120"/>
              <w:cnfStyle w:val="000000000000" w:firstRow="0" w:lastRow="0" w:firstColumn="0" w:lastColumn="0" w:oddVBand="0" w:evenVBand="0" w:oddHBand="0" w:evenHBand="0" w:firstRowFirstColumn="0" w:firstRowLastColumn="0" w:lastRowFirstColumn="0" w:lastRowLastColumn="0"/>
            </w:pPr>
            <w:r w:rsidRPr="00C86EE1">
              <w:t>This option is used to display the details of a reminder orderable item group.</w:t>
            </w:r>
          </w:p>
        </w:tc>
      </w:tr>
      <w:tr w:rsidR="003D14EB" w:rsidRPr="003D14EB" w14:paraId="7C6F8809" w14:textId="77777777" w:rsidTr="00E914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shd w:val="clear" w:color="auto" w:fill="FFFFFF" w:themeFill="background1"/>
          </w:tcPr>
          <w:p w14:paraId="73776FD7" w14:textId="77777777" w:rsidR="00C86EE1" w:rsidRPr="00C86EE1" w:rsidRDefault="00C86EE1" w:rsidP="003D14EB">
            <w:pPr>
              <w:autoSpaceDE w:val="0"/>
              <w:autoSpaceDN w:val="0"/>
              <w:adjustRightInd w:val="0"/>
              <w:spacing w:after="120"/>
            </w:pPr>
            <w:r w:rsidRPr="00C86EE1">
              <w:t xml:space="preserve">   RE     </w:t>
            </w:r>
          </w:p>
        </w:tc>
        <w:tc>
          <w:tcPr>
            <w:tcW w:w="2552" w:type="dxa"/>
            <w:shd w:val="clear" w:color="auto" w:fill="FFFFFF" w:themeFill="background1"/>
          </w:tcPr>
          <w:p w14:paraId="480A8DA1" w14:textId="77777777" w:rsidR="00C86EE1" w:rsidRPr="00C86EE1" w:rsidRDefault="00C86EE1" w:rsidP="003D14EB">
            <w:pPr>
              <w:autoSpaceDE w:val="0"/>
              <w:autoSpaceDN w:val="0"/>
              <w:adjustRightInd w:val="0"/>
              <w:spacing w:after="120"/>
              <w:cnfStyle w:val="000000100000" w:firstRow="0" w:lastRow="0" w:firstColumn="0" w:lastColumn="0" w:oddVBand="0" w:evenVBand="0" w:oddHBand="1" w:evenHBand="0" w:firstRowFirstColumn="0" w:firstRowLastColumn="0" w:lastRowFirstColumn="0" w:lastRowLastColumn="0"/>
            </w:pPr>
            <w:r w:rsidRPr="00C86EE1">
              <w:t>Add/Edit Reminder Order Check Rule</w:t>
            </w:r>
          </w:p>
        </w:tc>
        <w:tc>
          <w:tcPr>
            <w:tcW w:w="2806" w:type="dxa"/>
            <w:shd w:val="clear" w:color="auto" w:fill="FFFFFF" w:themeFill="background1"/>
          </w:tcPr>
          <w:p w14:paraId="57E84383" w14:textId="77777777" w:rsidR="00C86EE1" w:rsidRPr="003D14EB" w:rsidRDefault="00C86EE1" w:rsidP="003D14EB">
            <w:pPr>
              <w:pStyle w:val="ListParagraph"/>
              <w:spacing w:after="0" w:line="240" w:lineRule="auto"/>
              <w:ind w:left="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3D14EB">
              <w:rPr>
                <w:rFonts w:ascii="Times New Roman" w:eastAsia="Calibri" w:hAnsi="Times New Roman"/>
                <w:szCs w:val="24"/>
              </w:rPr>
              <w:t>PXRM ORDER CHECK ITEMS RULE EDT</w:t>
            </w:r>
          </w:p>
          <w:p w14:paraId="0472D342" w14:textId="77777777" w:rsidR="00C86EE1" w:rsidRPr="00C86EE1" w:rsidRDefault="00C86EE1" w:rsidP="003D14EB">
            <w:pPr>
              <w:autoSpaceDE w:val="0"/>
              <w:autoSpaceDN w:val="0"/>
              <w:adjustRightInd w:val="0"/>
              <w:spacing w:after="120"/>
              <w:cnfStyle w:val="000000100000" w:firstRow="0" w:lastRow="0" w:firstColumn="0" w:lastColumn="0" w:oddVBand="0" w:evenVBand="0" w:oddHBand="1" w:evenHBand="0" w:firstRowFirstColumn="0" w:firstRowLastColumn="0" w:lastRowFirstColumn="0" w:lastRowLastColumn="0"/>
            </w:pPr>
          </w:p>
        </w:tc>
        <w:tc>
          <w:tcPr>
            <w:tcW w:w="3429" w:type="dxa"/>
            <w:shd w:val="clear" w:color="auto" w:fill="FFFFFF" w:themeFill="background1"/>
          </w:tcPr>
          <w:p w14:paraId="441F3636" w14:textId="77777777" w:rsidR="00C86EE1" w:rsidRPr="00C86EE1" w:rsidRDefault="00C86EE1" w:rsidP="003D14EB">
            <w:pPr>
              <w:autoSpaceDE w:val="0"/>
              <w:autoSpaceDN w:val="0"/>
              <w:adjustRightInd w:val="0"/>
              <w:spacing w:after="120"/>
              <w:cnfStyle w:val="000000100000" w:firstRow="0" w:lastRow="0" w:firstColumn="0" w:lastColumn="0" w:oddVBand="0" w:evenVBand="0" w:oddHBand="1" w:evenHBand="0" w:firstRowFirstColumn="0" w:firstRowLastColumn="0" w:lastRowFirstColumn="0" w:lastRowLastColumn="0"/>
            </w:pPr>
            <w:r w:rsidRPr="00C86EE1">
              <w:t>This option is used to create/edit a reminder order check rule.</w:t>
            </w:r>
          </w:p>
        </w:tc>
      </w:tr>
      <w:tr w:rsidR="003D14EB" w:rsidRPr="003D14EB" w14:paraId="28AAA2C0" w14:textId="77777777" w:rsidTr="00E91419">
        <w:tc>
          <w:tcPr>
            <w:cnfStyle w:val="001000000000" w:firstRow="0" w:lastRow="0" w:firstColumn="1" w:lastColumn="0" w:oddVBand="0" w:evenVBand="0" w:oddHBand="0" w:evenHBand="0" w:firstRowFirstColumn="0" w:firstRowLastColumn="0" w:lastRowFirstColumn="0" w:lastRowLastColumn="0"/>
            <w:tcW w:w="789" w:type="dxa"/>
            <w:shd w:val="clear" w:color="auto" w:fill="FFFFFF" w:themeFill="background1"/>
          </w:tcPr>
          <w:p w14:paraId="5DC2B9FA" w14:textId="77777777" w:rsidR="00C86EE1" w:rsidRPr="00C86EE1" w:rsidRDefault="00C86EE1" w:rsidP="003D14EB">
            <w:pPr>
              <w:autoSpaceDE w:val="0"/>
              <w:autoSpaceDN w:val="0"/>
              <w:adjustRightInd w:val="0"/>
              <w:spacing w:after="120"/>
            </w:pPr>
            <w:r w:rsidRPr="00C86EE1">
              <w:t xml:space="preserve">   RI     </w:t>
            </w:r>
          </w:p>
        </w:tc>
        <w:tc>
          <w:tcPr>
            <w:tcW w:w="2552" w:type="dxa"/>
            <w:shd w:val="clear" w:color="auto" w:fill="FFFFFF" w:themeFill="background1"/>
          </w:tcPr>
          <w:p w14:paraId="12659DA4" w14:textId="77777777" w:rsidR="00C86EE1" w:rsidRPr="00C86EE1" w:rsidRDefault="00C86EE1" w:rsidP="003D14EB">
            <w:pPr>
              <w:autoSpaceDE w:val="0"/>
              <w:autoSpaceDN w:val="0"/>
              <w:adjustRightInd w:val="0"/>
              <w:spacing w:after="120"/>
              <w:cnfStyle w:val="000000000000" w:firstRow="0" w:lastRow="0" w:firstColumn="0" w:lastColumn="0" w:oddVBand="0" w:evenVBand="0" w:oddHBand="0" w:evenHBand="0" w:firstRowFirstColumn="0" w:firstRowLastColumn="0" w:lastRowFirstColumn="0" w:lastRowLastColumn="0"/>
            </w:pPr>
            <w:r w:rsidRPr="00C86EE1">
              <w:t>Reminder Order Check Rule Inquiry</w:t>
            </w:r>
          </w:p>
        </w:tc>
        <w:tc>
          <w:tcPr>
            <w:tcW w:w="2806" w:type="dxa"/>
            <w:shd w:val="clear" w:color="auto" w:fill="FFFFFF" w:themeFill="background1"/>
          </w:tcPr>
          <w:p w14:paraId="5F5D4CAE" w14:textId="77777777" w:rsidR="00C86EE1" w:rsidRPr="003D14EB" w:rsidRDefault="00C86EE1" w:rsidP="003D14EB">
            <w:pPr>
              <w:pStyle w:val="ListParagraph"/>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3D14EB">
              <w:rPr>
                <w:rFonts w:ascii="Times New Roman" w:eastAsia="Calibri" w:hAnsi="Times New Roman"/>
                <w:szCs w:val="24"/>
              </w:rPr>
              <w:t>PXRM ORDER CHECK RULE INQ</w:t>
            </w:r>
          </w:p>
          <w:p w14:paraId="1953A095" w14:textId="77777777" w:rsidR="00C86EE1" w:rsidRPr="00C86EE1" w:rsidRDefault="00C86EE1" w:rsidP="003D14EB">
            <w:pPr>
              <w:autoSpaceDE w:val="0"/>
              <w:autoSpaceDN w:val="0"/>
              <w:adjustRightInd w:val="0"/>
              <w:spacing w:after="120"/>
              <w:cnfStyle w:val="000000000000" w:firstRow="0" w:lastRow="0" w:firstColumn="0" w:lastColumn="0" w:oddVBand="0" w:evenVBand="0" w:oddHBand="0" w:evenHBand="0" w:firstRowFirstColumn="0" w:firstRowLastColumn="0" w:lastRowFirstColumn="0" w:lastRowLastColumn="0"/>
            </w:pPr>
          </w:p>
        </w:tc>
        <w:tc>
          <w:tcPr>
            <w:tcW w:w="3429" w:type="dxa"/>
            <w:shd w:val="clear" w:color="auto" w:fill="FFFFFF" w:themeFill="background1"/>
          </w:tcPr>
          <w:p w14:paraId="384420C9" w14:textId="77777777" w:rsidR="00C86EE1" w:rsidRPr="00C86EE1" w:rsidRDefault="00C86EE1" w:rsidP="003D14EB">
            <w:pPr>
              <w:autoSpaceDE w:val="0"/>
              <w:autoSpaceDN w:val="0"/>
              <w:adjustRightInd w:val="0"/>
              <w:spacing w:after="120"/>
              <w:cnfStyle w:val="000000000000" w:firstRow="0" w:lastRow="0" w:firstColumn="0" w:lastColumn="0" w:oddVBand="0" w:evenVBand="0" w:oddHBand="0" w:evenHBand="0" w:firstRowFirstColumn="0" w:firstRowLastColumn="0" w:lastRowFirstColumn="0" w:lastRowLastColumn="0"/>
            </w:pPr>
            <w:r w:rsidRPr="00C86EE1">
              <w:t>This option is used to display the details of a reminder order check rule.</w:t>
            </w:r>
          </w:p>
        </w:tc>
      </w:tr>
      <w:tr w:rsidR="003D14EB" w:rsidRPr="003D14EB" w14:paraId="71ADCA1E" w14:textId="77777777" w:rsidTr="00E914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shd w:val="clear" w:color="auto" w:fill="FFFFFF" w:themeFill="background1"/>
          </w:tcPr>
          <w:p w14:paraId="35327086" w14:textId="5FAEB89A" w:rsidR="00C86EE1" w:rsidRPr="00C86EE1" w:rsidRDefault="00C86EE1" w:rsidP="003D14EB">
            <w:pPr>
              <w:spacing w:after="120"/>
            </w:pPr>
            <w:r w:rsidRPr="00C86EE1">
              <w:t xml:space="preserve">TEST   </w:t>
            </w:r>
          </w:p>
        </w:tc>
        <w:tc>
          <w:tcPr>
            <w:tcW w:w="2552" w:type="dxa"/>
            <w:shd w:val="clear" w:color="auto" w:fill="FFFFFF" w:themeFill="background1"/>
          </w:tcPr>
          <w:p w14:paraId="6B13972C" w14:textId="77777777" w:rsidR="00C86EE1" w:rsidRPr="00C86EE1" w:rsidRDefault="00C86EE1" w:rsidP="003D14EB">
            <w:pPr>
              <w:spacing w:after="120"/>
              <w:cnfStyle w:val="000000100000" w:firstRow="0" w:lastRow="0" w:firstColumn="0" w:lastColumn="0" w:oddVBand="0" w:evenVBand="0" w:oddHBand="1" w:evenHBand="0" w:firstRowFirstColumn="0" w:firstRowLastColumn="0" w:lastRowFirstColumn="0" w:lastRowLastColumn="0"/>
            </w:pPr>
            <w:r w:rsidRPr="00C86EE1">
              <w:t>Reminder Order Check Test</w:t>
            </w:r>
          </w:p>
        </w:tc>
        <w:tc>
          <w:tcPr>
            <w:tcW w:w="2806" w:type="dxa"/>
            <w:shd w:val="clear" w:color="auto" w:fill="FFFFFF" w:themeFill="background1"/>
          </w:tcPr>
          <w:p w14:paraId="699B72A9" w14:textId="77777777" w:rsidR="00C86EE1" w:rsidRPr="003D14EB" w:rsidRDefault="00C86EE1" w:rsidP="003D14EB">
            <w:pPr>
              <w:pStyle w:val="ListParagraph"/>
              <w:spacing w:after="0" w:line="240" w:lineRule="auto"/>
              <w:ind w:left="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3D14EB">
              <w:rPr>
                <w:rFonts w:ascii="Times New Roman" w:eastAsia="Calibri" w:hAnsi="Times New Roman"/>
                <w:szCs w:val="24"/>
              </w:rPr>
              <w:t>PXRM ORDER CHECK TESTER</w:t>
            </w:r>
          </w:p>
          <w:p w14:paraId="0B8AAB05" w14:textId="77777777" w:rsidR="00C86EE1" w:rsidRPr="00C86EE1" w:rsidRDefault="00C86EE1" w:rsidP="003D14EB">
            <w:pPr>
              <w:autoSpaceDE w:val="0"/>
              <w:autoSpaceDN w:val="0"/>
              <w:adjustRightInd w:val="0"/>
              <w:spacing w:after="120"/>
              <w:cnfStyle w:val="000000100000" w:firstRow="0" w:lastRow="0" w:firstColumn="0" w:lastColumn="0" w:oddVBand="0" w:evenVBand="0" w:oddHBand="1" w:evenHBand="0" w:firstRowFirstColumn="0" w:firstRowLastColumn="0" w:lastRowFirstColumn="0" w:lastRowLastColumn="0"/>
            </w:pPr>
          </w:p>
        </w:tc>
        <w:tc>
          <w:tcPr>
            <w:tcW w:w="3429" w:type="dxa"/>
            <w:shd w:val="clear" w:color="auto" w:fill="FFFFFF" w:themeFill="background1"/>
          </w:tcPr>
          <w:p w14:paraId="61CF8853" w14:textId="77777777" w:rsidR="00C86EE1" w:rsidRPr="00C86EE1" w:rsidRDefault="00C86EE1" w:rsidP="003D14EB">
            <w:pPr>
              <w:autoSpaceDE w:val="0"/>
              <w:autoSpaceDN w:val="0"/>
              <w:adjustRightInd w:val="0"/>
              <w:spacing w:after="120"/>
              <w:cnfStyle w:val="000000100000" w:firstRow="0" w:lastRow="0" w:firstColumn="0" w:lastColumn="0" w:oddVBand="0" w:evenVBand="0" w:oddHBand="1" w:evenHBand="0" w:firstRowFirstColumn="0" w:firstRowLastColumn="0" w:lastRowFirstColumn="0" w:lastRowLastColumn="0"/>
            </w:pPr>
            <w:r w:rsidRPr="00C86EE1">
              <w:t>This option allows the user to run a test against a patient and an orderable item. This allows them to evaluate the results of a reminder order check rule before turning it on in CPRS.</w:t>
            </w:r>
          </w:p>
        </w:tc>
      </w:tr>
    </w:tbl>
    <w:p w14:paraId="4AB10419" w14:textId="77777777" w:rsidR="007A5181" w:rsidRPr="00976066" w:rsidRDefault="007A5181" w:rsidP="007A5181">
      <w:pPr>
        <w:rPr>
          <w:sz w:val="24"/>
          <w:szCs w:val="24"/>
        </w:rPr>
      </w:pPr>
    </w:p>
    <w:p w14:paraId="03F706DB" w14:textId="77777777" w:rsidR="007A5181" w:rsidRDefault="007A5181" w:rsidP="007A5181">
      <w:pPr>
        <w:rPr>
          <w:sz w:val="24"/>
          <w:szCs w:val="24"/>
        </w:rPr>
      </w:pPr>
      <w:r w:rsidRPr="00400140">
        <w:rPr>
          <w:sz w:val="24"/>
          <w:szCs w:val="24"/>
        </w:rPr>
        <w:t>When entering the editor or the inquiry options</w:t>
      </w:r>
      <w:r>
        <w:rPr>
          <w:sz w:val="24"/>
          <w:szCs w:val="24"/>
        </w:rPr>
        <w:t>,</w:t>
      </w:r>
      <w:r w:rsidRPr="00400140">
        <w:rPr>
          <w:sz w:val="24"/>
          <w:szCs w:val="24"/>
        </w:rPr>
        <w:t xml:space="preserve"> </w:t>
      </w:r>
      <w:r>
        <w:rPr>
          <w:sz w:val="24"/>
          <w:szCs w:val="24"/>
        </w:rPr>
        <w:t>you are</w:t>
      </w:r>
      <w:r w:rsidRPr="00400140">
        <w:rPr>
          <w:sz w:val="24"/>
          <w:szCs w:val="24"/>
        </w:rPr>
        <w:t xml:space="preserve"> presented with options to look up the order check item group or the rules by the name or the components that make up rules or the order ch</w:t>
      </w:r>
      <w:r>
        <w:rPr>
          <w:sz w:val="24"/>
          <w:szCs w:val="24"/>
        </w:rPr>
        <w:t>eck items group</w:t>
      </w:r>
      <w:r w:rsidRPr="00400140">
        <w:rPr>
          <w:sz w:val="24"/>
          <w:szCs w:val="24"/>
        </w:rPr>
        <w:t>:</w:t>
      </w:r>
    </w:p>
    <w:p w14:paraId="33246D07" w14:textId="77777777" w:rsidR="00E81A01" w:rsidRDefault="00E81A01" w:rsidP="007A5181">
      <w:pPr>
        <w:rPr>
          <w:b/>
          <w:sz w:val="24"/>
          <w:szCs w:val="24"/>
        </w:rPr>
      </w:pPr>
    </w:p>
    <w:p w14:paraId="17777BCA" w14:textId="77777777" w:rsidR="007A5181" w:rsidRPr="002121CA" w:rsidRDefault="007A5181" w:rsidP="007A5181">
      <w:pPr>
        <w:rPr>
          <w:sz w:val="24"/>
          <w:szCs w:val="24"/>
        </w:rPr>
      </w:pPr>
      <w:r w:rsidRPr="009A5F70">
        <w:rPr>
          <w:b/>
          <w:sz w:val="24"/>
          <w:szCs w:val="24"/>
        </w:rPr>
        <w:t>For Order Check Items Group</w:t>
      </w:r>
    </w:p>
    <w:p w14:paraId="5DD4AA7B" w14:textId="77777777" w:rsidR="007A5181" w:rsidRPr="00400140" w:rsidRDefault="007A5181" w:rsidP="007A5181">
      <w:pPr>
        <w:autoSpaceDE w:val="0"/>
        <w:autoSpaceDN w:val="0"/>
        <w:adjustRightInd w:val="0"/>
        <w:rPr>
          <w:rFonts w:eastAsia="Calibri"/>
          <w:sz w:val="24"/>
          <w:szCs w:val="24"/>
        </w:rPr>
      </w:pPr>
      <w:r w:rsidRPr="00400140">
        <w:rPr>
          <w:rFonts w:eastAsia="Calibri"/>
          <w:sz w:val="24"/>
          <w:szCs w:val="24"/>
        </w:rPr>
        <w:t xml:space="preserve">     N:  ORDER CHECK ITEM GROUP NAME</w:t>
      </w:r>
    </w:p>
    <w:p w14:paraId="429D1011" w14:textId="77777777" w:rsidR="007A5181" w:rsidRPr="00400140" w:rsidRDefault="007A5181" w:rsidP="007A5181">
      <w:pPr>
        <w:autoSpaceDE w:val="0"/>
        <w:autoSpaceDN w:val="0"/>
        <w:adjustRightInd w:val="0"/>
        <w:rPr>
          <w:rFonts w:eastAsia="Calibri"/>
          <w:sz w:val="24"/>
          <w:szCs w:val="24"/>
        </w:rPr>
      </w:pPr>
      <w:r w:rsidRPr="00400140">
        <w:rPr>
          <w:rFonts w:eastAsia="Calibri"/>
          <w:sz w:val="24"/>
          <w:szCs w:val="24"/>
        </w:rPr>
        <w:t xml:space="preserve">     C:  VA DRUG CLASS</w:t>
      </w:r>
    </w:p>
    <w:p w14:paraId="1E7E3EC9" w14:textId="77777777" w:rsidR="007A5181" w:rsidRPr="00400140" w:rsidRDefault="007A5181" w:rsidP="007A5181">
      <w:pPr>
        <w:autoSpaceDE w:val="0"/>
        <w:autoSpaceDN w:val="0"/>
        <w:adjustRightInd w:val="0"/>
        <w:rPr>
          <w:rFonts w:eastAsia="Calibri"/>
          <w:sz w:val="24"/>
          <w:szCs w:val="24"/>
        </w:rPr>
      </w:pPr>
      <w:r w:rsidRPr="00400140">
        <w:rPr>
          <w:rFonts w:eastAsia="Calibri"/>
          <w:sz w:val="24"/>
          <w:szCs w:val="24"/>
        </w:rPr>
        <w:t xml:space="preserve">     D:  DRUG</w:t>
      </w:r>
    </w:p>
    <w:p w14:paraId="6C3B59FE" w14:textId="77777777" w:rsidR="007A5181" w:rsidRPr="00400140" w:rsidRDefault="007A5181" w:rsidP="007A5181">
      <w:pPr>
        <w:autoSpaceDE w:val="0"/>
        <w:autoSpaceDN w:val="0"/>
        <w:adjustRightInd w:val="0"/>
        <w:rPr>
          <w:rFonts w:eastAsia="Calibri"/>
          <w:sz w:val="24"/>
          <w:szCs w:val="24"/>
        </w:rPr>
      </w:pPr>
      <w:r w:rsidRPr="00400140">
        <w:rPr>
          <w:rFonts w:eastAsia="Calibri"/>
          <w:sz w:val="24"/>
          <w:szCs w:val="24"/>
        </w:rPr>
        <w:t xml:space="preserve">     G:  VA GENERIC</w:t>
      </w:r>
    </w:p>
    <w:p w14:paraId="3BF84F39" w14:textId="77777777" w:rsidR="00EB492F" w:rsidRPr="002650BE" w:rsidRDefault="00D1300D" w:rsidP="00EB492F">
      <w:pPr>
        <w:autoSpaceDE w:val="0"/>
        <w:autoSpaceDN w:val="0"/>
        <w:adjustRightInd w:val="0"/>
        <w:rPr>
          <w:rFonts w:eastAsia="Calibri"/>
          <w:sz w:val="24"/>
          <w:szCs w:val="24"/>
        </w:rPr>
      </w:pPr>
      <w:r>
        <w:rPr>
          <w:rFonts w:eastAsia="Calibri"/>
          <w:sz w:val="24"/>
          <w:szCs w:val="24"/>
        </w:rPr>
        <w:t xml:space="preserve">     </w:t>
      </w:r>
      <w:bookmarkStart w:id="1394" w:name="PXRM_45_Order_check_item_grp_contents_2"/>
      <w:r w:rsidRPr="002650BE">
        <w:rPr>
          <w:rFonts w:eastAsia="Calibri"/>
          <w:sz w:val="24"/>
          <w:szCs w:val="24"/>
        </w:rPr>
        <w:t>I:   IMAGING TYPE</w:t>
      </w:r>
    </w:p>
    <w:p w14:paraId="4004118D" w14:textId="77777777" w:rsidR="007A5181" w:rsidRPr="002650BE" w:rsidRDefault="007A5181" w:rsidP="007A5181">
      <w:pPr>
        <w:autoSpaceDE w:val="0"/>
        <w:autoSpaceDN w:val="0"/>
        <w:adjustRightInd w:val="0"/>
        <w:rPr>
          <w:rFonts w:eastAsia="Calibri"/>
          <w:sz w:val="24"/>
          <w:szCs w:val="24"/>
        </w:rPr>
      </w:pPr>
      <w:r w:rsidRPr="002650BE">
        <w:rPr>
          <w:rFonts w:eastAsia="Calibri"/>
          <w:sz w:val="24"/>
          <w:szCs w:val="24"/>
        </w:rPr>
        <w:t xml:space="preserve">     O:  ORDERABLE ITEM</w:t>
      </w:r>
    </w:p>
    <w:p w14:paraId="772231E0" w14:textId="77777777" w:rsidR="00D1300D" w:rsidRPr="00400140" w:rsidRDefault="00D1300D" w:rsidP="00D1300D">
      <w:pPr>
        <w:autoSpaceDE w:val="0"/>
        <w:autoSpaceDN w:val="0"/>
        <w:adjustRightInd w:val="0"/>
        <w:rPr>
          <w:rFonts w:eastAsia="Calibri"/>
          <w:sz w:val="24"/>
          <w:szCs w:val="24"/>
        </w:rPr>
      </w:pPr>
      <w:r w:rsidRPr="002650BE">
        <w:rPr>
          <w:rFonts w:eastAsia="Calibri"/>
          <w:sz w:val="24"/>
          <w:szCs w:val="24"/>
        </w:rPr>
        <w:t xml:space="preserve">     P: VA PRODUCT</w:t>
      </w:r>
      <w:bookmarkEnd w:id="1394"/>
    </w:p>
    <w:p w14:paraId="75E04E8A" w14:textId="77777777" w:rsidR="007A5181" w:rsidRPr="00400140" w:rsidRDefault="007A5181" w:rsidP="007A5181">
      <w:pPr>
        <w:autoSpaceDE w:val="0"/>
        <w:autoSpaceDN w:val="0"/>
        <w:adjustRightInd w:val="0"/>
        <w:rPr>
          <w:rFonts w:eastAsia="Calibri"/>
          <w:sz w:val="24"/>
          <w:szCs w:val="24"/>
        </w:rPr>
      </w:pPr>
      <w:r w:rsidRPr="00400140">
        <w:rPr>
          <w:rFonts w:eastAsia="Calibri"/>
          <w:sz w:val="24"/>
          <w:szCs w:val="24"/>
        </w:rPr>
        <w:t xml:space="preserve">     R:  ORDER CHECK RULE</w:t>
      </w:r>
    </w:p>
    <w:p w14:paraId="39320130" w14:textId="77777777" w:rsidR="007A5181" w:rsidRPr="00400140" w:rsidRDefault="007A5181" w:rsidP="007A5181">
      <w:pPr>
        <w:rPr>
          <w:sz w:val="24"/>
          <w:szCs w:val="24"/>
        </w:rPr>
      </w:pPr>
      <w:r w:rsidRPr="00400140">
        <w:rPr>
          <w:rFonts w:eastAsia="Calibri"/>
          <w:sz w:val="24"/>
          <w:szCs w:val="24"/>
        </w:rPr>
        <w:t xml:space="preserve">     Q:  QUIT</w:t>
      </w:r>
    </w:p>
    <w:p w14:paraId="4E646E6C" w14:textId="77777777" w:rsidR="007A5181" w:rsidRDefault="007A5181" w:rsidP="007A5181">
      <w:pPr>
        <w:rPr>
          <w:b/>
          <w:sz w:val="24"/>
          <w:szCs w:val="24"/>
        </w:rPr>
      </w:pPr>
    </w:p>
    <w:p w14:paraId="7DECF2DB" w14:textId="77777777" w:rsidR="007A5181" w:rsidRPr="009A5F70" w:rsidRDefault="007A5181" w:rsidP="007A5181">
      <w:pPr>
        <w:rPr>
          <w:b/>
          <w:sz w:val="24"/>
          <w:szCs w:val="24"/>
        </w:rPr>
      </w:pPr>
      <w:r w:rsidRPr="009A5F70">
        <w:rPr>
          <w:b/>
          <w:sz w:val="24"/>
          <w:szCs w:val="24"/>
        </w:rPr>
        <w:t>For Order Check Rules</w:t>
      </w:r>
    </w:p>
    <w:p w14:paraId="062DC2A8" w14:textId="77777777" w:rsidR="007A5181" w:rsidRPr="00400140" w:rsidRDefault="007A5181" w:rsidP="007A5181">
      <w:pPr>
        <w:autoSpaceDE w:val="0"/>
        <w:autoSpaceDN w:val="0"/>
        <w:adjustRightInd w:val="0"/>
        <w:rPr>
          <w:rFonts w:eastAsia="Calibri"/>
          <w:sz w:val="24"/>
          <w:szCs w:val="24"/>
        </w:rPr>
      </w:pPr>
      <w:r w:rsidRPr="00400140">
        <w:rPr>
          <w:rFonts w:eastAsia="Calibri"/>
          <w:sz w:val="24"/>
          <w:szCs w:val="24"/>
        </w:rPr>
        <w:t xml:space="preserve">     N:  ORDER CHECK RULE NAME</w:t>
      </w:r>
    </w:p>
    <w:p w14:paraId="24916DB1" w14:textId="77777777" w:rsidR="007A5181" w:rsidRPr="00400140" w:rsidRDefault="007A5181" w:rsidP="007A5181">
      <w:pPr>
        <w:autoSpaceDE w:val="0"/>
        <w:autoSpaceDN w:val="0"/>
        <w:adjustRightInd w:val="0"/>
        <w:rPr>
          <w:rFonts w:eastAsia="Calibri"/>
          <w:sz w:val="24"/>
          <w:szCs w:val="24"/>
        </w:rPr>
      </w:pPr>
      <w:r w:rsidRPr="00400140">
        <w:rPr>
          <w:rFonts w:eastAsia="Calibri"/>
          <w:sz w:val="24"/>
          <w:szCs w:val="24"/>
        </w:rPr>
        <w:t xml:space="preserve">     R:  REMINDER DEFINITION</w:t>
      </w:r>
    </w:p>
    <w:p w14:paraId="7A29DDCA" w14:textId="77777777" w:rsidR="007A5181" w:rsidRPr="00400140" w:rsidRDefault="007A5181" w:rsidP="007A5181">
      <w:pPr>
        <w:autoSpaceDE w:val="0"/>
        <w:autoSpaceDN w:val="0"/>
        <w:adjustRightInd w:val="0"/>
        <w:rPr>
          <w:rFonts w:eastAsia="Calibri"/>
          <w:sz w:val="24"/>
          <w:szCs w:val="24"/>
        </w:rPr>
      </w:pPr>
      <w:r w:rsidRPr="00400140">
        <w:rPr>
          <w:rFonts w:eastAsia="Calibri"/>
          <w:sz w:val="24"/>
          <w:szCs w:val="24"/>
        </w:rPr>
        <w:t xml:space="preserve">     T:  REMINDER TERM</w:t>
      </w:r>
    </w:p>
    <w:p w14:paraId="332E7AF4" w14:textId="77777777" w:rsidR="007A5181" w:rsidRPr="00400140" w:rsidRDefault="007A5181" w:rsidP="007A5181">
      <w:pPr>
        <w:rPr>
          <w:sz w:val="24"/>
          <w:szCs w:val="24"/>
        </w:rPr>
      </w:pPr>
      <w:r w:rsidRPr="00400140">
        <w:rPr>
          <w:rFonts w:eastAsia="Calibri"/>
          <w:sz w:val="24"/>
          <w:szCs w:val="24"/>
        </w:rPr>
        <w:t xml:space="preserve">     Q:  QUIT</w:t>
      </w:r>
    </w:p>
    <w:p w14:paraId="192FC420" w14:textId="77777777" w:rsidR="007A5181" w:rsidRDefault="007A5181" w:rsidP="007A5181">
      <w:pPr>
        <w:rPr>
          <w:b/>
          <w:sz w:val="24"/>
          <w:szCs w:val="24"/>
        </w:rPr>
      </w:pPr>
    </w:p>
    <w:p w14:paraId="5883BF2A" w14:textId="77777777" w:rsidR="007A5181" w:rsidRDefault="007A5181" w:rsidP="007A5181">
      <w:pPr>
        <w:rPr>
          <w:b/>
          <w:sz w:val="24"/>
          <w:szCs w:val="24"/>
        </w:rPr>
      </w:pPr>
    </w:p>
    <w:p w14:paraId="5149894C" w14:textId="77777777" w:rsidR="007A5181" w:rsidRPr="009A5F70" w:rsidRDefault="007A5181" w:rsidP="007A5181">
      <w:pPr>
        <w:rPr>
          <w:b/>
          <w:sz w:val="24"/>
          <w:szCs w:val="24"/>
        </w:rPr>
      </w:pPr>
      <w:r w:rsidRPr="009A5F70">
        <w:rPr>
          <w:b/>
          <w:sz w:val="24"/>
          <w:szCs w:val="24"/>
        </w:rPr>
        <w:t>Reminder Order Check Items Group Test [PXRM ORDERABLE ITEM TESTER]</w:t>
      </w:r>
    </w:p>
    <w:p w14:paraId="0D24F6B0" w14:textId="77777777" w:rsidR="00E81A01" w:rsidRDefault="007A5181" w:rsidP="00E81A01">
      <w:pPr>
        <w:rPr>
          <w:sz w:val="24"/>
          <w:szCs w:val="24"/>
        </w:rPr>
      </w:pPr>
      <w:r w:rsidRPr="00400140">
        <w:rPr>
          <w:sz w:val="24"/>
          <w:szCs w:val="24"/>
        </w:rPr>
        <w:t>This option provides a way for the user to test the order</w:t>
      </w:r>
      <w:r>
        <w:rPr>
          <w:sz w:val="24"/>
          <w:szCs w:val="24"/>
        </w:rPr>
        <w:t xml:space="preserve"> check functionality in </w:t>
      </w:r>
      <w:proofErr w:type="spellStart"/>
      <w:r>
        <w:rPr>
          <w:sz w:val="24"/>
          <w:szCs w:val="24"/>
        </w:rPr>
        <w:t>VistA</w:t>
      </w:r>
      <w:proofErr w:type="spellEnd"/>
      <w:r>
        <w:rPr>
          <w:sz w:val="24"/>
          <w:szCs w:val="24"/>
        </w:rPr>
        <w:t xml:space="preserve">. </w:t>
      </w:r>
      <w:r w:rsidR="00483593">
        <w:rPr>
          <w:sz w:val="24"/>
          <w:szCs w:val="24"/>
        </w:rPr>
        <w:t>The</w:t>
      </w:r>
      <w:r w:rsidRPr="00400140">
        <w:rPr>
          <w:sz w:val="24"/>
          <w:szCs w:val="24"/>
        </w:rPr>
        <w:t xml:space="preserve"> option requires the selection of a patient and either an orderable item or a drug from file 50. This duplicates the process of placing an order in CPRS or finishing a medication in backdoor pharmacy. The output shows the results for all the appropriate reminder rules. In addition, the output shows some internal results that are not displayed in CPRS. The internal results are the evaluation results of a reminder definition or a reminder term. The evaluation res</w:t>
      </w:r>
      <w:r w:rsidR="00483593">
        <w:rPr>
          <w:sz w:val="24"/>
          <w:szCs w:val="24"/>
        </w:rPr>
        <w:t>ult will start with "INTERNAL:"</w:t>
      </w:r>
      <w:r w:rsidR="00E81A01">
        <w:rPr>
          <w:sz w:val="24"/>
          <w:szCs w:val="24"/>
        </w:rPr>
        <w:t>.</w:t>
      </w:r>
      <w:r w:rsidRPr="00400140">
        <w:rPr>
          <w:sz w:val="24"/>
          <w:szCs w:val="24"/>
        </w:rPr>
        <w:t xml:space="preserve"> It also specifies if no rules are found for the different values in the testing flag and the severity fields.</w:t>
      </w:r>
      <w:r w:rsidR="00E81A01">
        <w:rPr>
          <w:sz w:val="24"/>
          <w:szCs w:val="24"/>
        </w:rPr>
        <w:t xml:space="preserve"> If a rule is found and it evaluates as false, the TESTER will display “RULE FAILED.”</w:t>
      </w:r>
    </w:p>
    <w:p w14:paraId="5E187BC0" w14:textId="77777777" w:rsidR="007A5181" w:rsidRDefault="007A5181" w:rsidP="007A5181">
      <w:pPr>
        <w:rPr>
          <w:sz w:val="24"/>
          <w:szCs w:val="24"/>
        </w:rPr>
      </w:pPr>
    </w:p>
    <w:p w14:paraId="6C506F55" w14:textId="77777777" w:rsidR="007A5181" w:rsidRPr="00483593" w:rsidRDefault="007A5181" w:rsidP="007A5181">
      <w:pPr>
        <w:rPr>
          <w:b/>
          <w:sz w:val="24"/>
          <w:szCs w:val="24"/>
        </w:rPr>
      </w:pPr>
      <w:r w:rsidRPr="00483593">
        <w:rPr>
          <w:b/>
          <w:sz w:val="24"/>
          <w:szCs w:val="24"/>
        </w:rPr>
        <w:t>Description of the setup fields for Reminder Order Check Items Group:</w:t>
      </w:r>
    </w:p>
    <w:p w14:paraId="64CBF003" w14:textId="77777777" w:rsidR="007A5181" w:rsidRPr="00400140" w:rsidRDefault="007A5181" w:rsidP="00C44867">
      <w:pPr>
        <w:pStyle w:val="ListParagraph"/>
        <w:numPr>
          <w:ilvl w:val="0"/>
          <w:numId w:val="77"/>
        </w:numPr>
        <w:contextualSpacing w:val="0"/>
        <w:rPr>
          <w:rFonts w:ascii="Times New Roman" w:hAnsi="Times New Roman"/>
          <w:sz w:val="24"/>
          <w:szCs w:val="24"/>
        </w:rPr>
      </w:pPr>
      <w:r w:rsidRPr="00400140">
        <w:rPr>
          <w:rFonts w:ascii="Times New Roman" w:hAnsi="Times New Roman"/>
          <w:sz w:val="24"/>
          <w:szCs w:val="24"/>
        </w:rPr>
        <w:t>Group Name: This is the name of the Orderable Group</w:t>
      </w:r>
    </w:p>
    <w:p w14:paraId="7EC37EB9" w14:textId="77777777" w:rsidR="007A5181" w:rsidRPr="00400140" w:rsidRDefault="007A5181" w:rsidP="00C44867">
      <w:pPr>
        <w:pStyle w:val="ListParagraph"/>
        <w:numPr>
          <w:ilvl w:val="0"/>
          <w:numId w:val="77"/>
        </w:numPr>
        <w:contextualSpacing w:val="0"/>
        <w:rPr>
          <w:rFonts w:ascii="Times New Roman" w:hAnsi="Times New Roman"/>
          <w:sz w:val="24"/>
          <w:szCs w:val="24"/>
        </w:rPr>
      </w:pPr>
      <w:r w:rsidRPr="00400140">
        <w:rPr>
          <w:rFonts w:ascii="Times New Roman" w:hAnsi="Times New Roman"/>
          <w:sz w:val="24"/>
          <w:szCs w:val="24"/>
        </w:rPr>
        <w:t>Description: Sites should use this field to describe the types of Orderable Items that should be defined in this Group.</w:t>
      </w:r>
    </w:p>
    <w:p w14:paraId="2CE18508" w14:textId="5A5816B7" w:rsidR="00724E89" w:rsidRPr="00400140" w:rsidRDefault="00724E89" w:rsidP="00724E89">
      <w:pPr>
        <w:pStyle w:val="ListParagraph"/>
        <w:numPr>
          <w:ilvl w:val="0"/>
          <w:numId w:val="77"/>
        </w:numPr>
        <w:contextualSpacing w:val="0"/>
        <w:rPr>
          <w:rFonts w:ascii="Times New Roman" w:hAnsi="Times New Roman"/>
          <w:sz w:val="24"/>
          <w:szCs w:val="24"/>
        </w:rPr>
      </w:pPr>
      <w:r>
        <w:rPr>
          <w:rFonts w:ascii="Times New Roman" w:hAnsi="Times New Roman"/>
          <w:sz w:val="24"/>
          <w:szCs w:val="24"/>
        </w:rPr>
        <w:t>Order Check</w:t>
      </w:r>
      <w:r w:rsidRPr="00400140">
        <w:rPr>
          <w:rFonts w:ascii="Times New Roman" w:hAnsi="Times New Roman"/>
          <w:sz w:val="24"/>
          <w:szCs w:val="24"/>
        </w:rPr>
        <w:t xml:space="preserve"> Item </w:t>
      </w:r>
      <w:r>
        <w:rPr>
          <w:rFonts w:ascii="Times New Roman" w:hAnsi="Times New Roman"/>
          <w:sz w:val="24"/>
          <w:szCs w:val="24"/>
        </w:rPr>
        <w:t>Group</w:t>
      </w:r>
      <w:r w:rsidRPr="00400140">
        <w:rPr>
          <w:rFonts w:ascii="Times New Roman" w:hAnsi="Times New Roman"/>
          <w:sz w:val="24"/>
          <w:szCs w:val="24"/>
        </w:rPr>
        <w:t>: This field will allow sites to store a list of</w:t>
      </w:r>
      <w:r>
        <w:rPr>
          <w:rFonts w:ascii="Times New Roman" w:hAnsi="Times New Roman"/>
          <w:sz w:val="24"/>
          <w:szCs w:val="24"/>
        </w:rPr>
        <w:t xml:space="preserve"> orderable items, imaging types,</w:t>
      </w:r>
      <w:r w:rsidR="004D5DFF">
        <w:rPr>
          <w:rFonts w:ascii="Times New Roman" w:hAnsi="Times New Roman"/>
          <w:sz w:val="24"/>
          <w:szCs w:val="24"/>
        </w:rPr>
        <w:t xml:space="preserve"> </w:t>
      </w:r>
      <w:r w:rsidRPr="00400140">
        <w:rPr>
          <w:rFonts w:ascii="Times New Roman" w:hAnsi="Times New Roman"/>
          <w:sz w:val="24"/>
          <w:szCs w:val="24"/>
        </w:rPr>
        <w:t xml:space="preserve">Drug, VA Drug Class, </w:t>
      </w:r>
      <w:r>
        <w:rPr>
          <w:rFonts w:ascii="Times New Roman" w:hAnsi="Times New Roman"/>
          <w:sz w:val="24"/>
          <w:szCs w:val="24"/>
        </w:rPr>
        <w:t xml:space="preserve">VA Products </w:t>
      </w:r>
      <w:r w:rsidRPr="00400140">
        <w:rPr>
          <w:rFonts w:ascii="Times New Roman" w:hAnsi="Times New Roman"/>
          <w:sz w:val="24"/>
          <w:szCs w:val="24"/>
        </w:rPr>
        <w:t xml:space="preserve">and/or VA Generic entries. When an order is placed in CPRS, the orderable item will be expanded to determine the drug, drug class, or the generic that it is associated with. If one of these items </w:t>
      </w:r>
      <w:r>
        <w:rPr>
          <w:rFonts w:ascii="Times New Roman" w:hAnsi="Times New Roman"/>
          <w:sz w:val="24"/>
          <w:szCs w:val="24"/>
        </w:rPr>
        <w:t>is</w:t>
      </w:r>
      <w:r w:rsidRPr="00400140">
        <w:rPr>
          <w:rFonts w:ascii="Times New Roman" w:hAnsi="Times New Roman"/>
          <w:sz w:val="24"/>
          <w:szCs w:val="24"/>
        </w:rPr>
        <w:t xml:space="preserve"> found in one or more Order Check Items Groups</w:t>
      </w:r>
      <w:r>
        <w:rPr>
          <w:rFonts w:ascii="Times New Roman" w:hAnsi="Times New Roman"/>
          <w:sz w:val="24"/>
          <w:szCs w:val="24"/>
        </w:rPr>
        <w:t>,</w:t>
      </w:r>
      <w:r w:rsidRPr="00400140">
        <w:rPr>
          <w:rFonts w:ascii="Times New Roman" w:hAnsi="Times New Roman"/>
          <w:sz w:val="24"/>
          <w:szCs w:val="24"/>
        </w:rPr>
        <w:t xml:space="preserve"> then the corresponding rules will be evaluated.</w:t>
      </w:r>
    </w:p>
    <w:p w14:paraId="62B94744" w14:textId="77777777" w:rsidR="007A5181" w:rsidRPr="00400140" w:rsidRDefault="007A5181" w:rsidP="00C44867">
      <w:pPr>
        <w:pStyle w:val="ListParagraph"/>
        <w:numPr>
          <w:ilvl w:val="0"/>
          <w:numId w:val="77"/>
        </w:numPr>
        <w:contextualSpacing w:val="0"/>
        <w:rPr>
          <w:rFonts w:ascii="Times New Roman" w:hAnsi="Times New Roman"/>
          <w:sz w:val="24"/>
          <w:szCs w:val="24"/>
        </w:rPr>
      </w:pPr>
      <w:r w:rsidRPr="00400140">
        <w:rPr>
          <w:rFonts w:ascii="Times New Roman" w:hAnsi="Times New Roman"/>
          <w:sz w:val="24"/>
          <w:szCs w:val="24"/>
        </w:rPr>
        <w:t>Each Order Check Items Group can have multiple rules defined.</w:t>
      </w:r>
    </w:p>
    <w:p w14:paraId="78EFE0DA" w14:textId="77777777" w:rsidR="007A5181" w:rsidRPr="009A5F70" w:rsidRDefault="007A5181" w:rsidP="007A5181">
      <w:pPr>
        <w:rPr>
          <w:b/>
          <w:sz w:val="24"/>
          <w:szCs w:val="24"/>
        </w:rPr>
      </w:pPr>
      <w:r w:rsidRPr="009A5F70">
        <w:rPr>
          <w:b/>
          <w:sz w:val="24"/>
          <w:szCs w:val="24"/>
        </w:rPr>
        <w:t>Description of the setup fields for Reminder Order Check Rule:</w:t>
      </w:r>
    </w:p>
    <w:p w14:paraId="259213A4" w14:textId="77777777" w:rsidR="007A5181" w:rsidRPr="00400140" w:rsidRDefault="007A5181" w:rsidP="00C44867">
      <w:pPr>
        <w:pStyle w:val="ListParagraph"/>
        <w:numPr>
          <w:ilvl w:val="0"/>
          <w:numId w:val="77"/>
        </w:numPr>
        <w:contextualSpacing w:val="0"/>
        <w:rPr>
          <w:rFonts w:ascii="Times New Roman" w:hAnsi="Times New Roman"/>
          <w:sz w:val="24"/>
          <w:szCs w:val="24"/>
        </w:rPr>
      </w:pPr>
      <w:r w:rsidRPr="00400140">
        <w:rPr>
          <w:rFonts w:ascii="Times New Roman" w:hAnsi="Times New Roman"/>
          <w:sz w:val="24"/>
          <w:szCs w:val="24"/>
        </w:rPr>
        <w:t>Rule Name: This is the internal name of the rule.</w:t>
      </w:r>
    </w:p>
    <w:p w14:paraId="70084B93" w14:textId="77777777" w:rsidR="007A5181" w:rsidRPr="00400140" w:rsidRDefault="007A5181" w:rsidP="00C44867">
      <w:pPr>
        <w:pStyle w:val="ListParagraph"/>
        <w:numPr>
          <w:ilvl w:val="0"/>
          <w:numId w:val="77"/>
        </w:numPr>
        <w:contextualSpacing w:val="0"/>
        <w:rPr>
          <w:rFonts w:ascii="Times New Roman" w:hAnsi="Times New Roman"/>
          <w:sz w:val="24"/>
          <w:szCs w:val="24"/>
        </w:rPr>
      </w:pPr>
      <w:r w:rsidRPr="00400140">
        <w:rPr>
          <w:rFonts w:ascii="Times New Roman" w:hAnsi="Times New Roman"/>
          <w:sz w:val="24"/>
          <w:szCs w:val="24"/>
        </w:rPr>
        <w:t>Display Name: This is the external name; the value in this field appears in the order check form in CPRS, if the rule triggers an order check.</w:t>
      </w:r>
    </w:p>
    <w:p w14:paraId="09482DCF" w14:textId="77777777" w:rsidR="00483593" w:rsidRDefault="00483593" w:rsidP="00C44867">
      <w:pPr>
        <w:pStyle w:val="ListParagraph"/>
        <w:numPr>
          <w:ilvl w:val="0"/>
          <w:numId w:val="77"/>
        </w:numPr>
        <w:autoSpaceDE w:val="0"/>
        <w:autoSpaceDN w:val="0"/>
        <w:spacing w:after="0"/>
        <w:rPr>
          <w:rFonts w:ascii="Times New Roman" w:hAnsi="Times New Roman"/>
          <w:sz w:val="24"/>
          <w:szCs w:val="24"/>
        </w:rPr>
      </w:pPr>
      <w:r w:rsidRPr="004C3494">
        <w:rPr>
          <w:rFonts w:ascii="Times New Roman" w:hAnsi="Times New Roman"/>
          <w:sz w:val="24"/>
          <w:szCs w:val="24"/>
        </w:rPr>
        <w:t>Status Flag: This field determines if the rule is inactive,</w:t>
      </w:r>
      <w:r>
        <w:rPr>
          <w:rFonts w:ascii="Times New Roman" w:hAnsi="Times New Roman"/>
          <w:sz w:val="24"/>
          <w:szCs w:val="24"/>
        </w:rPr>
        <w:t xml:space="preserve"> </w:t>
      </w:r>
      <w:r w:rsidRPr="004C3494">
        <w:rPr>
          <w:rFonts w:ascii="Times New Roman" w:hAnsi="Times New Roman"/>
          <w:sz w:val="24"/>
          <w:szCs w:val="24"/>
        </w:rPr>
        <w:t>set for production use, or for testing use. If</w:t>
      </w:r>
      <w:r>
        <w:rPr>
          <w:rFonts w:ascii="Times New Roman" w:hAnsi="Times New Roman"/>
          <w:sz w:val="24"/>
          <w:szCs w:val="24"/>
        </w:rPr>
        <w:t xml:space="preserve"> </w:t>
      </w:r>
      <w:r w:rsidRPr="004C3494">
        <w:rPr>
          <w:rFonts w:ascii="Times New Roman" w:hAnsi="Times New Roman"/>
          <w:sz w:val="24"/>
          <w:szCs w:val="24"/>
        </w:rPr>
        <w:t>the rule is set to INACTIVE, then the rule will not be evaluated for the orderable item list. The value should be set to TESTING when a rule is first created so the creator of the rule can</w:t>
      </w:r>
      <w:r>
        <w:rPr>
          <w:rFonts w:ascii="Times New Roman" w:hAnsi="Times New Roman"/>
          <w:sz w:val="24"/>
          <w:szCs w:val="24"/>
        </w:rPr>
        <w:t xml:space="preserve"> </w:t>
      </w:r>
      <w:r w:rsidRPr="004C3494">
        <w:rPr>
          <w:rFonts w:ascii="Times New Roman" w:hAnsi="Times New Roman"/>
          <w:sz w:val="24"/>
          <w:szCs w:val="24"/>
        </w:rPr>
        <w:t>test it before turning it on for the entire facility. To turn it on for the entire</w:t>
      </w:r>
      <w:r>
        <w:rPr>
          <w:rFonts w:ascii="Times New Roman" w:hAnsi="Times New Roman"/>
          <w:sz w:val="24"/>
          <w:szCs w:val="24"/>
        </w:rPr>
        <w:t xml:space="preserve"> </w:t>
      </w:r>
      <w:r w:rsidRPr="004C3494">
        <w:rPr>
          <w:rFonts w:ascii="Times New Roman" w:hAnsi="Times New Roman"/>
          <w:sz w:val="24"/>
          <w:szCs w:val="24"/>
        </w:rPr>
        <w:t>facility, this field must be set to PRODUCTION.</w:t>
      </w:r>
    </w:p>
    <w:p w14:paraId="0E42C842" w14:textId="77777777" w:rsidR="00DA418B" w:rsidRDefault="00DA418B">
      <w:pPr>
        <w:rPr>
          <w:sz w:val="24"/>
          <w:szCs w:val="24"/>
        </w:rPr>
      </w:pPr>
      <w:r>
        <w:rPr>
          <w:sz w:val="24"/>
          <w:szCs w:val="24"/>
        </w:rPr>
        <w:br w:type="page"/>
      </w:r>
    </w:p>
    <w:p w14:paraId="311204CA" w14:textId="608FF8A5" w:rsidR="00483593" w:rsidRPr="00EB3B8B" w:rsidRDefault="00483593" w:rsidP="00C44867">
      <w:pPr>
        <w:pStyle w:val="ListParagraph"/>
        <w:numPr>
          <w:ilvl w:val="0"/>
          <w:numId w:val="77"/>
        </w:numPr>
        <w:spacing w:after="0"/>
        <w:rPr>
          <w:rFonts w:ascii="Times New Roman" w:hAnsi="Times New Roman"/>
          <w:sz w:val="24"/>
          <w:szCs w:val="24"/>
        </w:rPr>
      </w:pPr>
      <w:r w:rsidRPr="00EB3B8B">
        <w:rPr>
          <w:rFonts w:ascii="Times New Roman" w:hAnsi="Times New Roman"/>
          <w:sz w:val="24"/>
          <w:szCs w:val="24"/>
        </w:rPr>
        <w:lastRenderedPageBreak/>
        <w:t>CPRS Order Check Flags</w:t>
      </w:r>
    </w:p>
    <w:p w14:paraId="1B4E81C4" w14:textId="77777777" w:rsidR="00483593" w:rsidRPr="00EB3B8B" w:rsidRDefault="00483593" w:rsidP="00C44867">
      <w:pPr>
        <w:pStyle w:val="ListParagraph"/>
        <w:numPr>
          <w:ilvl w:val="1"/>
          <w:numId w:val="77"/>
        </w:numPr>
        <w:rPr>
          <w:sz w:val="24"/>
          <w:szCs w:val="24"/>
        </w:rPr>
      </w:pPr>
      <w:r w:rsidRPr="00EB3B8B">
        <w:rPr>
          <w:rFonts w:ascii="Times New Roman" w:hAnsi="Times New Roman"/>
          <w:sz w:val="24"/>
          <w:szCs w:val="24"/>
        </w:rPr>
        <w:t>Clinical Reminder Live: This rule allows all users access to the Clinical Reminder Order</w:t>
      </w:r>
      <w:r w:rsidRPr="00EB3B8B">
        <w:rPr>
          <w:sz w:val="24"/>
          <w:szCs w:val="24"/>
        </w:rPr>
        <w:t xml:space="preserve"> </w:t>
      </w:r>
      <w:r w:rsidRPr="00EB3B8B">
        <w:rPr>
          <w:rFonts w:ascii="Times New Roman" w:hAnsi="Times New Roman"/>
          <w:sz w:val="24"/>
          <w:szCs w:val="24"/>
        </w:rPr>
        <w:t>Checks</w:t>
      </w:r>
      <w:r w:rsidRPr="00EB3B8B">
        <w:rPr>
          <w:sz w:val="24"/>
          <w:szCs w:val="24"/>
        </w:rPr>
        <w:t>.</w:t>
      </w:r>
    </w:p>
    <w:p w14:paraId="2DD50183" w14:textId="36371349" w:rsidR="00483593" w:rsidRDefault="00483593" w:rsidP="00C44867">
      <w:pPr>
        <w:pStyle w:val="ListParagraph"/>
        <w:numPr>
          <w:ilvl w:val="1"/>
          <w:numId w:val="77"/>
        </w:numPr>
        <w:spacing w:line="240" w:lineRule="auto"/>
        <w:rPr>
          <w:rFonts w:ascii="Times New Roman" w:hAnsi="Times New Roman"/>
          <w:sz w:val="24"/>
          <w:szCs w:val="24"/>
        </w:rPr>
      </w:pPr>
      <w:r>
        <w:rPr>
          <w:rFonts w:ascii="Times New Roman" w:hAnsi="Times New Roman"/>
          <w:sz w:val="24"/>
          <w:szCs w:val="24"/>
        </w:rPr>
        <w:t>Clinical Reminder Test: This rule should only be assigned to a smaller group of users. This order check rule and the testing field are used to allow the users to test the rule before allowing every user at the site access to the rule</w:t>
      </w:r>
    </w:p>
    <w:p w14:paraId="5FA7D91A" w14:textId="77777777" w:rsidR="00483593" w:rsidRDefault="007E3F49" w:rsidP="00483593">
      <w:pPr>
        <w:ind w:left="1440"/>
      </w:pPr>
      <w:r w:rsidRPr="00367259">
        <w:rPr>
          <w:noProof/>
          <w:sz w:val="24"/>
          <w:szCs w:val="24"/>
        </w:rPr>
        <w:drawing>
          <wp:inline distT="0" distB="0" distL="0" distR="0" wp14:anchorId="64D88331" wp14:editId="612DDEF7">
            <wp:extent cx="2190750" cy="368300"/>
            <wp:effectExtent l="0" t="0" r="0" b="0"/>
            <wp:docPr id="71" name="Picture 80" descr="Example of Clinical Reminder Live set to off and Clinical Reminder Test set to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190750" cy="368300"/>
                    </a:xfrm>
                    <a:prstGeom prst="rect">
                      <a:avLst/>
                    </a:prstGeom>
                    <a:noFill/>
                    <a:ln>
                      <a:noFill/>
                    </a:ln>
                  </pic:spPr>
                </pic:pic>
              </a:graphicData>
            </a:graphic>
          </wp:inline>
        </w:drawing>
      </w:r>
    </w:p>
    <w:p w14:paraId="4540A478" w14:textId="77777777" w:rsidR="00483593" w:rsidRDefault="00483593" w:rsidP="00483593">
      <w:pPr>
        <w:ind w:left="1440"/>
        <w:rPr>
          <w:sz w:val="24"/>
          <w:szCs w:val="24"/>
        </w:rPr>
      </w:pPr>
    </w:p>
    <w:p w14:paraId="5BF26A41" w14:textId="77777777" w:rsidR="007A5181" w:rsidRPr="00400140" w:rsidRDefault="007A5181" w:rsidP="00C44867">
      <w:pPr>
        <w:pStyle w:val="ListParagraph"/>
        <w:numPr>
          <w:ilvl w:val="0"/>
          <w:numId w:val="77"/>
        </w:numPr>
        <w:spacing w:line="240" w:lineRule="auto"/>
        <w:contextualSpacing w:val="0"/>
        <w:rPr>
          <w:rFonts w:ascii="Times New Roman" w:hAnsi="Times New Roman"/>
          <w:sz w:val="24"/>
          <w:szCs w:val="24"/>
        </w:rPr>
      </w:pPr>
      <w:r w:rsidRPr="00400140">
        <w:rPr>
          <w:rFonts w:ascii="Times New Roman" w:hAnsi="Times New Roman"/>
          <w:sz w:val="24"/>
          <w:szCs w:val="24"/>
        </w:rPr>
        <w:t xml:space="preserve">Severity Flag: This field determines if the rule should require an override reason in the order check dialog. The three options are Low, Medium, </w:t>
      </w:r>
      <w:r>
        <w:rPr>
          <w:rFonts w:ascii="Times New Roman" w:hAnsi="Times New Roman"/>
          <w:sz w:val="24"/>
          <w:szCs w:val="24"/>
        </w:rPr>
        <w:t xml:space="preserve">and High. </w:t>
      </w:r>
      <w:r w:rsidRPr="00400140">
        <w:rPr>
          <w:rFonts w:ascii="Times New Roman" w:hAnsi="Times New Roman"/>
          <w:sz w:val="24"/>
          <w:szCs w:val="24"/>
        </w:rPr>
        <w:t>A severity of High will require the user enter an override reason for the order check when signing the order.</w:t>
      </w:r>
    </w:p>
    <w:p w14:paraId="7DE33792" w14:textId="77777777" w:rsidR="007A5181" w:rsidRPr="00400140" w:rsidRDefault="007A5181" w:rsidP="00C44867">
      <w:pPr>
        <w:pStyle w:val="ListParagraph"/>
        <w:numPr>
          <w:ilvl w:val="0"/>
          <w:numId w:val="77"/>
        </w:numPr>
        <w:spacing w:line="240" w:lineRule="auto"/>
        <w:contextualSpacing w:val="0"/>
        <w:rPr>
          <w:rFonts w:ascii="Times New Roman" w:hAnsi="Times New Roman"/>
          <w:sz w:val="24"/>
          <w:szCs w:val="24"/>
        </w:rPr>
      </w:pPr>
      <w:r w:rsidRPr="00400140">
        <w:rPr>
          <w:rFonts w:ascii="Times New Roman" w:hAnsi="Times New Roman"/>
          <w:sz w:val="24"/>
          <w:szCs w:val="24"/>
        </w:rPr>
        <w:t>Rules can either be defined to run against a reminder term or a reminder definition. A reminder term is beneficial when the request is to evaluate the presence of specific data. (See Example #1). A reminder definition is beneficial if you need the full functionality of a reminder definition to determine if the rule should show in the order check form (See Example #2). The user can only define one or the other. If users define a reminder term, they will be prompted to answer the fields that are for a reminder term. If users do not select a reminder term, they need to select a reminder definition and the associated fields.</w:t>
      </w:r>
    </w:p>
    <w:p w14:paraId="10D7D4D4" w14:textId="006C5662" w:rsidR="007A5181" w:rsidRPr="00400140" w:rsidRDefault="007A5181" w:rsidP="00C44867">
      <w:pPr>
        <w:pStyle w:val="ListParagraph"/>
        <w:numPr>
          <w:ilvl w:val="0"/>
          <w:numId w:val="77"/>
        </w:numPr>
        <w:spacing w:line="240" w:lineRule="auto"/>
        <w:contextualSpacing w:val="0"/>
        <w:rPr>
          <w:rFonts w:ascii="Times New Roman" w:hAnsi="Times New Roman"/>
          <w:sz w:val="24"/>
          <w:szCs w:val="24"/>
        </w:rPr>
      </w:pPr>
      <w:r w:rsidRPr="00400140">
        <w:rPr>
          <w:rFonts w:ascii="Times New Roman" w:hAnsi="Times New Roman"/>
          <w:sz w:val="24"/>
          <w:szCs w:val="24"/>
        </w:rPr>
        <w:t>Reminder Term: This is a pointer value to the reminder term.</w:t>
      </w:r>
      <w:r w:rsidR="004D5DFF">
        <w:rPr>
          <w:rFonts w:ascii="Times New Roman" w:hAnsi="Times New Roman"/>
          <w:sz w:val="24"/>
          <w:szCs w:val="24"/>
        </w:rPr>
        <w:t xml:space="preserve"> </w:t>
      </w:r>
    </w:p>
    <w:p w14:paraId="430C7500" w14:textId="77777777" w:rsidR="007A5181" w:rsidRPr="00400140" w:rsidRDefault="007A5181" w:rsidP="00C44867">
      <w:pPr>
        <w:pStyle w:val="ListParagraph"/>
        <w:numPr>
          <w:ilvl w:val="1"/>
          <w:numId w:val="77"/>
        </w:numPr>
        <w:spacing w:line="240" w:lineRule="auto"/>
        <w:contextualSpacing w:val="0"/>
        <w:rPr>
          <w:rFonts w:ascii="Times New Roman" w:hAnsi="Times New Roman"/>
          <w:sz w:val="24"/>
          <w:szCs w:val="24"/>
        </w:rPr>
      </w:pPr>
      <w:r w:rsidRPr="00400140">
        <w:rPr>
          <w:rFonts w:ascii="Times New Roman" w:hAnsi="Times New Roman"/>
          <w:sz w:val="24"/>
          <w:szCs w:val="24"/>
        </w:rPr>
        <w:t>Term Evaluation Status: Reminder Term evaluation results are either True or False. This field lets the user determine if the rule should display in the order check form by selecting which reminder term status should be used.</w:t>
      </w:r>
    </w:p>
    <w:p w14:paraId="4FF14C61" w14:textId="77777777" w:rsidR="007A5181" w:rsidRPr="00400140" w:rsidRDefault="007A5181" w:rsidP="00C44867">
      <w:pPr>
        <w:pStyle w:val="ListParagraph"/>
        <w:numPr>
          <w:ilvl w:val="1"/>
          <w:numId w:val="77"/>
        </w:numPr>
        <w:spacing w:line="240" w:lineRule="auto"/>
        <w:contextualSpacing w:val="0"/>
        <w:rPr>
          <w:rFonts w:ascii="Times New Roman" w:hAnsi="Times New Roman"/>
          <w:sz w:val="24"/>
          <w:szCs w:val="24"/>
        </w:rPr>
      </w:pPr>
      <w:r w:rsidRPr="00400140">
        <w:rPr>
          <w:rFonts w:ascii="Times New Roman" w:hAnsi="Times New Roman"/>
          <w:sz w:val="24"/>
          <w:szCs w:val="24"/>
        </w:rPr>
        <w:t>Order Check Text: This is the order check text that will display in CPRS.</w:t>
      </w:r>
    </w:p>
    <w:p w14:paraId="770BF4BC" w14:textId="77777777" w:rsidR="007A5181" w:rsidRPr="00400140" w:rsidRDefault="007A5181" w:rsidP="00C44867">
      <w:pPr>
        <w:pStyle w:val="ListParagraph"/>
        <w:numPr>
          <w:ilvl w:val="0"/>
          <w:numId w:val="77"/>
        </w:numPr>
        <w:spacing w:line="240" w:lineRule="auto"/>
        <w:contextualSpacing w:val="0"/>
        <w:rPr>
          <w:rFonts w:ascii="Times New Roman" w:hAnsi="Times New Roman"/>
          <w:sz w:val="24"/>
          <w:szCs w:val="24"/>
        </w:rPr>
      </w:pPr>
      <w:r w:rsidRPr="00400140">
        <w:rPr>
          <w:rFonts w:ascii="Times New Roman" w:hAnsi="Times New Roman"/>
          <w:sz w:val="24"/>
          <w:szCs w:val="24"/>
        </w:rPr>
        <w:t>Reminder Definition: This field will show if a reminder term is not defined. This is a pointer to the reminder definition.</w:t>
      </w:r>
    </w:p>
    <w:p w14:paraId="20B8C5C9" w14:textId="77777777" w:rsidR="007A5181" w:rsidRPr="00400140" w:rsidRDefault="007A5181" w:rsidP="00C44867">
      <w:pPr>
        <w:pStyle w:val="ListParagraph"/>
        <w:numPr>
          <w:ilvl w:val="1"/>
          <w:numId w:val="77"/>
        </w:numPr>
        <w:spacing w:line="240" w:lineRule="auto"/>
        <w:contextualSpacing w:val="0"/>
        <w:rPr>
          <w:rFonts w:ascii="Times New Roman" w:hAnsi="Times New Roman"/>
          <w:sz w:val="24"/>
          <w:szCs w:val="24"/>
        </w:rPr>
      </w:pPr>
      <w:r w:rsidRPr="00400140">
        <w:rPr>
          <w:rFonts w:ascii="Times New Roman" w:hAnsi="Times New Roman"/>
          <w:sz w:val="24"/>
          <w:szCs w:val="24"/>
        </w:rPr>
        <w:t>Definition Evaluation Status: This field determines which reminder evaluation results cause the rule to appear in the order check form. The three possible values are:</w:t>
      </w:r>
    </w:p>
    <w:p w14:paraId="6B8882AA" w14:textId="77777777" w:rsidR="007A5181" w:rsidRPr="00400140" w:rsidRDefault="007A5181" w:rsidP="00C44867">
      <w:pPr>
        <w:pStyle w:val="ListParagraph"/>
        <w:numPr>
          <w:ilvl w:val="2"/>
          <w:numId w:val="77"/>
        </w:numPr>
        <w:spacing w:line="240" w:lineRule="auto"/>
        <w:contextualSpacing w:val="0"/>
        <w:rPr>
          <w:rFonts w:ascii="Times New Roman" w:hAnsi="Times New Roman"/>
          <w:sz w:val="24"/>
          <w:szCs w:val="24"/>
        </w:rPr>
      </w:pPr>
      <w:r w:rsidRPr="00400140">
        <w:rPr>
          <w:rFonts w:ascii="Times New Roman" w:hAnsi="Times New Roman"/>
          <w:sz w:val="24"/>
          <w:szCs w:val="24"/>
        </w:rPr>
        <w:t>Due: A selection of DUE will cause the rule to appear in the order check form if the reminder has a status of DUE NOW or DUE SOON.</w:t>
      </w:r>
    </w:p>
    <w:p w14:paraId="6F099B02" w14:textId="77777777" w:rsidR="007A5181" w:rsidRPr="00400140" w:rsidRDefault="007A5181" w:rsidP="00C44867">
      <w:pPr>
        <w:pStyle w:val="ListParagraph"/>
        <w:numPr>
          <w:ilvl w:val="2"/>
          <w:numId w:val="77"/>
        </w:numPr>
        <w:spacing w:line="240" w:lineRule="auto"/>
        <w:contextualSpacing w:val="0"/>
        <w:rPr>
          <w:rFonts w:ascii="Times New Roman" w:hAnsi="Times New Roman"/>
          <w:sz w:val="24"/>
          <w:szCs w:val="24"/>
        </w:rPr>
      </w:pPr>
      <w:r w:rsidRPr="00400140">
        <w:rPr>
          <w:rFonts w:ascii="Times New Roman" w:hAnsi="Times New Roman"/>
          <w:sz w:val="24"/>
          <w:szCs w:val="24"/>
        </w:rPr>
        <w:t>Applicable: A selection of APPLICABLE will cause the rule to appear in the order check form if the reminder has a status of DUE NOW, DUE SOON, or RESOLVED.</w:t>
      </w:r>
    </w:p>
    <w:p w14:paraId="5E8C8141" w14:textId="7BC8D704" w:rsidR="007A5181" w:rsidRPr="00400140" w:rsidRDefault="007A5181" w:rsidP="00C44867">
      <w:pPr>
        <w:pStyle w:val="ListParagraph"/>
        <w:numPr>
          <w:ilvl w:val="2"/>
          <w:numId w:val="77"/>
        </w:numPr>
        <w:spacing w:line="240" w:lineRule="auto"/>
        <w:contextualSpacing w:val="0"/>
        <w:rPr>
          <w:rFonts w:ascii="Times New Roman" w:hAnsi="Times New Roman"/>
          <w:sz w:val="24"/>
          <w:szCs w:val="24"/>
        </w:rPr>
      </w:pPr>
      <w:r w:rsidRPr="00400140">
        <w:rPr>
          <w:rFonts w:ascii="Times New Roman" w:hAnsi="Times New Roman"/>
          <w:sz w:val="24"/>
          <w:szCs w:val="24"/>
        </w:rPr>
        <w:t>N/A: A selection of N/A will cause the rule to appear in the order check form if the reminder has a status of N/A or NEVER.</w:t>
      </w:r>
      <w:r w:rsidR="00A109B0">
        <w:rPr>
          <w:rFonts w:ascii="Times New Roman" w:hAnsi="Times New Roman"/>
          <w:sz w:val="24"/>
          <w:szCs w:val="24"/>
        </w:rPr>
        <w:t xml:space="preserve"> This includes CONTRA and </w:t>
      </w:r>
      <w:proofErr w:type="gramStart"/>
      <w:r w:rsidR="00A109B0">
        <w:rPr>
          <w:rFonts w:ascii="Times New Roman" w:hAnsi="Times New Roman"/>
          <w:sz w:val="24"/>
          <w:szCs w:val="24"/>
        </w:rPr>
        <w:t>REFUSED</w:t>
      </w:r>
      <w:proofErr w:type="gramEnd"/>
      <w:r w:rsidR="00A109B0">
        <w:rPr>
          <w:rFonts w:ascii="Times New Roman" w:hAnsi="Times New Roman"/>
          <w:sz w:val="24"/>
          <w:szCs w:val="24"/>
        </w:rPr>
        <w:t>.</w:t>
      </w:r>
    </w:p>
    <w:p w14:paraId="03BD435C" w14:textId="77777777" w:rsidR="00DA418B" w:rsidRDefault="00DA418B">
      <w:pPr>
        <w:rPr>
          <w:sz w:val="24"/>
          <w:szCs w:val="24"/>
        </w:rPr>
      </w:pPr>
      <w:r>
        <w:rPr>
          <w:sz w:val="24"/>
          <w:szCs w:val="24"/>
        </w:rPr>
        <w:br w:type="page"/>
      </w:r>
    </w:p>
    <w:p w14:paraId="4F47793F" w14:textId="3309382F" w:rsidR="007A5181" w:rsidRPr="00400140" w:rsidRDefault="007A5181" w:rsidP="00C44867">
      <w:pPr>
        <w:pStyle w:val="ListParagraph"/>
        <w:numPr>
          <w:ilvl w:val="1"/>
          <w:numId w:val="77"/>
        </w:numPr>
        <w:spacing w:line="240" w:lineRule="auto"/>
        <w:contextualSpacing w:val="0"/>
        <w:rPr>
          <w:rFonts w:ascii="Times New Roman" w:hAnsi="Times New Roman"/>
          <w:sz w:val="24"/>
          <w:szCs w:val="24"/>
        </w:rPr>
      </w:pPr>
      <w:r w:rsidRPr="00400140">
        <w:rPr>
          <w:rFonts w:ascii="Times New Roman" w:hAnsi="Times New Roman"/>
          <w:sz w:val="24"/>
          <w:szCs w:val="24"/>
        </w:rPr>
        <w:lastRenderedPageBreak/>
        <w:t>Output Text: This field controls which text should appear in the order check form. This field can have one of three possible values:</w:t>
      </w:r>
    </w:p>
    <w:p w14:paraId="04034F8A" w14:textId="77777777" w:rsidR="007A5181" w:rsidRPr="00400140" w:rsidRDefault="007A5181" w:rsidP="00C44867">
      <w:pPr>
        <w:pStyle w:val="ListParagraph"/>
        <w:numPr>
          <w:ilvl w:val="2"/>
          <w:numId w:val="77"/>
        </w:numPr>
        <w:spacing w:line="240" w:lineRule="auto"/>
        <w:contextualSpacing w:val="0"/>
        <w:rPr>
          <w:rFonts w:ascii="Times New Roman" w:hAnsi="Times New Roman"/>
          <w:sz w:val="24"/>
          <w:szCs w:val="24"/>
        </w:rPr>
      </w:pPr>
      <w:r w:rsidRPr="00400140">
        <w:rPr>
          <w:rFonts w:ascii="Times New Roman" w:hAnsi="Times New Roman"/>
          <w:sz w:val="24"/>
          <w:szCs w:val="24"/>
        </w:rPr>
        <w:t>Order Check Text Only: This value will only display the text defined by the user in the order check text field.</w:t>
      </w:r>
    </w:p>
    <w:p w14:paraId="0E0F18F5" w14:textId="77777777" w:rsidR="007A5181" w:rsidRPr="00400140" w:rsidRDefault="007A5181" w:rsidP="00C44867">
      <w:pPr>
        <w:pStyle w:val="ListParagraph"/>
        <w:numPr>
          <w:ilvl w:val="2"/>
          <w:numId w:val="77"/>
        </w:numPr>
        <w:spacing w:line="240" w:lineRule="auto"/>
        <w:contextualSpacing w:val="0"/>
        <w:rPr>
          <w:rFonts w:ascii="Times New Roman" w:hAnsi="Times New Roman"/>
          <w:sz w:val="24"/>
          <w:szCs w:val="24"/>
        </w:rPr>
      </w:pPr>
      <w:r w:rsidRPr="00400140">
        <w:rPr>
          <w:rFonts w:ascii="Times New Roman" w:hAnsi="Times New Roman"/>
          <w:sz w:val="24"/>
          <w:szCs w:val="24"/>
        </w:rPr>
        <w:t xml:space="preserve">Definition Text Only: This value will display the text of the reminder evaluation. This text is </w:t>
      </w:r>
      <w:proofErr w:type="gramStart"/>
      <w:r w:rsidRPr="00400140">
        <w:rPr>
          <w:rFonts w:ascii="Times New Roman" w:hAnsi="Times New Roman"/>
          <w:sz w:val="24"/>
          <w:szCs w:val="24"/>
        </w:rPr>
        <w:t>similar to</w:t>
      </w:r>
      <w:proofErr w:type="gramEnd"/>
      <w:r w:rsidRPr="00400140">
        <w:rPr>
          <w:rFonts w:ascii="Times New Roman" w:hAnsi="Times New Roman"/>
          <w:sz w:val="24"/>
          <w:szCs w:val="24"/>
        </w:rPr>
        <w:t xml:space="preserve"> the Clinical Maintenance Output except it will not include the Status Line and the Frequency line in the output.</w:t>
      </w:r>
    </w:p>
    <w:p w14:paraId="743D2ED7" w14:textId="77777777" w:rsidR="007A5181" w:rsidRPr="00400140" w:rsidRDefault="007A5181" w:rsidP="00C44867">
      <w:pPr>
        <w:pStyle w:val="ListParagraph"/>
        <w:numPr>
          <w:ilvl w:val="2"/>
          <w:numId w:val="77"/>
        </w:numPr>
        <w:spacing w:line="240" w:lineRule="auto"/>
        <w:contextualSpacing w:val="0"/>
        <w:rPr>
          <w:rFonts w:ascii="Times New Roman" w:hAnsi="Times New Roman"/>
          <w:sz w:val="24"/>
          <w:szCs w:val="24"/>
        </w:rPr>
      </w:pPr>
      <w:r w:rsidRPr="00400140">
        <w:rPr>
          <w:rFonts w:ascii="Times New Roman" w:hAnsi="Times New Roman"/>
          <w:sz w:val="24"/>
          <w:szCs w:val="24"/>
        </w:rPr>
        <w:t>Both Order Check and Definition Text: This value will display the Order Check Text followed by the definition evaluation text.</w:t>
      </w:r>
    </w:p>
    <w:p w14:paraId="6A3AE504" w14:textId="77777777" w:rsidR="007A5181" w:rsidRPr="00400140" w:rsidRDefault="007A5181" w:rsidP="00C44867">
      <w:pPr>
        <w:pStyle w:val="ListParagraph"/>
        <w:numPr>
          <w:ilvl w:val="1"/>
          <w:numId w:val="77"/>
        </w:numPr>
        <w:spacing w:line="240" w:lineRule="auto"/>
        <w:contextualSpacing w:val="0"/>
        <w:rPr>
          <w:rFonts w:ascii="Times New Roman" w:hAnsi="Times New Roman"/>
          <w:sz w:val="24"/>
          <w:szCs w:val="24"/>
        </w:rPr>
      </w:pPr>
      <w:r w:rsidRPr="00400140">
        <w:rPr>
          <w:rFonts w:ascii="Times New Roman" w:hAnsi="Times New Roman"/>
          <w:sz w:val="24"/>
          <w:szCs w:val="24"/>
        </w:rPr>
        <w:t>Order Check Text: This is the order check text that will display in CPRS.</w:t>
      </w:r>
    </w:p>
    <w:p w14:paraId="7070AE7B" w14:textId="77777777" w:rsidR="007A5181" w:rsidRPr="00400140" w:rsidRDefault="007A5181" w:rsidP="007A5181">
      <w:pPr>
        <w:rPr>
          <w:sz w:val="24"/>
          <w:szCs w:val="24"/>
        </w:rPr>
      </w:pPr>
    </w:p>
    <w:p w14:paraId="2DE29155" w14:textId="77777777" w:rsidR="007A5181" w:rsidRPr="00400140" w:rsidRDefault="007A5181" w:rsidP="007A5181">
      <w:pPr>
        <w:rPr>
          <w:sz w:val="24"/>
          <w:szCs w:val="24"/>
        </w:rPr>
      </w:pPr>
    </w:p>
    <w:p w14:paraId="67EE2C0A" w14:textId="77777777" w:rsidR="007A5181" w:rsidRDefault="007A5181" w:rsidP="007A5181">
      <w:pPr>
        <w:rPr>
          <w:b/>
          <w:i/>
          <w:sz w:val="24"/>
          <w:szCs w:val="24"/>
        </w:rPr>
      </w:pPr>
      <w:r w:rsidRPr="00400140">
        <w:rPr>
          <w:b/>
          <w:sz w:val="24"/>
          <w:szCs w:val="24"/>
        </w:rPr>
        <w:t>Example #1</w:t>
      </w:r>
      <w:r w:rsidRPr="00400140">
        <w:rPr>
          <w:b/>
          <w:sz w:val="24"/>
          <w:szCs w:val="24"/>
        </w:rPr>
        <w:br/>
      </w:r>
    </w:p>
    <w:p w14:paraId="371C6462" w14:textId="77777777" w:rsidR="007A5181" w:rsidRPr="00400140" w:rsidRDefault="007A5181" w:rsidP="007A5181">
      <w:pPr>
        <w:rPr>
          <w:sz w:val="24"/>
          <w:szCs w:val="24"/>
        </w:rPr>
      </w:pPr>
      <w:r w:rsidRPr="0087088A">
        <w:rPr>
          <w:b/>
          <w:i/>
          <w:sz w:val="24"/>
          <w:szCs w:val="24"/>
        </w:rPr>
        <w:t xml:space="preserve">Problem: </w:t>
      </w:r>
      <w:r w:rsidRPr="0087088A">
        <w:rPr>
          <w:b/>
          <w:i/>
          <w:sz w:val="24"/>
          <w:szCs w:val="24"/>
        </w:rPr>
        <w:br/>
      </w:r>
      <w:r w:rsidRPr="00400140">
        <w:rPr>
          <w:sz w:val="24"/>
          <w:szCs w:val="24"/>
        </w:rPr>
        <w:t xml:space="preserve">Order Check needed for the interaction between timolol ophthalmic (used to treat glaucoma) and OTC antihistamines (which should not be used in the </w:t>
      </w:r>
      <w:proofErr w:type="gramStart"/>
      <w:r w:rsidRPr="00400140">
        <w:rPr>
          <w:sz w:val="24"/>
          <w:szCs w:val="24"/>
        </w:rPr>
        <w:t>more rare</w:t>
      </w:r>
      <w:proofErr w:type="gramEnd"/>
      <w:r w:rsidRPr="00400140">
        <w:rPr>
          <w:sz w:val="24"/>
          <w:szCs w:val="24"/>
        </w:rPr>
        <w:t xml:space="preserve"> narrow angle glaucoma). </w:t>
      </w:r>
    </w:p>
    <w:p w14:paraId="5743DAE4" w14:textId="77777777" w:rsidR="007A5181" w:rsidRDefault="007A5181" w:rsidP="007A5181">
      <w:pPr>
        <w:rPr>
          <w:sz w:val="24"/>
          <w:szCs w:val="24"/>
        </w:rPr>
      </w:pPr>
    </w:p>
    <w:p w14:paraId="61314E1E" w14:textId="77777777" w:rsidR="007A5181" w:rsidRPr="0087088A" w:rsidRDefault="007A5181" w:rsidP="007A5181">
      <w:pPr>
        <w:rPr>
          <w:b/>
          <w:sz w:val="24"/>
          <w:szCs w:val="24"/>
        </w:rPr>
      </w:pPr>
      <w:r w:rsidRPr="0087088A">
        <w:rPr>
          <w:b/>
          <w:sz w:val="24"/>
          <w:szCs w:val="24"/>
        </w:rPr>
        <w:t>Setup:</w:t>
      </w:r>
    </w:p>
    <w:p w14:paraId="3B8EC751" w14:textId="77777777" w:rsidR="007A5181" w:rsidRPr="00400140" w:rsidRDefault="007A5181" w:rsidP="00C44867">
      <w:pPr>
        <w:pStyle w:val="ListParagraph"/>
        <w:numPr>
          <w:ilvl w:val="0"/>
          <w:numId w:val="75"/>
        </w:numPr>
        <w:contextualSpacing w:val="0"/>
        <w:rPr>
          <w:rFonts w:ascii="Times New Roman" w:hAnsi="Times New Roman"/>
          <w:sz w:val="24"/>
          <w:szCs w:val="24"/>
        </w:rPr>
      </w:pPr>
      <w:r w:rsidRPr="00400140">
        <w:rPr>
          <w:rFonts w:ascii="Times New Roman" w:hAnsi="Times New Roman"/>
          <w:sz w:val="24"/>
          <w:szCs w:val="24"/>
        </w:rPr>
        <w:t>Create a reminder term that looks for the presence of a diagnosis of narrow angle glaucoma. (May need to look at multiple files depending on your site practice)</w:t>
      </w:r>
    </w:p>
    <w:p w14:paraId="6F812FE9" w14:textId="77777777" w:rsidR="007A5181" w:rsidRPr="00400140" w:rsidRDefault="007A5181" w:rsidP="00C44867">
      <w:pPr>
        <w:pStyle w:val="ListParagraph"/>
        <w:numPr>
          <w:ilvl w:val="0"/>
          <w:numId w:val="75"/>
        </w:numPr>
        <w:contextualSpacing w:val="0"/>
        <w:rPr>
          <w:rFonts w:ascii="Times New Roman" w:hAnsi="Times New Roman"/>
          <w:sz w:val="24"/>
          <w:szCs w:val="24"/>
        </w:rPr>
      </w:pPr>
      <w:r w:rsidRPr="00400140">
        <w:rPr>
          <w:rFonts w:ascii="Times New Roman" w:hAnsi="Times New Roman"/>
          <w:sz w:val="24"/>
          <w:szCs w:val="24"/>
        </w:rPr>
        <w:t>Create an Order Check Items Group that contains all orderable items for any OTC Antihistamines.</w:t>
      </w:r>
    </w:p>
    <w:p w14:paraId="4A17F468" w14:textId="77777777" w:rsidR="007A5181" w:rsidRPr="00400140" w:rsidRDefault="007A5181" w:rsidP="00C44867">
      <w:pPr>
        <w:pStyle w:val="ListParagraph"/>
        <w:numPr>
          <w:ilvl w:val="0"/>
          <w:numId w:val="75"/>
        </w:numPr>
        <w:contextualSpacing w:val="0"/>
        <w:rPr>
          <w:rFonts w:ascii="Times New Roman" w:hAnsi="Times New Roman"/>
          <w:sz w:val="24"/>
          <w:szCs w:val="24"/>
        </w:rPr>
      </w:pPr>
      <w:r w:rsidRPr="00400140">
        <w:rPr>
          <w:rFonts w:ascii="Times New Roman" w:hAnsi="Times New Roman"/>
          <w:sz w:val="24"/>
          <w:szCs w:val="24"/>
        </w:rPr>
        <w:t xml:space="preserve">Create a Rule that contains the term created in step 1. </w:t>
      </w:r>
    </w:p>
    <w:p w14:paraId="14080FE0" w14:textId="77777777" w:rsidR="007A5181" w:rsidRPr="00400140" w:rsidRDefault="007A5181" w:rsidP="00C44867">
      <w:pPr>
        <w:pStyle w:val="ListParagraph"/>
        <w:numPr>
          <w:ilvl w:val="0"/>
          <w:numId w:val="75"/>
        </w:numPr>
        <w:contextualSpacing w:val="0"/>
        <w:rPr>
          <w:rFonts w:ascii="Times New Roman" w:hAnsi="Times New Roman"/>
          <w:sz w:val="24"/>
          <w:szCs w:val="24"/>
        </w:rPr>
      </w:pPr>
      <w:r w:rsidRPr="00400140">
        <w:rPr>
          <w:rFonts w:ascii="Times New Roman" w:hAnsi="Times New Roman"/>
          <w:sz w:val="24"/>
          <w:szCs w:val="24"/>
        </w:rPr>
        <w:t>Set the rule to trigger the order check if t</w:t>
      </w:r>
      <w:r>
        <w:rPr>
          <w:rFonts w:ascii="Times New Roman" w:hAnsi="Times New Roman"/>
          <w:sz w:val="24"/>
          <w:szCs w:val="24"/>
        </w:rPr>
        <w:t>he reminder term is evaluated as</w:t>
      </w:r>
      <w:r w:rsidRPr="00400140">
        <w:rPr>
          <w:rFonts w:ascii="Times New Roman" w:hAnsi="Times New Roman"/>
          <w:sz w:val="24"/>
          <w:szCs w:val="24"/>
        </w:rPr>
        <w:t xml:space="preserve"> True.</w:t>
      </w:r>
    </w:p>
    <w:p w14:paraId="1455D2E7" w14:textId="77777777" w:rsidR="007A5181" w:rsidRPr="00400140" w:rsidRDefault="007A5181" w:rsidP="00C44867">
      <w:pPr>
        <w:pStyle w:val="ListParagraph"/>
        <w:numPr>
          <w:ilvl w:val="0"/>
          <w:numId w:val="75"/>
        </w:numPr>
        <w:contextualSpacing w:val="0"/>
        <w:rPr>
          <w:rFonts w:ascii="Times New Roman" w:hAnsi="Times New Roman"/>
          <w:sz w:val="24"/>
          <w:szCs w:val="24"/>
        </w:rPr>
      </w:pPr>
      <w:r w:rsidRPr="00400140">
        <w:rPr>
          <w:rFonts w:ascii="Times New Roman" w:hAnsi="Times New Roman"/>
          <w:sz w:val="24"/>
          <w:szCs w:val="24"/>
        </w:rPr>
        <w:t>Create the text that should appear in the order check window.</w:t>
      </w:r>
    </w:p>
    <w:p w14:paraId="3B88A92E" w14:textId="77777777" w:rsidR="007A5181" w:rsidRPr="00400140" w:rsidRDefault="007A5181" w:rsidP="007A5181">
      <w:pPr>
        <w:rPr>
          <w:b/>
          <w:sz w:val="24"/>
          <w:szCs w:val="24"/>
        </w:rPr>
      </w:pPr>
      <w:r w:rsidRPr="00400140">
        <w:rPr>
          <w:b/>
          <w:sz w:val="24"/>
          <w:szCs w:val="24"/>
        </w:rPr>
        <w:t xml:space="preserve">Example of the Output in CPRS. </w:t>
      </w:r>
    </w:p>
    <w:p w14:paraId="04CF2B92" w14:textId="77777777" w:rsidR="007A5181" w:rsidRPr="00400140" w:rsidRDefault="007E3F49" w:rsidP="007A5181">
      <w:pPr>
        <w:rPr>
          <w:sz w:val="24"/>
          <w:szCs w:val="24"/>
        </w:rPr>
      </w:pPr>
      <w:r w:rsidRPr="00367259">
        <w:rPr>
          <w:noProof/>
          <w:sz w:val="24"/>
          <w:szCs w:val="24"/>
        </w:rPr>
        <w:drawing>
          <wp:inline distT="0" distB="0" distL="0" distR="0" wp14:anchorId="37CFA6B6" wp14:editId="343B6D0F">
            <wp:extent cx="4572000" cy="1999615"/>
            <wp:effectExtent l="0" t="0" r="0" b="0"/>
            <wp:docPr id="72" name="Picture 81" descr="This screen capture shows Shows the example output in CPRS for remeinders order 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This screen capture shows Shows the example output in CPRS for remeinders order check."/>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572000" cy="1999615"/>
                    </a:xfrm>
                    <a:prstGeom prst="rect">
                      <a:avLst/>
                    </a:prstGeom>
                    <a:noFill/>
                    <a:ln>
                      <a:noFill/>
                    </a:ln>
                  </pic:spPr>
                </pic:pic>
              </a:graphicData>
            </a:graphic>
          </wp:inline>
        </w:drawing>
      </w:r>
    </w:p>
    <w:p w14:paraId="1AC73C0F" w14:textId="77777777" w:rsidR="007A5181" w:rsidRDefault="007A5181" w:rsidP="007A5181">
      <w:pPr>
        <w:rPr>
          <w:sz w:val="24"/>
          <w:szCs w:val="24"/>
        </w:rPr>
      </w:pPr>
    </w:p>
    <w:p w14:paraId="6857D1E1" w14:textId="77777777" w:rsidR="007A5181" w:rsidRPr="00400140" w:rsidRDefault="007A5181" w:rsidP="007A5181">
      <w:pPr>
        <w:rPr>
          <w:sz w:val="24"/>
          <w:szCs w:val="24"/>
        </w:rPr>
      </w:pPr>
      <w:r w:rsidRPr="00976066">
        <w:rPr>
          <w:b/>
          <w:sz w:val="24"/>
          <w:szCs w:val="24"/>
        </w:rPr>
        <w:t>Description of solution</w:t>
      </w:r>
      <w:r w:rsidRPr="00400140">
        <w:rPr>
          <w:sz w:val="24"/>
          <w:szCs w:val="24"/>
        </w:rPr>
        <w:t>: A reminder term was used in the setup because the presence of G</w:t>
      </w:r>
      <w:r w:rsidR="00E81A01">
        <w:rPr>
          <w:sz w:val="24"/>
          <w:szCs w:val="24"/>
        </w:rPr>
        <w:t xml:space="preserve">laucoma was all that is </w:t>
      </w:r>
      <w:r w:rsidRPr="00400140">
        <w:rPr>
          <w:sz w:val="24"/>
          <w:szCs w:val="24"/>
        </w:rPr>
        <w:t>needed to determine if the rule should trigger an order check. In the screen shot above, the text "Diagnosis of Glaucoma" was defined in the Display Name field. The rest of the text was defined in the Order Check Text field.</w:t>
      </w:r>
    </w:p>
    <w:p w14:paraId="0C1B9B0E" w14:textId="77777777" w:rsidR="007A5181" w:rsidRPr="00400140" w:rsidRDefault="007A5181" w:rsidP="007A5181">
      <w:pPr>
        <w:rPr>
          <w:sz w:val="24"/>
          <w:szCs w:val="24"/>
        </w:rPr>
      </w:pPr>
    </w:p>
    <w:p w14:paraId="1A18144C" w14:textId="77777777" w:rsidR="007A5181" w:rsidRDefault="007A5181" w:rsidP="007A5181">
      <w:pPr>
        <w:rPr>
          <w:b/>
          <w:i/>
          <w:sz w:val="24"/>
          <w:szCs w:val="24"/>
        </w:rPr>
      </w:pPr>
      <w:r w:rsidRPr="00400140">
        <w:rPr>
          <w:b/>
          <w:sz w:val="24"/>
          <w:szCs w:val="24"/>
        </w:rPr>
        <w:t>Example #2:</w:t>
      </w:r>
      <w:r w:rsidRPr="00400140">
        <w:rPr>
          <w:b/>
          <w:sz w:val="24"/>
          <w:szCs w:val="24"/>
        </w:rPr>
        <w:br/>
      </w:r>
    </w:p>
    <w:p w14:paraId="28CF6188" w14:textId="404F3577" w:rsidR="007A5181" w:rsidRPr="00400140" w:rsidRDefault="007A5181" w:rsidP="007A5181">
      <w:pPr>
        <w:rPr>
          <w:sz w:val="24"/>
          <w:szCs w:val="24"/>
        </w:rPr>
      </w:pPr>
      <w:r w:rsidRPr="0087088A">
        <w:rPr>
          <w:b/>
          <w:i/>
          <w:sz w:val="24"/>
          <w:szCs w:val="24"/>
        </w:rPr>
        <w:t>Problem:</w:t>
      </w:r>
      <w:r w:rsidRPr="0087088A">
        <w:rPr>
          <w:b/>
          <w:i/>
          <w:sz w:val="24"/>
          <w:szCs w:val="24"/>
        </w:rPr>
        <w:br/>
      </w:r>
      <w:r w:rsidR="003840D6">
        <w:rPr>
          <w:sz w:val="24"/>
          <w:szCs w:val="24"/>
        </w:rPr>
        <w:t xml:space="preserve">An </w:t>
      </w:r>
      <w:r w:rsidRPr="00400140">
        <w:rPr>
          <w:sz w:val="24"/>
          <w:szCs w:val="24"/>
        </w:rPr>
        <w:t xml:space="preserve">Order Check is needed when ordering Glyburide for patients </w:t>
      </w:r>
      <w:proofErr w:type="gramStart"/>
      <w:r w:rsidRPr="00400140">
        <w:rPr>
          <w:sz w:val="24"/>
          <w:szCs w:val="24"/>
        </w:rPr>
        <w:t>age</w:t>
      </w:r>
      <w:proofErr w:type="gramEnd"/>
      <w:r w:rsidRPr="00400140">
        <w:rPr>
          <w:sz w:val="24"/>
          <w:szCs w:val="24"/>
        </w:rPr>
        <w:t xml:space="preserve"> 65 or greater and serum Cr 2.0 or greater.</w:t>
      </w:r>
    </w:p>
    <w:p w14:paraId="36DD618B" w14:textId="77777777" w:rsidR="007A5181" w:rsidRDefault="007A5181" w:rsidP="007A5181">
      <w:pPr>
        <w:rPr>
          <w:sz w:val="24"/>
          <w:szCs w:val="24"/>
        </w:rPr>
      </w:pPr>
    </w:p>
    <w:p w14:paraId="65F3E1BE" w14:textId="77777777" w:rsidR="007A5181" w:rsidRPr="0087088A" w:rsidRDefault="007A5181" w:rsidP="007A5181">
      <w:pPr>
        <w:rPr>
          <w:b/>
          <w:sz w:val="24"/>
          <w:szCs w:val="24"/>
        </w:rPr>
      </w:pPr>
      <w:r w:rsidRPr="0087088A">
        <w:rPr>
          <w:b/>
          <w:sz w:val="24"/>
          <w:szCs w:val="24"/>
        </w:rPr>
        <w:t>Setup:</w:t>
      </w:r>
    </w:p>
    <w:p w14:paraId="58282477" w14:textId="4F202139" w:rsidR="007A5181" w:rsidRPr="00400140" w:rsidRDefault="007A5181" w:rsidP="00C44867">
      <w:pPr>
        <w:pStyle w:val="ListParagraph"/>
        <w:numPr>
          <w:ilvl w:val="0"/>
          <w:numId w:val="76"/>
        </w:numPr>
        <w:contextualSpacing w:val="0"/>
        <w:rPr>
          <w:rFonts w:ascii="Times New Roman" w:hAnsi="Times New Roman"/>
          <w:sz w:val="24"/>
          <w:szCs w:val="24"/>
        </w:rPr>
      </w:pPr>
      <w:r w:rsidRPr="00400140">
        <w:rPr>
          <w:rFonts w:ascii="Times New Roman" w:hAnsi="Times New Roman"/>
          <w:sz w:val="24"/>
          <w:szCs w:val="24"/>
        </w:rPr>
        <w:t>Create a reminder definition that is applicable to the patient if the patient</w:t>
      </w:r>
      <w:r w:rsidR="003840D6">
        <w:rPr>
          <w:rFonts w:ascii="Times New Roman" w:hAnsi="Times New Roman"/>
          <w:sz w:val="24"/>
          <w:szCs w:val="24"/>
        </w:rPr>
        <w:t>’s</w:t>
      </w:r>
      <w:r w:rsidRPr="00400140">
        <w:rPr>
          <w:rFonts w:ascii="Times New Roman" w:hAnsi="Times New Roman"/>
          <w:sz w:val="24"/>
          <w:szCs w:val="24"/>
        </w:rPr>
        <w:t xml:space="preserve"> age is 65 or greater and the patient has a CR serum 2.0 or greater.</w:t>
      </w:r>
    </w:p>
    <w:p w14:paraId="170BDF65" w14:textId="77777777" w:rsidR="007A5181" w:rsidRPr="00400140" w:rsidRDefault="007A5181" w:rsidP="00C44867">
      <w:pPr>
        <w:pStyle w:val="ListParagraph"/>
        <w:numPr>
          <w:ilvl w:val="0"/>
          <w:numId w:val="76"/>
        </w:numPr>
        <w:contextualSpacing w:val="0"/>
        <w:rPr>
          <w:rFonts w:ascii="Times New Roman" w:hAnsi="Times New Roman"/>
          <w:sz w:val="24"/>
          <w:szCs w:val="24"/>
        </w:rPr>
      </w:pPr>
      <w:r w:rsidRPr="00400140">
        <w:rPr>
          <w:rFonts w:ascii="Times New Roman" w:hAnsi="Times New Roman"/>
          <w:sz w:val="24"/>
          <w:szCs w:val="24"/>
        </w:rPr>
        <w:t>Create an Order Check Items Group that contains all orderable items for the Glyburide.</w:t>
      </w:r>
    </w:p>
    <w:p w14:paraId="3D85EA54" w14:textId="77777777" w:rsidR="007A5181" w:rsidRPr="00400140" w:rsidRDefault="007A5181" w:rsidP="00C44867">
      <w:pPr>
        <w:pStyle w:val="ListParagraph"/>
        <w:numPr>
          <w:ilvl w:val="0"/>
          <w:numId w:val="76"/>
        </w:numPr>
        <w:contextualSpacing w:val="0"/>
        <w:rPr>
          <w:rFonts w:ascii="Times New Roman" w:hAnsi="Times New Roman"/>
          <w:sz w:val="24"/>
          <w:szCs w:val="24"/>
        </w:rPr>
      </w:pPr>
      <w:r w:rsidRPr="00400140">
        <w:rPr>
          <w:rFonts w:ascii="Times New Roman" w:hAnsi="Times New Roman"/>
          <w:sz w:val="24"/>
          <w:szCs w:val="24"/>
        </w:rPr>
        <w:t xml:space="preserve">Create a Rule that contains the definition created in step 1. </w:t>
      </w:r>
    </w:p>
    <w:p w14:paraId="557B5AAD" w14:textId="77777777" w:rsidR="007A5181" w:rsidRPr="00400140" w:rsidRDefault="007A5181" w:rsidP="00C44867">
      <w:pPr>
        <w:pStyle w:val="ListParagraph"/>
        <w:numPr>
          <w:ilvl w:val="0"/>
          <w:numId w:val="76"/>
        </w:numPr>
        <w:contextualSpacing w:val="0"/>
        <w:rPr>
          <w:rFonts w:ascii="Times New Roman" w:hAnsi="Times New Roman"/>
          <w:sz w:val="24"/>
          <w:szCs w:val="24"/>
        </w:rPr>
      </w:pPr>
      <w:r w:rsidRPr="00400140">
        <w:rPr>
          <w:rFonts w:ascii="Times New Roman" w:hAnsi="Times New Roman"/>
          <w:sz w:val="24"/>
          <w:szCs w:val="24"/>
        </w:rPr>
        <w:t>Set the rule to trigger the order check if the reminder definition is applicable to the patient.</w:t>
      </w:r>
    </w:p>
    <w:p w14:paraId="78528798" w14:textId="77777777" w:rsidR="007A5181" w:rsidRPr="00400140" w:rsidRDefault="007A5181" w:rsidP="00C44867">
      <w:pPr>
        <w:pStyle w:val="ListParagraph"/>
        <w:numPr>
          <w:ilvl w:val="0"/>
          <w:numId w:val="76"/>
        </w:numPr>
        <w:contextualSpacing w:val="0"/>
        <w:rPr>
          <w:rFonts w:ascii="Times New Roman" w:hAnsi="Times New Roman"/>
          <w:sz w:val="24"/>
          <w:szCs w:val="24"/>
        </w:rPr>
      </w:pPr>
      <w:r w:rsidRPr="00400140">
        <w:rPr>
          <w:rFonts w:ascii="Times New Roman" w:hAnsi="Times New Roman"/>
          <w:sz w:val="24"/>
          <w:szCs w:val="24"/>
        </w:rPr>
        <w:t>Create the text that should appear in the order check window. Set the order text to display the finding output in the order check text.</w:t>
      </w:r>
    </w:p>
    <w:p w14:paraId="1128CFE0" w14:textId="77777777" w:rsidR="007A5181" w:rsidRDefault="007A5181" w:rsidP="007A5181">
      <w:pPr>
        <w:ind w:left="360"/>
        <w:rPr>
          <w:b/>
          <w:sz w:val="24"/>
          <w:szCs w:val="24"/>
        </w:rPr>
      </w:pPr>
    </w:p>
    <w:p w14:paraId="65BB8F60" w14:textId="77777777" w:rsidR="007A5181" w:rsidRPr="0087088A" w:rsidRDefault="007A5181" w:rsidP="007A5181">
      <w:pPr>
        <w:ind w:left="360"/>
        <w:rPr>
          <w:b/>
          <w:sz w:val="24"/>
          <w:szCs w:val="24"/>
        </w:rPr>
      </w:pPr>
      <w:r w:rsidRPr="0087088A">
        <w:rPr>
          <w:b/>
          <w:sz w:val="24"/>
          <w:szCs w:val="24"/>
        </w:rPr>
        <w:t>Example of the output in CPRS</w:t>
      </w:r>
    </w:p>
    <w:p w14:paraId="67784F42" w14:textId="77777777" w:rsidR="007A5181" w:rsidRPr="00400140" w:rsidRDefault="007E3F49" w:rsidP="007A5181">
      <w:pPr>
        <w:ind w:left="360"/>
        <w:rPr>
          <w:sz w:val="24"/>
          <w:szCs w:val="24"/>
        </w:rPr>
      </w:pPr>
      <w:r w:rsidRPr="00367259">
        <w:rPr>
          <w:noProof/>
          <w:sz w:val="24"/>
          <w:szCs w:val="24"/>
        </w:rPr>
        <w:drawing>
          <wp:inline distT="0" distB="0" distL="0" distR="0" wp14:anchorId="66D3A33A" wp14:editId="6029CC8C">
            <wp:extent cx="4572000" cy="2695575"/>
            <wp:effectExtent l="0" t="0" r="0" b="0"/>
            <wp:docPr id="73" name="Picture 2" descr="This screen capture shows an order checking window where there can be some text should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s screen capture shows an order checking window where there can be some text should display."/>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572000" cy="2695575"/>
                    </a:xfrm>
                    <a:prstGeom prst="rect">
                      <a:avLst/>
                    </a:prstGeom>
                    <a:noFill/>
                    <a:ln>
                      <a:noFill/>
                    </a:ln>
                  </pic:spPr>
                </pic:pic>
              </a:graphicData>
            </a:graphic>
          </wp:inline>
        </w:drawing>
      </w:r>
    </w:p>
    <w:p w14:paraId="0D857AB6" w14:textId="77777777" w:rsidR="007A5181" w:rsidRDefault="007A5181" w:rsidP="007A5181">
      <w:pPr>
        <w:rPr>
          <w:sz w:val="24"/>
          <w:szCs w:val="24"/>
        </w:rPr>
      </w:pPr>
    </w:p>
    <w:p w14:paraId="0B9FB533" w14:textId="77777777" w:rsidR="00DA418B" w:rsidRDefault="00DA418B">
      <w:pPr>
        <w:rPr>
          <w:b/>
          <w:sz w:val="24"/>
          <w:szCs w:val="24"/>
        </w:rPr>
      </w:pPr>
      <w:r>
        <w:rPr>
          <w:b/>
          <w:sz w:val="24"/>
          <w:szCs w:val="24"/>
        </w:rPr>
        <w:br w:type="page"/>
      </w:r>
    </w:p>
    <w:p w14:paraId="54C14287" w14:textId="0ECDE390" w:rsidR="007A5181" w:rsidRPr="00400140" w:rsidRDefault="007A5181" w:rsidP="007A5181">
      <w:pPr>
        <w:rPr>
          <w:sz w:val="24"/>
          <w:szCs w:val="24"/>
        </w:rPr>
      </w:pPr>
      <w:r w:rsidRPr="0087088A">
        <w:rPr>
          <w:b/>
          <w:sz w:val="24"/>
          <w:szCs w:val="24"/>
        </w:rPr>
        <w:lastRenderedPageBreak/>
        <w:t>Description of solution:</w:t>
      </w:r>
      <w:r w:rsidRPr="0087088A">
        <w:rPr>
          <w:b/>
          <w:sz w:val="24"/>
          <w:szCs w:val="24"/>
        </w:rPr>
        <w:br/>
      </w:r>
      <w:r w:rsidRPr="00400140">
        <w:rPr>
          <w:sz w:val="24"/>
          <w:szCs w:val="24"/>
        </w:rPr>
        <w:t>We needed a reminder definition to match patients older than 64 who had a lab test with the results greater than 2. In this example we set the rule up to display both the order check text and the definition evaluation text. The text "Glyburide Contraindicated" is defined in Display Name field. The text "Avoid glyburide in patients with a calculated creatinine cle</w:t>
      </w:r>
      <w:r w:rsidR="00E81A01">
        <w:rPr>
          <w:sz w:val="24"/>
          <w:szCs w:val="24"/>
        </w:rPr>
        <w:t>arance &lt; 50 ml/min or a creatinine</w:t>
      </w:r>
      <w:r w:rsidRPr="00400140">
        <w:rPr>
          <w:sz w:val="24"/>
          <w:szCs w:val="24"/>
        </w:rPr>
        <w:t xml:space="preserve"> 2 or greater. If an oral sulfonylurea is required, consider glipizide,” is defined in the order check text field. The rest of the text is returned from the reminder definition evaluation.</w:t>
      </w:r>
    </w:p>
    <w:p w14:paraId="1522078B" w14:textId="77777777" w:rsidR="007A5181" w:rsidRDefault="007A5181" w:rsidP="007A5181">
      <w:pPr>
        <w:rPr>
          <w:b/>
        </w:rPr>
      </w:pPr>
    </w:p>
    <w:p w14:paraId="55881272" w14:textId="77777777" w:rsidR="007A5181" w:rsidRDefault="007A5181" w:rsidP="007A5181">
      <w:pPr>
        <w:rPr>
          <w:b/>
        </w:rPr>
      </w:pPr>
      <w:r>
        <w:rPr>
          <w:b/>
        </w:rPr>
        <w:t>Example #3</w:t>
      </w:r>
    </w:p>
    <w:p w14:paraId="60388D08" w14:textId="77777777" w:rsidR="007A5181" w:rsidRDefault="007A5181" w:rsidP="007A5181">
      <w:pPr>
        <w:pStyle w:val="NoSpacing"/>
        <w:rPr>
          <w:rFonts w:ascii="Times New Roman" w:hAnsi="Times New Roman"/>
          <w:b/>
          <w:i/>
        </w:rPr>
      </w:pPr>
    </w:p>
    <w:p w14:paraId="74876224" w14:textId="77777777" w:rsidR="007A5181" w:rsidRPr="002920BE" w:rsidRDefault="007A5181" w:rsidP="007A5181">
      <w:pPr>
        <w:pStyle w:val="NoSpacing"/>
        <w:rPr>
          <w:rFonts w:ascii="Times New Roman" w:hAnsi="Times New Roman"/>
          <w:b/>
          <w:i/>
        </w:rPr>
      </w:pPr>
      <w:r w:rsidRPr="002920BE">
        <w:rPr>
          <w:rFonts w:ascii="Times New Roman" w:hAnsi="Times New Roman"/>
          <w:b/>
          <w:i/>
        </w:rPr>
        <w:t xml:space="preserve">Problem: </w:t>
      </w:r>
    </w:p>
    <w:p w14:paraId="08CCF10C" w14:textId="77777777" w:rsidR="007A5181" w:rsidRPr="002920BE" w:rsidRDefault="007A5181" w:rsidP="007A5181">
      <w:pPr>
        <w:pStyle w:val="NoSpacing"/>
        <w:rPr>
          <w:rFonts w:ascii="Times New Roman" w:hAnsi="Times New Roman"/>
        </w:rPr>
      </w:pPr>
      <w:r w:rsidRPr="002920BE">
        <w:rPr>
          <w:rFonts w:ascii="Times New Roman" w:hAnsi="Times New Roman"/>
        </w:rPr>
        <w:t>Order check desired to remind providers that the recommended dose of dabigatran (Pradaxa®) is reduced in the presence of declining renal function.</w:t>
      </w:r>
    </w:p>
    <w:p w14:paraId="3948177A" w14:textId="77777777" w:rsidR="007A5181" w:rsidRDefault="007A5181" w:rsidP="007A5181">
      <w:pPr>
        <w:pStyle w:val="NoSpacing"/>
      </w:pPr>
    </w:p>
    <w:p w14:paraId="1DB96D0D" w14:textId="77777777" w:rsidR="007A5181" w:rsidRPr="002920BE" w:rsidRDefault="007A5181" w:rsidP="007A5181">
      <w:pPr>
        <w:rPr>
          <w:b/>
        </w:rPr>
      </w:pPr>
      <w:r w:rsidRPr="002920BE">
        <w:rPr>
          <w:b/>
        </w:rPr>
        <w:t>Setup:</w:t>
      </w:r>
    </w:p>
    <w:p w14:paraId="6D995B5E" w14:textId="7CD01A71" w:rsidR="007A5181" w:rsidRDefault="007A5181" w:rsidP="00C44867">
      <w:pPr>
        <w:numPr>
          <w:ilvl w:val="0"/>
          <w:numId w:val="86"/>
        </w:numPr>
      </w:pPr>
      <w:r>
        <w:t>Create a reminder term that will identify patients with reduced renal clearance.</w:t>
      </w:r>
      <w:r w:rsidR="004D5DFF">
        <w:t xml:space="preserve"> </w:t>
      </w:r>
      <w:r>
        <w:t xml:space="preserve">The package </w:t>
      </w:r>
      <w:proofErr w:type="gramStart"/>
      <w:r>
        <w:t>insert</w:t>
      </w:r>
      <w:proofErr w:type="gramEnd"/>
      <w:r>
        <w:t xml:space="preserve"> for Pradaxa ® suggests a threshold of 30 mL/min creatinine clearance, but a serum creatinine level above 2.0 mg/dL approximates the same degree of renal function.</w:t>
      </w:r>
    </w:p>
    <w:p w14:paraId="2F532893" w14:textId="77777777" w:rsidR="007A5181" w:rsidRDefault="007A5181" w:rsidP="007A5181">
      <w:pPr>
        <w:ind w:left="720"/>
      </w:pPr>
    </w:p>
    <w:p w14:paraId="244859F5" w14:textId="56935F02" w:rsidR="007A5181" w:rsidRDefault="007A5181" w:rsidP="00C44867">
      <w:pPr>
        <w:numPr>
          <w:ilvl w:val="0"/>
          <w:numId w:val="86"/>
        </w:numPr>
      </w:pPr>
      <w:r>
        <w:t>Create a reminder order check rule that calls the reminder term created in step 1 when its status is TRUE.</w:t>
      </w:r>
      <w:r w:rsidR="004D5DFF">
        <w:t xml:space="preserve"> </w:t>
      </w:r>
      <w:r>
        <w:t>The rule also contains the text that will appear in the order check window.</w:t>
      </w:r>
    </w:p>
    <w:p w14:paraId="06AFDB95" w14:textId="77777777" w:rsidR="007A5181" w:rsidRDefault="007A5181" w:rsidP="007A5181"/>
    <w:p w14:paraId="238792DC" w14:textId="0A09F57D" w:rsidR="007A5181" w:rsidRDefault="007A5181" w:rsidP="00C44867">
      <w:pPr>
        <w:numPr>
          <w:ilvl w:val="0"/>
          <w:numId w:val="86"/>
        </w:numPr>
      </w:pPr>
      <w:r>
        <w:t>Create an order check item group for the dabigatran pharmacy item.</w:t>
      </w:r>
      <w:r w:rsidR="004D5DFF">
        <w:t xml:space="preserve"> </w:t>
      </w:r>
      <w:r>
        <w:t xml:space="preserve">You can do this at the VA GENERIC level (e.g., </w:t>
      </w:r>
      <w:proofErr w:type="gramStart"/>
      <w:r>
        <w:t>DG.DABIGATRAN</w:t>
      </w:r>
      <w:proofErr w:type="gramEnd"/>
      <w:r>
        <w:t>) at the DRUG level (e.g., DABIGATRAN 75MG CAP) or at the ORDERABLE ITEM level (e.g., DABIGATRAN CAP, ORAL).</w:t>
      </w:r>
      <w:r w:rsidR="004D5DFF">
        <w:t xml:space="preserve"> </w:t>
      </w:r>
      <w:r>
        <w:t xml:space="preserve">Note that even if you use a specific strength at the drug level, all strengths will be order checked because CPRS </w:t>
      </w:r>
      <w:proofErr w:type="gramStart"/>
      <w:r>
        <w:t>actually uses</w:t>
      </w:r>
      <w:proofErr w:type="gramEnd"/>
      <w:r>
        <w:t xml:space="preserve"> the Orderable Item to perform the checks.</w:t>
      </w:r>
    </w:p>
    <w:p w14:paraId="2319D073" w14:textId="77777777" w:rsidR="007A5181" w:rsidRDefault="007A5181" w:rsidP="007A5181"/>
    <w:p w14:paraId="305E8D0B" w14:textId="3B1B805F" w:rsidR="007A5181" w:rsidRDefault="007A5181" w:rsidP="00C44867">
      <w:pPr>
        <w:numPr>
          <w:ilvl w:val="0"/>
          <w:numId w:val="86"/>
        </w:numPr>
      </w:pPr>
      <w:r>
        <w:t>Connect the rule to the order check item group using the Add/Edit Reminder Order Check Items Group option.</w:t>
      </w:r>
      <w:r w:rsidR="004D5DFF">
        <w:t xml:space="preserve"> </w:t>
      </w:r>
    </w:p>
    <w:p w14:paraId="36559A7D" w14:textId="77777777" w:rsidR="007A5181" w:rsidRDefault="007A5181" w:rsidP="007A5181">
      <w:pPr>
        <w:pStyle w:val="ListParagraph"/>
      </w:pPr>
    </w:p>
    <w:p w14:paraId="0D148FCB" w14:textId="77777777" w:rsidR="007A5181" w:rsidRDefault="007A5181" w:rsidP="007A5181">
      <w:pPr>
        <w:rPr>
          <w:b/>
        </w:rPr>
      </w:pPr>
      <w:r w:rsidRPr="002920BE">
        <w:rPr>
          <w:b/>
        </w:rPr>
        <w:t>Example of the Output in CPRS:</w:t>
      </w:r>
    </w:p>
    <w:p w14:paraId="68DD252D" w14:textId="77777777" w:rsidR="007A5181" w:rsidRPr="002920BE" w:rsidRDefault="007A5181" w:rsidP="007A5181">
      <w:pPr>
        <w:rPr>
          <w:b/>
        </w:rPr>
      </w:pPr>
    </w:p>
    <w:p w14:paraId="06E825AA" w14:textId="77777777" w:rsidR="007A5181" w:rsidRDefault="007E3F49" w:rsidP="007A5181">
      <w:r w:rsidRPr="00086DF9">
        <w:rPr>
          <w:noProof/>
        </w:rPr>
        <w:drawing>
          <wp:inline distT="0" distB="0" distL="0" distR="0" wp14:anchorId="3E9906F4" wp14:editId="0FAC8E4B">
            <wp:extent cx="5643245" cy="1788160"/>
            <wp:effectExtent l="0" t="0" r="0" b="0"/>
            <wp:docPr id="74" name="Picture 83" descr="This screen capture shows example output from the reminder order 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This screen capture shows example output from the reminder order check."/>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643245" cy="1788160"/>
                    </a:xfrm>
                    <a:prstGeom prst="rect">
                      <a:avLst/>
                    </a:prstGeom>
                    <a:noFill/>
                    <a:ln>
                      <a:noFill/>
                    </a:ln>
                  </pic:spPr>
                </pic:pic>
              </a:graphicData>
            </a:graphic>
          </wp:inline>
        </w:drawing>
      </w:r>
    </w:p>
    <w:p w14:paraId="12F996F8" w14:textId="77777777" w:rsidR="007A5181" w:rsidRPr="00BA0F58" w:rsidRDefault="007A5181" w:rsidP="007A5181"/>
    <w:p w14:paraId="0C216204" w14:textId="77777777" w:rsidR="007A5181" w:rsidRDefault="007A5181" w:rsidP="007A5181"/>
    <w:p w14:paraId="0D9D8979" w14:textId="77777777" w:rsidR="00DA418B" w:rsidRDefault="00DA418B">
      <w:pPr>
        <w:rPr>
          <w:b/>
        </w:rPr>
      </w:pPr>
      <w:r>
        <w:rPr>
          <w:b/>
        </w:rPr>
        <w:br w:type="page"/>
      </w:r>
    </w:p>
    <w:p w14:paraId="77B9F696" w14:textId="08F72D9D" w:rsidR="007A5181" w:rsidRPr="00FD1735" w:rsidRDefault="007A5181" w:rsidP="007A5181">
      <w:pPr>
        <w:rPr>
          <w:b/>
        </w:rPr>
      </w:pPr>
      <w:r w:rsidRPr="00FD1735">
        <w:rPr>
          <w:b/>
        </w:rPr>
        <w:lastRenderedPageBreak/>
        <w:t>Description of the setup fields for reminder order check rule</w:t>
      </w:r>
    </w:p>
    <w:p w14:paraId="3435CF1B" w14:textId="77777777" w:rsidR="007A5181" w:rsidRDefault="007A5181" w:rsidP="007A5181">
      <w:pPr>
        <w:rPr>
          <w:rFonts w:ascii="Lucida Sans Typewriter" w:hAnsi="Lucida Sans Typewriter"/>
          <w:sz w:val="20"/>
        </w:rPr>
      </w:pPr>
    </w:p>
    <w:p w14:paraId="0F5706F8" w14:textId="77777777" w:rsidR="00A242DA" w:rsidRPr="00FD1735" w:rsidRDefault="00A242DA" w:rsidP="00A242DA">
      <w:r w:rsidRPr="00FD1735">
        <w:t>For testing</w:t>
      </w:r>
      <w:r>
        <w:t xml:space="preserve"> purposes</w:t>
      </w:r>
      <w:r w:rsidRPr="00FD1735">
        <w:t xml:space="preserve">, the </w:t>
      </w:r>
      <w:r>
        <w:t>status</w:t>
      </w:r>
      <w:r w:rsidRPr="00FD1735">
        <w:t xml:space="preserve"> flag needs to be set to </w:t>
      </w:r>
      <w:r>
        <w:t>T</w:t>
      </w:r>
      <w:r w:rsidRPr="00FD1735">
        <w:t>.</w:t>
      </w:r>
    </w:p>
    <w:p w14:paraId="18B30880" w14:textId="77777777" w:rsidR="00A242DA" w:rsidRDefault="00A242DA" w:rsidP="00A242DA">
      <w:pPr>
        <w:rPr>
          <w:rFonts w:ascii="Lucida Sans Typewriter" w:hAnsi="Lucida Sans Typewriter"/>
          <w:sz w:val="20"/>
        </w:rPr>
      </w:pPr>
    </w:p>
    <w:tbl>
      <w:tblPr>
        <w:tblStyle w:val="Plain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548"/>
        <w:gridCol w:w="6138"/>
      </w:tblGrid>
      <w:tr w:rsidR="00A242DA" w14:paraId="0CD3AD24" w14:textId="77777777" w:rsidTr="00D0079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48" w:type="dxa"/>
            <w:shd w:val="clear" w:color="auto" w:fill="D9D9D9" w:themeFill="background1" w:themeFillShade="D9"/>
            <w:hideMark/>
          </w:tcPr>
          <w:p w14:paraId="2759D704" w14:textId="77777777" w:rsidR="00A242DA" w:rsidRDefault="00A242DA" w:rsidP="00130E73">
            <w:pPr>
              <w:spacing w:after="120"/>
              <w:rPr>
                <w:rFonts w:ascii="Calibri" w:eastAsia="Calibri" w:hAnsi="Calibri"/>
                <w:sz w:val="24"/>
                <w:szCs w:val="24"/>
              </w:rPr>
            </w:pPr>
            <w:r>
              <w:rPr>
                <w:sz w:val="24"/>
                <w:szCs w:val="24"/>
              </w:rPr>
              <w:t>Status</w:t>
            </w:r>
          </w:p>
        </w:tc>
        <w:tc>
          <w:tcPr>
            <w:tcW w:w="6138" w:type="dxa"/>
            <w:shd w:val="clear" w:color="auto" w:fill="D9D9D9" w:themeFill="background1" w:themeFillShade="D9"/>
            <w:hideMark/>
          </w:tcPr>
          <w:p w14:paraId="3C9A76FD" w14:textId="77777777" w:rsidR="00A242DA" w:rsidRDefault="00A242DA" w:rsidP="00130E73">
            <w:pPr>
              <w:spacing w:after="120"/>
              <w:cnfStyle w:val="100000000000" w:firstRow="1" w:lastRow="0" w:firstColumn="0" w:lastColumn="0" w:oddVBand="0" w:evenVBand="0" w:oddHBand="0" w:evenHBand="0" w:firstRowFirstColumn="0" w:firstRowLastColumn="0" w:lastRowFirstColumn="0" w:lastRowLastColumn="0"/>
              <w:rPr>
                <w:rFonts w:ascii="Calibri" w:eastAsia="Calibri" w:hAnsi="Calibri"/>
                <w:sz w:val="24"/>
                <w:szCs w:val="24"/>
              </w:rPr>
            </w:pPr>
            <w:r>
              <w:rPr>
                <w:sz w:val="24"/>
                <w:szCs w:val="24"/>
              </w:rPr>
              <w:t>Result</w:t>
            </w:r>
          </w:p>
        </w:tc>
      </w:tr>
      <w:tr w:rsidR="00A242DA" w14:paraId="333D032C" w14:textId="77777777" w:rsidTr="00D007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hideMark/>
          </w:tcPr>
          <w:p w14:paraId="2FA600C4" w14:textId="77777777" w:rsidR="00A242DA" w:rsidRDefault="00A242DA" w:rsidP="00130E73">
            <w:pPr>
              <w:spacing w:after="120"/>
              <w:rPr>
                <w:rFonts w:ascii="Calibri" w:eastAsia="Calibri" w:hAnsi="Calibri"/>
                <w:sz w:val="24"/>
                <w:szCs w:val="24"/>
              </w:rPr>
            </w:pPr>
            <w:r>
              <w:rPr>
                <w:sz w:val="24"/>
                <w:szCs w:val="24"/>
              </w:rPr>
              <w:t>T</w:t>
            </w:r>
          </w:p>
        </w:tc>
        <w:tc>
          <w:tcPr>
            <w:tcW w:w="6138" w:type="dxa"/>
            <w:shd w:val="clear" w:color="auto" w:fill="FFFFFF" w:themeFill="background1"/>
            <w:hideMark/>
          </w:tcPr>
          <w:p w14:paraId="0E782C02" w14:textId="77777777" w:rsidR="00A242DA" w:rsidRDefault="00A242DA" w:rsidP="00130E73">
            <w:pPr>
              <w:spacing w:after="120"/>
              <w:cnfStyle w:val="000000100000" w:firstRow="0" w:lastRow="0" w:firstColumn="0" w:lastColumn="0" w:oddVBand="0" w:evenVBand="0" w:oddHBand="1" w:evenHBand="0" w:firstRowFirstColumn="0" w:firstRowLastColumn="0" w:lastRowFirstColumn="0" w:lastRowLastColumn="0"/>
              <w:rPr>
                <w:rFonts w:ascii="Calibri" w:eastAsia="Calibri" w:hAnsi="Calibri"/>
                <w:sz w:val="24"/>
                <w:szCs w:val="24"/>
              </w:rPr>
            </w:pPr>
            <w:r>
              <w:rPr>
                <w:sz w:val="24"/>
                <w:szCs w:val="24"/>
              </w:rPr>
              <w:t>Only Testing order checks display in CPRS and in the testing rules section of the reminder order check test option (</w:t>
            </w:r>
            <w:proofErr w:type="spellStart"/>
            <w:r>
              <w:rPr>
                <w:sz w:val="24"/>
                <w:szCs w:val="24"/>
              </w:rPr>
              <w:t>VistA</w:t>
            </w:r>
            <w:proofErr w:type="spellEnd"/>
            <w:r>
              <w:rPr>
                <w:sz w:val="24"/>
                <w:szCs w:val="24"/>
              </w:rPr>
              <w:t>)</w:t>
            </w:r>
          </w:p>
        </w:tc>
      </w:tr>
      <w:tr w:rsidR="00A242DA" w14:paraId="7CFBEB78" w14:textId="77777777" w:rsidTr="00D00798">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hideMark/>
          </w:tcPr>
          <w:p w14:paraId="46AF7C89" w14:textId="77777777" w:rsidR="00A242DA" w:rsidRDefault="00A242DA" w:rsidP="00130E73">
            <w:pPr>
              <w:spacing w:after="120"/>
              <w:rPr>
                <w:rFonts w:ascii="Calibri" w:eastAsia="Calibri" w:hAnsi="Calibri"/>
                <w:sz w:val="24"/>
                <w:szCs w:val="24"/>
              </w:rPr>
            </w:pPr>
            <w:r>
              <w:rPr>
                <w:sz w:val="24"/>
                <w:szCs w:val="24"/>
              </w:rPr>
              <w:t>P</w:t>
            </w:r>
          </w:p>
        </w:tc>
        <w:tc>
          <w:tcPr>
            <w:tcW w:w="6138" w:type="dxa"/>
            <w:shd w:val="clear" w:color="auto" w:fill="FFFFFF" w:themeFill="background1"/>
            <w:hideMark/>
          </w:tcPr>
          <w:p w14:paraId="55496D88" w14:textId="77777777" w:rsidR="00A242DA" w:rsidRDefault="00A242DA" w:rsidP="00130E73">
            <w:pPr>
              <w:spacing w:after="120"/>
              <w:cnfStyle w:val="000000000000" w:firstRow="0" w:lastRow="0" w:firstColumn="0" w:lastColumn="0" w:oddVBand="0" w:evenVBand="0" w:oddHBand="0" w:evenHBand="0" w:firstRowFirstColumn="0" w:firstRowLastColumn="0" w:lastRowFirstColumn="0" w:lastRowLastColumn="0"/>
              <w:rPr>
                <w:rFonts w:ascii="Calibri" w:eastAsia="Calibri" w:hAnsi="Calibri"/>
                <w:sz w:val="24"/>
                <w:szCs w:val="24"/>
              </w:rPr>
            </w:pPr>
            <w:r>
              <w:rPr>
                <w:sz w:val="24"/>
                <w:szCs w:val="24"/>
              </w:rPr>
              <w:t>Only Production order checks display in CPRS and the production rules section of the reminder order check test option (</w:t>
            </w:r>
            <w:proofErr w:type="spellStart"/>
            <w:r>
              <w:rPr>
                <w:sz w:val="24"/>
                <w:szCs w:val="24"/>
              </w:rPr>
              <w:t>VistA</w:t>
            </w:r>
            <w:proofErr w:type="spellEnd"/>
            <w:r>
              <w:rPr>
                <w:sz w:val="24"/>
                <w:szCs w:val="24"/>
              </w:rPr>
              <w:t>)</w:t>
            </w:r>
          </w:p>
        </w:tc>
      </w:tr>
      <w:tr w:rsidR="00A242DA" w14:paraId="673FB7B0" w14:textId="77777777" w:rsidTr="00D007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shd w:val="clear" w:color="auto" w:fill="FFFFFF" w:themeFill="background1"/>
            <w:hideMark/>
          </w:tcPr>
          <w:p w14:paraId="67855E77" w14:textId="77777777" w:rsidR="00A242DA" w:rsidRDefault="00A242DA" w:rsidP="00130E73">
            <w:pPr>
              <w:spacing w:after="120"/>
              <w:rPr>
                <w:rFonts w:ascii="Calibri" w:eastAsia="Calibri" w:hAnsi="Calibri"/>
                <w:sz w:val="24"/>
                <w:szCs w:val="24"/>
              </w:rPr>
            </w:pPr>
            <w:r>
              <w:rPr>
                <w:sz w:val="24"/>
                <w:szCs w:val="24"/>
              </w:rPr>
              <w:t>I</w:t>
            </w:r>
          </w:p>
        </w:tc>
        <w:tc>
          <w:tcPr>
            <w:tcW w:w="6138" w:type="dxa"/>
            <w:shd w:val="clear" w:color="auto" w:fill="FFFFFF" w:themeFill="background1"/>
            <w:hideMark/>
          </w:tcPr>
          <w:p w14:paraId="0285EF73" w14:textId="77777777" w:rsidR="00A242DA" w:rsidRDefault="00A242DA" w:rsidP="00130E73">
            <w:pPr>
              <w:spacing w:after="120"/>
              <w:cnfStyle w:val="000000100000" w:firstRow="0" w:lastRow="0" w:firstColumn="0" w:lastColumn="0" w:oddVBand="0" w:evenVBand="0" w:oddHBand="1" w:evenHBand="0" w:firstRowFirstColumn="0" w:firstRowLastColumn="0" w:lastRowFirstColumn="0" w:lastRowLastColumn="0"/>
              <w:rPr>
                <w:rFonts w:ascii="Calibri" w:eastAsia="Calibri" w:hAnsi="Calibri"/>
                <w:sz w:val="24"/>
                <w:szCs w:val="24"/>
              </w:rPr>
            </w:pPr>
            <w:r>
              <w:rPr>
                <w:sz w:val="24"/>
                <w:szCs w:val="24"/>
              </w:rPr>
              <w:t>No order checks display in CPRS or in the testing/ production rules section of the reminder order check test option (</w:t>
            </w:r>
            <w:proofErr w:type="spellStart"/>
            <w:r>
              <w:rPr>
                <w:sz w:val="24"/>
                <w:szCs w:val="24"/>
              </w:rPr>
              <w:t>VistA</w:t>
            </w:r>
            <w:proofErr w:type="spellEnd"/>
            <w:r>
              <w:rPr>
                <w:sz w:val="24"/>
                <w:szCs w:val="24"/>
              </w:rPr>
              <w:t>)</w:t>
            </w:r>
          </w:p>
        </w:tc>
      </w:tr>
    </w:tbl>
    <w:p w14:paraId="3F6C63D0" w14:textId="77777777" w:rsidR="00116B10" w:rsidRDefault="00116B10" w:rsidP="007A5181">
      <w:pPr>
        <w:rPr>
          <w:b/>
          <w:sz w:val="24"/>
          <w:szCs w:val="24"/>
        </w:rPr>
      </w:pPr>
    </w:p>
    <w:p w14:paraId="7004D353" w14:textId="184C3A7C" w:rsidR="007A5181" w:rsidRPr="00171569" w:rsidRDefault="007A5181" w:rsidP="007A5181">
      <w:pPr>
        <w:rPr>
          <w:b/>
          <w:sz w:val="24"/>
          <w:szCs w:val="24"/>
        </w:rPr>
      </w:pPr>
      <w:r w:rsidRPr="00171569">
        <w:rPr>
          <w:b/>
          <w:sz w:val="24"/>
          <w:szCs w:val="24"/>
        </w:rPr>
        <w:t xml:space="preserve">Reminder Order Check Items Inquiry Example: VA-TERATOGENIC MEDICATIONS </w:t>
      </w:r>
      <w:r>
        <w:rPr>
          <w:b/>
          <w:sz w:val="24"/>
          <w:szCs w:val="24"/>
        </w:rPr>
        <w:t xml:space="preserve">ORDER CHECK </w:t>
      </w:r>
      <w:r w:rsidRPr="00171569">
        <w:rPr>
          <w:b/>
          <w:sz w:val="24"/>
          <w:szCs w:val="24"/>
        </w:rPr>
        <w:t xml:space="preserve">(CAT </w:t>
      </w:r>
      <w:r>
        <w:rPr>
          <w:b/>
          <w:sz w:val="24"/>
          <w:szCs w:val="24"/>
        </w:rPr>
        <w:t>X</w:t>
      </w:r>
      <w:r w:rsidRPr="00171569">
        <w:rPr>
          <w:b/>
          <w:sz w:val="24"/>
          <w:szCs w:val="24"/>
        </w:rPr>
        <w:t xml:space="preserve">) </w:t>
      </w:r>
    </w:p>
    <w:p w14:paraId="042C1A95" w14:textId="77777777" w:rsidR="007A5181" w:rsidRDefault="007A5181" w:rsidP="007A5181"/>
    <w:p w14:paraId="2B046A52" w14:textId="77777777" w:rsidR="007A5181" w:rsidRDefault="007A5181" w:rsidP="00D801CE">
      <w:pPr>
        <w:pBdr>
          <w:top w:val="single" w:sz="4" w:space="1" w:color="0070C0"/>
          <w:left w:val="single" w:sz="4" w:space="4" w:color="0070C0"/>
          <w:bottom w:val="single" w:sz="4" w:space="1" w:color="0070C0"/>
          <w:right w:val="single" w:sz="4" w:space="4" w:color="0070C0"/>
        </w:pBdr>
        <w:autoSpaceDE w:val="0"/>
        <w:autoSpaceDN w:val="0"/>
        <w:adjustRightInd w:val="0"/>
        <w:rPr>
          <w:rFonts w:ascii="r_ansi" w:hAnsi="r_ansi" w:cs="r_ansi"/>
          <w:sz w:val="20"/>
        </w:rPr>
      </w:pPr>
      <w:r>
        <w:rPr>
          <w:rFonts w:ascii="r_ansi" w:hAnsi="r_ansi" w:cs="r_ansi"/>
          <w:sz w:val="20"/>
        </w:rPr>
        <w:t xml:space="preserve">Select Reminder Managers Menu Option: </w:t>
      </w:r>
      <w:proofErr w:type="gramStart"/>
      <w:r>
        <w:rPr>
          <w:rFonts w:ascii="r_ansi" w:hAnsi="r_ansi" w:cs="r_ansi"/>
          <w:sz w:val="20"/>
        </w:rPr>
        <w:t>ROC  Reminder</w:t>
      </w:r>
      <w:proofErr w:type="gramEnd"/>
      <w:r>
        <w:rPr>
          <w:rFonts w:ascii="r_ansi" w:hAnsi="r_ansi" w:cs="r_ansi"/>
          <w:sz w:val="20"/>
        </w:rPr>
        <w:t xml:space="preserve"> Order Check Menu</w:t>
      </w:r>
    </w:p>
    <w:p w14:paraId="636F9B5C" w14:textId="77777777" w:rsidR="007A5181" w:rsidRDefault="007A5181" w:rsidP="00D801CE">
      <w:pPr>
        <w:pBdr>
          <w:top w:val="single" w:sz="4" w:space="1" w:color="0070C0"/>
          <w:left w:val="single" w:sz="4" w:space="4" w:color="0070C0"/>
          <w:bottom w:val="single" w:sz="4" w:space="1" w:color="0070C0"/>
          <w:right w:val="single" w:sz="4" w:space="4" w:color="0070C0"/>
        </w:pBdr>
        <w:autoSpaceDE w:val="0"/>
        <w:autoSpaceDN w:val="0"/>
        <w:adjustRightInd w:val="0"/>
        <w:rPr>
          <w:rFonts w:ascii="r_ansi" w:hAnsi="r_ansi" w:cs="r_ansi"/>
          <w:sz w:val="20"/>
        </w:rPr>
      </w:pPr>
    </w:p>
    <w:p w14:paraId="4BA814E1" w14:textId="77777777" w:rsidR="007A5181" w:rsidRDefault="007A5181" w:rsidP="00D801CE">
      <w:pPr>
        <w:pBdr>
          <w:top w:val="single" w:sz="4" w:space="1" w:color="0070C0"/>
          <w:left w:val="single" w:sz="4" w:space="4" w:color="0070C0"/>
          <w:bottom w:val="single" w:sz="4" w:space="1" w:color="0070C0"/>
          <w:right w:val="single" w:sz="4" w:space="4" w:color="0070C0"/>
        </w:pBdr>
        <w:autoSpaceDE w:val="0"/>
        <w:autoSpaceDN w:val="0"/>
        <w:adjustRightInd w:val="0"/>
        <w:rPr>
          <w:rFonts w:ascii="r_ansi" w:hAnsi="r_ansi" w:cs="r_ansi"/>
          <w:sz w:val="20"/>
        </w:rPr>
      </w:pPr>
    </w:p>
    <w:p w14:paraId="0A35CA44" w14:textId="77777777" w:rsidR="007A5181" w:rsidRDefault="007A5181" w:rsidP="00D801CE">
      <w:pPr>
        <w:pBdr>
          <w:top w:val="single" w:sz="4" w:space="1" w:color="0070C0"/>
          <w:left w:val="single" w:sz="4" w:space="4" w:color="0070C0"/>
          <w:bottom w:val="single" w:sz="4" w:space="1" w:color="0070C0"/>
          <w:right w:val="single" w:sz="4" w:space="4" w:color="0070C0"/>
        </w:pBdr>
        <w:autoSpaceDE w:val="0"/>
        <w:autoSpaceDN w:val="0"/>
        <w:adjustRightInd w:val="0"/>
        <w:rPr>
          <w:rFonts w:ascii="r_ansi" w:hAnsi="r_ansi" w:cs="r_ansi"/>
          <w:sz w:val="20"/>
        </w:rPr>
      </w:pPr>
      <w:r>
        <w:rPr>
          <w:rFonts w:ascii="r_ansi" w:hAnsi="r_ansi" w:cs="r_ansi"/>
          <w:sz w:val="20"/>
        </w:rPr>
        <w:t xml:space="preserve">   GE     Add/Edit Reminder Order Check Items Group</w:t>
      </w:r>
    </w:p>
    <w:p w14:paraId="4C9D53F7" w14:textId="77777777" w:rsidR="007A5181" w:rsidRDefault="007A5181" w:rsidP="00D801CE">
      <w:pPr>
        <w:pBdr>
          <w:top w:val="single" w:sz="4" w:space="1" w:color="0070C0"/>
          <w:left w:val="single" w:sz="4" w:space="4" w:color="0070C0"/>
          <w:bottom w:val="single" w:sz="4" w:space="1" w:color="0070C0"/>
          <w:right w:val="single" w:sz="4" w:space="4" w:color="0070C0"/>
        </w:pBdr>
        <w:autoSpaceDE w:val="0"/>
        <w:autoSpaceDN w:val="0"/>
        <w:adjustRightInd w:val="0"/>
        <w:rPr>
          <w:rFonts w:ascii="r_ansi" w:hAnsi="r_ansi" w:cs="r_ansi"/>
          <w:sz w:val="20"/>
        </w:rPr>
      </w:pPr>
      <w:r>
        <w:rPr>
          <w:rFonts w:ascii="r_ansi" w:hAnsi="r_ansi" w:cs="r_ansi"/>
          <w:sz w:val="20"/>
        </w:rPr>
        <w:t xml:space="preserve">   GI     Reminder Order Check Items Inquiry</w:t>
      </w:r>
    </w:p>
    <w:p w14:paraId="4AAB0C96" w14:textId="77777777" w:rsidR="007A5181" w:rsidRDefault="007A5181" w:rsidP="00D801CE">
      <w:pPr>
        <w:pBdr>
          <w:top w:val="single" w:sz="4" w:space="1" w:color="0070C0"/>
          <w:left w:val="single" w:sz="4" w:space="4" w:color="0070C0"/>
          <w:bottom w:val="single" w:sz="4" w:space="1" w:color="0070C0"/>
          <w:right w:val="single" w:sz="4" w:space="4" w:color="0070C0"/>
        </w:pBdr>
        <w:autoSpaceDE w:val="0"/>
        <w:autoSpaceDN w:val="0"/>
        <w:adjustRightInd w:val="0"/>
        <w:rPr>
          <w:rFonts w:ascii="r_ansi" w:hAnsi="r_ansi" w:cs="r_ansi"/>
          <w:sz w:val="20"/>
        </w:rPr>
      </w:pPr>
      <w:r>
        <w:rPr>
          <w:rFonts w:ascii="r_ansi" w:hAnsi="r_ansi" w:cs="r_ansi"/>
          <w:sz w:val="20"/>
        </w:rPr>
        <w:t xml:space="preserve">   RE     Add/Edit Reminder Order Check Rule</w:t>
      </w:r>
    </w:p>
    <w:p w14:paraId="1F0EB8E0" w14:textId="77777777" w:rsidR="007A5181" w:rsidRDefault="007A5181" w:rsidP="00D801CE">
      <w:pPr>
        <w:pBdr>
          <w:top w:val="single" w:sz="4" w:space="1" w:color="0070C0"/>
          <w:left w:val="single" w:sz="4" w:space="4" w:color="0070C0"/>
          <w:bottom w:val="single" w:sz="4" w:space="1" w:color="0070C0"/>
          <w:right w:val="single" w:sz="4" w:space="4" w:color="0070C0"/>
        </w:pBdr>
        <w:autoSpaceDE w:val="0"/>
        <w:autoSpaceDN w:val="0"/>
        <w:adjustRightInd w:val="0"/>
        <w:rPr>
          <w:rFonts w:ascii="r_ansi" w:hAnsi="r_ansi" w:cs="r_ansi"/>
          <w:sz w:val="20"/>
        </w:rPr>
      </w:pPr>
      <w:r>
        <w:rPr>
          <w:rFonts w:ascii="r_ansi" w:hAnsi="r_ansi" w:cs="r_ansi"/>
          <w:sz w:val="20"/>
        </w:rPr>
        <w:t xml:space="preserve">   RI     Reminder Order Check Rule Inquiry</w:t>
      </w:r>
    </w:p>
    <w:p w14:paraId="12D72FD0" w14:textId="77777777" w:rsidR="007A5181" w:rsidRDefault="007A5181" w:rsidP="00D801CE">
      <w:pPr>
        <w:pBdr>
          <w:top w:val="single" w:sz="4" w:space="1" w:color="0070C0"/>
          <w:left w:val="single" w:sz="4" w:space="4" w:color="0070C0"/>
          <w:bottom w:val="single" w:sz="4" w:space="1" w:color="0070C0"/>
          <w:right w:val="single" w:sz="4" w:space="4" w:color="0070C0"/>
        </w:pBdr>
        <w:autoSpaceDE w:val="0"/>
        <w:autoSpaceDN w:val="0"/>
        <w:adjustRightInd w:val="0"/>
        <w:rPr>
          <w:rFonts w:ascii="r_ansi" w:hAnsi="r_ansi" w:cs="r_ansi"/>
          <w:sz w:val="20"/>
        </w:rPr>
      </w:pPr>
      <w:r>
        <w:rPr>
          <w:rFonts w:ascii="r_ansi" w:hAnsi="r_ansi" w:cs="r_ansi"/>
          <w:sz w:val="20"/>
        </w:rPr>
        <w:t xml:space="preserve">   TEST   Reminder Order Check Test</w:t>
      </w:r>
    </w:p>
    <w:p w14:paraId="6451E825" w14:textId="77777777" w:rsidR="007A5181" w:rsidRDefault="007A5181" w:rsidP="00D801CE">
      <w:pPr>
        <w:pBdr>
          <w:top w:val="single" w:sz="4" w:space="1" w:color="0070C0"/>
          <w:left w:val="single" w:sz="4" w:space="4" w:color="0070C0"/>
          <w:bottom w:val="single" w:sz="4" w:space="1" w:color="0070C0"/>
          <w:right w:val="single" w:sz="4" w:space="4" w:color="0070C0"/>
        </w:pBdr>
        <w:autoSpaceDE w:val="0"/>
        <w:autoSpaceDN w:val="0"/>
        <w:adjustRightInd w:val="0"/>
        <w:rPr>
          <w:rFonts w:ascii="r_ansi" w:hAnsi="r_ansi" w:cs="r_ansi"/>
          <w:sz w:val="20"/>
        </w:rPr>
      </w:pPr>
    </w:p>
    <w:p w14:paraId="3543CC60" w14:textId="77777777" w:rsidR="007A5181" w:rsidRDefault="007A5181" w:rsidP="00D801CE">
      <w:pPr>
        <w:pBdr>
          <w:top w:val="single" w:sz="4" w:space="1" w:color="0070C0"/>
          <w:left w:val="single" w:sz="4" w:space="4" w:color="0070C0"/>
          <w:bottom w:val="single" w:sz="4" w:space="1" w:color="0070C0"/>
          <w:right w:val="single" w:sz="4" w:space="4" w:color="0070C0"/>
        </w:pBdr>
        <w:autoSpaceDE w:val="0"/>
        <w:autoSpaceDN w:val="0"/>
        <w:adjustRightInd w:val="0"/>
        <w:rPr>
          <w:rFonts w:ascii="r_ansi" w:hAnsi="r_ansi" w:cs="r_ansi"/>
          <w:sz w:val="20"/>
        </w:rPr>
      </w:pPr>
    </w:p>
    <w:p w14:paraId="05045F29" w14:textId="77777777" w:rsidR="007A5181" w:rsidRDefault="007A5181" w:rsidP="00D801CE">
      <w:pPr>
        <w:pBdr>
          <w:top w:val="single" w:sz="4" w:space="1" w:color="0070C0"/>
          <w:left w:val="single" w:sz="4" w:space="4" w:color="0070C0"/>
          <w:bottom w:val="single" w:sz="4" w:space="1" w:color="0070C0"/>
          <w:right w:val="single" w:sz="4" w:space="4" w:color="0070C0"/>
        </w:pBdr>
        <w:autoSpaceDE w:val="0"/>
        <w:autoSpaceDN w:val="0"/>
        <w:adjustRightInd w:val="0"/>
        <w:rPr>
          <w:rFonts w:ascii="r_ansi" w:hAnsi="r_ansi" w:cs="r_ansi"/>
          <w:sz w:val="20"/>
        </w:rPr>
      </w:pPr>
      <w:r>
        <w:rPr>
          <w:rFonts w:ascii="r_ansi" w:hAnsi="r_ansi" w:cs="r_ansi"/>
          <w:sz w:val="20"/>
        </w:rPr>
        <w:t xml:space="preserve">Select Reminder Order Check Menu Option: </w:t>
      </w:r>
      <w:proofErr w:type="gramStart"/>
      <w:r>
        <w:rPr>
          <w:rFonts w:ascii="r_ansi" w:hAnsi="r_ansi" w:cs="r_ansi"/>
          <w:sz w:val="20"/>
        </w:rPr>
        <w:t>GI  Reminder</w:t>
      </w:r>
      <w:proofErr w:type="gramEnd"/>
      <w:r>
        <w:rPr>
          <w:rFonts w:ascii="r_ansi" w:hAnsi="r_ansi" w:cs="r_ansi"/>
          <w:sz w:val="20"/>
        </w:rPr>
        <w:t xml:space="preserve"> Order Check Items Inquiry</w:t>
      </w:r>
    </w:p>
    <w:p w14:paraId="13C36B09" w14:textId="77777777" w:rsidR="007A5181" w:rsidRDefault="007A5181" w:rsidP="00D801CE">
      <w:pPr>
        <w:pBdr>
          <w:top w:val="single" w:sz="4" w:space="1" w:color="0070C0"/>
          <w:left w:val="single" w:sz="4" w:space="4" w:color="0070C0"/>
          <w:bottom w:val="single" w:sz="4" w:space="1" w:color="0070C0"/>
          <w:right w:val="single" w:sz="4" w:space="4" w:color="0070C0"/>
        </w:pBdr>
        <w:autoSpaceDE w:val="0"/>
        <w:autoSpaceDN w:val="0"/>
        <w:adjustRightInd w:val="0"/>
        <w:rPr>
          <w:rFonts w:ascii="r_ansi" w:hAnsi="r_ansi" w:cs="r_ansi"/>
          <w:sz w:val="20"/>
        </w:rPr>
      </w:pPr>
      <w:r>
        <w:rPr>
          <w:rFonts w:ascii="r_ansi" w:hAnsi="r_ansi" w:cs="r_ansi"/>
          <w:sz w:val="20"/>
        </w:rPr>
        <w:t>Select Reminder Order Check Items Group by one of the following:</w:t>
      </w:r>
    </w:p>
    <w:p w14:paraId="4AEDE227" w14:textId="77777777" w:rsidR="007A5181" w:rsidRDefault="007A5181" w:rsidP="00D801CE">
      <w:pPr>
        <w:pBdr>
          <w:top w:val="single" w:sz="4" w:space="1" w:color="0070C0"/>
          <w:left w:val="single" w:sz="4" w:space="4" w:color="0070C0"/>
          <w:bottom w:val="single" w:sz="4" w:space="1" w:color="0070C0"/>
          <w:right w:val="single" w:sz="4" w:space="4" w:color="0070C0"/>
        </w:pBdr>
        <w:autoSpaceDE w:val="0"/>
        <w:autoSpaceDN w:val="0"/>
        <w:adjustRightInd w:val="0"/>
        <w:rPr>
          <w:rFonts w:ascii="r_ansi" w:hAnsi="r_ansi" w:cs="r_ansi"/>
          <w:sz w:val="20"/>
        </w:rPr>
      </w:pPr>
    </w:p>
    <w:p w14:paraId="2309E09D" w14:textId="77777777" w:rsidR="007A5181" w:rsidRDefault="007A5181" w:rsidP="00D801CE">
      <w:pPr>
        <w:pBdr>
          <w:top w:val="single" w:sz="4" w:space="1" w:color="0070C0"/>
          <w:left w:val="single" w:sz="4" w:space="4" w:color="0070C0"/>
          <w:bottom w:val="single" w:sz="4" w:space="1" w:color="0070C0"/>
          <w:right w:val="single" w:sz="4" w:space="4" w:color="0070C0"/>
        </w:pBdr>
        <w:autoSpaceDE w:val="0"/>
        <w:autoSpaceDN w:val="0"/>
        <w:adjustRightInd w:val="0"/>
        <w:rPr>
          <w:rFonts w:ascii="r_ansi" w:hAnsi="r_ansi" w:cs="r_ansi"/>
          <w:sz w:val="20"/>
        </w:rPr>
      </w:pPr>
    </w:p>
    <w:p w14:paraId="4CFAB6D5" w14:textId="77777777" w:rsidR="007A5181" w:rsidRDefault="007A5181" w:rsidP="00D801CE">
      <w:pPr>
        <w:pBdr>
          <w:top w:val="single" w:sz="4" w:space="1" w:color="0070C0"/>
          <w:left w:val="single" w:sz="4" w:space="4" w:color="0070C0"/>
          <w:bottom w:val="single" w:sz="4" w:space="1" w:color="0070C0"/>
          <w:right w:val="single" w:sz="4" w:space="4" w:color="0070C0"/>
        </w:pBdr>
        <w:autoSpaceDE w:val="0"/>
        <w:autoSpaceDN w:val="0"/>
        <w:adjustRightInd w:val="0"/>
        <w:rPr>
          <w:rFonts w:ascii="r_ansi" w:hAnsi="r_ansi" w:cs="r_ansi"/>
          <w:sz w:val="20"/>
        </w:rPr>
      </w:pPr>
      <w:r>
        <w:rPr>
          <w:rFonts w:ascii="r_ansi" w:hAnsi="r_ansi" w:cs="r_ansi"/>
          <w:sz w:val="20"/>
        </w:rPr>
        <w:t xml:space="preserve">     N:  ORDER CHECK ITEMS GROUP NAME</w:t>
      </w:r>
    </w:p>
    <w:p w14:paraId="4944F460" w14:textId="77777777" w:rsidR="007A5181" w:rsidRDefault="007A5181" w:rsidP="00D801CE">
      <w:pPr>
        <w:pBdr>
          <w:top w:val="single" w:sz="4" w:space="1" w:color="0070C0"/>
          <w:left w:val="single" w:sz="4" w:space="4" w:color="0070C0"/>
          <w:bottom w:val="single" w:sz="4" w:space="1" w:color="0070C0"/>
          <w:right w:val="single" w:sz="4" w:space="4" w:color="0070C0"/>
        </w:pBdr>
        <w:autoSpaceDE w:val="0"/>
        <w:autoSpaceDN w:val="0"/>
        <w:adjustRightInd w:val="0"/>
        <w:rPr>
          <w:rFonts w:ascii="r_ansi" w:hAnsi="r_ansi" w:cs="r_ansi"/>
          <w:sz w:val="20"/>
        </w:rPr>
      </w:pPr>
      <w:r>
        <w:rPr>
          <w:rFonts w:ascii="r_ansi" w:hAnsi="r_ansi" w:cs="r_ansi"/>
          <w:sz w:val="20"/>
        </w:rPr>
        <w:t xml:space="preserve">     C:  VA DRUG CLASS</w:t>
      </w:r>
    </w:p>
    <w:p w14:paraId="755FEF66" w14:textId="77777777" w:rsidR="007A5181" w:rsidRDefault="007A5181" w:rsidP="00D801CE">
      <w:pPr>
        <w:pBdr>
          <w:top w:val="single" w:sz="4" w:space="1" w:color="0070C0"/>
          <w:left w:val="single" w:sz="4" w:space="4" w:color="0070C0"/>
          <w:bottom w:val="single" w:sz="4" w:space="1" w:color="0070C0"/>
          <w:right w:val="single" w:sz="4" w:space="4" w:color="0070C0"/>
        </w:pBdr>
        <w:autoSpaceDE w:val="0"/>
        <w:autoSpaceDN w:val="0"/>
        <w:adjustRightInd w:val="0"/>
        <w:rPr>
          <w:rFonts w:ascii="r_ansi" w:hAnsi="r_ansi" w:cs="r_ansi"/>
          <w:sz w:val="20"/>
        </w:rPr>
      </w:pPr>
      <w:r>
        <w:rPr>
          <w:rFonts w:ascii="r_ansi" w:hAnsi="r_ansi" w:cs="r_ansi"/>
          <w:sz w:val="20"/>
        </w:rPr>
        <w:t xml:space="preserve">     D:  DRUG</w:t>
      </w:r>
    </w:p>
    <w:p w14:paraId="7C7004CD" w14:textId="77777777" w:rsidR="007A5181" w:rsidRDefault="007A5181" w:rsidP="00D801CE">
      <w:pPr>
        <w:pBdr>
          <w:top w:val="single" w:sz="4" w:space="1" w:color="0070C0"/>
          <w:left w:val="single" w:sz="4" w:space="4" w:color="0070C0"/>
          <w:bottom w:val="single" w:sz="4" w:space="1" w:color="0070C0"/>
          <w:right w:val="single" w:sz="4" w:space="4" w:color="0070C0"/>
        </w:pBdr>
        <w:autoSpaceDE w:val="0"/>
        <w:autoSpaceDN w:val="0"/>
        <w:adjustRightInd w:val="0"/>
        <w:rPr>
          <w:rFonts w:ascii="r_ansi" w:hAnsi="r_ansi" w:cs="r_ansi"/>
          <w:sz w:val="20"/>
        </w:rPr>
      </w:pPr>
      <w:r>
        <w:rPr>
          <w:rFonts w:ascii="r_ansi" w:hAnsi="r_ansi" w:cs="r_ansi"/>
          <w:sz w:val="20"/>
        </w:rPr>
        <w:t xml:space="preserve">     G:  VA GENERIC</w:t>
      </w:r>
    </w:p>
    <w:p w14:paraId="70752A46" w14:textId="77777777" w:rsidR="007A5181" w:rsidRDefault="007A5181" w:rsidP="00D801CE">
      <w:pPr>
        <w:pBdr>
          <w:top w:val="single" w:sz="4" w:space="1" w:color="0070C0"/>
          <w:left w:val="single" w:sz="4" w:space="4" w:color="0070C0"/>
          <w:bottom w:val="single" w:sz="4" w:space="1" w:color="0070C0"/>
          <w:right w:val="single" w:sz="4" w:space="4" w:color="0070C0"/>
        </w:pBdr>
        <w:autoSpaceDE w:val="0"/>
        <w:autoSpaceDN w:val="0"/>
        <w:adjustRightInd w:val="0"/>
        <w:rPr>
          <w:rFonts w:ascii="r_ansi" w:hAnsi="r_ansi" w:cs="r_ansi"/>
          <w:sz w:val="20"/>
        </w:rPr>
      </w:pPr>
      <w:r>
        <w:rPr>
          <w:rFonts w:ascii="r_ansi" w:hAnsi="r_ansi" w:cs="r_ansi"/>
          <w:sz w:val="20"/>
        </w:rPr>
        <w:t xml:space="preserve">     O:  ORDERABLE ITEM</w:t>
      </w:r>
    </w:p>
    <w:p w14:paraId="59E3BEBB" w14:textId="77777777" w:rsidR="007A5181" w:rsidRDefault="007A5181" w:rsidP="00D801CE">
      <w:pPr>
        <w:pBdr>
          <w:top w:val="single" w:sz="4" w:space="1" w:color="0070C0"/>
          <w:left w:val="single" w:sz="4" w:space="4" w:color="0070C0"/>
          <w:bottom w:val="single" w:sz="4" w:space="1" w:color="0070C0"/>
          <w:right w:val="single" w:sz="4" w:space="4" w:color="0070C0"/>
        </w:pBdr>
        <w:autoSpaceDE w:val="0"/>
        <w:autoSpaceDN w:val="0"/>
        <w:adjustRightInd w:val="0"/>
        <w:rPr>
          <w:rFonts w:ascii="r_ansi" w:hAnsi="r_ansi" w:cs="r_ansi"/>
          <w:sz w:val="20"/>
        </w:rPr>
      </w:pPr>
      <w:r>
        <w:rPr>
          <w:rFonts w:ascii="r_ansi" w:hAnsi="r_ansi" w:cs="r_ansi"/>
          <w:sz w:val="20"/>
        </w:rPr>
        <w:t xml:space="preserve">     R:  ORDER CHECK RULE</w:t>
      </w:r>
    </w:p>
    <w:p w14:paraId="1118FD27" w14:textId="77777777" w:rsidR="007A5181" w:rsidRDefault="007A5181" w:rsidP="00D801CE">
      <w:pPr>
        <w:pBdr>
          <w:top w:val="single" w:sz="4" w:space="1" w:color="0070C0"/>
          <w:left w:val="single" w:sz="4" w:space="4" w:color="0070C0"/>
          <w:bottom w:val="single" w:sz="4" w:space="1" w:color="0070C0"/>
          <w:right w:val="single" w:sz="4" w:space="4" w:color="0070C0"/>
        </w:pBdr>
        <w:autoSpaceDE w:val="0"/>
        <w:autoSpaceDN w:val="0"/>
        <w:adjustRightInd w:val="0"/>
        <w:rPr>
          <w:rFonts w:ascii="r_ansi" w:hAnsi="r_ansi" w:cs="r_ansi"/>
          <w:sz w:val="20"/>
        </w:rPr>
      </w:pPr>
      <w:r>
        <w:rPr>
          <w:rFonts w:ascii="r_ansi" w:hAnsi="r_ansi" w:cs="r_ansi"/>
          <w:sz w:val="20"/>
        </w:rPr>
        <w:t xml:space="preserve">     Q:  QUIT</w:t>
      </w:r>
    </w:p>
    <w:p w14:paraId="06B48641" w14:textId="77777777" w:rsidR="007A5181" w:rsidRDefault="007A5181" w:rsidP="00D801CE">
      <w:pPr>
        <w:pBdr>
          <w:top w:val="single" w:sz="4" w:space="1" w:color="0070C0"/>
          <w:left w:val="single" w:sz="4" w:space="4" w:color="0070C0"/>
          <w:bottom w:val="single" w:sz="4" w:space="1" w:color="0070C0"/>
          <w:right w:val="single" w:sz="4" w:space="4" w:color="0070C0"/>
        </w:pBdr>
        <w:autoSpaceDE w:val="0"/>
        <w:autoSpaceDN w:val="0"/>
        <w:adjustRightInd w:val="0"/>
        <w:rPr>
          <w:rFonts w:ascii="r_ansi" w:hAnsi="r_ansi" w:cs="r_ansi"/>
          <w:sz w:val="20"/>
        </w:rPr>
      </w:pPr>
      <w:r>
        <w:rPr>
          <w:rFonts w:ascii="r_ansi" w:hAnsi="r_ansi" w:cs="r_ansi"/>
          <w:sz w:val="20"/>
        </w:rPr>
        <w:t xml:space="preserve"> </w:t>
      </w:r>
    </w:p>
    <w:p w14:paraId="568F3138" w14:textId="77777777" w:rsidR="007A5181" w:rsidRDefault="007A5181" w:rsidP="00D801CE">
      <w:pPr>
        <w:pBdr>
          <w:top w:val="single" w:sz="4" w:space="1" w:color="0070C0"/>
          <w:left w:val="single" w:sz="4" w:space="4" w:color="0070C0"/>
          <w:bottom w:val="single" w:sz="4" w:space="1" w:color="0070C0"/>
          <w:right w:val="single" w:sz="4" w:space="4" w:color="0070C0"/>
        </w:pBdr>
        <w:autoSpaceDE w:val="0"/>
        <w:autoSpaceDN w:val="0"/>
        <w:adjustRightInd w:val="0"/>
        <w:rPr>
          <w:rFonts w:ascii="r_ansi" w:hAnsi="r_ansi" w:cs="r_ansi"/>
          <w:sz w:val="20"/>
        </w:rPr>
      </w:pPr>
      <w:r>
        <w:rPr>
          <w:rFonts w:ascii="r_ansi" w:hAnsi="r_ansi" w:cs="r_ansi"/>
          <w:sz w:val="20"/>
        </w:rPr>
        <w:t>Select Reminder Order Check Items Group by</w:t>
      </w:r>
      <w:proofErr w:type="gramStart"/>
      <w:r>
        <w:rPr>
          <w:rFonts w:ascii="r_ansi" w:hAnsi="r_ansi" w:cs="r_ansi"/>
          <w:sz w:val="20"/>
        </w:rPr>
        <w:t>:  (</w:t>
      </w:r>
      <w:proofErr w:type="gramEnd"/>
      <w:r>
        <w:rPr>
          <w:rFonts w:ascii="r_ansi" w:hAnsi="r_ansi" w:cs="r_ansi"/>
          <w:sz w:val="20"/>
        </w:rPr>
        <w:t>N/C/D/G/O/R/Q): N//   ORDER CHECK ITEM GROUP NAME</w:t>
      </w:r>
    </w:p>
    <w:p w14:paraId="4E6027BB" w14:textId="77777777" w:rsidR="007A5181" w:rsidRDefault="007A5181" w:rsidP="00D801CE">
      <w:pPr>
        <w:pBdr>
          <w:top w:val="single" w:sz="4" w:space="1" w:color="0070C0"/>
          <w:left w:val="single" w:sz="4" w:space="4" w:color="0070C0"/>
          <w:bottom w:val="single" w:sz="4" w:space="1" w:color="0070C0"/>
          <w:right w:val="single" w:sz="4" w:space="4" w:color="0070C0"/>
        </w:pBdr>
        <w:autoSpaceDE w:val="0"/>
        <w:autoSpaceDN w:val="0"/>
        <w:adjustRightInd w:val="0"/>
        <w:rPr>
          <w:rFonts w:ascii="r_ansi" w:hAnsi="r_ansi" w:cs="r_ansi"/>
          <w:sz w:val="20"/>
        </w:rPr>
      </w:pPr>
      <w:r>
        <w:rPr>
          <w:rFonts w:ascii="r_ansi" w:hAnsi="r_ansi" w:cs="r_ansi"/>
          <w:sz w:val="20"/>
        </w:rPr>
        <w:t>Reminder Order Check Item Group: VA</w:t>
      </w:r>
    </w:p>
    <w:p w14:paraId="59E10A79" w14:textId="77777777" w:rsidR="007A5181" w:rsidRDefault="007A5181" w:rsidP="00D801CE">
      <w:pPr>
        <w:pBdr>
          <w:top w:val="single" w:sz="4" w:space="1" w:color="0070C0"/>
          <w:left w:val="single" w:sz="4" w:space="4" w:color="0070C0"/>
          <w:bottom w:val="single" w:sz="4" w:space="1" w:color="0070C0"/>
          <w:right w:val="single" w:sz="4" w:space="4" w:color="0070C0"/>
        </w:pBdr>
        <w:autoSpaceDE w:val="0"/>
        <w:autoSpaceDN w:val="0"/>
        <w:adjustRightInd w:val="0"/>
        <w:rPr>
          <w:rFonts w:ascii="r_ansi" w:hAnsi="r_ansi" w:cs="r_ansi"/>
          <w:sz w:val="20"/>
        </w:rPr>
      </w:pPr>
      <w:r>
        <w:rPr>
          <w:rFonts w:ascii="r_ansi" w:hAnsi="r_ansi" w:cs="r_ansi"/>
          <w:sz w:val="20"/>
        </w:rPr>
        <w:t xml:space="preserve">     1   VA-TERATOGENIC MEDICATIONS (CAT D OR C) GROUP  </w:t>
      </w:r>
    </w:p>
    <w:p w14:paraId="295BA01F" w14:textId="77777777" w:rsidR="007A5181" w:rsidRDefault="007A5181" w:rsidP="00D801CE">
      <w:pPr>
        <w:pBdr>
          <w:top w:val="single" w:sz="4" w:space="1" w:color="0070C0"/>
          <w:left w:val="single" w:sz="4" w:space="4" w:color="0070C0"/>
          <w:bottom w:val="single" w:sz="4" w:space="1" w:color="0070C0"/>
          <w:right w:val="single" w:sz="4" w:space="4" w:color="0070C0"/>
        </w:pBdr>
        <w:autoSpaceDE w:val="0"/>
        <w:autoSpaceDN w:val="0"/>
        <w:adjustRightInd w:val="0"/>
        <w:rPr>
          <w:rFonts w:ascii="r_ansi" w:hAnsi="r_ansi" w:cs="r_ansi"/>
          <w:sz w:val="20"/>
        </w:rPr>
      </w:pPr>
      <w:r>
        <w:rPr>
          <w:rFonts w:ascii="r_ansi" w:hAnsi="r_ansi" w:cs="r_ansi"/>
          <w:sz w:val="20"/>
        </w:rPr>
        <w:t xml:space="preserve">     2   VA-TERATOGENIC MEDICATIONS (CAT X) GROUP  </w:t>
      </w:r>
    </w:p>
    <w:p w14:paraId="3B1A88C6" w14:textId="77777777" w:rsidR="007A5181" w:rsidRDefault="007A5181" w:rsidP="00D801CE">
      <w:pPr>
        <w:pBdr>
          <w:top w:val="single" w:sz="4" w:space="1" w:color="0070C0"/>
          <w:left w:val="single" w:sz="4" w:space="4" w:color="0070C0"/>
          <w:bottom w:val="single" w:sz="4" w:space="1" w:color="0070C0"/>
          <w:right w:val="single" w:sz="4" w:space="4" w:color="0070C0"/>
        </w:pBdr>
        <w:autoSpaceDE w:val="0"/>
        <w:autoSpaceDN w:val="0"/>
        <w:adjustRightInd w:val="0"/>
        <w:rPr>
          <w:rFonts w:ascii="r_ansi" w:hAnsi="r_ansi" w:cs="r_ansi"/>
          <w:sz w:val="20"/>
        </w:rPr>
      </w:pPr>
      <w:r>
        <w:rPr>
          <w:rFonts w:ascii="r_ansi" w:hAnsi="r_ansi" w:cs="r_ansi"/>
          <w:sz w:val="20"/>
        </w:rPr>
        <w:t xml:space="preserve">CHOOSE 1-2: </w:t>
      </w:r>
      <w:proofErr w:type="gramStart"/>
      <w:r>
        <w:rPr>
          <w:rFonts w:ascii="r_ansi" w:hAnsi="r_ansi" w:cs="r_ansi"/>
          <w:sz w:val="20"/>
        </w:rPr>
        <w:t>2  VA</w:t>
      </w:r>
      <w:proofErr w:type="gramEnd"/>
      <w:r>
        <w:rPr>
          <w:rFonts w:ascii="r_ansi" w:hAnsi="r_ansi" w:cs="r_ansi"/>
          <w:sz w:val="20"/>
        </w:rPr>
        <w:t>-TERATOGENIC MEDICATIONS (CAT X) GROUP</w:t>
      </w:r>
    </w:p>
    <w:p w14:paraId="03FDE0A9" w14:textId="77777777" w:rsidR="007A5181" w:rsidRDefault="007A5181" w:rsidP="00D801CE">
      <w:pPr>
        <w:pBdr>
          <w:top w:val="single" w:sz="4" w:space="1" w:color="0070C0"/>
          <w:left w:val="single" w:sz="4" w:space="4" w:color="0070C0"/>
          <w:bottom w:val="single" w:sz="4" w:space="1" w:color="0070C0"/>
          <w:right w:val="single" w:sz="4" w:space="4" w:color="0070C0"/>
        </w:pBdr>
        <w:autoSpaceDE w:val="0"/>
        <w:autoSpaceDN w:val="0"/>
        <w:adjustRightInd w:val="0"/>
        <w:rPr>
          <w:rFonts w:ascii="r_ansi" w:hAnsi="r_ansi" w:cs="r_ansi"/>
          <w:sz w:val="20"/>
        </w:rPr>
      </w:pPr>
      <w:r>
        <w:rPr>
          <w:rFonts w:ascii="r_ansi" w:hAnsi="r_ansi" w:cs="r_ansi"/>
          <w:sz w:val="20"/>
        </w:rPr>
        <w:t>DEVICE</w:t>
      </w:r>
      <w:proofErr w:type="gramStart"/>
      <w:r>
        <w:rPr>
          <w:rFonts w:ascii="r_ansi" w:hAnsi="r_ansi" w:cs="r_ansi"/>
          <w:sz w:val="20"/>
        </w:rPr>
        <w:t>: ;</w:t>
      </w:r>
      <w:proofErr w:type="gramEnd"/>
      <w:r>
        <w:rPr>
          <w:rFonts w:ascii="r_ansi" w:hAnsi="r_ansi" w:cs="r_ansi"/>
          <w:sz w:val="20"/>
        </w:rPr>
        <w:t>;999  HOME</w:t>
      </w:r>
    </w:p>
    <w:p w14:paraId="3DA066DF" w14:textId="3C3E0851" w:rsidR="007A5181" w:rsidRDefault="007A5181" w:rsidP="007A5181"/>
    <w:p w14:paraId="32D1D887" w14:textId="77777777" w:rsidR="00116B10" w:rsidRDefault="00116B10" w:rsidP="007A5181"/>
    <w:p w14:paraId="4D974AAF" w14:textId="77777777" w:rsidR="007A5181" w:rsidRDefault="007A5181" w:rsidP="00D801CE">
      <w:pPr>
        <w:pBdr>
          <w:top w:val="single" w:sz="4" w:space="1" w:color="0070C0"/>
          <w:left w:val="single" w:sz="4" w:space="4" w:color="0070C0"/>
          <w:bottom w:val="single" w:sz="4" w:space="1" w:color="0070C0"/>
          <w:right w:val="single" w:sz="4" w:space="4" w:color="0070C0"/>
        </w:pBdr>
        <w:autoSpaceDE w:val="0"/>
        <w:autoSpaceDN w:val="0"/>
        <w:adjustRightInd w:val="0"/>
        <w:rPr>
          <w:rFonts w:ascii="r_ansi" w:hAnsi="r_ansi" w:cs="r_ansi"/>
          <w:sz w:val="20"/>
        </w:rPr>
      </w:pPr>
      <w:r>
        <w:rPr>
          <w:rFonts w:ascii="r_ansi" w:hAnsi="r_ansi" w:cs="r_ansi"/>
          <w:sz w:val="20"/>
        </w:rPr>
        <w:lastRenderedPageBreak/>
        <w:t xml:space="preserve">REMINDER ORDER CHECK RULE INQUIRY          Jan 05, 2012 10:18:38 </w:t>
      </w:r>
      <w:proofErr w:type="gramStart"/>
      <w:r>
        <w:rPr>
          <w:rFonts w:ascii="r_ansi" w:hAnsi="r_ansi" w:cs="r_ansi"/>
          <w:sz w:val="20"/>
        </w:rPr>
        <w:t>am  Page</w:t>
      </w:r>
      <w:proofErr w:type="gramEnd"/>
      <w:r>
        <w:rPr>
          <w:rFonts w:ascii="r_ansi" w:hAnsi="r_ansi" w:cs="r_ansi"/>
          <w:sz w:val="20"/>
        </w:rPr>
        <w:t xml:space="preserve"> 1</w:t>
      </w:r>
    </w:p>
    <w:p w14:paraId="4018F4F7" w14:textId="77777777" w:rsidR="007A5181" w:rsidRDefault="007A5181" w:rsidP="00D801CE">
      <w:pPr>
        <w:pBdr>
          <w:top w:val="single" w:sz="4" w:space="1" w:color="0070C0"/>
          <w:left w:val="single" w:sz="4" w:space="4" w:color="0070C0"/>
          <w:bottom w:val="single" w:sz="4" w:space="1" w:color="0070C0"/>
          <w:right w:val="single" w:sz="4" w:space="4" w:color="0070C0"/>
        </w:pBdr>
        <w:autoSpaceDE w:val="0"/>
        <w:autoSpaceDN w:val="0"/>
        <w:adjustRightInd w:val="0"/>
        <w:rPr>
          <w:rFonts w:ascii="r_ansi" w:hAnsi="r_ansi" w:cs="r_ansi"/>
          <w:sz w:val="20"/>
        </w:rPr>
      </w:pPr>
      <w:r>
        <w:rPr>
          <w:rFonts w:ascii="r_ansi" w:hAnsi="r_ansi" w:cs="r_ansi"/>
          <w:sz w:val="20"/>
        </w:rPr>
        <w:t>-----------------------------------------------------------------------------</w:t>
      </w:r>
    </w:p>
    <w:p w14:paraId="187A75F5" w14:textId="77777777" w:rsidR="007A5181" w:rsidRDefault="007A5181" w:rsidP="00D801CE">
      <w:pPr>
        <w:pBdr>
          <w:top w:val="single" w:sz="4" w:space="1" w:color="0070C0"/>
          <w:left w:val="single" w:sz="4" w:space="4" w:color="0070C0"/>
          <w:bottom w:val="single" w:sz="4" w:space="1" w:color="0070C0"/>
          <w:right w:val="single" w:sz="4" w:space="4" w:color="0070C0"/>
        </w:pBdr>
        <w:autoSpaceDE w:val="0"/>
        <w:autoSpaceDN w:val="0"/>
        <w:adjustRightInd w:val="0"/>
        <w:rPr>
          <w:rFonts w:ascii="r_ansi" w:hAnsi="r_ansi" w:cs="r_ansi"/>
          <w:sz w:val="20"/>
        </w:rPr>
      </w:pPr>
    </w:p>
    <w:p w14:paraId="2D0C03C2" w14:textId="77777777" w:rsidR="007A5181" w:rsidRDefault="007A5181" w:rsidP="00D801CE">
      <w:pPr>
        <w:pBdr>
          <w:top w:val="single" w:sz="4" w:space="1" w:color="0070C0"/>
          <w:left w:val="single" w:sz="4" w:space="4" w:color="0070C0"/>
          <w:bottom w:val="single" w:sz="4" w:space="1" w:color="0070C0"/>
          <w:right w:val="single" w:sz="4" w:space="4" w:color="0070C0"/>
        </w:pBdr>
        <w:autoSpaceDE w:val="0"/>
        <w:autoSpaceDN w:val="0"/>
        <w:adjustRightInd w:val="0"/>
        <w:rPr>
          <w:rFonts w:ascii="r_ansi" w:hAnsi="r_ansi" w:cs="r_ansi"/>
          <w:sz w:val="20"/>
        </w:rPr>
      </w:pPr>
      <w:r>
        <w:rPr>
          <w:rFonts w:ascii="r_ansi" w:hAnsi="r_ansi" w:cs="r_ansi"/>
          <w:sz w:val="20"/>
        </w:rPr>
        <w:t>VA-TERATOGENIC MEDICATIONS ORDER CHECK (CAT X)                   No. 6</w:t>
      </w:r>
    </w:p>
    <w:p w14:paraId="40F8F574" w14:textId="77777777" w:rsidR="007A5181" w:rsidRDefault="007A5181" w:rsidP="00D801CE">
      <w:pPr>
        <w:pBdr>
          <w:top w:val="single" w:sz="4" w:space="1" w:color="0070C0"/>
          <w:left w:val="single" w:sz="4" w:space="4" w:color="0070C0"/>
          <w:bottom w:val="single" w:sz="4" w:space="1" w:color="0070C0"/>
          <w:right w:val="single" w:sz="4" w:space="4" w:color="0070C0"/>
        </w:pBdr>
        <w:autoSpaceDE w:val="0"/>
        <w:autoSpaceDN w:val="0"/>
        <w:adjustRightInd w:val="0"/>
        <w:rPr>
          <w:rFonts w:ascii="r_ansi" w:hAnsi="r_ansi" w:cs="r_ansi"/>
          <w:sz w:val="20"/>
        </w:rPr>
      </w:pPr>
      <w:r>
        <w:rPr>
          <w:rFonts w:ascii="r_ansi" w:hAnsi="r_ansi" w:cs="r_ansi"/>
          <w:sz w:val="20"/>
        </w:rPr>
        <w:t>-----------------------------------------------------------------------------</w:t>
      </w:r>
    </w:p>
    <w:p w14:paraId="29ED4406" w14:textId="77777777" w:rsidR="007A5181" w:rsidRDefault="007A5181" w:rsidP="00D801CE">
      <w:pPr>
        <w:pBdr>
          <w:top w:val="single" w:sz="4" w:space="1" w:color="0070C0"/>
          <w:left w:val="single" w:sz="4" w:space="4" w:color="0070C0"/>
          <w:bottom w:val="single" w:sz="4" w:space="1" w:color="0070C0"/>
          <w:right w:val="single" w:sz="4" w:space="4" w:color="0070C0"/>
        </w:pBdr>
        <w:autoSpaceDE w:val="0"/>
        <w:autoSpaceDN w:val="0"/>
        <w:adjustRightInd w:val="0"/>
        <w:rPr>
          <w:rFonts w:ascii="r_ansi" w:hAnsi="r_ansi" w:cs="r_ansi"/>
          <w:sz w:val="20"/>
        </w:rPr>
      </w:pPr>
    </w:p>
    <w:p w14:paraId="0E576EB4" w14:textId="77777777" w:rsidR="007A5181" w:rsidRDefault="007A5181" w:rsidP="00D801CE">
      <w:pPr>
        <w:pBdr>
          <w:top w:val="single" w:sz="4" w:space="1" w:color="0070C0"/>
          <w:left w:val="single" w:sz="4" w:space="4" w:color="0070C0"/>
          <w:bottom w:val="single" w:sz="4" w:space="1" w:color="0070C0"/>
          <w:right w:val="single" w:sz="4" w:space="4" w:color="0070C0"/>
        </w:pBdr>
        <w:autoSpaceDE w:val="0"/>
        <w:autoSpaceDN w:val="0"/>
        <w:adjustRightInd w:val="0"/>
        <w:rPr>
          <w:rFonts w:ascii="r_ansi" w:hAnsi="r_ansi" w:cs="r_ansi"/>
          <w:sz w:val="20"/>
        </w:rPr>
      </w:pPr>
      <w:r>
        <w:rPr>
          <w:rFonts w:ascii="r_ansi" w:hAnsi="r_ansi" w:cs="r_ansi"/>
          <w:sz w:val="20"/>
        </w:rPr>
        <w:t>Display Name:           Potentially Teratogenic Medication (FDA Category X)</w:t>
      </w:r>
    </w:p>
    <w:p w14:paraId="4B3E9EAC" w14:textId="77777777" w:rsidR="007A5181" w:rsidRDefault="007A5181" w:rsidP="00D801CE">
      <w:pPr>
        <w:pBdr>
          <w:top w:val="single" w:sz="4" w:space="1" w:color="0070C0"/>
          <w:left w:val="single" w:sz="4" w:space="4" w:color="0070C0"/>
          <w:bottom w:val="single" w:sz="4" w:space="1" w:color="0070C0"/>
          <w:right w:val="single" w:sz="4" w:space="4" w:color="0070C0"/>
        </w:pBdr>
        <w:autoSpaceDE w:val="0"/>
        <w:autoSpaceDN w:val="0"/>
        <w:adjustRightInd w:val="0"/>
        <w:rPr>
          <w:rFonts w:ascii="r_ansi" w:hAnsi="r_ansi" w:cs="r_ansi"/>
          <w:sz w:val="20"/>
        </w:rPr>
      </w:pPr>
    </w:p>
    <w:p w14:paraId="3C59F790" w14:textId="77777777" w:rsidR="007A5181" w:rsidRDefault="007A5181" w:rsidP="00D801CE">
      <w:pPr>
        <w:pBdr>
          <w:top w:val="single" w:sz="4" w:space="1" w:color="0070C0"/>
          <w:left w:val="single" w:sz="4" w:space="4" w:color="0070C0"/>
          <w:bottom w:val="single" w:sz="4" w:space="1" w:color="0070C0"/>
          <w:right w:val="single" w:sz="4" w:space="4" w:color="0070C0"/>
        </w:pBdr>
        <w:autoSpaceDE w:val="0"/>
        <w:autoSpaceDN w:val="0"/>
        <w:adjustRightInd w:val="0"/>
        <w:rPr>
          <w:rFonts w:ascii="r_ansi" w:hAnsi="r_ansi" w:cs="r_ansi"/>
          <w:sz w:val="20"/>
        </w:rPr>
      </w:pPr>
      <w:r>
        <w:rPr>
          <w:rFonts w:ascii="r_ansi" w:hAnsi="r_ansi" w:cs="r_ansi"/>
          <w:sz w:val="20"/>
        </w:rPr>
        <w:t>Class:                  NATIONAL</w:t>
      </w:r>
    </w:p>
    <w:p w14:paraId="627B294D" w14:textId="77777777" w:rsidR="007A5181" w:rsidRDefault="007A5181" w:rsidP="00D801CE">
      <w:pPr>
        <w:pBdr>
          <w:top w:val="single" w:sz="4" w:space="1" w:color="0070C0"/>
          <w:left w:val="single" w:sz="4" w:space="4" w:color="0070C0"/>
          <w:bottom w:val="single" w:sz="4" w:space="1" w:color="0070C0"/>
          <w:right w:val="single" w:sz="4" w:space="4" w:color="0070C0"/>
        </w:pBdr>
        <w:autoSpaceDE w:val="0"/>
        <w:autoSpaceDN w:val="0"/>
        <w:adjustRightInd w:val="0"/>
        <w:rPr>
          <w:rFonts w:ascii="r_ansi" w:hAnsi="r_ansi" w:cs="r_ansi"/>
          <w:sz w:val="20"/>
        </w:rPr>
      </w:pPr>
    </w:p>
    <w:p w14:paraId="29EC4E95" w14:textId="77777777" w:rsidR="007A5181" w:rsidRDefault="007A5181" w:rsidP="00D801CE">
      <w:pPr>
        <w:pBdr>
          <w:top w:val="single" w:sz="4" w:space="1" w:color="0070C0"/>
          <w:left w:val="single" w:sz="4" w:space="4" w:color="0070C0"/>
          <w:bottom w:val="single" w:sz="4" w:space="1" w:color="0070C0"/>
          <w:right w:val="single" w:sz="4" w:space="4" w:color="0070C0"/>
        </w:pBdr>
        <w:autoSpaceDE w:val="0"/>
        <w:autoSpaceDN w:val="0"/>
        <w:adjustRightInd w:val="0"/>
        <w:rPr>
          <w:rFonts w:ascii="r_ansi" w:hAnsi="r_ansi" w:cs="r_ansi"/>
          <w:sz w:val="20"/>
        </w:rPr>
      </w:pPr>
      <w:r>
        <w:rPr>
          <w:rFonts w:ascii="r_ansi" w:hAnsi="r_ansi" w:cs="r_ansi"/>
          <w:sz w:val="20"/>
        </w:rPr>
        <w:t xml:space="preserve">Sponsor:                </w:t>
      </w:r>
    </w:p>
    <w:p w14:paraId="698F7B46" w14:textId="77777777" w:rsidR="007A5181" w:rsidRDefault="007A5181" w:rsidP="00D801CE">
      <w:pPr>
        <w:pBdr>
          <w:top w:val="single" w:sz="4" w:space="1" w:color="0070C0"/>
          <w:left w:val="single" w:sz="4" w:space="4" w:color="0070C0"/>
          <w:bottom w:val="single" w:sz="4" w:space="1" w:color="0070C0"/>
          <w:right w:val="single" w:sz="4" w:space="4" w:color="0070C0"/>
        </w:pBdr>
        <w:autoSpaceDE w:val="0"/>
        <w:autoSpaceDN w:val="0"/>
        <w:adjustRightInd w:val="0"/>
        <w:rPr>
          <w:rFonts w:ascii="r_ansi" w:hAnsi="r_ansi" w:cs="r_ansi"/>
          <w:sz w:val="20"/>
        </w:rPr>
      </w:pPr>
    </w:p>
    <w:p w14:paraId="407921C5" w14:textId="77777777" w:rsidR="007A5181" w:rsidRDefault="007A5181" w:rsidP="00D801CE">
      <w:pPr>
        <w:pBdr>
          <w:top w:val="single" w:sz="4" w:space="1" w:color="0070C0"/>
          <w:left w:val="single" w:sz="4" w:space="4" w:color="0070C0"/>
          <w:bottom w:val="single" w:sz="4" w:space="1" w:color="0070C0"/>
          <w:right w:val="single" w:sz="4" w:space="4" w:color="0070C0"/>
        </w:pBdr>
        <w:autoSpaceDE w:val="0"/>
        <w:autoSpaceDN w:val="0"/>
        <w:adjustRightInd w:val="0"/>
        <w:rPr>
          <w:rFonts w:ascii="r_ansi" w:hAnsi="r_ansi" w:cs="r_ansi"/>
          <w:sz w:val="20"/>
        </w:rPr>
      </w:pPr>
      <w:r>
        <w:rPr>
          <w:rFonts w:ascii="r_ansi" w:hAnsi="r_ansi" w:cs="r_ansi"/>
          <w:sz w:val="20"/>
        </w:rPr>
        <w:t xml:space="preserve">Review Date:            </w:t>
      </w:r>
    </w:p>
    <w:p w14:paraId="02114748" w14:textId="77777777" w:rsidR="007A5181" w:rsidRDefault="007A5181" w:rsidP="00D801CE">
      <w:pPr>
        <w:pBdr>
          <w:top w:val="single" w:sz="4" w:space="1" w:color="0070C0"/>
          <w:left w:val="single" w:sz="4" w:space="4" w:color="0070C0"/>
          <w:bottom w:val="single" w:sz="4" w:space="1" w:color="0070C0"/>
          <w:right w:val="single" w:sz="4" w:space="4" w:color="0070C0"/>
        </w:pBdr>
        <w:autoSpaceDE w:val="0"/>
        <w:autoSpaceDN w:val="0"/>
        <w:adjustRightInd w:val="0"/>
        <w:rPr>
          <w:rFonts w:ascii="r_ansi" w:hAnsi="r_ansi" w:cs="r_ansi"/>
          <w:sz w:val="20"/>
        </w:rPr>
      </w:pPr>
    </w:p>
    <w:p w14:paraId="6BE837EC" w14:textId="77777777" w:rsidR="007A5181" w:rsidRDefault="007A5181" w:rsidP="00D801CE">
      <w:pPr>
        <w:pBdr>
          <w:top w:val="single" w:sz="4" w:space="1" w:color="0070C0"/>
          <w:left w:val="single" w:sz="4" w:space="4" w:color="0070C0"/>
          <w:bottom w:val="single" w:sz="4" w:space="1" w:color="0070C0"/>
          <w:right w:val="single" w:sz="4" w:space="4" w:color="0070C0"/>
        </w:pBdr>
        <w:autoSpaceDE w:val="0"/>
        <w:autoSpaceDN w:val="0"/>
        <w:adjustRightInd w:val="0"/>
        <w:rPr>
          <w:rFonts w:ascii="r_ansi" w:hAnsi="r_ansi" w:cs="r_ansi"/>
          <w:sz w:val="20"/>
        </w:rPr>
      </w:pPr>
      <w:r>
        <w:rPr>
          <w:rFonts w:ascii="r_ansi" w:hAnsi="r_ansi" w:cs="r_ansi"/>
          <w:sz w:val="20"/>
        </w:rPr>
        <w:t>Description: Teratogenic Medications Order Check - Category X Meds</w:t>
      </w:r>
    </w:p>
    <w:p w14:paraId="46B63D5E" w14:textId="77777777" w:rsidR="007A5181" w:rsidRDefault="007A5181" w:rsidP="00D801CE">
      <w:pPr>
        <w:pBdr>
          <w:top w:val="single" w:sz="4" w:space="1" w:color="0070C0"/>
          <w:left w:val="single" w:sz="4" w:space="4" w:color="0070C0"/>
          <w:bottom w:val="single" w:sz="4" w:space="1" w:color="0070C0"/>
          <w:right w:val="single" w:sz="4" w:space="4" w:color="0070C0"/>
        </w:pBdr>
        <w:autoSpaceDE w:val="0"/>
        <w:autoSpaceDN w:val="0"/>
        <w:adjustRightInd w:val="0"/>
        <w:rPr>
          <w:rFonts w:ascii="r_ansi" w:hAnsi="r_ansi" w:cs="r_ansi"/>
          <w:sz w:val="20"/>
        </w:rPr>
      </w:pPr>
      <w:r>
        <w:rPr>
          <w:rFonts w:ascii="r_ansi" w:hAnsi="r_ansi" w:cs="r_ansi"/>
          <w:sz w:val="20"/>
        </w:rPr>
        <w:t xml:space="preserve">   </w:t>
      </w:r>
    </w:p>
    <w:p w14:paraId="585D0774" w14:textId="77777777" w:rsidR="007A5181" w:rsidRDefault="007A5181" w:rsidP="00D801CE">
      <w:pPr>
        <w:pBdr>
          <w:top w:val="single" w:sz="4" w:space="1" w:color="0070C0"/>
          <w:left w:val="single" w:sz="4" w:space="4" w:color="0070C0"/>
          <w:bottom w:val="single" w:sz="4" w:space="1" w:color="0070C0"/>
          <w:right w:val="single" w:sz="4" w:space="4" w:color="0070C0"/>
        </w:pBdr>
        <w:autoSpaceDE w:val="0"/>
        <w:autoSpaceDN w:val="0"/>
        <w:adjustRightInd w:val="0"/>
        <w:rPr>
          <w:rFonts w:ascii="r_ansi" w:hAnsi="r_ansi" w:cs="r_ansi"/>
          <w:sz w:val="20"/>
        </w:rPr>
      </w:pPr>
      <w:r>
        <w:rPr>
          <w:rFonts w:ascii="r_ansi" w:hAnsi="r_ansi" w:cs="r_ansi"/>
          <w:sz w:val="20"/>
        </w:rPr>
        <w:t xml:space="preserve">  Due for: women of childbearing age (12-50) Exclusions: documented</w:t>
      </w:r>
    </w:p>
    <w:p w14:paraId="03F3D1D9" w14:textId="77777777" w:rsidR="007A5181" w:rsidRDefault="007A5181" w:rsidP="00D801CE">
      <w:pPr>
        <w:pBdr>
          <w:top w:val="single" w:sz="4" w:space="1" w:color="0070C0"/>
          <w:left w:val="single" w:sz="4" w:space="4" w:color="0070C0"/>
          <w:bottom w:val="single" w:sz="4" w:space="1" w:color="0070C0"/>
          <w:right w:val="single" w:sz="4" w:space="4" w:color="0070C0"/>
        </w:pBdr>
        <w:autoSpaceDE w:val="0"/>
        <w:autoSpaceDN w:val="0"/>
        <w:adjustRightInd w:val="0"/>
        <w:rPr>
          <w:rFonts w:ascii="r_ansi" w:hAnsi="r_ansi" w:cs="r_ansi"/>
          <w:sz w:val="20"/>
        </w:rPr>
      </w:pPr>
      <w:r>
        <w:rPr>
          <w:rFonts w:ascii="r_ansi" w:hAnsi="r_ansi" w:cs="r_ansi"/>
          <w:sz w:val="20"/>
        </w:rPr>
        <w:t xml:space="preserve">  hysterectomy, documented placement of IUD more recent than documented   </w:t>
      </w:r>
    </w:p>
    <w:p w14:paraId="3BC62A1B" w14:textId="77777777" w:rsidR="007A5181" w:rsidRDefault="007A5181" w:rsidP="00D801CE">
      <w:pPr>
        <w:pBdr>
          <w:top w:val="single" w:sz="4" w:space="1" w:color="0070C0"/>
          <w:left w:val="single" w:sz="4" w:space="4" w:color="0070C0"/>
          <w:bottom w:val="single" w:sz="4" w:space="1" w:color="0070C0"/>
          <w:right w:val="single" w:sz="4" w:space="4" w:color="0070C0"/>
        </w:pBdr>
        <w:autoSpaceDE w:val="0"/>
        <w:autoSpaceDN w:val="0"/>
        <w:adjustRightInd w:val="0"/>
        <w:rPr>
          <w:rFonts w:ascii="r_ansi" w:hAnsi="r_ansi" w:cs="r_ansi"/>
          <w:sz w:val="20"/>
        </w:rPr>
      </w:pPr>
      <w:r>
        <w:rPr>
          <w:rFonts w:ascii="r_ansi" w:hAnsi="r_ansi" w:cs="r_ansi"/>
          <w:sz w:val="20"/>
        </w:rPr>
        <w:t xml:space="preserve">  removal of IUD</w:t>
      </w:r>
    </w:p>
    <w:p w14:paraId="3C4A1118" w14:textId="77777777" w:rsidR="007A5181" w:rsidRDefault="007A5181" w:rsidP="00D801CE">
      <w:pPr>
        <w:pBdr>
          <w:top w:val="single" w:sz="4" w:space="1" w:color="0070C0"/>
          <w:left w:val="single" w:sz="4" w:space="4" w:color="0070C0"/>
          <w:bottom w:val="single" w:sz="4" w:space="1" w:color="0070C0"/>
          <w:right w:val="single" w:sz="4" w:space="4" w:color="0070C0"/>
        </w:pBdr>
        <w:autoSpaceDE w:val="0"/>
        <w:autoSpaceDN w:val="0"/>
        <w:adjustRightInd w:val="0"/>
        <w:rPr>
          <w:rFonts w:ascii="r_ansi" w:hAnsi="r_ansi" w:cs="r_ansi"/>
          <w:sz w:val="20"/>
        </w:rPr>
      </w:pPr>
      <w:r>
        <w:rPr>
          <w:rFonts w:ascii="r_ansi" w:hAnsi="r_ansi" w:cs="r_ansi"/>
          <w:sz w:val="20"/>
        </w:rPr>
        <w:t xml:space="preserve">   </w:t>
      </w:r>
    </w:p>
    <w:p w14:paraId="007EA3E8" w14:textId="77777777" w:rsidR="007A5181" w:rsidRDefault="007A5181" w:rsidP="00D801CE">
      <w:pPr>
        <w:pBdr>
          <w:top w:val="single" w:sz="4" w:space="1" w:color="0070C0"/>
          <w:left w:val="single" w:sz="4" w:space="4" w:color="0070C0"/>
          <w:bottom w:val="single" w:sz="4" w:space="1" w:color="0070C0"/>
          <w:right w:val="single" w:sz="4" w:space="4" w:color="0070C0"/>
        </w:pBdr>
        <w:autoSpaceDE w:val="0"/>
        <w:autoSpaceDN w:val="0"/>
        <w:adjustRightInd w:val="0"/>
        <w:rPr>
          <w:rFonts w:ascii="r_ansi" w:hAnsi="r_ansi" w:cs="r_ansi"/>
          <w:sz w:val="20"/>
        </w:rPr>
      </w:pPr>
    </w:p>
    <w:p w14:paraId="1562BB20" w14:textId="77777777" w:rsidR="007A5181" w:rsidRDefault="007A5181" w:rsidP="00D801CE">
      <w:pPr>
        <w:pBdr>
          <w:top w:val="single" w:sz="4" w:space="1" w:color="0070C0"/>
          <w:left w:val="single" w:sz="4" w:space="4" w:color="0070C0"/>
          <w:bottom w:val="single" w:sz="4" w:space="1" w:color="0070C0"/>
          <w:right w:val="single" w:sz="4" w:space="4" w:color="0070C0"/>
        </w:pBdr>
        <w:autoSpaceDE w:val="0"/>
        <w:autoSpaceDN w:val="0"/>
        <w:adjustRightInd w:val="0"/>
        <w:rPr>
          <w:rFonts w:ascii="r_ansi" w:hAnsi="r_ansi" w:cs="r_ansi"/>
          <w:sz w:val="20"/>
        </w:rPr>
      </w:pPr>
      <w:r>
        <w:rPr>
          <w:rFonts w:ascii="r_ansi" w:hAnsi="r_ansi" w:cs="r_ansi"/>
          <w:sz w:val="20"/>
        </w:rPr>
        <w:t xml:space="preserve">Reminder Term:          </w:t>
      </w:r>
    </w:p>
    <w:p w14:paraId="07B164D1" w14:textId="77777777" w:rsidR="007A5181" w:rsidRDefault="007A5181" w:rsidP="00D801CE">
      <w:pPr>
        <w:pBdr>
          <w:top w:val="single" w:sz="4" w:space="1" w:color="0070C0"/>
          <w:left w:val="single" w:sz="4" w:space="4" w:color="0070C0"/>
          <w:bottom w:val="single" w:sz="4" w:space="1" w:color="0070C0"/>
          <w:right w:val="single" w:sz="4" w:space="4" w:color="0070C0"/>
        </w:pBdr>
        <w:autoSpaceDE w:val="0"/>
        <w:autoSpaceDN w:val="0"/>
        <w:adjustRightInd w:val="0"/>
        <w:rPr>
          <w:rFonts w:ascii="r_ansi" w:hAnsi="r_ansi" w:cs="r_ansi"/>
          <w:sz w:val="20"/>
        </w:rPr>
      </w:pPr>
    </w:p>
    <w:p w14:paraId="3B7548A8" w14:textId="77777777" w:rsidR="007A5181" w:rsidRDefault="007A5181" w:rsidP="00D801CE">
      <w:pPr>
        <w:pBdr>
          <w:top w:val="single" w:sz="4" w:space="1" w:color="0070C0"/>
          <w:left w:val="single" w:sz="4" w:space="4" w:color="0070C0"/>
          <w:bottom w:val="single" w:sz="4" w:space="1" w:color="0070C0"/>
          <w:right w:val="single" w:sz="4" w:space="4" w:color="0070C0"/>
        </w:pBdr>
        <w:autoSpaceDE w:val="0"/>
        <w:autoSpaceDN w:val="0"/>
        <w:adjustRightInd w:val="0"/>
        <w:rPr>
          <w:rFonts w:ascii="r_ansi" w:hAnsi="r_ansi" w:cs="r_ansi"/>
          <w:sz w:val="20"/>
        </w:rPr>
      </w:pPr>
      <w:r>
        <w:rPr>
          <w:rFonts w:ascii="r_ansi" w:hAnsi="r_ansi" w:cs="r_ansi"/>
          <w:sz w:val="20"/>
        </w:rPr>
        <w:t xml:space="preserve">Term Evaluation Status: </w:t>
      </w:r>
    </w:p>
    <w:p w14:paraId="1D7122FF" w14:textId="77777777" w:rsidR="007A5181" w:rsidRDefault="007A5181" w:rsidP="00D801CE">
      <w:pPr>
        <w:pBdr>
          <w:top w:val="single" w:sz="4" w:space="1" w:color="0070C0"/>
          <w:left w:val="single" w:sz="4" w:space="4" w:color="0070C0"/>
          <w:bottom w:val="single" w:sz="4" w:space="1" w:color="0070C0"/>
          <w:right w:val="single" w:sz="4" w:space="4" w:color="0070C0"/>
        </w:pBdr>
        <w:autoSpaceDE w:val="0"/>
        <w:autoSpaceDN w:val="0"/>
        <w:adjustRightInd w:val="0"/>
        <w:rPr>
          <w:rFonts w:ascii="r_ansi" w:hAnsi="r_ansi" w:cs="r_ansi"/>
          <w:sz w:val="20"/>
        </w:rPr>
      </w:pPr>
    </w:p>
    <w:p w14:paraId="18585739" w14:textId="77777777" w:rsidR="007A5181" w:rsidRDefault="007A5181" w:rsidP="00D801CE">
      <w:pPr>
        <w:pBdr>
          <w:top w:val="single" w:sz="4" w:space="1" w:color="0070C0"/>
          <w:left w:val="single" w:sz="4" w:space="4" w:color="0070C0"/>
          <w:bottom w:val="single" w:sz="4" w:space="1" w:color="0070C0"/>
          <w:right w:val="single" w:sz="4" w:space="4" w:color="0070C0"/>
        </w:pBdr>
        <w:autoSpaceDE w:val="0"/>
        <w:autoSpaceDN w:val="0"/>
        <w:adjustRightInd w:val="0"/>
        <w:rPr>
          <w:rFonts w:ascii="r_ansi" w:hAnsi="r_ansi" w:cs="r_ansi"/>
          <w:sz w:val="20"/>
        </w:rPr>
      </w:pPr>
      <w:r>
        <w:rPr>
          <w:rFonts w:ascii="r_ansi" w:hAnsi="r_ansi" w:cs="r_ansi"/>
          <w:sz w:val="20"/>
        </w:rPr>
        <w:t>Reminder Definition     VA-TERATOGENIC MEDICATIONS ORDER CHECK</w:t>
      </w:r>
    </w:p>
    <w:p w14:paraId="1016DD3B" w14:textId="77777777" w:rsidR="007A5181" w:rsidRDefault="007A5181" w:rsidP="00D801CE">
      <w:pPr>
        <w:pBdr>
          <w:top w:val="single" w:sz="4" w:space="1" w:color="0070C0"/>
          <w:left w:val="single" w:sz="4" w:space="4" w:color="0070C0"/>
          <w:bottom w:val="single" w:sz="4" w:space="1" w:color="0070C0"/>
          <w:right w:val="single" w:sz="4" w:space="4" w:color="0070C0"/>
        </w:pBdr>
        <w:autoSpaceDE w:val="0"/>
        <w:autoSpaceDN w:val="0"/>
        <w:adjustRightInd w:val="0"/>
        <w:rPr>
          <w:rFonts w:ascii="r_ansi" w:hAnsi="r_ansi" w:cs="r_ansi"/>
          <w:sz w:val="20"/>
        </w:rPr>
      </w:pPr>
    </w:p>
    <w:p w14:paraId="5831EAC3" w14:textId="77777777" w:rsidR="007A5181" w:rsidRDefault="007A5181" w:rsidP="00D801CE">
      <w:pPr>
        <w:pBdr>
          <w:top w:val="single" w:sz="4" w:space="1" w:color="0070C0"/>
          <w:left w:val="single" w:sz="4" w:space="4" w:color="0070C0"/>
          <w:bottom w:val="single" w:sz="4" w:space="1" w:color="0070C0"/>
          <w:right w:val="single" w:sz="4" w:space="4" w:color="0070C0"/>
        </w:pBdr>
        <w:autoSpaceDE w:val="0"/>
        <w:autoSpaceDN w:val="0"/>
        <w:adjustRightInd w:val="0"/>
        <w:rPr>
          <w:rFonts w:ascii="r_ansi" w:hAnsi="r_ansi" w:cs="r_ansi"/>
          <w:sz w:val="20"/>
        </w:rPr>
      </w:pPr>
      <w:r>
        <w:rPr>
          <w:rFonts w:ascii="r_ansi" w:hAnsi="r_ansi" w:cs="r_ansi"/>
          <w:sz w:val="20"/>
        </w:rPr>
        <w:t>Reminder Evaluation Status:</w:t>
      </w:r>
    </w:p>
    <w:p w14:paraId="0E081BE0" w14:textId="77777777" w:rsidR="007A5181" w:rsidRDefault="007A5181" w:rsidP="00D801CE">
      <w:pPr>
        <w:pBdr>
          <w:top w:val="single" w:sz="4" w:space="1" w:color="0070C0"/>
          <w:left w:val="single" w:sz="4" w:space="4" w:color="0070C0"/>
          <w:bottom w:val="single" w:sz="4" w:space="1" w:color="0070C0"/>
          <w:right w:val="single" w:sz="4" w:space="4" w:color="0070C0"/>
        </w:pBdr>
        <w:autoSpaceDE w:val="0"/>
        <w:autoSpaceDN w:val="0"/>
        <w:adjustRightInd w:val="0"/>
        <w:rPr>
          <w:rFonts w:ascii="r_ansi" w:hAnsi="r_ansi" w:cs="r_ansi"/>
          <w:sz w:val="20"/>
        </w:rPr>
      </w:pPr>
      <w:r>
        <w:rPr>
          <w:rFonts w:ascii="r_ansi" w:hAnsi="r_ansi" w:cs="r_ansi"/>
          <w:sz w:val="20"/>
        </w:rPr>
        <w:t xml:space="preserve">                        APPLICABLE</w:t>
      </w:r>
    </w:p>
    <w:p w14:paraId="68221C77" w14:textId="77777777" w:rsidR="007A5181" w:rsidRDefault="007A5181" w:rsidP="00D801CE">
      <w:pPr>
        <w:pBdr>
          <w:top w:val="single" w:sz="4" w:space="1" w:color="0070C0"/>
          <w:left w:val="single" w:sz="4" w:space="4" w:color="0070C0"/>
          <w:bottom w:val="single" w:sz="4" w:space="1" w:color="0070C0"/>
          <w:right w:val="single" w:sz="4" w:space="4" w:color="0070C0"/>
        </w:pBdr>
        <w:autoSpaceDE w:val="0"/>
        <w:autoSpaceDN w:val="0"/>
        <w:adjustRightInd w:val="0"/>
        <w:rPr>
          <w:rFonts w:ascii="r_ansi" w:hAnsi="r_ansi" w:cs="r_ansi"/>
          <w:sz w:val="20"/>
        </w:rPr>
      </w:pPr>
    </w:p>
    <w:p w14:paraId="7FAAF4FE" w14:textId="77777777" w:rsidR="007A5181" w:rsidRDefault="007A5181" w:rsidP="00D801CE">
      <w:pPr>
        <w:pBdr>
          <w:top w:val="single" w:sz="4" w:space="1" w:color="0070C0"/>
          <w:left w:val="single" w:sz="4" w:space="4" w:color="0070C0"/>
          <w:bottom w:val="single" w:sz="4" w:space="1" w:color="0070C0"/>
          <w:right w:val="single" w:sz="4" w:space="4" w:color="0070C0"/>
        </w:pBdr>
        <w:autoSpaceDE w:val="0"/>
        <w:autoSpaceDN w:val="0"/>
        <w:adjustRightInd w:val="0"/>
        <w:rPr>
          <w:rFonts w:ascii="r_ansi" w:hAnsi="r_ansi" w:cs="r_ansi"/>
          <w:sz w:val="20"/>
        </w:rPr>
      </w:pPr>
      <w:r>
        <w:rPr>
          <w:rFonts w:ascii="r_ansi" w:hAnsi="r_ansi" w:cs="r_ansi"/>
          <w:sz w:val="20"/>
        </w:rPr>
        <w:t>Output Text:            BOTH ORDER CHECK AND DEFINITION TEXT</w:t>
      </w:r>
    </w:p>
    <w:p w14:paraId="5C85A676" w14:textId="77777777" w:rsidR="007A5181" w:rsidRDefault="007A5181" w:rsidP="00D801CE">
      <w:pPr>
        <w:pBdr>
          <w:top w:val="single" w:sz="4" w:space="1" w:color="0070C0"/>
          <w:left w:val="single" w:sz="4" w:space="4" w:color="0070C0"/>
          <w:bottom w:val="single" w:sz="4" w:space="1" w:color="0070C0"/>
          <w:right w:val="single" w:sz="4" w:space="4" w:color="0070C0"/>
        </w:pBdr>
        <w:autoSpaceDE w:val="0"/>
        <w:autoSpaceDN w:val="0"/>
        <w:adjustRightInd w:val="0"/>
        <w:rPr>
          <w:rFonts w:ascii="r_ansi" w:hAnsi="r_ansi" w:cs="r_ansi"/>
          <w:sz w:val="20"/>
        </w:rPr>
      </w:pPr>
    </w:p>
    <w:p w14:paraId="0E4FF62E" w14:textId="77777777" w:rsidR="007A5181" w:rsidRDefault="007A5181" w:rsidP="00D801CE">
      <w:pPr>
        <w:pBdr>
          <w:top w:val="single" w:sz="4" w:space="1" w:color="0070C0"/>
          <w:left w:val="single" w:sz="4" w:space="4" w:color="0070C0"/>
          <w:bottom w:val="single" w:sz="4" w:space="1" w:color="0070C0"/>
          <w:right w:val="single" w:sz="4" w:space="4" w:color="0070C0"/>
        </w:pBdr>
        <w:autoSpaceDE w:val="0"/>
        <w:autoSpaceDN w:val="0"/>
        <w:adjustRightInd w:val="0"/>
        <w:rPr>
          <w:rFonts w:ascii="r_ansi" w:hAnsi="r_ansi" w:cs="r_ansi"/>
          <w:sz w:val="20"/>
        </w:rPr>
      </w:pPr>
      <w:r>
        <w:rPr>
          <w:rFonts w:ascii="r_ansi" w:hAnsi="r_ansi" w:cs="r_ansi"/>
          <w:sz w:val="20"/>
        </w:rPr>
        <w:t>Order Check Text</w:t>
      </w:r>
    </w:p>
    <w:p w14:paraId="2CA3F91C" w14:textId="77777777" w:rsidR="007A5181" w:rsidRDefault="007A5181" w:rsidP="00D801CE">
      <w:pPr>
        <w:pBdr>
          <w:top w:val="single" w:sz="4" w:space="1" w:color="0070C0"/>
          <w:left w:val="single" w:sz="4" w:space="4" w:color="0070C0"/>
          <w:bottom w:val="single" w:sz="4" w:space="1" w:color="0070C0"/>
          <w:right w:val="single" w:sz="4" w:space="4" w:color="0070C0"/>
        </w:pBdr>
        <w:autoSpaceDE w:val="0"/>
        <w:autoSpaceDN w:val="0"/>
        <w:adjustRightInd w:val="0"/>
        <w:rPr>
          <w:rFonts w:ascii="r_ansi" w:hAnsi="r_ansi" w:cs="r_ansi"/>
          <w:sz w:val="20"/>
        </w:rPr>
      </w:pPr>
      <w:r>
        <w:rPr>
          <w:rFonts w:ascii="r_ansi" w:hAnsi="r_ansi" w:cs="r_ansi"/>
          <w:sz w:val="20"/>
        </w:rPr>
        <w:t xml:space="preserve">  The ordered medication is in FDA pregnancy category X. </w:t>
      </w:r>
    </w:p>
    <w:p w14:paraId="29987C11" w14:textId="77777777" w:rsidR="007A5181" w:rsidRDefault="007A5181" w:rsidP="00D801CE">
      <w:pPr>
        <w:pBdr>
          <w:top w:val="single" w:sz="4" w:space="1" w:color="0070C0"/>
          <w:left w:val="single" w:sz="4" w:space="4" w:color="0070C0"/>
          <w:bottom w:val="single" w:sz="4" w:space="1" w:color="0070C0"/>
          <w:right w:val="single" w:sz="4" w:space="4" w:color="0070C0"/>
        </w:pBdr>
        <w:autoSpaceDE w:val="0"/>
        <w:autoSpaceDN w:val="0"/>
        <w:adjustRightInd w:val="0"/>
        <w:rPr>
          <w:rFonts w:ascii="r_ansi" w:hAnsi="r_ansi" w:cs="r_ansi"/>
          <w:sz w:val="20"/>
        </w:rPr>
      </w:pPr>
      <w:r>
        <w:rPr>
          <w:rFonts w:ascii="r_ansi" w:hAnsi="r_ansi" w:cs="r_ansi"/>
          <w:sz w:val="20"/>
        </w:rPr>
        <w:t xml:space="preserve">                         </w:t>
      </w:r>
    </w:p>
    <w:p w14:paraId="59DC6A4C" w14:textId="77777777" w:rsidR="007A5181" w:rsidRDefault="007A5181" w:rsidP="00D801CE">
      <w:pPr>
        <w:pBdr>
          <w:top w:val="single" w:sz="4" w:space="1" w:color="0070C0"/>
          <w:left w:val="single" w:sz="4" w:space="4" w:color="0070C0"/>
          <w:bottom w:val="single" w:sz="4" w:space="1" w:color="0070C0"/>
          <w:right w:val="single" w:sz="4" w:space="4" w:color="0070C0"/>
        </w:pBdr>
        <w:autoSpaceDE w:val="0"/>
        <w:autoSpaceDN w:val="0"/>
        <w:adjustRightInd w:val="0"/>
        <w:rPr>
          <w:rFonts w:ascii="r_ansi" w:hAnsi="r_ansi" w:cs="r_ansi"/>
          <w:sz w:val="20"/>
        </w:rPr>
      </w:pPr>
      <w:r>
        <w:rPr>
          <w:rFonts w:ascii="r_ansi" w:hAnsi="r_ansi" w:cs="r_ansi"/>
          <w:sz w:val="20"/>
        </w:rPr>
        <w:t xml:space="preserve">  1) Pregnancy must be excluded prior to receiving the medication </w:t>
      </w:r>
    </w:p>
    <w:p w14:paraId="77E6C271" w14:textId="77777777" w:rsidR="007A5181" w:rsidRDefault="007A5181" w:rsidP="00D801CE">
      <w:pPr>
        <w:pBdr>
          <w:top w:val="single" w:sz="4" w:space="1" w:color="0070C0"/>
          <w:left w:val="single" w:sz="4" w:space="4" w:color="0070C0"/>
          <w:bottom w:val="single" w:sz="4" w:space="1" w:color="0070C0"/>
          <w:right w:val="single" w:sz="4" w:space="4" w:color="0070C0"/>
        </w:pBdr>
        <w:autoSpaceDE w:val="0"/>
        <w:autoSpaceDN w:val="0"/>
        <w:adjustRightInd w:val="0"/>
        <w:rPr>
          <w:rFonts w:ascii="r_ansi" w:hAnsi="r_ansi" w:cs="r_ansi"/>
          <w:sz w:val="20"/>
        </w:rPr>
      </w:pPr>
      <w:r>
        <w:rPr>
          <w:rFonts w:ascii="r_ansi" w:hAnsi="r_ansi" w:cs="r_ansi"/>
          <w:sz w:val="20"/>
        </w:rPr>
        <w:t xml:space="preserve">                         </w:t>
      </w:r>
    </w:p>
    <w:p w14:paraId="6ABE6B46" w14:textId="77777777" w:rsidR="007A5181" w:rsidRDefault="007A5181" w:rsidP="00D801CE">
      <w:pPr>
        <w:pBdr>
          <w:top w:val="single" w:sz="4" w:space="1" w:color="0070C0"/>
          <w:left w:val="single" w:sz="4" w:space="4" w:color="0070C0"/>
          <w:bottom w:val="single" w:sz="4" w:space="1" w:color="0070C0"/>
          <w:right w:val="single" w:sz="4" w:space="4" w:color="0070C0"/>
        </w:pBdr>
        <w:autoSpaceDE w:val="0"/>
        <w:autoSpaceDN w:val="0"/>
        <w:adjustRightInd w:val="0"/>
        <w:rPr>
          <w:rFonts w:ascii="r_ansi" w:hAnsi="r_ansi" w:cs="r_ansi"/>
          <w:sz w:val="20"/>
        </w:rPr>
      </w:pPr>
      <w:r>
        <w:rPr>
          <w:rFonts w:ascii="r_ansi" w:hAnsi="r_ansi" w:cs="r_ansi"/>
          <w:sz w:val="20"/>
        </w:rPr>
        <w:t xml:space="preserve">  2) The patient must be provided contraceptive counseling on potential risk</w:t>
      </w:r>
    </w:p>
    <w:p w14:paraId="262650F2" w14:textId="77777777" w:rsidR="007A5181" w:rsidRDefault="007A5181" w:rsidP="00D801CE">
      <w:pPr>
        <w:pBdr>
          <w:top w:val="single" w:sz="4" w:space="1" w:color="0070C0"/>
          <w:left w:val="single" w:sz="4" w:space="4" w:color="0070C0"/>
          <w:bottom w:val="single" w:sz="4" w:space="1" w:color="0070C0"/>
          <w:right w:val="single" w:sz="4" w:space="4" w:color="0070C0"/>
        </w:pBdr>
        <w:autoSpaceDE w:val="0"/>
        <w:autoSpaceDN w:val="0"/>
        <w:adjustRightInd w:val="0"/>
        <w:rPr>
          <w:rFonts w:ascii="r_ansi" w:hAnsi="r_ansi" w:cs="r_ansi"/>
          <w:sz w:val="20"/>
        </w:rPr>
      </w:pPr>
      <w:r>
        <w:rPr>
          <w:rFonts w:ascii="r_ansi" w:hAnsi="r_ansi" w:cs="r_ansi"/>
          <w:sz w:val="20"/>
        </w:rPr>
        <w:t xml:space="preserve">  vs. benefit of taking this medication if she were to become pregnant.</w:t>
      </w:r>
    </w:p>
    <w:p w14:paraId="26FC18B3" w14:textId="77777777" w:rsidR="007A5181" w:rsidRDefault="007A5181" w:rsidP="007A5181">
      <w:r>
        <w:rPr>
          <w:rFonts w:ascii="r_ansi" w:hAnsi="r_ansi" w:cs="r_ansi"/>
          <w:sz w:val="20"/>
        </w:rPr>
        <w:t xml:space="preserve">   </w:t>
      </w:r>
    </w:p>
    <w:p w14:paraId="304C5B21" w14:textId="77777777" w:rsidR="007A5181" w:rsidRDefault="007A5181" w:rsidP="007A5181">
      <w:pPr>
        <w:autoSpaceDE w:val="0"/>
        <w:autoSpaceDN w:val="0"/>
        <w:adjustRightInd w:val="0"/>
        <w:rPr>
          <w:rFonts w:ascii="r_ansi" w:hAnsi="r_ansi" w:cs="r_ansi"/>
          <w:sz w:val="20"/>
        </w:rPr>
      </w:pPr>
    </w:p>
    <w:p w14:paraId="59DE71DA" w14:textId="77777777" w:rsidR="00116B10" w:rsidRDefault="00116B10">
      <w:pPr>
        <w:rPr>
          <w:b/>
          <w:sz w:val="24"/>
          <w:szCs w:val="24"/>
        </w:rPr>
      </w:pPr>
      <w:r>
        <w:rPr>
          <w:b/>
          <w:sz w:val="24"/>
          <w:szCs w:val="24"/>
        </w:rPr>
        <w:br w:type="page"/>
      </w:r>
    </w:p>
    <w:p w14:paraId="7C50BB21" w14:textId="376C895C" w:rsidR="007A5181" w:rsidRPr="00171569" w:rsidRDefault="007A5181" w:rsidP="007A5181">
      <w:pPr>
        <w:rPr>
          <w:b/>
          <w:sz w:val="24"/>
          <w:szCs w:val="24"/>
        </w:rPr>
      </w:pPr>
      <w:r w:rsidRPr="00171569">
        <w:rPr>
          <w:b/>
          <w:sz w:val="24"/>
          <w:szCs w:val="24"/>
        </w:rPr>
        <w:lastRenderedPageBreak/>
        <w:t>Reminder Order Check Items Inquiry Example: VA-TERATOGENIC MEDICATIONS (CAT D OR C) GROUP</w:t>
      </w:r>
    </w:p>
    <w:p w14:paraId="4027DF65" w14:textId="77777777" w:rsidR="007A5181" w:rsidRDefault="007A5181" w:rsidP="007A5181">
      <w:pPr>
        <w:autoSpaceDE w:val="0"/>
        <w:autoSpaceDN w:val="0"/>
        <w:adjustRightInd w:val="0"/>
        <w:rPr>
          <w:rFonts w:ascii="r_ansi" w:hAnsi="r_ansi" w:cs="r_ansi"/>
          <w:sz w:val="20"/>
        </w:rPr>
      </w:pPr>
    </w:p>
    <w:p w14:paraId="54B1E9A7" w14:textId="77777777" w:rsidR="007A5181" w:rsidRDefault="007A5181" w:rsidP="00D801CE">
      <w:pPr>
        <w:pBdr>
          <w:top w:val="single" w:sz="4" w:space="1" w:color="0070C0"/>
          <w:left w:val="single" w:sz="4" w:space="1" w:color="0070C0"/>
          <w:bottom w:val="single" w:sz="4" w:space="1" w:color="0070C0"/>
          <w:right w:val="single" w:sz="4" w:space="1" w:color="0070C0"/>
        </w:pBdr>
        <w:autoSpaceDE w:val="0"/>
        <w:autoSpaceDN w:val="0"/>
        <w:adjustRightInd w:val="0"/>
        <w:rPr>
          <w:rFonts w:ascii="r_ansi" w:hAnsi="r_ansi" w:cs="r_ansi"/>
          <w:sz w:val="20"/>
        </w:rPr>
      </w:pPr>
      <w:r>
        <w:rPr>
          <w:rFonts w:ascii="r_ansi" w:hAnsi="r_ansi" w:cs="r_ansi"/>
          <w:sz w:val="20"/>
        </w:rPr>
        <w:t xml:space="preserve">REMINDER ORDER CHECK ITEMS GROUP INQUIRY     Feb 02, 2012 10:11:31 </w:t>
      </w:r>
      <w:proofErr w:type="gramStart"/>
      <w:r>
        <w:rPr>
          <w:rFonts w:ascii="r_ansi" w:hAnsi="r_ansi" w:cs="r_ansi"/>
          <w:sz w:val="20"/>
        </w:rPr>
        <w:t>am  Page</w:t>
      </w:r>
      <w:proofErr w:type="gramEnd"/>
      <w:r>
        <w:rPr>
          <w:rFonts w:ascii="r_ansi" w:hAnsi="r_ansi" w:cs="r_ansi"/>
          <w:sz w:val="20"/>
        </w:rPr>
        <w:t xml:space="preserve"> 1</w:t>
      </w:r>
    </w:p>
    <w:p w14:paraId="485D7BD7" w14:textId="77777777" w:rsidR="007A5181" w:rsidRDefault="007A5181" w:rsidP="00D801CE">
      <w:pPr>
        <w:pBdr>
          <w:top w:val="single" w:sz="4" w:space="1" w:color="0070C0"/>
          <w:left w:val="single" w:sz="4" w:space="1" w:color="0070C0"/>
          <w:bottom w:val="single" w:sz="4" w:space="1" w:color="0070C0"/>
          <w:right w:val="single" w:sz="4" w:space="1" w:color="0070C0"/>
        </w:pBdr>
        <w:autoSpaceDE w:val="0"/>
        <w:autoSpaceDN w:val="0"/>
        <w:adjustRightInd w:val="0"/>
        <w:rPr>
          <w:rFonts w:ascii="r_ansi" w:hAnsi="r_ansi" w:cs="r_ansi"/>
          <w:sz w:val="20"/>
        </w:rPr>
      </w:pPr>
      <w:r>
        <w:rPr>
          <w:rFonts w:ascii="r_ansi" w:hAnsi="r_ansi" w:cs="r_ansi"/>
          <w:sz w:val="20"/>
        </w:rPr>
        <w:t>-----------------------------------------------------------------------------</w:t>
      </w:r>
    </w:p>
    <w:p w14:paraId="4564CE95" w14:textId="77777777" w:rsidR="007A5181" w:rsidRDefault="007A5181" w:rsidP="00D801CE">
      <w:pPr>
        <w:pBdr>
          <w:top w:val="single" w:sz="4" w:space="1" w:color="0070C0"/>
          <w:left w:val="single" w:sz="4" w:space="1" w:color="0070C0"/>
          <w:bottom w:val="single" w:sz="4" w:space="1" w:color="0070C0"/>
          <w:right w:val="single" w:sz="4" w:space="1" w:color="0070C0"/>
        </w:pBdr>
        <w:autoSpaceDE w:val="0"/>
        <w:autoSpaceDN w:val="0"/>
        <w:adjustRightInd w:val="0"/>
        <w:rPr>
          <w:rFonts w:ascii="r_ansi" w:hAnsi="r_ansi" w:cs="r_ansi"/>
          <w:sz w:val="20"/>
        </w:rPr>
      </w:pPr>
    </w:p>
    <w:p w14:paraId="4755FE0C" w14:textId="77777777" w:rsidR="007A5181" w:rsidRDefault="007A5181" w:rsidP="00D801CE">
      <w:pPr>
        <w:pBdr>
          <w:top w:val="single" w:sz="4" w:space="1" w:color="0070C0"/>
          <w:left w:val="single" w:sz="4" w:space="1" w:color="0070C0"/>
          <w:bottom w:val="single" w:sz="4" w:space="1" w:color="0070C0"/>
          <w:right w:val="single" w:sz="4" w:space="1" w:color="0070C0"/>
        </w:pBdr>
        <w:autoSpaceDE w:val="0"/>
        <w:autoSpaceDN w:val="0"/>
        <w:adjustRightInd w:val="0"/>
        <w:rPr>
          <w:rFonts w:ascii="r_ansi" w:hAnsi="r_ansi" w:cs="r_ansi"/>
          <w:sz w:val="20"/>
        </w:rPr>
      </w:pPr>
      <w:r>
        <w:rPr>
          <w:rFonts w:ascii="r_ansi" w:hAnsi="r_ansi" w:cs="r_ansi"/>
          <w:sz w:val="20"/>
        </w:rPr>
        <w:t>VA-TERATOGENIC MEDICATIONS (CAT D OR C) GROUP                    No. 8</w:t>
      </w:r>
    </w:p>
    <w:p w14:paraId="48FFFCFB" w14:textId="77777777" w:rsidR="007A5181" w:rsidRDefault="007A5181" w:rsidP="00D801CE">
      <w:pPr>
        <w:pBdr>
          <w:top w:val="single" w:sz="4" w:space="1" w:color="0070C0"/>
          <w:left w:val="single" w:sz="4" w:space="1" w:color="0070C0"/>
          <w:bottom w:val="single" w:sz="4" w:space="1" w:color="0070C0"/>
          <w:right w:val="single" w:sz="4" w:space="1" w:color="0070C0"/>
        </w:pBdr>
        <w:autoSpaceDE w:val="0"/>
        <w:autoSpaceDN w:val="0"/>
        <w:adjustRightInd w:val="0"/>
        <w:rPr>
          <w:rFonts w:ascii="r_ansi" w:hAnsi="r_ansi" w:cs="r_ansi"/>
          <w:sz w:val="20"/>
        </w:rPr>
      </w:pPr>
      <w:r>
        <w:rPr>
          <w:rFonts w:ascii="r_ansi" w:hAnsi="r_ansi" w:cs="r_ansi"/>
          <w:sz w:val="20"/>
        </w:rPr>
        <w:t>-----------------------------------------------------------------------------</w:t>
      </w:r>
    </w:p>
    <w:p w14:paraId="1F99153C" w14:textId="77777777" w:rsidR="007A5181" w:rsidRDefault="007A5181" w:rsidP="00D801CE">
      <w:pPr>
        <w:pBdr>
          <w:top w:val="single" w:sz="4" w:space="1" w:color="0070C0"/>
          <w:left w:val="single" w:sz="4" w:space="1" w:color="0070C0"/>
          <w:bottom w:val="single" w:sz="4" w:space="1" w:color="0070C0"/>
          <w:right w:val="single" w:sz="4" w:space="1" w:color="0070C0"/>
        </w:pBdr>
        <w:autoSpaceDE w:val="0"/>
        <w:autoSpaceDN w:val="0"/>
        <w:adjustRightInd w:val="0"/>
        <w:rPr>
          <w:rFonts w:ascii="r_ansi" w:hAnsi="r_ansi" w:cs="r_ansi"/>
          <w:sz w:val="20"/>
        </w:rPr>
      </w:pPr>
    </w:p>
    <w:p w14:paraId="4ED04F6D" w14:textId="77777777" w:rsidR="007A5181" w:rsidRDefault="007A5181" w:rsidP="00D801CE">
      <w:pPr>
        <w:pBdr>
          <w:top w:val="single" w:sz="4" w:space="1" w:color="0070C0"/>
          <w:left w:val="single" w:sz="4" w:space="1" w:color="0070C0"/>
          <w:bottom w:val="single" w:sz="4" w:space="1" w:color="0070C0"/>
          <w:right w:val="single" w:sz="4" w:space="1" w:color="0070C0"/>
        </w:pBdr>
        <w:autoSpaceDE w:val="0"/>
        <w:autoSpaceDN w:val="0"/>
        <w:adjustRightInd w:val="0"/>
        <w:rPr>
          <w:rFonts w:ascii="r_ansi" w:hAnsi="r_ansi" w:cs="r_ansi"/>
          <w:sz w:val="20"/>
        </w:rPr>
      </w:pPr>
      <w:r>
        <w:rPr>
          <w:rFonts w:ascii="r_ansi" w:hAnsi="r_ansi" w:cs="r_ansi"/>
          <w:sz w:val="20"/>
        </w:rPr>
        <w:t>Class:                  NATIONAL</w:t>
      </w:r>
    </w:p>
    <w:p w14:paraId="2883DE05" w14:textId="77777777" w:rsidR="007A5181" w:rsidRDefault="007A5181" w:rsidP="00D801CE">
      <w:pPr>
        <w:pBdr>
          <w:top w:val="single" w:sz="4" w:space="1" w:color="0070C0"/>
          <w:left w:val="single" w:sz="4" w:space="1" w:color="0070C0"/>
          <w:bottom w:val="single" w:sz="4" w:space="1" w:color="0070C0"/>
          <w:right w:val="single" w:sz="4" w:space="1" w:color="0070C0"/>
        </w:pBdr>
        <w:autoSpaceDE w:val="0"/>
        <w:autoSpaceDN w:val="0"/>
        <w:adjustRightInd w:val="0"/>
        <w:rPr>
          <w:rFonts w:ascii="r_ansi" w:hAnsi="r_ansi" w:cs="r_ansi"/>
          <w:sz w:val="20"/>
        </w:rPr>
      </w:pPr>
    </w:p>
    <w:p w14:paraId="65E91BFD" w14:textId="77777777" w:rsidR="007A5181" w:rsidRDefault="007A5181" w:rsidP="00D801CE">
      <w:pPr>
        <w:pBdr>
          <w:top w:val="single" w:sz="4" w:space="1" w:color="0070C0"/>
          <w:left w:val="single" w:sz="4" w:space="1" w:color="0070C0"/>
          <w:bottom w:val="single" w:sz="4" w:space="1" w:color="0070C0"/>
          <w:right w:val="single" w:sz="4" w:space="1" w:color="0070C0"/>
        </w:pBdr>
        <w:autoSpaceDE w:val="0"/>
        <w:autoSpaceDN w:val="0"/>
        <w:adjustRightInd w:val="0"/>
        <w:rPr>
          <w:rFonts w:ascii="r_ansi" w:hAnsi="r_ansi" w:cs="r_ansi"/>
          <w:sz w:val="20"/>
        </w:rPr>
      </w:pPr>
      <w:r>
        <w:rPr>
          <w:rFonts w:ascii="r_ansi" w:hAnsi="r_ansi" w:cs="r_ansi"/>
          <w:sz w:val="20"/>
        </w:rPr>
        <w:t xml:space="preserve">Sponsor:                </w:t>
      </w:r>
    </w:p>
    <w:p w14:paraId="3AE39F43" w14:textId="77777777" w:rsidR="007A5181" w:rsidRDefault="007A5181" w:rsidP="00D801CE">
      <w:pPr>
        <w:pBdr>
          <w:top w:val="single" w:sz="4" w:space="1" w:color="0070C0"/>
          <w:left w:val="single" w:sz="4" w:space="1" w:color="0070C0"/>
          <w:bottom w:val="single" w:sz="4" w:space="1" w:color="0070C0"/>
          <w:right w:val="single" w:sz="4" w:space="1" w:color="0070C0"/>
        </w:pBdr>
        <w:autoSpaceDE w:val="0"/>
        <w:autoSpaceDN w:val="0"/>
        <w:adjustRightInd w:val="0"/>
        <w:rPr>
          <w:rFonts w:ascii="r_ansi" w:hAnsi="r_ansi" w:cs="r_ansi"/>
          <w:sz w:val="20"/>
        </w:rPr>
      </w:pPr>
    </w:p>
    <w:p w14:paraId="4961ABD3" w14:textId="77777777" w:rsidR="007A5181" w:rsidRDefault="007A5181" w:rsidP="00D801CE">
      <w:pPr>
        <w:pBdr>
          <w:top w:val="single" w:sz="4" w:space="1" w:color="0070C0"/>
          <w:left w:val="single" w:sz="4" w:space="1" w:color="0070C0"/>
          <w:bottom w:val="single" w:sz="4" w:space="1" w:color="0070C0"/>
          <w:right w:val="single" w:sz="4" w:space="1" w:color="0070C0"/>
        </w:pBdr>
        <w:autoSpaceDE w:val="0"/>
        <w:autoSpaceDN w:val="0"/>
        <w:adjustRightInd w:val="0"/>
        <w:rPr>
          <w:rFonts w:ascii="r_ansi" w:hAnsi="r_ansi" w:cs="r_ansi"/>
          <w:sz w:val="20"/>
        </w:rPr>
      </w:pPr>
      <w:r>
        <w:rPr>
          <w:rFonts w:ascii="r_ansi" w:hAnsi="r_ansi" w:cs="r_ansi"/>
          <w:sz w:val="20"/>
        </w:rPr>
        <w:t xml:space="preserve">Review Date:            </w:t>
      </w:r>
    </w:p>
    <w:p w14:paraId="4309995D" w14:textId="77777777" w:rsidR="007A5181" w:rsidRDefault="007A5181" w:rsidP="00D801CE">
      <w:pPr>
        <w:pBdr>
          <w:top w:val="single" w:sz="4" w:space="1" w:color="0070C0"/>
          <w:left w:val="single" w:sz="4" w:space="1" w:color="0070C0"/>
          <w:bottom w:val="single" w:sz="4" w:space="1" w:color="0070C0"/>
          <w:right w:val="single" w:sz="4" w:space="1" w:color="0070C0"/>
        </w:pBdr>
        <w:autoSpaceDE w:val="0"/>
        <w:autoSpaceDN w:val="0"/>
        <w:adjustRightInd w:val="0"/>
        <w:rPr>
          <w:rFonts w:ascii="r_ansi" w:hAnsi="r_ansi" w:cs="r_ansi"/>
          <w:sz w:val="20"/>
        </w:rPr>
      </w:pPr>
    </w:p>
    <w:p w14:paraId="624D6B36" w14:textId="77777777" w:rsidR="007A5181" w:rsidRDefault="007A5181" w:rsidP="00D801CE">
      <w:pPr>
        <w:pBdr>
          <w:top w:val="single" w:sz="4" w:space="1" w:color="0070C0"/>
          <w:left w:val="single" w:sz="4" w:space="1" w:color="0070C0"/>
          <w:bottom w:val="single" w:sz="4" w:space="1" w:color="0070C0"/>
          <w:right w:val="single" w:sz="4" w:space="1" w:color="0070C0"/>
        </w:pBdr>
        <w:autoSpaceDE w:val="0"/>
        <w:autoSpaceDN w:val="0"/>
        <w:adjustRightInd w:val="0"/>
        <w:rPr>
          <w:rFonts w:ascii="r_ansi" w:hAnsi="r_ansi" w:cs="r_ansi"/>
          <w:sz w:val="20"/>
        </w:rPr>
      </w:pPr>
      <w:r>
        <w:rPr>
          <w:rFonts w:ascii="r_ansi" w:hAnsi="r_ansi" w:cs="r_ansi"/>
          <w:sz w:val="20"/>
        </w:rPr>
        <w:t>Group Description:</w:t>
      </w:r>
    </w:p>
    <w:p w14:paraId="4F16DC12" w14:textId="77777777" w:rsidR="007A5181" w:rsidRDefault="007A5181" w:rsidP="00D801CE">
      <w:pPr>
        <w:pBdr>
          <w:top w:val="single" w:sz="4" w:space="1" w:color="0070C0"/>
          <w:left w:val="single" w:sz="4" w:space="1" w:color="0070C0"/>
          <w:bottom w:val="single" w:sz="4" w:space="1" w:color="0070C0"/>
          <w:right w:val="single" w:sz="4" w:space="1" w:color="0070C0"/>
        </w:pBdr>
        <w:autoSpaceDE w:val="0"/>
        <w:autoSpaceDN w:val="0"/>
        <w:adjustRightInd w:val="0"/>
        <w:rPr>
          <w:rFonts w:ascii="r_ansi" w:hAnsi="r_ansi" w:cs="r_ansi"/>
          <w:sz w:val="20"/>
        </w:rPr>
      </w:pPr>
    </w:p>
    <w:p w14:paraId="3B057622" w14:textId="77777777" w:rsidR="007A5181" w:rsidRDefault="007A5181" w:rsidP="00D801CE">
      <w:pPr>
        <w:pBdr>
          <w:top w:val="single" w:sz="4" w:space="1" w:color="0070C0"/>
          <w:left w:val="single" w:sz="4" w:space="1" w:color="0070C0"/>
          <w:bottom w:val="single" w:sz="4" w:space="1" w:color="0070C0"/>
          <w:right w:val="single" w:sz="4" w:space="1" w:color="0070C0"/>
        </w:pBdr>
        <w:autoSpaceDE w:val="0"/>
        <w:autoSpaceDN w:val="0"/>
        <w:adjustRightInd w:val="0"/>
        <w:rPr>
          <w:rFonts w:ascii="r_ansi" w:hAnsi="r_ansi" w:cs="r_ansi"/>
          <w:sz w:val="20"/>
        </w:rPr>
      </w:pPr>
    </w:p>
    <w:p w14:paraId="5B91B6CA" w14:textId="77777777" w:rsidR="007A5181" w:rsidRDefault="007A5181" w:rsidP="00D801CE">
      <w:pPr>
        <w:pBdr>
          <w:top w:val="single" w:sz="4" w:space="1" w:color="0070C0"/>
          <w:left w:val="single" w:sz="4" w:space="1" w:color="0070C0"/>
          <w:bottom w:val="single" w:sz="4" w:space="1" w:color="0070C0"/>
          <w:right w:val="single" w:sz="4" w:space="1" w:color="0070C0"/>
        </w:pBdr>
        <w:autoSpaceDE w:val="0"/>
        <w:autoSpaceDN w:val="0"/>
        <w:adjustRightInd w:val="0"/>
        <w:rPr>
          <w:rFonts w:ascii="r_ansi" w:hAnsi="r_ansi" w:cs="r_ansi"/>
          <w:sz w:val="20"/>
        </w:rPr>
      </w:pPr>
      <w:r>
        <w:rPr>
          <w:rFonts w:ascii="r_ansi" w:hAnsi="r_ansi" w:cs="r_ansi"/>
          <w:sz w:val="20"/>
        </w:rPr>
        <w:t xml:space="preserve">Pharmacy Item List:             </w:t>
      </w:r>
    </w:p>
    <w:p w14:paraId="001E4551" w14:textId="77777777" w:rsidR="007A5181" w:rsidRDefault="007A5181" w:rsidP="00D801CE">
      <w:pPr>
        <w:pBdr>
          <w:top w:val="single" w:sz="4" w:space="1" w:color="0070C0"/>
          <w:left w:val="single" w:sz="4" w:space="1" w:color="0070C0"/>
          <w:bottom w:val="single" w:sz="4" w:space="1" w:color="0070C0"/>
          <w:right w:val="single" w:sz="4" w:space="1" w:color="0070C0"/>
        </w:pBdr>
        <w:autoSpaceDE w:val="0"/>
        <w:autoSpaceDN w:val="0"/>
        <w:adjustRightInd w:val="0"/>
        <w:rPr>
          <w:rFonts w:ascii="r_ansi" w:hAnsi="r_ansi" w:cs="r_ansi"/>
          <w:sz w:val="20"/>
        </w:rPr>
      </w:pPr>
      <w:r>
        <w:rPr>
          <w:rFonts w:ascii="r_ansi" w:hAnsi="r_ansi" w:cs="r_ansi"/>
          <w:sz w:val="20"/>
        </w:rPr>
        <w:t xml:space="preserve">    </w:t>
      </w:r>
      <w:proofErr w:type="gramStart"/>
      <w:r>
        <w:rPr>
          <w:rFonts w:ascii="r_ansi" w:hAnsi="r_ansi" w:cs="r_ansi"/>
          <w:sz w:val="20"/>
        </w:rPr>
        <w:t>DG.ACETAMINOPHEN</w:t>
      </w:r>
      <w:proofErr w:type="gramEnd"/>
      <w:r>
        <w:rPr>
          <w:rFonts w:ascii="r_ansi" w:hAnsi="r_ansi" w:cs="r_ansi"/>
          <w:sz w:val="20"/>
        </w:rPr>
        <w:t xml:space="preserve">/BUTALBITAL </w:t>
      </w:r>
    </w:p>
    <w:p w14:paraId="2455F76A" w14:textId="77777777" w:rsidR="007A5181" w:rsidRDefault="007A5181" w:rsidP="00D801CE">
      <w:pPr>
        <w:pBdr>
          <w:top w:val="single" w:sz="4" w:space="1" w:color="0070C0"/>
          <w:left w:val="single" w:sz="4" w:space="1" w:color="0070C0"/>
          <w:bottom w:val="single" w:sz="4" w:space="1" w:color="0070C0"/>
          <w:right w:val="single" w:sz="4" w:space="1" w:color="0070C0"/>
        </w:pBdr>
        <w:autoSpaceDE w:val="0"/>
        <w:autoSpaceDN w:val="0"/>
        <w:adjustRightInd w:val="0"/>
        <w:rPr>
          <w:rFonts w:ascii="r_ansi" w:hAnsi="r_ansi" w:cs="r_ansi"/>
          <w:sz w:val="20"/>
        </w:rPr>
      </w:pPr>
      <w:r>
        <w:rPr>
          <w:rFonts w:ascii="r_ansi" w:hAnsi="r_ansi" w:cs="r_ansi"/>
          <w:sz w:val="20"/>
        </w:rPr>
        <w:t xml:space="preserve">    .</w:t>
      </w:r>
    </w:p>
    <w:p w14:paraId="11015FD3" w14:textId="77777777" w:rsidR="007A5181" w:rsidRDefault="007A5181" w:rsidP="00D801CE">
      <w:pPr>
        <w:pBdr>
          <w:top w:val="single" w:sz="4" w:space="1" w:color="0070C0"/>
          <w:left w:val="single" w:sz="4" w:space="1" w:color="0070C0"/>
          <w:bottom w:val="single" w:sz="4" w:space="1" w:color="0070C0"/>
          <w:right w:val="single" w:sz="4" w:space="1" w:color="0070C0"/>
        </w:pBdr>
        <w:autoSpaceDE w:val="0"/>
        <w:autoSpaceDN w:val="0"/>
        <w:adjustRightInd w:val="0"/>
        <w:rPr>
          <w:rFonts w:ascii="r_ansi" w:hAnsi="r_ansi" w:cs="r_ansi"/>
          <w:sz w:val="20"/>
        </w:rPr>
      </w:pPr>
      <w:r>
        <w:rPr>
          <w:rFonts w:ascii="r_ansi" w:hAnsi="r_ansi" w:cs="r_ansi"/>
          <w:sz w:val="20"/>
        </w:rPr>
        <w:t xml:space="preserve">    .</w:t>
      </w:r>
    </w:p>
    <w:p w14:paraId="7CC5D9FF" w14:textId="77777777" w:rsidR="007A5181" w:rsidRDefault="007A5181" w:rsidP="00D801CE">
      <w:pPr>
        <w:pBdr>
          <w:top w:val="single" w:sz="4" w:space="1" w:color="0070C0"/>
          <w:left w:val="single" w:sz="4" w:space="1" w:color="0070C0"/>
          <w:bottom w:val="single" w:sz="4" w:space="1" w:color="0070C0"/>
          <w:right w:val="single" w:sz="4" w:space="1" w:color="0070C0"/>
        </w:pBdr>
        <w:autoSpaceDE w:val="0"/>
        <w:autoSpaceDN w:val="0"/>
        <w:adjustRightInd w:val="0"/>
        <w:rPr>
          <w:rFonts w:ascii="r_ansi" w:hAnsi="r_ansi" w:cs="r_ansi"/>
          <w:sz w:val="20"/>
        </w:rPr>
      </w:pPr>
    </w:p>
    <w:p w14:paraId="4D48FC41" w14:textId="77777777" w:rsidR="007A5181" w:rsidRDefault="007A5181" w:rsidP="00D801CE">
      <w:pPr>
        <w:pBdr>
          <w:top w:val="single" w:sz="4" w:space="1" w:color="0070C0"/>
          <w:left w:val="single" w:sz="4" w:space="1" w:color="0070C0"/>
          <w:bottom w:val="single" w:sz="4" w:space="1" w:color="0070C0"/>
          <w:right w:val="single" w:sz="4" w:space="1" w:color="0070C0"/>
        </w:pBdr>
        <w:autoSpaceDE w:val="0"/>
        <w:autoSpaceDN w:val="0"/>
        <w:adjustRightInd w:val="0"/>
        <w:rPr>
          <w:rFonts w:ascii="r_ansi" w:hAnsi="r_ansi" w:cs="r_ansi"/>
          <w:sz w:val="20"/>
        </w:rPr>
      </w:pPr>
    </w:p>
    <w:p w14:paraId="040223C2" w14:textId="77777777" w:rsidR="007A5181" w:rsidRDefault="007A5181" w:rsidP="00D801CE">
      <w:pPr>
        <w:pBdr>
          <w:top w:val="single" w:sz="4" w:space="1" w:color="0070C0"/>
          <w:left w:val="single" w:sz="4" w:space="1" w:color="0070C0"/>
          <w:bottom w:val="single" w:sz="4" w:space="1" w:color="0070C0"/>
          <w:right w:val="single" w:sz="4" w:space="1" w:color="0070C0"/>
        </w:pBdr>
        <w:autoSpaceDE w:val="0"/>
        <w:autoSpaceDN w:val="0"/>
        <w:adjustRightInd w:val="0"/>
        <w:rPr>
          <w:rFonts w:ascii="r_ansi" w:hAnsi="r_ansi" w:cs="r_ansi"/>
          <w:sz w:val="20"/>
        </w:rPr>
      </w:pPr>
      <w:r>
        <w:rPr>
          <w:rFonts w:ascii="r_ansi" w:hAnsi="r_ansi" w:cs="r_ansi"/>
          <w:sz w:val="20"/>
        </w:rPr>
        <w:t>Orderable Item List:</w:t>
      </w:r>
    </w:p>
    <w:p w14:paraId="61226A4B" w14:textId="77777777" w:rsidR="007A5181" w:rsidRDefault="007A5181" w:rsidP="00D801CE">
      <w:pPr>
        <w:pBdr>
          <w:top w:val="single" w:sz="4" w:space="1" w:color="0070C0"/>
          <w:left w:val="single" w:sz="4" w:space="1" w:color="0070C0"/>
          <w:bottom w:val="single" w:sz="4" w:space="1" w:color="0070C0"/>
          <w:right w:val="single" w:sz="4" w:space="1" w:color="0070C0"/>
        </w:pBdr>
        <w:autoSpaceDE w:val="0"/>
        <w:autoSpaceDN w:val="0"/>
        <w:adjustRightInd w:val="0"/>
        <w:rPr>
          <w:rFonts w:ascii="r_ansi" w:hAnsi="r_ansi" w:cs="r_ansi"/>
          <w:sz w:val="20"/>
        </w:rPr>
      </w:pPr>
    </w:p>
    <w:p w14:paraId="0054AE85" w14:textId="77777777" w:rsidR="007A5181" w:rsidRDefault="007A5181" w:rsidP="00D801CE">
      <w:pPr>
        <w:pBdr>
          <w:top w:val="single" w:sz="4" w:space="1" w:color="0070C0"/>
          <w:left w:val="single" w:sz="4" w:space="1" w:color="0070C0"/>
          <w:bottom w:val="single" w:sz="4" w:space="1" w:color="0070C0"/>
          <w:right w:val="single" w:sz="4" w:space="1" w:color="0070C0"/>
        </w:pBdr>
        <w:autoSpaceDE w:val="0"/>
        <w:autoSpaceDN w:val="0"/>
        <w:adjustRightInd w:val="0"/>
        <w:rPr>
          <w:rFonts w:ascii="r_ansi" w:hAnsi="r_ansi" w:cs="r_ansi"/>
          <w:sz w:val="20"/>
        </w:rPr>
      </w:pPr>
    </w:p>
    <w:p w14:paraId="4BB7CDAD" w14:textId="77777777" w:rsidR="007A5181" w:rsidRDefault="007A5181" w:rsidP="00D801CE">
      <w:pPr>
        <w:pBdr>
          <w:top w:val="single" w:sz="4" w:space="1" w:color="0070C0"/>
          <w:left w:val="single" w:sz="4" w:space="1" w:color="0070C0"/>
          <w:bottom w:val="single" w:sz="4" w:space="1" w:color="0070C0"/>
          <w:right w:val="single" w:sz="4" w:space="1" w:color="0070C0"/>
        </w:pBdr>
        <w:autoSpaceDE w:val="0"/>
        <w:autoSpaceDN w:val="0"/>
        <w:adjustRightInd w:val="0"/>
        <w:rPr>
          <w:rFonts w:ascii="r_ansi" w:hAnsi="r_ansi" w:cs="r_ansi"/>
          <w:sz w:val="20"/>
        </w:rPr>
      </w:pPr>
      <w:r>
        <w:rPr>
          <w:rFonts w:ascii="r_ansi" w:hAnsi="r_ansi" w:cs="r_ansi"/>
          <w:sz w:val="20"/>
        </w:rPr>
        <w:t xml:space="preserve">Reminder Rule List:             </w:t>
      </w:r>
    </w:p>
    <w:p w14:paraId="655A49E0" w14:textId="77777777" w:rsidR="007A5181" w:rsidRDefault="007A5181" w:rsidP="00D801CE">
      <w:pPr>
        <w:pBdr>
          <w:top w:val="single" w:sz="4" w:space="1" w:color="0070C0"/>
          <w:left w:val="single" w:sz="4" w:space="1" w:color="0070C0"/>
          <w:bottom w:val="single" w:sz="4" w:space="1" w:color="0070C0"/>
          <w:right w:val="single" w:sz="4" w:space="1" w:color="0070C0"/>
        </w:pBdr>
        <w:autoSpaceDE w:val="0"/>
        <w:autoSpaceDN w:val="0"/>
        <w:adjustRightInd w:val="0"/>
        <w:rPr>
          <w:rFonts w:ascii="r_ansi" w:hAnsi="r_ansi" w:cs="r_ansi"/>
          <w:sz w:val="20"/>
        </w:rPr>
      </w:pPr>
      <w:r>
        <w:rPr>
          <w:rFonts w:ascii="r_ansi" w:hAnsi="r_ansi" w:cs="r_ansi"/>
          <w:sz w:val="20"/>
        </w:rPr>
        <w:t xml:space="preserve">           Rule Name: VA-TERATOGENIC MEDICATIONS ORDER CHECK (CAT D) </w:t>
      </w:r>
    </w:p>
    <w:p w14:paraId="53D11168" w14:textId="77777777" w:rsidR="007A5181" w:rsidRDefault="007A5181" w:rsidP="00D801CE">
      <w:pPr>
        <w:pBdr>
          <w:top w:val="single" w:sz="4" w:space="1" w:color="0070C0"/>
          <w:left w:val="single" w:sz="4" w:space="1" w:color="0070C0"/>
          <w:bottom w:val="single" w:sz="4" w:space="1" w:color="0070C0"/>
          <w:right w:val="single" w:sz="4" w:space="1" w:color="0070C0"/>
        </w:pBdr>
        <w:autoSpaceDE w:val="0"/>
        <w:autoSpaceDN w:val="0"/>
        <w:adjustRightInd w:val="0"/>
        <w:rPr>
          <w:rFonts w:ascii="r_ansi" w:hAnsi="r_ansi" w:cs="r_ansi"/>
          <w:sz w:val="20"/>
        </w:rPr>
      </w:pPr>
      <w:r>
        <w:rPr>
          <w:rFonts w:ascii="r_ansi" w:hAnsi="r_ansi" w:cs="r_ansi"/>
          <w:sz w:val="20"/>
        </w:rPr>
        <w:t xml:space="preserve">        Display Name: Potentially Teratogenic Medication (FDA Category D or C) </w:t>
      </w:r>
    </w:p>
    <w:p w14:paraId="1695A65D" w14:textId="77777777" w:rsidR="007A5181" w:rsidRDefault="007A5181" w:rsidP="00D801CE">
      <w:pPr>
        <w:pBdr>
          <w:top w:val="single" w:sz="4" w:space="1" w:color="0070C0"/>
          <w:left w:val="single" w:sz="4" w:space="1" w:color="0070C0"/>
          <w:bottom w:val="single" w:sz="4" w:space="1" w:color="0070C0"/>
          <w:right w:val="single" w:sz="4" w:space="1" w:color="0070C0"/>
        </w:pBdr>
        <w:autoSpaceDE w:val="0"/>
        <w:autoSpaceDN w:val="0"/>
        <w:adjustRightInd w:val="0"/>
        <w:rPr>
          <w:rFonts w:ascii="r_ansi" w:hAnsi="r_ansi" w:cs="r_ansi"/>
          <w:sz w:val="20"/>
        </w:rPr>
      </w:pPr>
      <w:r>
        <w:rPr>
          <w:rFonts w:ascii="r_ansi" w:hAnsi="r_ansi" w:cs="r_ansi"/>
          <w:sz w:val="20"/>
        </w:rPr>
        <w:t xml:space="preserve">               Class: National </w:t>
      </w:r>
    </w:p>
    <w:p w14:paraId="061C00A0" w14:textId="77777777" w:rsidR="007A5181" w:rsidRDefault="007A5181" w:rsidP="00D801CE">
      <w:pPr>
        <w:pBdr>
          <w:top w:val="single" w:sz="4" w:space="1" w:color="0070C0"/>
          <w:left w:val="single" w:sz="4" w:space="1" w:color="0070C0"/>
          <w:bottom w:val="single" w:sz="4" w:space="1" w:color="0070C0"/>
          <w:right w:val="single" w:sz="4" w:space="1" w:color="0070C0"/>
        </w:pBdr>
        <w:autoSpaceDE w:val="0"/>
        <w:autoSpaceDN w:val="0"/>
        <w:adjustRightInd w:val="0"/>
        <w:rPr>
          <w:rFonts w:ascii="r_ansi" w:hAnsi="r_ansi" w:cs="r_ansi"/>
          <w:sz w:val="20"/>
        </w:rPr>
      </w:pPr>
      <w:r>
        <w:rPr>
          <w:rFonts w:ascii="r_ansi" w:hAnsi="r_ansi" w:cs="r_ansi"/>
          <w:sz w:val="20"/>
        </w:rPr>
        <w:t xml:space="preserve">             Sponsor: </w:t>
      </w:r>
    </w:p>
    <w:p w14:paraId="7B50AE7F" w14:textId="77777777" w:rsidR="007A5181" w:rsidRDefault="007A5181" w:rsidP="00D801CE">
      <w:pPr>
        <w:pBdr>
          <w:top w:val="single" w:sz="4" w:space="1" w:color="0070C0"/>
          <w:left w:val="single" w:sz="4" w:space="1" w:color="0070C0"/>
          <w:bottom w:val="single" w:sz="4" w:space="1" w:color="0070C0"/>
          <w:right w:val="single" w:sz="4" w:space="1" w:color="0070C0"/>
        </w:pBdr>
        <w:autoSpaceDE w:val="0"/>
        <w:autoSpaceDN w:val="0"/>
        <w:adjustRightInd w:val="0"/>
        <w:rPr>
          <w:rFonts w:ascii="r_ansi" w:hAnsi="r_ansi" w:cs="r_ansi"/>
          <w:sz w:val="20"/>
        </w:rPr>
      </w:pPr>
      <w:r>
        <w:rPr>
          <w:rFonts w:ascii="r_ansi" w:hAnsi="r_ansi" w:cs="r_ansi"/>
          <w:sz w:val="20"/>
        </w:rPr>
        <w:t xml:space="preserve">         Review Date: </w:t>
      </w:r>
    </w:p>
    <w:p w14:paraId="61433D10" w14:textId="77777777" w:rsidR="007A5181" w:rsidRDefault="007A5181" w:rsidP="00D801CE">
      <w:pPr>
        <w:pBdr>
          <w:top w:val="single" w:sz="4" w:space="1" w:color="0070C0"/>
          <w:left w:val="single" w:sz="4" w:space="1" w:color="0070C0"/>
          <w:bottom w:val="single" w:sz="4" w:space="1" w:color="0070C0"/>
          <w:right w:val="single" w:sz="4" w:space="1" w:color="0070C0"/>
        </w:pBdr>
        <w:autoSpaceDE w:val="0"/>
        <w:autoSpaceDN w:val="0"/>
        <w:adjustRightInd w:val="0"/>
        <w:rPr>
          <w:rFonts w:ascii="r_ansi" w:hAnsi="r_ansi" w:cs="r_ansi"/>
          <w:sz w:val="20"/>
        </w:rPr>
      </w:pPr>
      <w:r>
        <w:rPr>
          <w:rFonts w:ascii="r_ansi" w:hAnsi="r_ansi" w:cs="r_ansi"/>
          <w:sz w:val="20"/>
        </w:rPr>
        <w:t xml:space="preserve">         Active Flag: Yes </w:t>
      </w:r>
    </w:p>
    <w:p w14:paraId="6B8A83A0" w14:textId="77777777" w:rsidR="007A5181" w:rsidRDefault="007A5181" w:rsidP="00D801CE">
      <w:pPr>
        <w:pBdr>
          <w:top w:val="single" w:sz="4" w:space="1" w:color="0070C0"/>
          <w:left w:val="single" w:sz="4" w:space="1" w:color="0070C0"/>
          <w:bottom w:val="single" w:sz="4" w:space="1" w:color="0070C0"/>
          <w:right w:val="single" w:sz="4" w:space="1" w:color="0070C0"/>
        </w:pBdr>
        <w:autoSpaceDE w:val="0"/>
        <w:autoSpaceDN w:val="0"/>
        <w:adjustRightInd w:val="0"/>
        <w:rPr>
          <w:rFonts w:ascii="r_ansi" w:hAnsi="r_ansi" w:cs="r_ansi"/>
          <w:sz w:val="20"/>
        </w:rPr>
      </w:pPr>
      <w:r>
        <w:rPr>
          <w:rFonts w:ascii="r_ansi" w:hAnsi="r_ansi" w:cs="r_ansi"/>
          <w:sz w:val="20"/>
        </w:rPr>
        <w:t xml:space="preserve">        Testing Flag: Yes </w:t>
      </w:r>
    </w:p>
    <w:p w14:paraId="3BE871C8" w14:textId="77777777" w:rsidR="007A5181" w:rsidRDefault="007A5181" w:rsidP="00D801CE">
      <w:pPr>
        <w:pBdr>
          <w:top w:val="single" w:sz="4" w:space="1" w:color="0070C0"/>
          <w:left w:val="single" w:sz="4" w:space="1" w:color="0070C0"/>
          <w:bottom w:val="single" w:sz="4" w:space="1" w:color="0070C0"/>
          <w:right w:val="single" w:sz="4" w:space="1" w:color="0070C0"/>
        </w:pBdr>
        <w:autoSpaceDE w:val="0"/>
        <w:autoSpaceDN w:val="0"/>
        <w:adjustRightInd w:val="0"/>
        <w:rPr>
          <w:rFonts w:ascii="r_ansi" w:hAnsi="r_ansi" w:cs="r_ansi"/>
          <w:sz w:val="20"/>
        </w:rPr>
      </w:pPr>
      <w:r>
        <w:rPr>
          <w:rFonts w:ascii="r_ansi" w:hAnsi="r_ansi" w:cs="r_ansi"/>
          <w:sz w:val="20"/>
        </w:rPr>
        <w:t xml:space="preserve">            Severity: Medium </w:t>
      </w:r>
    </w:p>
    <w:p w14:paraId="5F61EBC8" w14:textId="77777777" w:rsidR="007A5181" w:rsidRDefault="007A5181" w:rsidP="00D801CE">
      <w:pPr>
        <w:pBdr>
          <w:top w:val="single" w:sz="4" w:space="1" w:color="0070C0"/>
          <w:left w:val="single" w:sz="4" w:space="1" w:color="0070C0"/>
          <w:bottom w:val="single" w:sz="4" w:space="1" w:color="0070C0"/>
          <w:right w:val="single" w:sz="4" w:space="1" w:color="0070C0"/>
        </w:pBdr>
        <w:autoSpaceDE w:val="0"/>
        <w:autoSpaceDN w:val="0"/>
        <w:adjustRightInd w:val="0"/>
        <w:rPr>
          <w:rFonts w:ascii="r_ansi" w:hAnsi="r_ansi" w:cs="r_ansi"/>
          <w:sz w:val="20"/>
        </w:rPr>
      </w:pPr>
      <w:r>
        <w:rPr>
          <w:rFonts w:ascii="r_ansi" w:hAnsi="r_ansi" w:cs="r_ansi"/>
          <w:sz w:val="20"/>
        </w:rPr>
        <w:t xml:space="preserve">  </w:t>
      </w:r>
    </w:p>
    <w:p w14:paraId="4A9F4799" w14:textId="77777777" w:rsidR="007A5181" w:rsidRDefault="007A5181" w:rsidP="00D801CE">
      <w:pPr>
        <w:pBdr>
          <w:top w:val="single" w:sz="4" w:space="1" w:color="0070C0"/>
          <w:left w:val="single" w:sz="4" w:space="1" w:color="0070C0"/>
          <w:bottom w:val="single" w:sz="4" w:space="1" w:color="0070C0"/>
          <w:right w:val="single" w:sz="4" w:space="1" w:color="0070C0"/>
        </w:pBdr>
        <w:autoSpaceDE w:val="0"/>
        <w:autoSpaceDN w:val="0"/>
        <w:adjustRightInd w:val="0"/>
        <w:rPr>
          <w:rFonts w:ascii="r_ansi" w:hAnsi="r_ansi" w:cs="r_ansi"/>
          <w:sz w:val="20"/>
        </w:rPr>
      </w:pPr>
      <w:r>
        <w:rPr>
          <w:rFonts w:ascii="r_ansi" w:hAnsi="r_ansi" w:cs="r_ansi"/>
          <w:sz w:val="20"/>
        </w:rPr>
        <w:t xml:space="preserve"> Reminder Definition: VA-TERATOGENIC MEDICATIONS ORDER CHECK </w:t>
      </w:r>
    </w:p>
    <w:p w14:paraId="5B8AA0A8" w14:textId="77777777" w:rsidR="007A5181" w:rsidRDefault="007A5181" w:rsidP="00D801CE">
      <w:pPr>
        <w:pBdr>
          <w:top w:val="single" w:sz="4" w:space="1" w:color="0070C0"/>
          <w:left w:val="single" w:sz="4" w:space="1" w:color="0070C0"/>
          <w:bottom w:val="single" w:sz="4" w:space="1" w:color="0070C0"/>
          <w:right w:val="single" w:sz="4" w:space="1" w:color="0070C0"/>
        </w:pBdr>
        <w:autoSpaceDE w:val="0"/>
        <w:autoSpaceDN w:val="0"/>
        <w:adjustRightInd w:val="0"/>
        <w:rPr>
          <w:rFonts w:ascii="r_ansi" w:hAnsi="r_ansi" w:cs="r_ansi"/>
          <w:sz w:val="20"/>
        </w:rPr>
      </w:pPr>
      <w:r>
        <w:rPr>
          <w:rFonts w:ascii="r_ansi" w:hAnsi="r_ansi" w:cs="r_ansi"/>
          <w:sz w:val="20"/>
        </w:rPr>
        <w:t xml:space="preserve">   Definition Status: Applicable </w:t>
      </w:r>
    </w:p>
    <w:p w14:paraId="70423255" w14:textId="77777777" w:rsidR="007A5181" w:rsidRDefault="007A5181" w:rsidP="00D801CE">
      <w:pPr>
        <w:pBdr>
          <w:top w:val="single" w:sz="4" w:space="1" w:color="0070C0"/>
          <w:left w:val="single" w:sz="4" w:space="1" w:color="0070C0"/>
          <w:bottom w:val="single" w:sz="4" w:space="1" w:color="0070C0"/>
          <w:right w:val="single" w:sz="4" w:space="1" w:color="0070C0"/>
        </w:pBdr>
        <w:autoSpaceDE w:val="0"/>
        <w:autoSpaceDN w:val="0"/>
        <w:adjustRightInd w:val="0"/>
        <w:rPr>
          <w:rFonts w:ascii="r_ansi" w:hAnsi="r_ansi" w:cs="r_ansi"/>
          <w:sz w:val="20"/>
        </w:rPr>
      </w:pPr>
      <w:r>
        <w:rPr>
          <w:rFonts w:ascii="r_ansi" w:hAnsi="r_ansi" w:cs="r_ansi"/>
          <w:sz w:val="20"/>
        </w:rPr>
        <w:t xml:space="preserve">         Output Text: Both Order Check and Definition Text </w:t>
      </w:r>
    </w:p>
    <w:p w14:paraId="3691D6E6" w14:textId="77777777" w:rsidR="007A5181" w:rsidRDefault="007A5181" w:rsidP="00D801CE">
      <w:pPr>
        <w:pBdr>
          <w:top w:val="single" w:sz="4" w:space="1" w:color="0070C0"/>
          <w:left w:val="single" w:sz="4" w:space="1" w:color="0070C0"/>
          <w:bottom w:val="single" w:sz="4" w:space="1" w:color="0070C0"/>
          <w:right w:val="single" w:sz="4" w:space="1" w:color="0070C0"/>
        </w:pBdr>
        <w:autoSpaceDE w:val="0"/>
        <w:autoSpaceDN w:val="0"/>
        <w:adjustRightInd w:val="0"/>
        <w:rPr>
          <w:rFonts w:ascii="r_ansi" w:hAnsi="r_ansi" w:cs="r_ansi"/>
          <w:sz w:val="20"/>
        </w:rPr>
      </w:pPr>
      <w:r>
        <w:rPr>
          <w:rFonts w:ascii="r_ansi" w:hAnsi="r_ansi" w:cs="r_ansi"/>
          <w:sz w:val="20"/>
        </w:rPr>
        <w:t xml:space="preserve">    Order Check Text: </w:t>
      </w:r>
    </w:p>
    <w:p w14:paraId="13EDFE50" w14:textId="77777777" w:rsidR="007A5181" w:rsidRDefault="007A5181" w:rsidP="00D801CE">
      <w:pPr>
        <w:pBdr>
          <w:top w:val="single" w:sz="4" w:space="1" w:color="0070C0"/>
          <w:left w:val="single" w:sz="4" w:space="1" w:color="0070C0"/>
          <w:bottom w:val="single" w:sz="4" w:space="1" w:color="0070C0"/>
          <w:right w:val="single" w:sz="4" w:space="1" w:color="0070C0"/>
        </w:pBdr>
        <w:autoSpaceDE w:val="0"/>
        <w:autoSpaceDN w:val="0"/>
        <w:adjustRightInd w:val="0"/>
        <w:rPr>
          <w:rFonts w:ascii="r_ansi" w:hAnsi="r_ansi" w:cs="r_ansi"/>
          <w:sz w:val="20"/>
        </w:rPr>
      </w:pPr>
      <w:r>
        <w:rPr>
          <w:rFonts w:ascii="r_ansi" w:hAnsi="r_ansi" w:cs="r_ansi"/>
          <w:sz w:val="20"/>
        </w:rPr>
        <w:t xml:space="preserve">                      Concern has been raised about use of this medication </w:t>
      </w:r>
    </w:p>
    <w:p w14:paraId="2C4204DA" w14:textId="77777777" w:rsidR="007A5181" w:rsidRDefault="007A5181" w:rsidP="00D801CE">
      <w:pPr>
        <w:pBdr>
          <w:top w:val="single" w:sz="4" w:space="1" w:color="0070C0"/>
          <w:left w:val="single" w:sz="4" w:space="1" w:color="0070C0"/>
          <w:bottom w:val="single" w:sz="4" w:space="1" w:color="0070C0"/>
          <w:right w:val="single" w:sz="4" w:space="1" w:color="0070C0"/>
        </w:pBdr>
        <w:autoSpaceDE w:val="0"/>
        <w:autoSpaceDN w:val="0"/>
        <w:adjustRightInd w:val="0"/>
        <w:rPr>
          <w:rFonts w:ascii="r_ansi" w:hAnsi="r_ansi" w:cs="r_ansi"/>
          <w:sz w:val="20"/>
        </w:rPr>
      </w:pPr>
      <w:r>
        <w:rPr>
          <w:rFonts w:ascii="r_ansi" w:hAnsi="r_ansi" w:cs="r_ansi"/>
          <w:sz w:val="20"/>
        </w:rPr>
        <w:t xml:space="preserve">                      during pregnancy. </w:t>
      </w:r>
    </w:p>
    <w:p w14:paraId="7BC0E51A" w14:textId="77777777" w:rsidR="007A5181" w:rsidRDefault="007A5181" w:rsidP="00D801CE">
      <w:pPr>
        <w:pBdr>
          <w:top w:val="single" w:sz="4" w:space="1" w:color="0070C0"/>
          <w:left w:val="single" w:sz="4" w:space="1" w:color="0070C0"/>
          <w:bottom w:val="single" w:sz="4" w:space="1" w:color="0070C0"/>
          <w:right w:val="single" w:sz="4" w:space="1" w:color="0070C0"/>
        </w:pBdr>
        <w:autoSpaceDE w:val="0"/>
        <w:autoSpaceDN w:val="0"/>
        <w:adjustRightInd w:val="0"/>
        <w:rPr>
          <w:rFonts w:ascii="r_ansi" w:hAnsi="r_ansi" w:cs="r_ansi"/>
          <w:sz w:val="20"/>
        </w:rPr>
      </w:pPr>
      <w:r>
        <w:rPr>
          <w:rFonts w:ascii="r_ansi" w:hAnsi="r_ansi" w:cs="r_ansi"/>
          <w:sz w:val="20"/>
        </w:rPr>
        <w:t xml:space="preserve">  </w:t>
      </w:r>
    </w:p>
    <w:p w14:paraId="32220258" w14:textId="77777777" w:rsidR="007A5181" w:rsidRDefault="007A5181" w:rsidP="00D801CE">
      <w:pPr>
        <w:pBdr>
          <w:top w:val="single" w:sz="4" w:space="1" w:color="0070C0"/>
          <w:left w:val="single" w:sz="4" w:space="1" w:color="0070C0"/>
          <w:bottom w:val="single" w:sz="4" w:space="1" w:color="0070C0"/>
          <w:right w:val="single" w:sz="4" w:space="1" w:color="0070C0"/>
        </w:pBdr>
        <w:autoSpaceDE w:val="0"/>
        <w:autoSpaceDN w:val="0"/>
        <w:adjustRightInd w:val="0"/>
        <w:rPr>
          <w:rFonts w:ascii="r_ansi" w:hAnsi="r_ansi" w:cs="r_ansi"/>
          <w:sz w:val="20"/>
        </w:rPr>
      </w:pPr>
      <w:r>
        <w:rPr>
          <w:rFonts w:ascii="r_ansi" w:hAnsi="r_ansi" w:cs="r_ansi"/>
          <w:sz w:val="20"/>
        </w:rPr>
        <w:t xml:space="preserve">                      1) Pregnancy status should be determined. Discuss </w:t>
      </w:r>
    </w:p>
    <w:p w14:paraId="5DC0B306" w14:textId="77777777" w:rsidR="007A5181" w:rsidRDefault="007A5181" w:rsidP="00D801CE">
      <w:pPr>
        <w:pBdr>
          <w:top w:val="single" w:sz="4" w:space="1" w:color="0070C0"/>
          <w:left w:val="single" w:sz="4" w:space="1" w:color="0070C0"/>
          <w:bottom w:val="single" w:sz="4" w:space="1" w:color="0070C0"/>
          <w:right w:val="single" w:sz="4" w:space="1" w:color="0070C0"/>
        </w:pBdr>
        <w:autoSpaceDE w:val="0"/>
        <w:autoSpaceDN w:val="0"/>
        <w:adjustRightInd w:val="0"/>
        <w:rPr>
          <w:rFonts w:ascii="r_ansi" w:hAnsi="r_ansi" w:cs="r_ansi"/>
          <w:sz w:val="20"/>
        </w:rPr>
      </w:pPr>
      <w:r>
        <w:rPr>
          <w:rFonts w:ascii="r_ansi" w:hAnsi="r_ansi" w:cs="r_ansi"/>
          <w:sz w:val="20"/>
        </w:rPr>
        <w:t xml:space="preserve">                      use of this medication on the context of risks to </w:t>
      </w:r>
    </w:p>
    <w:p w14:paraId="44A0CAD7" w14:textId="77777777" w:rsidR="007A5181" w:rsidRDefault="007A5181" w:rsidP="00D801CE">
      <w:pPr>
        <w:pBdr>
          <w:top w:val="single" w:sz="4" w:space="1" w:color="0070C0"/>
          <w:left w:val="single" w:sz="4" w:space="1" w:color="0070C0"/>
          <w:bottom w:val="single" w:sz="4" w:space="1" w:color="0070C0"/>
          <w:right w:val="single" w:sz="4" w:space="1" w:color="0070C0"/>
        </w:pBdr>
        <w:autoSpaceDE w:val="0"/>
        <w:autoSpaceDN w:val="0"/>
        <w:adjustRightInd w:val="0"/>
        <w:rPr>
          <w:rFonts w:ascii="r_ansi" w:hAnsi="r_ansi" w:cs="r_ansi"/>
          <w:sz w:val="20"/>
        </w:rPr>
      </w:pPr>
      <w:r>
        <w:rPr>
          <w:rFonts w:ascii="r_ansi" w:hAnsi="r_ansi" w:cs="r_ansi"/>
          <w:sz w:val="20"/>
        </w:rPr>
        <w:t xml:space="preserve">                      the mother and child of untreated disease. Potential </w:t>
      </w:r>
    </w:p>
    <w:p w14:paraId="679275E4" w14:textId="77777777" w:rsidR="007A5181" w:rsidRDefault="007A5181" w:rsidP="00D801CE">
      <w:pPr>
        <w:pBdr>
          <w:top w:val="single" w:sz="4" w:space="1" w:color="0070C0"/>
          <w:left w:val="single" w:sz="4" w:space="1" w:color="0070C0"/>
          <w:bottom w:val="single" w:sz="4" w:space="1" w:color="0070C0"/>
          <w:right w:val="single" w:sz="4" w:space="1" w:color="0070C0"/>
        </w:pBdr>
        <w:autoSpaceDE w:val="0"/>
        <w:autoSpaceDN w:val="0"/>
        <w:adjustRightInd w:val="0"/>
        <w:rPr>
          <w:rFonts w:ascii="r_ansi" w:hAnsi="r_ansi" w:cs="r_ansi"/>
          <w:sz w:val="20"/>
        </w:rPr>
      </w:pPr>
      <w:r>
        <w:rPr>
          <w:rFonts w:ascii="r_ansi" w:hAnsi="r_ansi" w:cs="r_ansi"/>
          <w:sz w:val="20"/>
        </w:rPr>
        <w:t xml:space="preserve">                      benefits may warrant use of the drug in pregnant </w:t>
      </w:r>
    </w:p>
    <w:p w14:paraId="78C19938" w14:textId="77777777" w:rsidR="007A5181" w:rsidRDefault="007A5181" w:rsidP="00D801CE">
      <w:pPr>
        <w:pBdr>
          <w:top w:val="single" w:sz="4" w:space="1" w:color="0070C0"/>
          <w:left w:val="single" w:sz="4" w:space="1" w:color="0070C0"/>
          <w:bottom w:val="single" w:sz="4" w:space="1" w:color="0070C0"/>
          <w:right w:val="single" w:sz="4" w:space="1" w:color="0070C0"/>
        </w:pBdr>
        <w:autoSpaceDE w:val="0"/>
        <w:autoSpaceDN w:val="0"/>
        <w:adjustRightInd w:val="0"/>
        <w:rPr>
          <w:rFonts w:ascii="r_ansi" w:hAnsi="r_ansi" w:cs="r_ansi"/>
          <w:sz w:val="20"/>
        </w:rPr>
      </w:pPr>
      <w:r>
        <w:rPr>
          <w:rFonts w:ascii="r_ansi" w:hAnsi="r_ansi" w:cs="r_ansi"/>
          <w:sz w:val="20"/>
        </w:rPr>
        <w:t xml:space="preserve">                      women despite risks.  </w:t>
      </w:r>
    </w:p>
    <w:p w14:paraId="3620010A" w14:textId="77777777" w:rsidR="007A5181" w:rsidRDefault="007A5181" w:rsidP="00D801CE">
      <w:pPr>
        <w:pBdr>
          <w:top w:val="single" w:sz="4" w:space="1" w:color="0070C0"/>
          <w:left w:val="single" w:sz="4" w:space="1" w:color="0070C0"/>
          <w:bottom w:val="single" w:sz="4" w:space="1" w:color="0070C0"/>
          <w:right w:val="single" w:sz="4" w:space="1" w:color="0070C0"/>
        </w:pBdr>
        <w:autoSpaceDE w:val="0"/>
        <w:autoSpaceDN w:val="0"/>
        <w:adjustRightInd w:val="0"/>
        <w:rPr>
          <w:rFonts w:ascii="r_ansi" w:hAnsi="r_ansi" w:cs="r_ansi"/>
          <w:sz w:val="20"/>
        </w:rPr>
      </w:pPr>
      <w:r>
        <w:rPr>
          <w:rFonts w:ascii="r_ansi" w:hAnsi="r_ansi" w:cs="r_ansi"/>
          <w:sz w:val="20"/>
        </w:rPr>
        <w:t xml:space="preserve">  </w:t>
      </w:r>
    </w:p>
    <w:p w14:paraId="04D4B4AD" w14:textId="77777777" w:rsidR="007A5181" w:rsidRDefault="007A5181" w:rsidP="00D801CE">
      <w:pPr>
        <w:pBdr>
          <w:top w:val="single" w:sz="4" w:space="1" w:color="0070C0"/>
          <w:left w:val="single" w:sz="4" w:space="1" w:color="0070C0"/>
          <w:bottom w:val="single" w:sz="4" w:space="1" w:color="0070C0"/>
          <w:right w:val="single" w:sz="4" w:space="1" w:color="0070C0"/>
        </w:pBdr>
        <w:autoSpaceDE w:val="0"/>
        <w:autoSpaceDN w:val="0"/>
        <w:adjustRightInd w:val="0"/>
        <w:rPr>
          <w:rFonts w:ascii="r_ansi" w:hAnsi="r_ansi" w:cs="r_ansi"/>
          <w:sz w:val="20"/>
        </w:rPr>
      </w:pPr>
      <w:r>
        <w:rPr>
          <w:rFonts w:ascii="r_ansi" w:hAnsi="r_ansi" w:cs="r_ansi"/>
          <w:sz w:val="20"/>
        </w:rPr>
        <w:t xml:space="preserve">                      2) The patient must be provided contraceptive </w:t>
      </w:r>
    </w:p>
    <w:p w14:paraId="6F2414BB" w14:textId="77777777" w:rsidR="007A5181" w:rsidRDefault="007A5181" w:rsidP="00D801CE">
      <w:pPr>
        <w:pBdr>
          <w:top w:val="single" w:sz="4" w:space="1" w:color="0070C0"/>
          <w:left w:val="single" w:sz="4" w:space="1" w:color="0070C0"/>
          <w:bottom w:val="single" w:sz="4" w:space="1" w:color="0070C0"/>
          <w:right w:val="single" w:sz="4" w:space="1" w:color="0070C0"/>
        </w:pBdr>
        <w:autoSpaceDE w:val="0"/>
        <w:autoSpaceDN w:val="0"/>
        <w:adjustRightInd w:val="0"/>
        <w:rPr>
          <w:rFonts w:ascii="r_ansi" w:hAnsi="r_ansi" w:cs="r_ansi"/>
          <w:sz w:val="20"/>
        </w:rPr>
      </w:pPr>
      <w:r>
        <w:rPr>
          <w:rFonts w:ascii="r_ansi" w:hAnsi="r_ansi" w:cs="r_ansi"/>
          <w:sz w:val="20"/>
        </w:rPr>
        <w:t xml:space="preserve">                      counseling on potential risk vs. benefit of taking </w:t>
      </w:r>
    </w:p>
    <w:p w14:paraId="563C3980" w14:textId="77777777" w:rsidR="007A5181" w:rsidRDefault="007A5181" w:rsidP="00D801CE">
      <w:pPr>
        <w:pBdr>
          <w:top w:val="single" w:sz="4" w:space="1" w:color="0070C0"/>
          <w:left w:val="single" w:sz="4" w:space="1" w:color="0070C0"/>
          <w:bottom w:val="single" w:sz="4" w:space="1" w:color="0070C0"/>
          <w:right w:val="single" w:sz="4" w:space="1" w:color="0070C0"/>
        </w:pBdr>
        <w:autoSpaceDE w:val="0"/>
        <w:autoSpaceDN w:val="0"/>
        <w:adjustRightInd w:val="0"/>
        <w:rPr>
          <w:rFonts w:ascii="r_ansi" w:hAnsi="r_ansi" w:cs="r_ansi"/>
          <w:sz w:val="20"/>
        </w:rPr>
      </w:pPr>
      <w:r>
        <w:rPr>
          <w:rFonts w:ascii="r_ansi" w:hAnsi="r_ansi" w:cs="r_ansi"/>
          <w:sz w:val="20"/>
        </w:rPr>
        <w:lastRenderedPageBreak/>
        <w:t xml:space="preserve">                      this medication if she were to become pregnant.</w:t>
      </w:r>
    </w:p>
    <w:p w14:paraId="5F76CF2C" w14:textId="77777777" w:rsidR="007A5181" w:rsidRDefault="007A5181" w:rsidP="00D801CE">
      <w:pPr>
        <w:pBdr>
          <w:top w:val="single" w:sz="4" w:space="1" w:color="0070C0"/>
          <w:left w:val="single" w:sz="4" w:space="1" w:color="0070C0"/>
          <w:bottom w:val="single" w:sz="4" w:space="1" w:color="0070C0"/>
          <w:right w:val="single" w:sz="4" w:space="1" w:color="0070C0"/>
        </w:pBdr>
        <w:autoSpaceDE w:val="0"/>
        <w:autoSpaceDN w:val="0"/>
        <w:adjustRightInd w:val="0"/>
        <w:rPr>
          <w:rFonts w:ascii="r_ansi" w:hAnsi="r_ansi" w:cs="r_ansi"/>
          <w:sz w:val="20"/>
        </w:rPr>
      </w:pPr>
      <w:r>
        <w:rPr>
          <w:rFonts w:ascii="r_ansi" w:hAnsi="r_ansi" w:cs="r_ansi"/>
          <w:sz w:val="20"/>
        </w:rPr>
        <w:t xml:space="preserve">  </w:t>
      </w:r>
    </w:p>
    <w:p w14:paraId="6BF6A57F" w14:textId="77777777" w:rsidR="007A5181" w:rsidRDefault="007A5181" w:rsidP="00D801CE">
      <w:pPr>
        <w:pBdr>
          <w:top w:val="single" w:sz="4" w:space="1" w:color="0070C0"/>
          <w:left w:val="single" w:sz="4" w:space="1" w:color="0070C0"/>
          <w:bottom w:val="single" w:sz="4" w:space="1" w:color="0070C0"/>
          <w:right w:val="single" w:sz="4" w:space="1" w:color="0070C0"/>
        </w:pBdr>
        <w:autoSpaceDE w:val="0"/>
        <w:autoSpaceDN w:val="0"/>
        <w:adjustRightInd w:val="0"/>
        <w:rPr>
          <w:rFonts w:ascii="r_ansi" w:hAnsi="r_ansi" w:cs="r_ansi"/>
          <w:sz w:val="20"/>
        </w:rPr>
      </w:pPr>
      <w:r>
        <w:rPr>
          <w:rFonts w:ascii="r_ansi" w:hAnsi="r_ansi" w:cs="r_ansi"/>
          <w:sz w:val="20"/>
        </w:rPr>
        <w:t xml:space="preserve">    Rule Description: </w:t>
      </w:r>
    </w:p>
    <w:p w14:paraId="7037E328" w14:textId="77777777" w:rsidR="007A5181" w:rsidRDefault="007A5181" w:rsidP="00D801CE">
      <w:pPr>
        <w:pBdr>
          <w:top w:val="single" w:sz="4" w:space="1" w:color="0070C0"/>
          <w:left w:val="single" w:sz="4" w:space="1" w:color="0070C0"/>
          <w:bottom w:val="single" w:sz="4" w:space="1" w:color="0070C0"/>
          <w:right w:val="single" w:sz="4" w:space="1" w:color="0070C0"/>
        </w:pBdr>
        <w:autoSpaceDE w:val="0"/>
        <w:autoSpaceDN w:val="0"/>
        <w:adjustRightInd w:val="0"/>
        <w:rPr>
          <w:rFonts w:ascii="r_ansi" w:hAnsi="r_ansi" w:cs="r_ansi"/>
          <w:sz w:val="20"/>
        </w:rPr>
      </w:pPr>
      <w:r>
        <w:rPr>
          <w:rFonts w:ascii="r_ansi" w:hAnsi="r_ansi" w:cs="r_ansi"/>
          <w:sz w:val="20"/>
        </w:rPr>
        <w:t xml:space="preserve">                      Teratogenic Medications Order Check - Category D and </w:t>
      </w:r>
    </w:p>
    <w:p w14:paraId="2B1276A2" w14:textId="77777777" w:rsidR="007A5181" w:rsidRDefault="007A5181" w:rsidP="00D801CE">
      <w:pPr>
        <w:pBdr>
          <w:top w:val="single" w:sz="4" w:space="1" w:color="0070C0"/>
          <w:left w:val="single" w:sz="4" w:space="1" w:color="0070C0"/>
          <w:bottom w:val="single" w:sz="4" w:space="1" w:color="0070C0"/>
          <w:right w:val="single" w:sz="4" w:space="1" w:color="0070C0"/>
        </w:pBdr>
        <w:autoSpaceDE w:val="0"/>
        <w:autoSpaceDN w:val="0"/>
        <w:adjustRightInd w:val="0"/>
        <w:rPr>
          <w:rFonts w:ascii="r_ansi" w:hAnsi="r_ansi" w:cs="r_ansi"/>
          <w:sz w:val="20"/>
        </w:rPr>
      </w:pPr>
      <w:r>
        <w:rPr>
          <w:rFonts w:ascii="r_ansi" w:hAnsi="r_ansi" w:cs="r_ansi"/>
          <w:sz w:val="20"/>
        </w:rPr>
        <w:t xml:space="preserve">                      selected C Meds </w:t>
      </w:r>
    </w:p>
    <w:p w14:paraId="7E5DFD7D" w14:textId="77777777" w:rsidR="007A5181" w:rsidRDefault="007A5181" w:rsidP="00D801CE">
      <w:pPr>
        <w:pBdr>
          <w:top w:val="single" w:sz="4" w:space="1" w:color="0070C0"/>
          <w:left w:val="single" w:sz="4" w:space="1" w:color="0070C0"/>
          <w:bottom w:val="single" w:sz="4" w:space="1" w:color="0070C0"/>
          <w:right w:val="single" w:sz="4" w:space="1" w:color="0070C0"/>
        </w:pBdr>
        <w:autoSpaceDE w:val="0"/>
        <w:autoSpaceDN w:val="0"/>
        <w:adjustRightInd w:val="0"/>
        <w:rPr>
          <w:rFonts w:ascii="r_ansi" w:hAnsi="r_ansi" w:cs="r_ansi"/>
          <w:sz w:val="20"/>
        </w:rPr>
      </w:pPr>
      <w:r>
        <w:rPr>
          <w:rFonts w:ascii="r_ansi" w:hAnsi="r_ansi" w:cs="r_ansi"/>
          <w:sz w:val="20"/>
        </w:rPr>
        <w:t xml:space="preserve">  </w:t>
      </w:r>
    </w:p>
    <w:p w14:paraId="76D2A00A" w14:textId="77777777" w:rsidR="007A5181" w:rsidRDefault="007A5181" w:rsidP="00D801CE">
      <w:pPr>
        <w:pBdr>
          <w:top w:val="single" w:sz="4" w:space="1" w:color="0070C0"/>
          <w:left w:val="single" w:sz="4" w:space="1" w:color="0070C0"/>
          <w:bottom w:val="single" w:sz="4" w:space="1" w:color="0070C0"/>
          <w:right w:val="single" w:sz="4" w:space="1" w:color="0070C0"/>
        </w:pBdr>
        <w:autoSpaceDE w:val="0"/>
        <w:autoSpaceDN w:val="0"/>
        <w:adjustRightInd w:val="0"/>
        <w:rPr>
          <w:rFonts w:ascii="r_ansi" w:hAnsi="r_ansi" w:cs="r_ansi"/>
          <w:sz w:val="20"/>
        </w:rPr>
      </w:pPr>
      <w:r>
        <w:rPr>
          <w:rFonts w:ascii="r_ansi" w:hAnsi="r_ansi" w:cs="r_ansi"/>
          <w:sz w:val="20"/>
        </w:rPr>
        <w:t xml:space="preserve">                      Due for: women of childbearing age (12-50) </w:t>
      </w:r>
    </w:p>
    <w:p w14:paraId="095294C0" w14:textId="77777777" w:rsidR="007A5181" w:rsidRDefault="007A5181" w:rsidP="00D801CE">
      <w:pPr>
        <w:pBdr>
          <w:top w:val="single" w:sz="4" w:space="1" w:color="0070C0"/>
          <w:left w:val="single" w:sz="4" w:space="1" w:color="0070C0"/>
          <w:bottom w:val="single" w:sz="4" w:space="1" w:color="0070C0"/>
          <w:right w:val="single" w:sz="4" w:space="1" w:color="0070C0"/>
        </w:pBdr>
        <w:autoSpaceDE w:val="0"/>
        <w:autoSpaceDN w:val="0"/>
        <w:adjustRightInd w:val="0"/>
        <w:rPr>
          <w:rFonts w:ascii="r_ansi" w:hAnsi="r_ansi" w:cs="r_ansi"/>
          <w:sz w:val="20"/>
        </w:rPr>
      </w:pPr>
      <w:r>
        <w:rPr>
          <w:rFonts w:ascii="r_ansi" w:hAnsi="r_ansi" w:cs="r_ansi"/>
          <w:sz w:val="20"/>
        </w:rPr>
        <w:t xml:space="preserve">                      Exclusions: documented hysterectomy, documented </w:t>
      </w:r>
    </w:p>
    <w:p w14:paraId="402139A1" w14:textId="77777777" w:rsidR="007A5181" w:rsidRDefault="007A5181" w:rsidP="00D801CE">
      <w:pPr>
        <w:pBdr>
          <w:top w:val="single" w:sz="4" w:space="1" w:color="0070C0"/>
          <w:left w:val="single" w:sz="4" w:space="1" w:color="0070C0"/>
          <w:bottom w:val="single" w:sz="4" w:space="1" w:color="0070C0"/>
          <w:right w:val="single" w:sz="4" w:space="1" w:color="0070C0"/>
        </w:pBdr>
        <w:autoSpaceDE w:val="0"/>
        <w:autoSpaceDN w:val="0"/>
        <w:adjustRightInd w:val="0"/>
        <w:rPr>
          <w:rFonts w:ascii="r_ansi" w:hAnsi="r_ansi" w:cs="r_ansi"/>
          <w:sz w:val="20"/>
        </w:rPr>
      </w:pPr>
      <w:r>
        <w:rPr>
          <w:rFonts w:ascii="r_ansi" w:hAnsi="r_ansi" w:cs="r_ansi"/>
          <w:sz w:val="20"/>
        </w:rPr>
        <w:t xml:space="preserve">                      placement of IUD more recent than documented removal </w:t>
      </w:r>
    </w:p>
    <w:p w14:paraId="55ACB1F3" w14:textId="77777777" w:rsidR="007A5181" w:rsidRDefault="007A5181" w:rsidP="00D801CE">
      <w:pPr>
        <w:pBdr>
          <w:top w:val="single" w:sz="4" w:space="1" w:color="0070C0"/>
          <w:left w:val="single" w:sz="4" w:space="1" w:color="0070C0"/>
          <w:bottom w:val="single" w:sz="4" w:space="1" w:color="0070C0"/>
          <w:right w:val="single" w:sz="4" w:space="1" w:color="0070C0"/>
        </w:pBdr>
        <w:autoSpaceDE w:val="0"/>
        <w:autoSpaceDN w:val="0"/>
        <w:adjustRightInd w:val="0"/>
        <w:rPr>
          <w:rFonts w:ascii="r_ansi" w:hAnsi="r_ansi" w:cs="r_ansi"/>
          <w:sz w:val="20"/>
        </w:rPr>
      </w:pPr>
      <w:r>
        <w:rPr>
          <w:rFonts w:ascii="r_ansi" w:hAnsi="r_ansi" w:cs="r_ansi"/>
          <w:sz w:val="20"/>
        </w:rPr>
        <w:t xml:space="preserve">                      of IUD </w:t>
      </w:r>
    </w:p>
    <w:p w14:paraId="5D3396A9" w14:textId="77777777" w:rsidR="007A5181" w:rsidRDefault="007A5181" w:rsidP="00D801CE">
      <w:pPr>
        <w:pBdr>
          <w:top w:val="single" w:sz="4" w:space="1" w:color="0070C0"/>
          <w:left w:val="single" w:sz="4" w:space="1" w:color="0070C0"/>
          <w:bottom w:val="single" w:sz="4" w:space="1" w:color="0070C0"/>
          <w:right w:val="single" w:sz="4" w:space="1" w:color="0070C0"/>
        </w:pBdr>
        <w:autoSpaceDE w:val="0"/>
        <w:autoSpaceDN w:val="0"/>
        <w:adjustRightInd w:val="0"/>
        <w:rPr>
          <w:rFonts w:ascii="r_ansi" w:hAnsi="r_ansi" w:cs="r_ansi"/>
          <w:sz w:val="20"/>
        </w:rPr>
      </w:pPr>
      <w:r>
        <w:rPr>
          <w:rFonts w:ascii="r_ansi" w:hAnsi="r_ansi" w:cs="r_ansi"/>
          <w:sz w:val="20"/>
        </w:rPr>
        <w:t xml:space="preserve">  </w:t>
      </w:r>
    </w:p>
    <w:p w14:paraId="1F27B401" w14:textId="77777777" w:rsidR="007A5181" w:rsidRDefault="007A5181" w:rsidP="00D801CE">
      <w:pPr>
        <w:pBdr>
          <w:top w:val="single" w:sz="4" w:space="1" w:color="0070C0"/>
          <w:left w:val="single" w:sz="4" w:space="1" w:color="0070C0"/>
          <w:bottom w:val="single" w:sz="4" w:space="1" w:color="0070C0"/>
          <w:right w:val="single" w:sz="4" w:space="1" w:color="0070C0"/>
        </w:pBdr>
        <w:autoSpaceDE w:val="0"/>
        <w:autoSpaceDN w:val="0"/>
        <w:adjustRightInd w:val="0"/>
        <w:rPr>
          <w:rFonts w:ascii="r_ansi" w:hAnsi="r_ansi" w:cs="r_ansi"/>
          <w:sz w:val="20"/>
        </w:rPr>
      </w:pPr>
    </w:p>
    <w:p w14:paraId="51313F56" w14:textId="77777777" w:rsidR="007A5181" w:rsidRDefault="007A5181" w:rsidP="00D801CE">
      <w:pPr>
        <w:pBdr>
          <w:top w:val="single" w:sz="4" w:space="1" w:color="0070C0"/>
          <w:left w:val="single" w:sz="4" w:space="1" w:color="0070C0"/>
          <w:bottom w:val="single" w:sz="4" w:space="1" w:color="0070C0"/>
          <w:right w:val="single" w:sz="4" w:space="1" w:color="0070C0"/>
        </w:pBdr>
        <w:autoSpaceDE w:val="0"/>
        <w:autoSpaceDN w:val="0"/>
        <w:adjustRightInd w:val="0"/>
        <w:rPr>
          <w:rFonts w:ascii="r_ansi" w:hAnsi="r_ansi" w:cs="r_ansi"/>
          <w:sz w:val="20"/>
        </w:rPr>
      </w:pPr>
      <w:r>
        <w:rPr>
          <w:rFonts w:ascii="r_ansi" w:hAnsi="r_ansi" w:cs="r_ansi"/>
          <w:sz w:val="20"/>
        </w:rPr>
        <w:t>Select Reminder Order Check Items Group by one of the following:</w:t>
      </w:r>
    </w:p>
    <w:p w14:paraId="6957B030" w14:textId="77777777" w:rsidR="007A5181" w:rsidRDefault="007A5181" w:rsidP="00D801CE">
      <w:pPr>
        <w:pBdr>
          <w:top w:val="single" w:sz="4" w:space="1" w:color="0070C0"/>
          <w:left w:val="single" w:sz="4" w:space="1" w:color="0070C0"/>
          <w:bottom w:val="single" w:sz="4" w:space="1" w:color="0070C0"/>
          <w:right w:val="single" w:sz="4" w:space="1" w:color="0070C0"/>
        </w:pBdr>
        <w:autoSpaceDE w:val="0"/>
        <w:autoSpaceDN w:val="0"/>
        <w:adjustRightInd w:val="0"/>
        <w:rPr>
          <w:rFonts w:ascii="r_ansi" w:hAnsi="r_ansi" w:cs="r_ansi"/>
          <w:sz w:val="20"/>
        </w:rPr>
      </w:pPr>
    </w:p>
    <w:p w14:paraId="640F1B7E" w14:textId="77777777" w:rsidR="007A5181" w:rsidRDefault="007A5181" w:rsidP="00D801CE">
      <w:pPr>
        <w:pBdr>
          <w:top w:val="single" w:sz="4" w:space="1" w:color="0070C0"/>
          <w:left w:val="single" w:sz="4" w:space="1" w:color="0070C0"/>
          <w:bottom w:val="single" w:sz="4" w:space="1" w:color="0070C0"/>
          <w:right w:val="single" w:sz="4" w:space="1" w:color="0070C0"/>
        </w:pBdr>
        <w:autoSpaceDE w:val="0"/>
        <w:autoSpaceDN w:val="0"/>
        <w:adjustRightInd w:val="0"/>
        <w:rPr>
          <w:rFonts w:ascii="r_ansi" w:hAnsi="r_ansi" w:cs="r_ansi"/>
          <w:sz w:val="20"/>
        </w:rPr>
      </w:pPr>
    </w:p>
    <w:p w14:paraId="329EACDB" w14:textId="77777777" w:rsidR="007A5181" w:rsidRDefault="007A5181" w:rsidP="00D801CE">
      <w:pPr>
        <w:pBdr>
          <w:top w:val="single" w:sz="4" w:space="1" w:color="0070C0"/>
          <w:left w:val="single" w:sz="4" w:space="1" w:color="0070C0"/>
          <w:bottom w:val="single" w:sz="4" w:space="1" w:color="0070C0"/>
          <w:right w:val="single" w:sz="4" w:space="1" w:color="0070C0"/>
        </w:pBdr>
        <w:autoSpaceDE w:val="0"/>
        <w:autoSpaceDN w:val="0"/>
        <w:adjustRightInd w:val="0"/>
        <w:rPr>
          <w:rFonts w:ascii="r_ansi" w:hAnsi="r_ansi" w:cs="r_ansi"/>
          <w:sz w:val="20"/>
        </w:rPr>
      </w:pPr>
      <w:r>
        <w:rPr>
          <w:rFonts w:ascii="r_ansi" w:hAnsi="r_ansi" w:cs="r_ansi"/>
          <w:sz w:val="20"/>
        </w:rPr>
        <w:t xml:space="preserve">     N:  ORDER CHECK ITEMS GROUP NAME</w:t>
      </w:r>
    </w:p>
    <w:p w14:paraId="0C5A1F9C" w14:textId="77777777" w:rsidR="007A5181" w:rsidRDefault="007A5181" w:rsidP="00D801CE">
      <w:pPr>
        <w:pBdr>
          <w:top w:val="single" w:sz="4" w:space="1" w:color="0070C0"/>
          <w:left w:val="single" w:sz="4" w:space="1" w:color="0070C0"/>
          <w:bottom w:val="single" w:sz="4" w:space="1" w:color="0070C0"/>
          <w:right w:val="single" w:sz="4" w:space="1" w:color="0070C0"/>
        </w:pBdr>
        <w:autoSpaceDE w:val="0"/>
        <w:autoSpaceDN w:val="0"/>
        <w:adjustRightInd w:val="0"/>
        <w:rPr>
          <w:rFonts w:ascii="r_ansi" w:hAnsi="r_ansi" w:cs="r_ansi"/>
          <w:sz w:val="20"/>
        </w:rPr>
      </w:pPr>
      <w:r>
        <w:rPr>
          <w:rFonts w:ascii="r_ansi" w:hAnsi="r_ansi" w:cs="r_ansi"/>
          <w:sz w:val="20"/>
        </w:rPr>
        <w:t xml:space="preserve">     C:  VA DRUG CLASS</w:t>
      </w:r>
    </w:p>
    <w:p w14:paraId="787B532C" w14:textId="77777777" w:rsidR="007A5181" w:rsidRDefault="007A5181" w:rsidP="00D801CE">
      <w:pPr>
        <w:pBdr>
          <w:top w:val="single" w:sz="4" w:space="1" w:color="0070C0"/>
          <w:left w:val="single" w:sz="4" w:space="1" w:color="0070C0"/>
          <w:bottom w:val="single" w:sz="4" w:space="1" w:color="0070C0"/>
          <w:right w:val="single" w:sz="4" w:space="1" w:color="0070C0"/>
        </w:pBdr>
        <w:autoSpaceDE w:val="0"/>
        <w:autoSpaceDN w:val="0"/>
        <w:adjustRightInd w:val="0"/>
        <w:rPr>
          <w:rFonts w:ascii="r_ansi" w:hAnsi="r_ansi" w:cs="r_ansi"/>
          <w:sz w:val="20"/>
        </w:rPr>
      </w:pPr>
      <w:r>
        <w:rPr>
          <w:rFonts w:ascii="r_ansi" w:hAnsi="r_ansi" w:cs="r_ansi"/>
          <w:sz w:val="20"/>
        </w:rPr>
        <w:t xml:space="preserve">     D:  DRUG</w:t>
      </w:r>
    </w:p>
    <w:p w14:paraId="2E32C555" w14:textId="77777777" w:rsidR="007A5181" w:rsidRDefault="007A5181" w:rsidP="00D801CE">
      <w:pPr>
        <w:pBdr>
          <w:top w:val="single" w:sz="4" w:space="1" w:color="0070C0"/>
          <w:left w:val="single" w:sz="4" w:space="1" w:color="0070C0"/>
          <w:bottom w:val="single" w:sz="4" w:space="1" w:color="0070C0"/>
          <w:right w:val="single" w:sz="4" w:space="1" w:color="0070C0"/>
        </w:pBdr>
        <w:autoSpaceDE w:val="0"/>
        <w:autoSpaceDN w:val="0"/>
        <w:adjustRightInd w:val="0"/>
        <w:rPr>
          <w:rFonts w:ascii="r_ansi" w:hAnsi="r_ansi" w:cs="r_ansi"/>
          <w:sz w:val="20"/>
        </w:rPr>
      </w:pPr>
      <w:r>
        <w:rPr>
          <w:rFonts w:ascii="r_ansi" w:hAnsi="r_ansi" w:cs="r_ansi"/>
          <w:sz w:val="20"/>
        </w:rPr>
        <w:t xml:space="preserve">     G:  VA GENERIC</w:t>
      </w:r>
    </w:p>
    <w:p w14:paraId="6CC91B94" w14:textId="77777777" w:rsidR="007A5181" w:rsidRDefault="007A5181" w:rsidP="00D801CE">
      <w:pPr>
        <w:pBdr>
          <w:top w:val="single" w:sz="4" w:space="1" w:color="0070C0"/>
          <w:left w:val="single" w:sz="4" w:space="1" w:color="0070C0"/>
          <w:bottom w:val="single" w:sz="4" w:space="1" w:color="0070C0"/>
          <w:right w:val="single" w:sz="4" w:space="1" w:color="0070C0"/>
        </w:pBdr>
        <w:autoSpaceDE w:val="0"/>
        <w:autoSpaceDN w:val="0"/>
        <w:adjustRightInd w:val="0"/>
        <w:rPr>
          <w:rFonts w:ascii="r_ansi" w:hAnsi="r_ansi" w:cs="r_ansi"/>
          <w:sz w:val="20"/>
        </w:rPr>
      </w:pPr>
      <w:r>
        <w:rPr>
          <w:rFonts w:ascii="r_ansi" w:hAnsi="r_ansi" w:cs="r_ansi"/>
          <w:sz w:val="20"/>
        </w:rPr>
        <w:t xml:space="preserve">     O:  ORDERABLE ITEM</w:t>
      </w:r>
    </w:p>
    <w:p w14:paraId="7A33E477" w14:textId="77777777" w:rsidR="007A5181" w:rsidRDefault="007A5181" w:rsidP="00D801CE">
      <w:pPr>
        <w:pBdr>
          <w:top w:val="single" w:sz="4" w:space="1" w:color="0070C0"/>
          <w:left w:val="single" w:sz="4" w:space="1" w:color="0070C0"/>
          <w:bottom w:val="single" w:sz="4" w:space="1" w:color="0070C0"/>
          <w:right w:val="single" w:sz="4" w:space="1" w:color="0070C0"/>
        </w:pBdr>
        <w:autoSpaceDE w:val="0"/>
        <w:autoSpaceDN w:val="0"/>
        <w:adjustRightInd w:val="0"/>
        <w:rPr>
          <w:rFonts w:ascii="r_ansi" w:hAnsi="r_ansi" w:cs="r_ansi"/>
          <w:sz w:val="20"/>
        </w:rPr>
      </w:pPr>
      <w:r>
        <w:rPr>
          <w:rFonts w:ascii="r_ansi" w:hAnsi="r_ansi" w:cs="r_ansi"/>
          <w:sz w:val="20"/>
        </w:rPr>
        <w:t xml:space="preserve">     R:  ORDER CHECK RULE</w:t>
      </w:r>
    </w:p>
    <w:p w14:paraId="33D0920E" w14:textId="77777777" w:rsidR="007A5181" w:rsidRDefault="007A5181" w:rsidP="00D801CE">
      <w:pPr>
        <w:pBdr>
          <w:top w:val="single" w:sz="4" w:space="1" w:color="0070C0"/>
          <w:left w:val="single" w:sz="4" w:space="1" w:color="0070C0"/>
          <w:bottom w:val="single" w:sz="4" w:space="1" w:color="0070C0"/>
          <w:right w:val="single" w:sz="4" w:space="1" w:color="0070C0"/>
        </w:pBdr>
        <w:autoSpaceDE w:val="0"/>
        <w:autoSpaceDN w:val="0"/>
        <w:adjustRightInd w:val="0"/>
        <w:rPr>
          <w:rFonts w:ascii="r_ansi" w:hAnsi="r_ansi" w:cs="r_ansi"/>
          <w:sz w:val="20"/>
        </w:rPr>
      </w:pPr>
      <w:r>
        <w:rPr>
          <w:rFonts w:ascii="r_ansi" w:hAnsi="r_ansi" w:cs="r_ansi"/>
          <w:sz w:val="20"/>
        </w:rPr>
        <w:t xml:space="preserve">     Q:  QUIT</w:t>
      </w:r>
    </w:p>
    <w:p w14:paraId="6380016B" w14:textId="77777777" w:rsidR="007A5181" w:rsidRDefault="007A5181" w:rsidP="007A5181">
      <w:pPr>
        <w:autoSpaceDE w:val="0"/>
        <w:autoSpaceDN w:val="0"/>
        <w:adjustRightInd w:val="0"/>
        <w:rPr>
          <w:rFonts w:ascii="r_ansi" w:hAnsi="r_ansi" w:cs="r_ansi"/>
          <w:sz w:val="20"/>
        </w:rPr>
      </w:pPr>
      <w:r>
        <w:rPr>
          <w:rFonts w:ascii="r_ansi" w:hAnsi="r_ansi" w:cs="r_ansi"/>
          <w:sz w:val="20"/>
        </w:rPr>
        <w:t xml:space="preserve"> </w:t>
      </w:r>
    </w:p>
    <w:p w14:paraId="40C35A03" w14:textId="5AD56860" w:rsidR="00233CE7" w:rsidRPr="00545114" w:rsidRDefault="007A5181" w:rsidP="00C90FB2">
      <w:r>
        <w:br w:type="page"/>
      </w:r>
      <w:bookmarkEnd w:id="1382"/>
      <w:bookmarkEnd w:id="1389"/>
      <w:bookmarkEnd w:id="1390"/>
      <w:bookmarkEnd w:id="1391"/>
      <w:bookmarkEnd w:id="1392"/>
    </w:p>
    <w:p w14:paraId="6C43878F" w14:textId="3D2611A1" w:rsidR="00233CE7" w:rsidRPr="009A4472" w:rsidRDefault="00ED7963" w:rsidP="00103005">
      <w:pPr>
        <w:pStyle w:val="Heading1"/>
      </w:pPr>
      <w:bookmarkStart w:id="1395" w:name="_Toc125608750"/>
      <w:bookmarkStart w:id="1396" w:name="_Toc125610859"/>
      <w:bookmarkStart w:id="1397" w:name="_Toc114523181"/>
      <w:bookmarkStart w:id="1398" w:name="_Toc23911723"/>
      <w:bookmarkStart w:id="1399" w:name="_Toc54146049"/>
      <w:bookmarkStart w:id="1400" w:name="AppendixA"/>
      <w:bookmarkEnd w:id="1219"/>
      <w:r>
        <w:lastRenderedPageBreak/>
        <w:t xml:space="preserve">Appendix A: </w:t>
      </w:r>
      <w:r w:rsidR="00233CE7">
        <w:t>Glossary</w:t>
      </w:r>
      <w:bookmarkEnd w:id="1395"/>
      <w:bookmarkEnd w:id="1396"/>
      <w:bookmarkEnd w:id="1397"/>
      <w:r w:rsidR="00695A88">
        <w:fldChar w:fldCharType="begin"/>
      </w:r>
      <w:r w:rsidR="00233CE7">
        <w:instrText>xe "Glossary"</w:instrText>
      </w:r>
      <w:r w:rsidR="00695A88">
        <w:fldChar w:fldCharType="end"/>
      </w:r>
      <w:r w:rsidR="00695A88">
        <w:fldChar w:fldCharType="begin"/>
      </w:r>
      <w:r w:rsidR="00233CE7">
        <w:instrText>xe "Appendix A\: Glossary"</w:instrText>
      </w:r>
      <w:r w:rsidR="00695A88">
        <w:fldChar w:fldCharType="end"/>
      </w:r>
      <w:bookmarkEnd w:id="1398"/>
      <w:bookmarkEnd w:id="1399"/>
    </w:p>
    <w:p w14:paraId="0CA30C90" w14:textId="77777777" w:rsidR="00233CE7" w:rsidRDefault="00233CE7" w:rsidP="00650790">
      <w:pPr>
        <w:pStyle w:val="Heading2"/>
      </w:pPr>
      <w:bookmarkStart w:id="1401" w:name="_Toc23911724"/>
      <w:bookmarkStart w:id="1402" w:name="_Toc30387271"/>
      <w:bookmarkStart w:id="1403" w:name="_Toc31521506"/>
      <w:bookmarkStart w:id="1404" w:name="_Toc41361794"/>
      <w:bookmarkStart w:id="1405" w:name="_Toc44834287"/>
      <w:bookmarkStart w:id="1406" w:name="_Toc53383424"/>
      <w:bookmarkStart w:id="1407" w:name="_Toc54146050"/>
      <w:bookmarkStart w:id="1408" w:name="_Toc54414362"/>
      <w:bookmarkStart w:id="1409" w:name="_Toc58892796"/>
      <w:bookmarkStart w:id="1410" w:name="_Toc82327227"/>
      <w:bookmarkStart w:id="1411" w:name="_Toc95617338"/>
      <w:bookmarkStart w:id="1412" w:name="_Toc95618115"/>
      <w:bookmarkStart w:id="1413" w:name="_Toc95988255"/>
      <w:bookmarkStart w:id="1414" w:name="_Toc98578188"/>
      <w:bookmarkStart w:id="1415" w:name="_Toc98655804"/>
      <w:bookmarkStart w:id="1416" w:name="_Toc98658724"/>
      <w:bookmarkStart w:id="1417" w:name="_Toc125608751"/>
      <w:bookmarkStart w:id="1418" w:name="_Toc125610860"/>
      <w:bookmarkStart w:id="1419" w:name="_Toc127756119"/>
      <w:bookmarkStart w:id="1420" w:name="_Toc130780731"/>
      <w:bookmarkStart w:id="1421" w:name="_Toc146339634"/>
      <w:bookmarkStart w:id="1422" w:name="_Toc179965747"/>
      <w:bookmarkStart w:id="1423" w:name="_Toc114523182"/>
      <w:bookmarkStart w:id="1424" w:name="_Toc320274583"/>
      <w:bookmarkStart w:id="1425" w:name="_Toc320279456"/>
      <w:bookmarkStart w:id="1426" w:name="_Toc323533346"/>
      <w:bookmarkEnd w:id="1400"/>
      <w:r>
        <w:t>Acronyms</w:t>
      </w:r>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r w:rsidR="00695A88">
        <w:fldChar w:fldCharType="begin"/>
      </w:r>
      <w:r>
        <w:instrText>xe "Acronyms"</w:instrText>
      </w:r>
      <w:r w:rsidR="00695A88">
        <w:fldChar w:fldCharType="end"/>
      </w:r>
    </w:p>
    <w:tbl>
      <w:tblPr>
        <w:tblStyle w:val="Plain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748"/>
        <w:gridCol w:w="6602"/>
      </w:tblGrid>
      <w:tr w:rsidR="00E368C1" w:rsidRPr="00BD2D80" w14:paraId="7CD2109A" w14:textId="77777777" w:rsidTr="00BD2D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shd w:val="clear" w:color="auto" w:fill="FFFFFF" w:themeFill="background1"/>
          </w:tcPr>
          <w:p w14:paraId="6625A92E" w14:textId="77777777" w:rsidR="00E368C1" w:rsidRPr="00BD2D80" w:rsidRDefault="00E368C1" w:rsidP="00A207B2">
            <w:pPr>
              <w:spacing w:after="120"/>
              <w:rPr>
                <w:b w:val="0"/>
                <w:bCs w:val="0"/>
              </w:rPr>
            </w:pPr>
            <w:r w:rsidRPr="00BD2D80">
              <w:rPr>
                <w:b w:val="0"/>
                <w:bCs w:val="0"/>
              </w:rPr>
              <w:t xml:space="preserve">AITC  </w:t>
            </w:r>
          </w:p>
        </w:tc>
        <w:tc>
          <w:tcPr>
            <w:tcW w:w="6768" w:type="dxa"/>
            <w:shd w:val="clear" w:color="auto" w:fill="FFFFFF" w:themeFill="background1"/>
          </w:tcPr>
          <w:p w14:paraId="4DD844BE" w14:textId="77777777" w:rsidR="00E368C1" w:rsidRPr="00BD2D80" w:rsidRDefault="00E368C1" w:rsidP="00A207B2">
            <w:pPr>
              <w:spacing w:after="120"/>
              <w:cnfStyle w:val="100000000000" w:firstRow="1" w:lastRow="0" w:firstColumn="0" w:lastColumn="0" w:oddVBand="0" w:evenVBand="0" w:oddHBand="0" w:evenHBand="0" w:firstRowFirstColumn="0" w:firstRowLastColumn="0" w:lastRowFirstColumn="0" w:lastRowLastColumn="0"/>
              <w:rPr>
                <w:b w:val="0"/>
                <w:bCs w:val="0"/>
              </w:rPr>
            </w:pPr>
            <w:r w:rsidRPr="00BD2D80">
              <w:rPr>
                <w:b w:val="0"/>
                <w:bCs w:val="0"/>
              </w:rPr>
              <w:t>Austin Information Technology Center (formerly AAC - Austin Automation Center)</w:t>
            </w:r>
          </w:p>
        </w:tc>
      </w:tr>
      <w:tr w:rsidR="00E368C1" w:rsidRPr="00BD2D80" w14:paraId="0C8BC048" w14:textId="77777777" w:rsidTr="00BD2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shd w:val="clear" w:color="auto" w:fill="FFFFFF" w:themeFill="background1"/>
          </w:tcPr>
          <w:p w14:paraId="21D3CD26" w14:textId="77777777" w:rsidR="00E368C1" w:rsidRPr="00BD2D80" w:rsidRDefault="00783672" w:rsidP="00A207B2">
            <w:pPr>
              <w:spacing w:after="120"/>
              <w:rPr>
                <w:b w:val="0"/>
                <w:bCs w:val="0"/>
              </w:rPr>
            </w:pPr>
            <w:r w:rsidRPr="00BD2D80">
              <w:rPr>
                <w:b w:val="0"/>
                <w:bCs w:val="0"/>
              </w:rPr>
              <w:t xml:space="preserve">AIMS </w:t>
            </w:r>
          </w:p>
        </w:tc>
        <w:tc>
          <w:tcPr>
            <w:tcW w:w="6768" w:type="dxa"/>
            <w:shd w:val="clear" w:color="auto" w:fill="FFFFFF" w:themeFill="background1"/>
          </w:tcPr>
          <w:p w14:paraId="5571DF2E" w14:textId="77777777" w:rsidR="00E368C1" w:rsidRPr="00BD2D80" w:rsidRDefault="00E368C1" w:rsidP="00A207B2">
            <w:pPr>
              <w:spacing w:after="120"/>
              <w:cnfStyle w:val="000000100000" w:firstRow="0" w:lastRow="0" w:firstColumn="0" w:lastColumn="0" w:oddVBand="0" w:evenVBand="0" w:oddHBand="1" w:evenHBand="0" w:firstRowFirstColumn="0" w:firstRowLastColumn="0" w:lastRowFirstColumn="0" w:lastRowLastColumn="0"/>
            </w:pPr>
            <w:r w:rsidRPr="00BD2D80">
              <w:t xml:space="preserve">Abnormal Involuntary Movement </w:t>
            </w:r>
            <w:proofErr w:type="spellStart"/>
            <w:r w:rsidRPr="00BD2D80">
              <w:t>Sca</w:t>
            </w:r>
            <w:proofErr w:type="spellEnd"/>
          </w:p>
        </w:tc>
      </w:tr>
      <w:tr w:rsidR="00E368C1" w:rsidRPr="00BD2D80" w14:paraId="2F43D7E9" w14:textId="77777777" w:rsidTr="00BD2D80">
        <w:tc>
          <w:tcPr>
            <w:cnfStyle w:val="001000000000" w:firstRow="0" w:lastRow="0" w:firstColumn="1" w:lastColumn="0" w:oddVBand="0" w:evenVBand="0" w:oddHBand="0" w:evenHBand="0" w:firstRowFirstColumn="0" w:firstRowLastColumn="0" w:lastRowFirstColumn="0" w:lastRowLastColumn="0"/>
            <w:tcW w:w="2808" w:type="dxa"/>
            <w:shd w:val="clear" w:color="auto" w:fill="FFFFFF" w:themeFill="background1"/>
          </w:tcPr>
          <w:p w14:paraId="685C3217" w14:textId="77777777" w:rsidR="00E368C1" w:rsidRPr="00BD2D80" w:rsidRDefault="00E368C1" w:rsidP="00783672">
            <w:pPr>
              <w:spacing w:after="120"/>
              <w:rPr>
                <w:b w:val="0"/>
                <w:bCs w:val="0"/>
              </w:rPr>
            </w:pPr>
            <w:r w:rsidRPr="00BD2D80">
              <w:rPr>
                <w:b w:val="0"/>
                <w:bCs w:val="0"/>
              </w:rPr>
              <w:t xml:space="preserve">API </w:t>
            </w:r>
          </w:p>
        </w:tc>
        <w:tc>
          <w:tcPr>
            <w:tcW w:w="6768" w:type="dxa"/>
            <w:shd w:val="clear" w:color="auto" w:fill="FFFFFF" w:themeFill="background1"/>
          </w:tcPr>
          <w:p w14:paraId="33FA9571" w14:textId="77777777" w:rsidR="00E368C1" w:rsidRPr="00BD2D80" w:rsidRDefault="00783672" w:rsidP="00A207B2">
            <w:pPr>
              <w:spacing w:after="120"/>
              <w:cnfStyle w:val="000000000000" w:firstRow="0" w:lastRow="0" w:firstColumn="0" w:lastColumn="0" w:oddVBand="0" w:evenVBand="0" w:oddHBand="0" w:evenHBand="0" w:firstRowFirstColumn="0" w:firstRowLastColumn="0" w:lastRowFirstColumn="0" w:lastRowLastColumn="0"/>
            </w:pPr>
            <w:r w:rsidRPr="00BD2D80">
              <w:t>Application Programmer Interface</w:t>
            </w:r>
          </w:p>
        </w:tc>
      </w:tr>
      <w:tr w:rsidR="00E368C1" w:rsidRPr="00BD2D80" w14:paraId="309BBC64" w14:textId="77777777" w:rsidTr="00BD2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shd w:val="clear" w:color="auto" w:fill="FFFFFF" w:themeFill="background1"/>
          </w:tcPr>
          <w:p w14:paraId="58BEC089" w14:textId="77777777" w:rsidR="00E368C1" w:rsidRPr="00BD2D80" w:rsidRDefault="00E368C1" w:rsidP="00783672">
            <w:pPr>
              <w:spacing w:after="120"/>
              <w:rPr>
                <w:b w:val="0"/>
                <w:bCs w:val="0"/>
              </w:rPr>
            </w:pPr>
            <w:r w:rsidRPr="00BD2D80">
              <w:rPr>
                <w:b w:val="0"/>
                <w:bCs w:val="0"/>
              </w:rPr>
              <w:t xml:space="preserve">CAC </w:t>
            </w:r>
          </w:p>
        </w:tc>
        <w:tc>
          <w:tcPr>
            <w:tcW w:w="6768" w:type="dxa"/>
            <w:shd w:val="clear" w:color="auto" w:fill="FFFFFF" w:themeFill="background1"/>
          </w:tcPr>
          <w:p w14:paraId="28ED3F22" w14:textId="77777777" w:rsidR="00E368C1" w:rsidRPr="00BD2D80" w:rsidRDefault="00783672" w:rsidP="00A207B2">
            <w:pPr>
              <w:spacing w:after="120"/>
              <w:cnfStyle w:val="000000100000" w:firstRow="0" w:lastRow="0" w:firstColumn="0" w:lastColumn="0" w:oddVBand="0" w:evenVBand="0" w:oddHBand="1" w:evenHBand="0" w:firstRowFirstColumn="0" w:firstRowLastColumn="0" w:lastRowFirstColumn="0" w:lastRowLastColumn="0"/>
            </w:pPr>
            <w:r w:rsidRPr="00BD2D80">
              <w:t>Clinical Application Coordinator</w:t>
            </w:r>
          </w:p>
        </w:tc>
      </w:tr>
      <w:tr w:rsidR="00E81A01" w:rsidRPr="00BD2D80" w14:paraId="477DFA71" w14:textId="77777777" w:rsidTr="00BD2D80">
        <w:tc>
          <w:tcPr>
            <w:cnfStyle w:val="001000000000" w:firstRow="0" w:lastRow="0" w:firstColumn="1" w:lastColumn="0" w:oddVBand="0" w:evenVBand="0" w:oddHBand="0" w:evenHBand="0" w:firstRowFirstColumn="0" w:firstRowLastColumn="0" w:lastRowFirstColumn="0" w:lastRowLastColumn="0"/>
            <w:tcW w:w="2808" w:type="dxa"/>
            <w:shd w:val="clear" w:color="auto" w:fill="FFFFFF" w:themeFill="background1"/>
          </w:tcPr>
          <w:p w14:paraId="61971547" w14:textId="77777777" w:rsidR="00E81A01" w:rsidRPr="00BD2D80" w:rsidRDefault="00E81A01" w:rsidP="00783672">
            <w:pPr>
              <w:spacing w:after="120"/>
              <w:rPr>
                <w:b w:val="0"/>
                <w:bCs w:val="0"/>
              </w:rPr>
            </w:pPr>
            <w:r w:rsidRPr="00BD2D80">
              <w:rPr>
                <w:b w:val="0"/>
                <w:bCs w:val="0"/>
              </w:rPr>
              <w:t>CDCO</w:t>
            </w:r>
          </w:p>
        </w:tc>
        <w:tc>
          <w:tcPr>
            <w:tcW w:w="6768" w:type="dxa"/>
            <w:shd w:val="clear" w:color="auto" w:fill="FFFFFF" w:themeFill="background1"/>
          </w:tcPr>
          <w:p w14:paraId="7C183389" w14:textId="77777777" w:rsidR="00E81A01" w:rsidRPr="00BD2D80" w:rsidRDefault="00E81A01" w:rsidP="00A207B2">
            <w:pPr>
              <w:spacing w:after="120"/>
              <w:cnfStyle w:val="000000000000" w:firstRow="0" w:lastRow="0" w:firstColumn="0" w:lastColumn="0" w:oddVBand="0" w:evenVBand="0" w:oddHBand="0" w:evenHBand="0" w:firstRowFirstColumn="0" w:firstRowLastColumn="0" w:lastRowFirstColumn="0" w:lastRowLastColumn="0"/>
            </w:pPr>
            <w:r w:rsidRPr="00BD2D80">
              <w:t>Corporate Data Center Operations</w:t>
            </w:r>
          </w:p>
        </w:tc>
      </w:tr>
      <w:tr w:rsidR="00E368C1" w:rsidRPr="00BD2D80" w14:paraId="2129A0CC" w14:textId="77777777" w:rsidTr="00BD2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shd w:val="clear" w:color="auto" w:fill="FFFFFF" w:themeFill="background1"/>
          </w:tcPr>
          <w:p w14:paraId="46FD9BA4" w14:textId="77777777" w:rsidR="00E368C1" w:rsidRPr="00BD2D80" w:rsidRDefault="00783672" w:rsidP="00783672">
            <w:pPr>
              <w:spacing w:after="120"/>
              <w:rPr>
                <w:b w:val="0"/>
                <w:bCs w:val="0"/>
              </w:rPr>
            </w:pPr>
            <w:r w:rsidRPr="00BD2D80">
              <w:rPr>
                <w:b w:val="0"/>
                <w:bCs w:val="0"/>
              </w:rPr>
              <w:t xml:space="preserve">CNBD </w:t>
            </w:r>
            <w:r w:rsidR="00E368C1" w:rsidRPr="00BD2D80">
              <w:rPr>
                <w:b w:val="0"/>
                <w:bCs w:val="0"/>
              </w:rPr>
              <w:t xml:space="preserve"> </w:t>
            </w:r>
          </w:p>
        </w:tc>
        <w:tc>
          <w:tcPr>
            <w:tcW w:w="6768" w:type="dxa"/>
            <w:shd w:val="clear" w:color="auto" w:fill="FFFFFF" w:themeFill="background1"/>
          </w:tcPr>
          <w:p w14:paraId="0A48AD36" w14:textId="77777777" w:rsidR="00E368C1" w:rsidRPr="00BD2D80" w:rsidRDefault="00783672" w:rsidP="00A207B2">
            <w:pPr>
              <w:spacing w:after="120"/>
              <w:cnfStyle w:val="000000100000" w:firstRow="0" w:lastRow="0" w:firstColumn="0" w:lastColumn="0" w:oddVBand="0" w:evenVBand="0" w:oddHBand="1" w:evenHBand="0" w:firstRowFirstColumn="0" w:firstRowLastColumn="0" w:lastRowFirstColumn="0" w:lastRowLastColumn="0"/>
            </w:pPr>
            <w:r w:rsidRPr="00BD2D80">
              <w:t>Cannot be Determined (frequency)</w:t>
            </w:r>
          </w:p>
        </w:tc>
      </w:tr>
      <w:tr w:rsidR="00E368C1" w:rsidRPr="00BD2D80" w14:paraId="52DA6725" w14:textId="77777777" w:rsidTr="00BD2D80">
        <w:tc>
          <w:tcPr>
            <w:cnfStyle w:val="001000000000" w:firstRow="0" w:lastRow="0" w:firstColumn="1" w:lastColumn="0" w:oddVBand="0" w:evenVBand="0" w:oddHBand="0" w:evenHBand="0" w:firstRowFirstColumn="0" w:firstRowLastColumn="0" w:lastRowFirstColumn="0" w:lastRowLastColumn="0"/>
            <w:tcW w:w="2808" w:type="dxa"/>
            <w:shd w:val="clear" w:color="auto" w:fill="FFFFFF" w:themeFill="background1"/>
          </w:tcPr>
          <w:p w14:paraId="550A8414" w14:textId="77777777" w:rsidR="00E368C1" w:rsidRPr="00BD2D80" w:rsidRDefault="00E368C1" w:rsidP="00783672">
            <w:pPr>
              <w:spacing w:after="120"/>
              <w:rPr>
                <w:b w:val="0"/>
                <w:bCs w:val="0"/>
              </w:rPr>
            </w:pPr>
            <w:r w:rsidRPr="00BD2D80">
              <w:rPr>
                <w:b w:val="0"/>
                <w:bCs w:val="0"/>
              </w:rPr>
              <w:t xml:space="preserve">CPRS </w:t>
            </w:r>
          </w:p>
        </w:tc>
        <w:tc>
          <w:tcPr>
            <w:tcW w:w="6768" w:type="dxa"/>
            <w:shd w:val="clear" w:color="auto" w:fill="FFFFFF" w:themeFill="background1"/>
          </w:tcPr>
          <w:p w14:paraId="0F79E888" w14:textId="77777777" w:rsidR="00E368C1" w:rsidRPr="00BD2D80" w:rsidRDefault="00783672" w:rsidP="00A207B2">
            <w:pPr>
              <w:spacing w:after="120"/>
              <w:cnfStyle w:val="000000000000" w:firstRow="0" w:lastRow="0" w:firstColumn="0" w:lastColumn="0" w:oddVBand="0" w:evenVBand="0" w:oddHBand="0" w:evenHBand="0" w:firstRowFirstColumn="0" w:firstRowLastColumn="0" w:lastRowFirstColumn="0" w:lastRowLastColumn="0"/>
            </w:pPr>
            <w:r w:rsidRPr="00BD2D80">
              <w:t>Computerized Patient Record System</w:t>
            </w:r>
          </w:p>
        </w:tc>
      </w:tr>
      <w:tr w:rsidR="007446A7" w:rsidRPr="00BD2D80" w14:paraId="771E87CA" w14:textId="77777777" w:rsidTr="00BD2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shd w:val="clear" w:color="auto" w:fill="FFFFFF" w:themeFill="background1"/>
          </w:tcPr>
          <w:p w14:paraId="1FB3EA0F" w14:textId="77777777" w:rsidR="007446A7" w:rsidRPr="00BD2D80" w:rsidRDefault="007446A7" w:rsidP="00783672">
            <w:pPr>
              <w:spacing w:after="120"/>
              <w:rPr>
                <w:b w:val="0"/>
                <w:bCs w:val="0"/>
              </w:rPr>
            </w:pPr>
            <w:r w:rsidRPr="00BD2D80">
              <w:rPr>
                <w:b w:val="0"/>
                <w:bCs w:val="0"/>
              </w:rPr>
              <w:t>CSV</w:t>
            </w:r>
          </w:p>
        </w:tc>
        <w:tc>
          <w:tcPr>
            <w:tcW w:w="6768" w:type="dxa"/>
            <w:shd w:val="clear" w:color="auto" w:fill="FFFFFF" w:themeFill="background1"/>
          </w:tcPr>
          <w:p w14:paraId="5426FF57" w14:textId="77777777" w:rsidR="007446A7" w:rsidRPr="00BD2D80" w:rsidRDefault="007446A7" w:rsidP="00A207B2">
            <w:pPr>
              <w:spacing w:after="120"/>
              <w:cnfStyle w:val="000000100000" w:firstRow="0" w:lastRow="0" w:firstColumn="0" w:lastColumn="0" w:oddVBand="0" w:evenVBand="0" w:oddHBand="1" w:evenHBand="0" w:firstRowFirstColumn="0" w:firstRowLastColumn="0" w:lastRowFirstColumn="0" w:lastRowLastColumn="0"/>
            </w:pPr>
            <w:r w:rsidRPr="00BD2D80">
              <w:rPr>
                <w:szCs w:val="18"/>
              </w:rPr>
              <w:t>CSV is the file extension for a Comma-separated data value file</w:t>
            </w:r>
          </w:p>
        </w:tc>
      </w:tr>
      <w:tr w:rsidR="00E368C1" w:rsidRPr="00BD2D80" w14:paraId="66228F79" w14:textId="77777777" w:rsidTr="00BD2D80">
        <w:tc>
          <w:tcPr>
            <w:cnfStyle w:val="001000000000" w:firstRow="0" w:lastRow="0" w:firstColumn="1" w:lastColumn="0" w:oddVBand="0" w:evenVBand="0" w:oddHBand="0" w:evenHBand="0" w:firstRowFirstColumn="0" w:firstRowLastColumn="0" w:lastRowFirstColumn="0" w:lastRowLastColumn="0"/>
            <w:tcW w:w="2808" w:type="dxa"/>
            <w:shd w:val="clear" w:color="auto" w:fill="FFFFFF" w:themeFill="background1"/>
          </w:tcPr>
          <w:p w14:paraId="694C52C1" w14:textId="77777777" w:rsidR="00E368C1" w:rsidRPr="00BD2D80" w:rsidRDefault="00E368C1" w:rsidP="00783672">
            <w:pPr>
              <w:spacing w:after="120"/>
              <w:rPr>
                <w:b w:val="0"/>
                <w:bCs w:val="0"/>
              </w:rPr>
            </w:pPr>
            <w:r w:rsidRPr="00BD2D80">
              <w:rPr>
                <w:b w:val="0"/>
                <w:bCs w:val="0"/>
              </w:rPr>
              <w:t xml:space="preserve">DBIA </w:t>
            </w:r>
          </w:p>
        </w:tc>
        <w:tc>
          <w:tcPr>
            <w:tcW w:w="6768" w:type="dxa"/>
            <w:shd w:val="clear" w:color="auto" w:fill="FFFFFF" w:themeFill="background1"/>
          </w:tcPr>
          <w:p w14:paraId="300FB86A" w14:textId="77777777" w:rsidR="00E368C1" w:rsidRPr="00BD2D80" w:rsidRDefault="00783672" w:rsidP="00A207B2">
            <w:pPr>
              <w:spacing w:after="120"/>
              <w:cnfStyle w:val="000000000000" w:firstRow="0" w:lastRow="0" w:firstColumn="0" w:lastColumn="0" w:oddVBand="0" w:evenVBand="0" w:oddHBand="0" w:evenHBand="0" w:firstRowFirstColumn="0" w:firstRowLastColumn="0" w:lastRowFirstColumn="0" w:lastRowLastColumn="0"/>
            </w:pPr>
            <w:r w:rsidRPr="00BD2D80">
              <w:t>Database Integration Agreement</w:t>
            </w:r>
          </w:p>
        </w:tc>
      </w:tr>
      <w:tr w:rsidR="00E368C1" w:rsidRPr="00BD2D80" w14:paraId="73BA4C28" w14:textId="77777777" w:rsidTr="00BD2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shd w:val="clear" w:color="auto" w:fill="FFFFFF" w:themeFill="background1"/>
          </w:tcPr>
          <w:p w14:paraId="56E71469" w14:textId="77777777" w:rsidR="00E368C1" w:rsidRPr="00BD2D80" w:rsidRDefault="00E368C1" w:rsidP="00783672">
            <w:pPr>
              <w:spacing w:after="120"/>
              <w:rPr>
                <w:b w:val="0"/>
                <w:bCs w:val="0"/>
              </w:rPr>
            </w:pPr>
            <w:r w:rsidRPr="00BD2D80">
              <w:rPr>
                <w:b w:val="0"/>
                <w:bCs w:val="0"/>
              </w:rPr>
              <w:t xml:space="preserve">EPRP </w:t>
            </w:r>
          </w:p>
        </w:tc>
        <w:tc>
          <w:tcPr>
            <w:tcW w:w="6768" w:type="dxa"/>
            <w:shd w:val="clear" w:color="auto" w:fill="FFFFFF" w:themeFill="background1"/>
          </w:tcPr>
          <w:p w14:paraId="7A06D8DB" w14:textId="77777777" w:rsidR="00E368C1" w:rsidRPr="00BD2D80" w:rsidRDefault="00783672" w:rsidP="00A207B2">
            <w:pPr>
              <w:spacing w:after="120"/>
              <w:cnfStyle w:val="000000100000" w:firstRow="0" w:lastRow="0" w:firstColumn="0" w:lastColumn="0" w:oddVBand="0" w:evenVBand="0" w:oddHBand="1" w:evenHBand="0" w:firstRowFirstColumn="0" w:firstRowLastColumn="0" w:lastRowFirstColumn="0" w:lastRowLastColumn="0"/>
            </w:pPr>
            <w:r w:rsidRPr="00BD2D80">
              <w:t>External Peer Review Program</w:t>
            </w:r>
          </w:p>
        </w:tc>
      </w:tr>
      <w:tr w:rsidR="00E368C1" w:rsidRPr="00BD2D80" w14:paraId="69FD54A8" w14:textId="77777777" w:rsidTr="00BD2D80">
        <w:tc>
          <w:tcPr>
            <w:cnfStyle w:val="001000000000" w:firstRow="0" w:lastRow="0" w:firstColumn="1" w:lastColumn="0" w:oddVBand="0" w:evenVBand="0" w:oddHBand="0" w:evenHBand="0" w:firstRowFirstColumn="0" w:firstRowLastColumn="0" w:lastRowFirstColumn="0" w:lastRowLastColumn="0"/>
            <w:tcW w:w="2808" w:type="dxa"/>
            <w:shd w:val="clear" w:color="auto" w:fill="FFFFFF" w:themeFill="background1"/>
          </w:tcPr>
          <w:p w14:paraId="4D088B73" w14:textId="77777777" w:rsidR="00E368C1" w:rsidRPr="00BD2D80" w:rsidRDefault="00E368C1" w:rsidP="00783672">
            <w:pPr>
              <w:spacing w:after="120"/>
              <w:rPr>
                <w:b w:val="0"/>
                <w:bCs w:val="0"/>
              </w:rPr>
            </w:pPr>
            <w:r w:rsidRPr="00BD2D80">
              <w:rPr>
                <w:b w:val="0"/>
                <w:bCs w:val="0"/>
              </w:rPr>
              <w:t>GUI</w:t>
            </w:r>
          </w:p>
        </w:tc>
        <w:tc>
          <w:tcPr>
            <w:tcW w:w="6768" w:type="dxa"/>
            <w:shd w:val="clear" w:color="auto" w:fill="FFFFFF" w:themeFill="background1"/>
          </w:tcPr>
          <w:p w14:paraId="5BDA8A6D" w14:textId="77777777" w:rsidR="00E368C1" w:rsidRPr="00BD2D80" w:rsidRDefault="00783672" w:rsidP="00A207B2">
            <w:pPr>
              <w:spacing w:after="120"/>
              <w:cnfStyle w:val="000000000000" w:firstRow="0" w:lastRow="0" w:firstColumn="0" w:lastColumn="0" w:oddVBand="0" w:evenVBand="0" w:oddHBand="0" w:evenHBand="0" w:firstRowFirstColumn="0" w:firstRowLastColumn="0" w:lastRowFirstColumn="0" w:lastRowLastColumn="0"/>
            </w:pPr>
            <w:r w:rsidRPr="00BD2D80">
              <w:t>Graphical User Interface</w:t>
            </w:r>
          </w:p>
        </w:tc>
      </w:tr>
      <w:tr w:rsidR="00E368C1" w:rsidRPr="00BD2D80" w14:paraId="3CE0CB82" w14:textId="77777777" w:rsidTr="00BD2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shd w:val="clear" w:color="auto" w:fill="FFFFFF" w:themeFill="background1"/>
          </w:tcPr>
          <w:p w14:paraId="36A5A1CD" w14:textId="77777777" w:rsidR="00E368C1" w:rsidRPr="00BD2D80" w:rsidRDefault="00E368C1" w:rsidP="00783672">
            <w:pPr>
              <w:spacing w:after="120"/>
              <w:rPr>
                <w:b w:val="0"/>
                <w:bCs w:val="0"/>
              </w:rPr>
            </w:pPr>
            <w:r w:rsidRPr="00BD2D80">
              <w:rPr>
                <w:b w:val="0"/>
                <w:bCs w:val="0"/>
              </w:rPr>
              <w:t xml:space="preserve">HSR&amp;D </w:t>
            </w:r>
          </w:p>
        </w:tc>
        <w:tc>
          <w:tcPr>
            <w:tcW w:w="6768" w:type="dxa"/>
            <w:shd w:val="clear" w:color="auto" w:fill="FFFFFF" w:themeFill="background1"/>
          </w:tcPr>
          <w:p w14:paraId="0B3CF71D" w14:textId="77777777" w:rsidR="00E368C1" w:rsidRPr="00BD2D80" w:rsidRDefault="00783672" w:rsidP="00A207B2">
            <w:pPr>
              <w:spacing w:after="120"/>
              <w:cnfStyle w:val="000000100000" w:firstRow="0" w:lastRow="0" w:firstColumn="0" w:lastColumn="0" w:oddVBand="0" w:evenVBand="0" w:oddHBand="1" w:evenHBand="0" w:firstRowFirstColumn="0" w:firstRowLastColumn="0" w:lastRowFirstColumn="0" w:lastRowLastColumn="0"/>
            </w:pPr>
            <w:r w:rsidRPr="00BD2D80">
              <w:t>Health Services Research and Development</w:t>
            </w:r>
          </w:p>
        </w:tc>
      </w:tr>
      <w:tr w:rsidR="00E368C1" w:rsidRPr="00BD2D80" w14:paraId="136742D4" w14:textId="77777777" w:rsidTr="00BD2D80">
        <w:tc>
          <w:tcPr>
            <w:cnfStyle w:val="001000000000" w:firstRow="0" w:lastRow="0" w:firstColumn="1" w:lastColumn="0" w:oddVBand="0" w:evenVBand="0" w:oddHBand="0" w:evenHBand="0" w:firstRowFirstColumn="0" w:firstRowLastColumn="0" w:lastRowFirstColumn="0" w:lastRowLastColumn="0"/>
            <w:tcW w:w="2808" w:type="dxa"/>
            <w:shd w:val="clear" w:color="auto" w:fill="FFFFFF" w:themeFill="background1"/>
          </w:tcPr>
          <w:p w14:paraId="16EC0801" w14:textId="77777777" w:rsidR="00E368C1" w:rsidRPr="00BD2D80" w:rsidRDefault="00E368C1" w:rsidP="00783672">
            <w:pPr>
              <w:spacing w:after="120"/>
              <w:rPr>
                <w:b w:val="0"/>
                <w:bCs w:val="0"/>
              </w:rPr>
            </w:pPr>
            <w:r w:rsidRPr="00BD2D80">
              <w:rPr>
                <w:b w:val="0"/>
                <w:bCs w:val="0"/>
              </w:rPr>
              <w:t xml:space="preserve">HL7  </w:t>
            </w:r>
          </w:p>
        </w:tc>
        <w:tc>
          <w:tcPr>
            <w:tcW w:w="6768" w:type="dxa"/>
            <w:shd w:val="clear" w:color="auto" w:fill="FFFFFF" w:themeFill="background1"/>
          </w:tcPr>
          <w:p w14:paraId="77FBD6AA" w14:textId="77777777" w:rsidR="00E368C1" w:rsidRPr="00BD2D80" w:rsidRDefault="00783672" w:rsidP="00A207B2">
            <w:pPr>
              <w:spacing w:after="120"/>
              <w:cnfStyle w:val="000000000000" w:firstRow="0" w:lastRow="0" w:firstColumn="0" w:lastColumn="0" w:oddVBand="0" w:evenVBand="0" w:oddHBand="0" w:evenHBand="0" w:firstRowFirstColumn="0" w:firstRowLastColumn="0" w:lastRowFirstColumn="0" w:lastRowLastColumn="0"/>
            </w:pPr>
            <w:r w:rsidRPr="00BD2D80">
              <w:t>Health Level 7</w:t>
            </w:r>
          </w:p>
        </w:tc>
      </w:tr>
      <w:tr w:rsidR="00E368C1" w:rsidRPr="00BD2D80" w14:paraId="60E4F0F4" w14:textId="77777777" w:rsidTr="00BD2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shd w:val="clear" w:color="auto" w:fill="FFFFFF" w:themeFill="background1"/>
          </w:tcPr>
          <w:p w14:paraId="7B7B7749" w14:textId="77777777" w:rsidR="00E368C1" w:rsidRPr="00BD2D80" w:rsidRDefault="00E368C1" w:rsidP="00783672">
            <w:pPr>
              <w:spacing w:after="120"/>
              <w:rPr>
                <w:b w:val="0"/>
                <w:bCs w:val="0"/>
              </w:rPr>
            </w:pPr>
            <w:r w:rsidRPr="00BD2D80">
              <w:rPr>
                <w:b w:val="0"/>
                <w:bCs w:val="0"/>
              </w:rPr>
              <w:t xml:space="preserve">HRMHP </w:t>
            </w:r>
          </w:p>
        </w:tc>
        <w:tc>
          <w:tcPr>
            <w:tcW w:w="6768" w:type="dxa"/>
            <w:shd w:val="clear" w:color="auto" w:fill="FFFFFF" w:themeFill="background1"/>
          </w:tcPr>
          <w:p w14:paraId="4A9C152B" w14:textId="77777777" w:rsidR="00E368C1" w:rsidRPr="00BD2D80" w:rsidRDefault="00783672" w:rsidP="00A207B2">
            <w:pPr>
              <w:spacing w:after="120"/>
              <w:cnfStyle w:val="000000100000" w:firstRow="0" w:lastRow="0" w:firstColumn="0" w:lastColumn="0" w:oddVBand="0" w:evenVBand="0" w:oddHBand="1" w:evenHBand="0" w:firstRowFirstColumn="0" w:firstRowLastColumn="0" w:lastRowFirstColumn="0" w:lastRowLastColumn="0"/>
            </w:pPr>
            <w:r w:rsidRPr="00BD2D80">
              <w:t>High Risk Mental Health Patient</w:t>
            </w:r>
          </w:p>
        </w:tc>
      </w:tr>
      <w:tr w:rsidR="00783672" w:rsidRPr="00BD2D80" w14:paraId="4686D612" w14:textId="77777777" w:rsidTr="00BD2D80">
        <w:tc>
          <w:tcPr>
            <w:cnfStyle w:val="001000000000" w:firstRow="0" w:lastRow="0" w:firstColumn="1" w:lastColumn="0" w:oddVBand="0" w:evenVBand="0" w:oddHBand="0" w:evenHBand="0" w:firstRowFirstColumn="0" w:firstRowLastColumn="0" w:lastRowFirstColumn="0" w:lastRowLastColumn="0"/>
            <w:tcW w:w="2808" w:type="dxa"/>
            <w:shd w:val="clear" w:color="auto" w:fill="FFFFFF" w:themeFill="background1"/>
          </w:tcPr>
          <w:p w14:paraId="49FCB4C7" w14:textId="77777777" w:rsidR="00783672" w:rsidRPr="00BD2D80" w:rsidRDefault="00783672" w:rsidP="00A207B2">
            <w:pPr>
              <w:spacing w:after="120"/>
              <w:rPr>
                <w:b w:val="0"/>
                <w:bCs w:val="0"/>
              </w:rPr>
            </w:pPr>
            <w:r w:rsidRPr="00BD2D80">
              <w:rPr>
                <w:b w:val="0"/>
                <w:bCs w:val="0"/>
              </w:rPr>
              <w:t>ICD-9, CM</w:t>
            </w:r>
          </w:p>
        </w:tc>
        <w:tc>
          <w:tcPr>
            <w:tcW w:w="6768" w:type="dxa"/>
            <w:shd w:val="clear" w:color="auto" w:fill="FFFFFF" w:themeFill="background1"/>
          </w:tcPr>
          <w:p w14:paraId="7EB024F5" w14:textId="77777777" w:rsidR="00783672" w:rsidRPr="00BD2D80" w:rsidRDefault="00783672" w:rsidP="00A207B2">
            <w:pPr>
              <w:spacing w:after="120"/>
              <w:cnfStyle w:val="000000000000" w:firstRow="0" w:lastRow="0" w:firstColumn="0" w:lastColumn="0" w:oddVBand="0" w:evenVBand="0" w:oddHBand="0" w:evenHBand="0" w:firstRowFirstColumn="0" w:firstRowLastColumn="0" w:lastRowFirstColumn="0" w:lastRowLastColumn="0"/>
            </w:pPr>
            <w:r w:rsidRPr="00BD2D80">
              <w:t>International Classification of Disease, 9</w:t>
            </w:r>
            <w:r w:rsidRPr="00BD2D80">
              <w:rPr>
                <w:vertAlign w:val="superscript"/>
              </w:rPr>
              <w:t>th</w:t>
            </w:r>
            <w:r w:rsidRPr="00BD2D80">
              <w:t xml:space="preserve"> Edition, Clinical Modifications</w:t>
            </w:r>
          </w:p>
        </w:tc>
      </w:tr>
      <w:tr w:rsidR="00783672" w:rsidRPr="00BD2D80" w14:paraId="5C790909" w14:textId="77777777" w:rsidTr="00BD2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shd w:val="clear" w:color="auto" w:fill="FFFFFF" w:themeFill="background1"/>
          </w:tcPr>
          <w:p w14:paraId="3DCF4F2D" w14:textId="77777777" w:rsidR="00783672" w:rsidRPr="00BD2D80" w:rsidRDefault="00783672" w:rsidP="00A207B2">
            <w:pPr>
              <w:spacing w:after="120"/>
              <w:rPr>
                <w:b w:val="0"/>
                <w:bCs w:val="0"/>
              </w:rPr>
            </w:pPr>
            <w:r w:rsidRPr="00BD2D80">
              <w:rPr>
                <w:b w:val="0"/>
                <w:bCs w:val="0"/>
              </w:rPr>
              <w:t>ICD-10, CM</w:t>
            </w:r>
          </w:p>
        </w:tc>
        <w:tc>
          <w:tcPr>
            <w:tcW w:w="6768" w:type="dxa"/>
            <w:shd w:val="clear" w:color="auto" w:fill="FFFFFF" w:themeFill="background1"/>
          </w:tcPr>
          <w:p w14:paraId="551D34A2" w14:textId="77777777" w:rsidR="00783672" w:rsidRPr="00BD2D80" w:rsidRDefault="00783672" w:rsidP="00A207B2">
            <w:pPr>
              <w:spacing w:after="120"/>
              <w:cnfStyle w:val="000000100000" w:firstRow="0" w:lastRow="0" w:firstColumn="0" w:lastColumn="0" w:oddVBand="0" w:evenVBand="0" w:oddHBand="1" w:evenHBand="0" w:firstRowFirstColumn="0" w:firstRowLastColumn="0" w:lastRowFirstColumn="0" w:lastRowLastColumn="0"/>
            </w:pPr>
            <w:r w:rsidRPr="00BD2D80">
              <w:t>International Classification of Disease, 10</w:t>
            </w:r>
            <w:r w:rsidRPr="00BD2D80">
              <w:rPr>
                <w:vertAlign w:val="superscript"/>
              </w:rPr>
              <w:t>th</w:t>
            </w:r>
            <w:r w:rsidRPr="00BD2D80">
              <w:t xml:space="preserve"> Edition, Clinical Modifications</w:t>
            </w:r>
          </w:p>
        </w:tc>
      </w:tr>
      <w:tr w:rsidR="00E368C1" w:rsidRPr="00BD2D80" w14:paraId="1961C6D2" w14:textId="77777777" w:rsidTr="00BD2D80">
        <w:tc>
          <w:tcPr>
            <w:cnfStyle w:val="001000000000" w:firstRow="0" w:lastRow="0" w:firstColumn="1" w:lastColumn="0" w:oddVBand="0" w:evenVBand="0" w:oddHBand="0" w:evenHBand="0" w:firstRowFirstColumn="0" w:firstRowLastColumn="0" w:lastRowFirstColumn="0" w:lastRowLastColumn="0"/>
            <w:tcW w:w="2808" w:type="dxa"/>
            <w:shd w:val="clear" w:color="auto" w:fill="FFFFFF" w:themeFill="background1"/>
          </w:tcPr>
          <w:p w14:paraId="2A5C8479" w14:textId="77777777" w:rsidR="00E368C1" w:rsidRPr="00BD2D80" w:rsidRDefault="00E368C1" w:rsidP="00783672">
            <w:pPr>
              <w:spacing w:after="120"/>
              <w:rPr>
                <w:b w:val="0"/>
                <w:bCs w:val="0"/>
              </w:rPr>
            </w:pPr>
            <w:r w:rsidRPr="00BD2D80">
              <w:rPr>
                <w:b w:val="0"/>
                <w:bCs w:val="0"/>
              </w:rPr>
              <w:t xml:space="preserve">IHD </w:t>
            </w:r>
          </w:p>
        </w:tc>
        <w:tc>
          <w:tcPr>
            <w:tcW w:w="6768" w:type="dxa"/>
            <w:shd w:val="clear" w:color="auto" w:fill="FFFFFF" w:themeFill="background1"/>
          </w:tcPr>
          <w:p w14:paraId="3A52E681" w14:textId="77777777" w:rsidR="00E368C1" w:rsidRPr="00BD2D80" w:rsidRDefault="00783672" w:rsidP="00A207B2">
            <w:pPr>
              <w:spacing w:after="120"/>
              <w:cnfStyle w:val="000000000000" w:firstRow="0" w:lastRow="0" w:firstColumn="0" w:lastColumn="0" w:oddVBand="0" w:evenVBand="0" w:oddHBand="0" w:evenHBand="0" w:firstRowFirstColumn="0" w:firstRowLastColumn="0" w:lastRowFirstColumn="0" w:lastRowLastColumn="0"/>
            </w:pPr>
            <w:r w:rsidRPr="00BD2D80">
              <w:t>Ischemic Heart Disease</w:t>
            </w:r>
          </w:p>
        </w:tc>
      </w:tr>
      <w:tr w:rsidR="00E368C1" w:rsidRPr="00BD2D80" w14:paraId="661CD67D" w14:textId="77777777" w:rsidTr="00BD2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shd w:val="clear" w:color="auto" w:fill="FFFFFF" w:themeFill="background1"/>
          </w:tcPr>
          <w:p w14:paraId="5715259A" w14:textId="77777777" w:rsidR="00E368C1" w:rsidRPr="00BD2D80" w:rsidRDefault="00E368C1" w:rsidP="00783672">
            <w:pPr>
              <w:spacing w:after="120"/>
              <w:rPr>
                <w:b w:val="0"/>
                <w:bCs w:val="0"/>
              </w:rPr>
            </w:pPr>
            <w:r w:rsidRPr="00BD2D80">
              <w:rPr>
                <w:b w:val="0"/>
                <w:bCs w:val="0"/>
              </w:rPr>
              <w:t xml:space="preserve">IVMH </w:t>
            </w:r>
          </w:p>
        </w:tc>
        <w:tc>
          <w:tcPr>
            <w:tcW w:w="6768" w:type="dxa"/>
            <w:shd w:val="clear" w:color="auto" w:fill="FFFFFF" w:themeFill="background1"/>
          </w:tcPr>
          <w:p w14:paraId="61507171" w14:textId="77777777" w:rsidR="00E368C1" w:rsidRPr="00BD2D80" w:rsidRDefault="00783672" w:rsidP="00A207B2">
            <w:pPr>
              <w:spacing w:after="120"/>
              <w:cnfStyle w:val="000000100000" w:firstRow="0" w:lastRow="0" w:firstColumn="0" w:lastColumn="0" w:oddVBand="0" w:evenVBand="0" w:oddHBand="1" w:evenHBand="0" w:firstRowFirstColumn="0" w:firstRowLastColumn="0" w:lastRowFirstColumn="0" w:lastRowLastColumn="0"/>
            </w:pPr>
            <w:r w:rsidRPr="00BD2D80">
              <w:t>Improve Veterans Mental Health</w:t>
            </w:r>
          </w:p>
        </w:tc>
      </w:tr>
      <w:tr w:rsidR="00E368C1" w:rsidRPr="00BD2D80" w14:paraId="71260ABF" w14:textId="77777777" w:rsidTr="00BD2D80">
        <w:tc>
          <w:tcPr>
            <w:cnfStyle w:val="001000000000" w:firstRow="0" w:lastRow="0" w:firstColumn="1" w:lastColumn="0" w:oddVBand="0" w:evenVBand="0" w:oddHBand="0" w:evenHBand="0" w:firstRowFirstColumn="0" w:firstRowLastColumn="0" w:lastRowFirstColumn="0" w:lastRowLastColumn="0"/>
            <w:tcW w:w="2808" w:type="dxa"/>
            <w:shd w:val="clear" w:color="auto" w:fill="FFFFFF" w:themeFill="background1"/>
          </w:tcPr>
          <w:p w14:paraId="7B5D5C76" w14:textId="77777777" w:rsidR="00E368C1" w:rsidRPr="00BD2D80" w:rsidRDefault="00E368C1" w:rsidP="00783672">
            <w:pPr>
              <w:spacing w:after="120"/>
              <w:rPr>
                <w:b w:val="0"/>
                <w:bCs w:val="0"/>
              </w:rPr>
            </w:pPr>
            <w:r w:rsidRPr="00BD2D80">
              <w:rPr>
                <w:b w:val="0"/>
                <w:bCs w:val="0"/>
              </w:rPr>
              <w:t xml:space="preserve">MDD </w:t>
            </w:r>
          </w:p>
        </w:tc>
        <w:tc>
          <w:tcPr>
            <w:tcW w:w="6768" w:type="dxa"/>
            <w:shd w:val="clear" w:color="auto" w:fill="FFFFFF" w:themeFill="background1"/>
          </w:tcPr>
          <w:p w14:paraId="47B12004" w14:textId="77777777" w:rsidR="00E368C1" w:rsidRPr="00BD2D80" w:rsidRDefault="00783672" w:rsidP="00A207B2">
            <w:pPr>
              <w:spacing w:after="120"/>
              <w:cnfStyle w:val="000000000000" w:firstRow="0" w:lastRow="0" w:firstColumn="0" w:lastColumn="0" w:oddVBand="0" w:evenVBand="0" w:oddHBand="0" w:evenHBand="0" w:firstRowFirstColumn="0" w:firstRowLastColumn="0" w:lastRowFirstColumn="0" w:lastRowLastColumn="0"/>
            </w:pPr>
            <w:r w:rsidRPr="00BD2D80">
              <w:t>Major Depressive Disorder</w:t>
            </w:r>
          </w:p>
        </w:tc>
      </w:tr>
      <w:tr w:rsidR="00E368C1" w:rsidRPr="00BD2D80" w14:paraId="3DD37CF3" w14:textId="77777777" w:rsidTr="00BD2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shd w:val="clear" w:color="auto" w:fill="FFFFFF" w:themeFill="background1"/>
          </w:tcPr>
          <w:p w14:paraId="5B7744A9" w14:textId="77777777" w:rsidR="00E368C1" w:rsidRPr="00BD2D80" w:rsidRDefault="00E368C1" w:rsidP="00783672">
            <w:pPr>
              <w:spacing w:after="120"/>
              <w:rPr>
                <w:b w:val="0"/>
                <w:bCs w:val="0"/>
              </w:rPr>
            </w:pPr>
            <w:r w:rsidRPr="00BD2D80">
              <w:rPr>
                <w:b w:val="0"/>
                <w:bCs w:val="0"/>
              </w:rPr>
              <w:t xml:space="preserve">MHTC </w:t>
            </w:r>
          </w:p>
        </w:tc>
        <w:tc>
          <w:tcPr>
            <w:tcW w:w="6768" w:type="dxa"/>
            <w:shd w:val="clear" w:color="auto" w:fill="FFFFFF" w:themeFill="background1"/>
          </w:tcPr>
          <w:p w14:paraId="0991EA3B" w14:textId="77777777" w:rsidR="00E368C1" w:rsidRPr="00BD2D80" w:rsidRDefault="00783672" w:rsidP="00A207B2">
            <w:pPr>
              <w:spacing w:after="120"/>
              <w:cnfStyle w:val="000000100000" w:firstRow="0" w:lastRow="0" w:firstColumn="0" w:lastColumn="0" w:oddVBand="0" w:evenVBand="0" w:oddHBand="1" w:evenHBand="0" w:firstRowFirstColumn="0" w:firstRowLastColumn="0" w:lastRowFirstColumn="0" w:lastRowLastColumn="0"/>
            </w:pPr>
            <w:r w:rsidRPr="00BD2D80">
              <w:t>Mental Health Treatment Coordinator</w:t>
            </w:r>
          </w:p>
        </w:tc>
      </w:tr>
      <w:tr w:rsidR="00C41D57" w:rsidRPr="00BD2D80" w14:paraId="22F148F7" w14:textId="77777777" w:rsidTr="00BD2D80">
        <w:tc>
          <w:tcPr>
            <w:cnfStyle w:val="001000000000" w:firstRow="0" w:lastRow="0" w:firstColumn="1" w:lastColumn="0" w:oddVBand="0" w:evenVBand="0" w:oddHBand="0" w:evenHBand="0" w:firstRowFirstColumn="0" w:firstRowLastColumn="0" w:lastRowFirstColumn="0" w:lastRowLastColumn="0"/>
            <w:tcW w:w="2808" w:type="dxa"/>
            <w:shd w:val="clear" w:color="auto" w:fill="FFFFFF" w:themeFill="background1"/>
          </w:tcPr>
          <w:p w14:paraId="756D53DC" w14:textId="77777777" w:rsidR="00C41D57" w:rsidRPr="00BD2D80" w:rsidRDefault="00C41D57" w:rsidP="00783672">
            <w:pPr>
              <w:spacing w:after="120"/>
              <w:rPr>
                <w:b w:val="0"/>
                <w:bCs w:val="0"/>
              </w:rPr>
            </w:pPr>
            <w:r w:rsidRPr="00BD2D80">
              <w:rPr>
                <w:b w:val="0"/>
                <w:bCs w:val="0"/>
              </w:rPr>
              <w:t>NLM</w:t>
            </w:r>
          </w:p>
        </w:tc>
        <w:tc>
          <w:tcPr>
            <w:tcW w:w="6768" w:type="dxa"/>
            <w:shd w:val="clear" w:color="auto" w:fill="FFFFFF" w:themeFill="background1"/>
          </w:tcPr>
          <w:p w14:paraId="7E371A1A" w14:textId="77777777" w:rsidR="00C41D57" w:rsidRPr="00BD2D80" w:rsidRDefault="00C41D57" w:rsidP="00A207B2">
            <w:pPr>
              <w:spacing w:after="120"/>
              <w:cnfStyle w:val="000000000000" w:firstRow="0" w:lastRow="0" w:firstColumn="0" w:lastColumn="0" w:oddVBand="0" w:evenVBand="0" w:oddHBand="0" w:evenHBand="0" w:firstRowFirstColumn="0" w:firstRowLastColumn="0" w:lastRowFirstColumn="0" w:lastRowLastColumn="0"/>
            </w:pPr>
            <w:r w:rsidRPr="00BD2D80">
              <w:t>National Library of Medicine</w:t>
            </w:r>
          </w:p>
        </w:tc>
      </w:tr>
      <w:tr w:rsidR="00E368C1" w:rsidRPr="00BD2D80" w14:paraId="7F08A3FD" w14:textId="77777777" w:rsidTr="00BD2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shd w:val="clear" w:color="auto" w:fill="FFFFFF" w:themeFill="background1"/>
          </w:tcPr>
          <w:p w14:paraId="1D88E667" w14:textId="77777777" w:rsidR="00E368C1" w:rsidRPr="00BD2D80" w:rsidRDefault="00E368C1" w:rsidP="00783672">
            <w:pPr>
              <w:spacing w:after="120"/>
              <w:rPr>
                <w:b w:val="0"/>
                <w:bCs w:val="0"/>
              </w:rPr>
            </w:pPr>
            <w:r w:rsidRPr="00BD2D80">
              <w:rPr>
                <w:b w:val="0"/>
                <w:bCs w:val="0"/>
              </w:rPr>
              <w:t xml:space="preserve">OEF/OIF </w:t>
            </w:r>
          </w:p>
        </w:tc>
        <w:tc>
          <w:tcPr>
            <w:tcW w:w="6768" w:type="dxa"/>
            <w:shd w:val="clear" w:color="auto" w:fill="FFFFFF" w:themeFill="background1"/>
          </w:tcPr>
          <w:p w14:paraId="27FBB983" w14:textId="77777777" w:rsidR="00E368C1" w:rsidRPr="00BD2D80" w:rsidRDefault="00783672" w:rsidP="00A207B2">
            <w:pPr>
              <w:spacing w:after="120"/>
              <w:cnfStyle w:val="000000100000" w:firstRow="0" w:lastRow="0" w:firstColumn="0" w:lastColumn="0" w:oddVBand="0" w:evenVBand="0" w:oddHBand="1" w:evenHBand="0" w:firstRowFirstColumn="0" w:firstRowLastColumn="0" w:lastRowFirstColumn="0" w:lastRowLastColumn="0"/>
            </w:pPr>
            <w:r w:rsidRPr="00BD2D80">
              <w:t>Operation Enduring Freedom/Operation Iraqi Freedom</w:t>
            </w:r>
          </w:p>
        </w:tc>
      </w:tr>
      <w:tr w:rsidR="00E368C1" w:rsidRPr="00BD2D80" w14:paraId="0A5C9C18" w14:textId="77777777" w:rsidTr="00BD2D80">
        <w:tc>
          <w:tcPr>
            <w:cnfStyle w:val="001000000000" w:firstRow="0" w:lastRow="0" w:firstColumn="1" w:lastColumn="0" w:oddVBand="0" w:evenVBand="0" w:oddHBand="0" w:evenHBand="0" w:firstRowFirstColumn="0" w:firstRowLastColumn="0" w:lastRowFirstColumn="0" w:lastRowLastColumn="0"/>
            <w:tcW w:w="2808" w:type="dxa"/>
            <w:shd w:val="clear" w:color="auto" w:fill="FFFFFF" w:themeFill="background1"/>
          </w:tcPr>
          <w:p w14:paraId="0988131B" w14:textId="77777777" w:rsidR="00E368C1" w:rsidRPr="00BD2D80" w:rsidRDefault="00E368C1" w:rsidP="00783672">
            <w:pPr>
              <w:spacing w:after="120"/>
              <w:rPr>
                <w:b w:val="0"/>
                <w:bCs w:val="0"/>
              </w:rPr>
            </w:pPr>
            <w:r w:rsidRPr="00BD2D80">
              <w:rPr>
                <w:b w:val="0"/>
                <w:bCs w:val="0"/>
              </w:rPr>
              <w:t xml:space="preserve">OQP </w:t>
            </w:r>
          </w:p>
        </w:tc>
        <w:tc>
          <w:tcPr>
            <w:tcW w:w="6768" w:type="dxa"/>
            <w:shd w:val="clear" w:color="auto" w:fill="FFFFFF" w:themeFill="background1"/>
          </w:tcPr>
          <w:p w14:paraId="44519F64" w14:textId="77777777" w:rsidR="00E368C1" w:rsidRPr="00BD2D80" w:rsidRDefault="00783672" w:rsidP="00A207B2">
            <w:pPr>
              <w:spacing w:after="120"/>
              <w:cnfStyle w:val="000000000000" w:firstRow="0" w:lastRow="0" w:firstColumn="0" w:lastColumn="0" w:oddVBand="0" w:evenVBand="0" w:oddHBand="0" w:evenHBand="0" w:firstRowFirstColumn="0" w:firstRowLastColumn="0" w:lastRowFirstColumn="0" w:lastRowLastColumn="0"/>
            </w:pPr>
            <w:r w:rsidRPr="00BD2D80">
              <w:t>Office of Quality and Performance</w:t>
            </w:r>
          </w:p>
        </w:tc>
      </w:tr>
      <w:tr w:rsidR="00E368C1" w:rsidRPr="00BD2D80" w14:paraId="24B7095A" w14:textId="77777777" w:rsidTr="00BD2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shd w:val="clear" w:color="auto" w:fill="FFFFFF" w:themeFill="background1"/>
          </w:tcPr>
          <w:p w14:paraId="1DDCF340" w14:textId="77777777" w:rsidR="00E368C1" w:rsidRPr="00BD2D80" w:rsidRDefault="00E368C1" w:rsidP="002319A2">
            <w:pPr>
              <w:spacing w:after="120"/>
              <w:rPr>
                <w:b w:val="0"/>
                <w:bCs w:val="0"/>
              </w:rPr>
            </w:pPr>
            <w:r w:rsidRPr="00BD2D80">
              <w:rPr>
                <w:b w:val="0"/>
                <w:bCs w:val="0"/>
              </w:rPr>
              <w:t xml:space="preserve">PD </w:t>
            </w:r>
          </w:p>
        </w:tc>
        <w:tc>
          <w:tcPr>
            <w:tcW w:w="6768" w:type="dxa"/>
            <w:shd w:val="clear" w:color="auto" w:fill="FFFFFF" w:themeFill="background1"/>
          </w:tcPr>
          <w:p w14:paraId="406CB05F" w14:textId="77777777" w:rsidR="00E368C1" w:rsidRPr="00BD2D80" w:rsidRDefault="002319A2" w:rsidP="00A207B2">
            <w:pPr>
              <w:spacing w:after="120"/>
              <w:cnfStyle w:val="000000100000" w:firstRow="0" w:lastRow="0" w:firstColumn="0" w:lastColumn="0" w:oddVBand="0" w:evenVBand="0" w:oddHBand="1" w:evenHBand="0" w:firstRowFirstColumn="0" w:firstRowLastColumn="0" w:lastRowFirstColumn="0" w:lastRowLastColumn="0"/>
            </w:pPr>
            <w:r w:rsidRPr="00BD2D80">
              <w:t>Product Development</w:t>
            </w:r>
          </w:p>
        </w:tc>
      </w:tr>
      <w:tr w:rsidR="00E368C1" w:rsidRPr="00BD2D80" w14:paraId="02D13379" w14:textId="77777777" w:rsidTr="00BD2D80">
        <w:tc>
          <w:tcPr>
            <w:cnfStyle w:val="001000000000" w:firstRow="0" w:lastRow="0" w:firstColumn="1" w:lastColumn="0" w:oddVBand="0" w:evenVBand="0" w:oddHBand="0" w:evenHBand="0" w:firstRowFirstColumn="0" w:firstRowLastColumn="0" w:lastRowFirstColumn="0" w:lastRowLastColumn="0"/>
            <w:tcW w:w="2808" w:type="dxa"/>
            <w:shd w:val="clear" w:color="auto" w:fill="FFFFFF" w:themeFill="background1"/>
          </w:tcPr>
          <w:p w14:paraId="1CEE7732" w14:textId="77777777" w:rsidR="00E368C1" w:rsidRPr="00BD2D80" w:rsidRDefault="002319A2" w:rsidP="002319A2">
            <w:pPr>
              <w:spacing w:after="120"/>
              <w:rPr>
                <w:b w:val="0"/>
                <w:bCs w:val="0"/>
              </w:rPr>
            </w:pPr>
            <w:r w:rsidRPr="00BD2D80">
              <w:rPr>
                <w:b w:val="0"/>
                <w:bCs w:val="0"/>
              </w:rPr>
              <w:t xml:space="preserve">QUERI </w:t>
            </w:r>
            <w:r w:rsidR="00E368C1" w:rsidRPr="00BD2D80">
              <w:rPr>
                <w:b w:val="0"/>
                <w:bCs w:val="0"/>
              </w:rPr>
              <w:t xml:space="preserve"> </w:t>
            </w:r>
          </w:p>
        </w:tc>
        <w:tc>
          <w:tcPr>
            <w:tcW w:w="6768" w:type="dxa"/>
            <w:shd w:val="clear" w:color="auto" w:fill="FFFFFF" w:themeFill="background1"/>
          </w:tcPr>
          <w:p w14:paraId="035F872B" w14:textId="77777777" w:rsidR="00E368C1" w:rsidRPr="00BD2D80" w:rsidRDefault="002319A2" w:rsidP="00A207B2">
            <w:pPr>
              <w:spacing w:after="120"/>
              <w:cnfStyle w:val="000000000000" w:firstRow="0" w:lastRow="0" w:firstColumn="0" w:lastColumn="0" w:oddVBand="0" w:evenVBand="0" w:oddHBand="0" w:evenHBand="0" w:firstRowFirstColumn="0" w:firstRowLastColumn="0" w:lastRowFirstColumn="0" w:lastRowLastColumn="0"/>
            </w:pPr>
            <w:r w:rsidRPr="00BD2D80">
              <w:t>Quality Enhancement Research Initiative</w:t>
            </w:r>
          </w:p>
        </w:tc>
      </w:tr>
      <w:tr w:rsidR="00E368C1" w:rsidRPr="00BD2D80" w14:paraId="36DBE437" w14:textId="77777777" w:rsidTr="00BD2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shd w:val="clear" w:color="auto" w:fill="FFFFFF" w:themeFill="background1"/>
          </w:tcPr>
          <w:p w14:paraId="2EB05AF0" w14:textId="77777777" w:rsidR="00E368C1" w:rsidRPr="00BD2D80" w:rsidRDefault="002319A2" w:rsidP="002319A2">
            <w:pPr>
              <w:spacing w:after="120"/>
              <w:rPr>
                <w:b w:val="0"/>
                <w:bCs w:val="0"/>
              </w:rPr>
            </w:pPr>
            <w:r w:rsidRPr="00BD2D80">
              <w:rPr>
                <w:b w:val="0"/>
                <w:bCs w:val="0"/>
              </w:rPr>
              <w:t xml:space="preserve">SAS </w:t>
            </w:r>
            <w:r w:rsidR="00E368C1" w:rsidRPr="00BD2D80">
              <w:rPr>
                <w:b w:val="0"/>
                <w:bCs w:val="0"/>
              </w:rPr>
              <w:t xml:space="preserve"> </w:t>
            </w:r>
          </w:p>
        </w:tc>
        <w:tc>
          <w:tcPr>
            <w:tcW w:w="6768" w:type="dxa"/>
            <w:shd w:val="clear" w:color="auto" w:fill="FFFFFF" w:themeFill="background1"/>
          </w:tcPr>
          <w:p w14:paraId="3E9D6296" w14:textId="77777777" w:rsidR="00E368C1" w:rsidRPr="00BD2D80" w:rsidRDefault="002319A2" w:rsidP="00A207B2">
            <w:pPr>
              <w:spacing w:after="120"/>
              <w:cnfStyle w:val="000000100000" w:firstRow="0" w:lastRow="0" w:firstColumn="0" w:lastColumn="0" w:oddVBand="0" w:evenVBand="0" w:oddHBand="1" w:evenHBand="0" w:firstRowFirstColumn="0" w:firstRowLastColumn="0" w:lastRowFirstColumn="0" w:lastRowLastColumn="0"/>
            </w:pPr>
            <w:r w:rsidRPr="00BD2D80">
              <w:t>Statistical Analysis System</w:t>
            </w:r>
          </w:p>
        </w:tc>
      </w:tr>
      <w:tr w:rsidR="00E368C1" w:rsidRPr="00BD2D80" w14:paraId="697BFFE2" w14:textId="77777777" w:rsidTr="00BD2D80">
        <w:tc>
          <w:tcPr>
            <w:cnfStyle w:val="001000000000" w:firstRow="0" w:lastRow="0" w:firstColumn="1" w:lastColumn="0" w:oddVBand="0" w:evenVBand="0" w:oddHBand="0" w:evenHBand="0" w:firstRowFirstColumn="0" w:firstRowLastColumn="0" w:lastRowFirstColumn="0" w:lastRowLastColumn="0"/>
            <w:tcW w:w="2808" w:type="dxa"/>
            <w:shd w:val="clear" w:color="auto" w:fill="FFFFFF" w:themeFill="background1"/>
          </w:tcPr>
          <w:p w14:paraId="2CCEF603" w14:textId="77777777" w:rsidR="00E368C1" w:rsidRPr="00BD2D80" w:rsidRDefault="00E368C1" w:rsidP="002319A2">
            <w:pPr>
              <w:spacing w:after="120"/>
              <w:rPr>
                <w:b w:val="0"/>
                <w:bCs w:val="0"/>
              </w:rPr>
            </w:pPr>
            <w:r w:rsidRPr="00BD2D80">
              <w:rPr>
                <w:b w:val="0"/>
                <w:bCs w:val="0"/>
              </w:rPr>
              <w:t xml:space="preserve">SRS </w:t>
            </w:r>
          </w:p>
        </w:tc>
        <w:tc>
          <w:tcPr>
            <w:tcW w:w="6768" w:type="dxa"/>
            <w:shd w:val="clear" w:color="auto" w:fill="FFFFFF" w:themeFill="background1"/>
          </w:tcPr>
          <w:p w14:paraId="1AC09760" w14:textId="77777777" w:rsidR="00E368C1" w:rsidRPr="00BD2D80" w:rsidRDefault="002319A2" w:rsidP="00A207B2">
            <w:pPr>
              <w:spacing w:after="120"/>
              <w:cnfStyle w:val="000000000000" w:firstRow="0" w:lastRow="0" w:firstColumn="0" w:lastColumn="0" w:oddVBand="0" w:evenVBand="0" w:oddHBand="0" w:evenHBand="0" w:firstRowFirstColumn="0" w:firstRowLastColumn="0" w:lastRowFirstColumn="0" w:lastRowLastColumn="0"/>
            </w:pPr>
            <w:r w:rsidRPr="00BD2D80">
              <w:t>Software Requirements Specification</w:t>
            </w:r>
          </w:p>
        </w:tc>
      </w:tr>
      <w:tr w:rsidR="00E368C1" w:rsidRPr="00BD2D80" w14:paraId="5F2A09B1" w14:textId="77777777" w:rsidTr="00BD2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shd w:val="clear" w:color="auto" w:fill="FFFFFF" w:themeFill="background1"/>
          </w:tcPr>
          <w:p w14:paraId="55148247" w14:textId="77777777" w:rsidR="00E368C1" w:rsidRPr="00BD2D80" w:rsidRDefault="00E368C1" w:rsidP="002319A2">
            <w:pPr>
              <w:spacing w:after="120"/>
              <w:rPr>
                <w:b w:val="0"/>
                <w:bCs w:val="0"/>
              </w:rPr>
            </w:pPr>
            <w:r w:rsidRPr="00BD2D80">
              <w:rPr>
                <w:b w:val="0"/>
                <w:bCs w:val="0"/>
              </w:rPr>
              <w:t xml:space="preserve">VHA </w:t>
            </w:r>
          </w:p>
        </w:tc>
        <w:tc>
          <w:tcPr>
            <w:tcW w:w="6768" w:type="dxa"/>
            <w:shd w:val="clear" w:color="auto" w:fill="FFFFFF" w:themeFill="background1"/>
          </w:tcPr>
          <w:p w14:paraId="0ED6BD54" w14:textId="77777777" w:rsidR="00E368C1" w:rsidRPr="00BD2D80" w:rsidRDefault="002319A2" w:rsidP="00A207B2">
            <w:pPr>
              <w:spacing w:after="120"/>
              <w:cnfStyle w:val="000000100000" w:firstRow="0" w:lastRow="0" w:firstColumn="0" w:lastColumn="0" w:oddVBand="0" w:evenVBand="0" w:oddHBand="1" w:evenHBand="0" w:firstRowFirstColumn="0" w:firstRowLastColumn="0" w:lastRowFirstColumn="0" w:lastRowLastColumn="0"/>
            </w:pPr>
            <w:proofErr w:type="spellStart"/>
            <w:r w:rsidRPr="00BD2D80">
              <w:t>Veterans</w:t>
            </w:r>
            <w:proofErr w:type="spellEnd"/>
            <w:r w:rsidRPr="00BD2D80">
              <w:t xml:space="preserve"> Health Administration</w:t>
            </w:r>
          </w:p>
        </w:tc>
      </w:tr>
      <w:tr w:rsidR="00537F62" w:rsidRPr="00BD2D80" w14:paraId="18380F50" w14:textId="77777777" w:rsidTr="00BD2D80">
        <w:tc>
          <w:tcPr>
            <w:cnfStyle w:val="001000000000" w:firstRow="0" w:lastRow="0" w:firstColumn="1" w:lastColumn="0" w:oddVBand="0" w:evenVBand="0" w:oddHBand="0" w:evenHBand="0" w:firstRowFirstColumn="0" w:firstRowLastColumn="0" w:lastRowFirstColumn="0" w:lastRowLastColumn="0"/>
            <w:tcW w:w="2808" w:type="dxa"/>
            <w:shd w:val="clear" w:color="auto" w:fill="FFFFFF" w:themeFill="background1"/>
          </w:tcPr>
          <w:p w14:paraId="449E5E0F" w14:textId="26F35A75" w:rsidR="00537F62" w:rsidRPr="00537F62" w:rsidRDefault="00537F62" w:rsidP="002319A2">
            <w:pPr>
              <w:spacing w:after="120"/>
              <w:rPr>
                <w:b w:val="0"/>
                <w:bCs w:val="0"/>
              </w:rPr>
            </w:pPr>
            <w:r w:rsidRPr="00537F62">
              <w:rPr>
                <w:b w:val="0"/>
                <w:bCs w:val="0"/>
              </w:rPr>
              <w:lastRenderedPageBreak/>
              <w:t>VIMM</w:t>
            </w:r>
          </w:p>
        </w:tc>
        <w:tc>
          <w:tcPr>
            <w:tcW w:w="6768" w:type="dxa"/>
            <w:shd w:val="clear" w:color="auto" w:fill="FFFFFF" w:themeFill="background1"/>
          </w:tcPr>
          <w:p w14:paraId="0A8B2C88" w14:textId="008CB342" w:rsidR="00537F62" w:rsidRPr="00BD2D80" w:rsidRDefault="0099100A" w:rsidP="00A207B2">
            <w:pPr>
              <w:spacing w:after="120"/>
              <w:cnfStyle w:val="000000000000" w:firstRow="0" w:lastRow="0" w:firstColumn="0" w:lastColumn="0" w:oddVBand="0" w:evenVBand="0" w:oddHBand="0" w:evenHBand="0" w:firstRowFirstColumn="0" w:firstRowLastColumn="0" w:lastRowFirstColumn="0" w:lastRowLastColumn="0"/>
            </w:pPr>
            <w:proofErr w:type="spellStart"/>
            <w:r>
              <w:t>VistA</w:t>
            </w:r>
            <w:proofErr w:type="spellEnd"/>
            <w:r>
              <w:t xml:space="preserve"> Immunization Enhancements</w:t>
            </w:r>
          </w:p>
        </w:tc>
      </w:tr>
      <w:tr w:rsidR="00E368C1" w:rsidRPr="00BD2D80" w14:paraId="0E825801" w14:textId="77777777" w:rsidTr="00BD2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shd w:val="clear" w:color="auto" w:fill="FFFFFF" w:themeFill="background1"/>
          </w:tcPr>
          <w:p w14:paraId="6AC2C4C2" w14:textId="77777777" w:rsidR="00E368C1" w:rsidRPr="00BD2D80" w:rsidRDefault="002319A2" w:rsidP="002319A2">
            <w:pPr>
              <w:spacing w:after="120"/>
              <w:rPr>
                <w:b w:val="0"/>
                <w:bCs w:val="0"/>
              </w:rPr>
            </w:pPr>
            <w:r w:rsidRPr="00BD2D80">
              <w:rPr>
                <w:b w:val="0"/>
                <w:bCs w:val="0"/>
              </w:rPr>
              <w:t xml:space="preserve">VISN </w:t>
            </w:r>
          </w:p>
        </w:tc>
        <w:tc>
          <w:tcPr>
            <w:tcW w:w="6768" w:type="dxa"/>
            <w:shd w:val="clear" w:color="auto" w:fill="FFFFFF" w:themeFill="background1"/>
          </w:tcPr>
          <w:p w14:paraId="4D03312D" w14:textId="77777777" w:rsidR="00E368C1" w:rsidRPr="00BD2D80" w:rsidRDefault="002319A2" w:rsidP="00A207B2">
            <w:pPr>
              <w:spacing w:after="120"/>
              <w:cnfStyle w:val="000000100000" w:firstRow="0" w:lastRow="0" w:firstColumn="0" w:lastColumn="0" w:oddVBand="0" w:evenVBand="0" w:oddHBand="1" w:evenHBand="0" w:firstRowFirstColumn="0" w:firstRowLastColumn="0" w:lastRowFirstColumn="0" w:lastRowLastColumn="0"/>
            </w:pPr>
            <w:r w:rsidRPr="00BD2D80">
              <w:t>Veterans Integrated Service Networks</w:t>
            </w:r>
          </w:p>
        </w:tc>
      </w:tr>
      <w:tr w:rsidR="00E368C1" w:rsidRPr="00BD2D80" w14:paraId="5FDF91D9" w14:textId="77777777" w:rsidTr="00BD2D80">
        <w:tc>
          <w:tcPr>
            <w:cnfStyle w:val="001000000000" w:firstRow="0" w:lastRow="0" w:firstColumn="1" w:lastColumn="0" w:oddVBand="0" w:evenVBand="0" w:oddHBand="0" w:evenHBand="0" w:firstRowFirstColumn="0" w:firstRowLastColumn="0" w:lastRowFirstColumn="0" w:lastRowLastColumn="0"/>
            <w:tcW w:w="2808" w:type="dxa"/>
            <w:shd w:val="clear" w:color="auto" w:fill="FFFFFF" w:themeFill="background1"/>
          </w:tcPr>
          <w:p w14:paraId="3976CADF" w14:textId="77777777" w:rsidR="00E368C1" w:rsidRPr="00BD2D80" w:rsidRDefault="002319A2" w:rsidP="002319A2">
            <w:pPr>
              <w:spacing w:after="120"/>
              <w:rPr>
                <w:b w:val="0"/>
                <w:bCs w:val="0"/>
              </w:rPr>
            </w:pPr>
            <w:proofErr w:type="spellStart"/>
            <w:r w:rsidRPr="00BD2D80">
              <w:rPr>
                <w:b w:val="0"/>
                <w:bCs w:val="0"/>
              </w:rPr>
              <w:t>Vist</w:t>
            </w:r>
            <w:r w:rsidR="00E368C1" w:rsidRPr="00BD2D80">
              <w:rPr>
                <w:b w:val="0"/>
                <w:bCs w:val="0"/>
              </w:rPr>
              <w:t>A</w:t>
            </w:r>
            <w:proofErr w:type="spellEnd"/>
            <w:r w:rsidR="00E368C1" w:rsidRPr="00BD2D80">
              <w:rPr>
                <w:b w:val="0"/>
                <w:bCs w:val="0"/>
              </w:rPr>
              <w:t xml:space="preserve"> </w:t>
            </w:r>
          </w:p>
        </w:tc>
        <w:tc>
          <w:tcPr>
            <w:tcW w:w="6768" w:type="dxa"/>
            <w:shd w:val="clear" w:color="auto" w:fill="FFFFFF" w:themeFill="background1"/>
          </w:tcPr>
          <w:p w14:paraId="1D51A2CF" w14:textId="77777777" w:rsidR="00E368C1" w:rsidRPr="00BD2D80" w:rsidRDefault="002319A2" w:rsidP="00A207B2">
            <w:pPr>
              <w:spacing w:after="120"/>
              <w:cnfStyle w:val="000000000000" w:firstRow="0" w:lastRow="0" w:firstColumn="0" w:lastColumn="0" w:oddVBand="0" w:evenVBand="0" w:oddHBand="0" w:evenHBand="0" w:firstRowFirstColumn="0" w:firstRowLastColumn="0" w:lastRowFirstColumn="0" w:lastRowLastColumn="0"/>
            </w:pPr>
            <w:proofErr w:type="spellStart"/>
            <w:r w:rsidRPr="00BD2D80">
              <w:t>Veterans</w:t>
            </w:r>
            <w:proofErr w:type="spellEnd"/>
            <w:r w:rsidRPr="00BD2D80">
              <w:t xml:space="preserve"> Health Information System and Technology Architecture</w:t>
            </w:r>
          </w:p>
        </w:tc>
      </w:tr>
    </w:tbl>
    <w:p w14:paraId="1EEB29F2" w14:textId="77777777" w:rsidR="00233CE7" w:rsidRDefault="00233CE7" w:rsidP="00E91D7D">
      <w:bookmarkStart w:id="1427" w:name="_Toc23911725"/>
    </w:p>
    <w:p w14:paraId="3EB4E2E9" w14:textId="77777777" w:rsidR="00233CE7" w:rsidRDefault="00233CE7" w:rsidP="00650790">
      <w:pPr>
        <w:pStyle w:val="Heading2"/>
      </w:pPr>
      <w:bookmarkStart w:id="1428" w:name="_Toc30387272"/>
      <w:bookmarkStart w:id="1429" w:name="_Toc31521507"/>
      <w:bookmarkStart w:id="1430" w:name="_Toc41361795"/>
      <w:bookmarkStart w:id="1431" w:name="_Toc44834288"/>
      <w:bookmarkStart w:id="1432" w:name="_Toc53383425"/>
      <w:bookmarkStart w:id="1433" w:name="_Toc54146051"/>
      <w:bookmarkStart w:id="1434" w:name="_Toc54414363"/>
      <w:bookmarkStart w:id="1435" w:name="_Toc58892797"/>
      <w:bookmarkStart w:id="1436" w:name="_Toc82327228"/>
      <w:bookmarkStart w:id="1437" w:name="_Toc95617339"/>
      <w:bookmarkStart w:id="1438" w:name="_Toc95618116"/>
      <w:bookmarkStart w:id="1439" w:name="_Toc95988256"/>
      <w:bookmarkStart w:id="1440" w:name="_Toc98578189"/>
      <w:bookmarkStart w:id="1441" w:name="_Toc98655805"/>
      <w:bookmarkStart w:id="1442" w:name="_Toc98658725"/>
      <w:bookmarkStart w:id="1443" w:name="_Toc125608752"/>
      <w:bookmarkStart w:id="1444" w:name="_Toc125610861"/>
      <w:bookmarkStart w:id="1445" w:name="_Toc127756120"/>
      <w:bookmarkStart w:id="1446" w:name="_Toc130780732"/>
      <w:bookmarkStart w:id="1447" w:name="_Toc146339635"/>
      <w:bookmarkStart w:id="1448" w:name="_Toc179965748"/>
      <w:bookmarkStart w:id="1449" w:name="_Toc114523183"/>
      <w:r>
        <w:t>Definitions</w:t>
      </w:r>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r w:rsidR="00695A88">
        <w:fldChar w:fldCharType="begin"/>
      </w:r>
      <w:r>
        <w:instrText>xe "Definitions"</w:instrText>
      </w:r>
      <w:r w:rsidR="00695A88">
        <w:fldChar w:fldCharType="end"/>
      </w:r>
    </w:p>
    <w:tbl>
      <w:tblPr>
        <w:tblStyle w:val="PlainTable1"/>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2160"/>
        <w:gridCol w:w="7110"/>
      </w:tblGrid>
      <w:tr w:rsidR="002246DF" w:rsidRPr="0011440C" w14:paraId="513EEB31" w14:textId="77777777" w:rsidTr="0011440C">
        <w:trPr>
          <w:cnfStyle w:val="100000000000" w:firstRow="1" w:lastRow="0" w:firstColumn="0" w:lastColumn="0" w:oddVBand="0" w:evenVBand="0" w:oddHBand="0" w:evenHBand="0" w:firstRowFirstColumn="0" w:firstRowLastColumn="0" w:lastRowFirstColumn="0" w:lastRowLastColumn="0"/>
          <w:trHeight w:val="395"/>
          <w:tblHeader/>
        </w:trPr>
        <w:tc>
          <w:tcPr>
            <w:cnfStyle w:val="001000000000" w:firstRow="0" w:lastRow="0" w:firstColumn="1" w:lastColumn="0" w:oddVBand="0" w:evenVBand="0" w:oddHBand="0" w:evenHBand="0" w:firstRowFirstColumn="0" w:firstRowLastColumn="0" w:lastRowFirstColumn="0" w:lastRowLastColumn="0"/>
            <w:tcW w:w="2160" w:type="dxa"/>
            <w:shd w:val="clear" w:color="auto" w:fill="D9D9D9" w:themeFill="background1" w:themeFillShade="D9"/>
          </w:tcPr>
          <w:p w14:paraId="3C71CEC0" w14:textId="77777777" w:rsidR="002246DF" w:rsidRPr="0011440C" w:rsidRDefault="002246DF" w:rsidP="003C383C">
            <w:pPr>
              <w:pStyle w:val="TableHeading0"/>
              <w:rPr>
                <w:b/>
                <w:bCs/>
              </w:rPr>
            </w:pPr>
            <w:r w:rsidRPr="0011440C">
              <w:rPr>
                <w:b/>
                <w:bCs/>
              </w:rPr>
              <w:t>Term</w:t>
            </w:r>
          </w:p>
        </w:tc>
        <w:tc>
          <w:tcPr>
            <w:cnfStyle w:val="000100000000" w:firstRow="0" w:lastRow="0" w:firstColumn="0" w:lastColumn="1" w:oddVBand="0" w:evenVBand="0" w:oddHBand="0" w:evenHBand="0" w:firstRowFirstColumn="0" w:firstRowLastColumn="0" w:lastRowFirstColumn="0" w:lastRowLastColumn="0"/>
            <w:tcW w:w="7110" w:type="dxa"/>
            <w:shd w:val="clear" w:color="auto" w:fill="D9D9D9" w:themeFill="background1" w:themeFillShade="D9"/>
          </w:tcPr>
          <w:p w14:paraId="751567E0" w14:textId="77777777" w:rsidR="002246DF" w:rsidRPr="0011440C" w:rsidRDefault="002246DF" w:rsidP="003C383C">
            <w:pPr>
              <w:pStyle w:val="TableHeading0"/>
              <w:rPr>
                <w:b/>
                <w:bCs/>
              </w:rPr>
            </w:pPr>
            <w:r w:rsidRPr="0011440C">
              <w:rPr>
                <w:b/>
                <w:bCs/>
              </w:rPr>
              <w:t>Definition</w:t>
            </w:r>
          </w:p>
        </w:tc>
      </w:tr>
      <w:tr w:rsidR="002246DF" w:rsidRPr="0011440C" w14:paraId="30D5857E" w14:textId="77777777" w:rsidTr="001144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shd w:val="clear" w:color="auto" w:fill="FFFFFF" w:themeFill="background1"/>
          </w:tcPr>
          <w:p w14:paraId="75D1A983" w14:textId="77777777" w:rsidR="002246DF" w:rsidRPr="0011440C" w:rsidRDefault="002246DF" w:rsidP="003C383C">
            <w:pPr>
              <w:pStyle w:val="TableText"/>
              <w:spacing w:before="0" w:after="0"/>
              <w:rPr>
                <w:rFonts w:ascii="Times New Roman" w:hAnsi="Times New Roman" w:cs="Times New Roman"/>
                <w:b w:val="0"/>
                <w:bCs w:val="0"/>
                <w:szCs w:val="22"/>
              </w:rPr>
            </w:pPr>
            <w:bookmarkStart w:id="1450" w:name="update_appendix"/>
            <w:bookmarkEnd w:id="1450"/>
            <w:r w:rsidRPr="0011440C">
              <w:rPr>
                <w:rFonts w:ascii="Times New Roman" w:hAnsi="Times New Roman" w:cs="Times New Roman"/>
                <w:b w:val="0"/>
                <w:bCs w:val="0"/>
                <w:szCs w:val="22"/>
              </w:rPr>
              <w:t>Applicable</w:t>
            </w:r>
          </w:p>
        </w:tc>
        <w:tc>
          <w:tcPr>
            <w:cnfStyle w:val="000100000000" w:firstRow="0" w:lastRow="0" w:firstColumn="0" w:lastColumn="1" w:oddVBand="0" w:evenVBand="0" w:oddHBand="0" w:evenHBand="0" w:firstRowFirstColumn="0" w:firstRowLastColumn="0" w:lastRowFirstColumn="0" w:lastRowLastColumn="0"/>
            <w:tcW w:w="7110" w:type="dxa"/>
            <w:shd w:val="clear" w:color="auto" w:fill="FFFFFF" w:themeFill="background1"/>
          </w:tcPr>
          <w:p w14:paraId="07610A51" w14:textId="15E18244" w:rsidR="002246DF" w:rsidRPr="0011440C" w:rsidRDefault="00BE4DAB" w:rsidP="00BE4DAB">
            <w:pPr>
              <w:pStyle w:val="Paragraph3"/>
              <w:ind w:left="0"/>
              <w:rPr>
                <w:rFonts w:ascii="Times" w:hAnsi="Times"/>
                <w:b w:val="0"/>
                <w:bCs w:val="0"/>
                <w:color w:val="000000"/>
                <w:sz w:val="22"/>
              </w:rPr>
            </w:pPr>
            <w:r w:rsidRPr="0011440C">
              <w:rPr>
                <w:rFonts w:ascii="Times" w:hAnsi="Times"/>
                <w:b w:val="0"/>
                <w:bCs w:val="0"/>
                <w:color w:val="000000"/>
                <w:sz w:val="22"/>
              </w:rPr>
              <w:t>A reminder is applicable w</w:t>
            </w:r>
            <w:r w:rsidR="002246DF" w:rsidRPr="0011440C">
              <w:rPr>
                <w:rFonts w:ascii="Times" w:hAnsi="Times"/>
                <w:b w:val="0"/>
                <w:bCs w:val="0"/>
                <w:color w:val="000000"/>
                <w:sz w:val="22"/>
              </w:rPr>
              <w:t xml:space="preserve">hen </w:t>
            </w:r>
            <w:r w:rsidR="00A0338A">
              <w:rPr>
                <w:rFonts w:ascii="Times" w:hAnsi="Times"/>
                <w:b w:val="0"/>
                <w:bCs w:val="0"/>
                <w:color w:val="000000"/>
                <w:sz w:val="22"/>
              </w:rPr>
              <w:t>the Patient Cohort Logic is true.</w:t>
            </w:r>
          </w:p>
        </w:tc>
      </w:tr>
      <w:tr w:rsidR="00E4038D" w:rsidRPr="0011440C" w14:paraId="3546B22D" w14:textId="77777777" w:rsidTr="0011440C">
        <w:tc>
          <w:tcPr>
            <w:cnfStyle w:val="001000000000" w:firstRow="0" w:lastRow="0" w:firstColumn="1" w:lastColumn="0" w:oddVBand="0" w:evenVBand="0" w:oddHBand="0" w:evenHBand="0" w:firstRowFirstColumn="0" w:firstRowLastColumn="0" w:lastRowFirstColumn="0" w:lastRowLastColumn="0"/>
            <w:tcW w:w="2160" w:type="dxa"/>
            <w:shd w:val="clear" w:color="auto" w:fill="FFFFFF" w:themeFill="background1"/>
          </w:tcPr>
          <w:p w14:paraId="0A6EF1DE" w14:textId="77777777" w:rsidR="00E4038D" w:rsidRPr="0011440C" w:rsidRDefault="00E4038D" w:rsidP="00E4038D">
            <w:pPr>
              <w:rPr>
                <w:b w:val="0"/>
                <w:bCs w:val="0"/>
              </w:rPr>
            </w:pPr>
            <w:r w:rsidRPr="0011440C">
              <w:rPr>
                <w:b w:val="0"/>
                <w:bCs w:val="0"/>
              </w:rPr>
              <w:t>Boolean Logic Operators</w:t>
            </w:r>
          </w:p>
        </w:tc>
        <w:tc>
          <w:tcPr>
            <w:cnfStyle w:val="000100000000" w:firstRow="0" w:lastRow="0" w:firstColumn="0" w:lastColumn="1" w:oddVBand="0" w:evenVBand="0" w:oddHBand="0" w:evenHBand="0" w:firstRowFirstColumn="0" w:firstRowLastColumn="0" w:lastRowFirstColumn="0" w:lastRowLastColumn="0"/>
            <w:tcW w:w="7110" w:type="dxa"/>
            <w:shd w:val="clear" w:color="auto" w:fill="FFFFFF" w:themeFill="background1"/>
          </w:tcPr>
          <w:p w14:paraId="5D4182E0" w14:textId="05676CCB" w:rsidR="00E4038D" w:rsidRPr="0011440C" w:rsidRDefault="00E4038D" w:rsidP="003C3D51">
            <w:pPr>
              <w:autoSpaceDE w:val="0"/>
              <w:autoSpaceDN w:val="0"/>
              <w:adjustRightInd w:val="0"/>
              <w:rPr>
                <w:b w:val="0"/>
                <w:bCs w:val="0"/>
                <w:szCs w:val="22"/>
              </w:rPr>
            </w:pPr>
            <w:r w:rsidRPr="0011440C">
              <w:rPr>
                <w:b w:val="0"/>
                <w:bCs w:val="0"/>
              </w:rPr>
              <w:t xml:space="preserve">Boolean operators are </w:t>
            </w:r>
            <w:r w:rsidR="00A0338A">
              <w:rPr>
                <w:b w:val="0"/>
                <w:bCs w:val="0"/>
              </w:rPr>
              <w:t xml:space="preserve">used </w:t>
            </w:r>
            <w:r w:rsidR="00611D9B">
              <w:rPr>
                <w:b w:val="0"/>
                <w:bCs w:val="0"/>
              </w:rPr>
              <w:t>to write logic strings such as CUSTOMIZED COHORT LOGIC. The operators are</w:t>
            </w:r>
            <w:proofErr w:type="gramStart"/>
            <w:r w:rsidR="00611D9B">
              <w:rPr>
                <w:b w:val="0"/>
                <w:bCs w:val="0"/>
              </w:rPr>
              <w:t>:</w:t>
            </w:r>
            <w:r w:rsidR="003C3D51" w:rsidRPr="0011440C">
              <w:rPr>
                <w:b w:val="0"/>
                <w:bCs w:val="0"/>
              </w:rPr>
              <w:t xml:space="preserve"> !</w:t>
            </w:r>
            <w:proofErr w:type="gramEnd"/>
            <w:r w:rsidR="003C3D51" w:rsidRPr="0011440C">
              <w:rPr>
                <w:b w:val="0"/>
                <w:bCs w:val="0"/>
              </w:rPr>
              <w:t xml:space="preserve"> (OR), &amp; (AND)</w:t>
            </w:r>
            <w:proofErr w:type="gramStart"/>
            <w:r w:rsidR="003C3D51" w:rsidRPr="0011440C">
              <w:rPr>
                <w:b w:val="0"/>
                <w:bCs w:val="0"/>
              </w:rPr>
              <w:t>, !</w:t>
            </w:r>
            <w:proofErr w:type="gramEnd"/>
            <w:r w:rsidR="003C3D51" w:rsidRPr="0011440C">
              <w:rPr>
                <w:b w:val="0"/>
                <w:bCs w:val="0"/>
              </w:rPr>
              <w:t>’ (OR NOT), and &amp;’ (AND NOT)</w:t>
            </w:r>
          </w:p>
        </w:tc>
      </w:tr>
      <w:tr w:rsidR="00846C26" w:rsidRPr="0011440C" w14:paraId="70919C2D" w14:textId="77777777" w:rsidTr="001144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shd w:val="clear" w:color="auto" w:fill="FFFFFF" w:themeFill="background1"/>
          </w:tcPr>
          <w:p w14:paraId="742E4A47" w14:textId="77777777" w:rsidR="00846C26" w:rsidRPr="0011440C" w:rsidRDefault="00846C26" w:rsidP="00E4038D">
            <w:pPr>
              <w:pStyle w:val="BodyTextIndent"/>
              <w:ind w:left="0"/>
              <w:rPr>
                <w:rFonts w:ascii="Times" w:hAnsi="Times"/>
                <w:b w:val="0"/>
                <w:bCs w:val="0"/>
                <w:color w:val="000000"/>
              </w:rPr>
            </w:pPr>
            <w:r w:rsidRPr="0011440C">
              <w:rPr>
                <w:rFonts w:ascii="Times" w:hAnsi="Times"/>
                <w:b w:val="0"/>
                <w:bCs w:val="0"/>
                <w:color w:val="000000"/>
              </w:rPr>
              <w:t>CNBD</w:t>
            </w:r>
            <w:r w:rsidRPr="0011440C">
              <w:rPr>
                <w:rFonts w:ascii="Times" w:hAnsi="Times"/>
                <w:b w:val="0"/>
                <w:bCs w:val="0"/>
                <w:color w:val="000000"/>
              </w:rPr>
              <w:tab/>
            </w:r>
          </w:p>
          <w:p w14:paraId="2EE46F25" w14:textId="77777777" w:rsidR="00846C26" w:rsidRPr="0011440C" w:rsidRDefault="00846C26" w:rsidP="003C383C">
            <w:pPr>
              <w:pStyle w:val="TableText"/>
              <w:spacing w:before="0" w:after="0"/>
              <w:rPr>
                <w:rFonts w:ascii="Times New Roman" w:hAnsi="Times New Roman" w:cs="Times New Roman"/>
                <w:b w:val="0"/>
                <w:bCs w:val="0"/>
                <w:szCs w:val="22"/>
              </w:rPr>
            </w:pPr>
          </w:p>
        </w:tc>
        <w:tc>
          <w:tcPr>
            <w:cnfStyle w:val="000100000000" w:firstRow="0" w:lastRow="0" w:firstColumn="0" w:lastColumn="1" w:oddVBand="0" w:evenVBand="0" w:oddHBand="0" w:evenHBand="0" w:firstRowFirstColumn="0" w:firstRowLastColumn="0" w:lastRowFirstColumn="0" w:lastRowLastColumn="0"/>
            <w:tcW w:w="7110" w:type="dxa"/>
            <w:shd w:val="clear" w:color="auto" w:fill="FFFFFF" w:themeFill="background1"/>
          </w:tcPr>
          <w:p w14:paraId="0C88A0E8" w14:textId="00CC18FB" w:rsidR="00846C26" w:rsidRPr="0011440C" w:rsidRDefault="00A0338A" w:rsidP="00846C26">
            <w:pPr>
              <w:pStyle w:val="Paragraph3"/>
              <w:ind w:left="0"/>
              <w:rPr>
                <w:b w:val="0"/>
                <w:bCs w:val="0"/>
                <w:szCs w:val="22"/>
              </w:rPr>
            </w:pPr>
            <w:r>
              <w:rPr>
                <w:rFonts w:ascii="Times" w:hAnsi="Times"/>
                <w:b w:val="0"/>
                <w:bCs w:val="0"/>
                <w:color w:val="000000"/>
                <w:sz w:val="22"/>
              </w:rPr>
              <w:t xml:space="preserve">Reminder evaluation status of </w:t>
            </w:r>
            <w:r w:rsidR="00846C26" w:rsidRPr="0011440C">
              <w:rPr>
                <w:rFonts w:ascii="Times" w:hAnsi="Times"/>
                <w:b w:val="0"/>
                <w:bCs w:val="0"/>
                <w:color w:val="000000"/>
                <w:sz w:val="22"/>
              </w:rPr>
              <w:t>Cannot Be Determined. If a frequency can’t be determined for a patient, the Status and Due Date will both be CNBD and the frequency display that follows the status line will be “Frequency: Cannot be determined for this patient.”</w:t>
            </w:r>
            <w:r w:rsidR="009F42EB" w:rsidRPr="0011440C">
              <w:rPr>
                <w:rFonts w:ascii="Times" w:hAnsi="Times"/>
                <w:b w:val="0"/>
                <w:bCs w:val="0"/>
                <w:color w:val="000000"/>
                <w:sz w:val="22"/>
              </w:rPr>
              <w:t xml:space="preserve"> When reminder evaluation is </w:t>
            </w:r>
            <w:proofErr w:type="gramStart"/>
            <w:r w:rsidR="009F42EB" w:rsidRPr="0011440C">
              <w:rPr>
                <w:rFonts w:ascii="Times" w:hAnsi="Times"/>
                <w:b w:val="0"/>
                <w:bCs w:val="0"/>
                <w:color w:val="000000"/>
                <w:sz w:val="22"/>
              </w:rPr>
              <w:t>disabled</w:t>
            </w:r>
            <w:proofErr w:type="gramEnd"/>
            <w:r w:rsidR="009F42EB" w:rsidRPr="0011440C">
              <w:rPr>
                <w:rFonts w:ascii="Times" w:hAnsi="Times"/>
                <w:b w:val="0"/>
                <w:bCs w:val="0"/>
                <w:color w:val="000000"/>
                <w:sz w:val="22"/>
              </w:rPr>
              <w:t xml:space="preserve"> the status will be CNBD.</w:t>
            </w:r>
          </w:p>
        </w:tc>
      </w:tr>
      <w:tr w:rsidR="002246DF" w:rsidRPr="0011440C" w14:paraId="37141E39" w14:textId="77777777" w:rsidTr="0011440C">
        <w:tc>
          <w:tcPr>
            <w:cnfStyle w:val="001000000000" w:firstRow="0" w:lastRow="0" w:firstColumn="1" w:lastColumn="0" w:oddVBand="0" w:evenVBand="0" w:oddHBand="0" w:evenHBand="0" w:firstRowFirstColumn="0" w:firstRowLastColumn="0" w:lastRowFirstColumn="0" w:lastRowLastColumn="0"/>
            <w:tcW w:w="2160" w:type="dxa"/>
            <w:shd w:val="clear" w:color="auto" w:fill="FFFFFF" w:themeFill="background1"/>
          </w:tcPr>
          <w:p w14:paraId="1D215785" w14:textId="77777777" w:rsidR="002246DF" w:rsidRPr="0011440C" w:rsidRDefault="002246DF" w:rsidP="003C383C">
            <w:pPr>
              <w:pStyle w:val="TableText"/>
              <w:spacing w:before="0" w:after="0"/>
              <w:rPr>
                <w:rFonts w:ascii="Times New Roman" w:hAnsi="Times New Roman" w:cs="Times New Roman"/>
                <w:b w:val="0"/>
                <w:bCs w:val="0"/>
                <w:szCs w:val="22"/>
              </w:rPr>
            </w:pPr>
            <w:r w:rsidRPr="0011440C">
              <w:rPr>
                <w:rFonts w:ascii="Times New Roman" w:hAnsi="Times New Roman" w:cs="Times New Roman"/>
                <w:b w:val="0"/>
                <w:bCs w:val="0"/>
                <w:szCs w:val="22"/>
              </w:rPr>
              <w:t>Clinical Reminder</w:t>
            </w:r>
          </w:p>
        </w:tc>
        <w:tc>
          <w:tcPr>
            <w:cnfStyle w:val="000100000000" w:firstRow="0" w:lastRow="0" w:firstColumn="0" w:lastColumn="1" w:oddVBand="0" w:evenVBand="0" w:oddHBand="0" w:evenHBand="0" w:firstRowFirstColumn="0" w:firstRowLastColumn="0" w:lastRowFirstColumn="0" w:lastRowLastColumn="0"/>
            <w:tcW w:w="7110" w:type="dxa"/>
            <w:shd w:val="clear" w:color="auto" w:fill="FFFFFF" w:themeFill="background1"/>
          </w:tcPr>
          <w:p w14:paraId="232755D2" w14:textId="7A7676C7" w:rsidR="002246DF" w:rsidRPr="0011440C" w:rsidRDefault="002246DF" w:rsidP="003C383C">
            <w:pPr>
              <w:pStyle w:val="TableText"/>
              <w:rPr>
                <w:rFonts w:ascii="Times New Roman" w:hAnsi="Times New Roman" w:cs="Times New Roman"/>
                <w:b w:val="0"/>
                <w:bCs w:val="0"/>
                <w:szCs w:val="22"/>
              </w:rPr>
            </w:pPr>
            <w:r w:rsidRPr="0011440C">
              <w:rPr>
                <w:rFonts w:ascii="Times New Roman" w:hAnsi="Times New Roman" w:cs="Times New Roman"/>
                <w:b w:val="0"/>
                <w:bCs w:val="0"/>
                <w:szCs w:val="22"/>
              </w:rPr>
              <w:t xml:space="preserve">A clinical reminder is a software decision support tool that defines </w:t>
            </w:r>
            <w:r w:rsidR="00611D9B">
              <w:rPr>
                <w:rFonts w:ascii="Times New Roman" w:hAnsi="Times New Roman" w:cs="Times New Roman"/>
                <w:b w:val="0"/>
                <w:bCs w:val="0"/>
                <w:szCs w:val="22"/>
              </w:rPr>
              <w:t xml:space="preserve">who the reminder applies </w:t>
            </w:r>
            <w:proofErr w:type="gramStart"/>
            <w:r w:rsidR="00611D9B">
              <w:rPr>
                <w:rFonts w:ascii="Times New Roman" w:hAnsi="Times New Roman" w:cs="Times New Roman"/>
                <w:b w:val="0"/>
                <w:bCs w:val="0"/>
                <w:szCs w:val="22"/>
              </w:rPr>
              <w:t>to:</w:t>
            </w:r>
            <w:proofErr w:type="gramEnd"/>
            <w:r w:rsidR="00611D9B">
              <w:rPr>
                <w:rFonts w:ascii="Times New Roman" w:hAnsi="Times New Roman" w:cs="Times New Roman"/>
                <w:b w:val="0"/>
                <w:bCs w:val="0"/>
                <w:szCs w:val="22"/>
              </w:rPr>
              <w:t xml:space="preserve"> cohort logic,</w:t>
            </w:r>
            <w:r w:rsidRPr="0011440C">
              <w:rPr>
                <w:rFonts w:ascii="Times New Roman" w:hAnsi="Times New Roman" w:cs="Times New Roman"/>
                <w:b w:val="0"/>
                <w:bCs w:val="0"/>
                <w:szCs w:val="22"/>
              </w:rPr>
              <w:t xml:space="preserve"> and </w:t>
            </w:r>
            <w:r w:rsidR="00611D9B">
              <w:rPr>
                <w:rFonts w:ascii="Times New Roman" w:hAnsi="Times New Roman" w:cs="Times New Roman"/>
                <w:b w:val="0"/>
                <w:bCs w:val="0"/>
                <w:szCs w:val="22"/>
              </w:rPr>
              <w:t xml:space="preserve">what resolves the reminder: </w:t>
            </w:r>
            <w:r w:rsidRPr="0011440C">
              <w:rPr>
                <w:rFonts w:ascii="Times New Roman" w:hAnsi="Times New Roman" w:cs="Times New Roman"/>
                <w:b w:val="0"/>
                <w:bCs w:val="0"/>
                <w:szCs w:val="22"/>
              </w:rPr>
              <w:t>resolution logic</w:t>
            </w:r>
            <w:r w:rsidR="00611D9B">
              <w:rPr>
                <w:rFonts w:ascii="Times New Roman" w:hAnsi="Times New Roman" w:cs="Times New Roman"/>
                <w:b w:val="0"/>
                <w:bCs w:val="0"/>
                <w:szCs w:val="22"/>
              </w:rPr>
              <w:t>,</w:t>
            </w:r>
            <w:r w:rsidRPr="0011440C">
              <w:rPr>
                <w:rFonts w:ascii="Times New Roman" w:hAnsi="Times New Roman" w:cs="Times New Roman"/>
                <w:b w:val="0"/>
                <w:bCs w:val="0"/>
                <w:szCs w:val="22"/>
              </w:rPr>
              <w:t xml:space="preserve"> for a given clinical activity. The logic </w:t>
            </w:r>
            <w:r w:rsidR="00611D9B">
              <w:rPr>
                <w:rFonts w:ascii="Times New Roman" w:hAnsi="Times New Roman" w:cs="Times New Roman"/>
                <w:b w:val="0"/>
                <w:bCs w:val="0"/>
                <w:szCs w:val="22"/>
              </w:rPr>
              <w:t xml:space="preserve">uses </w:t>
            </w:r>
            <w:proofErr w:type="spellStart"/>
            <w:r w:rsidR="00611D9B">
              <w:rPr>
                <w:rFonts w:ascii="Times New Roman" w:hAnsi="Times New Roman" w:cs="Times New Roman"/>
                <w:b w:val="0"/>
                <w:bCs w:val="0"/>
                <w:szCs w:val="22"/>
              </w:rPr>
              <w:t>VistA</w:t>
            </w:r>
            <w:proofErr w:type="spellEnd"/>
            <w:r w:rsidR="00611D9B">
              <w:rPr>
                <w:rFonts w:ascii="Times New Roman" w:hAnsi="Times New Roman" w:cs="Times New Roman"/>
                <w:b w:val="0"/>
                <w:bCs w:val="0"/>
                <w:szCs w:val="22"/>
              </w:rPr>
              <w:t xml:space="preserve"> patient data </w:t>
            </w:r>
            <w:r w:rsidRPr="0011440C">
              <w:rPr>
                <w:rFonts w:ascii="Times New Roman" w:hAnsi="Times New Roman" w:cs="Times New Roman"/>
                <w:b w:val="0"/>
                <w:bCs w:val="0"/>
                <w:szCs w:val="22"/>
              </w:rPr>
              <w:t>including the presence or absence of specified criteria such as diagnoses, procedures, health factors, medications, or demographic variables (e.g., age, gender).  A reminder may or may not require provider resolution, depending on its purpose and design, through a user interface, also known as a reminder dialog.  Also, in accordance with the underlying logic, reminders may be used to collect specified patient information that may or may not be related to the dialog.</w:t>
            </w:r>
          </w:p>
        </w:tc>
      </w:tr>
      <w:tr w:rsidR="00707DF3" w:rsidRPr="0011440C" w14:paraId="25CA1892" w14:textId="77777777" w:rsidTr="001144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shd w:val="clear" w:color="auto" w:fill="FFFFFF" w:themeFill="background1"/>
          </w:tcPr>
          <w:p w14:paraId="19D84EBF" w14:textId="77777777" w:rsidR="00707DF3" w:rsidRPr="0011440C" w:rsidRDefault="00707DF3" w:rsidP="003C383C">
            <w:pPr>
              <w:pStyle w:val="TableText"/>
              <w:spacing w:before="0" w:after="0"/>
              <w:rPr>
                <w:rFonts w:ascii="Times New Roman" w:hAnsi="Times New Roman" w:cs="Times New Roman"/>
                <w:b w:val="0"/>
                <w:bCs w:val="0"/>
                <w:szCs w:val="22"/>
              </w:rPr>
            </w:pPr>
            <w:r w:rsidRPr="0011440C">
              <w:rPr>
                <w:rFonts w:ascii="Times New Roman" w:hAnsi="Times New Roman" w:cs="Times New Roman"/>
                <w:b w:val="0"/>
                <w:bCs w:val="0"/>
                <w:szCs w:val="22"/>
              </w:rPr>
              <w:t>Cohort</w:t>
            </w:r>
          </w:p>
        </w:tc>
        <w:tc>
          <w:tcPr>
            <w:cnfStyle w:val="000100000000" w:firstRow="0" w:lastRow="0" w:firstColumn="0" w:lastColumn="1" w:oddVBand="0" w:evenVBand="0" w:oddHBand="0" w:evenHBand="0" w:firstRowFirstColumn="0" w:firstRowLastColumn="0" w:lastRowFirstColumn="0" w:lastRowLastColumn="0"/>
            <w:tcW w:w="7110" w:type="dxa"/>
            <w:shd w:val="clear" w:color="auto" w:fill="FFFFFF" w:themeFill="background1"/>
          </w:tcPr>
          <w:p w14:paraId="1A51A74B" w14:textId="77777777" w:rsidR="00707DF3" w:rsidRPr="0011440C" w:rsidRDefault="00707DF3" w:rsidP="00707DF3">
            <w:pPr>
              <w:rPr>
                <w:b w:val="0"/>
                <w:bCs w:val="0"/>
              </w:rPr>
            </w:pPr>
            <w:r w:rsidRPr="0011440C">
              <w:rPr>
                <w:b w:val="0"/>
                <w:bCs w:val="0"/>
              </w:rPr>
              <w:t>Patient Cohort</w:t>
            </w:r>
            <w:r w:rsidR="00695A88" w:rsidRPr="0011440C">
              <w:fldChar w:fldCharType="begin"/>
            </w:r>
            <w:r w:rsidRPr="0011440C">
              <w:rPr>
                <w:b w:val="0"/>
                <w:bCs w:val="0"/>
              </w:rPr>
              <w:instrText>xe "Cohort"</w:instrText>
            </w:r>
            <w:r w:rsidR="00695A88" w:rsidRPr="0011440C">
              <w:fldChar w:fldCharType="end"/>
            </w:r>
          </w:p>
          <w:p w14:paraId="498B9AAC" w14:textId="77777777" w:rsidR="00707DF3" w:rsidRPr="0011440C" w:rsidRDefault="00707DF3" w:rsidP="00707DF3">
            <w:pPr>
              <w:rPr>
                <w:b w:val="0"/>
                <w:bCs w:val="0"/>
              </w:rPr>
            </w:pPr>
            <w:r w:rsidRPr="0011440C">
              <w:rPr>
                <w:b w:val="0"/>
                <w:bCs w:val="0"/>
              </w:rPr>
              <w:t xml:space="preserve">A group of patients that meet the defined criteria (Patient Cohort Logic) for a reminder. In other words, if the reminder is applicable, the patient is in the cohort. </w:t>
            </w:r>
          </w:p>
          <w:p w14:paraId="0BB99BB1" w14:textId="77777777" w:rsidR="00707DF3" w:rsidRPr="0011440C" w:rsidRDefault="00707DF3" w:rsidP="00707DF3">
            <w:pPr>
              <w:tabs>
                <w:tab w:val="left" w:pos="2808"/>
                <w:tab w:val="left" w:pos="3600"/>
                <w:tab w:val="left" w:pos="9576"/>
              </w:tabs>
              <w:ind w:right="-360"/>
              <w:rPr>
                <w:b w:val="0"/>
                <w:bCs w:val="0"/>
              </w:rPr>
            </w:pPr>
            <w:r w:rsidRPr="0011440C">
              <w:rPr>
                <w:b w:val="0"/>
                <w:bCs w:val="0"/>
              </w:rPr>
              <w:t>Patient Cohort Logic</w:t>
            </w:r>
            <w:r w:rsidR="00695A88" w:rsidRPr="0011440C">
              <w:fldChar w:fldCharType="begin"/>
            </w:r>
            <w:r w:rsidRPr="0011440C">
              <w:rPr>
                <w:b w:val="0"/>
                <w:bCs w:val="0"/>
              </w:rPr>
              <w:instrText>xe "Patient Cohort Logic"</w:instrText>
            </w:r>
            <w:r w:rsidR="00695A88" w:rsidRPr="0011440C">
              <w:fldChar w:fldCharType="end"/>
            </w:r>
          </w:p>
          <w:p w14:paraId="2EDE6B60" w14:textId="20A7BBC4" w:rsidR="00707DF3" w:rsidRPr="0011440C" w:rsidRDefault="00707DF3" w:rsidP="00F3054E">
            <w:r w:rsidRPr="0011440C">
              <w:rPr>
                <w:b w:val="0"/>
                <w:bCs w:val="0"/>
              </w:rPr>
              <w:t xml:space="preserve">This is the logic that specifies how findings are used to select the applicable patient </w:t>
            </w:r>
            <w:proofErr w:type="gramStart"/>
            <w:r w:rsidRPr="0011440C">
              <w:rPr>
                <w:b w:val="0"/>
                <w:bCs w:val="0"/>
              </w:rPr>
              <w:t>population;</w:t>
            </w:r>
            <w:proofErr w:type="gramEnd"/>
            <w:r w:rsidRPr="0011440C">
              <w:rPr>
                <w:b w:val="0"/>
                <w:bCs w:val="0"/>
              </w:rPr>
              <w:t xml:space="preserve"> i.e., the patient cohort. It is based on M</w:t>
            </w:r>
            <w:r w:rsidR="00611D9B">
              <w:rPr>
                <w:b w:val="0"/>
                <w:bCs w:val="0"/>
              </w:rPr>
              <w:t>UMPS</w:t>
            </w:r>
            <w:r w:rsidRPr="0011440C">
              <w:rPr>
                <w:b w:val="0"/>
                <w:bCs w:val="0"/>
              </w:rPr>
              <w:t xml:space="preserve"> Boolean operators and their negations. The operators are</w:t>
            </w:r>
            <w:proofErr w:type="gramStart"/>
            <w:r w:rsidRPr="0011440C">
              <w:rPr>
                <w:b w:val="0"/>
                <w:bCs w:val="0"/>
              </w:rPr>
              <w:t>: !</w:t>
            </w:r>
            <w:proofErr w:type="gramEnd"/>
            <w:r w:rsidRPr="0011440C">
              <w:rPr>
                <w:b w:val="0"/>
                <w:bCs w:val="0"/>
              </w:rPr>
              <w:t xml:space="preserve"> (OR), &amp; (AND</w:t>
            </w:r>
            <w:proofErr w:type="gramStart"/>
            <w:r w:rsidRPr="0011440C">
              <w:rPr>
                <w:b w:val="0"/>
                <w:bCs w:val="0"/>
              </w:rPr>
              <w:t>),  !</w:t>
            </w:r>
            <w:proofErr w:type="gramEnd"/>
            <w:r w:rsidRPr="0011440C">
              <w:rPr>
                <w:b w:val="0"/>
                <w:bCs w:val="0"/>
              </w:rPr>
              <w:t>’ (OR NOT), and &amp;’ (AND NOT).</w:t>
            </w:r>
          </w:p>
        </w:tc>
      </w:tr>
      <w:tr w:rsidR="00BE4DAB" w:rsidRPr="0011440C" w14:paraId="5A1695A8" w14:textId="77777777" w:rsidTr="0011440C">
        <w:tc>
          <w:tcPr>
            <w:cnfStyle w:val="001000000000" w:firstRow="0" w:lastRow="0" w:firstColumn="1" w:lastColumn="0" w:oddVBand="0" w:evenVBand="0" w:oddHBand="0" w:evenHBand="0" w:firstRowFirstColumn="0" w:firstRowLastColumn="0" w:lastRowFirstColumn="0" w:lastRowLastColumn="0"/>
            <w:tcW w:w="2160" w:type="dxa"/>
            <w:shd w:val="clear" w:color="auto" w:fill="FFFFFF" w:themeFill="background1"/>
          </w:tcPr>
          <w:p w14:paraId="551D5295" w14:textId="77777777" w:rsidR="00BE4DAB" w:rsidRPr="0011440C" w:rsidRDefault="00BE4DAB" w:rsidP="003C383C">
            <w:pPr>
              <w:pStyle w:val="TableText"/>
              <w:spacing w:before="0" w:after="0"/>
              <w:rPr>
                <w:rFonts w:ascii="Times New Roman" w:hAnsi="Times New Roman" w:cs="Times New Roman"/>
                <w:b w:val="0"/>
                <w:bCs w:val="0"/>
                <w:szCs w:val="22"/>
              </w:rPr>
            </w:pPr>
            <w:r w:rsidRPr="0011440C">
              <w:rPr>
                <w:rFonts w:ascii="Times New Roman" w:hAnsi="Times New Roman" w:cs="Times New Roman"/>
                <w:b w:val="0"/>
                <w:bCs w:val="0"/>
                <w:szCs w:val="22"/>
              </w:rPr>
              <w:t>Component</w:t>
            </w:r>
          </w:p>
        </w:tc>
        <w:tc>
          <w:tcPr>
            <w:cnfStyle w:val="000100000000" w:firstRow="0" w:lastRow="0" w:firstColumn="0" w:lastColumn="1" w:oddVBand="0" w:evenVBand="0" w:oddHBand="0" w:evenHBand="0" w:firstRowFirstColumn="0" w:firstRowLastColumn="0" w:lastRowFirstColumn="0" w:lastRowLastColumn="0"/>
            <w:tcW w:w="7110" w:type="dxa"/>
            <w:shd w:val="clear" w:color="auto" w:fill="FFFFFF" w:themeFill="background1"/>
          </w:tcPr>
          <w:p w14:paraId="60F60B26" w14:textId="77777777" w:rsidR="00BE4DAB" w:rsidRPr="0011440C" w:rsidRDefault="00BE4DAB" w:rsidP="003C383C">
            <w:pPr>
              <w:pStyle w:val="TableText"/>
              <w:spacing w:before="0" w:after="0"/>
              <w:rPr>
                <w:rFonts w:ascii="Times New Roman" w:hAnsi="Times New Roman" w:cs="Times New Roman"/>
                <w:b w:val="0"/>
                <w:bCs w:val="0"/>
                <w:szCs w:val="22"/>
              </w:rPr>
            </w:pPr>
            <w:r w:rsidRPr="0011440C">
              <w:rPr>
                <w:rFonts w:ascii="Times New Roman" w:hAnsi="Times New Roman" w:cs="Times New Roman"/>
                <w:b w:val="0"/>
                <w:bCs w:val="0"/>
                <w:szCs w:val="22"/>
              </w:rPr>
              <w:t>A component represents the module that is presented in any given template.</w:t>
            </w:r>
          </w:p>
        </w:tc>
      </w:tr>
      <w:tr w:rsidR="008D0FF1" w:rsidRPr="0011440C" w14:paraId="2BFF8DA6" w14:textId="77777777" w:rsidTr="001144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shd w:val="clear" w:color="auto" w:fill="FFFFFF" w:themeFill="background1"/>
          </w:tcPr>
          <w:p w14:paraId="2F783A9B" w14:textId="77777777" w:rsidR="008D0FF1" w:rsidRPr="0011440C" w:rsidRDefault="008D0FF1" w:rsidP="008D0FF1">
            <w:pPr>
              <w:rPr>
                <w:b w:val="0"/>
                <w:bCs w:val="0"/>
              </w:rPr>
            </w:pPr>
            <w:r w:rsidRPr="0011440C">
              <w:rPr>
                <w:b w:val="0"/>
                <w:bCs w:val="0"/>
              </w:rPr>
              <w:t>Computed Findings</w:t>
            </w:r>
            <w:r w:rsidR="00695A88" w:rsidRPr="0011440C">
              <w:fldChar w:fldCharType="begin"/>
            </w:r>
            <w:r w:rsidRPr="0011440C">
              <w:rPr>
                <w:b w:val="0"/>
                <w:bCs w:val="0"/>
              </w:rPr>
              <w:instrText>xe "Computed Findings"</w:instrText>
            </w:r>
            <w:r w:rsidR="00695A88" w:rsidRPr="0011440C">
              <w:fldChar w:fldCharType="end"/>
            </w:r>
          </w:p>
          <w:p w14:paraId="326D075A" w14:textId="77777777" w:rsidR="008D0FF1" w:rsidRPr="0011440C" w:rsidRDefault="008D0FF1" w:rsidP="003C383C">
            <w:pPr>
              <w:pStyle w:val="TableText"/>
              <w:spacing w:before="0" w:after="0"/>
              <w:rPr>
                <w:rFonts w:ascii="Times New Roman" w:hAnsi="Times New Roman" w:cs="Times New Roman"/>
                <w:b w:val="0"/>
                <w:bCs w:val="0"/>
                <w:szCs w:val="22"/>
              </w:rPr>
            </w:pPr>
          </w:p>
        </w:tc>
        <w:tc>
          <w:tcPr>
            <w:cnfStyle w:val="000100000000" w:firstRow="0" w:lastRow="0" w:firstColumn="0" w:lastColumn="1" w:oddVBand="0" w:evenVBand="0" w:oddHBand="0" w:evenHBand="0" w:firstRowFirstColumn="0" w:firstRowLastColumn="0" w:lastRowFirstColumn="0" w:lastRowLastColumn="0"/>
            <w:tcW w:w="7110" w:type="dxa"/>
            <w:shd w:val="clear" w:color="auto" w:fill="FFFFFF" w:themeFill="background1"/>
          </w:tcPr>
          <w:p w14:paraId="1BBFE6A2" w14:textId="77777777" w:rsidR="008D0FF1" w:rsidRPr="0011440C" w:rsidRDefault="008D0FF1" w:rsidP="008D0FF1">
            <w:pPr>
              <w:rPr>
                <w:b w:val="0"/>
                <w:bCs w:val="0"/>
              </w:rPr>
            </w:pPr>
            <w:r w:rsidRPr="0011440C">
              <w:rPr>
                <w:b w:val="0"/>
                <w:bCs w:val="0"/>
              </w:rPr>
              <w:t>A custom MUMPS routine used to find some specific patient characteristic.  Computed findings are used when none of the standard findings will work. Sites can create their own computed findings</w:t>
            </w:r>
          </w:p>
        </w:tc>
      </w:tr>
      <w:tr w:rsidR="008D0FF1" w:rsidRPr="0011440C" w14:paraId="54041526" w14:textId="77777777" w:rsidTr="0011440C">
        <w:tc>
          <w:tcPr>
            <w:cnfStyle w:val="001000000000" w:firstRow="0" w:lastRow="0" w:firstColumn="1" w:lastColumn="0" w:oddVBand="0" w:evenVBand="0" w:oddHBand="0" w:evenHBand="0" w:firstRowFirstColumn="0" w:firstRowLastColumn="0" w:lastRowFirstColumn="0" w:lastRowLastColumn="0"/>
            <w:tcW w:w="2160" w:type="dxa"/>
            <w:shd w:val="clear" w:color="auto" w:fill="FFFFFF" w:themeFill="background1"/>
          </w:tcPr>
          <w:p w14:paraId="05E9E702" w14:textId="77777777" w:rsidR="008D0FF1" w:rsidRPr="0011440C" w:rsidRDefault="008D0FF1" w:rsidP="008D0FF1">
            <w:pPr>
              <w:rPr>
                <w:b w:val="0"/>
                <w:bCs w:val="0"/>
              </w:rPr>
            </w:pPr>
            <w:r w:rsidRPr="0011440C">
              <w:rPr>
                <w:b w:val="0"/>
                <w:bCs w:val="0"/>
              </w:rPr>
              <w:t>CSUB</w:t>
            </w:r>
          </w:p>
          <w:p w14:paraId="794FF910" w14:textId="77777777" w:rsidR="008D0FF1" w:rsidRPr="0011440C" w:rsidRDefault="008D0FF1" w:rsidP="003C383C">
            <w:pPr>
              <w:pStyle w:val="TableText"/>
              <w:spacing w:before="0" w:after="0"/>
              <w:rPr>
                <w:rFonts w:ascii="Times New Roman" w:hAnsi="Times New Roman" w:cs="Times New Roman"/>
                <w:b w:val="0"/>
                <w:bCs w:val="0"/>
                <w:szCs w:val="22"/>
              </w:rPr>
            </w:pPr>
          </w:p>
        </w:tc>
        <w:tc>
          <w:tcPr>
            <w:cnfStyle w:val="000100000000" w:firstRow="0" w:lastRow="0" w:firstColumn="0" w:lastColumn="1" w:oddVBand="0" w:evenVBand="0" w:oddHBand="0" w:evenHBand="0" w:firstRowFirstColumn="0" w:firstRowLastColumn="0" w:lastRowFirstColumn="0" w:lastRowLastColumn="0"/>
            <w:tcW w:w="7110" w:type="dxa"/>
            <w:shd w:val="clear" w:color="auto" w:fill="FFFFFF" w:themeFill="background1"/>
          </w:tcPr>
          <w:p w14:paraId="0C12C3A4" w14:textId="77777777" w:rsidR="0085005B" w:rsidRPr="0011440C" w:rsidRDefault="0085005B" w:rsidP="00BE4DAB">
            <w:pPr>
              <w:rPr>
                <w:b w:val="0"/>
                <w:bCs w:val="0"/>
              </w:rPr>
            </w:pPr>
            <w:r w:rsidRPr="0011440C">
              <w:rPr>
                <w:b w:val="0"/>
                <w:bCs w:val="0"/>
              </w:rPr>
              <w:t>CSUB values are used in the CONDITION field to do a comparison to numeric or string values. Using +V causes the CSUB data to be interpreted as numeric. Strings that cannot be converted to a number are set to zero. For example, a CONDITION such as I +</w:t>
            </w:r>
            <w:proofErr w:type="gramStart"/>
            <w:r w:rsidRPr="0011440C">
              <w:rPr>
                <w:b w:val="0"/>
                <w:bCs w:val="0"/>
              </w:rPr>
              <w:t>V(</w:t>
            </w:r>
            <w:proofErr w:type="gramEnd"/>
            <w:r w:rsidRPr="0011440C">
              <w:rPr>
                <w:b w:val="0"/>
                <w:bCs w:val="0"/>
              </w:rPr>
              <w:t>"CHECK-OUT DATE/TIME")&gt;0 would be true if the appointment had a check-out date/time.</w:t>
            </w:r>
          </w:p>
          <w:p w14:paraId="46E8228D" w14:textId="77777777" w:rsidR="008D0FF1" w:rsidRPr="0011440C" w:rsidRDefault="008D0FF1" w:rsidP="008D0FF1">
            <w:pPr>
              <w:rPr>
                <w:b w:val="0"/>
                <w:bCs w:val="0"/>
              </w:rPr>
            </w:pPr>
            <w:r w:rsidRPr="0011440C">
              <w:rPr>
                <w:b w:val="0"/>
                <w:bCs w:val="0"/>
              </w:rPr>
              <w:t>When a Reminder Test is run, some elements of the FIEVAL array will have a “CSUB” subscript. Example for an orderable item finding:</w:t>
            </w:r>
          </w:p>
          <w:p w14:paraId="528248FF" w14:textId="77777777" w:rsidR="008D0FF1" w:rsidRPr="0011440C" w:rsidRDefault="008D0FF1" w:rsidP="008D0FF1">
            <w:pPr>
              <w:rPr>
                <w:rFonts w:ascii="Courier New" w:hAnsi="Courier New" w:cs="Courier New"/>
                <w:b w:val="0"/>
                <w:bCs w:val="0"/>
                <w:sz w:val="18"/>
                <w:szCs w:val="18"/>
              </w:rPr>
            </w:pPr>
            <w:r w:rsidRPr="0011440C">
              <w:rPr>
                <w:rFonts w:ascii="Courier New" w:hAnsi="Courier New" w:cs="Courier New"/>
                <w:b w:val="0"/>
                <w:bCs w:val="0"/>
                <w:sz w:val="18"/>
                <w:szCs w:val="18"/>
              </w:rPr>
              <w:lastRenderedPageBreak/>
              <w:t>FIEVAL(5,"CSUB","DURATION</w:t>
            </w:r>
            <w:proofErr w:type="gramStart"/>
            <w:r w:rsidRPr="0011440C">
              <w:rPr>
                <w:rFonts w:ascii="Courier New" w:hAnsi="Courier New" w:cs="Courier New"/>
                <w:b w:val="0"/>
                <w:bCs w:val="0"/>
                <w:sz w:val="18"/>
                <w:szCs w:val="18"/>
              </w:rPr>
              <w:t>")=</w:t>
            </w:r>
            <w:proofErr w:type="gramEnd"/>
            <w:r w:rsidRPr="0011440C">
              <w:rPr>
                <w:rFonts w:ascii="Courier New" w:hAnsi="Courier New" w:cs="Courier New"/>
                <w:b w:val="0"/>
                <w:bCs w:val="0"/>
                <w:sz w:val="18"/>
                <w:szCs w:val="18"/>
              </w:rPr>
              <w:t>1774</w:t>
            </w:r>
          </w:p>
          <w:p w14:paraId="6B374D4E" w14:textId="77777777" w:rsidR="008D0FF1" w:rsidRPr="0011440C" w:rsidRDefault="008D0FF1" w:rsidP="008D0FF1">
            <w:pPr>
              <w:rPr>
                <w:rFonts w:ascii="Courier New" w:hAnsi="Courier New" w:cs="Courier New"/>
                <w:b w:val="0"/>
                <w:bCs w:val="0"/>
                <w:sz w:val="18"/>
                <w:szCs w:val="18"/>
              </w:rPr>
            </w:pPr>
            <w:r w:rsidRPr="0011440C">
              <w:rPr>
                <w:rFonts w:ascii="Courier New" w:hAnsi="Courier New" w:cs="Courier New"/>
                <w:b w:val="0"/>
                <w:bCs w:val="0"/>
                <w:sz w:val="18"/>
                <w:szCs w:val="18"/>
              </w:rPr>
              <w:t>FIEVAL(5,"CSUB","ORDER</w:t>
            </w:r>
            <w:proofErr w:type="gramStart"/>
            <w:r w:rsidRPr="0011440C">
              <w:rPr>
                <w:rFonts w:ascii="Courier New" w:hAnsi="Courier New" w:cs="Courier New"/>
                <w:b w:val="0"/>
                <w:bCs w:val="0"/>
                <w:sz w:val="18"/>
                <w:szCs w:val="18"/>
              </w:rPr>
              <w:t>")=</w:t>
            </w:r>
            <w:proofErr w:type="gramEnd"/>
            <w:r w:rsidRPr="0011440C">
              <w:rPr>
                <w:rFonts w:ascii="Courier New" w:hAnsi="Courier New" w:cs="Courier New"/>
                <w:b w:val="0"/>
                <w:bCs w:val="0"/>
                <w:sz w:val="18"/>
                <w:szCs w:val="18"/>
              </w:rPr>
              <w:t>3366^CA ULTRA^546;99RAP</w:t>
            </w:r>
          </w:p>
          <w:p w14:paraId="439D8E0A" w14:textId="77777777" w:rsidR="008D0FF1" w:rsidRPr="0011440C" w:rsidRDefault="008D0FF1" w:rsidP="008D0FF1">
            <w:pPr>
              <w:rPr>
                <w:rFonts w:ascii="Courier New" w:hAnsi="Courier New" w:cs="Courier New"/>
                <w:b w:val="0"/>
                <w:bCs w:val="0"/>
                <w:sz w:val="18"/>
                <w:szCs w:val="18"/>
              </w:rPr>
            </w:pPr>
            <w:proofErr w:type="gramStart"/>
            <w:r w:rsidRPr="0011440C">
              <w:rPr>
                <w:rFonts w:ascii="Courier New" w:hAnsi="Courier New" w:cs="Courier New"/>
                <w:b w:val="0"/>
                <w:bCs w:val="0"/>
                <w:sz w:val="18"/>
                <w:szCs w:val="18"/>
              </w:rPr>
              <w:t>FIEVAL(</w:t>
            </w:r>
            <w:proofErr w:type="gramEnd"/>
            <w:r w:rsidRPr="0011440C">
              <w:rPr>
                <w:rFonts w:ascii="Courier New" w:hAnsi="Courier New" w:cs="Courier New"/>
                <w:b w:val="0"/>
                <w:bCs w:val="0"/>
                <w:sz w:val="18"/>
                <w:szCs w:val="18"/>
              </w:rPr>
              <w:t>5,"CSUB","RELEASE DATE")=3010917.1625</w:t>
            </w:r>
          </w:p>
          <w:p w14:paraId="0E5EF445" w14:textId="77777777" w:rsidR="008D0FF1" w:rsidRPr="0011440C" w:rsidRDefault="008D0FF1" w:rsidP="008D0FF1">
            <w:pPr>
              <w:rPr>
                <w:rFonts w:ascii="Courier New" w:hAnsi="Courier New" w:cs="Courier New"/>
                <w:b w:val="0"/>
                <w:bCs w:val="0"/>
                <w:sz w:val="18"/>
                <w:szCs w:val="18"/>
              </w:rPr>
            </w:pPr>
            <w:proofErr w:type="gramStart"/>
            <w:r w:rsidRPr="0011440C">
              <w:rPr>
                <w:rFonts w:ascii="Courier New" w:hAnsi="Courier New" w:cs="Courier New"/>
                <w:b w:val="0"/>
                <w:bCs w:val="0"/>
                <w:sz w:val="18"/>
                <w:szCs w:val="18"/>
              </w:rPr>
              <w:t>FIEVAL(</w:t>
            </w:r>
            <w:proofErr w:type="gramEnd"/>
            <w:r w:rsidRPr="0011440C">
              <w:rPr>
                <w:rFonts w:ascii="Courier New" w:hAnsi="Courier New" w:cs="Courier New"/>
                <w:b w:val="0"/>
                <w:bCs w:val="0"/>
                <w:sz w:val="18"/>
                <w:szCs w:val="18"/>
              </w:rPr>
              <w:t>5,"CSUB","START DATE")=3010917</w:t>
            </w:r>
          </w:p>
          <w:p w14:paraId="6BCDBE5A" w14:textId="77777777" w:rsidR="008D0FF1" w:rsidRPr="0011440C" w:rsidRDefault="008D0FF1" w:rsidP="008D0FF1">
            <w:pPr>
              <w:rPr>
                <w:rFonts w:ascii="Courier New" w:hAnsi="Courier New" w:cs="Courier New"/>
                <w:b w:val="0"/>
                <w:bCs w:val="0"/>
                <w:sz w:val="18"/>
                <w:szCs w:val="18"/>
              </w:rPr>
            </w:pPr>
            <w:r w:rsidRPr="0011440C">
              <w:rPr>
                <w:rFonts w:ascii="Courier New" w:hAnsi="Courier New" w:cs="Courier New"/>
                <w:b w:val="0"/>
                <w:bCs w:val="0"/>
                <w:sz w:val="18"/>
                <w:szCs w:val="18"/>
              </w:rPr>
              <w:t>FIEVAL(5,"CSUB","STATUS</w:t>
            </w:r>
            <w:proofErr w:type="gramStart"/>
            <w:r w:rsidRPr="0011440C">
              <w:rPr>
                <w:rFonts w:ascii="Courier New" w:hAnsi="Courier New" w:cs="Courier New"/>
                <w:b w:val="0"/>
                <w:bCs w:val="0"/>
                <w:sz w:val="18"/>
                <w:szCs w:val="18"/>
              </w:rPr>
              <w:t>")=</w:t>
            </w:r>
            <w:proofErr w:type="gramEnd"/>
            <w:r w:rsidRPr="0011440C">
              <w:rPr>
                <w:rFonts w:ascii="Courier New" w:hAnsi="Courier New" w:cs="Courier New"/>
                <w:b w:val="0"/>
                <w:bCs w:val="0"/>
                <w:sz w:val="18"/>
                <w:szCs w:val="18"/>
              </w:rPr>
              <w:t>PENDING</w:t>
            </w:r>
          </w:p>
          <w:p w14:paraId="4F0C60E1" w14:textId="77777777" w:rsidR="008D0FF1" w:rsidRPr="0011440C" w:rsidRDefault="008D0FF1" w:rsidP="008D0FF1">
            <w:pPr>
              <w:rPr>
                <w:rFonts w:ascii="Courier New" w:hAnsi="Courier New" w:cs="Courier New"/>
                <w:b w:val="0"/>
                <w:bCs w:val="0"/>
                <w:sz w:val="18"/>
                <w:szCs w:val="18"/>
              </w:rPr>
            </w:pPr>
            <w:proofErr w:type="gramStart"/>
            <w:r w:rsidRPr="0011440C">
              <w:rPr>
                <w:rFonts w:ascii="Courier New" w:hAnsi="Courier New" w:cs="Courier New"/>
                <w:b w:val="0"/>
                <w:bCs w:val="0"/>
                <w:sz w:val="18"/>
                <w:szCs w:val="18"/>
              </w:rPr>
              <w:t>FIEVAL(</w:t>
            </w:r>
            <w:proofErr w:type="gramEnd"/>
            <w:r w:rsidRPr="0011440C">
              <w:rPr>
                <w:rFonts w:ascii="Courier New" w:hAnsi="Courier New" w:cs="Courier New"/>
                <w:b w:val="0"/>
                <w:bCs w:val="0"/>
                <w:sz w:val="18"/>
                <w:szCs w:val="18"/>
              </w:rPr>
              <w:t>5,"CSUB","STOP DATE")=</w:t>
            </w:r>
          </w:p>
          <w:p w14:paraId="28ED7E04" w14:textId="77777777" w:rsidR="008D0FF1" w:rsidRPr="0011440C" w:rsidRDefault="008D0FF1" w:rsidP="008D0FF1">
            <w:pPr>
              <w:rPr>
                <w:rFonts w:ascii="Courier New" w:hAnsi="Courier New" w:cs="Courier New"/>
                <w:b w:val="0"/>
                <w:bCs w:val="0"/>
                <w:sz w:val="18"/>
                <w:szCs w:val="18"/>
              </w:rPr>
            </w:pPr>
            <w:r w:rsidRPr="0011440C">
              <w:rPr>
                <w:rFonts w:ascii="Courier New" w:hAnsi="Courier New" w:cs="Courier New"/>
                <w:b w:val="0"/>
                <w:bCs w:val="0"/>
                <w:sz w:val="18"/>
                <w:szCs w:val="18"/>
              </w:rPr>
              <w:t>FIEVAL(5,"CSUB","VALUE</w:t>
            </w:r>
            <w:proofErr w:type="gramStart"/>
            <w:r w:rsidRPr="0011440C">
              <w:rPr>
                <w:rFonts w:ascii="Courier New" w:hAnsi="Courier New" w:cs="Courier New"/>
                <w:b w:val="0"/>
                <w:bCs w:val="0"/>
                <w:sz w:val="18"/>
                <w:szCs w:val="18"/>
              </w:rPr>
              <w:t>")=</w:t>
            </w:r>
            <w:proofErr w:type="gramEnd"/>
            <w:r w:rsidRPr="0011440C">
              <w:rPr>
                <w:rFonts w:ascii="Courier New" w:hAnsi="Courier New" w:cs="Courier New"/>
                <w:b w:val="0"/>
                <w:bCs w:val="0"/>
                <w:sz w:val="18"/>
                <w:szCs w:val="18"/>
              </w:rPr>
              <w:t>PENDING</w:t>
            </w:r>
          </w:p>
          <w:p w14:paraId="3A0836F8" w14:textId="77777777" w:rsidR="008D0FF1" w:rsidRPr="0011440C" w:rsidRDefault="008D0FF1" w:rsidP="008D0FF1">
            <w:pPr>
              <w:rPr>
                <w:b w:val="0"/>
                <w:bCs w:val="0"/>
              </w:rPr>
            </w:pPr>
            <w:r w:rsidRPr="0011440C">
              <w:rPr>
                <w:b w:val="0"/>
                <w:bCs w:val="0"/>
              </w:rPr>
              <w:t xml:space="preserve">Each of the subscripts following “CSUB” may be used in a Condition (hence the abbreviation Condition </w:t>
            </w:r>
            <w:proofErr w:type="spellStart"/>
            <w:r w:rsidRPr="0011440C">
              <w:rPr>
                <w:b w:val="0"/>
                <w:bCs w:val="0"/>
              </w:rPr>
              <w:t>SUBscript</w:t>
            </w:r>
            <w:proofErr w:type="spellEnd"/>
            <w:proofErr w:type="gramStart"/>
            <w:r w:rsidRPr="0011440C">
              <w:rPr>
                <w:b w:val="0"/>
                <w:bCs w:val="0"/>
              </w:rPr>
              <w:t>);</w:t>
            </w:r>
            <w:proofErr w:type="gramEnd"/>
            <w:r w:rsidRPr="0011440C">
              <w:rPr>
                <w:b w:val="0"/>
                <w:bCs w:val="0"/>
              </w:rPr>
              <w:t xml:space="preserve"> for example:</w:t>
            </w:r>
          </w:p>
          <w:p w14:paraId="6831A7ED" w14:textId="77777777" w:rsidR="008D0FF1" w:rsidRPr="0011440C" w:rsidRDefault="008D0FF1" w:rsidP="008D0FF1">
            <w:pPr>
              <w:rPr>
                <w:rFonts w:ascii="Courier New" w:hAnsi="Courier New" w:cs="Courier New"/>
                <w:b w:val="0"/>
                <w:bCs w:val="0"/>
                <w:sz w:val="18"/>
                <w:szCs w:val="18"/>
              </w:rPr>
            </w:pPr>
            <w:r w:rsidRPr="0011440C">
              <w:rPr>
                <w:rFonts w:ascii="Courier New" w:hAnsi="Courier New" w:cs="Courier New"/>
                <w:b w:val="0"/>
                <w:bCs w:val="0"/>
                <w:sz w:val="18"/>
                <w:szCs w:val="18"/>
              </w:rPr>
              <w:t xml:space="preserve"> </w:t>
            </w:r>
            <w:r w:rsidRPr="0011440C">
              <w:rPr>
                <w:rFonts w:ascii="Courier New" w:hAnsi="Courier New" w:cs="Courier New"/>
                <w:b w:val="0"/>
                <w:bCs w:val="0"/>
                <w:sz w:val="20"/>
              </w:rPr>
              <w:t xml:space="preserve"> I V(“DURATION”)&gt;90</w:t>
            </w:r>
          </w:p>
        </w:tc>
      </w:tr>
      <w:tr w:rsidR="002246DF" w:rsidRPr="0011440C" w14:paraId="58A3F956" w14:textId="77777777" w:rsidTr="001144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shd w:val="clear" w:color="auto" w:fill="FFFFFF" w:themeFill="background1"/>
          </w:tcPr>
          <w:p w14:paraId="3BAC3BC8" w14:textId="77777777" w:rsidR="002246DF" w:rsidRPr="0011440C" w:rsidRDefault="002246DF" w:rsidP="003C383C">
            <w:pPr>
              <w:pStyle w:val="TableText"/>
              <w:spacing w:before="0" w:after="0"/>
              <w:rPr>
                <w:rFonts w:ascii="Times New Roman" w:hAnsi="Times New Roman" w:cs="Times New Roman"/>
                <w:b w:val="0"/>
                <w:bCs w:val="0"/>
                <w:szCs w:val="22"/>
              </w:rPr>
            </w:pPr>
            <w:r w:rsidRPr="0011440C">
              <w:rPr>
                <w:rFonts w:ascii="Times New Roman" w:hAnsi="Times New Roman" w:cs="Times New Roman"/>
                <w:b w:val="0"/>
                <w:bCs w:val="0"/>
                <w:szCs w:val="22"/>
              </w:rPr>
              <w:lastRenderedPageBreak/>
              <w:t>Dialog Element</w:t>
            </w:r>
          </w:p>
        </w:tc>
        <w:tc>
          <w:tcPr>
            <w:cnfStyle w:val="000100000000" w:firstRow="0" w:lastRow="0" w:firstColumn="0" w:lastColumn="1" w:oddVBand="0" w:evenVBand="0" w:oddHBand="0" w:evenHBand="0" w:firstRowFirstColumn="0" w:firstRowLastColumn="0" w:lastRowFirstColumn="0" w:lastRowLastColumn="0"/>
            <w:tcW w:w="7110" w:type="dxa"/>
            <w:shd w:val="clear" w:color="auto" w:fill="FFFFFF" w:themeFill="background1"/>
          </w:tcPr>
          <w:p w14:paraId="597E2D7D" w14:textId="5144F894" w:rsidR="002246DF" w:rsidRPr="0011440C" w:rsidRDefault="002246DF" w:rsidP="003C383C">
            <w:pPr>
              <w:pStyle w:val="TableText"/>
              <w:spacing w:before="0" w:after="0"/>
              <w:rPr>
                <w:rFonts w:ascii="Times New Roman" w:hAnsi="Times New Roman" w:cs="Times New Roman"/>
                <w:b w:val="0"/>
                <w:bCs w:val="0"/>
                <w:szCs w:val="22"/>
              </w:rPr>
            </w:pPr>
            <w:r w:rsidRPr="0011440C">
              <w:rPr>
                <w:rFonts w:ascii="Times New Roman" w:hAnsi="Times New Roman" w:cs="Times New Roman"/>
                <w:b w:val="0"/>
                <w:bCs w:val="0"/>
                <w:szCs w:val="22"/>
              </w:rPr>
              <w:t xml:space="preserve">A dialog element is defined primarily to represent sentences to display in the CPRS window with a </w:t>
            </w:r>
            <w:proofErr w:type="gramStart"/>
            <w:r w:rsidRPr="0011440C">
              <w:rPr>
                <w:rFonts w:ascii="Times New Roman" w:hAnsi="Times New Roman" w:cs="Times New Roman"/>
                <w:b w:val="0"/>
                <w:bCs w:val="0"/>
                <w:szCs w:val="22"/>
              </w:rPr>
              <w:t>check-box</w:t>
            </w:r>
            <w:proofErr w:type="gramEnd"/>
            <w:r w:rsidRPr="0011440C">
              <w:rPr>
                <w:rFonts w:ascii="Times New Roman" w:hAnsi="Times New Roman" w:cs="Times New Roman"/>
                <w:b w:val="0"/>
                <w:bCs w:val="0"/>
                <w:szCs w:val="22"/>
              </w:rPr>
              <w:t>.</w:t>
            </w:r>
            <w:r w:rsidR="004D5DFF">
              <w:rPr>
                <w:rFonts w:ascii="Times New Roman" w:hAnsi="Times New Roman" w:cs="Times New Roman"/>
                <w:b w:val="0"/>
                <w:bCs w:val="0"/>
                <w:szCs w:val="22"/>
              </w:rPr>
              <w:t xml:space="preserve"> </w:t>
            </w:r>
            <w:r w:rsidRPr="0011440C">
              <w:rPr>
                <w:rFonts w:ascii="Times New Roman" w:hAnsi="Times New Roman" w:cs="Times New Roman"/>
                <w:b w:val="0"/>
                <w:bCs w:val="0"/>
                <w:szCs w:val="22"/>
              </w:rPr>
              <w:t>When the user checks the sentence off, the FINDING ITEM in the dialog element and the ADDITIONAL FINDINGS will be added to the list of PCE updates, orders, Mental Health Notification Purposes, and mental health tests.</w:t>
            </w:r>
            <w:r w:rsidR="004D5DFF">
              <w:rPr>
                <w:rFonts w:ascii="Times New Roman" w:hAnsi="Times New Roman" w:cs="Times New Roman"/>
                <w:b w:val="0"/>
                <w:bCs w:val="0"/>
                <w:szCs w:val="22"/>
              </w:rPr>
              <w:t xml:space="preserve"> </w:t>
            </w:r>
            <w:r w:rsidRPr="0011440C">
              <w:rPr>
                <w:rFonts w:ascii="Times New Roman" w:hAnsi="Times New Roman" w:cs="Times New Roman"/>
                <w:b w:val="0"/>
                <w:bCs w:val="0"/>
                <w:szCs w:val="22"/>
              </w:rPr>
              <w:t>The updates won't occur on the CPRS GUI until the user clicks on the FINISH button. Dialog elements may have components added to them.</w:t>
            </w:r>
            <w:r w:rsidR="004D5DFF">
              <w:rPr>
                <w:rFonts w:ascii="Times New Roman" w:hAnsi="Times New Roman" w:cs="Times New Roman"/>
                <w:b w:val="0"/>
                <w:bCs w:val="0"/>
                <w:szCs w:val="22"/>
              </w:rPr>
              <w:t xml:space="preserve"> </w:t>
            </w:r>
            <w:r w:rsidRPr="0011440C">
              <w:rPr>
                <w:rFonts w:ascii="Times New Roman" w:hAnsi="Times New Roman" w:cs="Times New Roman"/>
                <w:b w:val="0"/>
                <w:bCs w:val="0"/>
                <w:szCs w:val="22"/>
              </w:rPr>
              <w:t>Auto-generated components will be based on the additional prompts defined in the Finding Type Parameters.</w:t>
            </w:r>
            <w:r w:rsidR="004D5DFF">
              <w:rPr>
                <w:rFonts w:ascii="Times New Roman" w:hAnsi="Times New Roman" w:cs="Times New Roman"/>
                <w:b w:val="0"/>
                <w:bCs w:val="0"/>
                <w:szCs w:val="22"/>
              </w:rPr>
              <w:t xml:space="preserve"> </w:t>
            </w:r>
            <w:r w:rsidRPr="0011440C">
              <w:rPr>
                <w:rFonts w:ascii="Times New Roman" w:hAnsi="Times New Roman" w:cs="Times New Roman"/>
                <w:b w:val="0"/>
                <w:bCs w:val="0"/>
                <w:szCs w:val="22"/>
              </w:rPr>
              <w:t xml:space="preserve">Once a dialog element is </w:t>
            </w:r>
            <w:proofErr w:type="gramStart"/>
            <w:r w:rsidRPr="0011440C">
              <w:rPr>
                <w:rFonts w:ascii="Times New Roman" w:hAnsi="Times New Roman" w:cs="Times New Roman"/>
                <w:b w:val="0"/>
                <w:bCs w:val="0"/>
                <w:szCs w:val="22"/>
              </w:rPr>
              <w:t>auto-generated</w:t>
            </w:r>
            <w:proofErr w:type="gramEnd"/>
            <w:r w:rsidRPr="0011440C">
              <w:rPr>
                <w:rFonts w:ascii="Times New Roman" w:hAnsi="Times New Roman" w:cs="Times New Roman"/>
                <w:b w:val="0"/>
                <w:bCs w:val="0"/>
                <w:szCs w:val="22"/>
              </w:rPr>
              <w:t>, the sites can modify them.</w:t>
            </w:r>
            <w:r w:rsidR="004D5DFF">
              <w:rPr>
                <w:rFonts w:ascii="Times New Roman" w:hAnsi="Times New Roman" w:cs="Times New Roman"/>
                <w:b w:val="0"/>
                <w:bCs w:val="0"/>
                <w:szCs w:val="22"/>
              </w:rPr>
              <w:t xml:space="preserve"> </w:t>
            </w:r>
            <w:r w:rsidRPr="0011440C">
              <w:rPr>
                <w:rFonts w:ascii="Times New Roman" w:hAnsi="Times New Roman" w:cs="Times New Roman"/>
                <w:b w:val="0"/>
                <w:bCs w:val="0"/>
                <w:szCs w:val="22"/>
              </w:rPr>
              <w:t>Dialog elements may also be instructional text or a header. The FINDING ITEM and components would not be defined in dialog elements.</w:t>
            </w:r>
            <w:r w:rsidR="004D5DFF">
              <w:rPr>
                <w:rFonts w:ascii="Times New Roman" w:hAnsi="Times New Roman" w:cs="Times New Roman"/>
                <w:b w:val="0"/>
                <w:bCs w:val="0"/>
                <w:szCs w:val="22"/>
              </w:rPr>
              <w:t xml:space="preserve"> </w:t>
            </w:r>
          </w:p>
        </w:tc>
      </w:tr>
      <w:tr w:rsidR="002246DF" w:rsidRPr="0011440C" w14:paraId="6A6140DB" w14:textId="77777777" w:rsidTr="0011440C">
        <w:tc>
          <w:tcPr>
            <w:cnfStyle w:val="001000000000" w:firstRow="0" w:lastRow="0" w:firstColumn="1" w:lastColumn="0" w:oddVBand="0" w:evenVBand="0" w:oddHBand="0" w:evenHBand="0" w:firstRowFirstColumn="0" w:firstRowLastColumn="0" w:lastRowFirstColumn="0" w:lastRowLastColumn="0"/>
            <w:tcW w:w="2160" w:type="dxa"/>
            <w:shd w:val="clear" w:color="auto" w:fill="FFFFFF" w:themeFill="background1"/>
          </w:tcPr>
          <w:p w14:paraId="25A14BC9" w14:textId="77777777" w:rsidR="002246DF" w:rsidRPr="0011440C" w:rsidRDefault="002246DF" w:rsidP="003C383C">
            <w:pPr>
              <w:pStyle w:val="TableText"/>
              <w:spacing w:before="0" w:after="0"/>
              <w:rPr>
                <w:rFonts w:ascii="Times New Roman" w:hAnsi="Times New Roman" w:cs="Times New Roman"/>
                <w:b w:val="0"/>
                <w:bCs w:val="0"/>
                <w:szCs w:val="22"/>
              </w:rPr>
            </w:pPr>
            <w:r w:rsidRPr="0011440C">
              <w:rPr>
                <w:rFonts w:ascii="Times New Roman" w:hAnsi="Times New Roman" w:cs="Times New Roman"/>
                <w:b w:val="0"/>
                <w:bCs w:val="0"/>
                <w:szCs w:val="22"/>
              </w:rPr>
              <w:t>Dialog Group</w:t>
            </w:r>
          </w:p>
        </w:tc>
        <w:tc>
          <w:tcPr>
            <w:cnfStyle w:val="000100000000" w:firstRow="0" w:lastRow="0" w:firstColumn="0" w:lastColumn="1" w:oddVBand="0" w:evenVBand="0" w:oddHBand="0" w:evenHBand="0" w:firstRowFirstColumn="0" w:firstRowLastColumn="0" w:lastRowFirstColumn="0" w:lastRowLastColumn="0"/>
            <w:tcW w:w="7110" w:type="dxa"/>
            <w:shd w:val="clear" w:color="auto" w:fill="FFFFFF" w:themeFill="background1"/>
          </w:tcPr>
          <w:p w14:paraId="37E514F1" w14:textId="3088688A" w:rsidR="002246DF" w:rsidRPr="0011440C" w:rsidRDefault="002246DF" w:rsidP="003C383C">
            <w:pPr>
              <w:pStyle w:val="TableText"/>
              <w:spacing w:before="0" w:after="0"/>
              <w:rPr>
                <w:rFonts w:ascii="Times New Roman" w:hAnsi="Times New Roman" w:cs="Times New Roman"/>
                <w:b w:val="0"/>
                <w:bCs w:val="0"/>
                <w:szCs w:val="22"/>
              </w:rPr>
            </w:pPr>
            <w:r w:rsidRPr="0011440C">
              <w:rPr>
                <w:rFonts w:ascii="Times New Roman" w:hAnsi="Times New Roman" w:cs="Times New Roman"/>
                <w:b w:val="0"/>
                <w:bCs w:val="0"/>
                <w:szCs w:val="22"/>
              </w:rPr>
              <w:t xml:space="preserve">A dialog group is </w:t>
            </w:r>
            <w:proofErr w:type="gramStart"/>
            <w:r w:rsidRPr="0011440C">
              <w:rPr>
                <w:rFonts w:ascii="Times New Roman" w:hAnsi="Times New Roman" w:cs="Times New Roman"/>
                <w:b w:val="0"/>
                <w:bCs w:val="0"/>
                <w:szCs w:val="22"/>
              </w:rPr>
              <w:t>similar to</w:t>
            </w:r>
            <w:proofErr w:type="gramEnd"/>
            <w:r w:rsidRPr="0011440C">
              <w:rPr>
                <w:rFonts w:ascii="Times New Roman" w:hAnsi="Times New Roman" w:cs="Times New Roman"/>
                <w:b w:val="0"/>
                <w:bCs w:val="0"/>
                <w:szCs w:val="22"/>
              </w:rPr>
              <w:t xml:space="preserve"> menu options.</w:t>
            </w:r>
            <w:r w:rsidR="004D5DFF">
              <w:rPr>
                <w:rFonts w:ascii="Times New Roman" w:hAnsi="Times New Roman" w:cs="Times New Roman"/>
                <w:b w:val="0"/>
                <w:bCs w:val="0"/>
                <w:szCs w:val="22"/>
              </w:rPr>
              <w:t xml:space="preserve"> </w:t>
            </w:r>
            <w:r w:rsidRPr="0011440C">
              <w:rPr>
                <w:rFonts w:ascii="Times New Roman" w:hAnsi="Times New Roman" w:cs="Times New Roman"/>
                <w:b w:val="0"/>
                <w:bCs w:val="0"/>
                <w:szCs w:val="22"/>
              </w:rPr>
              <w:t>It groups dialog elements and dialog groups within its component.</w:t>
            </w:r>
            <w:r w:rsidR="004D5DFF">
              <w:rPr>
                <w:rFonts w:ascii="Times New Roman" w:hAnsi="Times New Roman" w:cs="Times New Roman"/>
                <w:b w:val="0"/>
                <w:bCs w:val="0"/>
                <w:szCs w:val="22"/>
              </w:rPr>
              <w:t xml:space="preserve"> </w:t>
            </w:r>
            <w:r w:rsidRPr="0011440C">
              <w:rPr>
                <w:rFonts w:ascii="Times New Roman" w:hAnsi="Times New Roman" w:cs="Times New Roman"/>
                <w:b w:val="0"/>
                <w:bCs w:val="0"/>
                <w:szCs w:val="22"/>
              </w:rPr>
              <w:t xml:space="preserve">The dialog group can be defined with a finding item and a </w:t>
            </w:r>
            <w:proofErr w:type="gramStart"/>
            <w:r w:rsidRPr="0011440C">
              <w:rPr>
                <w:rFonts w:ascii="Times New Roman" w:hAnsi="Times New Roman" w:cs="Times New Roman"/>
                <w:b w:val="0"/>
                <w:bCs w:val="0"/>
                <w:szCs w:val="22"/>
              </w:rPr>
              <w:t>check-box</w:t>
            </w:r>
            <w:proofErr w:type="gramEnd"/>
            <w:r w:rsidRPr="0011440C">
              <w:rPr>
                <w:rFonts w:ascii="Times New Roman" w:hAnsi="Times New Roman" w:cs="Times New Roman"/>
                <w:b w:val="0"/>
                <w:bCs w:val="0"/>
                <w:szCs w:val="22"/>
              </w:rPr>
              <w:t>.</w:t>
            </w:r>
            <w:r w:rsidR="004D5DFF">
              <w:rPr>
                <w:rFonts w:ascii="Times New Roman" w:hAnsi="Times New Roman" w:cs="Times New Roman"/>
                <w:b w:val="0"/>
                <w:bCs w:val="0"/>
                <w:szCs w:val="22"/>
              </w:rPr>
              <w:t xml:space="preserve"> </w:t>
            </w:r>
            <w:r w:rsidRPr="0011440C">
              <w:rPr>
                <w:rFonts w:ascii="Times New Roman" w:hAnsi="Times New Roman" w:cs="Times New Roman"/>
                <w:b w:val="0"/>
                <w:bCs w:val="0"/>
                <w:szCs w:val="22"/>
              </w:rPr>
              <w:t xml:space="preserve">The components in the group can be hidden from the CPRS GUI window until the dialog group is checked off. </w:t>
            </w:r>
          </w:p>
        </w:tc>
      </w:tr>
      <w:tr w:rsidR="00652FDB" w:rsidRPr="0011440C" w14:paraId="74A8635A" w14:textId="77777777" w:rsidTr="001144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shd w:val="clear" w:color="auto" w:fill="FFFFFF" w:themeFill="background1"/>
          </w:tcPr>
          <w:p w14:paraId="3002138F" w14:textId="77777777" w:rsidR="00652FDB" w:rsidRPr="0011440C" w:rsidRDefault="00652FDB" w:rsidP="003C383C">
            <w:pPr>
              <w:pStyle w:val="TableText"/>
              <w:spacing w:before="0" w:after="0"/>
              <w:rPr>
                <w:rFonts w:ascii="Times New Roman" w:hAnsi="Times New Roman" w:cs="Times New Roman"/>
                <w:b w:val="0"/>
                <w:bCs w:val="0"/>
                <w:szCs w:val="22"/>
              </w:rPr>
            </w:pPr>
            <w:r w:rsidRPr="0011440C">
              <w:rPr>
                <w:rFonts w:ascii="Times New Roman" w:hAnsi="Times New Roman" w:cs="Times New Roman"/>
                <w:b w:val="0"/>
                <w:bCs w:val="0"/>
                <w:szCs w:val="22"/>
              </w:rPr>
              <w:t>Due</w:t>
            </w:r>
          </w:p>
        </w:tc>
        <w:tc>
          <w:tcPr>
            <w:cnfStyle w:val="000100000000" w:firstRow="0" w:lastRow="0" w:firstColumn="0" w:lastColumn="1" w:oddVBand="0" w:evenVBand="0" w:oddHBand="0" w:evenHBand="0" w:firstRowFirstColumn="0" w:firstRowLastColumn="0" w:lastRowFirstColumn="0" w:lastRowLastColumn="0"/>
            <w:tcW w:w="7110" w:type="dxa"/>
            <w:shd w:val="clear" w:color="auto" w:fill="FFFFFF" w:themeFill="background1"/>
          </w:tcPr>
          <w:p w14:paraId="5AB53468" w14:textId="78BB03BC" w:rsidR="00652FDB" w:rsidRPr="0011440C" w:rsidRDefault="00652FDB" w:rsidP="003C383C">
            <w:pPr>
              <w:pStyle w:val="TableText"/>
              <w:spacing w:before="0" w:after="0"/>
              <w:rPr>
                <w:rFonts w:ascii="Times New Roman" w:hAnsi="Times New Roman" w:cs="Times New Roman"/>
                <w:b w:val="0"/>
                <w:bCs w:val="0"/>
                <w:szCs w:val="22"/>
              </w:rPr>
            </w:pPr>
            <w:r w:rsidRPr="0011440C">
              <w:rPr>
                <w:rFonts w:ascii="Times New Roman" w:hAnsi="Times New Roman" w:cs="Times New Roman"/>
                <w:b w:val="0"/>
                <w:bCs w:val="0"/>
                <w:szCs w:val="22"/>
              </w:rPr>
              <w:t>A reminder is DUE for a patient if the patient is in the cohort, and has not yet had the t</w:t>
            </w:r>
            <w:r w:rsidR="003C383C" w:rsidRPr="0011440C">
              <w:rPr>
                <w:rFonts w:ascii="Times New Roman" w:hAnsi="Times New Roman" w:cs="Times New Roman"/>
                <w:b w:val="0"/>
                <w:bCs w:val="0"/>
                <w:szCs w:val="22"/>
              </w:rPr>
              <w:t>reatment</w:t>
            </w:r>
            <w:r w:rsidRPr="0011440C">
              <w:rPr>
                <w:rFonts w:ascii="Times New Roman" w:hAnsi="Times New Roman" w:cs="Times New Roman"/>
                <w:b w:val="0"/>
                <w:bCs w:val="0"/>
                <w:szCs w:val="22"/>
              </w:rPr>
              <w:t>, m</w:t>
            </w:r>
            <w:r w:rsidR="003C383C" w:rsidRPr="0011440C">
              <w:rPr>
                <w:rFonts w:ascii="Times New Roman" w:hAnsi="Times New Roman" w:cs="Times New Roman"/>
                <w:b w:val="0"/>
                <w:bCs w:val="0"/>
                <w:szCs w:val="22"/>
              </w:rPr>
              <w:t>edication</w:t>
            </w:r>
            <w:r w:rsidRPr="0011440C">
              <w:rPr>
                <w:rFonts w:ascii="Times New Roman" w:hAnsi="Times New Roman" w:cs="Times New Roman"/>
                <w:b w:val="0"/>
                <w:bCs w:val="0"/>
                <w:szCs w:val="22"/>
              </w:rPr>
              <w:t>, e</w:t>
            </w:r>
            <w:r w:rsidR="003C383C" w:rsidRPr="0011440C">
              <w:rPr>
                <w:rFonts w:ascii="Times New Roman" w:hAnsi="Times New Roman" w:cs="Times New Roman"/>
                <w:b w:val="0"/>
                <w:bCs w:val="0"/>
                <w:szCs w:val="22"/>
              </w:rPr>
              <w:t>ducation</w:t>
            </w:r>
            <w:r w:rsidRPr="0011440C">
              <w:rPr>
                <w:rFonts w:ascii="Times New Roman" w:hAnsi="Times New Roman" w:cs="Times New Roman"/>
                <w:b w:val="0"/>
                <w:bCs w:val="0"/>
                <w:szCs w:val="22"/>
              </w:rPr>
              <w:t xml:space="preserve">, </w:t>
            </w:r>
            <w:r w:rsidR="003C383C" w:rsidRPr="0011440C">
              <w:rPr>
                <w:rFonts w:ascii="Times New Roman" w:hAnsi="Times New Roman" w:cs="Times New Roman"/>
                <w:b w:val="0"/>
                <w:bCs w:val="0"/>
                <w:szCs w:val="22"/>
              </w:rPr>
              <w:t>etc.</w:t>
            </w:r>
            <w:r w:rsidRPr="0011440C">
              <w:rPr>
                <w:rFonts w:ascii="Times New Roman" w:hAnsi="Times New Roman" w:cs="Times New Roman"/>
                <w:b w:val="0"/>
                <w:bCs w:val="0"/>
                <w:szCs w:val="22"/>
              </w:rPr>
              <w:t xml:space="preserve">, </w:t>
            </w:r>
            <w:r w:rsidR="00611D9B">
              <w:rPr>
                <w:rFonts w:ascii="Times New Roman" w:hAnsi="Times New Roman" w:cs="Times New Roman"/>
                <w:b w:val="0"/>
                <w:bCs w:val="0"/>
                <w:szCs w:val="22"/>
              </w:rPr>
              <w:t>or if the last time the reminder was resolved has exceed the frequency.</w:t>
            </w:r>
          </w:p>
        </w:tc>
      </w:tr>
      <w:tr w:rsidR="002246DF" w:rsidRPr="0011440C" w14:paraId="3371E05D" w14:textId="77777777" w:rsidTr="0011440C">
        <w:tc>
          <w:tcPr>
            <w:cnfStyle w:val="001000000000" w:firstRow="0" w:lastRow="0" w:firstColumn="1" w:lastColumn="0" w:oddVBand="0" w:evenVBand="0" w:oddHBand="0" w:evenHBand="0" w:firstRowFirstColumn="0" w:firstRowLastColumn="0" w:lastRowFirstColumn="0" w:lastRowLastColumn="0"/>
            <w:tcW w:w="2160" w:type="dxa"/>
            <w:shd w:val="clear" w:color="auto" w:fill="FFFFFF" w:themeFill="background1"/>
          </w:tcPr>
          <w:p w14:paraId="7AF87146" w14:textId="77777777" w:rsidR="002246DF" w:rsidRPr="0011440C" w:rsidRDefault="002246DF" w:rsidP="003C383C">
            <w:pPr>
              <w:pStyle w:val="TableText"/>
              <w:spacing w:before="0" w:after="0"/>
              <w:rPr>
                <w:rFonts w:ascii="Times New Roman" w:hAnsi="Times New Roman" w:cs="Times New Roman"/>
                <w:b w:val="0"/>
                <w:bCs w:val="0"/>
                <w:szCs w:val="22"/>
              </w:rPr>
            </w:pPr>
            <w:r w:rsidRPr="0011440C">
              <w:rPr>
                <w:rFonts w:ascii="Times New Roman" w:hAnsi="Times New Roman" w:cs="Times New Roman"/>
                <w:b w:val="0"/>
                <w:bCs w:val="0"/>
                <w:szCs w:val="22"/>
              </w:rPr>
              <w:t>Finding Item</w:t>
            </w:r>
          </w:p>
        </w:tc>
        <w:tc>
          <w:tcPr>
            <w:cnfStyle w:val="000100000000" w:firstRow="0" w:lastRow="0" w:firstColumn="0" w:lastColumn="1" w:oddVBand="0" w:evenVBand="0" w:oddHBand="0" w:evenHBand="0" w:firstRowFirstColumn="0" w:firstRowLastColumn="0" w:lastRowFirstColumn="0" w:lastRowLastColumn="0"/>
            <w:tcW w:w="7110" w:type="dxa"/>
            <w:shd w:val="clear" w:color="auto" w:fill="FFFFFF" w:themeFill="background1"/>
          </w:tcPr>
          <w:p w14:paraId="281E74C1" w14:textId="398B4500" w:rsidR="002246DF" w:rsidRPr="0011440C" w:rsidRDefault="002246DF" w:rsidP="003C383C">
            <w:pPr>
              <w:pStyle w:val="TableText"/>
              <w:spacing w:before="0" w:after="0"/>
              <w:rPr>
                <w:rFonts w:ascii="Times New Roman" w:hAnsi="Times New Roman" w:cs="Times New Roman"/>
                <w:b w:val="0"/>
                <w:bCs w:val="0"/>
                <w:szCs w:val="22"/>
              </w:rPr>
            </w:pPr>
            <w:r w:rsidRPr="0011440C">
              <w:rPr>
                <w:rFonts w:ascii="Times New Roman" w:hAnsi="Times New Roman" w:cs="Times New Roman"/>
                <w:b w:val="0"/>
                <w:bCs w:val="0"/>
                <w:szCs w:val="22"/>
              </w:rPr>
              <w:t xml:space="preserve">A Finding Item is a piece of </w:t>
            </w:r>
            <w:r w:rsidR="00611D9B">
              <w:rPr>
                <w:rFonts w:ascii="Times New Roman" w:hAnsi="Times New Roman" w:cs="Times New Roman"/>
                <w:b w:val="0"/>
                <w:bCs w:val="0"/>
                <w:szCs w:val="22"/>
              </w:rPr>
              <w:t>patient data</w:t>
            </w:r>
            <w:r w:rsidRPr="0011440C">
              <w:rPr>
                <w:rFonts w:ascii="Times New Roman" w:hAnsi="Times New Roman" w:cs="Times New Roman"/>
                <w:b w:val="0"/>
                <w:bCs w:val="0"/>
                <w:szCs w:val="22"/>
              </w:rPr>
              <w:t xml:space="preserve"> that can be searched</w:t>
            </w:r>
            <w:r w:rsidR="00611D9B">
              <w:rPr>
                <w:rFonts w:ascii="Times New Roman" w:hAnsi="Times New Roman" w:cs="Times New Roman"/>
                <w:b w:val="0"/>
                <w:bCs w:val="0"/>
                <w:szCs w:val="22"/>
              </w:rPr>
              <w:t xml:space="preserve"> for</w:t>
            </w:r>
            <w:r w:rsidRPr="0011440C">
              <w:rPr>
                <w:rFonts w:ascii="Times New Roman" w:hAnsi="Times New Roman" w:cs="Times New Roman"/>
                <w:b w:val="0"/>
                <w:bCs w:val="0"/>
                <w:szCs w:val="22"/>
              </w:rPr>
              <w:t xml:space="preserve"> by the reminder. </w:t>
            </w:r>
          </w:p>
        </w:tc>
      </w:tr>
      <w:tr w:rsidR="00BE4DAB" w:rsidRPr="0011440C" w14:paraId="74215369" w14:textId="77777777" w:rsidTr="001144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shd w:val="clear" w:color="auto" w:fill="FFFFFF" w:themeFill="background1"/>
          </w:tcPr>
          <w:p w14:paraId="32B917DE" w14:textId="77777777" w:rsidR="00BE4DAB" w:rsidRPr="0011440C" w:rsidRDefault="00BE4DAB" w:rsidP="003C383C">
            <w:pPr>
              <w:pStyle w:val="TableText"/>
              <w:spacing w:before="0" w:after="0"/>
              <w:rPr>
                <w:rFonts w:ascii="Times New Roman" w:hAnsi="Times New Roman" w:cs="Times New Roman"/>
                <w:b w:val="0"/>
                <w:bCs w:val="0"/>
                <w:szCs w:val="22"/>
              </w:rPr>
            </w:pPr>
            <w:r w:rsidRPr="0011440C">
              <w:rPr>
                <w:rFonts w:ascii="Times New Roman" w:hAnsi="Times New Roman" w:cs="Times New Roman"/>
                <w:b w:val="0"/>
                <w:bCs w:val="0"/>
                <w:szCs w:val="22"/>
              </w:rPr>
              <w:t>Function Findings</w:t>
            </w:r>
          </w:p>
        </w:tc>
        <w:tc>
          <w:tcPr>
            <w:cnfStyle w:val="000100000000" w:firstRow="0" w:lastRow="0" w:firstColumn="0" w:lastColumn="1" w:oddVBand="0" w:evenVBand="0" w:oddHBand="0" w:evenHBand="0" w:firstRowFirstColumn="0" w:firstRowLastColumn="0" w:lastRowFirstColumn="0" w:lastRowLastColumn="0"/>
            <w:tcW w:w="7110" w:type="dxa"/>
            <w:shd w:val="clear" w:color="auto" w:fill="FFFFFF" w:themeFill="background1"/>
          </w:tcPr>
          <w:p w14:paraId="01D56F74" w14:textId="7E30AB4C" w:rsidR="00BE4DAB" w:rsidRPr="0011440C" w:rsidRDefault="00BE4DAB" w:rsidP="00BE4DAB">
            <w:pPr>
              <w:rPr>
                <w:b w:val="0"/>
                <w:bCs w:val="0"/>
              </w:rPr>
            </w:pPr>
            <w:r w:rsidRPr="0011440C">
              <w:rPr>
                <w:b w:val="0"/>
                <w:bCs w:val="0"/>
              </w:rPr>
              <w:t>Function Findings (FF) do computations on the results from regular findings. Function Findings can be used just like regular findings with one exception, there is no date associated with an FF, which means the Resolution Logic cannot be written so that it is made true solely by FFs.</w:t>
            </w:r>
            <w:r w:rsidR="004D5DFF">
              <w:rPr>
                <w:b w:val="0"/>
                <w:bCs w:val="0"/>
              </w:rPr>
              <w:t xml:space="preserve"> </w:t>
            </w:r>
            <w:r w:rsidRPr="0011440C">
              <w:rPr>
                <w:b w:val="0"/>
                <w:bCs w:val="0"/>
              </w:rPr>
              <w:t xml:space="preserve">Besides providing new and expanded functionality, </w:t>
            </w:r>
            <w:proofErr w:type="gramStart"/>
            <w:r w:rsidRPr="0011440C">
              <w:rPr>
                <w:b w:val="0"/>
                <w:bCs w:val="0"/>
              </w:rPr>
              <w:t>FFs</w:t>
            </w:r>
            <w:proofErr w:type="gramEnd"/>
            <w:r w:rsidRPr="0011440C">
              <w:rPr>
                <w:b w:val="0"/>
                <w:bCs w:val="0"/>
              </w:rPr>
              <w:t xml:space="preserve"> can make custom logic much simpler to understand. </w:t>
            </w:r>
          </w:p>
        </w:tc>
      </w:tr>
      <w:tr w:rsidR="002246DF" w:rsidRPr="0011440C" w14:paraId="34DF859A" w14:textId="77777777" w:rsidTr="0011440C">
        <w:tc>
          <w:tcPr>
            <w:cnfStyle w:val="001000000000" w:firstRow="0" w:lastRow="0" w:firstColumn="1" w:lastColumn="0" w:oddVBand="0" w:evenVBand="0" w:oddHBand="0" w:evenHBand="0" w:firstRowFirstColumn="0" w:firstRowLastColumn="0" w:lastRowFirstColumn="0" w:lastRowLastColumn="0"/>
            <w:tcW w:w="2160" w:type="dxa"/>
            <w:shd w:val="clear" w:color="auto" w:fill="FFFFFF" w:themeFill="background1"/>
          </w:tcPr>
          <w:p w14:paraId="3D89CBAC" w14:textId="77777777" w:rsidR="002246DF" w:rsidRPr="0011440C" w:rsidRDefault="002246DF" w:rsidP="003C383C">
            <w:pPr>
              <w:pStyle w:val="TableText"/>
              <w:spacing w:before="0" w:after="0"/>
              <w:rPr>
                <w:rFonts w:ascii="Times New Roman" w:hAnsi="Times New Roman" w:cs="Times New Roman"/>
                <w:b w:val="0"/>
                <w:bCs w:val="0"/>
                <w:szCs w:val="22"/>
              </w:rPr>
            </w:pPr>
            <w:r w:rsidRPr="0011440C">
              <w:rPr>
                <w:rFonts w:ascii="Times New Roman" w:hAnsi="Times New Roman" w:cs="Times New Roman"/>
                <w:b w:val="0"/>
                <w:bCs w:val="0"/>
                <w:szCs w:val="22"/>
              </w:rPr>
              <w:t>Health Factors</w:t>
            </w:r>
          </w:p>
        </w:tc>
        <w:tc>
          <w:tcPr>
            <w:cnfStyle w:val="000100000000" w:firstRow="0" w:lastRow="0" w:firstColumn="0" w:lastColumn="1" w:oddVBand="0" w:evenVBand="0" w:oddHBand="0" w:evenHBand="0" w:firstRowFirstColumn="0" w:firstRowLastColumn="0" w:lastRowFirstColumn="0" w:lastRowLastColumn="0"/>
            <w:tcW w:w="7110" w:type="dxa"/>
            <w:shd w:val="clear" w:color="auto" w:fill="FFFFFF" w:themeFill="background1"/>
          </w:tcPr>
          <w:p w14:paraId="6A575EDF" w14:textId="1F717BD9" w:rsidR="002246DF" w:rsidRPr="0011440C" w:rsidRDefault="002246DF" w:rsidP="003C383C">
            <w:pPr>
              <w:pStyle w:val="TableText"/>
              <w:spacing w:before="0" w:after="0"/>
              <w:rPr>
                <w:rFonts w:ascii="Times New Roman" w:hAnsi="Times New Roman" w:cs="Times New Roman"/>
                <w:b w:val="0"/>
                <w:bCs w:val="0"/>
                <w:szCs w:val="22"/>
              </w:rPr>
            </w:pPr>
            <w:r w:rsidRPr="0011440C">
              <w:rPr>
                <w:rFonts w:ascii="Times New Roman" w:hAnsi="Times New Roman" w:cs="Times New Roman"/>
                <w:b w:val="0"/>
                <w:bCs w:val="0"/>
                <w:szCs w:val="22"/>
              </w:rPr>
              <w:t>A health factor is a computerized component that captures patient information for which no standard code exists</w:t>
            </w:r>
            <w:r w:rsidR="00A30404">
              <w:rPr>
                <w:rFonts w:ascii="Times New Roman" w:hAnsi="Times New Roman" w:cs="Times New Roman"/>
                <w:b w:val="0"/>
                <w:bCs w:val="0"/>
                <w:szCs w:val="22"/>
              </w:rPr>
              <w:t>.</w:t>
            </w:r>
          </w:p>
        </w:tc>
      </w:tr>
      <w:tr w:rsidR="002246DF" w:rsidRPr="0011440C" w14:paraId="4D1E7A65" w14:textId="77777777" w:rsidTr="001144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shd w:val="clear" w:color="auto" w:fill="FFFFFF" w:themeFill="background1"/>
          </w:tcPr>
          <w:p w14:paraId="7E1530B2" w14:textId="77777777" w:rsidR="002246DF" w:rsidRPr="0011440C" w:rsidRDefault="002246DF" w:rsidP="003C383C">
            <w:pPr>
              <w:pStyle w:val="TableText"/>
              <w:spacing w:before="0" w:after="0"/>
              <w:rPr>
                <w:rFonts w:ascii="Times New Roman" w:hAnsi="Times New Roman" w:cs="Times New Roman"/>
                <w:b w:val="0"/>
                <w:bCs w:val="0"/>
                <w:szCs w:val="22"/>
              </w:rPr>
            </w:pPr>
            <w:r w:rsidRPr="0011440C">
              <w:rPr>
                <w:rFonts w:ascii="Times New Roman" w:hAnsi="Times New Roman" w:cs="Times New Roman"/>
                <w:b w:val="0"/>
                <w:bCs w:val="0"/>
                <w:szCs w:val="22"/>
              </w:rPr>
              <w:t>Mental Health Assistant</w:t>
            </w:r>
          </w:p>
        </w:tc>
        <w:tc>
          <w:tcPr>
            <w:cnfStyle w:val="000100000000" w:firstRow="0" w:lastRow="0" w:firstColumn="0" w:lastColumn="1" w:oddVBand="0" w:evenVBand="0" w:oddHBand="0" w:evenHBand="0" w:firstRowFirstColumn="0" w:firstRowLastColumn="0" w:lastRowFirstColumn="0" w:lastRowLastColumn="0"/>
            <w:tcW w:w="7110" w:type="dxa"/>
            <w:shd w:val="clear" w:color="auto" w:fill="FFFFFF" w:themeFill="background1"/>
          </w:tcPr>
          <w:p w14:paraId="0DFA0F02" w14:textId="4517839C" w:rsidR="002246DF" w:rsidRPr="0011440C" w:rsidRDefault="002246DF" w:rsidP="003C383C">
            <w:pPr>
              <w:pStyle w:val="TableText"/>
              <w:spacing w:before="0" w:after="0"/>
              <w:rPr>
                <w:rFonts w:ascii="Times New Roman" w:hAnsi="Times New Roman" w:cs="Times New Roman"/>
                <w:b w:val="0"/>
                <w:bCs w:val="0"/>
                <w:szCs w:val="22"/>
              </w:rPr>
            </w:pPr>
            <w:r w:rsidRPr="0011440C">
              <w:rPr>
                <w:rFonts w:ascii="Times New Roman" w:hAnsi="Times New Roman" w:cs="Times New Roman"/>
                <w:b w:val="0"/>
                <w:bCs w:val="0"/>
                <w:szCs w:val="22"/>
              </w:rPr>
              <w:t xml:space="preserve">The Mental Health Assistant is a national VA software package that is used for administration and scoring of standardized </w:t>
            </w:r>
            <w:r w:rsidR="00EC6A4D">
              <w:rPr>
                <w:rFonts w:ascii="Times New Roman" w:hAnsi="Times New Roman" w:cs="Times New Roman"/>
                <w:b w:val="0"/>
                <w:bCs w:val="0"/>
                <w:szCs w:val="22"/>
              </w:rPr>
              <w:t xml:space="preserve">of both </w:t>
            </w:r>
            <w:r w:rsidRPr="0011440C">
              <w:rPr>
                <w:rFonts w:ascii="Times New Roman" w:hAnsi="Times New Roman" w:cs="Times New Roman"/>
                <w:b w:val="0"/>
                <w:bCs w:val="0"/>
                <w:szCs w:val="22"/>
              </w:rPr>
              <w:t>self</w:t>
            </w:r>
            <w:r w:rsidR="009F42EB" w:rsidRPr="0011440C">
              <w:rPr>
                <w:rFonts w:ascii="Times New Roman" w:hAnsi="Times New Roman" w:cs="Times New Roman"/>
                <w:b w:val="0"/>
                <w:bCs w:val="0"/>
                <w:szCs w:val="22"/>
              </w:rPr>
              <w:t>-</w:t>
            </w:r>
            <w:r w:rsidRPr="0011440C">
              <w:rPr>
                <w:rFonts w:ascii="Times New Roman" w:hAnsi="Times New Roman" w:cs="Times New Roman"/>
                <w:b w:val="0"/>
                <w:bCs w:val="0"/>
                <w:szCs w:val="22"/>
              </w:rPr>
              <w:t>report</w:t>
            </w:r>
            <w:r w:rsidR="00A30404">
              <w:rPr>
                <w:rFonts w:ascii="Times New Roman" w:hAnsi="Times New Roman" w:cs="Times New Roman"/>
                <w:b w:val="0"/>
                <w:bCs w:val="0"/>
                <w:szCs w:val="22"/>
              </w:rPr>
              <w:t>ed</w:t>
            </w:r>
            <w:r w:rsidRPr="0011440C">
              <w:rPr>
                <w:rFonts w:ascii="Times New Roman" w:hAnsi="Times New Roman" w:cs="Times New Roman"/>
                <w:b w:val="0"/>
                <w:bCs w:val="0"/>
                <w:szCs w:val="22"/>
              </w:rPr>
              <w:t xml:space="preserve"> </w:t>
            </w:r>
            <w:r w:rsidR="00EC6A4D">
              <w:rPr>
                <w:rFonts w:ascii="Times New Roman" w:hAnsi="Times New Roman" w:cs="Times New Roman"/>
                <w:b w:val="0"/>
                <w:bCs w:val="0"/>
                <w:szCs w:val="22"/>
              </w:rPr>
              <w:t xml:space="preserve">and professionally administered </w:t>
            </w:r>
            <w:r w:rsidRPr="0011440C">
              <w:rPr>
                <w:rFonts w:ascii="Times New Roman" w:hAnsi="Times New Roman" w:cs="Times New Roman"/>
                <w:b w:val="0"/>
                <w:bCs w:val="0"/>
                <w:szCs w:val="22"/>
              </w:rPr>
              <w:t>questionnaires and tests.</w:t>
            </w:r>
            <w:r w:rsidR="004D5DFF">
              <w:rPr>
                <w:rFonts w:ascii="Times New Roman" w:hAnsi="Times New Roman" w:cs="Times New Roman"/>
                <w:b w:val="0"/>
                <w:bCs w:val="0"/>
                <w:szCs w:val="22"/>
              </w:rPr>
              <w:t xml:space="preserve"> </w:t>
            </w:r>
            <w:r w:rsidRPr="0011440C">
              <w:rPr>
                <w:rFonts w:ascii="Times New Roman" w:hAnsi="Times New Roman" w:cs="Times New Roman"/>
                <w:b w:val="0"/>
                <w:bCs w:val="0"/>
                <w:szCs w:val="22"/>
              </w:rPr>
              <w:t xml:space="preserve">It is integrated with clinical reminders in that </w:t>
            </w:r>
            <w:r w:rsidR="00EC6A4D">
              <w:rPr>
                <w:rFonts w:ascii="Times New Roman" w:hAnsi="Times New Roman" w:cs="Times New Roman"/>
                <w:b w:val="0"/>
                <w:bCs w:val="0"/>
                <w:szCs w:val="22"/>
              </w:rPr>
              <w:t xml:space="preserve">some </w:t>
            </w:r>
            <w:r w:rsidRPr="0011440C">
              <w:rPr>
                <w:rFonts w:ascii="Times New Roman" w:hAnsi="Times New Roman" w:cs="Times New Roman"/>
                <w:b w:val="0"/>
                <w:bCs w:val="0"/>
                <w:szCs w:val="22"/>
              </w:rPr>
              <w:t>mental health assistant instruments can be administered through a reminder dialog.</w:t>
            </w:r>
            <w:r w:rsidR="004D5DFF">
              <w:rPr>
                <w:rFonts w:ascii="Times New Roman" w:hAnsi="Times New Roman" w:cs="Times New Roman"/>
                <w:b w:val="0"/>
                <w:bCs w:val="0"/>
                <w:szCs w:val="22"/>
              </w:rPr>
              <w:t xml:space="preserve"> </w:t>
            </w:r>
            <w:proofErr w:type="gramStart"/>
            <w:r w:rsidRPr="0011440C">
              <w:rPr>
                <w:rFonts w:ascii="Times New Roman" w:hAnsi="Times New Roman" w:cs="Times New Roman"/>
                <w:b w:val="0"/>
                <w:bCs w:val="0"/>
                <w:szCs w:val="22"/>
              </w:rPr>
              <w:t>Also</w:t>
            </w:r>
            <w:proofErr w:type="gramEnd"/>
            <w:r w:rsidRPr="0011440C">
              <w:rPr>
                <w:rFonts w:ascii="Times New Roman" w:hAnsi="Times New Roman" w:cs="Times New Roman"/>
                <w:b w:val="0"/>
                <w:bCs w:val="0"/>
                <w:szCs w:val="22"/>
              </w:rPr>
              <w:t xml:space="preserve"> the results of a specific instrument overall score, scale score, or specific item response can be used as a finding in reminder logic.</w:t>
            </w:r>
            <w:r w:rsidR="004D5DFF">
              <w:rPr>
                <w:rFonts w:ascii="Times New Roman" w:hAnsi="Times New Roman" w:cs="Times New Roman"/>
                <w:b w:val="0"/>
                <w:bCs w:val="0"/>
                <w:szCs w:val="22"/>
              </w:rPr>
              <w:t xml:space="preserve"> </w:t>
            </w:r>
            <w:r w:rsidRPr="0011440C">
              <w:rPr>
                <w:rFonts w:ascii="Times New Roman" w:hAnsi="Times New Roman" w:cs="Times New Roman"/>
                <w:b w:val="0"/>
                <w:bCs w:val="0"/>
                <w:szCs w:val="22"/>
              </w:rPr>
              <w:t>This is the mechanism, for presenting questionnaires for screening for common mental health issues such as the AUDIT-C for alcohol misuse.</w:t>
            </w:r>
          </w:p>
        </w:tc>
      </w:tr>
      <w:tr w:rsidR="002246DF" w:rsidRPr="0011440C" w14:paraId="42402F15" w14:textId="77777777" w:rsidTr="0011440C">
        <w:tc>
          <w:tcPr>
            <w:cnfStyle w:val="001000000000" w:firstRow="0" w:lastRow="0" w:firstColumn="1" w:lastColumn="0" w:oddVBand="0" w:evenVBand="0" w:oddHBand="0" w:evenHBand="0" w:firstRowFirstColumn="0" w:firstRowLastColumn="0" w:lastRowFirstColumn="0" w:lastRowLastColumn="0"/>
            <w:tcW w:w="2160" w:type="dxa"/>
            <w:shd w:val="clear" w:color="auto" w:fill="FFFFFF" w:themeFill="background1"/>
          </w:tcPr>
          <w:p w14:paraId="254A5726" w14:textId="77777777" w:rsidR="002246DF" w:rsidRPr="0011440C" w:rsidRDefault="002246DF" w:rsidP="003C383C">
            <w:pPr>
              <w:pStyle w:val="TableText"/>
              <w:spacing w:before="0" w:after="0"/>
              <w:rPr>
                <w:rFonts w:ascii="Times New Roman" w:hAnsi="Times New Roman" w:cs="Times New Roman"/>
                <w:b w:val="0"/>
                <w:bCs w:val="0"/>
                <w:szCs w:val="22"/>
              </w:rPr>
            </w:pPr>
            <w:r w:rsidRPr="0011440C">
              <w:rPr>
                <w:rFonts w:ascii="Times New Roman" w:hAnsi="Times New Roman" w:cs="Times New Roman"/>
                <w:b w:val="0"/>
                <w:bCs w:val="0"/>
                <w:szCs w:val="22"/>
              </w:rPr>
              <w:t>Prompt</w:t>
            </w:r>
          </w:p>
        </w:tc>
        <w:tc>
          <w:tcPr>
            <w:cnfStyle w:val="000100000000" w:firstRow="0" w:lastRow="0" w:firstColumn="0" w:lastColumn="1" w:oddVBand="0" w:evenVBand="0" w:oddHBand="0" w:evenHBand="0" w:firstRowFirstColumn="0" w:firstRowLastColumn="0" w:lastRowFirstColumn="0" w:lastRowLastColumn="0"/>
            <w:tcW w:w="7110" w:type="dxa"/>
            <w:shd w:val="clear" w:color="auto" w:fill="FFFFFF" w:themeFill="background1"/>
          </w:tcPr>
          <w:p w14:paraId="2FFE1A35" w14:textId="3220D81B" w:rsidR="002246DF" w:rsidRPr="0011440C" w:rsidRDefault="002246DF" w:rsidP="003C383C">
            <w:pPr>
              <w:pStyle w:val="TableText"/>
              <w:spacing w:before="0" w:after="0"/>
              <w:rPr>
                <w:rFonts w:ascii="Times New Roman" w:hAnsi="Times New Roman" w:cs="Times New Roman"/>
                <w:b w:val="0"/>
                <w:bCs w:val="0"/>
                <w:szCs w:val="22"/>
              </w:rPr>
            </w:pPr>
            <w:r w:rsidRPr="0011440C">
              <w:rPr>
                <w:rFonts w:ascii="Times New Roman" w:hAnsi="Times New Roman" w:cs="Times New Roman"/>
                <w:b w:val="0"/>
                <w:bCs w:val="0"/>
                <w:szCs w:val="22"/>
              </w:rPr>
              <w:t>An aid on the screen in the form of a question or statement indicating the options available.</w:t>
            </w:r>
            <w:r w:rsidR="004D5DFF">
              <w:rPr>
                <w:rFonts w:ascii="Times New Roman" w:hAnsi="Times New Roman" w:cs="Times New Roman"/>
                <w:b w:val="0"/>
                <w:bCs w:val="0"/>
                <w:szCs w:val="22"/>
              </w:rPr>
              <w:t xml:space="preserve"> </w:t>
            </w:r>
            <w:r w:rsidRPr="0011440C">
              <w:rPr>
                <w:rFonts w:ascii="Times New Roman" w:hAnsi="Times New Roman" w:cs="Times New Roman"/>
                <w:b w:val="0"/>
                <w:bCs w:val="0"/>
                <w:szCs w:val="22"/>
              </w:rPr>
              <w:t xml:space="preserve">Prompts are defined for PCE, MH Notification Purpose, or as locally created comment </w:t>
            </w:r>
            <w:proofErr w:type="gramStart"/>
            <w:r w:rsidRPr="0011440C">
              <w:rPr>
                <w:rFonts w:ascii="Times New Roman" w:hAnsi="Times New Roman" w:cs="Times New Roman"/>
                <w:b w:val="0"/>
                <w:bCs w:val="0"/>
                <w:szCs w:val="22"/>
              </w:rPr>
              <w:t>check-boxes</w:t>
            </w:r>
            <w:proofErr w:type="gramEnd"/>
            <w:r w:rsidRPr="0011440C">
              <w:rPr>
                <w:rFonts w:ascii="Times New Roman" w:hAnsi="Times New Roman" w:cs="Times New Roman"/>
                <w:b w:val="0"/>
                <w:bCs w:val="0"/>
                <w:szCs w:val="22"/>
              </w:rPr>
              <w:t xml:space="preserve">. </w:t>
            </w:r>
          </w:p>
        </w:tc>
      </w:tr>
      <w:tr w:rsidR="002246DF" w:rsidRPr="0011440C" w14:paraId="63329726" w14:textId="77777777" w:rsidTr="001144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shd w:val="clear" w:color="auto" w:fill="FFFFFF" w:themeFill="background1"/>
          </w:tcPr>
          <w:p w14:paraId="335B0B93" w14:textId="77777777" w:rsidR="002246DF" w:rsidRPr="0011440C" w:rsidRDefault="002246DF" w:rsidP="003C383C">
            <w:pPr>
              <w:pStyle w:val="TableText"/>
              <w:spacing w:before="0" w:after="0"/>
              <w:rPr>
                <w:rFonts w:ascii="Times New Roman" w:hAnsi="Times New Roman" w:cs="Times New Roman"/>
                <w:b w:val="0"/>
                <w:bCs w:val="0"/>
                <w:szCs w:val="22"/>
              </w:rPr>
            </w:pPr>
            <w:r w:rsidRPr="0011440C">
              <w:rPr>
                <w:rFonts w:ascii="Times New Roman" w:hAnsi="Times New Roman" w:cs="Times New Roman"/>
                <w:b w:val="0"/>
                <w:bCs w:val="0"/>
                <w:szCs w:val="22"/>
              </w:rPr>
              <w:lastRenderedPageBreak/>
              <w:t>PXRM</w:t>
            </w:r>
          </w:p>
        </w:tc>
        <w:tc>
          <w:tcPr>
            <w:cnfStyle w:val="000100000000" w:firstRow="0" w:lastRow="0" w:firstColumn="0" w:lastColumn="1" w:oddVBand="0" w:evenVBand="0" w:oddHBand="0" w:evenHBand="0" w:firstRowFirstColumn="0" w:firstRowLastColumn="0" w:lastRowFirstColumn="0" w:lastRowLastColumn="0"/>
            <w:tcW w:w="7110" w:type="dxa"/>
            <w:shd w:val="clear" w:color="auto" w:fill="FFFFFF" w:themeFill="background1"/>
          </w:tcPr>
          <w:p w14:paraId="46D7E32A" w14:textId="77777777" w:rsidR="002246DF" w:rsidRPr="0011440C" w:rsidRDefault="002246DF" w:rsidP="003C383C">
            <w:pPr>
              <w:pStyle w:val="TableText"/>
              <w:spacing w:before="0" w:after="0"/>
              <w:rPr>
                <w:rFonts w:ascii="Times New Roman" w:hAnsi="Times New Roman" w:cs="Times New Roman"/>
                <w:b w:val="0"/>
                <w:bCs w:val="0"/>
                <w:szCs w:val="22"/>
              </w:rPr>
            </w:pPr>
            <w:r w:rsidRPr="0011440C">
              <w:rPr>
                <w:rFonts w:ascii="Times New Roman" w:hAnsi="Times New Roman" w:cs="Times New Roman"/>
                <w:b w:val="0"/>
                <w:bCs w:val="0"/>
                <w:szCs w:val="22"/>
              </w:rPr>
              <w:t>Clinical Reminder package namespace</w:t>
            </w:r>
          </w:p>
        </w:tc>
      </w:tr>
      <w:tr w:rsidR="002246DF" w:rsidRPr="0011440C" w14:paraId="4B0C22B5" w14:textId="77777777" w:rsidTr="0011440C">
        <w:tc>
          <w:tcPr>
            <w:cnfStyle w:val="001000000000" w:firstRow="0" w:lastRow="0" w:firstColumn="1" w:lastColumn="0" w:oddVBand="0" w:evenVBand="0" w:oddHBand="0" w:evenHBand="0" w:firstRowFirstColumn="0" w:firstRowLastColumn="0" w:lastRowFirstColumn="0" w:lastRowLastColumn="0"/>
            <w:tcW w:w="2160" w:type="dxa"/>
            <w:shd w:val="clear" w:color="auto" w:fill="FFFFFF" w:themeFill="background1"/>
          </w:tcPr>
          <w:p w14:paraId="26DD854B" w14:textId="77777777" w:rsidR="002246DF" w:rsidRPr="0011440C" w:rsidRDefault="002246DF" w:rsidP="003C383C">
            <w:pPr>
              <w:pStyle w:val="TableText"/>
              <w:spacing w:before="0" w:after="0"/>
              <w:rPr>
                <w:rFonts w:ascii="Times New Roman" w:hAnsi="Times New Roman" w:cs="Times New Roman"/>
                <w:b w:val="0"/>
                <w:bCs w:val="0"/>
                <w:szCs w:val="22"/>
              </w:rPr>
            </w:pPr>
            <w:r w:rsidRPr="0011440C">
              <w:rPr>
                <w:rFonts w:ascii="Times New Roman" w:hAnsi="Times New Roman" w:cs="Times New Roman"/>
                <w:b w:val="0"/>
                <w:bCs w:val="0"/>
                <w:szCs w:val="22"/>
              </w:rPr>
              <w:t>Reminder Component</w:t>
            </w:r>
          </w:p>
        </w:tc>
        <w:tc>
          <w:tcPr>
            <w:cnfStyle w:val="000100000000" w:firstRow="0" w:lastRow="0" w:firstColumn="0" w:lastColumn="1" w:oddVBand="0" w:evenVBand="0" w:oddHBand="0" w:evenHBand="0" w:firstRowFirstColumn="0" w:firstRowLastColumn="0" w:lastRowFirstColumn="0" w:lastRowLastColumn="0"/>
            <w:tcW w:w="7110" w:type="dxa"/>
            <w:shd w:val="clear" w:color="auto" w:fill="FFFFFF" w:themeFill="background1"/>
          </w:tcPr>
          <w:p w14:paraId="1B4F44B9" w14:textId="77777777" w:rsidR="002246DF" w:rsidRPr="0011440C" w:rsidRDefault="002246DF" w:rsidP="003C383C">
            <w:pPr>
              <w:pStyle w:val="TableText"/>
              <w:spacing w:before="0" w:after="0"/>
              <w:rPr>
                <w:rFonts w:ascii="Times New Roman" w:hAnsi="Times New Roman" w:cs="Times New Roman"/>
                <w:b w:val="0"/>
                <w:bCs w:val="0"/>
                <w:szCs w:val="22"/>
              </w:rPr>
            </w:pPr>
            <w:r w:rsidRPr="0011440C">
              <w:rPr>
                <w:rFonts w:ascii="Times New Roman" w:hAnsi="Times New Roman" w:cs="Times New Roman"/>
                <w:b w:val="0"/>
                <w:bCs w:val="0"/>
                <w:szCs w:val="22"/>
              </w:rPr>
              <w:t>A reminder component is any element, or part thereof, of a reminder, including the reminder’s definitions, dialogs, findings, terms, cohort logic or resolution logic.</w:t>
            </w:r>
          </w:p>
        </w:tc>
      </w:tr>
      <w:tr w:rsidR="002246DF" w:rsidRPr="0011440C" w14:paraId="443C0C7E" w14:textId="77777777" w:rsidTr="001144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shd w:val="clear" w:color="auto" w:fill="FFFFFF" w:themeFill="background1"/>
          </w:tcPr>
          <w:p w14:paraId="2B9C47C1" w14:textId="77777777" w:rsidR="002246DF" w:rsidRPr="0011440C" w:rsidRDefault="002246DF" w:rsidP="003C383C">
            <w:pPr>
              <w:pStyle w:val="TableText"/>
              <w:spacing w:before="0" w:after="0"/>
              <w:rPr>
                <w:rFonts w:ascii="Times New Roman" w:hAnsi="Times New Roman" w:cs="Times New Roman"/>
                <w:b w:val="0"/>
                <w:bCs w:val="0"/>
                <w:szCs w:val="22"/>
              </w:rPr>
            </w:pPr>
            <w:r w:rsidRPr="0011440C">
              <w:rPr>
                <w:rFonts w:ascii="Times New Roman" w:hAnsi="Times New Roman" w:cs="Times New Roman"/>
                <w:b w:val="0"/>
                <w:bCs w:val="0"/>
                <w:szCs w:val="22"/>
              </w:rPr>
              <w:t>Reminder Definition</w:t>
            </w:r>
          </w:p>
        </w:tc>
        <w:tc>
          <w:tcPr>
            <w:cnfStyle w:val="000100000000" w:firstRow="0" w:lastRow="0" w:firstColumn="0" w:lastColumn="1" w:oddVBand="0" w:evenVBand="0" w:oddHBand="0" w:evenHBand="0" w:firstRowFirstColumn="0" w:firstRowLastColumn="0" w:lastRowFirstColumn="0" w:lastRowLastColumn="0"/>
            <w:tcW w:w="7110" w:type="dxa"/>
            <w:shd w:val="clear" w:color="auto" w:fill="FFFFFF" w:themeFill="background1"/>
          </w:tcPr>
          <w:p w14:paraId="25799453" w14:textId="34382A1C" w:rsidR="002246DF" w:rsidRPr="0011440C" w:rsidRDefault="002246DF" w:rsidP="003C383C">
            <w:pPr>
              <w:pStyle w:val="TableText"/>
              <w:rPr>
                <w:rFonts w:ascii="Times New Roman" w:hAnsi="Times New Roman" w:cs="Times New Roman"/>
                <w:b w:val="0"/>
                <w:bCs w:val="0"/>
                <w:szCs w:val="22"/>
              </w:rPr>
            </w:pPr>
            <w:r w:rsidRPr="0011440C">
              <w:rPr>
                <w:rFonts w:ascii="Times New Roman" w:hAnsi="Times New Roman" w:cs="Times New Roman"/>
                <w:b w:val="0"/>
                <w:bCs w:val="0"/>
                <w:szCs w:val="22"/>
              </w:rPr>
              <w:t>The reminder definition is the internal logic of the reminder.</w:t>
            </w:r>
            <w:r w:rsidR="004D5DFF">
              <w:rPr>
                <w:rFonts w:ascii="Times New Roman" w:hAnsi="Times New Roman" w:cs="Times New Roman"/>
                <w:b w:val="0"/>
                <w:bCs w:val="0"/>
                <w:szCs w:val="22"/>
              </w:rPr>
              <w:t xml:space="preserve"> </w:t>
            </w:r>
            <w:r w:rsidRPr="0011440C">
              <w:rPr>
                <w:rFonts w:ascii="Times New Roman" w:hAnsi="Times New Roman" w:cs="Times New Roman"/>
                <w:b w:val="0"/>
                <w:bCs w:val="0"/>
                <w:szCs w:val="22"/>
              </w:rPr>
              <w:t>It describes the patients the reminder applies to, how often it is given, and what resolves or satisfies the reminder.</w:t>
            </w:r>
            <w:r w:rsidR="004D5DFF">
              <w:rPr>
                <w:rFonts w:ascii="Times New Roman" w:hAnsi="Times New Roman" w:cs="Times New Roman"/>
                <w:b w:val="0"/>
                <w:bCs w:val="0"/>
                <w:szCs w:val="22"/>
              </w:rPr>
              <w:t xml:space="preserve"> </w:t>
            </w:r>
            <w:r w:rsidRPr="0011440C">
              <w:rPr>
                <w:rFonts w:ascii="Times New Roman" w:hAnsi="Times New Roman" w:cs="Times New Roman"/>
                <w:b w:val="0"/>
                <w:bCs w:val="0"/>
                <w:szCs w:val="22"/>
              </w:rPr>
              <w:t>It is comprised of the predefined set of finding items used to identify patient cohorts and reminder resolutions</w:t>
            </w:r>
          </w:p>
        </w:tc>
      </w:tr>
      <w:tr w:rsidR="002246DF" w:rsidRPr="0011440C" w14:paraId="44ABAD81" w14:textId="77777777" w:rsidTr="0011440C">
        <w:tc>
          <w:tcPr>
            <w:cnfStyle w:val="001000000000" w:firstRow="0" w:lastRow="0" w:firstColumn="1" w:lastColumn="0" w:oddVBand="0" w:evenVBand="0" w:oddHBand="0" w:evenHBand="0" w:firstRowFirstColumn="0" w:firstRowLastColumn="0" w:lastRowFirstColumn="0" w:lastRowLastColumn="0"/>
            <w:tcW w:w="2160" w:type="dxa"/>
            <w:shd w:val="clear" w:color="auto" w:fill="FFFFFF" w:themeFill="background1"/>
          </w:tcPr>
          <w:p w14:paraId="4EB81D88" w14:textId="77777777" w:rsidR="002246DF" w:rsidRPr="0011440C" w:rsidRDefault="002246DF" w:rsidP="003C383C">
            <w:pPr>
              <w:pStyle w:val="TableText"/>
              <w:spacing w:before="0" w:after="0"/>
              <w:rPr>
                <w:rFonts w:ascii="Times New Roman" w:hAnsi="Times New Roman" w:cs="Times New Roman"/>
                <w:b w:val="0"/>
                <w:bCs w:val="0"/>
                <w:szCs w:val="22"/>
              </w:rPr>
            </w:pPr>
            <w:r w:rsidRPr="0011440C">
              <w:rPr>
                <w:rFonts w:ascii="Times New Roman" w:hAnsi="Times New Roman" w:cs="Times New Roman"/>
                <w:b w:val="0"/>
                <w:bCs w:val="0"/>
                <w:szCs w:val="22"/>
              </w:rPr>
              <w:t>Reminder Dialog</w:t>
            </w:r>
          </w:p>
        </w:tc>
        <w:tc>
          <w:tcPr>
            <w:cnfStyle w:val="000100000000" w:firstRow="0" w:lastRow="0" w:firstColumn="0" w:lastColumn="1" w:oddVBand="0" w:evenVBand="0" w:oddHBand="0" w:evenHBand="0" w:firstRowFirstColumn="0" w:firstRowLastColumn="0" w:lastRowFirstColumn="0" w:lastRowLastColumn="0"/>
            <w:tcW w:w="7110" w:type="dxa"/>
            <w:shd w:val="clear" w:color="auto" w:fill="FFFFFF" w:themeFill="background1"/>
          </w:tcPr>
          <w:p w14:paraId="0851C97E" w14:textId="39D25A82" w:rsidR="002246DF" w:rsidRPr="0011440C" w:rsidRDefault="002246DF" w:rsidP="003C383C">
            <w:pPr>
              <w:pStyle w:val="TableText"/>
              <w:rPr>
                <w:rFonts w:ascii="Times New Roman" w:hAnsi="Times New Roman" w:cs="Times New Roman"/>
                <w:b w:val="0"/>
                <w:bCs w:val="0"/>
                <w:szCs w:val="22"/>
              </w:rPr>
            </w:pPr>
            <w:r w:rsidRPr="0011440C">
              <w:rPr>
                <w:rFonts w:ascii="Times New Roman" w:hAnsi="Times New Roman" w:cs="Times New Roman"/>
                <w:b w:val="0"/>
                <w:bCs w:val="0"/>
                <w:szCs w:val="22"/>
              </w:rPr>
              <w:t>The reminder dialog is the display, which is seen by the user in the CPRS Graphical User Interface (GUI), when opening a reminder.</w:t>
            </w:r>
            <w:r w:rsidR="004D5DFF">
              <w:rPr>
                <w:rFonts w:ascii="Times New Roman" w:hAnsi="Times New Roman" w:cs="Times New Roman"/>
                <w:b w:val="0"/>
                <w:bCs w:val="0"/>
                <w:szCs w:val="22"/>
              </w:rPr>
              <w:t xml:space="preserve"> </w:t>
            </w:r>
            <w:r w:rsidRPr="0011440C">
              <w:rPr>
                <w:rFonts w:ascii="Times New Roman" w:hAnsi="Times New Roman" w:cs="Times New Roman"/>
                <w:b w:val="0"/>
                <w:bCs w:val="0"/>
                <w:szCs w:val="22"/>
              </w:rPr>
              <w:t>Reminder dialogs are used in CPRS to allow clinicians to select actions that satisfy or resolve reminders for a patient.</w:t>
            </w:r>
            <w:r w:rsidR="004D5DFF">
              <w:rPr>
                <w:rFonts w:ascii="Times New Roman" w:hAnsi="Times New Roman" w:cs="Times New Roman"/>
                <w:b w:val="0"/>
                <w:bCs w:val="0"/>
                <w:szCs w:val="22"/>
              </w:rPr>
              <w:t xml:space="preserve"> </w:t>
            </w:r>
            <w:r w:rsidRPr="0011440C">
              <w:rPr>
                <w:rFonts w:ascii="Times New Roman" w:hAnsi="Times New Roman" w:cs="Times New Roman"/>
                <w:b w:val="0"/>
                <w:bCs w:val="0"/>
                <w:szCs w:val="22"/>
              </w:rPr>
              <w:t>Information entered through reminder dialogs updates progress notes, places orders, and updates other data in the patient’s medical record.</w:t>
            </w:r>
            <w:r w:rsidR="004D5DFF">
              <w:rPr>
                <w:rFonts w:ascii="Times New Roman" w:hAnsi="Times New Roman" w:cs="Times New Roman"/>
                <w:b w:val="0"/>
                <w:bCs w:val="0"/>
                <w:szCs w:val="22"/>
              </w:rPr>
              <w:t xml:space="preserve"> </w:t>
            </w:r>
            <w:r w:rsidRPr="0011440C">
              <w:rPr>
                <w:rFonts w:ascii="Times New Roman" w:hAnsi="Times New Roman" w:cs="Times New Roman"/>
                <w:b w:val="0"/>
                <w:bCs w:val="0"/>
                <w:szCs w:val="22"/>
              </w:rPr>
              <w:t xml:space="preserve">A reminder dialog is created by the assembly of components in groups into an orderly display. </w:t>
            </w:r>
          </w:p>
        </w:tc>
      </w:tr>
      <w:tr w:rsidR="004869B0" w:rsidRPr="0011440C" w14:paraId="3065C2F6" w14:textId="77777777" w:rsidTr="001144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shd w:val="clear" w:color="auto" w:fill="FFFFFF" w:themeFill="background1"/>
          </w:tcPr>
          <w:p w14:paraId="092C19B0" w14:textId="55E712E7" w:rsidR="004869B0" w:rsidRPr="0011440C" w:rsidRDefault="004869B0" w:rsidP="003C383C">
            <w:pPr>
              <w:pStyle w:val="TableText"/>
              <w:spacing w:before="0" w:after="0"/>
              <w:rPr>
                <w:rFonts w:ascii="Times New Roman" w:hAnsi="Times New Roman" w:cs="Times New Roman"/>
                <w:b w:val="0"/>
                <w:bCs w:val="0"/>
                <w:szCs w:val="22"/>
              </w:rPr>
            </w:pPr>
            <w:r w:rsidRPr="0011440C">
              <w:rPr>
                <w:rFonts w:ascii="Times New Roman" w:hAnsi="Times New Roman" w:cs="Times New Roman"/>
                <w:b w:val="0"/>
                <w:bCs w:val="0"/>
              </w:rPr>
              <w:t>Reminder Exchange</w:t>
            </w:r>
          </w:p>
        </w:tc>
        <w:tc>
          <w:tcPr>
            <w:cnfStyle w:val="000100000000" w:firstRow="0" w:lastRow="0" w:firstColumn="0" w:lastColumn="1" w:oddVBand="0" w:evenVBand="0" w:oddHBand="0" w:evenHBand="0" w:firstRowFirstColumn="0" w:firstRowLastColumn="0" w:lastRowFirstColumn="0" w:lastRowLastColumn="0"/>
            <w:tcW w:w="7110" w:type="dxa"/>
            <w:shd w:val="clear" w:color="auto" w:fill="FFFFFF" w:themeFill="background1"/>
          </w:tcPr>
          <w:p w14:paraId="7BE23705" w14:textId="3A46EEEA" w:rsidR="004869B0" w:rsidRPr="0011440C" w:rsidRDefault="004869B0" w:rsidP="003C383C">
            <w:pPr>
              <w:rPr>
                <w:b w:val="0"/>
                <w:bCs w:val="0"/>
              </w:rPr>
            </w:pPr>
            <w:r w:rsidRPr="0011440C">
              <w:rPr>
                <w:b w:val="0"/>
                <w:bCs w:val="0"/>
              </w:rPr>
              <w:t xml:space="preserve">The Clinical Reminders Exchange Utility provides a mechanism for sharing </w:t>
            </w:r>
            <w:r w:rsidR="002A2863">
              <w:rPr>
                <w:b w:val="0"/>
                <w:bCs w:val="0"/>
              </w:rPr>
              <w:t xml:space="preserve">entries from any the </w:t>
            </w:r>
            <w:proofErr w:type="spellStart"/>
            <w:r w:rsidR="002A2863">
              <w:rPr>
                <w:b w:val="0"/>
                <w:bCs w:val="0"/>
              </w:rPr>
              <w:t>the</w:t>
            </w:r>
            <w:proofErr w:type="spellEnd"/>
            <w:r w:rsidR="002A2863">
              <w:rPr>
                <w:b w:val="0"/>
                <w:bCs w:val="0"/>
              </w:rPr>
              <w:t xml:space="preserve"> Clinical Reminders files including </w:t>
            </w:r>
            <w:r w:rsidRPr="0011440C">
              <w:rPr>
                <w:b w:val="0"/>
                <w:bCs w:val="0"/>
              </w:rPr>
              <w:t>reminder definitions and dialogs among sites throughout the VA or among sites within a VISN. Exchanging reminders helps to simplify reminder and dialog creation. It also helps to promote standardization of reminders based on local, VISN-wide, and national guidelines.</w:t>
            </w:r>
          </w:p>
        </w:tc>
      </w:tr>
      <w:tr w:rsidR="00846C26" w:rsidRPr="0011440C" w14:paraId="6F446A14" w14:textId="77777777" w:rsidTr="0011440C">
        <w:tc>
          <w:tcPr>
            <w:cnfStyle w:val="001000000000" w:firstRow="0" w:lastRow="0" w:firstColumn="1" w:lastColumn="0" w:oddVBand="0" w:evenVBand="0" w:oddHBand="0" w:evenHBand="0" w:firstRowFirstColumn="0" w:firstRowLastColumn="0" w:lastRowFirstColumn="0" w:lastRowLastColumn="0"/>
            <w:tcW w:w="2160" w:type="dxa"/>
            <w:shd w:val="clear" w:color="auto" w:fill="FFFFFF" w:themeFill="background1"/>
          </w:tcPr>
          <w:p w14:paraId="4AF532DB" w14:textId="77777777" w:rsidR="00846C26" w:rsidRPr="0011440C" w:rsidRDefault="00846C26" w:rsidP="003C383C">
            <w:pPr>
              <w:pStyle w:val="TableText"/>
              <w:spacing w:before="0" w:after="0"/>
              <w:rPr>
                <w:rFonts w:ascii="Times New Roman" w:hAnsi="Times New Roman" w:cs="Times New Roman"/>
                <w:b w:val="0"/>
                <w:bCs w:val="0"/>
                <w:szCs w:val="22"/>
              </w:rPr>
            </w:pPr>
            <w:r w:rsidRPr="0011440C">
              <w:rPr>
                <w:rFonts w:ascii="Times New Roman" w:hAnsi="Times New Roman" w:cs="Times New Roman"/>
                <w:b w:val="0"/>
                <w:bCs w:val="0"/>
                <w:szCs w:val="22"/>
              </w:rPr>
              <w:t>Reminder Extracts</w:t>
            </w:r>
          </w:p>
        </w:tc>
        <w:tc>
          <w:tcPr>
            <w:cnfStyle w:val="000100000000" w:firstRow="0" w:lastRow="0" w:firstColumn="0" w:lastColumn="1" w:oddVBand="0" w:evenVBand="0" w:oddHBand="0" w:evenHBand="0" w:firstRowFirstColumn="0" w:firstRowLastColumn="0" w:lastRowFirstColumn="0" w:lastRowLastColumn="0"/>
            <w:tcW w:w="7110" w:type="dxa"/>
            <w:shd w:val="clear" w:color="auto" w:fill="FFFFFF" w:themeFill="background1"/>
          </w:tcPr>
          <w:p w14:paraId="3BACCD15" w14:textId="029500F3" w:rsidR="00846C26" w:rsidRPr="0011440C" w:rsidRDefault="00846C26" w:rsidP="003C383C">
            <w:pPr>
              <w:rPr>
                <w:b w:val="0"/>
                <w:bCs w:val="0"/>
                <w:szCs w:val="24"/>
              </w:rPr>
            </w:pPr>
            <w:r w:rsidRPr="0011440C">
              <w:rPr>
                <w:b w:val="0"/>
                <w:bCs w:val="0"/>
              </w:rPr>
              <w:t>Th</w:t>
            </w:r>
            <w:r w:rsidR="002A2863">
              <w:rPr>
                <w:b w:val="0"/>
                <w:bCs w:val="0"/>
              </w:rPr>
              <w:t>is</w:t>
            </w:r>
            <w:r w:rsidRPr="0011440C">
              <w:rPr>
                <w:b w:val="0"/>
                <w:bCs w:val="0"/>
              </w:rPr>
              <w:t xml:space="preserve"> Clinical Reminders application provides extract tools that enable sites to create extract summary reports based on an extract definition. An extract definition defines extract criteria </w:t>
            </w:r>
            <w:proofErr w:type="gramStart"/>
            <w:r w:rsidRPr="0011440C">
              <w:rPr>
                <w:b w:val="0"/>
                <w:bCs w:val="0"/>
              </w:rPr>
              <w:t>similar to</w:t>
            </w:r>
            <w:proofErr w:type="gramEnd"/>
            <w:r w:rsidRPr="0011440C">
              <w:rPr>
                <w:b w:val="0"/>
                <w:bCs w:val="0"/>
              </w:rPr>
              <w:t xml:space="preserve"> performance measure criteria. The extract definition specifies what patient lists should be created, which reminders should be run against each patient list, and what kind of totals should be accumulated.</w:t>
            </w:r>
            <w:r w:rsidR="004D5DFF">
              <w:rPr>
                <w:b w:val="0"/>
                <w:bCs w:val="0"/>
              </w:rPr>
              <w:t xml:space="preserve"> </w:t>
            </w:r>
            <w:r w:rsidRPr="0011440C">
              <w:rPr>
                <w:b w:val="0"/>
                <w:bCs w:val="0"/>
              </w:rPr>
              <w:t xml:space="preserve">An extract run uses the extract definition to create extract totals and stores these results in the Reminder Extract Summary file. </w:t>
            </w:r>
          </w:p>
        </w:tc>
      </w:tr>
      <w:tr w:rsidR="002246DF" w:rsidRPr="0011440C" w14:paraId="729E3D99" w14:textId="77777777" w:rsidTr="001144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shd w:val="clear" w:color="auto" w:fill="FFFFFF" w:themeFill="background1"/>
          </w:tcPr>
          <w:p w14:paraId="2EA67E19" w14:textId="77777777" w:rsidR="002246DF" w:rsidRPr="0011440C" w:rsidRDefault="002246DF" w:rsidP="003C383C">
            <w:pPr>
              <w:pStyle w:val="TableText"/>
              <w:spacing w:before="0" w:after="0"/>
              <w:rPr>
                <w:rFonts w:ascii="Times New Roman" w:hAnsi="Times New Roman" w:cs="Times New Roman"/>
                <w:b w:val="0"/>
                <w:bCs w:val="0"/>
                <w:szCs w:val="22"/>
              </w:rPr>
            </w:pPr>
            <w:r w:rsidRPr="0011440C">
              <w:rPr>
                <w:rFonts w:ascii="Times New Roman" w:hAnsi="Times New Roman" w:cs="Times New Roman"/>
                <w:b w:val="0"/>
                <w:bCs w:val="0"/>
                <w:szCs w:val="22"/>
              </w:rPr>
              <w:t>Reminder Finding</w:t>
            </w:r>
          </w:p>
        </w:tc>
        <w:tc>
          <w:tcPr>
            <w:cnfStyle w:val="000100000000" w:firstRow="0" w:lastRow="0" w:firstColumn="0" w:lastColumn="1" w:oddVBand="0" w:evenVBand="0" w:oddHBand="0" w:evenHBand="0" w:firstRowFirstColumn="0" w:firstRowLastColumn="0" w:lastRowFirstColumn="0" w:lastRowLastColumn="0"/>
            <w:tcW w:w="7110" w:type="dxa"/>
            <w:shd w:val="clear" w:color="auto" w:fill="FFFFFF" w:themeFill="background1"/>
          </w:tcPr>
          <w:p w14:paraId="7252EEC0" w14:textId="3CB47B8F" w:rsidR="002246DF" w:rsidRPr="0011440C" w:rsidRDefault="002A2863">
            <w:pPr>
              <w:rPr>
                <w:b w:val="0"/>
                <w:bCs w:val="0"/>
              </w:rPr>
            </w:pPr>
            <w:r>
              <w:rPr>
                <w:b w:val="0"/>
                <w:bCs w:val="0"/>
                <w:szCs w:val="22"/>
              </w:rPr>
              <w:t>A r</w:t>
            </w:r>
            <w:r w:rsidR="002246DF" w:rsidRPr="0011440C">
              <w:rPr>
                <w:b w:val="0"/>
                <w:bCs w:val="0"/>
                <w:szCs w:val="22"/>
              </w:rPr>
              <w:t xml:space="preserve">eminder finding is </w:t>
            </w:r>
            <w:r>
              <w:rPr>
                <w:b w:val="0"/>
                <w:bCs w:val="0"/>
                <w:szCs w:val="22"/>
              </w:rPr>
              <w:t>a</w:t>
            </w:r>
            <w:r w:rsidR="002246DF" w:rsidRPr="0011440C">
              <w:rPr>
                <w:b w:val="0"/>
                <w:bCs w:val="0"/>
                <w:szCs w:val="22"/>
              </w:rPr>
              <w:t xml:space="preserve"> data element in the Veterans Health Information and Technology Architecture (</w:t>
            </w:r>
            <w:proofErr w:type="spellStart"/>
            <w:r w:rsidR="002246DF" w:rsidRPr="0011440C">
              <w:rPr>
                <w:b w:val="0"/>
                <w:bCs w:val="0"/>
                <w:szCs w:val="22"/>
              </w:rPr>
              <w:t>VistA</w:t>
            </w:r>
            <w:proofErr w:type="spellEnd"/>
            <w:r w:rsidR="002246DF" w:rsidRPr="0011440C">
              <w:rPr>
                <w:b w:val="0"/>
                <w:bCs w:val="0"/>
                <w:szCs w:val="22"/>
              </w:rPr>
              <w:t>)</w:t>
            </w:r>
            <w:r>
              <w:rPr>
                <w:b w:val="0"/>
                <w:bCs w:val="0"/>
                <w:szCs w:val="22"/>
              </w:rPr>
              <w:t xml:space="preserve">. </w:t>
            </w:r>
            <w:r w:rsidR="004E1686">
              <w:rPr>
                <w:b w:val="0"/>
                <w:bCs w:val="0"/>
                <w:szCs w:val="22"/>
              </w:rPr>
              <w:t xml:space="preserve">Findings include data elements </w:t>
            </w:r>
            <w:r w:rsidR="00695A88" w:rsidRPr="0011440C">
              <w:fldChar w:fldCharType="begin"/>
            </w:r>
            <w:r w:rsidR="00707DF3" w:rsidRPr="0011440C">
              <w:rPr>
                <w:b w:val="0"/>
                <w:bCs w:val="0"/>
              </w:rPr>
              <w:instrText>xe "Finding type"</w:instrText>
            </w:r>
            <w:r w:rsidR="00695A88" w:rsidRPr="0011440C">
              <w:fldChar w:fldCharType="end"/>
            </w:r>
            <w:r w:rsidR="004E1686">
              <w:rPr>
                <w:rFonts w:cs="Arial"/>
                <w:b w:val="0"/>
                <w:bCs w:val="0"/>
              </w:rPr>
              <w:t>in files</w:t>
            </w:r>
            <w:r w:rsidR="00707DF3" w:rsidRPr="0011440C">
              <w:rPr>
                <w:rFonts w:cs="Arial"/>
                <w:b w:val="0"/>
                <w:bCs w:val="0"/>
              </w:rPr>
              <w:t xml:space="preserve"> such as the files for </w:t>
            </w:r>
            <w:r w:rsidR="00707DF3" w:rsidRPr="0011440C">
              <w:rPr>
                <w:b w:val="0"/>
                <w:bCs w:val="0"/>
              </w:rPr>
              <w:t>Drugs, Education Topics, Exams, Health Factors, Immunizations, Laboratory Tests, Mental Health Instruments, Orderable Items, Radiology Procedures, Reminder Computed Findings, Reminder Taxonomies, Reminder Terms, Skin Tests, VA Drug Class, VA Generic, and Vital Measurements.</w:t>
            </w:r>
          </w:p>
        </w:tc>
      </w:tr>
      <w:tr w:rsidR="002246DF" w:rsidRPr="0011440C" w14:paraId="3987A91D" w14:textId="77777777" w:rsidTr="0011440C">
        <w:tc>
          <w:tcPr>
            <w:cnfStyle w:val="001000000000" w:firstRow="0" w:lastRow="0" w:firstColumn="1" w:lastColumn="0" w:oddVBand="0" w:evenVBand="0" w:oddHBand="0" w:evenHBand="0" w:firstRowFirstColumn="0" w:firstRowLastColumn="0" w:lastRowFirstColumn="0" w:lastRowLastColumn="0"/>
            <w:tcW w:w="2160" w:type="dxa"/>
            <w:shd w:val="clear" w:color="auto" w:fill="FFFFFF" w:themeFill="background1"/>
          </w:tcPr>
          <w:p w14:paraId="3BAE0E8B" w14:textId="77777777" w:rsidR="002246DF" w:rsidRPr="0011440C" w:rsidRDefault="002246DF" w:rsidP="003C383C">
            <w:pPr>
              <w:pStyle w:val="TableText"/>
              <w:spacing w:before="0" w:after="0"/>
              <w:rPr>
                <w:rFonts w:ascii="Times New Roman" w:hAnsi="Times New Roman" w:cs="Times New Roman"/>
                <w:b w:val="0"/>
                <w:bCs w:val="0"/>
                <w:szCs w:val="22"/>
              </w:rPr>
            </w:pPr>
            <w:r w:rsidRPr="0011440C">
              <w:rPr>
                <w:rFonts w:ascii="Times New Roman" w:hAnsi="Times New Roman" w:cs="Times New Roman"/>
                <w:b w:val="0"/>
                <w:bCs w:val="0"/>
                <w:szCs w:val="22"/>
              </w:rPr>
              <w:t>Reminder Location List</w:t>
            </w:r>
          </w:p>
        </w:tc>
        <w:tc>
          <w:tcPr>
            <w:cnfStyle w:val="000100000000" w:firstRow="0" w:lastRow="0" w:firstColumn="0" w:lastColumn="1" w:oddVBand="0" w:evenVBand="0" w:oddHBand="0" w:evenHBand="0" w:firstRowFirstColumn="0" w:firstRowLastColumn="0" w:lastRowFirstColumn="0" w:lastRowLastColumn="0"/>
            <w:tcW w:w="7110" w:type="dxa"/>
            <w:shd w:val="clear" w:color="auto" w:fill="FFFFFF" w:themeFill="background1"/>
          </w:tcPr>
          <w:p w14:paraId="1F70BCFF" w14:textId="72F4E926" w:rsidR="002246DF" w:rsidRPr="0011440C" w:rsidRDefault="002246DF" w:rsidP="003C383C">
            <w:pPr>
              <w:rPr>
                <w:b w:val="0"/>
                <w:bCs w:val="0"/>
              </w:rPr>
            </w:pPr>
            <w:r w:rsidRPr="0011440C">
              <w:rPr>
                <w:b w:val="0"/>
                <w:bCs w:val="0"/>
              </w:rPr>
              <w:t xml:space="preserve">Location Lists </w:t>
            </w:r>
            <w:r w:rsidR="004E1686">
              <w:rPr>
                <w:b w:val="0"/>
                <w:bCs w:val="0"/>
              </w:rPr>
              <w:t>p</w:t>
            </w:r>
            <w:r w:rsidRPr="0011440C">
              <w:rPr>
                <w:b w:val="0"/>
                <w:bCs w:val="0"/>
              </w:rPr>
              <w:t xml:space="preserve">rovide a way to give a name to a list of locations. </w:t>
            </w:r>
          </w:p>
          <w:p w14:paraId="430F3597" w14:textId="38A14C98" w:rsidR="002246DF" w:rsidRPr="0011440C" w:rsidRDefault="002246DF" w:rsidP="003C383C">
            <w:pPr>
              <w:rPr>
                <w:b w:val="0"/>
                <w:bCs w:val="0"/>
              </w:rPr>
            </w:pPr>
            <w:r w:rsidRPr="0011440C">
              <w:rPr>
                <w:b w:val="0"/>
                <w:bCs w:val="0"/>
              </w:rPr>
              <w:t>A Location List is built from two types of entries: Hospital Location, file #44 and Clinic Stop, file #40.7.</w:t>
            </w:r>
            <w:r w:rsidR="004D5DFF">
              <w:rPr>
                <w:b w:val="0"/>
                <w:bCs w:val="0"/>
              </w:rPr>
              <w:t xml:space="preserve"> </w:t>
            </w:r>
            <w:r w:rsidRPr="0011440C">
              <w:rPr>
                <w:b w:val="0"/>
                <w:bCs w:val="0"/>
              </w:rPr>
              <w:t>There is a multiple for Hospital Locations and a multiple for Clinic Stops in the Location List file, so when you build a list of locations, you can use Hospital Locations and/or Clinic Stops.</w:t>
            </w:r>
          </w:p>
        </w:tc>
      </w:tr>
      <w:tr w:rsidR="002246DF" w:rsidRPr="0011440C" w14:paraId="5A3F43CA" w14:textId="77777777" w:rsidTr="001144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shd w:val="clear" w:color="auto" w:fill="FFFFFF" w:themeFill="background1"/>
          </w:tcPr>
          <w:p w14:paraId="246F8D69" w14:textId="77777777" w:rsidR="002246DF" w:rsidRPr="0011440C" w:rsidRDefault="002246DF" w:rsidP="003C383C">
            <w:pPr>
              <w:pStyle w:val="TableText"/>
              <w:spacing w:before="0" w:after="0"/>
              <w:rPr>
                <w:rFonts w:ascii="Times New Roman" w:hAnsi="Times New Roman" w:cs="Times New Roman"/>
                <w:b w:val="0"/>
                <w:bCs w:val="0"/>
                <w:szCs w:val="22"/>
              </w:rPr>
            </w:pPr>
            <w:r w:rsidRPr="0011440C">
              <w:rPr>
                <w:rFonts w:ascii="Times New Roman" w:hAnsi="Times New Roman" w:cs="Times New Roman"/>
                <w:b w:val="0"/>
                <w:bCs w:val="0"/>
                <w:szCs w:val="22"/>
              </w:rPr>
              <w:t>Reminder Patient List</w:t>
            </w:r>
          </w:p>
        </w:tc>
        <w:tc>
          <w:tcPr>
            <w:cnfStyle w:val="000100000000" w:firstRow="0" w:lastRow="0" w:firstColumn="0" w:lastColumn="1" w:oddVBand="0" w:evenVBand="0" w:oddHBand="0" w:evenHBand="0" w:firstRowFirstColumn="0" w:firstRowLastColumn="0" w:lastRowFirstColumn="0" w:lastRowLastColumn="0"/>
            <w:tcW w:w="7110" w:type="dxa"/>
            <w:shd w:val="clear" w:color="auto" w:fill="FFFFFF" w:themeFill="background1"/>
          </w:tcPr>
          <w:p w14:paraId="6690C0BF" w14:textId="0183F275" w:rsidR="002246DF" w:rsidRPr="0011440C" w:rsidRDefault="002246DF" w:rsidP="003C383C">
            <w:pPr>
              <w:pStyle w:val="TableText"/>
              <w:spacing w:before="0" w:after="0"/>
              <w:rPr>
                <w:rFonts w:ascii="Times New Roman" w:hAnsi="Times New Roman" w:cs="Times New Roman"/>
                <w:b w:val="0"/>
                <w:bCs w:val="0"/>
                <w:szCs w:val="22"/>
              </w:rPr>
            </w:pPr>
            <w:r w:rsidRPr="0011440C">
              <w:rPr>
                <w:rFonts w:ascii="Times" w:hAnsi="Times"/>
                <w:b w:val="0"/>
                <w:bCs w:val="0"/>
                <w:color w:val="000000"/>
              </w:rPr>
              <w:t xml:space="preserve">A list of patients that is created from a set of List Rules and/or </w:t>
            </w:r>
            <w:proofErr w:type="gramStart"/>
            <w:r w:rsidRPr="0011440C">
              <w:rPr>
                <w:rFonts w:ascii="Times" w:hAnsi="Times"/>
                <w:b w:val="0"/>
                <w:bCs w:val="0"/>
                <w:color w:val="000000"/>
              </w:rPr>
              <w:t>as a result of</w:t>
            </w:r>
            <w:proofErr w:type="gramEnd"/>
            <w:r w:rsidRPr="0011440C">
              <w:rPr>
                <w:rFonts w:ascii="Times" w:hAnsi="Times"/>
                <w:b w:val="0"/>
                <w:bCs w:val="0"/>
                <w:color w:val="000000"/>
              </w:rPr>
              <w:t xml:space="preserve"> report processing.</w:t>
            </w:r>
            <w:r w:rsidR="004D5DFF">
              <w:rPr>
                <w:rFonts w:ascii="Times" w:hAnsi="Times"/>
                <w:b w:val="0"/>
                <w:bCs w:val="0"/>
                <w:color w:val="000000"/>
              </w:rPr>
              <w:t xml:space="preserve"> </w:t>
            </w:r>
            <w:r w:rsidRPr="0011440C">
              <w:rPr>
                <w:rFonts w:ascii="Times" w:hAnsi="Times"/>
                <w:b w:val="0"/>
                <w:bCs w:val="0"/>
                <w:color w:val="000000"/>
              </w:rPr>
              <w:t>Each Patient List is assigned a name and is defined in the Reminder Patient List File.</w:t>
            </w:r>
            <w:r w:rsidR="004D5DFF">
              <w:rPr>
                <w:rFonts w:ascii="Times" w:hAnsi="Times"/>
                <w:b w:val="0"/>
                <w:bCs w:val="0"/>
                <w:color w:val="000000"/>
              </w:rPr>
              <w:t xml:space="preserve"> </w:t>
            </w:r>
            <w:r w:rsidRPr="0011440C">
              <w:rPr>
                <w:rFonts w:ascii="Times" w:hAnsi="Times"/>
                <w:b w:val="0"/>
                <w:bCs w:val="0"/>
                <w:color w:val="000000"/>
              </w:rPr>
              <w:t xml:space="preserve">Reminder Patient Lists may be used as an incremental step to </w:t>
            </w:r>
            <w:proofErr w:type="gramStart"/>
            <w:r w:rsidRPr="0011440C">
              <w:rPr>
                <w:rFonts w:ascii="Times" w:hAnsi="Times"/>
                <w:b w:val="0"/>
                <w:bCs w:val="0"/>
                <w:color w:val="000000"/>
              </w:rPr>
              <w:t>completing</w:t>
            </w:r>
            <w:proofErr w:type="gramEnd"/>
            <w:r w:rsidRPr="0011440C">
              <w:rPr>
                <w:rFonts w:ascii="Times" w:hAnsi="Times"/>
                <w:b w:val="0"/>
                <w:bCs w:val="0"/>
                <w:color w:val="000000"/>
              </w:rPr>
              <w:t xml:space="preserve"> national extract processing or for local reporting needs. Patient Lists created from the Reminders Due reporting process are based on patients that met the patient cohort, reminder resolution, or specific finding extract parameters.</w:t>
            </w:r>
            <w:r w:rsidR="004D5DFF">
              <w:rPr>
                <w:rFonts w:ascii="Times" w:hAnsi="Times"/>
                <w:b w:val="0"/>
                <w:bCs w:val="0"/>
                <w:color w:val="000000"/>
              </w:rPr>
              <w:t xml:space="preserve"> </w:t>
            </w:r>
            <w:r w:rsidRPr="0011440C">
              <w:rPr>
                <w:rFonts w:ascii="Times" w:hAnsi="Times"/>
                <w:b w:val="0"/>
                <w:bCs w:val="0"/>
                <w:color w:val="000000"/>
              </w:rPr>
              <w:t>These patient lists are used only at local facilities.</w:t>
            </w:r>
          </w:p>
        </w:tc>
      </w:tr>
      <w:tr w:rsidR="002246DF" w:rsidRPr="0011440C" w14:paraId="31F4D653" w14:textId="77777777" w:rsidTr="0011440C">
        <w:tc>
          <w:tcPr>
            <w:cnfStyle w:val="001000000000" w:firstRow="0" w:lastRow="0" w:firstColumn="1" w:lastColumn="0" w:oddVBand="0" w:evenVBand="0" w:oddHBand="0" w:evenHBand="0" w:firstRowFirstColumn="0" w:firstRowLastColumn="0" w:lastRowFirstColumn="0" w:lastRowLastColumn="0"/>
            <w:tcW w:w="2160" w:type="dxa"/>
            <w:shd w:val="clear" w:color="auto" w:fill="FFFFFF" w:themeFill="background1"/>
          </w:tcPr>
          <w:p w14:paraId="48188582" w14:textId="77777777" w:rsidR="002246DF" w:rsidRPr="0011440C" w:rsidRDefault="002246DF" w:rsidP="003C383C">
            <w:pPr>
              <w:pStyle w:val="TableText"/>
              <w:spacing w:before="0" w:after="0"/>
              <w:rPr>
                <w:rFonts w:ascii="Times New Roman" w:hAnsi="Times New Roman" w:cs="Times New Roman"/>
                <w:b w:val="0"/>
                <w:bCs w:val="0"/>
                <w:szCs w:val="22"/>
              </w:rPr>
            </w:pPr>
            <w:r w:rsidRPr="0011440C">
              <w:rPr>
                <w:rFonts w:ascii="Times New Roman" w:hAnsi="Times New Roman" w:cs="Times New Roman"/>
                <w:b w:val="0"/>
                <w:bCs w:val="0"/>
                <w:szCs w:val="22"/>
              </w:rPr>
              <w:lastRenderedPageBreak/>
              <w:t>Reminder Term</w:t>
            </w:r>
          </w:p>
        </w:tc>
        <w:tc>
          <w:tcPr>
            <w:cnfStyle w:val="000100000000" w:firstRow="0" w:lastRow="0" w:firstColumn="0" w:lastColumn="1" w:oddVBand="0" w:evenVBand="0" w:oddHBand="0" w:evenHBand="0" w:firstRowFirstColumn="0" w:firstRowLastColumn="0" w:lastRowFirstColumn="0" w:lastRowLastColumn="0"/>
            <w:tcW w:w="7110" w:type="dxa"/>
            <w:shd w:val="clear" w:color="auto" w:fill="FFFFFF" w:themeFill="background1"/>
          </w:tcPr>
          <w:p w14:paraId="6FC69FFE" w14:textId="1C7785BC" w:rsidR="002246DF" w:rsidRPr="0011440C" w:rsidRDefault="002246DF" w:rsidP="003C383C">
            <w:pPr>
              <w:pStyle w:val="TableText"/>
              <w:spacing w:before="0" w:after="0"/>
              <w:rPr>
                <w:rFonts w:ascii="Times New Roman" w:hAnsi="Times New Roman" w:cs="Times New Roman"/>
                <w:b w:val="0"/>
                <w:bCs w:val="0"/>
                <w:szCs w:val="22"/>
              </w:rPr>
            </w:pPr>
            <w:r w:rsidRPr="0011440C">
              <w:rPr>
                <w:rFonts w:ascii="Times New Roman" w:hAnsi="Times New Roman" w:cs="Times New Roman"/>
                <w:b w:val="0"/>
                <w:bCs w:val="0"/>
                <w:szCs w:val="22"/>
              </w:rPr>
              <w:t>A reminder term is a finding item</w:t>
            </w:r>
            <w:r w:rsidR="004E1686">
              <w:rPr>
                <w:rFonts w:ascii="Times New Roman" w:hAnsi="Times New Roman" w:cs="Times New Roman"/>
                <w:b w:val="0"/>
                <w:bCs w:val="0"/>
                <w:szCs w:val="22"/>
              </w:rPr>
              <w:t xml:space="preserve"> that groups other findings. They can be </w:t>
            </w:r>
            <w:r w:rsidRPr="0011440C">
              <w:rPr>
                <w:rFonts w:ascii="Times New Roman" w:hAnsi="Times New Roman" w:cs="Times New Roman"/>
                <w:b w:val="0"/>
                <w:bCs w:val="0"/>
                <w:szCs w:val="22"/>
              </w:rPr>
              <w:t>used to map local findings to national findings, providing a method to standardize these findings for national use.</w:t>
            </w:r>
          </w:p>
        </w:tc>
      </w:tr>
      <w:tr w:rsidR="004869B0" w:rsidRPr="0011440C" w14:paraId="0654FE95" w14:textId="77777777" w:rsidTr="001144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shd w:val="clear" w:color="auto" w:fill="FFFFFF" w:themeFill="background1"/>
          </w:tcPr>
          <w:p w14:paraId="18CEFC28" w14:textId="77777777" w:rsidR="004869B0" w:rsidRPr="0011440C" w:rsidRDefault="004869B0" w:rsidP="003C383C">
            <w:pPr>
              <w:pStyle w:val="TableText"/>
              <w:spacing w:before="0" w:after="0"/>
              <w:rPr>
                <w:rFonts w:ascii="Times New Roman" w:hAnsi="Times New Roman" w:cs="Times New Roman"/>
                <w:b w:val="0"/>
                <w:bCs w:val="0"/>
                <w:szCs w:val="22"/>
              </w:rPr>
            </w:pPr>
            <w:r w:rsidRPr="0011440C">
              <w:rPr>
                <w:rFonts w:ascii="Times New Roman" w:hAnsi="Times New Roman" w:cs="Times New Roman"/>
                <w:b w:val="0"/>
                <w:bCs w:val="0"/>
                <w:szCs w:val="22"/>
              </w:rPr>
              <w:t>Reminder Test</w:t>
            </w:r>
          </w:p>
        </w:tc>
        <w:tc>
          <w:tcPr>
            <w:cnfStyle w:val="000100000000" w:firstRow="0" w:lastRow="0" w:firstColumn="0" w:lastColumn="1" w:oddVBand="0" w:evenVBand="0" w:oddHBand="0" w:evenHBand="0" w:firstRowFirstColumn="0" w:firstRowLastColumn="0" w:lastRowFirstColumn="0" w:lastRowLastColumn="0"/>
            <w:tcW w:w="7110" w:type="dxa"/>
            <w:shd w:val="clear" w:color="auto" w:fill="FFFFFF" w:themeFill="background1"/>
          </w:tcPr>
          <w:p w14:paraId="57AC4161" w14:textId="30524754" w:rsidR="004869B0" w:rsidRPr="0011440C" w:rsidRDefault="004869B0" w:rsidP="009F42EB">
            <w:pPr>
              <w:ind w:right="360"/>
              <w:rPr>
                <w:b w:val="0"/>
                <w:bCs w:val="0"/>
              </w:rPr>
            </w:pPr>
            <w:r w:rsidRPr="0011440C">
              <w:rPr>
                <w:b w:val="0"/>
                <w:bCs w:val="0"/>
              </w:rPr>
              <w:t>The Reminder</w:t>
            </w:r>
            <w:r w:rsidR="004E1686">
              <w:rPr>
                <w:b w:val="0"/>
                <w:bCs w:val="0"/>
              </w:rPr>
              <w:t xml:space="preserve"> </w:t>
            </w:r>
            <w:r w:rsidRPr="0011440C">
              <w:rPr>
                <w:b w:val="0"/>
                <w:bCs w:val="0"/>
              </w:rPr>
              <w:t xml:space="preserve">Test option provides a convenient tool that can be used as an aid in setting up </w:t>
            </w:r>
            <w:r w:rsidR="004E1686">
              <w:rPr>
                <w:b w:val="0"/>
                <w:bCs w:val="0"/>
              </w:rPr>
              <w:t xml:space="preserve">and testing </w:t>
            </w:r>
            <w:r w:rsidRPr="0011440C">
              <w:rPr>
                <w:b w:val="0"/>
                <w:bCs w:val="0"/>
              </w:rPr>
              <w:t xml:space="preserve">new reminders and tracking down problems with existing ones. It lets you </w:t>
            </w:r>
            <w:r w:rsidR="009F42EB" w:rsidRPr="0011440C">
              <w:rPr>
                <w:b w:val="0"/>
                <w:bCs w:val="0"/>
              </w:rPr>
              <w:t>evaluate</w:t>
            </w:r>
            <w:r w:rsidRPr="0011440C">
              <w:rPr>
                <w:b w:val="0"/>
                <w:bCs w:val="0"/>
              </w:rPr>
              <w:t xml:space="preserve"> a reminder without going through CPRS or Health Summary.</w:t>
            </w:r>
            <w:r w:rsidR="00373175" w:rsidRPr="0011440C">
              <w:rPr>
                <w:b w:val="0"/>
                <w:bCs w:val="0"/>
              </w:rPr>
              <w:t xml:space="preserve"> Reminder Test now allows a Browser view, which improves some viewing of details.</w:t>
            </w:r>
          </w:p>
        </w:tc>
      </w:tr>
      <w:tr w:rsidR="00B837F6" w:rsidRPr="0011440C" w14:paraId="1C6B97F0" w14:textId="77777777" w:rsidTr="0011440C">
        <w:tc>
          <w:tcPr>
            <w:cnfStyle w:val="001000000000" w:firstRow="0" w:lastRow="0" w:firstColumn="1" w:lastColumn="0" w:oddVBand="0" w:evenVBand="0" w:oddHBand="0" w:evenHBand="0" w:firstRowFirstColumn="0" w:firstRowLastColumn="0" w:lastRowFirstColumn="0" w:lastRowLastColumn="0"/>
            <w:tcW w:w="2160" w:type="dxa"/>
            <w:shd w:val="clear" w:color="auto" w:fill="FFFFFF" w:themeFill="background1"/>
          </w:tcPr>
          <w:p w14:paraId="05B75387" w14:textId="77777777" w:rsidR="00B837F6" w:rsidRPr="0011440C" w:rsidRDefault="00B837F6" w:rsidP="003C383C">
            <w:pPr>
              <w:rPr>
                <w:b w:val="0"/>
                <w:bCs w:val="0"/>
              </w:rPr>
            </w:pPr>
            <w:r w:rsidRPr="0011440C">
              <w:rPr>
                <w:b w:val="0"/>
                <w:bCs w:val="0"/>
              </w:rPr>
              <w:t>Resolution</w:t>
            </w:r>
          </w:p>
        </w:tc>
        <w:tc>
          <w:tcPr>
            <w:cnfStyle w:val="000100000000" w:firstRow="0" w:lastRow="0" w:firstColumn="0" w:lastColumn="1" w:oddVBand="0" w:evenVBand="0" w:oddHBand="0" w:evenHBand="0" w:firstRowFirstColumn="0" w:firstRowLastColumn="0" w:lastRowFirstColumn="0" w:lastRowLastColumn="0"/>
            <w:tcW w:w="7110" w:type="dxa"/>
            <w:shd w:val="clear" w:color="auto" w:fill="FFFFFF" w:themeFill="background1"/>
          </w:tcPr>
          <w:p w14:paraId="650C1AC3" w14:textId="77777777" w:rsidR="00B837F6" w:rsidRPr="0011440C" w:rsidRDefault="003C383C" w:rsidP="003C383C">
            <w:pPr>
              <w:rPr>
                <w:b w:val="0"/>
                <w:bCs w:val="0"/>
              </w:rPr>
            </w:pPr>
            <w:r w:rsidRPr="0011440C">
              <w:rPr>
                <w:b w:val="0"/>
                <w:bCs w:val="0"/>
              </w:rPr>
              <w:t>A reminder is considered RESOLVED (or SATISFIED) if the conditions defined by the reminder</w:t>
            </w:r>
            <w:r w:rsidR="009F42EB" w:rsidRPr="0011440C">
              <w:rPr>
                <w:b w:val="0"/>
                <w:bCs w:val="0"/>
              </w:rPr>
              <w:t xml:space="preserve"> resolution logic</w:t>
            </w:r>
            <w:r w:rsidRPr="0011440C">
              <w:rPr>
                <w:b w:val="0"/>
                <w:bCs w:val="0"/>
              </w:rPr>
              <w:t xml:space="preserve"> have been met.</w:t>
            </w:r>
            <w:r w:rsidR="00652FDB" w:rsidRPr="0011440C">
              <w:rPr>
                <w:b w:val="0"/>
                <w:bCs w:val="0"/>
              </w:rPr>
              <w:t xml:space="preserve"> For example, if </w:t>
            </w:r>
            <w:r w:rsidR="00B837F6" w:rsidRPr="0011440C">
              <w:rPr>
                <w:b w:val="0"/>
                <w:bCs w:val="0"/>
              </w:rPr>
              <w:t>a reminder exists for influenza immunization, giving a flu vaccine satisfies or resolves that reminder. Likewise, ordering lab tests or drugs or giving patient education can resolve a reminder.</w:t>
            </w:r>
          </w:p>
        </w:tc>
      </w:tr>
      <w:tr w:rsidR="002246DF" w:rsidRPr="0011440C" w14:paraId="36F5471C" w14:textId="77777777" w:rsidTr="001144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shd w:val="clear" w:color="auto" w:fill="FFFFFF" w:themeFill="background1"/>
          </w:tcPr>
          <w:p w14:paraId="66B097A5" w14:textId="77777777" w:rsidR="002246DF" w:rsidRPr="0011440C" w:rsidRDefault="002246DF" w:rsidP="003C383C">
            <w:pPr>
              <w:pStyle w:val="TableText"/>
              <w:spacing w:before="0" w:after="0"/>
              <w:rPr>
                <w:rFonts w:ascii="Times New Roman" w:hAnsi="Times New Roman" w:cs="Times New Roman"/>
                <w:b w:val="0"/>
                <w:bCs w:val="0"/>
                <w:szCs w:val="22"/>
              </w:rPr>
            </w:pPr>
            <w:r w:rsidRPr="0011440C">
              <w:rPr>
                <w:rFonts w:ascii="Times New Roman" w:hAnsi="Times New Roman" w:cs="Times New Roman"/>
                <w:b w:val="0"/>
                <w:bCs w:val="0"/>
                <w:szCs w:val="22"/>
              </w:rPr>
              <w:t>Result Element</w:t>
            </w:r>
          </w:p>
        </w:tc>
        <w:tc>
          <w:tcPr>
            <w:cnfStyle w:val="000100000000" w:firstRow="0" w:lastRow="0" w:firstColumn="0" w:lastColumn="1" w:oddVBand="0" w:evenVBand="0" w:oddHBand="0" w:evenHBand="0" w:firstRowFirstColumn="0" w:firstRowLastColumn="0" w:lastRowFirstColumn="0" w:lastRowLastColumn="0"/>
            <w:tcW w:w="7110" w:type="dxa"/>
            <w:shd w:val="clear" w:color="auto" w:fill="FFFFFF" w:themeFill="background1"/>
          </w:tcPr>
          <w:p w14:paraId="1FB67D65" w14:textId="0282ACB0" w:rsidR="002246DF" w:rsidRPr="0011440C" w:rsidRDefault="002246DF" w:rsidP="003C383C">
            <w:pPr>
              <w:pStyle w:val="TableText"/>
              <w:spacing w:before="0" w:after="0"/>
              <w:rPr>
                <w:rFonts w:ascii="Times New Roman" w:hAnsi="Times New Roman" w:cs="Times New Roman"/>
                <w:b w:val="0"/>
                <w:bCs w:val="0"/>
                <w:szCs w:val="22"/>
              </w:rPr>
            </w:pPr>
            <w:r w:rsidRPr="0011440C">
              <w:rPr>
                <w:rFonts w:ascii="Times New Roman" w:hAnsi="Times New Roman" w:cs="Times New Roman"/>
                <w:b w:val="0"/>
                <w:bCs w:val="0"/>
                <w:szCs w:val="22"/>
              </w:rPr>
              <w:t>A result element contains special logic that uses information entered during the resolution process to create a sentence to add to the progress note.</w:t>
            </w:r>
            <w:r w:rsidR="004D5DFF">
              <w:rPr>
                <w:rFonts w:ascii="Times New Roman" w:hAnsi="Times New Roman" w:cs="Times New Roman"/>
                <w:b w:val="0"/>
                <w:bCs w:val="0"/>
                <w:szCs w:val="22"/>
              </w:rPr>
              <w:t xml:space="preserve"> </w:t>
            </w:r>
            <w:r w:rsidRPr="0011440C">
              <w:rPr>
                <w:rFonts w:ascii="Times New Roman" w:hAnsi="Times New Roman" w:cs="Times New Roman"/>
                <w:b w:val="0"/>
                <w:bCs w:val="0"/>
                <w:szCs w:val="22"/>
              </w:rPr>
              <w:t>The special logic contains a CONDITION that, when true, will use the ALTERNATE PROGRESS NOTE TEXT field to update the progress note. A separate result element is used for each separate sentence needed.</w:t>
            </w:r>
            <w:r w:rsidR="004D5DFF">
              <w:rPr>
                <w:rFonts w:ascii="Times New Roman" w:hAnsi="Times New Roman" w:cs="Times New Roman"/>
                <w:b w:val="0"/>
                <w:bCs w:val="0"/>
                <w:szCs w:val="22"/>
              </w:rPr>
              <w:t xml:space="preserve"> </w:t>
            </w:r>
            <w:r w:rsidRPr="0011440C">
              <w:rPr>
                <w:rFonts w:ascii="Times New Roman" w:hAnsi="Times New Roman" w:cs="Times New Roman"/>
                <w:b w:val="0"/>
                <w:bCs w:val="0"/>
                <w:szCs w:val="22"/>
              </w:rPr>
              <w:t>The result element is only used with mental health test finding items.</w:t>
            </w:r>
            <w:r w:rsidR="004D5DFF">
              <w:rPr>
                <w:rFonts w:ascii="Times New Roman" w:hAnsi="Times New Roman" w:cs="Times New Roman"/>
                <w:b w:val="0"/>
                <w:bCs w:val="0"/>
                <w:szCs w:val="22"/>
              </w:rPr>
              <w:t xml:space="preserve"> </w:t>
            </w:r>
            <w:r w:rsidRPr="0011440C">
              <w:rPr>
                <w:rFonts w:ascii="Times New Roman" w:hAnsi="Times New Roman" w:cs="Times New Roman"/>
                <w:b w:val="0"/>
                <w:bCs w:val="0"/>
                <w:szCs w:val="22"/>
              </w:rPr>
              <w:t>Default result elements are distributed for common mental health tests, prefixed with PXRM and the mental health test name.</w:t>
            </w:r>
            <w:r w:rsidR="004D5DFF">
              <w:rPr>
                <w:rFonts w:ascii="Times New Roman" w:hAnsi="Times New Roman" w:cs="Times New Roman"/>
                <w:b w:val="0"/>
                <w:bCs w:val="0"/>
                <w:szCs w:val="22"/>
              </w:rPr>
              <w:t xml:space="preserve"> </w:t>
            </w:r>
            <w:r w:rsidRPr="0011440C">
              <w:rPr>
                <w:rFonts w:ascii="Times New Roman" w:hAnsi="Times New Roman" w:cs="Times New Roman"/>
                <w:b w:val="0"/>
                <w:bCs w:val="0"/>
                <w:szCs w:val="22"/>
              </w:rPr>
              <w:t>Sites may copy them and modify their local versions as needed.</w:t>
            </w:r>
            <w:r w:rsidR="004D5DFF">
              <w:rPr>
                <w:rFonts w:ascii="Times New Roman" w:hAnsi="Times New Roman" w:cs="Times New Roman"/>
                <w:b w:val="0"/>
                <w:bCs w:val="0"/>
                <w:szCs w:val="22"/>
              </w:rPr>
              <w:t xml:space="preserve"> </w:t>
            </w:r>
          </w:p>
        </w:tc>
      </w:tr>
      <w:tr w:rsidR="002246DF" w:rsidRPr="0011440C" w14:paraId="745B4501" w14:textId="77777777" w:rsidTr="0011440C">
        <w:tc>
          <w:tcPr>
            <w:cnfStyle w:val="001000000000" w:firstRow="0" w:lastRow="0" w:firstColumn="1" w:lastColumn="0" w:oddVBand="0" w:evenVBand="0" w:oddHBand="0" w:evenHBand="0" w:firstRowFirstColumn="0" w:firstRowLastColumn="0" w:lastRowFirstColumn="0" w:lastRowLastColumn="0"/>
            <w:tcW w:w="2160" w:type="dxa"/>
            <w:shd w:val="clear" w:color="auto" w:fill="FFFFFF" w:themeFill="background1"/>
          </w:tcPr>
          <w:p w14:paraId="7AB5D895" w14:textId="77777777" w:rsidR="002246DF" w:rsidRPr="0011440C" w:rsidRDefault="002246DF" w:rsidP="003C383C">
            <w:pPr>
              <w:pStyle w:val="TableText"/>
              <w:spacing w:before="0" w:after="0"/>
              <w:rPr>
                <w:rFonts w:ascii="Times New Roman" w:hAnsi="Times New Roman" w:cs="Times New Roman"/>
                <w:b w:val="0"/>
                <w:bCs w:val="0"/>
                <w:szCs w:val="22"/>
              </w:rPr>
            </w:pPr>
            <w:r w:rsidRPr="0011440C">
              <w:rPr>
                <w:rFonts w:ascii="Times New Roman" w:hAnsi="Times New Roman" w:cs="Times New Roman"/>
                <w:b w:val="0"/>
                <w:bCs w:val="0"/>
                <w:szCs w:val="22"/>
              </w:rPr>
              <w:t>Result Group</w:t>
            </w:r>
          </w:p>
        </w:tc>
        <w:tc>
          <w:tcPr>
            <w:cnfStyle w:val="000100000000" w:firstRow="0" w:lastRow="0" w:firstColumn="0" w:lastColumn="1" w:oddVBand="0" w:evenVBand="0" w:oddHBand="0" w:evenHBand="0" w:firstRowFirstColumn="0" w:firstRowLastColumn="0" w:lastRowFirstColumn="0" w:lastRowLastColumn="0"/>
            <w:tcW w:w="7110" w:type="dxa"/>
            <w:shd w:val="clear" w:color="auto" w:fill="FFFFFF" w:themeFill="background1"/>
          </w:tcPr>
          <w:p w14:paraId="2D42BD0C" w14:textId="5ABE92C8" w:rsidR="002246DF" w:rsidRPr="0011440C" w:rsidRDefault="002246DF" w:rsidP="003C383C">
            <w:pPr>
              <w:pStyle w:val="TableText"/>
              <w:spacing w:before="0" w:after="0"/>
              <w:rPr>
                <w:rFonts w:ascii="Times New Roman" w:hAnsi="Times New Roman" w:cs="Times New Roman"/>
                <w:b w:val="0"/>
                <w:bCs w:val="0"/>
                <w:szCs w:val="22"/>
              </w:rPr>
            </w:pPr>
            <w:r w:rsidRPr="0011440C">
              <w:rPr>
                <w:rFonts w:ascii="Times New Roman" w:hAnsi="Times New Roman" w:cs="Times New Roman"/>
                <w:b w:val="0"/>
                <w:bCs w:val="0"/>
                <w:szCs w:val="22"/>
              </w:rPr>
              <w:t xml:space="preserve">A result group contains </w:t>
            </w:r>
            <w:proofErr w:type="gramStart"/>
            <w:r w:rsidRPr="0011440C">
              <w:rPr>
                <w:rFonts w:ascii="Times New Roman" w:hAnsi="Times New Roman" w:cs="Times New Roman"/>
                <w:b w:val="0"/>
                <w:bCs w:val="0"/>
                <w:szCs w:val="22"/>
              </w:rPr>
              <w:t>all of</w:t>
            </w:r>
            <w:proofErr w:type="gramEnd"/>
            <w:r w:rsidRPr="0011440C">
              <w:rPr>
                <w:rFonts w:ascii="Times New Roman" w:hAnsi="Times New Roman" w:cs="Times New Roman"/>
                <w:b w:val="0"/>
                <w:bCs w:val="0"/>
                <w:szCs w:val="22"/>
              </w:rPr>
              <w:t xml:space="preserve"> the result elements that need to be checked to create sentences for one mental health test finding.</w:t>
            </w:r>
            <w:r w:rsidR="004D5DFF">
              <w:rPr>
                <w:rFonts w:ascii="Times New Roman" w:hAnsi="Times New Roman" w:cs="Times New Roman"/>
                <w:b w:val="0"/>
                <w:bCs w:val="0"/>
                <w:szCs w:val="22"/>
              </w:rPr>
              <w:t xml:space="preserve"> </w:t>
            </w:r>
            <w:r w:rsidRPr="0011440C">
              <w:rPr>
                <w:rFonts w:ascii="Times New Roman" w:hAnsi="Times New Roman" w:cs="Times New Roman"/>
                <w:b w:val="0"/>
                <w:bCs w:val="0"/>
                <w:szCs w:val="22"/>
              </w:rPr>
              <w:t>The dialog element for the test will have its RESULT GROUP/ELEMENT field defined with the result group.</w:t>
            </w:r>
            <w:r w:rsidR="004D5DFF">
              <w:rPr>
                <w:rFonts w:ascii="Times New Roman" w:hAnsi="Times New Roman" w:cs="Times New Roman"/>
                <w:b w:val="0"/>
                <w:bCs w:val="0"/>
                <w:szCs w:val="22"/>
              </w:rPr>
              <w:t xml:space="preserve"> </w:t>
            </w:r>
            <w:r w:rsidRPr="0011440C">
              <w:rPr>
                <w:rFonts w:ascii="Times New Roman" w:hAnsi="Times New Roman" w:cs="Times New Roman"/>
                <w:b w:val="0"/>
                <w:bCs w:val="0"/>
                <w:szCs w:val="22"/>
              </w:rPr>
              <w:t>Default result groups for mental health tests are distributed with the Clinical Reminders package.</w:t>
            </w:r>
            <w:r w:rsidR="004D5DFF">
              <w:rPr>
                <w:rFonts w:ascii="Times New Roman" w:hAnsi="Times New Roman" w:cs="Times New Roman"/>
                <w:b w:val="0"/>
                <w:bCs w:val="0"/>
                <w:szCs w:val="22"/>
              </w:rPr>
              <w:t xml:space="preserve"> </w:t>
            </w:r>
            <w:r w:rsidRPr="0011440C">
              <w:rPr>
                <w:rFonts w:ascii="Times New Roman" w:hAnsi="Times New Roman" w:cs="Times New Roman"/>
                <w:b w:val="0"/>
                <w:bCs w:val="0"/>
                <w:szCs w:val="22"/>
              </w:rPr>
              <w:t>Sites may copy them and modify their local versions as needed.</w:t>
            </w:r>
          </w:p>
        </w:tc>
      </w:tr>
      <w:tr w:rsidR="002246DF" w:rsidRPr="0011440C" w14:paraId="0E7AC91A" w14:textId="77777777" w:rsidTr="0011440C">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Borders>
              <w:top w:val="none" w:sz="0" w:space="0" w:color="auto"/>
            </w:tcBorders>
            <w:shd w:val="clear" w:color="auto" w:fill="FFFFFF" w:themeFill="background1"/>
          </w:tcPr>
          <w:p w14:paraId="7ABAC5CD" w14:textId="77777777" w:rsidR="002246DF" w:rsidRPr="0011440C" w:rsidRDefault="002246DF" w:rsidP="003C383C">
            <w:pPr>
              <w:pStyle w:val="TableText"/>
              <w:spacing w:before="0" w:after="0"/>
              <w:rPr>
                <w:rFonts w:ascii="Times New Roman" w:hAnsi="Times New Roman" w:cs="Times New Roman"/>
                <w:b w:val="0"/>
                <w:bCs w:val="0"/>
                <w:szCs w:val="22"/>
              </w:rPr>
            </w:pPr>
            <w:r w:rsidRPr="0011440C">
              <w:rPr>
                <w:rFonts w:ascii="Times New Roman" w:hAnsi="Times New Roman" w:cs="Times New Roman"/>
                <w:b w:val="0"/>
                <w:bCs w:val="0"/>
                <w:szCs w:val="22"/>
              </w:rPr>
              <w:t>TIU</w:t>
            </w:r>
          </w:p>
        </w:tc>
        <w:tc>
          <w:tcPr>
            <w:cnfStyle w:val="000100000000" w:firstRow="0" w:lastRow="0" w:firstColumn="0" w:lastColumn="1" w:oddVBand="0" w:evenVBand="0" w:oddHBand="0" w:evenHBand="0" w:firstRowFirstColumn="0" w:firstRowLastColumn="0" w:lastRowFirstColumn="0" w:lastRowLastColumn="0"/>
            <w:tcW w:w="7110" w:type="dxa"/>
            <w:tcBorders>
              <w:top w:val="none" w:sz="0" w:space="0" w:color="auto"/>
            </w:tcBorders>
            <w:shd w:val="clear" w:color="auto" w:fill="FFFFFF" w:themeFill="background1"/>
          </w:tcPr>
          <w:p w14:paraId="6A433A3D" w14:textId="77777777" w:rsidR="002246DF" w:rsidRPr="0011440C" w:rsidRDefault="002246DF" w:rsidP="003C383C">
            <w:pPr>
              <w:pStyle w:val="TableText"/>
              <w:spacing w:before="0" w:after="0"/>
              <w:rPr>
                <w:rFonts w:ascii="Times New Roman" w:hAnsi="Times New Roman" w:cs="Times New Roman"/>
                <w:b w:val="0"/>
                <w:bCs w:val="0"/>
                <w:szCs w:val="22"/>
              </w:rPr>
            </w:pPr>
            <w:r w:rsidRPr="0011440C">
              <w:rPr>
                <w:rFonts w:ascii="Times New Roman" w:hAnsi="Times New Roman" w:cs="Times New Roman"/>
                <w:b w:val="0"/>
                <w:bCs w:val="0"/>
                <w:szCs w:val="22"/>
              </w:rPr>
              <w:t>Text Integration Utilities (TIU) simplifies the access and use of clinical documents for both clinical and administrative VAMC personnel, by standardizing the way clinical documents are managed.</w:t>
            </w:r>
          </w:p>
          <w:p w14:paraId="301E1E3D" w14:textId="34B7C0A3" w:rsidR="002246DF" w:rsidRPr="0011440C" w:rsidRDefault="002246DF" w:rsidP="003C383C">
            <w:pPr>
              <w:pStyle w:val="TableText"/>
              <w:spacing w:before="0" w:after="0"/>
              <w:rPr>
                <w:rFonts w:ascii="Times New Roman" w:hAnsi="Times New Roman" w:cs="Times New Roman"/>
                <w:b w:val="0"/>
                <w:bCs w:val="0"/>
                <w:szCs w:val="22"/>
              </w:rPr>
            </w:pPr>
            <w:r w:rsidRPr="0011440C">
              <w:rPr>
                <w:rFonts w:ascii="Times New Roman" w:hAnsi="Times New Roman" w:cs="Times New Roman"/>
                <w:b w:val="0"/>
                <w:bCs w:val="0"/>
                <w:szCs w:val="22"/>
              </w:rPr>
              <w:t>TIU accepts document input from a variety of data capture methodologies. Those initially supported are transcription and direct entry.</w:t>
            </w:r>
            <w:r w:rsidR="004D5DFF">
              <w:rPr>
                <w:rFonts w:ascii="Times New Roman" w:hAnsi="Times New Roman" w:cs="Times New Roman"/>
                <w:b w:val="0"/>
                <w:bCs w:val="0"/>
                <w:szCs w:val="22"/>
              </w:rPr>
              <w:t xml:space="preserve"> </w:t>
            </w:r>
            <w:r w:rsidRPr="0011440C">
              <w:rPr>
                <w:rFonts w:ascii="Times New Roman" w:hAnsi="Times New Roman" w:cs="Times New Roman"/>
                <w:b w:val="0"/>
                <w:bCs w:val="0"/>
                <w:szCs w:val="22"/>
              </w:rPr>
              <w:t xml:space="preserve">TIU allows upload of ASCII formatted documents into </w:t>
            </w:r>
            <w:proofErr w:type="spellStart"/>
            <w:r w:rsidRPr="0011440C">
              <w:rPr>
                <w:rFonts w:ascii="Times New Roman" w:hAnsi="Times New Roman" w:cs="Times New Roman"/>
                <w:b w:val="0"/>
                <w:bCs w:val="0"/>
                <w:szCs w:val="22"/>
              </w:rPr>
              <w:t>V</w:t>
            </w:r>
            <w:r w:rsidR="00DD6A0F">
              <w:rPr>
                <w:rFonts w:ascii="Times New Roman" w:hAnsi="Times New Roman" w:cs="Times New Roman"/>
                <w:b w:val="0"/>
                <w:bCs w:val="0"/>
                <w:szCs w:val="22"/>
              </w:rPr>
              <w:t>istA</w:t>
            </w:r>
            <w:proofErr w:type="spellEnd"/>
            <w:r w:rsidRPr="0011440C">
              <w:rPr>
                <w:rFonts w:ascii="Times New Roman" w:hAnsi="Times New Roman" w:cs="Times New Roman"/>
                <w:b w:val="0"/>
                <w:bCs w:val="0"/>
                <w:szCs w:val="22"/>
              </w:rPr>
              <w:t>.</w:t>
            </w:r>
          </w:p>
        </w:tc>
      </w:tr>
    </w:tbl>
    <w:p w14:paraId="1781B41A" w14:textId="77777777" w:rsidR="002246DF" w:rsidRDefault="002246DF" w:rsidP="00E91D7D">
      <w:pPr>
        <w:rPr>
          <w:b/>
        </w:rPr>
      </w:pPr>
    </w:p>
    <w:p w14:paraId="65E71220" w14:textId="77777777" w:rsidR="002246DF" w:rsidRDefault="002246DF" w:rsidP="00E91D7D">
      <w:pPr>
        <w:rPr>
          <w:b/>
        </w:rPr>
      </w:pPr>
    </w:p>
    <w:p w14:paraId="6CAF36CE" w14:textId="77777777" w:rsidR="00F47798" w:rsidRDefault="00F47798" w:rsidP="00F47798">
      <w:pPr>
        <w:pStyle w:val="Heading1"/>
        <w:pBdr>
          <w:bottom w:val="none" w:sz="0" w:space="0" w:color="auto"/>
        </w:pBdr>
      </w:pPr>
    </w:p>
    <w:p w14:paraId="18D66D3B" w14:textId="77777777" w:rsidR="00C90238" w:rsidRDefault="00C90238">
      <w:r>
        <w:br w:type="page"/>
      </w:r>
    </w:p>
    <w:p w14:paraId="75293597" w14:textId="77777777" w:rsidR="00233CE7" w:rsidRDefault="00233CE7" w:rsidP="00E91D7D"/>
    <w:p w14:paraId="48F9D4CC" w14:textId="77777777" w:rsidR="00C90238" w:rsidRDefault="00ED7963" w:rsidP="00C90238">
      <w:pPr>
        <w:pStyle w:val="Heading1"/>
      </w:pPr>
      <w:bookmarkStart w:id="1451" w:name="appB"/>
      <w:bookmarkStart w:id="1452" w:name="_Toc114523184"/>
      <w:bookmarkEnd w:id="1451"/>
      <w:r>
        <w:t xml:space="preserve">Appendix B: </w:t>
      </w:r>
      <w:r w:rsidR="00C90238">
        <w:t>Clinical Reminder Order Checks Example</w:t>
      </w:r>
      <w:bookmarkEnd w:id="1452"/>
    </w:p>
    <w:p w14:paraId="3365622A" w14:textId="77777777" w:rsidR="00827A10" w:rsidRPr="006B3464" w:rsidRDefault="00827A10" w:rsidP="00827A10">
      <w:r w:rsidRPr="006B3464">
        <w:rPr>
          <w:b/>
        </w:rPr>
        <w:t>NOTE</w:t>
      </w:r>
      <w:r w:rsidRPr="006B3464">
        <w:t>: PXRM*2*22 change</w:t>
      </w:r>
      <w:r w:rsidR="00037E36" w:rsidRPr="006B3464">
        <w:t>d</w:t>
      </w:r>
      <w:r w:rsidRPr="006B3464">
        <w:t xml:space="preserve"> the method for creating Order Checks</w:t>
      </w:r>
      <w:r w:rsidR="00037E36" w:rsidRPr="006B3464">
        <w:t xml:space="preserve">, by using </w:t>
      </w:r>
      <w:proofErr w:type="spellStart"/>
      <w:r w:rsidR="00037E36" w:rsidRPr="006B3464">
        <w:t>ScreenMan</w:t>
      </w:r>
      <w:proofErr w:type="spellEnd"/>
      <w:r w:rsidR="00037E36" w:rsidRPr="006B3464">
        <w:t xml:space="preserve"> functionality. For those not familiar with </w:t>
      </w:r>
      <w:proofErr w:type="spellStart"/>
      <w:r w:rsidR="00037E36" w:rsidRPr="006B3464">
        <w:t>ScreenMan</w:t>
      </w:r>
      <w:proofErr w:type="spellEnd"/>
      <w:r w:rsidR="00037E36" w:rsidRPr="006B3464">
        <w:t>, a brief overview follows.</w:t>
      </w:r>
    </w:p>
    <w:p w14:paraId="5373A6BF" w14:textId="77777777" w:rsidR="00037E36" w:rsidRPr="006B3464" w:rsidRDefault="00037E36" w:rsidP="00827A10"/>
    <w:p w14:paraId="16D0BDCA" w14:textId="77777777" w:rsidR="00037E36" w:rsidRPr="00484D66" w:rsidRDefault="00037E36" w:rsidP="00037E36">
      <w:pPr>
        <w:rPr>
          <w:b/>
          <w:sz w:val="24"/>
          <w:szCs w:val="24"/>
        </w:rPr>
      </w:pPr>
      <w:proofErr w:type="spellStart"/>
      <w:r w:rsidRPr="00484D66">
        <w:rPr>
          <w:b/>
          <w:sz w:val="24"/>
          <w:szCs w:val="24"/>
        </w:rPr>
        <w:t>ScreenMan</w:t>
      </w:r>
      <w:proofErr w:type="spellEnd"/>
      <w:r>
        <w:rPr>
          <w:b/>
          <w:sz w:val="24"/>
          <w:szCs w:val="24"/>
        </w:rPr>
        <w:t xml:space="preserve"> Overview</w:t>
      </w:r>
    </w:p>
    <w:p w14:paraId="610D9E09" w14:textId="77777777" w:rsidR="00037E36" w:rsidRDefault="00037E36" w:rsidP="00037E36"/>
    <w:p w14:paraId="6274AD30" w14:textId="77777777" w:rsidR="00037E36" w:rsidRPr="00FB5108" w:rsidRDefault="00037E36" w:rsidP="00037E36">
      <w:pPr>
        <w:rPr>
          <w:b/>
          <w:i/>
          <w:sz w:val="24"/>
          <w:szCs w:val="24"/>
        </w:rPr>
      </w:pPr>
      <w:r w:rsidRPr="00484D66">
        <w:rPr>
          <w:sz w:val="24"/>
          <w:szCs w:val="24"/>
        </w:rPr>
        <w:t xml:space="preserve">The redesigned Reminder Order Check functionality uses </w:t>
      </w:r>
      <w:proofErr w:type="spellStart"/>
      <w:r w:rsidRPr="00484D66">
        <w:rPr>
          <w:sz w:val="24"/>
          <w:szCs w:val="24"/>
        </w:rPr>
        <w:t>ScreenMan</w:t>
      </w:r>
      <w:proofErr w:type="spellEnd"/>
      <w:r w:rsidRPr="00484D66">
        <w:rPr>
          <w:sz w:val="24"/>
          <w:szCs w:val="24"/>
        </w:rPr>
        <w:t xml:space="preserve">. </w:t>
      </w:r>
      <w:proofErr w:type="spellStart"/>
      <w:r w:rsidRPr="00484D66">
        <w:rPr>
          <w:sz w:val="24"/>
          <w:szCs w:val="24"/>
        </w:rPr>
        <w:t>ScreenMan</w:t>
      </w:r>
      <w:proofErr w:type="spellEnd"/>
      <w:r w:rsidRPr="00484D66">
        <w:rPr>
          <w:sz w:val="24"/>
          <w:szCs w:val="24"/>
        </w:rPr>
        <w:t xml:space="preserve"> is VA </w:t>
      </w:r>
      <w:proofErr w:type="spellStart"/>
      <w:r w:rsidRPr="00484D66">
        <w:rPr>
          <w:sz w:val="24"/>
          <w:szCs w:val="24"/>
        </w:rPr>
        <w:t>FileMan's</w:t>
      </w:r>
      <w:proofErr w:type="spellEnd"/>
      <w:r w:rsidRPr="00484D66">
        <w:rPr>
          <w:sz w:val="24"/>
          <w:szCs w:val="24"/>
        </w:rPr>
        <w:t xml:space="preserve"> </w:t>
      </w:r>
      <w:r w:rsidRPr="00484D66">
        <w:rPr>
          <w:i/>
          <w:sz w:val="24"/>
          <w:szCs w:val="24"/>
        </w:rPr>
        <w:t>screen-oriented</w:t>
      </w:r>
      <w:r w:rsidRPr="00484D66">
        <w:rPr>
          <w:sz w:val="24"/>
          <w:szCs w:val="24"/>
        </w:rPr>
        <w:t xml:space="preserve"> data entry tool. It is an alternative to the Scrolling Mode approach. With </w:t>
      </w:r>
      <w:proofErr w:type="spellStart"/>
      <w:r w:rsidRPr="00484D66">
        <w:rPr>
          <w:sz w:val="24"/>
          <w:szCs w:val="24"/>
        </w:rPr>
        <w:t>ScreenMan</w:t>
      </w:r>
      <w:proofErr w:type="spellEnd"/>
      <w:r w:rsidRPr="00484D66">
        <w:rPr>
          <w:sz w:val="24"/>
          <w:szCs w:val="24"/>
        </w:rPr>
        <w:t xml:space="preserve">, data is entered in </w:t>
      </w:r>
      <w:r w:rsidRPr="00484D66">
        <w:rPr>
          <w:i/>
          <w:sz w:val="24"/>
          <w:szCs w:val="24"/>
        </w:rPr>
        <w:t>forms</w:t>
      </w:r>
      <w:r w:rsidRPr="00484D66">
        <w:rPr>
          <w:sz w:val="24"/>
          <w:szCs w:val="24"/>
        </w:rPr>
        <w:t xml:space="preserve">. Each form field occupies a fixed position on the screen (instead of scrolling off!). You can see many data fields at </w:t>
      </w:r>
      <w:proofErr w:type="gramStart"/>
      <w:r w:rsidRPr="00484D66">
        <w:rPr>
          <w:sz w:val="24"/>
          <w:szCs w:val="24"/>
        </w:rPr>
        <w:t>once, and</w:t>
      </w:r>
      <w:proofErr w:type="gramEnd"/>
      <w:r w:rsidRPr="00484D66">
        <w:rPr>
          <w:sz w:val="24"/>
          <w:szCs w:val="24"/>
        </w:rPr>
        <w:t xml:space="preserve"> use simple key combinations to edit data and move from field to field on a screen. You can also move from one screen to another like turning through the pages of a book. </w:t>
      </w:r>
      <w:r w:rsidRPr="00FB5108">
        <w:rPr>
          <w:b/>
          <w:i/>
          <w:sz w:val="24"/>
          <w:szCs w:val="24"/>
        </w:rPr>
        <w:t xml:space="preserve">For a detailed explanation of using </w:t>
      </w:r>
      <w:proofErr w:type="spellStart"/>
      <w:r w:rsidRPr="00FB5108">
        <w:rPr>
          <w:b/>
          <w:i/>
          <w:sz w:val="24"/>
          <w:szCs w:val="24"/>
        </w:rPr>
        <w:t>ScreenMan</w:t>
      </w:r>
      <w:proofErr w:type="spellEnd"/>
      <w:r w:rsidRPr="00FB5108">
        <w:rPr>
          <w:b/>
          <w:i/>
          <w:sz w:val="24"/>
          <w:szCs w:val="24"/>
        </w:rPr>
        <w:t xml:space="preserve">, please refer to the VW </w:t>
      </w:r>
      <w:proofErr w:type="spellStart"/>
      <w:r w:rsidRPr="00FB5108">
        <w:rPr>
          <w:b/>
          <w:i/>
          <w:sz w:val="24"/>
          <w:szCs w:val="24"/>
        </w:rPr>
        <w:t>FileMan</w:t>
      </w:r>
      <w:proofErr w:type="spellEnd"/>
      <w:r w:rsidRPr="00FB5108">
        <w:rPr>
          <w:b/>
          <w:i/>
          <w:sz w:val="24"/>
          <w:szCs w:val="24"/>
        </w:rPr>
        <w:t xml:space="preserve"> Getting Started manual.</w:t>
      </w:r>
    </w:p>
    <w:p w14:paraId="3124F630" w14:textId="77777777" w:rsidR="00037E36" w:rsidRDefault="00037E36" w:rsidP="00037E36">
      <w:pPr>
        <w:rPr>
          <w:b/>
        </w:rPr>
      </w:pPr>
    </w:p>
    <w:p w14:paraId="72054A8E" w14:textId="1B1407C1" w:rsidR="00037E36" w:rsidRDefault="004E1686" w:rsidP="00037E36">
      <w:pPr>
        <w:rPr>
          <w:b/>
        </w:rPr>
      </w:pPr>
      <w:r>
        <w:rPr>
          <w:b/>
        </w:rPr>
        <w:t>Example of a</w:t>
      </w:r>
      <w:r w:rsidR="00037E36" w:rsidRPr="00A8273E">
        <w:rPr>
          <w:b/>
        </w:rPr>
        <w:t xml:space="preserve"> </w:t>
      </w:r>
      <w:proofErr w:type="spellStart"/>
      <w:r w:rsidR="00037E36" w:rsidRPr="00A8273E">
        <w:rPr>
          <w:b/>
        </w:rPr>
        <w:t>ScreenMan</w:t>
      </w:r>
      <w:proofErr w:type="spellEnd"/>
      <w:r w:rsidR="00037E36" w:rsidRPr="00A8273E">
        <w:rPr>
          <w:b/>
        </w:rPr>
        <w:t xml:space="preserve"> Screen</w:t>
      </w:r>
    </w:p>
    <w:p w14:paraId="500A0F7D" w14:textId="1B6958B5" w:rsidR="00724E89" w:rsidRPr="00A8273E" w:rsidRDefault="005238FE" w:rsidP="00037E36">
      <w:pPr>
        <w:rPr>
          <w:b/>
        </w:rPr>
      </w:pPr>
      <w:r>
        <w:rPr>
          <w:b/>
          <w:noProof/>
        </w:rPr>
        <w:drawing>
          <wp:inline distT="0" distB="0" distL="0" distR="0" wp14:anchorId="337CD8CB" wp14:editId="5A6B7953">
            <wp:extent cx="5943600" cy="4295775"/>
            <wp:effectExtent l="0" t="0" r="0" b="9525"/>
            <wp:docPr id="142" name="Picture 142" descr="the screen man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XRM-MM-page-412-remove-IP.gif"/>
                    <pic:cNvPicPr/>
                  </pic:nvPicPr>
                  <pic:blipFill rotWithShape="1">
                    <a:blip r:embed="rId100"/>
                    <a:srcRect t="13601"/>
                    <a:stretch/>
                  </pic:blipFill>
                  <pic:spPr bwMode="auto">
                    <a:xfrm>
                      <a:off x="0" y="0"/>
                      <a:ext cx="5943600" cy="4295775"/>
                    </a:xfrm>
                    <a:prstGeom prst="rect">
                      <a:avLst/>
                    </a:prstGeom>
                    <a:ln>
                      <a:noFill/>
                    </a:ln>
                    <a:extLst>
                      <a:ext uri="{53640926-AAD7-44D8-BBD7-CCE9431645EC}">
                        <a14:shadowObscured xmlns:a14="http://schemas.microsoft.com/office/drawing/2010/main"/>
                      </a:ext>
                    </a:extLst>
                  </pic:spPr>
                </pic:pic>
              </a:graphicData>
            </a:graphic>
          </wp:inline>
        </w:drawing>
      </w:r>
    </w:p>
    <w:p w14:paraId="2D010973" w14:textId="314E9A26" w:rsidR="00FD58BB" w:rsidRDefault="00FD58BB" w:rsidP="00FD58BB">
      <w:pPr>
        <w:rPr>
          <w:b/>
        </w:rPr>
      </w:pPr>
    </w:p>
    <w:p w14:paraId="2F7C76AD" w14:textId="54E1A0A4" w:rsidR="002464FE" w:rsidRDefault="002464FE" w:rsidP="00FD58BB">
      <w:pPr>
        <w:rPr>
          <w:b/>
        </w:rPr>
      </w:pPr>
    </w:p>
    <w:p w14:paraId="6EDC8C97" w14:textId="1E0A74F8" w:rsidR="002464FE" w:rsidRDefault="002464FE" w:rsidP="00FD58BB">
      <w:pPr>
        <w:rPr>
          <w:b/>
        </w:rPr>
      </w:pPr>
    </w:p>
    <w:p w14:paraId="1236082B" w14:textId="3DE40455" w:rsidR="002464FE" w:rsidRDefault="002464FE" w:rsidP="00FD58BB">
      <w:pPr>
        <w:rPr>
          <w:b/>
        </w:rPr>
      </w:pPr>
    </w:p>
    <w:p w14:paraId="6F86F8E2" w14:textId="77777777" w:rsidR="002464FE" w:rsidRDefault="002464FE" w:rsidP="00FD58BB">
      <w:pPr>
        <w:rPr>
          <w:b/>
        </w:rPr>
      </w:pPr>
    </w:p>
    <w:p w14:paraId="1BD44EDB" w14:textId="77777777" w:rsidR="00FD58BB" w:rsidRDefault="00FD58BB" w:rsidP="00FD58BB">
      <w:pPr>
        <w:rPr>
          <w:b/>
        </w:rPr>
      </w:pPr>
    </w:p>
    <w:p w14:paraId="07296819" w14:textId="77777777" w:rsidR="00FD58BB" w:rsidRPr="00A33187" w:rsidRDefault="00FD58BB" w:rsidP="00FD58BB">
      <w:pPr>
        <w:rPr>
          <w:b/>
        </w:rPr>
      </w:pPr>
      <w:proofErr w:type="spellStart"/>
      <w:r w:rsidRPr="00A8273E">
        <w:rPr>
          <w:b/>
        </w:rPr>
        <w:lastRenderedPageBreak/>
        <w:t>ScreenMan</w:t>
      </w:r>
      <w:proofErr w:type="spellEnd"/>
      <w:r>
        <w:rPr>
          <w:b/>
        </w:rPr>
        <w:t xml:space="preserve"> Descriptions </w:t>
      </w:r>
    </w:p>
    <w:p w14:paraId="5A8B40DA" w14:textId="77777777" w:rsidR="003B3AF3" w:rsidRDefault="003B3AF3" w:rsidP="003B3AF3">
      <w:pPr>
        <w:rPr>
          <w:sz w:val="24"/>
          <w:szCs w:val="24"/>
        </w:rPr>
      </w:pPr>
      <w:r>
        <w:rPr>
          <w:noProof/>
        </w:rPr>
        <w:drawing>
          <wp:inline distT="0" distB="0" distL="0" distR="0" wp14:anchorId="2C82B26E" wp14:editId="2D03DDEF">
            <wp:extent cx="5943600" cy="5389880"/>
            <wp:effectExtent l="0" t="0" r="0" b="1270"/>
            <wp:docPr id="88" name="Picture 88" descr="ScreenMan descriptions with textboxes pointing to:&#10;1-required fields are underlined&#10;2-current field is reverse video&#10;3-popup subpage  where you can edit the selected entry in the multiple&#10;4-initial multiple field,&#10;5-command line where you can edit, save, close, next page, and refresh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nman.PNG"/>
                    <pic:cNvPicPr/>
                  </pic:nvPicPr>
                  <pic:blipFill>
                    <a:blip r:embed="rId101"/>
                    <a:stretch>
                      <a:fillRect/>
                    </a:stretch>
                  </pic:blipFill>
                  <pic:spPr>
                    <a:xfrm>
                      <a:off x="0" y="0"/>
                      <a:ext cx="5943600" cy="5389880"/>
                    </a:xfrm>
                    <a:prstGeom prst="rect">
                      <a:avLst/>
                    </a:prstGeom>
                  </pic:spPr>
                </pic:pic>
              </a:graphicData>
            </a:graphic>
          </wp:inline>
        </w:drawing>
      </w:r>
    </w:p>
    <w:p w14:paraId="2B43C6C2" w14:textId="77777777" w:rsidR="00037E36" w:rsidRDefault="00037E36" w:rsidP="00037E36">
      <w:pPr>
        <w:keepNext/>
        <w:keepLines/>
        <w:jc w:val="center"/>
      </w:pPr>
    </w:p>
    <w:p w14:paraId="622CD8F7" w14:textId="77777777" w:rsidR="00037E36" w:rsidRPr="00484D66" w:rsidRDefault="00037E36" w:rsidP="00037E36">
      <w:pPr>
        <w:rPr>
          <w:sz w:val="24"/>
          <w:szCs w:val="24"/>
        </w:rPr>
      </w:pPr>
      <w:r w:rsidRPr="00484D66">
        <w:rPr>
          <w:sz w:val="24"/>
          <w:szCs w:val="24"/>
        </w:rPr>
        <w:t xml:space="preserve">Fields are usually composed of a </w:t>
      </w:r>
      <w:r w:rsidRPr="00484D66">
        <w:rPr>
          <w:i/>
          <w:sz w:val="24"/>
          <w:szCs w:val="24"/>
        </w:rPr>
        <w:t>data element</w:t>
      </w:r>
      <w:r w:rsidRPr="00484D66">
        <w:rPr>
          <w:sz w:val="24"/>
          <w:szCs w:val="24"/>
        </w:rPr>
        <w:t xml:space="preserve"> and a </w:t>
      </w:r>
      <w:r w:rsidRPr="00484D66">
        <w:rPr>
          <w:i/>
          <w:sz w:val="24"/>
          <w:szCs w:val="24"/>
        </w:rPr>
        <w:t>caption</w:t>
      </w:r>
      <w:r w:rsidRPr="00484D66">
        <w:rPr>
          <w:sz w:val="24"/>
          <w:szCs w:val="24"/>
        </w:rPr>
        <w:t xml:space="preserve">. </w:t>
      </w:r>
      <w:proofErr w:type="spellStart"/>
      <w:r w:rsidRPr="00484D66">
        <w:rPr>
          <w:sz w:val="24"/>
          <w:szCs w:val="24"/>
        </w:rPr>
        <w:t>ScreenMan</w:t>
      </w:r>
      <w:proofErr w:type="spellEnd"/>
      <w:r w:rsidRPr="00484D66">
        <w:rPr>
          <w:sz w:val="24"/>
          <w:szCs w:val="24"/>
        </w:rPr>
        <w:t xml:space="preserve"> displays data elements in high intensity (boldface) and other text in regular intensity. Text that identifies a data element is called a </w:t>
      </w:r>
      <w:r w:rsidRPr="00484D66">
        <w:rPr>
          <w:i/>
          <w:sz w:val="24"/>
          <w:szCs w:val="24"/>
        </w:rPr>
        <w:t>caption</w:t>
      </w:r>
      <w:r w:rsidRPr="00484D66">
        <w:rPr>
          <w:sz w:val="24"/>
          <w:szCs w:val="24"/>
        </w:rPr>
        <w:t xml:space="preserve"> and is usually followed by a colon (</w:t>
      </w:r>
      <w:r w:rsidRPr="00484D66">
        <w:rPr>
          <w:b/>
          <w:sz w:val="24"/>
          <w:szCs w:val="24"/>
        </w:rPr>
        <w:t>:</w:t>
      </w:r>
      <w:r w:rsidRPr="00484D66">
        <w:rPr>
          <w:sz w:val="24"/>
          <w:szCs w:val="24"/>
        </w:rPr>
        <w:t xml:space="preserve">). A caption and its associated data element are together called a </w:t>
      </w:r>
      <w:r w:rsidRPr="00484D66">
        <w:rPr>
          <w:i/>
          <w:sz w:val="24"/>
          <w:szCs w:val="24"/>
        </w:rPr>
        <w:t>field</w:t>
      </w:r>
      <w:r w:rsidRPr="00484D66">
        <w:rPr>
          <w:sz w:val="24"/>
          <w:szCs w:val="24"/>
        </w:rPr>
        <w:t xml:space="preserve">. Captions of </w:t>
      </w:r>
      <w:r w:rsidRPr="00484D66">
        <w:rPr>
          <w:i/>
          <w:sz w:val="24"/>
          <w:szCs w:val="24"/>
        </w:rPr>
        <w:t>required</w:t>
      </w:r>
      <w:r w:rsidRPr="00484D66">
        <w:rPr>
          <w:sz w:val="24"/>
          <w:szCs w:val="24"/>
        </w:rPr>
        <w:t xml:space="preserve"> fields are underlined; to save any changes you make on the form, required fields </w:t>
      </w:r>
      <w:r w:rsidRPr="00484D66">
        <w:rPr>
          <w:i/>
          <w:sz w:val="24"/>
          <w:szCs w:val="24"/>
        </w:rPr>
        <w:t>must</w:t>
      </w:r>
      <w:r w:rsidRPr="00484D66">
        <w:rPr>
          <w:sz w:val="24"/>
          <w:szCs w:val="24"/>
        </w:rPr>
        <w:t xml:space="preserve"> contain data.</w:t>
      </w:r>
    </w:p>
    <w:p w14:paraId="6D8C696C" w14:textId="77777777" w:rsidR="00037E36" w:rsidRDefault="00037E36" w:rsidP="00037E36">
      <w:pPr>
        <w:rPr>
          <w:b/>
        </w:rPr>
      </w:pPr>
      <w:bookmarkStart w:id="1453" w:name="Fields"/>
    </w:p>
    <w:p w14:paraId="3EB55171" w14:textId="77777777" w:rsidR="006B3464" w:rsidRDefault="006B3464" w:rsidP="00037E36">
      <w:pPr>
        <w:rPr>
          <w:b/>
        </w:rPr>
      </w:pPr>
    </w:p>
    <w:p w14:paraId="4D02239B" w14:textId="77777777" w:rsidR="00037E36" w:rsidRPr="00A8273E" w:rsidRDefault="00037E36" w:rsidP="00037E36">
      <w:pPr>
        <w:rPr>
          <w:b/>
        </w:rPr>
      </w:pPr>
      <w:r w:rsidRPr="00A8273E">
        <w:rPr>
          <w:b/>
        </w:rPr>
        <w:t>How to Navigate Between Fields</w:t>
      </w:r>
      <w:bookmarkEnd w:id="1453"/>
      <w:r>
        <w:rPr>
          <w:b/>
        </w:rPr>
        <w:t xml:space="preserve"> and Pages</w:t>
      </w:r>
    </w:p>
    <w:p w14:paraId="661CDD0E" w14:textId="77777777" w:rsidR="00037E36" w:rsidRDefault="00037E36" w:rsidP="00037E36">
      <w:pPr>
        <w:rPr>
          <w:sz w:val="24"/>
          <w:szCs w:val="24"/>
        </w:rPr>
      </w:pPr>
    </w:p>
    <w:p w14:paraId="7C594390" w14:textId="77777777" w:rsidR="00037E36" w:rsidRPr="00484D66" w:rsidRDefault="00037E36" w:rsidP="00037E36">
      <w:pPr>
        <w:rPr>
          <w:sz w:val="24"/>
          <w:szCs w:val="24"/>
        </w:rPr>
      </w:pPr>
      <w:r w:rsidRPr="00484D66">
        <w:rPr>
          <w:sz w:val="24"/>
          <w:szCs w:val="24"/>
        </w:rPr>
        <w:t xml:space="preserve">There are </w:t>
      </w:r>
      <w:proofErr w:type="gramStart"/>
      <w:r w:rsidRPr="00484D66">
        <w:rPr>
          <w:sz w:val="24"/>
          <w:szCs w:val="24"/>
        </w:rPr>
        <w:t>a number of</w:t>
      </w:r>
      <w:proofErr w:type="gramEnd"/>
      <w:r w:rsidRPr="00484D66">
        <w:rPr>
          <w:sz w:val="24"/>
          <w:szCs w:val="24"/>
        </w:rPr>
        <w:t xml:space="preserve"> ways you can move the cursor from field to field on a form (i.e., navigate). This is to provide you with as much flexibility as possible so that you can work quickly and efficiently with forms.</w:t>
      </w:r>
    </w:p>
    <w:p w14:paraId="0781F795" w14:textId="77777777" w:rsidR="00037E36" w:rsidRDefault="00037E36" w:rsidP="00037E36">
      <w:pPr>
        <w:rPr>
          <w:sz w:val="24"/>
          <w:szCs w:val="24"/>
        </w:rPr>
      </w:pPr>
      <w:r w:rsidRPr="00484D66">
        <w:rPr>
          <w:sz w:val="24"/>
          <w:szCs w:val="24"/>
        </w:rPr>
        <w:t xml:space="preserve">You can use the keystrokes listed in the following table to move the cursor to various fields located on a </w:t>
      </w:r>
      <w:proofErr w:type="spellStart"/>
      <w:r w:rsidRPr="00484D66">
        <w:rPr>
          <w:sz w:val="24"/>
          <w:szCs w:val="24"/>
        </w:rPr>
        <w:t>ScreenMan</w:t>
      </w:r>
      <w:proofErr w:type="spellEnd"/>
      <w:r w:rsidRPr="00484D66">
        <w:rPr>
          <w:sz w:val="24"/>
          <w:szCs w:val="24"/>
        </w:rPr>
        <w:t xml:space="preserve"> form:</w:t>
      </w:r>
    </w:p>
    <w:p w14:paraId="2003C3CE" w14:textId="77777777" w:rsidR="00037E36" w:rsidRPr="00484D66" w:rsidRDefault="00037E36" w:rsidP="00037E36">
      <w:pPr>
        <w:rPr>
          <w:sz w:val="24"/>
          <w:szCs w:val="24"/>
        </w:rPr>
      </w:pPr>
    </w:p>
    <w:tbl>
      <w:tblPr>
        <w:tblStyle w:val="PlainTable1"/>
        <w:tblW w:w="9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20" w:firstRow="1" w:lastRow="0" w:firstColumn="0" w:lastColumn="0" w:noHBand="0" w:noVBand="0"/>
      </w:tblPr>
      <w:tblGrid>
        <w:gridCol w:w="4853"/>
        <w:gridCol w:w="4766"/>
      </w:tblGrid>
      <w:tr w:rsidR="00037E36" w14:paraId="44CF23DF" w14:textId="77777777" w:rsidTr="003078F6">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853" w:type="dxa"/>
            <w:shd w:val="clear" w:color="auto" w:fill="D9D9D9" w:themeFill="background1" w:themeFillShade="D9"/>
          </w:tcPr>
          <w:p w14:paraId="4B7B83E9" w14:textId="77777777" w:rsidR="00037E36" w:rsidRDefault="00037E36" w:rsidP="009C6428">
            <w:pPr>
              <w:pStyle w:val="table0"/>
              <w:spacing w:before="0" w:after="0"/>
              <w:rPr>
                <w:b w:val="0"/>
              </w:rPr>
            </w:pPr>
            <w:r>
              <w:t>To</w:t>
            </w:r>
          </w:p>
        </w:tc>
        <w:tc>
          <w:tcPr>
            <w:tcW w:w="4766" w:type="dxa"/>
            <w:shd w:val="clear" w:color="auto" w:fill="D9D9D9" w:themeFill="background1" w:themeFillShade="D9"/>
          </w:tcPr>
          <w:p w14:paraId="5C8065D2" w14:textId="77777777" w:rsidR="00037E36" w:rsidRDefault="00037E36" w:rsidP="009C6428">
            <w:pPr>
              <w:pStyle w:val="table0"/>
              <w:spacing w:before="0" w:after="0"/>
              <w:cnfStyle w:val="100000000000" w:firstRow="1" w:lastRow="0" w:firstColumn="0" w:lastColumn="0" w:oddVBand="0" w:evenVBand="0" w:oddHBand="0" w:evenHBand="0" w:firstRowFirstColumn="0" w:firstRowLastColumn="0" w:lastRowFirstColumn="0" w:lastRowLastColumn="0"/>
              <w:rPr>
                <w:b w:val="0"/>
              </w:rPr>
            </w:pPr>
            <w:r>
              <w:t>Press</w:t>
            </w:r>
          </w:p>
        </w:tc>
      </w:tr>
      <w:tr w:rsidR="00037E36" w:rsidRPr="003078F6" w14:paraId="2A21FBDB" w14:textId="77777777" w:rsidTr="003078F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853" w:type="dxa"/>
            <w:shd w:val="clear" w:color="auto" w:fill="FFFFFF" w:themeFill="background1"/>
          </w:tcPr>
          <w:p w14:paraId="59A00225" w14:textId="77777777" w:rsidR="00037E36" w:rsidRPr="003078F6" w:rsidRDefault="00037E36" w:rsidP="009C6428">
            <w:pPr>
              <w:pStyle w:val="table0"/>
              <w:spacing w:before="0" w:after="0"/>
            </w:pPr>
            <w:r w:rsidRPr="003078F6">
              <w:t>Move to the next field (to right or below).</w:t>
            </w:r>
          </w:p>
        </w:tc>
        <w:tc>
          <w:tcPr>
            <w:tcW w:w="4766" w:type="dxa"/>
            <w:shd w:val="clear" w:color="auto" w:fill="FFFFFF" w:themeFill="background1"/>
          </w:tcPr>
          <w:p w14:paraId="6A7F2100" w14:textId="77777777" w:rsidR="00037E36" w:rsidRPr="003078F6" w:rsidRDefault="00037E36" w:rsidP="009C6428">
            <w:pPr>
              <w:pStyle w:val="table0"/>
              <w:spacing w:before="0" w:after="0"/>
              <w:cnfStyle w:val="000000100000" w:firstRow="0" w:lastRow="0" w:firstColumn="0" w:lastColumn="0" w:oddVBand="0" w:evenVBand="0" w:oddHBand="1" w:evenHBand="0" w:firstRowFirstColumn="0" w:firstRowLastColumn="0" w:lastRowFirstColumn="0" w:lastRowLastColumn="0"/>
            </w:pPr>
            <w:r w:rsidRPr="003078F6">
              <w:t>&lt;Tab&gt;</w:t>
            </w:r>
          </w:p>
        </w:tc>
      </w:tr>
      <w:tr w:rsidR="00037E36" w:rsidRPr="003078F6" w14:paraId="1D262A0B" w14:textId="77777777" w:rsidTr="003078F6">
        <w:tc>
          <w:tcPr>
            <w:cnfStyle w:val="000010000000" w:firstRow="0" w:lastRow="0" w:firstColumn="0" w:lastColumn="0" w:oddVBand="1" w:evenVBand="0" w:oddHBand="0" w:evenHBand="0" w:firstRowFirstColumn="0" w:firstRowLastColumn="0" w:lastRowFirstColumn="0" w:lastRowLastColumn="0"/>
            <w:tcW w:w="4853" w:type="dxa"/>
            <w:shd w:val="clear" w:color="auto" w:fill="FFFFFF" w:themeFill="background1"/>
          </w:tcPr>
          <w:p w14:paraId="74C7C7E3" w14:textId="77777777" w:rsidR="00037E36" w:rsidRPr="003078F6" w:rsidRDefault="00037E36" w:rsidP="009C6428">
            <w:pPr>
              <w:pStyle w:val="table0"/>
              <w:spacing w:before="0" w:after="0"/>
            </w:pPr>
            <w:r w:rsidRPr="003078F6">
              <w:t>Move to the previous field (to left or above).</w:t>
            </w:r>
          </w:p>
        </w:tc>
        <w:tc>
          <w:tcPr>
            <w:tcW w:w="4766" w:type="dxa"/>
            <w:shd w:val="clear" w:color="auto" w:fill="FFFFFF" w:themeFill="background1"/>
          </w:tcPr>
          <w:p w14:paraId="2F4C4CAC" w14:textId="77777777" w:rsidR="00037E36" w:rsidRPr="003078F6" w:rsidRDefault="00037E36" w:rsidP="009C6428">
            <w:pPr>
              <w:pStyle w:val="table0"/>
              <w:spacing w:before="0" w:after="0"/>
              <w:cnfStyle w:val="000000000000" w:firstRow="0" w:lastRow="0" w:firstColumn="0" w:lastColumn="0" w:oddVBand="0" w:evenVBand="0" w:oddHBand="0" w:evenHBand="0" w:firstRowFirstColumn="0" w:firstRowLastColumn="0" w:lastRowFirstColumn="0" w:lastRowLastColumn="0"/>
            </w:pPr>
            <w:r w:rsidRPr="003078F6">
              <w:t>&lt;PF4&gt;</w:t>
            </w:r>
          </w:p>
        </w:tc>
      </w:tr>
      <w:tr w:rsidR="00037E36" w:rsidRPr="003078F6" w14:paraId="3EB9CFBF" w14:textId="77777777" w:rsidTr="003078F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853" w:type="dxa"/>
            <w:shd w:val="clear" w:color="auto" w:fill="FFFFFF" w:themeFill="background1"/>
          </w:tcPr>
          <w:p w14:paraId="5C27AD61" w14:textId="77777777" w:rsidR="00037E36" w:rsidRPr="003078F6" w:rsidRDefault="00037E36" w:rsidP="009C6428">
            <w:pPr>
              <w:pStyle w:val="table0"/>
              <w:spacing w:before="0" w:after="0"/>
            </w:pPr>
            <w:r w:rsidRPr="003078F6">
              <w:t>Move to the field above.</w:t>
            </w:r>
          </w:p>
        </w:tc>
        <w:tc>
          <w:tcPr>
            <w:tcW w:w="4766" w:type="dxa"/>
            <w:shd w:val="clear" w:color="auto" w:fill="FFFFFF" w:themeFill="background1"/>
          </w:tcPr>
          <w:p w14:paraId="793343B8" w14:textId="77777777" w:rsidR="00037E36" w:rsidRPr="003078F6" w:rsidRDefault="00037E36" w:rsidP="009C6428">
            <w:pPr>
              <w:pStyle w:val="table0"/>
              <w:spacing w:before="0" w:after="0"/>
              <w:cnfStyle w:val="000000100000" w:firstRow="0" w:lastRow="0" w:firstColumn="0" w:lastColumn="0" w:oddVBand="0" w:evenVBand="0" w:oddHBand="1" w:evenHBand="0" w:firstRowFirstColumn="0" w:firstRowLastColumn="0" w:lastRowFirstColumn="0" w:lastRowLastColumn="0"/>
            </w:pPr>
            <w:r w:rsidRPr="003078F6">
              <w:t>&lt;</w:t>
            </w:r>
            <w:proofErr w:type="spellStart"/>
            <w:r w:rsidRPr="003078F6">
              <w:t>ArrowUp</w:t>
            </w:r>
            <w:proofErr w:type="spellEnd"/>
            <w:r w:rsidRPr="003078F6">
              <w:t>&gt;</w:t>
            </w:r>
          </w:p>
        </w:tc>
      </w:tr>
      <w:tr w:rsidR="00037E36" w:rsidRPr="003078F6" w14:paraId="40EA36D0" w14:textId="77777777" w:rsidTr="003078F6">
        <w:tc>
          <w:tcPr>
            <w:cnfStyle w:val="000010000000" w:firstRow="0" w:lastRow="0" w:firstColumn="0" w:lastColumn="0" w:oddVBand="1" w:evenVBand="0" w:oddHBand="0" w:evenHBand="0" w:firstRowFirstColumn="0" w:firstRowLastColumn="0" w:lastRowFirstColumn="0" w:lastRowLastColumn="0"/>
            <w:tcW w:w="4853" w:type="dxa"/>
            <w:shd w:val="clear" w:color="auto" w:fill="FFFFFF" w:themeFill="background1"/>
          </w:tcPr>
          <w:p w14:paraId="7963AD6C" w14:textId="77777777" w:rsidR="00037E36" w:rsidRPr="003078F6" w:rsidRDefault="00037E36" w:rsidP="009C6428">
            <w:pPr>
              <w:pStyle w:val="table0"/>
              <w:spacing w:before="0" w:after="0"/>
            </w:pPr>
            <w:r w:rsidRPr="003078F6">
              <w:t>Move to the field below.</w:t>
            </w:r>
          </w:p>
        </w:tc>
        <w:tc>
          <w:tcPr>
            <w:tcW w:w="4766" w:type="dxa"/>
            <w:shd w:val="clear" w:color="auto" w:fill="FFFFFF" w:themeFill="background1"/>
          </w:tcPr>
          <w:p w14:paraId="0000FCAD" w14:textId="77777777" w:rsidR="00037E36" w:rsidRPr="003078F6" w:rsidRDefault="00037E36" w:rsidP="009C6428">
            <w:pPr>
              <w:pStyle w:val="table0"/>
              <w:spacing w:before="0" w:after="0"/>
              <w:cnfStyle w:val="000000000000" w:firstRow="0" w:lastRow="0" w:firstColumn="0" w:lastColumn="0" w:oddVBand="0" w:evenVBand="0" w:oddHBand="0" w:evenHBand="0" w:firstRowFirstColumn="0" w:firstRowLastColumn="0" w:lastRowFirstColumn="0" w:lastRowLastColumn="0"/>
            </w:pPr>
            <w:r w:rsidRPr="003078F6">
              <w:t>&lt;</w:t>
            </w:r>
            <w:proofErr w:type="spellStart"/>
            <w:r w:rsidRPr="003078F6">
              <w:t>ArrowDown</w:t>
            </w:r>
            <w:proofErr w:type="spellEnd"/>
            <w:r w:rsidRPr="003078F6">
              <w:t>&gt;</w:t>
            </w:r>
          </w:p>
        </w:tc>
      </w:tr>
      <w:tr w:rsidR="00037E36" w:rsidRPr="003078F6" w14:paraId="499995D5" w14:textId="77777777" w:rsidTr="003078F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853" w:type="dxa"/>
            <w:shd w:val="clear" w:color="auto" w:fill="FFFFFF" w:themeFill="background1"/>
          </w:tcPr>
          <w:p w14:paraId="7445ABB8" w14:textId="77777777" w:rsidR="00037E36" w:rsidRPr="003078F6" w:rsidRDefault="00037E36" w:rsidP="009C6428">
            <w:pPr>
              <w:pStyle w:val="table0"/>
              <w:spacing w:before="0" w:after="0"/>
            </w:pPr>
            <w:r w:rsidRPr="003078F6">
              <w:t>Move to the next field in the pre-defined edit sequence.</w:t>
            </w:r>
          </w:p>
        </w:tc>
        <w:tc>
          <w:tcPr>
            <w:tcW w:w="4766" w:type="dxa"/>
            <w:shd w:val="clear" w:color="auto" w:fill="FFFFFF" w:themeFill="background1"/>
          </w:tcPr>
          <w:p w14:paraId="2FD99799" w14:textId="77777777" w:rsidR="00037E36" w:rsidRPr="003078F6" w:rsidRDefault="00037E36" w:rsidP="009C6428">
            <w:pPr>
              <w:pStyle w:val="table0"/>
              <w:spacing w:before="0" w:after="0"/>
              <w:cnfStyle w:val="000000100000" w:firstRow="0" w:lastRow="0" w:firstColumn="0" w:lastColumn="0" w:oddVBand="0" w:evenVBand="0" w:oddHBand="1" w:evenHBand="0" w:firstRowFirstColumn="0" w:firstRowLastColumn="0" w:lastRowFirstColumn="0" w:lastRowLastColumn="0"/>
            </w:pPr>
            <w:r w:rsidRPr="003078F6">
              <w:t>&lt;Enter&gt;</w:t>
            </w:r>
          </w:p>
        </w:tc>
      </w:tr>
      <w:tr w:rsidR="00037E36" w:rsidRPr="003078F6" w14:paraId="120125A6" w14:textId="77777777" w:rsidTr="003078F6">
        <w:tc>
          <w:tcPr>
            <w:cnfStyle w:val="000010000000" w:firstRow="0" w:lastRow="0" w:firstColumn="0" w:lastColumn="0" w:oddVBand="1" w:evenVBand="0" w:oddHBand="0" w:evenHBand="0" w:firstRowFirstColumn="0" w:firstRowLastColumn="0" w:lastRowFirstColumn="0" w:lastRowLastColumn="0"/>
            <w:tcW w:w="4853" w:type="dxa"/>
            <w:shd w:val="clear" w:color="auto" w:fill="FFFFFF" w:themeFill="background1"/>
          </w:tcPr>
          <w:p w14:paraId="2415F0A3" w14:textId="77777777" w:rsidR="00037E36" w:rsidRPr="003078F6" w:rsidRDefault="00037E36" w:rsidP="009C6428">
            <w:pPr>
              <w:pStyle w:val="table0"/>
              <w:spacing w:before="0" w:after="0"/>
            </w:pPr>
            <w:r w:rsidRPr="003078F6">
              <w:t>Edit a WORD-PROCESSING field.</w:t>
            </w:r>
          </w:p>
        </w:tc>
        <w:tc>
          <w:tcPr>
            <w:tcW w:w="4766" w:type="dxa"/>
            <w:shd w:val="clear" w:color="auto" w:fill="FFFFFF" w:themeFill="background1"/>
          </w:tcPr>
          <w:p w14:paraId="78BD5209" w14:textId="77777777" w:rsidR="00037E36" w:rsidRPr="003078F6" w:rsidRDefault="00037E36" w:rsidP="009C6428">
            <w:pPr>
              <w:pStyle w:val="table0"/>
              <w:spacing w:before="0" w:after="0"/>
              <w:cnfStyle w:val="000000000000" w:firstRow="0" w:lastRow="0" w:firstColumn="0" w:lastColumn="0" w:oddVBand="0" w:evenVBand="0" w:oddHBand="0" w:evenHBand="0" w:firstRowFirstColumn="0" w:firstRowLastColumn="0" w:lastRowFirstColumn="0" w:lastRowLastColumn="0"/>
            </w:pPr>
            <w:r w:rsidRPr="003078F6">
              <w:t>At field, press &lt;Enter&gt;</w:t>
            </w:r>
          </w:p>
        </w:tc>
      </w:tr>
      <w:tr w:rsidR="00037E36" w:rsidRPr="003078F6" w14:paraId="5C498AD8" w14:textId="77777777" w:rsidTr="003078F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853" w:type="dxa"/>
            <w:shd w:val="clear" w:color="auto" w:fill="FFFFFF" w:themeFill="background1"/>
          </w:tcPr>
          <w:p w14:paraId="510E06E1" w14:textId="77777777" w:rsidR="00037E36" w:rsidRPr="003078F6" w:rsidRDefault="00037E36" w:rsidP="009C6428">
            <w:pPr>
              <w:pStyle w:val="table0"/>
              <w:spacing w:before="0" w:after="0"/>
            </w:pPr>
            <w:r w:rsidRPr="003078F6">
              <w:t xml:space="preserve">Select a </w:t>
            </w:r>
            <w:proofErr w:type="spellStart"/>
            <w:r w:rsidRPr="003078F6">
              <w:t>Subrecord</w:t>
            </w:r>
            <w:proofErr w:type="spellEnd"/>
            <w:r w:rsidRPr="003078F6">
              <w:t xml:space="preserve"> in a Multiple.</w:t>
            </w:r>
          </w:p>
        </w:tc>
        <w:tc>
          <w:tcPr>
            <w:tcW w:w="4766" w:type="dxa"/>
            <w:shd w:val="clear" w:color="auto" w:fill="FFFFFF" w:themeFill="background1"/>
          </w:tcPr>
          <w:p w14:paraId="222ABAB6" w14:textId="77777777" w:rsidR="00037E36" w:rsidRPr="003078F6" w:rsidRDefault="00037E36" w:rsidP="009C6428">
            <w:pPr>
              <w:pStyle w:val="table0"/>
              <w:spacing w:before="0" w:after="0"/>
              <w:cnfStyle w:val="000000100000" w:firstRow="0" w:lastRow="0" w:firstColumn="0" w:lastColumn="0" w:oddVBand="0" w:evenVBand="0" w:oddHBand="1" w:evenHBand="0" w:firstRowFirstColumn="0" w:firstRowLastColumn="0" w:lastRowFirstColumn="0" w:lastRowLastColumn="0"/>
            </w:pPr>
            <w:r w:rsidRPr="003078F6">
              <w:t>At field, press &lt;Enter&gt;</w:t>
            </w:r>
          </w:p>
        </w:tc>
      </w:tr>
      <w:tr w:rsidR="00037E36" w:rsidRPr="003078F6" w14:paraId="25F8938B" w14:textId="77777777" w:rsidTr="003078F6">
        <w:tc>
          <w:tcPr>
            <w:cnfStyle w:val="000010000000" w:firstRow="0" w:lastRow="0" w:firstColumn="0" w:lastColumn="0" w:oddVBand="1" w:evenVBand="0" w:oddHBand="0" w:evenHBand="0" w:firstRowFirstColumn="0" w:firstRowLastColumn="0" w:lastRowFirstColumn="0" w:lastRowLastColumn="0"/>
            <w:tcW w:w="4853" w:type="dxa"/>
            <w:shd w:val="clear" w:color="auto" w:fill="FFFFFF" w:themeFill="background1"/>
          </w:tcPr>
          <w:p w14:paraId="0C605930" w14:textId="77777777" w:rsidR="00037E36" w:rsidRPr="003078F6" w:rsidRDefault="00037E36" w:rsidP="009C6428">
            <w:pPr>
              <w:pStyle w:val="table0"/>
              <w:spacing w:before="0" w:after="0"/>
            </w:pPr>
            <w:r w:rsidRPr="003078F6">
              <w:t>Move to the next block on current page.</w:t>
            </w:r>
          </w:p>
        </w:tc>
        <w:tc>
          <w:tcPr>
            <w:tcW w:w="4766" w:type="dxa"/>
            <w:shd w:val="clear" w:color="auto" w:fill="FFFFFF" w:themeFill="background1"/>
          </w:tcPr>
          <w:p w14:paraId="674A3C4F" w14:textId="77777777" w:rsidR="00037E36" w:rsidRPr="003078F6" w:rsidRDefault="00037E36" w:rsidP="009C6428">
            <w:pPr>
              <w:pStyle w:val="table0"/>
              <w:spacing w:before="0" w:after="0"/>
              <w:cnfStyle w:val="000000000000" w:firstRow="0" w:lastRow="0" w:firstColumn="0" w:lastColumn="0" w:oddVBand="0" w:evenVBand="0" w:oddHBand="0" w:evenHBand="0" w:firstRowFirstColumn="0" w:firstRowLastColumn="0" w:lastRowFirstColumn="0" w:lastRowLastColumn="0"/>
            </w:pPr>
            <w:r w:rsidRPr="003078F6">
              <w:t>&lt;PF1&gt;&lt;PF4&gt;</w:t>
            </w:r>
          </w:p>
        </w:tc>
      </w:tr>
      <w:tr w:rsidR="00037E36" w:rsidRPr="003078F6" w14:paraId="4795A88B" w14:textId="77777777" w:rsidTr="003078F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853" w:type="dxa"/>
            <w:shd w:val="clear" w:color="auto" w:fill="FFFFFF" w:themeFill="background1"/>
          </w:tcPr>
          <w:p w14:paraId="4C41041A" w14:textId="77777777" w:rsidR="00037E36" w:rsidRPr="003078F6" w:rsidRDefault="00037E36" w:rsidP="009C6428">
            <w:pPr>
              <w:pStyle w:val="table0"/>
              <w:spacing w:before="0" w:after="0"/>
            </w:pPr>
            <w:r w:rsidRPr="003078F6">
              <w:t>Jump to a specific field.</w:t>
            </w:r>
          </w:p>
        </w:tc>
        <w:tc>
          <w:tcPr>
            <w:tcW w:w="4766" w:type="dxa"/>
            <w:shd w:val="clear" w:color="auto" w:fill="FFFFFF" w:themeFill="background1"/>
          </w:tcPr>
          <w:p w14:paraId="754733A8" w14:textId="77777777" w:rsidR="00037E36" w:rsidRPr="003078F6" w:rsidRDefault="00037E36" w:rsidP="009C6428">
            <w:pPr>
              <w:pStyle w:val="table0"/>
              <w:spacing w:before="0" w:after="0"/>
              <w:cnfStyle w:val="000000100000" w:firstRow="0" w:lastRow="0" w:firstColumn="0" w:lastColumn="0" w:oddVBand="0" w:evenVBand="0" w:oddHBand="1" w:evenHBand="0" w:firstRowFirstColumn="0" w:firstRowLastColumn="0" w:lastRowFirstColumn="0" w:lastRowLastColumn="0"/>
            </w:pPr>
            <w:r w:rsidRPr="003078F6">
              <w:t>^ followed by Caption of field and &lt;Enter&gt;</w:t>
            </w:r>
          </w:p>
        </w:tc>
      </w:tr>
      <w:tr w:rsidR="00037E36" w:rsidRPr="003078F6" w14:paraId="7A222B07" w14:textId="77777777" w:rsidTr="003078F6">
        <w:tc>
          <w:tcPr>
            <w:cnfStyle w:val="000010000000" w:firstRow="0" w:lastRow="0" w:firstColumn="0" w:lastColumn="0" w:oddVBand="1" w:evenVBand="0" w:oddHBand="0" w:evenHBand="0" w:firstRowFirstColumn="0" w:firstRowLastColumn="0" w:lastRowFirstColumn="0" w:lastRowLastColumn="0"/>
            <w:tcW w:w="4853" w:type="dxa"/>
            <w:shd w:val="clear" w:color="auto" w:fill="FFFFFF" w:themeFill="background1"/>
          </w:tcPr>
          <w:p w14:paraId="536FC7B8" w14:textId="77777777" w:rsidR="00037E36" w:rsidRPr="003078F6" w:rsidRDefault="00037E36" w:rsidP="009C6428">
            <w:pPr>
              <w:pStyle w:val="table0"/>
              <w:spacing w:before="0" w:after="0"/>
            </w:pPr>
            <w:r w:rsidRPr="003078F6">
              <w:t>Jump to the Command Line.</w:t>
            </w:r>
          </w:p>
        </w:tc>
        <w:tc>
          <w:tcPr>
            <w:tcW w:w="4766" w:type="dxa"/>
            <w:shd w:val="clear" w:color="auto" w:fill="FFFFFF" w:themeFill="background1"/>
          </w:tcPr>
          <w:p w14:paraId="024DB4EA" w14:textId="77777777" w:rsidR="00037E36" w:rsidRPr="003078F6" w:rsidRDefault="00037E36" w:rsidP="009C6428">
            <w:pPr>
              <w:pStyle w:val="table0"/>
              <w:spacing w:before="0" w:after="0"/>
              <w:cnfStyle w:val="000000000000" w:firstRow="0" w:lastRow="0" w:firstColumn="0" w:lastColumn="0" w:oddVBand="0" w:evenVBand="0" w:oddHBand="0" w:evenHBand="0" w:firstRowFirstColumn="0" w:firstRowLastColumn="0" w:lastRowFirstColumn="0" w:lastRowLastColumn="0"/>
            </w:pPr>
            <w:r w:rsidRPr="003078F6">
              <w:t>^&lt;Enter&gt;</w:t>
            </w:r>
          </w:p>
        </w:tc>
      </w:tr>
      <w:tr w:rsidR="00037E36" w:rsidRPr="003078F6" w14:paraId="101540CE" w14:textId="77777777" w:rsidTr="003078F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853" w:type="dxa"/>
            <w:shd w:val="clear" w:color="auto" w:fill="FFFFFF" w:themeFill="background1"/>
          </w:tcPr>
          <w:p w14:paraId="0BD9AA54" w14:textId="77777777" w:rsidR="00037E36" w:rsidRPr="003078F6" w:rsidRDefault="00037E36" w:rsidP="009C6428">
            <w:pPr>
              <w:pStyle w:val="table0"/>
              <w:spacing w:before="0" w:after="0"/>
            </w:pPr>
            <w:r w:rsidRPr="003078F6">
              <w:t>Move to next page</w:t>
            </w:r>
          </w:p>
        </w:tc>
        <w:tc>
          <w:tcPr>
            <w:tcW w:w="4766" w:type="dxa"/>
            <w:shd w:val="clear" w:color="auto" w:fill="FFFFFF" w:themeFill="background1"/>
          </w:tcPr>
          <w:p w14:paraId="38680998" w14:textId="77777777" w:rsidR="00037E36" w:rsidRPr="003078F6" w:rsidRDefault="00037E36" w:rsidP="009C6428">
            <w:pPr>
              <w:pStyle w:val="table0"/>
              <w:spacing w:before="0" w:after="0"/>
              <w:cnfStyle w:val="000000100000" w:firstRow="0" w:lastRow="0" w:firstColumn="0" w:lastColumn="0" w:oddVBand="0" w:evenVBand="0" w:oddHBand="1" w:evenHBand="0" w:firstRowFirstColumn="0" w:firstRowLastColumn="0" w:lastRowFirstColumn="0" w:lastRowLastColumn="0"/>
            </w:pPr>
            <w:r w:rsidRPr="003078F6">
              <w:t>&lt;PF1&gt;&lt;</w:t>
            </w:r>
            <w:proofErr w:type="spellStart"/>
            <w:r w:rsidRPr="003078F6">
              <w:t>ArrowDown</w:t>
            </w:r>
            <w:proofErr w:type="spellEnd"/>
            <w:r w:rsidRPr="003078F6">
              <w:t>&gt; or</w:t>
            </w:r>
          </w:p>
          <w:p w14:paraId="0A44E516" w14:textId="77777777" w:rsidR="00037E36" w:rsidRPr="003078F6" w:rsidRDefault="00037E36" w:rsidP="009C6428">
            <w:pPr>
              <w:pStyle w:val="table0"/>
              <w:spacing w:before="0" w:after="0"/>
              <w:cnfStyle w:val="000000100000" w:firstRow="0" w:lastRow="0" w:firstColumn="0" w:lastColumn="0" w:oddVBand="0" w:evenVBand="0" w:oddHBand="1" w:evenHBand="0" w:firstRowFirstColumn="0" w:firstRowLastColumn="0" w:lastRowFirstColumn="0" w:lastRowLastColumn="0"/>
            </w:pPr>
            <w:r w:rsidRPr="003078F6">
              <w:t>&lt;</w:t>
            </w:r>
            <w:proofErr w:type="spellStart"/>
            <w:r w:rsidRPr="003078F6">
              <w:t>PageDown</w:t>
            </w:r>
            <w:proofErr w:type="spellEnd"/>
            <w:r w:rsidRPr="003078F6">
              <w:t>&gt;</w:t>
            </w:r>
          </w:p>
        </w:tc>
      </w:tr>
      <w:tr w:rsidR="00037E36" w:rsidRPr="003078F6" w14:paraId="78188F1B" w14:textId="77777777" w:rsidTr="003078F6">
        <w:tc>
          <w:tcPr>
            <w:cnfStyle w:val="000010000000" w:firstRow="0" w:lastRow="0" w:firstColumn="0" w:lastColumn="0" w:oddVBand="1" w:evenVBand="0" w:oddHBand="0" w:evenHBand="0" w:firstRowFirstColumn="0" w:firstRowLastColumn="0" w:lastRowFirstColumn="0" w:lastRowLastColumn="0"/>
            <w:tcW w:w="4853" w:type="dxa"/>
            <w:shd w:val="clear" w:color="auto" w:fill="FFFFFF" w:themeFill="background1"/>
          </w:tcPr>
          <w:p w14:paraId="1A63E113" w14:textId="77777777" w:rsidR="00037E36" w:rsidRPr="003078F6" w:rsidRDefault="00037E36" w:rsidP="009C6428">
            <w:pPr>
              <w:pStyle w:val="table0"/>
              <w:spacing w:before="0" w:after="0"/>
            </w:pPr>
            <w:r w:rsidRPr="003078F6">
              <w:t>Move to previous page</w:t>
            </w:r>
          </w:p>
        </w:tc>
        <w:tc>
          <w:tcPr>
            <w:tcW w:w="4766" w:type="dxa"/>
            <w:shd w:val="clear" w:color="auto" w:fill="FFFFFF" w:themeFill="background1"/>
          </w:tcPr>
          <w:p w14:paraId="04BE5F43" w14:textId="77777777" w:rsidR="00037E36" w:rsidRPr="003078F6" w:rsidRDefault="00037E36" w:rsidP="009C6428">
            <w:pPr>
              <w:pStyle w:val="table0"/>
              <w:spacing w:before="0" w:after="0"/>
              <w:cnfStyle w:val="000000000000" w:firstRow="0" w:lastRow="0" w:firstColumn="0" w:lastColumn="0" w:oddVBand="0" w:evenVBand="0" w:oddHBand="0" w:evenHBand="0" w:firstRowFirstColumn="0" w:firstRowLastColumn="0" w:lastRowFirstColumn="0" w:lastRowLastColumn="0"/>
            </w:pPr>
            <w:r w:rsidRPr="003078F6">
              <w:t>&lt;PF1&gt;&lt;</w:t>
            </w:r>
            <w:proofErr w:type="spellStart"/>
            <w:r w:rsidRPr="003078F6">
              <w:t>ArrowUp</w:t>
            </w:r>
            <w:proofErr w:type="spellEnd"/>
            <w:r w:rsidRPr="003078F6">
              <w:t>&gt; or</w:t>
            </w:r>
          </w:p>
          <w:p w14:paraId="16593A26" w14:textId="77777777" w:rsidR="00037E36" w:rsidRPr="003078F6" w:rsidRDefault="00037E36" w:rsidP="009C6428">
            <w:pPr>
              <w:pStyle w:val="table0"/>
              <w:spacing w:before="0" w:after="0"/>
              <w:cnfStyle w:val="000000000000" w:firstRow="0" w:lastRow="0" w:firstColumn="0" w:lastColumn="0" w:oddVBand="0" w:evenVBand="0" w:oddHBand="0" w:evenHBand="0" w:firstRowFirstColumn="0" w:firstRowLastColumn="0" w:lastRowFirstColumn="0" w:lastRowLastColumn="0"/>
            </w:pPr>
            <w:r w:rsidRPr="003078F6">
              <w:t>&lt;</w:t>
            </w:r>
            <w:proofErr w:type="spellStart"/>
            <w:r w:rsidRPr="003078F6">
              <w:t>PageUp</w:t>
            </w:r>
            <w:proofErr w:type="spellEnd"/>
            <w:r w:rsidRPr="003078F6">
              <w:t>&gt;</w:t>
            </w:r>
          </w:p>
        </w:tc>
      </w:tr>
      <w:tr w:rsidR="00037E36" w:rsidRPr="003078F6" w14:paraId="14FB707D" w14:textId="77777777" w:rsidTr="003078F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853" w:type="dxa"/>
            <w:shd w:val="clear" w:color="auto" w:fill="FFFFFF" w:themeFill="background1"/>
          </w:tcPr>
          <w:p w14:paraId="6136EDB3" w14:textId="77777777" w:rsidR="00037E36" w:rsidRPr="003078F6" w:rsidRDefault="00037E36" w:rsidP="009C6428">
            <w:pPr>
              <w:pStyle w:val="table0"/>
              <w:spacing w:before="0" w:after="0"/>
            </w:pPr>
            <w:r w:rsidRPr="003078F6">
              <w:t>Move to a page you specify</w:t>
            </w:r>
          </w:p>
        </w:tc>
        <w:tc>
          <w:tcPr>
            <w:tcW w:w="4766" w:type="dxa"/>
            <w:shd w:val="clear" w:color="auto" w:fill="FFFFFF" w:themeFill="background1"/>
          </w:tcPr>
          <w:p w14:paraId="1349E5A4" w14:textId="77777777" w:rsidR="00037E36" w:rsidRPr="003078F6" w:rsidRDefault="00037E36" w:rsidP="009C6428">
            <w:pPr>
              <w:pStyle w:val="table0"/>
              <w:spacing w:before="0" w:after="0"/>
              <w:cnfStyle w:val="000000100000" w:firstRow="0" w:lastRow="0" w:firstColumn="0" w:lastColumn="0" w:oddVBand="0" w:evenVBand="0" w:oddHBand="1" w:evenHBand="0" w:firstRowFirstColumn="0" w:firstRowLastColumn="0" w:lastRowFirstColumn="0" w:lastRowLastColumn="0"/>
            </w:pPr>
            <w:r w:rsidRPr="003078F6">
              <w:t>&lt;PF1&gt;P</w:t>
            </w:r>
          </w:p>
        </w:tc>
      </w:tr>
    </w:tbl>
    <w:p w14:paraId="0D172FD3" w14:textId="77777777" w:rsidR="00037E36" w:rsidRDefault="00037E36" w:rsidP="00037E36"/>
    <w:p w14:paraId="4D925EE9" w14:textId="77777777" w:rsidR="00037E36" w:rsidRPr="00A8273E" w:rsidRDefault="00037E36" w:rsidP="00037E36">
      <w:pPr>
        <w:rPr>
          <w:b/>
        </w:rPr>
      </w:pPr>
      <w:bookmarkStart w:id="1454" w:name="Saving"/>
      <w:r w:rsidRPr="00A8273E">
        <w:rPr>
          <w:b/>
        </w:rPr>
        <w:t>Saving and Exiting</w:t>
      </w:r>
      <w:bookmarkEnd w:id="1454"/>
    </w:p>
    <w:p w14:paraId="034FDF66" w14:textId="77777777" w:rsidR="00037E36" w:rsidRPr="00484D66" w:rsidRDefault="00037E36" w:rsidP="00037E36">
      <w:pPr>
        <w:rPr>
          <w:sz w:val="24"/>
          <w:szCs w:val="24"/>
        </w:rPr>
      </w:pPr>
      <w:r w:rsidRPr="00484D66">
        <w:rPr>
          <w:sz w:val="24"/>
          <w:szCs w:val="24"/>
        </w:rPr>
        <w:t xml:space="preserve">To SAVE or EXIT the form, you need to reach </w:t>
      </w:r>
      <w:proofErr w:type="spellStart"/>
      <w:r w:rsidRPr="00484D66">
        <w:rPr>
          <w:sz w:val="24"/>
          <w:szCs w:val="24"/>
        </w:rPr>
        <w:t>ScreenMan's</w:t>
      </w:r>
      <w:proofErr w:type="spellEnd"/>
      <w:r w:rsidRPr="00484D66">
        <w:rPr>
          <w:sz w:val="24"/>
          <w:szCs w:val="24"/>
        </w:rPr>
        <w:t xml:space="preserve"> command line. It's reachable from any </w:t>
      </w:r>
      <w:proofErr w:type="spellStart"/>
      <w:r w:rsidRPr="00484D66">
        <w:rPr>
          <w:sz w:val="24"/>
          <w:szCs w:val="24"/>
        </w:rPr>
        <w:t>ScreenMan</w:t>
      </w:r>
      <w:proofErr w:type="spellEnd"/>
      <w:r w:rsidRPr="00484D66">
        <w:rPr>
          <w:sz w:val="24"/>
          <w:szCs w:val="24"/>
        </w:rPr>
        <w:t xml:space="preserve"> screen. To reach the command line, do any one of the following:</w:t>
      </w:r>
    </w:p>
    <w:p w14:paraId="2A39FBDC" w14:textId="77777777" w:rsidR="00037E36" w:rsidRDefault="00037E36" w:rsidP="00C44867">
      <w:pPr>
        <w:keepNext/>
        <w:keepLines/>
        <w:numPr>
          <w:ilvl w:val="0"/>
          <w:numId w:val="90"/>
        </w:numPr>
        <w:spacing w:before="120"/>
      </w:pPr>
      <w:r>
        <w:t xml:space="preserve">Enter a caret </w:t>
      </w:r>
      <w:r w:rsidRPr="004605BA">
        <w:t>("^")</w:t>
      </w:r>
      <w:r>
        <w:t xml:space="preserve"> at any field prompt.</w:t>
      </w:r>
    </w:p>
    <w:p w14:paraId="0D7FFC6C" w14:textId="77777777" w:rsidR="00037E36" w:rsidRDefault="00037E36" w:rsidP="00C44867">
      <w:pPr>
        <w:keepNext/>
        <w:keepLines/>
        <w:numPr>
          <w:ilvl w:val="0"/>
          <w:numId w:val="90"/>
        </w:numPr>
        <w:spacing w:before="120"/>
      </w:pPr>
      <w:r>
        <w:t xml:space="preserve">Press </w:t>
      </w:r>
      <w:r>
        <w:rPr>
          <w:b/>
        </w:rPr>
        <w:t>&lt;Enter&gt;</w:t>
      </w:r>
      <w:r>
        <w:t xml:space="preserve">, </w:t>
      </w:r>
      <w:r>
        <w:rPr>
          <w:b/>
        </w:rPr>
        <w:t>&lt;Tab&gt;</w:t>
      </w:r>
      <w:r>
        <w:t xml:space="preserve">, or </w:t>
      </w:r>
      <w:r>
        <w:rPr>
          <w:b/>
        </w:rPr>
        <w:t>&lt;PF4&gt;</w:t>
      </w:r>
      <w:r>
        <w:t xml:space="preserve"> to move from field to field until you reach the command line.</w:t>
      </w:r>
    </w:p>
    <w:p w14:paraId="02036905" w14:textId="77777777" w:rsidR="00037E36" w:rsidRDefault="00037E36" w:rsidP="00C44867">
      <w:pPr>
        <w:numPr>
          <w:ilvl w:val="0"/>
          <w:numId w:val="90"/>
        </w:numPr>
        <w:spacing w:before="120"/>
      </w:pPr>
      <w:r>
        <w:t xml:space="preserve">Press </w:t>
      </w:r>
      <w:r>
        <w:rPr>
          <w:b/>
        </w:rPr>
        <w:t>&lt;</w:t>
      </w:r>
      <w:proofErr w:type="spellStart"/>
      <w:r>
        <w:rPr>
          <w:b/>
        </w:rPr>
        <w:t>ArrowDown</w:t>
      </w:r>
      <w:proofErr w:type="spellEnd"/>
      <w:r>
        <w:rPr>
          <w:b/>
        </w:rPr>
        <w:t>&gt;</w:t>
      </w:r>
      <w:r>
        <w:t xml:space="preserve"> or </w:t>
      </w:r>
      <w:r>
        <w:rPr>
          <w:b/>
        </w:rPr>
        <w:t>&lt;</w:t>
      </w:r>
      <w:proofErr w:type="spellStart"/>
      <w:r>
        <w:rPr>
          <w:b/>
        </w:rPr>
        <w:t>ArrowUp</w:t>
      </w:r>
      <w:proofErr w:type="spellEnd"/>
      <w:r>
        <w:rPr>
          <w:b/>
        </w:rPr>
        <w:t>&gt;</w:t>
      </w:r>
      <w:r>
        <w:t xml:space="preserve"> to move the cursor from field to field downwards or upwards, until you reach the command line.</w:t>
      </w:r>
    </w:p>
    <w:p w14:paraId="57E0979E" w14:textId="77777777" w:rsidR="00037E36" w:rsidRDefault="00037E36" w:rsidP="00037E36"/>
    <w:p w14:paraId="5E256815" w14:textId="5A0D4FBC" w:rsidR="00037E36" w:rsidRDefault="00037E36" w:rsidP="00037E36">
      <w:pPr>
        <w:rPr>
          <w:sz w:val="24"/>
          <w:szCs w:val="24"/>
        </w:rPr>
      </w:pPr>
      <w:r w:rsidRPr="00484D66">
        <w:rPr>
          <w:sz w:val="24"/>
          <w:szCs w:val="24"/>
        </w:rPr>
        <w:t xml:space="preserve">Then you can enter SAVE or EXIT at the </w:t>
      </w:r>
      <w:hyperlink w:anchor="Command" w:history="1">
        <w:r w:rsidRPr="00484D66">
          <w:rPr>
            <w:sz w:val="24"/>
            <w:szCs w:val="24"/>
          </w:rPr>
          <w:t>com</w:t>
        </w:r>
        <w:bookmarkStart w:id="1455" w:name="_Hlt446226422"/>
        <w:r w:rsidRPr="00484D66">
          <w:rPr>
            <w:sz w:val="24"/>
            <w:szCs w:val="24"/>
          </w:rPr>
          <w:t>m</w:t>
        </w:r>
        <w:bookmarkEnd w:id="1455"/>
        <w:r w:rsidRPr="00484D66">
          <w:rPr>
            <w:sz w:val="24"/>
            <w:szCs w:val="24"/>
          </w:rPr>
          <w:t>and line</w:t>
        </w:r>
      </w:hyperlink>
      <w:r w:rsidRPr="00484D66">
        <w:rPr>
          <w:sz w:val="24"/>
          <w:szCs w:val="24"/>
        </w:rPr>
        <w:t xml:space="preserve"> (see below).</w:t>
      </w:r>
    </w:p>
    <w:p w14:paraId="4BB8B6F6" w14:textId="084FE924" w:rsidR="004E1686" w:rsidRDefault="004E1686" w:rsidP="00037E36">
      <w:pPr>
        <w:rPr>
          <w:sz w:val="24"/>
          <w:szCs w:val="24"/>
        </w:rPr>
      </w:pPr>
    </w:p>
    <w:p w14:paraId="071E3EC7" w14:textId="450ABEDA" w:rsidR="00C058C3" w:rsidRDefault="00C058C3" w:rsidP="00037E36">
      <w:pPr>
        <w:rPr>
          <w:sz w:val="24"/>
          <w:szCs w:val="24"/>
        </w:rPr>
      </w:pPr>
      <w:bookmarkStart w:id="1456" w:name="update_appendix_b"/>
      <w:bookmarkEnd w:id="1456"/>
      <w:r>
        <w:rPr>
          <w:sz w:val="24"/>
          <w:szCs w:val="24"/>
        </w:rPr>
        <w:t>Some very useful shortcuts are:</w:t>
      </w:r>
    </w:p>
    <w:p w14:paraId="484894A0" w14:textId="09F44D74" w:rsidR="00C058C3" w:rsidRDefault="00C058C3" w:rsidP="00037E36">
      <w:pPr>
        <w:rPr>
          <w:sz w:val="24"/>
          <w:szCs w:val="24"/>
        </w:rPr>
      </w:pPr>
      <w:r>
        <w:rPr>
          <w:sz w:val="24"/>
          <w:szCs w:val="24"/>
        </w:rPr>
        <w:t>Pressing Num Lock then C will close a screen.</w:t>
      </w:r>
    </w:p>
    <w:p w14:paraId="7CAFC186" w14:textId="27D08F82" w:rsidR="004E1686" w:rsidRDefault="004E1686" w:rsidP="00037E36">
      <w:pPr>
        <w:rPr>
          <w:sz w:val="24"/>
          <w:szCs w:val="24"/>
        </w:rPr>
      </w:pPr>
      <w:r>
        <w:rPr>
          <w:sz w:val="24"/>
          <w:szCs w:val="24"/>
        </w:rPr>
        <w:t>Pressing Num Lock then E will save and exit.</w:t>
      </w:r>
    </w:p>
    <w:p w14:paraId="572445A4" w14:textId="173B144C" w:rsidR="004E1686" w:rsidRDefault="004E1686" w:rsidP="00037E36">
      <w:pPr>
        <w:rPr>
          <w:sz w:val="24"/>
          <w:szCs w:val="24"/>
        </w:rPr>
      </w:pPr>
      <w:r>
        <w:rPr>
          <w:sz w:val="24"/>
          <w:szCs w:val="24"/>
        </w:rPr>
        <w:t>Pressing Num Lock then Q will quit</w:t>
      </w:r>
      <w:r w:rsidR="00C058C3">
        <w:rPr>
          <w:sz w:val="24"/>
          <w:szCs w:val="24"/>
        </w:rPr>
        <w:t>, no changes are saved.</w:t>
      </w:r>
    </w:p>
    <w:p w14:paraId="508665CD" w14:textId="6BD6E3BD" w:rsidR="000C59F0" w:rsidRPr="00484D66" w:rsidRDefault="000C59F0" w:rsidP="00037E36">
      <w:pPr>
        <w:rPr>
          <w:sz w:val="24"/>
          <w:szCs w:val="24"/>
        </w:rPr>
      </w:pPr>
      <w:r>
        <w:rPr>
          <w:sz w:val="24"/>
          <w:szCs w:val="24"/>
        </w:rPr>
        <w:t>Note that &lt;PF1</w:t>
      </w:r>
      <w:proofErr w:type="gramStart"/>
      <w:r>
        <w:rPr>
          <w:sz w:val="24"/>
          <w:szCs w:val="24"/>
        </w:rPr>
        <w:t>&gt;  means</w:t>
      </w:r>
      <w:proofErr w:type="gramEnd"/>
      <w:r>
        <w:rPr>
          <w:sz w:val="24"/>
          <w:szCs w:val="24"/>
        </w:rPr>
        <w:t xml:space="preserve"> press Num Lock.</w:t>
      </w:r>
    </w:p>
    <w:p w14:paraId="5C16DCBF" w14:textId="77777777" w:rsidR="00037E36" w:rsidRDefault="00037E36" w:rsidP="00037E36">
      <w:pPr>
        <w:rPr>
          <w:b/>
        </w:rPr>
      </w:pPr>
      <w:bookmarkStart w:id="1457" w:name="Wp"/>
    </w:p>
    <w:p w14:paraId="741F7389" w14:textId="77777777" w:rsidR="00037E36" w:rsidRDefault="00037E36" w:rsidP="00037E36">
      <w:pPr>
        <w:rPr>
          <w:b/>
        </w:rPr>
      </w:pPr>
    </w:p>
    <w:p w14:paraId="75A03B0A" w14:textId="77777777" w:rsidR="00037E36" w:rsidRPr="00A8273E" w:rsidRDefault="00037E36" w:rsidP="00037E36">
      <w:pPr>
        <w:rPr>
          <w:b/>
        </w:rPr>
      </w:pPr>
      <w:r w:rsidRPr="00A8273E">
        <w:rPr>
          <w:b/>
        </w:rPr>
        <w:t>Word-Processing Fields</w:t>
      </w:r>
      <w:bookmarkEnd w:id="1457"/>
    </w:p>
    <w:p w14:paraId="1F05DA9B" w14:textId="77777777" w:rsidR="00037E36" w:rsidRPr="00484D66" w:rsidRDefault="00037E36" w:rsidP="00037E36">
      <w:pPr>
        <w:rPr>
          <w:sz w:val="24"/>
          <w:szCs w:val="24"/>
        </w:rPr>
      </w:pPr>
      <w:r w:rsidRPr="00484D66">
        <w:rPr>
          <w:sz w:val="24"/>
          <w:szCs w:val="24"/>
        </w:rPr>
        <w:t xml:space="preserve">To edit or display a WORD-PROCESSING field, press the Enter/Return key at the WORD-PROCESSING field. This clears the screen and passes control to your Preferred Editor to edit the field. If you do not have a Preferred Editor, the Screen Editor is used. When you exit the editor, you return to the </w:t>
      </w:r>
      <w:proofErr w:type="spellStart"/>
      <w:r w:rsidRPr="00484D66">
        <w:rPr>
          <w:sz w:val="24"/>
          <w:szCs w:val="24"/>
        </w:rPr>
        <w:t>ScreenMan</w:t>
      </w:r>
      <w:proofErr w:type="spellEnd"/>
      <w:r w:rsidRPr="00484D66">
        <w:rPr>
          <w:sz w:val="24"/>
          <w:szCs w:val="24"/>
        </w:rPr>
        <w:t xml:space="preserve"> screen.</w:t>
      </w:r>
    </w:p>
    <w:p w14:paraId="3EA03C68" w14:textId="77777777" w:rsidR="00037E36" w:rsidRDefault="00037E36" w:rsidP="00037E36">
      <w:pPr>
        <w:rPr>
          <w:b/>
        </w:rPr>
      </w:pPr>
    </w:p>
    <w:p w14:paraId="243A424A" w14:textId="2806E54C" w:rsidR="00037E36" w:rsidRDefault="00037E36" w:rsidP="00037E36">
      <w:pPr>
        <w:rPr>
          <w:b/>
        </w:rPr>
      </w:pPr>
    </w:p>
    <w:p w14:paraId="2B975D5E" w14:textId="68E5A0EF" w:rsidR="002464FE" w:rsidRDefault="002464FE" w:rsidP="00037E36">
      <w:pPr>
        <w:rPr>
          <w:b/>
        </w:rPr>
      </w:pPr>
    </w:p>
    <w:p w14:paraId="4C5BDD18" w14:textId="7B3DCD9D" w:rsidR="002464FE" w:rsidRDefault="002464FE" w:rsidP="00037E36">
      <w:pPr>
        <w:rPr>
          <w:b/>
        </w:rPr>
      </w:pPr>
    </w:p>
    <w:p w14:paraId="0D05EF75" w14:textId="77777777" w:rsidR="002464FE" w:rsidRDefault="002464FE" w:rsidP="00037E36">
      <w:pPr>
        <w:rPr>
          <w:b/>
        </w:rPr>
      </w:pPr>
    </w:p>
    <w:p w14:paraId="6A0DE8EC" w14:textId="77777777" w:rsidR="00037E36" w:rsidRDefault="00037E36" w:rsidP="00037E36">
      <w:pPr>
        <w:rPr>
          <w:b/>
        </w:rPr>
      </w:pPr>
    </w:p>
    <w:p w14:paraId="32AD8FFC" w14:textId="77777777" w:rsidR="00037E36" w:rsidRPr="00A8273E" w:rsidRDefault="00037E36" w:rsidP="00037E36">
      <w:pPr>
        <w:rPr>
          <w:b/>
        </w:rPr>
      </w:pPr>
      <w:r w:rsidRPr="00A8273E">
        <w:rPr>
          <w:b/>
        </w:rPr>
        <w:lastRenderedPageBreak/>
        <w:t>Multiples Linked to "Pop-Up" Subpages</w:t>
      </w:r>
    </w:p>
    <w:p w14:paraId="47797FC0" w14:textId="77777777" w:rsidR="00037E36" w:rsidRPr="00484D66" w:rsidRDefault="00037E36" w:rsidP="00037E36">
      <w:pPr>
        <w:rPr>
          <w:sz w:val="24"/>
          <w:szCs w:val="24"/>
        </w:rPr>
      </w:pPr>
      <w:r w:rsidRPr="00484D66">
        <w:rPr>
          <w:sz w:val="24"/>
          <w:szCs w:val="24"/>
        </w:rPr>
        <w:t xml:space="preserve">A Multiple field can appear on a page and be linked to a regular or "pop-up" subpage. When you navigate to the Multiple </w:t>
      </w:r>
      <w:proofErr w:type="gramStart"/>
      <w:r w:rsidRPr="00484D66">
        <w:rPr>
          <w:sz w:val="24"/>
          <w:szCs w:val="24"/>
        </w:rPr>
        <w:t>field</w:t>
      </w:r>
      <w:proofErr w:type="gramEnd"/>
      <w:r w:rsidRPr="00484D66">
        <w:rPr>
          <w:sz w:val="24"/>
          <w:szCs w:val="24"/>
        </w:rPr>
        <w:t xml:space="preserve">, select a </w:t>
      </w:r>
      <w:proofErr w:type="spellStart"/>
      <w:r w:rsidRPr="00484D66">
        <w:rPr>
          <w:sz w:val="24"/>
          <w:szCs w:val="24"/>
        </w:rPr>
        <w:t>Subrecord</w:t>
      </w:r>
      <w:proofErr w:type="spellEnd"/>
      <w:r w:rsidRPr="00484D66">
        <w:rPr>
          <w:sz w:val="24"/>
          <w:szCs w:val="24"/>
        </w:rPr>
        <w:t>, and press the Enter/Return key, you are taken to the subpage, which contains the fields within the Multiple.</w:t>
      </w:r>
    </w:p>
    <w:p w14:paraId="1B26D459" w14:textId="77777777" w:rsidR="00037E36" w:rsidRDefault="00037E36" w:rsidP="00037E36">
      <w:pPr>
        <w:keepNext/>
        <w:keepLines/>
        <w:rPr>
          <w:sz w:val="24"/>
          <w:szCs w:val="24"/>
        </w:rPr>
      </w:pPr>
      <w:r w:rsidRPr="00484D66">
        <w:rPr>
          <w:sz w:val="24"/>
          <w:szCs w:val="24"/>
        </w:rPr>
        <w:t xml:space="preserve">In the following illustration, the Multiple is the field with the caption "Select EMPLOYMENT HISTORY:". When you enter "FEB 1,1950" at this field, you are taken into a "pop-up" subpage, where you can edit the fields for that </w:t>
      </w:r>
      <w:proofErr w:type="gramStart"/>
      <w:r w:rsidRPr="00484D66">
        <w:rPr>
          <w:sz w:val="24"/>
          <w:szCs w:val="24"/>
        </w:rPr>
        <w:t xml:space="preserve">particular </w:t>
      </w:r>
      <w:proofErr w:type="spellStart"/>
      <w:r w:rsidRPr="00484D66">
        <w:rPr>
          <w:sz w:val="24"/>
          <w:szCs w:val="24"/>
        </w:rPr>
        <w:t>Subrecord</w:t>
      </w:r>
      <w:proofErr w:type="spellEnd"/>
      <w:proofErr w:type="gramEnd"/>
      <w:r w:rsidRPr="00484D66">
        <w:rPr>
          <w:sz w:val="24"/>
          <w:szCs w:val="24"/>
        </w:rPr>
        <w:t>:</w:t>
      </w:r>
    </w:p>
    <w:p w14:paraId="3BAD2DE1" w14:textId="77777777" w:rsidR="00037E36" w:rsidRPr="00484D66" w:rsidRDefault="00037E36" w:rsidP="00037E36">
      <w:pPr>
        <w:keepNext/>
        <w:keepLines/>
        <w:rPr>
          <w:sz w:val="24"/>
          <w:szCs w:val="24"/>
        </w:rPr>
      </w:pPr>
    </w:p>
    <w:p w14:paraId="7DC5D884" w14:textId="77777777" w:rsidR="00037E36" w:rsidRPr="00C579F3" w:rsidRDefault="00037E36" w:rsidP="00037E36">
      <w:pPr>
        <w:keepNext/>
        <w:keepLines/>
        <w:jc w:val="center"/>
        <w:rPr>
          <w:sz w:val="12"/>
          <w:szCs w:val="12"/>
        </w:rPr>
      </w:pPr>
      <w:r>
        <w:object w:dxaOrig="9754" w:dyaOrig="6097" w14:anchorId="0865E79A">
          <v:shape id="_x0000_i1027" type="#_x0000_t75" alt="This is " style="width:488.5pt;height:304pt" o:ole="">
            <v:imagedata r:id="rId102" o:title=""/>
          </v:shape>
          <o:OLEObject Type="Embed" ProgID="Photoshop.Image.7" ShapeID="_x0000_i1027" DrawAspect="Content" ObjectID="_1725436061" r:id="rId103">
            <o:FieldCodes>\s</o:FieldCodes>
          </o:OLEObject>
        </w:object>
      </w:r>
    </w:p>
    <w:p w14:paraId="2A10409B" w14:textId="77777777" w:rsidR="00037E36" w:rsidRDefault="00037E36" w:rsidP="00037E36">
      <w:pPr>
        <w:pStyle w:val="Heading5"/>
      </w:pPr>
      <w:r>
        <w:t>Exiting a Subpage</w:t>
      </w:r>
    </w:p>
    <w:p w14:paraId="4C8B4F80" w14:textId="77777777" w:rsidR="00037E36" w:rsidRDefault="00037E36" w:rsidP="00037E36">
      <w:pPr>
        <w:rPr>
          <w:sz w:val="24"/>
          <w:szCs w:val="24"/>
        </w:rPr>
      </w:pPr>
      <w:r w:rsidRPr="00484D66">
        <w:rPr>
          <w:sz w:val="24"/>
          <w:szCs w:val="24"/>
        </w:rPr>
        <w:t xml:space="preserve">While in a subpage, your only Command Line options are </w:t>
      </w:r>
      <w:r w:rsidRPr="00477D5C">
        <w:rPr>
          <w:sz w:val="24"/>
          <w:szCs w:val="24"/>
        </w:rPr>
        <w:t>C</w:t>
      </w:r>
      <w:bookmarkStart w:id="1458" w:name="_Hlt446227359"/>
      <w:r w:rsidRPr="00477D5C">
        <w:rPr>
          <w:sz w:val="24"/>
          <w:szCs w:val="24"/>
        </w:rPr>
        <w:t>L</w:t>
      </w:r>
      <w:bookmarkEnd w:id="1458"/>
      <w:r w:rsidRPr="00477D5C">
        <w:rPr>
          <w:sz w:val="24"/>
          <w:szCs w:val="24"/>
        </w:rPr>
        <w:t>OSE</w:t>
      </w:r>
      <w:r w:rsidRPr="00484D66">
        <w:rPr>
          <w:sz w:val="24"/>
          <w:szCs w:val="24"/>
        </w:rPr>
        <w:t xml:space="preserve"> and </w:t>
      </w:r>
      <w:r w:rsidRPr="00477D5C">
        <w:rPr>
          <w:sz w:val="24"/>
          <w:szCs w:val="24"/>
        </w:rPr>
        <w:t>RE</w:t>
      </w:r>
      <w:bookmarkStart w:id="1459" w:name="_Hlt446227362"/>
      <w:r w:rsidRPr="00477D5C">
        <w:rPr>
          <w:sz w:val="24"/>
          <w:szCs w:val="24"/>
        </w:rPr>
        <w:t>F</w:t>
      </w:r>
      <w:bookmarkEnd w:id="1459"/>
      <w:r w:rsidRPr="00477D5C">
        <w:rPr>
          <w:sz w:val="24"/>
          <w:szCs w:val="24"/>
        </w:rPr>
        <w:t>RESH</w:t>
      </w:r>
      <w:r w:rsidRPr="00484D66">
        <w:rPr>
          <w:sz w:val="24"/>
          <w:szCs w:val="24"/>
        </w:rPr>
        <w:t xml:space="preserve">. You cannot </w:t>
      </w:r>
      <w:r w:rsidRPr="00477D5C">
        <w:rPr>
          <w:sz w:val="24"/>
          <w:szCs w:val="24"/>
        </w:rPr>
        <w:t>E</w:t>
      </w:r>
      <w:bookmarkStart w:id="1460" w:name="_Hlt446227365"/>
      <w:r w:rsidRPr="00477D5C">
        <w:rPr>
          <w:sz w:val="24"/>
          <w:szCs w:val="24"/>
        </w:rPr>
        <w:t>X</w:t>
      </w:r>
      <w:bookmarkEnd w:id="1460"/>
      <w:r w:rsidRPr="00477D5C">
        <w:rPr>
          <w:sz w:val="24"/>
          <w:szCs w:val="24"/>
        </w:rPr>
        <w:t>IT</w:t>
      </w:r>
      <w:r w:rsidRPr="00484D66">
        <w:rPr>
          <w:sz w:val="24"/>
          <w:szCs w:val="24"/>
        </w:rPr>
        <w:t xml:space="preserve">, </w:t>
      </w:r>
      <w:bookmarkStart w:id="1461" w:name="_Hlt446227367"/>
      <w:r w:rsidRPr="00477D5C">
        <w:rPr>
          <w:sz w:val="24"/>
          <w:szCs w:val="24"/>
        </w:rPr>
        <w:t>Quit</w:t>
      </w:r>
      <w:bookmarkEnd w:id="1461"/>
      <w:r w:rsidRPr="00484D66">
        <w:rPr>
          <w:sz w:val="24"/>
          <w:szCs w:val="24"/>
        </w:rPr>
        <w:t xml:space="preserve">, or </w:t>
      </w:r>
      <w:r w:rsidRPr="00477D5C">
        <w:rPr>
          <w:sz w:val="24"/>
          <w:szCs w:val="24"/>
        </w:rPr>
        <w:t>SA</w:t>
      </w:r>
      <w:bookmarkStart w:id="1462" w:name="_Hlt446227369"/>
      <w:r w:rsidRPr="00477D5C">
        <w:rPr>
          <w:sz w:val="24"/>
          <w:szCs w:val="24"/>
        </w:rPr>
        <w:t>V</w:t>
      </w:r>
      <w:bookmarkEnd w:id="1462"/>
      <w:r w:rsidRPr="00477D5C">
        <w:rPr>
          <w:sz w:val="24"/>
          <w:szCs w:val="24"/>
        </w:rPr>
        <w:t>E</w:t>
      </w:r>
      <w:r w:rsidRPr="00484D66">
        <w:rPr>
          <w:sz w:val="24"/>
          <w:szCs w:val="24"/>
        </w:rPr>
        <w:t xml:space="preserve"> until you return to the parent page. You can return to the parent page by pressing </w:t>
      </w:r>
      <w:r w:rsidRPr="00484D66">
        <w:rPr>
          <w:b/>
          <w:sz w:val="24"/>
          <w:szCs w:val="24"/>
        </w:rPr>
        <w:t>&lt;PF1&gt;C</w:t>
      </w:r>
      <w:r w:rsidRPr="00484D66">
        <w:rPr>
          <w:sz w:val="24"/>
          <w:szCs w:val="24"/>
        </w:rPr>
        <w:t xml:space="preserve"> or issuing the </w:t>
      </w:r>
      <w:r w:rsidRPr="00477D5C">
        <w:rPr>
          <w:sz w:val="24"/>
          <w:szCs w:val="24"/>
        </w:rPr>
        <w:t>C</w:t>
      </w:r>
      <w:bookmarkStart w:id="1463" w:name="_Hlt446227372"/>
      <w:r w:rsidRPr="00477D5C">
        <w:rPr>
          <w:sz w:val="24"/>
          <w:szCs w:val="24"/>
        </w:rPr>
        <w:t>L</w:t>
      </w:r>
      <w:bookmarkEnd w:id="1463"/>
      <w:r w:rsidRPr="00477D5C">
        <w:rPr>
          <w:sz w:val="24"/>
          <w:szCs w:val="24"/>
        </w:rPr>
        <w:t>OSE</w:t>
      </w:r>
      <w:r w:rsidRPr="00484D66">
        <w:rPr>
          <w:sz w:val="24"/>
          <w:szCs w:val="24"/>
        </w:rPr>
        <w:t xml:space="preserve"> command at the Command Line. From there, you can select another </w:t>
      </w:r>
      <w:proofErr w:type="spellStart"/>
      <w:r w:rsidRPr="00484D66">
        <w:rPr>
          <w:sz w:val="24"/>
          <w:szCs w:val="24"/>
        </w:rPr>
        <w:t>Subrecord</w:t>
      </w:r>
      <w:proofErr w:type="spellEnd"/>
      <w:r w:rsidRPr="00484D66">
        <w:rPr>
          <w:sz w:val="24"/>
          <w:szCs w:val="24"/>
        </w:rPr>
        <w:t xml:space="preserve"> to edit or navigate to another field.</w:t>
      </w:r>
    </w:p>
    <w:p w14:paraId="1775CF7F" w14:textId="77777777" w:rsidR="00037E36" w:rsidRPr="00484D66" w:rsidRDefault="00037E36" w:rsidP="00037E36">
      <w:pPr>
        <w:rPr>
          <w:sz w:val="24"/>
          <w:szCs w:val="24"/>
        </w:rPr>
      </w:pPr>
    </w:p>
    <w:p w14:paraId="1DA6077E" w14:textId="77777777" w:rsidR="00037E36" w:rsidRDefault="00037E36" w:rsidP="00037E36">
      <w:pPr>
        <w:rPr>
          <w:rFonts w:ascii="Arial" w:hAnsi="Arial" w:cs="Arial"/>
          <w:b/>
          <w:iCs/>
          <w:szCs w:val="28"/>
        </w:rPr>
      </w:pPr>
      <w:r>
        <w:br w:type="page"/>
      </w:r>
    </w:p>
    <w:p w14:paraId="057A23C6" w14:textId="77777777" w:rsidR="00037E36" w:rsidRDefault="00037E36" w:rsidP="00037E36">
      <w:pPr>
        <w:pStyle w:val="Heading4"/>
      </w:pPr>
      <w:r>
        <w:lastRenderedPageBreak/>
        <w:t xml:space="preserve">Order Check Example </w:t>
      </w:r>
    </w:p>
    <w:p w14:paraId="39BB22D8" w14:textId="77777777" w:rsidR="00037E36" w:rsidRDefault="00037E36" w:rsidP="00037E36">
      <w:pPr>
        <w:ind w:left="360"/>
      </w:pPr>
    </w:p>
    <w:p w14:paraId="5B348FFC" w14:textId="77777777" w:rsidR="00037E36" w:rsidRPr="00484D66" w:rsidRDefault="00037E36" w:rsidP="00037E36">
      <w:pPr>
        <w:rPr>
          <w:sz w:val="24"/>
          <w:szCs w:val="24"/>
        </w:rPr>
      </w:pPr>
      <w:r w:rsidRPr="00457F2E">
        <w:rPr>
          <w:b/>
          <w:sz w:val="24"/>
          <w:szCs w:val="24"/>
        </w:rPr>
        <w:t>Purpose</w:t>
      </w:r>
      <w:r>
        <w:rPr>
          <w:sz w:val="24"/>
          <w:szCs w:val="24"/>
        </w:rPr>
        <w:t xml:space="preserve">: </w:t>
      </w:r>
      <w:r w:rsidRPr="00484D66">
        <w:rPr>
          <w:sz w:val="24"/>
          <w:szCs w:val="24"/>
        </w:rPr>
        <w:t>Design an Order Check for dabigatran (Pradaxa®) to remind providers about dose reduction when creatinine clearance is less than 30 mL/min</w:t>
      </w:r>
    </w:p>
    <w:p w14:paraId="0A849662" w14:textId="77777777" w:rsidR="00037E36" w:rsidRDefault="00037E36" w:rsidP="00037E36">
      <w:pPr>
        <w:rPr>
          <w:sz w:val="24"/>
          <w:szCs w:val="24"/>
        </w:rPr>
      </w:pPr>
    </w:p>
    <w:p w14:paraId="1B89ED4B" w14:textId="77777777" w:rsidR="00037E36" w:rsidRPr="00484D66" w:rsidRDefault="00037E36" w:rsidP="00037E36">
      <w:pPr>
        <w:rPr>
          <w:sz w:val="24"/>
          <w:szCs w:val="24"/>
        </w:rPr>
      </w:pPr>
      <w:r w:rsidRPr="00484D66">
        <w:rPr>
          <w:sz w:val="24"/>
          <w:szCs w:val="24"/>
        </w:rPr>
        <w:t>This example uses serum creatinine values greater than 2 mg/dL to focus more on the order check than on the lab result</w:t>
      </w:r>
    </w:p>
    <w:p w14:paraId="156118DC" w14:textId="77777777" w:rsidR="00037E36" w:rsidRDefault="00037E36" w:rsidP="00037E36">
      <w:pPr>
        <w:rPr>
          <w:sz w:val="24"/>
          <w:szCs w:val="24"/>
        </w:rPr>
      </w:pPr>
    </w:p>
    <w:p w14:paraId="490375C1" w14:textId="77777777" w:rsidR="00037E36" w:rsidRPr="00484D66" w:rsidRDefault="00037E36" w:rsidP="00C44867">
      <w:pPr>
        <w:pStyle w:val="ListParagraph"/>
        <w:numPr>
          <w:ilvl w:val="0"/>
          <w:numId w:val="93"/>
        </w:numPr>
        <w:spacing w:line="240" w:lineRule="auto"/>
        <w:rPr>
          <w:rFonts w:ascii="Times New Roman" w:hAnsi="Times New Roman"/>
          <w:b/>
          <w:sz w:val="24"/>
          <w:szCs w:val="24"/>
        </w:rPr>
      </w:pPr>
      <w:r w:rsidRPr="00484D66">
        <w:rPr>
          <w:rFonts w:ascii="Times New Roman" w:hAnsi="Times New Roman"/>
          <w:b/>
          <w:sz w:val="24"/>
          <w:szCs w:val="24"/>
        </w:rPr>
        <w:t>Create a reminder term that will identify patients with reduced renal clearance. (Patients with Cr &gt; 2 mg/dL)</w:t>
      </w:r>
    </w:p>
    <w:p w14:paraId="24C9520B" w14:textId="77777777" w:rsidR="00037E36" w:rsidRPr="000D0EDE" w:rsidRDefault="00037E36" w:rsidP="0003212A">
      <w:pPr>
        <w:pBdr>
          <w:top w:val="single" w:sz="4" w:space="1" w:color="0070C0"/>
          <w:left w:val="single" w:sz="4" w:space="4" w:color="0070C0"/>
          <w:bottom w:val="single" w:sz="4" w:space="1" w:color="0070C0"/>
          <w:right w:val="single" w:sz="4" w:space="4" w:color="0070C0"/>
        </w:pBdr>
        <w:ind w:left="720"/>
        <w:rPr>
          <w:rFonts w:ascii="Courier New" w:hAnsi="Courier New" w:cs="Courier New"/>
          <w:sz w:val="20"/>
        </w:rPr>
      </w:pPr>
      <w:r w:rsidRPr="000D0EDE">
        <w:rPr>
          <w:rFonts w:ascii="Courier New" w:hAnsi="Courier New" w:cs="Courier New"/>
          <w:sz w:val="20"/>
        </w:rPr>
        <w:t xml:space="preserve">Select </w:t>
      </w:r>
      <w:r w:rsidRPr="000D0EDE">
        <w:rPr>
          <w:rFonts w:ascii="Courier New" w:hAnsi="Courier New" w:cs="Courier New"/>
          <w:sz w:val="20"/>
          <w:u w:val="single"/>
        </w:rPr>
        <w:t xml:space="preserve">Reminder Term Management </w:t>
      </w:r>
      <w:r w:rsidRPr="000D0EDE">
        <w:rPr>
          <w:rFonts w:ascii="Courier New" w:hAnsi="Courier New" w:cs="Courier New"/>
          <w:sz w:val="20"/>
        </w:rPr>
        <w:t xml:space="preserve">Option: </w:t>
      </w:r>
      <w:proofErr w:type="gramStart"/>
      <w:r w:rsidRPr="00A8273E">
        <w:rPr>
          <w:rFonts w:ascii="Courier New" w:hAnsi="Courier New" w:cs="Courier New"/>
          <w:b/>
          <w:bCs/>
          <w:sz w:val="20"/>
        </w:rPr>
        <w:t>TE</w:t>
      </w:r>
      <w:r w:rsidRPr="000D0EDE">
        <w:rPr>
          <w:rFonts w:ascii="Courier New" w:hAnsi="Courier New" w:cs="Courier New"/>
          <w:sz w:val="20"/>
        </w:rPr>
        <w:t xml:space="preserve">  Add</w:t>
      </w:r>
      <w:proofErr w:type="gramEnd"/>
      <w:r w:rsidRPr="000D0EDE">
        <w:rPr>
          <w:rFonts w:ascii="Courier New" w:hAnsi="Courier New" w:cs="Courier New"/>
          <w:sz w:val="20"/>
        </w:rPr>
        <w:t>/Edit Reminder Term</w:t>
      </w:r>
    </w:p>
    <w:p w14:paraId="5A5D3D2C" w14:textId="77777777" w:rsidR="00037E36" w:rsidRPr="000D0EDE" w:rsidRDefault="00037E36" w:rsidP="0003212A">
      <w:pPr>
        <w:pBdr>
          <w:top w:val="single" w:sz="4" w:space="1" w:color="0070C0"/>
          <w:left w:val="single" w:sz="4" w:space="4" w:color="0070C0"/>
          <w:bottom w:val="single" w:sz="4" w:space="1" w:color="0070C0"/>
          <w:right w:val="single" w:sz="4" w:space="4" w:color="0070C0"/>
        </w:pBdr>
        <w:ind w:left="720"/>
        <w:rPr>
          <w:rFonts w:ascii="Courier New" w:hAnsi="Courier New" w:cs="Courier New"/>
          <w:sz w:val="20"/>
        </w:rPr>
      </w:pPr>
      <w:r w:rsidRPr="000D0EDE">
        <w:rPr>
          <w:rFonts w:ascii="Courier New" w:hAnsi="Courier New" w:cs="Courier New"/>
          <w:sz w:val="20"/>
        </w:rPr>
        <w:t xml:space="preserve">Select Reminder Term: </w:t>
      </w:r>
      <w:r w:rsidRPr="000D0EDE">
        <w:rPr>
          <w:rFonts w:ascii="Courier New" w:hAnsi="Courier New" w:cs="Courier New"/>
          <w:b/>
          <w:bCs/>
          <w:sz w:val="20"/>
        </w:rPr>
        <w:t>ZZ CREATININE &gt; 2 (TERM)</w:t>
      </w:r>
    </w:p>
    <w:p w14:paraId="46009E45" w14:textId="77777777" w:rsidR="00037E36" w:rsidRPr="000D0EDE" w:rsidRDefault="00037E36" w:rsidP="0003212A">
      <w:pPr>
        <w:pBdr>
          <w:top w:val="single" w:sz="4" w:space="1" w:color="0070C0"/>
          <w:left w:val="single" w:sz="4" w:space="4" w:color="0070C0"/>
          <w:bottom w:val="single" w:sz="4" w:space="1" w:color="0070C0"/>
          <w:right w:val="single" w:sz="4" w:space="4" w:color="0070C0"/>
        </w:pBdr>
        <w:ind w:left="720"/>
        <w:rPr>
          <w:rFonts w:ascii="Courier New" w:hAnsi="Courier New" w:cs="Courier New"/>
          <w:sz w:val="20"/>
        </w:rPr>
      </w:pPr>
      <w:r w:rsidRPr="000D0EDE">
        <w:rPr>
          <w:rFonts w:ascii="Courier New" w:hAnsi="Courier New" w:cs="Courier New"/>
          <w:sz w:val="20"/>
        </w:rPr>
        <w:t xml:space="preserve">  Are you adding 'ZZ CREATININE &gt; 2 (TERM)' </w:t>
      </w:r>
      <w:proofErr w:type="gramStart"/>
      <w:r w:rsidRPr="000D0EDE">
        <w:rPr>
          <w:rFonts w:ascii="Courier New" w:hAnsi="Courier New" w:cs="Courier New"/>
          <w:sz w:val="20"/>
        </w:rPr>
        <w:t>as</w:t>
      </w:r>
      <w:proofErr w:type="gramEnd"/>
      <w:r w:rsidRPr="000D0EDE">
        <w:rPr>
          <w:rFonts w:ascii="Courier New" w:hAnsi="Courier New" w:cs="Courier New"/>
          <w:sz w:val="20"/>
        </w:rPr>
        <w:t xml:space="preserve"> </w:t>
      </w:r>
    </w:p>
    <w:p w14:paraId="20C49C61" w14:textId="77777777" w:rsidR="00037E36" w:rsidRPr="000D0EDE" w:rsidRDefault="00037E36" w:rsidP="0003212A">
      <w:pPr>
        <w:pBdr>
          <w:top w:val="single" w:sz="4" w:space="1" w:color="0070C0"/>
          <w:left w:val="single" w:sz="4" w:space="4" w:color="0070C0"/>
          <w:bottom w:val="single" w:sz="4" w:space="1" w:color="0070C0"/>
          <w:right w:val="single" w:sz="4" w:space="4" w:color="0070C0"/>
        </w:pBdr>
        <w:ind w:left="720"/>
        <w:rPr>
          <w:rFonts w:ascii="Courier New" w:hAnsi="Courier New" w:cs="Courier New"/>
          <w:sz w:val="20"/>
        </w:rPr>
      </w:pPr>
      <w:r w:rsidRPr="000D0EDE">
        <w:rPr>
          <w:rFonts w:ascii="Courier New" w:hAnsi="Courier New" w:cs="Courier New"/>
          <w:sz w:val="20"/>
        </w:rPr>
        <w:t xml:space="preserve">    a new REMINDER TERM (the 1215TH)? No// </w:t>
      </w:r>
      <w:proofErr w:type="gramStart"/>
      <w:r w:rsidRPr="000D0EDE">
        <w:rPr>
          <w:rFonts w:ascii="Courier New" w:hAnsi="Courier New" w:cs="Courier New"/>
          <w:b/>
          <w:bCs/>
          <w:sz w:val="20"/>
        </w:rPr>
        <w:t>Y</w:t>
      </w:r>
      <w:r w:rsidRPr="000D0EDE">
        <w:rPr>
          <w:rFonts w:ascii="Courier New" w:hAnsi="Courier New" w:cs="Courier New"/>
          <w:sz w:val="20"/>
        </w:rPr>
        <w:t xml:space="preserve">  (</w:t>
      </w:r>
      <w:proofErr w:type="gramEnd"/>
      <w:r w:rsidRPr="000D0EDE">
        <w:rPr>
          <w:rFonts w:ascii="Courier New" w:hAnsi="Courier New" w:cs="Courier New"/>
          <w:sz w:val="20"/>
        </w:rPr>
        <w:t>Yes)</w:t>
      </w:r>
    </w:p>
    <w:p w14:paraId="31AFEA83" w14:textId="77777777" w:rsidR="00037E36" w:rsidRPr="000D0EDE" w:rsidRDefault="00037E36" w:rsidP="0003212A">
      <w:pPr>
        <w:pBdr>
          <w:top w:val="single" w:sz="4" w:space="1" w:color="0070C0"/>
          <w:left w:val="single" w:sz="4" w:space="4" w:color="0070C0"/>
          <w:bottom w:val="single" w:sz="4" w:space="1" w:color="0070C0"/>
          <w:right w:val="single" w:sz="4" w:space="4" w:color="0070C0"/>
        </w:pBdr>
        <w:ind w:left="720"/>
        <w:rPr>
          <w:rFonts w:ascii="Courier New" w:hAnsi="Courier New" w:cs="Courier New"/>
          <w:sz w:val="20"/>
        </w:rPr>
      </w:pPr>
      <w:r w:rsidRPr="000D0EDE">
        <w:rPr>
          <w:rFonts w:ascii="Courier New" w:hAnsi="Courier New" w:cs="Courier New"/>
          <w:sz w:val="20"/>
        </w:rPr>
        <w:t xml:space="preserve">   REMINDER TERM CLASS: </w:t>
      </w:r>
      <w:proofErr w:type="gramStart"/>
      <w:r w:rsidRPr="000D0EDE">
        <w:rPr>
          <w:rFonts w:ascii="Courier New" w:hAnsi="Courier New" w:cs="Courier New"/>
          <w:b/>
          <w:bCs/>
          <w:sz w:val="20"/>
        </w:rPr>
        <w:t>L</w:t>
      </w:r>
      <w:r w:rsidRPr="000D0EDE">
        <w:rPr>
          <w:rFonts w:ascii="Courier New" w:hAnsi="Courier New" w:cs="Courier New"/>
          <w:sz w:val="20"/>
        </w:rPr>
        <w:t xml:space="preserve">  LOCAL</w:t>
      </w:r>
      <w:proofErr w:type="gramEnd"/>
    </w:p>
    <w:p w14:paraId="44C4830C" w14:textId="77777777" w:rsidR="00037E36" w:rsidRPr="000D0EDE" w:rsidRDefault="00037E36" w:rsidP="0003212A">
      <w:pPr>
        <w:pBdr>
          <w:top w:val="single" w:sz="4" w:space="1" w:color="0070C0"/>
          <w:left w:val="single" w:sz="4" w:space="4" w:color="0070C0"/>
          <w:bottom w:val="single" w:sz="4" w:space="1" w:color="0070C0"/>
          <w:right w:val="single" w:sz="4" w:space="4" w:color="0070C0"/>
        </w:pBdr>
        <w:ind w:left="720"/>
        <w:rPr>
          <w:rFonts w:ascii="Courier New" w:hAnsi="Courier New" w:cs="Courier New"/>
          <w:sz w:val="20"/>
        </w:rPr>
      </w:pPr>
      <w:r w:rsidRPr="000D0EDE">
        <w:rPr>
          <w:rFonts w:ascii="Courier New" w:hAnsi="Courier New" w:cs="Courier New"/>
          <w:sz w:val="20"/>
        </w:rPr>
        <w:t>NAME: ZZ CREATININE &gt; 2 (</w:t>
      </w:r>
      <w:proofErr w:type="gramStart"/>
      <w:r w:rsidRPr="000D0EDE">
        <w:rPr>
          <w:rFonts w:ascii="Courier New" w:hAnsi="Courier New" w:cs="Courier New"/>
          <w:sz w:val="20"/>
        </w:rPr>
        <w:t>TERM)  Replace</w:t>
      </w:r>
      <w:proofErr w:type="gramEnd"/>
      <w:r w:rsidRPr="000D0EDE">
        <w:rPr>
          <w:rFonts w:ascii="Courier New" w:hAnsi="Courier New" w:cs="Courier New"/>
          <w:sz w:val="20"/>
        </w:rPr>
        <w:t xml:space="preserve"> </w:t>
      </w:r>
    </w:p>
    <w:p w14:paraId="41E44CEF" w14:textId="77777777" w:rsidR="00037E36" w:rsidRPr="000D0EDE" w:rsidRDefault="00037E36" w:rsidP="0003212A">
      <w:pPr>
        <w:pBdr>
          <w:top w:val="single" w:sz="4" w:space="1" w:color="0070C0"/>
          <w:left w:val="single" w:sz="4" w:space="4" w:color="0070C0"/>
          <w:bottom w:val="single" w:sz="4" w:space="1" w:color="0070C0"/>
          <w:right w:val="single" w:sz="4" w:space="4" w:color="0070C0"/>
        </w:pBdr>
        <w:ind w:left="720"/>
        <w:rPr>
          <w:rFonts w:ascii="Courier New" w:hAnsi="Courier New" w:cs="Courier New"/>
          <w:sz w:val="20"/>
        </w:rPr>
      </w:pPr>
      <w:r w:rsidRPr="000D0EDE">
        <w:rPr>
          <w:rFonts w:ascii="Courier New" w:hAnsi="Courier New" w:cs="Courier New"/>
          <w:sz w:val="20"/>
        </w:rPr>
        <w:t xml:space="preserve">CLASS: LOCAL// </w:t>
      </w:r>
    </w:p>
    <w:p w14:paraId="6E68440A" w14:textId="77777777" w:rsidR="00037E36" w:rsidRPr="000D0EDE" w:rsidRDefault="00037E36" w:rsidP="0003212A">
      <w:pPr>
        <w:pBdr>
          <w:top w:val="single" w:sz="4" w:space="1" w:color="0070C0"/>
          <w:left w:val="single" w:sz="4" w:space="4" w:color="0070C0"/>
          <w:bottom w:val="single" w:sz="4" w:space="1" w:color="0070C0"/>
          <w:right w:val="single" w:sz="4" w:space="4" w:color="0070C0"/>
        </w:pBdr>
        <w:ind w:left="720"/>
        <w:rPr>
          <w:rFonts w:ascii="Courier New" w:hAnsi="Courier New" w:cs="Courier New"/>
          <w:sz w:val="20"/>
        </w:rPr>
      </w:pPr>
      <w:r w:rsidRPr="000D0EDE">
        <w:rPr>
          <w:rFonts w:ascii="Courier New" w:hAnsi="Courier New" w:cs="Courier New"/>
          <w:sz w:val="20"/>
        </w:rPr>
        <w:t>Reminder Term has no findings!</w:t>
      </w:r>
    </w:p>
    <w:p w14:paraId="31071DF5" w14:textId="77777777" w:rsidR="00037E36" w:rsidRPr="000D0EDE" w:rsidRDefault="00037E36" w:rsidP="0003212A">
      <w:pPr>
        <w:pBdr>
          <w:top w:val="single" w:sz="4" w:space="1" w:color="0070C0"/>
          <w:left w:val="single" w:sz="4" w:space="4" w:color="0070C0"/>
          <w:bottom w:val="single" w:sz="4" w:space="1" w:color="0070C0"/>
          <w:right w:val="single" w:sz="4" w:space="4" w:color="0070C0"/>
        </w:pBdr>
        <w:ind w:left="720"/>
        <w:rPr>
          <w:rFonts w:ascii="Courier New" w:hAnsi="Courier New" w:cs="Courier New"/>
          <w:sz w:val="20"/>
        </w:rPr>
      </w:pPr>
      <w:r w:rsidRPr="000D0EDE">
        <w:rPr>
          <w:rFonts w:ascii="Courier New" w:hAnsi="Courier New" w:cs="Courier New"/>
          <w:sz w:val="20"/>
        </w:rPr>
        <w:t xml:space="preserve">Select Finding: </w:t>
      </w:r>
      <w:r w:rsidRPr="000D0EDE">
        <w:rPr>
          <w:rFonts w:ascii="Courier New" w:hAnsi="Courier New" w:cs="Courier New"/>
          <w:b/>
          <w:bCs/>
          <w:sz w:val="20"/>
        </w:rPr>
        <w:t>LT. CREATININE</w:t>
      </w:r>
    </w:p>
    <w:p w14:paraId="79151040" w14:textId="77777777" w:rsidR="00037E36" w:rsidRPr="000D0EDE" w:rsidRDefault="00037E36" w:rsidP="0003212A">
      <w:pPr>
        <w:pBdr>
          <w:top w:val="single" w:sz="4" w:space="1" w:color="0070C0"/>
          <w:left w:val="single" w:sz="4" w:space="4" w:color="0070C0"/>
          <w:bottom w:val="single" w:sz="4" w:space="1" w:color="0070C0"/>
          <w:right w:val="single" w:sz="4" w:space="4" w:color="0070C0"/>
        </w:pBdr>
        <w:ind w:left="720"/>
        <w:rPr>
          <w:rFonts w:ascii="Courier New" w:hAnsi="Courier New" w:cs="Courier New"/>
          <w:sz w:val="20"/>
        </w:rPr>
      </w:pPr>
      <w:r w:rsidRPr="000D0EDE">
        <w:rPr>
          <w:rFonts w:ascii="Courier New" w:hAnsi="Courier New" w:cs="Courier New"/>
          <w:sz w:val="20"/>
        </w:rPr>
        <w:t xml:space="preserve">Are you adding ' CREATININE' as a new FINDINGS (the 1ST for this REMINDER TERM)? No// </w:t>
      </w:r>
      <w:proofErr w:type="gramStart"/>
      <w:r w:rsidRPr="000D0EDE">
        <w:rPr>
          <w:rFonts w:ascii="Courier New" w:hAnsi="Courier New" w:cs="Courier New"/>
          <w:b/>
          <w:bCs/>
          <w:sz w:val="20"/>
        </w:rPr>
        <w:t>Y</w:t>
      </w:r>
      <w:r w:rsidRPr="000D0EDE">
        <w:rPr>
          <w:rFonts w:ascii="Courier New" w:hAnsi="Courier New" w:cs="Courier New"/>
          <w:sz w:val="20"/>
        </w:rPr>
        <w:t xml:space="preserve">  (</w:t>
      </w:r>
      <w:proofErr w:type="gramEnd"/>
      <w:r w:rsidRPr="000D0EDE">
        <w:rPr>
          <w:rFonts w:ascii="Courier New" w:hAnsi="Courier New" w:cs="Courier New"/>
          <w:sz w:val="20"/>
        </w:rPr>
        <w:t>Yes)</w:t>
      </w:r>
    </w:p>
    <w:p w14:paraId="381D55B2" w14:textId="77777777" w:rsidR="00037E36" w:rsidRPr="000D0EDE" w:rsidRDefault="00037E36" w:rsidP="0003212A">
      <w:pPr>
        <w:pBdr>
          <w:top w:val="single" w:sz="4" w:space="1" w:color="0070C0"/>
          <w:left w:val="single" w:sz="4" w:space="4" w:color="0070C0"/>
          <w:bottom w:val="single" w:sz="4" w:space="1" w:color="0070C0"/>
          <w:right w:val="single" w:sz="4" w:space="4" w:color="0070C0"/>
        </w:pBdr>
        <w:ind w:left="720"/>
        <w:rPr>
          <w:rFonts w:ascii="Courier New" w:hAnsi="Courier New" w:cs="Courier New"/>
          <w:sz w:val="20"/>
        </w:rPr>
      </w:pPr>
      <w:r w:rsidRPr="000D0EDE">
        <w:rPr>
          <w:rFonts w:ascii="Courier New" w:hAnsi="Courier New" w:cs="Courier New"/>
          <w:sz w:val="20"/>
        </w:rPr>
        <w:t>Editing Finding Number: 1</w:t>
      </w:r>
    </w:p>
    <w:p w14:paraId="586D5D9D" w14:textId="77777777" w:rsidR="00037E36" w:rsidRPr="000D0EDE" w:rsidRDefault="00037E36" w:rsidP="0003212A">
      <w:pPr>
        <w:pBdr>
          <w:top w:val="single" w:sz="4" w:space="1" w:color="0070C0"/>
          <w:left w:val="single" w:sz="4" w:space="4" w:color="0070C0"/>
          <w:bottom w:val="single" w:sz="4" w:space="1" w:color="0070C0"/>
          <w:right w:val="single" w:sz="4" w:space="4" w:color="0070C0"/>
        </w:pBdr>
        <w:ind w:left="720"/>
        <w:rPr>
          <w:rFonts w:ascii="Courier New" w:hAnsi="Courier New" w:cs="Courier New"/>
          <w:sz w:val="20"/>
        </w:rPr>
      </w:pPr>
      <w:r w:rsidRPr="000D0EDE">
        <w:rPr>
          <w:rFonts w:ascii="Courier New" w:hAnsi="Courier New" w:cs="Courier New"/>
          <w:sz w:val="20"/>
        </w:rPr>
        <w:t xml:space="preserve">FINDING ITEM:  CREATININE// </w:t>
      </w:r>
    </w:p>
    <w:p w14:paraId="76AD229A" w14:textId="77777777" w:rsidR="00037E36" w:rsidRDefault="00037E36" w:rsidP="0003212A">
      <w:pPr>
        <w:pBdr>
          <w:top w:val="single" w:sz="4" w:space="1" w:color="0070C0"/>
          <w:left w:val="single" w:sz="4" w:space="4" w:color="0070C0"/>
          <w:bottom w:val="single" w:sz="4" w:space="1" w:color="0070C0"/>
          <w:right w:val="single" w:sz="4" w:space="4" w:color="0070C0"/>
        </w:pBdr>
        <w:ind w:left="720"/>
        <w:rPr>
          <w:rFonts w:ascii="Courier New" w:hAnsi="Courier New" w:cs="Courier New"/>
          <w:b/>
          <w:bCs/>
          <w:sz w:val="20"/>
        </w:rPr>
      </w:pPr>
      <w:r w:rsidRPr="000D0EDE">
        <w:rPr>
          <w:rFonts w:ascii="Courier New" w:hAnsi="Courier New" w:cs="Courier New"/>
          <w:sz w:val="20"/>
        </w:rPr>
        <w:t xml:space="preserve">CONDITION: </w:t>
      </w:r>
      <w:r w:rsidRPr="000D0EDE">
        <w:rPr>
          <w:rFonts w:ascii="Courier New" w:hAnsi="Courier New" w:cs="Courier New"/>
          <w:b/>
          <w:bCs/>
          <w:sz w:val="20"/>
        </w:rPr>
        <w:t>I V&gt;2</w:t>
      </w:r>
    </w:p>
    <w:p w14:paraId="3126AE6E" w14:textId="77777777" w:rsidR="00037E36" w:rsidRDefault="00037E36" w:rsidP="00037E36">
      <w:pPr>
        <w:ind w:left="360"/>
        <w:rPr>
          <w:rFonts w:ascii="Courier New" w:hAnsi="Courier New" w:cs="Courier New"/>
          <w:sz w:val="20"/>
        </w:rPr>
      </w:pPr>
    </w:p>
    <w:p w14:paraId="33FE8941" w14:textId="77777777" w:rsidR="00037E36" w:rsidRDefault="00037E36" w:rsidP="00037E36">
      <w:pPr>
        <w:ind w:left="360"/>
        <w:rPr>
          <w:rFonts w:ascii="Courier New" w:hAnsi="Courier New" w:cs="Courier New"/>
          <w:sz w:val="20"/>
        </w:rPr>
      </w:pPr>
    </w:p>
    <w:p w14:paraId="46E44D8B" w14:textId="77777777" w:rsidR="00037E36" w:rsidRPr="00484D66" w:rsidRDefault="00037E36" w:rsidP="00C44867">
      <w:pPr>
        <w:pStyle w:val="ListParagraph"/>
        <w:numPr>
          <w:ilvl w:val="0"/>
          <w:numId w:val="93"/>
        </w:numPr>
        <w:spacing w:line="240" w:lineRule="auto"/>
        <w:rPr>
          <w:rFonts w:ascii="Times New Roman" w:hAnsi="Times New Roman"/>
          <w:b/>
          <w:sz w:val="24"/>
          <w:szCs w:val="24"/>
        </w:rPr>
      </w:pPr>
      <w:r w:rsidRPr="00484D66">
        <w:rPr>
          <w:rFonts w:ascii="Times New Roman" w:hAnsi="Times New Roman"/>
          <w:b/>
          <w:sz w:val="24"/>
          <w:szCs w:val="24"/>
        </w:rPr>
        <w:t>Create a reminder order check rule that calls the reminder term created in step 1 when its status is TRUE.  The rule also contains the text that will appear in the order check window.</w:t>
      </w:r>
    </w:p>
    <w:p w14:paraId="3F7F998C" w14:textId="77777777" w:rsidR="00037E36" w:rsidRPr="000D0EDE" w:rsidRDefault="00037E36" w:rsidP="00C44867">
      <w:pPr>
        <w:numPr>
          <w:ilvl w:val="0"/>
          <w:numId w:val="89"/>
        </w:numPr>
        <w:rPr>
          <w:szCs w:val="24"/>
        </w:rPr>
      </w:pPr>
      <w:r w:rsidRPr="000D0EDE">
        <w:rPr>
          <w:szCs w:val="24"/>
        </w:rPr>
        <w:t>Each RULE exists as a part of the OI Group</w:t>
      </w:r>
    </w:p>
    <w:p w14:paraId="1D3277B6" w14:textId="77777777" w:rsidR="00037E36" w:rsidRDefault="00037E36" w:rsidP="00C44867">
      <w:pPr>
        <w:numPr>
          <w:ilvl w:val="0"/>
          <w:numId w:val="89"/>
        </w:numPr>
        <w:rPr>
          <w:szCs w:val="24"/>
        </w:rPr>
      </w:pPr>
      <w:r w:rsidRPr="000D0EDE">
        <w:rPr>
          <w:szCs w:val="24"/>
        </w:rPr>
        <w:t xml:space="preserve">That allows you to set up multiple rules that apply to the same list of drugs </w:t>
      </w:r>
    </w:p>
    <w:p w14:paraId="34275184" w14:textId="77777777" w:rsidR="00037E36" w:rsidRDefault="00037E36" w:rsidP="00037E36">
      <w:pPr>
        <w:rPr>
          <w:szCs w:val="24"/>
        </w:rPr>
      </w:pPr>
    </w:p>
    <w:p w14:paraId="636F0AF8" w14:textId="77777777" w:rsidR="00037E36" w:rsidRPr="00DD6E2D" w:rsidRDefault="00037E36" w:rsidP="00B81C94">
      <w:pPr>
        <w:pBdr>
          <w:top w:val="single" w:sz="4" w:space="1" w:color="0070C0"/>
          <w:left w:val="single" w:sz="4" w:space="4" w:color="0070C0"/>
          <w:bottom w:val="single" w:sz="4" w:space="1" w:color="0070C0"/>
          <w:right w:val="single" w:sz="4" w:space="4" w:color="0070C0"/>
        </w:pBdr>
        <w:ind w:left="720"/>
        <w:rPr>
          <w:rFonts w:ascii="Courier New" w:hAnsi="Courier New" w:cs="Courier New"/>
          <w:sz w:val="20"/>
        </w:rPr>
      </w:pPr>
      <w:r w:rsidRPr="00DD6E2D">
        <w:rPr>
          <w:rFonts w:ascii="Courier New" w:hAnsi="Courier New" w:cs="Courier New"/>
          <w:sz w:val="20"/>
        </w:rPr>
        <w:t xml:space="preserve">Select Reminder Managers Menu Option: </w:t>
      </w:r>
      <w:proofErr w:type="gramStart"/>
      <w:r w:rsidRPr="00A8273E">
        <w:rPr>
          <w:rFonts w:ascii="Courier New" w:hAnsi="Courier New" w:cs="Courier New"/>
          <w:b/>
          <w:sz w:val="20"/>
        </w:rPr>
        <w:t>ROC</w:t>
      </w:r>
      <w:r w:rsidRPr="00DD6E2D">
        <w:rPr>
          <w:rFonts w:ascii="Courier New" w:hAnsi="Courier New" w:cs="Courier New"/>
          <w:sz w:val="20"/>
        </w:rPr>
        <w:t xml:space="preserve">  Reminder</w:t>
      </w:r>
      <w:proofErr w:type="gramEnd"/>
      <w:r w:rsidRPr="00DD6E2D">
        <w:rPr>
          <w:rFonts w:ascii="Courier New" w:hAnsi="Courier New" w:cs="Courier New"/>
          <w:sz w:val="20"/>
        </w:rPr>
        <w:t xml:space="preserve"> Order Check Menu</w:t>
      </w:r>
    </w:p>
    <w:p w14:paraId="3604BA04" w14:textId="77777777" w:rsidR="00037E36" w:rsidRPr="00DD6E2D" w:rsidRDefault="00037E36" w:rsidP="00B81C94">
      <w:pPr>
        <w:pBdr>
          <w:top w:val="single" w:sz="4" w:space="1" w:color="0070C0"/>
          <w:left w:val="single" w:sz="4" w:space="4" w:color="0070C0"/>
          <w:bottom w:val="single" w:sz="4" w:space="1" w:color="0070C0"/>
          <w:right w:val="single" w:sz="4" w:space="4" w:color="0070C0"/>
        </w:pBdr>
        <w:ind w:left="720"/>
        <w:rPr>
          <w:rFonts w:ascii="Courier New" w:hAnsi="Courier New" w:cs="Courier New"/>
          <w:sz w:val="20"/>
        </w:rPr>
      </w:pPr>
      <w:r w:rsidRPr="00DD6E2D">
        <w:rPr>
          <w:rFonts w:ascii="Courier New" w:hAnsi="Courier New" w:cs="Courier New"/>
          <w:sz w:val="20"/>
        </w:rPr>
        <w:t xml:space="preserve">Select Reminder Order Check Menu Option: </w:t>
      </w:r>
      <w:proofErr w:type="gramStart"/>
      <w:r w:rsidRPr="00A8273E">
        <w:rPr>
          <w:rFonts w:ascii="Courier New" w:hAnsi="Courier New" w:cs="Courier New"/>
          <w:b/>
          <w:sz w:val="20"/>
        </w:rPr>
        <w:t>RE</w:t>
      </w:r>
      <w:r w:rsidRPr="00DD6E2D">
        <w:rPr>
          <w:rFonts w:ascii="Courier New" w:hAnsi="Courier New" w:cs="Courier New"/>
          <w:sz w:val="20"/>
        </w:rPr>
        <w:t xml:space="preserve">  Add</w:t>
      </w:r>
      <w:proofErr w:type="gramEnd"/>
      <w:r w:rsidRPr="00DD6E2D">
        <w:rPr>
          <w:rFonts w:ascii="Courier New" w:hAnsi="Courier New" w:cs="Courier New"/>
          <w:sz w:val="20"/>
        </w:rPr>
        <w:t>/Edit Reminder Order Check Rule</w:t>
      </w:r>
    </w:p>
    <w:p w14:paraId="6E60F0D6" w14:textId="77777777" w:rsidR="00037E36" w:rsidRPr="000A3623" w:rsidRDefault="00037E36" w:rsidP="00B81C94">
      <w:pPr>
        <w:pBdr>
          <w:top w:val="single" w:sz="4" w:space="1" w:color="0070C0"/>
          <w:left w:val="single" w:sz="4" w:space="4" w:color="0070C0"/>
          <w:bottom w:val="single" w:sz="4" w:space="1" w:color="0070C0"/>
          <w:right w:val="single" w:sz="4" w:space="4" w:color="0070C0"/>
        </w:pBdr>
        <w:autoSpaceDE w:val="0"/>
        <w:autoSpaceDN w:val="0"/>
        <w:adjustRightInd w:val="0"/>
        <w:ind w:left="720"/>
        <w:rPr>
          <w:rFonts w:ascii="Courier New" w:hAnsi="Courier New" w:cs="Courier New"/>
          <w:sz w:val="20"/>
        </w:rPr>
      </w:pPr>
      <w:r w:rsidRPr="000A3623">
        <w:rPr>
          <w:rFonts w:ascii="Courier New" w:hAnsi="Courier New" w:cs="Courier New"/>
          <w:sz w:val="20"/>
        </w:rPr>
        <w:t>Select Reminder Order Check Items Group by one of the following:</w:t>
      </w:r>
    </w:p>
    <w:p w14:paraId="1804233A" w14:textId="77777777" w:rsidR="00037E36" w:rsidRPr="000A3623" w:rsidRDefault="00037E36" w:rsidP="00B81C94">
      <w:pPr>
        <w:pBdr>
          <w:top w:val="single" w:sz="4" w:space="1" w:color="0070C0"/>
          <w:left w:val="single" w:sz="4" w:space="4" w:color="0070C0"/>
          <w:bottom w:val="single" w:sz="4" w:space="1" w:color="0070C0"/>
          <w:right w:val="single" w:sz="4" w:space="4" w:color="0070C0"/>
        </w:pBdr>
        <w:autoSpaceDE w:val="0"/>
        <w:autoSpaceDN w:val="0"/>
        <w:adjustRightInd w:val="0"/>
        <w:ind w:left="720"/>
        <w:rPr>
          <w:rFonts w:ascii="Courier New" w:hAnsi="Courier New" w:cs="Courier New"/>
          <w:sz w:val="20"/>
        </w:rPr>
      </w:pPr>
    </w:p>
    <w:p w14:paraId="71C827AF" w14:textId="77777777" w:rsidR="00037E36" w:rsidRPr="000A3623" w:rsidRDefault="00037E36" w:rsidP="00B81C94">
      <w:pPr>
        <w:pBdr>
          <w:top w:val="single" w:sz="4" w:space="1" w:color="0070C0"/>
          <w:left w:val="single" w:sz="4" w:space="4" w:color="0070C0"/>
          <w:bottom w:val="single" w:sz="4" w:space="1" w:color="0070C0"/>
          <w:right w:val="single" w:sz="4" w:space="4" w:color="0070C0"/>
        </w:pBdr>
        <w:autoSpaceDE w:val="0"/>
        <w:autoSpaceDN w:val="0"/>
        <w:adjustRightInd w:val="0"/>
        <w:ind w:left="720"/>
        <w:rPr>
          <w:rFonts w:ascii="Courier New" w:hAnsi="Courier New" w:cs="Courier New"/>
          <w:sz w:val="20"/>
        </w:rPr>
      </w:pPr>
    </w:p>
    <w:p w14:paraId="26A74695" w14:textId="77777777" w:rsidR="00037E36" w:rsidRPr="000A3623" w:rsidRDefault="00037E36" w:rsidP="00B81C94">
      <w:pPr>
        <w:pBdr>
          <w:top w:val="single" w:sz="4" w:space="1" w:color="0070C0"/>
          <w:left w:val="single" w:sz="4" w:space="4" w:color="0070C0"/>
          <w:bottom w:val="single" w:sz="4" w:space="1" w:color="0070C0"/>
          <w:right w:val="single" w:sz="4" w:space="4" w:color="0070C0"/>
        </w:pBdr>
        <w:autoSpaceDE w:val="0"/>
        <w:autoSpaceDN w:val="0"/>
        <w:adjustRightInd w:val="0"/>
        <w:ind w:left="720"/>
        <w:rPr>
          <w:rFonts w:ascii="Courier New" w:hAnsi="Courier New" w:cs="Courier New"/>
          <w:sz w:val="20"/>
        </w:rPr>
      </w:pPr>
      <w:r w:rsidRPr="000A3623">
        <w:rPr>
          <w:rFonts w:ascii="Courier New" w:hAnsi="Courier New" w:cs="Courier New"/>
          <w:sz w:val="20"/>
        </w:rPr>
        <w:t xml:space="preserve">     N:  ORDER CHECK ITEMS GROUP NAME</w:t>
      </w:r>
    </w:p>
    <w:p w14:paraId="7A4B8C14" w14:textId="77777777" w:rsidR="00037E36" w:rsidRPr="000A3623" w:rsidRDefault="00037E36" w:rsidP="00B81C94">
      <w:pPr>
        <w:pBdr>
          <w:top w:val="single" w:sz="4" w:space="1" w:color="0070C0"/>
          <w:left w:val="single" w:sz="4" w:space="4" w:color="0070C0"/>
          <w:bottom w:val="single" w:sz="4" w:space="1" w:color="0070C0"/>
          <w:right w:val="single" w:sz="4" w:space="4" w:color="0070C0"/>
        </w:pBdr>
        <w:autoSpaceDE w:val="0"/>
        <w:autoSpaceDN w:val="0"/>
        <w:adjustRightInd w:val="0"/>
        <w:ind w:left="720"/>
        <w:rPr>
          <w:rFonts w:ascii="Courier New" w:hAnsi="Courier New" w:cs="Courier New"/>
          <w:sz w:val="20"/>
        </w:rPr>
      </w:pPr>
      <w:r w:rsidRPr="000A3623">
        <w:rPr>
          <w:rFonts w:ascii="Courier New" w:hAnsi="Courier New" w:cs="Courier New"/>
          <w:sz w:val="20"/>
        </w:rPr>
        <w:t xml:space="preserve">     C:  VA DRUG CLASS</w:t>
      </w:r>
    </w:p>
    <w:p w14:paraId="3F49E62F" w14:textId="77777777" w:rsidR="00037E36" w:rsidRPr="000A3623" w:rsidRDefault="00037E36" w:rsidP="00B81C94">
      <w:pPr>
        <w:pBdr>
          <w:top w:val="single" w:sz="4" w:space="1" w:color="0070C0"/>
          <w:left w:val="single" w:sz="4" w:space="4" w:color="0070C0"/>
          <w:bottom w:val="single" w:sz="4" w:space="1" w:color="0070C0"/>
          <w:right w:val="single" w:sz="4" w:space="4" w:color="0070C0"/>
        </w:pBdr>
        <w:autoSpaceDE w:val="0"/>
        <w:autoSpaceDN w:val="0"/>
        <w:adjustRightInd w:val="0"/>
        <w:ind w:left="720"/>
        <w:rPr>
          <w:rFonts w:ascii="Courier New" w:hAnsi="Courier New" w:cs="Courier New"/>
          <w:sz w:val="20"/>
        </w:rPr>
      </w:pPr>
      <w:r w:rsidRPr="000A3623">
        <w:rPr>
          <w:rFonts w:ascii="Courier New" w:hAnsi="Courier New" w:cs="Courier New"/>
          <w:sz w:val="20"/>
        </w:rPr>
        <w:t xml:space="preserve">     D:  DRUG</w:t>
      </w:r>
    </w:p>
    <w:p w14:paraId="111069ED" w14:textId="77777777" w:rsidR="00037E36" w:rsidRPr="000A3623" w:rsidRDefault="00037E36" w:rsidP="00B81C94">
      <w:pPr>
        <w:pBdr>
          <w:top w:val="single" w:sz="4" w:space="1" w:color="0070C0"/>
          <w:left w:val="single" w:sz="4" w:space="4" w:color="0070C0"/>
          <w:bottom w:val="single" w:sz="4" w:space="1" w:color="0070C0"/>
          <w:right w:val="single" w:sz="4" w:space="4" w:color="0070C0"/>
        </w:pBdr>
        <w:autoSpaceDE w:val="0"/>
        <w:autoSpaceDN w:val="0"/>
        <w:adjustRightInd w:val="0"/>
        <w:ind w:left="720"/>
        <w:rPr>
          <w:rFonts w:ascii="Courier New" w:hAnsi="Courier New" w:cs="Courier New"/>
          <w:sz w:val="20"/>
        </w:rPr>
      </w:pPr>
      <w:r w:rsidRPr="000A3623">
        <w:rPr>
          <w:rFonts w:ascii="Courier New" w:hAnsi="Courier New" w:cs="Courier New"/>
          <w:sz w:val="20"/>
        </w:rPr>
        <w:t xml:space="preserve">     G:  VA GENERIC</w:t>
      </w:r>
    </w:p>
    <w:p w14:paraId="3DBC5C33" w14:textId="77777777" w:rsidR="00037E36" w:rsidRPr="000A3623" w:rsidRDefault="00037E36" w:rsidP="00B81C94">
      <w:pPr>
        <w:pBdr>
          <w:top w:val="single" w:sz="4" w:space="1" w:color="0070C0"/>
          <w:left w:val="single" w:sz="4" w:space="4" w:color="0070C0"/>
          <w:bottom w:val="single" w:sz="4" w:space="1" w:color="0070C0"/>
          <w:right w:val="single" w:sz="4" w:space="4" w:color="0070C0"/>
        </w:pBdr>
        <w:autoSpaceDE w:val="0"/>
        <w:autoSpaceDN w:val="0"/>
        <w:adjustRightInd w:val="0"/>
        <w:ind w:left="720"/>
        <w:rPr>
          <w:rFonts w:ascii="Courier New" w:hAnsi="Courier New" w:cs="Courier New"/>
          <w:sz w:val="20"/>
        </w:rPr>
      </w:pPr>
      <w:r w:rsidRPr="000A3623">
        <w:rPr>
          <w:rFonts w:ascii="Courier New" w:hAnsi="Courier New" w:cs="Courier New"/>
          <w:sz w:val="20"/>
        </w:rPr>
        <w:t xml:space="preserve">     O:  ORDERABLE ITEM</w:t>
      </w:r>
    </w:p>
    <w:p w14:paraId="7E29E5B8" w14:textId="77777777" w:rsidR="00037E36" w:rsidRPr="000A3623" w:rsidRDefault="00037E36" w:rsidP="00B81C94">
      <w:pPr>
        <w:pBdr>
          <w:top w:val="single" w:sz="4" w:space="1" w:color="0070C0"/>
          <w:left w:val="single" w:sz="4" w:space="4" w:color="0070C0"/>
          <w:bottom w:val="single" w:sz="4" w:space="1" w:color="0070C0"/>
          <w:right w:val="single" w:sz="4" w:space="4" w:color="0070C0"/>
        </w:pBdr>
        <w:autoSpaceDE w:val="0"/>
        <w:autoSpaceDN w:val="0"/>
        <w:adjustRightInd w:val="0"/>
        <w:ind w:left="720"/>
        <w:rPr>
          <w:rFonts w:ascii="Courier New" w:hAnsi="Courier New" w:cs="Courier New"/>
          <w:sz w:val="20"/>
        </w:rPr>
      </w:pPr>
      <w:r w:rsidRPr="000A3623">
        <w:rPr>
          <w:rFonts w:ascii="Courier New" w:hAnsi="Courier New" w:cs="Courier New"/>
          <w:sz w:val="20"/>
        </w:rPr>
        <w:t xml:space="preserve">     R:  ORDER CHECK RULE</w:t>
      </w:r>
    </w:p>
    <w:p w14:paraId="285EB1D7" w14:textId="77777777" w:rsidR="00037E36" w:rsidRPr="000A3623" w:rsidRDefault="00037E36" w:rsidP="00B81C94">
      <w:pPr>
        <w:pBdr>
          <w:top w:val="single" w:sz="4" w:space="1" w:color="0070C0"/>
          <w:left w:val="single" w:sz="4" w:space="4" w:color="0070C0"/>
          <w:bottom w:val="single" w:sz="4" w:space="1" w:color="0070C0"/>
          <w:right w:val="single" w:sz="4" w:space="4" w:color="0070C0"/>
        </w:pBdr>
        <w:autoSpaceDE w:val="0"/>
        <w:autoSpaceDN w:val="0"/>
        <w:adjustRightInd w:val="0"/>
        <w:ind w:left="720"/>
        <w:rPr>
          <w:rFonts w:ascii="Courier New" w:hAnsi="Courier New" w:cs="Courier New"/>
          <w:sz w:val="20"/>
        </w:rPr>
      </w:pPr>
      <w:r w:rsidRPr="000A3623">
        <w:rPr>
          <w:rFonts w:ascii="Courier New" w:hAnsi="Courier New" w:cs="Courier New"/>
          <w:sz w:val="20"/>
        </w:rPr>
        <w:t xml:space="preserve">     Q:  QUIT</w:t>
      </w:r>
    </w:p>
    <w:p w14:paraId="53D95175" w14:textId="77777777" w:rsidR="00037E36" w:rsidRPr="000A3623" w:rsidRDefault="00037E36" w:rsidP="00B81C94">
      <w:pPr>
        <w:pBdr>
          <w:top w:val="single" w:sz="4" w:space="1" w:color="0070C0"/>
          <w:left w:val="single" w:sz="4" w:space="4" w:color="0070C0"/>
          <w:bottom w:val="single" w:sz="4" w:space="1" w:color="0070C0"/>
          <w:right w:val="single" w:sz="4" w:space="4" w:color="0070C0"/>
        </w:pBdr>
        <w:autoSpaceDE w:val="0"/>
        <w:autoSpaceDN w:val="0"/>
        <w:adjustRightInd w:val="0"/>
        <w:ind w:left="720"/>
        <w:rPr>
          <w:rFonts w:ascii="Courier New" w:hAnsi="Courier New" w:cs="Courier New"/>
          <w:sz w:val="20"/>
        </w:rPr>
      </w:pPr>
      <w:r w:rsidRPr="000A3623">
        <w:rPr>
          <w:rFonts w:ascii="Courier New" w:hAnsi="Courier New" w:cs="Courier New"/>
          <w:sz w:val="20"/>
        </w:rPr>
        <w:t xml:space="preserve"> </w:t>
      </w:r>
    </w:p>
    <w:p w14:paraId="5316D2DD" w14:textId="77777777" w:rsidR="00037E36" w:rsidRPr="000A3623" w:rsidRDefault="00037E36" w:rsidP="00B81C94">
      <w:pPr>
        <w:pBdr>
          <w:top w:val="single" w:sz="4" w:space="1" w:color="0070C0"/>
          <w:left w:val="single" w:sz="4" w:space="4" w:color="0070C0"/>
          <w:bottom w:val="single" w:sz="4" w:space="1" w:color="0070C0"/>
          <w:right w:val="single" w:sz="4" w:space="4" w:color="0070C0"/>
        </w:pBdr>
        <w:autoSpaceDE w:val="0"/>
        <w:autoSpaceDN w:val="0"/>
        <w:adjustRightInd w:val="0"/>
        <w:ind w:left="720"/>
        <w:rPr>
          <w:rFonts w:ascii="Courier New" w:hAnsi="Courier New" w:cs="Courier New"/>
          <w:sz w:val="20"/>
        </w:rPr>
      </w:pPr>
      <w:r w:rsidRPr="000A3623">
        <w:rPr>
          <w:rFonts w:ascii="Courier New" w:hAnsi="Courier New" w:cs="Courier New"/>
          <w:sz w:val="20"/>
        </w:rPr>
        <w:t>Select Reminder Order Check Items Group by</w:t>
      </w:r>
      <w:proofErr w:type="gramStart"/>
      <w:r w:rsidRPr="000A3623">
        <w:rPr>
          <w:rFonts w:ascii="Courier New" w:hAnsi="Courier New" w:cs="Courier New"/>
          <w:sz w:val="20"/>
        </w:rPr>
        <w:t>:  (</w:t>
      </w:r>
      <w:proofErr w:type="gramEnd"/>
      <w:r w:rsidRPr="000A3623">
        <w:rPr>
          <w:rFonts w:ascii="Courier New" w:hAnsi="Courier New" w:cs="Courier New"/>
          <w:sz w:val="20"/>
        </w:rPr>
        <w:t xml:space="preserve">N/C/D/G/O/R/Q): N//   </w:t>
      </w:r>
      <w:r w:rsidRPr="00445F88">
        <w:rPr>
          <w:rFonts w:ascii="Courier New" w:hAnsi="Courier New" w:cs="Courier New"/>
          <w:b/>
          <w:sz w:val="20"/>
        </w:rPr>
        <w:t>R</w:t>
      </w:r>
      <w:r w:rsidRPr="000A3623">
        <w:rPr>
          <w:rFonts w:ascii="Courier New" w:hAnsi="Courier New" w:cs="Courier New"/>
          <w:sz w:val="20"/>
        </w:rPr>
        <w:t xml:space="preserve"> ORDER CHECK RULE</w:t>
      </w:r>
    </w:p>
    <w:p w14:paraId="2DA44E90" w14:textId="77777777" w:rsidR="00037E36" w:rsidRPr="00DD6E2D" w:rsidRDefault="00037E36" w:rsidP="00B81C94">
      <w:pPr>
        <w:pBdr>
          <w:top w:val="single" w:sz="4" w:space="1" w:color="0070C0"/>
          <w:left w:val="single" w:sz="4" w:space="4" w:color="0070C0"/>
          <w:bottom w:val="single" w:sz="4" w:space="1" w:color="0070C0"/>
          <w:right w:val="single" w:sz="4" w:space="4" w:color="0070C0"/>
        </w:pBdr>
        <w:ind w:left="720"/>
        <w:rPr>
          <w:rFonts w:ascii="Courier New" w:hAnsi="Courier New" w:cs="Courier New"/>
          <w:sz w:val="20"/>
        </w:rPr>
      </w:pPr>
      <w:r w:rsidRPr="00DD6E2D">
        <w:rPr>
          <w:rFonts w:ascii="Courier New" w:hAnsi="Courier New" w:cs="Courier New"/>
          <w:sz w:val="20"/>
        </w:rPr>
        <w:t> </w:t>
      </w:r>
    </w:p>
    <w:p w14:paraId="1366C1D5" w14:textId="77777777" w:rsidR="00037E36" w:rsidRPr="00FD4034" w:rsidRDefault="00037E36" w:rsidP="00B81C94">
      <w:pPr>
        <w:pBdr>
          <w:top w:val="single" w:sz="4" w:space="1" w:color="0070C0"/>
          <w:left w:val="single" w:sz="4" w:space="4" w:color="0070C0"/>
          <w:bottom w:val="single" w:sz="4" w:space="1" w:color="0070C0"/>
          <w:right w:val="single" w:sz="4" w:space="4" w:color="0070C0"/>
        </w:pBdr>
        <w:ind w:left="720"/>
        <w:rPr>
          <w:rFonts w:ascii="Courier New" w:hAnsi="Courier New" w:cs="Courier New"/>
          <w:b/>
          <w:sz w:val="20"/>
        </w:rPr>
      </w:pPr>
      <w:r>
        <w:rPr>
          <w:rFonts w:ascii="r_ansi" w:hAnsi="r_ansi" w:cs="r_ansi"/>
          <w:sz w:val="20"/>
        </w:rPr>
        <w:lastRenderedPageBreak/>
        <w:t>Select REMINDER ORDER CHECK RULES RULE NAME</w:t>
      </w:r>
      <w:r w:rsidRPr="00DD6E2D">
        <w:rPr>
          <w:rFonts w:ascii="Courier New" w:hAnsi="Courier New" w:cs="Courier New"/>
          <w:sz w:val="20"/>
        </w:rPr>
        <w:t xml:space="preserve">: </w:t>
      </w:r>
      <w:r w:rsidRPr="00FD4034">
        <w:rPr>
          <w:rFonts w:ascii="Courier New" w:hAnsi="Courier New" w:cs="Courier New"/>
          <w:b/>
          <w:sz w:val="20"/>
        </w:rPr>
        <w:t>DABIGATRAN AND RENAL FUNCTION</w:t>
      </w:r>
    </w:p>
    <w:p w14:paraId="6826C1D9" w14:textId="77777777" w:rsidR="00037E36" w:rsidRDefault="00037E36" w:rsidP="00B81C94">
      <w:pPr>
        <w:pBdr>
          <w:top w:val="single" w:sz="4" w:space="1" w:color="0070C0"/>
          <w:left w:val="single" w:sz="4" w:space="4" w:color="0070C0"/>
          <w:bottom w:val="single" w:sz="4" w:space="1" w:color="0070C0"/>
          <w:right w:val="single" w:sz="4" w:space="4" w:color="0070C0"/>
        </w:pBdr>
        <w:ind w:left="720"/>
        <w:rPr>
          <w:rFonts w:ascii="Courier New" w:hAnsi="Courier New" w:cs="Courier New"/>
          <w:sz w:val="20"/>
        </w:rPr>
      </w:pPr>
    </w:p>
    <w:p w14:paraId="31E787E3" w14:textId="77777777" w:rsidR="00037E36" w:rsidRPr="00DD6E2D" w:rsidRDefault="00037E36" w:rsidP="00B81C94">
      <w:pPr>
        <w:pBdr>
          <w:top w:val="single" w:sz="4" w:space="1" w:color="0070C0"/>
          <w:left w:val="single" w:sz="4" w:space="4" w:color="0070C0"/>
          <w:bottom w:val="single" w:sz="4" w:space="1" w:color="0070C0"/>
          <w:right w:val="single" w:sz="4" w:space="4" w:color="0070C0"/>
        </w:pBdr>
        <w:ind w:left="720"/>
        <w:rPr>
          <w:rFonts w:ascii="Courier New" w:hAnsi="Courier New" w:cs="Courier New"/>
          <w:sz w:val="20"/>
        </w:rPr>
      </w:pPr>
      <w:r w:rsidRPr="00DD6E2D">
        <w:rPr>
          <w:rFonts w:ascii="Courier New" w:hAnsi="Courier New" w:cs="Courier New"/>
          <w:sz w:val="20"/>
        </w:rPr>
        <w:t xml:space="preserve">  Are you adding 'DABIGATRAN AND RENAL FUNCTION' </w:t>
      </w:r>
      <w:proofErr w:type="gramStart"/>
      <w:r w:rsidRPr="00DD6E2D">
        <w:rPr>
          <w:rFonts w:ascii="Courier New" w:hAnsi="Courier New" w:cs="Courier New"/>
          <w:sz w:val="20"/>
        </w:rPr>
        <w:t>as</w:t>
      </w:r>
      <w:proofErr w:type="gramEnd"/>
      <w:r w:rsidRPr="00DD6E2D">
        <w:rPr>
          <w:rFonts w:ascii="Courier New" w:hAnsi="Courier New" w:cs="Courier New"/>
          <w:sz w:val="20"/>
        </w:rPr>
        <w:t xml:space="preserve"> </w:t>
      </w:r>
    </w:p>
    <w:p w14:paraId="1A54D214" w14:textId="77777777" w:rsidR="00037E36" w:rsidRPr="00DD6E2D" w:rsidRDefault="00037E36" w:rsidP="00B81C94">
      <w:pPr>
        <w:pBdr>
          <w:top w:val="single" w:sz="4" w:space="1" w:color="0070C0"/>
          <w:left w:val="single" w:sz="4" w:space="4" w:color="0070C0"/>
          <w:bottom w:val="single" w:sz="4" w:space="1" w:color="0070C0"/>
          <w:right w:val="single" w:sz="4" w:space="4" w:color="0070C0"/>
        </w:pBdr>
        <w:ind w:left="720"/>
        <w:rPr>
          <w:rFonts w:ascii="Courier New" w:hAnsi="Courier New" w:cs="Courier New"/>
          <w:sz w:val="20"/>
        </w:rPr>
      </w:pPr>
      <w:r w:rsidRPr="00DD6E2D">
        <w:rPr>
          <w:rFonts w:ascii="Courier New" w:hAnsi="Courier New" w:cs="Courier New"/>
          <w:sz w:val="20"/>
        </w:rPr>
        <w:t xml:space="preserve">    a new REMINDER ORDER CHECK RULES (the 4TH)? No// </w:t>
      </w:r>
      <w:proofErr w:type="gramStart"/>
      <w:r w:rsidRPr="00D84E47">
        <w:rPr>
          <w:rFonts w:ascii="Courier New" w:hAnsi="Courier New" w:cs="Courier New"/>
          <w:b/>
          <w:sz w:val="20"/>
        </w:rPr>
        <w:t>Y</w:t>
      </w:r>
      <w:r w:rsidRPr="00DD6E2D">
        <w:rPr>
          <w:rFonts w:ascii="Courier New" w:hAnsi="Courier New" w:cs="Courier New"/>
          <w:sz w:val="20"/>
        </w:rPr>
        <w:t xml:space="preserve">  (</w:t>
      </w:r>
      <w:proofErr w:type="gramEnd"/>
      <w:r w:rsidRPr="00DD6E2D">
        <w:rPr>
          <w:rFonts w:ascii="Courier New" w:hAnsi="Courier New" w:cs="Courier New"/>
          <w:sz w:val="20"/>
        </w:rPr>
        <w:t>Yes)</w:t>
      </w:r>
    </w:p>
    <w:p w14:paraId="430C0F19" w14:textId="77777777" w:rsidR="00037E36" w:rsidRPr="00DD6E2D" w:rsidRDefault="00037E36" w:rsidP="00B81C94">
      <w:pPr>
        <w:pBdr>
          <w:top w:val="single" w:sz="4" w:space="1" w:color="0070C0"/>
          <w:left w:val="single" w:sz="4" w:space="4" w:color="0070C0"/>
          <w:bottom w:val="single" w:sz="4" w:space="1" w:color="0070C0"/>
          <w:right w:val="single" w:sz="4" w:space="4" w:color="0070C0"/>
        </w:pBdr>
        <w:ind w:left="720"/>
        <w:rPr>
          <w:rFonts w:ascii="Courier New" w:hAnsi="Courier New" w:cs="Courier New"/>
          <w:sz w:val="20"/>
        </w:rPr>
      </w:pPr>
      <w:r w:rsidRPr="00DD6E2D">
        <w:rPr>
          <w:rFonts w:ascii="Courier New" w:hAnsi="Courier New" w:cs="Courier New"/>
          <w:sz w:val="20"/>
        </w:rPr>
        <w:t> </w:t>
      </w:r>
    </w:p>
    <w:p w14:paraId="40AC1703" w14:textId="77777777" w:rsidR="00037E36" w:rsidRPr="00DD6E2D" w:rsidRDefault="00037E36" w:rsidP="00B81C94">
      <w:pPr>
        <w:pBdr>
          <w:top w:val="single" w:sz="4" w:space="1" w:color="0070C0"/>
          <w:left w:val="single" w:sz="4" w:space="4" w:color="0070C0"/>
          <w:bottom w:val="single" w:sz="4" w:space="1" w:color="0070C0"/>
          <w:right w:val="single" w:sz="4" w:space="4" w:color="0070C0"/>
        </w:pBdr>
        <w:ind w:left="720"/>
        <w:rPr>
          <w:rFonts w:ascii="Courier New" w:hAnsi="Courier New" w:cs="Courier New"/>
          <w:sz w:val="20"/>
        </w:rPr>
      </w:pPr>
      <w:r w:rsidRPr="00FD4034">
        <w:rPr>
          <w:rFonts w:ascii="r_ansi" w:hAnsi="r_ansi" w:cs="r_ansi"/>
          <w:sz w:val="20"/>
          <w:u w:val="single"/>
        </w:rPr>
        <w:t>RULE NAME:</w:t>
      </w:r>
      <w:r w:rsidRPr="00DD6E2D">
        <w:rPr>
          <w:rFonts w:ascii="Courier New" w:hAnsi="Courier New" w:cs="Courier New"/>
          <w:sz w:val="20"/>
        </w:rPr>
        <w:t xml:space="preserve"> DABIGATRAN AND RENAL FUNCTION                                   </w:t>
      </w:r>
    </w:p>
    <w:p w14:paraId="24FB9B45" w14:textId="77777777" w:rsidR="00037E36" w:rsidRDefault="00037E36" w:rsidP="00B81C94">
      <w:pPr>
        <w:pBdr>
          <w:top w:val="single" w:sz="4" w:space="1" w:color="0070C0"/>
          <w:left w:val="single" w:sz="4" w:space="4" w:color="0070C0"/>
          <w:bottom w:val="single" w:sz="4" w:space="1" w:color="0070C0"/>
          <w:right w:val="single" w:sz="4" w:space="4" w:color="0070C0"/>
        </w:pBdr>
        <w:autoSpaceDE w:val="0"/>
        <w:autoSpaceDN w:val="0"/>
        <w:adjustRightInd w:val="0"/>
        <w:ind w:left="720"/>
        <w:rPr>
          <w:rFonts w:ascii="r_ansi" w:hAnsi="r_ansi" w:cs="r_ansi"/>
          <w:b/>
          <w:bCs/>
          <w:sz w:val="20"/>
        </w:rPr>
      </w:pPr>
      <w:r>
        <w:rPr>
          <w:rFonts w:ascii="r_ansi" w:hAnsi="r_ansi" w:cs="r_ansi"/>
          <w:sz w:val="20"/>
          <w:u w:val="single"/>
        </w:rPr>
        <w:t>DISPLAY NAME</w:t>
      </w:r>
      <w:r>
        <w:rPr>
          <w:rFonts w:ascii="r_ansi" w:hAnsi="r_ansi" w:cs="r_ansi"/>
          <w:sz w:val="20"/>
        </w:rPr>
        <w:t xml:space="preserve">: </w:t>
      </w:r>
      <w:r>
        <w:rPr>
          <w:rFonts w:ascii="r_ansi" w:hAnsi="r_ansi" w:cs="r_ansi"/>
          <w:b/>
          <w:bCs/>
          <w:sz w:val="20"/>
        </w:rPr>
        <w:t xml:space="preserve">DABIGATRAN AND RENAL FUNCTION                                   </w:t>
      </w:r>
    </w:p>
    <w:p w14:paraId="63805CFD" w14:textId="77777777" w:rsidR="00037E36" w:rsidRDefault="00037E36" w:rsidP="00B81C94">
      <w:pPr>
        <w:pBdr>
          <w:top w:val="single" w:sz="4" w:space="1" w:color="0070C0"/>
          <w:left w:val="single" w:sz="4" w:space="4" w:color="0070C0"/>
          <w:bottom w:val="single" w:sz="4" w:space="1" w:color="0070C0"/>
          <w:right w:val="single" w:sz="4" w:space="4" w:color="0070C0"/>
        </w:pBdr>
        <w:autoSpaceDE w:val="0"/>
        <w:autoSpaceDN w:val="0"/>
        <w:adjustRightInd w:val="0"/>
        <w:ind w:left="720"/>
        <w:rPr>
          <w:rFonts w:ascii="r_ansi" w:hAnsi="r_ansi" w:cs="r_ansi"/>
          <w:b/>
          <w:bCs/>
          <w:sz w:val="20"/>
        </w:rPr>
      </w:pPr>
      <w:r>
        <w:rPr>
          <w:rFonts w:ascii="r_ansi" w:hAnsi="r_ansi" w:cs="r_ansi"/>
          <w:sz w:val="20"/>
          <w:u w:val="single"/>
        </w:rPr>
        <w:t>ACTIVE FLAG</w:t>
      </w:r>
      <w:r>
        <w:rPr>
          <w:rFonts w:ascii="r_ansi" w:hAnsi="r_ansi" w:cs="r_ansi"/>
          <w:sz w:val="20"/>
        </w:rPr>
        <w:t xml:space="preserve">: </w:t>
      </w:r>
      <w:r>
        <w:rPr>
          <w:rFonts w:ascii="r_ansi" w:hAnsi="r_ansi" w:cs="r_ansi"/>
          <w:b/>
          <w:bCs/>
          <w:sz w:val="20"/>
        </w:rPr>
        <w:t>YES</w:t>
      </w:r>
    </w:p>
    <w:p w14:paraId="4E7C3538" w14:textId="77777777" w:rsidR="00037E36" w:rsidRDefault="00037E36" w:rsidP="00B81C94">
      <w:pPr>
        <w:pBdr>
          <w:top w:val="single" w:sz="4" w:space="1" w:color="0070C0"/>
          <w:left w:val="single" w:sz="4" w:space="4" w:color="0070C0"/>
          <w:bottom w:val="single" w:sz="4" w:space="1" w:color="0070C0"/>
          <w:right w:val="single" w:sz="4" w:space="4" w:color="0070C0"/>
        </w:pBdr>
        <w:autoSpaceDE w:val="0"/>
        <w:autoSpaceDN w:val="0"/>
        <w:adjustRightInd w:val="0"/>
        <w:ind w:left="720"/>
        <w:rPr>
          <w:rFonts w:ascii="r_ansi" w:hAnsi="r_ansi" w:cs="r_ansi"/>
          <w:b/>
          <w:bCs/>
          <w:sz w:val="20"/>
        </w:rPr>
      </w:pPr>
      <w:r>
        <w:rPr>
          <w:rFonts w:ascii="r_ansi" w:hAnsi="r_ansi" w:cs="r_ansi"/>
          <w:sz w:val="20"/>
          <w:u w:val="single"/>
        </w:rPr>
        <w:t>TESTING FLAG</w:t>
      </w:r>
      <w:r>
        <w:rPr>
          <w:rFonts w:ascii="r_ansi" w:hAnsi="r_ansi" w:cs="r_ansi"/>
          <w:sz w:val="20"/>
        </w:rPr>
        <w:t xml:space="preserve">: </w:t>
      </w:r>
      <w:r>
        <w:rPr>
          <w:rFonts w:ascii="r_ansi" w:hAnsi="r_ansi" w:cs="r_ansi"/>
          <w:b/>
          <w:bCs/>
          <w:sz w:val="20"/>
        </w:rPr>
        <w:t>YES</w:t>
      </w:r>
    </w:p>
    <w:p w14:paraId="0E1280FC" w14:textId="77777777" w:rsidR="00037E36" w:rsidRDefault="00037E36" w:rsidP="00B81C94">
      <w:pPr>
        <w:pBdr>
          <w:top w:val="single" w:sz="4" w:space="1" w:color="0070C0"/>
          <w:left w:val="single" w:sz="4" w:space="4" w:color="0070C0"/>
          <w:bottom w:val="single" w:sz="4" w:space="1" w:color="0070C0"/>
          <w:right w:val="single" w:sz="4" w:space="4" w:color="0070C0"/>
        </w:pBdr>
        <w:autoSpaceDE w:val="0"/>
        <w:autoSpaceDN w:val="0"/>
        <w:adjustRightInd w:val="0"/>
        <w:ind w:left="720"/>
        <w:rPr>
          <w:rFonts w:ascii="r_ansi" w:hAnsi="r_ansi" w:cs="r_ansi"/>
          <w:b/>
          <w:bCs/>
          <w:sz w:val="20"/>
        </w:rPr>
      </w:pPr>
      <w:r>
        <w:rPr>
          <w:rFonts w:ascii="r_ansi" w:hAnsi="r_ansi" w:cs="r_ansi"/>
          <w:sz w:val="20"/>
          <w:u w:val="single"/>
        </w:rPr>
        <w:t>SEVERITY</w:t>
      </w:r>
      <w:r>
        <w:rPr>
          <w:rFonts w:ascii="r_ansi" w:hAnsi="r_ansi" w:cs="r_ansi"/>
          <w:sz w:val="20"/>
        </w:rPr>
        <w:t xml:space="preserve">: </w:t>
      </w:r>
      <w:r>
        <w:rPr>
          <w:rFonts w:ascii="r_ansi" w:hAnsi="r_ansi" w:cs="r_ansi"/>
          <w:b/>
          <w:bCs/>
          <w:sz w:val="20"/>
        </w:rPr>
        <w:t>MEDIUM</w:t>
      </w:r>
    </w:p>
    <w:p w14:paraId="76EAFCA4" w14:textId="77777777" w:rsidR="00037E36" w:rsidRDefault="00037E36" w:rsidP="00B81C94">
      <w:pPr>
        <w:pBdr>
          <w:top w:val="single" w:sz="4" w:space="1" w:color="0070C0"/>
          <w:left w:val="single" w:sz="4" w:space="4" w:color="0070C0"/>
          <w:bottom w:val="single" w:sz="4" w:space="1" w:color="0070C0"/>
          <w:right w:val="single" w:sz="4" w:space="4" w:color="0070C0"/>
        </w:pBdr>
        <w:ind w:left="720"/>
        <w:rPr>
          <w:rFonts w:ascii="Courier New" w:hAnsi="Courier New" w:cs="Courier New"/>
          <w:sz w:val="20"/>
        </w:rPr>
      </w:pPr>
      <w:r w:rsidRPr="00FD4034">
        <w:rPr>
          <w:rFonts w:ascii="Courier New" w:hAnsi="Courier New" w:cs="Courier New"/>
          <w:sz w:val="20"/>
          <w:u w:val="single"/>
        </w:rPr>
        <w:t>TERM</w:t>
      </w:r>
      <w:r>
        <w:rPr>
          <w:rFonts w:ascii="Courier New" w:hAnsi="Courier New" w:cs="Courier New"/>
          <w:sz w:val="20"/>
        </w:rPr>
        <w:t xml:space="preserve">: </w:t>
      </w:r>
      <w:r w:rsidRPr="007F6C2C">
        <w:rPr>
          <w:rFonts w:ascii="Courier New" w:hAnsi="Courier New" w:cs="Courier New"/>
          <w:b/>
          <w:sz w:val="20"/>
        </w:rPr>
        <w:t>&lt;Enter&gt;</w:t>
      </w:r>
    </w:p>
    <w:p w14:paraId="2FEB0927" w14:textId="77777777" w:rsidR="00037E36" w:rsidRDefault="00037E36" w:rsidP="00037E36">
      <w:pPr>
        <w:ind w:left="720"/>
        <w:rPr>
          <w:rFonts w:ascii="Courier New" w:hAnsi="Courier New" w:cs="Courier New"/>
          <w:sz w:val="20"/>
        </w:rPr>
      </w:pPr>
      <w:r w:rsidRPr="00DD6E2D">
        <w:rPr>
          <w:rFonts w:ascii="Courier New" w:hAnsi="Courier New" w:cs="Courier New"/>
          <w:sz w:val="20"/>
        </w:rPr>
        <w:t xml:space="preserve">                                  </w:t>
      </w:r>
    </w:p>
    <w:p w14:paraId="66CAF475" w14:textId="77777777" w:rsidR="00037E36" w:rsidRDefault="00037E36" w:rsidP="00037E36">
      <w:pPr>
        <w:ind w:left="720"/>
        <w:rPr>
          <w:b/>
          <w:szCs w:val="24"/>
        </w:rPr>
      </w:pPr>
      <w:r>
        <w:rPr>
          <w:b/>
          <w:szCs w:val="24"/>
        </w:rPr>
        <w:t xml:space="preserve">When you press Enter after </w:t>
      </w:r>
      <w:proofErr w:type="gramStart"/>
      <w:r>
        <w:rPr>
          <w:b/>
          <w:szCs w:val="24"/>
        </w:rPr>
        <w:t>Term:,</w:t>
      </w:r>
      <w:proofErr w:type="gramEnd"/>
      <w:r>
        <w:rPr>
          <w:b/>
          <w:szCs w:val="24"/>
        </w:rPr>
        <w:t xml:space="preserve"> a box pops up and prompts you for the Term name and Term Evaluation Status.</w:t>
      </w:r>
    </w:p>
    <w:p w14:paraId="13111DCC" w14:textId="77777777" w:rsidR="00037E36" w:rsidRPr="007F6C2C" w:rsidRDefault="00037E36" w:rsidP="00037E36">
      <w:pPr>
        <w:ind w:left="720"/>
        <w:rPr>
          <w:b/>
          <w:sz w:val="24"/>
          <w:szCs w:val="24"/>
        </w:rPr>
      </w:pPr>
    </w:p>
    <w:p w14:paraId="27A0F7BF" w14:textId="77777777" w:rsidR="00037E36" w:rsidRPr="00DD6E2D" w:rsidRDefault="00037E36" w:rsidP="001A10B1">
      <w:pPr>
        <w:pBdr>
          <w:top w:val="single" w:sz="4" w:space="1" w:color="0070C0"/>
          <w:left w:val="single" w:sz="4" w:space="4" w:color="0070C0"/>
          <w:bottom w:val="single" w:sz="4" w:space="1" w:color="0070C0"/>
          <w:right w:val="single" w:sz="4" w:space="4" w:color="0070C0"/>
        </w:pBdr>
        <w:ind w:left="900"/>
        <w:rPr>
          <w:rFonts w:ascii="Courier New" w:hAnsi="Courier New" w:cs="Courier New"/>
          <w:sz w:val="20"/>
        </w:rPr>
      </w:pPr>
      <w:r>
        <w:rPr>
          <w:rFonts w:ascii="Courier New" w:hAnsi="Courier New" w:cs="Courier New"/>
          <w:sz w:val="20"/>
        </w:rPr>
        <w:tab/>
      </w:r>
      <w:r w:rsidRPr="00DD6E2D">
        <w:rPr>
          <w:rFonts w:ascii="Courier New" w:hAnsi="Courier New" w:cs="Courier New"/>
          <w:sz w:val="20"/>
        </w:rPr>
        <w:t xml:space="preserve">REMINDER TERM: ZZ </w:t>
      </w:r>
      <w:r w:rsidRPr="007F6C2C">
        <w:rPr>
          <w:rFonts w:ascii="Courier New" w:hAnsi="Courier New" w:cs="Courier New"/>
          <w:b/>
          <w:sz w:val="20"/>
        </w:rPr>
        <w:t>CREATININE &gt; 2 (TERM)</w:t>
      </w:r>
      <w:r w:rsidRPr="00DD6E2D">
        <w:rPr>
          <w:rFonts w:ascii="Courier New" w:hAnsi="Courier New" w:cs="Courier New"/>
          <w:sz w:val="20"/>
        </w:rPr>
        <w:t xml:space="preserve">   </w:t>
      </w:r>
      <w:r>
        <w:rPr>
          <w:rFonts w:ascii="Courier New" w:hAnsi="Courier New" w:cs="Courier New"/>
          <w:sz w:val="20"/>
        </w:rPr>
        <w:t xml:space="preserve">                               </w:t>
      </w:r>
      <w:r w:rsidRPr="00DD6E2D">
        <w:rPr>
          <w:rFonts w:ascii="Courier New" w:hAnsi="Courier New" w:cs="Courier New"/>
          <w:sz w:val="20"/>
        </w:rPr>
        <w:t xml:space="preserve"> </w:t>
      </w:r>
    </w:p>
    <w:p w14:paraId="654D2AC8" w14:textId="77777777" w:rsidR="00037E36" w:rsidRPr="000D0EDE" w:rsidRDefault="00037E36" w:rsidP="001A10B1">
      <w:pPr>
        <w:pBdr>
          <w:top w:val="single" w:sz="4" w:space="1" w:color="0070C0"/>
          <w:left w:val="single" w:sz="4" w:space="4" w:color="0070C0"/>
          <w:bottom w:val="single" w:sz="4" w:space="1" w:color="0070C0"/>
          <w:right w:val="single" w:sz="4" w:space="4" w:color="0070C0"/>
        </w:pBdr>
        <w:ind w:left="900"/>
        <w:rPr>
          <w:szCs w:val="24"/>
        </w:rPr>
      </w:pPr>
      <w:r>
        <w:rPr>
          <w:rFonts w:ascii="Courier New" w:hAnsi="Courier New" w:cs="Courier New"/>
          <w:sz w:val="20"/>
        </w:rPr>
        <w:tab/>
      </w:r>
      <w:r w:rsidRPr="00DD6E2D">
        <w:rPr>
          <w:rFonts w:ascii="Courier New" w:hAnsi="Courier New" w:cs="Courier New"/>
          <w:sz w:val="20"/>
        </w:rPr>
        <w:t xml:space="preserve">TERM EVALUATION STATUS: </w:t>
      </w:r>
      <w:r w:rsidRPr="007F6C2C">
        <w:rPr>
          <w:rFonts w:ascii="Courier New" w:hAnsi="Courier New" w:cs="Courier New"/>
          <w:b/>
          <w:sz w:val="20"/>
        </w:rPr>
        <w:t>TRUE</w:t>
      </w:r>
      <w:r w:rsidRPr="000D0EDE">
        <w:rPr>
          <w:b/>
          <w:bCs/>
          <w:szCs w:val="24"/>
        </w:rPr>
        <w:t xml:space="preserve"> </w:t>
      </w:r>
      <w:r w:rsidRPr="000D0EDE">
        <w:rPr>
          <w:szCs w:val="24"/>
        </w:rPr>
        <w:t xml:space="preserve">                                          </w:t>
      </w:r>
      <w:proofErr w:type="gramStart"/>
      <w:r w:rsidRPr="000D0EDE">
        <w:rPr>
          <w:szCs w:val="24"/>
        </w:rPr>
        <w:t xml:space="preserve">  .</w:t>
      </w:r>
      <w:proofErr w:type="gramEnd"/>
      <w:r w:rsidRPr="000D0EDE">
        <w:rPr>
          <w:szCs w:val="24"/>
        </w:rPr>
        <w:t xml:space="preserve"> </w:t>
      </w:r>
    </w:p>
    <w:p w14:paraId="319F4231" w14:textId="77777777" w:rsidR="00037E36" w:rsidRDefault="00037E36" w:rsidP="00037E36">
      <w:pPr>
        <w:ind w:left="720"/>
        <w:rPr>
          <w:rFonts w:ascii="Courier New" w:hAnsi="Courier New" w:cs="Courier New"/>
          <w:sz w:val="20"/>
        </w:rPr>
      </w:pPr>
    </w:p>
    <w:p w14:paraId="45BB172F" w14:textId="77777777" w:rsidR="00037E36" w:rsidRPr="007F6C2C" w:rsidRDefault="00037E36" w:rsidP="00037E36">
      <w:pPr>
        <w:ind w:left="720"/>
        <w:rPr>
          <w:b/>
          <w:sz w:val="24"/>
          <w:szCs w:val="24"/>
        </w:rPr>
      </w:pPr>
      <w:r w:rsidRPr="007F6C2C">
        <w:rPr>
          <w:b/>
          <w:sz w:val="24"/>
          <w:szCs w:val="24"/>
        </w:rPr>
        <w:t>Either a Term or a Definition must be defined; if you don’t enter a Term, the prompt appears for DEFINITION.</w:t>
      </w:r>
    </w:p>
    <w:p w14:paraId="3575478F" w14:textId="77777777" w:rsidR="00037E36" w:rsidRPr="007F6C2C" w:rsidRDefault="00037E36" w:rsidP="00037E36">
      <w:pPr>
        <w:ind w:left="720"/>
        <w:rPr>
          <w:b/>
          <w:sz w:val="24"/>
          <w:szCs w:val="24"/>
        </w:rPr>
      </w:pPr>
    </w:p>
    <w:p w14:paraId="6F46F87C" w14:textId="77777777" w:rsidR="00037E36" w:rsidRDefault="00037E36" w:rsidP="00037E36">
      <w:pPr>
        <w:ind w:left="720"/>
        <w:rPr>
          <w:rFonts w:ascii="Courier New" w:hAnsi="Courier New" w:cs="Courier New"/>
          <w:sz w:val="20"/>
        </w:rPr>
      </w:pPr>
      <w:r>
        <w:rPr>
          <w:rFonts w:ascii="Courier New" w:hAnsi="Courier New" w:cs="Courier New"/>
          <w:sz w:val="20"/>
        </w:rPr>
        <w:t xml:space="preserve">DEFINITION </w:t>
      </w:r>
      <w:r w:rsidRPr="007F6C2C">
        <w:rPr>
          <w:rFonts w:ascii="Courier New" w:hAnsi="Courier New" w:cs="Courier New"/>
          <w:b/>
          <w:sz w:val="20"/>
        </w:rPr>
        <w:t>&lt;Enter&gt;</w:t>
      </w:r>
    </w:p>
    <w:p w14:paraId="10B7AE74" w14:textId="77777777" w:rsidR="00037E36" w:rsidRDefault="00037E36" w:rsidP="00037E36">
      <w:pPr>
        <w:ind w:left="720"/>
        <w:rPr>
          <w:rFonts w:ascii="Courier New" w:hAnsi="Courier New" w:cs="Courier New"/>
          <w:sz w:val="20"/>
        </w:rPr>
      </w:pPr>
    </w:p>
    <w:p w14:paraId="71AC3FED" w14:textId="77777777" w:rsidR="00037E36" w:rsidRPr="001A10B1" w:rsidRDefault="00037E36" w:rsidP="00DB0B44">
      <w:pPr>
        <w:pBdr>
          <w:top w:val="single" w:sz="4" w:space="1" w:color="0070C0"/>
          <w:left w:val="single" w:sz="4" w:space="4" w:color="0070C0"/>
          <w:bottom w:val="single" w:sz="4" w:space="1" w:color="0070C0"/>
          <w:right w:val="single" w:sz="4" w:space="4" w:color="0070C0"/>
        </w:pBdr>
        <w:autoSpaceDE w:val="0"/>
        <w:autoSpaceDN w:val="0"/>
        <w:adjustRightInd w:val="0"/>
        <w:ind w:left="810"/>
        <w:rPr>
          <w:rFonts w:ascii="Courier New" w:hAnsi="Courier New" w:cs="Courier New"/>
          <w:sz w:val="20"/>
        </w:rPr>
      </w:pPr>
      <w:r w:rsidRPr="001A10B1">
        <w:rPr>
          <w:rFonts w:ascii="Courier New" w:hAnsi="Courier New" w:cs="Courier New"/>
          <w:sz w:val="20"/>
        </w:rPr>
        <w:t xml:space="preserve">REMINDER DEFINITION:                                                     </w:t>
      </w:r>
      <w:r w:rsidRPr="001A10B1">
        <w:rPr>
          <w:rFonts w:ascii="Courier New" w:hAnsi="Courier New" w:cs="Courier New"/>
          <w:sz w:val="20"/>
        </w:rPr>
        <w:t xml:space="preserve">DEFINITION EVALUATION STATUS:                                            </w:t>
      </w:r>
      <w:r w:rsidRPr="001A10B1">
        <w:rPr>
          <w:rFonts w:ascii="Courier New" w:hAnsi="Courier New" w:cs="Courier New"/>
          <w:sz w:val="20"/>
        </w:rPr>
        <w:t xml:space="preserve">OUTPUT TEXT:          </w:t>
      </w:r>
    </w:p>
    <w:p w14:paraId="781D523E" w14:textId="77777777" w:rsidR="00037E36" w:rsidRDefault="00037E36" w:rsidP="00037E36">
      <w:pPr>
        <w:ind w:left="720"/>
        <w:rPr>
          <w:b/>
          <w:szCs w:val="24"/>
        </w:rPr>
      </w:pPr>
    </w:p>
    <w:p w14:paraId="17E90B23" w14:textId="77777777" w:rsidR="00037E36" w:rsidRDefault="00037E36" w:rsidP="00037E36">
      <w:pPr>
        <w:ind w:left="720"/>
        <w:rPr>
          <w:rFonts w:ascii="Courier New" w:hAnsi="Courier New" w:cs="Courier New"/>
          <w:sz w:val="20"/>
        </w:rPr>
      </w:pPr>
      <w:r>
        <w:rPr>
          <w:b/>
          <w:szCs w:val="24"/>
        </w:rPr>
        <w:t xml:space="preserve">When you press Enter after </w:t>
      </w:r>
      <w:proofErr w:type="gramStart"/>
      <w:r>
        <w:rPr>
          <w:b/>
          <w:szCs w:val="24"/>
        </w:rPr>
        <w:t>Term:,</w:t>
      </w:r>
      <w:proofErr w:type="gramEnd"/>
      <w:r>
        <w:rPr>
          <w:b/>
          <w:szCs w:val="24"/>
        </w:rPr>
        <w:t xml:space="preserve"> a box pops up and prompts you for the Term name</w:t>
      </w:r>
    </w:p>
    <w:p w14:paraId="625D05DE" w14:textId="77777777" w:rsidR="00037E36" w:rsidRDefault="00037E36" w:rsidP="00037E36">
      <w:pPr>
        <w:ind w:left="720"/>
        <w:rPr>
          <w:rFonts w:ascii="Courier New" w:hAnsi="Courier New" w:cs="Courier New"/>
          <w:sz w:val="20"/>
        </w:rPr>
      </w:pPr>
    </w:p>
    <w:p w14:paraId="25B712C8" w14:textId="77777777" w:rsidR="00037E36" w:rsidRDefault="00037E36" w:rsidP="00037E36">
      <w:pPr>
        <w:ind w:left="720"/>
        <w:rPr>
          <w:rFonts w:ascii="Courier New" w:hAnsi="Courier New" w:cs="Courier New"/>
          <w:sz w:val="20"/>
        </w:rPr>
      </w:pPr>
      <w:r w:rsidRPr="00DD6E2D">
        <w:rPr>
          <w:rFonts w:ascii="Courier New" w:hAnsi="Courier New" w:cs="Courier New"/>
          <w:sz w:val="20"/>
        </w:rPr>
        <w:t xml:space="preserve">ORDER CHECK TEXT: </w:t>
      </w:r>
    </w:p>
    <w:p w14:paraId="7B58432B" w14:textId="77777777" w:rsidR="00037E36" w:rsidRDefault="00037E36" w:rsidP="00037E36">
      <w:pPr>
        <w:ind w:left="720"/>
        <w:rPr>
          <w:rFonts w:ascii="Courier New" w:hAnsi="Courier New" w:cs="Courier New"/>
          <w:sz w:val="20"/>
        </w:rPr>
      </w:pPr>
    </w:p>
    <w:p w14:paraId="0415B186" w14:textId="77777777" w:rsidR="00037E36" w:rsidRPr="00C0373D" w:rsidRDefault="00037E36" w:rsidP="00037E36">
      <w:pPr>
        <w:ind w:left="720"/>
        <w:rPr>
          <w:b/>
          <w:sz w:val="24"/>
          <w:szCs w:val="24"/>
        </w:rPr>
      </w:pPr>
      <w:r w:rsidRPr="00C0373D">
        <w:rPr>
          <w:b/>
          <w:sz w:val="24"/>
          <w:szCs w:val="24"/>
        </w:rPr>
        <w:t xml:space="preserve">Order Check Text </w:t>
      </w:r>
      <w:r>
        <w:rPr>
          <w:b/>
          <w:szCs w:val="24"/>
        </w:rPr>
        <w:t>and Rule Description</w:t>
      </w:r>
      <w:r w:rsidRPr="00C0373D">
        <w:rPr>
          <w:b/>
          <w:sz w:val="24"/>
          <w:szCs w:val="24"/>
        </w:rPr>
        <w:t xml:space="preserve"> a</w:t>
      </w:r>
      <w:r>
        <w:rPr>
          <w:b/>
          <w:szCs w:val="24"/>
        </w:rPr>
        <w:t>re</w:t>
      </w:r>
      <w:r w:rsidRPr="00C0373D">
        <w:rPr>
          <w:b/>
          <w:sz w:val="24"/>
          <w:szCs w:val="24"/>
        </w:rPr>
        <w:t xml:space="preserve"> word-processing field</w:t>
      </w:r>
      <w:r>
        <w:rPr>
          <w:b/>
          <w:szCs w:val="24"/>
        </w:rPr>
        <w:t>s</w:t>
      </w:r>
      <w:r w:rsidRPr="00C0373D">
        <w:rPr>
          <w:b/>
          <w:sz w:val="24"/>
          <w:szCs w:val="24"/>
        </w:rPr>
        <w:t xml:space="preserve">. When you press Enter, a word-processing screen </w:t>
      </w:r>
      <w:proofErr w:type="gramStart"/>
      <w:r w:rsidRPr="00C0373D">
        <w:rPr>
          <w:b/>
          <w:sz w:val="24"/>
          <w:szCs w:val="24"/>
        </w:rPr>
        <w:t>opens up</w:t>
      </w:r>
      <w:proofErr w:type="gramEnd"/>
      <w:r w:rsidRPr="00C0373D">
        <w:rPr>
          <w:b/>
          <w:sz w:val="24"/>
          <w:szCs w:val="24"/>
        </w:rPr>
        <w:t>.</w:t>
      </w:r>
    </w:p>
    <w:p w14:paraId="4F48208B" w14:textId="77777777" w:rsidR="00037E36" w:rsidRDefault="00037E36" w:rsidP="00037E36">
      <w:pPr>
        <w:ind w:left="720"/>
        <w:rPr>
          <w:rFonts w:ascii="Courier New" w:hAnsi="Courier New" w:cs="Courier New"/>
          <w:sz w:val="20"/>
        </w:rPr>
      </w:pPr>
    </w:p>
    <w:p w14:paraId="1D155D8C" w14:textId="77777777" w:rsidR="00037E36" w:rsidRDefault="00037E36" w:rsidP="001A10B1">
      <w:pPr>
        <w:pBdr>
          <w:top w:val="single" w:sz="4" w:space="1" w:color="0070C0"/>
          <w:left w:val="single" w:sz="4" w:space="4" w:color="0070C0"/>
          <w:bottom w:val="single" w:sz="4" w:space="1" w:color="0070C0"/>
          <w:right w:val="single" w:sz="4" w:space="4" w:color="0070C0"/>
        </w:pBdr>
        <w:autoSpaceDE w:val="0"/>
        <w:autoSpaceDN w:val="0"/>
        <w:adjustRightInd w:val="0"/>
        <w:ind w:left="720"/>
        <w:rPr>
          <w:rFonts w:ascii="r_ansi" w:hAnsi="r_ansi" w:cs="r_ansi"/>
          <w:sz w:val="20"/>
        </w:rPr>
      </w:pPr>
      <w:r>
        <w:rPr>
          <w:rFonts w:ascii="r_ansi" w:hAnsi="r_ansi" w:cs="r_ansi"/>
          <w:sz w:val="20"/>
        </w:rPr>
        <w:t>=</w:t>
      </w:r>
      <w:proofErr w:type="gramStart"/>
      <w:r>
        <w:rPr>
          <w:rFonts w:ascii="r_ansi" w:hAnsi="r_ansi" w:cs="r_ansi"/>
          <w:sz w:val="20"/>
        </w:rPr>
        <w:t>=[</w:t>
      </w:r>
      <w:proofErr w:type="gramEnd"/>
      <w:r>
        <w:rPr>
          <w:rFonts w:ascii="r_ansi" w:hAnsi="r_ansi" w:cs="r_ansi"/>
          <w:sz w:val="20"/>
        </w:rPr>
        <w:t xml:space="preserve"> WRAP ]==[ INSERT ]======&lt; ORDER CHECK TEXT &gt;========[ &lt;PF1&gt;H=Help ]</w:t>
      </w:r>
    </w:p>
    <w:p w14:paraId="57B290A9" w14:textId="77777777" w:rsidR="00037E36" w:rsidRDefault="00037E36" w:rsidP="001A10B1">
      <w:pPr>
        <w:pBdr>
          <w:top w:val="single" w:sz="4" w:space="1" w:color="0070C0"/>
          <w:left w:val="single" w:sz="4" w:space="4" w:color="0070C0"/>
          <w:bottom w:val="single" w:sz="4" w:space="1" w:color="0070C0"/>
          <w:right w:val="single" w:sz="4" w:space="4" w:color="0070C0"/>
        </w:pBdr>
        <w:autoSpaceDE w:val="0"/>
        <w:autoSpaceDN w:val="0"/>
        <w:adjustRightInd w:val="0"/>
        <w:ind w:left="720"/>
        <w:rPr>
          <w:rFonts w:ascii="r_ansi" w:hAnsi="r_ansi" w:cs="r_ansi"/>
          <w:sz w:val="20"/>
        </w:rPr>
      </w:pPr>
    </w:p>
    <w:p w14:paraId="78648433" w14:textId="77777777" w:rsidR="00037E36" w:rsidRDefault="00037E36" w:rsidP="001A10B1">
      <w:pPr>
        <w:pBdr>
          <w:top w:val="single" w:sz="4" w:space="1" w:color="0070C0"/>
          <w:left w:val="single" w:sz="4" w:space="4" w:color="0070C0"/>
          <w:bottom w:val="single" w:sz="4" w:space="1" w:color="0070C0"/>
          <w:right w:val="single" w:sz="4" w:space="4" w:color="0070C0"/>
        </w:pBdr>
        <w:autoSpaceDE w:val="0"/>
        <w:autoSpaceDN w:val="0"/>
        <w:adjustRightInd w:val="0"/>
        <w:ind w:left="720"/>
        <w:rPr>
          <w:rFonts w:ascii="r_ansi" w:hAnsi="r_ansi" w:cs="r_ansi"/>
          <w:sz w:val="20"/>
        </w:rPr>
      </w:pPr>
    </w:p>
    <w:p w14:paraId="43308C71" w14:textId="77777777" w:rsidR="00037E36" w:rsidRPr="001A10B1" w:rsidRDefault="00037E36" w:rsidP="001A10B1">
      <w:pPr>
        <w:pBdr>
          <w:top w:val="single" w:sz="4" w:space="1" w:color="0070C0"/>
          <w:left w:val="single" w:sz="4" w:space="4" w:color="0070C0"/>
          <w:bottom w:val="single" w:sz="4" w:space="1" w:color="0070C0"/>
          <w:right w:val="single" w:sz="4" w:space="4" w:color="0070C0"/>
        </w:pBdr>
        <w:ind w:left="720"/>
        <w:rPr>
          <w:rFonts w:ascii="Courier New" w:hAnsi="Courier New" w:cs="Courier New"/>
          <w:bCs/>
          <w:sz w:val="20"/>
        </w:rPr>
      </w:pPr>
      <w:r w:rsidRPr="001A10B1">
        <w:rPr>
          <w:rFonts w:ascii="Courier New" w:hAnsi="Courier New" w:cs="Courier New"/>
          <w:bCs/>
          <w:sz w:val="20"/>
        </w:rPr>
        <w:t xml:space="preserve">The dose of dabigatran should be reduced to 75mg PO BID when the </w:t>
      </w:r>
    </w:p>
    <w:p w14:paraId="3888A4E4" w14:textId="77777777" w:rsidR="00037E36" w:rsidRPr="001A10B1" w:rsidRDefault="00037E36" w:rsidP="001A10B1">
      <w:pPr>
        <w:pBdr>
          <w:top w:val="single" w:sz="4" w:space="1" w:color="0070C0"/>
          <w:left w:val="single" w:sz="4" w:space="4" w:color="0070C0"/>
          <w:bottom w:val="single" w:sz="4" w:space="1" w:color="0070C0"/>
          <w:right w:val="single" w:sz="4" w:space="4" w:color="0070C0"/>
        </w:pBdr>
        <w:ind w:left="720"/>
        <w:rPr>
          <w:rFonts w:ascii="Courier New" w:hAnsi="Courier New" w:cs="Courier New"/>
          <w:bCs/>
          <w:sz w:val="20"/>
        </w:rPr>
      </w:pPr>
      <w:r w:rsidRPr="001A10B1">
        <w:rPr>
          <w:rFonts w:ascii="Courier New" w:hAnsi="Courier New" w:cs="Courier New"/>
          <w:bCs/>
          <w:sz w:val="20"/>
        </w:rPr>
        <w:t xml:space="preserve">patient's creatinine clearance is estimated to be less than </w:t>
      </w:r>
    </w:p>
    <w:p w14:paraId="6D2A907F" w14:textId="77777777" w:rsidR="00037E36" w:rsidRPr="001A10B1" w:rsidRDefault="00037E36" w:rsidP="001A10B1">
      <w:pPr>
        <w:pBdr>
          <w:top w:val="single" w:sz="4" w:space="1" w:color="0070C0"/>
          <w:left w:val="single" w:sz="4" w:space="4" w:color="0070C0"/>
          <w:bottom w:val="single" w:sz="4" w:space="1" w:color="0070C0"/>
          <w:right w:val="single" w:sz="4" w:space="4" w:color="0070C0"/>
        </w:pBdr>
        <w:ind w:left="720"/>
        <w:rPr>
          <w:rFonts w:ascii="Courier New" w:hAnsi="Courier New" w:cs="Courier New"/>
          <w:bCs/>
          <w:sz w:val="20"/>
        </w:rPr>
      </w:pPr>
      <w:r w:rsidRPr="001A10B1">
        <w:rPr>
          <w:rFonts w:ascii="Courier New" w:hAnsi="Courier New" w:cs="Courier New"/>
          <w:bCs/>
          <w:sz w:val="20"/>
        </w:rPr>
        <w:t xml:space="preserve">30 mL/min. </w:t>
      </w:r>
      <w:r w:rsidRPr="00387F92">
        <w:rPr>
          <w:rFonts w:ascii="Courier New" w:hAnsi="Courier New" w:cs="Courier New"/>
          <w:bCs/>
          <w:sz w:val="20"/>
        </w:rPr>
        <w:t> </w:t>
      </w:r>
    </w:p>
    <w:p w14:paraId="14F657E4" w14:textId="77777777" w:rsidR="00037E36" w:rsidRPr="00387F92" w:rsidRDefault="00037E36" w:rsidP="001A10B1">
      <w:pPr>
        <w:pBdr>
          <w:top w:val="single" w:sz="4" w:space="1" w:color="0070C0"/>
          <w:left w:val="single" w:sz="4" w:space="4" w:color="0070C0"/>
          <w:bottom w:val="single" w:sz="4" w:space="1" w:color="0070C0"/>
          <w:right w:val="single" w:sz="4" w:space="4" w:color="0070C0"/>
        </w:pBdr>
        <w:autoSpaceDE w:val="0"/>
        <w:autoSpaceDN w:val="0"/>
        <w:adjustRightInd w:val="0"/>
        <w:ind w:left="720"/>
        <w:rPr>
          <w:rFonts w:ascii="r_ansi" w:hAnsi="r_ansi" w:cs="r_ansi"/>
          <w:bCs/>
          <w:sz w:val="20"/>
        </w:rPr>
      </w:pPr>
    </w:p>
    <w:p w14:paraId="49969421" w14:textId="77777777" w:rsidR="00037E36" w:rsidRDefault="00037E36" w:rsidP="001A10B1">
      <w:pPr>
        <w:pBdr>
          <w:top w:val="single" w:sz="4" w:space="1" w:color="0070C0"/>
          <w:left w:val="single" w:sz="4" w:space="4" w:color="0070C0"/>
          <w:bottom w:val="single" w:sz="4" w:space="1" w:color="0070C0"/>
          <w:right w:val="single" w:sz="4" w:space="4" w:color="0070C0"/>
        </w:pBdr>
        <w:autoSpaceDE w:val="0"/>
        <w:autoSpaceDN w:val="0"/>
        <w:adjustRightInd w:val="0"/>
        <w:ind w:left="720"/>
        <w:rPr>
          <w:rFonts w:ascii="r_ansi" w:hAnsi="r_ansi" w:cs="r_ansi"/>
          <w:sz w:val="20"/>
        </w:rPr>
      </w:pPr>
    </w:p>
    <w:p w14:paraId="30BD88B6" w14:textId="77777777" w:rsidR="00037E36" w:rsidRDefault="00037E36" w:rsidP="001A10B1">
      <w:pPr>
        <w:pBdr>
          <w:top w:val="single" w:sz="4" w:space="1" w:color="0070C0"/>
          <w:left w:val="single" w:sz="4" w:space="4" w:color="0070C0"/>
          <w:bottom w:val="single" w:sz="4" w:space="1" w:color="0070C0"/>
          <w:right w:val="single" w:sz="4" w:space="4" w:color="0070C0"/>
        </w:pBdr>
        <w:autoSpaceDE w:val="0"/>
        <w:autoSpaceDN w:val="0"/>
        <w:adjustRightInd w:val="0"/>
        <w:ind w:left="720"/>
        <w:rPr>
          <w:rFonts w:ascii="r_ansi" w:hAnsi="r_ansi" w:cs="r_ansi"/>
          <w:sz w:val="20"/>
        </w:rPr>
      </w:pPr>
    </w:p>
    <w:p w14:paraId="723275F8" w14:textId="77777777" w:rsidR="00037E36" w:rsidRDefault="00037E36" w:rsidP="001A10B1">
      <w:pPr>
        <w:pBdr>
          <w:top w:val="single" w:sz="4" w:space="1" w:color="0070C0"/>
          <w:left w:val="single" w:sz="4" w:space="4" w:color="0070C0"/>
          <w:bottom w:val="single" w:sz="4" w:space="1" w:color="0070C0"/>
          <w:right w:val="single" w:sz="4" w:space="4" w:color="0070C0"/>
        </w:pBdr>
        <w:autoSpaceDE w:val="0"/>
        <w:autoSpaceDN w:val="0"/>
        <w:adjustRightInd w:val="0"/>
        <w:ind w:left="720"/>
        <w:rPr>
          <w:rFonts w:ascii="r_ansi" w:hAnsi="r_ansi" w:cs="r_ansi"/>
          <w:sz w:val="20"/>
        </w:rPr>
      </w:pPr>
    </w:p>
    <w:p w14:paraId="14E4B2B8" w14:textId="77777777" w:rsidR="00037E36" w:rsidRDefault="00037E36" w:rsidP="001A10B1">
      <w:pPr>
        <w:pBdr>
          <w:top w:val="single" w:sz="4" w:space="1" w:color="0070C0"/>
          <w:left w:val="single" w:sz="4" w:space="4" w:color="0070C0"/>
          <w:bottom w:val="single" w:sz="4" w:space="1" w:color="0070C0"/>
          <w:right w:val="single" w:sz="4" w:space="4" w:color="0070C0"/>
        </w:pBdr>
        <w:autoSpaceDE w:val="0"/>
        <w:autoSpaceDN w:val="0"/>
        <w:adjustRightInd w:val="0"/>
        <w:ind w:left="720"/>
        <w:rPr>
          <w:rFonts w:ascii="r_ansi" w:hAnsi="r_ansi" w:cs="r_ansi"/>
          <w:sz w:val="20"/>
        </w:rPr>
      </w:pPr>
    </w:p>
    <w:p w14:paraId="24A8E7A1" w14:textId="77777777" w:rsidR="00037E36" w:rsidRDefault="00037E36" w:rsidP="001A10B1">
      <w:pPr>
        <w:pBdr>
          <w:top w:val="single" w:sz="4" w:space="1" w:color="0070C0"/>
          <w:left w:val="single" w:sz="4" w:space="4" w:color="0070C0"/>
          <w:bottom w:val="single" w:sz="4" w:space="1" w:color="0070C0"/>
          <w:right w:val="single" w:sz="4" w:space="4" w:color="0070C0"/>
        </w:pBdr>
        <w:autoSpaceDE w:val="0"/>
        <w:autoSpaceDN w:val="0"/>
        <w:adjustRightInd w:val="0"/>
        <w:ind w:left="720"/>
        <w:rPr>
          <w:rFonts w:ascii="r_ansi" w:hAnsi="r_ansi" w:cs="r_ansi"/>
          <w:sz w:val="20"/>
        </w:rPr>
      </w:pPr>
      <w:r>
        <w:rPr>
          <w:rFonts w:ascii="r_ansi" w:hAnsi="r_ansi" w:cs="r_ansi"/>
          <w:sz w:val="20"/>
        </w:rPr>
        <w:t>&lt;=====T=======T====T======T=======T=======T=======T=======T=======T&gt;===</w:t>
      </w:r>
    </w:p>
    <w:p w14:paraId="7ECADA76" w14:textId="77777777" w:rsidR="00037E36" w:rsidRPr="00DD6E2D" w:rsidRDefault="00037E36" w:rsidP="00037E36">
      <w:pPr>
        <w:ind w:left="720"/>
        <w:rPr>
          <w:rFonts w:ascii="Courier New" w:hAnsi="Courier New" w:cs="Courier New"/>
          <w:sz w:val="20"/>
        </w:rPr>
      </w:pPr>
    </w:p>
    <w:p w14:paraId="472BCBF1" w14:textId="77777777" w:rsidR="00477D5C" w:rsidRDefault="00477D5C" w:rsidP="00037E36">
      <w:pPr>
        <w:ind w:left="720"/>
        <w:rPr>
          <w:rFonts w:ascii="Courier New" w:hAnsi="Courier New" w:cs="Courier New"/>
          <w:sz w:val="20"/>
        </w:rPr>
      </w:pPr>
    </w:p>
    <w:p w14:paraId="763BA5C1" w14:textId="77777777" w:rsidR="00477D5C" w:rsidRDefault="00477D5C" w:rsidP="00037E36">
      <w:pPr>
        <w:ind w:left="720"/>
        <w:rPr>
          <w:rFonts w:ascii="Courier New" w:hAnsi="Courier New" w:cs="Courier New"/>
          <w:sz w:val="20"/>
        </w:rPr>
      </w:pPr>
    </w:p>
    <w:p w14:paraId="6952C8B5" w14:textId="77777777" w:rsidR="00037E36" w:rsidRPr="001A10B1" w:rsidRDefault="00037E36" w:rsidP="001A10B1">
      <w:pPr>
        <w:pBdr>
          <w:top w:val="single" w:sz="4" w:space="1" w:color="0070C0"/>
          <w:left w:val="single" w:sz="4" w:space="4" w:color="0070C0"/>
          <w:bottom w:val="single" w:sz="4" w:space="1" w:color="0070C0"/>
          <w:right w:val="single" w:sz="4" w:space="4" w:color="0070C0"/>
        </w:pBdr>
        <w:autoSpaceDE w:val="0"/>
        <w:autoSpaceDN w:val="0"/>
        <w:adjustRightInd w:val="0"/>
        <w:ind w:left="720"/>
        <w:rPr>
          <w:rFonts w:ascii="Courier New" w:hAnsi="Courier New" w:cs="Courier New"/>
          <w:sz w:val="20"/>
          <w:u w:val="single"/>
        </w:rPr>
      </w:pPr>
      <w:r w:rsidRPr="001A10B1">
        <w:rPr>
          <w:rFonts w:ascii="Courier New" w:hAnsi="Courier New" w:cs="Courier New"/>
          <w:sz w:val="20"/>
          <w:u w:val="single"/>
        </w:rPr>
        <w:t>RULE DESCRIPTION: &lt;Enter&gt;</w:t>
      </w:r>
    </w:p>
    <w:p w14:paraId="27EAC1AA" w14:textId="77777777" w:rsidR="00037E36" w:rsidRPr="001A10B1" w:rsidRDefault="00037E36" w:rsidP="001A10B1">
      <w:pPr>
        <w:pBdr>
          <w:top w:val="single" w:sz="4" w:space="1" w:color="0070C0"/>
          <w:left w:val="single" w:sz="4" w:space="4" w:color="0070C0"/>
          <w:bottom w:val="single" w:sz="4" w:space="1" w:color="0070C0"/>
          <w:right w:val="single" w:sz="4" w:space="4" w:color="0070C0"/>
        </w:pBdr>
        <w:autoSpaceDE w:val="0"/>
        <w:autoSpaceDN w:val="0"/>
        <w:adjustRightInd w:val="0"/>
        <w:ind w:left="720"/>
        <w:rPr>
          <w:rFonts w:ascii="Courier New" w:hAnsi="Courier New" w:cs="Courier New"/>
          <w:b/>
          <w:bCs/>
          <w:sz w:val="20"/>
        </w:rPr>
      </w:pPr>
      <w:r w:rsidRPr="001A10B1">
        <w:rPr>
          <w:rFonts w:ascii="Courier New" w:hAnsi="Courier New" w:cs="Courier New"/>
          <w:sz w:val="20"/>
          <w:u w:val="single"/>
        </w:rPr>
        <w:t>RULE NAME</w:t>
      </w:r>
      <w:r w:rsidRPr="001A10B1">
        <w:rPr>
          <w:rFonts w:ascii="Courier New" w:hAnsi="Courier New" w:cs="Courier New"/>
          <w:sz w:val="20"/>
        </w:rPr>
        <w:t xml:space="preserve">: </w:t>
      </w:r>
      <w:r w:rsidRPr="001A10B1">
        <w:rPr>
          <w:rFonts w:ascii="Courier New" w:hAnsi="Courier New" w:cs="Courier New"/>
          <w:b/>
          <w:bCs/>
          <w:sz w:val="20"/>
        </w:rPr>
        <w:t xml:space="preserve">DABIGATRAN AND RENAL FUNCTION                                   </w:t>
      </w:r>
    </w:p>
    <w:p w14:paraId="74145E89" w14:textId="77777777" w:rsidR="00037E36" w:rsidRPr="001A10B1" w:rsidRDefault="00037E36" w:rsidP="001A10B1">
      <w:pPr>
        <w:pBdr>
          <w:top w:val="single" w:sz="4" w:space="1" w:color="0070C0"/>
          <w:left w:val="single" w:sz="4" w:space="4" w:color="0070C0"/>
          <w:bottom w:val="single" w:sz="4" w:space="1" w:color="0070C0"/>
          <w:right w:val="single" w:sz="4" w:space="4" w:color="0070C0"/>
        </w:pBdr>
        <w:autoSpaceDE w:val="0"/>
        <w:autoSpaceDN w:val="0"/>
        <w:adjustRightInd w:val="0"/>
        <w:ind w:left="720"/>
        <w:rPr>
          <w:rFonts w:ascii="Courier New" w:hAnsi="Courier New" w:cs="Courier New"/>
          <w:b/>
          <w:bCs/>
          <w:sz w:val="20"/>
        </w:rPr>
      </w:pPr>
      <w:r w:rsidRPr="001A10B1">
        <w:rPr>
          <w:rFonts w:ascii="Courier New" w:hAnsi="Courier New" w:cs="Courier New"/>
          <w:sz w:val="20"/>
          <w:u w:val="single"/>
        </w:rPr>
        <w:t>DISPLAY NAME</w:t>
      </w:r>
      <w:r w:rsidRPr="001A10B1">
        <w:rPr>
          <w:rFonts w:ascii="Courier New" w:hAnsi="Courier New" w:cs="Courier New"/>
          <w:sz w:val="20"/>
        </w:rPr>
        <w:t xml:space="preserve">: </w:t>
      </w:r>
      <w:r w:rsidRPr="001A10B1">
        <w:rPr>
          <w:rFonts w:ascii="Courier New" w:hAnsi="Courier New" w:cs="Courier New"/>
          <w:b/>
          <w:bCs/>
          <w:sz w:val="20"/>
        </w:rPr>
        <w:t xml:space="preserve">DABIGATRAN AND RENAL FUNCTION                                   </w:t>
      </w:r>
    </w:p>
    <w:p w14:paraId="4C7BAE6C" w14:textId="77777777" w:rsidR="00037E36" w:rsidRPr="001A10B1" w:rsidRDefault="00037E36" w:rsidP="001A10B1">
      <w:pPr>
        <w:pBdr>
          <w:top w:val="single" w:sz="4" w:space="1" w:color="0070C0"/>
          <w:left w:val="single" w:sz="4" w:space="4" w:color="0070C0"/>
          <w:bottom w:val="single" w:sz="4" w:space="1" w:color="0070C0"/>
          <w:right w:val="single" w:sz="4" w:space="4" w:color="0070C0"/>
        </w:pBdr>
        <w:autoSpaceDE w:val="0"/>
        <w:autoSpaceDN w:val="0"/>
        <w:adjustRightInd w:val="0"/>
        <w:ind w:left="720"/>
        <w:rPr>
          <w:rFonts w:ascii="Courier New" w:hAnsi="Courier New" w:cs="Courier New"/>
          <w:b/>
          <w:bCs/>
          <w:sz w:val="20"/>
        </w:rPr>
      </w:pPr>
      <w:r w:rsidRPr="001A10B1">
        <w:rPr>
          <w:rFonts w:ascii="Courier New" w:hAnsi="Courier New" w:cs="Courier New"/>
          <w:sz w:val="20"/>
          <w:u w:val="single"/>
        </w:rPr>
        <w:lastRenderedPageBreak/>
        <w:t>ACTIVE FLAG</w:t>
      </w:r>
      <w:r w:rsidRPr="001A10B1">
        <w:rPr>
          <w:rFonts w:ascii="Courier New" w:hAnsi="Courier New" w:cs="Courier New"/>
          <w:sz w:val="20"/>
        </w:rPr>
        <w:t xml:space="preserve">: </w:t>
      </w:r>
      <w:r w:rsidRPr="001A10B1">
        <w:rPr>
          <w:rFonts w:ascii="Courier New" w:hAnsi="Courier New" w:cs="Courier New"/>
          <w:b/>
          <w:bCs/>
          <w:sz w:val="20"/>
        </w:rPr>
        <w:t>YES</w:t>
      </w:r>
    </w:p>
    <w:p w14:paraId="3FDF3A6E" w14:textId="77777777" w:rsidR="00037E36" w:rsidRPr="001A10B1" w:rsidRDefault="00037E36" w:rsidP="001A10B1">
      <w:pPr>
        <w:pBdr>
          <w:top w:val="single" w:sz="4" w:space="1" w:color="0070C0"/>
          <w:left w:val="single" w:sz="4" w:space="4" w:color="0070C0"/>
          <w:bottom w:val="single" w:sz="4" w:space="1" w:color="0070C0"/>
          <w:right w:val="single" w:sz="4" w:space="4" w:color="0070C0"/>
        </w:pBdr>
        <w:autoSpaceDE w:val="0"/>
        <w:autoSpaceDN w:val="0"/>
        <w:adjustRightInd w:val="0"/>
        <w:ind w:left="720"/>
        <w:rPr>
          <w:rFonts w:ascii="Courier New" w:hAnsi="Courier New" w:cs="Courier New"/>
          <w:b/>
          <w:bCs/>
          <w:sz w:val="20"/>
        </w:rPr>
      </w:pPr>
      <w:r w:rsidRPr="001A10B1">
        <w:rPr>
          <w:rFonts w:ascii="Courier New" w:hAnsi="Courier New" w:cs="Courier New"/>
          <w:sz w:val="20"/>
          <w:u w:val="single"/>
        </w:rPr>
        <w:t>TESTING FLAG</w:t>
      </w:r>
      <w:r w:rsidRPr="001A10B1">
        <w:rPr>
          <w:rFonts w:ascii="Courier New" w:hAnsi="Courier New" w:cs="Courier New"/>
          <w:sz w:val="20"/>
        </w:rPr>
        <w:t xml:space="preserve">: </w:t>
      </w:r>
      <w:r w:rsidRPr="001A10B1">
        <w:rPr>
          <w:rFonts w:ascii="Courier New" w:hAnsi="Courier New" w:cs="Courier New"/>
          <w:b/>
          <w:bCs/>
          <w:sz w:val="20"/>
        </w:rPr>
        <w:t>YES</w:t>
      </w:r>
    </w:p>
    <w:p w14:paraId="71D15597" w14:textId="77777777" w:rsidR="00037E36" w:rsidRPr="001A10B1" w:rsidRDefault="00037E36" w:rsidP="001A10B1">
      <w:pPr>
        <w:pBdr>
          <w:top w:val="single" w:sz="4" w:space="1" w:color="0070C0"/>
          <w:left w:val="single" w:sz="4" w:space="4" w:color="0070C0"/>
          <w:bottom w:val="single" w:sz="4" w:space="1" w:color="0070C0"/>
          <w:right w:val="single" w:sz="4" w:space="4" w:color="0070C0"/>
        </w:pBdr>
        <w:autoSpaceDE w:val="0"/>
        <w:autoSpaceDN w:val="0"/>
        <w:adjustRightInd w:val="0"/>
        <w:ind w:left="720"/>
        <w:rPr>
          <w:rFonts w:ascii="Courier New" w:hAnsi="Courier New" w:cs="Courier New"/>
          <w:b/>
          <w:bCs/>
          <w:sz w:val="20"/>
        </w:rPr>
      </w:pPr>
      <w:r w:rsidRPr="001A10B1">
        <w:rPr>
          <w:rFonts w:ascii="Courier New" w:hAnsi="Courier New" w:cs="Courier New"/>
          <w:sz w:val="20"/>
          <w:u w:val="single"/>
        </w:rPr>
        <w:t>SEVERITY</w:t>
      </w:r>
      <w:r w:rsidRPr="001A10B1">
        <w:rPr>
          <w:rFonts w:ascii="Courier New" w:hAnsi="Courier New" w:cs="Courier New"/>
          <w:sz w:val="20"/>
        </w:rPr>
        <w:t xml:space="preserve">: </w:t>
      </w:r>
      <w:r w:rsidRPr="001A10B1">
        <w:rPr>
          <w:rFonts w:ascii="Courier New" w:hAnsi="Courier New" w:cs="Courier New"/>
          <w:b/>
          <w:bCs/>
          <w:sz w:val="20"/>
        </w:rPr>
        <w:t>MEDIUM</w:t>
      </w:r>
    </w:p>
    <w:p w14:paraId="06CD7493" w14:textId="77777777" w:rsidR="00037E36" w:rsidRPr="001A10B1" w:rsidRDefault="00037E36" w:rsidP="001A10B1">
      <w:pPr>
        <w:pBdr>
          <w:top w:val="single" w:sz="4" w:space="1" w:color="0070C0"/>
          <w:left w:val="single" w:sz="4" w:space="4" w:color="0070C0"/>
          <w:bottom w:val="single" w:sz="4" w:space="1" w:color="0070C0"/>
          <w:right w:val="single" w:sz="4" w:space="4" w:color="0070C0"/>
        </w:pBdr>
        <w:autoSpaceDE w:val="0"/>
        <w:autoSpaceDN w:val="0"/>
        <w:adjustRightInd w:val="0"/>
        <w:ind w:left="720"/>
        <w:rPr>
          <w:rFonts w:ascii="Courier New" w:hAnsi="Courier New" w:cs="Courier New"/>
          <w:b/>
          <w:bCs/>
          <w:sz w:val="20"/>
        </w:rPr>
      </w:pPr>
    </w:p>
    <w:p w14:paraId="12FDE27A" w14:textId="77777777" w:rsidR="00037E36" w:rsidRPr="001A10B1" w:rsidRDefault="00037E36" w:rsidP="001A10B1">
      <w:pPr>
        <w:pBdr>
          <w:top w:val="single" w:sz="4" w:space="1" w:color="0070C0"/>
          <w:left w:val="single" w:sz="4" w:space="4" w:color="0070C0"/>
          <w:bottom w:val="single" w:sz="4" w:space="1" w:color="0070C0"/>
          <w:right w:val="single" w:sz="4" w:space="4" w:color="0070C0"/>
        </w:pBdr>
        <w:autoSpaceDE w:val="0"/>
        <w:autoSpaceDN w:val="0"/>
        <w:adjustRightInd w:val="0"/>
        <w:ind w:left="720"/>
        <w:rPr>
          <w:rFonts w:ascii="Courier New" w:hAnsi="Courier New" w:cs="Courier New"/>
          <w:sz w:val="20"/>
        </w:rPr>
      </w:pPr>
      <w:r w:rsidRPr="001A10B1">
        <w:rPr>
          <w:rFonts w:ascii="Courier New" w:hAnsi="Courier New" w:cs="Courier New"/>
          <w:sz w:val="20"/>
        </w:rPr>
        <w:t xml:space="preserve">TERM: </w:t>
      </w:r>
      <w:r w:rsidRPr="00C058C3">
        <w:rPr>
          <w:rFonts w:ascii="Courier New" w:hAnsi="Courier New" w:cs="Courier New"/>
          <w:sz w:val="20"/>
        </w:rPr>
        <w:t xml:space="preserve">ZZ </w:t>
      </w:r>
      <w:r w:rsidRPr="00C058C3">
        <w:rPr>
          <w:rFonts w:ascii="Courier New" w:hAnsi="Courier New" w:cs="Courier New"/>
          <w:b/>
          <w:sz w:val="20"/>
        </w:rPr>
        <w:t>CREATININE &gt; 2 (TERM)</w:t>
      </w:r>
    </w:p>
    <w:p w14:paraId="30E62934" w14:textId="77777777" w:rsidR="00037E36" w:rsidRPr="001A10B1" w:rsidRDefault="00037E36" w:rsidP="001A10B1">
      <w:pPr>
        <w:pBdr>
          <w:top w:val="single" w:sz="4" w:space="1" w:color="0070C0"/>
          <w:left w:val="single" w:sz="4" w:space="4" w:color="0070C0"/>
          <w:bottom w:val="single" w:sz="4" w:space="1" w:color="0070C0"/>
          <w:right w:val="single" w:sz="4" w:space="4" w:color="0070C0"/>
        </w:pBdr>
        <w:autoSpaceDE w:val="0"/>
        <w:autoSpaceDN w:val="0"/>
        <w:adjustRightInd w:val="0"/>
        <w:ind w:left="720"/>
        <w:rPr>
          <w:rFonts w:ascii="Courier New" w:hAnsi="Courier New" w:cs="Courier New"/>
          <w:sz w:val="20"/>
        </w:rPr>
      </w:pPr>
      <w:r w:rsidRPr="00C058C3">
        <w:rPr>
          <w:rFonts w:ascii="Courier New" w:hAnsi="Courier New" w:cs="Courier New"/>
          <w:sz w:val="20"/>
        </w:rPr>
        <w:t xml:space="preserve">TERM EVALUATION STATUS: </w:t>
      </w:r>
      <w:r w:rsidRPr="00C058C3">
        <w:rPr>
          <w:rFonts w:ascii="Courier New" w:hAnsi="Courier New" w:cs="Courier New"/>
          <w:b/>
          <w:sz w:val="20"/>
        </w:rPr>
        <w:t>TRUE</w:t>
      </w:r>
      <w:r w:rsidRPr="001A10B1">
        <w:rPr>
          <w:rFonts w:ascii="Courier New" w:hAnsi="Courier New" w:cs="Courier New"/>
          <w:b/>
          <w:bCs/>
          <w:szCs w:val="24"/>
        </w:rPr>
        <w:t xml:space="preserve"> </w:t>
      </w:r>
      <w:r w:rsidRPr="001A10B1">
        <w:rPr>
          <w:rFonts w:ascii="Courier New" w:hAnsi="Courier New" w:cs="Courier New"/>
          <w:szCs w:val="24"/>
        </w:rPr>
        <w:t xml:space="preserve">                                            </w:t>
      </w:r>
      <w:r w:rsidRPr="001A10B1">
        <w:rPr>
          <w:rFonts w:ascii="Courier New" w:hAnsi="Courier New" w:cs="Courier New"/>
          <w:sz w:val="20"/>
        </w:rPr>
        <w:t xml:space="preserve"> </w:t>
      </w:r>
    </w:p>
    <w:p w14:paraId="08C7834A" w14:textId="77777777" w:rsidR="00037E36" w:rsidRPr="001A10B1" w:rsidRDefault="00037E36" w:rsidP="001A10B1">
      <w:pPr>
        <w:pBdr>
          <w:top w:val="single" w:sz="4" w:space="1" w:color="0070C0"/>
          <w:left w:val="single" w:sz="4" w:space="4" w:color="0070C0"/>
          <w:bottom w:val="single" w:sz="4" w:space="1" w:color="0070C0"/>
          <w:right w:val="single" w:sz="4" w:space="4" w:color="0070C0"/>
        </w:pBdr>
        <w:autoSpaceDE w:val="0"/>
        <w:autoSpaceDN w:val="0"/>
        <w:adjustRightInd w:val="0"/>
        <w:ind w:left="720"/>
        <w:rPr>
          <w:rFonts w:ascii="Courier New" w:hAnsi="Courier New" w:cs="Courier New"/>
          <w:sz w:val="20"/>
        </w:rPr>
      </w:pPr>
    </w:p>
    <w:p w14:paraId="690467BA" w14:textId="77777777" w:rsidR="00037E36" w:rsidRPr="001A10B1" w:rsidRDefault="00037E36" w:rsidP="001A10B1">
      <w:pPr>
        <w:pBdr>
          <w:top w:val="single" w:sz="4" w:space="1" w:color="0070C0"/>
          <w:left w:val="single" w:sz="4" w:space="4" w:color="0070C0"/>
          <w:bottom w:val="single" w:sz="4" w:space="1" w:color="0070C0"/>
          <w:right w:val="single" w:sz="4" w:space="4" w:color="0070C0"/>
        </w:pBdr>
        <w:autoSpaceDE w:val="0"/>
        <w:autoSpaceDN w:val="0"/>
        <w:adjustRightInd w:val="0"/>
        <w:ind w:left="720"/>
        <w:rPr>
          <w:rFonts w:ascii="Courier New" w:hAnsi="Courier New" w:cs="Courier New"/>
          <w:sz w:val="20"/>
        </w:rPr>
      </w:pPr>
      <w:r w:rsidRPr="001A10B1">
        <w:rPr>
          <w:rFonts w:ascii="Courier New" w:hAnsi="Courier New" w:cs="Courier New"/>
          <w:sz w:val="20"/>
        </w:rPr>
        <w:t xml:space="preserve">ORDER CHECK TEXT: The dose of dabigatran should be reduced to 75mg PO BID </w:t>
      </w:r>
      <w:proofErr w:type="spellStart"/>
      <w:r w:rsidRPr="001A10B1">
        <w:rPr>
          <w:rFonts w:ascii="Courier New" w:hAnsi="Courier New" w:cs="Courier New"/>
          <w:sz w:val="20"/>
        </w:rPr>
        <w:t>wh</w:t>
      </w:r>
      <w:proofErr w:type="spellEnd"/>
      <w:r w:rsidRPr="001A10B1">
        <w:rPr>
          <w:rFonts w:ascii="Courier New" w:hAnsi="Courier New" w:cs="Courier New"/>
          <w:sz w:val="20"/>
        </w:rPr>
        <w:t xml:space="preserve"> ...</w:t>
      </w:r>
    </w:p>
    <w:p w14:paraId="690C2D19" w14:textId="77777777" w:rsidR="00037E36" w:rsidRPr="001A10B1" w:rsidRDefault="00037E36" w:rsidP="001A10B1">
      <w:pPr>
        <w:pBdr>
          <w:top w:val="single" w:sz="4" w:space="1" w:color="0070C0"/>
          <w:left w:val="single" w:sz="4" w:space="4" w:color="0070C0"/>
          <w:bottom w:val="single" w:sz="4" w:space="1" w:color="0070C0"/>
          <w:right w:val="single" w:sz="4" w:space="4" w:color="0070C0"/>
        </w:pBdr>
        <w:autoSpaceDE w:val="0"/>
        <w:autoSpaceDN w:val="0"/>
        <w:adjustRightInd w:val="0"/>
        <w:ind w:left="720"/>
        <w:rPr>
          <w:rFonts w:ascii="Courier New" w:hAnsi="Courier New" w:cs="Courier New"/>
          <w:sz w:val="20"/>
        </w:rPr>
      </w:pPr>
    </w:p>
    <w:p w14:paraId="132B12D1" w14:textId="77777777" w:rsidR="00037E36" w:rsidRPr="001A10B1" w:rsidRDefault="00037E36" w:rsidP="001A10B1">
      <w:pPr>
        <w:pBdr>
          <w:top w:val="single" w:sz="4" w:space="1" w:color="0070C0"/>
          <w:left w:val="single" w:sz="4" w:space="4" w:color="0070C0"/>
          <w:bottom w:val="single" w:sz="4" w:space="1" w:color="0070C0"/>
          <w:right w:val="single" w:sz="4" w:space="4" w:color="0070C0"/>
        </w:pBdr>
        <w:autoSpaceDE w:val="0"/>
        <w:autoSpaceDN w:val="0"/>
        <w:adjustRightInd w:val="0"/>
        <w:ind w:left="720"/>
        <w:rPr>
          <w:rFonts w:ascii="Courier New" w:hAnsi="Courier New" w:cs="Courier New"/>
          <w:sz w:val="20"/>
        </w:rPr>
      </w:pPr>
      <w:r w:rsidRPr="001A10B1">
        <w:rPr>
          <w:rFonts w:ascii="Courier New" w:hAnsi="Courier New" w:cs="Courier New"/>
          <w:sz w:val="20"/>
        </w:rPr>
        <w:t xml:space="preserve">RULE DESCRIPTION: </w:t>
      </w:r>
    </w:p>
    <w:p w14:paraId="767DA3A1" w14:textId="77777777" w:rsidR="00037E36" w:rsidRPr="001A10B1" w:rsidRDefault="00037E36" w:rsidP="001A10B1">
      <w:pPr>
        <w:pBdr>
          <w:top w:val="single" w:sz="4" w:space="1" w:color="0070C0"/>
          <w:left w:val="single" w:sz="4" w:space="4" w:color="0070C0"/>
          <w:bottom w:val="single" w:sz="4" w:space="1" w:color="0070C0"/>
          <w:right w:val="single" w:sz="4" w:space="4" w:color="0070C0"/>
        </w:pBdr>
        <w:autoSpaceDE w:val="0"/>
        <w:autoSpaceDN w:val="0"/>
        <w:adjustRightInd w:val="0"/>
        <w:ind w:left="720"/>
        <w:rPr>
          <w:rFonts w:ascii="Courier New" w:hAnsi="Courier New" w:cs="Courier New"/>
          <w:sz w:val="20"/>
        </w:rPr>
      </w:pPr>
    </w:p>
    <w:p w14:paraId="4CFB512C" w14:textId="77777777" w:rsidR="00037E36" w:rsidRPr="001A10B1" w:rsidRDefault="00037E36" w:rsidP="001A10B1">
      <w:pPr>
        <w:pBdr>
          <w:top w:val="single" w:sz="4" w:space="1" w:color="0070C0"/>
          <w:left w:val="single" w:sz="4" w:space="4" w:color="0070C0"/>
          <w:bottom w:val="single" w:sz="4" w:space="1" w:color="0070C0"/>
          <w:right w:val="single" w:sz="4" w:space="4" w:color="0070C0"/>
        </w:pBdr>
        <w:autoSpaceDE w:val="0"/>
        <w:autoSpaceDN w:val="0"/>
        <w:adjustRightInd w:val="0"/>
        <w:ind w:left="720"/>
        <w:rPr>
          <w:rFonts w:ascii="Courier New" w:hAnsi="Courier New" w:cs="Courier New"/>
          <w:sz w:val="20"/>
        </w:rPr>
      </w:pPr>
    </w:p>
    <w:p w14:paraId="6065DE39" w14:textId="77777777" w:rsidR="00037E36" w:rsidRPr="001A10B1" w:rsidRDefault="00037E36" w:rsidP="001A10B1">
      <w:pPr>
        <w:pBdr>
          <w:top w:val="single" w:sz="4" w:space="1" w:color="0070C0"/>
          <w:left w:val="single" w:sz="4" w:space="4" w:color="0070C0"/>
          <w:bottom w:val="single" w:sz="4" w:space="1" w:color="0070C0"/>
          <w:right w:val="single" w:sz="4" w:space="4" w:color="0070C0"/>
        </w:pBdr>
        <w:autoSpaceDE w:val="0"/>
        <w:autoSpaceDN w:val="0"/>
        <w:adjustRightInd w:val="0"/>
        <w:ind w:left="720"/>
        <w:rPr>
          <w:rFonts w:ascii="Courier New" w:hAnsi="Courier New" w:cs="Courier New"/>
          <w:b/>
          <w:bCs/>
          <w:sz w:val="20"/>
        </w:rPr>
      </w:pPr>
      <w:r w:rsidRPr="001A10B1">
        <w:rPr>
          <w:rFonts w:ascii="Courier New" w:hAnsi="Courier New" w:cs="Courier New"/>
          <w:sz w:val="20"/>
          <w:u w:val="single"/>
        </w:rPr>
        <w:t>CLASS</w:t>
      </w:r>
      <w:r w:rsidRPr="001A10B1">
        <w:rPr>
          <w:rFonts w:ascii="Courier New" w:hAnsi="Courier New" w:cs="Courier New"/>
          <w:sz w:val="20"/>
        </w:rPr>
        <w:t xml:space="preserve">: </w:t>
      </w:r>
      <w:r w:rsidRPr="001A10B1">
        <w:rPr>
          <w:rFonts w:ascii="Courier New" w:hAnsi="Courier New" w:cs="Courier New"/>
          <w:b/>
          <w:bCs/>
          <w:sz w:val="20"/>
        </w:rPr>
        <w:t xml:space="preserve">LOCAL   </w:t>
      </w:r>
    </w:p>
    <w:p w14:paraId="3F0B175C" w14:textId="77777777" w:rsidR="00037E36" w:rsidRPr="001A10B1" w:rsidRDefault="00037E36" w:rsidP="001A10B1">
      <w:pPr>
        <w:pBdr>
          <w:top w:val="single" w:sz="4" w:space="1" w:color="0070C0"/>
          <w:left w:val="single" w:sz="4" w:space="4" w:color="0070C0"/>
          <w:bottom w:val="single" w:sz="4" w:space="1" w:color="0070C0"/>
          <w:right w:val="single" w:sz="4" w:space="4" w:color="0070C0"/>
        </w:pBdr>
        <w:autoSpaceDE w:val="0"/>
        <w:autoSpaceDN w:val="0"/>
        <w:adjustRightInd w:val="0"/>
        <w:ind w:left="720"/>
        <w:rPr>
          <w:rFonts w:ascii="Courier New" w:hAnsi="Courier New" w:cs="Courier New"/>
          <w:b/>
          <w:bCs/>
          <w:sz w:val="20"/>
        </w:rPr>
      </w:pPr>
      <w:r w:rsidRPr="001A10B1">
        <w:rPr>
          <w:rFonts w:ascii="Courier New" w:hAnsi="Courier New" w:cs="Courier New"/>
          <w:sz w:val="20"/>
        </w:rPr>
        <w:t xml:space="preserve">SPONSOR: </w:t>
      </w:r>
      <w:r w:rsidRPr="001A10B1">
        <w:rPr>
          <w:rFonts w:ascii="Courier New" w:hAnsi="Courier New" w:cs="Courier New"/>
          <w:b/>
          <w:bCs/>
          <w:sz w:val="20"/>
        </w:rPr>
        <w:t xml:space="preserve">                                                                      </w:t>
      </w:r>
    </w:p>
    <w:p w14:paraId="278BF86B" w14:textId="77777777" w:rsidR="00037E36" w:rsidRPr="001A10B1" w:rsidRDefault="00037E36" w:rsidP="001A10B1">
      <w:pPr>
        <w:pBdr>
          <w:top w:val="single" w:sz="4" w:space="1" w:color="0070C0"/>
          <w:left w:val="single" w:sz="4" w:space="4" w:color="0070C0"/>
          <w:bottom w:val="single" w:sz="4" w:space="1" w:color="0070C0"/>
          <w:right w:val="single" w:sz="4" w:space="4" w:color="0070C0"/>
        </w:pBdr>
        <w:autoSpaceDE w:val="0"/>
        <w:autoSpaceDN w:val="0"/>
        <w:adjustRightInd w:val="0"/>
        <w:ind w:left="720"/>
        <w:rPr>
          <w:rFonts w:ascii="Courier New" w:hAnsi="Courier New" w:cs="Courier New"/>
          <w:b/>
          <w:bCs/>
          <w:sz w:val="20"/>
        </w:rPr>
      </w:pPr>
      <w:r w:rsidRPr="001A10B1">
        <w:rPr>
          <w:rFonts w:ascii="Courier New" w:hAnsi="Courier New" w:cs="Courier New"/>
          <w:sz w:val="20"/>
        </w:rPr>
        <w:t xml:space="preserve">REVIEW DATE: </w:t>
      </w:r>
      <w:r w:rsidRPr="001A10B1">
        <w:rPr>
          <w:rFonts w:ascii="Courier New" w:hAnsi="Courier New" w:cs="Courier New"/>
          <w:b/>
          <w:bCs/>
          <w:sz w:val="20"/>
        </w:rPr>
        <w:t xml:space="preserve">           </w:t>
      </w:r>
    </w:p>
    <w:p w14:paraId="3FC5EC19" w14:textId="77777777" w:rsidR="00037E36" w:rsidRPr="001A10B1" w:rsidRDefault="00037E36" w:rsidP="001A10B1">
      <w:pPr>
        <w:pBdr>
          <w:top w:val="single" w:sz="4" w:space="1" w:color="0070C0"/>
          <w:left w:val="single" w:sz="4" w:space="4" w:color="0070C0"/>
          <w:bottom w:val="single" w:sz="4" w:space="1" w:color="0070C0"/>
          <w:right w:val="single" w:sz="4" w:space="4" w:color="0070C0"/>
        </w:pBdr>
        <w:autoSpaceDE w:val="0"/>
        <w:autoSpaceDN w:val="0"/>
        <w:adjustRightInd w:val="0"/>
        <w:ind w:left="720"/>
        <w:rPr>
          <w:rFonts w:ascii="Courier New" w:hAnsi="Courier New" w:cs="Courier New"/>
          <w:sz w:val="20"/>
        </w:rPr>
      </w:pPr>
      <w:r w:rsidRPr="001A10B1">
        <w:rPr>
          <w:rFonts w:ascii="Courier New" w:hAnsi="Courier New" w:cs="Courier New"/>
          <w:sz w:val="20"/>
        </w:rPr>
        <w:t>_______________________________________________________________________</w:t>
      </w:r>
    </w:p>
    <w:p w14:paraId="26FF6302" w14:textId="77777777" w:rsidR="00037E36" w:rsidRPr="001A10B1" w:rsidRDefault="00037E36" w:rsidP="001A10B1">
      <w:pPr>
        <w:pBdr>
          <w:top w:val="single" w:sz="4" w:space="1" w:color="0070C0"/>
          <w:left w:val="single" w:sz="4" w:space="4" w:color="0070C0"/>
          <w:bottom w:val="single" w:sz="4" w:space="1" w:color="0070C0"/>
          <w:right w:val="single" w:sz="4" w:space="4" w:color="0070C0"/>
        </w:pBdr>
        <w:autoSpaceDE w:val="0"/>
        <w:autoSpaceDN w:val="0"/>
        <w:adjustRightInd w:val="0"/>
        <w:ind w:left="720"/>
        <w:rPr>
          <w:rFonts w:ascii="Courier New" w:hAnsi="Courier New" w:cs="Courier New"/>
          <w:sz w:val="20"/>
        </w:rPr>
      </w:pPr>
      <w:r w:rsidRPr="001A10B1">
        <w:rPr>
          <w:rFonts w:ascii="Courier New" w:hAnsi="Courier New" w:cs="Courier New"/>
          <w:sz w:val="20"/>
        </w:rPr>
        <w:t>Exit     Save     Refresh</w:t>
      </w:r>
    </w:p>
    <w:p w14:paraId="2E861B18" w14:textId="77777777" w:rsidR="00037E36" w:rsidRPr="001A10B1" w:rsidRDefault="00037E36" w:rsidP="001A10B1">
      <w:pPr>
        <w:pBdr>
          <w:top w:val="single" w:sz="4" w:space="1" w:color="0070C0"/>
          <w:left w:val="single" w:sz="4" w:space="4" w:color="0070C0"/>
          <w:bottom w:val="single" w:sz="4" w:space="1" w:color="0070C0"/>
          <w:right w:val="single" w:sz="4" w:space="4" w:color="0070C0"/>
        </w:pBdr>
        <w:autoSpaceDE w:val="0"/>
        <w:autoSpaceDN w:val="0"/>
        <w:adjustRightInd w:val="0"/>
        <w:ind w:left="720"/>
        <w:rPr>
          <w:rFonts w:ascii="Courier New" w:hAnsi="Courier New" w:cs="Courier New"/>
          <w:sz w:val="20"/>
        </w:rPr>
      </w:pPr>
      <w:r w:rsidRPr="001A10B1">
        <w:rPr>
          <w:rFonts w:ascii="Courier New" w:hAnsi="Courier New" w:cs="Courier New"/>
          <w:sz w:val="20"/>
        </w:rPr>
        <w:t xml:space="preserve"> </w:t>
      </w:r>
    </w:p>
    <w:p w14:paraId="69CA399D" w14:textId="77777777" w:rsidR="00037E36" w:rsidRPr="001A10B1" w:rsidRDefault="00037E36" w:rsidP="001A10B1">
      <w:pPr>
        <w:pBdr>
          <w:top w:val="single" w:sz="4" w:space="1" w:color="0070C0"/>
          <w:left w:val="single" w:sz="4" w:space="4" w:color="0070C0"/>
          <w:bottom w:val="single" w:sz="4" w:space="1" w:color="0070C0"/>
          <w:right w:val="single" w:sz="4" w:space="4" w:color="0070C0"/>
        </w:pBdr>
        <w:autoSpaceDE w:val="0"/>
        <w:autoSpaceDN w:val="0"/>
        <w:adjustRightInd w:val="0"/>
        <w:ind w:left="720"/>
        <w:rPr>
          <w:rFonts w:ascii="Courier New" w:hAnsi="Courier New" w:cs="Courier New"/>
          <w:sz w:val="20"/>
        </w:rPr>
      </w:pPr>
      <w:r w:rsidRPr="001A10B1">
        <w:rPr>
          <w:rFonts w:ascii="Courier New" w:hAnsi="Courier New" w:cs="Courier New"/>
          <w:sz w:val="20"/>
        </w:rPr>
        <w:t>Enter a command or '^' followed by a caption to jump to a specific field.</w:t>
      </w:r>
    </w:p>
    <w:p w14:paraId="0E112A55" w14:textId="77777777" w:rsidR="00037E36" w:rsidRPr="001A10B1" w:rsidRDefault="00037E36" w:rsidP="001A10B1">
      <w:pPr>
        <w:pBdr>
          <w:top w:val="single" w:sz="4" w:space="1" w:color="0070C0"/>
          <w:left w:val="single" w:sz="4" w:space="4" w:color="0070C0"/>
          <w:bottom w:val="single" w:sz="4" w:space="1" w:color="0070C0"/>
          <w:right w:val="single" w:sz="4" w:space="4" w:color="0070C0"/>
        </w:pBdr>
        <w:autoSpaceDE w:val="0"/>
        <w:autoSpaceDN w:val="0"/>
        <w:adjustRightInd w:val="0"/>
        <w:ind w:left="720"/>
        <w:rPr>
          <w:rFonts w:ascii="Courier New" w:hAnsi="Courier New" w:cs="Courier New"/>
          <w:sz w:val="20"/>
        </w:rPr>
      </w:pPr>
    </w:p>
    <w:p w14:paraId="4391C0BE" w14:textId="77777777" w:rsidR="00037E36" w:rsidRPr="001A10B1" w:rsidRDefault="00037E36" w:rsidP="001A10B1">
      <w:pPr>
        <w:pBdr>
          <w:top w:val="single" w:sz="4" w:space="1" w:color="0070C0"/>
          <w:left w:val="single" w:sz="4" w:space="4" w:color="0070C0"/>
          <w:bottom w:val="single" w:sz="4" w:space="1" w:color="0070C0"/>
          <w:right w:val="single" w:sz="4" w:space="4" w:color="0070C0"/>
        </w:pBdr>
        <w:autoSpaceDE w:val="0"/>
        <w:autoSpaceDN w:val="0"/>
        <w:adjustRightInd w:val="0"/>
        <w:ind w:left="720"/>
        <w:rPr>
          <w:rFonts w:ascii="Courier New" w:hAnsi="Courier New" w:cs="Courier New"/>
          <w:sz w:val="20"/>
        </w:rPr>
      </w:pPr>
    </w:p>
    <w:p w14:paraId="499C05E6" w14:textId="77777777" w:rsidR="00037E36" w:rsidRPr="001A10B1" w:rsidRDefault="00037E36" w:rsidP="001A10B1">
      <w:pPr>
        <w:pBdr>
          <w:top w:val="single" w:sz="4" w:space="1" w:color="0070C0"/>
          <w:left w:val="single" w:sz="4" w:space="4" w:color="0070C0"/>
          <w:bottom w:val="single" w:sz="4" w:space="1" w:color="0070C0"/>
          <w:right w:val="single" w:sz="4" w:space="4" w:color="0070C0"/>
        </w:pBdr>
        <w:ind w:left="720"/>
        <w:rPr>
          <w:rFonts w:ascii="Courier New" w:hAnsi="Courier New" w:cs="Courier New"/>
          <w:szCs w:val="24"/>
        </w:rPr>
      </w:pPr>
      <w:r w:rsidRPr="001A10B1">
        <w:rPr>
          <w:rFonts w:ascii="Courier New" w:hAnsi="Courier New" w:cs="Courier New"/>
          <w:sz w:val="20"/>
        </w:rPr>
        <w:t>COMMAND:                              Press &lt;PF1&gt;H for help    Insert</w:t>
      </w:r>
    </w:p>
    <w:p w14:paraId="019B3056" w14:textId="77777777" w:rsidR="00037E36" w:rsidRDefault="00037E36" w:rsidP="00037E36">
      <w:pPr>
        <w:autoSpaceDE w:val="0"/>
        <w:autoSpaceDN w:val="0"/>
        <w:adjustRightInd w:val="0"/>
        <w:rPr>
          <w:rFonts w:ascii="r_ansi" w:hAnsi="r_ansi" w:cs="r_ansi"/>
          <w:sz w:val="20"/>
        </w:rPr>
      </w:pPr>
    </w:p>
    <w:p w14:paraId="628B0ED6" w14:textId="77777777" w:rsidR="00037E36" w:rsidRPr="000D0EDE" w:rsidRDefault="00037E36" w:rsidP="00037E36"/>
    <w:p w14:paraId="0BC520C1" w14:textId="77777777" w:rsidR="00037E36" w:rsidRPr="00484D66" w:rsidRDefault="00037E36" w:rsidP="00C44867">
      <w:pPr>
        <w:pStyle w:val="ListParagraph"/>
        <w:numPr>
          <w:ilvl w:val="0"/>
          <w:numId w:val="93"/>
        </w:numPr>
        <w:spacing w:line="240" w:lineRule="auto"/>
        <w:rPr>
          <w:rFonts w:ascii="Times New Roman" w:hAnsi="Times New Roman"/>
          <w:b/>
          <w:sz w:val="24"/>
          <w:szCs w:val="24"/>
        </w:rPr>
      </w:pPr>
      <w:r w:rsidRPr="00484D66">
        <w:rPr>
          <w:rFonts w:ascii="Times New Roman" w:hAnsi="Times New Roman"/>
          <w:b/>
          <w:sz w:val="24"/>
          <w:szCs w:val="24"/>
        </w:rPr>
        <w:t>Create an Order Check Item Group</w:t>
      </w:r>
    </w:p>
    <w:p w14:paraId="24864D01" w14:textId="77777777" w:rsidR="00037E36" w:rsidRDefault="00037E36" w:rsidP="00037E36">
      <w:pPr>
        <w:pStyle w:val="ListParagraph"/>
      </w:pPr>
    </w:p>
    <w:p w14:paraId="4F44DE61" w14:textId="5C8560C0" w:rsidR="00037E36" w:rsidRPr="00484D66" w:rsidRDefault="00C058C3" w:rsidP="00037E36">
      <w:pPr>
        <w:pStyle w:val="ListParagraph"/>
        <w:rPr>
          <w:rFonts w:ascii="Times New Roman" w:hAnsi="Times New Roman"/>
          <w:sz w:val="24"/>
          <w:szCs w:val="24"/>
        </w:rPr>
      </w:pPr>
      <w:r>
        <w:rPr>
          <w:rFonts w:ascii="Times New Roman" w:hAnsi="Times New Roman"/>
          <w:sz w:val="24"/>
          <w:szCs w:val="24"/>
        </w:rPr>
        <w:t xml:space="preserve">Got to here </w:t>
      </w:r>
      <w:r w:rsidR="00037E36" w:rsidRPr="00484D66">
        <w:rPr>
          <w:rFonts w:ascii="Times New Roman" w:hAnsi="Times New Roman"/>
          <w:sz w:val="24"/>
          <w:szCs w:val="24"/>
        </w:rPr>
        <w:t xml:space="preserve">Similar </w:t>
      </w:r>
      <w:proofErr w:type="spellStart"/>
      <w:r w:rsidR="00037E36" w:rsidRPr="00484D66">
        <w:rPr>
          <w:rFonts w:ascii="Times New Roman" w:hAnsi="Times New Roman"/>
          <w:sz w:val="24"/>
          <w:szCs w:val="24"/>
        </w:rPr>
        <w:t>ScreenMan</w:t>
      </w:r>
      <w:proofErr w:type="spellEnd"/>
      <w:r w:rsidR="00037E36" w:rsidRPr="00484D66">
        <w:rPr>
          <w:rFonts w:ascii="Times New Roman" w:hAnsi="Times New Roman"/>
          <w:sz w:val="24"/>
          <w:szCs w:val="24"/>
        </w:rPr>
        <w:t xml:space="preserve"> actions and word-processing fields </w:t>
      </w:r>
      <w:r w:rsidR="00037E36">
        <w:rPr>
          <w:rFonts w:ascii="Times New Roman" w:hAnsi="Times New Roman"/>
          <w:sz w:val="24"/>
          <w:szCs w:val="24"/>
        </w:rPr>
        <w:t xml:space="preserve">shown in the example above </w:t>
      </w:r>
      <w:r w:rsidR="00037E36" w:rsidRPr="00484D66">
        <w:rPr>
          <w:rFonts w:ascii="Times New Roman" w:hAnsi="Times New Roman"/>
          <w:sz w:val="24"/>
          <w:szCs w:val="24"/>
        </w:rPr>
        <w:t>apply in this option.</w:t>
      </w:r>
    </w:p>
    <w:p w14:paraId="2013FFDD" w14:textId="77777777" w:rsidR="00037E36" w:rsidRPr="000C59F0" w:rsidRDefault="00037E36" w:rsidP="001A10B1">
      <w:pPr>
        <w:pBdr>
          <w:top w:val="single" w:sz="4" w:space="1" w:color="0070C0"/>
          <w:left w:val="single" w:sz="4" w:space="4" w:color="0070C0"/>
          <w:bottom w:val="single" w:sz="4" w:space="1" w:color="0070C0"/>
          <w:right w:val="single" w:sz="4" w:space="4" w:color="0070C0"/>
        </w:pBdr>
        <w:ind w:left="720"/>
        <w:rPr>
          <w:rFonts w:ascii="Courier New" w:hAnsi="Courier New" w:cs="Courier New"/>
          <w:sz w:val="20"/>
        </w:rPr>
      </w:pPr>
      <w:r w:rsidRPr="000C59F0">
        <w:rPr>
          <w:rFonts w:ascii="Courier New" w:hAnsi="Courier New" w:cs="Courier New"/>
          <w:sz w:val="20"/>
        </w:rPr>
        <w:t xml:space="preserve">Select Reminder Managers Menu Option: </w:t>
      </w:r>
      <w:proofErr w:type="gramStart"/>
      <w:r w:rsidRPr="000C59F0">
        <w:rPr>
          <w:rFonts w:ascii="Courier New" w:hAnsi="Courier New" w:cs="Courier New"/>
          <w:sz w:val="20"/>
        </w:rPr>
        <w:t>ROC  Reminder</w:t>
      </w:r>
      <w:proofErr w:type="gramEnd"/>
      <w:r w:rsidRPr="000C59F0">
        <w:rPr>
          <w:rFonts w:ascii="Courier New" w:hAnsi="Courier New" w:cs="Courier New"/>
          <w:sz w:val="20"/>
        </w:rPr>
        <w:t xml:space="preserve"> Order Check Menu</w:t>
      </w:r>
    </w:p>
    <w:p w14:paraId="3A4B85D8" w14:textId="77777777" w:rsidR="00037E36" w:rsidRPr="000C59F0" w:rsidRDefault="00037E36" w:rsidP="001A10B1">
      <w:pPr>
        <w:pBdr>
          <w:top w:val="single" w:sz="4" w:space="1" w:color="0070C0"/>
          <w:left w:val="single" w:sz="4" w:space="4" w:color="0070C0"/>
          <w:bottom w:val="single" w:sz="4" w:space="1" w:color="0070C0"/>
          <w:right w:val="single" w:sz="4" w:space="4" w:color="0070C0"/>
        </w:pBdr>
        <w:ind w:left="720"/>
        <w:rPr>
          <w:rFonts w:ascii="Courier New" w:hAnsi="Courier New" w:cs="Courier New"/>
          <w:sz w:val="20"/>
        </w:rPr>
      </w:pPr>
      <w:r w:rsidRPr="000C59F0">
        <w:rPr>
          <w:rFonts w:ascii="Courier New" w:hAnsi="Courier New" w:cs="Courier New"/>
          <w:sz w:val="20"/>
        </w:rPr>
        <w:t xml:space="preserve">Select Reminder Order Check Menu Option: </w:t>
      </w:r>
      <w:proofErr w:type="gramStart"/>
      <w:r w:rsidRPr="000C59F0">
        <w:rPr>
          <w:rFonts w:ascii="Courier New" w:hAnsi="Courier New" w:cs="Courier New"/>
          <w:sz w:val="20"/>
        </w:rPr>
        <w:t>GE  Add</w:t>
      </w:r>
      <w:proofErr w:type="gramEnd"/>
      <w:r w:rsidRPr="000C59F0">
        <w:rPr>
          <w:rFonts w:ascii="Courier New" w:hAnsi="Courier New" w:cs="Courier New"/>
          <w:sz w:val="20"/>
        </w:rPr>
        <w:t xml:space="preserve">/Edit </w:t>
      </w:r>
    </w:p>
    <w:p w14:paraId="7E5A9106" w14:textId="77777777" w:rsidR="00037E36" w:rsidRPr="000C59F0" w:rsidRDefault="00037E36" w:rsidP="001A10B1">
      <w:pPr>
        <w:pBdr>
          <w:top w:val="single" w:sz="4" w:space="1" w:color="0070C0"/>
          <w:left w:val="single" w:sz="4" w:space="4" w:color="0070C0"/>
          <w:bottom w:val="single" w:sz="4" w:space="1" w:color="0070C0"/>
          <w:right w:val="single" w:sz="4" w:space="4" w:color="0070C0"/>
        </w:pBdr>
        <w:ind w:left="720"/>
        <w:rPr>
          <w:rFonts w:ascii="Courier New" w:hAnsi="Courier New" w:cs="Courier New"/>
          <w:sz w:val="20"/>
        </w:rPr>
      </w:pPr>
      <w:r w:rsidRPr="000C59F0">
        <w:rPr>
          <w:rFonts w:ascii="Courier New" w:hAnsi="Courier New" w:cs="Courier New"/>
          <w:sz w:val="20"/>
        </w:rPr>
        <w:tab/>
      </w:r>
      <w:r w:rsidRPr="000C59F0">
        <w:rPr>
          <w:rFonts w:ascii="Courier New" w:hAnsi="Courier New" w:cs="Courier New"/>
          <w:sz w:val="20"/>
        </w:rPr>
        <w:tab/>
      </w:r>
      <w:r w:rsidRPr="000C59F0">
        <w:rPr>
          <w:rFonts w:ascii="Courier New" w:hAnsi="Courier New" w:cs="Courier New"/>
          <w:sz w:val="20"/>
        </w:rPr>
        <w:tab/>
      </w:r>
      <w:r w:rsidRPr="000C59F0">
        <w:rPr>
          <w:rFonts w:ascii="Courier New" w:hAnsi="Courier New" w:cs="Courier New"/>
          <w:sz w:val="20"/>
        </w:rPr>
        <w:tab/>
        <w:t>Reminder Order Check Items Group</w:t>
      </w:r>
    </w:p>
    <w:p w14:paraId="737A800C" w14:textId="77777777" w:rsidR="00037E36" w:rsidRPr="000C59F0" w:rsidRDefault="00037E36" w:rsidP="001A10B1">
      <w:pPr>
        <w:pBdr>
          <w:top w:val="single" w:sz="4" w:space="1" w:color="0070C0"/>
          <w:left w:val="single" w:sz="4" w:space="4" w:color="0070C0"/>
          <w:bottom w:val="single" w:sz="4" w:space="1" w:color="0070C0"/>
          <w:right w:val="single" w:sz="4" w:space="4" w:color="0070C0"/>
        </w:pBdr>
        <w:ind w:left="720"/>
        <w:rPr>
          <w:rFonts w:ascii="Courier New" w:hAnsi="Courier New" w:cs="Courier New"/>
          <w:sz w:val="20"/>
        </w:rPr>
      </w:pPr>
      <w:r w:rsidRPr="000C59F0">
        <w:rPr>
          <w:rFonts w:ascii="Courier New" w:hAnsi="Courier New" w:cs="Courier New"/>
          <w:sz w:val="20"/>
        </w:rPr>
        <w:t>Select reminder order check items group by</w:t>
      </w:r>
      <w:proofErr w:type="gramStart"/>
      <w:r w:rsidRPr="000C59F0">
        <w:rPr>
          <w:rFonts w:ascii="Courier New" w:hAnsi="Courier New" w:cs="Courier New"/>
          <w:sz w:val="20"/>
        </w:rPr>
        <w:t>:  (</w:t>
      </w:r>
      <w:proofErr w:type="gramEnd"/>
      <w:r w:rsidRPr="000C59F0">
        <w:rPr>
          <w:rFonts w:ascii="Courier New" w:hAnsi="Courier New" w:cs="Courier New"/>
          <w:sz w:val="20"/>
        </w:rPr>
        <w:t xml:space="preserve">N/C/D/G/O/R/Q): N// </w:t>
      </w:r>
      <w:r w:rsidRPr="000C59F0">
        <w:rPr>
          <w:rFonts w:ascii="Courier New" w:hAnsi="Courier New" w:cs="Courier New"/>
          <w:b/>
          <w:sz w:val="20"/>
        </w:rPr>
        <w:t>&lt;Enter&gt;</w:t>
      </w:r>
      <w:r w:rsidRPr="000C59F0">
        <w:rPr>
          <w:rFonts w:ascii="Courier New" w:hAnsi="Courier New" w:cs="Courier New"/>
          <w:sz w:val="20"/>
        </w:rPr>
        <w:t xml:space="preserve">  </w:t>
      </w:r>
    </w:p>
    <w:p w14:paraId="3D8F49B7" w14:textId="77777777" w:rsidR="00037E36" w:rsidRPr="000C59F0" w:rsidRDefault="00037E36" w:rsidP="001A10B1">
      <w:pPr>
        <w:pBdr>
          <w:top w:val="single" w:sz="4" w:space="1" w:color="0070C0"/>
          <w:left w:val="single" w:sz="4" w:space="4" w:color="0070C0"/>
          <w:bottom w:val="single" w:sz="4" w:space="1" w:color="0070C0"/>
          <w:right w:val="single" w:sz="4" w:space="4" w:color="0070C0"/>
        </w:pBdr>
        <w:ind w:left="720"/>
        <w:rPr>
          <w:rFonts w:ascii="Courier New" w:hAnsi="Courier New" w:cs="Courier New"/>
          <w:sz w:val="20"/>
        </w:rPr>
      </w:pPr>
      <w:r w:rsidRPr="000C59F0">
        <w:rPr>
          <w:rFonts w:ascii="Courier New" w:hAnsi="Courier New" w:cs="Courier New"/>
          <w:sz w:val="20"/>
        </w:rPr>
        <w:tab/>
      </w:r>
      <w:r w:rsidRPr="000C59F0">
        <w:rPr>
          <w:rFonts w:ascii="Courier New" w:hAnsi="Courier New" w:cs="Courier New"/>
          <w:sz w:val="20"/>
        </w:rPr>
        <w:tab/>
      </w:r>
      <w:r w:rsidRPr="000C59F0">
        <w:rPr>
          <w:rFonts w:ascii="Courier New" w:hAnsi="Courier New" w:cs="Courier New"/>
          <w:sz w:val="20"/>
        </w:rPr>
        <w:tab/>
      </w:r>
      <w:r w:rsidRPr="000C59F0">
        <w:rPr>
          <w:rFonts w:ascii="Courier New" w:hAnsi="Courier New" w:cs="Courier New"/>
          <w:sz w:val="20"/>
        </w:rPr>
        <w:tab/>
        <w:t>ORDER CHECK ITEM GROUP NAME</w:t>
      </w:r>
    </w:p>
    <w:p w14:paraId="3D0BC6F9" w14:textId="77777777" w:rsidR="00037E36" w:rsidRPr="000C59F0" w:rsidRDefault="00037E36" w:rsidP="001A10B1">
      <w:pPr>
        <w:pBdr>
          <w:top w:val="single" w:sz="4" w:space="1" w:color="0070C0"/>
          <w:left w:val="single" w:sz="4" w:space="4" w:color="0070C0"/>
          <w:bottom w:val="single" w:sz="4" w:space="1" w:color="0070C0"/>
          <w:right w:val="single" w:sz="4" w:space="4" w:color="0070C0"/>
        </w:pBdr>
        <w:ind w:left="720"/>
        <w:rPr>
          <w:rFonts w:ascii="Courier New" w:hAnsi="Courier New" w:cs="Courier New"/>
          <w:sz w:val="20"/>
        </w:rPr>
      </w:pPr>
      <w:r w:rsidRPr="000C59F0">
        <w:rPr>
          <w:rFonts w:ascii="Courier New" w:hAnsi="Courier New" w:cs="Courier New"/>
          <w:sz w:val="20"/>
        </w:rPr>
        <w:t> </w:t>
      </w:r>
    </w:p>
    <w:p w14:paraId="07DD21F7" w14:textId="77777777" w:rsidR="00037E36" w:rsidRPr="000C59F0" w:rsidRDefault="00037E36" w:rsidP="001A10B1">
      <w:pPr>
        <w:pBdr>
          <w:top w:val="single" w:sz="4" w:space="1" w:color="0070C0"/>
          <w:left w:val="single" w:sz="4" w:space="4" w:color="0070C0"/>
          <w:bottom w:val="single" w:sz="4" w:space="1" w:color="0070C0"/>
          <w:right w:val="single" w:sz="4" w:space="4" w:color="0070C0"/>
        </w:pBdr>
        <w:ind w:left="720"/>
        <w:rPr>
          <w:rFonts w:ascii="Courier New" w:hAnsi="Courier New" w:cs="Courier New"/>
          <w:sz w:val="20"/>
        </w:rPr>
      </w:pPr>
      <w:r w:rsidRPr="000C59F0">
        <w:rPr>
          <w:rFonts w:ascii="Courier New" w:hAnsi="Courier New" w:cs="Courier New"/>
          <w:sz w:val="20"/>
        </w:rPr>
        <w:t xml:space="preserve">Reminder Order Check Item Group: DABIGATRAN </w:t>
      </w:r>
      <w:r w:rsidRPr="001A10B1">
        <w:rPr>
          <w:rFonts w:ascii="Courier New" w:hAnsi="Courier New" w:cs="Courier New"/>
          <w:sz w:val="20"/>
        </w:rPr>
        <w:t xml:space="preserve">AND RENAL FUNCTION                                 </w:t>
      </w:r>
    </w:p>
    <w:p w14:paraId="496CBC99" w14:textId="77777777" w:rsidR="00037E36" w:rsidRPr="000C59F0" w:rsidRDefault="00037E36" w:rsidP="001A10B1">
      <w:pPr>
        <w:pBdr>
          <w:top w:val="single" w:sz="4" w:space="1" w:color="0070C0"/>
          <w:left w:val="single" w:sz="4" w:space="4" w:color="0070C0"/>
          <w:bottom w:val="single" w:sz="4" w:space="1" w:color="0070C0"/>
          <w:right w:val="single" w:sz="4" w:space="4" w:color="0070C0"/>
        </w:pBdr>
        <w:ind w:left="720"/>
        <w:rPr>
          <w:rFonts w:ascii="Courier New" w:hAnsi="Courier New" w:cs="Courier New"/>
          <w:sz w:val="20"/>
        </w:rPr>
      </w:pPr>
      <w:r w:rsidRPr="000C59F0">
        <w:rPr>
          <w:rFonts w:ascii="Courier New" w:hAnsi="Courier New" w:cs="Courier New"/>
          <w:sz w:val="20"/>
        </w:rPr>
        <w:t xml:space="preserve">  Are you adding 'DABIGATRAN </w:t>
      </w:r>
      <w:r w:rsidRPr="001A10B1">
        <w:rPr>
          <w:rFonts w:ascii="Courier New" w:hAnsi="Courier New" w:cs="Courier New"/>
          <w:sz w:val="20"/>
        </w:rPr>
        <w:t>RENAL FUNCTION</w:t>
      </w:r>
      <w:r w:rsidRPr="000C59F0">
        <w:rPr>
          <w:rFonts w:ascii="Courier New" w:hAnsi="Courier New" w:cs="Courier New"/>
          <w:sz w:val="20"/>
        </w:rPr>
        <w:t xml:space="preserve">' </w:t>
      </w:r>
      <w:proofErr w:type="gramStart"/>
      <w:r w:rsidRPr="000C59F0">
        <w:rPr>
          <w:rFonts w:ascii="Courier New" w:hAnsi="Courier New" w:cs="Courier New"/>
          <w:sz w:val="20"/>
        </w:rPr>
        <w:t>as</w:t>
      </w:r>
      <w:proofErr w:type="gramEnd"/>
      <w:r w:rsidRPr="000C59F0">
        <w:rPr>
          <w:rFonts w:ascii="Courier New" w:hAnsi="Courier New" w:cs="Courier New"/>
          <w:sz w:val="20"/>
        </w:rPr>
        <w:t xml:space="preserve"> </w:t>
      </w:r>
    </w:p>
    <w:p w14:paraId="6B8C1870" w14:textId="77777777" w:rsidR="00037E36" w:rsidRPr="000C59F0" w:rsidRDefault="00037E36" w:rsidP="001A10B1">
      <w:pPr>
        <w:pBdr>
          <w:top w:val="single" w:sz="4" w:space="1" w:color="0070C0"/>
          <w:left w:val="single" w:sz="4" w:space="4" w:color="0070C0"/>
          <w:bottom w:val="single" w:sz="4" w:space="1" w:color="0070C0"/>
          <w:right w:val="single" w:sz="4" w:space="4" w:color="0070C0"/>
        </w:pBdr>
        <w:ind w:left="720"/>
        <w:rPr>
          <w:rFonts w:ascii="Courier New" w:hAnsi="Courier New" w:cs="Courier New"/>
          <w:sz w:val="20"/>
        </w:rPr>
      </w:pPr>
      <w:r w:rsidRPr="000C59F0">
        <w:rPr>
          <w:rFonts w:ascii="Courier New" w:hAnsi="Courier New" w:cs="Courier New"/>
          <w:sz w:val="20"/>
        </w:rPr>
        <w:t xml:space="preserve">    a new REMINDER ORDER CHECK ITEMS GROUP (the 4TH)? No// </w:t>
      </w:r>
      <w:proofErr w:type="gramStart"/>
      <w:r w:rsidRPr="000C59F0">
        <w:rPr>
          <w:rFonts w:ascii="Courier New" w:hAnsi="Courier New" w:cs="Courier New"/>
          <w:sz w:val="20"/>
        </w:rPr>
        <w:t>Y  (</w:t>
      </w:r>
      <w:proofErr w:type="gramEnd"/>
      <w:r w:rsidRPr="000C59F0">
        <w:rPr>
          <w:rFonts w:ascii="Courier New" w:hAnsi="Courier New" w:cs="Courier New"/>
          <w:sz w:val="20"/>
        </w:rPr>
        <w:t>Yes)</w:t>
      </w:r>
    </w:p>
    <w:p w14:paraId="78927F3D" w14:textId="77777777" w:rsidR="00037E36" w:rsidRPr="000C59F0" w:rsidRDefault="00037E36" w:rsidP="001A10B1">
      <w:pPr>
        <w:pBdr>
          <w:top w:val="single" w:sz="4" w:space="1" w:color="0070C0"/>
          <w:left w:val="single" w:sz="4" w:space="4" w:color="0070C0"/>
          <w:bottom w:val="single" w:sz="4" w:space="1" w:color="0070C0"/>
          <w:right w:val="single" w:sz="4" w:space="4" w:color="0070C0"/>
        </w:pBdr>
        <w:ind w:left="720"/>
        <w:rPr>
          <w:rFonts w:ascii="Courier New" w:hAnsi="Courier New" w:cs="Courier New"/>
          <w:sz w:val="20"/>
        </w:rPr>
      </w:pPr>
      <w:r w:rsidRPr="000C59F0">
        <w:rPr>
          <w:rFonts w:ascii="Courier New" w:hAnsi="Courier New" w:cs="Courier New"/>
          <w:sz w:val="20"/>
        </w:rPr>
        <w:t> </w:t>
      </w:r>
    </w:p>
    <w:p w14:paraId="27283F6C" w14:textId="77777777" w:rsidR="00037E36" w:rsidRPr="000C59F0" w:rsidRDefault="00724E89" w:rsidP="001A10B1">
      <w:pPr>
        <w:pBdr>
          <w:top w:val="single" w:sz="4" w:space="1" w:color="0070C0"/>
          <w:left w:val="single" w:sz="4" w:space="4" w:color="0070C0"/>
          <w:bottom w:val="single" w:sz="4" w:space="1" w:color="0070C0"/>
          <w:right w:val="single" w:sz="4" w:space="4" w:color="0070C0"/>
        </w:pBdr>
        <w:ind w:left="720"/>
        <w:rPr>
          <w:rFonts w:ascii="Courier New" w:hAnsi="Courier New" w:cs="Courier New"/>
          <w:sz w:val="20"/>
        </w:rPr>
      </w:pPr>
      <w:r w:rsidRPr="000C59F0">
        <w:rPr>
          <w:rFonts w:ascii="Courier New" w:hAnsi="Courier New" w:cs="Courier New"/>
          <w:sz w:val="20"/>
        </w:rPr>
        <w:t>--</w:t>
      </w:r>
      <w:r w:rsidRPr="001A10B1">
        <w:rPr>
          <w:rFonts w:ascii="Courier New" w:hAnsi="Courier New" w:cs="Courier New"/>
          <w:sz w:val="20"/>
        </w:rPr>
        <w:t xml:space="preserve"> ORDER CHECK ITEM LIST</w:t>
      </w:r>
      <w:r w:rsidRPr="000C59F0" w:rsidDel="00242204">
        <w:rPr>
          <w:rFonts w:ascii="Courier New" w:hAnsi="Courier New" w:cs="Courier New"/>
          <w:sz w:val="20"/>
        </w:rPr>
        <w:t xml:space="preserve"> </w:t>
      </w:r>
      <w:r w:rsidR="00037E36" w:rsidRPr="000C59F0">
        <w:rPr>
          <w:rFonts w:ascii="Courier New" w:hAnsi="Courier New" w:cs="Courier New"/>
          <w:sz w:val="20"/>
        </w:rPr>
        <w:t xml:space="preserve">-------------------------------------------------------- </w:t>
      </w:r>
    </w:p>
    <w:p w14:paraId="4E15DA3D" w14:textId="77777777" w:rsidR="00037E36" w:rsidRPr="000C59F0" w:rsidRDefault="00037E36" w:rsidP="001A10B1">
      <w:pPr>
        <w:pBdr>
          <w:top w:val="single" w:sz="4" w:space="1" w:color="0070C0"/>
          <w:left w:val="single" w:sz="4" w:space="4" w:color="0070C0"/>
          <w:bottom w:val="single" w:sz="4" w:space="1" w:color="0070C0"/>
          <w:right w:val="single" w:sz="4" w:space="4" w:color="0070C0"/>
        </w:pBdr>
        <w:ind w:left="720"/>
        <w:rPr>
          <w:rFonts w:ascii="Courier New" w:hAnsi="Courier New" w:cs="Courier New"/>
          <w:color w:val="C00000"/>
          <w:sz w:val="20"/>
        </w:rPr>
      </w:pPr>
      <w:r w:rsidRPr="000C59F0">
        <w:rPr>
          <w:rFonts w:ascii="Courier New" w:hAnsi="Courier New" w:cs="Courier New"/>
          <w:sz w:val="20"/>
        </w:rPr>
        <w:t xml:space="preserve">. </w:t>
      </w:r>
      <w:proofErr w:type="gramStart"/>
      <w:r w:rsidRPr="000C59F0">
        <w:rPr>
          <w:rFonts w:ascii="Courier New" w:hAnsi="Courier New" w:cs="Courier New"/>
          <w:sz w:val="20"/>
        </w:rPr>
        <w:t>DR.DABIGATRAN</w:t>
      </w:r>
      <w:proofErr w:type="gramEnd"/>
      <w:r w:rsidRPr="000C59F0">
        <w:rPr>
          <w:rFonts w:ascii="Courier New" w:hAnsi="Courier New" w:cs="Courier New"/>
          <w:sz w:val="20"/>
        </w:rPr>
        <w:t xml:space="preserve"> ETEXILATE 150MG ORAL CAP               </w:t>
      </w:r>
      <w:r w:rsidRPr="000C59F0">
        <w:rPr>
          <w:rFonts w:ascii="Courier New" w:hAnsi="Courier New" w:cs="Courier New"/>
          <w:color w:val="C00000"/>
          <w:sz w:val="20"/>
        </w:rPr>
        <w:t>Word-</w:t>
      </w:r>
    </w:p>
    <w:p w14:paraId="3762455B" w14:textId="77777777" w:rsidR="00037E36" w:rsidRPr="000C59F0" w:rsidRDefault="00037E36" w:rsidP="001A10B1">
      <w:pPr>
        <w:pBdr>
          <w:top w:val="single" w:sz="4" w:space="1" w:color="0070C0"/>
          <w:left w:val="single" w:sz="4" w:space="4" w:color="0070C0"/>
          <w:bottom w:val="single" w:sz="4" w:space="1" w:color="0070C0"/>
          <w:right w:val="single" w:sz="4" w:space="4" w:color="0070C0"/>
        </w:pBdr>
        <w:ind w:left="720"/>
        <w:rPr>
          <w:rFonts w:ascii="Courier New" w:hAnsi="Courier New" w:cs="Courier New"/>
          <w:sz w:val="20"/>
        </w:rPr>
      </w:pPr>
      <w:r w:rsidRPr="000C59F0">
        <w:rPr>
          <w:rFonts w:ascii="Courier New" w:hAnsi="Courier New" w:cs="Courier New"/>
          <w:color w:val="C00000"/>
          <w:sz w:val="20"/>
        </w:rPr>
        <w:t xml:space="preserve">                                                       processing field</w:t>
      </w:r>
      <w:r w:rsidRPr="000C59F0">
        <w:rPr>
          <w:rFonts w:ascii="Courier New" w:hAnsi="Courier New" w:cs="Courier New"/>
          <w:sz w:val="20"/>
        </w:rPr>
        <w:t xml:space="preserve">               </w:t>
      </w:r>
      <w:proofErr w:type="gramStart"/>
      <w:r w:rsidRPr="000C59F0">
        <w:rPr>
          <w:rFonts w:ascii="Courier New" w:hAnsi="Courier New" w:cs="Courier New"/>
          <w:sz w:val="20"/>
        </w:rPr>
        <w:t xml:space="preserve">  .</w:t>
      </w:r>
      <w:proofErr w:type="gramEnd"/>
    </w:p>
    <w:p w14:paraId="500B7CD0" w14:textId="77777777" w:rsidR="00037E36" w:rsidRPr="000C59F0" w:rsidRDefault="00037E36" w:rsidP="001A10B1">
      <w:pPr>
        <w:pBdr>
          <w:top w:val="single" w:sz="4" w:space="1" w:color="0070C0"/>
          <w:left w:val="single" w:sz="4" w:space="4" w:color="0070C0"/>
          <w:bottom w:val="single" w:sz="4" w:space="1" w:color="0070C0"/>
          <w:right w:val="single" w:sz="4" w:space="4" w:color="0070C0"/>
        </w:pBdr>
        <w:ind w:left="720"/>
        <w:rPr>
          <w:rFonts w:ascii="Courier New" w:hAnsi="Courier New" w:cs="Courier New"/>
          <w:sz w:val="20"/>
        </w:rPr>
      </w:pPr>
      <w:r w:rsidRPr="000C59F0">
        <w:rPr>
          <w:rFonts w:ascii="Courier New" w:hAnsi="Courier New" w:cs="Courier New"/>
          <w:sz w:val="20"/>
        </w:rPr>
        <w:t>-----------------------------------------------------------------------</w:t>
      </w:r>
    </w:p>
    <w:p w14:paraId="63C01FB6" w14:textId="77777777" w:rsidR="00037E36" w:rsidRPr="000C59F0" w:rsidRDefault="00037E36" w:rsidP="001A10B1">
      <w:pPr>
        <w:pBdr>
          <w:top w:val="single" w:sz="4" w:space="1" w:color="0070C0"/>
          <w:left w:val="single" w:sz="4" w:space="4" w:color="0070C0"/>
          <w:bottom w:val="single" w:sz="4" w:space="1" w:color="0070C0"/>
          <w:right w:val="single" w:sz="4" w:space="4" w:color="0070C0"/>
        </w:pBdr>
        <w:ind w:left="720" w:firstLine="720"/>
        <w:rPr>
          <w:rFonts w:ascii="Courier New" w:hAnsi="Courier New" w:cs="Courier New"/>
          <w:color w:val="C00000"/>
          <w:sz w:val="20"/>
        </w:rPr>
      </w:pPr>
      <w:r w:rsidRPr="001A10B1">
        <w:rPr>
          <w:rFonts w:ascii="Courier New" w:hAnsi="Courier New" w:cs="Courier New"/>
        </w:rPr>
        <w:t> </w:t>
      </w:r>
    </w:p>
    <w:p w14:paraId="5C8D7563" w14:textId="77777777" w:rsidR="00037E36" w:rsidRPr="000C59F0" w:rsidRDefault="00037E36" w:rsidP="001A10B1">
      <w:pPr>
        <w:pBdr>
          <w:top w:val="single" w:sz="4" w:space="1" w:color="0070C0"/>
          <w:left w:val="single" w:sz="4" w:space="4" w:color="0070C0"/>
          <w:bottom w:val="single" w:sz="4" w:space="1" w:color="0070C0"/>
          <w:right w:val="single" w:sz="4" w:space="4" w:color="0070C0"/>
        </w:pBdr>
        <w:ind w:left="720"/>
        <w:rPr>
          <w:rFonts w:ascii="Courier New" w:hAnsi="Courier New" w:cs="Courier New"/>
          <w:color w:val="C00000"/>
          <w:sz w:val="20"/>
        </w:rPr>
      </w:pPr>
      <w:r w:rsidRPr="000C59F0">
        <w:rPr>
          <w:rFonts w:ascii="Courier New" w:hAnsi="Courier New" w:cs="Courier New"/>
          <w:color w:val="C00000"/>
          <w:sz w:val="20"/>
        </w:rPr>
        <w:t xml:space="preserve">                                                       Word-processing </w:t>
      </w:r>
    </w:p>
    <w:p w14:paraId="39DD42DD" w14:textId="77777777" w:rsidR="00037E36" w:rsidRPr="000C59F0" w:rsidRDefault="00037E36" w:rsidP="001A10B1">
      <w:pPr>
        <w:pBdr>
          <w:top w:val="single" w:sz="4" w:space="1" w:color="0070C0"/>
          <w:left w:val="single" w:sz="4" w:space="4" w:color="0070C0"/>
          <w:bottom w:val="single" w:sz="4" w:space="1" w:color="0070C0"/>
          <w:right w:val="single" w:sz="4" w:space="4" w:color="0070C0"/>
        </w:pBdr>
        <w:ind w:left="720"/>
        <w:rPr>
          <w:rFonts w:ascii="Courier New" w:hAnsi="Courier New" w:cs="Courier New"/>
          <w:sz w:val="20"/>
        </w:rPr>
      </w:pPr>
      <w:r w:rsidRPr="000C59F0">
        <w:rPr>
          <w:rFonts w:ascii="Courier New" w:hAnsi="Courier New" w:cs="Courier New"/>
          <w:color w:val="C00000"/>
          <w:sz w:val="20"/>
        </w:rPr>
        <w:t xml:space="preserve">                                                       field</w:t>
      </w:r>
      <w:r w:rsidRPr="000C59F0">
        <w:rPr>
          <w:rFonts w:ascii="Courier New" w:hAnsi="Courier New" w:cs="Courier New"/>
          <w:sz w:val="20"/>
        </w:rPr>
        <w:t xml:space="preserve">                 </w:t>
      </w:r>
    </w:p>
    <w:p w14:paraId="785AE156" w14:textId="77777777" w:rsidR="00037E36" w:rsidRPr="000C59F0" w:rsidRDefault="00037E36" w:rsidP="001A10B1">
      <w:pPr>
        <w:pBdr>
          <w:top w:val="single" w:sz="4" w:space="1" w:color="0070C0"/>
          <w:left w:val="single" w:sz="4" w:space="4" w:color="0070C0"/>
          <w:bottom w:val="single" w:sz="4" w:space="1" w:color="0070C0"/>
          <w:right w:val="single" w:sz="4" w:space="4" w:color="0070C0"/>
        </w:pBdr>
        <w:ind w:left="720"/>
        <w:rPr>
          <w:rFonts w:ascii="Courier New" w:hAnsi="Courier New" w:cs="Courier New"/>
          <w:sz w:val="20"/>
        </w:rPr>
      </w:pPr>
      <w:r w:rsidRPr="000C59F0">
        <w:rPr>
          <w:rFonts w:ascii="Courier New" w:hAnsi="Courier New" w:cs="Courier New"/>
          <w:sz w:val="20"/>
        </w:rPr>
        <w:t>--REMINDER ORDER CHECK RULE--------------------------------------------</w:t>
      </w:r>
    </w:p>
    <w:p w14:paraId="5183A444" w14:textId="77777777" w:rsidR="00037E36" w:rsidRPr="000C59F0" w:rsidRDefault="00037E36" w:rsidP="001A10B1">
      <w:pPr>
        <w:pBdr>
          <w:top w:val="single" w:sz="4" w:space="1" w:color="0070C0"/>
          <w:left w:val="single" w:sz="4" w:space="4" w:color="0070C0"/>
          <w:bottom w:val="single" w:sz="4" w:space="1" w:color="0070C0"/>
          <w:right w:val="single" w:sz="4" w:space="4" w:color="0070C0"/>
        </w:pBdr>
        <w:ind w:left="720"/>
        <w:rPr>
          <w:rFonts w:ascii="Courier New" w:hAnsi="Courier New" w:cs="Courier New"/>
          <w:sz w:val="20"/>
        </w:rPr>
      </w:pPr>
      <w:r w:rsidRPr="000C59F0">
        <w:rPr>
          <w:rFonts w:ascii="Courier New" w:hAnsi="Courier New" w:cs="Courier New"/>
          <w:sz w:val="20"/>
        </w:rPr>
        <w:t xml:space="preserve">. DABIGATRAN AND RENAL FUNCTION                                         </w:t>
      </w:r>
      <w:proofErr w:type="gramStart"/>
      <w:r w:rsidRPr="000C59F0">
        <w:rPr>
          <w:rFonts w:ascii="Courier New" w:hAnsi="Courier New" w:cs="Courier New"/>
          <w:sz w:val="20"/>
        </w:rPr>
        <w:t xml:space="preserve">  .</w:t>
      </w:r>
      <w:proofErr w:type="gramEnd"/>
    </w:p>
    <w:p w14:paraId="4241A0A4" w14:textId="77777777" w:rsidR="00037E36" w:rsidRPr="000C59F0" w:rsidRDefault="00037E36" w:rsidP="001A10B1">
      <w:pPr>
        <w:pBdr>
          <w:top w:val="single" w:sz="4" w:space="1" w:color="0070C0"/>
          <w:left w:val="single" w:sz="4" w:space="4" w:color="0070C0"/>
          <w:bottom w:val="single" w:sz="4" w:space="1" w:color="0070C0"/>
          <w:right w:val="single" w:sz="4" w:space="4" w:color="0070C0"/>
        </w:pBdr>
        <w:ind w:left="720"/>
        <w:rPr>
          <w:rFonts w:ascii="Courier New" w:hAnsi="Courier New" w:cs="Courier New"/>
          <w:sz w:val="20"/>
        </w:rPr>
      </w:pPr>
      <w:r w:rsidRPr="000C59F0">
        <w:rPr>
          <w:rFonts w:ascii="Courier New" w:hAnsi="Courier New" w:cs="Courier New"/>
          <w:sz w:val="20"/>
        </w:rPr>
        <w:t>-----------------------------------------------------------------------</w:t>
      </w:r>
    </w:p>
    <w:p w14:paraId="6ABC888B" w14:textId="77777777" w:rsidR="00037E36" w:rsidRPr="000C59F0" w:rsidRDefault="00037E36" w:rsidP="001A10B1">
      <w:pPr>
        <w:pBdr>
          <w:top w:val="single" w:sz="4" w:space="1" w:color="0070C0"/>
          <w:left w:val="single" w:sz="4" w:space="4" w:color="0070C0"/>
          <w:bottom w:val="single" w:sz="4" w:space="1" w:color="0070C0"/>
          <w:right w:val="single" w:sz="4" w:space="4" w:color="0070C0"/>
        </w:pBdr>
        <w:ind w:left="720"/>
        <w:rPr>
          <w:rFonts w:ascii="Courier New" w:hAnsi="Courier New" w:cs="Courier New"/>
          <w:sz w:val="20"/>
        </w:rPr>
      </w:pPr>
      <w:r w:rsidRPr="000C59F0">
        <w:rPr>
          <w:rFonts w:ascii="Courier New" w:hAnsi="Courier New" w:cs="Courier New"/>
          <w:sz w:val="20"/>
        </w:rPr>
        <w:lastRenderedPageBreak/>
        <w:t> </w:t>
      </w:r>
    </w:p>
    <w:p w14:paraId="5DCF3BF3" w14:textId="77777777" w:rsidR="00037E36" w:rsidRPr="000C59F0" w:rsidRDefault="00037E36" w:rsidP="001A10B1">
      <w:pPr>
        <w:pBdr>
          <w:top w:val="single" w:sz="4" w:space="1" w:color="0070C0"/>
          <w:left w:val="single" w:sz="4" w:space="4" w:color="0070C0"/>
          <w:bottom w:val="single" w:sz="4" w:space="1" w:color="0070C0"/>
          <w:right w:val="single" w:sz="4" w:space="4" w:color="0070C0"/>
        </w:pBdr>
        <w:ind w:left="720"/>
        <w:rPr>
          <w:rFonts w:ascii="Courier New" w:hAnsi="Courier New" w:cs="Courier New"/>
          <w:sz w:val="20"/>
        </w:rPr>
      </w:pPr>
      <w:r w:rsidRPr="000C59F0">
        <w:rPr>
          <w:rFonts w:ascii="Courier New" w:hAnsi="Courier New" w:cs="Courier New"/>
          <w:sz w:val="20"/>
        </w:rPr>
        <w:t xml:space="preserve">GROUP NAME: DABIGATRAN                                                      </w:t>
      </w:r>
    </w:p>
    <w:p w14:paraId="723BB1FD" w14:textId="77777777" w:rsidR="00037E36" w:rsidRPr="000C59F0" w:rsidRDefault="00037E36" w:rsidP="001A10B1">
      <w:pPr>
        <w:pBdr>
          <w:top w:val="single" w:sz="4" w:space="1" w:color="0070C0"/>
          <w:left w:val="single" w:sz="4" w:space="4" w:color="0070C0"/>
          <w:bottom w:val="single" w:sz="4" w:space="1" w:color="0070C0"/>
          <w:right w:val="single" w:sz="4" w:space="4" w:color="0070C0"/>
        </w:pBdr>
        <w:ind w:left="720"/>
        <w:rPr>
          <w:rFonts w:ascii="Courier New" w:hAnsi="Courier New" w:cs="Courier New"/>
          <w:sz w:val="20"/>
        </w:rPr>
      </w:pPr>
      <w:r w:rsidRPr="000C59F0">
        <w:rPr>
          <w:rFonts w:ascii="Courier New" w:hAnsi="Courier New" w:cs="Courier New"/>
          <w:sz w:val="20"/>
        </w:rPr>
        <w:t xml:space="preserve">  </w:t>
      </w:r>
    </w:p>
    <w:p w14:paraId="77283982" w14:textId="77777777" w:rsidR="00037E36" w:rsidRPr="000C59F0" w:rsidRDefault="00AB3EF3" w:rsidP="001A10B1">
      <w:pPr>
        <w:pBdr>
          <w:top w:val="single" w:sz="4" w:space="1" w:color="0070C0"/>
          <w:left w:val="single" w:sz="4" w:space="4" w:color="0070C0"/>
          <w:bottom w:val="single" w:sz="4" w:space="1" w:color="0070C0"/>
          <w:right w:val="single" w:sz="4" w:space="4" w:color="0070C0"/>
        </w:pBdr>
        <w:ind w:left="720"/>
        <w:rPr>
          <w:rFonts w:ascii="Courier New" w:hAnsi="Courier New" w:cs="Courier New"/>
          <w:sz w:val="20"/>
        </w:rPr>
      </w:pPr>
      <w:r w:rsidRPr="000C59F0">
        <w:rPr>
          <w:rFonts w:ascii="Courier New" w:hAnsi="Courier New" w:cs="Courier New"/>
          <w:sz w:val="20"/>
        </w:rPr>
        <w:t>ORDER CHECK ITEM LIST</w:t>
      </w:r>
      <w:r w:rsidRPr="000C59F0" w:rsidDel="00242204">
        <w:rPr>
          <w:rFonts w:ascii="Courier New" w:hAnsi="Courier New" w:cs="Courier New"/>
          <w:sz w:val="20"/>
        </w:rPr>
        <w:t xml:space="preserve"> </w:t>
      </w:r>
      <w:r w:rsidR="00037E36" w:rsidRPr="000C59F0">
        <w:rPr>
          <w:rFonts w:ascii="Courier New" w:hAnsi="Courier New" w:cs="Courier New"/>
          <w:sz w:val="20"/>
        </w:rPr>
        <w:t>(0 entry)</w:t>
      </w:r>
    </w:p>
    <w:p w14:paraId="5D332124" w14:textId="77777777" w:rsidR="00037E36" w:rsidRPr="000C59F0" w:rsidRDefault="00037E36" w:rsidP="001A10B1">
      <w:pPr>
        <w:pBdr>
          <w:top w:val="single" w:sz="4" w:space="1" w:color="0070C0"/>
          <w:left w:val="single" w:sz="4" w:space="4" w:color="0070C0"/>
          <w:bottom w:val="single" w:sz="4" w:space="1" w:color="0070C0"/>
          <w:right w:val="single" w:sz="4" w:space="4" w:color="0070C0"/>
        </w:pBdr>
        <w:ind w:left="720"/>
        <w:rPr>
          <w:rFonts w:ascii="Courier New" w:hAnsi="Courier New" w:cs="Courier New"/>
          <w:sz w:val="20"/>
        </w:rPr>
      </w:pPr>
      <w:r w:rsidRPr="000C59F0">
        <w:rPr>
          <w:rFonts w:ascii="Courier New" w:hAnsi="Courier New" w:cs="Courier New"/>
          <w:sz w:val="20"/>
        </w:rPr>
        <w:t>REMINDER ORDER CHECKS RULES LIST (1 entry)</w:t>
      </w:r>
    </w:p>
    <w:p w14:paraId="0D8B5818" w14:textId="77777777" w:rsidR="00037E36" w:rsidRPr="000C59F0" w:rsidRDefault="00037E36" w:rsidP="001A10B1">
      <w:pPr>
        <w:pBdr>
          <w:top w:val="single" w:sz="4" w:space="1" w:color="0070C0"/>
          <w:left w:val="single" w:sz="4" w:space="4" w:color="0070C0"/>
          <w:bottom w:val="single" w:sz="4" w:space="1" w:color="0070C0"/>
          <w:right w:val="single" w:sz="4" w:space="4" w:color="0070C0"/>
        </w:pBdr>
        <w:ind w:left="720"/>
        <w:rPr>
          <w:rFonts w:ascii="Courier New" w:hAnsi="Courier New" w:cs="Courier New"/>
          <w:sz w:val="20"/>
        </w:rPr>
      </w:pPr>
      <w:r w:rsidRPr="000C59F0">
        <w:rPr>
          <w:rFonts w:ascii="Courier New" w:hAnsi="Courier New" w:cs="Courier New"/>
          <w:sz w:val="20"/>
        </w:rPr>
        <w:t> </w:t>
      </w:r>
    </w:p>
    <w:p w14:paraId="35BF476B" w14:textId="77777777" w:rsidR="00037E36" w:rsidRPr="000C59F0" w:rsidRDefault="00037E36" w:rsidP="001A10B1">
      <w:pPr>
        <w:pBdr>
          <w:top w:val="single" w:sz="4" w:space="1" w:color="0070C0"/>
          <w:left w:val="single" w:sz="4" w:space="4" w:color="0070C0"/>
          <w:bottom w:val="single" w:sz="4" w:space="1" w:color="0070C0"/>
          <w:right w:val="single" w:sz="4" w:space="4" w:color="0070C0"/>
        </w:pBdr>
        <w:ind w:left="720"/>
        <w:rPr>
          <w:rFonts w:ascii="Courier New" w:hAnsi="Courier New" w:cs="Courier New"/>
          <w:sz w:val="20"/>
        </w:rPr>
      </w:pPr>
      <w:r w:rsidRPr="000C59F0">
        <w:rPr>
          <w:rFonts w:ascii="Courier New" w:hAnsi="Courier New" w:cs="Courier New"/>
          <w:sz w:val="20"/>
        </w:rPr>
        <w:t xml:space="preserve">CLASS: LOCAL   </w:t>
      </w:r>
    </w:p>
    <w:p w14:paraId="06239E47" w14:textId="77777777" w:rsidR="00037E36" w:rsidRPr="000C59F0" w:rsidRDefault="00037E36" w:rsidP="001A10B1">
      <w:pPr>
        <w:pBdr>
          <w:top w:val="single" w:sz="4" w:space="1" w:color="0070C0"/>
          <w:left w:val="single" w:sz="4" w:space="4" w:color="0070C0"/>
          <w:bottom w:val="single" w:sz="4" w:space="1" w:color="0070C0"/>
          <w:right w:val="single" w:sz="4" w:space="4" w:color="0070C0"/>
        </w:pBdr>
        <w:ind w:left="720"/>
        <w:rPr>
          <w:rFonts w:ascii="Courier New" w:hAnsi="Courier New" w:cs="Courier New"/>
          <w:sz w:val="20"/>
        </w:rPr>
      </w:pPr>
      <w:r w:rsidRPr="000C59F0">
        <w:rPr>
          <w:rFonts w:ascii="Courier New" w:hAnsi="Courier New" w:cs="Courier New"/>
          <w:sz w:val="20"/>
        </w:rPr>
        <w:t>_______________________________________________________________________</w:t>
      </w:r>
    </w:p>
    <w:p w14:paraId="1F7BCB6F" w14:textId="77777777" w:rsidR="00037E36" w:rsidRPr="000C59F0" w:rsidRDefault="00037E36" w:rsidP="001A10B1">
      <w:pPr>
        <w:pBdr>
          <w:top w:val="single" w:sz="4" w:space="1" w:color="0070C0"/>
          <w:left w:val="single" w:sz="4" w:space="4" w:color="0070C0"/>
          <w:bottom w:val="single" w:sz="4" w:space="1" w:color="0070C0"/>
          <w:right w:val="single" w:sz="4" w:space="4" w:color="0070C0"/>
        </w:pBdr>
        <w:ind w:left="720"/>
        <w:rPr>
          <w:rFonts w:ascii="Courier New" w:hAnsi="Courier New" w:cs="Courier New"/>
          <w:sz w:val="20"/>
        </w:rPr>
      </w:pPr>
      <w:r w:rsidRPr="000C59F0">
        <w:rPr>
          <w:rFonts w:ascii="Courier New" w:hAnsi="Courier New" w:cs="Courier New"/>
          <w:sz w:val="20"/>
        </w:rPr>
        <w:t>Select reminder order check items group by</w:t>
      </w:r>
      <w:proofErr w:type="gramStart"/>
      <w:r w:rsidRPr="000C59F0">
        <w:rPr>
          <w:rFonts w:ascii="Courier New" w:hAnsi="Courier New" w:cs="Courier New"/>
          <w:sz w:val="20"/>
        </w:rPr>
        <w:t>:  (</w:t>
      </w:r>
      <w:proofErr w:type="gramEnd"/>
      <w:r w:rsidRPr="000C59F0">
        <w:rPr>
          <w:rFonts w:ascii="Courier New" w:hAnsi="Courier New" w:cs="Courier New"/>
          <w:sz w:val="20"/>
        </w:rPr>
        <w:t>N/C/D/G/O/R/Q): N// QUIT</w:t>
      </w:r>
    </w:p>
    <w:p w14:paraId="6B38194B" w14:textId="77777777" w:rsidR="00037E36" w:rsidRDefault="00037E36" w:rsidP="00037E36"/>
    <w:p w14:paraId="622F4662" w14:textId="77777777" w:rsidR="00037E36" w:rsidRPr="000D0EDE" w:rsidRDefault="00037E36" w:rsidP="00037E36"/>
    <w:p w14:paraId="4AAC0C6C" w14:textId="7B3760CA" w:rsidR="00037E36" w:rsidRPr="00484D66" w:rsidRDefault="00037E36" w:rsidP="00C44867">
      <w:pPr>
        <w:numPr>
          <w:ilvl w:val="0"/>
          <w:numId w:val="88"/>
        </w:numPr>
        <w:rPr>
          <w:b/>
          <w:sz w:val="24"/>
          <w:szCs w:val="24"/>
        </w:rPr>
      </w:pPr>
      <w:r w:rsidRPr="00484D66">
        <w:rPr>
          <w:b/>
          <w:sz w:val="24"/>
          <w:szCs w:val="24"/>
        </w:rPr>
        <w:t>Connect the rule to the order check item group using the Add/Edit Reminder Order Check Items Group option.</w:t>
      </w:r>
      <w:r w:rsidR="004D5DFF">
        <w:rPr>
          <w:b/>
          <w:sz w:val="24"/>
          <w:szCs w:val="24"/>
        </w:rPr>
        <w:t xml:space="preserve"> </w:t>
      </w:r>
    </w:p>
    <w:p w14:paraId="45655783" w14:textId="77777777" w:rsidR="00037E36" w:rsidRDefault="00037E36" w:rsidP="00037E36"/>
    <w:p w14:paraId="5BDB12FB" w14:textId="77777777" w:rsidR="00037E36" w:rsidRPr="00484D66" w:rsidRDefault="00037E36" w:rsidP="00C44867">
      <w:pPr>
        <w:pStyle w:val="ListParagraph"/>
        <w:numPr>
          <w:ilvl w:val="0"/>
          <w:numId w:val="88"/>
        </w:numPr>
        <w:spacing w:line="240" w:lineRule="auto"/>
        <w:rPr>
          <w:rFonts w:ascii="Times New Roman" w:hAnsi="Times New Roman"/>
          <w:b/>
          <w:sz w:val="24"/>
          <w:szCs w:val="24"/>
        </w:rPr>
      </w:pPr>
      <w:r w:rsidRPr="00484D66">
        <w:rPr>
          <w:rFonts w:ascii="Times New Roman" w:hAnsi="Times New Roman"/>
          <w:b/>
          <w:sz w:val="24"/>
          <w:szCs w:val="24"/>
        </w:rPr>
        <w:t>In CPRS, turn off the Clinical Reminders Live Order Check.</w:t>
      </w:r>
    </w:p>
    <w:p w14:paraId="7E741194" w14:textId="77777777" w:rsidR="00037E36" w:rsidRDefault="00037E36" w:rsidP="00037E36">
      <w:pPr>
        <w:pStyle w:val="ListParagraph"/>
        <w:rPr>
          <w:b/>
        </w:rPr>
      </w:pPr>
    </w:p>
    <w:p w14:paraId="45D35845" w14:textId="77777777" w:rsidR="00037E36" w:rsidRPr="00FD4034" w:rsidRDefault="00037E36" w:rsidP="00037E36">
      <w:pPr>
        <w:pStyle w:val="ListParagraph"/>
        <w:spacing w:line="240" w:lineRule="auto"/>
        <w:rPr>
          <w:b/>
        </w:rPr>
      </w:pPr>
    </w:p>
    <w:p w14:paraId="57EE327F" w14:textId="77777777" w:rsidR="00037E36" w:rsidRDefault="007E3F49" w:rsidP="00037E36">
      <w:pPr>
        <w:pStyle w:val="ListParagraph"/>
        <w:spacing w:line="240" w:lineRule="auto"/>
      </w:pPr>
      <w:r w:rsidRPr="00086DF9">
        <w:rPr>
          <w:noProof/>
        </w:rPr>
        <w:drawing>
          <wp:inline distT="0" distB="0" distL="0" distR="0" wp14:anchorId="4872C740" wp14:editId="7652C6F3">
            <wp:extent cx="5943600" cy="5288280"/>
            <wp:effectExtent l="0" t="0" r="0" b="0"/>
            <wp:docPr id="77" name="Picture 86" descr="This screen capture shows the CPRS Options dialog with the Order Checks  tab selected. It is showing two order checks that are enab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This screen capture shows the CPRS Options dialog with the Order Checks  tab selected. It is showing two order checks that are enabled."/>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43600" cy="5288280"/>
                    </a:xfrm>
                    <a:prstGeom prst="rect">
                      <a:avLst/>
                    </a:prstGeom>
                    <a:noFill/>
                    <a:ln>
                      <a:noFill/>
                    </a:ln>
                  </pic:spPr>
                </pic:pic>
              </a:graphicData>
            </a:graphic>
          </wp:inline>
        </w:drawing>
      </w:r>
    </w:p>
    <w:p w14:paraId="68140D66" w14:textId="77777777" w:rsidR="00037E36" w:rsidRDefault="00037E36" w:rsidP="00037E36">
      <w:pPr>
        <w:pStyle w:val="ListParagraph"/>
        <w:spacing w:line="240" w:lineRule="auto"/>
      </w:pPr>
    </w:p>
    <w:p w14:paraId="6452E508" w14:textId="77777777" w:rsidR="00037E36" w:rsidRPr="00484D66" w:rsidRDefault="00037E36" w:rsidP="00C44867">
      <w:pPr>
        <w:pStyle w:val="ListParagraph"/>
        <w:numPr>
          <w:ilvl w:val="0"/>
          <w:numId w:val="91"/>
        </w:numPr>
        <w:spacing w:line="240" w:lineRule="auto"/>
        <w:rPr>
          <w:rFonts w:ascii="Times New Roman" w:hAnsi="Times New Roman"/>
          <w:sz w:val="24"/>
          <w:szCs w:val="24"/>
        </w:rPr>
      </w:pPr>
      <w:r w:rsidRPr="00484D66">
        <w:rPr>
          <w:rFonts w:ascii="Times New Roman" w:hAnsi="Times New Roman"/>
          <w:sz w:val="24"/>
          <w:szCs w:val="24"/>
        </w:rPr>
        <w:lastRenderedPageBreak/>
        <w:t>Set the rule’s testing flag to True.</w:t>
      </w:r>
    </w:p>
    <w:p w14:paraId="5B296216" w14:textId="77777777" w:rsidR="00037E36" w:rsidRPr="00484D66" w:rsidRDefault="00037E36" w:rsidP="00C44867">
      <w:pPr>
        <w:pStyle w:val="ListParagraph"/>
        <w:numPr>
          <w:ilvl w:val="0"/>
          <w:numId w:val="91"/>
        </w:numPr>
        <w:spacing w:line="240" w:lineRule="auto"/>
        <w:rPr>
          <w:rFonts w:ascii="Times New Roman" w:hAnsi="Times New Roman"/>
          <w:sz w:val="24"/>
          <w:szCs w:val="24"/>
        </w:rPr>
      </w:pPr>
      <w:r w:rsidRPr="00484D66">
        <w:rPr>
          <w:rFonts w:ascii="Times New Roman" w:hAnsi="Times New Roman"/>
          <w:sz w:val="24"/>
          <w:szCs w:val="24"/>
        </w:rPr>
        <w:t>Set the group’s Active Flag to True.</w:t>
      </w:r>
    </w:p>
    <w:p w14:paraId="5DA4BB56" w14:textId="77777777" w:rsidR="00037E36" w:rsidRPr="00484D66" w:rsidRDefault="00037E36" w:rsidP="00C44867">
      <w:pPr>
        <w:pStyle w:val="ListParagraph"/>
        <w:numPr>
          <w:ilvl w:val="0"/>
          <w:numId w:val="91"/>
        </w:numPr>
        <w:spacing w:line="240" w:lineRule="auto"/>
        <w:rPr>
          <w:rFonts w:ascii="Times New Roman" w:hAnsi="Times New Roman"/>
          <w:sz w:val="24"/>
          <w:szCs w:val="24"/>
        </w:rPr>
      </w:pPr>
      <w:r w:rsidRPr="00484D66">
        <w:rPr>
          <w:rFonts w:ascii="Times New Roman" w:hAnsi="Times New Roman"/>
          <w:sz w:val="24"/>
          <w:szCs w:val="24"/>
        </w:rPr>
        <w:t>Run the Reminder Order Check Test option to validate that the active rule shows for each patient.</w:t>
      </w:r>
    </w:p>
    <w:p w14:paraId="13B3A7D0" w14:textId="77777777" w:rsidR="00037E36" w:rsidRPr="00484D66" w:rsidRDefault="00037E36" w:rsidP="00C44867">
      <w:pPr>
        <w:pStyle w:val="ListParagraph"/>
        <w:numPr>
          <w:ilvl w:val="0"/>
          <w:numId w:val="91"/>
        </w:numPr>
        <w:spacing w:line="240" w:lineRule="auto"/>
        <w:rPr>
          <w:rFonts w:ascii="Times New Roman" w:hAnsi="Times New Roman"/>
          <w:sz w:val="24"/>
          <w:szCs w:val="24"/>
        </w:rPr>
      </w:pPr>
      <w:r w:rsidRPr="00484D66">
        <w:rPr>
          <w:rFonts w:ascii="Times New Roman" w:hAnsi="Times New Roman"/>
          <w:sz w:val="24"/>
          <w:szCs w:val="24"/>
        </w:rPr>
        <w:t>In CPRS, place a corresponding order for the order group for each test patient.</w:t>
      </w:r>
    </w:p>
    <w:p w14:paraId="6E399AAB" w14:textId="77777777" w:rsidR="00037E36" w:rsidRPr="00484D66" w:rsidRDefault="00037E36" w:rsidP="00C44867">
      <w:pPr>
        <w:pStyle w:val="ListParagraph"/>
        <w:numPr>
          <w:ilvl w:val="0"/>
          <w:numId w:val="92"/>
        </w:numPr>
        <w:spacing w:line="240" w:lineRule="auto"/>
        <w:rPr>
          <w:rFonts w:ascii="Times New Roman" w:hAnsi="Times New Roman"/>
          <w:sz w:val="24"/>
          <w:szCs w:val="24"/>
        </w:rPr>
      </w:pPr>
      <w:r w:rsidRPr="00484D66">
        <w:rPr>
          <w:rFonts w:ascii="Times New Roman" w:hAnsi="Times New Roman"/>
          <w:sz w:val="24"/>
          <w:szCs w:val="24"/>
        </w:rPr>
        <w:t>Validate that only the active rule shows in the order check form.</w:t>
      </w:r>
    </w:p>
    <w:p w14:paraId="32EF9698" w14:textId="77777777" w:rsidR="00037E36" w:rsidRDefault="00037E36" w:rsidP="00037E36">
      <w:pPr>
        <w:pStyle w:val="ListParagraph"/>
        <w:spacing w:line="240" w:lineRule="auto"/>
      </w:pPr>
    </w:p>
    <w:p w14:paraId="4ABB964D" w14:textId="77777777" w:rsidR="00037E36" w:rsidRPr="005003E0" w:rsidRDefault="00037E36" w:rsidP="00037E36">
      <w:pPr>
        <w:pStyle w:val="ListParagraph"/>
        <w:spacing w:line="240" w:lineRule="auto"/>
        <w:ind w:left="0"/>
        <w:rPr>
          <w:b/>
          <w:sz w:val="32"/>
        </w:rPr>
      </w:pPr>
      <w:r w:rsidRPr="005003E0">
        <w:rPr>
          <w:b/>
          <w:sz w:val="32"/>
        </w:rPr>
        <w:t>Result</w:t>
      </w:r>
    </w:p>
    <w:p w14:paraId="27E02D4E" w14:textId="77777777" w:rsidR="00037E36" w:rsidRDefault="007E3F49" w:rsidP="00037E36">
      <w:r w:rsidRPr="00086DF9">
        <w:rPr>
          <w:noProof/>
        </w:rPr>
        <w:drawing>
          <wp:inline distT="0" distB="0" distL="0" distR="0" wp14:anchorId="60A75D46" wp14:editId="0FB23028">
            <wp:extent cx="5657215" cy="3964940"/>
            <wp:effectExtent l="0" t="0" r="0" b="0"/>
            <wp:docPr id="78" name="Picture 87" descr="This screen capture shows the Order Checks dialog with two order checks showing. From here the user can accept the orders, select order to be cancelled and cancel them, or return to the Orders ta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This screen capture shows the Order Checks dialog with two order checks showing. From here the user can accept the orders, select order to be cancelled and cancel them, or return to the Orders tab. "/>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657215" cy="3964940"/>
                    </a:xfrm>
                    <a:prstGeom prst="rect">
                      <a:avLst/>
                    </a:prstGeom>
                    <a:noFill/>
                    <a:ln>
                      <a:noFill/>
                    </a:ln>
                  </pic:spPr>
                </pic:pic>
              </a:graphicData>
            </a:graphic>
          </wp:inline>
        </w:drawing>
      </w:r>
      <w:r w:rsidRPr="00086DF9">
        <w:rPr>
          <w:noProof/>
        </w:rPr>
        <w:drawing>
          <wp:inline distT="0" distB="0" distL="0" distR="0" wp14:anchorId="41EE2D52" wp14:editId="694D84DE">
            <wp:extent cx="5643245" cy="1788160"/>
            <wp:effectExtent l="0" t="0" r="0" b="0"/>
            <wp:docPr id="79" name="Picture 88" descr="This screen capture shows show two order checks selected and the user can take action on th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This screen capture shows show two order checks selected and the user can take action on them. "/>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643245" cy="1788160"/>
                    </a:xfrm>
                    <a:prstGeom prst="rect">
                      <a:avLst/>
                    </a:prstGeom>
                    <a:noFill/>
                    <a:ln>
                      <a:noFill/>
                    </a:ln>
                  </pic:spPr>
                </pic:pic>
              </a:graphicData>
            </a:graphic>
          </wp:inline>
        </w:drawing>
      </w:r>
    </w:p>
    <w:p w14:paraId="5E36C640" w14:textId="0746B57E" w:rsidR="00A871F3" w:rsidRDefault="00A871F3">
      <w:pPr>
        <w:rPr>
          <w:rFonts w:ascii="Arial" w:hAnsi="Arial"/>
          <w:b/>
          <w:sz w:val="32"/>
        </w:rPr>
      </w:pPr>
      <w:r>
        <w:br w:type="page"/>
      </w:r>
    </w:p>
    <w:p w14:paraId="245BD708" w14:textId="32F3B324" w:rsidR="00B90063" w:rsidRDefault="00B90063" w:rsidP="00B90063">
      <w:pPr>
        <w:pStyle w:val="Heading1"/>
      </w:pPr>
      <w:bookmarkStart w:id="1464" w:name="_Toc114523185"/>
      <w:r>
        <w:lastRenderedPageBreak/>
        <w:t>Appendix C: Measurements</w:t>
      </w:r>
      <w:bookmarkEnd w:id="1464"/>
    </w:p>
    <w:p w14:paraId="50C4A94C" w14:textId="77777777" w:rsidR="00317B57" w:rsidRPr="001A10B1" w:rsidRDefault="00317B57" w:rsidP="00317B57">
      <w:pPr>
        <w:rPr>
          <w:rFonts w:eastAsiaTheme="minorHAnsi"/>
          <w:szCs w:val="22"/>
        </w:rPr>
      </w:pPr>
      <w:r w:rsidRPr="001A10B1">
        <w:rPr>
          <w:rFonts w:eastAsiaTheme="minorHAnsi"/>
          <w:szCs w:val="22"/>
        </w:rPr>
        <w:t xml:space="preserve">A measurement consists of two parts, a </w:t>
      </w:r>
      <w:proofErr w:type="gramStart"/>
      <w:r w:rsidRPr="001A10B1">
        <w:rPr>
          <w:rFonts w:eastAsiaTheme="minorHAnsi"/>
          <w:szCs w:val="22"/>
        </w:rPr>
        <w:t>number</w:t>
      </w:r>
      <w:proofErr w:type="gramEnd"/>
      <w:r w:rsidRPr="001A10B1">
        <w:rPr>
          <w:rFonts w:eastAsiaTheme="minorHAnsi"/>
          <w:szCs w:val="22"/>
        </w:rPr>
        <w:t xml:space="preserve"> and units. Patch PX*1*211 added measurement definition fields to Education Topics, Exams, and Health Factors. Patch PX*1*217 added additional fields that facilitate storing and displaying measurements. When a measurement is recorded in a V-file, the number is stored in the MAGNITUDE field and the unit is stored in the UCUM CODE field. The measurement definition fields are:</w:t>
      </w:r>
    </w:p>
    <w:p w14:paraId="239F99AF" w14:textId="77777777" w:rsidR="00317B57" w:rsidRPr="001A10B1" w:rsidRDefault="00317B57" w:rsidP="00317B57">
      <w:pPr>
        <w:rPr>
          <w:rFonts w:eastAsiaTheme="minorHAnsi"/>
          <w:szCs w:val="22"/>
        </w:rPr>
      </w:pPr>
    </w:p>
    <w:p w14:paraId="3CD79695" w14:textId="77777777" w:rsidR="00317B57" w:rsidRPr="001A10B1" w:rsidRDefault="00317B57" w:rsidP="00317B57">
      <w:pPr>
        <w:rPr>
          <w:rFonts w:eastAsiaTheme="minorHAnsi"/>
          <w:szCs w:val="22"/>
        </w:rPr>
      </w:pPr>
      <w:r w:rsidRPr="001A10B1">
        <w:rPr>
          <w:rFonts w:eastAsiaTheme="minorHAnsi"/>
          <w:b/>
          <w:bCs/>
          <w:szCs w:val="22"/>
        </w:rPr>
        <w:t>MINIMUM VALUE</w:t>
      </w:r>
      <w:r w:rsidRPr="001A10B1">
        <w:rPr>
          <w:rFonts w:eastAsiaTheme="minorHAnsi"/>
          <w:szCs w:val="22"/>
        </w:rPr>
        <w:t xml:space="preserve"> – When a measurement is defined, MINIMUM VALUE and MAXIMUM VALUE sets                                 the inclusive range for the magnitude.</w:t>
      </w:r>
    </w:p>
    <w:p w14:paraId="35B89AF6" w14:textId="77777777" w:rsidR="00317B57" w:rsidRPr="001A10B1" w:rsidRDefault="00317B57" w:rsidP="00317B57">
      <w:pPr>
        <w:rPr>
          <w:rFonts w:eastAsiaTheme="minorHAnsi"/>
          <w:szCs w:val="22"/>
        </w:rPr>
      </w:pPr>
    </w:p>
    <w:p w14:paraId="061D9820" w14:textId="77777777" w:rsidR="00317B57" w:rsidRPr="001A10B1" w:rsidRDefault="00317B57" w:rsidP="00317B57">
      <w:pPr>
        <w:rPr>
          <w:rFonts w:eastAsiaTheme="minorHAnsi"/>
          <w:szCs w:val="22"/>
        </w:rPr>
      </w:pPr>
      <w:r w:rsidRPr="001A10B1">
        <w:rPr>
          <w:rFonts w:eastAsiaTheme="minorHAnsi"/>
          <w:b/>
          <w:bCs/>
          <w:szCs w:val="22"/>
        </w:rPr>
        <w:t>MAXIMUM VALUE</w:t>
      </w:r>
      <w:r w:rsidRPr="001A10B1">
        <w:rPr>
          <w:rFonts w:eastAsiaTheme="minorHAnsi"/>
          <w:szCs w:val="22"/>
        </w:rPr>
        <w:t xml:space="preserve"> - When a measurement is defined, MINIMUM VALUE and MAXIMUM VALUE sets                                 the inclusive range for the magnitude.</w:t>
      </w:r>
    </w:p>
    <w:p w14:paraId="3861C56A" w14:textId="77777777" w:rsidR="00317B57" w:rsidRPr="001A10B1" w:rsidRDefault="00317B57" w:rsidP="00317B57">
      <w:pPr>
        <w:rPr>
          <w:rFonts w:eastAsiaTheme="minorHAnsi"/>
          <w:szCs w:val="22"/>
        </w:rPr>
      </w:pPr>
    </w:p>
    <w:p w14:paraId="19DF396B" w14:textId="77777777" w:rsidR="00317B57" w:rsidRPr="001A10B1" w:rsidRDefault="00317B57" w:rsidP="00317B57">
      <w:pPr>
        <w:rPr>
          <w:rFonts w:eastAsiaTheme="minorHAnsi"/>
          <w:szCs w:val="22"/>
        </w:rPr>
      </w:pPr>
      <w:r w:rsidRPr="001A10B1">
        <w:rPr>
          <w:rFonts w:eastAsiaTheme="minorHAnsi"/>
          <w:b/>
          <w:bCs/>
          <w:szCs w:val="22"/>
        </w:rPr>
        <w:t>MAXIMUM DECIMALS</w:t>
      </w:r>
      <w:r w:rsidRPr="001A10B1">
        <w:rPr>
          <w:rFonts w:eastAsiaTheme="minorHAnsi"/>
          <w:szCs w:val="22"/>
        </w:rPr>
        <w:t xml:space="preserve"> - The maximum number of decimal digits that can be entered for the magnitude.</w:t>
      </w:r>
    </w:p>
    <w:p w14:paraId="23AA8368" w14:textId="77777777" w:rsidR="00317B57" w:rsidRPr="001A10B1" w:rsidRDefault="00317B57" w:rsidP="00317B57">
      <w:pPr>
        <w:rPr>
          <w:rFonts w:eastAsiaTheme="minorHAnsi"/>
          <w:szCs w:val="22"/>
        </w:rPr>
      </w:pPr>
    </w:p>
    <w:p w14:paraId="5F7FF5D6" w14:textId="77777777" w:rsidR="00317B57" w:rsidRPr="001A10B1" w:rsidRDefault="00317B57" w:rsidP="00317B57">
      <w:pPr>
        <w:rPr>
          <w:rFonts w:eastAsiaTheme="minorHAnsi"/>
          <w:szCs w:val="22"/>
        </w:rPr>
      </w:pPr>
      <w:r w:rsidRPr="001A10B1">
        <w:rPr>
          <w:rFonts w:eastAsiaTheme="minorHAnsi"/>
          <w:b/>
          <w:bCs/>
          <w:szCs w:val="22"/>
        </w:rPr>
        <w:t>UCUM CODE</w:t>
      </w:r>
      <w:r w:rsidRPr="001A10B1">
        <w:rPr>
          <w:rFonts w:eastAsiaTheme="minorHAnsi"/>
          <w:szCs w:val="22"/>
        </w:rPr>
        <w:t xml:space="preserve"> – This is the unit for the measurement, it is selected from the Universal Code for                               Units of Measurement (UCUM) file #757.5. From the UCUM website:</w:t>
      </w:r>
    </w:p>
    <w:p w14:paraId="4B06F067" w14:textId="77777777" w:rsidR="00317B57" w:rsidRPr="001A10B1" w:rsidRDefault="00317B57" w:rsidP="00317B57">
      <w:pPr>
        <w:rPr>
          <w:rFonts w:eastAsiaTheme="minorHAnsi"/>
          <w:szCs w:val="22"/>
        </w:rPr>
      </w:pPr>
      <w:r w:rsidRPr="001A10B1">
        <w:rPr>
          <w:rFonts w:eastAsiaTheme="minorHAnsi"/>
          <w:szCs w:val="22"/>
        </w:rPr>
        <w:t xml:space="preserve"> "The Unified Code for Units of Measure (UCUM) is a code system intended to include all units of measures being contemporarily used in international science, engineering, and business. The purpose is to facilitate unambiguous electronic communication of quantities together with their units. The focus is on electronic communication, as opposed to communication between humans. A typical application of The Unified Code for Units of Measure are electronic data interchange (EDI) protocols, but there is nothing that prevents it from being used in other types of machine communication."</w:t>
      </w:r>
    </w:p>
    <w:p w14:paraId="64417B34" w14:textId="77777777" w:rsidR="00317B57" w:rsidRPr="001A10B1" w:rsidRDefault="00317B57" w:rsidP="00317B57">
      <w:pPr>
        <w:rPr>
          <w:rFonts w:eastAsiaTheme="minorHAnsi"/>
          <w:szCs w:val="22"/>
        </w:rPr>
      </w:pPr>
    </w:p>
    <w:p w14:paraId="3F206749" w14:textId="77777777" w:rsidR="00317B57" w:rsidRPr="001A10B1" w:rsidRDefault="00317B57" w:rsidP="00317B57">
      <w:pPr>
        <w:rPr>
          <w:rFonts w:eastAsiaTheme="minorHAnsi"/>
          <w:szCs w:val="22"/>
        </w:rPr>
      </w:pPr>
      <w:r w:rsidRPr="001A10B1">
        <w:rPr>
          <w:rFonts w:eastAsiaTheme="minorHAnsi"/>
          <w:szCs w:val="22"/>
        </w:rPr>
        <w:t>Because UCUM is an international standard, using it facilitates interoperability of measurement data.</w:t>
      </w:r>
    </w:p>
    <w:p w14:paraId="59273CDA" w14:textId="77777777" w:rsidR="00317B57" w:rsidRPr="001A10B1" w:rsidRDefault="00317B57" w:rsidP="00317B57">
      <w:pPr>
        <w:rPr>
          <w:rFonts w:eastAsiaTheme="minorHAnsi"/>
          <w:szCs w:val="22"/>
        </w:rPr>
      </w:pPr>
    </w:p>
    <w:p w14:paraId="51564F29" w14:textId="77777777" w:rsidR="00317B57" w:rsidRPr="001A10B1" w:rsidRDefault="00317B57" w:rsidP="00317B57">
      <w:pPr>
        <w:rPr>
          <w:rFonts w:eastAsiaTheme="minorHAnsi"/>
          <w:szCs w:val="22"/>
        </w:rPr>
      </w:pPr>
      <w:r w:rsidRPr="001A10B1">
        <w:rPr>
          <w:rFonts w:eastAsiaTheme="minorHAnsi"/>
          <w:b/>
          <w:bCs/>
          <w:szCs w:val="22"/>
        </w:rPr>
        <w:t>PROMPT CAPTION</w:t>
      </w:r>
      <w:r w:rsidRPr="001A10B1">
        <w:rPr>
          <w:rFonts w:eastAsiaTheme="minorHAnsi"/>
          <w:szCs w:val="22"/>
        </w:rPr>
        <w:t xml:space="preserve"> - This field stores the prompt that displays in CPRS Reminder Dialogs when the Education Topic, Exam, Health Factor, or Reminder Taxonomy is used as a finding item.</w:t>
      </w:r>
    </w:p>
    <w:p w14:paraId="7727BB2C" w14:textId="77777777" w:rsidR="00317B57" w:rsidRPr="001A10B1" w:rsidRDefault="00317B57" w:rsidP="00317B57">
      <w:pPr>
        <w:rPr>
          <w:rFonts w:eastAsiaTheme="minorHAnsi"/>
          <w:szCs w:val="22"/>
        </w:rPr>
      </w:pPr>
    </w:p>
    <w:p w14:paraId="4A447AAC" w14:textId="77777777" w:rsidR="00317B57" w:rsidRPr="001A10B1" w:rsidRDefault="00317B57" w:rsidP="00317B57">
      <w:pPr>
        <w:rPr>
          <w:rFonts w:eastAsiaTheme="minorHAnsi"/>
          <w:szCs w:val="22"/>
        </w:rPr>
      </w:pPr>
      <w:r w:rsidRPr="001A10B1">
        <w:rPr>
          <w:rFonts w:eastAsiaTheme="minorHAnsi"/>
          <w:b/>
          <w:bCs/>
          <w:szCs w:val="22"/>
        </w:rPr>
        <w:t>UCUM DISPLAY</w:t>
      </w:r>
      <w:r w:rsidRPr="001A10B1">
        <w:rPr>
          <w:rFonts w:eastAsiaTheme="minorHAnsi"/>
          <w:szCs w:val="22"/>
        </w:rPr>
        <w:t xml:space="preserve"> - This field specifies how the unit is presented when a measurement is displayed in                                CPRS, Clinical Reminders, and Health Summary. When the value is C, the UCUM Code is displayed                                when the value is D, the Description </w:t>
      </w:r>
      <w:proofErr w:type="gramStart"/>
      <w:r w:rsidRPr="001A10B1">
        <w:rPr>
          <w:rFonts w:eastAsiaTheme="minorHAnsi"/>
          <w:szCs w:val="22"/>
        </w:rPr>
        <w:t>is  displayed</w:t>
      </w:r>
      <w:proofErr w:type="gramEnd"/>
      <w:r w:rsidRPr="001A10B1">
        <w:rPr>
          <w:rFonts w:eastAsiaTheme="minorHAnsi"/>
          <w:szCs w:val="22"/>
        </w:rPr>
        <w:t>. When the value is N, no units are displayed. When you are setting UCUM DISPLAY, typing a “?”, will list the UCUM code and description to help you decide which to use.</w:t>
      </w:r>
    </w:p>
    <w:p w14:paraId="402303B5" w14:textId="77777777" w:rsidR="00317B57" w:rsidRPr="001A10B1" w:rsidRDefault="00317B57" w:rsidP="00317B57">
      <w:pPr>
        <w:rPr>
          <w:rFonts w:eastAsiaTheme="minorHAnsi"/>
          <w:szCs w:val="22"/>
        </w:rPr>
      </w:pPr>
    </w:p>
    <w:p w14:paraId="1A520DD3" w14:textId="77777777" w:rsidR="00317B57" w:rsidRPr="001A10B1" w:rsidRDefault="00317B57" w:rsidP="00317B57">
      <w:pPr>
        <w:rPr>
          <w:rFonts w:eastAsiaTheme="minorHAnsi"/>
          <w:szCs w:val="22"/>
        </w:rPr>
      </w:pPr>
      <w:r w:rsidRPr="001A10B1">
        <w:rPr>
          <w:rFonts w:eastAsiaTheme="minorHAnsi"/>
          <w:szCs w:val="22"/>
        </w:rPr>
        <w:t xml:space="preserve">When defining a measurement, </w:t>
      </w:r>
      <w:proofErr w:type="gramStart"/>
      <w:r w:rsidRPr="001A10B1">
        <w:rPr>
          <w:rFonts w:eastAsiaTheme="minorHAnsi"/>
          <w:szCs w:val="22"/>
        </w:rPr>
        <w:t>all of</w:t>
      </w:r>
      <w:proofErr w:type="gramEnd"/>
      <w:r w:rsidRPr="001A10B1">
        <w:rPr>
          <w:rFonts w:eastAsiaTheme="minorHAnsi"/>
          <w:szCs w:val="22"/>
        </w:rPr>
        <w:t xml:space="preserve"> these fields must be set.</w:t>
      </w:r>
    </w:p>
    <w:p w14:paraId="58E90DAD" w14:textId="77777777" w:rsidR="00317B57" w:rsidRPr="001A10B1" w:rsidRDefault="00317B57" w:rsidP="00317B57">
      <w:pPr>
        <w:rPr>
          <w:rFonts w:eastAsiaTheme="minorHAnsi"/>
          <w:szCs w:val="22"/>
        </w:rPr>
      </w:pPr>
    </w:p>
    <w:p w14:paraId="7FBE7E42" w14:textId="77777777" w:rsidR="00317B57" w:rsidRPr="001A10B1" w:rsidRDefault="00317B57" w:rsidP="00317B57">
      <w:pPr>
        <w:rPr>
          <w:rFonts w:eastAsiaTheme="minorHAnsi"/>
          <w:szCs w:val="22"/>
        </w:rPr>
      </w:pPr>
      <w:r w:rsidRPr="001A10B1">
        <w:rPr>
          <w:rFonts w:eastAsiaTheme="minorHAnsi"/>
          <w:szCs w:val="22"/>
        </w:rPr>
        <w:t>Patch PX*1*211 added the fields MAGNITUDE and UCUM CODE to the V Exam, V Health Factors, and V Patient Ed files. When a measurement is recorded that is where it is stored. If a measurement has been recorded in one of these V-files, it will be returned as a CSUB named “MEASUREMENT”. The first ^ separated piece is the magnitude and the second piece is the pointer to the UCUM Codes file #757.5.</w:t>
      </w:r>
    </w:p>
    <w:p w14:paraId="49FEB711" w14:textId="77777777" w:rsidR="00317B57" w:rsidRPr="001A10B1" w:rsidRDefault="00317B57" w:rsidP="00317B57">
      <w:pPr>
        <w:rPr>
          <w:rFonts w:eastAsiaTheme="minorHAnsi"/>
          <w:szCs w:val="22"/>
        </w:rPr>
      </w:pPr>
    </w:p>
    <w:p w14:paraId="4BC1E237" w14:textId="77777777" w:rsidR="00317B57" w:rsidRPr="001A10B1" w:rsidRDefault="00317B57" w:rsidP="00317B57">
      <w:pPr>
        <w:rPr>
          <w:rFonts w:eastAsiaTheme="minorHAnsi"/>
          <w:szCs w:val="22"/>
        </w:rPr>
      </w:pPr>
      <w:r w:rsidRPr="001A10B1">
        <w:rPr>
          <w:rFonts w:eastAsiaTheme="minorHAnsi"/>
          <w:szCs w:val="22"/>
        </w:rPr>
        <w:t xml:space="preserve">As of CPRS v 32B, measurements can be entered through Reminder Dialogs and Encounter Forms. They can also be entered using the PCE List Manager interface in </w:t>
      </w:r>
      <w:proofErr w:type="spellStart"/>
      <w:r w:rsidRPr="001A10B1">
        <w:rPr>
          <w:rFonts w:eastAsiaTheme="minorHAnsi"/>
          <w:szCs w:val="22"/>
        </w:rPr>
        <w:t>VistA</w:t>
      </w:r>
      <w:proofErr w:type="spellEnd"/>
      <w:r w:rsidRPr="001A10B1">
        <w:rPr>
          <w:rFonts w:eastAsiaTheme="minorHAnsi"/>
          <w:szCs w:val="22"/>
        </w:rPr>
        <w:t>. When a user enters a measurement, the only field they enter is magnitude and the value they enter must be in the inclusive range defined by minimum value and maximum value, with no more decimal digits than maximum decimals. The unit is set automatically to the UCUM code in the definition.</w:t>
      </w:r>
    </w:p>
    <w:p w14:paraId="3EAD5773" w14:textId="77777777" w:rsidR="00037E36" w:rsidRDefault="00037E36" w:rsidP="00037E36">
      <w:pPr>
        <w:pStyle w:val="Heading1"/>
        <w:pBdr>
          <w:bottom w:val="none" w:sz="0" w:space="0" w:color="auto"/>
        </w:pBdr>
      </w:pPr>
    </w:p>
    <w:p w14:paraId="766078F0" w14:textId="5C496CE7" w:rsidR="004D33D9" w:rsidRDefault="00A871F3">
      <w:pPr>
        <w:pStyle w:val="Heading1"/>
      </w:pPr>
      <w:bookmarkStart w:id="1465" w:name="AppendixD"/>
      <w:bookmarkStart w:id="1466" w:name="_Toc114523186"/>
      <w:bookmarkEnd w:id="1465"/>
      <w:r>
        <w:t xml:space="preserve">Appendix </w:t>
      </w:r>
      <w:r w:rsidR="00B90063">
        <w:t>D</w:t>
      </w:r>
      <w:r>
        <w:t>: Contraindications, Precautions, and Refusals</w:t>
      </w:r>
      <w:bookmarkEnd w:id="1466"/>
    </w:p>
    <w:p w14:paraId="78E6F7C7" w14:textId="77777777" w:rsidR="004848CE" w:rsidRPr="004848CE" w:rsidRDefault="004848CE" w:rsidP="004848CE">
      <w:pPr>
        <w:rPr>
          <w:b/>
          <w:bCs/>
        </w:rPr>
      </w:pPr>
      <w:r w:rsidRPr="004848CE">
        <w:rPr>
          <w:b/>
          <w:bCs/>
        </w:rPr>
        <w:t>Introduction</w:t>
      </w:r>
    </w:p>
    <w:p w14:paraId="54F4E44B" w14:textId="51E6EB29" w:rsidR="008960C9" w:rsidRDefault="004848CE" w:rsidP="004848CE">
      <w:r w:rsidRPr="004848CE">
        <w:t>When a reminder definition containing immunization findings is evaluated, the VIMM CONTRA/REFUSAL EVENTS file, #9000010.707,</w:t>
      </w:r>
      <w:r w:rsidR="004D5DFF">
        <w:t xml:space="preserve"> </w:t>
      </w:r>
      <w:r w:rsidRPr="004848CE">
        <w:t xml:space="preserve">is automatically queried for active contraindications, refusals, and precautions (C/R), for each immunization finding in the definition. </w:t>
      </w:r>
      <w:r w:rsidR="008960C9">
        <w:br/>
      </w:r>
    </w:p>
    <w:p w14:paraId="4FBC84E1" w14:textId="2411ABB4" w:rsidR="004848CE" w:rsidRPr="004848CE" w:rsidRDefault="004848CE" w:rsidP="004848CE">
      <w:r w:rsidRPr="004848CE">
        <w:t>Possible active C/R statuses for an immunization finding are CONTRA, PRECAUTION, and REFUSED. A C/R is active until its WARN UNTIL DATE has been passed. If there is no WARN UNTIL DATE, the C/R is permanent. For computational purposes, the WARN UNTIL DATE of permanent C/Rs is represented as a 0.</w:t>
      </w:r>
    </w:p>
    <w:p w14:paraId="0E4281AF" w14:textId="77777777" w:rsidR="004848CE" w:rsidRPr="004848CE" w:rsidRDefault="004848CE" w:rsidP="004848CE"/>
    <w:p w14:paraId="2875D72A" w14:textId="22D85C89" w:rsidR="004848CE" w:rsidRDefault="004848CE" w:rsidP="004848CE">
      <w:r w:rsidRPr="004848CE">
        <w:t>For terms mapped to immunization findings:</w:t>
      </w:r>
    </w:p>
    <w:p w14:paraId="6162C909" w14:textId="5694DF6B" w:rsidR="008960C9" w:rsidRDefault="00310BEE" w:rsidP="00B30DBB">
      <w:pPr>
        <w:pStyle w:val="ListParagraph"/>
        <w:numPr>
          <w:ilvl w:val="0"/>
          <w:numId w:val="151"/>
        </w:numPr>
        <w:spacing w:line="240" w:lineRule="auto"/>
        <w:rPr>
          <w:rFonts w:ascii="Times New Roman" w:hAnsi="Times New Roman"/>
        </w:rPr>
      </w:pPr>
      <w:r w:rsidRPr="00310BEE">
        <w:rPr>
          <w:rFonts w:ascii="Times New Roman" w:hAnsi="Times New Roman"/>
        </w:rPr>
        <w:t>If at least one of the mapped findings does not have an active C/R, the term will not have a C/R status.</w:t>
      </w:r>
    </w:p>
    <w:p w14:paraId="73512CF2" w14:textId="01EC8D67" w:rsidR="004848CE" w:rsidRPr="005246D4" w:rsidRDefault="00B30DBB" w:rsidP="004848CE">
      <w:pPr>
        <w:pStyle w:val="ListParagraph"/>
        <w:numPr>
          <w:ilvl w:val="0"/>
          <w:numId w:val="151"/>
        </w:numPr>
        <w:spacing w:line="240" w:lineRule="auto"/>
        <w:rPr>
          <w:rFonts w:ascii="Times New Roman" w:hAnsi="Times New Roman"/>
        </w:rPr>
      </w:pPr>
      <w:r w:rsidRPr="00B30DBB">
        <w:rPr>
          <w:rFonts w:ascii="Times New Roman" w:hAnsi="Times New Roman"/>
        </w:rPr>
        <w:t>If all the mapped findings have an active contraindication, the C/R status of the term is CONTRA</w:t>
      </w:r>
      <w:r w:rsidR="004848CE" w:rsidRPr="004848CE">
        <w:t>.</w:t>
      </w:r>
    </w:p>
    <w:p w14:paraId="6AF95260" w14:textId="3C0BD2BC" w:rsidR="005246D4" w:rsidRDefault="005246D4" w:rsidP="004848CE">
      <w:pPr>
        <w:pStyle w:val="ListParagraph"/>
        <w:numPr>
          <w:ilvl w:val="0"/>
          <w:numId w:val="151"/>
        </w:numPr>
        <w:spacing w:line="240" w:lineRule="auto"/>
        <w:rPr>
          <w:rFonts w:ascii="Times New Roman" w:hAnsi="Times New Roman"/>
        </w:rPr>
      </w:pPr>
      <w:r w:rsidRPr="005246D4">
        <w:rPr>
          <w:rFonts w:ascii="Times New Roman" w:hAnsi="Times New Roman"/>
        </w:rPr>
        <w:t>If all the mapped findings have an active refusal, the C/R status of the term is REFUSED.</w:t>
      </w:r>
    </w:p>
    <w:p w14:paraId="2CA03C95" w14:textId="49A28EE0" w:rsidR="009F5C81" w:rsidRDefault="00944DC8" w:rsidP="004848CE">
      <w:pPr>
        <w:pStyle w:val="ListParagraph"/>
        <w:numPr>
          <w:ilvl w:val="0"/>
          <w:numId w:val="151"/>
        </w:numPr>
        <w:spacing w:line="240" w:lineRule="auto"/>
        <w:rPr>
          <w:rFonts w:ascii="Times New Roman" w:hAnsi="Times New Roman"/>
        </w:rPr>
      </w:pPr>
      <w:r w:rsidRPr="00944DC8">
        <w:rPr>
          <w:rFonts w:ascii="Times New Roman" w:hAnsi="Times New Roman"/>
        </w:rPr>
        <w:t>If some of the mapped findings have an active contraindication, while the rest have an active refusal, the C/R status of the term is REFUSED</w:t>
      </w:r>
      <w:r>
        <w:rPr>
          <w:rFonts w:ascii="Times New Roman" w:hAnsi="Times New Roman"/>
        </w:rPr>
        <w:t>.</w:t>
      </w:r>
    </w:p>
    <w:p w14:paraId="39B51870" w14:textId="5F5D66E8" w:rsidR="004848CE" w:rsidRPr="00E32E1C" w:rsidRDefault="00937793" w:rsidP="004848CE">
      <w:pPr>
        <w:pStyle w:val="ListParagraph"/>
        <w:numPr>
          <w:ilvl w:val="0"/>
          <w:numId w:val="151"/>
        </w:numPr>
        <w:spacing w:line="240" w:lineRule="auto"/>
        <w:rPr>
          <w:rFonts w:ascii="Times New Roman" w:hAnsi="Times New Roman"/>
        </w:rPr>
      </w:pPr>
      <w:r w:rsidRPr="00937793">
        <w:rPr>
          <w:rFonts w:ascii="Times New Roman" w:hAnsi="Times New Roman"/>
        </w:rPr>
        <w:t>If the term does not have a C/R status of either CONTRA or REFUSED, but there are mapped findings with a C/R status of PRECAUTION, the term will have a C/R status of PRECAUTION</w:t>
      </w:r>
    </w:p>
    <w:p w14:paraId="7377494A" w14:textId="77777777" w:rsidR="004848CE" w:rsidRPr="004848CE" w:rsidRDefault="004848CE" w:rsidP="004848CE">
      <w:r w:rsidRPr="004848CE">
        <w:t>When there are immunization findings with active C/Rs, the finding evaluation array, FIEVAL, can have CONTRA, PRECAUTION, and REFUSED nodes, depending on what active C/Rs were found. The FIEVAL C/R nodes will exist only when active C/Rs are found. The first number following the C/R subscript is the finding number and the second number is the occurrence.</w:t>
      </w:r>
    </w:p>
    <w:p w14:paraId="42439C76" w14:textId="77777777" w:rsidR="004848CE" w:rsidRPr="004848CE" w:rsidRDefault="004848CE" w:rsidP="004848CE"/>
    <w:p w14:paraId="36D62905" w14:textId="77777777" w:rsidR="004848CE" w:rsidRPr="004848CE" w:rsidRDefault="004848CE" w:rsidP="004848CE">
      <w:r w:rsidRPr="004848CE">
        <w:t>When there is an active contraindication, it will look like this in Reminder Test:</w:t>
      </w:r>
    </w:p>
    <w:p w14:paraId="50F0699A" w14:textId="77777777" w:rsidR="004848CE" w:rsidRPr="004848CE" w:rsidRDefault="004848CE" w:rsidP="004848CE"/>
    <w:p w14:paraId="3210090B" w14:textId="77777777" w:rsidR="004848CE" w:rsidRPr="004848CE" w:rsidRDefault="004848CE" w:rsidP="004848CE">
      <w:r w:rsidRPr="004848CE">
        <w:t>FIEVAL("CONTRA",</w:t>
      </w:r>
      <w:proofErr w:type="gramStart"/>
      <w:r w:rsidRPr="004848CE">
        <w:t>1)=</w:t>
      </w:r>
      <w:proofErr w:type="gramEnd"/>
      <w:r w:rsidRPr="004848CE">
        <w:t>1</w:t>
      </w:r>
    </w:p>
    <w:p w14:paraId="2C37CB81" w14:textId="77777777" w:rsidR="004848CE" w:rsidRPr="004848CE" w:rsidRDefault="004848CE" w:rsidP="004848CE">
      <w:r w:rsidRPr="004848CE">
        <w:t>FIEVAL("CONTRA",1,1,"COMMENTS</w:t>
      </w:r>
      <w:proofErr w:type="gramStart"/>
      <w:r w:rsidRPr="004848CE">
        <w:t>")=</w:t>
      </w:r>
      <w:proofErr w:type="gramEnd"/>
    </w:p>
    <w:p w14:paraId="7386EBE7" w14:textId="77777777" w:rsidR="004848CE" w:rsidRPr="004848CE" w:rsidRDefault="004848CE" w:rsidP="004848CE">
      <w:r w:rsidRPr="004848CE">
        <w:t>FIEVAL("CONTRA",1,1,"DATE</w:t>
      </w:r>
      <w:proofErr w:type="gramStart"/>
      <w:r w:rsidRPr="004848CE">
        <w:t>")=</w:t>
      </w:r>
      <w:proofErr w:type="gramEnd"/>
      <w:r w:rsidRPr="004848CE">
        <w:t>3210514.09</w:t>
      </w:r>
    </w:p>
    <w:p w14:paraId="1A14E72B" w14:textId="77777777" w:rsidR="004848CE" w:rsidRPr="004848CE" w:rsidRDefault="004848CE" w:rsidP="004848CE">
      <w:r w:rsidRPr="004848CE">
        <w:t>FIEVAL("CONTRA",1,1,"REASON</w:t>
      </w:r>
      <w:proofErr w:type="gramStart"/>
      <w:r w:rsidRPr="004848CE">
        <w:t>")=</w:t>
      </w:r>
      <w:proofErr w:type="gramEnd"/>
      <w:r w:rsidRPr="004848CE">
        <w:t>SEVERE REACTION PREVIOUS DOSE</w:t>
      </w:r>
    </w:p>
    <w:p w14:paraId="2EF525FA" w14:textId="77777777" w:rsidR="004848CE" w:rsidRPr="004848CE" w:rsidRDefault="004848CE" w:rsidP="004848CE">
      <w:r w:rsidRPr="004848CE">
        <w:t>FIEVAL("CONTRA",1,1,"WUDT</w:t>
      </w:r>
      <w:proofErr w:type="gramStart"/>
      <w:r w:rsidRPr="004848CE">
        <w:t>")=</w:t>
      </w:r>
      <w:proofErr w:type="gramEnd"/>
      <w:r w:rsidRPr="004848CE">
        <w:t>0</w:t>
      </w:r>
    </w:p>
    <w:p w14:paraId="0DBEBAFE" w14:textId="77777777" w:rsidR="004848CE" w:rsidRPr="004848CE" w:rsidRDefault="004848CE" w:rsidP="004848CE"/>
    <w:p w14:paraId="69186D93" w14:textId="16CDA6D0" w:rsidR="004848CE" w:rsidRPr="004848CE" w:rsidRDefault="004848CE" w:rsidP="004848CE">
      <w:r w:rsidRPr="004848CE">
        <w:t>In</w:t>
      </w:r>
      <w:r w:rsidR="00DD76D4">
        <w:t xml:space="preserve"> the </w:t>
      </w:r>
      <w:r w:rsidRPr="004848CE">
        <w:t>example</w:t>
      </w:r>
      <w:r w:rsidR="00DD76D4">
        <w:t xml:space="preserve"> above</w:t>
      </w:r>
      <w:r w:rsidRPr="004848CE">
        <w:t>, the WARN UNTIL DATE, "WUDT", is 0</w:t>
      </w:r>
      <w:r w:rsidR="00DD76D4">
        <w:t>,</w:t>
      </w:r>
      <w:r w:rsidRPr="004848CE">
        <w:t xml:space="preserve"> meaning the contraindication is permanent.</w:t>
      </w:r>
    </w:p>
    <w:p w14:paraId="69308F4B" w14:textId="77777777" w:rsidR="004848CE" w:rsidRPr="004848CE" w:rsidRDefault="004848CE" w:rsidP="004848CE">
      <w:r w:rsidRPr="004848CE">
        <w:t xml:space="preserve"> </w:t>
      </w:r>
    </w:p>
    <w:p w14:paraId="06F629DC" w14:textId="77777777" w:rsidR="004848CE" w:rsidRPr="004848CE" w:rsidRDefault="004848CE" w:rsidP="004848CE">
      <w:r w:rsidRPr="004848CE">
        <w:t>When there is an active precaution, it will look like this in Reminder Test:</w:t>
      </w:r>
    </w:p>
    <w:p w14:paraId="2CB088D5" w14:textId="77777777" w:rsidR="004848CE" w:rsidRPr="004848CE" w:rsidRDefault="004848CE" w:rsidP="004848CE"/>
    <w:p w14:paraId="0B7E17CB" w14:textId="77777777" w:rsidR="004848CE" w:rsidRPr="004848CE" w:rsidRDefault="004848CE" w:rsidP="004848CE">
      <w:r w:rsidRPr="004848CE">
        <w:t>FIEVAL("PRECAUTION",1,</w:t>
      </w:r>
      <w:proofErr w:type="gramStart"/>
      <w:r w:rsidRPr="004848CE">
        <w:t>1)=</w:t>
      </w:r>
      <w:proofErr w:type="gramEnd"/>
      <w:r w:rsidRPr="004848CE">
        <w:t>1</w:t>
      </w:r>
    </w:p>
    <w:p w14:paraId="7F637400" w14:textId="77777777" w:rsidR="004848CE" w:rsidRPr="004848CE" w:rsidRDefault="004848CE" w:rsidP="004848CE">
      <w:r w:rsidRPr="004848CE">
        <w:t>FIEVAL("PRECAUTION",1,1"COMMENTS</w:t>
      </w:r>
      <w:proofErr w:type="gramStart"/>
      <w:r w:rsidRPr="004848CE">
        <w:t>")=</w:t>
      </w:r>
      <w:proofErr w:type="gramEnd"/>
    </w:p>
    <w:p w14:paraId="2566191D" w14:textId="77777777" w:rsidR="004848CE" w:rsidRPr="004848CE" w:rsidRDefault="004848CE" w:rsidP="004848CE">
      <w:r w:rsidRPr="004848CE">
        <w:t>FIEVAL("PRECAUTION",1,1"DATE</w:t>
      </w:r>
      <w:proofErr w:type="gramStart"/>
      <w:r w:rsidRPr="004848CE">
        <w:t>")=</w:t>
      </w:r>
      <w:proofErr w:type="gramEnd"/>
      <w:r w:rsidRPr="004848CE">
        <w:t>3181022.090211</w:t>
      </w:r>
    </w:p>
    <w:p w14:paraId="58DE43C7" w14:textId="77777777" w:rsidR="004848CE" w:rsidRPr="004848CE" w:rsidRDefault="004848CE" w:rsidP="004848CE">
      <w:r w:rsidRPr="004848CE">
        <w:t>FIEVAL("PRECAUTION",1,1"REASON</w:t>
      </w:r>
      <w:proofErr w:type="gramStart"/>
      <w:r w:rsidRPr="004848CE">
        <w:t>")=</w:t>
      </w:r>
      <w:proofErr w:type="gramEnd"/>
      <w:r w:rsidRPr="004848CE">
        <w:t>CURRENT FEVER</w:t>
      </w:r>
    </w:p>
    <w:p w14:paraId="61DB05C1" w14:textId="77777777" w:rsidR="004848CE" w:rsidRPr="004848CE" w:rsidRDefault="004848CE" w:rsidP="004848CE">
      <w:r w:rsidRPr="004848CE">
        <w:t>FIEVAL("PRECAUTION",1,1"WUDT</w:t>
      </w:r>
      <w:proofErr w:type="gramStart"/>
      <w:r w:rsidRPr="004848CE">
        <w:t>")=</w:t>
      </w:r>
      <w:proofErr w:type="gramEnd"/>
      <w:r w:rsidRPr="004848CE">
        <w:t>3181023</w:t>
      </w:r>
    </w:p>
    <w:p w14:paraId="2A789C80" w14:textId="77777777" w:rsidR="004848CE" w:rsidRPr="004848CE" w:rsidRDefault="004848CE" w:rsidP="004848CE"/>
    <w:p w14:paraId="701896BD" w14:textId="77777777" w:rsidR="004848CE" w:rsidRPr="004848CE" w:rsidRDefault="004848CE" w:rsidP="004848CE">
      <w:r w:rsidRPr="004848CE">
        <w:t>When there is an active refusal, it will look like this in Reminder Test:</w:t>
      </w:r>
    </w:p>
    <w:p w14:paraId="7A5BD25C" w14:textId="77777777" w:rsidR="004848CE" w:rsidRPr="004848CE" w:rsidRDefault="004848CE" w:rsidP="004848CE"/>
    <w:p w14:paraId="2FA1FD72" w14:textId="77777777" w:rsidR="004848CE" w:rsidRPr="004848CE" w:rsidRDefault="004848CE" w:rsidP="004848CE">
      <w:r w:rsidRPr="004848CE">
        <w:t>FIEVAL("REFUSED",</w:t>
      </w:r>
      <w:proofErr w:type="gramStart"/>
      <w:r w:rsidRPr="004848CE">
        <w:t>2)=</w:t>
      </w:r>
      <w:proofErr w:type="gramEnd"/>
      <w:r w:rsidRPr="004848CE">
        <w:t>1</w:t>
      </w:r>
    </w:p>
    <w:p w14:paraId="7484D926" w14:textId="77777777" w:rsidR="004848CE" w:rsidRPr="004848CE" w:rsidRDefault="004848CE" w:rsidP="004848CE">
      <w:r w:rsidRPr="004848CE">
        <w:t>FIEVAL("REFUSED",2,1,"COMMENTS</w:t>
      </w:r>
      <w:proofErr w:type="gramStart"/>
      <w:r w:rsidRPr="004848CE">
        <w:t>")=</w:t>
      </w:r>
      <w:proofErr w:type="gramEnd"/>
    </w:p>
    <w:p w14:paraId="278B85BC" w14:textId="77777777" w:rsidR="004848CE" w:rsidRPr="004848CE" w:rsidRDefault="004848CE" w:rsidP="004848CE">
      <w:r w:rsidRPr="004848CE">
        <w:t>FIEVAL("REFUSED",2,1,"DATE</w:t>
      </w:r>
      <w:proofErr w:type="gramStart"/>
      <w:r w:rsidRPr="004848CE">
        <w:t>")=</w:t>
      </w:r>
      <w:proofErr w:type="gramEnd"/>
      <w:r w:rsidRPr="004848CE">
        <w:t>3220111.09</w:t>
      </w:r>
    </w:p>
    <w:p w14:paraId="2E964BC0" w14:textId="77777777" w:rsidR="004848CE" w:rsidRPr="004848CE" w:rsidRDefault="004848CE" w:rsidP="004848CE">
      <w:proofErr w:type="gramStart"/>
      <w:r w:rsidRPr="004848CE">
        <w:t>FIEVAL(</w:t>
      </w:r>
      <w:proofErr w:type="gramEnd"/>
      <w:r w:rsidRPr="004848CE">
        <w:t>"REFUSED",2,1,"GROUP REFUSAL")=Patient has refused all vaccines in the group.</w:t>
      </w:r>
    </w:p>
    <w:p w14:paraId="56E4BF0B" w14:textId="77777777" w:rsidR="004848CE" w:rsidRPr="004848CE" w:rsidRDefault="004848CE" w:rsidP="004848CE">
      <w:r w:rsidRPr="004848CE">
        <w:t>FIEVAL("REFUSED",2,1,"REASON</w:t>
      </w:r>
      <w:proofErr w:type="gramStart"/>
      <w:r w:rsidRPr="004848CE">
        <w:t>")=</w:t>
      </w:r>
      <w:proofErr w:type="gramEnd"/>
      <w:r w:rsidRPr="004848CE">
        <w:t>PATIENT DECISION</w:t>
      </w:r>
    </w:p>
    <w:p w14:paraId="2081EEFA" w14:textId="77777777" w:rsidR="004848CE" w:rsidRPr="004848CE" w:rsidRDefault="004848CE" w:rsidP="004848CE">
      <w:r w:rsidRPr="004848CE">
        <w:t>FIEVAL("REFUSED",2,1,"WUDT</w:t>
      </w:r>
      <w:proofErr w:type="gramStart"/>
      <w:r w:rsidRPr="004848CE">
        <w:t>")=</w:t>
      </w:r>
      <w:proofErr w:type="gramEnd"/>
      <w:r w:rsidRPr="004848CE">
        <w:t>0</w:t>
      </w:r>
    </w:p>
    <w:p w14:paraId="33B9A877" w14:textId="77777777" w:rsidR="004848CE" w:rsidRPr="004848CE" w:rsidRDefault="004848CE" w:rsidP="004848CE">
      <w:r w:rsidRPr="004848CE">
        <w:t>FIEVAL("REFUSED",2,2,"COMMENTS</w:t>
      </w:r>
      <w:proofErr w:type="gramStart"/>
      <w:r w:rsidRPr="004848CE">
        <w:t>")=</w:t>
      </w:r>
      <w:proofErr w:type="gramEnd"/>
    </w:p>
    <w:p w14:paraId="7480A72F" w14:textId="77777777" w:rsidR="004848CE" w:rsidRPr="004848CE" w:rsidRDefault="004848CE" w:rsidP="004848CE">
      <w:r w:rsidRPr="004848CE">
        <w:t>FIEVAL("REFUSED",2,2,"DATE</w:t>
      </w:r>
      <w:proofErr w:type="gramStart"/>
      <w:r w:rsidRPr="004848CE">
        <w:t>")=</w:t>
      </w:r>
      <w:proofErr w:type="gramEnd"/>
      <w:r w:rsidRPr="004848CE">
        <w:t>3220210.07</w:t>
      </w:r>
    </w:p>
    <w:p w14:paraId="069A9AA2" w14:textId="77777777" w:rsidR="004848CE" w:rsidRPr="004848CE" w:rsidRDefault="004848CE" w:rsidP="004848CE">
      <w:proofErr w:type="gramStart"/>
      <w:r w:rsidRPr="004848CE">
        <w:t>FIEVAL(</w:t>
      </w:r>
      <w:proofErr w:type="gramEnd"/>
      <w:r w:rsidRPr="004848CE">
        <w:t>"REFUSED",2,2,"GROUP REFUSAL")=Patient has refused all vaccines in the group.</w:t>
      </w:r>
    </w:p>
    <w:p w14:paraId="742AE355" w14:textId="77777777" w:rsidR="004848CE" w:rsidRPr="004848CE" w:rsidRDefault="004848CE" w:rsidP="004848CE">
      <w:r w:rsidRPr="004848CE">
        <w:t>FIEVAL("REFUSED",2,2,"REASON</w:t>
      </w:r>
      <w:proofErr w:type="gramStart"/>
      <w:r w:rsidRPr="004848CE">
        <w:t>")=</w:t>
      </w:r>
      <w:proofErr w:type="gramEnd"/>
      <w:r w:rsidRPr="004848CE">
        <w:t>PATIENT DECISION</w:t>
      </w:r>
    </w:p>
    <w:p w14:paraId="2C6033B5" w14:textId="77777777" w:rsidR="004848CE" w:rsidRPr="004848CE" w:rsidRDefault="004848CE" w:rsidP="004848CE">
      <w:r w:rsidRPr="004848CE">
        <w:t>FIEVAL("REFUSED",2,2,"WUDT</w:t>
      </w:r>
      <w:proofErr w:type="gramStart"/>
      <w:r w:rsidRPr="004848CE">
        <w:t>")=</w:t>
      </w:r>
      <w:proofErr w:type="gramEnd"/>
      <w:r w:rsidRPr="004848CE">
        <w:t>0</w:t>
      </w:r>
    </w:p>
    <w:p w14:paraId="01AC7C1A" w14:textId="77777777" w:rsidR="004848CE" w:rsidRPr="004848CE" w:rsidRDefault="004848CE" w:rsidP="004848CE"/>
    <w:p w14:paraId="5121A0A6" w14:textId="1F9CAB60" w:rsidR="004848CE" w:rsidRPr="004848CE" w:rsidRDefault="004848CE" w:rsidP="004848CE">
      <w:r w:rsidRPr="004848CE">
        <w:t>In the REFUSED example</w:t>
      </w:r>
      <w:r w:rsidR="00CC6F04">
        <w:t xml:space="preserve"> above</w:t>
      </w:r>
      <w:r w:rsidRPr="004848CE">
        <w:t xml:space="preserve">, finding 2 has two refusals, the first one on January 11, </w:t>
      </w:r>
      <w:proofErr w:type="gramStart"/>
      <w:r w:rsidRPr="004848CE">
        <w:t>2022</w:t>
      </w:r>
      <w:proofErr w:type="gramEnd"/>
      <w:r w:rsidRPr="004848CE">
        <w:t xml:space="preserve"> and the other on February 10, 2022.</w:t>
      </w:r>
    </w:p>
    <w:p w14:paraId="121CEAC9" w14:textId="77777777" w:rsidR="004848CE" w:rsidRPr="004848CE" w:rsidRDefault="004848CE" w:rsidP="004848CE"/>
    <w:p w14:paraId="7A67C967" w14:textId="77777777" w:rsidR="004848CE" w:rsidRPr="004848CE" w:rsidRDefault="004848CE" w:rsidP="004848CE">
      <w:r w:rsidRPr="004848CE">
        <w:t>The subscripts are:</w:t>
      </w:r>
    </w:p>
    <w:p w14:paraId="7AA670F2" w14:textId="77777777" w:rsidR="004848CE" w:rsidRPr="004848CE" w:rsidRDefault="004848CE" w:rsidP="004848CE">
      <w:r w:rsidRPr="004848CE">
        <w:t>DATE - the date the C/R was recorded.</w:t>
      </w:r>
    </w:p>
    <w:p w14:paraId="5E47EFEB" w14:textId="77777777" w:rsidR="004848CE" w:rsidRPr="004848CE" w:rsidRDefault="004848CE" w:rsidP="004848CE">
      <w:r w:rsidRPr="004848CE">
        <w:t>REASON – the reason for the C/R. For contraindications this is an entry from file #920.4, IMM CONTRAINDICATION REASONS. For refusals this is an entry from file #920.5, IMM REFUSAL REASONS.</w:t>
      </w:r>
    </w:p>
    <w:p w14:paraId="08CBFBE4" w14:textId="77777777" w:rsidR="004848CE" w:rsidRPr="004848CE" w:rsidRDefault="004848CE" w:rsidP="004848CE">
      <w:r w:rsidRPr="004848CE">
        <w:t>COMMENTS – comments added by the provider when they recorded the C/R.</w:t>
      </w:r>
    </w:p>
    <w:p w14:paraId="148B146D" w14:textId="77777777" w:rsidR="004848CE" w:rsidRPr="004848CE" w:rsidRDefault="004848CE" w:rsidP="004848CE">
      <w:r w:rsidRPr="004848CE">
        <w:t xml:space="preserve">GROUP REFUSAL – if there was a group refusal for the immunization, this subscript is set with the text </w:t>
      </w:r>
      <w:bookmarkStart w:id="1467" w:name="_Hlk95995836"/>
      <w:r w:rsidRPr="004848CE">
        <w:t>“Patient has refused all vaccines in the group.”</w:t>
      </w:r>
      <w:bookmarkEnd w:id="1467"/>
    </w:p>
    <w:p w14:paraId="369B4EB9" w14:textId="77777777" w:rsidR="004848CE" w:rsidRPr="004848CE" w:rsidRDefault="004848CE" w:rsidP="004848CE">
      <w:r w:rsidRPr="004848CE">
        <w:t>WUDT – the warn until date, the C/R is active until the WUDT has been passed. If the WUDT is 0 the C/R is permanent. Note, that when recording a C/R in CPRS, the label for WARN UNTIL DATE is “Cancel Series and Stop Forecasting”, this is because the Office of Nursing Services wanted the same label as in Cerner.</w:t>
      </w:r>
    </w:p>
    <w:p w14:paraId="7F27E0BA" w14:textId="77777777" w:rsidR="004848CE" w:rsidRPr="004848CE" w:rsidRDefault="004848CE" w:rsidP="004848CE"/>
    <w:p w14:paraId="37E53163" w14:textId="77777777" w:rsidR="004848CE" w:rsidRPr="004848CE" w:rsidRDefault="004848CE" w:rsidP="004848CE">
      <w:r w:rsidRPr="004848CE">
        <w:t>A section for displaying contraindications, precautions, and refusals has been added to the Clinical Maintenance output. This is how they appear for the above FIEVAL arrays:</w:t>
      </w:r>
    </w:p>
    <w:p w14:paraId="6EA47981" w14:textId="77777777" w:rsidR="004848CE" w:rsidRPr="004848CE" w:rsidRDefault="004848CE" w:rsidP="004848CE"/>
    <w:p w14:paraId="36D64233" w14:textId="77777777" w:rsidR="004848CE" w:rsidRPr="004848CE" w:rsidRDefault="004848CE" w:rsidP="004848CE">
      <w:r w:rsidRPr="004848CE">
        <w:t>Contraindications</w:t>
      </w:r>
    </w:p>
    <w:p w14:paraId="54B66D93" w14:textId="77777777" w:rsidR="004848CE" w:rsidRPr="004848CE" w:rsidRDefault="004848CE" w:rsidP="004848CE">
      <w:r w:rsidRPr="004848CE">
        <w:t xml:space="preserve">  Immunization: HEP A, ADULT</w:t>
      </w:r>
    </w:p>
    <w:p w14:paraId="75969271" w14:textId="77777777" w:rsidR="004848CE" w:rsidRPr="004848CE" w:rsidRDefault="004848CE" w:rsidP="004848CE">
      <w:r w:rsidRPr="004848CE">
        <w:t xml:space="preserve">  05/14/2021@09:00 Reason: SEVERE REACTION PREVIOUS DOSE, is permanent.</w:t>
      </w:r>
    </w:p>
    <w:p w14:paraId="2C7CE46D" w14:textId="77777777" w:rsidR="004848CE" w:rsidRPr="004848CE" w:rsidRDefault="004848CE" w:rsidP="004848CE"/>
    <w:p w14:paraId="4E53E850" w14:textId="77777777" w:rsidR="004848CE" w:rsidRPr="004848CE" w:rsidRDefault="004848CE" w:rsidP="004848CE">
      <w:r w:rsidRPr="004848CE">
        <w:t>Precautions</w:t>
      </w:r>
    </w:p>
    <w:p w14:paraId="0404202E" w14:textId="77777777" w:rsidR="004848CE" w:rsidRPr="004848CE" w:rsidRDefault="004848CE" w:rsidP="004848CE">
      <w:r w:rsidRPr="004848CE">
        <w:t xml:space="preserve">  Immunization: HEP A, ADULT</w:t>
      </w:r>
    </w:p>
    <w:p w14:paraId="2D533365" w14:textId="77777777" w:rsidR="004848CE" w:rsidRPr="004848CE" w:rsidRDefault="004848CE" w:rsidP="004848CE">
      <w:r w:rsidRPr="004848CE">
        <w:t xml:space="preserve">  10/22/2018@09:02:11 Reason: CURRENT FEVER, expires 10/23/2018.</w:t>
      </w:r>
    </w:p>
    <w:p w14:paraId="6BE76362" w14:textId="77777777" w:rsidR="004848CE" w:rsidRPr="004848CE" w:rsidRDefault="004848CE" w:rsidP="004848CE"/>
    <w:p w14:paraId="26DCA190" w14:textId="77777777" w:rsidR="004848CE" w:rsidRPr="004848CE" w:rsidRDefault="004848CE" w:rsidP="004848CE">
      <w:r w:rsidRPr="004848CE">
        <w:t>Refusals</w:t>
      </w:r>
    </w:p>
    <w:p w14:paraId="792EC7A2" w14:textId="77777777" w:rsidR="004848CE" w:rsidRPr="004848CE" w:rsidRDefault="004848CE" w:rsidP="004848CE">
      <w:r w:rsidRPr="004848CE">
        <w:t xml:space="preserve">  Immunization: INFLUENZA, INJECTABLE, QUADRIVALENT</w:t>
      </w:r>
    </w:p>
    <w:p w14:paraId="12AD8625" w14:textId="77777777" w:rsidR="004848CE" w:rsidRPr="004848CE" w:rsidRDefault="004848CE" w:rsidP="004848CE">
      <w:r w:rsidRPr="004848CE">
        <w:t xml:space="preserve">  01/11/2022@09:00 Reason: PATIENT DECISION, is permanent.</w:t>
      </w:r>
    </w:p>
    <w:p w14:paraId="25FFE953" w14:textId="77777777" w:rsidR="004848CE" w:rsidRPr="004848CE" w:rsidRDefault="004848CE" w:rsidP="004848CE">
      <w:r w:rsidRPr="004848CE">
        <w:t xml:space="preserve">  Patient has refused all vaccines in the group.</w:t>
      </w:r>
    </w:p>
    <w:p w14:paraId="65A6CB40" w14:textId="77777777" w:rsidR="004848CE" w:rsidRPr="004848CE" w:rsidRDefault="004848CE" w:rsidP="004848CE">
      <w:r w:rsidRPr="004848CE">
        <w:t xml:space="preserve">  02/10/2022@07:00 Reason: PATIENT DECISION, is permanent.</w:t>
      </w:r>
    </w:p>
    <w:p w14:paraId="4AD035A2" w14:textId="77777777" w:rsidR="004848CE" w:rsidRPr="004848CE" w:rsidRDefault="004848CE" w:rsidP="004848CE">
      <w:r w:rsidRPr="004848CE">
        <w:t xml:space="preserve">  Patient has refused all vaccines in the group.</w:t>
      </w:r>
    </w:p>
    <w:p w14:paraId="30A66A75" w14:textId="77777777" w:rsidR="004848CE" w:rsidRPr="004848CE" w:rsidRDefault="004848CE" w:rsidP="004848CE"/>
    <w:p w14:paraId="7B4EE5D7" w14:textId="77777777" w:rsidR="004848CE" w:rsidRPr="004848CE" w:rsidRDefault="004848CE" w:rsidP="004848CE">
      <w:pPr>
        <w:rPr>
          <w:b/>
          <w:bCs/>
        </w:rPr>
      </w:pPr>
      <w:r w:rsidRPr="004848CE">
        <w:rPr>
          <w:b/>
          <w:bCs/>
        </w:rPr>
        <w:t>CONTRAINDICATED LOGIC and REFUSED LOGIC</w:t>
      </w:r>
    </w:p>
    <w:p w14:paraId="1CD4530E" w14:textId="77777777" w:rsidR="004848CE" w:rsidRPr="004848CE" w:rsidRDefault="004848CE" w:rsidP="004848CE">
      <w:r w:rsidRPr="004848CE">
        <w:t xml:space="preserve">A CONTRAINDICATED LOGIC string and a REFUSED LOGIC string have been added, they are used to determine if the evaluation status should be CONTRA or REFUSED. They work just like the CUSTOMIZED PATIENT COHORT LOGIC and CUSTOMIZED RESOLUTION LOGIC. If the </w:t>
      </w:r>
      <w:r w:rsidRPr="004848CE">
        <w:lastRenderedPageBreak/>
        <w:t>CONTRAINDICATED LOGIC is true, the evaluation status is CONTRA. If the CONTRAINDICATED LOGIC is false and the REFUSED LOGIC is true, the evaluation status is REFUSED.</w:t>
      </w:r>
    </w:p>
    <w:p w14:paraId="188313EF" w14:textId="77777777" w:rsidR="004848CE" w:rsidRPr="004848CE" w:rsidRDefault="004848CE" w:rsidP="004848CE"/>
    <w:p w14:paraId="77A0751D" w14:textId="77777777" w:rsidR="004848CE" w:rsidRPr="004848CE" w:rsidRDefault="004848CE" w:rsidP="004848CE">
      <w:r w:rsidRPr="004848CE">
        <w:t xml:space="preserve">Note that precautions cannot be used in the CONTRAINDICATED LOGIC or REFUSED LOGIC; therefore, they will not change the evaluation status. Their purpose is to provide patient information, to the provider, that should be taken into consideration when deciding </w:t>
      </w:r>
      <w:proofErr w:type="gramStart"/>
      <w:r w:rsidRPr="004848CE">
        <w:t>whether or not</w:t>
      </w:r>
      <w:proofErr w:type="gramEnd"/>
      <w:r w:rsidRPr="004848CE">
        <w:t xml:space="preserve"> the immunization should be given to the patient.</w:t>
      </w:r>
    </w:p>
    <w:p w14:paraId="61B9C9B3" w14:textId="77777777" w:rsidR="004848CE" w:rsidRPr="004848CE" w:rsidRDefault="004848CE" w:rsidP="004848CE"/>
    <w:p w14:paraId="2F7BD516" w14:textId="77777777" w:rsidR="004848CE" w:rsidRPr="004848CE" w:rsidRDefault="004848CE" w:rsidP="004848CE">
      <w:pPr>
        <w:rPr>
          <w:b/>
          <w:bCs/>
        </w:rPr>
      </w:pPr>
      <w:r w:rsidRPr="004848CE">
        <w:rPr>
          <w:b/>
          <w:bCs/>
        </w:rPr>
        <w:t>Contraindications and Refusals in Function Findings</w:t>
      </w:r>
    </w:p>
    <w:p w14:paraId="3CAA668A" w14:textId="77777777" w:rsidR="004848CE" w:rsidRPr="004848CE" w:rsidRDefault="004848CE" w:rsidP="004848CE">
      <w:r w:rsidRPr="004848CE">
        <w:t>The following function finding functions have been enhanced so they can use the data in the FIEVAL(“CONTRA”) and FIEVAL(“REFUSED”) nodes. This provides the mechanism to use C/Rs in the CONTRAINDICATED LOGIC and REFUSED LOGIC.</w:t>
      </w:r>
    </w:p>
    <w:p w14:paraId="702C82CA" w14:textId="77777777" w:rsidR="004848CE" w:rsidRPr="004848CE" w:rsidRDefault="004848CE" w:rsidP="004848CE"/>
    <w:p w14:paraId="76A2643C" w14:textId="77777777" w:rsidR="004848CE" w:rsidRPr="004848CE" w:rsidRDefault="004848CE" w:rsidP="004848CE">
      <w:r w:rsidRPr="004848CE">
        <w:t xml:space="preserve">   COUNT    </w:t>
      </w:r>
    </w:p>
    <w:p w14:paraId="4EEC3E84" w14:textId="77777777" w:rsidR="004848CE" w:rsidRPr="004848CE" w:rsidRDefault="004848CE" w:rsidP="004848CE">
      <w:r w:rsidRPr="004848CE">
        <w:t xml:space="preserve">   DIFF_DATE    </w:t>
      </w:r>
    </w:p>
    <w:p w14:paraId="58273D5F" w14:textId="77777777" w:rsidR="004848CE" w:rsidRPr="004848CE" w:rsidRDefault="004848CE" w:rsidP="004848CE">
      <w:r w:rsidRPr="004848CE">
        <w:t xml:space="preserve">   DTIME_DIFF    </w:t>
      </w:r>
    </w:p>
    <w:p w14:paraId="746A432B" w14:textId="77777777" w:rsidR="004848CE" w:rsidRPr="004848CE" w:rsidRDefault="004848CE" w:rsidP="004848CE">
      <w:r w:rsidRPr="004848CE">
        <w:t xml:space="preserve">   DUR    </w:t>
      </w:r>
    </w:p>
    <w:p w14:paraId="2B9FCAC6" w14:textId="77777777" w:rsidR="004848CE" w:rsidRPr="004848CE" w:rsidRDefault="004848CE" w:rsidP="004848CE">
      <w:r w:rsidRPr="004848CE">
        <w:t xml:space="preserve">   FI    </w:t>
      </w:r>
    </w:p>
    <w:p w14:paraId="2C32D50A" w14:textId="77777777" w:rsidR="004848CE" w:rsidRPr="004848CE" w:rsidRDefault="004848CE" w:rsidP="004848CE">
      <w:r w:rsidRPr="004848CE">
        <w:t xml:space="preserve">   MAX_DATE    </w:t>
      </w:r>
    </w:p>
    <w:p w14:paraId="3523A292" w14:textId="77777777" w:rsidR="004848CE" w:rsidRPr="004848CE" w:rsidRDefault="004848CE" w:rsidP="004848CE">
      <w:r w:rsidRPr="004848CE">
        <w:t xml:space="preserve">   MIN_DATE    </w:t>
      </w:r>
    </w:p>
    <w:p w14:paraId="33208EE3" w14:textId="77777777" w:rsidR="004848CE" w:rsidRPr="004848CE" w:rsidRDefault="004848CE" w:rsidP="004848CE">
      <w:r w:rsidRPr="004848CE">
        <w:t xml:space="preserve">   MRD    </w:t>
      </w:r>
    </w:p>
    <w:p w14:paraId="031657C3" w14:textId="77777777" w:rsidR="004848CE" w:rsidRPr="004848CE" w:rsidRDefault="004848CE" w:rsidP="004848CE">
      <w:r w:rsidRPr="004848CE">
        <w:t xml:space="preserve">   VALUE    </w:t>
      </w:r>
    </w:p>
    <w:p w14:paraId="0B317749" w14:textId="77777777" w:rsidR="004848CE" w:rsidRPr="004848CE" w:rsidRDefault="004848CE" w:rsidP="004848CE">
      <w:r w:rsidRPr="004848CE">
        <w:t xml:space="preserve"> </w:t>
      </w:r>
    </w:p>
    <w:p w14:paraId="03B9DBC8" w14:textId="77777777" w:rsidR="004848CE" w:rsidRPr="004848CE" w:rsidRDefault="004848CE" w:rsidP="004848CE">
      <w:r w:rsidRPr="004848CE">
        <w:t>For these functions, when you want to use CONTRA or REFUSED data, precede the finding number with a C or R, respectively.</w:t>
      </w:r>
    </w:p>
    <w:p w14:paraId="0C312ADE" w14:textId="77777777" w:rsidR="004848CE" w:rsidRPr="004848CE" w:rsidRDefault="004848CE" w:rsidP="004848CE"/>
    <w:p w14:paraId="5546391A" w14:textId="77777777" w:rsidR="004848CE" w:rsidRPr="004848CE" w:rsidRDefault="004848CE" w:rsidP="004848CE">
      <w:r w:rsidRPr="004848CE">
        <w:t>In this example: DTIME_DIFF(C1,1,"DATE</w:t>
      </w:r>
      <w:proofErr w:type="gramStart"/>
      <w:r w:rsidRPr="004848CE">
        <w:t>",R</w:t>
      </w:r>
      <w:proofErr w:type="gramEnd"/>
      <w:r w:rsidRPr="004848CE">
        <w:t>2,2,"DATE","M"), the first date is the when the first contraindication for finding 1 was recorded. The second date is when the second refusal for finding 2 was recorded.</w:t>
      </w:r>
    </w:p>
    <w:p w14:paraId="02098510" w14:textId="77777777" w:rsidR="004848CE" w:rsidRPr="004848CE" w:rsidRDefault="004848CE" w:rsidP="004848CE"/>
    <w:p w14:paraId="42426D36" w14:textId="77777777" w:rsidR="004848CE" w:rsidRPr="004848CE" w:rsidRDefault="004848CE" w:rsidP="004848CE">
      <w:r w:rsidRPr="004848CE">
        <w:t>The following functions are only applicable for numeric values, so they were not changed and cannot use CONTRA or REFUSED data.</w:t>
      </w:r>
    </w:p>
    <w:p w14:paraId="09648584" w14:textId="77777777" w:rsidR="004848CE" w:rsidRPr="004848CE" w:rsidRDefault="004848CE" w:rsidP="004848CE"/>
    <w:p w14:paraId="7062DBB6" w14:textId="77777777" w:rsidR="004848CE" w:rsidRPr="004848CE" w:rsidRDefault="004848CE" w:rsidP="004848CE">
      <w:r w:rsidRPr="004848CE">
        <w:t xml:space="preserve">   MAX_VALUE    </w:t>
      </w:r>
    </w:p>
    <w:p w14:paraId="1B93CF41" w14:textId="77777777" w:rsidR="004848CE" w:rsidRPr="004848CE" w:rsidRDefault="004848CE" w:rsidP="004848CE">
      <w:r w:rsidRPr="004848CE">
        <w:t xml:space="preserve">   MIN_VALUE    </w:t>
      </w:r>
    </w:p>
    <w:p w14:paraId="1082A717" w14:textId="77777777" w:rsidR="004848CE" w:rsidRPr="004848CE" w:rsidRDefault="004848CE" w:rsidP="004848CE">
      <w:r w:rsidRPr="004848CE">
        <w:t xml:space="preserve">   NUMERIC</w:t>
      </w:r>
    </w:p>
    <w:p w14:paraId="7F50D2DA" w14:textId="77777777" w:rsidR="004848CE" w:rsidRPr="004848CE" w:rsidRDefault="004848CE" w:rsidP="004848CE"/>
    <w:p w14:paraId="5AB5E98F" w14:textId="77777777" w:rsidR="004848CE" w:rsidRPr="004848CE" w:rsidRDefault="004848CE" w:rsidP="004848CE">
      <w:pPr>
        <w:rPr>
          <w:b/>
          <w:bCs/>
        </w:rPr>
      </w:pPr>
      <w:r w:rsidRPr="004848CE">
        <w:rPr>
          <w:b/>
          <w:bCs/>
        </w:rPr>
        <w:t>CONTRAINDICATED LOGIC and REFUSED LOGIC Examples</w:t>
      </w:r>
    </w:p>
    <w:p w14:paraId="0FCDF03D" w14:textId="77777777" w:rsidR="004848CE" w:rsidRPr="004848CE" w:rsidRDefault="004848CE" w:rsidP="004848CE">
      <w:r w:rsidRPr="004848CE">
        <w:t>Consider the simple case of a reminder that is resolved by a single immunization, let’s say it is finding 2. To determine if it is contraindicated:</w:t>
      </w:r>
    </w:p>
    <w:p w14:paraId="6A860D1A" w14:textId="77777777" w:rsidR="004848CE" w:rsidRPr="004848CE" w:rsidRDefault="004848CE" w:rsidP="004848CE">
      <w:r w:rsidRPr="004848CE">
        <w:t>The function string for function finding 1 is: FI(C2)</w:t>
      </w:r>
    </w:p>
    <w:p w14:paraId="33B1A072" w14:textId="77777777" w:rsidR="004848CE" w:rsidRPr="004848CE" w:rsidRDefault="004848CE" w:rsidP="004848CE">
      <w:r w:rsidRPr="004848CE">
        <w:t xml:space="preserve">The CONTRAINDICATED LOGIC is: </w:t>
      </w:r>
      <w:proofErr w:type="gramStart"/>
      <w:r w:rsidRPr="004848CE">
        <w:t>FF(</w:t>
      </w:r>
      <w:proofErr w:type="gramEnd"/>
      <w:r w:rsidRPr="004848CE">
        <w:t>1)</w:t>
      </w:r>
    </w:p>
    <w:p w14:paraId="406514DF" w14:textId="77777777" w:rsidR="004848CE" w:rsidRPr="004848CE" w:rsidRDefault="004848CE" w:rsidP="004848CE"/>
    <w:p w14:paraId="00DE9897" w14:textId="77777777" w:rsidR="004848CE" w:rsidRPr="004848CE" w:rsidRDefault="004848CE" w:rsidP="004848CE">
      <w:r w:rsidRPr="004848CE">
        <w:t>To determine if it is refused:</w:t>
      </w:r>
    </w:p>
    <w:p w14:paraId="769089B5" w14:textId="77777777" w:rsidR="004848CE" w:rsidRPr="004848CE" w:rsidRDefault="004848CE" w:rsidP="004848CE">
      <w:r w:rsidRPr="004848CE">
        <w:t>The function string for function finding 1 is: FI(R2)</w:t>
      </w:r>
    </w:p>
    <w:p w14:paraId="21FFCF15" w14:textId="77777777" w:rsidR="004848CE" w:rsidRPr="004848CE" w:rsidRDefault="004848CE" w:rsidP="004848CE">
      <w:r w:rsidRPr="004848CE">
        <w:t xml:space="preserve">The REFUSED LOGIC is: </w:t>
      </w:r>
      <w:proofErr w:type="gramStart"/>
      <w:r w:rsidRPr="004848CE">
        <w:t>FF(</w:t>
      </w:r>
      <w:proofErr w:type="gramEnd"/>
      <w:r w:rsidRPr="004848CE">
        <w:t>2)</w:t>
      </w:r>
    </w:p>
    <w:p w14:paraId="6DB80E0D" w14:textId="77777777" w:rsidR="004848CE" w:rsidRPr="004848CE" w:rsidRDefault="004848CE" w:rsidP="004848CE"/>
    <w:p w14:paraId="48FFF61E" w14:textId="77777777" w:rsidR="004848CE" w:rsidRPr="004848CE" w:rsidRDefault="004848CE" w:rsidP="004848CE">
      <w:bookmarkStart w:id="1468" w:name="_Hlk99632591"/>
      <w:r w:rsidRPr="004848CE">
        <w:t>The way sites want refusals for FLU to work requires more complex logic than in the simple examples shown above.</w:t>
      </w:r>
    </w:p>
    <w:p w14:paraId="1E91BE3C" w14:textId="77777777" w:rsidR="004848CE" w:rsidRPr="004848CE" w:rsidRDefault="004848CE" w:rsidP="008B7EB0">
      <w:pPr>
        <w:numPr>
          <w:ilvl w:val="0"/>
          <w:numId w:val="143"/>
        </w:numPr>
      </w:pPr>
      <w:r w:rsidRPr="004848CE">
        <w:t>During flu season, it takes 2 recorded refusals in a 30-day period to resolve the reminder until the 30 days had elapsed from the first entry</w:t>
      </w:r>
    </w:p>
    <w:p w14:paraId="583BB566" w14:textId="77777777" w:rsidR="004848CE" w:rsidRPr="004848CE" w:rsidRDefault="004848CE" w:rsidP="008B7EB0">
      <w:pPr>
        <w:numPr>
          <w:ilvl w:val="0"/>
          <w:numId w:val="143"/>
        </w:numPr>
      </w:pPr>
      <w:r w:rsidRPr="004848CE">
        <w:lastRenderedPageBreak/>
        <w:t>At the end of flu season, which is usually in April or May, and the sites record that date in a term in the reminder, then after that date, any prior single refusal during flu season resolves the reminder until the date that the new flu season starts.</w:t>
      </w:r>
    </w:p>
    <w:p w14:paraId="05AAED57" w14:textId="77777777" w:rsidR="004848CE" w:rsidRPr="004848CE" w:rsidRDefault="004848CE" w:rsidP="004848CE"/>
    <w:p w14:paraId="095FC992" w14:textId="77777777" w:rsidR="004848CE" w:rsidRPr="004848CE" w:rsidRDefault="004848CE" w:rsidP="004848CE">
      <w:r w:rsidRPr="004848CE">
        <w:t>For this example, we assume finding 1 is the immunization finding that resolves the reminder, the date of finding 2 is the flu season start date, and the date of finding 3 is the flu season end date.</w:t>
      </w:r>
      <w:bookmarkEnd w:id="1468"/>
      <w:r w:rsidRPr="004848CE">
        <w:t xml:space="preserve"> PXRMDATE is the global reminder variable equal to the reminder evaluation date and time. The REFUSED LOGIC can be written using two function findings, one for during flu season and one for after flu season. </w:t>
      </w:r>
    </w:p>
    <w:p w14:paraId="3AC4AAE6" w14:textId="77777777" w:rsidR="004848CE" w:rsidRPr="004848CE" w:rsidRDefault="004848CE" w:rsidP="004848CE"/>
    <w:p w14:paraId="25DD10A0" w14:textId="77777777" w:rsidR="004848CE" w:rsidRPr="004848CE" w:rsidRDefault="004848CE" w:rsidP="004848CE">
      <w:r w:rsidRPr="004848CE">
        <w:t>The function finding for during flu season (assume it is FF10) is:</w:t>
      </w:r>
    </w:p>
    <w:p w14:paraId="2CD38026" w14:textId="77777777" w:rsidR="004848CE" w:rsidRPr="004848CE" w:rsidRDefault="004848CE" w:rsidP="004848CE"/>
    <w:p w14:paraId="48E80A38" w14:textId="77777777" w:rsidR="004848CE" w:rsidRPr="004848CE" w:rsidRDefault="004848CE" w:rsidP="004848CE">
      <w:r w:rsidRPr="004848CE">
        <w:t xml:space="preserve">(PXRMDATE'&gt;FLU </w:t>
      </w:r>
      <w:proofErr w:type="gramStart"/>
      <w:r w:rsidRPr="004848CE">
        <w:t>END)&amp;</w:t>
      </w:r>
      <w:proofErr w:type="gramEnd"/>
      <w:r w:rsidRPr="004848CE">
        <w:t>(PXRMDATE'&lt;FLU START)&amp;(COUNT(R1)&gt;1)</w:t>
      </w:r>
    </w:p>
    <w:p w14:paraId="08DCED13" w14:textId="77777777" w:rsidR="004848CE" w:rsidRPr="004848CE" w:rsidRDefault="004848CE" w:rsidP="004848CE">
      <w:r w:rsidRPr="004848CE">
        <w:t>&amp;(DTIME_DIFF(R1,1,"DATE</w:t>
      </w:r>
      <w:proofErr w:type="gramStart"/>
      <w:r w:rsidRPr="004848CE">
        <w:t>",R</w:t>
      </w:r>
      <w:proofErr w:type="gramEnd"/>
      <w:r w:rsidRPr="004848CE">
        <w:t>1,2,"DATE","D","A")&lt;31)</w:t>
      </w:r>
    </w:p>
    <w:p w14:paraId="1E7FA681" w14:textId="77777777" w:rsidR="004848CE" w:rsidRPr="004848CE" w:rsidRDefault="004848CE" w:rsidP="004848CE"/>
    <w:p w14:paraId="222369F9" w14:textId="77777777" w:rsidR="004848CE" w:rsidRPr="004848CE" w:rsidRDefault="004848CE" w:rsidP="004848CE">
      <w:r w:rsidRPr="004848CE">
        <w:t>Replacing FLU START and FLU END with the corresponding findings:</w:t>
      </w:r>
    </w:p>
    <w:p w14:paraId="43A53765" w14:textId="77777777" w:rsidR="004848CE" w:rsidRPr="004848CE" w:rsidRDefault="004848CE" w:rsidP="004848CE"/>
    <w:p w14:paraId="344AF18A" w14:textId="77777777" w:rsidR="004848CE" w:rsidRPr="004848CE" w:rsidRDefault="004848CE" w:rsidP="004848CE">
      <w:r w:rsidRPr="004848CE">
        <w:t>(PXRMDATE'&gt;MRD(3</w:t>
      </w:r>
      <w:proofErr w:type="gramStart"/>
      <w:r w:rsidRPr="004848CE">
        <w:t>))&amp;</w:t>
      </w:r>
      <w:proofErr w:type="gramEnd"/>
      <w:r w:rsidRPr="004848CE">
        <w:t>(PXRMDATE'&lt;MRD(2))&amp;(COUNT(R1)&gt;1)</w:t>
      </w:r>
    </w:p>
    <w:p w14:paraId="3A20F86D" w14:textId="77777777" w:rsidR="004848CE" w:rsidRPr="004848CE" w:rsidRDefault="004848CE" w:rsidP="004848CE">
      <w:r w:rsidRPr="004848CE">
        <w:t>&amp;(DTIME_DIFF(R1,1,"DATE</w:t>
      </w:r>
      <w:proofErr w:type="gramStart"/>
      <w:r w:rsidRPr="004848CE">
        <w:t>",R</w:t>
      </w:r>
      <w:proofErr w:type="gramEnd"/>
      <w:r w:rsidRPr="004848CE">
        <w:t>1,2,"DATE","D","A")&lt;31)</w:t>
      </w:r>
    </w:p>
    <w:p w14:paraId="1DE73768" w14:textId="77777777" w:rsidR="004848CE" w:rsidRPr="004848CE" w:rsidRDefault="004848CE" w:rsidP="004848CE"/>
    <w:p w14:paraId="4A454109" w14:textId="77777777" w:rsidR="004848CE" w:rsidRPr="004848CE" w:rsidRDefault="004848CE" w:rsidP="004848CE">
      <w:r w:rsidRPr="004848CE">
        <w:t>The function finding for after flu season (assume it is FF11) is:</w:t>
      </w:r>
    </w:p>
    <w:p w14:paraId="5DDCCF35" w14:textId="77777777" w:rsidR="004848CE" w:rsidRPr="004848CE" w:rsidRDefault="004848CE" w:rsidP="004848CE"/>
    <w:p w14:paraId="7B061564" w14:textId="77777777" w:rsidR="004848CE" w:rsidRPr="004848CE" w:rsidRDefault="004848CE" w:rsidP="004848CE">
      <w:r w:rsidRPr="004848CE">
        <w:t>(MRD(R1)'&gt;MRD(3</w:t>
      </w:r>
      <w:proofErr w:type="gramStart"/>
      <w:r w:rsidRPr="004848CE">
        <w:t>))&amp;</w:t>
      </w:r>
      <w:proofErr w:type="gramEnd"/>
      <w:r w:rsidRPr="004848CE">
        <w:t>(MRD(R1)'&lt;MRD(2))&amp;(PXRMDATE&gt;MRD(3))&amp;(COUNT(R1)&gt;0)</w:t>
      </w:r>
    </w:p>
    <w:p w14:paraId="336FA82C" w14:textId="77777777" w:rsidR="004848CE" w:rsidRPr="004848CE" w:rsidRDefault="004848CE" w:rsidP="004848CE"/>
    <w:p w14:paraId="5D9369CA" w14:textId="77777777" w:rsidR="004848CE" w:rsidRPr="004848CE" w:rsidRDefault="004848CE" w:rsidP="004848CE">
      <w:r w:rsidRPr="004848CE">
        <w:t xml:space="preserve">The REFUSED LOGIC is </w:t>
      </w:r>
      <w:proofErr w:type="gramStart"/>
      <w:r w:rsidRPr="004848CE">
        <w:t>FF(</w:t>
      </w:r>
      <w:proofErr w:type="gramEnd"/>
      <w:r w:rsidRPr="004848CE">
        <w:t>10)!FF(11)</w:t>
      </w:r>
    </w:p>
    <w:p w14:paraId="7B4E40FF" w14:textId="77777777" w:rsidR="004848CE" w:rsidRPr="004848CE" w:rsidRDefault="004848CE" w:rsidP="004848CE"/>
    <w:p w14:paraId="042075F2" w14:textId="77777777" w:rsidR="004848CE" w:rsidRPr="004848CE" w:rsidRDefault="004848CE" w:rsidP="004848CE">
      <w:pPr>
        <w:rPr>
          <w:b/>
          <w:bCs/>
        </w:rPr>
      </w:pPr>
      <w:bookmarkStart w:id="1469" w:name="_Hlk99632098"/>
      <w:r w:rsidRPr="004848CE">
        <w:rPr>
          <w:b/>
          <w:bCs/>
        </w:rPr>
        <w:t>DUE DATE When CONTRAINDICATED LOGIC or REFUSED LOGIC is True</w:t>
      </w:r>
    </w:p>
    <w:p w14:paraId="6C596967" w14:textId="77777777" w:rsidR="004848CE" w:rsidRPr="004848CE" w:rsidRDefault="004848CE" w:rsidP="004848CE">
      <w:r w:rsidRPr="004848CE">
        <w:t>When the C/R is permanent, then the DUE DATE is NEVER.</w:t>
      </w:r>
    </w:p>
    <w:p w14:paraId="3D2D7FDE" w14:textId="77777777" w:rsidR="004848CE" w:rsidRPr="004848CE" w:rsidRDefault="004848CE" w:rsidP="004848CE">
      <w:r w:rsidRPr="004848CE">
        <w:t>When the C/R is not permanent:</w:t>
      </w:r>
    </w:p>
    <w:p w14:paraId="158F2D69" w14:textId="77777777" w:rsidR="004848CE" w:rsidRPr="004848CE" w:rsidRDefault="004848CE" w:rsidP="004848CE">
      <w:r w:rsidRPr="004848CE">
        <w:t>If the calculated due date is after the C/R has expired, The DUE DATE is the calculated due date.</w:t>
      </w:r>
    </w:p>
    <w:p w14:paraId="30CDCCBE" w14:textId="77777777" w:rsidR="004848CE" w:rsidRPr="004848CE" w:rsidRDefault="004848CE" w:rsidP="004848CE">
      <w:r w:rsidRPr="004848CE">
        <w:t>If the C/R expiration date is after the calculated due date, then the DUE DATE is the date the C/R is no longer active.</w:t>
      </w:r>
    </w:p>
    <w:bookmarkEnd w:id="1469"/>
    <w:p w14:paraId="62346652" w14:textId="77777777" w:rsidR="004848CE" w:rsidRPr="004848CE" w:rsidRDefault="004848CE" w:rsidP="004848CE"/>
    <w:p w14:paraId="0F4634B4" w14:textId="77777777" w:rsidR="004848CE" w:rsidRPr="004848CE" w:rsidRDefault="004848CE" w:rsidP="004848CE">
      <w:pPr>
        <w:rPr>
          <w:b/>
          <w:bCs/>
        </w:rPr>
      </w:pPr>
      <w:r w:rsidRPr="004848CE">
        <w:rPr>
          <w:b/>
          <w:bCs/>
        </w:rPr>
        <w:t>How Contraindications and Refusals are Applied to Immunizations</w:t>
      </w:r>
    </w:p>
    <w:p w14:paraId="136099DC" w14:textId="77777777" w:rsidR="004848CE" w:rsidRPr="004848CE" w:rsidRDefault="004848CE" w:rsidP="004848CE">
      <w:r w:rsidRPr="004848CE">
        <w:t>Some contraindications apply to more than one immunization. The immunizations a contraindication applies to can be found by examining the IMMUNIZATIONS LIMITED TO multiple in the IMM CONTRAINDICATION REASONS FILE, #920.4. For example, the contraindication LATEX ALLERGY applies to the following immunizations:</w:t>
      </w:r>
    </w:p>
    <w:p w14:paraId="7BFB56CC" w14:textId="77777777" w:rsidR="004848CE" w:rsidRPr="004848CE" w:rsidRDefault="004848CE" w:rsidP="004848CE"/>
    <w:p w14:paraId="743DD40E" w14:textId="77777777" w:rsidR="004848CE" w:rsidRPr="004848CE" w:rsidRDefault="004848CE" w:rsidP="004848CE">
      <w:r w:rsidRPr="004848CE">
        <w:t>IMMUNIZATIONS LIMITED TO: HEP B, ADOLESCENT OR PEDIATRIC</w:t>
      </w:r>
    </w:p>
    <w:p w14:paraId="02FD1859" w14:textId="77777777" w:rsidR="004848CE" w:rsidRPr="004848CE" w:rsidRDefault="004848CE" w:rsidP="004848CE">
      <w:r w:rsidRPr="004848CE">
        <w:t>IMMUNIZATIONS LIMITED TO: DTAP</w:t>
      </w:r>
    </w:p>
    <w:p w14:paraId="429BBA2A" w14:textId="77777777" w:rsidR="004848CE" w:rsidRPr="004848CE" w:rsidRDefault="004848CE" w:rsidP="004848CE">
      <w:r w:rsidRPr="004848CE">
        <w:t>IMMUNIZATIONS LIMITED TO: ANTHRAX</w:t>
      </w:r>
    </w:p>
    <w:p w14:paraId="6B41C110" w14:textId="77777777" w:rsidR="004848CE" w:rsidRPr="004848CE" w:rsidRDefault="004848CE" w:rsidP="004848CE">
      <w:r w:rsidRPr="004848CE">
        <w:t>IMMUNIZATIONS LIMITED TO: HEP B, ADULT</w:t>
      </w:r>
    </w:p>
    <w:p w14:paraId="5498718E" w14:textId="77777777" w:rsidR="004848CE" w:rsidRPr="004848CE" w:rsidRDefault="004848CE" w:rsidP="004848CE">
      <w:r w:rsidRPr="004848CE">
        <w:t>IMMUNIZATIONS LIMITED TO: HEP B, DIALYSIS</w:t>
      </w:r>
    </w:p>
    <w:p w14:paraId="77494068" w14:textId="77777777" w:rsidR="004848CE" w:rsidRPr="004848CE" w:rsidRDefault="004848CE" w:rsidP="004848CE">
      <w:r w:rsidRPr="004848CE">
        <w:t>IMMUNIZATIONS LIMITED TO: HIB (PRP-OMP)</w:t>
      </w:r>
    </w:p>
    <w:p w14:paraId="5038BE3B" w14:textId="77777777" w:rsidR="004848CE" w:rsidRPr="004848CE" w:rsidRDefault="004848CE" w:rsidP="004848CE">
      <w:r w:rsidRPr="004848CE">
        <w:t>IMMUNIZATIONS LIMITED TO: HEP A, ADULT</w:t>
      </w:r>
    </w:p>
    <w:p w14:paraId="2BE6BF5E" w14:textId="77777777" w:rsidR="004848CE" w:rsidRPr="004848CE" w:rsidRDefault="004848CE" w:rsidP="004848CE">
      <w:r w:rsidRPr="004848CE">
        <w:t>IMMUNIZATIONS LIMITED TO: HEP A, PED/ADOL, 2 DOSE</w:t>
      </w:r>
    </w:p>
    <w:p w14:paraId="4E483C22" w14:textId="77777777" w:rsidR="004848CE" w:rsidRPr="004848CE" w:rsidRDefault="004848CE" w:rsidP="004848CE">
      <w:r w:rsidRPr="004848CE">
        <w:t>IMMUNIZATIONS LIMITED TO: HEP A-HEP B</w:t>
      </w:r>
    </w:p>
    <w:p w14:paraId="4437CD07" w14:textId="77777777" w:rsidR="004848CE" w:rsidRPr="004848CE" w:rsidRDefault="004848CE" w:rsidP="004848CE">
      <w:r w:rsidRPr="004848CE">
        <w:t>IMMUNIZATIONS LIMITED TO: DTAP-HEP B-IPV</w:t>
      </w:r>
    </w:p>
    <w:p w14:paraId="2BC155DE" w14:textId="77777777" w:rsidR="004848CE" w:rsidRPr="004848CE" w:rsidRDefault="004848CE" w:rsidP="004848CE">
      <w:r w:rsidRPr="004848CE">
        <w:t>IMMUNIZATIONS LIMITED TO: TD (ADULT), 5 LF TETANUS TOXOID, PRESERVATIVE FREE, AD</w:t>
      </w:r>
    </w:p>
    <w:p w14:paraId="3307F4B3" w14:textId="77777777" w:rsidR="004848CE" w:rsidRPr="004848CE" w:rsidRDefault="004848CE" w:rsidP="004848CE">
      <w:r w:rsidRPr="004848CE">
        <w:t>SORBED</w:t>
      </w:r>
    </w:p>
    <w:p w14:paraId="534342B4" w14:textId="77777777" w:rsidR="004848CE" w:rsidRPr="004848CE" w:rsidRDefault="004848CE" w:rsidP="004848CE">
      <w:r w:rsidRPr="004848CE">
        <w:lastRenderedPageBreak/>
        <w:t>IMMUNIZATIONS LIMITED TO: TDAP</w:t>
      </w:r>
    </w:p>
    <w:p w14:paraId="5662DEC3" w14:textId="77777777" w:rsidR="004848CE" w:rsidRPr="004848CE" w:rsidRDefault="004848CE" w:rsidP="004848CE">
      <w:r w:rsidRPr="004848CE">
        <w:t>IMMUNIZATIONS LIMITED TO: ROTAVIRUS, MONOVALENT</w:t>
      </w:r>
    </w:p>
    <w:p w14:paraId="2A08C3D8" w14:textId="77777777" w:rsidR="004848CE" w:rsidRPr="004848CE" w:rsidRDefault="004848CE" w:rsidP="004848CE">
      <w:r w:rsidRPr="004848CE">
        <w:t>IMMUNIZATIONS LIMITED TO: DTAP-IPV</w:t>
      </w:r>
    </w:p>
    <w:p w14:paraId="2D4E099D" w14:textId="77777777" w:rsidR="004848CE" w:rsidRPr="004848CE" w:rsidRDefault="004848CE" w:rsidP="004848CE"/>
    <w:p w14:paraId="25D3A534" w14:textId="77777777" w:rsidR="004848CE" w:rsidRPr="004848CE" w:rsidRDefault="004848CE" w:rsidP="004848CE">
      <w:r w:rsidRPr="004848CE">
        <w:t>If a patient has a LATEX ALLERGY contraindication recorded for HEP A, ADULT they will have a LATEX ALLERGY contraindication for all the immunizations shown above, even though the contraindication was recorded only for HEP A, ADULT.</w:t>
      </w:r>
    </w:p>
    <w:p w14:paraId="43757536" w14:textId="77777777" w:rsidR="004848CE" w:rsidRPr="004848CE" w:rsidRDefault="004848CE" w:rsidP="004848CE"/>
    <w:p w14:paraId="0C1E70BD" w14:textId="77777777" w:rsidR="004848CE" w:rsidRPr="004848CE" w:rsidRDefault="004848CE" w:rsidP="004848CE">
      <w:r w:rsidRPr="004848CE">
        <w:t xml:space="preserve">A refusal can be for a single immunization or for all the immunizations in the vaccine group. When there is a group refusal then all immunizations in the vaccine group will also be refused. The </w:t>
      </w:r>
      <w:proofErr w:type="spellStart"/>
      <w:r w:rsidRPr="004848CE">
        <w:t>HepA</w:t>
      </w:r>
      <w:proofErr w:type="spellEnd"/>
      <w:r w:rsidRPr="004848CE">
        <w:t xml:space="preserve"> group contains the following immunizations:</w:t>
      </w:r>
    </w:p>
    <w:p w14:paraId="06D7A727" w14:textId="77777777" w:rsidR="004848CE" w:rsidRPr="004848CE" w:rsidRDefault="004848CE" w:rsidP="004848CE"/>
    <w:p w14:paraId="1A344841" w14:textId="77777777" w:rsidR="004848CE" w:rsidRPr="004848CE" w:rsidRDefault="004848CE" w:rsidP="004848CE">
      <w:r w:rsidRPr="004848CE">
        <w:t>HEP A, UNSPECIFIED FORMULATION</w:t>
      </w:r>
    </w:p>
    <w:p w14:paraId="62C4AB38" w14:textId="77777777" w:rsidR="004848CE" w:rsidRPr="004848CE" w:rsidRDefault="004848CE" w:rsidP="004848CE">
      <w:r w:rsidRPr="004848CE">
        <w:t>HEP A, ADULT</w:t>
      </w:r>
    </w:p>
    <w:p w14:paraId="2DE979BB" w14:textId="77777777" w:rsidR="004848CE" w:rsidRPr="004848CE" w:rsidRDefault="004848CE" w:rsidP="004848CE">
      <w:r w:rsidRPr="004848CE">
        <w:t>HEP A, PED/ADOL, 2 DOSE</w:t>
      </w:r>
    </w:p>
    <w:p w14:paraId="70EFD478" w14:textId="77777777" w:rsidR="004848CE" w:rsidRPr="004848CE" w:rsidRDefault="004848CE" w:rsidP="004848CE">
      <w:r w:rsidRPr="004848CE">
        <w:t>HEP A, PED/ADOL, 3 DOSE</w:t>
      </w:r>
    </w:p>
    <w:p w14:paraId="3BB7021F" w14:textId="77777777" w:rsidR="004848CE" w:rsidRPr="004848CE" w:rsidRDefault="004848CE" w:rsidP="004848CE">
      <w:r w:rsidRPr="004848CE">
        <w:t>HEP A-HEP B</w:t>
      </w:r>
    </w:p>
    <w:p w14:paraId="76D922EB" w14:textId="77777777" w:rsidR="004848CE" w:rsidRPr="004848CE" w:rsidRDefault="004848CE" w:rsidP="004848CE">
      <w:r w:rsidRPr="004848CE">
        <w:t>HEP A, PEDIATRIC, UNSPECIFIED FORMULATION</w:t>
      </w:r>
    </w:p>
    <w:p w14:paraId="031D9267" w14:textId="77777777" w:rsidR="004848CE" w:rsidRPr="004848CE" w:rsidRDefault="004848CE" w:rsidP="004848CE">
      <w:r w:rsidRPr="004848CE">
        <w:t>HEP A-HEP B, PEDIATRIC/ADOLESCENT</w:t>
      </w:r>
    </w:p>
    <w:p w14:paraId="208624CE" w14:textId="77777777" w:rsidR="004848CE" w:rsidRPr="004848CE" w:rsidRDefault="004848CE" w:rsidP="004848CE"/>
    <w:p w14:paraId="553EACD5" w14:textId="77777777" w:rsidR="004848CE" w:rsidRPr="004848CE" w:rsidRDefault="004848CE" w:rsidP="004848CE">
      <w:r w:rsidRPr="004848CE">
        <w:t>If the patient has a group refusal recorded for HEP A, UNSPECIFIED FORMULATION, they will have a refusal for all the other immunizations in this group.</w:t>
      </w:r>
    </w:p>
    <w:p w14:paraId="6079487C" w14:textId="77777777" w:rsidR="004848CE" w:rsidRPr="004848CE" w:rsidRDefault="004848CE" w:rsidP="004848CE"/>
    <w:p w14:paraId="27DEA679" w14:textId="77777777" w:rsidR="004848CE" w:rsidRPr="004848CE" w:rsidRDefault="004848CE" w:rsidP="004848CE">
      <w:r w:rsidRPr="004848CE">
        <w:t>The vaccine groups an immunization belongs to can be found in the VACCINE GROUP NAME multiple of the IMMUNIZATION FILE, #9999999.14.</w:t>
      </w:r>
    </w:p>
    <w:p w14:paraId="23A5393D" w14:textId="77777777" w:rsidR="004848CE" w:rsidRPr="004848CE" w:rsidRDefault="004848CE" w:rsidP="004848CE"/>
    <w:p w14:paraId="1491A55D" w14:textId="77777777" w:rsidR="004848CE" w:rsidRPr="004848CE" w:rsidRDefault="004848CE" w:rsidP="004848CE">
      <w:r w:rsidRPr="004848CE">
        <w:t>Some immunizations belong to more than one group. The immunization DTP-HIB belongs to the groups: HIB and DTAP. There are 14 immunizations in the HIB vaccine group and 14 in the DTAP vaccine group. A group refusal for DTP-HIB will apply to all the vaccines in both the HIB and DTAP vaccine groups.</w:t>
      </w:r>
    </w:p>
    <w:p w14:paraId="3281B036" w14:textId="77777777" w:rsidR="004848CE" w:rsidRPr="004848CE" w:rsidRDefault="004848CE" w:rsidP="004848CE"/>
    <w:p w14:paraId="3451CFC6" w14:textId="77777777" w:rsidR="004848CE" w:rsidRPr="004848CE" w:rsidRDefault="004848CE" w:rsidP="004848CE">
      <w:r w:rsidRPr="004848CE">
        <w:t>The IMMUNIZATION FILE, #9999999.14 and the IMM CONTRAINDICATION REASONS FILE, #920.4 are both standardized and locked down, they are updated by NTRT data pushes. Therefore, both the Vaccine Group(s) an immunization belongs to can change as well as the immunizations in the IMMUNIZATIONS LIMITED TO multiple for a contraindication. The examples given above were current when this is written, but they could be changed at some point by an NTRT push.</w:t>
      </w:r>
    </w:p>
    <w:p w14:paraId="07E3D2EE" w14:textId="77777777" w:rsidR="004848CE" w:rsidRPr="004848CE" w:rsidRDefault="004848CE" w:rsidP="004848CE"/>
    <w:sectPr w:rsidR="004848CE" w:rsidRPr="004848CE" w:rsidSect="001B6317">
      <w:pgSz w:w="12240" w:h="15840"/>
      <w:pgMar w:top="1440" w:right="108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C481F6" w14:textId="77777777" w:rsidR="006725BC" w:rsidRDefault="006725BC" w:rsidP="00E91D7D">
      <w:r>
        <w:separator/>
      </w:r>
    </w:p>
    <w:p w14:paraId="49BABE51" w14:textId="77777777" w:rsidR="006725BC" w:rsidRDefault="006725BC" w:rsidP="00E91D7D"/>
    <w:p w14:paraId="1C23FE52" w14:textId="77777777" w:rsidR="006725BC" w:rsidRDefault="006725BC" w:rsidP="00E91D7D"/>
    <w:p w14:paraId="2BE061E9" w14:textId="77777777" w:rsidR="006725BC" w:rsidRDefault="006725BC" w:rsidP="00E91D7D"/>
    <w:p w14:paraId="5A19047B" w14:textId="77777777" w:rsidR="006725BC" w:rsidRDefault="006725BC" w:rsidP="00E91D7D"/>
    <w:p w14:paraId="0CCDBE8D" w14:textId="77777777" w:rsidR="006725BC" w:rsidRDefault="006725BC" w:rsidP="00E91D7D"/>
    <w:p w14:paraId="4C13CEDC" w14:textId="77777777" w:rsidR="006725BC" w:rsidRDefault="006725BC" w:rsidP="00E91D7D"/>
    <w:p w14:paraId="2EF3AB22" w14:textId="77777777" w:rsidR="006725BC" w:rsidRDefault="006725BC" w:rsidP="00E91D7D"/>
    <w:p w14:paraId="54F90FB1" w14:textId="77777777" w:rsidR="006725BC" w:rsidRDefault="006725BC" w:rsidP="00E91D7D"/>
    <w:p w14:paraId="71DBD90E" w14:textId="77777777" w:rsidR="006725BC" w:rsidRDefault="006725BC" w:rsidP="00E91D7D"/>
    <w:p w14:paraId="1A22F389" w14:textId="77777777" w:rsidR="006725BC" w:rsidRDefault="006725BC" w:rsidP="00E91D7D"/>
    <w:p w14:paraId="49E59594" w14:textId="77777777" w:rsidR="006725BC" w:rsidRDefault="006725BC" w:rsidP="00E91D7D"/>
    <w:p w14:paraId="07A81B32" w14:textId="77777777" w:rsidR="006725BC" w:rsidRDefault="006725BC" w:rsidP="00E91D7D"/>
    <w:p w14:paraId="57280B21" w14:textId="77777777" w:rsidR="006725BC" w:rsidRDefault="006725BC" w:rsidP="00E91D7D"/>
    <w:p w14:paraId="363FD325" w14:textId="77777777" w:rsidR="006725BC" w:rsidRDefault="006725BC" w:rsidP="00E91D7D"/>
    <w:p w14:paraId="49940A55" w14:textId="77777777" w:rsidR="006725BC" w:rsidRDefault="006725BC" w:rsidP="00E91D7D"/>
    <w:p w14:paraId="4F5D3B31" w14:textId="77777777" w:rsidR="006725BC" w:rsidRDefault="006725BC" w:rsidP="00E91D7D"/>
    <w:p w14:paraId="46B4983F" w14:textId="77777777" w:rsidR="006725BC" w:rsidRDefault="006725BC" w:rsidP="00E91D7D"/>
    <w:p w14:paraId="194193BD" w14:textId="77777777" w:rsidR="006725BC" w:rsidRDefault="006725BC" w:rsidP="00E91D7D"/>
    <w:p w14:paraId="03CD6DE4" w14:textId="77777777" w:rsidR="006725BC" w:rsidRDefault="006725BC" w:rsidP="00E91D7D"/>
    <w:p w14:paraId="7AFD6817" w14:textId="77777777" w:rsidR="006725BC" w:rsidRDefault="006725BC" w:rsidP="00E91D7D"/>
    <w:p w14:paraId="668F3742" w14:textId="77777777" w:rsidR="006725BC" w:rsidRDefault="006725BC" w:rsidP="00E91D7D"/>
    <w:p w14:paraId="1F47D763" w14:textId="77777777" w:rsidR="006725BC" w:rsidRDefault="006725BC" w:rsidP="00E91D7D"/>
    <w:p w14:paraId="221EC6D6" w14:textId="77777777" w:rsidR="006725BC" w:rsidRDefault="006725BC" w:rsidP="00E91D7D"/>
    <w:p w14:paraId="11BEB95D" w14:textId="77777777" w:rsidR="006725BC" w:rsidRDefault="006725BC" w:rsidP="00E91D7D"/>
    <w:p w14:paraId="5CD9F269" w14:textId="77777777" w:rsidR="006725BC" w:rsidRDefault="006725BC" w:rsidP="00E91D7D"/>
    <w:p w14:paraId="303586E1" w14:textId="77777777" w:rsidR="006725BC" w:rsidRDefault="006725BC" w:rsidP="00E91D7D"/>
    <w:p w14:paraId="10842C53" w14:textId="77777777" w:rsidR="006725BC" w:rsidRDefault="006725BC" w:rsidP="00E91D7D"/>
    <w:p w14:paraId="39A523AD" w14:textId="77777777" w:rsidR="006725BC" w:rsidRDefault="006725BC" w:rsidP="00E91D7D"/>
    <w:p w14:paraId="0F566E2E" w14:textId="77777777" w:rsidR="006725BC" w:rsidRDefault="006725BC" w:rsidP="00E91D7D"/>
    <w:p w14:paraId="01CD9562" w14:textId="77777777" w:rsidR="006725BC" w:rsidRDefault="006725BC" w:rsidP="00E91D7D"/>
    <w:p w14:paraId="46E88CB2" w14:textId="77777777" w:rsidR="006725BC" w:rsidRDefault="006725BC" w:rsidP="00E91D7D"/>
    <w:p w14:paraId="626A5611" w14:textId="77777777" w:rsidR="006725BC" w:rsidRDefault="006725BC" w:rsidP="00E91D7D"/>
    <w:p w14:paraId="2474AD02" w14:textId="77777777" w:rsidR="006725BC" w:rsidRDefault="006725BC" w:rsidP="00E91D7D"/>
    <w:p w14:paraId="2B1DEF9C" w14:textId="77777777" w:rsidR="006725BC" w:rsidRDefault="006725BC" w:rsidP="00E91D7D"/>
    <w:p w14:paraId="367DEAE5" w14:textId="77777777" w:rsidR="006725BC" w:rsidRDefault="006725BC" w:rsidP="008259D7"/>
    <w:p w14:paraId="17A92803" w14:textId="77777777" w:rsidR="006725BC" w:rsidRDefault="006725BC" w:rsidP="008259D7"/>
    <w:p w14:paraId="4F70C63E" w14:textId="77777777" w:rsidR="006725BC" w:rsidRDefault="006725BC" w:rsidP="008259D7"/>
  </w:endnote>
  <w:endnote w:type="continuationSeparator" w:id="0">
    <w:p w14:paraId="18485F2C" w14:textId="77777777" w:rsidR="006725BC" w:rsidRDefault="006725BC" w:rsidP="00E91D7D">
      <w:r>
        <w:continuationSeparator/>
      </w:r>
    </w:p>
    <w:p w14:paraId="2B77EC82" w14:textId="77777777" w:rsidR="006725BC" w:rsidRDefault="006725BC" w:rsidP="00E91D7D"/>
    <w:p w14:paraId="32B902AE" w14:textId="77777777" w:rsidR="006725BC" w:rsidRDefault="006725BC" w:rsidP="00E91D7D"/>
    <w:p w14:paraId="7EA8A3AD" w14:textId="77777777" w:rsidR="006725BC" w:rsidRDefault="006725BC" w:rsidP="00E91D7D"/>
    <w:p w14:paraId="269C1537" w14:textId="77777777" w:rsidR="006725BC" w:rsidRDefault="006725BC" w:rsidP="00E91D7D"/>
    <w:p w14:paraId="4CE6B213" w14:textId="77777777" w:rsidR="006725BC" w:rsidRDefault="006725BC" w:rsidP="00E91D7D"/>
    <w:p w14:paraId="494A6D9A" w14:textId="77777777" w:rsidR="006725BC" w:rsidRDefault="006725BC" w:rsidP="00E91D7D"/>
    <w:p w14:paraId="475B7999" w14:textId="77777777" w:rsidR="006725BC" w:rsidRDefault="006725BC" w:rsidP="00E91D7D"/>
    <w:p w14:paraId="1B54B575" w14:textId="77777777" w:rsidR="006725BC" w:rsidRDefault="006725BC" w:rsidP="00E91D7D"/>
    <w:p w14:paraId="1BC1F8F0" w14:textId="77777777" w:rsidR="006725BC" w:rsidRDefault="006725BC" w:rsidP="00E91D7D"/>
    <w:p w14:paraId="7B77C1D6" w14:textId="77777777" w:rsidR="006725BC" w:rsidRDefault="006725BC" w:rsidP="00E91D7D"/>
    <w:p w14:paraId="3C5426DA" w14:textId="77777777" w:rsidR="006725BC" w:rsidRDefault="006725BC" w:rsidP="00E91D7D"/>
    <w:p w14:paraId="036359A2" w14:textId="77777777" w:rsidR="006725BC" w:rsidRDefault="006725BC" w:rsidP="00E91D7D"/>
    <w:p w14:paraId="15724690" w14:textId="77777777" w:rsidR="006725BC" w:rsidRDefault="006725BC" w:rsidP="00E91D7D"/>
    <w:p w14:paraId="5C09CA51" w14:textId="77777777" w:rsidR="006725BC" w:rsidRDefault="006725BC" w:rsidP="00E91D7D"/>
    <w:p w14:paraId="7EA3749E" w14:textId="77777777" w:rsidR="006725BC" w:rsidRDefault="006725BC" w:rsidP="00E91D7D"/>
    <w:p w14:paraId="5FBDC084" w14:textId="77777777" w:rsidR="006725BC" w:rsidRDefault="006725BC" w:rsidP="00E91D7D"/>
    <w:p w14:paraId="0D8F702F" w14:textId="77777777" w:rsidR="006725BC" w:rsidRDefault="006725BC" w:rsidP="00E91D7D"/>
    <w:p w14:paraId="52CF6196" w14:textId="77777777" w:rsidR="006725BC" w:rsidRDefault="006725BC" w:rsidP="00E91D7D"/>
    <w:p w14:paraId="78DF9F44" w14:textId="77777777" w:rsidR="006725BC" w:rsidRDefault="006725BC" w:rsidP="00E91D7D"/>
    <w:p w14:paraId="35EDE37F" w14:textId="77777777" w:rsidR="006725BC" w:rsidRDefault="006725BC" w:rsidP="00E91D7D"/>
    <w:p w14:paraId="023D5948" w14:textId="77777777" w:rsidR="006725BC" w:rsidRDefault="006725BC" w:rsidP="00E91D7D"/>
    <w:p w14:paraId="0696BFFB" w14:textId="77777777" w:rsidR="006725BC" w:rsidRDefault="006725BC" w:rsidP="00E91D7D"/>
    <w:p w14:paraId="604FA2BA" w14:textId="77777777" w:rsidR="006725BC" w:rsidRDefault="006725BC" w:rsidP="00E91D7D"/>
    <w:p w14:paraId="6A22A049" w14:textId="77777777" w:rsidR="006725BC" w:rsidRDefault="006725BC" w:rsidP="00E91D7D"/>
    <w:p w14:paraId="4D6C028F" w14:textId="77777777" w:rsidR="006725BC" w:rsidRDefault="006725BC" w:rsidP="00E91D7D"/>
    <w:p w14:paraId="43AB1352" w14:textId="77777777" w:rsidR="006725BC" w:rsidRDefault="006725BC" w:rsidP="00E91D7D"/>
    <w:p w14:paraId="151115CC" w14:textId="77777777" w:rsidR="006725BC" w:rsidRDefault="006725BC" w:rsidP="00E91D7D"/>
    <w:p w14:paraId="4B7DE0E4" w14:textId="77777777" w:rsidR="006725BC" w:rsidRDefault="006725BC" w:rsidP="00E91D7D"/>
    <w:p w14:paraId="372963FE" w14:textId="77777777" w:rsidR="006725BC" w:rsidRDefault="006725BC" w:rsidP="00E91D7D"/>
    <w:p w14:paraId="49EDE6F5" w14:textId="77777777" w:rsidR="006725BC" w:rsidRDefault="006725BC" w:rsidP="00E91D7D"/>
    <w:p w14:paraId="46C21D1F" w14:textId="77777777" w:rsidR="006725BC" w:rsidRDefault="006725BC" w:rsidP="00E91D7D"/>
    <w:p w14:paraId="1FE3F91E" w14:textId="77777777" w:rsidR="006725BC" w:rsidRDefault="006725BC" w:rsidP="00E91D7D"/>
    <w:p w14:paraId="07D8B8FC" w14:textId="77777777" w:rsidR="006725BC" w:rsidRDefault="006725BC" w:rsidP="00E91D7D"/>
    <w:p w14:paraId="203D6128" w14:textId="77777777" w:rsidR="006725BC" w:rsidRDefault="006725BC" w:rsidP="00E91D7D"/>
    <w:p w14:paraId="6DC50B8D" w14:textId="77777777" w:rsidR="006725BC" w:rsidRDefault="006725BC" w:rsidP="008259D7"/>
    <w:p w14:paraId="3B592020" w14:textId="77777777" w:rsidR="006725BC" w:rsidRDefault="006725BC" w:rsidP="008259D7"/>
    <w:p w14:paraId="653247DC" w14:textId="77777777" w:rsidR="006725BC" w:rsidRDefault="006725BC" w:rsidP="008259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New Century Schlbk">
    <w:altName w:val="Century Schoolbook"/>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r_ansi">
    <w:panose1 w:val="020B0609020202020204"/>
    <w:charset w:val="00"/>
    <w:family w:val="modern"/>
    <w:pitch w:val="fixed"/>
    <w:sig w:usb0="00000003" w:usb1="00000000" w:usb2="00000000" w:usb3="00000000" w:csb0="00000001" w:csb1="00000000"/>
  </w:font>
  <w:font w:name="Courier">
    <w:altName w:val="Courier New"/>
    <w:panose1 w:val="02070409020205020404"/>
    <w:charset w:val="00"/>
    <w:family w:val="modern"/>
    <w:pitch w:val="fixed"/>
    <w:sig w:usb0="00000003" w:usb1="00000000" w:usb2="00000000" w:usb3="00000000" w:csb0="00000001" w:csb1="00000000"/>
  </w:font>
  <w:font w:name="r_ansi BT">
    <w:altName w:val="Calibr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Bold">
    <w:altName w:val="Arial"/>
    <w:panose1 w:val="00000000000000000000"/>
    <w:charset w:val="00"/>
    <w:family w:val="roman"/>
    <w:notTrueType/>
    <w:pitch w:val="default"/>
  </w:font>
  <w:font w:name="Times">
    <w:altName w:val="Times New Roman"/>
    <w:panose1 w:val="02020603050405020304"/>
    <w:charset w:val="00"/>
    <w:family w:val="roman"/>
    <w:pitch w:val="variable"/>
    <w:sig w:usb0="E0002EFF" w:usb1="C000785B" w:usb2="00000009" w:usb3="00000000" w:csb0="000001FF" w:csb1="00000000"/>
  </w:font>
  <w:font w:name="Lucida Sans Typewriter">
    <w:panose1 w:val="020B0509030504030204"/>
    <w:charset w:val="00"/>
    <w:family w:val="modern"/>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06300" w14:textId="2C0A1F6E" w:rsidR="007A3224" w:rsidRDefault="007A3224">
    <w:pPr>
      <w:pStyle w:val="Footer"/>
      <w:pBdr>
        <w:top w:val="single" w:sz="4" w:space="1" w:color="auto"/>
      </w:pBdr>
      <w:tabs>
        <w:tab w:val="clear" w:pos="8640"/>
        <w:tab w:val="right" w:pos="9000"/>
      </w:tabs>
    </w:pPr>
    <w:r>
      <w:rPr>
        <w:sz w:val="20"/>
      </w:rPr>
      <w:fldChar w:fldCharType="begin"/>
    </w:r>
    <w:r>
      <w:rPr>
        <w:sz w:val="20"/>
      </w:rPr>
      <w:instrText xml:space="preserve"> PAGE </w:instrText>
    </w:r>
    <w:r>
      <w:rPr>
        <w:sz w:val="20"/>
      </w:rPr>
      <w:fldChar w:fldCharType="separate"/>
    </w:r>
    <w:r>
      <w:rPr>
        <w:noProof/>
        <w:sz w:val="20"/>
      </w:rPr>
      <w:t>2</w:t>
    </w:r>
    <w:r>
      <w:rPr>
        <w:sz w:val="20"/>
      </w:rPr>
      <w:fldChar w:fldCharType="end"/>
    </w:r>
    <w:r>
      <w:tab/>
    </w:r>
    <w:r>
      <w:rPr>
        <w:sz w:val="20"/>
      </w:rPr>
      <w:t>IHD Clinical Reminder Installation and Setup Guide</w:t>
    </w:r>
    <w:r>
      <w:rPr>
        <w:sz w:val="20"/>
      </w:rPr>
      <w:tab/>
    </w:r>
    <w:r>
      <w:rPr>
        <w:sz w:val="20"/>
      </w:rPr>
      <w:fldChar w:fldCharType="begin"/>
    </w:r>
    <w:r>
      <w:rPr>
        <w:sz w:val="20"/>
      </w:rPr>
      <w:instrText xml:space="preserve"> DATE \@ "M/d/yyyy" </w:instrText>
    </w:r>
    <w:r>
      <w:rPr>
        <w:sz w:val="20"/>
      </w:rPr>
      <w:fldChar w:fldCharType="separate"/>
    </w:r>
    <w:r w:rsidR="0099100A">
      <w:rPr>
        <w:noProof/>
        <w:sz w:val="20"/>
      </w:rPr>
      <w:t>9/23/2022</w:t>
    </w:r>
    <w:r>
      <w:rPr>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F47EE" w14:textId="77777777" w:rsidR="007A3224" w:rsidRDefault="007A3224">
    <w:pPr>
      <w:pStyle w:val="Footer"/>
      <w:framePr w:wrap="auto" w:vAnchor="text" w:hAnchor="margin" w:xAlign="right" w:y="1"/>
      <w:ind w:right="-15"/>
      <w:rPr>
        <w:sz w:val="20"/>
      </w:rPr>
    </w:pPr>
    <w:r>
      <w:rPr>
        <w:b/>
        <w:sz w:val="20"/>
      </w:rPr>
      <w:fldChar w:fldCharType="begin"/>
    </w:r>
    <w:r>
      <w:rPr>
        <w:b/>
        <w:sz w:val="20"/>
      </w:rPr>
      <w:instrText xml:space="preserve"> PAGE </w:instrText>
    </w:r>
    <w:r>
      <w:rPr>
        <w:b/>
        <w:sz w:val="20"/>
      </w:rPr>
      <w:fldChar w:fldCharType="separate"/>
    </w:r>
    <w:r>
      <w:rPr>
        <w:b/>
        <w:noProof/>
        <w:sz w:val="20"/>
      </w:rPr>
      <w:t>ii</w:t>
    </w:r>
    <w:r>
      <w:rPr>
        <w:b/>
        <w:sz w:val="20"/>
      </w:rPr>
      <w:fldChar w:fldCharType="end"/>
    </w:r>
  </w:p>
  <w:p w14:paraId="6B875597" w14:textId="77777777" w:rsidR="007A3224" w:rsidRDefault="007A3224" w:rsidP="00162E6E">
    <w:pPr>
      <w:pStyle w:val="Footer"/>
      <w:pBdr>
        <w:top w:val="single" w:sz="4" w:space="1" w:color="auto"/>
      </w:pBdr>
      <w:tabs>
        <w:tab w:val="clear" w:pos="8640"/>
        <w:tab w:val="right" w:pos="9000"/>
      </w:tabs>
    </w:pPr>
    <w:r>
      <w:fldChar w:fldCharType="begin"/>
    </w:r>
    <w:r>
      <w:instrText xml:space="preserve"> PAGE </w:instrText>
    </w:r>
    <w:r>
      <w:fldChar w:fldCharType="separate"/>
    </w:r>
    <w:r>
      <w:rPr>
        <w:noProof/>
      </w:rPr>
      <w:t>ii</w:t>
    </w:r>
    <w:r>
      <w:rPr>
        <w:noProof/>
      </w:rPr>
      <w:fldChar w:fldCharType="end"/>
    </w:r>
    <w:r>
      <w:tab/>
    </w:r>
    <w:r>
      <w:rPr>
        <w:sz w:val="20"/>
      </w:rPr>
      <w:t>Clinical Reminder V. 2.0 Manager’s Manual</w:t>
    </w:r>
    <w:r>
      <w:rPr>
        <w:sz w:val="20"/>
      </w:rPr>
      <w:tab/>
    </w:r>
    <w:r>
      <w:t>November</w:t>
    </w:r>
    <w:r>
      <w:rPr>
        <w:sz w:val="20"/>
      </w:rPr>
      <w:t xml:space="preserve"> 2005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2E5B5" w14:textId="77777777" w:rsidR="00073206" w:rsidRDefault="0007320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78658" w14:textId="492ED7FF" w:rsidR="007A3224" w:rsidRPr="00523F91" w:rsidRDefault="007A3224" w:rsidP="0011132B">
    <w:pPr>
      <w:pStyle w:val="Footer"/>
      <w:tabs>
        <w:tab w:val="clear" w:pos="4320"/>
        <w:tab w:val="clear" w:pos="8640"/>
        <w:tab w:val="center" w:pos="4680"/>
      </w:tabs>
    </w:pPr>
    <w:r>
      <w:t>Clinical Reminders Manager’s Manual</w:t>
    </w:r>
    <w:r>
      <w:ptab w:relativeTo="margin" w:alignment="center" w:leader="none"/>
    </w:r>
    <w:r w:rsidRPr="00C15526">
      <w:fldChar w:fldCharType="begin"/>
    </w:r>
    <w:r w:rsidRPr="00C15526">
      <w:instrText xml:space="preserve"> PAGE   \* MERGEFORMAT </w:instrText>
    </w:r>
    <w:r w:rsidRPr="00C15526">
      <w:fldChar w:fldCharType="separate"/>
    </w:r>
    <w:r>
      <w:t>ii</w:t>
    </w:r>
    <w:r w:rsidRPr="00C15526">
      <w:rPr>
        <w:noProof/>
      </w:rPr>
      <w:fldChar w:fldCharType="end"/>
    </w:r>
    <w:r>
      <w:ptab w:relativeTo="margin" w:alignment="right" w:leader="none"/>
    </w:r>
    <w:r w:rsidR="00B721A4">
      <w:t>September</w:t>
    </w:r>
    <w:r>
      <w:t xml:space="preserve"> 202</w:t>
    </w:r>
    <w:r w:rsidR="005729DC">
      <w:t>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C8AC7" w14:textId="47029DE0" w:rsidR="007A3224" w:rsidRDefault="007A3224" w:rsidP="0011132B">
    <w:pPr>
      <w:pStyle w:val="Footer"/>
      <w:tabs>
        <w:tab w:val="clear" w:pos="4320"/>
        <w:tab w:val="clear" w:pos="8640"/>
        <w:tab w:val="center" w:pos="4680"/>
      </w:tabs>
    </w:pPr>
    <w:r>
      <w:t>Clinical Reminders Manager’s Manual</w:t>
    </w:r>
    <w:r>
      <w:ptab w:relativeTo="margin" w:alignment="center" w:leader="none"/>
    </w:r>
    <w:r w:rsidRPr="00C15526">
      <w:fldChar w:fldCharType="begin"/>
    </w:r>
    <w:r w:rsidRPr="00C15526">
      <w:instrText xml:space="preserve"> PAGE   \* MERGEFORMAT </w:instrText>
    </w:r>
    <w:r w:rsidRPr="00C15526">
      <w:fldChar w:fldCharType="separate"/>
    </w:r>
    <w:r>
      <w:t>i</w:t>
    </w:r>
    <w:r w:rsidRPr="00C15526">
      <w:rPr>
        <w:noProof/>
      </w:rPr>
      <w:fldChar w:fldCharType="end"/>
    </w:r>
    <w:r>
      <w:ptab w:relativeTo="margin" w:alignment="right" w:leader="none"/>
    </w:r>
    <w:r w:rsidR="005A3FD0">
      <w:t>September</w:t>
    </w:r>
    <w:r>
      <w:t xml:space="preserve"> 202</w:t>
    </w:r>
    <w:r w:rsidR="00073206">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322604" w14:textId="77777777" w:rsidR="006725BC" w:rsidRDefault="006725BC">
      <w:pPr>
        <w:pStyle w:val="Footer"/>
        <w:pBdr>
          <w:top w:val="single" w:sz="4" w:space="1" w:color="auto"/>
        </w:pBdr>
        <w:tabs>
          <w:tab w:val="clear" w:pos="8640"/>
          <w:tab w:val="right" w:pos="9000"/>
        </w:tabs>
        <w:rPr>
          <w:sz w:val="20"/>
        </w:rPr>
      </w:pPr>
      <w:r>
        <w:rPr>
          <w:sz w:val="20"/>
        </w:rPr>
        <w:fldChar w:fldCharType="begin"/>
      </w:r>
      <w:r>
        <w:rPr>
          <w:sz w:val="20"/>
        </w:rPr>
        <w:instrText xml:space="preserve"> DATE \@ "M/d/yy" </w:instrText>
      </w:r>
      <w:r>
        <w:rPr>
          <w:sz w:val="20"/>
        </w:rPr>
        <w:fldChar w:fldCharType="separate"/>
      </w:r>
      <w:r>
        <w:rPr>
          <w:noProof/>
          <w:sz w:val="20"/>
        </w:rPr>
        <w:t>9/23/22</w:t>
      </w:r>
      <w:r>
        <w:rPr>
          <w:sz w:val="20"/>
        </w:rPr>
        <w:fldChar w:fldCharType="end"/>
      </w:r>
      <w:bookmarkStart w:id="0" w:name="_Toc326381259"/>
      <w:r>
        <w:tab/>
      </w:r>
      <w:r>
        <w:rPr>
          <w:sz w:val="20"/>
        </w:rPr>
        <w:t>Hepatitis C Extract Installation and Setup Guide</w:t>
      </w:r>
      <w:r>
        <w:rPr>
          <w:sz w:val="20"/>
        </w:rPr>
        <w:tab/>
      </w:r>
      <w:r>
        <w:rPr>
          <w:sz w:val="20"/>
        </w:rPr>
        <w:fldChar w:fldCharType="begin"/>
      </w:r>
      <w:r>
        <w:rPr>
          <w:sz w:val="20"/>
        </w:rPr>
        <w:instrText xml:space="preserve"> PAGE </w:instrText>
      </w:r>
      <w:r>
        <w:rPr>
          <w:sz w:val="20"/>
        </w:rPr>
        <w:fldChar w:fldCharType="separate"/>
      </w:r>
      <w:r>
        <w:rPr>
          <w:noProof/>
          <w:sz w:val="20"/>
        </w:rPr>
        <w:t>xxiii</w:t>
      </w:r>
      <w:r>
        <w:rPr>
          <w:sz w:val="20"/>
        </w:rPr>
        <w:fldChar w:fldCharType="end"/>
      </w:r>
    </w:p>
    <w:p w14:paraId="43E94903" w14:textId="77777777" w:rsidR="006725BC" w:rsidRDefault="006725BC" w:rsidP="00E91D7D"/>
    <w:bookmarkEnd w:id="0"/>
    <w:p w14:paraId="67A2BE98" w14:textId="77777777" w:rsidR="006725BC" w:rsidRDefault="006725BC">
      <w:pPr>
        <w:pStyle w:val="Footer"/>
      </w:pPr>
    </w:p>
    <w:p w14:paraId="6976CA7F" w14:textId="77777777" w:rsidR="006725BC" w:rsidRDefault="006725BC" w:rsidP="00E91D7D"/>
    <w:p w14:paraId="0D435EF4" w14:textId="77777777" w:rsidR="006725BC" w:rsidRDefault="006725BC" w:rsidP="00E91D7D">
      <w:r>
        <w:separator/>
      </w:r>
    </w:p>
    <w:p w14:paraId="6C9E70EF" w14:textId="77777777" w:rsidR="006725BC" w:rsidRDefault="006725BC" w:rsidP="00E91D7D"/>
    <w:p w14:paraId="155F66CE" w14:textId="77777777" w:rsidR="006725BC" w:rsidRDefault="006725BC" w:rsidP="00E91D7D"/>
    <w:p w14:paraId="07F7A88F" w14:textId="77777777" w:rsidR="006725BC" w:rsidRDefault="006725BC" w:rsidP="00E91D7D"/>
    <w:p w14:paraId="430A2082" w14:textId="77777777" w:rsidR="006725BC" w:rsidRDefault="006725BC" w:rsidP="00E91D7D"/>
    <w:p w14:paraId="768DFBA8" w14:textId="77777777" w:rsidR="006725BC" w:rsidRDefault="006725BC" w:rsidP="00E91D7D"/>
    <w:p w14:paraId="3FFC5378" w14:textId="77777777" w:rsidR="006725BC" w:rsidRDefault="006725BC" w:rsidP="00E91D7D"/>
    <w:p w14:paraId="4E1AEAC0" w14:textId="77777777" w:rsidR="006725BC" w:rsidRDefault="006725BC" w:rsidP="00E91D7D"/>
    <w:p w14:paraId="79AC9E84" w14:textId="77777777" w:rsidR="006725BC" w:rsidRDefault="006725BC" w:rsidP="00E91D7D"/>
    <w:p w14:paraId="6E4A14D4" w14:textId="77777777" w:rsidR="006725BC" w:rsidRDefault="006725BC" w:rsidP="00E91D7D"/>
    <w:p w14:paraId="2B0DF1FE" w14:textId="77777777" w:rsidR="006725BC" w:rsidRDefault="006725BC" w:rsidP="00E91D7D"/>
    <w:p w14:paraId="5109632E" w14:textId="77777777" w:rsidR="006725BC" w:rsidRDefault="006725BC" w:rsidP="00E91D7D"/>
    <w:p w14:paraId="702EC79B" w14:textId="77777777" w:rsidR="006725BC" w:rsidRDefault="006725BC" w:rsidP="00E91D7D"/>
    <w:p w14:paraId="4DAC74BA" w14:textId="77777777" w:rsidR="006725BC" w:rsidRDefault="006725BC" w:rsidP="00E91D7D"/>
    <w:p w14:paraId="6C06E14E" w14:textId="77777777" w:rsidR="006725BC" w:rsidRDefault="006725BC" w:rsidP="00E91D7D"/>
    <w:p w14:paraId="5EFE5017" w14:textId="77777777" w:rsidR="006725BC" w:rsidRDefault="006725BC" w:rsidP="00E91D7D"/>
    <w:p w14:paraId="5D536BC7" w14:textId="77777777" w:rsidR="006725BC" w:rsidRDefault="006725BC" w:rsidP="00E91D7D"/>
    <w:p w14:paraId="645AA0EF" w14:textId="77777777" w:rsidR="006725BC" w:rsidRDefault="006725BC" w:rsidP="00E91D7D"/>
    <w:p w14:paraId="03DCE365" w14:textId="77777777" w:rsidR="006725BC" w:rsidRDefault="006725BC" w:rsidP="00E91D7D"/>
    <w:p w14:paraId="4C0C42C0" w14:textId="77777777" w:rsidR="006725BC" w:rsidRDefault="006725BC" w:rsidP="00E91D7D"/>
    <w:p w14:paraId="0D69AE46" w14:textId="77777777" w:rsidR="006725BC" w:rsidRDefault="006725BC" w:rsidP="00E91D7D"/>
    <w:p w14:paraId="2A4F63D6" w14:textId="77777777" w:rsidR="006725BC" w:rsidRDefault="006725BC" w:rsidP="00E91D7D"/>
    <w:p w14:paraId="42B5C941" w14:textId="77777777" w:rsidR="006725BC" w:rsidRDefault="006725BC" w:rsidP="00E91D7D"/>
    <w:p w14:paraId="52F6AB83" w14:textId="77777777" w:rsidR="006725BC" w:rsidRDefault="006725BC" w:rsidP="00E91D7D"/>
    <w:p w14:paraId="5C1EA5D1" w14:textId="77777777" w:rsidR="006725BC" w:rsidRDefault="006725BC" w:rsidP="00E91D7D"/>
    <w:p w14:paraId="1ECC2BFA" w14:textId="77777777" w:rsidR="006725BC" w:rsidRDefault="006725BC" w:rsidP="00E91D7D"/>
    <w:p w14:paraId="19BFE2A0" w14:textId="77777777" w:rsidR="006725BC" w:rsidRDefault="006725BC" w:rsidP="00E91D7D"/>
    <w:p w14:paraId="7165CE91" w14:textId="77777777" w:rsidR="006725BC" w:rsidRDefault="006725BC" w:rsidP="00E91D7D"/>
    <w:p w14:paraId="69B28496" w14:textId="77777777" w:rsidR="006725BC" w:rsidRDefault="006725BC" w:rsidP="00E91D7D"/>
    <w:p w14:paraId="00956EB3" w14:textId="77777777" w:rsidR="006725BC" w:rsidRDefault="006725BC" w:rsidP="00E91D7D"/>
    <w:p w14:paraId="7FC47455" w14:textId="77777777" w:rsidR="006725BC" w:rsidRDefault="006725BC" w:rsidP="00E91D7D"/>
    <w:p w14:paraId="2EAFE0A2" w14:textId="77777777" w:rsidR="006725BC" w:rsidRDefault="006725BC" w:rsidP="00E91D7D"/>
    <w:p w14:paraId="2C4980B1" w14:textId="77777777" w:rsidR="006725BC" w:rsidRDefault="006725BC" w:rsidP="00E91D7D"/>
    <w:p w14:paraId="1ADAD7FA" w14:textId="77777777" w:rsidR="006725BC" w:rsidRDefault="006725BC" w:rsidP="00E91D7D"/>
    <w:p w14:paraId="589C44D8" w14:textId="77777777" w:rsidR="006725BC" w:rsidRDefault="006725BC" w:rsidP="00E91D7D"/>
    <w:p w14:paraId="7E0A070E" w14:textId="77777777" w:rsidR="006725BC" w:rsidRDefault="006725BC" w:rsidP="008259D7"/>
    <w:p w14:paraId="61BD9633" w14:textId="77777777" w:rsidR="006725BC" w:rsidRDefault="006725BC" w:rsidP="008259D7"/>
    <w:p w14:paraId="413814F1" w14:textId="77777777" w:rsidR="006725BC" w:rsidRDefault="006725BC" w:rsidP="008259D7"/>
  </w:footnote>
  <w:footnote w:type="continuationSeparator" w:id="0">
    <w:p w14:paraId="4A74C4D1" w14:textId="77777777" w:rsidR="006725BC" w:rsidRDefault="006725BC" w:rsidP="00E91D7D">
      <w:r>
        <w:continuationSeparator/>
      </w:r>
    </w:p>
    <w:p w14:paraId="7CAF5BF1" w14:textId="77777777" w:rsidR="006725BC" w:rsidRDefault="006725BC" w:rsidP="00E91D7D"/>
    <w:p w14:paraId="6E671A78" w14:textId="77777777" w:rsidR="006725BC" w:rsidRDefault="006725BC" w:rsidP="00E91D7D"/>
    <w:p w14:paraId="046F596B" w14:textId="77777777" w:rsidR="006725BC" w:rsidRDefault="006725BC" w:rsidP="00E91D7D"/>
    <w:p w14:paraId="3EC62008" w14:textId="77777777" w:rsidR="006725BC" w:rsidRDefault="006725BC" w:rsidP="00E91D7D"/>
    <w:p w14:paraId="51C7BBA8" w14:textId="77777777" w:rsidR="006725BC" w:rsidRDefault="006725BC" w:rsidP="00E91D7D"/>
    <w:p w14:paraId="7676F352" w14:textId="77777777" w:rsidR="006725BC" w:rsidRDefault="006725BC" w:rsidP="00E91D7D"/>
    <w:p w14:paraId="4C618215" w14:textId="77777777" w:rsidR="006725BC" w:rsidRDefault="006725BC" w:rsidP="00E91D7D"/>
    <w:p w14:paraId="53C82BAE" w14:textId="77777777" w:rsidR="006725BC" w:rsidRDefault="006725BC" w:rsidP="00E91D7D"/>
    <w:p w14:paraId="41409A10" w14:textId="77777777" w:rsidR="006725BC" w:rsidRDefault="006725BC" w:rsidP="00E91D7D"/>
    <w:p w14:paraId="66632835" w14:textId="77777777" w:rsidR="006725BC" w:rsidRDefault="006725BC" w:rsidP="00E91D7D"/>
    <w:p w14:paraId="050A75A4" w14:textId="77777777" w:rsidR="006725BC" w:rsidRDefault="006725BC" w:rsidP="00E91D7D"/>
    <w:p w14:paraId="7D4FB5C5" w14:textId="77777777" w:rsidR="006725BC" w:rsidRDefault="006725BC" w:rsidP="00E91D7D"/>
    <w:p w14:paraId="75FD324F" w14:textId="77777777" w:rsidR="006725BC" w:rsidRDefault="006725BC" w:rsidP="00E91D7D"/>
    <w:p w14:paraId="0D8008B3" w14:textId="77777777" w:rsidR="006725BC" w:rsidRDefault="006725BC" w:rsidP="00E91D7D"/>
    <w:p w14:paraId="03DA6238" w14:textId="77777777" w:rsidR="006725BC" w:rsidRDefault="006725BC" w:rsidP="00E91D7D"/>
    <w:p w14:paraId="6BF6B1BE" w14:textId="77777777" w:rsidR="006725BC" w:rsidRDefault="006725BC" w:rsidP="00E91D7D"/>
    <w:p w14:paraId="720DB716" w14:textId="77777777" w:rsidR="006725BC" w:rsidRDefault="006725BC" w:rsidP="00E91D7D"/>
    <w:p w14:paraId="1335CAF2" w14:textId="77777777" w:rsidR="006725BC" w:rsidRDefault="006725BC" w:rsidP="00E91D7D"/>
    <w:p w14:paraId="11B75473" w14:textId="77777777" w:rsidR="006725BC" w:rsidRDefault="006725BC" w:rsidP="00E91D7D"/>
    <w:p w14:paraId="412F6B89" w14:textId="77777777" w:rsidR="006725BC" w:rsidRDefault="006725BC" w:rsidP="00E91D7D"/>
    <w:p w14:paraId="533D439B" w14:textId="77777777" w:rsidR="006725BC" w:rsidRDefault="006725BC" w:rsidP="00E91D7D"/>
    <w:p w14:paraId="70576D2B" w14:textId="77777777" w:rsidR="006725BC" w:rsidRDefault="006725BC" w:rsidP="00E91D7D"/>
    <w:p w14:paraId="6503FEFC" w14:textId="77777777" w:rsidR="006725BC" w:rsidRDefault="006725BC" w:rsidP="00E91D7D"/>
    <w:p w14:paraId="6559E6D5" w14:textId="77777777" w:rsidR="006725BC" w:rsidRDefault="006725BC" w:rsidP="00E91D7D"/>
    <w:p w14:paraId="44F958B0" w14:textId="77777777" w:rsidR="006725BC" w:rsidRDefault="006725BC" w:rsidP="00E91D7D"/>
    <w:p w14:paraId="2CCC3394" w14:textId="77777777" w:rsidR="006725BC" w:rsidRDefault="006725BC" w:rsidP="00E91D7D"/>
    <w:p w14:paraId="30E36DDD" w14:textId="77777777" w:rsidR="006725BC" w:rsidRDefault="006725BC" w:rsidP="00E91D7D"/>
    <w:p w14:paraId="1FFA7A80" w14:textId="77777777" w:rsidR="006725BC" w:rsidRDefault="006725BC" w:rsidP="00E91D7D"/>
    <w:p w14:paraId="673A315A" w14:textId="77777777" w:rsidR="006725BC" w:rsidRDefault="006725BC" w:rsidP="00E91D7D"/>
    <w:p w14:paraId="3E843405" w14:textId="77777777" w:rsidR="006725BC" w:rsidRDefault="006725BC" w:rsidP="00E91D7D"/>
    <w:p w14:paraId="70CC73FD" w14:textId="77777777" w:rsidR="006725BC" w:rsidRDefault="006725BC" w:rsidP="00E91D7D"/>
    <w:p w14:paraId="6E8A9862" w14:textId="77777777" w:rsidR="006725BC" w:rsidRDefault="006725BC" w:rsidP="00E91D7D"/>
    <w:p w14:paraId="5604E1F5" w14:textId="77777777" w:rsidR="006725BC" w:rsidRDefault="006725BC" w:rsidP="00E91D7D"/>
    <w:p w14:paraId="145D65AC" w14:textId="77777777" w:rsidR="006725BC" w:rsidRDefault="006725BC" w:rsidP="00E91D7D"/>
    <w:p w14:paraId="5E124003" w14:textId="77777777" w:rsidR="006725BC" w:rsidRDefault="006725BC" w:rsidP="008259D7"/>
    <w:p w14:paraId="7D2EACB2" w14:textId="77777777" w:rsidR="006725BC" w:rsidRDefault="006725BC" w:rsidP="008259D7"/>
    <w:p w14:paraId="02A4214D" w14:textId="77777777" w:rsidR="006725BC" w:rsidRDefault="006725BC" w:rsidP="008259D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27CE2" w14:textId="77777777" w:rsidR="00073206" w:rsidRDefault="000732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1E86C" w14:textId="77777777" w:rsidR="00073206" w:rsidRDefault="000732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803DC" w14:textId="77777777" w:rsidR="00073206" w:rsidRDefault="0007320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B684D" w14:textId="77777777" w:rsidR="007A3224" w:rsidRDefault="007A322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AB16E" w14:textId="77777777" w:rsidR="007A3224" w:rsidRDefault="007A3224" w:rsidP="00E91D7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7F64DE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1CFE894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DE2B2A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DE920C2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EF22A86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892225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33C009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2D83F1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6720FEC"/>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68E2390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F468BD3A"/>
    <w:lvl w:ilvl="0">
      <w:start w:val="4"/>
      <w:numFmt w:val="upperRoman"/>
      <w:lvlText w:val="%1."/>
      <w:lvlJc w:val="left"/>
      <w:pPr>
        <w:tabs>
          <w:tab w:val="num" w:pos="1080"/>
        </w:tabs>
        <w:ind w:left="720" w:hanging="720"/>
      </w:pPr>
      <w:rPr>
        <w:rFonts w:cs="Times New Roman" w:hint="default"/>
      </w:rPr>
    </w:lvl>
    <w:lvl w:ilvl="1">
      <w:start w:val="1"/>
      <w:numFmt w:val="upperLetter"/>
      <w:lvlText w:val="%2."/>
      <w:lvlJc w:val="left"/>
      <w:pPr>
        <w:tabs>
          <w:tab w:val="num" w:pos="0"/>
        </w:tabs>
        <w:ind w:left="1440" w:hanging="720"/>
      </w:pPr>
      <w:rPr>
        <w:rFonts w:cs="Times New Roman" w:hint="default"/>
      </w:rPr>
    </w:lvl>
    <w:lvl w:ilvl="2">
      <w:start w:val="4"/>
      <w:numFmt w:val="decimal"/>
      <w:lvlText w:val="%3."/>
      <w:lvlJc w:val="left"/>
      <w:pPr>
        <w:tabs>
          <w:tab w:val="num" w:pos="2160"/>
        </w:tabs>
        <w:ind w:left="2160" w:hanging="720"/>
      </w:pPr>
      <w:rPr>
        <w:rFonts w:cs="Times New Roman" w:hint="default"/>
      </w:rPr>
    </w:lvl>
    <w:lvl w:ilvl="3">
      <w:start w:val="1"/>
      <w:numFmt w:val="lowerLetter"/>
      <w:lvlText w:val="%4)"/>
      <w:lvlJc w:val="left"/>
      <w:pPr>
        <w:tabs>
          <w:tab w:val="num" w:pos="0"/>
        </w:tabs>
        <w:ind w:left="2880" w:hanging="720"/>
      </w:pPr>
      <w:rPr>
        <w:rFonts w:cs="Times New Roman" w:hint="default"/>
      </w:rPr>
    </w:lvl>
    <w:lvl w:ilvl="4">
      <w:start w:val="1"/>
      <w:numFmt w:val="decimal"/>
      <w:lvlText w:val="(%5)"/>
      <w:lvlJc w:val="left"/>
      <w:pPr>
        <w:tabs>
          <w:tab w:val="num" w:pos="0"/>
        </w:tabs>
        <w:ind w:left="3600" w:hanging="720"/>
      </w:pPr>
      <w:rPr>
        <w:rFonts w:cs="Times New Roman" w:hint="default"/>
      </w:rPr>
    </w:lvl>
    <w:lvl w:ilvl="5">
      <w:start w:val="1"/>
      <w:numFmt w:val="lowerLetter"/>
      <w:lvlText w:val="(%6)"/>
      <w:lvlJc w:val="left"/>
      <w:pPr>
        <w:tabs>
          <w:tab w:val="num" w:pos="0"/>
        </w:tabs>
        <w:ind w:left="4320" w:hanging="720"/>
      </w:pPr>
      <w:rPr>
        <w:rFonts w:cs="Times New Roman" w:hint="default"/>
      </w:rPr>
    </w:lvl>
    <w:lvl w:ilvl="6">
      <w:start w:val="1"/>
      <w:numFmt w:val="lowerRoman"/>
      <w:lvlText w:val="(%7)"/>
      <w:lvlJc w:val="left"/>
      <w:pPr>
        <w:tabs>
          <w:tab w:val="num" w:pos="0"/>
        </w:tabs>
        <w:ind w:left="5040" w:hanging="720"/>
      </w:pPr>
      <w:rPr>
        <w:rFonts w:cs="Times New Roman" w:hint="default"/>
      </w:rPr>
    </w:lvl>
    <w:lvl w:ilvl="7">
      <w:start w:val="1"/>
      <w:numFmt w:val="lowerLetter"/>
      <w:lvlText w:val="(%8)"/>
      <w:lvlJc w:val="left"/>
      <w:pPr>
        <w:tabs>
          <w:tab w:val="num" w:pos="0"/>
        </w:tabs>
        <w:ind w:left="5760" w:hanging="720"/>
      </w:pPr>
      <w:rPr>
        <w:rFonts w:cs="Times New Roman" w:hint="default"/>
      </w:rPr>
    </w:lvl>
    <w:lvl w:ilvl="8">
      <w:start w:val="1"/>
      <w:numFmt w:val="lowerRoman"/>
      <w:pStyle w:val="Heading9"/>
      <w:lvlText w:val="(%9)"/>
      <w:lvlJc w:val="left"/>
      <w:pPr>
        <w:tabs>
          <w:tab w:val="num" w:pos="0"/>
        </w:tabs>
        <w:ind w:left="6480" w:hanging="720"/>
      </w:pPr>
      <w:rPr>
        <w:rFonts w:cs="Times New Roman" w:hint="default"/>
      </w:rPr>
    </w:lvl>
  </w:abstractNum>
  <w:abstractNum w:abstractNumId="11" w15:restartNumberingAfterBreak="0">
    <w:nsid w:val="FFFFFFFE"/>
    <w:multiLevelType w:val="singleLevel"/>
    <w:tmpl w:val="FFFFFFFF"/>
    <w:lvl w:ilvl="0">
      <w:numFmt w:val="decimal"/>
      <w:lvlText w:val="*"/>
      <w:lvlJc w:val="left"/>
    </w:lvl>
  </w:abstractNum>
  <w:abstractNum w:abstractNumId="12" w15:restartNumberingAfterBreak="0">
    <w:nsid w:val="00010211"/>
    <w:multiLevelType w:val="singleLevel"/>
    <w:tmpl w:val="20010211"/>
    <w:name w:val=" "/>
    <w:lvl w:ilvl="0">
      <w:start w:val="1"/>
      <w:numFmt w:val="lowerLetter"/>
      <w:lvlText w:val="%1."/>
      <w:lvlJc w:val="left"/>
      <w:rPr>
        <w:rFonts w:cs="Times New Roman"/>
      </w:rPr>
    </w:lvl>
  </w:abstractNum>
  <w:abstractNum w:abstractNumId="13" w15:restartNumberingAfterBreak="0">
    <w:nsid w:val="01666532"/>
    <w:multiLevelType w:val="hybridMultilevel"/>
    <w:tmpl w:val="B6F44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2BE59B5"/>
    <w:multiLevelType w:val="hybridMultilevel"/>
    <w:tmpl w:val="57CE165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030D4542"/>
    <w:multiLevelType w:val="hybridMultilevel"/>
    <w:tmpl w:val="BD2000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04BF4899"/>
    <w:multiLevelType w:val="hybridMultilevel"/>
    <w:tmpl w:val="B858BDA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05605FD7"/>
    <w:multiLevelType w:val="hybridMultilevel"/>
    <w:tmpl w:val="57F23B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60D4ABE"/>
    <w:multiLevelType w:val="hybridMultilevel"/>
    <w:tmpl w:val="FB86EB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6A5141D"/>
    <w:multiLevelType w:val="hybridMultilevel"/>
    <w:tmpl w:val="AA180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738150D"/>
    <w:multiLevelType w:val="hybridMultilevel"/>
    <w:tmpl w:val="2BFCC0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8A4247B"/>
    <w:multiLevelType w:val="hybridMultilevel"/>
    <w:tmpl w:val="6E1A35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9B91D86"/>
    <w:multiLevelType w:val="hybridMultilevel"/>
    <w:tmpl w:val="9EBAD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9CF772A"/>
    <w:multiLevelType w:val="hybridMultilevel"/>
    <w:tmpl w:val="D160F8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AEA6770"/>
    <w:multiLevelType w:val="hybridMultilevel"/>
    <w:tmpl w:val="ED9E7A92"/>
    <w:lvl w:ilvl="0" w:tplc="CA524E76">
      <w:start w:val="1"/>
      <w:numFmt w:val="bullet"/>
      <w:lvlText w:val="•"/>
      <w:lvlJc w:val="left"/>
      <w:pPr>
        <w:tabs>
          <w:tab w:val="num" w:pos="720"/>
        </w:tabs>
        <w:ind w:left="720" w:hanging="360"/>
      </w:pPr>
      <w:rPr>
        <w:rFonts w:ascii="Arial" w:hAnsi="Arial" w:hint="default"/>
      </w:rPr>
    </w:lvl>
    <w:lvl w:ilvl="1" w:tplc="88D00952">
      <w:start w:val="809"/>
      <w:numFmt w:val="bullet"/>
      <w:lvlText w:val="o"/>
      <w:lvlJc w:val="left"/>
      <w:pPr>
        <w:tabs>
          <w:tab w:val="num" w:pos="1440"/>
        </w:tabs>
        <w:ind w:left="1440" w:hanging="360"/>
      </w:pPr>
      <w:rPr>
        <w:rFonts w:ascii="Courier New" w:hAnsi="Courier New" w:hint="default"/>
      </w:rPr>
    </w:lvl>
    <w:lvl w:ilvl="2" w:tplc="F3F45BF0" w:tentative="1">
      <w:start w:val="1"/>
      <w:numFmt w:val="bullet"/>
      <w:lvlText w:val="•"/>
      <w:lvlJc w:val="left"/>
      <w:pPr>
        <w:tabs>
          <w:tab w:val="num" w:pos="2160"/>
        </w:tabs>
        <w:ind w:left="2160" w:hanging="360"/>
      </w:pPr>
      <w:rPr>
        <w:rFonts w:ascii="Arial" w:hAnsi="Arial" w:hint="default"/>
      </w:rPr>
    </w:lvl>
    <w:lvl w:ilvl="3" w:tplc="5F6C320E" w:tentative="1">
      <w:start w:val="1"/>
      <w:numFmt w:val="bullet"/>
      <w:lvlText w:val="•"/>
      <w:lvlJc w:val="left"/>
      <w:pPr>
        <w:tabs>
          <w:tab w:val="num" w:pos="2880"/>
        </w:tabs>
        <w:ind w:left="2880" w:hanging="360"/>
      </w:pPr>
      <w:rPr>
        <w:rFonts w:ascii="Arial" w:hAnsi="Arial" w:hint="default"/>
      </w:rPr>
    </w:lvl>
    <w:lvl w:ilvl="4" w:tplc="AB52F4AC" w:tentative="1">
      <w:start w:val="1"/>
      <w:numFmt w:val="bullet"/>
      <w:lvlText w:val="•"/>
      <w:lvlJc w:val="left"/>
      <w:pPr>
        <w:tabs>
          <w:tab w:val="num" w:pos="3600"/>
        </w:tabs>
        <w:ind w:left="3600" w:hanging="360"/>
      </w:pPr>
      <w:rPr>
        <w:rFonts w:ascii="Arial" w:hAnsi="Arial" w:hint="default"/>
      </w:rPr>
    </w:lvl>
    <w:lvl w:ilvl="5" w:tplc="FE42F5D2" w:tentative="1">
      <w:start w:val="1"/>
      <w:numFmt w:val="bullet"/>
      <w:lvlText w:val="•"/>
      <w:lvlJc w:val="left"/>
      <w:pPr>
        <w:tabs>
          <w:tab w:val="num" w:pos="4320"/>
        </w:tabs>
        <w:ind w:left="4320" w:hanging="360"/>
      </w:pPr>
      <w:rPr>
        <w:rFonts w:ascii="Arial" w:hAnsi="Arial" w:hint="default"/>
      </w:rPr>
    </w:lvl>
    <w:lvl w:ilvl="6" w:tplc="2720413E" w:tentative="1">
      <w:start w:val="1"/>
      <w:numFmt w:val="bullet"/>
      <w:lvlText w:val="•"/>
      <w:lvlJc w:val="left"/>
      <w:pPr>
        <w:tabs>
          <w:tab w:val="num" w:pos="5040"/>
        </w:tabs>
        <w:ind w:left="5040" w:hanging="360"/>
      </w:pPr>
      <w:rPr>
        <w:rFonts w:ascii="Arial" w:hAnsi="Arial" w:hint="default"/>
      </w:rPr>
    </w:lvl>
    <w:lvl w:ilvl="7" w:tplc="479EE48A" w:tentative="1">
      <w:start w:val="1"/>
      <w:numFmt w:val="bullet"/>
      <w:lvlText w:val="•"/>
      <w:lvlJc w:val="left"/>
      <w:pPr>
        <w:tabs>
          <w:tab w:val="num" w:pos="5760"/>
        </w:tabs>
        <w:ind w:left="5760" w:hanging="360"/>
      </w:pPr>
      <w:rPr>
        <w:rFonts w:ascii="Arial" w:hAnsi="Arial" w:hint="default"/>
      </w:rPr>
    </w:lvl>
    <w:lvl w:ilvl="8" w:tplc="1BC25DB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0CCA5071"/>
    <w:multiLevelType w:val="hybridMultilevel"/>
    <w:tmpl w:val="86968B96"/>
    <w:lvl w:ilvl="0" w:tplc="A12225B8">
      <w:start w:val="1"/>
      <w:numFmt w:val="bullet"/>
      <w:lvlText w:val="•"/>
      <w:lvlJc w:val="left"/>
      <w:pPr>
        <w:tabs>
          <w:tab w:val="num" w:pos="720"/>
        </w:tabs>
        <w:ind w:left="720" w:hanging="360"/>
      </w:pPr>
      <w:rPr>
        <w:rFonts w:ascii="Arial" w:hAnsi="Arial" w:hint="default"/>
      </w:rPr>
    </w:lvl>
    <w:lvl w:ilvl="1" w:tplc="823CA480" w:tentative="1">
      <w:start w:val="1"/>
      <w:numFmt w:val="bullet"/>
      <w:lvlText w:val="•"/>
      <w:lvlJc w:val="left"/>
      <w:pPr>
        <w:tabs>
          <w:tab w:val="num" w:pos="1440"/>
        </w:tabs>
        <w:ind w:left="1440" w:hanging="360"/>
      </w:pPr>
      <w:rPr>
        <w:rFonts w:ascii="Arial" w:hAnsi="Arial" w:hint="default"/>
      </w:rPr>
    </w:lvl>
    <w:lvl w:ilvl="2" w:tplc="32207590" w:tentative="1">
      <w:start w:val="1"/>
      <w:numFmt w:val="bullet"/>
      <w:lvlText w:val="•"/>
      <w:lvlJc w:val="left"/>
      <w:pPr>
        <w:tabs>
          <w:tab w:val="num" w:pos="2160"/>
        </w:tabs>
        <w:ind w:left="2160" w:hanging="360"/>
      </w:pPr>
      <w:rPr>
        <w:rFonts w:ascii="Arial" w:hAnsi="Arial" w:hint="default"/>
      </w:rPr>
    </w:lvl>
    <w:lvl w:ilvl="3" w:tplc="A7563A5A" w:tentative="1">
      <w:start w:val="1"/>
      <w:numFmt w:val="bullet"/>
      <w:lvlText w:val="•"/>
      <w:lvlJc w:val="left"/>
      <w:pPr>
        <w:tabs>
          <w:tab w:val="num" w:pos="2880"/>
        </w:tabs>
        <w:ind w:left="2880" w:hanging="360"/>
      </w:pPr>
      <w:rPr>
        <w:rFonts w:ascii="Arial" w:hAnsi="Arial" w:hint="default"/>
      </w:rPr>
    </w:lvl>
    <w:lvl w:ilvl="4" w:tplc="E3466F08" w:tentative="1">
      <w:start w:val="1"/>
      <w:numFmt w:val="bullet"/>
      <w:lvlText w:val="•"/>
      <w:lvlJc w:val="left"/>
      <w:pPr>
        <w:tabs>
          <w:tab w:val="num" w:pos="3600"/>
        </w:tabs>
        <w:ind w:left="3600" w:hanging="360"/>
      </w:pPr>
      <w:rPr>
        <w:rFonts w:ascii="Arial" w:hAnsi="Arial" w:hint="default"/>
      </w:rPr>
    </w:lvl>
    <w:lvl w:ilvl="5" w:tplc="19263F50" w:tentative="1">
      <w:start w:val="1"/>
      <w:numFmt w:val="bullet"/>
      <w:lvlText w:val="•"/>
      <w:lvlJc w:val="left"/>
      <w:pPr>
        <w:tabs>
          <w:tab w:val="num" w:pos="4320"/>
        </w:tabs>
        <w:ind w:left="4320" w:hanging="360"/>
      </w:pPr>
      <w:rPr>
        <w:rFonts w:ascii="Arial" w:hAnsi="Arial" w:hint="default"/>
      </w:rPr>
    </w:lvl>
    <w:lvl w:ilvl="6" w:tplc="53C0674C" w:tentative="1">
      <w:start w:val="1"/>
      <w:numFmt w:val="bullet"/>
      <w:lvlText w:val="•"/>
      <w:lvlJc w:val="left"/>
      <w:pPr>
        <w:tabs>
          <w:tab w:val="num" w:pos="5040"/>
        </w:tabs>
        <w:ind w:left="5040" w:hanging="360"/>
      </w:pPr>
      <w:rPr>
        <w:rFonts w:ascii="Arial" w:hAnsi="Arial" w:hint="default"/>
      </w:rPr>
    </w:lvl>
    <w:lvl w:ilvl="7" w:tplc="423C86CC" w:tentative="1">
      <w:start w:val="1"/>
      <w:numFmt w:val="bullet"/>
      <w:lvlText w:val="•"/>
      <w:lvlJc w:val="left"/>
      <w:pPr>
        <w:tabs>
          <w:tab w:val="num" w:pos="5760"/>
        </w:tabs>
        <w:ind w:left="5760" w:hanging="360"/>
      </w:pPr>
      <w:rPr>
        <w:rFonts w:ascii="Arial" w:hAnsi="Arial" w:hint="default"/>
      </w:rPr>
    </w:lvl>
    <w:lvl w:ilvl="8" w:tplc="BB3EC2CC"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0D3B44C9"/>
    <w:multiLevelType w:val="hybridMultilevel"/>
    <w:tmpl w:val="41F6DA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0F0D2A8C"/>
    <w:multiLevelType w:val="hybridMultilevel"/>
    <w:tmpl w:val="CA98A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110574F"/>
    <w:multiLevelType w:val="hybridMultilevel"/>
    <w:tmpl w:val="F9F015DE"/>
    <w:lvl w:ilvl="0" w:tplc="19065108">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11801A11"/>
    <w:multiLevelType w:val="hybridMultilevel"/>
    <w:tmpl w:val="9450568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12707AA2"/>
    <w:multiLevelType w:val="hybridMultilevel"/>
    <w:tmpl w:val="F9BE76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3B4239D"/>
    <w:multiLevelType w:val="hybridMultilevel"/>
    <w:tmpl w:val="0A9EBE1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13BD7508"/>
    <w:multiLevelType w:val="hybridMultilevel"/>
    <w:tmpl w:val="0B087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52613EF"/>
    <w:multiLevelType w:val="hybridMultilevel"/>
    <w:tmpl w:val="CC3243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53E1643"/>
    <w:multiLevelType w:val="hybridMultilevel"/>
    <w:tmpl w:val="9B686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76711F3"/>
    <w:multiLevelType w:val="hybridMultilevel"/>
    <w:tmpl w:val="7974E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A8A6344"/>
    <w:multiLevelType w:val="hybridMultilevel"/>
    <w:tmpl w:val="8B7227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BA123BD"/>
    <w:multiLevelType w:val="hybridMultilevel"/>
    <w:tmpl w:val="35FEE2A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1C245A63"/>
    <w:multiLevelType w:val="hybridMultilevel"/>
    <w:tmpl w:val="9A12383C"/>
    <w:lvl w:ilvl="0" w:tplc="C05AD8E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1CF52CAE"/>
    <w:multiLevelType w:val="hybridMultilevel"/>
    <w:tmpl w:val="96B2A55C"/>
    <w:lvl w:ilvl="0" w:tplc="60F2B1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E1D6A58"/>
    <w:multiLevelType w:val="hybridMultilevel"/>
    <w:tmpl w:val="E3DE7C60"/>
    <w:lvl w:ilvl="0" w:tplc="EB605870">
      <w:start w:val="1"/>
      <w:numFmt w:val="decimal"/>
      <w:lvlText w:val="%1."/>
      <w:lvlJc w:val="left"/>
      <w:pPr>
        <w:ind w:left="720" w:hanging="360"/>
      </w:pPr>
      <w:rPr>
        <w:rFonts w:hint="default"/>
        <w:b/>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F400ADD"/>
    <w:multiLevelType w:val="hybridMultilevel"/>
    <w:tmpl w:val="F96C30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20C862AB"/>
    <w:multiLevelType w:val="hybridMultilevel"/>
    <w:tmpl w:val="1CBE016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38F51CF"/>
    <w:multiLevelType w:val="hybridMultilevel"/>
    <w:tmpl w:val="8CD2C168"/>
    <w:lvl w:ilvl="0" w:tplc="097C14E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2441062B"/>
    <w:multiLevelType w:val="hybridMultilevel"/>
    <w:tmpl w:val="0C0C9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7DF3F5E"/>
    <w:multiLevelType w:val="hybridMultilevel"/>
    <w:tmpl w:val="5DC606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29096766"/>
    <w:multiLevelType w:val="hybridMultilevel"/>
    <w:tmpl w:val="EE9218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294D211E"/>
    <w:multiLevelType w:val="hybridMultilevel"/>
    <w:tmpl w:val="7B260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9EE45EE"/>
    <w:multiLevelType w:val="hybridMultilevel"/>
    <w:tmpl w:val="A39C499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9" w15:restartNumberingAfterBreak="0">
    <w:nsid w:val="2B274495"/>
    <w:multiLevelType w:val="hybridMultilevel"/>
    <w:tmpl w:val="EBCC97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2B510E8C"/>
    <w:multiLevelType w:val="hybridMultilevel"/>
    <w:tmpl w:val="7A6CFA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2EE23D76"/>
    <w:multiLevelType w:val="hybridMultilevel"/>
    <w:tmpl w:val="F23EF45C"/>
    <w:lvl w:ilvl="0" w:tplc="682843C6">
      <w:start w:val="1"/>
      <w:numFmt w:val="bullet"/>
      <w:pStyle w:val="Question"/>
      <w:lvlText w:val="Q"/>
      <w:lvlJc w:val="left"/>
      <w:pPr>
        <w:tabs>
          <w:tab w:val="num" w:pos="360"/>
        </w:tabs>
        <w:ind w:left="360" w:hanging="360"/>
      </w:pPr>
      <w:rPr>
        <w:rFonts w:ascii="Times New Roman Bold" w:hAnsi="Times New Roman Bold" w:hint="default"/>
        <w:b/>
        <w:i w:val="0"/>
      </w:rPr>
    </w:lvl>
    <w:lvl w:ilvl="1" w:tplc="04090001">
      <w:start w:val="1"/>
      <w:numFmt w:val="bullet"/>
      <w:lvlText w:val=""/>
      <w:lvlJc w:val="left"/>
      <w:pPr>
        <w:tabs>
          <w:tab w:val="num" w:pos="1440"/>
        </w:tabs>
        <w:ind w:left="1440" w:hanging="360"/>
      </w:pPr>
      <w:rPr>
        <w:rFonts w:ascii="Symbol" w:hAnsi="Symbol" w:hint="default"/>
        <w:b/>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F6B576C"/>
    <w:multiLevelType w:val="hybridMultilevel"/>
    <w:tmpl w:val="222A13D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0D465BB"/>
    <w:multiLevelType w:val="hybridMultilevel"/>
    <w:tmpl w:val="10027DF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310B33C8"/>
    <w:multiLevelType w:val="hybridMultilevel"/>
    <w:tmpl w:val="264CBBB6"/>
    <w:lvl w:ilvl="0" w:tplc="04090001">
      <w:start w:val="1"/>
      <w:numFmt w:val="bullet"/>
      <w:lvlText w:val=""/>
      <w:lvlJc w:val="left"/>
      <w:pPr>
        <w:ind w:left="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5" w15:restartNumberingAfterBreak="0">
    <w:nsid w:val="318C000A"/>
    <w:multiLevelType w:val="hybridMultilevel"/>
    <w:tmpl w:val="EC6A5EA2"/>
    <w:lvl w:ilvl="0" w:tplc="5BD09C44">
      <w:start w:val="1452"/>
      <w:numFmt w:val="bullet"/>
      <w:pStyle w:val="Answer"/>
      <w:lvlText w:val="A"/>
      <w:lvlJc w:val="left"/>
      <w:pPr>
        <w:tabs>
          <w:tab w:val="num" w:pos="360"/>
        </w:tabs>
        <w:ind w:left="360" w:hanging="360"/>
      </w:pPr>
      <w:rPr>
        <w:rFonts w:ascii="Times New Roman Bold" w:hAnsi="Times New Roman Bold" w:hint="default"/>
        <w:b/>
        <w:i w:val="0"/>
      </w:rPr>
    </w:lvl>
    <w:lvl w:ilvl="1" w:tplc="0409000F">
      <w:start w:val="1"/>
      <w:numFmt w:val="decimal"/>
      <w:lvlText w:val="%2."/>
      <w:lvlJc w:val="left"/>
      <w:pPr>
        <w:tabs>
          <w:tab w:val="num" w:pos="1440"/>
        </w:tabs>
        <w:ind w:left="1440" w:hanging="360"/>
      </w:pPr>
      <w:rPr>
        <w:rFonts w:cs="Times New Roman" w:hint="default"/>
        <w:b/>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31AD6996"/>
    <w:multiLevelType w:val="hybridMultilevel"/>
    <w:tmpl w:val="F9C4594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7" w15:restartNumberingAfterBreak="0">
    <w:nsid w:val="32116812"/>
    <w:multiLevelType w:val="hybridMultilevel"/>
    <w:tmpl w:val="5A5CE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2F34EB9"/>
    <w:multiLevelType w:val="hybridMultilevel"/>
    <w:tmpl w:val="A3300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38128F4"/>
    <w:multiLevelType w:val="hybridMultilevel"/>
    <w:tmpl w:val="84BC82B4"/>
    <w:lvl w:ilvl="0" w:tplc="E1B441CA">
      <w:start w:val="5"/>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34A30602"/>
    <w:multiLevelType w:val="hybridMultilevel"/>
    <w:tmpl w:val="382AF822"/>
    <w:lvl w:ilvl="0" w:tplc="D744060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4F61119"/>
    <w:multiLevelType w:val="hybridMultilevel"/>
    <w:tmpl w:val="528AD8BE"/>
    <w:lvl w:ilvl="0" w:tplc="2D3A965A">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67D214A"/>
    <w:multiLevelType w:val="hybridMultilevel"/>
    <w:tmpl w:val="15E2C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7F90AB7"/>
    <w:multiLevelType w:val="hybridMultilevel"/>
    <w:tmpl w:val="6C3A9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9110BB0"/>
    <w:multiLevelType w:val="hybridMultilevel"/>
    <w:tmpl w:val="0B40FA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5" w15:restartNumberingAfterBreak="0">
    <w:nsid w:val="392A2CDB"/>
    <w:multiLevelType w:val="hybridMultilevel"/>
    <w:tmpl w:val="F9C4594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6" w15:restartNumberingAfterBreak="0">
    <w:nsid w:val="3AA20642"/>
    <w:multiLevelType w:val="hybridMultilevel"/>
    <w:tmpl w:val="24D8DE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3AF57EA2"/>
    <w:multiLevelType w:val="hybridMultilevel"/>
    <w:tmpl w:val="57F8193C"/>
    <w:lvl w:ilvl="0" w:tplc="538E0546">
      <w:start w:val="1"/>
      <w:numFmt w:val="bullet"/>
      <w:lvlText w:val=""/>
      <w:lvlJc w:val="left"/>
      <w:pPr>
        <w:tabs>
          <w:tab w:val="num" w:pos="720"/>
        </w:tabs>
        <w:ind w:left="720" w:hanging="360"/>
      </w:pPr>
      <w:rPr>
        <w:rFonts w:ascii="Symbol" w:hAnsi="Symbol" w:hint="default"/>
        <w:color w:val="auto"/>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3B0C01D8"/>
    <w:multiLevelType w:val="hybridMultilevel"/>
    <w:tmpl w:val="F8346BD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C8441B3"/>
    <w:multiLevelType w:val="hybridMultilevel"/>
    <w:tmpl w:val="9E1E7D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CBC32B3"/>
    <w:multiLevelType w:val="hybridMultilevel"/>
    <w:tmpl w:val="92121E8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3CE011F1"/>
    <w:multiLevelType w:val="hybridMultilevel"/>
    <w:tmpl w:val="40927C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D27479E"/>
    <w:multiLevelType w:val="hybridMultilevel"/>
    <w:tmpl w:val="F3CEBEF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3FAA19E1"/>
    <w:multiLevelType w:val="hybridMultilevel"/>
    <w:tmpl w:val="B65467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FD755AB"/>
    <w:multiLevelType w:val="hybridMultilevel"/>
    <w:tmpl w:val="F19A2C7A"/>
    <w:lvl w:ilvl="0" w:tplc="0409000F">
      <w:start w:val="3"/>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404979F3"/>
    <w:multiLevelType w:val="hybridMultilevel"/>
    <w:tmpl w:val="4A8C67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2882D19"/>
    <w:multiLevelType w:val="hybridMultilevel"/>
    <w:tmpl w:val="8270A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33F7A63"/>
    <w:multiLevelType w:val="hybridMultilevel"/>
    <w:tmpl w:val="F37ED1FC"/>
    <w:lvl w:ilvl="0" w:tplc="538E0546">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44E2D98"/>
    <w:multiLevelType w:val="hybridMultilevel"/>
    <w:tmpl w:val="359888A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9" w15:restartNumberingAfterBreak="0">
    <w:nsid w:val="45CB50F0"/>
    <w:multiLevelType w:val="hybridMultilevel"/>
    <w:tmpl w:val="BEE02D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471411B9"/>
    <w:multiLevelType w:val="hybridMultilevel"/>
    <w:tmpl w:val="0D7234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15:restartNumberingAfterBreak="0">
    <w:nsid w:val="471659DA"/>
    <w:multiLevelType w:val="hybridMultilevel"/>
    <w:tmpl w:val="0106A9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15:restartNumberingAfterBreak="0">
    <w:nsid w:val="48F7001F"/>
    <w:multiLevelType w:val="hybridMultilevel"/>
    <w:tmpl w:val="98B83F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4AD356C3"/>
    <w:multiLevelType w:val="hybridMultilevel"/>
    <w:tmpl w:val="960E34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4AD47442"/>
    <w:multiLevelType w:val="hybridMultilevel"/>
    <w:tmpl w:val="486A8C88"/>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85" w15:restartNumberingAfterBreak="0">
    <w:nsid w:val="4B6B7D5D"/>
    <w:multiLevelType w:val="hybridMultilevel"/>
    <w:tmpl w:val="427CDA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4E2074FC"/>
    <w:multiLevelType w:val="hybridMultilevel"/>
    <w:tmpl w:val="E152980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15:restartNumberingAfterBreak="0">
    <w:nsid w:val="4E973687"/>
    <w:multiLevelType w:val="hybridMultilevel"/>
    <w:tmpl w:val="AADE9C5A"/>
    <w:lvl w:ilvl="0" w:tplc="711CAD0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4F912217"/>
    <w:multiLevelType w:val="hybridMultilevel"/>
    <w:tmpl w:val="2A22B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FA07EE9"/>
    <w:multiLevelType w:val="hybridMultilevel"/>
    <w:tmpl w:val="D7B49BF6"/>
    <w:lvl w:ilvl="0" w:tplc="91B69A4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FD56470"/>
    <w:multiLevelType w:val="hybridMultilevel"/>
    <w:tmpl w:val="9D5663E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1" w15:restartNumberingAfterBreak="0">
    <w:nsid w:val="508A78A4"/>
    <w:multiLevelType w:val="hybridMultilevel"/>
    <w:tmpl w:val="E50812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0C142BD"/>
    <w:multiLevelType w:val="hybridMultilevel"/>
    <w:tmpl w:val="367ED1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1EC1873"/>
    <w:multiLevelType w:val="hybridMultilevel"/>
    <w:tmpl w:val="753C00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29E4440"/>
    <w:multiLevelType w:val="hybridMultilevel"/>
    <w:tmpl w:val="5C8032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95" w15:restartNumberingAfterBreak="0">
    <w:nsid w:val="535E043C"/>
    <w:multiLevelType w:val="hybridMultilevel"/>
    <w:tmpl w:val="5D38894C"/>
    <w:lvl w:ilvl="0" w:tplc="C88A029E">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49F182C"/>
    <w:multiLevelType w:val="hybridMultilevel"/>
    <w:tmpl w:val="EC16A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6640395"/>
    <w:multiLevelType w:val="hybridMultilevel"/>
    <w:tmpl w:val="2AC88278"/>
    <w:lvl w:ilvl="0" w:tplc="C3B21BD2">
      <w:start w:val="4"/>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581571F7"/>
    <w:multiLevelType w:val="hybridMultilevel"/>
    <w:tmpl w:val="13EC8F6A"/>
    <w:lvl w:ilvl="0" w:tplc="04090001">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58771BF4"/>
    <w:multiLevelType w:val="hybridMultilevel"/>
    <w:tmpl w:val="57CCC9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590A2C22"/>
    <w:multiLevelType w:val="hybridMultilevel"/>
    <w:tmpl w:val="BFF46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B8C4D7F"/>
    <w:multiLevelType w:val="hybridMultilevel"/>
    <w:tmpl w:val="94B44574"/>
    <w:lvl w:ilvl="0" w:tplc="0409000F">
      <w:start w:val="1"/>
      <w:numFmt w:val="decimal"/>
      <w:lvlText w:val="%1."/>
      <w:lvlJc w:val="left"/>
      <w:pPr>
        <w:ind w:left="720" w:hanging="360"/>
      </w:pPr>
      <w:rPr>
        <w:rFonts w:hint="default"/>
        <w:b/>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5C7A7471"/>
    <w:multiLevelType w:val="hybridMultilevel"/>
    <w:tmpl w:val="DB26EE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5D1C483F"/>
    <w:multiLevelType w:val="hybridMultilevel"/>
    <w:tmpl w:val="987433E4"/>
    <w:lvl w:ilvl="0" w:tplc="14B832F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5D5124A6"/>
    <w:multiLevelType w:val="hybridMultilevel"/>
    <w:tmpl w:val="74181FA0"/>
    <w:lvl w:ilvl="0" w:tplc="199234CA">
      <w:start w:val="2"/>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5EFD59EB"/>
    <w:multiLevelType w:val="hybridMultilevel"/>
    <w:tmpl w:val="B42803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5F394E03"/>
    <w:multiLevelType w:val="hybridMultilevel"/>
    <w:tmpl w:val="3DE2956C"/>
    <w:lvl w:ilvl="0" w:tplc="64C0A750">
      <w:start w:val="1"/>
      <w:numFmt w:val="bullet"/>
      <w:lvlText w:val=""/>
      <w:lvlJc w:val="left"/>
      <w:pPr>
        <w:tabs>
          <w:tab w:val="num" w:pos="720"/>
        </w:tabs>
        <w:ind w:left="720" w:hanging="360"/>
      </w:pPr>
      <w:rPr>
        <w:rFonts w:ascii="Symbol" w:hAnsi="Symbol" w:hint="default"/>
      </w:rPr>
    </w:lvl>
    <w:lvl w:ilvl="1" w:tplc="3AE60D12" w:tentative="1">
      <w:start w:val="1"/>
      <w:numFmt w:val="bullet"/>
      <w:lvlText w:val="o"/>
      <w:lvlJc w:val="left"/>
      <w:pPr>
        <w:tabs>
          <w:tab w:val="num" w:pos="1440"/>
        </w:tabs>
        <w:ind w:left="1440" w:hanging="360"/>
      </w:pPr>
      <w:rPr>
        <w:rFonts w:ascii="Courier New" w:hAnsi="Courier New" w:hint="default"/>
      </w:rPr>
    </w:lvl>
    <w:lvl w:ilvl="2" w:tplc="E92035F6" w:tentative="1">
      <w:start w:val="1"/>
      <w:numFmt w:val="bullet"/>
      <w:lvlText w:val=""/>
      <w:lvlJc w:val="left"/>
      <w:pPr>
        <w:tabs>
          <w:tab w:val="num" w:pos="2160"/>
        </w:tabs>
        <w:ind w:left="2160" w:hanging="360"/>
      </w:pPr>
      <w:rPr>
        <w:rFonts w:ascii="Wingdings" w:hAnsi="Wingdings" w:hint="default"/>
      </w:rPr>
    </w:lvl>
    <w:lvl w:ilvl="3" w:tplc="9A2ACB5C" w:tentative="1">
      <w:start w:val="1"/>
      <w:numFmt w:val="bullet"/>
      <w:lvlText w:val=""/>
      <w:lvlJc w:val="left"/>
      <w:pPr>
        <w:tabs>
          <w:tab w:val="num" w:pos="2880"/>
        </w:tabs>
        <w:ind w:left="2880" w:hanging="360"/>
      </w:pPr>
      <w:rPr>
        <w:rFonts w:ascii="Symbol" w:hAnsi="Symbol" w:hint="default"/>
      </w:rPr>
    </w:lvl>
    <w:lvl w:ilvl="4" w:tplc="0D76DF3C" w:tentative="1">
      <w:start w:val="1"/>
      <w:numFmt w:val="bullet"/>
      <w:lvlText w:val="o"/>
      <w:lvlJc w:val="left"/>
      <w:pPr>
        <w:tabs>
          <w:tab w:val="num" w:pos="3600"/>
        </w:tabs>
        <w:ind w:left="3600" w:hanging="360"/>
      </w:pPr>
      <w:rPr>
        <w:rFonts w:ascii="Courier New" w:hAnsi="Courier New" w:hint="default"/>
      </w:rPr>
    </w:lvl>
    <w:lvl w:ilvl="5" w:tplc="A5346840" w:tentative="1">
      <w:start w:val="1"/>
      <w:numFmt w:val="bullet"/>
      <w:lvlText w:val=""/>
      <w:lvlJc w:val="left"/>
      <w:pPr>
        <w:tabs>
          <w:tab w:val="num" w:pos="4320"/>
        </w:tabs>
        <w:ind w:left="4320" w:hanging="360"/>
      </w:pPr>
      <w:rPr>
        <w:rFonts w:ascii="Wingdings" w:hAnsi="Wingdings" w:hint="default"/>
      </w:rPr>
    </w:lvl>
    <w:lvl w:ilvl="6" w:tplc="EBA6D7A0" w:tentative="1">
      <w:start w:val="1"/>
      <w:numFmt w:val="bullet"/>
      <w:lvlText w:val=""/>
      <w:lvlJc w:val="left"/>
      <w:pPr>
        <w:tabs>
          <w:tab w:val="num" w:pos="5040"/>
        </w:tabs>
        <w:ind w:left="5040" w:hanging="360"/>
      </w:pPr>
      <w:rPr>
        <w:rFonts w:ascii="Symbol" w:hAnsi="Symbol" w:hint="default"/>
      </w:rPr>
    </w:lvl>
    <w:lvl w:ilvl="7" w:tplc="CC6A9408" w:tentative="1">
      <w:start w:val="1"/>
      <w:numFmt w:val="bullet"/>
      <w:lvlText w:val="o"/>
      <w:lvlJc w:val="left"/>
      <w:pPr>
        <w:tabs>
          <w:tab w:val="num" w:pos="5760"/>
        </w:tabs>
        <w:ind w:left="5760" w:hanging="360"/>
      </w:pPr>
      <w:rPr>
        <w:rFonts w:ascii="Courier New" w:hAnsi="Courier New" w:hint="default"/>
      </w:rPr>
    </w:lvl>
    <w:lvl w:ilvl="8" w:tplc="5F7C94C4"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61291E86"/>
    <w:multiLevelType w:val="multilevel"/>
    <w:tmpl w:val="0BFCFDD8"/>
    <w:lvl w:ilvl="0">
      <w:start w:val="1"/>
      <w:numFmt w:val="upperLetter"/>
      <w:pStyle w:val="Appendix"/>
      <w:lvlText w:val="%1."/>
      <w:lvlJc w:val="left"/>
      <w:pPr>
        <w:tabs>
          <w:tab w:val="num" w:pos="720"/>
        </w:tabs>
        <w:ind w:left="720"/>
      </w:pPr>
      <w:rPr>
        <w:rFonts w:cs="Times New Roman" w:hint="default"/>
      </w:rPr>
    </w:lvl>
    <w:lvl w:ilvl="1">
      <w:start w:val="1"/>
      <w:numFmt w:val="decimal"/>
      <w:lvlText w:val="%1.%2."/>
      <w:lvlJc w:val="left"/>
      <w:pPr>
        <w:tabs>
          <w:tab w:val="num" w:pos="1800"/>
        </w:tabs>
        <w:ind w:left="1080"/>
      </w:pPr>
      <w:rPr>
        <w:rFonts w:cs="Times New Roman" w:hint="default"/>
      </w:rPr>
    </w:lvl>
    <w:lvl w:ilvl="2">
      <w:start w:val="1"/>
      <w:numFmt w:val="decimal"/>
      <w:lvlText w:val="%1.%3.%2"/>
      <w:lvlJc w:val="left"/>
      <w:pPr>
        <w:tabs>
          <w:tab w:val="num" w:pos="2520"/>
        </w:tabs>
        <w:ind w:left="2160" w:hanging="720"/>
      </w:pPr>
      <w:rPr>
        <w:rFonts w:cs="Times New Roman" w:hint="default"/>
      </w:rPr>
    </w:lvl>
    <w:lvl w:ilvl="3">
      <w:start w:val="1"/>
      <w:numFmt w:val="decimal"/>
      <w:lvlText w:val="%1.%2.%3.%4."/>
      <w:lvlJc w:val="left"/>
      <w:pPr>
        <w:tabs>
          <w:tab w:val="num" w:pos="2880"/>
        </w:tabs>
        <w:ind w:left="3240" w:hanging="1440"/>
      </w:pPr>
      <w:rPr>
        <w:rFonts w:cs="Times New Roman" w:hint="default"/>
      </w:rPr>
    </w:lvl>
    <w:lvl w:ilvl="4">
      <w:start w:val="1"/>
      <w:numFmt w:val="decimal"/>
      <w:lvlText w:val="%1.%2.%3.%4.%5."/>
      <w:lvlJc w:val="left"/>
      <w:pPr>
        <w:tabs>
          <w:tab w:val="num" w:pos="5040"/>
        </w:tabs>
        <w:ind w:left="2952" w:hanging="792"/>
      </w:pPr>
      <w:rPr>
        <w:rFonts w:cs="Times New Roman" w:hint="default"/>
      </w:rPr>
    </w:lvl>
    <w:lvl w:ilvl="5">
      <w:start w:val="1"/>
      <w:numFmt w:val="decimal"/>
      <w:lvlText w:val="%1.%2.%3.%4.%5.%6."/>
      <w:lvlJc w:val="left"/>
      <w:pPr>
        <w:tabs>
          <w:tab w:val="num" w:pos="6120"/>
        </w:tabs>
        <w:ind w:left="3456" w:hanging="936"/>
      </w:pPr>
      <w:rPr>
        <w:rFonts w:cs="Times New Roman" w:hint="default"/>
      </w:rPr>
    </w:lvl>
    <w:lvl w:ilvl="6">
      <w:start w:val="1"/>
      <w:numFmt w:val="decimal"/>
      <w:lvlText w:val="%1.%2.%3.%4.%5.%6.%7."/>
      <w:lvlJc w:val="left"/>
      <w:pPr>
        <w:tabs>
          <w:tab w:val="num" w:pos="7200"/>
        </w:tabs>
        <w:ind w:left="3960" w:hanging="1080"/>
      </w:pPr>
      <w:rPr>
        <w:rFonts w:cs="Times New Roman" w:hint="default"/>
      </w:rPr>
    </w:lvl>
    <w:lvl w:ilvl="7">
      <w:start w:val="1"/>
      <w:numFmt w:val="decimal"/>
      <w:lvlText w:val="%1.%2.%3.%4.%5.%6.%7.%8."/>
      <w:lvlJc w:val="left"/>
      <w:pPr>
        <w:tabs>
          <w:tab w:val="num" w:pos="7920"/>
        </w:tabs>
        <w:ind w:left="4464" w:hanging="1224"/>
      </w:pPr>
      <w:rPr>
        <w:rFonts w:cs="Times New Roman" w:hint="default"/>
      </w:rPr>
    </w:lvl>
    <w:lvl w:ilvl="8">
      <w:start w:val="1"/>
      <w:numFmt w:val="decimal"/>
      <w:lvlText w:val="%1.%2.%3.%4.%5.%6.%7.%8.%9."/>
      <w:lvlJc w:val="left"/>
      <w:pPr>
        <w:tabs>
          <w:tab w:val="num" w:pos="9000"/>
        </w:tabs>
        <w:ind w:left="5040" w:hanging="1440"/>
      </w:pPr>
      <w:rPr>
        <w:rFonts w:cs="Times New Roman" w:hint="default"/>
      </w:rPr>
    </w:lvl>
  </w:abstractNum>
  <w:abstractNum w:abstractNumId="108" w15:restartNumberingAfterBreak="0">
    <w:nsid w:val="637A0468"/>
    <w:multiLevelType w:val="hybridMultilevel"/>
    <w:tmpl w:val="8A52CFB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639C17B4"/>
    <w:multiLevelType w:val="hybridMultilevel"/>
    <w:tmpl w:val="26748C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63AC0827"/>
    <w:multiLevelType w:val="hybridMultilevel"/>
    <w:tmpl w:val="FFF61C30"/>
    <w:lvl w:ilvl="0" w:tplc="14B832F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64C108FF"/>
    <w:multiLevelType w:val="hybridMultilevel"/>
    <w:tmpl w:val="471A1B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64C92CED"/>
    <w:multiLevelType w:val="hybridMultilevel"/>
    <w:tmpl w:val="E9388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4DF1354"/>
    <w:multiLevelType w:val="hybridMultilevel"/>
    <w:tmpl w:val="413A98FA"/>
    <w:lvl w:ilvl="0" w:tplc="04090005">
      <w:start w:val="1"/>
      <w:numFmt w:val="bullet"/>
      <w:pStyle w:val="Bullet3"/>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4" w15:restartNumberingAfterBreak="0">
    <w:nsid w:val="65554080"/>
    <w:multiLevelType w:val="hybridMultilevel"/>
    <w:tmpl w:val="471A1B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66330D7B"/>
    <w:multiLevelType w:val="hybridMultilevel"/>
    <w:tmpl w:val="7A381F44"/>
    <w:lvl w:ilvl="0" w:tplc="04090001">
      <w:start w:val="1"/>
      <w:numFmt w:val="bullet"/>
      <w:lvlText w:val=""/>
      <w:lvlJc w:val="left"/>
      <w:pPr>
        <w:ind w:left="720" w:hanging="360"/>
      </w:pPr>
      <w:rPr>
        <w:rFonts w:ascii="Symbol" w:hAnsi="Symbol" w:hint="default"/>
      </w:rPr>
    </w:lvl>
    <w:lvl w:ilvl="1" w:tplc="C68C9164">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6517C81"/>
    <w:multiLevelType w:val="hybridMultilevel"/>
    <w:tmpl w:val="83E45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66330E3"/>
    <w:multiLevelType w:val="hybridMultilevel"/>
    <w:tmpl w:val="C8C612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673D5FA0"/>
    <w:multiLevelType w:val="hybridMultilevel"/>
    <w:tmpl w:val="E8EA1E86"/>
    <w:lvl w:ilvl="0" w:tplc="C2360C7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67B71DED"/>
    <w:multiLevelType w:val="hybridMultilevel"/>
    <w:tmpl w:val="9A509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90E023C"/>
    <w:multiLevelType w:val="hybridMultilevel"/>
    <w:tmpl w:val="AD44829A"/>
    <w:lvl w:ilvl="0" w:tplc="7406818A">
      <w:start w:val="1"/>
      <w:numFmt w:val="decimal"/>
      <w:lvlText w:val="%1."/>
      <w:lvlJc w:val="left"/>
      <w:pPr>
        <w:tabs>
          <w:tab w:val="num" w:pos="720"/>
        </w:tabs>
        <w:ind w:left="720" w:hanging="360"/>
      </w:pPr>
      <w:rPr>
        <w:rFonts w:cs="Times New Roman"/>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121" w15:restartNumberingAfterBreak="0">
    <w:nsid w:val="6AAA5705"/>
    <w:multiLevelType w:val="hybridMultilevel"/>
    <w:tmpl w:val="67CECF64"/>
    <w:lvl w:ilvl="0" w:tplc="14B832F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6B2F2B30"/>
    <w:multiLevelType w:val="hybridMultilevel"/>
    <w:tmpl w:val="2C04E688"/>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6D0F202E"/>
    <w:multiLevelType w:val="hybridMultilevel"/>
    <w:tmpl w:val="60923E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4" w15:restartNumberingAfterBreak="0">
    <w:nsid w:val="6D6C16E6"/>
    <w:multiLevelType w:val="hybridMultilevel"/>
    <w:tmpl w:val="6B3AFB0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703D2344"/>
    <w:multiLevelType w:val="hybridMultilevel"/>
    <w:tmpl w:val="58C869FA"/>
    <w:lvl w:ilvl="0" w:tplc="04090005">
      <w:start w:val="1"/>
      <w:numFmt w:val="bullet"/>
      <w:pStyle w:val="Bullet2"/>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F"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6" w15:restartNumberingAfterBreak="0">
    <w:nsid w:val="71A2245F"/>
    <w:multiLevelType w:val="hybridMultilevel"/>
    <w:tmpl w:val="36A820F6"/>
    <w:lvl w:ilvl="0" w:tplc="68E8EEA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71D673FB"/>
    <w:multiLevelType w:val="hybridMultilevel"/>
    <w:tmpl w:val="319A5E76"/>
    <w:lvl w:ilvl="0" w:tplc="06C2AE1E">
      <w:start w:val="1"/>
      <w:numFmt w:val="decimal"/>
      <w:lvlText w:val="%1."/>
      <w:lvlJc w:val="left"/>
      <w:pPr>
        <w:ind w:left="907" w:hanging="360"/>
      </w:pPr>
      <w:rPr>
        <w:rFonts w:hint="default"/>
        <w:color w:val="auto"/>
      </w:rPr>
    </w:lvl>
    <w:lvl w:ilvl="1" w:tplc="73644E7C" w:tentative="1">
      <w:start w:val="1"/>
      <w:numFmt w:val="lowerLetter"/>
      <w:lvlText w:val="%2."/>
      <w:lvlJc w:val="left"/>
      <w:pPr>
        <w:ind w:left="1627" w:hanging="360"/>
      </w:pPr>
    </w:lvl>
    <w:lvl w:ilvl="2" w:tplc="60946C22" w:tentative="1">
      <w:start w:val="1"/>
      <w:numFmt w:val="lowerRoman"/>
      <w:lvlText w:val="%3."/>
      <w:lvlJc w:val="right"/>
      <w:pPr>
        <w:ind w:left="2347" w:hanging="180"/>
      </w:pPr>
    </w:lvl>
    <w:lvl w:ilvl="3" w:tplc="E8803058" w:tentative="1">
      <w:start w:val="1"/>
      <w:numFmt w:val="decimal"/>
      <w:lvlText w:val="%4."/>
      <w:lvlJc w:val="left"/>
      <w:pPr>
        <w:ind w:left="3067" w:hanging="360"/>
      </w:pPr>
    </w:lvl>
    <w:lvl w:ilvl="4" w:tplc="0F0A587E" w:tentative="1">
      <w:start w:val="1"/>
      <w:numFmt w:val="lowerLetter"/>
      <w:lvlText w:val="%5."/>
      <w:lvlJc w:val="left"/>
      <w:pPr>
        <w:ind w:left="3787" w:hanging="360"/>
      </w:pPr>
    </w:lvl>
    <w:lvl w:ilvl="5" w:tplc="4F98007E" w:tentative="1">
      <w:start w:val="1"/>
      <w:numFmt w:val="lowerRoman"/>
      <w:lvlText w:val="%6."/>
      <w:lvlJc w:val="right"/>
      <w:pPr>
        <w:ind w:left="4507" w:hanging="180"/>
      </w:pPr>
    </w:lvl>
    <w:lvl w:ilvl="6" w:tplc="45402F24" w:tentative="1">
      <w:start w:val="1"/>
      <w:numFmt w:val="decimal"/>
      <w:lvlText w:val="%7."/>
      <w:lvlJc w:val="left"/>
      <w:pPr>
        <w:ind w:left="5227" w:hanging="360"/>
      </w:pPr>
    </w:lvl>
    <w:lvl w:ilvl="7" w:tplc="F82C74EC" w:tentative="1">
      <w:start w:val="1"/>
      <w:numFmt w:val="lowerLetter"/>
      <w:lvlText w:val="%8."/>
      <w:lvlJc w:val="left"/>
      <w:pPr>
        <w:ind w:left="5947" w:hanging="360"/>
      </w:pPr>
    </w:lvl>
    <w:lvl w:ilvl="8" w:tplc="0466248A" w:tentative="1">
      <w:start w:val="1"/>
      <w:numFmt w:val="lowerRoman"/>
      <w:lvlText w:val="%9."/>
      <w:lvlJc w:val="right"/>
      <w:pPr>
        <w:ind w:left="6667" w:hanging="180"/>
      </w:pPr>
    </w:lvl>
  </w:abstractNum>
  <w:abstractNum w:abstractNumId="128" w15:restartNumberingAfterBreak="0">
    <w:nsid w:val="722127BA"/>
    <w:multiLevelType w:val="hybridMultilevel"/>
    <w:tmpl w:val="855474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 w15:restartNumberingAfterBreak="0">
    <w:nsid w:val="72D3554F"/>
    <w:multiLevelType w:val="hybridMultilevel"/>
    <w:tmpl w:val="03A8937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0" w15:restartNumberingAfterBreak="0">
    <w:nsid w:val="72EC22CD"/>
    <w:multiLevelType w:val="hybridMultilevel"/>
    <w:tmpl w:val="A3660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30976E6"/>
    <w:multiLevelType w:val="hybridMultilevel"/>
    <w:tmpl w:val="34BA31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2" w15:restartNumberingAfterBreak="0">
    <w:nsid w:val="73595ECA"/>
    <w:multiLevelType w:val="multilevel"/>
    <w:tmpl w:val="8284668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3" w15:restartNumberingAfterBreak="0">
    <w:nsid w:val="7436117F"/>
    <w:multiLevelType w:val="hybridMultilevel"/>
    <w:tmpl w:val="ED380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74900F11"/>
    <w:multiLevelType w:val="hybridMultilevel"/>
    <w:tmpl w:val="69AC42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5" w15:restartNumberingAfterBreak="0">
    <w:nsid w:val="75D84318"/>
    <w:multiLevelType w:val="hybridMultilevel"/>
    <w:tmpl w:val="56520C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76265A85"/>
    <w:multiLevelType w:val="hybridMultilevel"/>
    <w:tmpl w:val="B7FE0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780535C9"/>
    <w:multiLevelType w:val="hybridMultilevel"/>
    <w:tmpl w:val="420E6E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78D13BE2"/>
    <w:multiLevelType w:val="hybridMultilevel"/>
    <w:tmpl w:val="20D02EAA"/>
    <w:lvl w:ilvl="0" w:tplc="D74406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79440876"/>
    <w:multiLevelType w:val="hybridMultilevel"/>
    <w:tmpl w:val="700045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79A44C60"/>
    <w:multiLevelType w:val="hybridMultilevel"/>
    <w:tmpl w:val="6FA8059A"/>
    <w:lvl w:ilvl="0" w:tplc="5ACC9EFC">
      <w:start w:val="1"/>
      <w:numFmt w:val="bullet"/>
      <w:lvlText w:val="•"/>
      <w:lvlJc w:val="left"/>
      <w:pPr>
        <w:tabs>
          <w:tab w:val="num" w:pos="720"/>
        </w:tabs>
        <w:ind w:left="720" w:hanging="360"/>
      </w:pPr>
      <w:rPr>
        <w:rFonts w:ascii="Arial" w:hAnsi="Arial" w:hint="default"/>
      </w:rPr>
    </w:lvl>
    <w:lvl w:ilvl="1" w:tplc="A5C025AE" w:tentative="1">
      <w:start w:val="1"/>
      <w:numFmt w:val="bullet"/>
      <w:lvlText w:val="•"/>
      <w:lvlJc w:val="left"/>
      <w:pPr>
        <w:tabs>
          <w:tab w:val="num" w:pos="1440"/>
        </w:tabs>
        <w:ind w:left="1440" w:hanging="360"/>
      </w:pPr>
      <w:rPr>
        <w:rFonts w:ascii="Arial" w:hAnsi="Arial" w:hint="default"/>
      </w:rPr>
    </w:lvl>
    <w:lvl w:ilvl="2" w:tplc="E89AFFDC" w:tentative="1">
      <w:start w:val="1"/>
      <w:numFmt w:val="bullet"/>
      <w:lvlText w:val="•"/>
      <w:lvlJc w:val="left"/>
      <w:pPr>
        <w:tabs>
          <w:tab w:val="num" w:pos="2160"/>
        </w:tabs>
        <w:ind w:left="2160" w:hanging="360"/>
      </w:pPr>
      <w:rPr>
        <w:rFonts w:ascii="Arial" w:hAnsi="Arial" w:hint="default"/>
      </w:rPr>
    </w:lvl>
    <w:lvl w:ilvl="3" w:tplc="6A1656EC" w:tentative="1">
      <w:start w:val="1"/>
      <w:numFmt w:val="bullet"/>
      <w:lvlText w:val="•"/>
      <w:lvlJc w:val="left"/>
      <w:pPr>
        <w:tabs>
          <w:tab w:val="num" w:pos="2880"/>
        </w:tabs>
        <w:ind w:left="2880" w:hanging="360"/>
      </w:pPr>
      <w:rPr>
        <w:rFonts w:ascii="Arial" w:hAnsi="Arial" w:hint="default"/>
      </w:rPr>
    </w:lvl>
    <w:lvl w:ilvl="4" w:tplc="225C7076" w:tentative="1">
      <w:start w:val="1"/>
      <w:numFmt w:val="bullet"/>
      <w:lvlText w:val="•"/>
      <w:lvlJc w:val="left"/>
      <w:pPr>
        <w:tabs>
          <w:tab w:val="num" w:pos="3600"/>
        </w:tabs>
        <w:ind w:left="3600" w:hanging="360"/>
      </w:pPr>
      <w:rPr>
        <w:rFonts w:ascii="Arial" w:hAnsi="Arial" w:hint="default"/>
      </w:rPr>
    </w:lvl>
    <w:lvl w:ilvl="5" w:tplc="FF7283C0" w:tentative="1">
      <w:start w:val="1"/>
      <w:numFmt w:val="bullet"/>
      <w:lvlText w:val="•"/>
      <w:lvlJc w:val="left"/>
      <w:pPr>
        <w:tabs>
          <w:tab w:val="num" w:pos="4320"/>
        </w:tabs>
        <w:ind w:left="4320" w:hanging="360"/>
      </w:pPr>
      <w:rPr>
        <w:rFonts w:ascii="Arial" w:hAnsi="Arial" w:hint="default"/>
      </w:rPr>
    </w:lvl>
    <w:lvl w:ilvl="6" w:tplc="BC5002F4" w:tentative="1">
      <w:start w:val="1"/>
      <w:numFmt w:val="bullet"/>
      <w:lvlText w:val="•"/>
      <w:lvlJc w:val="left"/>
      <w:pPr>
        <w:tabs>
          <w:tab w:val="num" w:pos="5040"/>
        </w:tabs>
        <w:ind w:left="5040" w:hanging="360"/>
      </w:pPr>
      <w:rPr>
        <w:rFonts w:ascii="Arial" w:hAnsi="Arial" w:hint="default"/>
      </w:rPr>
    </w:lvl>
    <w:lvl w:ilvl="7" w:tplc="9710E3E6" w:tentative="1">
      <w:start w:val="1"/>
      <w:numFmt w:val="bullet"/>
      <w:lvlText w:val="•"/>
      <w:lvlJc w:val="left"/>
      <w:pPr>
        <w:tabs>
          <w:tab w:val="num" w:pos="5760"/>
        </w:tabs>
        <w:ind w:left="5760" w:hanging="360"/>
      </w:pPr>
      <w:rPr>
        <w:rFonts w:ascii="Arial" w:hAnsi="Arial" w:hint="default"/>
      </w:rPr>
    </w:lvl>
    <w:lvl w:ilvl="8" w:tplc="83FA7DBC" w:tentative="1">
      <w:start w:val="1"/>
      <w:numFmt w:val="bullet"/>
      <w:lvlText w:val="•"/>
      <w:lvlJc w:val="left"/>
      <w:pPr>
        <w:tabs>
          <w:tab w:val="num" w:pos="6480"/>
        </w:tabs>
        <w:ind w:left="6480" w:hanging="360"/>
      </w:pPr>
      <w:rPr>
        <w:rFonts w:ascii="Arial" w:hAnsi="Arial" w:hint="default"/>
      </w:rPr>
    </w:lvl>
  </w:abstractNum>
  <w:abstractNum w:abstractNumId="141" w15:restartNumberingAfterBreak="0">
    <w:nsid w:val="7DA3323B"/>
    <w:multiLevelType w:val="hybridMultilevel"/>
    <w:tmpl w:val="08B21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DAD2D93"/>
    <w:multiLevelType w:val="hybridMultilevel"/>
    <w:tmpl w:val="F154C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EAB3788"/>
    <w:multiLevelType w:val="hybridMultilevel"/>
    <w:tmpl w:val="3294B5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4" w15:restartNumberingAfterBreak="0">
    <w:nsid w:val="7F6231E4"/>
    <w:multiLevelType w:val="hybridMultilevel"/>
    <w:tmpl w:val="2E362E90"/>
    <w:lvl w:ilvl="0" w:tplc="14B832FE">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5" w15:restartNumberingAfterBreak="0">
    <w:nsid w:val="7F6F2945"/>
    <w:multiLevelType w:val="hybridMultilevel"/>
    <w:tmpl w:val="FC8631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7F9D06EE"/>
    <w:multiLevelType w:val="hybridMultilevel"/>
    <w:tmpl w:val="36A02792"/>
    <w:lvl w:ilvl="0" w:tplc="36FCD164">
      <w:start w:val="1"/>
      <w:numFmt w:val="bullet"/>
      <w:pStyle w:val="BodyTextBullet1"/>
      <w:lvlText w:val=""/>
      <w:lvlJc w:val="left"/>
      <w:pPr>
        <w:tabs>
          <w:tab w:val="num" w:pos="720"/>
        </w:tabs>
        <w:ind w:left="720" w:hanging="360"/>
      </w:pPr>
      <w:rPr>
        <w:rFonts w:ascii="Symbol" w:hAnsi="Symbol" w:hint="default"/>
      </w:rPr>
    </w:lvl>
    <w:lvl w:ilvl="1" w:tplc="8278B2EC">
      <w:start w:val="1"/>
      <w:numFmt w:val="bullet"/>
      <w:lvlText w:val="o"/>
      <w:lvlJc w:val="left"/>
      <w:pPr>
        <w:tabs>
          <w:tab w:val="num" w:pos="1440"/>
        </w:tabs>
        <w:ind w:left="1440" w:hanging="360"/>
      </w:pPr>
      <w:rPr>
        <w:rFonts w:ascii="Courier New" w:hAnsi="Courier New" w:cs="Courier New" w:hint="default"/>
      </w:rPr>
    </w:lvl>
    <w:lvl w:ilvl="2" w:tplc="8FC287F4" w:tentative="1">
      <w:start w:val="1"/>
      <w:numFmt w:val="bullet"/>
      <w:lvlText w:val=""/>
      <w:lvlJc w:val="left"/>
      <w:pPr>
        <w:tabs>
          <w:tab w:val="num" w:pos="2160"/>
        </w:tabs>
        <w:ind w:left="2160" w:hanging="360"/>
      </w:pPr>
      <w:rPr>
        <w:rFonts w:ascii="Wingdings" w:hAnsi="Wingdings" w:hint="default"/>
      </w:rPr>
    </w:lvl>
    <w:lvl w:ilvl="3" w:tplc="39E8EDDA" w:tentative="1">
      <w:start w:val="1"/>
      <w:numFmt w:val="bullet"/>
      <w:lvlText w:val=""/>
      <w:lvlJc w:val="left"/>
      <w:pPr>
        <w:tabs>
          <w:tab w:val="num" w:pos="2880"/>
        </w:tabs>
        <w:ind w:left="2880" w:hanging="360"/>
      </w:pPr>
      <w:rPr>
        <w:rFonts w:ascii="Symbol" w:hAnsi="Symbol" w:hint="default"/>
      </w:rPr>
    </w:lvl>
    <w:lvl w:ilvl="4" w:tplc="6E4A6EB6" w:tentative="1">
      <w:start w:val="1"/>
      <w:numFmt w:val="bullet"/>
      <w:lvlText w:val="o"/>
      <w:lvlJc w:val="left"/>
      <w:pPr>
        <w:tabs>
          <w:tab w:val="num" w:pos="3600"/>
        </w:tabs>
        <w:ind w:left="3600" w:hanging="360"/>
      </w:pPr>
      <w:rPr>
        <w:rFonts w:ascii="Courier New" w:hAnsi="Courier New" w:cs="Courier New" w:hint="default"/>
      </w:rPr>
    </w:lvl>
    <w:lvl w:ilvl="5" w:tplc="9AA4332E" w:tentative="1">
      <w:start w:val="1"/>
      <w:numFmt w:val="bullet"/>
      <w:lvlText w:val=""/>
      <w:lvlJc w:val="left"/>
      <w:pPr>
        <w:tabs>
          <w:tab w:val="num" w:pos="4320"/>
        </w:tabs>
        <w:ind w:left="4320" w:hanging="360"/>
      </w:pPr>
      <w:rPr>
        <w:rFonts w:ascii="Wingdings" w:hAnsi="Wingdings" w:hint="default"/>
      </w:rPr>
    </w:lvl>
    <w:lvl w:ilvl="6" w:tplc="C82823AA" w:tentative="1">
      <w:start w:val="1"/>
      <w:numFmt w:val="bullet"/>
      <w:lvlText w:val=""/>
      <w:lvlJc w:val="left"/>
      <w:pPr>
        <w:tabs>
          <w:tab w:val="num" w:pos="5040"/>
        </w:tabs>
        <w:ind w:left="5040" w:hanging="360"/>
      </w:pPr>
      <w:rPr>
        <w:rFonts w:ascii="Symbol" w:hAnsi="Symbol" w:hint="default"/>
      </w:rPr>
    </w:lvl>
    <w:lvl w:ilvl="7" w:tplc="89C24D20" w:tentative="1">
      <w:start w:val="1"/>
      <w:numFmt w:val="bullet"/>
      <w:lvlText w:val="o"/>
      <w:lvlJc w:val="left"/>
      <w:pPr>
        <w:tabs>
          <w:tab w:val="num" w:pos="5760"/>
        </w:tabs>
        <w:ind w:left="5760" w:hanging="360"/>
      </w:pPr>
      <w:rPr>
        <w:rFonts w:ascii="Courier New" w:hAnsi="Courier New" w:cs="Courier New" w:hint="default"/>
      </w:rPr>
    </w:lvl>
    <w:lvl w:ilvl="8" w:tplc="23F02C64"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55"/>
  </w:num>
  <w:num w:numId="3">
    <w:abstractNumId w:val="51"/>
  </w:num>
  <w:num w:numId="4">
    <w:abstractNumId w:val="9"/>
  </w:num>
  <w:num w:numId="5">
    <w:abstractNumId w:val="8"/>
  </w:num>
  <w:num w:numId="6">
    <w:abstractNumId w:val="8"/>
    <w:lvlOverride w:ilvl="0">
      <w:startOverride w:val="1"/>
    </w:lvlOverride>
  </w:num>
  <w:num w:numId="7">
    <w:abstractNumId w:val="8"/>
    <w:lvlOverride w:ilvl="0">
      <w:startOverride w:val="1"/>
    </w:lvlOverride>
  </w:num>
  <w:num w:numId="8">
    <w:abstractNumId w:val="8"/>
    <w:lvlOverride w:ilvl="0">
      <w:startOverride w:val="1"/>
    </w:lvlOverride>
  </w:num>
  <w:num w:numId="9">
    <w:abstractNumId w:val="8"/>
    <w:lvlOverride w:ilvl="0">
      <w:startOverride w:val="1"/>
    </w:lvlOverride>
  </w:num>
  <w:num w:numId="10">
    <w:abstractNumId w:val="8"/>
    <w:lvlOverride w:ilvl="0">
      <w:startOverride w:val="1"/>
    </w:lvlOverride>
  </w:num>
  <w:num w:numId="11">
    <w:abstractNumId w:val="72"/>
  </w:num>
  <w:num w:numId="12">
    <w:abstractNumId w:val="113"/>
  </w:num>
  <w:num w:numId="13">
    <w:abstractNumId w:val="125"/>
  </w:num>
  <w:num w:numId="14">
    <w:abstractNumId w:val="50"/>
  </w:num>
  <w:num w:numId="15">
    <w:abstractNumId w:val="14"/>
  </w:num>
  <w:num w:numId="16">
    <w:abstractNumId w:val="48"/>
  </w:num>
  <w:num w:numId="17">
    <w:abstractNumId w:val="29"/>
  </w:num>
  <w:num w:numId="18">
    <w:abstractNumId w:val="67"/>
  </w:num>
  <w:num w:numId="19">
    <w:abstractNumId w:val="134"/>
  </w:num>
  <w:num w:numId="20">
    <w:abstractNumId w:val="126"/>
  </w:num>
  <w:num w:numId="21">
    <w:abstractNumId w:val="46"/>
  </w:num>
  <w:num w:numId="22">
    <w:abstractNumId w:val="45"/>
  </w:num>
  <w:num w:numId="23">
    <w:abstractNumId w:val="85"/>
  </w:num>
  <w:num w:numId="24">
    <w:abstractNumId w:val="106"/>
  </w:num>
  <w:num w:numId="25">
    <w:abstractNumId w:val="109"/>
  </w:num>
  <w:num w:numId="26">
    <w:abstractNumId w:val="70"/>
  </w:num>
  <w:num w:numId="27">
    <w:abstractNumId w:val="122"/>
  </w:num>
  <w:num w:numId="28">
    <w:abstractNumId w:val="33"/>
  </w:num>
  <w:num w:numId="29">
    <w:abstractNumId w:val="20"/>
  </w:num>
  <w:num w:numId="30">
    <w:abstractNumId w:val="79"/>
  </w:num>
  <w:num w:numId="31">
    <w:abstractNumId w:val="105"/>
  </w:num>
  <w:num w:numId="32">
    <w:abstractNumId w:val="6"/>
  </w:num>
  <w:num w:numId="33">
    <w:abstractNumId w:val="87"/>
  </w:num>
  <w:num w:numId="34">
    <w:abstractNumId w:val="107"/>
  </w:num>
  <w:num w:numId="35">
    <w:abstractNumId w:val="26"/>
  </w:num>
  <w:num w:numId="36">
    <w:abstractNumId w:val="139"/>
  </w:num>
  <w:num w:numId="37">
    <w:abstractNumId w:val="49"/>
  </w:num>
  <w:num w:numId="38">
    <w:abstractNumId w:val="143"/>
  </w:num>
  <w:num w:numId="39">
    <w:abstractNumId w:val="82"/>
  </w:num>
  <w:num w:numId="40">
    <w:abstractNumId w:val="66"/>
  </w:num>
  <w:num w:numId="41">
    <w:abstractNumId w:val="83"/>
  </w:num>
  <w:num w:numId="42">
    <w:abstractNumId w:val="144"/>
  </w:num>
  <w:num w:numId="43">
    <w:abstractNumId w:val="110"/>
  </w:num>
  <w:num w:numId="44">
    <w:abstractNumId w:val="121"/>
  </w:num>
  <w:num w:numId="45">
    <w:abstractNumId w:val="132"/>
  </w:num>
  <w:num w:numId="46">
    <w:abstractNumId w:val="103"/>
  </w:num>
  <w:num w:numId="47">
    <w:abstractNumId w:val="78"/>
  </w:num>
  <w:num w:numId="48">
    <w:abstractNumId w:val="131"/>
  </w:num>
  <w:num w:numId="49">
    <w:abstractNumId w:val="146"/>
  </w:num>
  <w:num w:numId="50">
    <w:abstractNumId w:val="23"/>
  </w:num>
  <w:num w:numId="51">
    <w:abstractNumId w:val="92"/>
  </w:num>
  <w:num w:numId="52">
    <w:abstractNumId w:val="99"/>
  </w:num>
  <w:num w:numId="53">
    <w:abstractNumId w:val="36"/>
  </w:num>
  <w:num w:numId="54">
    <w:abstractNumId w:val="69"/>
  </w:num>
  <w:num w:numId="55">
    <w:abstractNumId w:val="117"/>
  </w:num>
  <w:num w:numId="56">
    <w:abstractNumId w:val="135"/>
  </w:num>
  <w:num w:numId="57">
    <w:abstractNumId w:val="124"/>
  </w:num>
  <w:num w:numId="58">
    <w:abstractNumId w:val="43"/>
  </w:num>
  <w:num w:numId="59">
    <w:abstractNumId w:val="38"/>
  </w:num>
  <w:num w:numId="60">
    <w:abstractNumId w:val="137"/>
  </w:num>
  <w:num w:numId="61">
    <w:abstractNumId w:val="17"/>
  </w:num>
  <w:num w:numId="62">
    <w:abstractNumId w:val="71"/>
  </w:num>
  <w:num w:numId="63">
    <w:abstractNumId w:val="75"/>
  </w:num>
  <w:num w:numId="64">
    <w:abstractNumId w:val="73"/>
  </w:num>
  <w:num w:numId="65">
    <w:abstractNumId w:val="52"/>
  </w:num>
  <w:num w:numId="66">
    <w:abstractNumId w:val="108"/>
  </w:num>
  <w:num w:numId="67">
    <w:abstractNumId w:val="42"/>
  </w:num>
  <w:num w:numId="68">
    <w:abstractNumId w:val="60"/>
  </w:num>
  <w:num w:numId="69">
    <w:abstractNumId w:val="138"/>
  </w:num>
  <w:num w:numId="70">
    <w:abstractNumId w:val="128"/>
  </w:num>
  <w:num w:numId="71">
    <w:abstractNumId w:val="104"/>
  </w:num>
  <w:num w:numId="72">
    <w:abstractNumId w:val="101"/>
  </w:num>
  <w:num w:numId="73">
    <w:abstractNumId w:val="74"/>
  </w:num>
  <w:num w:numId="74">
    <w:abstractNumId w:val="86"/>
  </w:num>
  <w:num w:numId="75">
    <w:abstractNumId w:val="65"/>
  </w:num>
  <w:num w:numId="76">
    <w:abstractNumId w:val="56"/>
  </w:num>
  <w:num w:numId="77">
    <w:abstractNumId w:val="94"/>
  </w:num>
  <w:num w:numId="78">
    <w:abstractNumId w:val="40"/>
  </w:num>
  <w:num w:numId="79">
    <w:abstractNumId w:val="39"/>
  </w:num>
  <w:num w:numId="80">
    <w:abstractNumId w:val="95"/>
  </w:num>
  <w:num w:numId="81">
    <w:abstractNumId w:val="97"/>
  </w:num>
  <w:num w:numId="82">
    <w:abstractNumId w:val="47"/>
  </w:num>
  <w:num w:numId="83">
    <w:abstractNumId w:val="114"/>
  </w:num>
  <w:num w:numId="84">
    <w:abstractNumId w:val="111"/>
  </w:num>
  <w:num w:numId="85">
    <w:abstractNumId w:val="68"/>
  </w:num>
  <w:num w:numId="8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20"/>
  </w:num>
  <w:num w:numId="88">
    <w:abstractNumId w:val="61"/>
  </w:num>
  <w:num w:numId="89">
    <w:abstractNumId w:val="16"/>
  </w:num>
  <w:num w:numId="90">
    <w:abstractNumId w:val="11"/>
    <w:lvlOverride w:ilvl="0">
      <w:lvl w:ilvl="0">
        <w:numFmt w:val="bullet"/>
        <w:lvlText w:val=""/>
        <w:legacy w:legacy="1" w:legacySpace="0" w:legacyIndent="360"/>
        <w:lvlJc w:val="left"/>
        <w:pPr>
          <w:ind w:left="720" w:hanging="360"/>
        </w:pPr>
        <w:rPr>
          <w:rFonts w:ascii="Symbol" w:hAnsi="Symbol" w:hint="default"/>
        </w:rPr>
      </w:lvl>
    </w:lvlOverride>
  </w:num>
  <w:num w:numId="91">
    <w:abstractNumId w:val="53"/>
  </w:num>
  <w:num w:numId="92">
    <w:abstractNumId w:val="31"/>
  </w:num>
  <w:num w:numId="93">
    <w:abstractNumId w:val="145"/>
  </w:num>
  <w:num w:numId="94">
    <w:abstractNumId w:val="116"/>
  </w:num>
  <w:num w:numId="95">
    <w:abstractNumId w:val="127"/>
  </w:num>
  <w:num w:numId="96">
    <w:abstractNumId w:val="130"/>
  </w:num>
  <w:num w:numId="97">
    <w:abstractNumId w:val="28"/>
  </w:num>
  <w:num w:numId="98">
    <w:abstractNumId w:val="90"/>
  </w:num>
  <w:num w:numId="99">
    <w:abstractNumId w:val="118"/>
  </w:num>
  <w:num w:numId="100">
    <w:abstractNumId w:val="32"/>
  </w:num>
  <w:num w:numId="101">
    <w:abstractNumId w:val="59"/>
  </w:num>
  <w:num w:numId="102">
    <w:abstractNumId w:val="140"/>
  </w:num>
  <w:num w:numId="103">
    <w:abstractNumId w:val="25"/>
  </w:num>
  <w:num w:numId="104">
    <w:abstractNumId w:val="24"/>
  </w:num>
  <w:num w:numId="105">
    <w:abstractNumId w:val="76"/>
  </w:num>
  <w:num w:numId="106">
    <w:abstractNumId w:val="62"/>
  </w:num>
  <w:num w:numId="107">
    <w:abstractNumId w:val="84"/>
  </w:num>
  <w:num w:numId="108">
    <w:abstractNumId w:val="89"/>
  </w:num>
  <w:num w:numId="109">
    <w:abstractNumId w:val="57"/>
  </w:num>
  <w:num w:numId="110">
    <w:abstractNumId w:val="98"/>
  </w:num>
  <w:num w:numId="111">
    <w:abstractNumId w:val="54"/>
  </w:num>
  <w:num w:numId="112">
    <w:abstractNumId w:val="88"/>
  </w:num>
  <w:num w:numId="113">
    <w:abstractNumId w:val="141"/>
  </w:num>
  <w:num w:numId="114">
    <w:abstractNumId w:val="22"/>
  </w:num>
  <w:num w:numId="115">
    <w:abstractNumId w:val="100"/>
  </w:num>
  <w:num w:numId="116">
    <w:abstractNumId w:val="80"/>
  </w:num>
  <w:num w:numId="117">
    <w:abstractNumId w:val="37"/>
  </w:num>
  <w:num w:numId="118">
    <w:abstractNumId w:val="7"/>
  </w:num>
  <w:num w:numId="119">
    <w:abstractNumId w:val="5"/>
  </w:num>
  <w:num w:numId="120">
    <w:abstractNumId w:val="4"/>
  </w:num>
  <w:num w:numId="121">
    <w:abstractNumId w:val="3"/>
  </w:num>
  <w:num w:numId="122">
    <w:abstractNumId w:val="2"/>
  </w:num>
  <w:num w:numId="123">
    <w:abstractNumId w:val="1"/>
  </w:num>
  <w:num w:numId="124">
    <w:abstractNumId w:val="0"/>
  </w:num>
  <w:num w:numId="125">
    <w:abstractNumId w:val="102"/>
  </w:num>
  <w:num w:numId="126">
    <w:abstractNumId w:val="21"/>
  </w:num>
  <w:num w:numId="127">
    <w:abstractNumId w:val="123"/>
  </w:num>
  <w:num w:numId="128">
    <w:abstractNumId w:val="91"/>
  </w:num>
  <w:num w:numId="129">
    <w:abstractNumId w:val="129"/>
  </w:num>
  <w:num w:numId="130">
    <w:abstractNumId w:val="93"/>
  </w:num>
  <w:num w:numId="131">
    <w:abstractNumId w:val="136"/>
  </w:num>
  <w:num w:numId="132">
    <w:abstractNumId w:val="30"/>
  </w:num>
  <w:num w:numId="133">
    <w:abstractNumId w:val="27"/>
  </w:num>
  <w:num w:numId="134">
    <w:abstractNumId w:val="115"/>
  </w:num>
  <w:num w:numId="135">
    <w:abstractNumId w:val="34"/>
  </w:num>
  <w:num w:numId="136">
    <w:abstractNumId w:val="133"/>
  </w:num>
  <w:num w:numId="137">
    <w:abstractNumId w:val="13"/>
  </w:num>
  <w:num w:numId="138">
    <w:abstractNumId w:val="81"/>
  </w:num>
  <w:num w:numId="139">
    <w:abstractNumId w:val="18"/>
  </w:num>
  <w:num w:numId="140">
    <w:abstractNumId w:val="112"/>
  </w:num>
  <w:num w:numId="141">
    <w:abstractNumId w:val="96"/>
  </w:num>
  <w:num w:numId="142">
    <w:abstractNumId w:val="44"/>
  </w:num>
  <w:num w:numId="1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63"/>
  </w:num>
  <w:num w:numId="145">
    <w:abstractNumId w:val="19"/>
  </w:num>
  <w:num w:numId="146">
    <w:abstractNumId w:val="119"/>
  </w:num>
  <w:num w:numId="147">
    <w:abstractNumId w:val="58"/>
  </w:num>
  <w:num w:numId="148">
    <w:abstractNumId w:val="35"/>
  </w:num>
  <w:num w:numId="149">
    <w:abstractNumId w:val="142"/>
  </w:num>
  <w:num w:numId="150">
    <w:abstractNumId w:val="15"/>
  </w:num>
  <w:num w:numId="151">
    <w:abstractNumId w:val="77"/>
  </w:num>
  <w:num w:numId="152">
    <w:abstractNumId w:val="41"/>
  </w:num>
  <w:numIdMacAtCleanup w:val="1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410"/>
    <w:rsid w:val="000010FE"/>
    <w:rsid w:val="0000112D"/>
    <w:rsid w:val="00001E5F"/>
    <w:rsid w:val="00001F37"/>
    <w:rsid w:val="000027E8"/>
    <w:rsid w:val="00003182"/>
    <w:rsid w:val="00003327"/>
    <w:rsid w:val="000037B0"/>
    <w:rsid w:val="00003B74"/>
    <w:rsid w:val="00003CD2"/>
    <w:rsid w:val="00003D07"/>
    <w:rsid w:val="00004D49"/>
    <w:rsid w:val="000055F3"/>
    <w:rsid w:val="00007177"/>
    <w:rsid w:val="00007363"/>
    <w:rsid w:val="000078B6"/>
    <w:rsid w:val="00011B0E"/>
    <w:rsid w:val="00012643"/>
    <w:rsid w:val="00012BF1"/>
    <w:rsid w:val="00012CE2"/>
    <w:rsid w:val="00013460"/>
    <w:rsid w:val="00013511"/>
    <w:rsid w:val="000138FE"/>
    <w:rsid w:val="00013CE0"/>
    <w:rsid w:val="00013E90"/>
    <w:rsid w:val="00013FBD"/>
    <w:rsid w:val="000150EE"/>
    <w:rsid w:val="00016481"/>
    <w:rsid w:val="00016725"/>
    <w:rsid w:val="00017115"/>
    <w:rsid w:val="00017D37"/>
    <w:rsid w:val="00017DF2"/>
    <w:rsid w:val="000213E0"/>
    <w:rsid w:val="00022291"/>
    <w:rsid w:val="000230A3"/>
    <w:rsid w:val="00024409"/>
    <w:rsid w:val="0002484E"/>
    <w:rsid w:val="00024E57"/>
    <w:rsid w:val="00026A8B"/>
    <w:rsid w:val="00027346"/>
    <w:rsid w:val="00027EC2"/>
    <w:rsid w:val="00030004"/>
    <w:rsid w:val="00030362"/>
    <w:rsid w:val="0003058B"/>
    <w:rsid w:val="000306E5"/>
    <w:rsid w:val="00031E1E"/>
    <w:rsid w:val="0003212A"/>
    <w:rsid w:val="00032560"/>
    <w:rsid w:val="000340F6"/>
    <w:rsid w:val="00034149"/>
    <w:rsid w:val="00034223"/>
    <w:rsid w:val="00034EFB"/>
    <w:rsid w:val="000362B3"/>
    <w:rsid w:val="000368C6"/>
    <w:rsid w:val="00037D11"/>
    <w:rsid w:val="00037E36"/>
    <w:rsid w:val="00040260"/>
    <w:rsid w:val="00040A74"/>
    <w:rsid w:val="00041B05"/>
    <w:rsid w:val="00041C7A"/>
    <w:rsid w:val="00041F22"/>
    <w:rsid w:val="0004265C"/>
    <w:rsid w:val="00042984"/>
    <w:rsid w:val="00042E5B"/>
    <w:rsid w:val="0004370A"/>
    <w:rsid w:val="0004539B"/>
    <w:rsid w:val="000455CD"/>
    <w:rsid w:val="00046066"/>
    <w:rsid w:val="0004667B"/>
    <w:rsid w:val="0004752A"/>
    <w:rsid w:val="00050653"/>
    <w:rsid w:val="00050F00"/>
    <w:rsid w:val="000513A7"/>
    <w:rsid w:val="000514F2"/>
    <w:rsid w:val="0005162D"/>
    <w:rsid w:val="00051A75"/>
    <w:rsid w:val="00052590"/>
    <w:rsid w:val="000526A3"/>
    <w:rsid w:val="00053ACE"/>
    <w:rsid w:val="00053C01"/>
    <w:rsid w:val="00054CB6"/>
    <w:rsid w:val="00054D53"/>
    <w:rsid w:val="00055877"/>
    <w:rsid w:val="00056268"/>
    <w:rsid w:val="0006032E"/>
    <w:rsid w:val="00061660"/>
    <w:rsid w:val="00061DA1"/>
    <w:rsid w:val="00061F91"/>
    <w:rsid w:val="00064483"/>
    <w:rsid w:val="000655F6"/>
    <w:rsid w:val="00065644"/>
    <w:rsid w:val="0006567F"/>
    <w:rsid w:val="000657C3"/>
    <w:rsid w:val="00066A9D"/>
    <w:rsid w:val="00067233"/>
    <w:rsid w:val="00067430"/>
    <w:rsid w:val="000678D2"/>
    <w:rsid w:val="00067BD5"/>
    <w:rsid w:val="00067E1E"/>
    <w:rsid w:val="00070035"/>
    <w:rsid w:val="00070D6B"/>
    <w:rsid w:val="00070ECD"/>
    <w:rsid w:val="00071A6B"/>
    <w:rsid w:val="0007268F"/>
    <w:rsid w:val="00072738"/>
    <w:rsid w:val="000728E4"/>
    <w:rsid w:val="00072AE8"/>
    <w:rsid w:val="00072D8C"/>
    <w:rsid w:val="00073206"/>
    <w:rsid w:val="00074848"/>
    <w:rsid w:val="00074A6E"/>
    <w:rsid w:val="00076573"/>
    <w:rsid w:val="000810A4"/>
    <w:rsid w:val="00081206"/>
    <w:rsid w:val="0008141B"/>
    <w:rsid w:val="00082185"/>
    <w:rsid w:val="00082A7D"/>
    <w:rsid w:val="000848F9"/>
    <w:rsid w:val="00084D0C"/>
    <w:rsid w:val="000850FF"/>
    <w:rsid w:val="000859B1"/>
    <w:rsid w:val="00085CAA"/>
    <w:rsid w:val="000860C8"/>
    <w:rsid w:val="00086C09"/>
    <w:rsid w:val="00086D4C"/>
    <w:rsid w:val="00087573"/>
    <w:rsid w:val="00087D80"/>
    <w:rsid w:val="000911C7"/>
    <w:rsid w:val="0009271E"/>
    <w:rsid w:val="00092E24"/>
    <w:rsid w:val="000932DC"/>
    <w:rsid w:val="0009370F"/>
    <w:rsid w:val="000953C6"/>
    <w:rsid w:val="0009662C"/>
    <w:rsid w:val="0009776B"/>
    <w:rsid w:val="00097919"/>
    <w:rsid w:val="00097DB3"/>
    <w:rsid w:val="00097F2F"/>
    <w:rsid w:val="000A0151"/>
    <w:rsid w:val="000A0C04"/>
    <w:rsid w:val="000A0CB2"/>
    <w:rsid w:val="000A0E00"/>
    <w:rsid w:val="000A1531"/>
    <w:rsid w:val="000A180F"/>
    <w:rsid w:val="000A226C"/>
    <w:rsid w:val="000A2E32"/>
    <w:rsid w:val="000A338A"/>
    <w:rsid w:val="000A338C"/>
    <w:rsid w:val="000A49DD"/>
    <w:rsid w:val="000A598E"/>
    <w:rsid w:val="000A5D54"/>
    <w:rsid w:val="000A60A1"/>
    <w:rsid w:val="000A6210"/>
    <w:rsid w:val="000A6454"/>
    <w:rsid w:val="000A690A"/>
    <w:rsid w:val="000A6EF5"/>
    <w:rsid w:val="000B0E99"/>
    <w:rsid w:val="000B2068"/>
    <w:rsid w:val="000B2637"/>
    <w:rsid w:val="000B2D33"/>
    <w:rsid w:val="000B307A"/>
    <w:rsid w:val="000B32B4"/>
    <w:rsid w:val="000B33AF"/>
    <w:rsid w:val="000B3A73"/>
    <w:rsid w:val="000B3C8F"/>
    <w:rsid w:val="000B3D77"/>
    <w:rsid w:val="000B3FDD"/>
    <w:rsid w:val="000B46D0"/>
    <w:rsid w:val="000B49AD"/>
    <w:rsid w:val="000B49DF"/>
    <w:rsid w:val="000B4CF0"/>
    <w:rsid w:val="000B4EE7"/>
    <w:rsid w:val="000B5912"/>
    <w:rsid w:val="000B6B8A"/>
    <w:rsid w:val="000B7947"/>
    <w:rsid w:val="000B7EED"/>
    <w:rsid w:val="000C0515"/>
    <w:rsid w:val="000C0814"/>
    <w:rsid w:val="000C0D6B"/>
    <w:rsid w:val="000C0DD5"/>
    <w:rsid w:val="000C1912"/>
    <w:rsid w:val="000C1D28"/>
    <w:rsid w:val="000C1E65"/>
    <w:rsid w:val="000C2225"/>
    <w:rsid w:val="000C282E"/>
    <w:rsid w:val="000C2945"/>
    <w:rsid w:val="000C363C"/>
    <w:rsid w:val="000C3778"/>
    <w:rsid w:val="000C3EFC"/>
    <w:rsid w:val="000C59F0"/>
    <w:rsid w:val="000C5C6C"/>
    <w:rsid w:val="000C6026"/>
    <w:rsid w:val="000C6FF5"/>
    <w:rsid w:val="000C7A4A"/>
    <w:rsid w:val="000C7A84"/>
    <w:rsid w:val="000D01DA"/>
    <w:rsid w:val="000D030B"/>
    <w:rsid w:val="000D0369"/>
    <w:rsid w:val="000D0543"/>
    <w:rsid w:val="000D0C2E"/>
    <w:rsid w:val="000D130A"/>
    <w:rsid w:val="000D14F8"/>
    <w:rsid w:val="000D1691"/>
    <w:rsid w:val="000D18E0"/>
    <w:rsid w:val="000D1ABE"/>
    <w:rsid w:val="000D2A7A"/>
    <w:rsid w:val="000D33A2"/>
    <w:rsid w:val="000D373C"/>
    <w:rsid w:val="000D3CB1"/>
    <w:rsid w:val="000D590F"/>
    <w:rsid w:val="000D5E24"/>
    <w:rsid w:val="000D7694"/>
    <w:rsid w:val="000D783D"/>
    <w:rsid w:val="000E0304"/>
    <w:rsid w:val="000E077F"/>
    <w:rsid w:val="000E0B67"/>
    <w:rsid w:val="000E10B9"/>
    <w:rsid w:val="000E11CE"/>
    <w:rsid w:val="000E16B5"/>
    <w:rsid w:val="000E1D7C"/>
    <w:rsid w:val="000E1EDC"/>
    <w:rsid w:val="000E1FD8"/>
    <w:rsid w:val="000E40C5"/>
    <w:rsid w:val="000E4696"/>
    <w:rsid w:val="000E482A"/>
    <w:rsid w:val="000E4B2F"/>
    <w:rsid w:val="000E504B"/>
    <w:rsid w:val="000E53F8"/>
    <w:rsid w:val="000E5CAE"/>
    <w:rsid w:val="000E5D0E"/>
    <w:rsid w:val="000E5E25"/>
    <w:rsid w:val="000F2197"/>
    <w:rsid w:val="000F2AE8"/>
    <w:rsid w:val="000F3334"/>
    <w:rsid w:val="000F4360"/>
    <w:rsid w:val="000F4708"/>
    <w:rsid w:val="000F4AE7"/>
    <w:rsid w:val="000F5904"/>
    <w:rsid w:val="000F5F22"/>
    <w:rsid w:val="000F5F8C"/>
    <w:rsid w:val="000F6178"/>
    <w:rsid w:val="000F6900"/>
    <w:rsid w:val="000F69AD"/>
    <w:rsid w:val="000F6C40"/>
    <w:rsid w:val="000F7C3E"/>
    <w:rsid w:val="001001A2"/>
    <w:rsid w:val="00101336"/>
    <w:rsid w:val="0010137B"/>
    <w:rsid w:val="0010146A"/>
    <w:rsid w:val="001016C1"/>
    <w:rsid w:val="001022EB"/>
    <w:rsid w:val="00102F98"/>
    <w:rsid w:val="00103005"/>
    <w:rsid w:val="00104762"/>
    <w:rsid w:val="0010531B"/>
    <w:rsid w:val="001057E6"/>
    <w:rsid w:val="001069B4"/>
    <w:rsid w:val="00106A32"/>
    <w:rsid w:val="001071D8"/>
    <w:rsid w:val="001071FB"/>
    <w:rsid w:val="001074A5"/>
    <w:rsid w:val="00107660"/>
    <w:rsid w:val="001079B4"/>
    <w:rsid w:val="00110251"/>
    <w:rsid w:val="00110344"/>
    <w:rsid w:val="00111294"/>
    <w:rsid w:val="0011132B"/>
    <w:rsid w:val="00111A6C"/>
    <w:rsid w:val="001121C5"/>
    <w:rsid w:val="001128E8"/>
    <w:rsid w:val="00113377"/>
    <w:rsid w:val="00113E3A"/>
    <w:rsid w:val="00114315"/>
    <w:rsid w:val="0011440C"/>
    <w:rsid w:val="0011464C"/>
    <w:rsid w:val="00115202"/>
    <w:rsid w:val="001163C6"/>
    <w:rsid w:val="00116B10"/>
    <w:rsid w:val="00116CC7"/>
    <w:rsid w:val="00117461"/>
    <w:rsid w:val="00117D78"/>
    <w:rsid w:val="00120113"/>
    <w:rsid w:val="00120506"/>
    <w:rsid w:val="0012118E"/>
    <w:rsid w:val="00121F80"/>
    <w:rsid w:val="00121FE4"/>
    <w:rsid w:val="00122AC1"/>
    <w:rsid w:val="00122AE3"/>
    <w:rsid w:val="001231FE"/>
    <w:rsid w:val="00124303"/>
    <w:rsid w:val="0012493F"/>
    <w:rsid w:val="00124B2C"/>
    <w:rsid w:val="00124F4E"/>
    <w:rsid w:val="0012563F"/>
    <w:rsid w:val="00125EFF"/>
    <w:rsid w:val="0012686A"/>
    <w:rsid w:val="00126B69"/>
    <w:rsid w:val="00126D62"/>
    <w:rsid w:val="00127F0B"/>
    <w:rsid w:val="001304E3"/>
    <w:rsid w:val="001305A3"/>
    <w:rsid w:val="00130DBD"/>
    <w:rsid w:val="00130E73"/>
    <w:rsid w:val="00132CA7"/>
    <w:rsid w:val="001342B8"/>
    <w:rsid w:val="001349E9"/>
    <w:rsid w:val="00135690"/>
    <w:rsid w:val="00135AD2"/>
    <w:rsid w:val="00135E43"/>
    <w:rsid w:val="00135F9E"/>
    <w:rsid w:val="00136403"/>
    <w:rsid w:val="001376A7"/>
    <w:rsid w:val="001409CC"/>
    <w:rsid w:val="00140B82"/>
    <w:rsid w:val="00140CEC"/>
    <w:rsid w:val="0014108B"/>
    <w:rsid w:val="00141550"/>
    <w:rsid w:val="00141751"/>
    <w:rsid w:val="00141A4C"/>
    <w:rsid w:val="00141BA8"/>
    <w:rsid w:val="0014230B"/>
    <w:rsid w:val="00142EA9"/>
    <w:rsid w:val="00144F1A"/>
    <w:rsid w:val="001459C9"/>
    <w:rsid w:val="001467D0"/>
    <w:rsid w:val="00147C9F"/>
    <w:rsid w:val="00147E1A"/>
    <w:rsid w:val="00150B73"/>
    <w:rsid w:val="00150BF7"/>
    <w:rsid w:val="001523DB"/>
    <w:rsid w:val="00152DD5"/>
    <w:rsid w:val="00152E14"/>
    <w:rsid w:val="0015404A"/>
    <w:rsid w:val="00154715"/>
    <w:rsid w:val="00155F36"/>
    <w:rsid w:val="0015600A"/>
    <w:rsid w:val="001602BD"/>
    <w:rsid w:val="001607CC"/>
    <w:rsid w:val="00160E45"/>
    <w:rsid w:val="0016144B"/>
    <w:rsid w:val="001627AB"/>
    <w:rsid w:val="00162E6E"/>
    <w:rsid w:val="00163C78"/>
    <w:rsid w:val="00164497"/>
    <w:rsid w:val="0016518F"/>
    <w:rsid w:val="00165490"/>
    <w:rsid w:val="00165CDC"/>
    <w:rsid w:val="001668F9"/>
    <w:rsid w:val="0016712B"/>
    <w:rsid w:val="0016796D"/>
    <w:rsid w:val="00170A94"/>
    <w:rsid w:val="00170B9C"/>
    <w:rsid w:val="001713E4"/>
    <w:rsid w:val="00171777"/>
    <w:rsid w:val="00171F48"/>
    <w:rsid w:val="00172A1E"/>
    <w:rsid w:val="00172E93"/>
    <w:rsid w:val="00173A74"/>
    <w:rsid w:val="00173EFD"/>
    <w:rsid w:val="001744D7"/>
    <w:rsid w:val="001760EA"/>
    <w:rsid w:val="001763D5"/>
    <w:rsid w:val="0017656D"/>
    <w:rsid w:val="001768B7"/>
    <w:rsid w:val="0018037D"/>
    <w:rsid w:val="00181958"/>
    <w:rsid w:val="00182273"/>
    <w:rsid w:val="00182FAB"/>
    <w:rsid w:val="001835B1"/>
    <w:rsid w:val="001841B6"/>
    <w:rsid w:val="0018497A"/>
    <w:rsid w:val="001859B2"/>
    <w:rsid w:val="00186C1E"/>
    <w:rsid w:val="00186E7A"/>
    <w:rsid w:val="00187F18"/>
    <w:rsid w:val="0019117C"/>
    <w:rsid w:val="001912F8"/>
    <w:rsid w:val="00191D26"/>
    <w:rsid w:val="00191DB0"/>
    <w:rsid w:val="0019250F"/>
    <w:rsid w:val="00192AED"/>
    <w:rsid w:val="00192E5C"/>
    <w:rsid w:val="00194027"/>
    <w:rsid w:val="00194377"/>
    <w:rsid w:val="00194407"/>
    <w:rsid w:val="0019482C"/>
    <w:rsid w:val="00194F35"/>
    <w:rsid w:val="00195B65"/>
    <w:rsid w:val="00196543"/>
    <w:rsid w:val="001966B2"/>
    <w:rsid w:val="00196A78"/>
    <w:rsid w:val="00196BBF"/>
    <w:rsid w:val="001975ED"/>
    <w:rsid w:val="001A05F7"/>
    <w:rsid w:val="001A06DD"/>
    <w:rsid w:val="001A09EB"/>
    <w:rsid w:val="001A0FFB"/>
    <w:rsid w:val="001A10B1"/>
    <w:rsid w:val="001A1D7D"/>
    <w:rsid w:val="001A31D8"/>
    <w:rsid w:val="001A3AAA"/>
    <w:rsid w:val="001A5CA2"/>
    <w:rsid w:val="001A6296"/>
    <w:rsid w:val="001A6ABC"/>
    <w:rsid w:val="001A6F10"/>
    <w:rsid w:val="001A759C"/>
    <w:rsid w:val="001B0409"/>
    <w:rsid w:val="001B0715"/>
    <w:rsid w:val="001B0A3B"/>
    <w:rsid w:val="001B14EA"/>
    <w:rsid w:val="001B168B"/>
    <w:rsid w:val="001B1F98"/>
    <w:rsid w:val="001B2E77"/>
    <w:rsid w:val="001B3E74"/>
    <w:rsid w:val="001B4694"/>
    <w:rsid w:val="001B4C94"/>
    <w:rsid w:val="001B5D8C"/>
    <w:rsid w:val="001B6317"/>
    <w:rsid w:val="001B64CE"/>
    <w:rsid w:val="001B740A"/>
    <w:rsid w:val="001B7745"/>
    <w:rsid w:val="001C15D4"/>
    <w:rsid w:val="001C1EE4"/>
    <w:rsid w:val="001C2534"/>
    <w:rsid w:val="001C27D7"/>
    <w:rsid w:val="001C2BC4"/>
    <w:rsid w:val="001C2C18"/>
    <w:rsid w:val="001C36BC"/>
    <w:rsid w:val="001C3C8F"/>
    <w:rsid w:val="001C441C"/>
    <w:rsid w:val="001C4DD9"/>
    <w:rsid w:val="001C4E28"/>
    <w:rsid w:val="001C4F01"/>
    <w:rsid w:val="001C5600"/>
    <w:rsid w:val="001C65F7"/>
    <w:rsid w:val="001C660C"/>
    <w:rsid w:val="001C72AD"/>
    <w:rsid w:val="001C77B0"/>
    <w:rsid w:val="001D003B"/>
    <w:rsid w:val="001D251F"/>
    <w:rsid w:val="001D2585"/>
    <w:rsid w:val="001D2958"/>
    <w:rsid w:val="001D2F8B"/>
    <w:rsid w:val="001D30D5"/>
    <w:rsid w:val="001D3DE3"/>
    <w:rsid w:val="001D44F2"/>
    <w:rsid w:val="001D4D28"/>
    <w:rsid w:val="001D50AF"/>
    <w:rsid w:val="001D5304"/>
    <w:rsid w:val="001D5D93"/>
    <w:rsid w:val="001D5F03"/>
    <w:rsid w:val="001D743B"/>
    <w:rsid w:val="001E0F9E"/>
    <w:rsid w:val="001E2EEE"/>
    <w:rsid w:val="001E3994"/>
    <w:rsid w:val="001E40CB"/>
    <w:rsid w:val="001E41E5"/>
    <w:rsid w:val="001E46C2"/>
    <w:rsid w:val="001E4E9C"/>
    <w:rsid w:val="001E520A"/>
    <w:rsid w:val="001E59DB"/>
    <w:rsid w:val="001E6EEC"/>
    <w:rsid w:val="001F0D3A"/>
    <w:rsid w:val="001F121F"/>
    <w:rsid w:val="001F17EC"/>
    <w:rsid w:val="001F2E12"/>
    <w:rsid w:val="001F30FD"/>
    <w:rsid w:val="001F3590"/>
    <w:rsid w:val="001F36AA"/>
    <w:rsid w:val="001F3FAE"/>
    <w:rsid w:val="001F42B7"/>
    <w:rsid w:val="001F47C0"/>
    <w:rsid w:val="001F5CBE"/>
    <w:rsid w:val="001F6DAA"/>
    <w:rsid w:val="001F6F0E"/>
    <w:rsid w:val="001F7195"/>
    <w:rsid w:val="001F7CBE"/>
    <w:rsid w:val="0020012B"/>
    <w:rsid w:val="002007CC"/>
    <w:rsid w:val="0020244E"/>
    <w:rsid w:val="00202455"/>
    <w:rsid w:val="002025C2"/>
    <w:rsid w:val="002027D0"/>
    <w:rsid w:val="002046CB"/>
    <w:rsid w:val="00205903"/>
    <w:rsid w:val="00205AAC"/>
    <w:rsid w:val="00206124"/>
    <w:rsid w:val="002066B5"/>
    <w:rsid w:val="00206BB8"/>
    <w:rsid w:val="00207109"/>
    <w:rsid w:val="002077DD"/>
    <w:rsid w:val="00207A72"/>
    <w:rsid w:val="00207CA1"/>
    <w:rsid w:val="00207FE0"/>
    <w:rsid w:val="00210063"/>
    <w:rsid w:val="00210C72"/>
    <w:rsid w:val="00210CD7"/>
    <w:rsid w:val="00211565"/>
    <w:rsid w:val="002116C1"/>
    <w:rsid w:val="002117BB"/>
    <w:rsid w:val="00211F33"/>
    <w:rsid w:val="00212818"/>
    <w:rsid w:val="00212961"/>
    <w:rsid w:val="00212CDE"/>
    <w:rsid w:val="00212FA1"/>
    <w:rsid w:val="002149FC"/>
    <w:rsid w:val="0021506C"/>
    <w:rsid w:val="00216754"/>
    <w:rsid w:val="002168B9"/>
    <w:rsid w:val="00216C0E"/>
    <w:rsid w:val="00217464"/>
    <w:rsid w:val="002205D9"/>
    <w:rsid w:val="00220615"/>
    <w:rsid w:val="00220A9C"/>
    <w:rsid w:val="00221AC9"/>
    <w:rsid w:val="00221D2C"/>
    <w:rsid w:val="00223514"/>
    <w:rsid w:val="00223D27"/>
    <w:rsid w:val="00223E9A"/>
    <w:rsid w:val="002246DF"/>
    <w:rsid w:val="0022482A"/>
    <w:rsid w:val="00225D1E"/>
    <w:rsid w:val="00226E5E"/>
    <w:rsid w:val="00226EE9"/>
    <w:rsid w:val="0022769D"/>
    <w:rsid w:val="00227BC7"/>
    <w:rsid w:val="00230A4B"/>
    <w:rsid w:val="002316E9"/>
    <w:rsid w:val="002319A2"/>
    <w:rsid w:val="002320B3"/>
    <w:rsid w:val="002322F2"/>
    <w:rsid w:val="0023254A"/>
    <w:rsid w:val="002326A5"/>
    <w:rsid w:val="00232880"/>
    <w:rsid w:val="002337B1"/>
    <w:rsid w:val="00233CE7"/>
    <w:rsid w:val="002341DC"/>
    <w:rsid w:val="002346E5"/>
    <w:rsid w:val="00234D84"/>
    <w:rsid w:val="00236C23"/>
    <w:rsid w:val="00237B41"/>
    <w:rsid w:val="00240024"/>
    <w:rsid w:val="002400E1"/>
    <w:rsid w:val="002401B7"/>
    <w:rsid w:val="002417FC"/>
    <w:rsid w:val="00241C7D"/>
    <w:rsid w:val="00242183"/>
    <w:rsid w:val="00242596"/>
    <w:rsid w:val="00242672"/>
    <w:rsid w:val="002429FB"/>
    <w:rsid w:val="002432B8"/>
    <w:rsid w:val="00243782"/>
    <w:rsid w:val="00243B91"/>
    <w:rsid w:val="00243BEA"/>
    <w:rsid w:val="00243EC9"/>
    <w:rsid w:val="00243FB3"/>
    <w:rsid w:val="002443F8"/>
    <w:rsid w:val="00244E69"/>
    <w:rsid w:val="0024513C"/>
    <w:rsid w:val="00245782"/>
    <w:rsid w:val="002464FE"/>
    <w:rsid w:val="00246E92"/>
    <w:rsid w:val="00247CE8"/>
    <w:rsid w:val="00247FAA"/>
    <w:rsid w:val="00250564"/>
    <w:rsid w:val="0025060C"/>
    <w:rsid w:val="002512A0"/>
    <w:rsid w:val="002513B7"/>
    <w:rsid w:val="00251799"/>
    <w:rsid w:val="00251876"/>
    <w:rsid w:val="002519BD"/>
    <w:rsid w:val="00251E2B"/>
    <w:rsid w:val="00252058"/>
    <w:rsid w:val="002524D5"/>
    <w:rsid w:val="002527F8"/>
    <w:rsid w:val="00253C20"/>
    <w:rsid w:val="00255419"/>
    <w:rsid w:val="002560EE"/>
    <w:rsid w:val="00256133"/>
    <w:rsid w:val="00256227"/>
    <w:rsid w:val="002566CF"/>
    <w:rsid w:val="00256DA1"/>
    <w:rsid w:val="00257232"/>
    <w:rsid w:val="0025726C"/>
    <w:rsid w:val="00257C93"/>
    <w:rsid w:val="00257C97"/>
    <w:rsid w:val="00260543"/>
    <w:rsid w:val="0026073B"/>
    <w:rsid w:val="002608B0"/>
    <w:rsid w:val="002609DC"/>
    <w:rsid w:val="00260A03"/>
    <w:rsid w:val="00260B47"/>
    <w:rsid w:val="00260B78"/>
    <w:rsid w:val="00260EC4"/>
    <w:rsid w:val="00261EEE"/>
    <w:rsid w:val="00262462"/>
    <w:rsid w:val="002624D7"/>
    <w:rsid w:val="0026347E"/>
    <w:rsid w:val="00263DA2"/>
    <w:rsid w:val="00264FA4"/>
    <w:rsid w:val="00264FF4"/>
    <w:rsid w:val="00265065"/>
    <w:rsid w:val="002650BE"/>
    <w:rsid w:val="002655C6"/>
    <w:rsid w:val="00265646"/>
    <w:rsid w:val="00265953"/>
    <w:rsid w:val="0026666C"/>
    <w:rsid w:val="002675B4"/>
    <w:rsid w:val="002702DC"/>
    <w:rsid w:val="00270674"/>
    <w:rsid w:val="0027233C"/>
    <w:rsid w:val="00272521"/>
    <w:rsid w:val="00274BAD"/>
    <w:rsid w:val="00274DC7"/>
    <w:rsid w:val="00274E78"/>
    <w:rsid w:val="00274F02"/>
    <w:rsid w:val="00275530"/>
    <w:rsid w:val="00276762"/>
    <w:rsid w:val="00276967"/>
    <w:rsid w:val="00280B28"/>
    <w:rsid w:val="00281215"/>
    <w:rsid w:val="00282562"/>
    <w:rsid w:val="002827B5"/>
    <w:rsid w:val="002827B7"/>
    <w:rsid w:val="002829D4"/>
    <w:rsid w:val="00284079"/>
    <w:rsid w:val="00284134"/>
    <w:rsid w:val="00284A7D"/>
    <w:rsid w:val="00285012"/>
    <w:rsid w:val="002855EF"/>
    <w:rsid w:val="00285729"/>
    <w:rsid w:val="002879ED"/>
    <w:rsid w:val="00290EB7"/>
    <w:rsid w:val="00291A48"/>
    <w:rsid w:val="002929FB"/>
    <w:rsid w:val="00292B09"/>
    <w:rsid w:val="0029349B"/>
    <w:rsid w:val="002943A0"/>
    <w:rsid w:val="002945E4"/>
    <w:rsid w:val="0029487E"/>
    <w:rsid w:val="002950B0"/>
    <w:rsid w:val="0029547D"/>
    <w:rsid w:val="002967B9"/>
    <w:rsid w:val="00296837"/>
    <w:rsid w:val="002A0BCA"/>
    <w:rsid w:val="002A1417"/>
    <w:rsid w:val="002A1498"/>
    <w:rsid w:val="002A16BC"/>
    <w:rsid w:val="002A2863"/>
    <w:rsid w:val="002A43B1"/>
    <w:rsid w:val="002A4799"/>
    <w:rsid w:val="002A47A0"/>
    <w:rsid w:val="002A4B7D"/>
    <w:rsid w:val="002A4F4F"/>
    <w:rsid w:val="002A50E4"/>
    <w:rsid w:val="002A5A64"/>
    <w:rsid w:val="002A5B5F"/>
    <w:rsid w:val="002A6080"/>
    <w:rsid w:val="002A610B"/>
    <w:rsid w:val="002A73CF"/>
    <w:rsid w:val="002A77A3"/>
    <w:rsid w:val="002B05EB"/>
    <w:rsid w:val="002B2340"/>
    <w:rsid w:val="002B23FE"/>
    <w:rsid w:val="002B2925"/>
    <w:rsid w:val="002B2C5C"/>
    <w:rsid w:val="002B33B6"/>
    <w:rsid w:val="002B3E3B"/>
    <w:rsid w:val="002B4043"/>
    <w:rsid w:val="002B4685"/>
    <w:rsid w:val="002B4A0C"/>
    <w:rsid w:val="002B5462"/>
    <w:rsid w:val="002B55D2"/>
    <w:rsid w:val="002B56B4"/>
    <w:rsid w:val="002B6996"/>
    <w:rsid w:val="002B7C24"/>
    <w:rsid w:val="002B7F47"/>
    <w:rsid w:val="002C20AD"/>
    <w:rsid w:val="002C36FB"/>
    <w:rsid w:val="002C38BF"/>
    <w:rsid w:val="002C3EE9"/>
    <w:rsid w:val="002D0FBD"/>
    <w:rsid w:val="002D20FE"/>
    <w:rsid w:val="002D2692"/>
    <w:rsid w:val="002D3161"/>
    <w:rsid w:val="002D3368"/>
    <w:rsid w:val="002D4B22"/>
    <w:rsid w:val="002D502D"/>
    <w:rsid w:val="002D543F"/>
    <w:rsid w:val="002D5BBC"/>
    <w:rsid w:val="002D6697"/>
    <w:rsid w:val="002D66D0"/>
    <w:rsid w:val="002D6D48"/>
    <w:rsid w:val="002D6DD4"/>
    <w:rsid w:val="002D6E8C"/>
    <w:rsid w:val="002D70A6"/>
    <w:rsid w:val="002D7508"/>
    <w:rsid w:val="002D7E71"/>
    <w:rsid w:val="002D7EC3"/>
    <w:rsid w:val="002E077F"/>
    <w:rsid w:val="002E0D80"/>
    <w:rsid w:val="002E11C0"/>
    <w:rsid w:val="002E1496"/>
    <w:rsid w:val="002E166F"/>
    <w:rsid w:val="002E195E"/>
    <w:rsid w:val="002E1B85"/>
    <w:rsid w:val="002E1BD8"/>
    <w:rsid w:val="002E207A"/>
    <w:rsid w:val="002E2867"/>
    <w:rsid w:val="002E2A3F"/>
    <w:rsid w:val="002E3984"/>
    <w:rsid w:val="002E4F89"/>
    <w:rsid w:val="002E5663"/>
    <w:rsid w:val="002E7327"/>
    <w:rsid w:val="002E7D0E"/>
    <w:rsid w:val="002E7EFF"/>
    <w:rsid w:val="002E7F44"/>
    <w:rsid w:val="002F0298"/>
    <w:rsid w:val="002F0972"/>
    <w:rsid w:val="002F0D88"/>
    <w:rsid w:val="002F16BF"/>
    <w:rsid w:val="002F1D1E"/>
    <w:rsid w:val="002F27E4"/>
    <w:rsid w:val="002F2EBE"/>
    <w:rsid w:val="002F3E82"/>
    <w:rsid w:val="002F4530"/>
    <w:rsid w:val="002F523D"/>
    <w:rsid w:val="002F53DB"/>
    <w:rsid w:val="002F5A0B"/>
    <w:rsid w:val="002F6885"/>
    <w:rsid w:val="002F6FC0"/>
    <w:rsid w:val="002F7B3E"/>
    <w:rsid w:val="003008A4"/>
    <w:rsid w:val="00301697"/>
    <w:rsid w:val="00301BDB"/>
    <w:rsid w:val="00303E56"/>
    <w:rsid w:val="003051FD"/>
    <w:rsid w:val="003058EB"/>
    <w:rsid w:val="00305DBF"/>
    <w:rsid w:val="00306060"/>
    <w:rsid w:val="00306D0F"/>
    <w:rsid w:val="0030703C"/>
    <w:rsid w:val="003076B2"/>
    <w:rsid w:val="003078F6"/>
    <w:rsid w:val="003079BF"/>
    <w:rsid w:val="00307CAB"/>
    <w:rsid w:val="0031008E"/>
    <w:rsid w:val="00310199"/>
    <w:rsid w:val="00310BEE"/>
    <w:rsid w:val="00312EF3"/>
    <w:rsid w:val="003134D3"/>
    <w:rsid w:val="0031366B"/>
    <w:rsid w:val="00314DEC"/>
    <w:rsid w:val="00315269"/>
    <w:rsid w:val="003155A3"/>
    <w:rsid w:val="00316DC2"/>
    <w:rsid w:val="003173EA"/>
    <w:rsid w:val="003174FF"/>
    <w:rsid w:val="00317501"/>
    <w:rsid w:val="00317506"/>
    <w:rsid w:val="00317832"/>
    <w:rsid w:val="00317A14"/>
    <w:rsid w:val="00317B57"/>
    <w:rsid w:val="00320306"/>
    <w:rsid w:val="00320685"/>
    <w:rsid w:val="00320763"/>
    <w:rsid w:val="003209A7"/>
    <w:rsid w:val="00320A5F"/>
    <w:rsid w:val="003210E4"/>
    <w:rsid w:val="003214BD"/>
    <w:rsid w:val="00322307"/>
    <w:rsid w:val="003236C1"/>
    <w:rsid w:val="003237CC"/>
    <w:rsid w:val="00323CFE"/>
    <w:rsid w:val="00323D90"/>
    <w:rsid w:val="00324527"/>
    <w:rsid w:val="00324973"/>
    <w:rsid w:val="00324AFD"/>
    <w:rsid w:val="003269F6"/>
    <w:rsid w:val="00326C14"/>
    <w:rsid w:val="0032783E"/>
    <w:rsid w:val="0032790C"/>
    <w:rsid w:val="003300DC"/>
    <w:rsid w:val="00330DDD"/>
    <w:rsid w:val="003319BC"/>
    <w:rsid w:val="00332506"/>
    <w:rsid w:val="003339A6"/>
    <w:rsid w:val="003359D7"/>
    <w:rsid w:val="00335A1E"/>
    <w:rsid w:val="003360BC"/>
    <w:rsid w:val="00336AF9"/>
    <w:rsid w:val="00337C32"/>
    <w:rsid w:val="00337DEF"/>
    <w:rsid w:val="00337F04"/>
    <w:rsid w:val="0034034B"/>
    <w:rsid w:val="0034117B"/>
    <w:rsid w:val="003420A7"/>
    <w:rsid w:val="0034287F"/>
    <w:rsid w:val="00343573"/>
    <w:rsid w:val="0034361D"/>
    <w:rsid w:val="003438A4"/>
    <w:rsid w:val="00343911"/>
    <w:rsid w:val="003443DE"/>
    <w:rsid w:val="0034538D"/>
    <w:rsid w:val="00345B5D"/>
    <w:rsid w:val="00345C1D"/>
    <w:rsid w:val="0034721B"/>
    <w:rsid w:val="00347CC5"/>
    <w:rsid w:val="00350025"/>
    <w:rsid w:val="00350026"/>
    <w:rsid w:val="0035075F"/>
    <w:rsid w:val="00350C0E"/>
    <w:rsid w:val="00351A17"/>
    <w:rsid w:val="00351D73"/>
    <w:rsid w:val="00352D81"/>
    <w:rsid w:val="00353221"/>
    <w:rsid w:val="00353322"/>
    <w:rsid w:val="003533D2"/>
    <w:rsid w:val="00353ECA"/>
    <w:rsid w:val="00354F51"/>
    <w:rsid w:val="00354FEA"/>
    <w:rsid w:val="003559CA"/>
    <w:rsid w:val="00356C7E"/>
    <w:rsid w:val="00360C57"/>
    <w:rsid w:val="0036162E"/>
    <w:rsid w:val="00361885"/>
    <w:rsid w:val="003618BE"/>
    <w:rsid w:val="00361C40"/>
    <w:rsid w:val="003640A4"/>
    <w:rsid w:val="0036418A"/>
    <w:rsid w:val="003650B4"/>
    <w:rsid w:val="00367259"/>
    <w:rsid w:val="00367AA6"/>
    <w:rsid w:val="003700FE"/>
    <w:rsid w:val="0037040A"/>
    <w:rsid w:val="003708B1"/>
    <w:rsid w:val="00371360"/>
    <w:rsid w:val="00371A0A"/>
    <w:rsid w:val="0037293C"/>
    <w:rsid w:val="00372AD4"/>
    <w:rsid w:val="00372ADD"/>
    <w:rsid w:val="00372F0D"/>
    <w:rsid w:val="00373175"/>
    <w:rsid w:val="00373D9B"/>
    <w:rsid w:val="00374C2B"/>
    <w:rsid w:val="00374F4C"/>
    <w:rsid w:val="003753CF"/>
    <w:rsid w:val="00376603"/>
    <w:rsid w:val="00376698"/>
    <w:rsid w:val="0037720E"/>
    <w:rsid w:val="0037770E"/>
    <w:rsid w:val="00377F1A"/>
    <w:rsid w:val="0038033F"/>
    <w:rsid w:val="003831E4"/>
    <w:rsid w:val="003834C6"/>
    <w:rsid w:val="003840D6"/>
    <w:rsid w:val="00384983"/>
    <w:rsid w:val="003852EF"/>
    <w:rsid w:val="00385B4D"/>
    <w:rsid w:val="003875E7"/>
    <w:rsid w:val="00387A4F"/>
    <w:rsid w:val="00387D97"/>
    <w:rsid w:val="00387F92"/>
    <w:rsid w:val="00387FE9"/>
    <w:rsid w:val="003900E3"/>
    <w:rsid w:val="00390773"/>
    <w:rsid w:val="0039098A"/>
    <w:rsid w:val="0039226E"/>
    <w:rsid w:val="003923E6"/>
    <w:rsid w:val="00392414"/>
    <w:rsid w:val="00392C31"/>
    <w:rsid w:val="00393CEA"/>
    <w:rsid w:val="0039589F"/>
    <w:rsid w:val="003962BA"/>
    <w:rsid w:val="003966C9"/>
    <w:rsid w:val="00396CEE"/>
    <w:rsid w:val="00397FFC"/>
    <w:rsid w:val="003A2542"/>
    <w:rsid w:val="003A4143"/>
    <w:rsid w:val="003A4ADD"/>
    <w:rsid w:val="003A4B73"/>
    <w:rsid w:val="003A55AC"/>
    <w:rsid w:val="003A5D95"/>
    <w:rsid w:val="003A5E66"/>
    <w:rsid w:val="003A604B"/>
    <w:rsid w:val="003A6F2A"/>
    <w:rsid w:val="003A762A"/>
    <w:rsid w:val="003B00BB"/>
    <w:rsid w:val="003B13CB"/>
    <w:rsid w:val="003B3706"/>
    <w:rsid w:val="003B3AF3"/>
    <w:rsid w:val="003B4E32"/>
    <w:rsid w:val="003B4F58"/>
    <w:rsid w:val="003B51E2"/>
    <w:rsid w:val="003B54D1"/>
    <w:rsid w:val="003B689C"/>
    <w:rsid w:val="003B70DF"/>
    <w:rsid w:val="003B7724"/>
    <w:rsid w:val="003B7847"/>
    <w:rsid w:val="003B7A13"/>
    <w:rsid w:val="003C0609"/>
    <w:rsid w:val="003C065C"/>
    <w:rsid w:val="003C10CD"/>
    <w:rsid w:val="003C1771"/>
    <w:rsid w:val="003C1AD7"/>
    <w:rsid w:val="003C1AD8"/>
    <w:rsid w:val="003C1B5E"/>
    <w:rsid w:val="003C1BD8"/>
    <w:rsid w:val="003C252D"/>
    <w:rsid w:val="003C2E1C"/>
    <w:rsid w:val="003C3169"/>
    <w:rsid w:val="003C383C"/>
    <w:rsid w:val="003C3D51"/>
    <w:rsid w:val="003C4424"/>
    <w:rsid w:val="003C4579"/>
    <w:rsid w:val="003C468B"/>
    <w:rsid w:val="003C498E"/>
    <w:rsid w:val="003C52FD"/>
    <w:rsid w:val="003C56F7"/>
    <w:rsid w:val="003C7CC6"/>
    <w:rsid w:val="003D015B"/>
    <w:rsid w:val="003D038A"/>
    <w:rsid w:val="003D04EF"/>
    <w:rsid w:val="003D0E67"/>
    <w:rsid w:val="003D14EB"/>
    <w:rsid w:val="003D1567"/>
    <w:rsid w:val="003D1CD6"/>
    <w:rsid w:val="003D1DE4"/>
    <w:rsid w:val="003D1F08"/>
    <w:rsid w:val="003D2EB7"/>
    <w:rsid w:val="003D2FBB"/>
    <w:rsid w:val="003D3A5C"/>
    <w:rsid w:val="003D3D02"/>
    <w:rsid w:val="003D43C3"/>
    <w:rsid w:val="003D4CC9"/>
    <w:rsid w:val="003D52B5"/>
    <w:rsid w:val="003D5455"/>
    <w:rsid w:val="003D59C6"/>
    <w:rsid w:val="003D5A5E"/>
    <w:rsid w:val="003D5B5D"/>
    <w:rsid w:val="003D7398"/>
    <w:rsid w:val="003E0642"/>
    <w:rsid w:val="003E0A60"/>
    <w:rsid w:val="003E1402"/>
    <w:rsid w:val="003E1827"/>
    <w:rsid w:val="003E1B51"/>
    <w:rsid w:val="003E1DCE"/>
    <w:rsid w:val="003E224C"/>
    <w:rsid w:val="003E25AE"/>
    <w:rsid w:val="003E2697"/>
    <w:rsid w:val="003E2A75"/>
    <w:rsid w:val="003E2B6B"/>
    <w:rsid w:val="003E3C71"/>
    <w:rsid w:val="003E5D23"/>
    <w:rsid w:val="003E68CA"/>
    <w:rsid w:val="003E6BFE"/>
    <w:rsid w:val="003F06EA"/>
    <w:rsid w:val="003F1D58"/>
    <w:rsid w:val="003F1D5C"/>
    <w:rsid w:val="003F241E"/>
    <w:rsid w:val="003F2D2B"/>
    <w:rsid w:val="003F36F6"/>
    <w:rsid w:val="003F3A24"/>
    <w:rsid w:val="003F3B7C"/>
    <w:rsid w:val="003F3E03"/>
    <w:rsid w:val="003F3E08"/>
    <w:rsid w:val="003F42D3"/>
    <w:rsid w:val="003F5579"/>
    <w:rsid w:val="003F5685"/>
    <w:rsid w:val="003F57AB"/>
    <w:rsid w:val="003F57F0"/>
    <w:rsid w:val="003F5D46"/>
    <w:rsid w:val="003F67DD"/>
    <w:rsid w:val="00400056"/>
    <w:rsid w:val="00401088"/>
    <w:rsid w:val="004010D7"/>
    <w:rsid w:val="00401BD4"/>
    <w:rsid w:val="00404231"/>
    <w:rsid w:val="00404337"/>
    <w:rsid w:val="004045D5"/>
    <w:rsid w:val="004049EC"/>
    <w:rsid w:val="00405741"/>
    <w:rsid w:val="00405871"/>
    <w:rsid w:val="004059AD"/>
    <w:rsid w:val="00405B51"/>
    <w:rsid w:val="00405DC3"/>
    <w:rsid w:val="00407938"/>
    <w:rsid w:val="0041080F"/>
    <w:rsid w:val="00410961"/>
    <w:rsid w:val="00410F91"/>
    <w:rsid w:val="004114DE"/>
    <w:rsid w:val="00411581"/>
    <w:rsid w:val="00411609"/>
    <w:rsid w:val="00411FE0"/>
    <w:rsid w:val="004122D8"/>
    <w:rsid w:val="00412802"/>
    <w:rsid w:val="00412E2D"/>
    <w:rsid w:val="004137DE"/>
    <w:rsid w:val="00414E5A"/>
    <w:rsid w:val="004179C2"/>
    <w:rsid w:val="00420B8D"/>
    <w:rsid w:val="004214C2"/>
    <w:rsid w:val="00422058"/>
    <w:rsid w:val="0042205F"/>
    <w:rsid w:val="004247C0"/>
    <w:rsid w:val="00426207"/>
    <w:rsid w:val="004265F5"/>
    <w:rsid w:val="00426A7C"/>
    <w:rsid w:val="00426D39"/>
    <w:rsid w:val="004277C4"/>
    <w:rsid w:val="00430024"/>
    <w:rsid w:val="00430122"/>
    <w:rsid w:val="00430217"/>
    <w:rsid w:val="004303A3"/>
    <w:rsid w:val="004305B0"/>
    <w:rsid w:val="004311CE"/>
    <w:rsid w:val="00431437"/>
    <w:rsid w:val="004316A5"/>
    <w:rsid w:val="004326DA"/>
    <w:rsid w:val="004333D9"/>
    <w:rsid w:val="00434AD2"/>
    <w:rsid w:val="00434CF9"/>
    <w:rsid w:val="004354F4"/>
    <w:rsid w:val="00435BC7"/>
    <w:rsid w:val="00436A28"/>
    <w:rsid w:val="00436D53"/>
    <w:rsid w:val="00437688"/>
    <w:rsid w:val="00437E0E"/>
    <w:rsid w:val="004402A8"/>
    <w:rsid w:val="00440C6E"/>
    <w:rsid w:val="00443388"/>
    <w:rsid w:val="004440B9"/>
    <w:rsid w:val="00444924"/>
    <w:rsid w:val="00445B9E"/>
    <w:rsid w:val="00445C95"/>
    <w:rsid w:val="00445F49"/>
    <w:rsid w:val="004460E6"/>
    <w:rsid w:val="00450103"/>
    <w:rsid w:val="00450135"/>
    <w:rsid w:val="0045044E"/>
    <w:rsid w:val="0045085C"/>
    <w:rsid w:val="00451174"/>
    <w:rsid w:val="00453F5F"/>
    <w:rsid w:val="004544CE"/>
    <w:rsid w:val="00454590"/>
    <w:rsid w:val="004547DC"/>
    <w:rsid w:val="00455B97"/>
    <w:rsid w:val="004565FE"/>
    <w:rsid w:val="00456A1E"/>
    <w:rsid w:val="00457130"/>
    <w:rsid w:val="00457429"/>
    <w:rsid w:val="00457EFB"/>
    <w:rsid w:val="004602BB"/>
    <w:rsid w:val="00460793"/>
    <w:rsid w:val="004611D5"/>
    <w:rsid w:val="00461B84"/>
    <w:rsid w:val="00462915"/>
    <w:rsid w:val="0046376D"/>
    <w:rsid w:val="004645C6"/>
    <w:rsid w:val="004645E1"/>
    <w:rsid w:val="00464637"/>
    <w:rsid w:val="004649AC"/>
    <w:rsid w:val="00464A40"/>
    <w:rsid w:val="00464E1A"/>
    <w:rsid w:val="00464F5D"/>
    <w:rsid w:val="00464F83"/>
    <w:rsid w:val="0046520A"/>
    <w:rsid w:val="004652F2"/>
    <w:rsid w:val="004658E2"/>
    <w:rsid w:val="00466713"/>
    <w:rsid w:val="004702DC"/>
    <w:rsid w:val="004713C6"/>
    <w:rsid w:val="00471EA0"/>
    <w:rsid w:val="00472016"/>
    <w:rsid w:val="004722AE"/>
    <w:rsid w:val="0047358B"/>
    <w:rsid w:val="004740B0"/>
    <w:rsid w:val="00474E7E"/>
    <w:rsid w:val="00476184"/>
    <w:rsid w:val="004772B6"/>
    <w:rsid w:val="00477353"/>
    <w:rsid w:val="0047742F"/>
    <w:rsid w:val="00477921"/>
    <w:rsid w:val="00477AA3"/>
    <w:rsid w:val="00477D5C"/>
    <w:rsid w:val="00480A0D"/>
    <w:rsid w:val="00480CC7"/>
    <w:rsid w:val="00481188"/>
    <w:rsid w:val="004815CE"/>
    <w:rsid w:val="004818D4"/>
    <w:rsid w:val="0048314C"/>
    <w:rsid w:val="00483593"/>
    <w:rsid w:val="00483649"/>
    <w:rsid w:val="00483945"/>
    <w:rsid w:val="004848CE"/>
    <w:rsid w:val="00484FB5"/>
    <w:rsid w:val="00485E72"/>
    <w:rsid w:val="00486092"/>
    <w:rsid w:val="004869B0"/>
    <w:rsid w:val="00486C28"/>
    <w:rsid w:val="00487AED"/>
    <w:rsid w:val="00487F88"/>
    <w:rsid w:val="00490174"/>
    <w:rsid w:val="00490512"/>
    <w:rsid w:val="004910A1"/>
    <w:rsid w:val="004914E8"/>
    <w:rsid w:val="004921F3"/>
    <w:rsid w:val="004937DB"/>
    <w:rsid w:val="00493967"/>
    <w:rsid w:val="00494387"/>
    <w:rsid w:val="004947A2"/>
    <w:rsid w:val="00495239"/>
    <w:rsid w:val="0049549E"/>
    <w:rsid w:val="004956F2"/>
    <w:rsid w:val="00496800"/>
    <w:rsid w:val="00496D86"/>
    <w:rsid w:val="004A0333"/>
    <w:rsid w:val="004A0867"/>
    <w:rsid w:val="004A10A2"/>
    <w:rsid w:val="004A16D1"/>
    <w:rsid w:val="004A21B9"/>
    <w:rsid w:val="004A28A9"/>
    <w:rsid w:val="004A2A3A"/>
    <w:rsid w:val="004A3E1A"/>
    <w:rsid w:val="004A5A96"/>
    <w:rsid w:val="004A5F79"/>
    <w:rsid w:val="004A6DF2"/>
    <w:rsid w:val="004B0C35"/>
    <w:rsid w:val="004B10CF"/>
    <w:rsid w:val="004B2B77"/>
    <w:rsid w:val="004B3162"/>
    <w:rsid w:val="004B35FF"/>
    <w:rsid w:val="004B414B"/>
    <w:rsid w:val="004B51B0"/>
    <w:rsid w:val="004B5256"/>
    <w:rsid w:val="004B5893"/>
    <w:rsid w:val="004B5899"/>
    <w:rsid w:val="004B5924"/>
    <w:rsid w:val="004B5A35"/>
    <w:rsid w:val="004B5AC3"/>
    <w:rsid w:val="004B5B28"/>
    <w:rsid w:val="004B5B70"/>
    <w:rsid w:val="004B5DD9"/>
    <w:rsid w:val="004B6375"/>
    <w:rsid w:val="004B66A0"/>
    <w:rsid w:val="004B6F09"/>
    <w:rsid w:val="004B7D21"/>
    <w:rsid w:val="004B7FA8"/>
    <w:rsid w:val="004C19CF"/>
    <w:rsid w:val="004C1CD7"/>
    <w:rsid w:val="004C31B7"/>
    <w:rsid w:val="004C3ABC"/>
    <w:rsid w:val="004C41B6"/>
    <w:rsid w:val="004C4F03"/>
    <w:rsid w:val="004C5F06"/>
    <w:rsid w:val="004C5F76"/>
    <w:rsid w:val="004C679A"/>
    <w:rsid w:val="004C6BD7"/>
    <w:rsid w:val="004C7B4B"/>
    <w:rsid w:val="004D0757"/>
    <w:rsid w:val="004D0C21"/>
    <w:rsid w:val="004D0E13"/>
    <w:rsid w:val="004D14D9"/>
    <w:rsid w:val="004D1F6E"/>
    <w:rsid w:val="004D2071"/>
    <w:rsid w:val="004D33D9"/>
    <w:rsid w:val="004D3700"/>
    <w:rsid w:val="004D477F"/>
    <w:rsid w:val="004D49F1"/>
    <w:rsid w:val="004D597D"/>
    <w:rsid w:val="004D5CDB"/>
    <w:rsid w:val="004D5DFF"/>
    <w:rsid w:val="004D6CBA"/>
    <w:rsid w:val="004D700B"/>
    <w:rsid w:val="004D74A3"/>
    <w:rsid w:val="004D7633"/>
    <w:rsid w:val="004D7F13"/>
    <w:rsid w:val="004E06C1"/>
    <w:rsid w:val="004E0A2F"/>
    <w:rsid w:val="004E1305"/>
    <w:rsid w:val="004E14D2"/>
    <w:rsid w:val="004E1554"/>
    <w:rsid w:val="004E1686"/>
    <w:rsid w:val="004E171E"/>
    <w:rsid w:val="004E268A"/>
    <w:rsid w:val="004E282D"/>
    <w:rsid w:val="004E3155"/>
    <w:rsid w:val="004E31E7"/>
    <w:rsid w:val="004E35D9"/>
    <w:rsid w:val="004E3DF2"/>
    <w:rsid w:val="004E40C8"/>
    <w:rsid w:val="004E4C5A"/>
    <w:rsid w:val="004E61B5"/>
    <w:rsid w:val="004E6867"/>
    <w:rsid w:val="004E6F1B"/>
    <w:rsid w:val="004E6F7C"/>
    <w:rsid w:val="004E74EA"/>
    <w:rsid w:val="004E779E"/>
    <w:rsid w:val="004E7E56"/>
    <w:rsid w:val="004F043B"/>
    <w:rsid w:val="004F05A3"/>
    <w:rsid w:val="004F29AB"/>
    <w:rsid w:val="004F30B9"/>
    <w:rsid w:val="004F3386"/>
    <w:rsid w:val="004F33BD"/>
    <w:rsid w:val="004F64F7"/>
    <w:rsid w:val="004F6B35"/>
    <w:rsid w:val="004F7633"/>
    <w:rsid w:val="004F7E28"/>
    <w:rsid w:val="005008EB"/>
    <w:rsid w:val="00501FBD"/>
    <w:rsid w:val="00502E37"/>
    <w:rsid w:val="00502E44"/>
    <w:rsid w:val="005041DB"/>
    <w:rsid w:val="00504754"/>
    <w:rsid w:val="00505079"/>
    <w:rsid w:val="0050538E"/>
    <w:rsid w:val="00505655"/>
    <w:rsid w:val="00505919"/>
    <w:rsid w:val="00505F6A"/>
    <w:rsid w:val="00506407"/>
    <w:rsid w:val="00506C22"/>
    <w:rsid w:val="00506E80"/>
    <w:rsid w:val="00507860"/>
    <w:rsid w:val="00510701"/>
    <w:rsid w:val="00510D04"/>
    <w:rsid w:val="00511113"/>
    <w:rsid w:val="00511240"/>
    <w:rsid w:val="00511609"/>
    <w:rsid w:val="00511A8E"/>
    <w:rsid w:val="00511C3D"/>
    <w:rsid w:val="0051257B"/>
    <w:rsid w:val="0051283C"/>
    <w:rsid w:val="00512D02"/>
    <w:rsid w:val="00512FEA"/>
    <w:rsid w:val="00513A54"/>
    <w:rsid w:val="00513B53"/>
    <w:rsid w:val="00513BCA"/>
    <w:rsid w:val="005146F4"/>
    <w:rsid w:val="00514DF8"/>
    <w:rsid w:val="00514FB5"/>
    <w:rsid w:val="005156D9"/>
    <w:rsid w:val="00515D82"/>
    <w:rsid w:val="005168DC"/>
    <w:rsid w:val="00516F57"/>
    <w:rsid w:val="0051773B"/>
    <w:rsid w:val="005178DE"/>
    <w:rsid w:val="00520156"/>
    <w:rsid w:val="00520A16"/>
    <w:rsid w:val="00521527"/>
    <w:rsid w:val="00521C58"/>
    <w:rsid w:val="00522E2F"/>
    <w:rsid w:val="005238FE"/>
    <w:rsid w:val="00523A10"/>
    <w:rsid w:val="00523D42"/>
    <w:rsid w:val="00523F91"/>
    <w:rsid w:val="005246D4"/>
    <w:rsid w:val="005251C3"/>
    <w:rsid w:val="00525721"/>
    <w:rsid w:val="00526813"/>
    <w:rsid w:val="00530178"/>
    <w:rsid w:val="00530BAA"/>
    <w:rsid w:val="00530C28"/>
    <w:rsid w:val="00531090"/>
    <w:rsid w:val="00531E61"/>
    <w:rsid w:val="005320F9"/>
    <w:rsid w:val="005325FE"/>
    <w:rsid w:val="005326AE"/>
    <w:rsid w:val="005329CB"/>
    <w:rsid w:val="0053334E"/>
    <w:rsid w:val="005334C5"/>
    <w:rsid w:val="0053376E"/>
    <w:rsid w:val="00533AD6"/>
    <w:rsid w:val="00534738"/>
    <w:rsid w:val="005349A3"/>
    <w:rsid w:val="00534AC8"/>
    <w:rsid w:val="005351B6"/>
    <w:rsid w:val="0053530C"/>
    <w:rsid w:val="005359DD"/>
    <w:rsid w:val="0053672A"/>
    <w:rsid w:val="00536F96"/>
    <w:rsid w:val="00537289"/>
    <w:rsid w:val="00537E87"/>
    <w:rsid w:val="00537F62"/>
    <w:rsid w:val="0054011C"/>
    <w:rsid w:val="0054034B"/>
    <w:rsid w:val="005406E3"/>
    <w:rsid w:val="00542001"/>
    <w:rsid w:val="005420D2"/>
    <w:rsid w:val="005438F1"/>
    <w:rsid w:val="00544142"/>
    <w:rsid w:val="00545114"/>
    <w:rsid w:val="005452B4"/>
    <w:rsid w:val="00546558"/>
    <w:rsid w:val="00546692"/>
    <w:rsid w:val="00546714"/>
    <w:rsid w:val="005477F0"/>
    <w:rsid w:val="00547FA2"/>
    <w:rsid w:val="00550ECB"/>
    <w:rsid w:val="0055313F"/>
    <w:rsid w:val="00553FE1"/>
    <w:rsid w:val="005543FC"/>
    <w:rsid w:val="00554B1E"/>
    <w:rsid w:val="00555008"/>
    <w:rsid w:val="00555BB8"/>
    <w:rsid w:val="00555C10"/>
    <w:rsid w:val="00555E11"/>
    <w:rsid w:val="00555F22"/>
    <w:rsid w:val="00556371"/>
    <w:rsid w:val="00556567"/>
    <w:rsid w:val="005565A0"/>
    <w:rsid w:val="0055690D"/>
    <w:rsid w:val="00556E3B"/>
    <w:rsid w:val="005577D0"/>
    <w:rsid w:val="00560005"/>
    <w:rsid w:val="005605D3"/>
    <w:rsid w:val="00560C93"/>
    <w:rsid w:val="00561CD5"/>
    <w:rsid w:val="00562154"/>
    <w:rsid w:val="005626A4"/>
    <w:rsid w:val="00562DB7"/>
    <w:rsid w:val="005636F8"/>
    <w:rsid w:val="0056380B"/>
    <w:rsid w:val="00563F0D"/>
    <w:rsid w:val="00564156"/>
    <w:rsid w:val="00564936"/>
    <w:rsid w:val="0056642B"/>
    <w:rsid w:val="0056726F"/>
    <w:rsid w:val="005672C0"/>
    <w:rsid w:val="005675CE"/>
    <w:rsid w:val="00567F86"/>
    <w:rsid w:val="00570830"/>
    <w:rsid w:val="00570980"/>
    <w:rsid w:val="00571BAE"/>
    <w:rsid w:val="00572045"/>
    <w:rsid w:val="005721D8"/>
    <w:rsid w:val="005729DC"/>
    <w:rsid w:val="00572C83"/>
    <w:rsid w:val="00573A21"/>
    <w:rsid w:val="00575624"/>
    <w:rsid w:val="005757A6"/>
    <w:rsid w:val="005758B0"/>
    <w:rsid w:val="00576389"/>
    <w:rsid w:val="0057661F"/>
    <w:rsid w:val="005803FE"/>
    <w:rsid w:val="00581C46"/>
    <w:rsid w:val="00581C55"/>
    <w:rsid w:val="005824F5"/>
    <w:rsid w:val="00583EC7"/>
    <w:rsid w:val="00584988"/>
    <w:rsid w:val="00584A26"/>
    <w:rsid w:val="00585AF0"/>
    <w:rsid w:val="00587AD8"/>
    <w:rsid w:val="00591063"/>
    <w:rsid w:val="00591526"/>
    <w:rsid w:val="0059242A"/>
    <w:rsid w:val="00592544"/>
    <w:rsid w:val="00592A77"/>
    <w:rsid w:val="00592F65"/>
    <w:rsid w:val="00593BC3"/>
    <w:rsid w:val="00594544"/>
    <w:rsid w:val="00594672"/>
    <w:rsid w:val="00595BDD"/>
    <w:rsid w:val="005965D7"/>
    <w:rsid w:val="00596A4C"/>
    <w:rsid w:val="00596F0A"/>
    <w:rsid w:val="00597195"/>
    <w:rsid w:val="005A1176"/>
    <w:rsid w:val="005A1278"/>
    <w:rsid w:val="005A1680"/>
    <w:rsid w:val="005A1B2A"/>
    <w:rsid w:val="005A1EA2"/>
    <w:rsid w:val="005A2F34"/>
    <w:rsid w:val="005A3FD0"/>
    <w:rsid w:val="005A4200"/>
    <w:rsid w:val="005A5657"/>
    <w:rsid w:val="005A7B14"/>
    <w:rsid w:val="005B06D7"/>
    <w:rsid w:val="005B1BC5"/>
    <w:rsid w:val="005B2965"/>
    <w:rsid w:val="005B35A7"/>
    <w:rsid w:val="005B35C7"/>
    <w:rsid w:val="005B3D57"/>
    <w:rsid w:val="005B3E04"/>
    <w:rsid w:val="005B5011"/>
    <w:rsid w:val="005B5042"/>
    <w:rsid w:val="005B5D27"/>
    <w:rsid w:val="005B5DDD"/>
    <w:rsid w:val="005B69EF"/>
    <w:rsid w:val="005B714D"/>
    <w:rsid w:val="005B7159"/>
    <w:rsid w:val="005B74E3"/>
    <w:rsid w:val="005B7900"/>
    <w:rsid w:val="005C23D3"/>
    <w:rsid w:val="005C2962"/>
    <w:rsid w:val="005C313F"/>
    <w:rsid w:val="005C4355"/>
    <w:rsid w:val="005C474A"/>
    <w:rsid w:val="005C4F43"/>
    <w:rsid w:val="005C532B"/>
    <w:rsid w:val="005C5D0D"/>
    <w:rsid w:val="005C6020"/>
    <w:rsid w:val="005C60EB"/>
    <w:rsid w:val="005C6287"/>
    <w:rsid w:val="005C6293"/>
    <w:rsid w:val="005C6C2B"/>
    <w:rsid w:val="005C7426"/>
    <w:rsid w:val="005C78D3"/>
    <w:rsid w:val="005D020F"/>
    <w:rsid w:val="005D0D8A"/>
    <w:rsid w:val="005D0F3A"/>
    <w:rsid w:val="005D1380"/>
    <w:rsid w:val="005D1B2E"/>
    <w:rsid w:val="005D2157"/>
    <w:rsid w:val="005D23E6"/>
    <w:rsid w:val="005D2970"/>
    <w:rsid w:val="005D2A12"/>
    <w:rsid w:val="005D2E32"/>
    <w:rsid w:val="005D2F04"/>
    <w:rsid w:val="005D34F0"/>
    <w:rsid w:val="005D3B33"/>
    <w:rsid w:val="005D3F45"/>
    <w:rsid w:val="005D4864"/>
    <w:rsid w:val="005D4C36"/>
    <w:rsid w:val="005D4F34"/>
    <w:rsid w:val="005D56B1"/>
    <w:rsid w:val="005D612B"/>
    <w:rsid w:val="005D6208"/>
    <w:rsid w:val="005D7889"/>
    <w:rsid w:val="005D7CE9"/>
    <w:rsid w:val="005E00B0"/>
    <w:rsid w:val="005E0BB8"/>
    <w:rsid w:val="005E15C2"/>
    <w:rsid w:val="005E3163"/>
    <w:rsid w:val="005E33B9"/>
    <w:rsid w:val="005E49E7"/>
    <w:rsid w:val="005E4F12"/>
    <w:rsid w:val="005E5081"/>
    <w:rsid w:val="005E5D1A"/>
    <w:rsid w:val="005E6C28"/>
    <w:rsid w:val="005E769B"/>
    <w:rsid w:val="005E788D"/>
    <w:rsid w:val="005F00C2"/>
    <w:rsid w:val="005F06AD"/>
    <w:rsid w:val="005F164B"/>
    <w:rsid w:val="005F2260"/>
    <w:rsid w:val="005F24D3"/>
    <w:rsid w:val="005F294A"/>
    <w:rsid w:val="005F2982"/>
    <w:rsid w:val="005F35D3"/>
    <w:rsid w:val="005F42CE"/>
    <w:rsid w:val="005F4457"/>
    <w:rsid w:val="005F4592"/>
    <w:rsid w:val="005F4E9E"/>
    <w:rsid w:val="005F4FEF"/>
    <w:rsid w:val="005F56B2"/>
    <w:rsid w:val="005F5C76"/>
    <w:rsid w:val="005F5F1C"/>
    <w:rsid w:val="005F6373"/>
    <w:rsid w:val="005F672E"/>
    <w:rsid w:val="005F679A"/>
    <w:rsid w:val="005F798F"/>
    <w:rsid w:val="00600004"/>
    <w:rsid w:val="006002E1"/>
    <w:rsid w:val="00600E35"/>
    <w:rsid w:val="006015AC"/>
    <w:rsid w:val="006018B0"/>
    <w:rsid w:val="00601D7D"/>
    <w:rsid w:val="00601E46"/>
    <w:rsid w:val="00602D4D"/>
    <w:rsid w:val="00602FD0"/>
    <w:rsid w:val="0060499A"/>
    <w:rsid w:val="00604EBE"/>
    <w:rsid w:val="006057DA"/>
    <w:rsid w:val="006058FC"/>
    <w:rsid w:val="00606E18"/>
    <w:rsid w:val="00607B53"/>
    <w:rsid w:val="00607D3F"/>
    <w:rsid w:val="00607D7F"/>
    <w:rsid w:val="00610062"/>
    <w:rsid w:val="006103FA"/>
    <w:rsid w:val="006106E9"/>
    <w:rsid w:val="00611410"/>
    <w:rsid w:val="006114A4"/>
    <w:rsid w:val="006119C5"/>
    <w:rsid w:val="00611CC4"/>
    <w:rsid w:val="00611D9B"/>
    <w:rsid w:val="006120E3"/>
    <w:rsid w:val="00612589"/>
    <w:rsid w:val="00613054"/>
    <w:rsid w:val="006139E1"/>
    <w:rsid w:val="00614417"/>
    <w:rsid w:val="006146A3"/>
    <w:rsid w:val="00614E97"/>
    <w:rsid w:val="00614FB4"/>
    <w:rsid w:val="006159D4"/>
    <w:rsid w:val="00615CF7"/>
    <w:rsid w:val="0061658D"/>
    <w:rsid w:val="006165B3"/>
    <w:rsid w:val="00616A64"/>
    <w:rsid w:val="006203B9"/>
    <w:rsid w:val="00620B45"/>
    <w:rsid w:val="00620D10"/>
    <w:rsid w:val="00620EFB"/>
    <w:rsid w:val="006210B8"/>
    <w:rsid w:val="0062203F"/>
    <w:rsid w:val="0062236B"/>
    <w:rsid w:val="006230DD"/>
    <w:rsid w:val="0062319B"/>
    <w:rsid w:val="0062371E"/>
    <w:rsid w:val="006247CD"/>
    <w:rsid w:val="00624D25"/>
    <w:rsid w:val="00625639"/>
    <w:rsid w:val="006257D0"/>
    <w:rsid w:val="00625880"/>
    <w:rsid w:val="00625DDB"/>
    <w:rsid w:val="00625E04"/>
    <w:rsid w:val="00626701"/>
    <w:rsid w:val="00626742"/>
    <w:rsid w:val="0062733F"/>
    <w:rsid w:val="00627972"/>
    <w:rsid w:val="00627F63"/>
    <w:rsid w:val="00630E14"/>
    <w:rsid w:val="00630E85"/>
    <w:rsid w:val="006316A3"/>
    <w:rsid w:val="0063224A"/>
    <w:rsid w:val="00632993"/>
    <w:rsid w:val="006329F1"/>
    <w:rsid w:val="00632A87"/>
    <w:rsid w:val="00633271"/>
    <w:rsid w:val="006349D8"/>
    <w:rsid w:val="00634B3E"/>
    <w:rsid w:val="0063511D"/>
    <w:rsid w:val="00635A49"/>
    <w:rsid w:val="00637868"/>
    <w:rsid w:val="00637F96"/>
    <w:rsid w:val="00640FC2"/>
    <w:rsid w:val="00641570"/>
    <w:rsid w:val="006417A1"/>
    <w:rsid w:val="00641BAB"/>
    <w:rsid w:val="00641C61"/>
    <w:rsid w:val="006422DB"/>
    <w:rsid w:val="0064280A"/>
    <w:rsid w:val="00642D13"/>
    <w:rsid w:val="00642E20"/>
    <w:rsid w:val="00643F8A"/>
    <w:rsid w:val="00643FFB"/>
    <w:rsid w:val="0064465E"/>
    <w:rsid w:val="00644AD0"/>
    <w:rsid w:val="00644F40"/>
    <w:rsid w:val="00644F9F"/>
    <w:rsid w:val="00645330"/>
    <w:rsid w:val="00645B68"/>
    <w:rsid w:val="00645BAB"/>
    <w:rsid w:val="00646A48"/>
    <w:rsid w:val="00646C73"/>
    <w:rsid w:val="00647144"/>
    <w:rsid w:val="00647796"/>
    <w:rsid w:val="00647CAC"/>
    <w:rsid w:val="00647D26"/>
    <w:rsid w:val="00647E0B"/>
    <w:rsid w:val="00650790"/>
    <w:rsid w:val="0065195D"/>
    <w:rsid w:val="006528D6"/>
    <w:rsid w:val="00652CED"/>
    <w:rsid w:val="00652EED"/>
    <w:rsid w:val="00652FDB"/>
    <w:rsid w:val="00653B4A"/>
    <w:rsid w:val="00654A99"/>
    <w:rsid w:val="00654C38"/>
    <w:rsid w:val="00656771"/>
    <w:rsid w:val="006572DD"/>
    <w:rsid w:val="00657FB6"/>
    <w:rsid w:val="00660A0A"/>
    <w:rsid w:val="00660B53"/>
    <w:rsid w:val="0066166C"/>
    <w:rsid w:val="006618BA"/>
    <w:rsid w:val="006619DF"/>
    <w:rsid w:val="006619E8"/>
    <w:rsid w:val="00661E3B"/>
    <w:rsid w:val="006622A4"/>
    <w:rsid w:val="00662DD3"/>
    <w:rsid w:val="00663495"/>
    <w:rsid w:val="00663BF5"/>
    <w:rsid w:val="0066424B"/>
    <w:rsid w:val="0066519B"/>
    <w:rsid w:val="00665410"/>
    <w:rsid w:val="00665693"/>
    <w:rsid w:val="00665EE1"/>
    <w:rsid w:val="0066639E"/>
    <w:rsid w:val="00666452"/>
    <w:rsid w:val="00667E38"/>
    <w:rsid w:val="00667F8D"/>
    <w:rsid w:val="00670000"/>
    <w:rsid w:val="0067023A"/>
    <w:rsid w:val="00670D16"/>
    <w:rsid w:val="006713AF"/>
    <w:rsid w:val="00671579"/>
    <w:rsid w:val="0067197F"/>
    <w:rsid w:val="00672555"/>
    <w:rsid w:val="006725BC"/>
    <w:rsid w:val="00673561"/>
    <w:rsid w:val="00674142"/>
    <w:rsid w:val="00674887"/>
    <w:rsid w:val="00674DD0"/>
    <w:rsid w:val="0067646E"/>
    <w:rsid w:val="0067678E"/>
    <w:rsid w:val="00676A17"/>
    <w:rsid w:val="00676CD4"/>
    <w:rsid w:val="006770D2"/>
    <w:rsid w:val="0067722B"/>
    <w:rsid w:val="0067724A"/>
    <w:rsid w:val="0068076C"/>
    <w:rsid w:val="00681650"/>
    <w:rsid w:val="00681EC5"/>
    <w:rsid w:val="00682003"/>
    <w:rsid w:val="0068251B"/>
    <w:rsid w:val="00683343"/>
    <w:rsid w:val="006837E5"/>
    <w:rsid w:val="00683B6A"/>
    <w:rsid w:val="00683F37"/>
    <w:rsid w:val="00684DE4"/>
    <w:rsid w:val="00685A0E"/>
    <w:rsid w:val="00685DA1"/>
    <w:rsid w:val="0068639C"/>
    <w:rsid w:val="00686872"/>
    <w:rsid w:val="00687460"/>
    <w:rsid w:val="00690040"/>
    <w:rsid w:val="006906FE"/>
    <w:rsid w:val="00691670"/>
    <w:rsid w:val="0069260A"/>
    <w:rsid w:val="006939CD"/>
    <w:rsid w:val="0069469F"/>
    <w:rsid w:val="006947F5"/>
    <w:rsid w:val="00694D9F"/>
    <w:rsid w:val="00695329"/>
    <w:rsid w:val="00695A88"/>
    <w:rsid w:val="006962A7"/>
    <w:rsid w:val="006964FD"/>
    <w:rsid w:val="0069668A"/>
    <w:rsid w:val="006971D9"/>
    <w:rsid w:val="0069741C"/>
    <w:rsid w:val="00697C60"/>
    <w:rsid w:val="006A04F9"/>
    <w:rsid w:val="006A050D"/>
    <w:rsid w:val="006A1639"/>
    <w:rsid w:val="006A2F18"/>
    <w:rsid w:val="006A3179"/>
    <w:rsid w:val="006A3893"/>
    <w:rsid w:val="006A3E34"/>
    <w:rsid w:val="006A3EA7"/>
    <w:rsid w:val="006A3F03"/>
    <w:rsid w:val="006A4476"/>
    <w:rsid w:val="006A4938"/>
    <w:rsid w:val="006A4A83"/>
    <w:rsid w:val="006A4E9E"/>
    <w:rsid w:val="006A52D1"/>
    <w:rsid w:val="006A536E"/>
    <w:rsid w:val="006A558C"/>
    <w:rsid w:val="006A632D"/>
    <w:rsid w:val="006A6FF9"/>
    <w:rsid w:val="006A7F90"/>
    <w:rsid w:val="006B03CD"/>
    <w:rsid w:val="006B048D"/>
    <w:rsid w:val="006B0624"/>
    <w:rsid w:val="006B097A"/>
    <w:rsid w:val="006B1BFA"/>
    <w:rsid w:val="006B1F1C"/>
    <w:rsid w:val="006B2319"/>
    <w:rsid w:val="006B27FA"/>
    <w:rsid w:val="006B2D4B"/>
    <w:rsid w:val="006B3464"/>
    <w:rsid w:val="006B3CB4"/>
    <w:rsid w:val="006B49CF"/>
    <w:rsid w:val="006B532C"/>
    <w:rsid w:val="006B5F65"/>
    <w:rsid w:val="006B6020"/>
    <w:rsid w:val="006B62EA"/>
    <w:rsid w:val="006B687C"/>
    <w:rsid w:val="006B7304"/>
    <w:rsid w:val="006B7D73"/>
    <w:rsid w:val="006B7EC6"/>
    <w:rsid w:val="006C2635"/>
    <w:rsid w:val="006C2DF7"/>
    <w:rsid w:val="006C34EA"/>
    <w:rsid w:val="006C3BBC"/>
    <w:rsid w:val="006C3D17"/>
    <w:rsid w:val="006C4CE1"/>
    <w:rsid w:val="006C4E1B"/>
    <w:rsid w:val="006C4EC0"/>
    <w:rsid w:val="006C50CC"/>
    <w:rsid w:val="006C6A01"/>
    <w:rsid w:val="006C72E5"/>
    <w:rsid w:val="006C77E5"/>
    <w:rsid w:val="006D0612"/>
    <w:rsid w:val="006D0F30"/>
    <w:rsid w:val="006D15D0"/>
    <w:rsid w:val="006D1652"/>
    <w:rsid w:val="006D1946"/>
    <w:rsid w:val="006D1EBF"/>
    <w:rsid w:val="006D20FB"/>
    <w:rsid w:val="006D3293"/>
    <w:rsid w:val="006D3385"/>
    <w:rsid w:val="006D3AD6"/>
    <w:rsid w:val="006D4BAA"/>
    <w:rsid w:val="006D536A"/>
    <w:rsid w:val="006D62A0"/>
    <w:rsid w:val="006D6875"/>
    <w:rsid w:val="006D7262"/>
    <w:rsid w:val="006E039B"/>
    <w:rsid w:val="006E047B"/>
    <w:rsid w:val="006E1110"/>
    <w:rsid w:val="006E1BA1"/>
    <w:rsid w:val="006E31A9"/>
    <w:rsid w:val="006E4472"/>
    <w:rsid w:val="006E44B4"/>
    <w:rsid w:val="006E59CE"/>
    <w:rsid w:val="006E5BD9"/>
    <w:rsid w:val="006E622A"/>
    <w:rsid w:val="006E6F92"/>
    <w:rsid w:val="006E71E1"/>
    <w:rsid w:val="006E7609"/>
    <w:rsid w:val="006E78E4"/>
    <w:rsid w:val="006E7A5A"/>
    <w:rsid w:val="006F0A2F"/>
    <w:rsid w:val="006F0EE6"/>
    <w:rsid w:val="006F0F2B"/>
    <w:rsid w:val="006F13D1"/>
    <w:rsid w:val="006F365E"/>
    <w:rsid w:val="006F369D"/>
    <w:rsid w:val="006F3D72"/>
    <w:rsid w:val="006F40AD"/>
    <w:rsid w:val="006F48AC"/>
    <w:rsid w:val="006F54BE"/>
    <w:rsid w:val="006F5678"/>
    <w:rsid w:val="006F608A"/>
    <w:rsid w:val="006F7026"/>
    <w:rsid w:val="00700A20"/>
    <w:rsid w:val="00701529"/>
    <w:rsid w:val="00701970"/>
    <w:rsid w:val="00701E53"/>
    <w:rsid w:val="0070286A"/>
    <w:rsid w:val="00703821"/>
    <w:rsid w:val="00704130"/>
    <w:rsid w:val="00705CC9"/>
    <w:rsid w:val="007060AD"/>
    <w:rsid w:val="00706835"/>
    <w:rsid w:val="00706A0E"/>
    <w:rsid w:val="00707DF3"/>
    <w:rsid w:val="00710071"/>
    <w:rsid w:val="007107D4"/>
    <w:rsid w:val="00710F21"/>
    <w:rsid w:val="0071144D"/>
    <w:rsid w:val="00711BA5"/>
    <w:rsid w:val="00712130"/>
    <w:rsid w:val="0071285D"/>
    <w:rsid w:val="007134B9"/>
    <w:rsid w:val="00714A53"/>
    <w:rsid w:val="0071556A"/>
    <w:rsid w:val="007158E5"/>
    <w:rsid w:val="0071647C"/>
    <w:rsid w:val="00717AE3"/>
    <w:rsid w:val="00717BDA"/>
    <w:rsid w:val="007207BF"/>
    <w:rsid w:val="00721E8C"/>
    <w:rsid w:val="007224A2"/>
    <w:rsid w:val="0072340B"/>
    <w:rsid w:val="00724E89"/>
    <w:rsid w:val="00725FE3"/>
    <w:rsid w:val="00725FF2"/>
    <w:rsid w:val="007265EE"/>
    <w:rsid w:val="0072686C"/>
    <w:rsid w:val="007273C1"/>
    <w:rsid w:val="00730A1F"/>
    <w:rsid w:val="0073149B"/>
    <w:rsid w:val="00731665"/>
    <w:rsid w:val="00731D56"/>
    <w:rsid w:val="007324BC"/>
    <w:rsid w:val="007331DC"/>
    <w:rsid w:val="0073379B"/>
    <w:rsid w:val="00733AB1"/>
    <w:rsid w:val="00734CDA"/>
    <w:rsid w:val="00735100"/>
    <w:rsid w:val="0073524B"/>
    <w:rsid w:val="0073570A"/>
    <w:rsid w:val="00735811"/>
    <w:rsid w:val="0073597A"/>
    <w:rsid w:val="00736496"/>
    <w:rsid w:val="007372A6"/>
    <w:rsid w:val="007372D4"/>
    <w:rsid w:val="00737F07"/>
    <w:rsid w:val="0074105E"/>
    <w:rsid w:val="007411CA"/>
    <w:rsid w:val="00741420"/>
    <w:rsid w:val="007418C9"/>
    <w:rsid w:val="00741A9E"/>
    <w:rsid w:val="00741C01"/>
    <w:rsid w:val="00741E36"/>
    <w:rsid w:val="0074291B"/>
    <w:rsid w:val="007435CA"/>
    <w:rsid w:val="00743930"/>
    <w:rsid w:val="00743A6A"/>
    <w:rsid w:val="0074443A"/>
    <w:rsid w:val="00744516"/>
    <w:rsid w:val="007446A7"/>
    <w:rsid w:val="007447BD"/>
    <w:rsid w:val="00744B15"/>
    <w:rsid w:val="0074520B"/>
    <w:rsid w:val="0074560D"/>
    <w:rsid w:val="00745719"/>
    <w:rsid w:val="007458A6"/>
    <w:rsid w:val="00746224"/>
    <w:rsid w:val="00746A70"/>
    <w:rsid w:val="00746CA1"/>
    <w:rsid w:val="007472DD"/>
    <w:rsid w:val="00747332"/>
    <w:rsid w:val="00747571"/>
    <w:rsid w:val="0074775F"/>
    <w:rsid w:val="00750790"/>
    <w:rsid w:val="0075098E"/>
    <w:rsid w:val="007513D8"/>
    <w:rsid w:val="00751E8C"/>
    <w:rsid w:val="0075396C"/>
    <w:rsid w:val="00754185"/>
    <w:rsid w:val="007554F2"/>
    <w:rsid w:val="00755737"/>
    <w:rsid w:val="007561F6"/>
    <w:rsid w:val="0075799C"/>
    <w:rsid w:val="00757D53"/>
    <w:rsid w:val="0076046B"/>
    <w:rsid w:val="0076103B"/>
    <w:rsid w:val="00761B01"/>
    <w:rsid w:val="00761D53"/>
    <w:rsid w:val="00762188"/>
    <w:rsid w:val="00763276"/>
    <w:rsid w:val="00763368"/>
    <w:rsid w:val="00764316"/>
    <w:rsid w:val="00765A18"/>
    <w:rsid w:val="00765BFF"/>
    <w:rsid w:val="00765DDD"/>
    <w:rsid w:val="00765F4A"/>
    <w:rsid w:val="00766149"/>
    <w:rsid w:val="00766252"/>
    <w:rsid w:val="007663B4"/>
    <w:rsid w:val="007665F1"/>
    <w:rsid w:val="0077003A"/>
    <w:rsid w:val="00770249"/>
    <w:rsid w:val="00771138"/>
    <w:rsid w:val="00772F8B"/>
    <w:rsid w:val="00775089"/>
    <w:rsid w:val="007751D7"/>
    <w:rsid w:val="007758ED"/>
    <w:rsid w:val="00777A17"/>
    <w:rsid w:val="00780B11"/>
    <w:rsid w:val="00780B95"/>
    <w:rsid w:val="00780BF1"/>
    <w:rsid w:val="00781060"/>
    <w:rsid w:val="007822B5"/>
    <w:rsid w:val="007827C6"/>
    <w:rsid w:val="0078300F"/>
    <w:rsid w:val="007830BC"/>
    <w:rsid w:val="00783233"/>
    <w:rsid w:val="00783672"/>
    <w:rsid w:val="00783D9D"/>
    <w:rsid w:val="007842F5"/>
    <w:rsid w:val="007843D8"/>
    <w:rsid w:val="00785632"/>
    <w:rsid w:val="00785ACD"/>
    <w:rsid w:val="00785D55"/>
    <w:rsid w:val="007878A4"/>
    <w:rsid w:val="007912AE"/>
    <w:rsid w:val="00791370"/>
    <w:rsid w:val="007916A4"/>
    <w:rsid w:val="00791D5C"/>
    <w:rsid w:val="00791DF8"/>
    <w:rsid w:val="00791EEF"/>
    <w:rsid w:val="0079243B"/>
    <w:rsid w:val="00792A74"/>
    <w:rsid w:val="00792F5C"/>
    <w:rsid w:val="007937F2"/>
    <w:rsid w:val="007942FF"/>
    <w:rsid w:val="00795030"/>
    <w:rsid w:val="00797794"/>
    <w:rsid w:val="007A03CD"/>
    <w:rsid w:val="007A0919"/>
    <w:rsid w:val="007A0CF3"/>
    <w:rsid w:val="007A116E"/>
    <w:rsid w:val="007A15E0"/>
    <w:rsid w:val="007A1EC5"/>
    <w:rsid w:val="007A2058"/>
    <w:rsid w:val="007A2CD2"/>
    <w:rsid w:val="007A2ED9"/>
    <w:rsid w:val="007A3224"/>
    <w:rsid w:val="007A50DE"/>
    <w:rsid w:val="007A5181"/>
    <w:rsid w:val="007A6397"/>
    <w:rsid w:val="007A64AB"/>
    <w:rsid w:val="007A731D"/>
    <w:rsid w:val="007A75C5"/>
    <w:rsid w:val="007A7E6E"/>
    <w:rsid w:val="007A7FB2"/>
    <w:rsid w:val="007B030D"/>
    <w:rsid w:val="007B07D9"/>
    <w:rsid w:val="007B09E7"/>
    <w:rsid w:val="007B221B"/>
    <w:rsid w:val="007B286C"/>
    <w:rsid w:val="007B296B"/>
    <w:rsid w:val="007B35A9"/>
    <w:rsid w:val="007B380D"/>
    <w:rsid w:val="007B3C83"/>
    <w:rsid w:val="007B4C00"/>
    <w:rsid w:val="007B68C2"/>
    <w:rsid w:val="007B6FC4"/>
    <w:rsid w:val="007B7D2C"/>
    <w:rsid w:val="007C0774"/>
    <w:rsid w:val="007C0AC0"/>
    <w:rsid w:val="007C0B4C"/>
    <w:rsid w:val="007C0B8E"/>
    <w:rsid w:val="007C0BB8"/>
    <w:rsid w:val="007C1C0C"/>
    <w:rsid w:val="007C2A15"/>
    <w:rsid w:val="007C38BC"/>
    <w:rsid w:val="007C461F"/>
    <w:rsid w:val="007C5DC3"/>
    <w:rsid w:val="007C637F"/>
    <w:rsid w:val="007C79EF"/>
    <w:rsid w:val="007D0A10"/>
    <w:rsid w:val="007D0A43"/>
    <w:rsid w:val="007D0C18"/>
    <w:rsid w:val="007D0C73"/>
    <w:rsid w:val="007D234B"/>
    <w:rsid w:val="007D366B"/>
    <w:rsid w:val="007D3809"/>
    <w:rsid w:val="007D3ADD"/>
    <w:rsid w:val="007D4950"/>
    <w:rsid w:val="007D4D17"/>
    <w:rsid w:val="007D5114"/>
    <w:rsid w:val="007D525A"/>
    <w:rsid w:val="007D5583"/>
    <w:rsid w:val="007D5DFE"/>
    <w:rsid w:val="007D680D"/>
    <w:rsid w:val="007D7551"/>
    <w:rsid w:val="007D75BD"/>
    <w:rsid w:val="007D7642"/>
    <w:rsid w:val="007D7868"/>
    <w:rsid w:val="007D78AF"/>
    <w:rsid w:val="007D7F17"/>
    <w:rsid w:val="007E01E4"/>
    <w:rsid w:val="007E02D5"/>
    <w:rsid w:val="007E02EE"/>
    <w:rsid w:val="007E064D"/>
    <w:rsid w:val="007E0AF7"/>
    <w:rsid w:val="007E13F2"/>
    <w:rsid w:val="007E1D0F"/>
    <w:rsid w:val="007E2065"/>
    <w:rsid w:val="007E20B8"/>
    <w:rsid w:val="007E229E"/>
    <w:rsid w:val="007E22B3"/>
    <w:rsid w:val="007E2503"/>
    <w:rsid w:val="007E267D"/>
    <w:rsid w:val="007E32F2"/>
    <w:rsid w:val="007E36FA"/>
    <w:rsid w:val="007E3F49"/>
    <w:rsid w:val="007E5C16"/>
    <w:rsid w:val="007E5D1A"/>
    <w:rsid w:val="007E5E19"/>
    <w:rsid w:val="007E600E"/>
    <w:rsid w:val="007E74A5"/>
    <w:rsid w:val="007E75A2"/>
    <w:rsid w:val="007F03E5"/>
    <w:rsid w:val="007F2061"/>
    <w:rsid w:val="007F23E3"/>
    <w:rsid w:val="007F269F"/>
    <w:rsid w:val="007F3AED"/>
    <w:rsid w:val="007F3C31"/>
    <w:rsid w:val="007F4056"/>
    <w:rsid w:val="007F48D4"/>
    <w:rsid w:val="007F545F"/>
    <w:rsid w:val="007F5B44"/>
    <w:rsid w:val="007F7ABC"/>
    <w:rsid w:val="008008E5"/>
    <w:rsid w:val="00801676"/>
    <w:rsid w:val="008017C5"/>
    <w:rsid w:val="00801F47"/>
    <w:rsid w:val="0080215C"/>
    <w:rsid w:val="00802A4F"/>
    <w:rsid w:val="0080339A"/>
    <w:rsid w:val="00803E35"/>
    <w:rsid w:val="00804127"/>
    <w:rsid w:val="00804365"/>
    <w:rsid w:val="00804806"/>
    <w:rsid w:val="0080543B"/>
    <w:rsid w:val="008054D7"/>
    <w:rsid w:val="0080564D"/>
    <w:rsid w:val="0080575A"/>
    <w:rsid w:val="008065D7"/>
    <w:rsid w:val="008067E7"/>
    <w:rsid w:val="00806B67"/>
    <w:rsid w:val="00807361"/>
    <w:rsid w:val="0080794F"/>
    <w:rsid w:val="00807D65"/>
    <w:rsid w:val="00810DD7"/>
    <w:rsid w:val="00811DE5"/>
    <w:rsid w:val="00811E69"/>
    <w:rsid w:val="0081296A"/>
    <w:rsid w:val="00813829"/>
    <w:rsid w:val="008139CF"/>
    <w:rsid w:val="00814C42"/>
    <w:rsid w:val="00814FA5"/>
    <w:rsid w:val="00815A17"/>
    <w:rsid w:val="00815AE8"/>
    <w:rsid w:val="008174C1"/>
    <w:rsid w:val="00817D32"/>
    <w:rsid w:val="00817E68"/>
    <w:rsid w:val="008210B2"/>
    <w:rsid w:val="008221AE"/>
    <w:rsid w:val="008223A9"/>
    <w:rsid w:val="00822774"/>
    <w:rsid w:val="00822CF6"/>
    <w:rsid w:val="00823005"/>
    <w:rsid w:val="00823779"/>
    <w:rsid w:val="008237C1"/>
    <w:rsid w:val="0082388D"/>
    <w:rsid w:val="00823A43"/>
    <w:rsid w:val="00823B6C"/>
    <w:rsid w:val="00824A9C"/>
    <w:rsid w:val="00825334"/>
    <w:rsid w:val="00825535"/>
    <w:rsid w:val="008259D7"/>
    <w:rsid w:val="00825AD1"/>
    <w:rsid w:val="0082670E"/>
    <w:rsid w:val="00826EC4"/>
    <w:rsid w:val="00827A10"/>
    <w:rsid w:val="00827B16"/>
    <w:rsid w:val="008308A3"/>
    <w:rsid w:val="00830BEA"/>
    <w:rsid w:val="0083225B"/>
    <w:rsid w:val="008325DC"/>
    <w:rsid w:val="00832CAD"/>
    <w:rsid w:val="008333D8"/>
    <w:rsid w:val="0083398A"/>
    <w:rsid w:val="0083420A"/>
    <w:rsid w:val="00834383"/>
    <w:rsid w:val="00834E2B"/>
    <w:rsid w:val="00837661"/>
    <w:rsid w:val="0084015D"/>
    <w:rsid w:val="00841C41"/>
    <w:rsid w:val="00842938"/>
    <w:rsid w:val="0084306B"/>
    <w:rsid w:val="0084381E"/>
    <w:rsid w:val="00843BBB"/>
    <w:rsid w:val="008441FA"/>
    <w:rsid w:val="00844329"/>
    <w:rsid w:val="008449D7"/>
    <w:rsid w:val="00844FDB"/>
    <w:rsid w:val="008458A0"/>
    <w:rsid w:val="00846119"/>
    <w:rsid w:val="008467AD"/>
    <w:rsid w:val="00846C26"/>
    <w:rsid w:val="0084746D"/>
    <w:rsid w:val="0084759E"/>
    <w:rsid w:val="00847EAF"/>
    <w:rsid w:val="0085005B"/>
    <w:rsid w:val="008514C7"/>
    <w:rsid w:val="00851565"/>
    <w:rsid w:val="00851EA6"/>
    <w:rsid w:val="00851F2D"/>
    <w:rsid w:val="008525EA"/>
    <w:rsid w:val="008526C8"/>
    <w:rsid w:val="008528C9"/>
    <w:rsid w:val="00852A02"/>
    <w:rsid w:val="00852CCD"/>
    <w:rsid w:val="00852EE3"/>
    <w:rsid w:val="0085309B"/>
    <w:rsid w:val="008544BB"/>
    <w:rsid w:val="00854522"/>
    <w:rsid w:val="00854620"/>
    <w:rsid w:val="00854D5A"/>
    <w:rsid w:val="0085523F"/>
    <w:rsid w:val="00855C42"/>
    <w:rsid w:val="008563B8"/>
    <w:rsid w:val="008579FF"/>
    <w:rsid w:val="0086078E"/>
    <w:rsid w:val="00862138"/>
    <w:rsid w:val="008641A9"/>
    <w:rsid w:val="008653F7"/>
    <w:rsid w:val="00865643"/>
    <w:rsid w:val="008657E3"/>
    <w:rsid w:val="00865813"/>
    <w:rsid w:val="0086664C"/>
    <w:rsid w:val="00866F86"/>
    <w:rsid w:val="00866FE9"/>
    <w:rsid w:val="00867279"/>
    <w:rsid w:val="00867F9C"/>
    <w:rsid w:val="00870488"/>
    <w:rsid w:val="00870DC0"/>
    <w:rsid w:val="00872750"/>
    <w:rsid w:val="0087336B"/>
    <w:rsid w:val="00873B18"/>
    <w:rsid w:val="008740C1"/>
    <w:rsid w:val="008752A4"/>
    <w:rsid w:val="008755C3"/>
    <w:rsid w:val="00875A53"/>
    <w:rsid w:val="008760FC"/>
    <w:rsid w:val="00876182"/>
    <w:rsid w:val="00877253"/>
    <w:rsid w:val="008800E2"/>
    <w:rsid w:val="00880388"/>
    <w:rsid w:val="0088084D"/>
    <w:rsid w:val="008814B8"/>
    <w:rsid w:val="00881AF9"/>
    <w:rsid w:val="00882211"/>
    <w:rsid w:val="0088234C"/>
    <w:rsid w:val="00882CDB"/>
    <w:rsid w:val="00883262"/>
    <w:rsid w:val="00884186"/>
    <w:rsid w:val="00884581"/>
    <w:rsid w:val="008857ED"/>
    <w:rsid w:val="00885DA4"/>
    <w:rsid w:val="00886417"/>
    <w:rsid w:val="008905BF"/>
    <w:rsid w:val="00890CA2"/>
    <w:rsid w:val="008915B4"/>
    <w:rsid w:val="008917A5"/>
    <w:rsid w:val="00891B42"/>
    <w:rsid w:val="0089258E"/>
    <w:rsid w:val="00892937"/>
    <w:rsid w:val="00892A72"/>
    <w:rsid w:val="00892C25"/>
    <w:rsid w:val="00893602"/>
    <w:rsid w:val="00893DC0"/>
    <w:rsid w:val="008940B1"/>
    <w:rsid w:val="00894187"/>
    <w:rsid w:val="0089456B"/>
    <w:rsid w:val="00894C27"/>
    <w:rsid w:val="00894C69"/>
    <w:rsid w:val="0089509E"/>
    <w:rsid w:val="008954DE"/>
    <w:rsid w:val="00895527"/>
    <w:rsid w:val="008958F9"/>
    <w:rsid w:val="008960C9"/>
    <w:rsid w:val="00896A4E"/>
    <w:rsid w:val="00897B7C"/>
    <w:rsid w:val="008A02DA"/>
    <w:rsid w:val="008A07AB"/>
    <w:rsid w:val="008A12A3"/>
    <w:rsid w:val="008A14DB"/>
    <w:rsid w:val="008A1838"/>
    <w:rsid w:val="008A1F11"/>
    <w:rsid w:val="008A2085"/>
    <w:rsid w:val="008A23A3"/>
    <w:rsid w:val="008A28B2"/>
    <w:rsid w:val="008A2CE0"/>
    <w:rsid w:val="008A338E"/>
    <w:rsid w:val="008A3682"/>
    <w:rsid w:val="008A3973"/>
    <w:rsid w:val="008A3D59"/>
    <w:rsid w:val="008A4725"/>
    <w:rsid w:val="008A4DE6"/>
    <w:rsid w:val="008A537C"/>
    <w:rsid w:val="008A74B9"/>
    <w:rsid w:val="008A7A32"/>
    <w:rsid w:val="008B1485"/>
    <w:rsid w:val="008B1552"/>
    <w:rsid w:val="008B1E56"/>
    <w:rsid w:val="008B21A3"/>
    <w:rsid w:val="008B27D0"/>
    <w:rsid w:val="008B35FA"/>
    <w:rsid w:val="008B3962"/>
    <w:rsid w:val="008B4296"/>
    <w:rsid w:val="008B4DE5"/>
    <w:rsid w:val="008B5038"/>
    <w:rsid w:val="008B57ED"/>
    <w:rsid w:val="008B5A5B"/>
    <w:rsid w:val="008B67D0"/>
    <w:rsid w:val="008B7DCD"/>
    <w:rsid w:val="008B7EB0"/>
    <w:rsid w:val="008C0026"/>
    <w:rsid w:val="008C011E"/>
    <w:rsid w:val="008C0823"/>
    <w:rsid w:val="008C0ACA"/>
    <w:rsid w:val="008C0F38"/>
    <w:rsid w:val="008C1610"/>
    <w:rsid w:val="008C19E1"/>
    <w:rsid w:val="008C20A1"/>
    <w:rsid w:val="008C2588"/>
    <w:rsid w:val="008C2B26"/>
    <w:rsid w:val="008C3067"/>
    <w:rsid w:val="008C357D"/>
    <w:rsid w:val="008C4E08"/>
    <w:rsid w:val="008C6749"/>
    <w:rsid w:val="008C751F"/>
    <w:rsid w:val="008D02FE"/>
    <w:rsid w:val="008D0BB9"/>
    <w:rsid w:val="008D0BCF"/>
    <w:rsid w:val="008D0E01"/>
    <w:rsid w:val="008D0FF1"/>
    <w:rsid w:val="008D1EA7"/>
    <w:rsid w:val="008D22AB"/>
    <w:rsid w:val="008D23F4"/>
    <w:rsid w:val="008D2DBC"/>
    <w:rsid w:val="008D3AD9"/>
    <w:rsid w:val="008D3BD0"/>
    <w:rsid w:val="008D513D"/>
    <w:rsid w:val="008D6323"/>
    <w:rsid w:val="008D6D23"/>
    <w:rsid w:val="008E0334"/>
    <w:rsid w:val="008E11B7"/>
    <w:rsid w:val="008E143E"/>
    <w:rsid w:val="008E14FA"/>
    <w:rsid w:val="008E3CE2"/>
    <w:rsid w:val="008E4308"/>
    <w:rsid w:val="008E55F6"/>
    <w:rsid w:val="008E59C5"/>
    <w:rsid w:val="008E6168"/>
    <w:rsid w:val="008E6DFD"/>
    <w:rsid w:val="008F0914"/>
    <w:rsid w:val="008F0921"/>
    <w:rsid w:val="008F0AA6"/>
    <w:rsid w:val="008F1F29"/>
    <w:rsid w:val="008F1F2F"/>
    <w:rsid w:val="008F3632"/>
    <w:rsid w:val="008F4361"/>
    <w:rsid w:val="008F6610"/>
    <w:rsid w:val="008F679D"/>
    <w:rsid w:val="008F68B7"/>
    <w:rsid w:val="008F704E"/>
    <w:rsid w:val="008F71D0"/>
    <w:rsid w:val="008F7504"/>
    <w:rsid w:val="008F7B9C"/>
    <w:rsid w:val="008F7E1E"/>
    <w:rsid w:val="009014C2"/>
    <w:rsid w:val="00902A29"/>
    <w:rsid w:val="0090426A"/>
    <w:rsid w:val="00904E43"/>
    <w:rsid w:val="00905997"/>
    <w:rsid w:val="0090667D"/>
    <w:rsid w:val="009071B9"/>
    <w:rsid w:val="0091029A"/>
    <w:rsid w:val="00910A3E"/>
    <w:rsid w:val="00911DDC"/>
    <w:rsid w:val="00911EC7"/>
    <w:rsid w:val="00912006"/>
    <w:rsid w:val="00914155"/>
    <w:rsid w:val="009157DA"/>
    <w:rsid w:val="00916477"/>
    <w:rsid w:val="009172EF"/>
    <w:rsid w:val="00917C42"/>
    <w:rsid w:val="00917DE7"/>
    <w:rsid w:val="00920998"/>
    <w:rsid w:val="009209A5"/>
    <w:rsid w:val="00920CD8"/>
    <w:rsid w:val="00920E61"/>
    <w:rsid w:val="00921B30"/>
    <w:rsid w:val="00921CDE"/>
    <w:rsid w:val="0092227B"/>
    <w:rsid w:val="009231EB"/>
    <w:rsid w:val="00923317"/>
    <w:rsid w:val="009235D1"/>
    <w:rsid w:val="009256A1"/>
    <w:rsid w:val="00925D88"/>
    <w:rsid w:val="00925FBF"/>
    <w:rsid w:val="009266E8"/>
    <w:rsid w:val="009269FD"/>
    <w:rsid w:val="00927AAD"/>
    <w:rsid w:val="0093054F"/>
    <w:rsid w:val="009317EE"/>
    <w:rsid w:val="00932531"/>
    <w:rsid w:val="009327FB"/>
    <w:rsid w:val="009339ED"/>
    <w:rsid w:val="00934D8B"/>
    <w:rsid w:val="009352A6"/>
    <w:rsid w:val="009364EB"/>
    <w:rsid w:val="00937495"/>
    <w:rsid w:val="0093749D"/>
    <w:rsid w:val="00937793"/>
    <w:rsid w:val="0093794B"/>
    <w:rsid w:val="00940410"/>
    <w:rsid w:val="009406F3"/>
    <w:rsid w:val="00940C12"/>
    <w:rsid w:val="009414B8"/>
    <w:rsid w:val="0094164D"/>
    <w:rsid w:val="00942022"/>
    <w:rsid w:val="0094233C"/>
    <w:rsid w:val="00942342"/>
    <w:rsid w:val="009431F9"/>
    <w:rsid w:val="00943FE8"/>
    <w:rsid w:val="00944DC8"/>
    <w:rsid w:val="00944F26"/>
    <w:rsid w:val="00946764"/>
    <w:rsid w:val="00946FBE"/>
    <w:rsid w:val="00950A23"/>
    <w:rsid w:val="00950D09"/>
    <w:rsid w:val="00953752"/>
    <w:rsid w:val="009538D0"/>
    <w:rsid w:val="00954093"/>
    <w:rsid w:val="009540BA"/>
    <w:rsid w:val="0095526D"/>
    <w:rsid w:val="009558F2"/>
    <w:rsid w:val="009570D8"/>
    <w:rsid w:val="009571FF"/>
    <w:rsid w:val="009573A6"/>
    <w:rsid w:val="009602D2"/>
    <w:rsid w:val="00960460"/>
    <w:rsid w:val="00960704"/>
    <w:rsid w:val="00962056"/>
    <w:rsid w:val="00962575"/>
    <w:rsid w:val="00963A0F"/>
    <w:rsid w:val="00964C5B"/>
    <w:rsid w:val="00965F02"/>
    <w:rsid w:val="009668CF"/>
    <w:rsid w:val="00967894"/>
    <w:rsid w:val="009711D2"/>
    <w:rsid w:val="00971340"/>
    <w:rsid w:val="0097210E"/>
    <w:rsid w:val="009721AD"/>
    <w:rsid w:val="0097234D"/>
    <w:rsid w:val="0097284A"/>
    <w:rsid w:val="00972C96"/>
    <w:rsid w:val="00973CCC"/>
    <w:rsid w:val="00973DA3"/>
    <w:rsid w:val="00973F08"/>
    <w:rsid w:val="00974111"/>
    <w:rsid w:val="009750FB"/>
    <w:rsid w:val="009751F0"/>
    <w:rsid w:val="00976250"/>
    <w:rsid w:val="0097672D"/>
    <w:rsid w:val="00976C22"/>
    <w:rsid w:val="00976F83"/>
    <w:rsid w:val="00976FCD"/>
    <w:rsid w:val="009773B0"/>
    <w:rsid w:val="00977449"/>
    <w:rsid w:val="00977EE3"/>
    <w:rsid w:val="00980F9E"/>
    <w:rsid w:val="0098130C"/>
    <w:rsid w:val="00981391"/>
    <w:rsid w:val="009817F1"/>
    <w:rsid w:val="009821C6"/>
    <w:rsid w:val="009822B8"/>
    <w:rsid w:val="0098233A"/>
    <w:rsid w:val="00982560"/>
    <w:rsid w:val="009837CC"/>
    <w:rsid w:val="00985622"/>
    <w:rsid w:val="00985B6B"/>
    <w:rsid w:val="00985F0D"/>
    <w:rsid w:val="0098681E"/>
    <w:rsid w:val="009869DE"/>
    <w:rsid w:val="009874FF"/>
    <w:rsid w:val="00987CE1"/>
    <w:rsid w:val="00987D22"/>
    <w:rsid w:val="00990811"/>
    <w:rsid w:val="00990A55"/>
    <w:rsid w:val="00990EB5"/>
    <w:rsid w:val="0099100A"/>
    <w:rsid w:val="009912ED"/>
    <w:rsid w:val="009915DD"/>
    <w:rsid w:val="0099169C"/>
    <w:rsid w:val="00992CE6"/>
    <w:rsid w:val="00992E63"/>
    <w:rsid w:val="00992EE5"/>
    <w:rsid w:val="00993711"/>
    <w:rsid w:val="009949D1"/>
    <w:rsid w:val="00995293"/>
    <w:rsid w:val="00995732"/>
    <w:rsid w:val="00995D83"/>
    <w:rsid w:val="00996C04"/>
    <w:rsid w:val="0099785E"/>
    <w:rsid w:val="009A018E"/>
    <w:rsid w:val="009A0AA7"/>
    <w:rsid w:val="009A0BB2"/>
    <w:rsid w:val="009A1322"/>
    <w:rsid w:val="009A16F1"/>
    <w:rsid w:val="009A21FD"/>
    <w:rsid w:val="009A289F"/>
    <w:rsid w:val="009A3171"/>
    <w:rsid w:val="009A4472"/>
    <w:rsid w:val="009A47AA"/>
    <w:rsid w:val="009A4B2A"/>
    <w:rsid w:val="009A50F0"/>
    <w:rsid w:val="009A5117"/>
    <w:rsid w:val="009A5FB3"/>
    <w:rsid w:val="009A5FDE"/>
    <w:rsid w:val="009A62F0"/>
    <w:rsid w:val="009A76F9"/>
    <w:rsid w:val="009B250C"/>
    <w:rsid w:val="009B2B7B"/>
    <w:rsid w:val="009B2C50"/>
    <w:rsid w:val="009B2E90"/>
    <w:rsid w:val="009B3002"/>
    <w:rsid w:val="009B3077"/>
    <w:rsid w:val="009B3BFB"/>
    <w:rsid w:val="009B41E8"/>
    <w:rsid w:val="009B531C"/>
    <w:rsid w:val="009B5B4E"/>
    <w:rsid w:val="009B65CE"/>
    <w:rsid w:val="009B6A53"/>
    <w:rsid w:val="009B6BE7"/>
    <w:rsid w:val="009B6F13"/>
    <w:rsid w:val="009B74D9"/>
    <w:rsid w:val="009B7AF9"/>
    <w:rsid w:val="009C06F0"/>
    <w:rsid w:val="009C0AC9"/>
    <w:rsid w:val="009C0E2B"/>
    <w:rsid w:val="009C10CA"/>
    <w:rsid w:val="009C11AF"/>
    <w:rsid w:val="009C14E4"/>
    <w:rsid w:val="009C21A9"/>
    <w:rsid w:val="009C28A4"/>
    <w:rsid w:val="009C296F"/>
    <w:rsid w:val="009C2F9F"/>
    <w:rsid w:val="009C3B57"/>
    <w:rsid w:val="009C460A"/>
    <w:rsid w:val="009C46B2"/>
    <w:rsid w:val="009C4C13"/>
    <w:rsid w:val="009C5B80"/>
    <w:rsid w:val="009C62D5"/>
    <w:rsid w:val="009C6428"/>
    <w:rsid w:val="009C7202"/>
    <w:rsid w:val="009C7946"/>
    <w:rsid w:val="009D02C0"/>
    <w:rsid w:val="009D0E55"/>
    <w:rsid w:val="009D1E05"/>
    <w:rsid w:val="009D28B3"/>
    <w:rsid w:val="009D2FCA"/>
    <w:rsid w:val="009D3217"/>
    <w:rsid w:val="009D42FD"/>
    <w:rsid w:val="009D4586"/>
    <w:rsid w:val="009D4BE0"/>
    <w:rsid w:val="009D5189"/>
    <w:rsid w:val="009D6F4E"/>
    <w:rsid w:val="009D781F"/>
    <w:rsid w:val="009D7B5C"/>
    <w:rsid w:val="009E0652"/>
    <w:rsid w:val="009E08D1"/>
    <w:rsid w:val="009E0CEF"/>
    <w:rsid w:val="009E0D2E"/>
    <w:rsid w:val="009E1135"/>
    <w:rsid w:val="009E172C"/>
    <w:rsid w:val="009E2660"/>
    <w:rsid w:val="009E2A73"/>
    <w:rsid w:val="009E2BB6"/>
    <w:rsid w:val="009E2F70"/>
    <w:rsid w:val="009E31A5"/>
    <w:rsid w:val="009E3653"/>
    <w:rsid w:val="009E3AB2"/>
    <w:rsid w:val="009E5066"/>
    <w:rsid w:val="009E557D"/>
    <w:rsid w:val="009E59D3"/>
    <w:rsid w:val="009E70E2"/>
    <w:rsid w:val="009F0397"/>
    <w:rsid w:val="009F0938"/>
    <w:rsid w:val="009F2904"/>
    <w:rsid w:val="009F2A54"/>
    <w:rsid w:val="009F3311"/>
    <w:rsid w:val="009F3D2B"/>
    <w:rsid w:val="009F3D65"/>
    <w:rsid w:val="009F3EAC"/>
    <w:rsid w:val="009F421C"/>
    <w:rsid w:val="009F42EB"/>
    <w:rsid w:val="009F4C1C"/>
    <w:rsid w:val="009F4C92"/>
    <w:rsid w:val="009F52D8"/>
    <w:rsid w:val="009F55CD"/>
    <w:rsid w:val="009F5C81"/>
    <w:rsid w:val="009F5CF2"/>
    <w:rsid w:val="009F65EF"/>
    <w:rsid w:val="009F74F0"/>
    <w:rsid w:val="009F7CF2"/>
    <w:rsid w:val="00A00090"/>
    <w:rsid w:val="00A008EC"/>
    <w:rsid w:val="00A009A9"/>
    <w:rsid w:val="00A00B6C"/>
    <w:rsid w:val="00A02C04"/>
    <w:rsid w:val="00A02F85"/>
    <w:rsid w:val="00A03019"/>
    <w:rsid w:val="00A0338A"/>
    <w:rsid w:val="00A03568"/>
    <w:rsid w:val="00A03B9D"/>
    <w:rsid w:val="00A03E6A"/>
    <w:rsid w:val="00A047F3"/>
    <w:rsid w:val="00A05269"/>
    <w:rsid w:val="00A0577F"/>
    <w:rsid w:val="00A057F7"/>
    <w:rsid w:val="00A05EE2"/>
    <w:rsid w:val="00A062FF"/>
    <w:rsid w:val="00A063E9"/>
    <w:rsid w:val="00A067E1"/>
    <w:rsid w:val="00A109B0"/>
    <w:rsid w:val="00A10D60"/>
    <w:rsid w:val="00A111E7"/>
    <w:rsid w:val="00A115C2"/>
    <w:rsid w:val="00A125C4"/>
    <w:rsid w:val="00A12649"/>
    <w:rsid w:val="00A1303B"/>
    <w:rsid w:val="00A1468E"/>
    <w:rsid w:val="00A1497D"/>
    <w:rsid w:val="00A150BB"/>
    <w:rsid w:val="00A16040"/>
    <w:rsid w:val="00A16841"/>
    <w:rsid w:val="00A16FFB"/>
    <w:rsid w:val="00A177C0"/>
    <w:rsid w:val="00A17AB3"/>
    <w:rsid w:val="00A17BC1"/>
    <w:rsid w:val="00A17F57"/>
    <w:rsid w:val="00A17FA6"/>
    <w:rsid w:val="00A207B2"/>
    <w:rsid w:val="00A20B79"/>
    <w:rsid w:val="00A21D6B"/>
    <w:rsid w:val="00A22E91"/>
    <w:rsid w:val="00A23893"/>
    <w:rsid w:val="00A242DA"/>
    <w:rsid w:val="00A24380"/>
    <w:rsid w:val="00A24DE3"/>
    <w:rsid w:val="00A2537B"/>
    <w:rsid w:val="00A301E7"/>
    <w:rsid w:val="00A30404"/>
    <w:rsid w:val="00A30B4E"/>
    <w:rsid w:val="00A31ABD"/>
    <w:rsid w:val="00A32046"/>
    <w:rsid w:val="00A320AF"/>
    <w:rsid w:val="00A320B5"/>
    <w:rsid w:val="00A32208"/>
    <w:rsid w:val="00A32A3F"/>
    <w:rsid w:val="00A33187"/>
    <w:rsid w:val="00A335B0"/>
    <w:rsid w:val="00A33859"/>
    <w:rsid w:val="00A3391C"/>
    <w:rsid w:val="00A33A66"/>
    <w:rsid w:val="00A33F45"/>
    <w:rsid w:val="00A341E3"/>
    <w:rsid w:val="00A35EB2"/>
    <w:rsid w:val="00A36079"/>
    <w:rsid w:val="00A3612A"/>
    <w:rsid w:val="00A365D3"/>
    <w:rsid w:val="00A37A53"/>
    <w:rsid w:val="00A37EC5"/>
    <w:rsid w:val="00A412B2"/>
    <w:rsid w:val="00A41BF9"/>
    <w:rsid w:val="00A420AA"/>
    <w:rsid w:val="00A420B8"/>
    <w:rsid w:val="00A42405"/>
    <w:rsid w:val="00A43353"/>
    <w:rsid w:val="00A433F4"/>
    <w:rsid w:val="00A4362F"/>
    <w:rsid w:val="00A43C0B"/>
    <w:rsid w:val="00A43CF5"/>
    <w:rsid w:val="00A44254"/>
    <w:rsid w:val="00A4480B"/>
    <w:rsid w:val="00A44875"/>
    <w:rsid w:val="00A45382"/>
    <w:rsid w:val="00A4546D"/>
    <w:rsid w:val="00A454F8"/>
    <w:rsid w:val="00A45A0B"/>
    <w:rsid w:val="00A46B2E"/>
    <w:rsid w:val="00A46C08"/>
    <w:rsid w:val="00A47634"/>
    <w:rsid w:val="00A47739"/>
    <w:rsid w:val="00A50141"/>
    <w:rsid w:val="00A50A64"/>
    <w:rsid w:val="00A51BF7"/>
    <w:rsid w:val="00A526BB"/>
    <w:rsid w:val="00A52D0B"/>
    <w:rsid w:val="00A52D72"/>
    <w:rsid w:val="00A533CE"/>
    <w:rsid w:val="00A53615"/>
    <w:rsid w:val="00A53B33"/>
    <w:rsid w:val="00A54693"/>
    <w:rsid w:val="00A54E91"/>
    <w:rsid w:val="00A5564D"/>
    <w:rsid w:val="00A559A9"/>
    <w:rsid w:val="00A56846"/>
    <w:rsid w:val="00A56E7C"/>
    <w:rsid w:val="00A5766F"/>
    <w:rsid w:val="00A57C8C"/>
    <w:rsid w:val="00A601C9"/>
    <w:rsid w:val="00A602FD"/>
    <w:rsid w:val="00A60F9E"/>
    <w:rsid w:val="00A6186B"/>
    <w:rsid w:val="00A6284C"/>
    <w:rsid w:val="00A64746"/>
    <w:rsid w:val="00A649F6"/>
    <w:rsid w:val="00A650E7"/>
    <w:rsid w:val="00A65661"/>
    <w:rsid w:val="00A65FE2"/>
    <w:rsid w:val="00A66575"/>
    <w:rsid w:val="00A6689F"/>
    <w:rsid w:val="00A6698F"/>
    <w:rsid w:val="00A70B5B"/>
    <w:rsid w:val="00A720CA"/>
    <w:rsid w:val="00A72D11"/>
    <w:rsid w:val="00A736C0"/>
    <w:rsid w:val="00A73E5E"/>
    <w:rsid w:val="00A744FA"/>
    <w:rsid w:val="00A74B12"/>
    <w:rsid w:val="00A75FF4"/>
    <w:rsid w:val="00A768B6"/>
    <w:rsid w:val="00A76966"/>
    <w:rsid w:val="00A76BB7"/>
    <w:rsid w:val="00A7789B"/>
    <w:rsid w:val="00A77CAA"/>
    <w:rsid w:val="00A77CCC"/>
    <w:rsid w:val="00A81D6C"/>
    <w:rsid w:val="00A821F7"/>
    <w:rsid w:val="00A8228C"/>
    <w:rsid w:val="00A82CAE"/>
    <w:rsid w:val="00A83FAB"/>
    <w:rsid w:val="00A84061"/>
    <w:rsid w:val="00A84416"/>
    <w:rsid w:val="00A84537"/>
    <w:rsid w:val="00A847BA"/>
    <w:rsid w:val="00A84999"/>
    <w:rsid w:val="00A85065"/>
    <w:rsid w:val="00A85342"/>
    <w:rsid w:val="00A864F0"/>
    <w:rsid w:val="00A87125"/>
    <w:rsid w:val="00A871F3"/>
    <w:rsid w:val="00A87201"/>
    <w:rsid w:val="00A87FB0"/>
    <w:rsid w:val="00A902E1"/>
    <w:rsid w:val="00A92B52"/>
    <w:rsid w:val="00A92B97"/>
    <w:rsid w:val="00A92CF7"/>
    <w:rsid w:val="00A92DC1"/>
    <w:rsid w:val="00A92FDC"/>
    <w:rsid w:val="00A9345F"/>
    <w:rsid w:val="00A937FD"/>
    <w:rsid w:val="00A946ED"/>
    <w:rsid w:val="00A949FF"/>
    <w:rsid w:val="00A94D87"/>
    <w:rsid w:val="00A94DFD"/>
    <w:rsid w:val="00A95415"/>
    <w:rsid w:val="00A95A9E"/>
    <w:rsid w:val="00A95D1A"/>
    <w:rsid w:val="00A964A9"/>
    <w:rsid w:val="00A96586"/>
    <w:rsid w:val="00A965DE"/>
    <w:rsid w:val="00A973CA"/>
    <w:rsid w:val="00A97CF8"/>
    <w:rsid w:val="00AA14C7"/>
    <w:rsid w:val="00AA1A3C"/>
    <w:rsid w:val="00AA1DD0"/>
    <w:rsid w:val="00AA3208"/>
    <w:rsid w:val="00AA347C"/>
    <w:rsid w:val="00AA3B9D"/>
    <w:rsid w:val="00AA474D"/>
    <w:rsid w:val="00AA524B"/>
    <w:rsid w:val="00AA5E2F"/>
    <w:rsid w:val="00AA74C3"/>
    <w:rsid w:val="00AA7F69"/>
    <w:rsid w:val="00AB018C"/>
    <w:rsid w:val="00AB0594"/>
    <w:rsid w:val="00AB0CEA"/>
    <w:rsid w:val="00AB12F5"/>
    <w:rsid w:val="00AB149C"/>
    <w:rsid w:val="00AB27AA"/>
    <w:rsid w:val="00AB288D"/>
    <w:rsid w:val="00AB3633"/>
    <w:rsid w:val="00AB3D2B"/>
    <w:rsid w:val="00AB3EF3"/>
    <w:rsid w:val="00AB5224"/>
    <w:rsid w:val="00AB67ED"/>
    <w:rsid w:val="00AB73C1"/>
    <w:rsid w:val="00AB7558"/>
    <w:rsid w:val="00AC03B9"/>
    <w:rsid w:val="00AC1273"/>
    <w:rsid w:val="00AC1666"/>
    <w:rsid w:val="00AC1B10"/>
    <w:rsid w:val="00AC1F5C"/>
    <w:rsid w:val="00AC2331"/>
    <w:rsid w:val="00AC2B7D"/>
    <w:rsid w:val="00AC31AE"/>
    <w:rsid w:val="00AC341A"/>
    <w:rsid w:val="00AC39B5"/>
    <w:rsid w:val="00AC5549"/>
    <w:rsid w:val="00AC5946"/>
    <w:rsid w:val="00AC6833"/>
    <w:rsid w:val="00AC703D"/>
    <w:rsid w:val="00AC7AFF"/>
    <w:rsid w:val="00AC7B36"/>
    <w:rsid w:val="00AD02E3"/>
    <w:rsid w:val="00AD1D8E"/>
    <w:rsid w:val="00AD2575"/>
    <w:rsid w:val="00AD257F"/>
    <w:rsid w:val="00AD4025"/>
    <w:rsid w:val="00AD42A0"/>
    <w:rsid w:val="00AD4C06"/>
    <w:rsid w:val="00AD4E8D"/>
    <w:rsid w:val="00AD4EFF"/>
    <w:rsid w:val="00AD56C5"/>
    <w:rsid w:val="00AD6750"/>
    <w:rsid w:val="00AD6A48"/>
    <w:rsid w:val="00AD6B4C"/>
    <w:rsid w:val="00AD6B58"/>
    <w:rsid w:val="00AD6BB8"/>
    <w:rsid w:val="00AD6BD9"/>
    <w:rsid w:val="00AD6F28"/>
    <w:rsid w:val="00AD77F3"/>
    <w:rsid w:val="00AE009F"/>
    <w:rsid w:val="00AE0E8E"/>
    <w:rsid w:val="00AE0F85"/>
    <w:rsid w:val="00AE16D9"/>
    <w:rsid w:val="00AE1F95"/>
    <w:rsid w:val="00AE2BA8"/>
    <w:rsid w:val="00AE33D2"/>
    <w:rsid w:val="00AE400A"/>
    <w:rsid w:val="00AE49C8"/>
    <w:rsid w:val="00AE4DEC"/>
    <w:rsid w:val="00AE5424"/>
    <w:rsid w:val="00AE5EE9"/>
    <w:rsid w:val="00AE6095"/>
    <w:rsid w:val="00AE6416"/>
    <w:rsid w:val="00AE7A4D"/>
    <w:rsid w:val="00AF079E"/>
    <w:rsid w:val="00AF0C13"/>
    <w:rsid w:val="00AF226A"/>
    <w:rsid w:val="00AF23D7"/>
    <w:rsid w:val="00AF283D"/>
    <w:rsid w:val="00AF33EC"/>
    <w:rsid w:val="00AF3549"/>
    <w:rsid w:val="00AF399D"/>
    <w:rsid w:val="00AF3C31"/>
    <w:rsid w:val="00AF5049"/>
    <w:rsid w:val="00AF5210"/>
    <w:rsid w:val="00AF5458"/>
    <w:rsid w:val="00AF5655"/>
    <w:rsid w:val="00AF5834"/>
    <w:rsid w:val="00AF635A"/>
    <w:rsid w:val="00AF63C0"/>
    <w:rsid w:val="00AF6D02"/>
    <w:rsid w:val="00AF711D"/>
    <w:rsid w:val="00AF73B5"/>
    <w:rsid w:val="00AF73E6"/>
    <w:rsid w:val="00AF75F3"/>
    <w:rsid w:val="00AF7E50"/>
    <w:rsid w:val="00B0079C"/>
    <w:rsid w:val="00B008CD"/>
    <w:rsid w:val="00B00B8C"/>
    <w:rsid w:val="00B00F9E"/>
    <w:rsid w:val="00B02616"/>
    <w:rsid w:val="00B02957"/>
    <w:rsid w:val="00B03574"/>
    <w:rsid w:val="00B04165"/>
    <w:rsid w:val="00B04940"/>
    <w:rsid w:val="00B05AF3"/>
    <w:rsid w:val="00B05CA6"/>
    <w:rsid w:val="00B060AB"/>
    <w:rsid w:val="00B064E6"/>
    <w:rsid w:val="00B06EFB"/>
    <w:rsid w:val="00B103B0"/>
    <w:rsid w:val="00B106CD"/>
    <w:rsid w:val="00B108F9"/>
    <w:rsid w:val="00B10B77"/>
    <w:rsid w:val="00B11EAC"/>
    <w:rsid w:val="00B1224B"/>
    <w:rsid w:val="00B12406"/>
    <w:rsid w:val="00B12527"/>
    <w:rsid w:val="00B13BFF"/>
    <w:rsid w:val="00B14321"/>
    <w:rsid w:val="00B1437A"/>
    <w:rsid w:val="00B1497E"/>
    <w:rsid w:val="00B14A04"/>
    <w:rsid w:val="00B14B52"/>
    <w:rsid w:val="00B162C4"/>
    <w:rsid w:val="00B17BBC"/>
    <w:rsid w:val="00B20082"/>
    <w:rsid w:val="00B200A7"/>
    <w:rsid w:val="00B201E4"/>
    <w:rsid w:val="00B21384"/>
    <w:rsid w:val="00B21A9B"/>
    <w:rsid w:val="00B220FC"/>
    <w:rsid w:val="00B22109"/>
    <w:rsid w:val="00B223DA"/>
    <w:rsid w:val="00B22D09"/>
    <w:rsid w:val="00B23410"/>
    <w:rsid w:val="00B23A75"/>
    <w:rsid w:val="00B241F5"/>
    <w:rsid w:val="00B25BDC"/>
    <w:rsid w:val="00B25DAC"/>
    <w:rsid w:val="00B25FF2"/>
    <w:rsid w:val="00B260A1"/>
    <w:rsid w:val="00B26274"/>
    <w:rsid w:val="00B26DAD"/>
    <w:rsid w:val="00B27B78"/>
    <w:rsid w:val="00B30429"/>
    <w:rsid w:val="00B304BC"/>
    <w:rsid w:val="00B30722"/>
    <w:rsid w:val="00B30C94"/>
    <w:rsid w:val="00B30DBB"/>
    <w:rsid w:val="00B3144E"/>
    <w:rsid w:val="00B31D99"/>
    <w:rsid w:val="00B31D9C"/>
    <w:rsid w:val="00B321AF"/>
    <w:rsid w:val="00B328BD"/>
    <w:rsid w:val="00B32EFF"/>
    <w:rsid w:val="00B334EB"/>
    <w:rsid w:val="00B338E4"/>
    <w:rsid w:val="00B33DFF"/>
    <w:rsid w:val="00B33F06"/>
    <w:rsid w:val="00B352D5"/>
    <w:rsid w:val="00B3553D"/>
    <w:rsid w:val="00B355DE"/>
    <w:rsid w:val="00B36003"/>
    <w:rsid w:val="00B36D90"/>
    <w:rsid w:val="00B37096"/>
    <w:rsid w:val="00B379F4"/>
    <w:rsid w:val="00B41823"/>
    <w:rsid w:val="00B42493"/>
    <w:rsid w:val="00B42509"/>
    <w:rsid w:val="00B42659"/>
    <w:rsid w:val="00B43AA9"/>
    <w:rsid w:val="00B43EC9"/>
    <w:rsid w:val="00B441D2"/>
    <w:rsid w:val="00B464FE"/>
    <w:rsid w:val="00B47C9D"/>
    <w:rsid w:val="00B47E82"/>
    <w:rsid w:val="00B50512"/>
    <w:rsid w:val="00B5094C"/>
    <w:rsid w:val="00B50D90"/>
    <w:rsid w:val="00B51526"/>
    <w:rsid w:val="00B52DA8"/>
    <w:rsid w:val="00B54CE2"/>
    <w:rsid w:val="00B5590E"/>
    <w:rsid w:val="00B56581"/>
    <w:rsid w:val="00B56C82"/>
    <w:rsid w:val="00B56CBD"/>
    <w:rsid w:val="00B57C9D"/>
    <w:rsid w:val="00B57D2A"/>
    <w:rsid w:val="00B60147"/>
    <w:rsid w:val="00B6212D"/>
    <w:rsid w:val="00B62EBA"/>
    <w:rsid w:val="00B63F51"/>
    <w:rsid w:val="00B6448D"/>
    <w:rsid w:val="00B64FCF"/>
    <w:rsid w:val="00B6650C"/>
    <w:rsid w:val="00B70166"/>
    <w:rsid w:val="00B71228"/>
    <w:rsid w:val="00B7152A"/>
    <w:rsid w:val="00B7185E"/>
    <w:rsid w:val="00B71ED2"/>
    <w:rsid w:val="00B721A4"/>
    <w:rsid w:val="00B73059"/>
    <w:rsid w:val="00B732BD"/>
    <w:rsid w:val="00B73D92"/>
    <w:rsid w:val="00B742D3"/>
    <w:rsid w:val="00B74451"/>
    <w:rsid w:val="00B74976"/>
    <w:rsid w:val="00B75201"/>
    <w:rsid w:val="00B755AF"/>
    <w:rsid w:val="00B75765"/>
    <w:rsid w:val="00B75B89"/>
    <w:rsid w:val="00B75C22"/>
    <w:rsid w:val="00B76859"/>
    <w:rsid w:val="00B777F0"/>
    <w:rsid w:val="00B77E3C"/>
    <w:rsid w:val="00B8125F"/>
    <w:rsid w:val="00B81516"/>
    <w:rsid w:val="00B81856"/>
    <w:rsid w:val="00B81A38"/>
    <w:rsid w:val="00B81C94"/>
    <w:rsid w:val="00B81DC1"/>
    <w:rsid w:val="00B81DEB"/>
    <w:rsid w:val="00B8238E"/>
    <w:rsid w:val="00B82693"/>
    <w:rsid w:val="00B82A28"/>
    <w:rsid w:val="00B831C4"/>
    <w:rsid w:val="00B833A0"/>
    <w:rsid w:val="00B8349C"/>
    <w:rsid w:val="00B834B4"/>
    <w:rsid w:val="00B83640"/>
    <w:rsid w:val="00B837F6"/>
    <w:rsid w:val="00B84240"/>
    <w:rsid w:val="00B84358"/>
    <w:rsid w:val="00B84B31"/>
    <w:rsid w:val="00B84D24"/>
    <w:rsid w:val="00B84EB3"/>
    <w:rsid w:val="00B87343"/>
    <w:rsid w:val="00B8745F"/>
    <w:rsid w:val="00B87688"/>
    <w:rsid w:val="00B876EC"/>
    <w:rsid w:val="00B87B5F"/>
    <w:rsid w:val="00B90063"/>
    <w:rsid w:val="00B907CC"/>
    <w:rsid w:val="00B91A44"/>
    <w:rsid w:val="00B91DD3"/>
    <w:rsid w:val="00B92882"/>
    <w:rsid w:val="00B92EA7"/>
    <w:rsid w:val="00B9345B"/>
    <w:rsid w:val="00B93E28"/>
    <w:rsid w:val="00B94044"/>
    <w:rsid w:val="00B942DE"/>
    <w:rsid w:val="00B950B3"/>
    <w:rsid w:val="00B95A52"/>
    <w:rsid w:val="00B961AE"/>
    <w:rsid w:val="00B961B4"/>
    <w:rsid w:val="00B96D91"/>
    <w:rsid w:val="00B96E53"/>
    <w:rsid w:val="00BA0633"/>
    <w:rsid w:val="00BA0BF9"/>
    <w:rsid w:val="00BA141E"/>
    <w:rsid w:val="00BA1643"/>
    <w:rsid w:val="00BA2103"/>
    <w:rsid w:val="00BA2E01"/>
    <w:rsid w:val="00BA2EF3"/>
    <w:rsid w:val="00BA356E"/>
    <w:rsid w:val="00BA368F"/>
    <w:rsid w:val="00BA3D96"/>
    <w:rsid w:val="00BA3FF3"/>
    <w:rsid w:val="00BA40A4"/>
    <w:rsid w:val="00BA61B2"/>
    <w:rsid w:val="00BA7297"/>
    <w:rsid w:val="00BA72C3"/>
    <w:rsid w:val="00BA76CB"/>
    <w:rsid w:val="00BA7FB7"/>
    <w:rsid w:val="00BB15E9"/>
    <w:rsid w:val="00BB178A"/>
    <w:rsid w:val="00BB1D1E"/>
    <w:rsid w:val="00BB3474"/>
    <w:rsid w:val="00BB3A27"/>
    <w:rsid w:val="00BB3D4E"/>
    <w:rsid w:val="00BB3FA9"/>
    <w:rsid w:val="00BB45DA"/>
    <w:rsid w:val="00BB48CB"/>
    <w:rsid w:val="00BB4B92"/>
    <w:rsid w:val="00BB583F"/>
    <w:rsid w:val="00BB5BA6"/>
    <w:rsid w:val="00BB6651"/>
    <w:rsid w:val="00BB68E2"/>
    <w:rsid w:val="00BB751D"/>
    <w:rsid w:val="00BB7BAF"/>
    <w:rsid w:val="00BC070A"/>
    <w:rsid w:val="00BC0D85"/>
    <w:rsid w:val="00BC1269"/>
    <w:rsid w:val="00BC157E"/>
    <w:rsid w:val="00BC1A08"/>
    <w:rsid w:val="00BC1A62"/>
    <w:rsid w:val="00BC1E33"/>
    <w:rsid w:val="00BC219E"/>
    <w:rsid w:val="00BC21B5"/>
    <w:rsid w:val="00BC3DE8"/>
    <w:rsid w:val="00BC3E83"/>
    <w:rsid w:val="00BC4F67"/>
    <w:rsid w:val="00BC64DA"/>
    <w:rsid w:val="00BC68E1"/>
    <w:rsid w:val="00BC6918"/>
    <w:rsid w:val="00BC6CF4"/>
    <w:rsid w:val="00BD0747"/>
    <w:rsid w:val="00BD08E2"/>
    <w:rsid w:val="00BD0CEE"/>
    <w:rsid w:val="00BD14D4"/>
    <w:rsid w:val="00BD2825"/>
    <w:rsid w:val="00BD2D80"/>
    <w:rsid w:val="00BD4606"/>
    <w:rsid w:val="00BD4E2E"/>
    <w:rsid w:val="00BD5947"/>
    <w:rsid w:val="00BD5B84"/>
    <w:rsid w:val="00BD6006"/>
    <w:rsid w:val="00BD7110"/>
    <w:rsid w:val="00BD71B8"/>
    <w:rsid w:val="00BD79DB"/>
    <w:rsid w:val="00BD7BCA"/>
    <w:rsid w:val="00BE00D6"/>
    <w:rsid w:val="00BE0675"/>
    <w:rsid w:val="00BE1D23"/>
    <w:rsid w:val="00BE2286"/>
    <w:rsid w:val="00BE2B19"/>
    <w:rsid w:val="00BE2B46"/>
    <w:rsid w:val="00BE2F75"/>
    <w:rsid w:val="00BE3556"/>
    <w:rsid w:val="00BE43CB"/>
    <w:rsid w:val="00BE4962"/>
    <w:rsid w:val="00BE4DAB"/>
    <w:rsid w:val="00BE4E5D"/>
    <w:rsid w:val="00BE4EBE"/>
    <w:rsid w:val="00BE5241"/>
    <w:rsid w:val="00BE567D"/>
    <w:rsid w:val="00BE617E"/>
    <w:rsid w:val="00BE6F95"/>
    <w:rsid w:val="00BE73B7"/>
    <w:rsid w:val="00BE76D5"/>
    <w:rsid w:val="00BF1C6C"/>
    <w:rsid w:val="00BF1D51"/>
    <w:rsid w:val="00BF27B1"/>
    <w:rsid w:val="00BF27F4"/>
    <w:rsid w:val="00BF2D4D"/>
    <w:rsid w:val="00BF3CFD"/>
    <w:rsid w:val="00BF48BD"/>
    <w:rsid w:val="00BF5492"/>
    <w:rsid w:val="00BF67B0"/>
    <w:rsid w:val="00BF6C77"/>
    <w:rsid w:val="00BF6C7D"/>
    <w:rsid w:val="00BF6EB6"/>
    <w:rsid w:val="00BF6FD2"/>
    <w:rsid w:val="00BF7388"/>
    <w:rsid w:val="00BF754D"/>
    <w:rsid w:val="00BF7B0E"/>
    <w:rsid w:val="00BF7B28"/>
    <w:rsid w:val="00C002C3"/>
    <w:rsid w:val="00C002FB"/>
    <w:rsid w:val="00C013E0"/>
    <w:rsid w:val="00C01C5E"/>
    <w:rsid w:val="00C0222E"/>
    <w:rsid w:val="00C02A2E"/>
    <w:rsid w:val="00C03340"/>
    <w:rsid w:val="00C0343D"/>
    <w:rsid w:val="00C0461E"/>
    <w:rsid w:val="00C0552D"/>
    <w:rsid w:val="00C058C3"/>
    <w:rsid w:val="00C058E7"/>
    <w:rsid w:val="00C06240"/>
    <w:rsid w:val="00C06C48"/>
    <w:rsid w:val="00C07579"/>
    <w:rsid w:val="00C0771D"/>
    <w:rsid w:val="00C10123"/>
    <w:rsid w:val="00C1020A"/>
    <w:rsid w:val="00C1068A"/>
    <w:rsid w:val="00C10A4B"/>
    <w:rsid w:val="00C10A4F"/>
    <w:rsid w:val="00C10BCD"/>
    <w:rsid w:val="00C11639"/>
    <w:rsid w:val="00C1165D"/>
    <w:rsid w:val="00C13528"/>
    <w:rsid w:val="00C1469A"/>
    <w:rsid w:val="00C14B3A"/>
    <w:rsid w:val="00C15B72"/>
    <w:rsid w:val="00C16C80"/>
    <w:rsid w:val="00C17895"/>
    <w:rsid w:val="00C17E56"/>
    <w:rsid w:val="00C20ED3"/>
    <w:rsid w:val="00C2171F"/>
    <w:rsid w:val="00C22068"/>
    <w:rsid w:val="00C225BE"/>
    <w:rsid w:val="00C22A94"/>
    <w:rsid w:val="00C241F3"/>
    <w:rsid w:val="00C24914"/>
    <w:rsid w:val="00C24A47"/>
    <w:rsid w:val="00C24F89"/>
    <w:rsid w:val="00C2618A"/>
    <w:rsid w:val="00C279A6"/>
    <w:rsid w:val="00C30EC5"/>
    <w:rsid w:val="00C32489"/>
    <w:rsid w:val="00C32E72"/>
    <w:rsid w:val="00C339CB"/>
    <w:rsid w:val="00C33A00"/>
    <w:rsid w:val="00C34F20"/>
    <w:rsid w:val="00C368AC"/>
    <w:rsid w:val="00C36B30"/>
    <w:rsid w:val="00C36D74"/>
    <w:rsid w:val="00C37380"/>
    <w:rsid w:val="00C378E2"/>
    <w:rsid w:val="00C3795B"/>
    <w:rsid w:val="00C40CB7"/>
    <w:rsid w:val="00C4126B"/>
    <w:rsid w:val="00C41B27"/>
    <w:rsid w:val="00C41D57"/>
    <w:rsid w:val="00C42E2F"/>
    <w:rsid w:val="00C434E2"/>
    <w:rsid w:val="00C440F3"/>
    <w:rsid w:val="00C441ED"/>
    <w:rsid w:val="00C44867"/>
    <w:rsid w:val="00C45347"/>
    <w:rsid w:val="00C4629A"/>
    <w:rsid w:val="00C46F15"/>
    <w:rsid w:val="00C472DB"/>
    <w:rsid w:val="00C479FF"/>
    <w:rsid w:val="00C500A5"/>
    <w:rsid w:val="00C51A8F"/>
    <w:rsid w:val="00C51E58"/>
    <w:rsid w:val="00C52136"/>
    <w:rsid w:val="00C524AB"/>
    <w:rsid w:val="00C5259D"/>
    <w:rsid w:val="00C53FD0"/>
    <w:rsid w:val="00C55626"/>
    <w:rsid w:val="00C557A9"/>
    <w:rsid w:val="00C5611D"/>
    <w:rsid w:val="00C56BFC"/>
    <w:rsid w:val="00C5707A"/>
    <w:rsid w:val="00C578A1"/>
    <w:rsid w:val="00C61A5A"/>
    <w:rsid w:val="00C61DB5"/>
    <w:rsid w:val="00C631C1"/>
    <w:rsid w:val="00C63B34"/>
    <w:rsid w:val="00C6460C"/>
    <w:rsid w:val="00C6471A"/>
    <w:rsid w:val="00C651D3"/>
    <w:rsid w:val="00C66223"/>
    <w:rsid w:val="00C664B1"/>
    <w:rsid w:val="00C666C4"/>
    <w:rsid w:val="00C66B51"/>
    <w:rsid w:val="00C66C29"/>
    <w:rsid w:val="00C674D6"/>
    <w:rsid w:val="00C67709"/>
    <w:rsid w:val="00C700B2"/>
    <w:rsid w:val="00C700B3"/>
    <w:rsid w:val="00C70247"/>
    <w:rsid w:val="00C70775"/>
    <w:rsid w:val="00C71864"/>
    <w:rsid w:val="00C72A71"/>
    <w:rsid w:val="00C730EB"/>
    <w:rsid w:val="00C73A4D"/>
    <w:rsid w:val="00C73A68"/>
    <w:rsid w:val="00C73B4E"/>
    <w:rsid w:val="00C73D98"/>
    <w:rsid w:val="00C73E5E"/>
    <w:rsid w:val="00C74CF3"/>
    <w:rsid w:val="00C755BC"/>
    <w:rsid w:val="00C76897"/>
    <w:rsid w:val="00C768CC"/>
    <w:rsid w:val="00C76976"/>
    <w:rsid w:val="00C7724C"/>
    <w:rsid w:val="00C80715"/>
    <w:rsid w:val="00C80FAF"/>
    <w:rsid w:val="00C8216C"/>
    <w:rsid w:val="00C821C4"/>
    <w:rsid w:val="00C821F7"/>
    <w:rsid w:val="00C82AA7"/>
    <w:rsid w:val="00C83BF1"/>
    <w:rsid w:val="00C83D70"/>
    <w:rsid w:val="00C84210"/>
    <w:rsid w:val="00C84558"/>
    <w:rsid w:val="00C85D24"/>
    <w:rsid w:val="00C86EE1"/>
    <w:rsid w:val="00C90238"/>
    <w:rsid w:val="00C9040E"/>
    <w:rsid w:val="00C90448"/>
    <w:rsid w:val="00C908E6"/>
    <w:rsid w:val="00C90D51"/>
    <w:rsid w:val="00C90FB2"/>
    <w:rsid w:val="00C914B2"/>
    <w:rsid w:val="00C92A70"/>
    <w:rsid w:val="00C92F78"/>
    <w:rsid w:val="00C93FDA"/>
    <w:rsid w:val="00C9440B"/>
    <w:rsid w:val="00C948B5"/>
    <w:rsid w:val="00C94A36"/>
    <w:rsid w:val="00C94D79"/>
    <w:rsid w:val="00C95B4D"/>
    <w:rsid w:val="00C966FA"/>
    <w:rsid w:val="00C96D15"/>
    <w:rsid w:val="00C97EE7"/>
    <w:rsid w:val="00CA0581"/>
    <w:rsid w:val="00CA0CD0"/>
    <w:rsid w:val="00CA0FDF"/>
    <w:rsid w:val="00CA125F"/>
    <w:rsid w:val="00CA1EED"/>
    <w:rsid w:val="00CA2157"/>
    <w:rsid w:val="00CA345A"/>
    <w:rsid w:val="00CA3A95"/>
    <w:rsid w:val="00CA4662"/>
    <w:rsid w:val="00CA5079"/>
    <w:rsid w:val="00CA550F"/>
    <w:rsid w:val="00CA6921"/>
    <w:rsid w:val="00CB003C"/>
    <w:rsid w:val="00CB0EA2"/>
    <w:rsid w:val="00CB10ED"/>
    <w:rsid w:val="00CB13A2"/>
    <w:rsid w:val="00CB24E1"/>
    <w:rsid w:val="00CB46F6"/>
    <w:rsid w:val="00CB46FC"/>
    <w:rsid w:val="00CB5304"/>
    <w:rsid w:val="00CB5439"/>
    <w:rsid w:val="00CB574A"/>
    <w:rsid w:val="00CB6410"/>
    <w:rsid w:val="00CB6C3B"/>
    <w:rsid w:val="00CB6C8A"/>
    <w:rsid w:val="00CB7222"/>
    <w:rsid w:val="00CB74BB"/>
    <w:rsid w:val="00CB75F3"/>
    <w:rsid w:val="00CC027A"/>
    <w:rsid w:val="00CC1016"/>
    <w:rsid w:val="00CC1A9E"/>
    <w:rsid w:val="00CC1E2C"/>
    <w:rsid w:val="00CC2386"/>
    <w:rsid w:val="00CC3B02"/>
    <w:rsid w:val="00CC3E0C"/>
    <w:rsid w:val="00CC4141"/>
    <w:rsid w:val="00CC417F"/>
    <w:rsid w:val="00CC44FF"/>
    <w:rsid w:val="00CC49E0"/>
    <w:rsid w:val="00CC6BF5"/>
    <w:rsid w:val="00CC6F04"/>
    <w:rsid w:val="00CD05D0"/>
    <w:rsid w:val="00CD1E8A"/>
    <w:rsid w:val="00CD20F5"/>
    <w:rsid w:val="00CD2577"/>
    <w:rsid w:val="00CD2857"/>
    <w:rsid w:val="00CD28CB"/>
    <w:rsid w:val="00CD2DB4"/>
    <w:rsid w:val="00CD30C9"/>
    <w:rsid w:val="00CD41D0"/>
    <w:rsid w:val="00CD44A5"/>
    <w:rsid w:val="00CD46E1"/>
    <w:rsid w:val="00CD560C"/>
    <w:rsid w:val="00CD597A"/>
    <w:rsid w:val="00CD6159"/>
    <w:rsid w:val="00CD61DE"/>
    <w:rsid w:val="00CD6463"/>
    <w:rsid w:val="00CD6A96"/>
    <w:rsid w:val="00CD6B8D"/>
    <w:rsid w:val="00CE1550"/>
    <w:rsid w:val="00CE174F"/>
    <w:rsid w:val="00CE2C82"/>
    <w:rsid w:val="00CE3039"/>
    <w:rsid w:val="00CE3C61"/>
    <w:rsid w:val="00CE4361"/>
    <w:rsid w:val="00CE45C8"/>
    <w:rsid w:val="00CE46D2"/>
    <w:rsid w:val="00CE4EC3"/>
    <w:rsid w:val="00CE4F09"/>
    <w:rsid w:val="00CE4F79"/>
    <w:rsid w:val="00CE55F2"/>
    <w:rsid w:val="00CE5C0C"/>
    <w:rsid w:val="00CE5EF5"/>
    <w:rsid w:val="00CE5F63"/>
    <w:rsid w:val="00CE737C"/>
    <w:rsid w:val="00CE7BEF"/>
    <w:rsid w:val="00CF01D5"/>
    <w:rsid w:val="00CF02F1"/>
    <w:rsid w:val="00CF1F16"/>
    <w:rsid w:val="00CF2DAB"/>
    <w:rsid w:val="00CF45FD"/>
    <w:rsid w:val="00CF537A"/>
    <w:rsid w:val="00CF6326"/>
    <w:rsid w:val="00CF64E0"/>
    <w:rsid w:val="00CF729A"/>
    <w:rsid w:val="00D00668"/>
    <w:rsid w:val="00D00798"/>
    <w:rsid w:val="00D008B6"/>
    <w:rsid w:val="00D00CD5"/>
    <w:rsid w:val="00D03572"/>
    <w:rsid w:val="00D03841"/>
    <w:rsid w:val="00D04683"/>
    <w:rsid w:val="00D04C1D"/>
    <w:rsid w:val="00D050FB"/>
    <w:rsid w:val="00D056A5"/>
    <w:rsid w:val="00D05889"/>
    <w:rsid w:val="00D05D02"/>
    <w:rsid w:val="00D05D98"/>
    <w:rsid w:val="00D05E29"/>
    <w:rsid w:val="00D05EAF"/>
    <w:rsid w:val="00D064DA"/>
    <w:rsid w:val="00D06B8C"/>
    <w:rsid w:val="00D06BAA"/>
    <w:rsid w:val="00D073B2"/>
    <w:rsid w:val="00D07AB6"/>
    <w:rsid w:val="00D07C25"/>
    <w:rsid w:val="00D10296"/>
    <w:rsid w:val="00D10BB0"/>
    <w:rsid w:val="00D11909"/>
    <w:rsid w:val="00D11A4B"/>
    <w:rsid w:val="00D11C1F"/>
    <w:rsid w:val="00D11C76"/>
    <w:rsid w:val="00D12C8F"/>
    <w:rsid w:val="00D1300D"/>
    <w:rsid w:val="00D136F4"/>
    <w:rsid w:val="00D137CF"/>
    <w:rsid w:val="00D1515B"/>
    <w:rsid w:val="00D15857"/>
    <w:rsid w:val="00D16A38"/>
    <w:rsid w:val="00D17A82"/>
    <w:rsid w:val="00D20273"/>
    <w:rsid w:val="00D203D7"/>
    <w:rsid w:val="00D217D6"/>
    <w:rsid w:val="00D22CD9"/>
    <w:rsid w:val="00D22CE4"/>
    <w:rsid w:val="00D23838"/>
    <w:rsid w:val="00D2384A"/>
    <w:rsid w:val="00D24AEB"/>
    <w:rsid w:val="00D251FF"/>
    <w:rsid w:val="00D25A10"/>
    <w:rsid w:val="00D25A14"/>
    <w:rsid w:val="00D268B6"/>
    <w:rsid w:val="00D26ABB"/>
    <w:rsid w:val="00D26BD2"/>
    <w:rsid w:val="00D27076"/>
    <w:rsid w:val="00D27EB9"/>
    <w:rsid w:val="00D3086D"/>
    <w:rsid w:val="00D30AE5"/>
    <w:rsid w:val="00D30FEA"/>
    <w:rsid w:val="00D31582"/>
    <w:rsid w:val="00D326C8"/>
    <w:rsid w:val="00D32812"/>
    <w:rsid w:val="00D328E5"/>
    <w:rsid w:val="00D3317A"/>
    <w:rsid w:val="00D33882"/>
    <w:rsid w:val="00D3544B"/>
    <w:rsid w:val="00D35686"/>
    <w:rsid w:val="00D36E7C"/>
    <w:rsid w:val="00D373F6"/>
    <w:rsid w:val="00D41448"/>
    <w:rsid w:val="00D41512"/>
    <w:rsid w:val="00D422F3"/>
    <w:rsid w:val="00D4280D"/>
    <w:rsid w:val="00D43E9E"/>
    <w:rsid w:val="00D43F22"/>
    <w:rsid w:val="00D44008"/>
    <w:rsid w:val="00D443B1"/>
    <w:rsid w:val="00D44B20"/>
    <w:rsid w:val="00D453A9"/>
    <w:rsid w:val="00D45FFF"/>
    <w:rsid w:val="00D4675D"/>
    <w:rsid w:val="00D46871"/>
    <w:rsid w:val="00D478D1"/>
    <w:rsid w:val="00D5032D"/>
    <w:rsid w:val="00D50DE8"/>
    <w:rsid w:val="00D50FD6"/>
    <w:rsid w:val="00D51A28"/>
    <w:rsid w:val="00D51C88"/>
    <w:rsid w:val="00D5216C"/>
    <w:rsid w:val="00D521D5"/>
    <w:rsid w:val="00D5278A"/>
    <w:rsid w:val="00D53207"/>
    <w:rsid w:val="00D538FD"/>
    <w:rsid w:val="00D54A85"/>
    <w:rsid w:val="00D55B64"/>
    <w:rsid w:val="00D56313"/>
    <w:rsid w:val="00D565BE"/>
    <w:rsid w:val="00D5667E"/>
    <w:rsid w:val="00D576FE"/>
    <w:rsid w:val="00D60102"/>
    <w:rsid w:val="00D6044B"/>
    <w:rsid w:val="00D60478"/>
    <w:rsid w:val="00D609E3"/>
    <w:rsid w:val="00D60BBE"/>
    <w:rsid w:val="00D6157C"/>
    <w:rsid w:val="00D61B51"/>
    <w:rsid w:val="00D61E3C"/>
    <w:rsid w:val="00D62052"/>
    <w:rsid w:val="00D62E18"/>
    <w:rsid w:val="00D62FD3"/>
    <w:rsid w:val="00D6311C"/>
    <w:rsid w:val="00D64347"/>
    <w:rsid w:val="00D64D94"/>
    <w:rsid w:val="00D66220"/>
    <w:rsid w:val="00D663C3"/>
    <w:rsid w:val="00D666D9"/>
    <w:rsid w:val="00D66F29"/>
    <w:rsid w:val="00D67B33"/>
    <w:rsid w:val="00D700CE"/>
    <w:rsid w:val="00D702B6"/>
    <w:rsid w:val="00D7058A"/>
    <w:rsid w:val="00D70EDD"/>
    <w:rsid w:val="00D70F80"/>
    <w:rsid w:val="00D7182F"/>
    <w:rsid w:val="00D718B4"/>
    <w:rsid w:val="00D71B2E"/>
    <w:rsid w:val="00D71B3F"/>
    <w:rsid w:val="00D71DA9"/>
    <w:rsid w:val="00D71EEE"/>
    <w:rsid w:val="00D72445"/>
    <w:rsid w:val="00D72CE3"/>
    <w:rsid w:val="00D72D5E"/>
    <w:rsid w:val="00D72DB3"/>
    <w:rsid w:val="00D73198"/>
    <w:rsid w:val="00D73213"/>
    <w:rsid w:val="00D736AC"/>
    <w:rsid w:val="00D7371E"/>
    <w:rsid w:val="00D738DB"/>
    <w:rsid w:val="00D73A83"/>
    <w:rsid w:val="00D73F1C"/>
    <w:rsid w:val="00D74E9C"/>
    <w:rsid w:val="00D750A4"/>
    <w:rsid w:val="00D75B41"/>
    <w:rsid w:val="00D76646"/>
    <w:rsid w:val="00D76CB0"/>
    <w:rsid w:val="00D77546"/>
    <w:rsid w:val="00D77B52"/>
    <w:rsid w:val="00D801CE"/>
    <w:rsid w:val="00D804A8"/>
    <w:rsid w:val="00D812F5"/>
    <w:rsid w:val="00D81D87"/>
    <w:rsid w:val="00D82168"/>
    <w:rsid w:val="00D8217F"/>
    <w:rsid w:val="00D825D9"/>
    <w:rsid w:val="00D82D68"/>
    <w:rsid w:val="00D830DD"/>
    <w:rsid w:val="00D8346E"/>
    <w:rsid w:val="00D841FE"/>
    <w:rsid w:val="00D84BCD"/>
    <w:rsid w:val="00D850FD"/>
    <w:rsid w:val="00D85C3F"/>
    <w:rsid w:val="00D86CA7"/>
    <w:rsid w:val="00D86EE2"/>
    <w:rsid w:val="00D874A9"/>
    <w:rsid w:val="00D90549"/>
    <w:rsid w:val="00D905A7"/>
    <w:rsid w:val="00D92448"/>
    <w:rsid w:val="00D9305A"/>
    <w:rsid w:val="00D935B7"/>
    <w:rsid w:val="00D9369F"/>
    <w:rsid w:val="00D93AB8"/>
    <w:rsid w:val="00D95CEB"/>
    <w:rsid w:val="00D96490"/>
    <w:rsid w:val="00D96D75"/>
    <w:rsid w:val="00DA0016"/>
    <w:rsid w:val="00DA091B"/>
    <w:rsid w:val="00DA0B1B"/>
    <w:rsid w:val="00DA16DD"/>
    <w:rsid w:val="00DA2F85"/>
    <w:rsid w:val="00DA3BC1"/>
    <w:rsid w:val="00DA418B"/>
    <w:rsid w:val="00DA49F5"/>
    <w:rsid w:val="00DA4BA3"/>
    <w:rsid w:val="00DA4F77"/>
    <w:rsid w:val="00DA564A"/>
    <w:rsid w:val="00DA5682"/>
    <w:rsid w:val="00DA5DD8"/>
    <w:rsid w:val="00DA60BC"/>
    <w:rsid w:val="00DA6DD9"/>
    <w:rsid w:val="00DA75C9"/>
    <w:rsid w:val="00DA7F79"/>
    <w:rsid w:val="00DB018B"/>
    <w:rsid w:val="00DB0368"/>
    <w:rsid w:val="00DB0469"/>
    <w:rsid w:val="00DB0B44"/>
    <w:rsid w:val="00DB1290"/>
    <w:rsid w:val="00DB2018"/>
    <w:rsid w:val="00DB2FF1"/>
    <w:rsid w:val="00DB382D"/>
    <w:rsid w:val="00DB3BA4"/>
    <w:rsid w:val="00DB4197"/>
    <w:rsid w:val="00DB4C2D"/>
    <w:rsid w:val="00DB4E76"/>
    <w:rsid w:val="00DB5D88"/>
    <w:rsid w:val="00DB65C3"/>
    <w:rsid w:val="00DB6C00"/>
    <w:rsid w:val="00DB7859"/>
    <w:rsid w:val="00DB7A6D"/>
    <w:rsid w:val="00DC00D1"/>
    <w:rsid w:val="00DC0575"/>
    <w:rsid w:val="00DC0B33"/>
    <w:rsid w:val="00DC0D72"/>
    <w:rsid w:val="00DC4083"/>
    <w:rsid w:val="00DC4C8D"/>
    <w:rsid w:val="00DC5649"/>
    <w:rsid w:val="00DC7295"/>
    <w:rsid w:val="00DD0E4F"/>
    <w:rsid w:val="00DD1160"/>
    <w:rsid w:val="00DD30A6"/>
    <w:rsid w:val="00DD50D6"/>
    <w:rsid w:val="00DD525F"/>
    <w:rsid w:val="00DD5412"/>
    <w:rsid w:val="00DD5DEA"/>
    <w:rsid w:val="00DD5F08"/>
    <w:rsid w:val="00DD6496"/>
    <w:rsid w:val="00DD6A0F"/>
    <w:rsid w:val="00DD7124"/>
    <w:rsid w:val="00DD7228"/>
    <w:rsid w:val="00DD76D4"/>
    <w:rsid w:val="00DD7B1F"/>
    <w:rsid w:val="00DE017D"/>
    <w:rsid w:val="00DE124E"/>
    <w:rsid w:val="00DE132C"/>
    <w:rsid w:val="00DE1359"/>
    <w:rsid w:val="00DE1417"/>
    <w:rsid w:val="00DE15EC"/>
    <w:rsid w:val="00DE34CB"/>
    <w:rsid w:val="00DE39E3"/>
    <w:rsid w:val="00DE3C46"/>
    <w:rsid w:val="00DE4B1C"/>
    <w:rsid w:val="00DE4C38"/>
    <w:rsid w:val="00DE60DE"/>
    <w:rsid w:val="00DE7741"/>
    <w:rsid w:val="00DF0114"/>
    <w:rsid w:val="00DF02B3"/>
    <w:rsid w:val="00DF0A0F"/>
    <w:rsid w:val="00DF0A42"/>
    <w:rsid w:val="00DF16CA"/>
    <w:rsid w:val="00DF2D7C"/>
    <w:rsid w:val="00DF3140"/>
    <w:rsid w:val="00DF34D5"/>
    <w:rsid w:val="00DF3B6D"/>
    <w:rsid w:val="00DF446B"/>
    <w:rsid w:val="00DF47B8"/>
    <w:rsid w:val="00DF4888"/>
    <w:rsid w:val="00DF4E0A"/>
    <w:rsid w:val="00DF5317"/>
    <w:rsid w:val="00DF6190"/>
    <w:rsid w:val="00DF63B3"/>
    <w:rsid w:val="00DF64C1"/>
    <w:rsid w:val="00DF65BC"/>
    <w:rsid w:val="00DF740C"/>
    <w:rsid w:val="00DF7CD9"/>
    <w:rsid w:val="00E007B9"/>
    <w:rsid w:val="00E00F5E"/>
    <w:rsid w:val="00E01BEE"/>
    <w:rsid w:val="00E01D57"/>
    <w:rsid w:val="00E026C9"/>
    <w:rsid w:val="00E02F2A"/>
    <w:rsid w:val="00E02FAD"/>
    <w:rsid w:val="00E04EEE"/>
    <w:rsid w:val="00E066A1"/>
    <w:rsid w:val="00E069AE"/>
    <w:rsid w:val="00E07198"/>
    <w:rsid w:val="00E078CA"/>
    <w:rsid w:val="00E1000E"/>
    <w:rsid w:val="00E111D8"/>
    <w:rsid w:val="00E11374"/>
    <w:rsid w:val="00E12628"/>
    <w:rsid w:val="00E127B6"/>
    <w:rsid w:val="00E1317A"/>
    <w:rsid w:val="00E14AC8"/>
    <w:rsid w:val="00E150D5"/>
    <w:rsid w:val="00E151A0"/>
    <w:rsid w:val="00E156B5"/>
    <w:rsid w:val="00E15B45"/>
    <w:rsid w:val="00E16D90"/>
    <w:rsid w:val="00E16E61"/>
    <w:rsid w:val="00E17EE9"/>
    <w:rsid w:val="00E2093D"/>
    <w:rsid w:val="00E20B46"/>
    <w:rsid w:val="00E214E3"/>
    <w:rsid w:val="00E21D03"/>
    <w:rsid w:val="00E21E2B"/>
    <w:rsid w:val="00E224D1"/>
    <w:rsid w:val="00E226D3"/>
    <w:rsid w:val="00E22B37"/>
    <w:rsid w:val="00E23A0C"/>
    <w:rsid w:val="00E24270"/>
    <w:rsid w:val="00E24410"/>
    <w:rsid w:val="00E2604B"/>
    <w:rsid w:val="00E2611C"/>
    <w:rsid w:val="00E27646"/>
    <w:rsid w:val="00E27660"/>
    <w:rsid w:val="00E2776A"/>
    <w:rsid w:val="00E27B29"/>
    <w:rsid w:val="00E3012F"/>
    <w:rsid w:val="00E3040C"/>
    <w:rsid w:val="00E3152E"/>
    <w:rsid w:val="00E31F3A"/>
    <w:rsid w:val="00E32E1C"/>
    <w:rsid w:val="00E33517"/>
    <w:rsid w:val="00E33CC4"/>
    <w:rsid w:val="00E34185"/>
    <w:rsid w:val="00E3461E"/>
    <w:rsid w:val="00E346E8"/>
    <w:rsid w:val="00E35F9E"/>
    <w:rsid w:val="00E364C5"/>
    <w:rsid w:val="00E3677C"/>
    <w:rsid w:val="00E368C1"/>
    <w:rsid w:val="00E36D57"/>
    <w:rsid w:val="00E36F34"/>
    <w:rsid w:val="00E374BE"/>
    <w:rsid w:val="00E37C17"/>
    <w:rsid w:val="00E40254"/>
    <w:rsid w:val="00E4038D"/>
    <w:rsid w:val="00E408D9"/>
    <w:rsid w:val="00E40C12"/>
    <w:rsid w:val="00E40CD7"/>
    <w:rsid w:val="00E4159E"/>
    <w:rsid w:val="00E42CAD"/>
    <w:rsid w:val="00E43678"/>
    <w:rsid w:val="00E43821"/>
    <w:rsid w:val="00E443F9"/>
    <w:rsid w:val="00E459C3"/>
    <w:rsid w:val="00E47ABF"/>
    <w:rsid w:val="00E47D23"/>
    <w:rsid w:val="00E50244"/>
    <w:rsid w:val="00E50D7A"/>
    <w:rsid w:val="00E50F0B"/>
    <w:rsid w:val="00E50F34"/>
    <w:rsid w:val="00E512B3"/>
    <w:rsid w:val="00E52847"/>
    <w:rsid w:val="00E530D0"/>
    <w:rsid w:val="00E53F76"/>
    <w:rsid w:val="00E54091"/>
    <w:rsid w:val="00E54A7D"/>
    <w:rsid w:val="00E54D8A"/>
    <w:rsid w:val="00E554D2"/>
    <w:rsid w:val="00E556BC"/>
    <w:rsid w:val="00E5629B"/>
    <w:rsid w:val="00E56992"/>
    <w:rsid w:val="00E57045"/>
    <w:rsid w:val="00E57DC0"/>
    <w:rsid w:val="00E57FAD"/>
    <w:rsid w:val="00E60FBC"/>
    <w:rsid w:val="00E61056"/>
    <w:rsid w:val="00E610D9"/>
    <w:rsid w:val="00E616F3"/>
    <w:rsid w:val="00E62297"/>
    <w:rsid w:val="00E62CD6"/>
    <w:rsid w:val="00E63EAA"/>
    <w:rsid w:val="00E641D3"/>
    <w:rsid w:val="00E64531"/>
    <w:rsid w:val="00E6556D"/>
    <w:rsid w:val="00E6591E"/>
    <w:rsid w:val="00E6648F"/>
    <w:rsid w:val="00E66501"/>
    <w:rsid w:val="00E665B1"/>
    <w:rsid w:val="00E667E7"/>
    <w:rsid w:val="00E700F0"/>
    <w:rsid w:val="00E707A8"/>
    <w:rsid w:val="00E70ABF"/>
    <w:rsid w:val="00E70B51"/>
    <w:rsid w:val="00E710C5"/>
    <w:rsid w:val="00E71351"/>
    <w:rsid w:val="00E72BF4"/>
    <w:rsid w:val="00E72DCB"/>
    <w:rsid w:val="00E73263"/>
    <w:rsid w:val="00E73700"/>
    <w:rsid w:val="00E73B15"/>
    <w:rsid w:val="00E74339"/>
    <w:rsid w:val="00E755D8"/>
    <w:rsid w:val="00E7665E"/>
    <w:rsid w:val="00E77258"/>
    <w:rsid w:val="00E779E3"/>
    <w:rsid w:val="00E800A2"/>
    <w:rsid w:val="00E80BB5"/>
    <w:rsid w:val="00E81A01"/>
    <w:rsid w:val="00E81A35"/>
    <w:rsid w:val="00E823C4"/>
    <w:rsid w:val="00E832DF"/>
    <w:rsid w:val="00E83BE4"/>
    <w:rsid w:val="00E8483B"/>
    <w:rsid w:val="00E84FD0"/>
    <w:rsid w:val="00E851DB"/>
    <w:rsid w:val="00E8586D"/>
    <w:rsid w:val="00E861C9"/>
    <w:rsid w:val="00E86966"/>
    <w:rsid w:val="00E86CBF"/>
    <w:rsid w:val="00E87B1B"/>
    <w:rsid w:val="00E87BB0"/>
    <w:rsid w:val="00E87E18"/>
    <w:rsid w:val="00E908D2"/>
    <w:rsid w:val="00E91311"/>
    <w:rsid w:val="00E91419"/>
    <w:rsid w:val="00E91D7D"/>
    <w:rsid w:val="00E92169"/>
    <w:rsid w:val="00E94455"/>
    <w:rsid w:val="00E951A4"/>
    <w:rsid w:val="00E95C73"/>
    <w:rsid w:val="00E96315"/>
    <w:rsid w:val="00EA0702"/>
    <w:rsid w:val="00EA0D11"/>
    <w:rsid w:val="00EA0FA4"/>
    <w:rsid w:val="00EA14E5"/>
    <w:rsid w:val="00EA1621"/>
    <w:rsid w:val="00EA1789"/>
    <w:rsid w:val="00EA28D2"/>
    <w:rsid w:val="00EA2F00"/>
    <w:rsid w:val="00EA40CA"/>
    <w:rsid w:val="00EA4AA6"/>
    <w:rsid w:val="00EA4B00"/>
    <w:rsid w:val="00EA4CB5"/>
    <w:rsid w:val="00EA5381"/>
    <w:rsid w:val="00EA550D"/>
    <w:rsid w:val="00EA5C09"/>
    <w:rsid w:val="00EA6343"/>
    <w:rsid w:val="00EA6565"/>
    <w:rsid w:val="00EA6D6B"/>
    <w:rsid w:val="00EA7258"/>
    <w:rsid w:val="00EA770F"/>
    <w:rsid w:val="00EB00E8"/>
    <w:rsid w:val="00EB03AA"/>
    <w:rsid w:val="00EB0F2E"/>
    <w:rsid w:val="00EB0F3A"/>
    <w:rsid w:val="00EB144D"/>
    <w:rsid w:val="00EB1AD1"/>
    <w:rsid w:val="00EB1EF5"/>
    <w:rsid w:val="00EB2226"/>
    <w:rsid w:val="00EB23AB"/>
    <w:rsid w:val="00EB3401"/>
    <w:rsid w:val="00EB3F58"/>
    <w:rsid w:val="00EB467C"/>
    <w:rsid w:val="00EB492F"/>
    <w:rsid w:val="00EB52E7"/>
    <w:rsid w:val="00EB5380"/>
    <w:rsid w:val="00EB5FD1"/>
    <w:rsid w:val="00EB7273"/>
    <w:rsid w:val="00EB7656"/>
    <w:rsid w:val="00EB76C1"/>
    <w:rsid w:val="00EC1625"/>
    <w:rsid w:val="00EC1F91"/>
    <w:rsid w:val="00EC2C23"/>
    <w:rsid w:val="00EC2DDB"/>
    <w:rsid w:val="00EC2F64"/>
    <w:rsid w:val="00EC3613"/>
    <w:rsid w:val="00EC3E95"/>
    <w:rsid w:val="00EC4554"/>
    <w:rsid w:val="00EC473F"/>
    <w:rsid w:val="00EC502B"/>
    <w:rsid w:val="00EC527F"/>
    <w:rsid w:val="00EC5818"/>
    <w:rsid w:val="00EC6267"/>
    <w:rsid w:val="00EC6A4D"/>
    <w:rsid w:val="00EC7565"/>
    <w:rsid w:val="00EC771E"/>
    <w:rsid w:val="00EC7952"/>
    <w:rsid w:val="00EC7B16"/>
    <w:rsid w:val="00ED0C2F"/>
    <w:rsid w:val="00ED1159"/>
    <w:rsid w:val="00ED26AC"/>
    <w:rsid w:val="00ED31B0"/>
    <w:rsid w:val="00ED3F9A"/>
    <w:rsid w:val="00ED4078"/>
    <w:rsid w:val="00ED45CB"/>
    <w:rsid w:val="00ED4BD8"/>
    <w:rsid w:val="00ED5D6E"/>
    <w:rsid w:val="00ED675F"/>
    <w:rsid w:val="00ED7963"/>
    <w:rsid w:val="00EE02B0"/>
    <w:rsid w:val="00EE08F9"/>
    <w:rsid w:val="00EE1507"/>
    <w:rsid w:val="00EE162E"/>
    <w:rsid w:val="00EE2407"/>
    <w:rsid w:val="00EE2B74"/>
    <w:rsid w:val="00EE310C"/>
    <w:rsid w:val="00EE3527"/>
    <w:rsid w:val="00EE352B"/>
    <w:rsid w:val="00EE3A7D"/>
    <w:rsid w:val="00EE42A6"/>
    <w:rsid w:val="00EE45F8"/>
    <w:rsid w:val="00EE4A69"/>
    <w:rsid w:val="00EE4F18"/>
    <w:rsid w:val="00EE507A"/>
    <w:rsid w:val="00EE5113"/>
    <w:rsid w:val="00EE54D8"/>
    <w:rsid w:val="00EE5823"/>
    <w:rsid w:val="00EE58CA"/>
    <w:rsid w:val="00EE5D8F"/>
    <w:rsid w:val="00EE6B05"/>
    <w:rsid w:val="00EE6B5F"/>
    <w:rsid w:val="00EE7906"/>
    <w:rsid w:val="00EE7C8F"/>
    <w:rsid w:val="00EF0203"/>
    <w:rsid w:val="00EF030A"/>
    <w:rsid w:val="00EF090B"/>
    <w:rsid w:val="00EF1057"/>
    <w:rsid w:val="00EF141D"/>
    <w:rsid w:val="00EF198C"/>
    <w:rsid w:val="00EF1A2A"/>
    <w:rsid w:val="00EF1A9B"/>
    <w:rsid w:val="00EF1BC9"/>
    <w:rsid w:val="00EF1DB2"/>
    <w:rsid w:val="00EF3709"/>
    <w:rsid w:val="00EF3D8C"/>
    <w:rsid w:val="00EF468C"/>
    <w:rsid w:val="00EF50B1"/>
    <w:rsid w:val="00EF515F"/>
    <w:rsid w:val="00EF77E9"/>
    <w:rsid w:val="00EF7D2A"/>
    <w:rsid w:val="00F003D6"/>
    <w:rsid w:val="00F00FD6"/>
    <w:rsid w:val="00F0170A"/>
    <w:rsid w:val="00F019BF"/>
    <w:rsid w:val="00F03E1C"/>
    <w:rsid w:val="00F043AF"/>
    <w:rsid w:val="00F0485F"/>
    <w:rsid w:val="00F0509E"/>
    <w:rsid w:val="00F056E9"/>
    <w:rsid w:val="00F05BB4"/>
    <w:rsid w:val="00F05E9E"/>
    <w:rsid w:val="00F0647C"/>
    <w:rsid w:val="00F067B6"/>
    <w:rsid w:val="00F07D70"/>
    <w:rsid w:val="00F07E44"/>
    <w:rsid w:val="00F105D9"/>
    <w:rsid w:val="00F1147C"/>
    <w:rsid w:val="00F11DF4"/>
    <w:rsid w:val="00F12592"/>
    <w:rsid w:val="00F129C0"/>
    <w:rsid w:val="00F13F07"/>
    <w:rsid w:val="00F14D21"/>
    <w:rsid w:val="00F14D37"/>
    <w:rsid w:val="00F1559D"/>
    <w:rsid w:val="00F1585E"/>
    <w:rsid w:val="00F15B30"/>
    <w:rsid w:val="00F15F09"/>
    <w:rsid w:val="00F1610E"/>
    <w:rsid w:val="00F162E3"/>
    <w:rsid w:val="00F16F89"/>
    <w:rsid w:val="00F170EA"/>
    <w:rsid w:val="00F175AE"/>
    <w:rsid w:val="00F17962"/>
    <w:rsid w:val="00F17EDC"/>
    <w:rsid w:val="00F17EE1"/>
    <w:rsid w:val="00F21C46"/>
    <w:rsid w:val="00F2283A"/>
    <w:rsid w:val="00F23092"/>
    <w:rsid w:val="00F24AC0"/>
    <w:rsid w:val="00F24E8B"/>
    <w:rsid w:val="00F24EE0"/>
    <w:rsid w:val="00F25261"/>
    <w:rsid w:val="00F25B22"/>
    <w:rsid w:val="00F25B4C"/>
    <w:rsid w:val="00F25F93"/>
    <w:rsid w:val="00F261C4"/>
    <w:rsid w:val="00F26C45"/>
    <w:rsid w:val="00F27570"/>
    <w:rsid w:val="00F27AE0"/>
    <w:rsid w:val="00F3054E"/>
    <w:rsid w:val="00F307E5"/>
    <w:rsid w:val="00F31AA6"/>
    <w:rsid w:val="00F31F96"/>
    <w:rsid w:val="00F32881"/>
    <w:rsid w:val="00F3305F"/>
    <w:rsid w:val="00F340C3"/>
    <w:rsid w:val="00F345A2"/>
    <w:rsid w:val="00F34872"/>
    <w:rsid w:val="00F348DA"/>
    <w:rsid w:val="00F3509A"/>
    <w:rsid w:val="00F35191"/>
    <w:rsid w:val="00F3670A"/>
    <w:rsid w:val="00F37470"/>
    <w:rsid w:val="00F37FF1"/>
    <w:rsid w:val="00F4092D"/>
    <w:rsid w:val="00F41B3F"/>
    <w:rsid w:val="00F41FBB"/>
    <w:rsid w:val="00F42490"/>
    <w:rsid w:val="00F42A20"/>
    <w:rsid w:val="00F43F3F"/>
    <w:rsid w:val="00F4460A"/>
    <w:rsid w:val="00F451FA"/>
    <w:rsid w:val="00F4536D"/>
    <w:rsid w:val="00F457FC"/>
    <w:rsid w:val="00F45F14"/>
    <w:rsid w:val="00F46501"/>
    <w:rsid w:val="00F4653B"/>
    <w:rsid w:val="00F46E71"/>
    <w:rsid w:val="00F4741D"/>
    <w:rsid w:val="00F47798"/>
    <w:rsid w:val="00F47BFC"/>
    <w:rsid w:val="00F47DF9"/>
    <w:rsid w:val="00F47EBC"/>
    <w:rsid w:val="00F5027B"/>
    <w:rsid w:val="00F53A29"/>
    <w:rsid w:val="00F54584"/>
    <w:rsid w:val="00F54625"/>
    <w:rsid w:val="00F547CD"/>
    <w:rsid w:val="00F54E39"/>
    <w:rsid w:val="00F5552F"/>
    <w:rsid w:val="00F55E3B"/>
    <w:rsid w:val="00F568D7"/>
    <w:rsid w:val="00F5732E"/>
    <w:rsid w:val="00F577EB"/>
    <w:rsid w:val="00F57C52"/>
    <w:rsid w:val="00F57F56"/>
    <w:rsid w:val="00F61760"/>
    <w:rsid w:val="00F63242"/>
    <w:rsid w:val="00F63A86"/>
    <w:rsid w:val="00F64283"/>
    <w:rsid w:val="00F64685"/>
    <w:rsid w:val="00F64AA7"/>
    <w:rsid w:val="00F658A1"/>
    <w:rsid w:val="00F65A5D"/>
    <w:rsid w:val="00F66015"/>
    <w:rsid w:val="00F66D89"/>
    <w:rsid w:val="00F66DCA"/>
    <w:rsid w:val="00F66F40"/>
    <w:rsid w:val="00F701E7"/>
    <w:rsid w:val="00F70897"/>
    <w:rsid w:val="00F71762"/>
    <w:rsid w:val="00F7230B"/>
    <w:rsid w:val="00F741A4"/>
    <w:rsid w:val="00F76645"/>
    <w:rsid w:val="00F76AAF"/>
    <w:rsid w:val="00F771FA"/>
    <w:rsid w:val="00F777EF"/>
    <w:rsid w:val="00F7799D"/>
    <w:rsid w:val="00F815E9"/>
    <w:rsid w:val="00F81A2F"/>
    <w:rsid w:val="00F836E0"/>
    <w:rsid w:val="00F839B3"/>
    <w:rsid w:val="00F850C9"/>
    <w:rsid w:val="00F85262"/>
    <w:rsid w:val="00F859E3"/>
    <w:rsid w:val="00F85F34"/>
    <w:rsid w:val="00F87520"/>
    <w:rsid w:val="00F90FA5"/>
    <w:rsid w:val="00F911FE"/>
    <w:rsid w:val="00F9140D"/>
    <w:rsid w:val="00F9196A"/>
    <w:rsid w:val="00F92004"/>
    <w:rsid w:val="00F9272A"/>
    <w:rsid w:val="00F929F3"/>
    <w:rsid w:val="00F94BC1"/>
    <w:rsid w:val="00F95D87"/>
    <w:rsid w:val="00F96839"/>
    <w:rsid w:val="00F96B57"/>
    <w:rsid w:val="00F97FB3"/>
    <w:rsid w:val="00FA0370"/>
    <w:rsid w:val="00FA08D2"/>
    <w:rsid w:val="00FA0CD3"/>
    <w:rsid w:val="00FA0E9E"/>
    <w:rsid w:val="00FA1D60"/>
    <w:rsid w:val="00FA267E"/>
    <w:rsid w:val="00FA2B92"/>
    <w:rsid w:val="00FA342C"/>
    <w:rsid w:val="00FA3702"/>
    <w:rsid w:val="00FA3F64"/>
    <w:rsid w:val="00FA4208"/>
    <w:rsid w:val="00FA4446"/>
    <w:rsid w:val="00FA5041"/>
    <w:rsid w:val="00FA5A5C"/>
    <w:rsid w:val="00FA5EA2"/>
    <w:rsid w:val="00FA61C2"/>
    <w:rsid w:val="00FA63B4"/>
    <w:rsid w:val="00FA7328"/>
    <w:rsid w:val="00FB0801"/>
    <w:rsid w:val="00FB0BC8"/>
    <w:rsid w:val="00FB1261"/>
    <w:rsid w:val="00FB296A"/>
    <w:rsid w:val="00FB2C5D"/>
    <w:rsid w:val="00FB342D"/>
    <w:rsid w:val="00FB416C"/>
    <w:rsid w:val="00FB4474"/>
    <w:rsid w:val="00FB4487"/>
    <w:rsid w:val="00FB501F"/>
    <w:rsid w:val="00FB5108"/>
    <w:rsid w:val="00FB5808"/>
    <w:rsid w:val="00FB59AC"/>
    <w:rsid w:val="00FB5F98"/>
    <w:rsid w:val="00FB640C"/>
    <w:rsid w:val="00FB6FC4"/>
    <w:rsid w:val="00FB7020"/>
    <w:rsid w:val="00FB70EC"/>
    <w:rsid w:val="00FB7915"/>
    <w:rsid w:val="00FC0FFE"/>
    <w:rsid w:val="00FC23B0"/>
    <w:rsid w:val="00FC2D13"/>
    <w:rsid w:val="00FC3055"/>
    <w:rsid w:val="00FC3159"/>
    <w:rsid w:val="00FC4010"/>
    <w:rsid w:val="00FC5E39"/>
    <w:rsid w:val="00FC652A"/>
    <w:rsid w:val="00FD0A96"/>
    <w:rsid w:val="00FD11AD"/>
    <w:rsid w:val="00FD2101"/>
    <w:rsid w:val="00FD3241"/>
    <w:rsid w:val="00FD35D9"/>
    <w:rsid w:val="00FD36DB"/>
    <w:rsid w:val="00FD3816"/>
    <w:rsid w:val="00FD3F24"/>
    <w:rsid w:val="00FD434F"/>
    <w:rsid w:val="00FD4832"/>
    <w:rsid w:val="00FD49F7"/>
    <w:rsid w:val="00FD58BB"/>
    <w:rsid w:val="00FD64B2"/>
    <w:rsid w:val="00FD6512"/>
    <w:rsid w:val="00FD6B89"/>
    <w:rsid w:val="00FD6F17"/>
    <w:rsid w:val="00FD71B4"/>
    <w:rsid w:val="00FD753B"/>
    <w:rsid w:val="00FD7B98"/>
    <w:rsid w:val="00FE011B"/>
    <w:rsid w:val="00FE0ACE"/>
    <w:rsid w:val="00FE0FBF"/>
    <w:rsid w:val="00FE119A"/>
    <w:rsid w:val="00FE343D"/>
    <w:rsid w:val="00FE3799"/>
    <w:rsid w:val="00FE3EDD"/>
    <w:rsid w:val="00FE4778"/>
    <w:rsid w:val="00FE480D"/>
    <w:rsid w:val="00FE49CA"/>
    <w:rsid w:val="00FE54B8"/>
    <w:rsid w:val="00FE5EC5"/>
    <w:rsid w:val="00FE6C8B"/>
    <w:rsid w:val="00FE73D8"/>
    <w:rsid w:val="00FF0150"/>
    <w:rsid w:val="00FF11A0"/>
    <w:rsid w:val="00FF16C9"/>
    <w:rsid w:val="00FF255C"/>
    <w:rsid w:val="00FF35ED"/>
    <w:rsid w:val="00FF3AB4"/>
    <w:rsid w:val="00FF3BA4"/>
    <w:rsid w:val="00FF3C5C"/>
    <w:rsid w:val="00FF41CE"/>
    <w:rsid w:val="00FF4334"/>
    <w:rsid w:val="00FF458F"/>
    <w:rsid w:val="00FF4715"/>
    <w:rsid w:val="00FF5406"/>
    <w:rsid w:val="00FF59BE"/>
    <w:rsid w:val="00FF5BFC"/>
    <w:rsid w:val="00FF6840"/>
    <w:rsid w:val="00FF779F"/>
    <w:rsid w:val="00FF7F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B93EC38"/>
  <w15:chartTrackingRefBased/>
  <w15:docId w15:val="{C2E726A0-0850-43A7-9B42-95D10ECA7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uiPriority="0" w:qFormat="1"/>
    <w:lsdException w:name="heading 2" w:locked="1" w:uiPriority="0" w:qFormat="1"/>
    <w:lsdException w:name="heading 3" w:uiPriority="0" w:qFormat="1"/>
    <w:lsdException w:name="heading 4" w:locked="1" w:uiPriority="0" w:qFormat="1"/>
    <w:lsdException w:name="heading 5"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qFormat="1"/>
    <w:lsdException w:name="Document Map" w:semiHidden="1" w:unhideWhenUsed="1"/>
    <w:lsdException w:name="Plain Text" w:lock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2A15"/>
    <w:rPr>
      <w:sz w:val="22"/>
    </w:rPr>
  </w:style>
  <w:style w:type="paragraph" w:styleId="Heading1">
    <w:name w:val="heading 1"/>
    <w:aliases w:val="Char"/>
    <w:basedOn w:val="Normal"/>
    <w:next w:val="Normal"/>
    <w:link w:val="Heading1Char"/>
    <w:qFormat/>
    <w:rsid w:val="007C0B4C"/>
    <w:pPr>
      <w:pBdr>
        <w:bottom w:val="single" w:sz="6" w:space="1" w:color="auto"/>
      </w:pBdr>
      <w:spacing w:after="240"/>
      <w:outlineLvl w:val="0"/>
    </w:pPr>
    <w:rPr>
      <w:rFonts w:ascii="Arial" w:hAnsi="Arial"/>
      <w:b/>
      <w:sz w:val="32"/>
    </w:rPr>
  </w:style>
  <w:style w:type="paragraph" w:styleId="Heading2">
    <w:name w:val="heading 2"/>
    <w:basedOn w:val="Heading1"/>
    <w:next w:val="Normal"/>
    <w:link w:val="Heading2Char"/>
    <w:qFormat/>
    <w:rsid w:val="008E14FA"/>
    <w:pPr>
      <w:pBdr>
        <w:bottom w:val="none" w:sz="0" w:space="0" w:color="auto"/>
      </w:pBdr>
      <w:spacing w:before="120"/>
      <w:outlineLvl w:val="1"/>
    </w:pPr>
    <w:rPr>
      <w:sz w:val="28"/>
      <w:szCs w:val="28"/>
    </w:rPr>
  </w:style>
  <w:style w:type="paragraph" w:styleId="Heading3">
    <w:name w:val="heading 3"/>
    <w:aliases w:val="Char3"/>
    <w:basedOn w:val="Heading2"/>
    <w:next w:val="Normal"/>
    <w:link w:val="Heading3Char"/>
    <w:qFormat/>
    <w:rsid w:val="009817F1"/>
    <w:pPr>
      <w:keepNext/>
      <w:autoSpaceDE w:val="0"/>
      <w:autoSpaceDN w:val="0"/>
      <w:adjustRightInd w:val="0"/>
      <w:outlineLvl w:val="2"/>
    </w:pPr>
    <w:rPr>
      <w:bCs/>
      <w:sz w:val="24"/>
    </w:rPr>
  </w:style>
  <w:style w:type="paragraph" w:styleId="Heading4">
    <w:name w:val="heading 4"/>
    <w:aliases w:val="Char2 Char Char"/>
    <w:basedOn w:val="Heading3"/>
    <w:next w:val="Normal"/>
    <w:link w:val="Heading4Char"/>
    <w:qFormat/>
    <w:rsid w:val="002429FB"/>
    <w:pPr>
      <w:spacing w:before="0"/>
      <w:outlineLvl w:val="3"/>
    </w:pPr>
    <w:rPr>
      <w:bCs w:val="0"/>
      <w:sz w:val="22"/>
    </w:rPr>
  </w:style>
  <w:style w:type="paragraph" w:styleId="Heading5">
    <w:name w:val="heading 5"/>
    <w:aliases w:val="Char1"/>
    <w:basedOn w:val="Heading4"/>
    <w:next w:val="Normal"/>
    <w:link w:val="Heading5Char"/>
    <w:qFormat/>
    <w:rsid w:val="008D6D23"/>
    <w:pPr>
      <w:ind w:right="-360"/>
      <w:outlineLvl w:val="4"/>
    </w:pPr>
    <w:rPr>
      <w:bCs/>
    </w:rPr>
  </w:style>
  <w:style w:type="paragraph" w:styleId="Heading6">
    <w:name w:val="heading 6"/>
    <w:basedOn w:val="Normal"/>
    <w:next w:val="Normal"/>
    <w:link w:val="Heading6Char"/>
    <w:qFormat/>
    <w:rsid w:val="00216754"/>
    <w:pPr>
      <w:keepNext/>
      <w:ind w:left="720"/>
      <w:outlineLvl w:val="5"/>
    </w:pPr>
    <w:rPr>
      <w:i/>
      <w:iCs/>
      <w:szCs w:val="24"/>
    </w:rPr>
  </w:style>
  <w:style w:type="paragraph" w:styleId="Heading7">
    <w:name w:val="heading 7"/>
    <w:basedOn w:val="Normal"/>
    <w:next w:val="Normal"/>
    <w:link w:val="Heading7Char"/>
    <w:qFormat/>
    <w:rsid w:val="00216754"/>
    <w:pPr>
      <w:keepNext/>
      <w:outlineLvl w:val="6"/>
    </w:pPr>
    <w:rPr>
      <w:b/>
      <w:bCs/>
      <w:i/>
      <w:iCs/>
      <w:szCs w:val="24"/>
    </w:rPr>
  </w:style>
  <w:style w:type="paragraph" w:styleId="Heading8">
    <w:name w:val="heading 8"/>
    <w:basedOn w:val="Normal"/>
    <w:next w:val="Normal"/>
    <w:link w:val="Heading8Char"/>
    <w:qFormat/>
    <w:rsid w:val="00216754"/>
    <w:pPr>
      <w:keepNext/>
      <w:autoSpaceDE w:val="0"/>
      <w:autoSpaceDN w:val="0"/>
      <w:adjustRightInd w:val="0"/>
      <w:spacing w:after="240"/>
      <w:ind w:firstLine="360"/>
      <w:outlineLvl w:val="7"/>
    </w:pPr>
    <w:rPr>
      <w:i/>
      <w:iCs/>
      <w:szCs w:val="24"/>
    </w:rPr>
  </w:style>
  <w:style w:type="paragraph" w:styleId="Heading9">
    <w:name w:val="heading 9"/>
    <w:basedOn w:val="Normal"/>
    <w:next w:val="Normal"/>
    <w:link w:val="Heading9Char"/>
    <w:qFormat/>
    <w:rsid w:val="00216754"/>
    <w:pPr>
      <w:numPr>
        <w:ilvl w:val="8"/>
        <w:numId w:val="1"/>
      </w:numPr>
      <w:tabs>
        <w:tab w:val="clear" w:pos="0"/>
      </w:tabs>
      <w:spacing w:before="240" w:after="60"/>
      <w:ind w:left="324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r Char"/>
    <w:link w:val="Heading1"/>
    <w:locked/>
    <w:rsid w:val="007C0B4C"/>
    <w:rPr>
      <w:rFonts w:ascii="Arial" w:hAnsi="Arial" w:cs="Times New Roman"/>
      <w:b/>
      <w:sz w:val="32"/>
      <w:lang w:val="en-US" w:eastAsia="en-US" w:bidi="ar-SA"/>
    </w:rPr>
  </w:style>
  <w:style w:type="character" w:customStyle="1" w:styleId="Heading2Char">
    <w:name w:val="Heading 2 Char"/>
    <w:link w:val="Heading2"/>
    <w:uiPriority w:val="9"/>
    <w:semiHidden/>
    <w:rsid w:val="009967A0"/>
    <w:rPr>
      <w:rFonts w:ascii="Cambria" w:eastAsia="Times New Roman" w:hAnsi="Cambria" w:cs="Times New Roman"/>
      <w:b/>
      <w:bCs/>
      <w:i/>
      <w:iCs/>
      <w:sz w:val="28"/>
      <w:szCs w:val="28"/>
    </w:rPr>
  </w:style>
  <w:style w:type="character" w:customStyle="1" w:styleId="Heading3Char">
    <w:name w:val="Heading 3 Char"/>
    <w:aliases w:val="Char3 Char"/>
    <w:link w:val="Heading3"/>
    <w:uiPriority w:val="9"/>
    <w:locked/>
    <w:rsid w:val="00A720CA"/>
    <w:rPr>
      <w:rFonts w:ascii="Arial" w:hAnsi="Arial" w:cs="Times New Roman"/>
      <w:b/>
      <w:bCs/>
      <w:sz w:val="28"/>
      <w:szCs w:val="28"/>
      <w:lang w:val="en-US" w:eastAsia="en-US" w:bidi="ar-SA"/>
    </w:rPr>
  </w:style>
  <w:style w:type="character" w:customStyle="1" w:styleId="Heading4Char">
    <w:name w:val="Heading 4 Char"/>
    <w:aliases w:val="Char2 Char Char Char"/>
    <w:link w:val="Heading4"/>
    <w:locked/>
    <w:rsid w:val="00A720CA"/>
    <w:rPr>
      <w:rFonts w:ascii="Arial" w:hAnsi="Arial" w:cs="Times New Roman"/>
      <w:b/>
      <w:bCs/>
      <w:sz w:val="28"/>
      <w:szCs w:val="28"/>
      <w:lang w:val="en-US" w:eastAsia="en-US" w:bidi="ar-SA"/>
    </w:rPr>
  </w:style>
  <w:style w:type="character" w:customStyle="1" w:styleId="Heading5Char">
    <w:name w:val="Heading 5 Char"/>
    <w:aliases w:val="Char1 Char"/>
    <w:link w:val="Heading5"/>
    <w:uiPriority w:val="99"/>
    <w:locked/>
    <w:rsid w:val="00A720CA"/>
    <w:rPr>
      <w:rFonts w:ascii="Arial" w:hAnsi="Arial" w:cs="Times New Roman"/>
      <w:b/>
      <w:bCs/>
      <w:sz w:val="28"/>
      <w:szCs w:val="28"/>
      <w:lang w:val="en-US" w:eastAsia="en-US" w:bidi="ar-SA"/>
    </w:rPr>
  </w:style>
  <w:style w:type="character" w:customStyle="1" w:styleId="Heading6Char">
    <w:name w:val="Heading 6 Char"/>
    <w:link w:val="Heading6"/>
    <w:uiPriority w:val="9"/>
    <w:semiHidden/>
    <w:rsid w:val="009967A0"/>
    <w:rPr>
      <w:rFonts w:ascii="Calibri" w:eastAsia="Times New Roman" w:hAnsi="Calibri" w:cs="Times New Roman"/>
      <w:b/>
      <w:bCs/>
    </w:rPr>
  </w:style>
  <w:style w:type="character" w:customStyle="1" w:styleId="Heading7Char">
    <w:name w:val="Heading 7 Char"/>
    <w:link w:val="Heading7"/>
    <w:uiPriority w:val="9"/>
    <w:semiHidden/>
    <w:rsid w:val="009967A0"/>
    <w:rPr>
      <w:rFonts w:ascii="Calibri" w:eastAsia="Times New Roman" w:hAnsi="Calibri" w:cs="Times New Roman"/>
      <w:sz w:val="24"/>
      <w:szCs w:val="24"/>
    </w:rPr>
  </w:style>
  <w:style w:type="character" w:customStyle="1" w:styleId="Heading8Char">
    <w:name w:val="Heading 8 Char"/>
    <w:link w:val="Heading8"/>
    <w:uiPriority w:val="9"/>
    <w:semiHidden/>
    <w:rsid w:val="009967A0"/>
    <w:rPr>
      <w:rFonts w:ascii="Calibri" w:eastAsia="Times New Roman" w:hAnsi="Calibri" w:cs="Times New Roman"/>
      <w:i/>
      <w:iCs/>
      <w:sz w:val="24"/>
      <w:szCs w:val="24"/>
    </w:rPr>
  </w:style>
  <w:style w:type="character" w:customStyle="1" w:styleId="Heading9Char">
    <w:name w:val="Heading 9 Char"/>
    <w:link w:val="Heading9"/>
    <w:rsid w:val="009967A0"/>
    <w:rPr>
      <w:rFonts w:ascii="Arial" w:hAnsi="Arial"/>
      <w:i/>
      <w:sz w:val="18"/>
    </w:rPr>
  </w:style>
  <w:style w:type="paragraph" w:customStyle="1" w:styleId="Normalindent2">
    <w:name w:val="Normal indent 2"/>
    <w:basedOn w:val="NormalIndent"/>
    <w:next w:val="NormalIndent"/>
    <w:uiPriority w:val="99"/>
    <w:rsid w:val="00457429"/>
    <w:pPr>
      <w:ind w:left="720"/>
    </w:pPr>
  </w:style>
  <w:style w:type="paragraph" w:styleId="NormalIndent">
    <w:name w:val="Normal Indent"/>
    <w:basedOn w:val="Normal"/>
    <w:next w:val="Normal"/>
    <w:uiPriority w:val="99"/>
    <w:rsid w:val="001668F9"/>
    <w:pPr>
      <w:ind w:left="360"/>
    </w:pPr>
  </w:style>
  <w:style w:type="paragraph" w:styleId="Footer">
    <w:name w:val="footer"/>
    <w:aliases w:val="F"/>
    <w:basedOn w:val="Normal"/>
    <w:link w:val="FooterChar"/>
    <w:rsid w:val="00216754"/>
    <w:pPr>
      <w:tabs>
        <w:tab w:val="center" w:pos="4320"/>
        <w:tab w:val="right" w:pos="8640"/>
      </w:tabs>
    </w:pPr>
    <w:rPr>
      <w:szCs w:val="24"/>
    </w:rPr>
  </w:style>
  <w:style w:type="character" w:customStyle="1" w:styleId="FooterChar">
    <w:name w:val="Footer Char"/>
    <w:aliases w:val="F Char"/>
    <w:link w:val="Footer"/>
    <w:uiPriority w:val="99"/>
    <w:semiHidden/>
    <w:rsid w:val="009967A0"/>
    <w:rPr>
      <w:szCs w:val="20"/>
    </w:rPr>
  </w:style>
  <w:style w:type="paragraph" w:customStyle="1" w:styleId="PartTitle">
    <w:name w:val="Part Title"/>
    <w:basedOn w:val="Normal"/>
    <w:next w:val="Normal"/>
    <w:uiPriority w:val="99"/>
    <w:rsid w:val="00FE119A"/>
    <w:pPr>
      <w:keepNext/>
      <w:spacing w:before="600" w:after="120"/>
      <w:jc w:val="center"/>
    </w:pPr>
    <w:rPr>
      <w:rFonts w:ascii="Arial" w:hAnsi="Arial"/>
      <w:b/>
      <w:kern w:val="28"/>
      <w:sz w:val="36"/>
      <w:szCs w:val="24"/>
    </w:rPr>
  </w:style>
  <w:style w:type="character" w:styleId="Hyperlink">
    <w:name w:val="Hyperlink"/>
    <w:uiPriority w:val="99"/>
    <w:rsid w:val="00545114"/>
    <w:rPr>
      <w:rFonts w:cs="Times New Roman"/>
      <w:color w:val="0000FF"/>
      <w:u w:val="single"/>
    </w:rPr>
  </w:style>
  <w:style w:type="paragraph" w:styleId="Title">
    <w:name w:val="Title"/>
    <w:basedOn w:val="PartTitle"/>
    <w:link w:val="TitleChar"/>
    <w:uiPriority w:val="99"/>
    <w:qFormat/>
    <w:rsid w:val="00FD64B2"/>
    <w:pPr>
      <w:spacing w:before="0" w:after="0"/>
    </w:pPr>
    <w:rPr>
      <w:kern w:val="0"/>
    </w:rPr>
  </w:style>
  <w:style w:type="character" w:customStyle="1" w:styleId="TitleChar">
    <w:name w:val="Title Char"/>
    <w:link w:val="Title"/>
    <w:uiPriority w:val="99"/>
    <w:rsid w:val="009967A0"/>
    <w:rPr>
      <w:rFonts w:ascii="Cambria" w:eastAsia="Times New Roman" w:hAnsi="Cambria" w:cs="Times New Roman"/>
      <w:b/>
      <w:bCs/>
      <w:kern w:val="28"/>
      <w:sz w:val="32"/>
      <w:szCs w:val="32"/>
    </w:rPr>
  </w:style>
  <w:style w:type="paragraph" w:customStyle="1" w:styleId="Question">
    <w:name w:val="Question"/>
    <w:basedOn w:val="Normal"/>
    <w:link w:val="QuestionCharChar"/>
    <w:uiPriority w:val="99"/>
    <w:rsid w:val="000D1ABE"/>
    <w:pPr>
      <w:numPr>
        <w:numId w:val="3"/>
      </w:numPr>
    </w:pPr>
    <w:rPr>
      <w:bCs/>
    </w:rPr>
  </w:style>
  <w:style w:type="character" w:customStyle="1" w:styleId="QuestionCharChar">
    <w:name w:val="Question Char Char"/>
    <w:link w:val="Question"/>
    <w:uiPriority w:val="99"/>
    <w:locked/>
    <w:rsid w:val="000D1ABE"/>
    <w:rPr>
      <w:bCs/>
      <w:sz w:val="22"/>
    </w:rPr>
  </w:style>
  <w:style w:type="paragraph" w:styleId="TOC1">
    <w:name w:val="toc 1"/>
    <w:aliases w:val="T1"/>
    <w:basedOn w:val="Normal"/>
    <w:next w:val="TOC2"/>
    <w:autoRedefine/>
    <w:uiPriority w:val="39"/>
    <w:rsid w:val="00F47BFC"/>
    <w:pPr>
      <w:tabs>
        <w:tab w:val="right" w:leader="dot" w:pos="9360"/>
      </w:tabs>
    </w:pPr>
    <w:rPr>
      <w:rFonts w:cs="Arial"/>
      <w:b/>
      <w:bCs/>
      <w:smallCaps/>
      <w:noProof/>
      <w:sz w:val="28"/>
      <w:szCs w:val="48"/>
    </w:rPr>
  </w:style>
  <w:style w:type="paragraph" w:styleId="TOC2">
    <w:name w:val="toc 2"/>
    <w:basedOn w:val="Normal"/>
    <w:autoRedefine/>
    <w:uiPriority w:val="39"/>
    <w:rsid w:val="00F47BFC"/>
    <w:pPr>
      <w:tabs>
        <w:tab w:val="left" w:pos="1008"/>
        <w:tab w:val="right" w:leader="dot" w:pos="9360"/>
      </w:tabs>
      <w:ind w:left="720"/>
    </w:pPr>
    <w:rPr>
      <w:noProof/>
      <w:sz w:val="28"/>
      <w:szCs w:val="22"/>
    </w:rPr>
  </w:style>
  <w:style w:type="paragraph" w:styleId="TOC3">
    <w:name w:val="toc 3"/>
    <w:basedOn w:val="Normal"/>
    <w:autoRedefine/>
    <w:uiPriority w:val="39"/>
    <w:rsid w:val="00BE6F95"/>
    <w:pPr>
      <w:tabs>
        <w:tab w:val="right" w:leader="dot" w:pos="9360"/>
        <w:tab w:val="right" w:pos="10080"/>
      </w:tabs>
      <w:ind w:left="1440"/>
    </w:pPr>
    <w:rPr>
      <w:noProof/>
      <w:sz w:val="24"/>
      <w:szCs w:val="22"/>
    </w:rPr>
  </w:style>
  <w:style w:type="paragraph" w:styleId="PlainText">
    <w:name w:val="Plain Text"/>
    <w:basedOn w:val="Normal"/>
    <w:link w:val="PlainTextChar"/>
    <w:uiPriority w:val="99"/>
    <w:rsid w:val="00216754"/>
    <w:pPr>
      <w:tabs>
        <w:tab w:val="right" w:pos="9360"/>
      </w:tabs>
      <w:ind w:left="-90" w:hanging="18"/>
    </w:pPr>
    <w:rPr>
      <w:rFonts w:ascii="Courier New" w:hAnsi="Courier New"/>
      <w:sz w:val="20"/>
    </w:rPr>
  </w:style>
  <w:style w:type="character" w:customStyle="1" w:styleId="PlainTextChar">
    <w:name w:val="Plain Text Char"/>
    <w:link w:val="PlainText"/>
    <w:uiPriority w:val="99"/>
    <w:locked/>
    <w:rsid w:val="009C62D5"/>
    <w:rPr>
      <w:rFonts w:ascii="Courier New" w:hAnsi="Courier New" w:cs="Times New Roman"/>
      <w:snapToGrid w:val="0"/>
      <w:lang w:val="en-US" w:eastAsia="en-US" w:bidi="ar-SA"/>
    </w:rPr>
  </w:style>
  <w:style w:type="paragraph" w:styleId="Header">
    <w:name w:val="header"/>
    <w:basedOn w:val="Normal"/>
    <w:link w:val="HeaderChar"/>
    <w:uiPriority w:val="99"/>
    <w:rsid w:val="00216754"/>
    <w:pPr>
      <w:tabs>
        <w:tab w:val="center" w:pos="4320"/>
        <w:tab w:val="right" w:pos="8640"/>
      </w:tabs>
    </w:pPr>
    <w:rPr>
      <w:szCs w:val="24"/>
    </w:rPr>
  </w:style>
  <w:style w:type="character" w:customStyle="1" w:styleId="HeaderChar">
    <w:name w:val="Header Char"/>
    <w:link w:val="Header"/>
    <w:uiPriority w:val="99"/>
    <w:semiHidden/>
    <w:rsid w:val="009967A0"/>
    <w:rPr>
      <w:szCs w:val="20"/>
    </w:rPr>
  </w:style>
  <w:style w:type="character" w:customStyle="1" w:styleId="ScreencaptureCharChar">
    <w:name w:val="Screen capture Char Char"/>
    <w:link w:val="ScreencaptureChar"/>
    <w:uiPriority w:val="99"/>
    <w:locked/>
    <w:rsid w:val="001D5304"/>
    <w:rPr>
      <w:rFonts w:ascii="Courier New" w:hAnsi="Courier New" w:cs="Courier New"/>
      <w:sz w:val="18"/>
      <w:lang w:val="en-US" w:eastAsia="en-US" w:bidi="ar-SA"/>
    </w:rPr>
  </w:style>
  <w:style w:type="paragraph" w:customStyle="1" w:styleId="ScreencaptureChar">
    <w:name w:val="Screen capture Char"/>
    <w:basedOn w:val="Normal"/>
    <w:next w:val="Normal"/>
    <w:link w:val="ScreencaptureCharChar"/>
    <w:uiPriority w:val="99"/>
    <w:rsid w:val="001D5304"/>
    <w:pPr>
      <w:keepLines/>
      <w:pBdr>
        <w:top w:val="single" w:sz="4" w:space="1" w:color="auto"/>
        <w:left w:val="single" w:sz="4" w:space="1" w:color="auto"/>
        <w:bottom w:val="single" w:sz="4" w:space="1" w:color="auto"/>
        <w:right w:val="single" w:sz="4" w:space="1" w:color="auto"/>
      </w:pBdr>
    </w:pPr>
    <w:rPr>
      <w:rFonts w:ascii="Courier New" w:hAnsi="Courier New" w:cs="Courier New"/>
      <w:sz w:val="18"/>
    </w:rPr>
  </w:style>
  <w:style w:type="paragraph" w:styleId="BalloonText">
    <w:name w:val="Balloon Text"/>
    <w:basedOn w:val="Normal"/>
    <w:link w:val="BalloonTextChar"/>
    <w:uiPriority w:val="99"/>
    <w:semiHidden/>
    <w:rsid w:val="007D3809"/>
    <w:rPr>
      <w:rFonts w:ascii="Tahoma" w:hAnsi="Tahoma" w:cs="Tahoma"/>
      <w:sz w:val="16"/>
      <w:szCs w:val="16"/>
    </w:rPr>
  </w:style>
  <w:style w:type="character" w:customStyle="1" w:styleId="BalloonTextChar">
    <w:name w:val="Balloon Text Char"/>
    <w:link w:val="BalloonText"/>
    <w:uiPriority w:val="99"/>
    <w:semiHidden/>
    <w:rsid w:val="009967A0"/>
    <w:rPr>
      <w:sz w:val="0"/>
      <w:szCs w:val="0"/>
    </w:rPr>
  </w:style>
  <w:style w:type="paragraph" w:styleId="FootnoteText">
    <w:name w:val="footnote text"/>
    <w:basedOn w:val="Normal"/>
    <w:link w:val="FootnoteTextChar"/>
    <w:rsid w:val="00216754"/>
    <w:rPr>
      <w:sz w:val="20"/>
    </w:rPr>
  </w:style>
  <w:style w:type="character" w:customStyle="1" w:styleId="FootnoteTextChar">
    <w:name w:val="Footnote Text Char"/>
    <w:link w:val="FootnoteText"/>
    <w:rsid w:val="009967A0"/>
    <w:rPr>
      <w:sz w:val="20"/>
      <w:szCs w:val="20"/>
    </w:rPr>
  </w:style>
  <w:style w:type="character" w:styleId="Emphasis">
    <w:name w:val="Emphasis"/>
    <w:uiPriority w:val="99"/>
    <w:qFormat/>
    <w:rsid w:val="00216754"/>
    <w:rPr>
      <w:rFonts w:cs="Times New Roman"/>
      <w:i/>
      <w:iCs/>
    </w:rPr>
  </w:style>
  <w:style w:type="paragraph" w:styleId="Index1">
    <w:name w:val="index 1"/>
    <w:basedOn w:val="Normal"/>
    <w:next w:val="Normal"/>
    <w:autoRedefine/>
    <w:uiPriority w:val="99"/>
    <w:rsid w:val="00CD2577"/>
    <w:pPr>
      <w:tabs>
        <w:tab w:val="right" w:leader="dot" w:pos="4310"/>
      </w:tabs>
      <w:ind w:left="240" w:hanging="240"/>
    </w:pPr>
    <w:rPr>
      <w:iCs/>
      <w:noProof/>
    </w:rPr>
  </w:style>
  <w:style w:type="character" w:styleId="CommentReference">
    <w:name w:val="annotation reference"/>
    <w:uiPriority w:val="99"/>
    <w:rsid w:val="00216754"/>
    <w:rPr>
      <w:rFonts w:cs="Times New Roman"/>
      <w:sz w:val="16"/>
      <w:szCs w:val="16"/>
    </w:rPr>
  </w:style>
  <w:style w:type="paragraph" w:styleId="CommentText">
    <w:name w:val="annotation text"/>
    <w:basedOn w:val="Normal"/>
    <w:link w:val="CommentTextChar"/>
    <w:uiPriority w:val="99"/>
    <w:semiHidden/>
    <w:rsid w:val="00216754"/>
    <w:rPr>
      <w:sz w:val="20"/>
    </w:rPr>
  </w:style>
  <w:style w:type="character" w:customStyle="1" w:styleId="CommentTextChar">
    <w:name w:val="Comment Text Char"/>
    <w:link w:val="CommentText"/>
    <w:uiPriority w:val="99"/>
    <w:semiHidden/>
    <w:rsid w:val="009967A0"/>
    <w:rPr>
      <w:sz w:val="20"/>
      <w:szCs w:val="20"/>
    </w:rPr>
  </w:style>
  <w:style w:type="paragraph" w:customStyle="1" w:styleId="CPRSBullets">
    <w:name w:val="CPRS Bullets"/>
    <w:basedOn w:val="Normal"/>
    <w:uiPriority w:val="99"/>
    <w:rsid w:val="00216754"/>
    <w:pPr>
      <w:tabs>
        <w:tab w:val="num" w:pos="1170"/>
      </w:tabs>
      <w:ind w:left="1170" w:hanging="360"/>
    </w:pPr>
  </w:style>
  <w:style w:type="paragraph" w:customStyle="1" w:styleId="NumberList1">
    <w:name w:val="Number List 1"/>
    <w:aliases w:val="NL1"/>
    <w:autoRedefine/>
    <w:uiPriority w:val="99"/>
    <w:rsid w:val="00216754"/>
    <w:pPr>
      <w:keepNext/>
      <w:ind w:right="180"/>
    </w:pPr>
    <w:rPr>
      <w:b/>
      <w:sz w:val="22"/>
      <w:szCs w:val="24"/>
    </w:rPr>
  </w:style>
  <w:style w:type="paragraph" w:customStyle="1" w:styleId="ComputerScreen">
    <w:name w:val="Computer Screen"/>
    <w:basedOn w:val="Normal"/>
    <w:uiPriority w:val="99"/>
    <w:rsid w:val="00216754"/>
    <w:pPr>
      <w:pBdr>
        <w:top w:val="single" w:sz="6" w:space="1" w:color="auto"/>
        <w:left w:val="single" w:sz="6" w:space="1" w:color="auto"/>
        <w:bottom w:val="single" w:sz="6" w:space="1" w:color="auto"/>
        <w:right w:val="single" w:sz="6" w:space="1" w:color="auto"/>
      </w:pBdr>
      <w:ind w:left="720" w:right="-720"/>
    </w:pPr>
    <w:rPr>
      <w:rFonts w:ascii="Courier New" w:hAnsi="Courier New" w:cs="Courier New"/>
      <w:sz w:val="19"/>
      <w:szCs w:val="19"/>
    </w:rPr>
  </w:style>
  <w:style w:type="paragraph" w:customStyle="1" w:styleId="Note">
    <w:name w:val="Note"/>
    <w:basedOn w:val="Normal"/>
    <w:uiPriority w:val="99"/>
    <w:rsid w:val="00480A0D"/>
    <w:pPr>
      <w:tabs>
        <w:tab w:val="left" w:pos="720"/>
      </w:tabs>
      <w:ind w:left="360" w:hanging="360"/>
    </w:pPr>
    <w:rPr>
      <w:bCs/>
      <w:szCs w:val="24"/>
    </w:rPr>
  </w:style>
  <w:style w:type="paragraph" w:styleId="IndexHeading">
    <w:name w:val="index heading"/>
    <w:basedOn w:val="Normal"/>
    <w:next w:val="Index1"/>
    <w:uiPriority w:val="99"/>
    <w:semiHidden/>
    <w:rsid w:val="00216754"/>
    <w:pPr>
      <w:ind w:left="187"/>
    </w:pPr>
  </w:style>
  <w:style w:type="paragraph" w:styleId="TOC4">
    <w:name w:val="toc 4"/>
    <w:basedOn w:val="Normal"/>
    <w:next w:val="Normal"/>
    <w:autoRedefine/>
    <w:uiPriority w:val="39"/>
    <w:rsid w:val="00F47BFC"/>
    <w:pPr>
      <w:tabs>
        <w:tab w:val="right" w:leader="dot" w:pos="9350"/>
      </w:tabs>
      <w:ind w:left="1152"/>
    </w:pPr>
    <w:rPr>
      <w:noProof/>
      <w:sz w:val="24"/>
      <w:szCs w:val="24"/>
    </w:rPr>
  </w:style>
  <w:style w:type="paragraph" w:styleId="TOC5">
    <w:name w:val="toc 5"/>
    <w:basedOn w:val="Normal"/>
    <w:next w:val="Normal"/>
    <w:autoRedefine/>
    <w:uiPriority w:val="39"/>
    <w:rsid w:val="00F47BFC"/>
    <w:pPr>
      <w:tabs>
        <w:tab w:val="right" w:leader="dot" w:pos="9350"/>
      </w:tabs>
      <w:ind w:left="960"/>
    </w:pPr>
    <w:rPr>
      <w:sz w:val="24"/>
      <w:szCs w:val="24"/>
    </w:rPr>
  </w:style>
  <w:style w:type="paragraph" w:styleId="TOC6">
    <w:name w:val="toc 6"/>
    <w:basedOn w:val="Normal"/>
    <w:next w:val="Normal"/>
    <w:autoRedefine/>
    <w:uiPriority w:val="39"/>
    <w:rsid w:val="00216754"/>
    <w:pPr>
      <w:ind w:left="1200"/>
    </w:pPr>
    <w:rPr>
      <w:sz w:val="24"/>
      <w:szCs w:val="24"/>
    </w:rPr>
  </w:style>
  <w:style w:type="paragraph" w:styleId="Caption">
    <w:name w:val="caption"/>
    <w:basedOn w:val="Normal"/>
    <w:next w:val="Normal"/>
    <w:qFormat/>
    <w:rsid w:val="00216754"/>
    <w:pPr>
      <w:ind w:left="360" w:right="-360"/>
      <w:jc w:val="center"/>
    </w:pPr>
    <w:rPr>
      <w:b/>
      <w:bCs/>
      <w:szCs w:val="24"/>
    </w:rPr>
  </w:style>
  <w:style w:type="paragraph" w:styleId="Index2">
    <w:name w:val="index 2"/>
    <w:basedOn w:val="Normal"/>
    <w:next w:val="Normal"/>
    <w:autoRedefine/>
    <w:uiPriority w:val="99"/>
    <w:rsid w:val="00CD41D0"/>
    <w:pPr>
      <w:tabs>
        <w:tab w:val="right" w:leader="dot" w:pos="4310"/>
      </w:tabs>
      <w:ind w:left="480" w:hanging="240"/>
    </w:pPr>
    <w:rPr>
      <w:noProof/>
      <w:szCs w:val="22"/>
    </w:rPr>
  </w:style>
  <w:style w:type="paragraph" w:styleId="Index3">
    <w:name w:val="index 3"/>
    <w:basedOn w:val="Normal"/>
    <w:next w:val="Normal"/>
    <w:autoRedefine/>
    <w:uiPriority w:val="99"/>
    <w:semiHidden/>
    <w:rsid w:val="00216754"/>
    <w:pPr>
      <w:ind w:left="720" w:hanging="240"/>
    </w:pPr>
    <w:rPr>
      <w:sz w:val="24"/>
    </w:rPr>
  </w:style>
  <w:style w:type="paragraph" w:styleId="Index4">
    <w:name w:val="index 4"/>
    <w:basedOn w:val="Normal"/>
    <w:next w:val="Normal"/>
    <w:autoRedefine/>
    <w:uiPriority w:val="99"/>
    <w:semiHidden/>
    <w:rsid w:val="00216754"/>
    <w:pPr>
      <w:ind w:left="960" w:hanging="240"/>
    </w:pPr>
    <w:rPr>
      <w:sz w:val="24"/>
    </w:rPr>
  </w:style>
  <w:style w:type="paragraph" w:styleId="Index5">
    <w:name w:val="index 5"/>
    <w:basedOn w:val="Normal"/>
    <w:next w:val="Normal"/>
    <w:autoRedefine/>
    <w:uiPriority w:val="99"/>
    <w:semiHidden/>
    <w:rsid w:val="00216754"/>
    <w:pPr>
      <w:ind w:left="1200" w:hanging="240"/>
    </w:pPr>
    <w:rPr>
      <w:sz w:val="24"/>
    </w:rPr>
  </w:style>
  <w:style w:type="paragraph" w:styleId="Index6">
    <w:name w:val="index 6"/>
    <w:basedOn w:val="Normal"/>
    <w:next w:val="Normal"/>
    <w:autoRedefine/>
    <w:uiPriority w:val="99"/>
    <w:semiHidden/>
    <w:rsid w:val="00216754"/>
    <w:pPr>
      <w:ind w:left="1440" w:hanging="240"/>
    </w:pPr>
    <w:rPr>
      <w:sz w:val="24"/>
    </w:rPr>
  </w:style>
  <w:style w:type="paragraph" w:styleId="Index7">
    <w:name w:val="index 7"/>
    <w:basedOn w:val="Normal"/>
    <w:next w:val="Normal"/>
    <w:autoRedefine/>
    <w:uiPriority w:val="99"/>
    <w:semiHidden/>
    <w:rsid w:val="00216754"/>
    <w:pPr>
      <w:ind w:left="1680" w:hanging="240"/>
    </w:pPr>
    <w:rPr>
      <w:sz w:val="24"/>
    </w:rPr>
  </w:style>
  <w:style w:type="paragraph" w:styleId="Index8">
    <w:name w:val="index 8"/>
    <w:basedOn w:val="Normal"/>
    <w:next w:val="Normal"/>
    <w:autoRedefine/>
    <w:uiPriority w:val="99"/>
    <w:semiHidden/>
    <w:rsid w:val="00216754"/>
    <w:pPr>
      <w:ind w:left="1920" w:hanging="240"/>
    </w:pPr>
    <w:rPr>
      <w:sz w:val="24"/>
    </w:rPr>
  </w:style>
  <w:style w:type="paragraph" w:styleId="Index9">
    <w:name w:val="index 9"/>
    <w:basedOn w:val="Normal"/>
    <w:next w:val="Normal"/>
    <w:autoRedefine/>
    <w:uiPriority w:val="99"/>
    <w:semiHidden/>
    <w:rsid w:val="00216754"/>
    <w:pPr>
      <w:ind w:left="2160" w:hanging="240"/>
    </w:pPr>
    <w:rPr>
      <w:sz w:val="24"/>
    </w:rPr>
  </w:style>
  <w:style w:type="paragraph" w:styleId="CommentSubject">
    <w:name w:val="annotation subject"/>
    <w:basedOn w:val="CommentText"/>
    <w:next w:val="CommentText"/>
    <w:link w:val="CommentSubjectChar"/>
    <w:uiPriority w:val="99"/>
    <w:semiHidden/>
    <w:rsid w:val="00216754"/>
    <w:rPr>
      <w:b/>
      <w:bCs/>
    </w:rPr>
  </w:style>
  <w:style w:type="character" w:customStyle="1" w:styleId="CommentSubjectChar">
    <w:name w:val="Comment Subject Char"/>
    <w:link w:val="CommentSubject"/>
    <w:uiPriority w:val="99"/>
    <w:semiHidden/>
    <w:rsid w:val="009967A0"/>
    <w:rPr>
      <w:b/>
      <w:bCs/>
      <w:sz w:val="20"/>
      <w:szCs w:val="20"/>
    </w:rPr>
  </w:style>
  <w:style w:type="character" w:customStyle="1" w:styleId="Screencaptureinverted">
    <w:name w:val="Screen capture inverted"/>
    <w:uiPriority w:val="99"/>
    <w:rsid w:val="00AC1B10"/>
    <w:rPr>
      <w:rFonts w:ascii="Courier New" w:hAnsi="Courier New" w:cs="Courier New"/>
      <w:bCs/>
      <w:sz w:val="18"/>
      <w:szCs w:val="18"/>
      <w:shd w:val="clear" w:color="auto" w:fill="000000"/>
      <w:lang w:val="fr-FR"/>
    </w:rPr>
  </w:style>
  <w:style w:type="paragraph" w:customStyle="1" w:styleId="Table">
    <w:name w:val="Table"/>
    <w:basedOn w:val="Normal"/>
    <w:uiPriority w:val="99"/>
    <w:rsid w:val="00A84537"/>
    <w:pPr>
      <w:spacing w:before="10" w:after="10"/>
    </w:pPr>
    <w:rPr>
      <w:rFonts w:ascii="Arial" w:hAnsi="Arial" w:cs="Arial"/>
      <w:sz w:val="20"/>
    </w:rPr>
  </w:style>
  <w:style w:type="paragraph" w:customStyle="1" w:styleId="Tableheading">
    <w:name w:val="Table heading"/>
    <w:basedOn w:val="Normal"/>
    <w:uiPriority w:val="99"/>
    <w:rsid w:val="00FB1261"/>
    <w:pPr>
      <w:keepNext/>
    </w:pPr>
    <w:rPr>
      <w:rFonts w:ascii="Arial" w:hAnsi="Arial" w:cs="Arial"/>
      <w:b/>
      <w:bCs/>
      <w:sz w:val="20"/>
    </w:rPr>
  </w:style>
  <w:style w:type="paragraph" w:customStyle="1" w:styleId="Tip">
    <w:name w:val="Tip"/>
    <w:basedOn w:val="Normal"/>
    <w:next w:val="Normal"/>
    <w:uiPriority w:val="99"/>
    <w:rsid w:val="000B46D0"/>
    <w:pPr>
      <w:tabs>
        <w:tab w:val="num" w:pos="0"/>
      </w:tabs>
      <w:ind w:hanging="432"/>
    </w:pPr>
  </w:style>
  <w:style w:type="paragraph" w:customStyle="1" w:styleId="Answer">
    <w:name w:val="Answer"/>
    <w:basedOn w:val="Question"/>
    <w:next w:val="Normal"/>
    <w:uiPriority w:val="99"/>
    <w:rsid w:val="000D1ABE"/>
    <w:pPr>
      <w:numPr>
        <w:numId w:val="2"/>
      </w:numPr>
    </w:pPr>
  </w:style>
  <w:style w:type="paragraph" w:styleId="TOCHeading">
    <w:name w:val="TOC Heading"/>
    <w:basedOn w:val="Heading1"/>
    <w:next w:val="Normal"/>
    <w:uiPriority w:val="99"/>
    <w:qFormat/>
    <w:rsid w:val="007C0B4C"/>
  </w:style>
  <w:style w:type="paragraph" w:styleId="TOC7">
    <w:name w:val="toc 7"/>
    <w:basedOn w:val="Normal"/>
    <w:next w:val="Normal"/>
    <w:autoRedefine/>
    <w:uiPriority w:val="39"/>
    <w:rsid w:val="007C0B4C"/>
    <w:pPr>
      <w:ind w:left="1440"/>
    </w:pPr>
    <w:rPr>
      <w:sz w:val="24"/>
      <w:szCs w:val="24"/>
    </w:rPr>
  </w:style>
  <w:style w:type="paragraph" w:styleId="TOC8">
    <w:name w:val="toc 8"/>
    <w:basedOn w:val="Normal"/>
    <w:next w:val="Normal"/>
    <w:autoRedefine/>
    <w:uiPriority w:val="39"/>
    <w:rsid w:val="007C0B4C"/>
    <w:pPr>
      <w:ind w:left="1680"/>
    </w:pPr>
    <w:rPr>
      <w:sz w:val="24"/>
      <w:szCs w:val="24"/>
    </w:rPr>
  </w:style>
  <w:style w:type="paragraph" w:styleId="TOC9">
    <w:name w:val="toc 9"/>
    <w:basedOn w:val="Normal"/>
    <w:next w:val="Normal"/>
    <w:autoRedefine/>
    <w:uiPriority w:val="39"/>
    <w:rsid w:val="007C0B4C"/>
    <w:pPr>
      <w:ind w:left="1920"/>
    </w:pPr>
    <w:rPr>
      <w:sz w:val="24"/>
      <w:szCs w:val="24"/>
    </w:rPr>
  </w:style>
  <w:style w:type="paragraph" w:styleId="ListBullet">
    <w:name w:val="List Bullet"/>
    <w:aliases w:val="Char5"/>
    <w:basedOn w:val="Normal"/>
    <w:link w:val="ListBulletChar"/>
    <w:uiPriority w:val="99"/>
    <w:rsid w:val="001D5304"/>
    <w:pPr>
      <w:numPr>
        <w:numId w:val="4"/>
      </w:numPr>
    </w:pPr>
  </w:style>
  <w:style w:type="paragraph" w:styleId="List5">
    <w:name w:val="List 5"/>
    <w:basedOn w:val="Normal"/>
    <w:uiPriority w:val="99"/>
    <w:rsid w:val="001D5304"/>
    <w:pPr>
      <w:ind w:left="1800" w:hanging="360"/>
    </w:pPr>
  </w:style>
  <w:style w:type="paragraph" w:styleId="ListNumber">
    <w:name w:val="List Number"/>
    <w:basedOn w:val="Normal"/>
    <w:uiPriority w:val="99"/>
    <w:rsid w:val="000A6210"/>
    <w:pPr>
      <w:tabs>
        <w:tab w:val="num" w:pos="360"/>
      </w:tabs>
      <w:ind w:left="360" w:hanging="360"/>
    </w:pPr>
  </w:style>
  <w:style w:type="character" w:customStyle="1" w:styleId="ListBulletChar">
    <w:name w:val="List Bullet Char"/>
    <w:aliases w:val="Char5 Char"/>
    <w:link w:val="ListBullet"/>
    <w:uiPriority w:val="99"/>
    <w:locked/>
    <w:rsid w:val="00C92F78"/>
    <w:rPr>
      <w:sz w:val="22"/>
    </w:rPr>
  </w:style>
  <w:style w:type="paragraph" w:styleId="DocumentMap">
    <w:name w:val="Document Map"/>
    <w:basedOn w:val="Normal"/>
    <w:link w:val="DocumentMapChar"/>
    <w:uiPriority w:val="99"/>
    <w:semiHidden/>
    <w:rsid w:val="004460E6"/>
    <w:pPr>
      <w:shd w:val="clear" w:color="auto" w:fill="000080"/>
    </w:pPr>
    <w:rPr>
      <w:rFonts w:ascii="Tahoma" w:hAnsi="Tahoma" w:cs="Tahoma"/>
      <w:sz w:val="20"/>
    </w:rPr>
  </w:style>
  <w:style w:type="character" w:customStyle="1" w:styleId="DocumentMapChar">
    <w:name w:val="Document Map Char"/>
    <w:link w:val="DocumentMap"/>
    <w:uiPriority w:val="99"/>
    <w:semiHidden/>
    <w:rsid w:val="009967A0"/>
    <w:rPr>
      <w:sz w:val="0"/>
      <w:szCs w:val="0"/>
    </w:rPr>
  </w:style>
  <w:style w:type="paragraph" w:styleId="BodyText">
    <w:name w:val="Body Text"/>
    <w:basedOn w:val="Normal"/>
    <w:link w:val="BodyTextChar"/>
    <w:uiPriority w:val="99"/>
    <w:rsid w:val="009C62D5"/>
    <w:rPr>
      <w:szCs w:val="24"/>
    </w:rPr>
  </w:style>
  <w:style w:type="character" w:customStyle="1" w:styleId="BodyTextChar">
    <w:name w:val="Body Text Char"/>
    <w:link w:val="BodyText"/>
    <w:uiPriority w:val="99"/>
    <w:rsid w:val="009967A0"/>
    <w:rPr>
      <w:szCs w:val="20"/>
    </w:rPr>
  </w:style>
  <w:style w:type="paragraph" w:customStyle="1" w:styleId="Helvetica">
    <w:name w:val="Helvetica"/>
    <w:basedOn w:val="Normal"/>
    <w:uiPriority w:val="99"/>
    <w:rsid w:val="009C62D5"/>
    <w:rPr>
      <w:szCs w:val="24"/>
    </w:rPr>
  </w:style>
  <w:style w:type="paragraph" w:styleId="BodyText2">
    <w:name w:val="Body Text 2"/>
    <w:basedOn w:val="Normal"/>
    <w:link w:val="BodyText2Char"/>
    <w:uiPriority w:val="99"/>
    <w:rsid w:val="009C62D5"/>
  </w:style>
  <w:style w:type="character" w:customStyle="1" w:styleId="BodyText2Char">
    <w:name w:val="Body Text 2 Char"/>
    <w:link w:val="BodyText2"/>
    <w:uiPriority w:val="99"/>
    <w:rsid w:val="009967A0"/>
    <w:rPr>
      <w:szCs w:val="20"/>
    </w:rPr>
  </w:style>
  <w:style w:type="paragraph" w:customStyle="1" w:styleId="9ptcour">
    <w:name w:val="9 pt cour"/>
    <w:basedOn w:val="Normal"/>
    <w:uiPriority w:val="99"/>
    <w:rsid w:val="009C62D5"/>
    <w:pPr>
      <w:pBdr>
        <w:top w:val="single" w:sz="6" w:space="1" w:color="0000FF"/>
        <w:left w:val="single" w:sz="6" w:space="1" w:color="0000FF"/>
        <w:bottom w:val="single" w:sz="6" w:space="1" w:color="0000FF"/>
        <w:right w:val="single" w:sz="6" w:space="1" w:color="0000FF"/>
      </w:pBdr>
    </w:pPr>
    <w:rPr>
      <w:rFonts w:ascii="Courier New" w:hAnsi="Courier New"/>
      <w:sz w:val="18"/>
    </w:rPr>
  </w:style>
  <w:style w:type="character" w:styleId="PageNumber">
    <w:name w:val="page number"/>
    <w:rsid w:val="009C62D5"/>
    <w:rPr>
      <w:rFonts w:cs="Times New Roman"/>
    </w:rPr>
  </w:style>
  <w:style w:type="paragraph" w:styleId="BodyText3">
    <w:name w:val="Body Text 3"/>
    <w:basedOn w:val="Normal"/>
    <w:link w:val="BodyText3Char"/>
    <w:uiPriority w:val="99"/>
    <w:rsid w:val="009C62D5"/>
    <w:pPr>
      <w:autoSpaceDE w:val="0"/>
      <w:autoSpaceDN w:val="0"/>
      <w:adjustRightInd w:val="0"/>
      <w:ind w:right="540"/>
    </w:pPr>
    <w:rPr>
      <w:bCs/>
    </w:rPr>
  </w:style>
  <w:style w:type="character" w:customStyle="1" w:styleId="BodyText3Char">
    <w:name w:val="Body Text 3 Char"/>
    <w:link w:val="BodyText3"/>
    <w:uiPriority w:val="99"/>
    <w:semiHidden/>
    <w:rsid w:val="009967A0"/>
    <w:rPr>
      <w:sz w:val="16"/>
      <w:szCs w:val="16"/>
    </w:rPr>
  </w:style>
  <w:style w:type="paragraph" w:customStyle="1" w:styleId="StyleBodyTextCourierNew9ptRight025BoxSingleso">
    <w:name w:val="Style Body Text + Courier New 9 pt Right:  0.25&quot; Box: (Single so..."/>
    <w:basedOn w:val="BodyText"/>
    <w:uiPriority w:val="99"/>
    <w:rsid w:val="009C62D5"/>
    <w:pPr>
      <w:pBdr>
        <w:top w:val="single" w:sz="4" w:space="1" w:color="auto"/>
        <w:left w:val="single" w:sz="4" w:space="4" w:color="auto"/>
        <w:bottom w:val="single" w:sz="4" w:space="1" w:color="auto"/>
        <w:right w:val="single" w:sz="4" w:space="4" w:color="auto"/>
      </w:pBdr>
      <w:ind w:right="360"/>
    </w:pPr>
    <w:rPr>
      <w:rFonts w:ascii="Courier New" w:hAnsi="Courier New"/>
      <w:sz w:val="18"/>
      <w:szCs w:val="20"/>
    </w:rPr>
  </w:style>
  <w:style w:type="paragraph" w:customStyle="1" w:styleId="StyleCourierNew9ptUnderlineRight038BoxSinglesol">
    <w:name w:val="Style Courier New 9 pt Underline Right:  0.38&quot; Box: (Single sol..."/>
    <w:basedOn w:val="Normal"/>
    <w:uiPriority w:val="99"/>
    <w:rsid w:val="009C62D5"/>
    <w:pPr>
      <w:keepLines/>
      <w:pBdr>
        <w:top w:val="single" w:sz="4" w:space="1" w:color="auto"/>
        <w:left w:val="single" w:sz="4" w:space="4" w:color="auto"/>
        <w:bottom w:val="single" w:sz="4" w:space="1" w:color="auto"/>
        <w:right w:val="single" w:sz="4" w:space="4" w:color="auto"/>
      </w:pBdr>
      <w:ind w:right="547"/>
    </w:pPr>
    <w:rPr>
      <w:rFonts w:ascii="Courier New" w:hAnsi="Courier New"/>
      <w:sz w:val="18"/>
      <w:u w:val="single"/>
    </w:rPr>
  </w:style>
  <w:style w:type="character" w:customStyle="1" w:styleId="ScreencaptureCharChar1">
    <w:name w:val="Screen capture Char Char1"/>
    <w:uiPriority w:val="99"/>
    <w:rsid w:val="009C62D5"/>
    <w:rPr>
      <w:rFonts w:ascii="Courier New" w:hAnsi="Courier New" w:cs="Courier New"/>
      <w:sz w:val="18"/>
      <w:lang w:val="en-US" w:eastAsia="en-US" w:bidi="ar-SA"/>
    </w:rPr>
  </w:style>
  <w:style w:type="paragraph" w:styleId="BodyTextIndent">
    <w:name w:val="Body Text Indent"/>
    <w:basedOn w:val="Normal"/>
    <w:link w:val="BodyTextIndentChar"/>
    <w:uiPriority w:val="99"/>
    <w:rsid w:val="00A720CA"/>
    <w:pPr>
      <w:ind w:left="360"/>
    </w:pPr>
  </w:style>
  <w:style w:type="character" w:customStyle="1" w:styleId="BodyTextIndentChar">
    <w:name w:val="Body Text Indent Char"/>
    <w:link w:val="BodyTextIndent"/>
    <w:uiPriority w:val="99"/>
    <w:semiHidden/>
    <w:rsid w:val="009967A0"/>
    <w:rPr>
      <w:szCs w:val="20"/>
    </w:rPr>
  </w:style>
  <w:style w:type="paragraph" w:customStyle="1" w:styleId="Screencapturelistmanagerinfoline">
    <w:name w:val="Screen capture list manager info line"/>
    <w:basedOn w:val="ScreencaptureChar"/>
    <w:uiPriority w:val="99"/>
    <w:rsid w:val="00A720CA"/>
    <w:rPr>
      <w:b/>
      <w:bCs/>
      <w:color w:val="FFFFFF"/>
    </w:rPr>
  </w:style>
  <w:style w:type="table" w:styleId="TableGrid">
    <w:name w:val="Table Grid"/>
    <w:basedOn w:val="TableNormal"/>
    <w:uiPriority w:val="99"/>
    <w:rsid w:val="00A720CA"/>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2">
    <w:name w:val="Paragraph2"/>
    <w:basedOn w:val="Normal"/>
    <w:uiPriority w:val="99"/>
    <w:rsid w:val="00A720CA"/>
    <w:pPr>
      <w:spacing w:before="80"/>
      <w:jc w:val="both"/>
    </w:pPr>
    <w:rPr>
      <w:sz w:val="20"/>
    </w:rPr>
  </w:style>
  <w:style w:type="paragraph" w:customStyle="1" w:styleId="Paragraph1">
    <w:name w:val="Paragraph1"/>
    <w:basedOn w:val="Normal"/>
    <w:uiPriority w:val="99"/>
    <w:rsid w:val="00A720CA"/>
    <w:pPr>
      <w:spacing w:before="120"/>
    </w:pPr>
    <w:rPr>
      <w:sz w:val="20"/>
    </w:rPr>
  </w:style>
  <w:style w:type="paragraph" w:customStyle="1" w:styleId="Paragraph3">
    <w:name w:val="Paragraph3"/>
    <w:basedOn w:val="Paragraph1"/>
    <w:uiPriority w:val="99"/>
    <w:rsid w:val="00A720CA"/>
    <w:pPr>
      <w:ind w:left="360"/>
    </w:pPr>
  </w:style>
  <w:style w:type="paragraph" w:customStyle="1" w:styleId="Bullet1">
    <w:name w:val="Bullet1"/>
    <w:basedOn w:val="Normal"/>
    <w:uiPriority w:val="99"/>
    <w:rsid w:val="00A720CA"/>
    <w:rPr>
      <w:sz w:val="20"/>
    </w:rPr>
  </w:style>
  <w:style w:type="paragraph" w:customStyle="1" w:styleId="Bullet2">
    <w:name w:val="Bullet2"/>
    <w:basedOn w:val="Bullet1"/>
    <w:uiPriority w:val="99"/>
    <w:rsid w:val="00A720CA"/>
    <w:pPr>
      <w:numPr>
        <w:numId w:val="13"/>
      </w:numPr>
      <w:spacing w:before="120"/>
    </w:pPr>
  </w:style>
  <w:style w:type="paragraph" w:customStyle="1" w:styleId="Bullet3">
    <w:name w:val="Bullet3"/>
    <w:basedOn w:val="Bullet1"/>
    <w:uiPriority w:val="99"/>
    <w:rsid w:val="00A720CA"/>
    <w:pPr>
      <w:numPr>
        <w:numId w:val="12"/>
      </w:numPr>
      <w:tabs>
        <w:tab w:val="clear" w:pos="1800"/>
      </w:tabs>
      <w:spacing w:before="120"/>
      <w:ind w:left="634" w:hanging="274"/>
    </w:pPr>
  </w:style>
  <w:style w:type="paragraph" w:customStyle="1" w:styleId="PageNumber1">
    <w:name w:val="Page Number1"/>
    <w:basedOn w:val="Normal"/>
    <w:uiPriority w:val="99"/>
    <w:rsid w:val="000657C3"/>
    <w:rPr>
      <w:sz w:val="20"/>
    </w:rPr>
  </w:style>
  <w:style w:type="character" w:styleId="FollowedHyperlink">
    <w:name w:val="FollowedHyperlink"/>
    <w:uiPriority w:val="99"/>
    <w:rsid w:val="00464A40"/>
    <w:rPr>
      <w:rFonts w:cs="Times New Roman"/>
      <w:color w:val="800080"/>
      <w:u w:val="single"/>
    </w:rPr>
  </w:style>
  <w:style w:type="paragraph" w:styleId="List2">
    <w:name w:val="List 2"/>
    <w:basedOn w:val="Normal"/>
    <w:uiPriority w:val="99"/>
    <w:rsid w:val="00F32881"/>
    <w:pPr>
      <w:ind w:left="720" w:hanging="360"/>
    </w:pPr>
  </w:style>
  <w:style w:type="paragraph" w:styleId="NormalWeb">
    <w:name w:val="Normal (Web)"/>
    <w:basedOn w:val="Normal"/>
    <w:uiPriority w:val="99"/>
    <w:rsid w:val="00F32881"/>
    <w:pPr>
      <w:spacing w:before="100" w:beforeAutospacing="1" w:after="100" w:afterAutospacing="1"/>
    </w:pPr>
    <w:rPr>
      <w:color w:val="0000FF"/>
      <w:szCs w:val="24"/>
    </w:rPr>
  </w:style>
  <w:style w:type="paragraph" w:customStyle="1" w:styleId="Style1">
    <w:name w:val="Style1"/>
    <w:basedOn w:val="BodyTextIndent2"/>
    <w:uiPriority w:val="99"/>
    <w:rsid w:val="007E36FA"/>
    <w:pPr>
      <w:tabs>
        <w:tab w:val="num" w:pos="0"/>
      </w:tabs>
      <w:spacing w:after="0" w:line="240" w:lineRule="auto"/>
      <w:ind w:left="2880" w:hanging="720"/>
    </w:pPr>
  </w:style>
  <w:style w:type="paragraph" w:styleId="BodyTextIndent2">
    <w:name w:val="Body Text Indent 2"/>
    <w:basedOn w:val="Normal"/>
    <w:link w:val="BodyTextIndent2Char"/>
    <w:uiPriority w:val="99"/>
    <w:rsid w:val="007E36FA"/>
    <w:pPr>
      <w:spacing w:after="120" w:line="480" w:lineRule="auto"/>
      <w:ind w:left="360"/>
    </w:pPr>
  </w:style>
  <w:style w:type="character" w:customStyle="1" w:styleId="BodyTextIndent2Char">
    <w:name w:val="Body Text Indent 2 Char"/>
    <w:link w:val="BodyTextIndent2"/>
    <w:uiPriority w:val="99"/>
    <w:semiHidden/>
    <w:rsid w:val="009967A0"/>
    <w:rPr>
      <w:szCs w:val="20"/>
    </w:rPr>
  </w:style>
  <w:style w:type="paragraph" w:customStyle="1" w:styleId="Normal1">
    <w:name w:val="Normal1"/>
    <w:basedOn w:val="Normal"/>
    <w:uiPriority w:val="99"/>
    <w:rsid w:val="00B84EB3"/>
    <w:pPr>
      <w:tabs>
        <w:tab w:val="right" w:pos="9360"/>
      </w:tabs>
      <w:ind w:left="-90" w:hanging="18"/>
    </w:pPr>
    <w:rPr>
      <w:rFonts w:ascii="Century Schoolbook" w:hAnsi="Century Schoolbook"/>
    </w:rPr>
  </w:style>
  <w:style w:type="paragraph" w:customStyle="1" w:styleId="10poinrcourier">
    <w:name w:val="10 poinr courier"/>
    <w:basedOn w:val="Normal"/>
    <w:next w:val="Normal"/>
    <w:uiPriority w:val="99"/>
    <w:rsid w:val="00B84EB3"/>
  </w:style>
  <w:style w:type="paragraph" w:customStyle="1" w:styleId="TableHeading0">
    <w:name w:val="Table Heading"/>
    <w:basedOn w:val="Normal"/>
    <w:rsid w:val="00B84EB3"/>
    <w:rPr>
      <w:b/>
      <w:bCs/>
    </w:rPr>
  </w:style>
  <w:style w:type="paragraph" w:customStyle="1" w:styleId="BlankLine">
    <w:name w:val="Blank Line"/>
    <w:basedOn w:val="Normal"/>
    <w:uiPriority w:val="99"/>
    <w:rsid w:val="006B27FA"/>
    <w:pPr>
      <w:ind w:left="720"/>
    </w:pPr>
    <w:rPr>
      <w:rFonts w:ascii="New Century Schlbk" w:hAnsi="New Century Schlbk"/>
      <w:szCs w:val="24"/>
    </w:rPr>
  </w:style>
  <w:style w:type="paragraph" w:customStyle="1" w:styleId="CPRSH4">
    <w:name w:val="CPRS H4"/>
    <w:next w:val="Normal"/>
    <w:uiPriority w:val="99"/>
    <w:rsid w:val="003C4579"/>
    <w:pPr>
      <w:ind w:left="720"/>
    </w:pPr>
    <w:rPr>
      <w:rFonts w:ascii="Arial" w:hAnsi="Arial"/>
      <w:b/>
      <w:i/>
      <w:sz w:val="22"/>
      <w:u w:val="words"/>
    </w:rPr>
  </w:style>
  <w:style w:type="character" w:customStyle="1" w:styleId="Char2">
    <w:name w:val="Char2"/>
    <w:uiPriority w:val="99"/>
    <w:rsid w:val="00C0771D"/>
    <w:rPr>
      <w:rFonts w:ascii="Arial" w:hAnsi="Arial" w:cs="Times New Roman"/>
      <w:b/>
      <w:bCs/>
      <w:sz w:val="28"/>
      <w:szCs w:val="28"/>
      <w:lang w:val="en-US" w:eastAsia="en-US" w:bidi="ar-SA"/>
    </w:rPr>
  </w:style>
  <w:style w:type="paragraph" w:customStyle="1" w:styleId="Screencapture">
    <w:name w:val="Screen capture"/>
    <w:basedOn w:val="Normal"/>
    <w:next w:val="Normal"/>
    <w:uiPriority w:val="99"/>
    <w:rsid w:val="00B04165"/>
    <w:pPr>
      <w:keepLines/>
      <w:pBdr>
        <w:top w:val="single" w:sz="4" w:space="1" w:color="auto"/>
        <w:left w:val="single" w:sz="4" w:space="1" w:color="auto"/>
        <w:bottom w:val="single" w:sz="4" w:space="1" w:color="auto"/>
        <w:right w:val="single" w:sz="4" w:space="1" w:color="auto"/>
      </w:pBdr>
    </w:pPr>
    <w:rPr>
      <w:rFonts w:ascii="Courier New" w:hAnsi="Courier New" w:cs="Courier New"/>
      <w:sz w:val="18"/>
    </w:rPr>
  </w:style>
  <w:style w:type="paragraph" w:customStyle="1" w:styleId="ListMember">
    <w:name w:val="List Member"/>
    <w:basedOn w:val="BlankLine"/>
    <w:uiPriority w:val="99"/>
    <w:rsid w:val="00234D84"/>
  </w:style>
  <w:style w:type="paragraph" w:customStyle="1" w:styleId="TableEntry">
    <w:name w:val="Table Entry"/>
    <w:basedOn w:val="Normal"/>
    <w:uiPriority w:val="99"/>
    <w:rsid w:val="00234D84"/>
    <w:rPr>
      <w:bCs/>
    </w:rPr>
  </w:style>
  <w:style w:type="paragraph" w:customStyle="1" w:styleId="SCREENCAPTURE0">
    <w:name w:val="SCREEN CAPTURE"/>
    <w:basedOn w:val="Normal"/>
    <w:uiPriority w:val="99"/>
    <w:rsid w:val="00234D84"/>
    <w:pPr>
      <w:pBdr>
        <w:top w:val="single" w:sz="4" w:space="1" w:color="0000FF"/>
        <w:left w:val="single" w:sz="4" w:space="1" w:color="0000FF"/>
        <w:bottom w:val="single" w:sz="4" w:space="1" w:color="0000FF"/>
        <w:right w:val="single" w:sz="4" w:space="1" w:color="0000FF"/>
      </w:pBdr>
    </w:pPr>
    <w:rPr>
      <w:rFonts w:ascii="Courier New" w:hAnsi="Courier New" w:cs="Courier New"/>
      <w:sz w:val="18"/>
    </w:rPr>
  </w:style>
  <w:style w:type="paragraph" w:styleId="ListBullet3">
    <w:name w:val="List Bullet 3"/>
    <w:basedOn w:val="Normal"/>
    <w:autoRedefine/>
    <w:uiPriority w:val="99"/>
    <w:rsid w:val="00654C38"/>
    <w:pPr>
      <w:numPr>
        <w:numId w:val="32"/>
      </w:numPr>
    </w:pPr>
  </w:style>
  <w:style w:type="paragraph" w:customStyle="1" w:styleId="BulletList-Normal1">
    <w:name w:val="Bullet List-Normal 1"/>
    <w:aliases w:val="BN1"/>
    <w:autoRedefine/>
    <w:uiPriority w:val="99"/>
    <w:rsid w:val="00654C38"/>
    <w:pPr>
      <w:keepNext/>
      <w:keepLines/>
      <w:spacing w:after="60"/>
    </w:pPr>
    <w:rPr>
      <w:noProof/>
      <w:sz w:val="22"/>
    </w:rPr>
  </w:style>
  <w:style w:type="paragraph" w:customStyle="1" w:styleId="Appendix">
    <w:name w:val="Appendix"/>
    <w:basedOn w:val="Heading1"/>
    <w:uiPriority w:val="99"/>
    <w:rsid w:val="00654C38"/>
    <w:pPr>
      <w:keepNext/>
      <w:pageBreakBefore/>
      <w:numPr>
        <w:numId w:val="34"/>
      </w:numPr>
      <w:pBdr>
        <w:top w:val="single" w:sz="12" w:space="4" w:color="auto" w:shadow="1"/>
        <w:left w:val="single" w:sz="12" w:space="4" w:color="auto" w:shadow="1"/>
        <w:bottom w:val="single" w:sz="12" w:space="4" w:color="auto" w:shadow="1"/>
        <w:right w:val="single" w:sz="12" w:space="4" w:color="auto" w:shadow="1"/>
      </w:pBdr>
      <w:spacing w:before="240" w:after="60"/>
    </w:pPr>
    <w:rPr>
      <w:rFonts w:eastAsia="Arial Unicode MS" w:cs="Arial"/>
      <w:bCs/>
      <w:i/>
      <w:color w:val="000000"/>
      <w:sz w:val="22"/>
      <w:szCs w:val="22"/>
    </w:rPr>
  </w:style>
  <w:style w:type="paragraph" w:customStyle="1" w:styleId="heading10">
    <w:name w:val="heading1"/>
    <w:aliases w:val="contd"/>
    <w:basedOn w:val="Heading1"/>
    <w:uiPriority w:val="99"/>
    <w:rsid w:val="00D71EEE"/>
    <w:pPr>
      <w:keepNext/>
      <w:pBdr>
        <w:bottom w:val="thickThinSmallGap" w:sz="24" w:space="1" w:color="auto"/>
      </w:pBdr>
      <w:tabs>
        <w:tab w:val="left" w:pos="7920"/>
      </w:tabs>
      <w:spacing w:after="480"/>
    </w:pPr>
    <w:rPr>
      <w:noProof/>
      <w:kern w:val="28"/>
      <w:sz w:val="36"/>
    </w:rPr>
  </w:style>
  <w:style w:type="character" w:customStyle="1" w:styleId="EmailStyle1291">
    <w:name w:val="EmailStyle1291"/>
    <w:uiPriority w:val="99"/>
    <w:semiHidden/>
    <w:rsid w:val="003650B4"/>
    <w:rPr>
      <w:rFonts w:ascii="Arial" w:hAnsi="Arial" w:cs="Arial"/>
      <w:color w:val="auto"/>
      <w:sz w:val="20"/>
      <w:szCs w:val="20"/>
    </w:rPr>
  </w:style>
  <w:style w:type="paragraph" w:customStyle="1" w:styleId="abstract">
    <w:name w:val="abstract"/>
    <w:basedOn w:val="Normal"/>
    <w:uiPriority w:val="99"/>
    <w:rsid w:val="00122AE3"/>
    <w:pPr>
      <w:spacing w:before="120" w:after="120"/>
      <w:ind w:left="2160" w:right="2160"/>
    </w:pPr>
    <w:rPr>
      <w:sz w:val="24"/>
      <w:szCs w:val="24"/>
    </w:rPr>
  </w:style>
  <w:style w:type="paragraph" w:styleId="z-TopofForm">
    <w:name w:val="HTML Top of Form"/>
    <w:basedOn w:val="Normal"/>
    <w:next w:val="Normal"/>
    <w:link w:val="z-TopofFormChar"/>
    <w:hidden/>
    <w:uiPriority w:val="99"/>
    <w:rsid w:val="003C1B5E"/>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uiPriority w:val="99"/>
    <w:semiHidden/>
    <w:rsid w:val="009967A0"/>
    <w:rPr>
      <w:rFonts w:ascii="Arial" w:hAnsi="Arial" w:cs="Arial"/>
      <w:vanish/>
      <w:sz w:val="16"/>
      <w:szCs w:val="16"/>
    </w:rPr>
  </w:style>
  <w:style w:type="paragraph" w:customStyle="1" w:styleId="ecmsonormal">
    <w:name w:val="ec_msonormal"/>
    <w:basedOn w:val="Normal"/>
    <w:rsid w:val="003C1B5E"/>
    <w:pPr>
      <w:spacing w:after="324"/>
    </w:pPr>
    <w:rPr>
      <w:sz w:val="24"/>
      <w:szCs w:val="24"/>
    </w:rPr>
  </w:style>
  <w:style w:type="paragraph" w:styleId="z-BottomofForm">
    <w:name w:val="HTML Bottom of Form"/>
    <w:basedOn w:val="Normal"/>
    <w:next w:val="Normal"/>
    <w:link w:val="z-BottomofFormChar"/>
    <w:hidden/>
    <w:uiPriority w:val="99"/>
    <w:rsid w:val="003C1B5E"/>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uiPriority w:val="99"/>
    <w:semiHidden/>
    <w:rsid w:val="009967A0"/>
    <w:rPr>
      <w:rFonts w:ascii="Arial" w:hAnsi="Arial" w:cs="Arial"/>
      <w:vanish/>
      <w:sz w:val="16"/>
      <w:szCs w:val="16"/>
    </w:rPr>
  </w:style>
  <w:style w:type="paragraph" w:styleId="Subtitle">
    <w:name w:val="Subtitle"/>
    <w:basedOn w:val="Normal"/>
    <w:link w:val="SubtitleChar"/>
    <w:uiPriority w:val="99"/>
    <w:qFormat/>
    <w:rsid w:val="005672C0"/>
    <w:pPr>
      <w:spacing w:after="60"/>
      <w:jc w:val="center"/>
    </w:pPr>
    <w:rPr>
      <w:rFonts w:ascii="Arial" w:hAnsi="Arial" w:cs="Arial"/>
      <w:color w:val="000000"/>
      <w:sz w:val="24"/>
      <w:szCs w:val="24"/>
    </w:rPr>
  </w:style>
  <w:style w:type="character" w:customStyle="1" w:styleId="SubtitleChar">
    <w:name w:val="Subtitle Char"/>
    <w:link w:val="Subtitle"/>
    <w:uiPriority w:val="11"/>
    <w:rsid w:val="009967A0"/>
    <w:rPr>
      <w:rFonts w:ascii="Cambria" w:eastAsia="Times New Roman" w:hAnsi="Cambria" w:cs="Times New Roman"/>
      <w:sz w:val="24"/>
      <w:szCs w:val="24"/>
    </w:rPr>
  </w:style>
  <w:style w:type="paragraph" w:styleId="ListParagraph">
    <w:name w:val="List Paragraph"/>
    <w:basedOn w:val="Normal"/>
    <w:uiPriority w:val="34"/>
    <w:qFormat/>
    <w:rsid w:val="00A83FAB"/>
    <w:pPr>
      <w:spacing w:after="200" w:line="276" w:lineRule="auto"/>
      <w:ind w:left="720"/>
      <w:contextualSpacing/>
    </w:pPr>
    <w:rPr>
      <w:rFonts w:ascii="Calibri" w:hAnsi="Calibri"/>
      <w:szCs w:val="22"/>
    </w:rPr>
  </w:style>
  <w:style w:type="paragraph" w:styleId="NoSpacing">
    <w:name w:val="No Spacing"/>
    <w:uiPriority w:val="1"/>
    <w:qFormat/>
    <w:rsid w:val="00D11A4B"/>
    <w:rPr>
      <w:rFonts w:ascii="Calibri" w:hAnsi="Calibri"/>
      <w:sz w:val="22"/>
      <w:szCs w:val="22"/>
    </w:rPr>
  </w:style>
  <w:style w:type="character" w:styleId="FootnoteReference">
    <w:name w:val="footnote reference"/>
    <w:rsid w:val="00640FC2"/>
    <w:rPr>
      <w:vertAlign w:val="superscript"/>
    </w:rPr>
  </w:style>
  <w:style w:type="paragraph" w:customStyle="1" w:styleId="BodyTextBullet1">
    <w:name w:val="Body Text Bullet 1"/>
    <w:rsid w:val="00640FC2"/>
    <w:pPr>
      <w:numPr>
        <w:numId w:val="49"/>
      </w:numPr>
      <w:spacing w:before="60" w:after="60"/>
    </w:pPr>
    <w:rPr>
      <w:sz w:val="22"/>
    </w:rPr>
  </w:style>
  <w:style w:type="character" w:customStyle="1" w:styleId="HiddenTextChar">
    <w:name w:val="Hidden Text Char"/>
    <w:link w:val="HiddenText"/>
    <w:uiPriority w:val="99"/>
    <w:locked/>
    <w:rsid w:val="00AF75F3"/>
    <w:rPr>
      <w:i/>
      <w:snapToGrid w:val="0"/>
      <w:vanish/>
      <w:color w:val="FF0000"/>
      <w:sz w:val="24"/>
    </w:rPr>
  </w:style>
  <w:style w:type="paragraph" w:customStyle="1" w:styleId="HiddenText">
    <w:name w:val="Hidden Text"/>
    <w:basedOn w:val="BodyText"/>
    <w:link w:val="HiddenTextChar"/>
    <w:autoRedefine/>
    <w:uiPriority w:val="99"/>
    <w:locked/>
    <w:rsid w:val="00AF75F3"/>
    <w:pPr>
      <w:jc w:val="both"/>
    </w:pPr>
    <w:rPr>
      <w:i/>
      <w:snapToGrid w:val="0"/>
      <w:vanish/>
      <w:color w:val="FF0000"/>
      <w:sz w:val="24"/>
      <w:szCs w:val="20"/>
    </w:rPr>
  </w:style>
  <w:style w:type="paragraph" w:customStyle="1" w:styleId="Default">
    <w:name w:val="Default"/>
    <w:rsid w:val="007D3ADD"/>
    <w:pPr>
      <w:autoSpaceDE w:val="0"/>
      <w:autoSpaceDN w:val="0"/>
      <w:adjustRightInd w:val="0"/>
    </w:pPr>
    <w:rPr>
      <w:rFonts w:eastAsia="Calibri"/>
      <w:color w:val="000000"/>
      <w:sz w:val="24"/>
      <w:szCs w:val="24"/>
    </w:rPr>
  </w:style>
  <w:style w:type="paragraph" w:customStyle="1" w:styleId="Heading31">
    <w:name w:val="Heading 31"/>
    <w:basedOn w:val="Heading4"/>
    <w:link w:val="heading3Char0"/>
    <w:qFormat/>
    <w:rsid w:val="00C73E5E"/>
  </w:style>
  <w:style w:type="character" w:customStyle="1" w:styleId="heading3Char0">
    <w:name w:val="heading 3 Char"/>
    <w:link w:val="Heading31"/>
    <w:rsid w:val="00C73E5E"/>
    <w:rPr>
      <w:rFonts w:ascii="Arial" w:hAnsi="Arial" w:cs="Times New Roman"/>
      <w:b/>
      <w:bCs/>
      <w:sz w:val="22"/>
      <w:szCs w:val="28"/>
      <w:lang w:val="en-US" w:eastAsia="en-US" w:bidi="ar-SA"/>
    </w:rPr>
  </w:style>
  <w:style w:type="character" w:styleId="Strong">
    <w:name w:val="Strong"/>
    <w:uiPriority w:val="22"/>
    <w:qFormat/>
    <w:locked/>
    <w:rsid w:val="00531E61"/>
    <w:rPr>
      <w:b/>
      <w:bCs/>
    </w:rPr>
  </w:style>
  <w:style w:type="paragraph" w:customStyle="1" w:styleId="Hdg">
    <w:name w:val="Hdg"/>
    <w:basedOn w:val="Normal"/>
    <w:rsid w:val="006120E3"/>
    <w:pPr>
      <w:spacing w:before="240" w:after="240"/>
    </w:pPr>
    <w:rPr>
      <w:rFonts w:ascii="Arial" w:hAnsi="Arial"/>
      <w:b/>
      <w:sz w:val="36"/>
      <w:szCs w:val="24"/>
    </w:rPr>
  </w:style>
  <w:style w:type="paragraph" w:customStyle="1" w:styleId="table0">
    <w:name w:val="table"/>
    <w:basedOn w:val="Normal"/>
    <w:rsid w:val="00037E36"/>
    <w:pPr>
      <w:keepNext/>
      <w:keepLines/>
      <w:spacing w:before="120" w:after="120"/>
      <w:ind w:left="161" w:right="161"/>
    </w:pPr>
    <w:rPr>
      <w:snapToGrid w:val="0"/>
    </w:rPr>
  </w:style>
  <w:style w:type="paragraph" w:customStyle="1" w:styleId="Heading32">
    <w:name w:val="Heading 32"/>
    <w:basedOn w:val="Heading3"/>
    <w:link w:val="heading3Char1"/>
    <w:qFormat/>
    <w:rsid w:val="004921F3"/>
    <w:rPr>
      <w:rFonts w:cs="Arial"/>
      <w:bCs w:val="0"/>
      <w:iCs/>
      <w:szCs w:val="24"/>
    </w:rPr>
  </w:style>
  <w:style w:type="character" w:customStyle="1" w:styleId="heading3Char1">
    <w:name w:val="heading 3 Char1"/>
    <w:link w:val="Heading32"/>
    <w:rsid w:val="004921F3"/>
    <w:rPr>
      <w:rFonts w:ascii="Arial" w:hAnsi="Arial" w:cs="Arial"/>
      <w:b/>
      <w:bCs/>
      <w:iCs/>
      <w:sz w:val="24"/>
      <w:szCs w:val="24"/>
      <w:lang w:val="en-US" w:eastAsia="en-US" w:bidi="ar-SA"/>
    </w:rPr>
  </w:style>
  <w:style w:type="paragraph" w:customStyle="1" w:styleId="TableSpacer">
    <w:name w:val="Table Spacer"/>
    <w:basedOn w:val="BodyText"/>
    <w:link w:val="TableSpacerChar"/>
    <w:uiPriority w:val="99"/>
    <w:rsid w:val="006B6020"/>
    <w:pPr>
      <w:autoSpaceDE w:val="0"/>
      <w:autoSpaceDN w:val="0"/>
      <w:adjustRightInd w:val="0"/>
      <w:spacing w:before="60" w:after="60"/>
      <w:ind w:left="360"/>
    </w:pPr>
    <w:rPr>
      <w:iCs/>
      <w:sz w:val="16"/>
      <w:szCs w:val="22"/>
    </w:rPr>
  </w:style>
  <w:style w:type="character" w:customStyle="1" w:styleId="TableSpacerChar">
    <w:name w:val="Table Spacer Char"/>
    <w:link w:val="TableSpacer"/>
    <w:uiPriority w:val="99"/>
    <w:locked/>
    <w:rsid w:val="006B6020"/>
    <w:rPr>
      <w:iCs/>
      <w:sz w:val="16"/>
      <w:szCs w:val="22"/>
    </w:rPr>
  </w:style>
  <w:style w:type="paragraph" w:customStyle="1" w:styleId="TableText">
    <w:name w:val="Table Text"/>
    <w:link w:val="TableTextChar"/>
    <w:qFormat/>
    <w:rsid w:val="002246DF"/>
    <w:pPr>
      <w:spacing w:before="60" w:after="60"/>
    </w:pPr>
    <w:rPr>
      <w:rFonts w:ascii="Arial" w:hAnsi="Arial" w:cs="Arial"/>
      <w:sz w:val="22"/>
    </w:rPr>
  </w:style>
  <w:style w:type="character" w:customStyle="1" w:styleId="TableTextChar">
    <w:name w:val="Table Text Char"/>
    <w:link w:val="TableText"/>
    <w:locked/>
    <w:rsid w:val="002246DF"/>
    <w:rPr>
      <w:rFonts w:ascii="Arial" w:hAnsi="Arial" w:cs="Arial"/>
      <w:sz w:val="22"/>
      <w:szCs w:val="20"/>
      <w:lang w:val="en-US" w:eastAsia="en-US" w:bidi="ar-SA"/>
    </w:rPr>
  </w:style>
  <w:style w:type="paragraph" w:styleId="E-mailSignature">
    <w:name w:val="E-mail Signature"/>
    <w:basedOn w:val="Normal"/>
    <w:link w:val="E-mailSignatureChar"/>
    <w:uiPriority w:val="99"/>
    <w:rsid w:val="00846C26"/>
    <w:rPr>
      <w:sz w:val="24"/>
      <w:szCs w:val="24"/>
    </w:rPr>
  </w:style>
  <w:style w:type="character" w:customStyle="1" w:styleId="E-mailSignatureChar">
    <w:name w:val="E-mail Signature Char"/>
    <w:link w:val="E-mailSignature"/>
    <w:uiPriority w:val="99"/>
    <w:rsid w:val="00846C26"/>
    <w:rPr>
      <w:sz w:val="24"/>
      <w:szCs w:val="24"/>
    </w:rPr>
  </w:style>
  <w:style w:type="paragraph" w:customStyle="1" w:styleId="capture">
    <w:name w:val="capture"/>
    <w:link w:val="captureChar"/>
    <w:autoRedefine/>
    <w:qFormat/>
    <w:rsid w:val="002E5663"/>
    <w:pPr>
      <w:pBdr>
        <w:top w:val="single" w:sz="4" w:space="1" w:color="0000FF"/>
        <w:left w:val="single" w:sz="4" w:space="1" w:color="0000FF"/>
        <w:bottom w:val="single" w:sz="4" w:space="1" w:color="0000FF"/>
        <w:right w:val="single" w:sz="4" w:space="0" w:color="0000FF"/>
      </w:pBdr>
      <w:shd w:val="clear" w:color="auto" w:fill="FFFFFF"/>
      <w:suppressAutoHyphens/>
    </w:pPr>
    <w:rPr>
      <w:rFonts w:ascii="Courier New" w:hAnsi="Courier New" w:cs="Courier New"/>
      <w:b/>
      <w:sz w:val="18"/>
      <w:szCs w:val="18"/>
      <w:lang w:eastAsia="ar-SA"/>
    </w:rPr>
  </w:style>
  <w:style w:type="character" w:customStyle="1" w:styleId="captureChar">
    <w:name w:val="capture Char"/>
    <w:link w:val="capture"/>
    <w:rsid w:val="002E5663"/>
    <w:rPr>
      <w:rFonts w:ascii="Courier New" w:hAnsi="Courier New" w:cs="Courier New"/>
      <w:b/>
      <w:sz w:val="18"/>
      <w:szCs w:val="18"/>
      <w:shd w:val="clear" w:color="auto" w:fill="FFFFFF"/>
      <w:lang w:val="en-US" w:eastAsia="ar-SA" w:bidi="ar-SA"/>
    </w:rPr>
  </w:style>
  <w:style w:type="paragraph" w:customStyle="1" w:styleId="BodyTextBullet2">
    <w:name w:val="Body Text Bullet 2"/>
    <w:rsid w:val="00730A1F"/>
    <w:pPr>
      <w:numPr>
        <w:numId w:val="110"/>
      </w:numPr>
      <w:spacing w:before="60" w:after="60"/>
    </w:pPr>
    <w:rPr>
      <w:sz w:val="24"/>
    </w:rPr>
  </w:style>
  <w:style w:type="paragraph" w:styleId="Revision">
    <w:name w:val="Revision"/>
    <w:hidden/>
    <w:uiPriority w:val="99"/>
    <w:semiHidden/>
    <w:rsid w:val="006C4CE1"/>
    <w:rPr>
      <w:sz w:val="22"/>
    </w:rPr>
  </w:style>
  <w:style w:type="paragraph" w:styleId="Bibliography">
    <w:name w:val="Bibliography"/>
    <w:basedOn w:val="Normal"/>
    <w:next w:val="Normal"/>
    <w:uiPriority w:val="37"/>
    <w:semiHidden/>
    <w:unhideWhenUsed/>
    <w:rsid w:val="00592F65"/>
  </w:style>
  <w:style w:type="paragraph" w:styleId="BlockText">
    <w:name w:val="Block Text"/>
    <w:basedOn w:val="Normal"/>
    <w:uiPriority w:val="99"/>
    <w:semiHidden/>
    <w:unhideWhenUsed/>
    <w:rsid w:val="00592F65"/>
    <w:pPr>
      <w:spacing w:after="120"/>
      <w:ind w:left="1440" w:right="1440"/>
    </w:pPr>
  </w:style>
  <w:style w:type="paragraph" w:styleId="BodyTextFirstIndent">
    <w:name w:val="Body Text First Indent"/>
    <w:basedOn w:val="BodyText"/>
    <w:link w:val="BodyTextFirstIndentChar"/>
    <w:uiPriority w:val="99"/>
    <w:semiHidden/>
    <w:unhideWhenUsed/>
    <w:rsid w:val="00592F65"/>
    <w:pPr>
      <w:spacing w:after="120"/>
      <w:ind w:firstLine="210"/>
    </w:pPr>
    <w:rPr>
      <w:szCs w:val="20"/>
    </w:rPr>
  </w:style>
  <w:style w:type="character" w:customStyle="1" w:styleId="BodyTextFirstIndentChar">
    <w:name w:val="Body Text First Indent Char"/>
    <w:link w:val="BodyTextFirstIndent"/>
    <w:uiPriority w:val="99"/>
    <w:semiHidden/>
    <w:rsid w:val="00592F65"/>
    <w:rPr>
      <w:sz w:val="22"/>
      <w:szCs w:val="20"/>
    </w:rPr>
  </w:style>
  <w:style w:type="paragraph" w:styleId="BodyTextFirstIndent2">
    <w:name w:val="Body Text First Indent 2"/>
    <w:basedOn w:val="BodyTextIndent"/>
    <w:link w:val="BodyTextFirstIndent2Char"/>
    <w:uiPriority w:val="99"/>
    <w:semiHidden/>
    <w:unhideWhenUsed/>
    <w:rsid w:val="00592F65"/>
    <w:pPr>
      <w:spacing w:after="120"/>
      <w:ind w:firstLine="210"/>
    </w:pPr>
  </w:style>
  <w:style w:type="character" w:customStyle="1" w:styleId="BodyTextFirstIndent2Char">
    <w:name w:val="Body Text First Indent 2 Char"/>
    <w:link w:val="BodyTextFirstIndent2"/>
    <w:uiPriority w:val="99"/>
    <w:semiHidden/>
    <w:rsid w:val="00592F65"/>
    <w:rPr>
      <w:sz w:val="22"/>
      <w:szCs w:val="20"/>
    </w:rPr>
  </w:style>
  <w:style w:type="paragraph" w:styleId="BodyTextIndent3">
    <w:name w:val="Body Text Indent 3"/>
    <w:basedOn w:val="Normal"/>
    <w:link w:val="BodyTextIndent3Char"/>
    <w:uiPriority w:val="99"/>
    <w:semiHidden/>
    <w:unhideWhenUsed/>
    <w:rsid w:val="00592F65"/>
    <w:pPr>
      <w:spacing w:after="120"/>
      <w:ind w:left="360"/>
    </w:pPr>
    <w:rPr>
      <w:sz w:val="16"/>
      <w:szCs w:val="16"/>
    </w:rPr>
  </w:style>
  <w:style w:type="character" w:customStyle="1" w:styleId="BodyTextIndent3Char">
    <w:name w:val="Body Text Indent 3 Char"/>
    <w:link w:val="BodyTextIndent3"/>
    <w:uiPriority w:val="99"/>
    <w:semiHidden/>
    <w:rsid w:val="00592F65"/>
    <w:rPr>
      <w:sz w:val="16"/>
      <w:szCs w:val="16"/>
    </w:rPr>
  </w:style>
  <w:style w:type="paragraph" w:styleId="Closing">
    <w:name w:val="Closing"/>
    <w:basedOn w:val="Normal"/>
    <w:link w:val="ClosingChar"/>
    <w:uiPriority w:val="99"/>
    <w:semiHidden/>
    <w:unhideWhenUsed/>
    <w:rsid w:val="00592F65"/>
    <w:pPr>
      <w:ind w:left="4320"/>
    </w:pPr>
  </w:style>
  <w:style w:type="character" w:customStyle="1" w:styleId="ClosingChar">
    <w:name w:val="Closing Char"/>
    <w:link w:val="Closing"/>
    <w:uiPriority w:val="99"/>
    <w:semiHidden/>
    <w:rsid w:val="00592F65"/>
    <w:rPr>
      <w:sz w:val="22"/>
    </w:rPr>
  </w:style>
  <w:style w:type="paragraph" w:styleId="Date">
    <w:name w:val="Date"/>
    <w:basedOn w:val="Normal"/>
    <w:next w:val="Normal"/>
    <w:link w:val="DateChar"/>
    <w:uiPriority w:val="99"/>
    <w:semiHidden/>
    <w:unhideWhenUsed/>
    <w:rsid w:val="00592F65"/>
  </w:style>
  <w:style w:type="character" w:customStyle="1" w:styleId="DateChar">
    <w:name w:val="Date Char"/>
    <w:link w:val="Date"/>
    <w:uiPriority w:val="99"/>
    <w:semiHidden/>
    <w:rsid w:val="00592F65"/>
    <w:rPr>
      <w:sz w:val="22"/>
    </w:rPr>
  </w:style>
  <w:style w:type="paragraph" w:styleId="EndnoteText">
    <w:name w:val="endnote text"/>
    <w:basedOn w:val="Normal"/>
    <w:link w:val="EndnoteTextChar"/>
    <w:uiPriority w:val="99"/>
    <w:semiHidden/>
    <w:unhideWhenUsed/>
    <w:rsid w:val="00592F65"/>
    <w:rPr>
      <w:sz w:val="20"/>
    </w:rPr>
  </w:style>
  <w:style w:type="character" w:customStyle="1" w:styleId="EndnoteTextChar">
    <w:name w:val="Endnote Text Char"/>
    <w:basedOn w:val="DefaultParagraphFont"/>
    <w:link w:val="EndnoteText"/>
    <w:uiPriority w:val="99"/>
    <w:semiHidden/>
    <w:rsid w:val="00592F65"/>
  </w:style>
  <w:style w:type="paragraph" w:styleId="EnvelopeAddress">
    <w:name w:val="envelope address"/>
    <w:basedOn w:val="Normal"/>
    <w:uiPriority w:val="99"/>
    <w:semiHidden/>
    <w:unhideWhenUsed/>
    <w:rsid w:val="00592F65"/>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uiPriority w:val="99"/>
    <w:semiHidden/>
    <w:unhideWhenUsed/>
    <w:rsid w:val="00592F65"/>
    <w:rPr>
      <w:rFonts w:ascii="Cambria" w:hAnsi="Cambria"/>
      <w:sz w:val="20"/>
    </w:rPr>
  </w:style>
  <w:style w:type="paragraph" w:styleId="HTMLAddress">
    <w:name w:val="HTML Address"/>
    <w:basedOn w:val="Normal"/>
    <w:link w:val="HTMLAddressChar"/>
    <w:uiPriority w:val="99"/>
    <w:semiHidden/>
    <w:unhideWhenUsed/>
    <w:rsid w:val="00592F65"/>
    <w:rPr>
      <w:i/>
      <w:iCs/>
    </w:rPr>
  </w:style>
  <w:style w:type="character" w:customStyle="1" w:styleId="HTMLAddressChar">
    <w:name w:val="HTML Address Char"/>
    <w:link w:val="HTMLAddress"/>
    <w:uiPriority w:val="99"/>
    <w:semiHidden/>
    <w:rsid w:val="00592F65"/>
    <w:rPr>
      <w:i/>
      <w:iCs/>
      <w:sz w:val="22"/>
    </w:rPr>
  </w:style>
  <w:style w:type="paragraph" w:styleId="HTMLPreformatted">
    <w:name w:val="HTML Preformatted"/>
    <w:basedOn w:val="Normal"/>
    <w:link w:val="HTMLPreformattedChar"/>
    <w:uiPriority w:val="99"/>
    <w:semiHidden/>
    <w:unhideWhenUsed/>
    <w:rsid w:val="00592F65"/>
    <w:rPr>
      <w:rFonts w:ascii="Courier New" w:hAnsi="Courier New" w:cs="Courier New"/>
      <w:sz w:val="20"/>
    </w:rPr>
  </w:style>
  <w:style w:type="character" w:customStyle="1" w:styleId="HTMLPreformattedChar">
    <w:name w:val="HTML Preformatted Char"/>
    <w:link w:val="HTMLPreformatted"/>
    <w:uiPriority w:val="99"/>
    <w:semiHidden/>
    <w:rsid w:val="00592F65"/>
    <w:rPr>
      <w:rFonts w:ascii="Courier New" w:hAnsi="Courier New" w:cs="Courier New"/>
    </w:rPr>
  </w:style>
  <w:style w:type="paragraph" w:styleId="IntenseQuote">
    <w:name w:val="Intense Quote"/>
    <w:basedOn w:val="Normal"/>
    <w:next w:val="Normal"/>
    <w:link w:val="IntenseQuoteChar"/>
    <w:uiPriority w:val="30"/>
    <w:qFormat/>
    <w:rsid w:val="00592F65"/>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592F65"/>
    <w:rPr>
      <w:b/>
      <w:bCs/>
      <w:i/>
      <w:iCs/>
      <w:color w:val="4F81BD"/>
      <w:sz w:val="22"/>
    </w:rPr>
  </w:style>
  <w:style w:type="paragraph" w:styleId="List">
    <w:name w:val="List"/>
    <w:basedOn w:val="Normal"/>
    <w:uiPriority w:val="99"/>
    <w:semiHidden/>
    <w:unhideWhenUsed/>
    <w:rsid w:val="00592F65"/>
    <w:pPr>
      <w:ind w:left="360" w:hanging="360"/>
      <w:contextualSpacing/>
    </w:pPr>
  </w:style>
  <w:style w:type="paragraph" w:styleId="List3">
    <w:name w:val="List 3"/>
    <w:basedOn w:val="Normal"/>
    <w:uiPriority w:val="99"/>
    <w:semiHidden/>
    <w:unhideWhenUsed/>
    <w:rsid w:val="00592F65"/>
    <w:pPr>
      <w:ind w:left="1080" w:hanging="360"/>
      <w:contextualSpacing/>
    </w:pPr>
  </w:style>
  <w:style w:type="paragraph" w:styleId="List4">
    <w:name w:val="List 4"/>
    <w:basedOn w:val="Normal"/>
    <w:uiPriority w:val="99"/>
    <w:semiHidden/>
    <w:unhideWhenUsed/>
    <w:rsid w:val="00592F65"/>
    <w:pPr>
      <w:ind w:left="1440" w:hanging="360"/>
      <w:contextualSpacing/>
    </w:pPr>
  </w:style>
  <w:style w:type="paragraph" w:styleId="ListBullet2">
    <w:name w:val="List Bullet 2"/>
    <w:basedOn w:val="Normal"/>
    <w:uiPriority w:val="99"/>
    <w:semiHidden/>
    <w:unhideWhenUsed/>
    <w:rsid w:val="00592F65"/>
    <w:pPr>
      <w:numPr>
        <w:numId w:val="118"/>
      </w:numPr>
      <w:contextualSpacing/>
    </w:pPr>
  </w:style>
  <w:style w:type="paragraph" w:styleId="ListBullet4">
    <w:name w:val="List Bullet 4"/>
    <w:basedOn w:val="Normal"/>
    <w:uiPriority w:val="99"/>
    <w:semiHidden/>
    <w:unhideWhenUsed/>
    <w:rsid w:val="00592F65"/>
    <w:pPr>
      <w:numPr>
        <w:numId w:val="119"/>
      </w:numPr>
      <w:contextualSpacing/>
    </w:pPr>
  </w:style>
  <w:style w:type="paragraph" w:styleId="ListBullet5">
    <w:name w:val="List Bullet 5"/>
    <w:basedOn w:val="Normal"/>
    <w:uiPriority w:val="99"/>
    <w:semiHidden/>
    <w:unhideWhenUsed/>
    <w:rsid w:val="00592F65"/>
    <w:pPr>
      <w:numPr>
        <w:numId w:val="120"/>
      </w:numPr>
      <w:contextualSpacing/>
    </w:pPr>
  </w:style>
  <w:style w:type="paragraph" w:styleId="ListContinue">
    <w:name w:val="List Continue"/>
    <w:basedOn w:val="Normal"/>
    <w:uiPriority w:val="99"/>
    <w:semiHidden/>
    <w:unhideWhenUsed/>
    <w:rsid w:val="00592F65"/>
    <w:pPr>
      <w:spacing w:after="120"/>
      <w:ind w:left="360"/>
      <w:contextualSpacing/>
    </w:pPr>
  </w:style>
  <w:style w:type="paragraph" w:styleId="ListContinue2">
    <w:name w:val="List Continue 2"/>
    <w:basedOn w:val="Normal"/>
    <w:uiPriority w:val="99"/>
    <w:semiHidden/>
    <w:unhideWhenUsed/>
    <w:rsid w:val="00592F65"/>
    <w:pPr>
      <w:spacing w:after="120"/>
      <w:ind w:left="720"/>
      <w:contextualSpacing/>
    </w:pPr>
  </w:style>
  <w:style w:type="paragraph" w:styleId="ListContinue3">
    <w:name w:val="List Continue 3"/>
    <w:basedOn w:val="Normal"/>
    <w:uiPriority w:val="99"/>
    <w:semiHidden/>
    <w:unhideWhenUsed/>
    <w:rsid w:val="00592F65"/>
    <w:pPr>
      <w:spacing w:after="120"/>
      <w:ind w:left="1080"/>
      <w:contextualSpacing/>
    </w:pPr>
  </w:style>
  <w:style w:type="paragraph" w:styleId="ListContinue4">
    <w:name w:val="List Continue 4"/>
    <w:basedOn w:val="Normal"/>
    <w:uiPriority w:val="99"/>
    <w:semiHidden/>
    <w:unhideWhenUsed/>
    <w:rsid w:val="00592F65"/>
    <w:pPr>
      <w:spacing w:after="120"/>
      <w:ind w:left="1440"/>
      <w:contextualSpacing/>
    </w:pPr>
  </w:style>
  <w:style w:type="paragraph" w:styleId="ListContinue5">
    <w:name w:val="List Continue 5"/>
    <w:basedOn w:val="Normal"/>
    <w:uiPriority w:val="99"/>
    <w:semiHidden/>
    <w:unhideWhenUsed/>
    <w:rsid w:val="00592F65"/>
    <w:pPr>
      <w:spacing w:after="120"/>
      <w:ind w:left="1800"/>
      <w:contextualSpacing/>
    </w:pPr>
  </w:style>
  <w:style w:type="paragraph" w:styleId="ListNumber2">
    <w:name w:val="List Number 2"/>
    <w:basedOn w:val="Normal"/>
    <w:uiPriority w:val="99"/>
    <w:semiHidden/>
    <w:unhideWhenUsed/>
    <w:rsid w:val="00592F65"/>
    <w:pPr>
      <w:numPr>
        <w:numId w:val="121"/>
      </w:numPr>
      <w:contextualSpacing/>
    </w:pPr>
  </w:style>
  <w:style w:type="paragraph" w:styleId="ListNumber3">
    <w:name w:val="List Number 3"/>
    <w:basedOn w:val="Normal"/>
    <w:uiPriority w:val="99"/>
    <w:semiHidden/>
    <w:unhideWhenUsed/>
    <w:rsid w:val="00592F65"/>
    <w:pPr>
      <w:numPr>
        <w:numId w:val="122"/>
      </w:numPr>
      <w:contextualSpacing/>
    </w:pPr>
  </w:style>
  <w:style w:type="paragraph" w:styleId="ListNumber4">
    <w:name w:val="List Number 4"/>
    <w:basedOn w:val="Normal"/>
    <w:uiPriority w:val="99"/>
    <w:semiHidden/>
    <w:unhideWhenUsed/>
    <w:rsid w:val="00592F65"/>
    <w:pPr>
      <w:numPr>
        <w:numId w:val="123"/>
      </w:numPr>
      <w:contextualSpacing/>
    </w:pPr>
  </w:style>
  <w:style w:type="paragraph" w:styleId="ListNumber5">
    <w:name w:val="List Number 5"/>
    <w:basedOn w:val="Normal"/>
    <w:uiPriority w:val="99"/>
    <w:semiHidden/>
    <w:unhideWhenUsed/>
    <w:rsid w:val="00592F65"/>
    <w:pPr>
      <w:numPr>
        <w:numId w:val="124"/>
      </w:numPr>
      <w:contextualSpacing/>
    </w:pPr>
  </w:style>
  <w:style w:type="paragraph" w:styleId="MacroText">
    <w:name w:val="macro"/>
    <w:link w:val="MacroTextChar"/>
    <w:uiPriority w:val="99"/>
    <w:semiHidden/>
    <w:unhideWhenUsed/>
    <w:rsid w:val="00592F65"/>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uiPriority w:val="99"/>
    <w:semiHidden/>
    <w:rsid w:val="00592F65"/>
    <w:rPr>
      <w:rFonts w:ascii="Courier New" w:hAnsi="Courier New" w:cs="Courier New"/>
    </w:rPr>
  </w:style>
  <w:style w:type="paragraph" w:styleId="MessageHeader">
    <w:name w:val="Message Header"/>
    <w:basedOn w:val="Normal"/>
    <w:link w:val="MessageHeaderChar"/>
    <w:uiPriority w:val="99"/>
    <w:semiHidden/>
    <w:unhideWhenUsed/>
    <w:rsid w:val="00592F65"/>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 w:val="24"/>
      <w:szCs w:val="24"/>
    </w:rPr>
  </w:style>
  <w:style w:type="character" w:customStyle="1" w:styleId="MessageHeaderChar">
    <w:name w:val="Message Header Char"/>
    <w:link w:val="MessageHeader"/>
    <w:uiPriority w:val="99"/>
    <w:semiHidden/>
    <w:rsid w:val="00592F65"/>
    <w:rPr>
      <w:rFonts w:ascii="Cambria" w:eastAsia="Times New Roman" w:hAnsi="Cambria" w:cs="Times New Roman"/>
      <w:sz w:val="24"/>
      <w:szCs w:val="24"/>
      <w:shd w:val="pct20" w:color="auto" w:fill="auto"/>
    </w:rPr>
  </w:style>
  <w:style w:type="paragraph" w:styleId="NoteHeading">
    <w:name w:val="Note Heading"/>
    <w:basedOn w:val="Normal"/>
    <w:next w:val="Normal"/>
    <w:link w:val="NoteHeadingChar"/>
    <w:uiPriority w:val="99"/>
    <w:semiHidden/>
    <w:unhideWhenUsed/>
    <w:rsid w:val="00592F65"/>
  </w:style>
  <w:style w:type="character" w:customStyle="1" w:styleId="NoteHeadingChar">
    <w:name w:val="Note Heading Char"/>
    <w:link w:val="NoteHeading"/>
    <w:uiPriority w:val="99"/>
    <w:semiHidden/>
    <w:rsid w:val="00592F65"/>
    <w:rPr>
      <w:sz w:val="22"/>
    </w:rPr>
  </w:style>
  <w:style w:type="paragraph" w:styleId="Quote">
    <w:name w:val="Quote"/>
    <w:basedOn w:val="Normal"/>
    <w:next w:val="Normal"/>
    <w:link w:val="QuoteChar"/>
    <w:uiPriority w:val="29"/>
    <w:qFormat/>
    <w:rsid w:val="00592F65"/>
    <w:rPr>
      <w:i/>
      <w:iCs/>
      <w:color w:val="000000"/>
    </w:rPr>
  </w:style>
  <w:style w:type="character" w:customStyle="1" w:styleId="QuoteChar">
    <w:name w:val="Quote Char"/>
    <w:link w:val="Quote"/>
    <w:uiPriority w:val="29"/>
    <w:rsid w:val="00592F65"/>
    <w:rPr>
      <w:i/>
      <w:iCs/>
      <w:color w:val="000000"/>
      <w:sz w:val="22"/>
    </w:rPr>
  </w:style>
  <w:style w:type="paragraph" w:styleId="Salutation">
    <w:name w:val="Salutation"/>
    <w:basedOn w:val="Normal"/>
    <w:next w:val="Normal"/>
    <w:link w:val="SalutationChar"/>
    <w:uiPriority w:val="99"/>
    <w:semiHidden/>
    <w:unhideWhenUsed/>
    <w:rsid w:val="00592F65"/>
  </w:style>
  <w:style w:type="character" w:customStyle="1" w:styleId="SalutationChar">
    <w:name w:val="Salutation Char"/>
    <w:link w:val="Salutation"/>
    <w:uiPriority w:val="99"/>
    <w:semiHidden/>
    <w:rsid w:val="00592F65"/>
    <w:rPr>
      <w:sz w:val="22"/>
    </w:rPr>
  </w:style>
  <w:style w:type="paragraph" w:styleId="Signature">
    <w:name w:val="Signature"/>
    <w:basedOn w:val="Normal"/>
    <w:link w:val="SignatureChar"/>
    <w:uiPriority w:val="99"/>
    <w:semiHidden/>
    <w:unhideWhenUsed/>
    <w:rsid w:val="00592F65"/>
    <w:pPr>
      <w:ind w:left="4320"/>
    </w:pPr>
  </w:style>
  <w:style w:type="character" w:customStyle="1" w:styleId="SignatureChar">
    <w:name w:val="Signature Char"/>
    <w:link w:val="Signature"/>
    <w:uiPriority w:val="99"/>
    <w:semiHidden/>
    <w:rsid w:val="00592F65"/>
    <w:rPr>
      <w:sz w:val="22"/>
    </w:rPr>
  </w:style>
  <w:style w:type="paragraph" w:styleId="TableofAuthorities">
    <w:name w:val="table of authorities"/>
    <w:basedOn w:val="Normal"/>
    <w:next w:val="Normal"/>
    <w:uiPriority w:val="99"/>
    <w:semiHidden/>
    <w:unhideWhenUsed/>
    <w:rsid w:val="00592F65"/>
    <w:pPr>
      <w:ind w:left="220" w:hanging="220"/>
    </w:pPr>
  </w:style>
  <w:style w:type="paragraph" w:styleId="TableofFigures">
    <w:name w:val="table of figures"/>
    <w:basedOn w:val="Normal"/>
    <w:next w:val="Normal"/>
    <w:uiPriority w:val="99"/>
    <w:semiHidden/>
    <w:unhideWhenUsed/>
    <w:rsid w:val="00592F65"/>
  </w:style>
  <w:style w:type="paragraph" w:styleId="TOAHeading">
    <w:name w:val="toa heading"/>
    <w:basedOn w:val="Normal"/>
    <w:next w:val="Normal"/>
    <w:uiPriority w:val="99"/>
    <w:semiHidden/>
    <w:unhideWhenUsed/>
    <w:rsid w:val="00592F65"/>
    <w:pPr>
      <w:spacing w:before="120"/>
    </w:pPr>
    <w:rPr>
      <w:rFonts w:ascii="Cambria" w:hAnsi="Cambria"/>
      <w:b/>
      <w:bCs/>
      <w:sz w:val="24"/>
      <w:szCs w:val="24"/>
    </w:rPr>
  </w:style>
  <w:style w:type="character" w:styleId="UnresolvedMention">
    <w:name w:val="Unresolved Mention"/>
    <w:uiPriority w:val="99"/>
    <w:semiHidden/>
    <w:unhideWhenUsed/>
    <w:rsid w:val="00FB6FC4"/>
    <w:rPr>
      <w:color w:val="605E5C"/>
      <w:shd w:val="clear" w:color="auto" w:fill="E1DFDD"/>
    </w:rPr>
  </w:style>
  <w:style w:type="table" w:styleId="PlainTable1">
    <w:name w:val="Plain Table 1"/>
    <w:basedOn w:val="TableNormal"/>
    <w:uiPriority w:val="41"/>
    <w:rsid w:val="00725FE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ableTextChar1">
    <w:name w:val="Table Text Char1"/>
    <w:rsid w:val="00186C1E"/>
    <w:rPr>
      <w:rFonts w:ascii="Arial" w:eastAsia="MS Mincho" w:hAnsi="Arial"/>
      <w:sz w:val="22"/>
      <w:lang w:val="x-none" w:eastAsia="x-none"/>
    </w:rPr>
  </w:style>
  <w:style w:type="table" w:styleId="TableGridLight">
    <w:name w:val="Grid Table Light"/>
    <w:basedOn w:val="TableNormal"/>
    <w:uiPriority w:val="40"/>
    <w:rsid w:val="00260A0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45658">
      <w:bodyDiv w:val="1"/>
      <w:marLeft w:val="0"/>
      <w:marRight w:val="0"/>
      <w:marTop w:val="0"/>
      <w:marBottom w:val="0"/>
      <w:divBdr>
        <w:top w:val="none" w:sz="0" w:space="0" w:color="auto"/>
        <w:left w:val="none" w:sz="0" w:space="0" w:color="auto"/>
        <w:bottom w:val="none" w:sz="0" w:space="0" w:color="auto"/>
        <w:right w:val="none" w:sz="0" w:space="0" w:color="auto"/>
      </w:divBdr>
    </w:div>
    <w:div w:id="144972449">
      <w:bodyDiv w:val="1"/>
      <w:marLeft w:val="0"/>
      <w:marRight w:val="0"/>
      <w:marTop w:val="0"/>
      <w:marBottom w:val="0"/>
      <w:divBdr>
        <w:top w:val="none" w:sz="0" w:space="0" w:color="auto"/>
        <w:left w:val="none" w:sz="0" w:space="0" w:color="auto"/>
        <w:bottom w:val="none" w:sz="0" w:space="0" w:color="auto"/>
        <w:right w:val="none" w:sz="0" w:space="0" w:color="auto"/>
      </w:divBdr>
      <w:divsChild>
        <w:div w:id="308874202">
          <w:marLeft w:val="1166"/>
          <w:marRight w:val="0"/>
          <w:marTop w:val="115"/>
          <w:marBottom w:val="0"/>
          <w:divBdr>
            <w:top w:val="none" w:sz="0" w:space="0" w:color="auto"/>
            <w:left w:val="none" w:sz="0" w:space="0" w:color="auto"/>
            <w:bottom w:val="none" w:sz="0" w:space="0" w:color="auto"/>
            <w:right w:val="none" w:sz="0" w:space="0" w:color="auto"/>
          </w:divBdr>
        </w:div>
        <w:div w:id="887573535">
          <w:marLeft w:val="1166"/>
          <w:marRight w:val="0"/>
          <w:marTop w:val="115"/>
          <w:marBottom w:val="0"/>
          <w:divBdr>
            <w:top w:val="none" w:sz="0" w:space="0" w:color="auto"/>
            <w:left w:val="none" w:sz="0" w:space="0" w:color="auto"/>
            <w:bottom w:val="none" w:sz="0" w:space="0" w:color="auto"/>
            <w:right w:val="none" w:sz="0" w:space="0" w:color="auto"/>
          </w:divBdr>
        </w:div>
        <w:div w:id="1104691291">
          <w:marLeft w:val="1166"/>
          <w:marRight w:val="0"/>
          <w:marTop w:val="115"/>
          <w:marBottom w:val="0"/>
          <w:divBdr>
            <w:top w:val="none" w:sz="0" w:space="0" w:color="auto"/>
            <w:left w:val="none" w:sz="0" w:space="0" w:color="auto"/>
            <w:bottom w:val="none" w:sz="0" w:space="0" w:color="auto"/>
            <w:right w:val="none" w:sz="0" w:space="0" w:color="auto"/>
          </w:divBdr>
        </w:div>
        <w:div w:id="1825966733">
          <w:marLeft w:val="1166"/>
          <w:marRight w:val="0"/>
          <w:marTop w:val="115"/>
          <w:marBottom w:val="0"/>
          <w:divBdr>
            <w:top w:val="none" w:sz="0" w:space="0" w:color="auto"/>
            <w:left w:val="none" w:sz="0" w:space="0" w:color="auto"/>
            <w:bottom w:val="none" w:sz="0" w:space="0" w:color="auto"/>
            <w:right w:val="none" w:sz="0" w:space="0" w:color="auto"/>
          </w:divBdr>
        </w:div>
      </w:divsChild>
    </w:div>
    <w:div w:id="269119988">
      <w:marLeft w:val="0"/>
      <w:marRight w:val="0"/>
      <w:marTop w:val="0"/>
      <w:marBottom w:val="0"/>
      <w:divBdr>
        <w:top w:val="none" w:sz="0" w:space="0" w:color="auto"/>
        <w:left w:val="none" w:sz="0" w:space="0" w:color="auto"/>
        <w:bottom w:val="none" w:sz="0" w:space="0" w:color="auto"/>
        <w:right w:val="none" w:sz="0" w:space="0" w:color="auto"/>
      </w:divBdr>
    </w:div>
    <w:div w:id="269119989">
      <w:marLeft w:val="0"/>
      <w:marRight w:val="0"/>
      <w:marTop w:val="0"/>
      <w:marBottom w:val="0"/>
      <w:divBdr>
        <w:top w:val="none" w:sz="0" w:space="0" w:color="auto"/>
        <w:left w:val="none" w:sz="0" w:space="0" w:color="auto"/>
        <w:bottom w:val="none" w:sz="0" w:space="0" w:color="auto"/>
        <w:right w:val="none" w:sz="0" w:space="0" w:color="auto"/>
      </w:divBdr>
    </w:div>
    <w:div w:id="269119990">
      <w:marLeft w:val="0"/>
      <w:marRight w:val="0"/>
      <w:marTop w:val="0"/>
      <w:marBottom w:val="0"/>
      <w:divBdr>
        <w:top w:val="none" w:sz="0" w:space="0" w:color="auto"/>
        <w:left w:val="none" w:sz="0" w:space="0" w:color="auto"/>
        <w:bottom w:val="none" w:sz="0" w:space="0" w:color="auto"/>
        <w:right w:val="none" w:sz="0" w:space="0" w:color="auto"/>
      </w:divBdr>
    </w:div>
    <w:div w:id="269119992">
      <w:marLeft w:val="0"/>
      <w:marRight w:val="0"/>
      <w:marTop w:val="0"/>
      <w:marBottom w:val="0"/>
      <w:divBdr>
        <w:top w:val="none" w:sz="0" w:space="0" w:color="auto"/>
        <w:left w:val="none" w:sz="0" w:space="0" w:color="auto"/>
        <w:bottom w:val="none" w:sz="0" w:space="0" w:color="auto"/>
        <w:right w:val="none" w:sz="0" w:space="0" w:color="auto"/>
      </w:divBdr>
    </w:div>
    <w:div w:id="269119993">
      <w:marLeft w:val="0"/>
      <w:marRight w:val="0"/>
      <w:marTop w:val="0"/>
      <w:marBottom w:val="0"/>
      <w:divBdr>
        <w:top w:val="none" w:sz="0" w:space="0" w:color="auto"/>
        <w:left w:val="none" w:sz="0" w:space="0" w:color="auto"/>
        <w:bottom w:val="none" w:sz="0" w:space="0" w:color="auto"/>
        <w:right w:val="none" w:sz="0" w:space="0" w:color="auto"/>
      </w:divBdr>
    </w:div>
    <w:div w:id="269119996">
      <w:marLeft w:val="0"/>
      <w:marRight w:val="0"/>
      <w:marTop w:val="0"/>
      <w:marBottom w:val="0"/>
      <w:divBdr>
        <w:top w:val="none" w:sz="0" w:space="0" w:color="auto"/>
        <w:left w:val="none" w:sz="0" w:space="0" w:color="auto"/>
        <w:bottom w:val="none" w:sz="0" w:space="0" w:color="auto"/>
        <w:right w:val="none" w:sz="0" w:space="0" w:color="auto"/>
      </w:divBdr>
      <w:divsChild>
        <w:div w:id="269119994">
          <w:marLeft w:val="0"/>
          <w:marRight w:val="0"/>
          <w:marTop w:val="0"/>
          <w:marBottom w:val="0"/>
          <w:divBdr>
            <w:top w:val="none" w:sz="0" w:space="0" w:color="auto"/>
            <w:left w:val="none" w:sz="0" w:space="0" w:color="auto"/>
            <w:bottom w:val="none" w:sz="0" w:space="0" w:color="auto"/>
            <w:right w:val="none" w:sz="0" w:space="0" w:color="auto"/>
          </w:divBdr>
        </w:div>
      </w:divsChild>
    </w:div>
    <w:div w:id="269119998">
      <w:marLeft w:val="0"/>
      <w:marRight w:val="0"/>
      <w:marTop w:val="0"/>
      <w:marBottom w:val="0"/>
      <w:divBdr>
        <w:top w:val="none" w:sz="0" w:space="0" w:color="auto"/>
        <w:left w:val="none" w:sz="0" w:space="0" w:color="auto"/>
        <w:bottom w:val="none" w:sz="0" w:space="0" w:color="auto"/>
        <w:right w:val="none" w:sz="0" w:space="0" w:color="auto"/>
      </w:divBdr>
    </w:div>
    <w:div w:id="269119999">
      <w:marLeft w:val="0"/>
      <w:marRight w:val="0"/>
      <w:marTop w:val="0"/>
      <w:marBottom w:val="0"/>
      <w:divBdr>
        <w:top w:val="none" w:sz="0" w:space="0" w:color="auto"/>
        <w:left w:val="none" w:sz="0" w:space="0" w:color="auto"/>
        <w:bottom w:val="none" w:sz="0" w:space="0" w:color="auto"/>
        <w:right w:val="none" w:sz="0" w:space="0" w:color="auto"/>
      </w:divBdr>
      <w:divsChild>
        <w:div w:id="269119991">
          <w:marLeft w:val="0"/>
          <w:marRight w:val="0"/>
          <w:marTop w:val="0"/>
          <w:marBottom w:val="0"/>
          <w:divBdr>
            <w:top w:val="none" w:sz="0" w:space="0" w:color="auto"/>
            <w:left w:val="none" w:sz="0" w:space="0" w:color="auto"/>
            <w:bottom w:val="none" w:sz="0" w:space="0" w:color="auto"/>
            <w:right w:val="none" w:sz="0" w:space="0" w:color="auto"/>
          </w:divBdr>
          <w:divsChild>
            <w:div w:id="269119995">
              <w:marLeft w:val="0"/>
              <w:marRight w:val="0"/>
              <w:marTop w:val="0"/>
              <w:marBottom w:val="0"/>
              <w:divBdr>
                <w:top w:val="none" w:sz="0" w:space="0" w:color="auto"/>
                <w:left w:val="none" w:sz="0" w:space="0" w:color="auto"/>
                <w:bottom w:val="none" w:sz="0" w:space="0" w:color="auto"/>
                <w:right w:val="none" w:sz="0" w:space="0" w:color="auto"/>
              </w:divBdr>
            </w:div>
            <w:div w:id="26912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120000">
      <w:marLeft w:val="0"/>
      <w:marRight w:val="0"/>
      <w:marTop w:val="0"/>
      <w:marBottom w:val="0"/>
      <w:divBdr>
        <w:top w:val="none" w:sz="0" w:space="0" w:color="auto"/>
        <w:left w:val="none" w:sz="0" w:space="0" w:color="auto"/>
        <w:bottom w:val="none" w:sz="0" w:space="0" w:color="auto"/>
        <w:right w:val="none" w:sz="0" w:space="0" w:color="auto"/>
      </w:divBdr>
    </w:div>
    <w:div w:id="269120001">
      <w:marLeft w:val="0"/>
      <w:marRight w:val="0"/>
      <w:marTop w:val="0"/>
      <w:marBottom w:val="0"/>
      <w:divBdr>
        <w:top w:val="none" w:sz="0" w:space="0" w:color="auto"/>
        <w:left w:val="none" w:sz="0" w:space="0" w:color="auto"/>
        <w:bottom w:val="none" w:sz="0" w:space="0" w:color="auto"/>
        <w:right w:val="none" w:sz="0" w:space="0" w:color="auto"/>
      </w:divBdr>
      <w:divsChild>
        <w:div w:id="269119997">
          <w:marLeft w:val="0"/>
          <w:marRight w:val="0"/>
          <w:marTop w:val="0"/>
          <w:marBottom w:val="0"/>
          <w:divBdr>
            <w:top w:val="none" w:sz="0" w:space="0" w:color="auto"/>
            <w:left w:val="none" w:sz="0" w:space="0" w:color="auto"/>
            <w:bottom w:val="none" w:sz="0" w:space="0" w:color="auto"/>
            <w:right w:val="none" w:sz="0" w:space="0" w:color="auto"/>
          </w:divBdr>
        </w:div>
      </w:divsChild>
    </w:div>
    <w:div w:id="269120003">
      <w:marLeft w:val="0"/>
      <w:marRight w:val="0"/>
      <w:marTop w:val="0"/>
      <w:marBottom w:val="0"/>
      <w:divBdr>
        <w:top w:val="none" w:sz="0" w:space="0" w:color="auto"/>
        <w:left w:val="none" w:sz="0" w:space="0" w:color="auto"/>
        <w:bottom w:val="none" w:sz="0" w:space="0" w:color="auto"/>
        <w:right w:val="none" w:sz="0" w:space="0" w:color="auto"/>
      </w:divBdr>
      <w:divsChild>
        <w:div w:id="269119987">
          <w:marLeft w:val="2500"/>
          <w:marRight w:val="0"/>
          <w:marTop w:val="0"/>
          <w:marBottom w:val="0"/>
          <w:divBdr>
            <w:top w:val="none" w:sz="0" w:space="0" w:color="auto"/>
            <w:left w:val="none" w:sz="0" w:space="0" w:color="auto"/>
            <w:bottom w:val="none" w:sz="0" w:space="0" w:color="auto"/>
            <w:right w:val="none" w:sz="0" w:space="0" w:color="auto"/>
          </w:divBdr>
        </w:div>
      </w:divsChild>
    </w:div>
    <w:div w:id="269120004">
      <w:marLeft w:val="0"/>
      <w:marRight w:val="0"/>
      <w:marTop w:val="0"/>
      <w:marBottom w:val="0"/>
      <w:divBdr>
        <w:top w:val="none" w:sz="0" w:space="0" w:color="auto"/>
        <w:left w:val="none" w:sz="0" w:space="0" w:color="auto"/>
        <w:bottom w:val="none" w:sz="0" w:space="0" w:color="auto"/>
        <w:right w:val="none" w:sz="0" w:space="0" w:color="auto"/>
      </w:divBdr>
    </w:div>
    <w:div w:id="321274307">
      <w:bodyDiv w:val="1"/>
      <w:marLeft w:val="0"/>
      <w:marRight w:val="0"/>
      <w:marTop w:val="0"/>
      <w:marBottom w:val="0"/>
      <w:divBdr>
        <w:top w:val="none" w:sz="0" w:space="0" w:color="auto"/>
        <w:left w:val="none" w:sz="0" w:space="0" w:color="auto"/>
        <w:bottom w:val="none" w:sz="0" w:space="0" w:color="auto"/>
        <w:right w:val="none" w:sz="0" w:space="0" w:color="auto"/>
      </w:divBdr>
    </w:div>
    <w:div w:id="358359308">
      <w:bodyDiv w:val="1"/>
      <w:marLeft w:val="0"/>
      <w:marRight w:val="0"/>
      <w:marTop w:val="0"/>
      <w:marBottom w:val="0"/>
      <w:divBdr>
        <w:top w:val="none" w:sz="0" w:space="0" w:color="auto"/>
        <w:left w:val="none" w:sz="0" w:space="0" w:color="auto"/>
        <w:bottom w:val="none" w:sz="0" w:space="0" w:color="auto"/>
        <w:right w:val="none" w:sz="0" w:space="0" w:color="auto"/>
      </w:divBdr>
    </w:div>
    <w:div w:id="365181902">
      <w:bodyDiv w:val="1"/>
      <w:marLeft w:val="0"/>
      <w:marRight w:val="0"/>
      <w:marTop w:val="0"/>
      <w:marBottom w:val="0"/>
      <w:divBdr>
        <w:top w:val="none" w:sz="0" w:space="0" w:color="auto"/>
        <w:left w:val="none" w:sz="0" w:space="0" w:color="auto"/>
        <w:bottom w:val="none" w:sz="0" w:space="0" w:color="auto"/>
        <w:right w:val="none" w:sz="0" w:space="0" w:color="auto"/>
      </w:divBdr>
    </w:div>
    <w:div w:id="400492161">
      <w:bodyDiv w:val="1"/>
      <w:marLeft w:val="0"/>
      <w:marRight w:val="0"/>
      <w:marTop w:val="0"/>
      <w:marBottom w:val="0"/>
      <w:divBdr>
        <w:top w:val="none" w:sz="0" w:space="0" w:color="auto"/>
        <w:left w:val="none" w:sz="0" w:space="0" w:color="auto"/>
        <w:bottom w:val="none" w:sz="0" w:space="0" w:color="auto"/>
        <w:right w:val="none" w:sz="0" w:space="0" w:color="auto"/>
      </w:divBdr>
    </w:div>
    <w:div w:id="402606051">
      <w:bodyDiv w:val="1"/>
      <w:marLeft w:val="0"/>
      <w:marRight w:val="0"/>
      <w:marTop w:val="0"/>
      <w:marBottom w:val="0"/>
      <w:divBdr>
        <w:top w:val="none" w:sz="0" w:space="0" w:color="auto"/>
        <w:left w:val="none" w:sz="0" w:space="0" w:color="auto"/>
        <w:bottom w:val="none" w:sz="0" w:space="0" w:color="auto"/>
        <w:right w:val="none" w:sz="0" w:space="0" w:color="auto"/>
      </w:divBdr>
    </w:div>
    <w:div w:id="427426494">
      <w:bodyDiv w:val="1"/>
      <w:marLeft w:val="0"/>
      <w:marRight w:val="0"/>
      <w:marTop w:val="0"/>
      <w:marBottom w:val="0"/>
      <w:divBdr>
        <w:top w:val="none" w:sz="0" w:space="0" w:color="auto"/>
        <w:left w:val="none" w:sz="0" w:space="0" w:color="auto"/>
        <w:bottom w:val="none" w:sz="0" w:space="0" w:color="auto"/>
        <w:right w:val="none" w:sz="0" w:space="0" w:color="auto"/>
      </w:divBdr>
    </w:div>
    <w:div w:id="441804319">
      <w:bodyDiv w:val="1"/>
      <w:marLeft w:val="0"/>
      <w:marRight w:val="0"/>
      <w:marTop w:val="0"/>
      <w:marBottom w:val="0"/>
      <w:divBdr>
        <w:top w:val="none" w:sz="0" w:space="0" w:color="auto"/>
        <w:left w:val="none" w:sz="0" w:space="0" w:color="auto"/>
        <w:bottom w:val="none" w:sz="0" w:space="0" w:color="auto"/>
        <w:right w:val="none" w:sz="0" w:space="0" w:color="auto"/>
      </w:divBdr>
    </w:div>
    <w:div w:id="478767925">
      <w:bodyDiv w:val="1"/>
      <w:marLeft w:val="0"/>
      <w:marRight w:val="0"/>
      <w:marTop w:val="0"/>
      <w:marBottom w:val="0"/>
      <w:divBdr>
        <w:top w:val="none" w:sz="0" w:space="0" w:color="auto"/>
        <w:left w:val="none" w:sz="0" w:space="0" w:color="auto"/>
        <w:bottom w:val="none" w:sz="0" w:space="0" w:color="auto"/>
        <w:right w:val="none" w:sz="0" w:space="0" w:color="auto"/>
      </w:divBdr>
    </w:div>
    <w:div w:id="694120161">
      <w:bodyDiv w:val="1"/>
      <w:marLeft w:val="0"/>
      <w:marRight w:val="0"/>
      <w:marTop w:val="0"/>
      <w:marBottom w:val="0"/>
      <w:divBdr>
        <w:top w:val="none" w:sz="0" w:space="0" w:color="auto"/>
        <w:left w:val="none" w:sz="0" w:space="0" w:color="auto"/>
        <w:bottom w:val="none" w:sz="0" w:space="0" w:color="auto"/>
        <w:right w:val="none" w:sz="0" w:space="0" w:color="auto"/>
      </w:divBdr>
    </w:div>
    <w:div w:id="776565649">
      <w:bodyDiv w:val="1"/>
      <w:marLeft w:val="0"/>
      <w:marRight w:val="0"/>
      <w:marTop w:val="0"/>
      <w:marBottom w:val="0"/>
      <w:divBdr>
        <w:top w:val="none" w:sz="0" w:space="0" w:color="auto"/>
        <w:left w:val="none" w:sz="0" w:space="0" w:color="auto"/>
        <w:bottom w:val="none" w:sz="0" w:space="0" w:color="auto"/>
        <w:right w:val="none" w:sz="0" w:space="0" w:color="auto"/>
      </w:divBdr>
    </w:div>
    <w:div w:id="1043021746">
      <w:bodyDiv w:val="1"/>
      <w:marLeft w:val="0"/>
      <w:marRight w:val="0"/>
      <w:marTop w:val="0"/>
      <w:marBottom w:val="0"/>
      <w:divBdr>
        <w:top w:val="none" w:sz="0" w:space="0" w:color="auto"/>
        <w:left w:val="none" w:sz="0" w:space="0" w:color="auto"/>
        <w:bottom w:val="none" w:sz="0" w:space="0" w:color="auto"/>
        <w:right w:val="none" w:sz="0" w:space="0" w:color="auto"/>
      </w:divBdr>
    </w:div>
    <w:div w:id="1097478207">
      <w:bodyDiv w:val="1"/>
      <w:marLeft w:val="0"/>
      <w:marRight w:val="0"/>
      <w:marTop w:val="0"/>
      <w:marBottom w:val="0"/>
      <w:divBdr>
        <w:top w:val="none" w:sz="0" w:space="0" w:color="auto"/>
        <w:left w:val="none" w:sz="0" w:space="0" w:color="auto"/>
        <w:bottom w:val="none" w:sz="0" w:space="0" w:color="auto"/>
        <w:right w:val="none" w:sz="0" w:space="0" w:color="auto"/>
      </w:divBdr>
    </w:div>
    <w:div w:id="1124350594">
      <w:bodyDiv w:val="1"/>
      <w:marLeft w:val="0"/>
      <w:marRight w:val="0"/>
      <w:marTop w:val="0"/>
      <w:marBottom w:val="0"/>
      <w:divBdr>
        <w:top w:val="none" w:sz="0" w:space="0" w:color="auto"/>
        <w:left w:val="none" w:sz="0" w:space="0" w:color="auto"/>
        <w:bottom w:val="none" w:sz="0" w:space="0" w:color="auto"/>
        <w:right w:val="none" w:sz="0" w:space="0" w:color="auto"/>
      </w:divBdr>
    </w:div>
    <w:div w:id="1207639428">
      <w:bodyDiv w:val="1"/>
      <w:marLeft w:val="0"/>
      <w:marRight w:val="0"/>
      <w:marTop w:val="0"/>
      <w:marBottom w:val="0"/>
      <w:divBdr>
        <w:top w:val="none" w:sz="0" w:space="0" w:color="auto"/>
        <w:left w:val="none" w:sz="0" w:space="0" w:color="auto"/>
        <w:bottom w:val="none" w:sz="0" w:space="0" w:color="auto"/>
        <w:right w:val="none" w:sz="0" w:space="0" w:color="auto"/>
      </w:divBdr>
    </w:div>
    <w:div w:id="1294822221">
      <w:bodyDiv w:val="1"/>
      <w:marLeft w:val="0"/>
      <w:marRight w:val="0"/>
      <w:marTop w:val="0"/>
      <w:marBottom w:val="0"/>
      <w:divBdr>
        <w:top w:val="none" w:sz="0" w:space="0" w:color="auto"/>
        <w:left w:val="none" w:sz="0" w:space="0" w:color="auto"/>
        <w:bottom w:val="none" w:sz="0" w:space="0" w:color="auto"/>
        <w:right w:val="none" w:sz="0" w:space="0" w:color="auto"/>
      </w:divBdr>
    </w:div>
    <w:div w:id="1384133064">
      <w:bodyDiv w:val="1"/>
      <w:marLeft w:val="0"/>
      <w:marRight w:val="0"/>
      <w:marTop w:val="0"/>
      <w:marBottom w:val="0"/>
      <w:divBdr>
        <w:top w:val="none" w:sz="0" w:space="0" w:color="auto"/>
        <w:left w:val="none" w:sz="0" w:space="0" w:color="auto"/>
        <w:bottom w:val="none" w:sz="0" w:space="0" w:color="auto"/>
        <w:right w:val="none" w:sz="0" w:space="0" w:color="auto"/>
      </w:divBdr>
      <w:divsChild>
        <w:div w:id="1309818566">
          <w:marLeft w:val="547"/>
          <w:marRight w:val="0"/>
          <w:marTop w:val="134"/>
          <w:marBottom w:val="0"/>
          <w:divBdr>
            <w:top w:val="none" w:sz="0" w:space="0" w:color="auto"/>
            <w:left w:val="none" w:sz="0" w:space="0" w:color="auto"/>
            <w:bottom w:val="none" w:sz="0" w:space="0" w:color="auto"/>
            <w:right w:val="none" w:sz="0" w:space="0" w:color="auto"/>
          </w:divBdr>
        </w:div>
      </w:divsChild>
    </w:div>
    <w:div w:id="1573739310">
      <w:bodyDiv w:val="1"/>
      <w:marLeft w:val="0"/>
      <w:marRight w:val="0"/>
      <w:marTop w:val="0"/>
      <w:marBottom w:val="0"/>
      <w:divBdr>
        <w:top w:val="none" w:sz="0" w:space="0" w:color="auto"/>
        <w:left w:val="none" w:sz="0" w:space="0" w:color="auto"/>
        <w:bottom w:val="none" w:sz="0" w:space="0" w:color="auto"/>
        <w:right w:val="none" w:sz="0" w:space="0" w:color="auto"/>
      </w:divBdr>
    </w:div>
    <w:div w:id="1650019048">
      <w:bodyDiv w:val="1"/>
      <w:marLeft w:val="0"/>
      <w:marRight w:val="0"/>
      <w:marTop w:val="0"/>
      <w:marBottom w:val="0"/>
      <w:divBdr>
        <w:top w:val="none" w:sz="0" w:space="0" w:color="auto"/>
        <w:left w:val="none" w:sz="0" w:space="0" w:color="auto"/>
        <w:bottom w:val="none" w:sz="0" w:space="0" w:color="auto"/>
        <w:right w:val="none" w:sz="0" w:space="0" w:color="auto"/>
      </w:divBdr>
    </w:div>
    <w:div w:id="1739593378">
      <w:bodyDiv w:val="1"/>
      <w:marLeft w:val="0"/>
      <w:marRight w:val="0"/>
      <w:marTop w:val="0"/>
      <w:marBottom w:val="0"/>
      <w:divBdr>
        <w:top w:val="none" w:sz="0" w:space="0" w:color="auto"/>
        <w:left w:val="none" w:sz="0" w:space="0" w:color="auto"/>
        <w:bottom w:val="none" w:sz="0" w:space="0" w:color="auto"/>
        <w:right w:val="none" w:sz="0" w:space="0" w:color="auto"/>
      </w:divBdr>
    </w:div>
    <w:div w:id="1842163501">
      <w:bodyDiv w:val="1"/>
      <w:marLeft w:val="0"/>
      <w:marRight w:val="0"/>
      <w:marTop w:val="0"/>
      <w:marBottom w:val="0"/>
      <w:divBdr>
        <w:top w:val="none" w:sz="0" w:space="0" w:color="auto"/>
        <w:left w:val="none" w:sz="0" w:space="0" w:color="auto"/>
        <w:bottom w:val="none" w:sz="0" w:space="0" w:color="auto"/>
        <w:right w:val="none" w:sz="0" w:space="0" w:color="auto"/>
      </w:divBdr>
    </w:div>
    <w:div w:id="1861965791">
      <w:bodyDiv w:val="1"/>
      <w:marLeft w:val="0"/>
      <w:marRight w:val="0"/>
      <w:marTop w:val="0"/>
      <w:marBottom w:val="0"/>
      <w:divBdr>
        <w:top w:val="none" w:sz="0" w:space="0" w:color="auto"/>
        <w:left w:val="none" w:sz="0" w:space="0" w:color="auto"/>
        <w:bottom w:val="none" w:sz="0" w:space="0" w:color="auto"/>
        <w:right w:val="none" w:sz="0" w:space="0" w:color="auto"/>
      </w:divBdr>
    </w:div>
    <w:div w:id="1895963012">
      <w:bodyDiv w:val="1"/>
      <w:marLeft w:val="0"/>
      <w:marRight w:val="0"/>
      <w:marTop w:val="0"/>
      <w:marBottom w:val="0"/>
      <w:divBdr>
        <w:top w:val="none" w:sz="0" w:space="0" w:color="auto"/>
        <w:left w:val="none" w:sz="0" w:space="0" w:color="auto"/>
        <w:bottom w:val="none" w:sz="0" w:space="0" w:color="auto"/>
        <w:right w:val="none" w:sz="0" w:space="0" w:color="auto"/>
      </w:divBdr>
    </w:div>
    <w:div w:id="1919555983">
      <w:bodyDiv w:val="1"/>
      <w:marLeft w:val="0"/>
      <w:marRight w:val="0"/>
      <w:marTop w:val="0"/>
      <w:marBottom w:val="0"/>
      <w:divBdr>
        <w:top w:val="none" w:sz="0" w:space="0" w:color="auto"/>
        <w:left w:val="none" w:sz="0" w:space="0" w:color="auto"/>
        <w:bottom w:val="none" w:sz="0" w:space="0" w:color="auto"/>
        <w:right w:val="none" w:sz="0" w:space="0" w:color="auto"/>
      </w:divBdr>
    </w:div>
    <w:div w:id="195933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gif"/><Relationship Id="rId42" Type="http://schemas.openxmlformats.org/officeDocument/2006/relationships/image" Target="media/image25.gif"/><Relationship Id="rId47" Type="http://schemas.openxmlformats.org/officeDocument/2006/relationships/image" Target="media/image30.gif"/><Relationship Id="rId63" Type="http://schemas.openxmlformats.org/officeDocument/2006/relationships/image" Target="media/image46.png"/><Relationship Id="rId68" Type="http://schemas.openxmlformats.org/officeDocument/2006/relationships/image" Target="media/image51.gif"/><Relationship Id="rId84" Type="http://schemas.openxmlformats.org/officeDocument/2006/relationships/image" Target="media/image67.png"/><Relationship Id="rId89" Type="http://schemas.openxmlformats.org/officeDocument/2006/relationships/image" Target="media/image71.PNG"/><Relationship Id="rId16" Type="http://schemas.openxmlformats.org/officeDocument/2006/relationships/footer" Target="footer4.xml"/><Relationship Id="rId107" Type="http://schemas.openxmlformats.org/officeDocument/2006/relationships/theme" Target="theme/theme1.xml"/><Relationship Id="rId11" Type="http://schemas.openxmlformats.org/officeDocument/2006/relationships/footer" Target="footer1.xml"/><Relationship Id="rId32" Type="http://schemas.openxmlformats.org/officeDocument/2006/relationships/image" Target="media/image15.gif"/><Relationship Id="rId37" Type="http://schemas.openxmlformats.org/officeDocument/2006/relationships/image" Target="media/image20.png"/><Relationship Id="rId53" Type="http://schemas.openxmlformats.org/officeDocument/2006/relationships/image" Target="media/image36.png"/><Relationship Id="rId58" Type="http://schemas.openxmlformats.org/officeDocument/2006/relationships/image" Target="media/image41.gif"/><Relationship Id="rId74" Type="http://schemas.openxmlformats.org/officeDocument/2006/relationships/image" Target="media/image57.png"/><Relationship Id="rId79" Type="http://schemas.openxmlformats.org/officeDocument/2006/relationships/image" Target="media/image62.png"/><Relationship Id="rId102" Type="http://schemas.openxmlformats.org/officeDocument/2006/relationships/image" Target="media/image83.emf"/><Relationship Id="rId5" Type="http://schemas.openxmlformats.org/officeDocument/2006/relationships/webSettings" Target="webSettings.xml"/><Relationship Id="rId90" Type="http://schemas.openxmlformats.org/officeDocument/2006/relationships/image" Target="media/image72.png"/><Relationship Id="rId95" Type="http://schemas.openxmlformats.org/officeDocument/2006/relationships/image" Target="media/image76.PNG"/><Relationship Id="rId22" Type="http://schemas.openxmlformats.org/officeDocument/2006/relationships/image" Target="media/image5.png"/><Relationship Id="rId27" Type="http://schemas.openxmlformats.org/officeDocument/2006/relationships/image" Target="media/image10.png"/><Relationship Id="rId43" Type="http://schemas.openxmlformats.org/officeDocument/2006/relationships/image" Target="media/image26.png"/><Relationship Id="rId48" Type="http://schemas.openxmlformats.org/officeDocument/2006/relationships/image" Target="media/image31.gif"/><Relationship Id="rId64" Type="http://schemas.openxmlformats.org/officeDocument/2006/relationships/image" Target="media/image47.png"/><Relationship Id="rId69" Type="http://schemas.openxmlformats.org/officeDocument/2006/relationships/image" Target="media/image52.PNG"/><Relationship Id="rId80" Type="http://schemas.openxmlformats.org/officeDocument/2006/relationships/image" Target="media/image63.png"/><Relationship Id="rId85" Type="http://schemas.openxmlformats.org/officeDocument/2006/relationships/oleObject" Target="embeddings/oleObject1.bin"/><Relationship Id="rId12" Type="http://schemas.openxmlformats.org/officeDocument/2006/relationships/footer" Target="footer2.xml"/><Relationship Id="rId17" Type="http://schemas.openxmlformats.org/officeDocument/2006/relationships/footer" Target="footer5.xml"/><Relationship Id="rId33" Type="http://schemas.openxmlformats.org/officeDocument/2006/relationships/image" Target="media/image16.gif"/><Relationship Id="rId38" Type="http://schemas.openxmlformats.org/officeDocument/2006/relationships/image" Target="media/image21.png"/><Relationship Id="rId59" Type="http://schemas.openxmlformats.org/officeDocument/2006/relationships/image" Target="media/image42.gif"/><Relationship Id="rId103" Type="http://schemas.openxmlformats.org/officeDocument/2006/relationships/oleObject" Target="embeddings/oleObject3.bin"/><Relationship Id="rId108" Type="http://schemas.openxmlformats.org/officeDocument/2006/relationships/customXml" Target="../customXml/item2.xml"/><Relationship Id="rId54" Type="http://schemas.openxmlformats.org/officeDocument/2006/relationships/image" Target="media/image37.png"/><Relationship Id="rId70" Type="http://schemas.openxmlformats.org/officeDocument/2006/relationships/image" Target="media/image53.PNG"/><Relationship Id="rId75" Type="http://schemas.openxmlformats.org/officeDocument/2006/relationships/image" Target="media/image58.gif"/><Relationship Id="rId91" Type="http://schemas.openxmlformats.org/officeDocument/2006/relationships/oleObject" Target="embeddings/oleObject2.bin"/><Relationship Id="rId96" Type="http://schemas.openxmlformats.org/officeDocument/2006/relationships/image" Target="media/image7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6.png"/><Relationship Id="rId28" Type="http://schemas.openxmlformats.org/officeDocument/2006/relationships/image" Target="media/image11.gif"/><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gif"/><Relationship Id="rId106"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image" Target="media/image14.gif"/><Relationship Id="rId44" Type="http://schemas.openxmlformats.org/officeDocument/2006/relationships/image" Target="media/image27.gif"/><Relationship Id="rId52" Type="http://schemas.openxmlformats.org/officeDocument/2006/relationships/image" Target="media/image35.gif"/><Relationship Id="rId60" Type="http://schemas.openxmlformats.org/officeDocument/2006/relationships/image" Target="media/image43.gif"/><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8.png"/><Relationship Id="rId94" Type="http://schemas.openxmlformats.org/officeDocument/2006/relationships/image" Target="media/image75.PNG"/><Relationship Id="rId99" Type="http://schemas.openxmlformats.org/officeDocument/2006/relationships/image" Target="media/image80.png"/><Relationship Id="rId101" Type="http://schemas.openxmlformats.org/officeDocument/2006/relationships/image" Target="media/image82.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5.xml"/><Relationship Id="rId39" Type="http://schemas.openxmlformats.org/officeDocument/2006/relationships/image" Target="media/image22.gif"/><Relationship Id="rId109" Type="http://schemas.openxmlformats.org/officeDocument/2006/relationships/customXml" Target="../customXml/item3.xml"/><Relationship Id="rId34" Type="http://schemas.openxmlformats.org/officeDocument/2006/relationships/image" Target="media/image17.gif"/><Relationship Id="rId50" Type="http://schemas.openxmlformats.org/officeDocument/2006/relationships/image" Target="media/image33.png"/><Relationship Id="rId55" Type="http://schemas.openxmlformats.org/officeDocument/2006/relationships/image" Target="media/image38.gif"/><Relationship Id="rId76" Type="http://schemas.openxmlformats.org/officeDocument/2006/relationships/image" Target="media/image59.gif"/><Relationship Id="rId97" Type="http://schemas.openxmlformats.org/officeDocument/2006/relationships/image" Target="media/image78.png"/><Relationship Id="rId104" Type="http://schemas.openxmlformats.org/officeDocument/2006/relationships/image" Target="media/image84.png"/><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image" Target="media/image73.PNG"/><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3.gif"/><Relationship Id="rId45" Type="http://schemas.openxmlformats.org/officeDocument/2006/relationships/image" Target="media/image28.png"/><Relationship Id="rId66" Type="http://schemas.openxmlformats.org/officeDocument/2006/relationships/image" Target="media/image49.png"/><Relationship Id="rId87" Type="http://schemas.openxmlformats.org/officeDocument/2006/relationships/image" Target="media/image69.png"/><Relationship Id="rId110" Type="http://schemas.openxmlformats.org/officeDocument/2006/relationships/customXml" Target="../customXml/item4.xml"/><Relationship Id="rId61" Type="http://schemas.openxmlformats.org/officeDocument/2006/relationships/image" Target="media/image44.png"/><Relationship Id="rId82" Type="http://schemas.openxmlformats.org/officeDocument/2006/relationships/image" Target="media/image65.png"/><Relationship Id="rId19" Type="http://schemas.openxmlformats.org/officeDocument/2006/relationships/image" Target="media/image2.png"/><Relationship Id="rId14" Type="http://schemas.openxmlformats.org/officeDocument/2006/relationships/footer" Target="footer3.xm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9.gif"/><Relationship Id="rId77" Type="http://schemas.openxmlformats.org/officeDocument/2006/relationships/image" Target="media/image60.png"/><Relationship Id="rId100" Type="http://schemas.openxmlformats.org/officeDocument/2006/relationships/image" Target="media/image81.gif"/><Relationship Id="rId105" Type="http://schemas.openxmlformats.org/officeDocument/2006/relationships/image" Target="media/image85.png"/><Relationship Id="rId8" Type="http://schemas.openxmlformats.org/officeDocument/2006/relationships/image" Target="media/image1.png"/><Relationship Id="rId51" Type="http://schemas.openxmlformats.org/officeDocument/2006/relationships/image" Target="media/image34.png"/><Relationship Id="rId72" Type="http://schemas.openxmlformats.org/officeDocument/2006/relationships/image" Target="media/image55.gif"/><Relationship Id="rId93" Type="http://schemas.openxmlformats.org/officeDocument/2006/relationships/image" Target="media/image74.PNG"/><Relationship Id="rId98" Type="http://schemas.openxmlformats.org/officeDocument/2006/relationships/image" Target="media/image79.png"/><Relationship Id="rId3" Type="http://schemas.openxmlformats.org/officeDocument/2006/relationships/styles" Target="styles.xml"/><Relationship Id="rId25" Type="http://schemas.openxmlformats.org/officeDocument/2006/relationships/image" Target="media/image8.gif"/><Relationship Id="rId46" Type="http://schemas.openxmlformats.org/officeDocument/2006/relationships/image" Target="media/image29.png"/><Relationship Id="rId67" Type="http://schemas.openxmlformats.org/officeDocument/2006/relationships/image" Target="media/image50.png"/><Relationship Id="rId20" Type="http://schemas.openxmlformats.org/officeDocument/2006/relationships/image" Target="media/image3.png"/><Relationship Id="rId41" Type="http://schemas.openxmlformats.org/officeDocument/2006/relationships/image" Target="media/image24.gif"/><Relationship Id="rId62" Type="http://schemas.openxmlformats.org/officeDocument/2006/relationships/image" Target="media/image45.gif"/><Relationship Id="rId83" Type="http://schemas.openxmlformats.org/officeDocument/2006/relationships/image" Target="media/image66.png"/><Relationship Id="rId88" Type="http://schemas.openxmlformats.org/officeDocument/2006/relationships/image" Target="media/image7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D4B46A41BB80242912688C11B68B53F" ma:contentTypeVersion="8" ma:contentTypeDescription="Create a new document." ma:contentTypeScope="" ma:versionID="bd043366e8054ea43d2c0f0563eacc8e">
  <xsd:schema xmlns:xsd="http://www.w3.org/2001/XMLSchema" xmlns:xs="http://www.w3.org/2001/XMLSchema" xmlns:p="http://schemas.microsoft.com/office/2006/metadata/properties" xmlns:ns1="http://schemas.microsoft.com/sharepoint/v3" xmlns:ns2="df9e1dfb-211c-48d3-ae02-5ad221b7d7e8" xmlns:ns3="de50fdae-9621-4d39-b654-3056a0718c45" targetNamespace="http://schemas.microsoft.com/office/2006/metadata/properties" ma:root="true" ma:fieldsID="c19db2b0ecd9e816491b44e8b1c566ce" ns1:_="" ns2:_="" ns3:_="">
    <xsd:import namespace="http://schemas.microsoft.com/sharepoint/v3"/>
    <xsd:import namespace="df9e1dfb-211c-48d3-ae02-5ad221b7d7e8"/>
    <xsd:import namespace="de50fdae-9621-4d39-b654-3056a0718c4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1:_ip_UnifiedCompliancePolicyProperties" minOccurs="0"/>
                <xsd:element ref="ns1:_ip_UnifiedCompliancePolicyUIAction"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f9e1dfb-211c-48d3-ae02-5ad221b7d7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e50fdae-9621-4d39-b654-3056a0718c4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E4C746B6-D81F-441E-BD3E-4AB588D03BF3}">
  <ds:schemaRefs>
    <ds:schemaRef ds:uri="http://schemas.openxmlformats.org/officeDocument/2006/bibliography"/>
  </ds:schemaRefs>
</ds:datastoreItem>
</file>

<file path=customXml/itemProps2.xml><?xml version="1.0" encoding="utf-8"?>
<ds:datastoreItem xmlns:ds="http://schemas.openxmlformats.org/officeDocument/2006/customXml" ds:itemID="{846CB5F7-5A26-4480-B174-C1262ADF55C1}"/>
</file>

<file path=customXml/itemProps3.xml><?xml version="1.0" encoding="utf-8"?>
<ds:datastoreItem xmlns:ds="http://schemas.openxmlformats.org/officeDocument/2006/customXml" ds:itemID="{DF205A2F-A3AF-42EA-82CC-A50C6CBC925E}"/>
</file>

<file path=customXml/itemProps4.xml><?xml version="1.0" encoding="utf-8"?>
<ds:datastoreItem xmlns:ds="http://schemas.openxmlformats.org/officeDocument/2006/customXml" ds:itemID="{B3E1869F-4800-4D98-92B9-1AC26ED3184D}"/>
</file>

<file path=docProps/app.xml><?xml version="1.0" encoding="utf-8"?>
<Properties xmlns="http://schemas.openxmlformats.org/officeDocument/2006/extended-properties" xmlns:vt="http://schemas.openxmlformats.org/officeDocument/2006/docPropsVTypes">
  <Template>Normal.dotm</Template>
  <TotalTime>8838</TotalTime>
  <Pages>400</Pages>
  <Words>121032</Words>
  <Characters>689884</Characters>
  <Application>Microsoft Office Word</Application>
  <DocSecurity>0</DocSecurity>
  <Lines>5749</Lines>
  <Paragraphs>1618</Paragraphs>
  <ScaleCrop>false</ScaleCrop>
  <HeadingPairs>
    <vt:vector size="2" baseType="variant">
      <vt:variant>
        <vt:lpstr>Title</vt:lpstr>
      </vt:variant>
      <vt:variant>
        <vt:i4>1</vt:i4>
      </vt:variant>
    </vt:vector>
  </HeadingPairs>
  <TitlesOfParts>
    <vt:vector size="1" baseType="lpstr">
      <vt:lpstr>Manager's Manual</vt:lpstr>
    </vt:vector>
  </TitlesOfParts>
  <Company>Dept. of Veterans Affairs</Company>
  <LinksUpToDate>false</LinksUpToDate>
  <CharactersWithSpaces>809298</CharactersWithSpaces>
  <SharedDoc>false</SharedDoc>
  <HLinks>
    <vt:vector size="1122" baseType="variant">
      <vt:variant>
        <vt:i4>7077999</vt:i4>
      </vt:variant>
      <vt:variant>
        <vt:i4>1236</vt:i4>
      </vt:variant>
      <vt:variant>
        <vt:i4>0</vt:i4>
      </vt:variant>
      <vt:variant>
        <vt:i4>5</vt:i4>
      </vt:variant>
      <vt:variant>
        <vt:lpwstr/>
      </vt:variant>
      <vt:variant>
        <vt:lpwstr>Command</vt:lpwstr>
      </vt:variant>
      <vt:variant>
        <vt:i4>327761</vt:i4>
      </vt:variant>
      <vt:variant>
        <vt:i4>1233</vt:i4>
      </vt:variant>
      <vt:variant>
        <vt:i4>0</vt:i4>
      </vt:variant>
      <vt:variant>
        <vt:i4>5</vt:i4>
      </vt:variant>
      <vt:variant>
        <vt:lpwstr>http://vaww1.va.gov/Acronyms/</vt:lpwstr>
      </vt:variant>
      <vt:variant>
        <vt:lpwstr/>
      </vt:variant>
      <vt:variant>
        <vt:i4>7733322</vt:i4>
      </vt:variant>
      <vt:variant>
        <vt:i4>1230</vt:i4>
      </vt:variant>
      <vt:variant>
        <vt:i4>0</vt:i4>
      </vt:variant>
      <vt:variant>
        <vt:i4>5</vt:i4>
      </vt:variant>
      <vt:variant>
        <vt:lpwstr>http://vaww.oed.wss.va.gov/process/Library/master_glossary/masterglossary.htm</vt:lpwstr>
      </vt:variant>
      <vt:variant>
        <vt:lpwstr/>
      </vt:variant>
      <vt:variant>
        <vt:i4>5439570</vt:i4>
      </vt:variant>
      <vt:variant>
        <vt:i4>1227</vt:i4>
      </vt:variant>
      <vt:variant>
        <vt:i4>0</vt:i4>
      </vt:variant>
      <vt:variant>
        <vt:i4>5</vt:i4>
      </vt:variant>
      <vt:variant>
        <vt:lpwstr>http://vaww.aac.va.gov/servicedesk/HDDocs/FAQ.pdf</vt:lpwstr>
      </vt:variant>
      <vt:variant>
        <vt:lpwstr/>
      </vt:variant>
      <vt:variant>
        <vt:i4>3670114</vt:i4>
      </vt:variant>
      <vt:variant>
        <vt:i4>1224</vt:i4>
      </vt:variant>
      <vt:variant>
        <vt:i4>0</vt:i4>
      </vt:variant>
      <vt:variant>
        <vt:i4>5</vt:i4>
      </vt:variant>
      <vt:variant>
        <vt:lpwstr>http://vaww.aac.va.gov/servicedesk/</vt:lpwstr>
      </vt:variant>
      <vt:variant>
        <vt:lpwstr/>
      </vt:variant>
      <vt:variant>
        <vt:i4>3932160</vt:i4>
      </vt:variant>
      <vt:variant>
        <vt:i4>1221</vt:i4>
      </vt:variant>
      <vt:variant>
        <vt:i4>0</vt:i4>
      </vt:variant>
      <vt:variant>
        <vt:i4>5</vt:i4>
      </vt:variant>
      <vt:variant>
        <vt:lpwstr/>
      </vt:variant>
      <vt:variant>
        <vt:lpwstr>logical_operators</vt:lpwstr>
      </vt:variant>
      <vt:variant>
        <vt:i4>7995495</vt:i4>
      </vt:variant>
      <vt:variant>
        <vt:i4>1218</vt:i4>
      </vt:variant>
      <vt:variant>
        <vt:i4>0</vt:i4>
      </vt:variant>
      <vt:variant>
        <vt:i4>5</vt:i4>
      </vt:variant>
      <vt:variant>
        <vt:lpwstr/>
      </vt:variant>
      <vt:variant>
        <vt:lpwstr>CFTYPE</vt:lpwstr>
      </vt:variant>
      <vt:variant>
        <vt:i4>6357094</vt:i4>
      </vt:variant>
      <vt:variant>
        <vt:i4>1215</vt:i4>
      </vt:variant>
      <vt:variant>
        <vt:i4>0</vt:i4>
      </vt:variant>
      <vt:variant>
        <vt:i4>5</vt:i4>
      </vt:variant>
      <vt:variant>
        <vt:lpwstr/>
      </vt:variant>
      <vt:variant>
        <vt:lpwstr>FAQ</vt:lpwstr>
      </vt:variant>
      <vt:variant>
        <vt:i4>6881391</vt:i4>
      </vt:variant>
      <vt:variant>
        <vt:i4>1212</vt:i4>
      </vt:variant>
      <vt:variant>
        <vt:i4>0</vt:i4>
      </vt:variant>
      <vt:variant>
        <vt:i4>5</vt:i4>
      </vt:variant>
      <vt:variant>
        <vt:lpwstr/>
      </vt:variant>
      <vt:variant>
        <vt:lpwstr>ptlist</vt:lpwstr>
      </vt:variant>
      <vt:variant>
        <vt:i4>6291579</vt:i4>
      </vt:variant>
      <vt:variant>
        <vt:i4>1209</vt:i4>
      </vt:variant>
      <vt:variant>
        <vt:i4>0</vt:i4>
      </vt:variant>
      <vt:variant>
        <vt:i4>5</vt:i4>
      </vt:variant>
      <vt:variant>
        <vt:lpwstr>http://vaww.archive.oqp.med.va.gov/CPGintra/cpg/cpg.htm</vt:lpwstr>
      </vt:variant>
      <vt:variant>
        <vt:lpwstr/>
      </vt:variant>
      <vt:variant>
        <vt:i4>1376275</vt:i4>
      </vt:variant>
      <vt:variant>
        <vt:i4>1194</vt:i4>
      </vt:variant>
      <vt:variant>
        <vt:i4>0</vt:i4>
      </vt:variant>
      <vt:variant>
        <vt:i4>5</vt:i4>
      </vt:variant>
      <vt:variant>
        <vt:lpwstr>https://vsac.nlm.nih.gov/</vt:lpwstr>
      </vt:variant>
      <vt:variant>
        <vt:lpwstr/>
      </vt:variant>
      <vt:variant>
        <vt:i4>4063280</vt:i4>
      </vt:variant>
      <vt:variant>
        <vt:i4>1170</vt:i4>
      </vt:variant>
      <vt:variant>
        <vt:i4>0</vt:i4>
      </vt:variant>
      <vt:variant>
        <vt:i4>5</vt:i4>
      </vt:variant>
      <vt:variant>
        <vt:lpwstr/>
      </vt:variant>
      <vt:variant>
        <vt:lpwstr>Mental_Health_warning</vt:lpwstr>
      </vt:variant>
      <vt:variant>
        <vt:i4>4456469</vt:i4>
      </vt:variant>
      <vt:variant>
        <vt:i4>1155</vt:i4>
      </vt:variant>
      <vt:variant>
        <vt:i4>0</vt:i4>
      </vt:variant>
      <vt:variant>
        <vt:i4>5</vt:i4>
      </vt:variant>
      <vt:variant>
        <vt:lpwstr>http://vista.med.va.gov/reminders</vt:lpwstr>
      </vt:variant>
      <vt:variant>
        <vt:lpwstr/>
      </vt:variant>
      <vt:variant>
        <vt:i4>7077988</vt:i4>
      </vt:variant>
      <vt:variant>
        <vt:i4>1152</vt:i4>
      </vt:variant>
      <vt:variant>
        <vt:i4>0</vt:i4>
      </vt:variant>
      <vt:variant>
        <vt:i4>5</vt:i4>
      </vt:variant>
      <vt:variant>
        <vt:lpwstr>http://vaww.hines.med.va.gov/im/cprs/Camp2001/CompFind.htm</vt:lpwstr>
      </vt:variant>
      <vt:variant>
        <vt:lpwstr/>
      </vt:variant>
      <vt:variant>
        <vt:i4>4915275</vt:i4>
      </vt:variant>
      <vt:variant>
        <vt:i4>1149</vt:i4>
      </vt:variant>
      <vt:variant>
        <vt:i4>0</vt:i4>
      </vt:variant>
      <vt:variant>
        <vt:i4>5</vt:i4>
      </vt:variant>
      <vt:variant>
        <vt:lpwstr>https://vaww.portal.va.gov/sites/ncrcpublic/default.aspx</vt:lpwstr>
      </vt:variant>
      <vt:variant>
        <vt:lpwstr/>
      </vt:variant>
      <vt:variant>
        <vt:i4>1376304</vt:i4>
      </vt:variant>
      <vt:variant>
        <vt:i4>1142</vt:i4>
      </vt:variant>
      <vt:variant>
        <vt:i4>0</vt:i4>
      </vt:variant>
      <vt:variant>
        <vt:i4>5</vt:i4>
      </vt:variant>
      <vt:variant>
        <vt:lpwstr/>
      </vt:variant>
      <vt:variant>
        <vt:lpwstr>_Toc41772216</vt:lpwstr>
      </vt:variant>
      <vt:variant>
        <vt:i4>1441840</vt:i4>
      </vt:variant>
      <vt:variant>
        <vt:i4>1136</vt:i4>
      </vt:variant>
      <vt:variant>
        <vt:i4>0</vt:i4>
      </vt:variant>
      <vt:variant>
        <vt:i4>5</vt:i4>
      </vt:variant>
      <vt:variant>
        <vt:lpwstr/>
      </vt:variant>
      <vt:variant>
        <vt:lpwstr>_Toc41772215</vt:lpwstr>
      </vt:variant>
      <vt:variant>
        <vt:i4>1507376</vt:i4>
      </vt:variant>
      <vt:variant>
        <vt:i4>1130</vt:i4>
      </vt:variant>
      <vt:variant>
        <vt:i4>0</vt:i4>
      </vt:variant>
      <vt:variant>
        <vt:i4>5</vt:i4>
      </vt:variant>
      <vt:variant>
        <vt:lpwstr/>
      </vt:variant>
      <vt:variant>
        <vt:lpwstr>_Toc41772214</vt:lpwstr>
      </vt:variant>
      <vt:variant>
        <vt:i4>1048624</vt:i4>
      </vt:variant>
      <vt:variant>
        <vt:i4>1124</vt:i4>
      </vt:variant>
      <vt:variant>
        <vt:i4>0</vt:i4>
      </vt:variant>
      <vt:variant>
        <vt:i4>5</vt:i4>
      </vt:variant>
      <vt:variant>
        <vt:lpwstr/>
      </vt:variant>
      <vt:variant>
        <vt:lpwstr>_Toc41772213</vt:lpwstr>
      </vt:variant>
      <vt:variant>
        <vt:i4>1114160</vt:i4>
      </vt:variant>
      <vt:variant>
        <vt:i4>1118</vt:i4>
      </vt:variant>
      <vt:variant>
        <vt:i4>0</vt:i4>
      </vt:variant>
      <vt:variant>
        <vt:i4>5</vt:i4>
      </vt:variant>
      <vt:variant>
        <vt:lpwstr/>
      </vt:variant>
      <vt:variant>
        <vt:lpwstr>_Toc41772212</vt:lpwstr>
      </vt:variant>
      <vt:variant>
        <vt:i4>1179696</vt:i4>
      </vt:variant>
      <vt:variant>
        <vt:i4>1112</vt:i4>
      </vt:variant>
      <vt:variant>
        <vt:i4>0</vt:i4>
      </vt:variant>
      <vt:variant>
        <vt:i4>5</vt:i4>
      </vt:variant>
      <vt:variant>
        <vt:lpwstr/>
      </vt:variant>
      <vt:variant>
        <vt:lpwstr>_Toc41772211</vt:lpwstr>
      </vt:variant>
      <vt:variant>
        <vt:i4>1245232</vt:i4>
      </vt:variant>
      <vt:variant>
        <vt:i4>1106</vt:i4>
      </vt:variant>
      <vt:variant>
        <vt:i4>0</vt:i4>
      </vt:variant>
      <vt:variant>
        <vt:i4>5</vt:i4>
      </vt:variant>
      <vt:variant>
        <vt:lpwstr/>
      </vt:variant>
      <vt:variant>
        <vt:lpwstr>_Toc41772210</vt:lpwstr>
      </vt:variant>
      <vt:variant>
        <vt:i4>1703985</vt:i4>
      </vt:variant>
      <vt:variant>
        <vt:i4>1100</vt:i4>
      </vt:variant>
      <vt:variant>
        <vt:i4>0</vt:i4>
      </vt:variant>
      <vt:variant>
        <vt:i4>5</vt:i4>
      </vt:variant>
      <vt:variant>
        <vt:lpwstr/>
      </vt:variant>
      <vt:variant>
        <vt:lpwstr>_Toc41772209</vt:lpwstr>
      </vt:variant>
      <vt:variant>
        <vt:i4>1769521</vt:i4>
      </vt:variant>
      <vt:variant>
        <vt:i4>1094</vt:i4>
      </vt:variant>
      <vt:variant>
        <vt:i4>0</vt:i4>
      </vt:variant>
      <vt:variant>
        <vt:i4>5</vt:i4>
      </vt:variant>
      <vt:variant>
        <vt:lpwstr/>
      </vt:variant>
      <vt:variant>
        <vt:lpwstr>_Toc41772208</vt:lpwstr>
      </vt:variant>
      <vt:variant>
        <vt:i4>1310769</vt:i4>
      </vt:variant>
      <vt:variant>
        <vt:i4>1088</vt:i4>
      </vt:variant>
      <vt:variant>
        <vt:i4>0</vt:i4>
      </vt:variant>
      <vt:variant>
        <vt:i4>5</vt:i4>
      </vt:variant>
      <vt:variant>
        <vt:lpwstr/>
      </vt:variant>
      <vt:variant>
        <vt:lpwstr>_Toc41772207</vt:lpwstr>
      </vt:variant>
      <vt:variant>
        <vt:i4>1376305</vt:i4>
      </vt:variant>
      <vt:variant>
        <vt:i4>1082</vt:i4>
      </vt:variant>
      <vt:variant>
        <vt:i4>0</vt:i4>
      </vt:variant>
      <vt:variant>
        <vt:i4>5</vt:i4>
      </vt:variant>
      <vt:variant>
        <vt:lpwstr/>
      </vt:variant>
      <vt:variant>
        <vt:lpwstr>_Toc41772206</vt:lpwstr>
      </vt:variant>
      <vt:variant>
        <vt:i4>1441841</vt:i4>
      </vt:variant>
      <vt:variant>
        <vt:i4>1076</vt:i4>
      </vt:variant>
      <vt:variant>
        <vt:i4>0</vt:i4>
      </vt:variant>
      <vt:variant>
        <vt:i4>5</vt:i4>
      </vt:variant>
      <vt:variant>
        <vt:lpwstr/>
      </vt:variant>
      <vt:variant>
        <vt:lpwstr>_Toc41772205</vt:lpwstr>
      </vt:variant>
      <vt:variant>
        <vt:i4>1507377</vt:i4>
      </vt:variant>
      <vt:variant>
        <vt:i4>1070</vt:i4>
      </vt:variant>
      <vt:variant>
        <vt:i4>0</vt:i4>
      </vt:variant>
      <vt:variant>
        <vt:i4>5</vt:i4>
      </vt:variant>
      <vt:variant>
        <vt:lpwstr/>
      </vt:variant>
      <vt:variant>
        <vt:lpwstr>_Toc41772204</vt:lpwstr>
      </vt:variant>
      <vt:variant>
        <vt:i4>1048625</vt:i4>
      </vt:variant>
      <vt:variant>
        <vt:i4>1064</vt:i4>
      </vt:variant>
      <vt:variant>
        <vt:i4>0</vt:i4>
      </vt:variant>
      <vt:variant>
        <vt:i4>5</vt:i4>
      </vt:variant>
      <vt:variant>
        <vt:lpwstr/>
      </vt:variant>
      <vt:variant>
        <vt:lpwstr>_Toc41772203</vt:lpwstr>
      </vt:variant>
      <vt:variant>
        <vt:i4>1114161</vt:i4>
      </vt:variant>
      <vt:variant>
        <vt:i4>1058</vt:i4>
      </vt:variant>
      <vt:variant>
        <vt:i4>0</vt:i4>
      </vt:variant>
      <vt:variant>
        <vt:i4>5</vt:i4>
      </vt:variant>
      <vt:variant>
        <vt:lpwstr/>
      </vt:variant>
      <vt:variant>
        <vt:lpwstr>_Toc41772202</vt:lpwstr>
      </vt:variant>
      <vt:variant>
        <vt:i4>1179697</vt:i4>
      </vt:variant>
      <vt:variant>
        <vt:i4>1052</vt:i4>
      </vt:variant>
      <vt:variant>
        <vt:i4>0</vt:i4>
      </vt:variant>
      <vt:variant>
        <vt:i4>5</vt:i4>
      </vt:variant>
      <vt:variant>
        <vt:lpwstr/>
      </vt:variant>
      <vt:variant>
        <vt:lpwstr>_Toc41772201</vt:lpwstr>
      </vt:variant>
      <vt:variant>
        <vt:i4>1245233</vt:i4>
      </vt:variant>
      <vt:variant>
        <vt:i4>1046</vt:i4>
      </vt:variant>
      <vt:variant>
        <vt:i4>0</vt:i4>
      </vt:variant>
      <vt:variant>
        <vt:i4>5</vt:i4>
      </vt:variant>
      <vt:variant>
        <vt:lpwstr/>
      </vt:variant>
      <vt:variant>
        <vt:lpwstr>_Toc41772200</vt:lpwstr>
      </vt:variant>
      <vt:variant>
        <vt:i4>1638456</vt:i4>
      </vt:variant>
      <vt:variant>
        <vt:i4>1040</vt:i4>
      </vt:variant>
      <vt:variant>
        <vt:i4>0</vt:i4>
      </vt:variant>
      <vt:variant>
        <vt:i4>5</vt:i4>
      </vt:variant>
      <vt:variant>
        <vt:lpwstr/>
      </vt:variant>
      <vt:variant>
        <vt:lpwstr>_Toc41772199</vt:lpwstr>
      </vt:variant>
      <vt:variant>
        <vt:i4>1572920</vt:i4>
      </vt:variant>
      <vt:variant>
        <vt:i4>1034</vt:i4>
      </vt:variant>
      <vt:variant>
        <vt:i4>0</vt:i4>
      </vt:variant>
      <vt:variant>
        <vt:i4>5</vt:i4>
      </vt:variant>
      <vt:variant>
        <vt:lpwstr/>
      </vt:variant>
      <vt:variant>
        <vt:lpwstr>_Toc41772198</vt:lpwstr>
      </vt:variant>
      <vt:variant>
        <vt:i4>1507384</vt:i4>
      </vt:variant>
      <vt:variant>
        <vt:i4>1028</vt:i4>
      </vt:variant>
      <vt:variant>
        <vt:i4>0</vt:i4>
      </vt:variant>
      <vt:variant>
        <vt:i4>5</vt:i4>
      </vt:variant>
      <vt:variant>
        <vt:lpwstr/>
      </vt:variant>
      <vt:variant>
        <vt:lpwstr>_Toc41772197</vt:lpwstr>
      </vt:variant>
      <vt:variant>
        <vt:i4>1441848</vt:i4>
      </vt:variant>
      <vt:variant>
        <vt:i4>1022</vt:i4>
      </vt:variant>
      <vt:variant>
        <vt:i4>0</vt:i4>
      </vt:variant>
      <vt:variant>
        <vt:i4>5</vt:i4>
      </vt:variant>
      <vt:variant>
        <vt:lpwstr/>
      </vt:variant>
      <vt:variant>
        <vt:lpwstr>_Toc41772196</vt:lpwstr>
      </vt:variant>
      <vt:variant>
        <vt:i4>1376312</vt:i4>
      </vt:variant>
      <vt:variant>
        <vt:i4>1016</vt:i4>
      </vt:variant>
      <vt:variant>
        <vt:i4>0</vt:i4>
      </vt:variant>
      <vt:variant>
        <vt:i4>5</vt:i4>
      </vt:variant>
      <vt:variant>
        <vt:lpwstr/>
      </vt:variant>
      <vt:variant>
        <vt:lpwstr>_Toc41772195</vt:lpwstr>
      </vt:variant>
      <vt:variant>
        <vt:i4>1310776</vt:i4>
      </vt:variant>
      <vt:variant>
        <vt:i4>1010</vt:i4>
      </vt:variant>
      <vt:variant>
        <vt:i4>0</vt:i4>
      </vt:variant>
      <vt:variant>
        <vt:i4>5</vt:i4>
      </vt:variant>
      <vt:variant>
        <vt:lpwstr/>
      </vt:variant>
      <vt:variant>
        <vt:lpwstr>_Toc41772194</vt:lpwstr>
      </vt:variant>
      <vt:variant>
        <vt:i4>1245240</vt:i4>
      </vt:variant>
      <vt:variant>
        <vt:i4>1004</vt:i4>
      </vt:variant>
      <vt:variant>
        <vt:i4>0</vt:i4>
      </vt:variant>
      <vt:variant>
        <vt:i4>5</vt:i4>
      </vt:variant>
      <vt:variant>
        <vt:lpwstr/>
      </vt:variant>
      <vt:variant>
        <vt:lpwstr>_Toc41772193</vt:lpwstr>
      </vt:variant>
      <vt:variant>
        <vt:i4>1179704</vt:i4>
      </vt:variant>
      <vt:variant>
        <vt:i4>998</vt:i4>
      </vt:variant>
      <vt:variant>
        <vt:i4>0</vt:i4>
      </vt:variant>
      <vt:variant>
        <vt:i4>5</vt:i4>
      </vt:variant>
      <vt:variant>
        <vt:lpwstr/>
      </vt:variant>
      <vt:variant>
        <vt:lpwstr>_Toc41772192</vt:lpwstr>
      </vt:variant>
      <vt:variant>
        <vt:i4>1114168</vt:i4>
      </vt:variant>
      <vt:variant>
        <vt:i4>992</vt:i4>
      </vt:variant>
      <vt:variant>
        <vt:i4>0</vt:i4>
      </vt:variant>
      <vt:variant>
        <vt:i4>5</vt:i4>
      </vt:variant>
      <vt:variant>
        <vt:lpwstr/>
      </vt:variant>
      <vt:variant>
        <vt:lpwstr>_Toc41772191</vt:lpwstr>
      </vt:variant>
      <vt:variant>
        <vt:i4>1048632</vt:i4>
      </vt:variant>
      <vt:variant>
        <vt:i4>986</vt:i4>
      </vt:variant>
      <vt:variant>
        <vt:i4>0</vt:i4>
      </vt:variant>
      <vt:variant>
        <vt:i4>5</vt:i4>
      </vt:variant>
      <vt:variant>
        <vt:lpwstr/>
      </vt:variant>
      <vt:variant>
        <vt:lpwstr>_Toc41772190</vt:lpwstr>
      </vt:variant>
      <vt:variant>
        <vt:i4>1638457</vt:i4>
      </vt:variant>
      <vt:variant>
        <vt:i4>980</vt:i4>
      </vt:variant>
      <vt:variant>
        <vt:i4>0</vt:i4>
      </vt:variant>
      <vt:variant>
        <vt:i4>5</vt:i4>
      </vt:variant>
      <vt:variant>
        <vt:lpwstr/>
      </vt:variant>
      <vt:variant>
        <vt:lpwstr>_Toc41772189</vt:lpwstr>
      </vt:variant>
      <vt:variant>
        <vt:i4>1572921</vt:i4>
      </vt:variant>
      <vt:variant>
        <vt:i4>974</vt:i4>
      </vt:variant>
      <vt:variant>
        <vt:i4>0</vt:i4>
      </vt:variant>
      <vt:variant>
        <vt:i4>5</vt:i4>
      </vt:variant>
      <vt:variant>
        <vt:lpwstr/>
      </vt:variant>
      <vt:variant>
        <vt:lpwstr>_Toc41772188</vt:lpwstr>
      </vt:variant>
      <vt:variant>
        <vt:i4>1507385</vt:i4>
      </vt:variant>
      <vt:variant>
        <vt:i4>968</vt:i4>
      </vt:variant>
      <vt:variant>
        <vt:i4>0</vt:i4>
      </vt:variant>
      <vt:variant>
        <vt:i4>5</vt:i4>
      </vt:variant>
      <vt:variant>
        <vt:lpwstr/>
      </vt:variant>
      <vt:variant>
        <vt:lpwstr>_Toc41772187</vt:lpwstr>
      </vt:variant>
      <vt:variant>
        <vt:i4>1441849</vt:i4>
      </vt:variant>
      <vt:variant>
        <vt:i4>962</vt:i4>
      </vt:variant>
      <vt:variant>
        <vt:i4>0</vt:i4>
      </vt:variant>
      <vt:variant>
        <vt:i4>5</vt:i4>
      </vt:variant>
      <vt:variant>
        <vt:lpwstr/>
      </vt:variant>
      <vt:variant>
        <vt:lpwstr>_Toc41772186</vt:lpwstr>
      </vt:variant>
      <vt:variant>
        <vt:i4>1376313</vt:i4>
      </vt:variant>
      <vt:variant>
        <vt:i4>956</vt:i4>
      </vt:variant>
      <vt:variant>
        <vt:i4>0</vt:i4>
      </vt:variant>
      <vt:variant>
        <vt:i4>5</vt:i4>
      </vt:variant>
      <vt:variant>
        <vt:lpwstr/>
      </vt:variant>
      <vt:variant>
        <vt:lpwstr>_Toc41772185</vt:lpwstr>
      </vt:variant>
      <vt:variant>
        <vt:i4>1310777</vt:i4>
      </vt:variant>
      <vt:variant>
        <vt:i4>950</vt:i4>
      </vt:variant>
      <vt:variant>
        <vt:i4>0</vt:i4>
      </vt:variant>
      <vt:variant>
        <vt:i4>5</vt:i4>
      </vt:variant>
      <vt:variant>
        <vt:lpwstr/>
      </vt:variant>
      <vt:variant>
        <vt:lpwstr>_Toc41772184</vt:lpwstr>
      </vt:variant>
      <vt:variant>
        <vt:i4>1245241</vt:i4>
      </vt:variant>
      <vt:variant>
        <vt:i4>944</vt:i4>
      </vt:variant>
      <vt:variant>
        <vt:i4>0</vt:i4>
      </vt:variant>
      <vt:variant>
        <vt:i4>5</vt:i4>
      </vt:variant>
      <vt:variant>
        <vt:lpwstr/>
      </vt:variant>
      <vt:variant>
        <vt:lpwstr>_Toc41772183</vt:lpwstr>
      </vt:variant>
      <vt:variant>
        <vt:i4>1179705</vt:i4>
      </vt:variant>
      <vt:variant>
        <vt:i4>938</vt:i4>
      </vt:variant>
      <vt:variant>
        <vt:i4>0</vt:i4>
      </vt:variant>
      <vt:variant>
        <vt:i4>5</vt:i4>
      </vt:variant>
      <vt:variant>
        <vt:lpwstr/>
      </vt:variant>
      <vt:variant>
        <vt:lpwstr>_Toc41772182</vt:lpwstr>
      </vt:variant>
      <vt:variant>
        <vt:i4>1114169</vt:i4>
      </vt:variant>
      <vt:variant>
        <vt:i4>932</vt:i4>
      </vt:variant>
      <vt:variant>
        <vt:i4>0</vt:i4>
      </vt:variant>
      <vt:variant>
        <vt:i4>5</vt:i4>
      </vt:variant>
      <vt:variant>
        <vt:lpwstr/>
      </vt:variant>
      <vt:variant>
        <vt:lpwstr>_Toc41772181</vt:lpwstr>
      </vt:variant>
      <vt:variant>
        <vt:i4>1048633</vt:i4>
      </vt:variant>
      <vt:variant>
        <vt:i4>926</vt:i4>
      </vt:variant>
      <vt:variant>
        <vt:i4>0</vt:i4>
      </vt:variant>
      <vt:variant>
        <vt:i4>5</vt:i4>
      </vt:variant>
      <vt:variant>
        <vt:lpwstr/>
      </vt:variant>
      <vt:variant>
        <vt:lpwstr>_Toc41772180</vt:lpwstr>
      </vt:variant>
      <vt:variant>
        <vt:i4>1638454</vt:i4>
      </vt:variant>
      <vt:variant>
        <vt:i4>920</vt:i4>
      </vt:variant>
      <vt:variant>
        <vt:i4>0</vt:i4>
      </vt:variant>
      <vt:variant>
        <vt:i4>5</vt:i4>
      </vt:variant>
      <vt:variant>
        <vt:lpwstr/>
      </vt:variant>
      <vt:variant>
        <vt:lpwstr>_Toc41772179</vt:lpwstr>
      </vt:variant>
      <vt:variant>
        <vt:i4>1572918</vt:i4>
      </vt:variant>
      <vt:variant>
        <vt:i4>914</vt:i4>
      </vt:variant>
      <vt:variant>
        <vt:i4>0</vt:i4>
      </vt:variant>
      <vt:variant>
        <vt:i4>5</vt:i4>
      </vt:variant>
      <vt:variant>
        <vt:lpwstr/>
      </vt:variant>
      <vt:variant>
        <vt:lpwstr>_Toc41772178</vt:lpwstr>
      </vt:variant>
      <vt:variant>
        <vt:i4>1507382</vt:i4>
      </vt:variant>
      <vt:variant>
        <vt:i4>908</vt:i4>
      </vt:variant>
      <vt:variant>
        <vt:i4>0</vt:i4>
      </vt:variant>
      <vt:variant>
        <vt:i4>5</vt:i4>
      </vt:variant>
      <vt:variant>
        <vt:lpwstr/>
      </vt:variant>
      <vt:variant>
        <vt:lpwstr>_Toc41772177</vt:lpwstr>
      </vt:variant>
      <vt:variant>
        <vt:i4>1441846</vt:i4>
      </vt:variant>
      <vt:variant>
        <vt:i4>902</vt:i4>
      </vt:variant>
      <vt:variant>
        <vt:i4>0</vt:i4>
      </vt:variant>
      <vt:variant>
        <vt:i4>5</vt:i4>
      </vt:variant>
      <vt:variant>
        <vt:lpwstr/>
      </vt:variant>
      <vt:variant>
        <vt:lpwstr>_Toc41772176</vt:lpwstr>
      </vt:variant>
      <vt:variant>
        <vt:i4>1376310</vt:i4>
      </vt:variant>
      <vt:variant>
        <vt:i4>896</vt:i4>
      </vt:variant>
      <vt:variant>
        <vt:i4>0</vt:i4>
      </vt:variant>
      <vt:variant>
        <vt:i4>5</vt:i4>
      </vt:variant>
      <vt:variant>
        <vt:lpwstr/>
      </vt:variant>
      <vt:variant>
        <vt:lpwstr>_Toc41772175</vt:lpwstr>
      </vt:variant>
      <vt:variant>
        <vt:i4>1310774</vt:i4>
      </vt:variant>
      <vt:variant>
        <vt:i4>890</vt:i4>
      </vt:variant>
      <vt:variant>
        <vt:i4>0</vt:i4>
      </vt:variant>
      <vt:variant>
        <vt:i4>5</vt:i4>
      </vt:variant>
      <vt:variant>
        <vt:lpwstr/>
      </vt:variant>
      <vt:variant>
        <vt:lpwstr>_Toc41772174</vt:lpwstr>
      </vt:variant>
      <vt:variant>
        <vt:i4>1245238</vt:i4>
      </vt:variant>
      <vt:variant>
        <vt:i4>884</vt:i4>
      </vt:variant>
      <vt:variant>
        <vt:i4>0</vt:i4>
      </vt:variant>
      <vt:variant>
        <vt:i4>5</vt:i4>
      </vt:variant>
      <vt:variant>
        <vt:lpwstr/>
      </vt:variant>
      <vt:variant>
        <vt:lpwstr>_Toc41772173</vt:lpwstr>
      </vt:variant>
      <vt:variant>
        <vt:i4>1179702</vt:i4>
      </vt:variant>
      <vt:variant>
        <vt:i4>878</vt:i4>
      </vt:variant>
      <vt:variant>
        <vt:i4>0</vt:i4>
      </vt:variant>
      <vt:variant>
        <vt:i4>5</vt:i4>
      </vt:variant>
      <vt:variant>
        <vt:lpwstr/>
      </vt:variant>
      <vt:variant>
        <vt:lpwstr>_Toc41772172</vt:lpwstr>
      </vt:variant>
      <vt:variant>
        <vt:i4>1114166</vt:i4>
      </vt:variant>
      <vt:variant>
        <vt:i4>872</vt:i4>
      </vt:variant>
      <vt:variant>
        <vt:i4>0</vt:i4>
      </vt:variant>
      <vt:variant>
        <vt:i4>5</vt:i4>
      </vt:variant>
      <vt:variant>
        <vt:lpwstr/>
      </vt:variant>
      <vt:variant>
        <vt:lpwstr>_Toc41772171</vt:lpwstr>
      </vt:variant>
      <vt:variant>
        <vt:i4>1048630</vt:i4>
      </vt:variant>
      <vt:variant>
        <vt:i4>866</vt:i4>
      </vt:variant>
      <vt:variant>
        <vt:i4>0</vt:i4>
      </vt:variant>
      <vt:variant>
        <vt:i4>5</vt:i4>
      </vt:variant>
      <vt:variant>
        <vt:lpwstr/>
      </vt:variant>
      <vt:variant>
        <vt:lpwstr>_Toc41772170</vt:lpwstr>
      </vt:variant>
      <vt:variant>
        <vt:i4>1638455</vt:i4>
      </vt:variant>
      <vt:variant>
        <vt:i4>860</vt:i4>
      </vt:variant>
      <vt:variant>
        <vt:i4>0</vt:i4>
      </vt:variant>
      <vt:variant>
        <vt:i4>5</vt:i4>
      </vt:variant>
      <vt:variant>
        <vt:lpwstr/>
      </vt:variant>
      <vt:variant>
        <vt:lpwstr>_Toc41772169</vt:lpwstr>
      </vt:variant>
      <vt:variant>
        <vt:i4>1572919</vt:i4>
      </vt:variant>
      <vt:variant>
        <vt:i4>854</vt:i4>
      </vt:variant>
      <vt:variant>
        <vt:i4>0</vt:i4>
      </vt:variant>
      <vt:variant>
        <vt:i4>5</vt:i4>
      </vt:variant>
      <vt:variant>
        <vt:lpwstr/>
      </vt:variant>
      <vt:variant>
        <vt:lpwstr>_Toc41772168</vt:lpwstr>
      </vt:variant>
      <vt:variant>
        <vt:i4>1507383</vt:i4>
      </vt:variant>
      <vt:variant>
        <vt:i4>848</vt:i4>
      </vt:variant>
      <vt:variant>
        <vt:i4>0</vt:i4>
      </vt:variant>
      <vt:variant>
        <vt:i4>5</vt:i4>
      </vt:variant>
      <vt:variant>
        <vt:lpwstr/>
      </vt:variant>
      <vt:variant>
        <vt:lpwstr>_Toc41772167</vt:lpwstr>
      </vt:variant>
      <vt:variant>
        <vt:i4>1441847</vt:i4>
      </vt:variant>
      <vt:variant>
        <vt:i4>842</vt:i4>
      </vt:variant>
      <vt:variant>
        <vt:i4>0</vt:i4>
      </vt:variant>
      <vt:variant>
        <vt:i4>5</vt:i4>
      </vt:variant>
      <vt:variant>
        <vt:lpwstr/>
      </vt:variant>
      <vt:variant>
        <vt:lpwstr>_Toc41772166</vt:lpwstr>
      </vt:variant>
      <vt:variant>
        <vt:i4>1376311</vt:i4>
      </vt:variant>
      <vt:variant>
        <vt:i4>836</vt:i4>
      </vt:variant>
      <vt:variant>
        <vt:i4>0</vt:i4>
      </vt:variant>
      <vt:variant>
        <vt:i4>5</vt:i4>
      </vt:variant>
      <vt:variant>
        <vt:lpwstr/>
      </vt:variant>
      <vt:variant>
        <vt:lpwstr>_Toc41772165</vt:lpwstr>
      </vt:variant>
      <vt:variant>
        <vt:i4>1310775</vt:i4>
      </vt:variant>
      <vt:variant>
        <vt:i4>830</vt:i4>
      </vt:variant>
      <vt:variant>
        <vt:i4>0</vt:i4>
      </vt:variant>
      <vt:variant>
        <vt:i4>5</vt:i4>
      </vt:variant>
      <vt:variant>
        <vt:lpwstr/>
      </vt:variant>
      <vt:variant>
        <vt:lpwstr>_Toc41772164</vt:lpwstr>
      </vt:variant>
      <vt:variant>
        <vt:i4>1245239</vt:i4>
      </vt:variant>
      <vt:variant>
        <vt:i4>824</vt:i4>
      </vt:variant>
      <vt:variant>
        <vt:i4>0</vt:i4>
      </vt:variant>
      <vt:variant>
        <vt:i4>5</vt:i4>
      </vt:variant>
      <vt:variant>
        <vt:lpwstr/>
      </vt:variant>
      <vt:variant>
        <vt:lpwstr>_Toc41772163</vt:lpwstr>
      </vt:variant>
      <vt:variant>
        <vt:i4>1179703</vt:i4>
      </vt:variant>
      <vt:variant>
        <vt:i4>818</vt:i4>
      </vt:variant>
      <vt:variant>
        <vt:i4>0</vt:i4>
      </vt:variant>
      <vt:variant>
        <vt:i4>5</vt:i4>
      </vt:variant>
      <vt:variant>
        <vt:lpwstr/>
      </vt:variant>
      <vt:variant>
        <vt:lpwstr>_Toc41772162</vt:lpwstr>
      </vt:variant>
      <vt:variant>
        <vt:i4>1114167</vt:i4>
      </vt:variant>
      <vt:variant>
        <vt:i4>812</vt:i4>
      </vt:variant>
      <vt:variant>
        <vt:i4>0</vt:i4>
      </vt:variant>
      <vt:variant>
        <vt:i4>5</vt:i4>
      </vt:variant>
      <vt:variant>
        <vt:lpwstr/>
      </vt:variant>
      <vt:variant>
        <vt:lpwstr>_Toc41772161</vt:lpwstr>
      </vt:variant>
      <vt:variant>
        <vt:i4>1048631</vt:i4>
      </vt:variant>
      <vt:variant>
        <vt:i4>806</vt:i4>
      </vt:variant>
      <vt:variant>
        <vt:i4>0</vt:i4>
      </vt:variant>
      <vt:variant>
        <vt:i4>5</vt:i4>
      </vt:variant>
      <vt:variant>
        <vt:lpwstr/>
      </vt:variant>
      <vt:variant>
        <vt:lpwstr>_Toc41772160</vt:lpwstr>
      </vt:variant>
      <vt:variant>
        <vt:i4>1638452</vt:i4>
      </vt:variant>
      <vt:variant>
        <vt:i4>800</vt:i4>
      </vt:variant>
      <vt:variant>
        <vt:i4>0</vt:i4>
      </vt:variant>
      <vt:variant>
        <vt:i4>5</vt:i4>
      </vt:variant>
      <vt:variant>
        <vt:lpwstr/>
      </vt:variant>
      <vt:variant>
        <vt:lpwstr>_Toc41772159</vt:lpwstr>
      </vt:variant>
      <vt:variant>
        <vt:i4>1572916</vt:i4>
      </vt:variant>
      <vt:variant>
        <vt:i4>794</vt:i4>
      </vt:variant>
      <vt:variant>
        <vt:i4>0</vt:i4>
      </vt:variant>
      <vt:variant>
        <vt:i4>5</vt:i4>
      </vt:variant>
      <vt:variant>
        <vt:lpwstr/>
      </vt:variant>
      <vt:variant>
        <vt:lpwstr>_Toc41772158</vt:lpwstr>
      </vt:variant>
      <vt:variant>
        <vt:i4>1507380</vt:i4>
      </vt:variant>
      <vt:variant>
        <vt:i4>788</vt:i4>
      </vt:variant>
      <vt:variant>
        <vt:i4>0</vt:i4>
      </vt:variant>
      <vt:variant>
        <vt:i4>5</vt:i4>
      </vt:variant>
      <vt:variant>
        <vt:lpwstr/>
      </vt:variant>
      <vt:variant>
        <vt:lpwstr>_Toc41772157</vt:lpwstr>
      </vt:variant>
      <vt:variant>
        <vt:i4>1441844</vt:i4>
      </vt:variant>
      <vt:variant>
        <vt:i4>782</vt:i4>
      </vt:variant>
      <vt:variant>
        <vt:i4>0</vt:i4>
      </vt:variant>
      <vt:variant>
        <vt:i4>5</vt:i4>
      </vt:variant>
      <vt:variant>
        <vt:lpwstr/>
      </vt:variant>
      <vt:variant>
        <vt:lpwstr>_Toc41772156</vt:lpwstr>
      </vt:variant>
      <vt:variant>
        <vt:i4>1376308</vt:i4>
      </vt:variant>
      <vt:variant>
        <vt:i4>776</vt:i4>
      </vt:variant>
      <vt:variant>
        <vt:i4>0</vt:i4>
      </vt:variant>
      <vt:variant>
        <vt:i4>5</vt:i4>
      </vt:variant>
      <vt:variant>
        <vt:lpwstr/>
      </vt:variant>
      <vt:variant>
        <vt:lpwstr>_Toc41772155</vt:lpwstr>
      </vt:variant>
      <vt:variant>
        <vt:i4>1310772</vt:i4>
      </vt:variant>
      <vt:variant>
        <vt:i4>770</vt:i4>
      </vt:variant>
      <vt:variant>
        <vt:i4>0</vt:i4>
      </vt:variant>
      <vt:variant>
        <vt:i4>5</vt:i4>
      </vt:variant>
      <vt:variant>
        <vt:lpwstr/>
      </vt:variant>
      <vt:variant>
        <vt:lpwstr>_Toc41772154</vt:lpwstr>
      </vt:variant>
      <vt:variant>
        <vt:i4>1245236</vt:i4>
      </vt:variant>
      <vt:variant>
        <vt:i4>764</vt:i4>
      </vt:variant>
      <vt:variant>
        <vt:i4>0</vt:i4>
      </vt:variant>
      <vt:variant>
        <vt:i4>5</vt:i4>
      </vt:variant>
      <vt:variant>
        <vt:lpwstr/>
      </vt:variant>
      <vt:variant>
        <vt:lpwstr>_Toc41772153</vt:lpwstr>
      </vt:variant>
      <vt:variant>
        <vt:i4>1179700</vt:i4>
      </vt:variant>
      <vt:variant>
        <vt:i4>758</vt:i4>
      </vt:variant>
      <vt:variant>
        <vt:i4>0</vt:i4>
      </vt:variant>
      <vt:variant>
        <vt:i4>5</vt:i4>
      </vt:variant>
      <vt:variant>
        <vt:lpwstr/>
      </vt:variant>
      <vt:variant>
        <vt:lpwstr>_Toc41772152</vt:lpwstr>
      </vt:variant>
      <vt:variant>
        <vt:i4>1114164</vt:i4>
      </vt:variant>
      <vt:variant>
        <vt:i4>752</vt:i4>
      </vt:variant>
      <vt:variant>
        <vt:i4>0</vt:i4>
      </vt:variant>
      <vt:variant>
        <vt:i4>5</vt:i4>
      </vt:variant>
      <vt:variant>
        <vt:lpwstr/>
      </vt:variant>
      <vt:variant>
        <vt:lpwstr>_Toc41772151</vt:lpwstr>
      </vt:variant>
      <vt:variant>
        <vt:i4>1048628</vt:i4>
      </vt:variant>
      <vt:variant>
        <vt:i4>746</vt:i4>
      </vt:variant>
      <vt:variant>
        <vt:i4>0</vt:i4>
      </vt:variant>
      <vt:variant>
        <vt:i4>5</vt:i4>
      </vt:variant>
      <vt:variant>
        <vt:lpwstr/>
      </vt:variant>
      <vt:variant>
        <vt:lpwstr>_Toc41772150</vt:lpwstr>
      </vt:variant>
      <vt:variant>
        <vt:i4>1638453</vt:i4>
      </vt:variant>
      <vt:variant>
        <vt:i4>740</vt:i4>
      </vt:variant>
      <vt:variant>
        <vt:i4>0</vt:i4>
      </vt:variant>
      <vt:variant>
        <vt:i4>5</vt:i4>
      </vt:variant>
      <vt:variant>
        <vt:lpwstr/>
      </vt:variant>
      <vt:variant>
        <vt:lpwstr>_Toc41772149</vt:lpwstr>
      </vt:variant>
      <vt:variant>
        <vt:i4>1572917</vt:i4>
      </vt:variant>
      <vt:variant>
        <vt:i4>734</vt:i4>
      </vt:variant>
      <vt:variant>
        <vt:i4>0</vt:i4>
      </vt:variant>
      <vt:variant>
        <vt:i4>5</vt:i4>
      </vt:variant>
      <vt:variant>
        <vt:lpwstr/>
      </vt:variant>
      <vt:variant>
        <vt:lpwstr>_Toc41772148</vt:lpwstr>
      </vt:variant>
      <vt:variant>
        <vt:i4>1507381</vt:i4>
      </vt:variant>
      <vt:variant>
        <vt:i4>728</vt:i4>
      </vt:variant>
      <vt:variant>
        <vt:i4>0</vt:i4>
      </vt:variant>
      <vt:variant>
        <vt:i4>5</vt:i4>
      </vt:variant>
      <vt:variant>
        <vt:lpwstr/>
      </vt:variant>
      <vt:variant>
        <vt:lpwstr>_Toc41772147</vt:lpwstr>
      </vt:variant>
      <vt:variant>
        <vt:i4>1441845</vt:i4>
      </vt:variant>
      <vt:variant>
        <vt:i4>722</vt:i4>
      </vt:variant>
      <vt:variant>
        <vt:i4>0</vt:i4>
      </vt:variant>
      <vt:variant>
        <vt:i4>5</vt:i4>
      </vt:variant>
      <vt:variant>
        <vt:lpwstr/>
      </vt:variant>
      <vt:variant>
        <vt:lpwstr>_Toc41772146</vt:lpwstr>
      </vt:variant>
      <vt:variant>
        <vt:i4>1376309</vt:i4>
      </vt:variant>
      <vt:variant>
        <vt:i4>716</vt:i4>
      </vt:variant>
      <vt:variant>
        <vt:i4>0</vt:i4>
      </vt:variant>
      <vt:variant>
        <vt:i4>5</vt:i4>
      </vt:variant>
      <vt:variant>
        <vt:lpwstr/>
      </vt:variant>
      <vt:variant>
        <vt:lpwstr>_Toc41772145</vt:lpwstr>
      </vt:variant>
      <vt:variant>
        <vt:i4>1310773</vt:i4>
      </vt:variant>
      <vt:variant>
        <vt:i4>710</vt:i4>
      </vt:variant>
      <vt:variant>
        <vt:i4>0</vt:i4>
      </vt:variant>
      <vt:variant>
        <vt:i4>5</vt:i4>
      </vt:variant>
      <vt:variant>
        <vt:lpwstr/>
      </vt:variant>
      <vt:variant>
        <vt:lpwstr>_Toc41772144</vt:lpwstr>
      </vt:variant>
      <vt:variant>
        <vt:i4>1245237</vt:i4>
      </vt:variant>
      <vt:variant>
        <vt:i4>704</vt:i4>
      </vt:variant>
      <vt:variant>
        <vt:i4>0</vt:i4>
      </vt:variant>
      <vt:variant>
        <vt:i4>5</vt:i4>
      </vt:variant>
      <vt:variant>
        <vt:lpwstr/>
      </vt:variant>
      <vt:variant>
        <vt:lpwstr>_Toc41772143</vt:lpwstr>
      </vt:variant>
      <vt:variant>
        <vt:i4>1179701</vt:i4>
      </vt:variant>
      <vt:variant>
        <vt:i4>698</vt:i4>
      </vt:variant>
      <vt:variant>
        <vt:i4>0</vt:i4>
      </vt:variant>
      <vt:variant>
        <vt:i4>5</vt:i4>
      </vt:variant>
      <vt:variant>
        <vt:lpwstr/>
      </vt:variant>
      <vt:variant>
        <vt:lpwstr>_Toc41772142</vt:lpwstr>
      </vt:variant>
      <vt:variant>
        <vt:i4>1114165</vt:i4>
      </vt:variant>
      <vt:variant>
        <vt:i4>692</vt:i4>
      </vt:variant>
      <vt:variant>
        <vt:i4>0</vt:i4>
      </vt:variant>
      <vt:variant>
        <vt:i4>5</vt:i4>
      </vt:variant>
      <vt:variant>
        <vt:lpwstr/>
      </vt:variant>
      <vt:variant>
        <vt:lpwstr>_Toc41772141</vt:lpwstr>
      </vt:variant>
      <vt:variant>
        <vt:i4>1048629</vt:i4>
      </vt:variant>
      <vt:variant>
        <vt:i4>686</vt:i4>
      </vt:variant>
      <vt:variant>
        <vt:i4>0</vt:i4>
      </vt:variant>
      <vt:variant>
        <vt:i4>5</vt:i4>
      </vt:variant>
      <vt:variant>
        <vt:lpwstr/>
      </vt:variant>
      <vt:variant>
        <vt:lpwstr>_Toc41772140</vt:lpwstr>
      </vt:variant>
      <vt:variant>
        <vt:i4>1638450</vt:i4>
      </vt:variant>
      <vt:variant>
        <vt:i4>680</vt:i4>
      </vt:variant>
      <vt:variant>
        <vt:i4>0</vt:i4>
      </vt:variant>
      <vt:variant>
        <vt:i4>5</vt:i4>
      </vt:variant>
      <vt:variant>
        <vt:lpwstr/>
      </vt:variant>
      <vt:variant>
        <vt:lpwstr>_Toc41772139</vt:lpwstr>
      </vt:variant>
      <vt:variant>
        <vt:i4>1572914</vt:i4>
      </vt:variant>
      <vt:variant>
        <vt:i4>674</vt:i4>
      </vt:variant>
      <vt:variant>
        <vt:i4>0</vt:i4>
      </vt:variant>
      <vt:variant>
        <vt:i4>5</vt:i4>
      </vt:variant>
      <vt:variant>
        <vt:lpwstr/>
      </vt:variant>
      <vt:variant>
        <vt:lpwstr>_Toc41772138</vt:lpwstr>
      </vt:variant>
      <vt:variant>
        <vt:i4>1507378</vt:i4>
      </vt:variant>
      <vt:variant>
        <vt:i4>668</vt:i4>
      </vt:variant>
      <vt:variant>
        <vt:i4>0</vt:i4>
      </vt:variant>
      <vt:variant>
        <vt:i4>5</vt:i4>
      </vt:variant>
      <vt:variant>
        <vt:lpwstr/>
      </vt:variant>
      <vt:variant>
        <vt:lpwstr>_Toc41772137</vt:lpwstr>
      </vt:variant>
      <vt:variant>
        <vt:i4>1441842</vt:i4>
      </vt:variant>
      <vt:variant>
        <vt:i4>662</vt:i4>
      </vt:variant>
      <vt:variant>
        <vt:i4>0</vt:i4>
      </vt:variant>
      <vt:variant>
        <vt:i4>5</vt:i4>
      </vt:variant>
      <vt:variant>
        <vt:lpwstr/>
      </vt:variant>
      <vt:variant>
        <vt:lpwstr>_Toc41772136</vt:lpwstr>
      </vt:variant>
      <vt:variant>
        <vt:i4>1376306</vt:i4>
      </vt:variant>
      <vt:variant>
        <vt:i4>656</vt:i4>
      </vt:variant>
      <vt:variant>
        <vt:i4>0</vt:i4>
      </vt:variant>
      <vt:variant>
        <vt:i4>5</vt:i4>
      </vt:variant>
      <vt:variant>
        <vt:lpwstr/>
      </vt:variant>
      <vt:variant>
        <vt:lpwstr>_Toc41772135</vt:lpwstr>
      </vt:variant>
      <vt:variant>
        <vt:i4>1310770</vt:i4>
      </vt:variant>
      <vt:variant>
        <vt:i4>650</vt:i4>
      </vt:variant>
      <vt:variant>
        <vt:i4>0</vt:i4>
      </vt:variant>
      <vt:variant>
        <vt:i4>5</vt:i4>
      </vt:variant>
      <vt:variant>
        <vt:lpwstr/>
      </vt:variant>
      <vt:variant>
        <vt:lpwstr>_Toc41772134</vt:lpwstr>
      </vt:variant>
      <vt:variant>
        <vt:i4>1245234</vt:i4>
      </vt:variant>
      <vt:variant>
        <vt:i4>644</vt:i4>
      </vt:variant>
      <vt:variant>
        <vt:i4>0</vt:i4>
      </vt:variant>
      <vt:variant>
        <vt:i4>5</vt:i4>
      </vt:variant>
      <vt:variant>
        <vt:lpwstr/>
      </vt:variant>
      <vt:variant>
        <vt:lpwstr>_Toc41772133</vt:lpwstr>
      </vt:variant>
      <vt:variant>
        <vt:i4>1179698</vt:i4>
      </vt:variant>
      <vt:variant>
        <vt:i4>638</vt:i4>
      </vt:variant>
      <vt:variant>
        <vt:i4>0</vt:i4>
      </vt:variant>
      <vt:variant>
        <vt:i4>5</vt:i4>
      </vt:variant>
      <vt:variant>
        <vt:lpwstr/>
      </vt:variant>
      <vt:variant>
        <vt:lpwstr>_Toc41772132</vt:lpwstr>
      </vt:variant>
      <vt:variant>
        <vt:i4>1114162</vt:i4>
      </vt:variant>
      <vt:variant>
        <vt:i4>632</vt:i4>
      </vt:variant>
      <vt:variant>
        <vt:i4>0</vt:i4>
      </vt:variant>
      <vt:variant>
        <vt:i4>5</vt:i4>
      </vt:variant>
      <vt:variant>
        <vt:lpwstr/>
      </vt:variant>
      <vt:variant>
        <vt:lpwstr>_Toc41772131</vt:lpwstr>
      </vt:variant>
      <vt:variant>
        <vt:i4>1048626</vt:i4>
      </vt:variant>
      <vt:variant>
        <vt:i4>626</vt:i4>
      </vt:variant>
      <vt:variant>
        <vt:i4>0</vt:i4>
      </vt:variant>
      <vt:variant>
        <vt:i4>5</vt:i4>
      </vt:variant>
      <vt:variant>
        <vt:lpwstr/>
      </vt:variant>
      <vt:variant>
        <vt:lpwstr>_Toc41772130</vt:lpwstr>
      </vt:variant>
      <vt:variant>
        <vt:i4>1638451</vt:i4>
      </vt:variant>
      <vt:variant>
        <vt:i4>620</vt:i4>
      </vt:variant>
      <vt:variant>
        <vt:i4>0</vt:i4>
      </vt:variant>
      <vt:variant>
        <vt:i4>5</vt:i4>
      </vt:variant>
      <vt:variant>
        <vt:lpwstr/>
      </vt:variant>
      <vt:variant>
        <vt:lpwstr>_Toc41772129</vt:lpwstr>
      </vt:variant>
      <vt:variant>
        <vt:i4>1572915</vt:i4>
      </vt:variant>
      <vt:variant>
        <vt:i4>614</vt:i4>
      </vt:variant>
      <vt:variant>
        <vt:i4>0</vt:i4>
      </vt:variant>
      <vt:variant>
        <vt:i4>5</vt:i4>
      </vt:variant>
      <vt:variant>
        <vt:lpwstr/>
      </vt:variant>
      <vt:variant>
        <vt:lpwstr>_Toc41772128</vt:lpwstr>
      </vt:variant>
      <vt:variant>
        <vt:i4>1507379</vt:i4>
      </vt:variant>
      <vt:variant>
        <vt:i4>608</vt:i4>
      </vt:variant>
      <vt:variant>
        <vt:i4>0</vt:i4>
      </vt:variant>
      <vt:variant>
        <vt:i4>5</vt:i4>
      </vt:variant>
      <vt:variant>
        <vt:lpwstr/>
      </vt:variant>
      <vt:variant>
        <vt:lpwstr>_Toc41772127</vt:lpwstr>
      </vt:variant>
      <vt:variant>
        <vt:i4>1441843</vt:i4>
      </vt:variant>
      <vt:variant>
        <vt:i4>602</vt:i4>
      </vt:variant>
      <vt:variant>
        <vt:i4>0</vt:i4>
      </vt:variant>
      <vt:variant>
        <vt:i4>5</vt:i4>
      </vt:variant>
      <vt:variant>
        <vt:lpwstr/>
      </vt:variant>
      <vt:variant>
        <vt:lpwstr>_Toc41772126</vt:lpwstr>
      </vt:variant>
      <vt:variant>
        <vt:i4>1376307</vt:i4>
      </vt:variant>
      <vt:variant>
        <vt:i4>596</vt:i4>
      </vt:variant>
      <vt:variant>
        <vt:i4>0</vt:i4>
      </vt:variant>
      <vt:variant>
        <vt:i4>5</vt:i4>
      </vt:variant>
      <vt:variant>
        <vt:lpwstr/>
      </vt:variant>
      <vt:variant>
        <vt:lpwstr>_Toc41772125</vt:lpwstr>
      </vt:variant>
      <vt:variant>
        <vt:i4>1310771</vt:i4>
      </vt:variant>
      <vt:variant>
        <vt:i4>590</vt:i4>
      </vt:variant>
      <vt:variant>
        <vt:i4>0</vt:i4>
      </vt:variant>
      <vt:variant>
        <vt:i4>5</vt:i4>
      </vt:variant>
      <vt:variant>
        <vt:lpwstr/>
      </vt:variant>
      <vt:variant>
        <vt:lpwstr>_Toc41772124</vt:lpwstr>
      </vt:variant>
      <vt:variant>
        <vt:i4>1245235</vt:i4>
      </vt:variant>
      <vt:variant>
        <vt:i4>584</vt:i4>
      </vt:variant>
      <vt:variant>
        <vt:i4>0</vt:i4>
      </vt:variant>
      <vt:variant>
        <vt:i4>5</vt:i4>
      </vt:variant>
      <vt:variant>
        <vt:lpwstr/>
      </vt:variant>
      <vt:variant>
        <vt:lpwstr>_Toc41772123</vt:lpwstr>
      </vt:variant>
      <vt:variant>
        <vt:i4>1179699</vt:i4>
      </vt:variant>
      <vt:variant>
        <vt:i4>578</vt:i4>
      </vt:variant>
      <vt:variant>
        <vt:i4>0</vt:i4>
      </vt:variant>
      <vt:variant>
        <vt:i4>5</vt:i4>
      </vt:variant>
      <vt:variant>
        <vt:lpwstr/>
      </vt:variant>
      <vt:variant>
        <vt:lpwstr>_Toc41772122</vt:lpwstr>
      </vt:variant>
      <vt:variant>
        <vt:i4>1114163</vt:i4>
      </vt:variant>
      <vt:variant>
        <vt:i4>572</vt:i4>
      </vt:variant>
      <vt:variant>
        <vt:i4>0</vt:i4>
      </vt:variant>
      <vt:variant>
        <vt:i4>5</vt:i4>
      </vt:variant>
      <vt:variant>
        <vt:lpwstr/>
      </vt:variant>
      <vt:variant>
        <vt:lpwstr>_Toc41772121</vt:lpwstr>
      </vt:variant>
      <vt:variant>
        <vt:i4>1048627</vt:i4>
      </vt:variant>
      <vt:variant>
        <vt:i4>566</vt:i4>
      </vt:variant>
      <vt:variant>
        <vt:i4>0</vt:i4>
      </vt:variant>
      <vt:variant>
        <vt:i4>5</vt:i4>
      </vt:variant>
      <vt:variant>
        <vt:lpwstr/>
      </vt:variant>
      <vt:variant>
        <vt:lpwstr>_Toc41772120</vt:lpwstr>
      </vt:variant>
      <vt:variant>
        <vt:i4>1638448</vt:i4>
      </vt:variant>
      <vt:variant>
        <vt:i4>560</vt:i4>
      </vt:variant>
      <vt:variant>
        <vt:i4>0</vt:i4>
      </vt:variant>
      <vt:variant>
        <vt:i4>5</vt:i4>
      </vt:variant>
      <vt:variant>
        <vt:lpwstr/>
      </vt:variant>
      <vt:variant>
        <vt:lpwstr>_Toc41772119</vt:lpwstr>
      </vt:variant>
      <vt:variant>
        <vt:i4>1572912</vt:i4>
      </vt:variant>
      <vt:variant>
        <vt:i4>554</vt:i4>
      </vt:variant>
      <vt:variant>
        <vt:i4>0</vt:i4>
      </vt:variant>
      <vt:variant>
        <vt:i4>5</vt:i4>
      </vt:variant>
      <vt:variant>
        <vt:lpwstr/>
      </vt:variant>
      <vt:variant>
        <vt:lpwstr>_Toc41772118</vt:lpwstr>
      </vt:variant>
      <vt:variant>
        <vt:i4>1507376</vt:i4>
      </vt:variant>
      <vt:variant>
        <vt:i4>548</vt:i4>
      </vt:variant>
      <vt:variant>
        <vt:i4>0</vt:i4>
      </vt:variant>
      <vt:variant>
        <vt:i4>5</vt:i4>
      </vt:variant>
      <vt:variant>
        <vt:lpwstr/>
      </vt:variant>
      <vt:variant>
        <vt:lpwstr>_Toc41772117</vt:lpwstr>
      </vt:variant>
      <vt:variant>
        <vt:i4>1441840</vt:i4>
      </vt:variant>
      <vt:variant>
        <vt:i4>542</vt:i4>
      </vt:variant>
      <vt:variant>
        <vt:i4>0</vt:i4>
      </vt:variant>
      <vt:variant>
        <vt:i4>5</vt:i4>
      </vt:variant>
      <vt:variant>
        <vt:lpwstr/>
      </vt:variant>
      <vt:variant>
        <vt:lpwstr>_Toc41772116</vt:lpwstr>
      </vt:variant>
      <vt:variant>
        <vt:i4>1376304</vt:i4>
      </vt:variant>
      <vt:variant>
        <vt:i4>536</vt:i4>
      </vt:variant>
      <vt:variant>
        <vt:i4>0</vt:i4>
      </vt:variant>
      <vt:variant>
        <vt:i4>5</vt:i4>
      </vt:variant>
      <vt:variant>
        <vt:lpwstr/>
      </vt:variant>
      <vt:variant>
        <vt:lpwstr>_Toc41772115</vt:lpwstr>
      </vt:variant>
      <vt:variant>
        <vt:i4>1310768</vt:i4>
      </vt:variant>
      <vt:variant>
        <vt:i4>530</vt:i4>
      </vt:variant>
      <vt:variant>
        <vt:i4>0</vt:i4>
      </vt:variant>
      <vt:variant>
        <vt:i4>5</vt:i4>
      </vt:variant>
      <vt:variant>
        <vt:lpwstr/>
      </vt:variant>
      <vt:variant>
        <vt:lpwstr>_Toc41772114</vt:lpwstr>
      </vt:variant>
      <vt:variant>
        <vt:i4>1245232</vt:i4>
      </vt:variant>
      <vt:variant>
        <vt:i4>524</vt:i4>
      </vt:variant>
      <vt:variant>
        <vt:i4>0</vt:i4>
      </vt:variant>
      <vt:variant>
        <vt:i4>5</vt:i4>
      </vt:variant>
      <vt:variant>
        <vt:lpwstr/>
      </vt:variant>
      <vt:variant>
        <vt:lpwstr>_Toc41772113</vt:lpwstr>
      </vt:variant>
      <vt:variant>
        <vt:i4>1179696</vt:i4>
      </vt:variant>
      <vt:variant>
        <vt:i4>518</vt:i4>
      </vt:variant>
      <vt:variant>
        <vt:i4>0</vt:i4>
      </vt:variant>
      <vt:variant>
        <vt:i4>5</vt:i4>
      </vt:variant>
      <vt:variant>
        <vt:lpwstr/>
      </vt:variant>
      <vt:variant>
        <vt:lpwstr>_Toc41772112</vt:lpwstr>
      </vt:variant>
      <vt:variant>
        <vt:i4>1114160</vt:i4>
      </vt:variant>
      <vt:variant>
        <vt:i4>512</vt:i4>
      </vt:variant>
      <vt:variant>
        <vt:i4>0</vt:i4>
      </vt:variant>
      <vt:variant>
        <vt:i4>5</vt:i4>
      </vt:variant>
      <vt:variant>
        <vt:lpwstr/>
      </vt:variant>
      <vt:variant>
        <vt:lpwstr>_Toc41772111</vt:lpwstr>
      </vt:variant>
      <vt:variant>
        <vt:i4>1048624</vt:i4>
      </vt:variant>
      <vt:variant>
        <vt:i4>506</vt:i4>
      </vt:variant>
      <vt:variant>
        <vt:i4>0</vt:i4>
      </vt:variant>
      <vt:variant>
        <vt:i4>5</vt:i4>
      </vt:variant>
      <vt:variant>
        <vt:lpwstr/>
      </vt:variant>
      <vt:variant>
        <vt:lpwstr>_Toc41772110</vt:lpwstr>
      </vt:variant>
      <vt:variant>
        <vt:i4>1638449</vt:i4>
      </vt:variant>
      <vt:variant>
        <vt:i4>500</vt:i4>
      </vt:variant>
      <vt:variant>
        <vt:i4>0</vt:i4>
      </vt:variant>
      <vt:variant>
        <vt:i4>5</vt:i4>
      </vt:variant>
      <vt:variant>
        <vt:lpwstr/>
      </vt:variant>
      <vt:variant>
        <vt:lpwstr>_Toc41772109</vt:lpwstr>
      </vt:variant>
      <vt:variant>
        <vt:i4>1572913</vt:i4>
      </vt:variant>
      <vt:variant>
        <vt:i4>494</vt:i4>
      </vt:variant>
      <vt:variant>
        <vt:i4>0</vt:i4>
      </vt:variant>
      <vt:variant>
        <vt:i4>5</vt:i4>
      </vt:variant>
      <vt:variant>
        <vt:lpwstr/>
      </vt:variant>
      <vt:variant>
        <vt:lpwstr>_Toc41772108</vt:lpwstr>
      </vt:variant>
      <vt:variant>
        <vt:i4>1507377</vt:i4>
      </vt:variant>
      <vt:variant>
        <vt:i4>488</vt:i4>
      </vt:variant>
      <vt:variant>
        <vt:i4>0</vt:i4>
      </vt:variant>
      <vt:variant>
        <vt:i4>5</vt:i4>
      </vt:variant>
      <vt:variant>
        <vt:lpwstr/>
      </vt:variant>
      <vt:variant>
        <vt:lpwstr>_Toc41772107</vt:lpwstr>
      </vt:variant>
      <vt:variant>
        <vt:i4>1441841</vt:i4>
      </vt:variant>
      <vt:variant>
        <vt:i4>482</vt:i4>
      </vt:variant>
      <vt:variant>
        <vt:i4>0</vt:i4>
      </vt:variant>
      <vt:variant>
        <vt:i4>5</vt:i4>
      </vt:variant>
      <vt:variant>
        <vt:lpwstr/>
      </vt:variant>
      <vt:variant>
        <vt:lpwstr>_Toc41772106</vt:lpwstr>
      </vt:variant>
      <vt:variant>
        <vt:i4>1376305</vt:i4>
      </vt:variant>
      <vt:variant>
        <vt:i4>476</vt:i4>
      </vt:variant>
      <vt:variant>
        <vt:i4>0</vt:i4>
      </vt:variant>
      <vt:variant>
        <vt:i4>5</vt:i4>
      </vt:variant>
      <vt:variant>
        <vt:lpwstr/>
      </vt:variant>
      <vt:variant>
        <vt:lpwstr>_Toc41772105</vt:lpwstr>
      </vt:variant>
      <vt:variant>
        <vt:i4>1310769</vt:i4>
      </vt:variant>
      <vt:variant>
        <vt:i4>470</vt:i4>
      </vt:variant>
      <vt:variant>
        <vt:i4>0</vt:i4>
      </vt:variant>
      <vt:variant>
        <vt:i4>5</vt:i4>
      </vt:variant>
      <vt:variant>
        <vt:lpwstr/>
      </vt:variant>
      <vt:variant>
        <vt:lpwstr>_Toc41772104</vt:lpwstr>
      </vt:variant>
      <vt:variant>
        <vt:i4>1245233</vt:i4>
      </vt:variant>
      <vt:variant>
        <vt:i4>464</vt:i4>
      </vt:variant>
      <vt:variant>
        <vt:i4>0</vt:i4>
      </vt:variant>
      <vt:variant>
        <vt:i4>5</vt:i4>
      </vt:variant>
      <vt:variant>
        <vt:lpwstr/>
      </vt:variant>
      <vt:variant>
        <vt:lpwstr>_Toc41772103</vt:lpwstr>
      </vt:variant>
      <vt:variant>
        <vt:i4>1179697</vt:i4>
      </vt:variant>
      <vt:variant>
        <vt:i4>458</vt:i4>
      </vt:variant>
      <vt:variant>
        <vt:i4>0</vt:i4>
      </vt:variant>
      <vt:variant>
        <vt:i4>5</vt:i4>
      </vt:variant>
      <vt:variant>
        <vt:lpwstr/>
      </vt:variant>
      <vt:variant>
        <vt:lpwstr>_Toc41772102</vt:lpwstr>
      </vt:variant>
      <vt:variant>
        <vt:i4>1114161</vt:i4>
      </vt:variant>
      <vt:variant>
        <vt:i4>452</vt:i4>
      </vt:variant>
      <vt:variant>
        <vt:i4>0</vt:i4>
      </vt:variant>
      <vt:variant>
        <vt:i4>5</vt:i4>
      </vt:variant>
      <vt:variant>
        <vt:lpwstr/>
      </vt:variant>
      <vt:variant>
        <vt:lpwstr>_Toc41772101</vt:lpwstr>
      </vt:variant>
      <vt:variant>
        <vt:i4>1048625</vt:i4>
      </vt:variant>
      <vt:variant>
        <vt:i4>446</vt:i4>
      </vt:variant>
      <vt:variant>
        <vt:i4>0</vt:i4>
      </vt:variant>
      <vt:variant>
        <vt:i4>5</vt:i4>
      </vt:variant>
      <vt:variant>
        <vt:lpwstr/>
      </vt:variant>
      <vt:variant>
        <vt:lpwstr>_Toc41772100</vt:lpwstr>
      </vt:variant>
      <vt:variant>
        <vt:i4>1572920</vt:i4>
      </vt:variant>
      <vt:variant>
        <vt:i4>440</vt:i4>
      </vt:variant>
      <vt:variant>
        <vt:i4>0</vt:i4>
      </vt:variant>
      <vt:variant>
        <vt:i4>5</vt:i4>
      </vt:variant>
      <vt:variant>
        <vt:lpwstr/>
      </vt:variant>
      <vt:variant>
        <vt:lpwstr>_Toc41772099</vt:lpwstr>
      </vt:variant>
      <vt:variant>
        <vt:i4>1638456</vt:i4>
      </vt:variant>
      <vt:variant>
        <vt:i4>434</vt:i4>
      </vt:variant>
      <vt:variant>
        <vt:i4>0</vt:i4>
      </vt:variant>
      <vt:variant>
        <vt:i4>5</vt:i4>
      </vt:variant>
      <vt:variant>
        <vt:lpwstr/>
      </vt:variant>
      <vt:variant>
        <vt:lpwstr>_Toc41772098</vt:lpwstr>
      </vt:variant>
      <vt:variant>
        <vt:i4>1441848</vt:i4>
      </vt:variant>
      <vt:variant>
        <vt:i4>428</vt:i4>
      </vt:variant>
      <vt:variant>
        <vt:i4>0</vt:i4>
      </vt:variant>
      <vt:variant>
        <vt:i4>5</vt:i4>
      </vt:variant>
      <vt:variant>
        <vt:lpwstr/>
      </vt:variant>
      <vt:variant>
        <vt:lpwstr>_Toc41772097</vt:lpwstr>
      </vt:variant>
      <vt:variant>
        <vt:i4>1507384</vt:i4>
      </vt:variant>
      <vt:variant>
        <vt:i4>422</vt:i4>
      </vt:variant>
      <vt:variant>
        <vt:i4>0</vt:i4>
      </vt:variant>
      <vt:variant>
        <vt:i4>5</vt:i4>
      </vt:variant>
      <vt:variant>
        <vt:lpwstr/>
      </vt:variant>
      <vt:variant>
        <vt:lpwstr>_Toc41772096</vt:lpwstr>
      </vt:variant>
      <vt:variant>
        <vt:i4>1310776</vt:i4>
      </vt:variant>
      <vt:variant>
        <vt:i4>416</vt:i4>
      </vt:variant>
      <vt:variant>
        <vt:i4>0</vt:i4>
      </vt:variant>
      <vt:variant>
        <vt:i4>5</vt:i4>
      </vt:variant>
      <vt:variant>
        <vt:lpwstr/>
      </vt:variant>
      <vt:variant>
        <vt:lpwstr>_Toc41772095</vt:lpwstr>
      </vt:variant>
      <vt:variant>
        <vt:i4>1376312</vt:i4>
      </vt:variant>
      <vt:variant>
        <vt:i4>410</vt:i4>
      </vt:variant>
      <vt:variant>
        <vt:i4>0</vt:i4>
      </vt:variant>
      <vt:variant>
        <vt:i4>5</vt:i4>
      </vt:variant>
      <vt:variant>
        <vt:lpwstr/>
      </vt:variant>
      <vt:variant>
        <vt:lpwstr>_Toc41772094</vt:lpwstr>
      </vt:variant>
      <vt:variant>
        <vt:i4>1179704</vt:i4>
      </vt:variant>
      <vt:variant>
        <vt:i4>404</vt:i4>
      </vt:variant>
      <vt:variant>
        <vt:i4>0</vt:i4>
      </vt:variant>
      <vt:variant>
        <vt:i4>5</vt:i4>
      </vt:variant>
      <vt:variant>
        <vt:lpwstr/>
      </vt:variant>
      <vt:variant>
        <vt:lpwstr>_Toc41772093</vt:lpwstr>
      </vt:variant>
      <vt:variant>
        <vt:i4>1245240</vt:i4>
      </vt:variant>
      <vt:variant>
        <vt:i4>398</vt:i4>
      </vt:variant>
      <vt:variant>
        <vt:i4>0</vt:i4>
      </vt:variant>
      <vt:variant>
        <vt:i4>5</vt:i4>
      </vt:variant>
      <vt:variant>
        <vt:lpwstr/>
      </vt:variant>
      <vt:variant>
        <vt:lpwstr>_Toc41772092</vt:lpwstr>
      </vt:variant>
      <vt:variant>
        <vt:i4>1048632</vt:i4>
      </vt:variant>
      <vt:variant>
        <vt:i4>392</vt:i4>
      </vt:variant>
      <vt:variant>
        <vt:i4>0</vt:i4>
      </vt:variant>
      <vt:variant>
        <vt:i4>5</vt:i4>
      </vt:variant>
      <vt:variant>
        <vt:lpwstr/>
      </vt:variant>
      <vt:variant>
        <vt:lpwstr>_Toc41772091</vt:lpwstr>
      </vt:variant>
      <vt:variant>
        <vt:i4>1114168</vt:i4>
      </vt:variant>
      <vt:variant>
        <vt:i4>386</vt:i4>
      </vt:variant>
      <vt:variant>
        <vt:i4>0</vt:i4>
      </vt:variant>
      <vt:variant>
        <vt:i4>5</vt:i4>
      </vt:variant>
      <vt:variant>
        <vt:lpwstr/>
      </vt:variant>
      <vt:variant>
        <vt:lpwstr>_Toc41772090</vt:lpwstr>
      </vt:variant>
      <vt:variant>
        <vt:i4>1572921</vt:i4>
      </vt:variant>
      <vt:variant>
        <vt:i4>380</vt:i4>
      </vt:variant>
      <vt:variant>
        <vt:i4>0</vt:i4>
      </vt:variant>
      <vt:variant>
        <vt:i4>5</vt:i4>
      </vt:variant>
      <vt:variant>
        <vt:lpwstr/>
      </vt:variant>
      <vt:variant>
        <vt:lpwstr>_Toc41772089</vt:lpwstr>
      </vt:variant>
      <vt:variant>
        <vt:i4>1638457</vt:i4>
      </vt:variant>
      <vt:variant>
        <vt:i4>374</vt:i4>
      </vt:variant>
      <vt:variant>
        <vt:i4>0</vt:i4>
      </vt:variant>
      <vt:variant>
        <vt:i4>5</vt:i4>
      </vt:variant>
      <vt:variant>
        <vt:lpwstr/>
      </vt:variant>
      <vt:variant>
        <vt:lpwstr>_Toc41772088</vt:lpwstr>
      </vt:variant>
      <vt:variant>
        <vt:i4>1441849</vt:i4>
      </vt:variant>
      <vt:variant>
        <vt:i4>368</vt:i4>
      </vt:variant>
      <vt:variant>
        <vt:i4>0</vt:i4>
      </vt:variant>
      <vt:variant>
        <vt:i4>5</vt:i4>
      </vt:variant>
      <vt:variant>
        <vt:lpwstr/>
      </vt:variant>
      <vt:variant>
        <vt:lpwstr>_Toc41772087</vt:lpwstr>
      </vt:variant>
      <vt:variant>
        <vt:i4>1507385</vt:i4>
      </vt:variant>
      <vt:variant>
        <vt:i4>362</vt:i4>
      </vt:variant>
      <vt:variant>
        <vt:i4>0</vt:i4>
      </vt:variant>
      <vt:variant>
        <vt:i4>5</vt:i4>
      </vt:variant>
      <vt:variant>
        <vt:lpwstr/>
      </vt:variant>
      <vt:variant>
        <vt:lpwstr>_Toc41772086</vt:lpwstr>
      </vt:variant>
      <vt:variant>
        <vt:i4>1310777</vt:i4>
      </vt:variant>
      <vt:variant>
        <vt:i4>356</vt:i4>
      </vt:variant>
      <vt:variant>
        <vt:i4>0</vt:i4>
      </vt:variant>
      <vt:variant>
        <vt:i4>5</vt:i4>
      </vt:variant>
      <vt:variant>
        <vt:lpwstr/>
      </vt:variant>
      <vt:variant>
        <vt:lpwstr>_Toc41772085</vt:lpwstr>
      </vt:variant>
      <vt:variant>
        <vt:i4>1376313</vt:i4>
      </vt:variant>
      <vt:variant>
        <vt:i4>350</vt:i4>
      </vt:variant>
      <vt:variant>
        <vt:i4>0</vt:i4>
      </vt:variant>
      <vt:variant>
        <vt:i4>5</vt:i4>
      </vt:variant>
      <vt:variant>
        <vt:lpwstr/>
      </vt:variant>
      <vt:variant>
        <vt:lpwstr>_Toc41772084</vt:lpwstr>
      </vt:variant>
      <vt:variant>
        <vt:i4>1179705</vt:i4>
      </vt:variant>
      <vt:variant>
        <vt:i4>344</vt:i4>
      </vt:variant>
      <vt:variant>
        <vt:i4>0</vt:i4>
      </vt:variant>
      <vt:variant>
        <vt:i4>5</vt:i4>
      </vt:variant>
      <vt:variant>
        <vt:lpwstr/>
      </vt:variant>
      <vt:variant>
        <vt:lpwstr>_Toc41772083</vt:lpwstr>
      </vt:variant>
      <vt:variant>
        <vt:i4>1245241</vt:i4>
      </vt:variant>
      <vt:variant>
        <vt:i4>338</vt:i4>
      </vt:variant>
      <vt:variant>
        <vt:i4>0</vt:i4>
      </vt:variant>
      <vt:variant>
        <vt:i4>5</vt:i4>
      </vt:variant>
      <vt:variant>
        <vt:lpwstr/>
      </vt:variant>
      <vt:variant>
        <vt:lpwstr>_Toc41772082</vt:lpwstr>
      </vt:variant>
      <vt:variant>
        <vt:i4>1048633</vt:i4>
      </vt:variant>
      <vt:variant>
        <vt:i4>332</vt:i4>
      </vt:variant>
      <vt:variant>
        <vt:i4>0</vt:i4>
      </vt:variant>
      <vt:variant>
        <vt:i4>5</vt:i4>
      </vt:variant>
      <vt:variant>
        <vt:lpwstr/>
      </vt:variant>
      <vt:variant>
        <vt:lpwstr>_Toc41772081</vt:lpwstr>
      </vt:variant>
      <vt:variant>
        <vt:i4>1114169</vt:i4>
      </vt:variant>
      <vt:variant>
        <vt:i4>326</vt:i4>
      </vt:variant>
      <vt:variant>
        <vt:i4>0</vt:i4>
      </vt:variant>
      <vt:variant>
        <vt:i4>5</vt:i4>
      </vt:variant>
      <vt:variant>
        <vt:lpwstr/>
      </vt:variant>
      <vt:variant>
        <vt:lpwstr>_Toc41772080</vt:lpwstr>
      </vt:variant>
      <vt:variant>
        <vt:i4>1572918</vt:i4>
      </vt:variant>
      <vt:variant>
        <vt:i4>320</vt:i4>
      </vt:variant>
      <vt:variant>
        <vt:i4>0</vt:i4>
      </vt:variant>
      <vt:variant>
        <vt:i4>5</vt:i4>
      </vt:variant>
      <vt:variant>
        <vt:lpwstr/>
      </vt:variant>
      <vt:variant>
        <vt:lpwstr>_Toc41772079</vt:lpwstr>
      </vt:variant>
      <vt:variant>
        <vt:i4>1638454</vt:i4>
      </vt:variant>
      <vt:variant>
        <vt:i4>314</vt:i4>
      </vt:variant>
      <vt:variant>
        <vt:i4>0</vt:i4>
      </vt:variant>
      <vt:variant>
        <vt:i4>5</vt:i4>
      </vt:variant>
      <vt:variant>
        <vt:lpwstr/>
      </vt:variant>
      <vt:variant>
        <vt:lpwstr>_Toc41772078</vt:lpwstr>
      </vt:variant>
      <vt:variant>
        <vt:i4>1441846</vt:i4>
      </vt:variant>
      <vt:variant>
        <vt:i4>308</vt:i4>
      </vt:variant>
      <vt:variant>
        <vt:i4>0</vt:i4>
      </vt:variant>
      <vt:variant>
        <vt:i4>5</vt:i4>
      </vt:variant>
      <vt:variant>
        <vt:lpwstr/>
      </vt:variant>
      <vt:variant>
        <vt:lpwstr>_Toc41772077</vt:lpwstr>
      </vt:variant>
      <vt:variant>
        <vt:i4>1507382</vt:i4>
      </vt:variant>
      <vt:variant>
        <vt:i4>302</vt:i4>
      </vt:variant>
      <vt:variant>
        <vt:i4>0</vt:i4>
      </vt:variant>
      <vt:variant>
        <vt:i4>5</vt:i4>
      </vt:variant>
      <vt:variant>
        <vt:lpwstr/>
      </vt:variant>
      <vt:variant>
        <vt:lpwstr>_Toc41772076</vt:lpwstr>
      </vt:variant>
      <vt:variant>
        <vt:i4>1310774</vt:i4>
      </vt:variant>
      <vt:variant>
        <vt:i4>296</vt:i4>
      </vt:variant>
      <vt:variant>
        <vt:i4>0</vt:i4>
      </vt:variant>
      <vt:variant>
        <vt:i4>5</vt:i4>
      </vt:variant>
      <vt:variant>
        <vt:lpwstr/>
      </vt:variant>
      <vt:variant>
        <vt:lpwstr>_Toc41772075</vt:lpwstr>
      </vt:variant>
      <vt:variant>
        <vt:i4>1376310</vt:i4>
      </vt:variant>
      <vt:variant>
        <vt:i4>290</vt:i4>
      </vt:variant>
      <vt:variant>
        <vt:i4>0</vt:i4>
      </vt:variant>
      <vt:variant>
        <vt:i4>5</vt:i4>
      </vt:variant>
      <vt:variant>
        <vt:lpwstr/>
      </vt:variant>
      <vt:variant>
        <vt:lpwstr>_Toc41772074</vt:lpwstr>
      </vt:variant>
      <vt:variant>
        <vt:i4>1179702</vt:i4>
      </vt:variant>
      <vt:variant>
        <vt:i4>284</vt:i4>
      </vt:variant>
      <vt:variant>
        <vt:i4>0</vt:i4>
      </vt:variant>
      <vt:variant>
        <vt:i4>5</vt:i4>
      </vt:variant>
      <vt:variant>
        <vt:lpwstr/>
      </vt:variant>
      <vt:variant>
        <vt:lpwstr>_Toc41772073</vt:lpwstr>
      </vt:variant>
      <vt:variant>
        <vt:i4>1245238</vt:i4>
      </vt:variant>
      <vt:variant>
        <vt:i4>278</vt:i4>
      </vt:variant>
      <vt:variant>
        <vt:i4>0</vt:i4>
      </vt:variant>
      <vt:variant>
        <vt:i4>5</vt:i4>
      </vt:variant>
      <vt:variant>
        <vt:lpwstr/>
      </vt:variant>
      <vt:variant>
        <vt:lpwstr>_Toc41772072</vt:lpwstr>
      </vt:variant>
      <vt:variant>
        <vt:i4>1048630</vt:i4>
      </vt:variant>
      <vt:variant>
        <vt:i4>272</vt:i4>
      </vt:variant>
      <vt:variant>
        <vt:i4>0</vt:i4>
      </vt:variant>
      <vt:variant>
        <vt:i4>5</vt:i4>
      </vt:variant>
      <vt:variant>
        <vt:lpwstr/>
      </vt:variant>
      <vt:variant>
        <vt:lpwstr>_Toc41772071</vt:lpwstr>
      </vt:variant>
      <vt:variant>
        <vt:i4>1179665</vt:i4>
      </vt:variant>
      <vt:variant>
        <vt:i4>192</vt:i4>
      </vt:variant>
      <vt:variant>
        <vt:i4>0</vt:i4>
      </vt:variant>
      <vt:variant>
        <vt:i4>5</vt:i4>
      </vt:variant>
      <vt:variant>
        <vt:lpwstr/>
      </vt:variant>
      <vt:variant>
        <vt:lpwstr>appB</vt:lpwstr>
      </vt:variant>
      <vt:variant>
        <vt:i4>8192116</vt:i4>
      </vt:variant>
      <vt:variant>
        <vt:i4>138</vt:i4>
      </vt:variant>
      <vt:variant>
        <vt:i4>0</vt:i4>
      </vt:variant>
      <vt:variant>
        <vt:i4>5</vt:i4>
      </vt:variant>
      <vt:variant>
        <vt:lpwstr/>
      </vt:variant>
      <vt:variant>
        <vt:lpwstr>Computed_Finding_VA_AGE_BIRTH_SEX_LIST</vt:lpwstr>
      </vt:variant>
      <vt:variant>
        <vt:i4>8192116</vt:i4>
      </vt:variant>
      <vt:variant>
        <vt:i4>135</vt:i4>
      </vt:variant>
      <vt:variant>
        <vt:i4>0</vt:i4>
      </vt:variant>
      <vt:variant>
        <vt:i4>5</vt:i4>
      </vt:variant>
      <vt:variant>
        <vt:lpwstr/>
      </vt:variant>
      <vt:variant>
        <vt:lpwstr>Computed_Finding_VA_AGE_BIRTH_SEX_LIST</vt:lpwstr>
      </vt:variant>
      <vt:variant>
        <vt:i4>1179650</vt:i4>
      </vt:variant>
      <vt:variant>
        <vt:i4>126</vt:i4>
      </vt:variant>
      <vt:variant>
        <vt:i4>0</vt:i4>
      </vt:variant>
      <vt:variant>
        <vt:i4>5</vt:i4>
      </vt:variant>
      <vt:variant>
        <vt:lpwstr/>
      </vt:variant>
      <vt:variant>
        <vt:lpwstr>USE_STATUS_COND_IN_SEARCH</vt:lpwstr>
      </vt:variant>
      <vt:variant>
        <vt:i4>6881389</vt:i4>
      </vt:variant>
      <vt:variant>
        <vt:i4>123</vt:i4>
      </vt:variant>
      <vt:variant>
        <vt:i4>0</vt:i4>
      </vt:variant>
      <vt:variant>
        <vt:i4>5</vt:i4>
      </vt:variant>
      <vt:variant>
        <vt:lpwstr/>
      </vt:variant>
      <vt:variant>
        <vt:lpwstr>orderable_item_use_status_list</vt:lpwstr>
      </vt:variant>
      <vt:variant>
        <vt:i4>4849751</vt:i4>
      </vt:variant>
      <vt:variant>
        <vt:i4>114</vt:i4>
      </vt:variant>
      <vt:variant>
        <vt:i4>0</vt:i4>
      </vt:variant>
      <vt:variant>
        <vt:i4>5</vt:i4>
      </vt:variant>
      <vt:variant>
        <vt:lpwstr/>
      </vt:variant>
      <vt:variant>
        <vt:lpwstr>list_rule_sets</vt:lpwstr>
      </vt:variant>
      <vt:variant>
        <vt:i4>6946920</vt:i4>
      </vt:variant>
      <vt:variant>
        <vt:i4>108</vt:i4>
      </vt:variant>
      <vt:variant>
        <vt:i4>0</vt:i4>
      </vt:variant>
      <vt:variant>
        <vt:i4>5</vt:i4>
      </vt:variant>
      <vt:variant>
        <vt:lpwstr/>
      </vt:variant>
      <vt:variant>
        <vt:lpwstr>Finding_descrip_Include_Visit_Data</vt:lpwstr>
      </vt:variant>
      <vt:variant>
        <vt:i4>8192117</vt:i4>
      </vt:variant>
      <vt:variant>
        <vt:i4>105</vt:i4>
      </vt:variant>
      <vt:variant>
        <vt:i4>0</vt:i4>
      </vt:variant>
      <vt:variant>
        <vt:i4>5</vt:i4>
      </vt:variant>
      <vt:variant>
        <vt:lpwstr/>
      </vt:variant>
      <vt:variant>
        <vt:lpwstr>Finding_descrip_Use_Start_Date</vt:lpwstr>
      </vt:variant>
      <vt:variant>
        <vt:i4>6094968</vt:i4>
      </vt:variant>
      <vt:variant>
        <vt:i4>96</vt:i4>
      </vt:variant>
      <vt:variant>
        <vt:i4>0</vt:i4>
      </vt:variant>
      <vt:variant>
        <vt:i4>5</vt:i4>
      </vt:variant>
      <vt:variant>
        <vt:lpwstr/>
      </vt:variant>
      <vt:variant>
        <vt:lpwstr>Value_sets</vt:lpwstr>
      </vt:variant>
      <vt:variant>
        <vt:i4>3670053</vt:i4>
      </vt:variant>
      <vt:variant>
        <vt:i4>90</vt:i4>
      </vt:variant>
      <vt:variant>
        <vt:i4>0</vt:i4>
      </vt:variant>
      <vt:variant>
        <vt:i4>5</vt:i4>
      </vt:variant>
      <vt:variant>
        <vt:lpwstr/>
      </vt:variant>
      <vt:variant>
        <vt:lpwstr>integrity_check_all_good_practice</vt:lpwstr>
      </vt:variant>
      <vt:variant>
        <vt:i4>8257613</vt:i4>
      </vt:variant>
      <vt:variant>
        <vt:i4>78</vt:i4>
      </vt:variant>
      <vt:variant>
        <vt:i4>0</vt:i4>
      </vt:variant>
      <vt:variant>
        <vt:i4>5</vt:i4>
      </vt:variant>
      <vt:variant>
        <vt:lpwstr/>
      </vt:variant>
      <vt:variant>
        <vt:lpwstr>download_sites</vt:lpwstr>
      </vt:variant>
      <vt:variant>
        <vt:i4>7340151</vt:i4>
      </vt:variant>
      <vt:variant>
        <vt:i4>72</vt:i4>
      </vt:variant>
      <vt:variant>
        <vt:i4>0</vt:i4>
      </vt:variant>
      <vt:variant>
        <vt:i4>5</vt:i4>
      </vt:variant>
      <vt:variant>
        <vt:lpwstr/>
      </vt:variant>
      <vt:variant>
        <vt:lpwstr>PXRM_45_Order_check_item_grp_contents</vt:lpwstr>
      </vt:variant>
      <vt:variant>
        <vt:i4>655375</vt:i4>
      </vt:variant>
      <vt:variant>
        <vt:i4>69</vt:i4>
      </vt:variant>
      <vt:variant>
        <vt:i4>0</vt:i4>
      </vt:variant>
      <vt:variant>
        <vt:i4>5</vt:i4>
      </vt:variant>
      <vt:variant>
        <vt:lpwstr/>
      </vt:variant>
      <vt:variant>
        <vt:lpwstr>PXRM45_add_items_to_dialog_checker_rpt</vt:lpwstr>
      </vt:variant>
      <vt:variant>
        <vt:i4>6553688</vt:i4>
      </vt:variant>
      <vt:variant>
        <vt:i4>66</vt:i4>
      </vt:variant>
      <vt:variant>
        <vt:i4>0</vt:i4>
      </vt:variant>
      <vt:variant>
        <vt:i4>5</vt:i4>
      </vt:variant>
      <vt:variant>
        <vt:lpwstr/>
      </vt:variant>
      <vt:variant>
        <vt:lpwstr>Remind_Dialog_CPRS32_pre_convers_rpt</vt:lpwstr>
      </vt:variant>
      <vt:variant>
        <vt:i4>1179762</vt:i4>
      </vt:variant>
      <vt:variant>
        <vt:i4>63</vt:i4>
      </vt:variant>
      <vt:variant>
        <vt:i4>0</vt:i4>
      </vt:variant>
      <vt:variant>
        <vt:i4>5</vt:i4>
      </vt:variant>
      <vt:variant>
        <vt:lpwstr/>
      </vt:variant>
      <vt:variant>
        <vt:lpwstr>Reminder_Dialog_Branching_Logic_PXRM_45</vt:lpwstr>
      </vt:variant>
      <vt:variant>
        <vt:i4>4849732</vt:i4>
      </vt:variant>
      <vt:variant>
        <vt:i4>60</vt:i4>
      </vt:variant>
      <vt:variant>
        <vt:i4>0</vt:i4>
      </vt:variant>
      <vt:variant>
        <vt:i4>5</vt:i4>
      </vt:variant>
      <vt:variant>
        <vt:lpwstr/>
      </vt:variant>
      <vt:variant>
        <vt:lpwstr>PXRM_45_dialog_overview_menu</vt:lpwstr>
      </vt:variant>
      <vt:variant>
        <vt:i4>2949174</vt:i4>
      </vt:variant>
      <vt:variant>
        <vt:i4>57</vt:i4>
      </vt:variant>
      <vt:variant>
        <vt:i4>0</vt:i4>
      </vt:variant>
      <vt:variant>
        <vt:i4>5</vt:i4>
      </vt:variant>
      <vt:variant>
        <vt:lpwstr/>
      </vt:variant>
      <vt:variant>
        <vt:lpwstr>redid_dialog_edit_options_capture</vt:lpwstr>
      </vt:variant>
      <vt:variant>
        <vt:i4>262243</vt:i4>
      </vt:variant>
      <vt:variant>
        <vt:i4>54</vt:i4>
      </vt:variant>
      <vt:variant>
        <vt:i4>0</vt:i4>
      </vt:variant>
      <vt:variant>
        <vt:i4>5</vt:i4>
      </vt:variant>
      <vt:variant>
        <vt:lpwstr/>
      </vt:variant>
      <vt:variant>
        <vt:lpwstr>Changes_to_Reminder_Dialogs_PXRM_45</vt:lpwstr>
      </vt:variant>
      <vt:variant>
        <vt:i4>7274593</vt:i4>
      </vt:variant>
      <vt:variant>
        <vt:i4>51</vt:i4>
      </vt:variant>
      <vt:variant>
        <vt:i4>0</vt:i4>
      </vt:variant>
      <vt:variant>
        <vt:i4>5</vt:i4>
      </vt:variant>
      <vt:variant>
        <vt:lpwstr/>
      </vt:variant>
      <vt:variant>
        <vt:lpwstr>repack</vt:lpwstr>
      </vt:variant>
      <vt:variant>
        <vt:i4>6553713</vt:i4>
      </vt:variant>
      <vt:variant>
        <vt:i4>48</vt:i4>
      </vt:variant>
      <vt:variant>
        <vt:i4>0</vt:i4>
      </vt:variant>
      <vt:variant>
        <vt:i4>5</vt:i4>
      </vt:variant>
      <vt:variant>
        <vt:lpwstr/>
      </vt:variant>
      <vt:variant>
        <vt:lpwstr>PXRM_45_Overview</vt:lpwstr>
      </vt:variant>
      <vt:variant>
        <vt:i4>2097195</vt:i4>
      </vt:variant>
      <vt:variant>
        <vt:i4>15</vt:i4>
      </vt:variant>
      <vt:variant>
        <vt:i4>0</vt:i4>
      </vt:variant>
      <vt:variant>
        <vt:i4>5</vt:i4>
      </vt:variant>
      <vt:variant>
        <vt:lpwstr>http://vaww.portal.va.gov/sites/ncrcpublic/default.aspx</vt:lpwstr>
      </vt:variant>
      <vt:variant>
        <vt:lpwstr/>
      </vt:variant>
      <vt:variant>
        <vt:i4>1703946</vt:i4>
      </vt:variant>
      <vt:variant>
        <vt:i4>12</vt:i4>
      </vt:variant>
      <vt:variant>
        <vt:i4>0</vt:i4>
      </vt:variant>
      <vt:variant>
        <vt:i4>5</vt:i4>
      </vt:variant>
      <vt:variant>
        <vt:lpwstr>https://www.healthquality.va.gov/</vt:lpwstr>
      </vt:variant>
      <vt:variant>
        <vt:lpwstr/>
      </vt:variant>
      <vt:variant>
        <vt:i4>7864378</vt:i4>
      </vt:variant>
      <vt:variant>
        <vt:i4>9</vt:i4>
      </vt:variant>
      <vt:variant>
        <vt:i4>0</vt:i4>
      </vt:variant>
      <vt:variant>
        <vt:i4>5</vt:i4>
      </vt:variant>
      <vt:variant>
        <vt:lpwstr>http://www.va.gov/vdl/</vt:lpwstr>
      </vt:variant>
      <vt:variant>
        <vt:lpwstr/>
      </vt:variant>
      <vt:variant>
        <vt:i4>1179670</vt:i4>
      </vt:variant>
      <vt:variant>
        <vt:i4>6</vt:i4>
      </vt:variant>
      <vt:variant>
        <vt:i4>0</vt:i4>
      </vt:variant>
      <vt:variant>
        <vt:i4>5</vt:i4>
      </vt:variant>
      <vt:variant>
        <vt:lpwstr>http://vaww.oqsv.med.va.gov/</vt:lpwstr>
      </vt:variant>
      <vt:variant>
        <vt:lpwstr/>
      </vt:variant>
      <vt:variant>
        <vt:i4>4456469</vt:i4>
      </vt:variant>
      <vt:variant>
        <vt:i4>3</vt:i4>
      </vt:variant>
      <vt:variant>
        <vt:i4>0</vt:i4>
      </vt:variant>
      <vt:variant>
        <vt:i4>5</vt:i4>
      </vt:variant>
      <vt:variant>
        <vt:lpwstr>http://vista.med.va.gov/reminders</vt:lpwstr>
      </vt:variant>
      <vt:variant>
        <vt:lpwstr/>
      </vt:variant>
      <vt:variant>
        <vt:i4>5701718</vt:i4>
      </vt:variant>
      <vt:variant>
        <vt:i4>0</vt:i4>
      </vt:variant>
      <vt:variant>
        <vt:i4>0</vt:i4>
      </vt:variant>
      <vt:variant>
        <vt:i4>5</vt:i4>
      </vt:variant>
      <vt:variant>
        <vt:lpwstr>http://www.va.gov/vdl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Manager's Manual</dc:title>
  <dc:subject/>
  <dc:creator>Dept of Veterans Affairs</dc:creator>
  <cp:keywords/>
  <cp:lastModifiedBy>Dept of Veteran Affairs</cp:lastModifiedBy>
  <cp:revision>1220</cp:revision>
  <cp:lastPrinted>2021-01-20T13:52:00Z</cp:lastPrinted>
  <dcterms:created xsi:type="dcterms:W3CDTF">2022-05-23T20:14:00Z</dcterms:created>
  <dcterms:modified xsi:type="dcterms:W3CDTF">2022-09-23T16:01:00Z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0x0101008D4B46A41BB80242912688C11B68B53F</vt:lpwstr>
  </property>
</Properties>
</file>