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36" w:rsidRDefault="00E46A22" w:rsidP="002919FA">
      <w:pPr>
        <w:pStyle w:val="Title"/>
      </w:pPr>
      <w:bookmarkStart w:id="0" w:name="_Toc205632711"/>
      <w:bookmarkStart w:id="1" w:name="_GoBack"/>
      <w:bookmarkEnd w:id="1"/>
      <w:r>
        <w:t xml:space="preserve">CP Flowsheets </w:t>
      </w:r>
      <w:r w:rsidR="00567D36">
        <w:t>(</w:t>
      </w:r>
      <w:r w:rsidR="00F705DB">
        <w:t>MD*1.0*58</w:t>
      </w:r>
      <w:r w:rsidR="00567D36">
        <w:t>)</w:t>
      </w:r>
    </w:p>
    <w:p w:rsidR="009917A8" w:rsidRPr="009917A8" w:rsidRDefault="0043004F" w:rsidP="009917A8">
      <w:pPr>
        <w:pStyle w:val="Title"/>
      </w:pPr>
      <w:r>
        <w:t xml:space="preserve">Deployment, </w:t>
      </w:r>
      <w:r w:rsidR="00685E4D">
        <w:t>Installation, Back-Out, and Rollback Guide</w:t>
      </w:r>
    </w:p>
    <w:p w:rsidR="004F3A80" w:rsidRDefault="00281408" w:rsidP="00DE7875">
      <w:pPr>
        <w:pStyle w:val="CoverTitleInstructions"/>
        <w:spacing w:before="900" w:after="900"/>
      </w:pPr>
      <w:r>
        <w:rPr>
          <w:noProof/>
        </w:rPr>
        <w:drawing>
          <wp:inline distT="0" distB="0" distL="0" distR="0" wp14:anchorId="43FC6E86" wp14:editId="4628F620">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261BAA" w:rsidRDefault="00FE7732" w:rsidP="00FE4E0E">
      <w:pPr>
        <w:pStyle w:val="Title2"/>
      </w:pPr>
      <w:r>
        <w:t>March 2018</w:t>
      </w:r>
    </w:p>
    <w:p w:rsidR="009976DD" w:rsidRPr="00FB15D6" w:rsidRDefault="009976DD" w:rsidP="00FE4E0E">
      <w:pPr>
        <w:pStyle w:val="Title2"/>
      </w:pPr>
      <w:r w:rsidRPr="00FB15D6">
        <w:t>Department of Veterans Affairs</w:t>
      </w:r>
      <w:r w:rsidR="00A8178E">
        <w:t xml:space="preserve"> (VA)</w:t>
      </w:r>
    </w:p>
    <w:p w:rsidR="00F7216E" w:rsidRDefault="0028784E" w:rsidP="00F7216E">
      <w:pPr>
        <w:pStyle w:val="Title2"/>
      </w:pPr>
      <w:r>
        <w:t>Office of</w:t>
      </w:r>
      <w:r w:rsidR="00A8178E">
        <w:t xml:space="preserve"> Information and Technology (OI</w:t>
      </w:r>
      <w:r>
        <w:t>T)</w:t>
      </w:r>
    </w:p>
    <w:p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rsidR="00F64BE3" w:rsidRPr="00236972"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1"/>
        <w:gridCol w:w="4922"/>
        <w:gridCol w:w="2993"/>
      </w:tblGrid>
      <w:tr w:rsidR="00F06858" w:rsidRPr="00ED22C1" w:rsidTr="00F06858">
        <w:trPr>
          <w:cantSplit/>
          <w:tblHeader/>
        </w:trPr>
        <w:tc>
          <w:tcPr>
            <w:tcW w:w="867" w:type="pct"/>
            <w:shd w:val="clear" w:color="auto" w:fill="D9D9D9" w:themeFill="background1" w:themeFillShade="D9"/>
            <w:vAlign w:val="center"/>
          </w:tcPr>
          <w:p w:rsidR="00F06858" w:rsidRPr="00ED22C1" w:rsidRDefault="00F06858" w:rsidP="002B7A77">
            <w:pPr>
              <w:spacing w:before="60" w:after="60"/>
              <w:rPr>
                <w:rFonts w:ascii="Arial" w:hAnsi="Arial" w:cs="Arial"/>
                <w:b/>
                <w:sz w:val="22"/>
                <w:szCs w:val="22"/>
              </w:rPr>
            </w:pPr>
            <w:r w:rsidRPr="00ED22C1">
              <w:rPr>
                <w:rFonts w:ascii="Arial" w:hAnsi="Arial" w:cs="Arial"/>
                <w:b/>
                <w:sz w:val="22"/>
                <w:szCs w:val="22"/>
              </w:rPr>
              <w:t>Date</w:t>
            </w:r>
          </w:p>
        </w:tc>
        <w:tc>
          <w:tcPr>
            <w:tcW w:w="2570" w:type="pct"/>
            <w:shd w:val="clear" w:color="auto" w:fill="D9D9D9" w:themeFill="background1" w:themeFillShade="D9"/>
            <w:vAlign w:val="center"/>
          </w:tcPr>
          <w:p w:rsidR="00F06858" w:rsidRPr="00ED22C1" w:rsidRDefault="00F06858" w:rsidP="002B7A77">
            <w:pPr>
              <w:spacing w:before="60" w:after="60"/>
              <w:rPr>
                <w:rFonts w:ascii="Arial" w:hAnsi="Arial" w:cs="Arial"/>
                <w:b/>
                <w:sz w:val="22"/>
                <w:szCs w:val="22"/>
              </w:rPr>
            </w:pPr>
            <w:r w:rsidRPr="00ED22C1">
              <w:rPr>
                <w:rFonts w:ascii="Arial" w:hAnsi="Arial" w:cs="Arial"/>
                <w:b/>
                <w:sz w:val="22"/>
                <w:szCs w:val="22"/>
              </w:rPr>
              <w:t>Description</w:t>
            </w:r>
          </w:p>
        </w:tc>
        <w:tc>
          <w:tcPr>
            <w:tcW w:w="1563" w:type="pct"/>
            <w:shd w:val="clear" w:color="auto" w:fill="D9D9D9" w:themeFill="background1" w:themeFillShade="D9"/>
            <w:vAlign w:val="center"/>
          </w:tcPr>
          <w:p w:rsidR="00F06858" w:rsidRPr="00ED22C1" w:rsidRDefault="00F06858" w:rsidP="002B7A77">
            <w:pPr>
              <w:spacing w:before="60" w:after="60"/>
              <w:rPr>
                <w:rFonts w:ascii="Arial" w:hAnsi="Arial" w:cs="Arial"/>
                <w:b/>
                <w:sz w:val="22"/>
                <w:szCs w:val="22"/>
              </w:rPr>
            </w:pPr>
            <w:r w:rsidRPr="00ED22C1">
              <w:rPr>
                <w:rFonts w:ascii="Arial" w:hAnsi="Arial" w:cs="Arial"/>
                <w:b/>
                <w:sz w:val="22"/>
                <w:szCs w:val="22"/>
              </w:rPr>
              <w:t>Author</w:t>
            </w:r>
          </w:p>
        </w:tc>
      </w:tr>
      <w:tr w:rsidR="00F06858" w:rsidRPr="00ED22C1" w:rsidTr="00F06858">
        <w:trPr>
          <w:cantSplit/>
        </w:trPr>
        <w:tc>
          <w:tcPr>
            <w:tcW w:w="867" w:type="pct"/>
            <w:vAlign w:val="center"/>
          </w:tcPr>
          <w:p w:rsidR="00F06858" w:rsidRDefault="007C6BDF" w:rsidP="002B7A77">
            <w:pPr>
              <w:spacing w:before="60" w:after="60"/>
              <w:rPr>
                <w:rFonts w:ascii="Arial" w:hAnsi="Arial" w:cs="Arial"/>
                <w:sz w:val="22"/>
                <w:szCs w:val="22"/>
              </w:rPr>
            </w:pPr>
            <w:r>
              <w:rPr>
                <w:rFonts w:ascii="Arial" w:hAnsi="Arial" w:cs="Arial"/>
                <w:sz w:val="22"/>
                <w:szCs w:val="22"/>
              </w:rPr>
              <w:t>3</w:t>
            </w:r>
            <w:r w:rsidR="00F06858">
              <w:rPr>
                <w:rFonts w:ascii="Arial" w:hAnsi="Arial" w:cs="Arial"/>
                <w:sz w:val="22"/>
                <w:szCs w:val="22"/>
              </w:rPr>
              <w:t>/</w:t>
            </w:r>
            <w:r w:rsidR="00E6702F">
              <w:rPr>
                <w:rFonts w:ascii="Arial" w:hAnsi="Arial" w:cs="Arial"/>
                <w:sz w:val="22"/>
                <w:szCs w:val="22"/>
              </w:rPr>
              <w:t>27/</w:t>
            </w:r>
            <w:r w:rsidR="00F06858">
              <w:rPr>
                <w:rFonts w:ascii="Arial" w:hAnsi="Arial" w:cs="Arial"/>
                <w:sz w:val="22"/>
                <w:szCs w:val="22"/>
              </w:rPr>
              <w:t>2018</w:t>
            </w:r>
          </w:p>
        </w:tc>
        <w:tc>
          <w:tcPr>
            <w:tcW w:w="2570" w:type="pct"/>
            <w:vAlign w:val="center"/>
          </w:tcPr>
          <w:p w:rsidR="00F06858" w:rsidRPr="00ED22C1" w:rsidRDefault="00F06858" w:rsidP="002B7A77">
            <w:pPr>
              <w:spacing w:before="60" w:after="60"/>
              <w:rPr>
                <w:rFonts w:ascii="Arial" w:hAnsi="Arial" w:cs="Arial"/>
                <w:sz w:val="22"/>
                <w:szCs w:val="22"/>
              </w:rPr>
            </w:pPr>
            <w:r>
              <w:rPr>
                <w:rFonts w:ascii="Arial" w:hAnsi="Arial" w:cs="Arial"/>
                <w:sz w:val="22"/>
                <w:szCs w:val="22"/>
              </w:rPr>
              <w:t>Initial Release</w:t>
            </w:r>
          </w:p>
        </w:tc>
        <w:tc>
          <w:tcPr>
            <w:tcW w:w="1563" w:type="pct"/>
            <w:vAlign w:val="center"/>
          </w:tcPr>
          <w:p w:rsidR="00F06858" w:rsidRPr="00ED22C1" w:rsidRDefault="00B74D31" w:rsidP="002B7A77">
            <w:pPr>
              <w:spacing w:before="60" w:after="60"/>
              <w:rPr>
                <w:rFonts w:ascii="Arial" w:hAnsi="Arial" w:cs="Arial"/>
                <w:sz w:val="22"/>
                <w:szCs w:val="22"/>
              </w:rPr>
            </w:pPr>
            <w:r w:rsidRPr="000F07A8">
              <w:rPr>
                <w:highlight w:val="yellow"/>
              </w:rPr>
              <w:t>REDACTED</w:t>
            </w:r>
          </w:p>
        </w:tc>
      </w:tr>
    </w:tbl>
    <w:p w:rsidR="00261BAA" w:rsidRDefault="00261BAA" w:rsidP="00F64BE3">
      <w:pPr>
        <w:autoSpaceDE w:val="0"/>
        <w:autoSpaceDN w:val="0"/>
        <w:adjustRightInd w:val="0"/>
        <w:spacing w:after="360"/>
        <w:jc w:val="center"/>
        <w:rPr>
          <w:rFonts w:ascii="Arial" w:hAnsi="Arial" w:cs="Arial"/>
          <w:b/>
          <w:bCs/>
          <w:sz w:val="36"/>
          <w:szCs w:val="32"/>
        </w:rPr>
      </w:pPr>
    </w:p>
    <w:p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rsidR="00D43555" w:rsidRPr="00F64BE3" w:rsidRDefault="00D43555" w:rsidP="00F64BE3">
      <w:pPr>
        <w:rPr>
          <w:szCs w:val="20"/>
        </w:rPr>
      </w:pPr>
    </w:p>
    <w:p w:rsidR="00C27658" w:rsidRPr="00F64BE3" w:rsidRDefault="00C27658" w:rsidP="00F64BE3">
      <w:pPr>
        <w:rPr>
          <w:szCs w:val="20"/>
        </w:rPr>
      </w:pPr>
    </w:p>
    <w:p w:rsidR="00F64BE3" w:rsidRPr="00F64BE3" w:rsidRDefault="00F64BE3" w:rsidP="00F64BE3">
      <w:pPr>
        <w:pStyle w:val="BodyText"/>
      </w:pPr>
    </w:p>
    <w:p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rsidR="004F3A80" w:rsidRDefault="004F3A80" w:rsidP="00647B03">
      <w:pPr>
        <w:pStyle w:val="Title2"/>
      </w:pPr>
      <w:r>
        <w:lastRenderedPageBreak/>
        <w:t>Table of Contents</w:t>
      </w:r>
    </w:p>
    <w:p w:rsidR="00F06858"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509585858" w:history="1">
        <w:r w:rsidR="00F06858" w:rsidRPr="00964D96">
          <w:rPr>
            <w:rStyle w:val="Hyperlink"/>
            <w:noProof/>
          </w:rPr>
          <w:t>1.</w:t>
        </w:r>
        <w:r w:rsidR="00F06858">
          <w:rPr>
            <w:rFonts w:asciiTheme="minorHAnsi" w:eastAsiaTheme="minorEastAsia" w:hAnsiTheme="minorHAnsi" w:cstheme="minorBidi"/>
            <w:b w:val="0"/>
            <w:noProof/>
            <w:color w:val="auto"/>
            <w:sz w:val="22"/>
            <w:szCs w:val="22"/>
          </w:rPr>
          <w:tab/>
        </w:r>
        <w:r w:rsidR="00F06858" w:rsidRPr="00964D96">
          <w:rPr>
            <w:rStyle w:val="Hyperlink"/>
            <w:noProof/>
          </w:rPr>
          <w:t>Introduction</w:t>
        </w:r>
        <w:r w:rsidR="00F06858">
          <w:rPr>
            <w:noProof/>
            <w:webHidden/>
          </w:rPr>
          <w:tab/>
        </w:r>
        <w:r w:rsidR="00F06858">
          <w:rPr>
            <w:noProof/>
            <w:webHidden/>
          </w:rPr>
          <w:fldChar w:fldCharType="begin"/>
        </w:r>
        <w:r w:rsidR="00F06858">
          <w:rPr>
            <w:noProof/>
            <w:webHidden/>
          </w:rPr>
          <w:instrText xml:space="preserve"> PAGEREF _Toc509585858 \h </w:instrText>
        </w:r>
        <w:r w:rsidR="00F06858">
          <w:rPr>
            <w:noProof/>
            <w:webHidden/>
          </w:rPr>
        </w:r>
        <w:r w:rsidR="00F06858">
          <w:rPr>
            <w:noProof/>
            <w:webHidden/>
          </w:rPr>
          <w:fldChar w:fldCharType="separate"/>
        </w:r>
        <w:r w:rsidR="00F06858">
          <w:rPr>
            <w:noProof/>
            <w:webHidden/>
          </w:rPr>
          <w:t>1</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59" w:history="1">
        <w:r w:rsidR="00F06858" w:rsidRPr="00964D96">
          <w:rPr>
            <w:rStyle w:val="Hyperlink"/>
            <w:noProof/>
          </w:rPr>
          <w:t>1.1.</w:t>
        </w:r>
        <w:r w:rsidR="00F06858">
          <w:rPr>
            <w:rFonts w:asciiTheme="minorHAnsi" w:eastAsiaTheme="minorEastAsia" w:hAnsiTheme="minorHAnsi" w:cstheme="minorBidi"/>
            <w:b w:val="0"/>
            <w:noProof/>
            <w:color w:val="auto"/>
            <w:sz w:val="22"/>
            <w:szCs w:val="22"/>
          </w:rPr>
          <w:tab/>
        </w:r>
        <w:r w:rsidR="00F06858" w:rsidRPr="00964D96">
          <w:rPr>
            <w:rStyle w:val="Hyperlink"/>
            <w:noProof/>
          </w:rPr>
          <w:t>Purpose</w:t>
        </w:r>
        <w:r w:rsidR="00F06858">
          <w:rPr>
            <w:noProof/>
            <w:webHidden/>
          </w:rPr>
          <w:tab/>
        </w:r>
        <w:r w:rsidR="00F06858">
          <w:rPr>
            <w:noProof/>
            <w:webHidden/>
          </w:rPr>
          <w:fldChar w:fldCharType="begin"/>
        </w:r>
        <w:r w:rsidR="00F06858">
          <w:rPr>
            <w:noProof/>
            <w:webHidden/>
          </w:rPr>
          <w:instrText xml:space="preserve"> PAGEREF _Toc509585859 \h </w:instrText>
        </w:r>
        <w:r w:rsidR="00F06858">
          <w:rPr>
            <w:noProof/>
            <w:webHidden/>
          </w:rPr>
        </w:r>
        <w:r w:rsidR="00F06858">
          <w:rPr>
            <w:noProof/>
            <w:webHidden/>
          </w:rPr>
          <w:fldChar w:fldCharType="separate"/>
        </w:r>
        <w:r w:rsidR="00F06858">
          <w:rPr>
            <w:noProof/>
            <w:webHidden/>
          </w:rPr>
          <w:t>1</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60" w:history="1">
        <w:r w:rsidR="00F06858" w:rsidRPr="00964D96">
          <w:rPr>
            <w:rStyle w:val="Hyperlink"/>
            <w:noProof/>
          </w:rPr>
          <w:t>1.2.</w:t>
        </w:r>
        <w:r w:rsidR="00F06858">
          <w:rPr>
            <w:rFonts w:asciiTheme="minorHAnsi" w:eastAsiaTheme="minorEastAsia" w:hAnsiTheme="minorHAnsi" w:cstheme="minorBidi"/>
            <w:b w:val="0"/>
            <w:noProof/>
            <w:color w:val="auto"/>
            <w:sz w:val="22"/>
            <w:szCs w:val="22"/>
          </w:rPr>
          <w:tab/>
        </w:r>
        <w:r w:rsidR="00F06858" w:rsidRPr="00964D96">
          <w:rPr>
            <w:rStyle w:val="Hyperlink"/>
            <w:noProof/>
          </w:rPr>
          <w:t>Dependencies</w:t>
        </w:r>
        <w:r w:rsidR="00F06858">
          <w:rPr>
            <w:noProof/>
            <w:webHidden/>
          </w:rPr>
          <w:tab/>
        </w:r>
        <w:r w:rsidR="00F06858">
          <w:rPr>
            <w:noProof/>
            <w:webHidden/>
          </w:rPr>
          <w:fldChar w:fldCharType="begin"/>
        </w:r>
        <w:r w:rsidR="00F06858">
          <w:rPr>
            <w:noProof/>
            <w:webHidden/>
          </w:rPr>
          <w:instrText xml:space="preserve"> PAGEREF _Toc509585860 \h </w:instrText>
        </w:r>
        <w:r w:rsidR="00F06858">
          <w:rPr>
            <w:noProof/>
            <w:webHidden/>
          </w:rPr>
        </w:r>
        <w:r w:rsidR="00F06858">
          <w:rPr>
            <w:noProof/>
            <w:webHidden/>
          </w:rPr>
          <w:fldChar w:fldCharType="separate"/>
        </w:r>
        <w:r w:rsidR="00F06858">
          <w:rPr>
            <w:noProof/>
            <w:webHidden/>
          </w:rPr>
          <w:t>1</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61" w:history="1">
        <w:r w:rsidR="00F06858" w:rsidRPr="00964D96">
          <w:rPr>
            <w:rStyle w:val="Hyperlink"/>
            <w:noProof/>
          </w:rPr>
          <w:t>1.3.</w:t>
        </w:r>
        <w:r w:rsidR="00F06858">
          <w:rPr>
            <w:rFonts w:asciiTheme="minorHAnsi" w:eastAsiaTheme="minorEastAsia" w:hAnsiTheme="minorHAnsi" w:cstheme="minorBidi"/>
            <w:b w:val="0"/>
            <w:noProof/>
            <w:color w:val="auto"/>
            <w:sz w:val="22"/>
            <w:szCs w:val="22"/>
          </w:rPr>
          <w:tab/>
        </w:r>
        <w:r w:rsidR="00F06858" w:rsidRPr="00964D96">
          <w:rPr>
            <w:rStyle w:val="Hyperlink"/>
            <w:noProof/>
          </w:rPr>
          <w:t>Constraints</w:t>
        </w:r>
        <w:r w:rsidR="00F06858">
          <w:rPr>
            <w:noProof/>
            <w:webHidden/>
          </w:rPr>
          <w:tab/>
        </w:r>
        <w:r w:rsidR="00F06858">
          <w:rPr>
            <w:noProof/>
            <w:webHidden/>
          </w:rPr>
          <w:fldChar w:fldCharType="begin"/>
        </w:r>
        <w:r w:rsidR="00F06858">
          <w:rPr>
            <w:noProof/>
            <w:webHidden/>
          </w:rPr>
          <w:instrText xml:space="preserve"> PAGEREF _Toc509585861 \h </w:instrText>
        </w:r>
        <w:r w:rsidR="00F06858">
          <w:rPr>
            <w:noProof/>
            <w:webHidden/>
          </w:rPr>
        </w:r>
        <w:r w:rsidR="00F06858">
          <w:rPr>
            <w:noProof/>
            <w:webHidden/>
          </w:rPr>
          <w:fldChar w:fldCharType="separate"/>
        </w:r>
        <w:r w:rsidR="00F06858">
          <w:rPr>
            <w:noProof/>
            <w:webHidden/>
          </w:rPr>
          <w:t>1</w:t>
        </w:r>
        <w:r w:rsidR="00F06858">
          <w:rPr>
            <w:noProof/>
            <w:webHidden/>
          </w:rPr>
          <w:fldChar w:fldCharType="end"/>
        </w:r>
      </w:hyperlink>
    </w:p>
    <w:p w:rsidR="00F06858" w:rsidRDefault="00D6770C">
      <w:pPr>
        <w:pStyle w:val="TOC1"/>
        <w:rPr>
          <w:rFonts w:asciiTheme="minorHAnsi" w:eastAsiaTheme="minorEastAsia" w:hAnsiTheme="minorHAnsi" w:cstheme="minorBidi"/>
          <w:b w:val="0"/>
          <w:noProof/>
          <w:color w:val="auto"/>
          <w:sz w:val="22"/>
          <w:szCs w:val="22"/>
        </w:rPr>
      </w:pPr>
      <w:hyperlink w:anchor="_Toc509585862" w:history="1">
        <w:r w:rsidR="00F06858" w:rsidRPr="00964D96">
          <w:rPr>
            <w:rStyle w:val="Hyperlink"/>
            <w:noProof/>
          </w:rPr>
          <w:t>2.</w:t>
        </w:r>
        <w:r w:rsidR="00F06858">
          <w:rPr>
            <w:rFonts w:asciiTheme="minorHAnsi" w:eastAsiaTheme="minorEastAsia" w:hAnsiTheme="minorHAnsi" w:cstheme="minorBidi"/>
            <w:b w:val="0"/>
            <w:noProof/>
            <w:color w:val="auto"/>
            <w:sz w:val="22"/>
            <w:szCs w:val="22"/>
          </w:rPr>
          <w:tab/>
        </w:r>
        <w:r w:rsidR="00F06858" w:rsidRPr="00964D96">
          <w:rPr>
            <w:rStyle w:val="Hyperlink"/>
            <w:noProof/>
          </w:rPr>
          <w:t>Roles and Responsibilities</w:t>
        </w:r>
        <w:r w:rsidR="00F06858">
          <w:rPr>
            <w:noProof/>
            <w:webHidden/>
          </w:rPr>
          <w:tab/>
        </w:r>
        <w:r w:rsidR="00F06858">
          <w:rPr>
            <w:noProof/>
            <w:webHidden/>
          </w:rPr>
          <w:fldChar w:fldCharType="begin"/>
        </w:r>
        <w:r w:rsidR="00F06858">
          <w:rPr>
            <w:noProof/>
            <w:webHidden/>
          </w:rPr>
          <w:instrText xml:space="preserve"> PAGEREF _Toc509585862 \h </w:instrText>
        </w:r>
        <w:r w:rsidR="00F06858">
          <w:rPr>
            <w:noProof/>
            <w:webHidden/>
          </w:rPr>
        </w:r>
        <w:r w:rsidR="00F06858">
          <w:rPr>
            <w:noProof/>
            <w:webHidden/>
          </w:rPr>
          <w:fldChar w:fldCharType="separate"/>
        </w:r>
        <w:r w:rsidR="00F06858">
          <w:rPr>
            <w:noProof/>
            <w:webHidden/>
          </w:rPr>
          <w:t>2</w:t>
        </w:r>
        <w:r w:rsidR="00F06858">
          <w:rPr>
            <w:noProof/>
            <w:webHidden/>
          </w:rPr>
          <w:fldChar w:fldCharType="end"/>
        </w:r>
      </w:hyperlink>
    </w:p>
    <w:p w:rsidR="00F06858" w:rsidRDefault="00D6770C">
      <w:pPr>
        <w:pStyle w:val="TOC1"/>
        <w:rPr>
          <w:rFonts w:asciiTheme="minorHAnsi" w:eastAsiaTheme="minorEastAsia" w:hAnsiTheme="minorHAnsi" w:cstheme="minorBidi"/>
          <w:b w:val="0"/>
          <w:noProof/>
          <w:color w:val="auto"/>
          <w:sz w:val="22"/>
          <w:szCs w:val="22"/>
        </w:rPr>
      </w:pPr>
      <w:hyperlink w:anchor="_Toc509585863" w:history="1">
        <w:r w:rsidR="00F06858" w:rsidRPr="00964D96">
          <w:rPr>
            <w:rStyle w:val="Hyperlink"/>
            <w:noProof/>
          </w:rPr>
          <w:t>3.</w:t>
        </w:r>
        <w:r w:rsidR="00F06858">
          <w:rPr>
            <w:rFonts w:asciiTheme="minorHAnsi" w:eastAsiaTheme="minorEastAsia" w:hAnsiTheme="minorHAnsi" w:cstheme="minorBidi"/>
            <w:b w:val="0"/>
            <w:noProof/>
            <w:color w:val="auto"/>
            <w:sz w:val="22"/>
            <w:szCs w:val="22"/>
          </w:rPr>
          <w:tab/>
        </w:r>
        <w:r w:rsidR="00F06858" w:rsidRPr="00964D96">
          <w:rPr>
            <w:rStyle w:val="Hyperlink"/>
            <w:noProof/>
          </w:rPr>
          <w:t>Deployment</w:t>
        </w:r>
        <w:r w:rsidR="00F06858">
          <w:rPr>
            <w:noProof/>
            <w:webHidden/>
          </w:rPr>
          <w:tab/>
        </w:r>
        <w:r w:rsidR="00F06858">
          <w:rPr>
            <w:noProof/>
            <w:webHidden/>
          </w:rPr>
          <w:fldChar w:fldCharType="begin"/>
        </w:r>
        <w:r w:rsidR="00F06858">
          <w:rPr>
            <w:noProof/>
            <w:webHidden/>
          </w:rPr>
          <w:instrText xml:space="preserve"> PAGEREF _Toc509585863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64" w:history="1">
        <w:r w:rsidR="00F06858" w:rsidRPr="00964D96">
          <w:rPr>
            <w:rStyle w:val="Hyperlink"/>
            <w:noProof/>
          </w:rPr>
          <w:t>3.1.</w:t>
        </w:r>
        <w:r w:rsidR="00F06858">
          <w:rPr>
            <w:rFonts w:asciiTheme="minorHAnsi" w:eastAsiaTheme="minorEastAsia" w:hAnsiTheme="minorHAnsi" w:cstheme="minorBidi"/>
            <w:b w:val="0"/>
            <w:noProof/>
            <w:color w:val="auto"/>
            <w:sz w:val="22"/>
            <w:szCs w:val="22"/>
          </w:rPr>
          <w:tab/>
        </w:r>
        <w:r w:rsidR="00F06858" w:rsidRPr="00964D96">
          <w:rPr>
            <w:rStyle w:val="Hyperlink"/>
            <w:noProof/>
          </w:rPr>
          <w:t>Timeline</w:t>
        </w:r>
        <w:r w:rsidR="00F06858">
          <w:rPr>
            <w:noProof/>
            <w:webHidden/>
          </w:rPr>
          <w:tab/>
        </w:r>
        <w:r w:rsidR="00F06858">
          <w:rPr>
            <w:noProof/>
            <w:webHidden/>
          </w:rPr>
          <w:fldChar w:fldCharType="begin"/>
        </w:r>
        <w:r w:rsidR="00F06858">
          <w:rPr>
            <w:noProof/>
            <w:webHidden/>
          </w:rPr>
          <w:instrText xml:space="preserve"> PAGEREF _Toc509585864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65" w:history="1">
        <w:r w:rsidR="00F06858" w:rsidRPr="00964D96">
          <w:rPr>
            <w:rStyle w:val="Hyperlink"/>
            <w:noProof/>
          </w:rPr>
          <w:t>3.2.</w:t>
        </w:r>
        <w:r w:rsidR="00F06858">
          <w:rPr>
            <w:rFonts w:asciiTheme="minorHAnsi" w:eastAsiaTheme="minorEastAsia" w:hAnsiTheme="minorHAnsi" w:cstheme="minorBidi"/>
            <w:b w:val="0"/>
            <w:noProof/>
            <w:color w:val="auto"/>
            <w:sz w:val="22"/>
            <w:szCs w:val="22"/>
          </w:rPr>
          <w:tab/>
        </w:r>
        <w:r w:rsidR="00F06858" w:rsidRPr="00964D96">
          <w:rPr>
            <w:rStyle w:val="Hyperlink"/>
            <w:noProof/>
          </w:rPr>
          <w:t>Site Readiness Assessment</w:t>
        </w:r>
        <w:r w:rsidR="00F06858">
          <w:rPr>
            <w:noProof/>
            <w:webHidden/>
          </w:rPr>
          <w:tab/>
        </w:r>
        <w:r w:rsidR="00F06858">
          <w:rPr>
            <w:noProof/>
            <w:webHidden/>
          </w:rPr>
          <w:fldChar w:fldCharType="begin"/>
        </w:r>
        <w:r w:rsidR="00F06858">
          <w:rPr>
            <w:noProof/>
            <w:webHidden/>
          </w:rPr>
          <w:instrText xml:space="preserve"> PAGEREF _Toc509585865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66" w:history="1">
        <w:r w:rsidR="00F06858" w:rsidRPr="00964D96">
          <w:rPr>
            <w:rStyle w:val="Hyperlink"/>
            <w:noProof/>
          </w:rPr>
          <w:t>3.2.1.</w:t>
        </w:r>
        <w:r w:rsidR="00F06858">
          <w:rPr>
            <w:rFonts w:asciiTheme="minorHAnsi" w:eastAsiaTheme="minorEastAsia" w:hAnsiTheme="minorHAnsi" w:cstheme="minorBidi"/>
            <w:noProof/>
            <w:color w:val="auto"/>
            <w:sz w:val="22"/>
            <w:szCs w:val="22"/>
          </w:rPr>
          <w:tab/>
        </w:r>
        <w:r w:rsidR="00F06858" w:rsidRPr="00964D96">
          <w:rPr>
            <w:rStyle w:val="Hyperlink"/>
            <w:noProof/>
          </w:rPr>
          <w:t>Deployment Topology (Targeted Architecture)</w:t>
        </w:r>
        <w:r w:rsidR="00F06858">
          <w:rPr>
            <w:noProof/>
            <w:webHidden/>
          </w:rPr>
          <w:tab/>
        </w:r>
        <w:r w:rsidR="00F06858">
          <w:rPr>
            <w:noProof/>
            <w:webHidden/>
          </w:rPr>
          <w:fldChar w:fldCharType="begin"/>
        </w:r>
        <w:r w:rsidR="00F06858">
          <w:rPr>
            <w:noProof/>
            <w:webHidden/>
          </w:rPr>
          <w:instrText xml:space="preserve"> PAGEREF _Toc509585866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67" w:history="1">
        <w:r w:rsidR="00F06858" w:rsidRPr="00964D96">
          <w:rPr>
            <w:rStyle w:val="Hyperlink"/>
            <w:noProof/>
          </w:rPr>
          <w:t>3.2.2.</w:t>
        </w:r>
        <w:r w:rsidR="00F06858">
          <w:rPr>
            <w:rFonts w:asciiTheme="minorHAnsi" w:eastAsiaTheme="minorEastAsia" w:hAnsiTheme="minorHAnsi" w:cstheme="minorBidi"/>
            <w:noProof/>
            <w:color w:val="auto"/>
            <w:sz w:val="22"/>
            <w:szCs w:val="22"/>
          </w:rPr>
          <w:tab/>
        </w:r>
        <w:r w:rsidR="00F06858" w:rsidRPr="00964D96">
          <w:rPr>
            <w:rStyle w:val="Hyperlink"/>
            <w:noProof/>
          </w:rPr>
          <w:t>Site Information (Locations, Deployment Recipients)</w:t>
        </w:r>
        <w:r w:rsidR="00F06858">
          <w:rPr>
            <w:noProof/>
            <w:webHidden/>
          </w:rPr>
          <w:tab/>
        </w:r>
        <w:r w:rsidR="00F06858">
          <w:rPr>
            <w:noProof/>
            <w:webHidden/>
          </w:rPr>
          <w:fldChar w:fldCharType="begin"/>
        </w:r>
        <w:r w:rsidR="00F06858">
          <w:rPr>
            <w:noProof/>
            <w:webHidden/>
          </w:rPr>
          <w:instrText xml:space="preserve"> PAGEREF _Toc509585867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68" w:history="1">
        <w:r w:rsidR="00F06858" w:rsidRPr="00964D96">
          <w:rPr>
            <w:rStyle w:val="Hyperlink"/>
            <w:noProof/>
          </w:rPr>
          <w:t>3.2.3.</w:t>
        </w:r>
        <w:r w:rsidR="00F06858">
          <w:rPr>
            <w:rFonts w:asciiTheme="minorHAnsi" w:eastAsiaTheme="minorEastAsia" w:hAnsiTheme="minorHAnsi" w:cstheme="minorBidi"/>
            <w:noProof/>
            <w:color w:val="auto"/>
            <w:sz w:val="22"/>
            <w:szCs w:val="22"/>
          </w:rPr>
          <w:tab/>
        </w:r>
        <w:r w:rsidR="00F06858" w:rsidRPr="00964D96">
          <w:rPr>
            <w:rStyle w:val="Hyperlink"/>
            <w:noProof/>
          </w:rPr>
          <w:t>Site Preparation</w:t>
        </w:r>
        <w:r w:rsidR="00F06858">
          <w:rPr>
            <w:noProof/>
            <w:webHidden/>
          </w:rPr>
          <w:tab/>
        </w:r>
        <w:r w:rsidR="00F06858">
          <w:rPr>
            <w:noProof/>
            <w:webHidden/>
          </w:rPr>
          <w:fldChar w:fldCharType="begin"/>
        </w:r>
        <w:r w:rsidR="00F06858">
          <w:rPr>
            <w:noProof/>
            <w:webHidden/>
          </w:rPr>
          <w:instrText xml:space="preserve"> PAGEREF _Toc509585868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69" w:history="1">
        <w:r w:rsidR="00F06858" w:rsidRPr="00964D96">
          <w:rPr>
            <w:rStyle w:val="Hyperlink"/>
            <w:noProof/>
          </w:rPr>
          <w:t>3.3.</w:t>
        </w:r>
        <w:r w:rsidR="00F06858">
          <w:rPr>
            <w:rFonts w:asciiTheme="minorHAnsi" w:eastAsiaTheme="minorEastAsia" w:hAnsiTheme="minorHAnsi" w:cstheme="minorBidi"/>
            <w:b w:val="0"/>
            <w:noProof/>
            <w:color w:val="auto"/>
            <w:sz w:val="22"/>
            <w:szCs w:val="22"/>
          </w:rPr>
          <w:tab/>
        </w:r>
        <w:r w:rsidR="00F06858" w:rsidRPr="00964D96">
          <w:rPr>
            <w:rStyle w:val="Hyperlink"/>
            <w:noProof/>
          </w:rPr>
          <w:t>Resources</w:t>
        </w:r>
        <w:r w:rsidR="00F06858">
          <w:rPr>
            <w:noProof/>
            <w:webHidden/>
          </w:rPr>
          <w:tab/>
        </w:r>
        <w:r w:rsidR="00F06858">
          <w:rPr>
            <w:noProof/>
            <w:webHidden/>
          </w:rPr>
          <w:fldChar w:fldCharType="begin"/>
        </w:r>
        <w:r w:rsidR="00F06858">
          <w:rPr>
            <w:noProof/>
            <w:webHidden/>
          </w:rPr>
          <w:instrText xml:space="preserve"> PAGEREF _Toc509585869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70" w:history="1">
        <w:r w:rsidR="00F06858" w:rsidRPr="00964D96">
          <w:rPr>
            <w:rStyle w:val="Hyperlink"/>
            <w:noProof/>
          </w:rPr>
          <w:t>3.3.1.</w:t>
        </w:r>
        <w:r w:rsidR="00F06858">
          <w:rPr>
            <w:rFonts w:asciiTheme="minorHAnsi" w:eastAsiaTheme="minorEastAsia" w:hAnsiTheme="minorHAnsi" w:cstheme="minorBidi"/>
            <w:noProof/>
            <w:color w:val="auto"/>
            <w:sz w:val="22"/>
            <w:szCs w:val="22"/>
          </w:rPr>
          <w:tab/>
        </w:r>
        <w:r w:rsidR="00F06858" w:rsidRPr="00964D96">
          <w:rPr>
            <w:rStyle w:val="Hyperlink"/>
            <w:noProof/>
          </w:rPr>
          <w:t>Facility Specifics</w:t>
        </w:r>
        <w:r w:rsidR="00F06858">
          <w:rPr>
            <w:noProof/>
            <w:webHidden/>
          </w:rPr>
          <w:tab/>
        </w:r>
        <w:r w:rsidR="00F06858">
          <w:rPr>
            <w:noProof/>
            <w:webHidden/>
          </w:rPr>
          <w:fldChar w:fldCharType="begin"/>
        </w:r>
        <w:r w:rsidR="00F06858">
          <w:rPr>
            <w:noProof/>
            <w:webHidden/>
          </w:rPr>
          <w:instrText xml:space="preserve"> PAGEREF _Toc509585870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71" w:history="1">
        <w:r w:rsidR="00F06858" w:rsidRPr="00964D96">
          <w:rPr>
            <w:rStyle w:val="Hyperlink"/>
            <w:noProof/>
          </w:rPr>
          <w:t>3.3.2.</w:t>
        </w:r>
        <w:r w:rsidR="00F06858">
          <w:rPr>
            <w:rFonts w:asciiTheme="minorHAnsi" w:eastAsiaTheme="minorEastAsia" w:hAnsiTheme="minorHAnsi" w:cstheme="minorBidi"/>
            <w:noProof/>
            <w:color w:val="auto"/>
            <w:sz w:val="22"/>
            <w:szCs w:val="22"/>
          </w:rPr>
          <w:tab/>
        </w:r>
        <w:r w:rsidR="00F06858" w:rsidRPr="00964D96">
          <w:rPr>
            <w:rStyle w:val="Hyperlink"/>
            <w:noProof/>
          </w:rPr>
          <w:t>Hardware</w:t>
        </w:r>
        <w:r w:rsidR="00F06858">
          <w:rPr>
            <w:noProof/>
            <w:webHidden/>
          </w:rPr>
          <w:tab/>
        </w:r>
        <w:r w:rsidR="00F06858">
          <w:rPr>
            <w:noProof/>
            <w:webHidden/>
          </w:rPr>
          <w:fldChar w:fldCharType="begin"/>
        </w:r>
        <w:r w:rsidR="00F06858">
          <w:rPr>
            <w:noProof/>
            <w:webHidden/>
          </w:rPr>
          <w:instrText xml:space="preserve"> PAGEREF _Toc509585871 \h </w:instrText>
        </w:r>
        <w:r w:rsidR="00F06858">
          <w:rPr>
            <w:noProof/>
            <w:webHidden/>
          </w:rPr>
        </w:r>
        <w:r w:rsidR="00F06858">
          <w:rPr>
            <w:noProof/>
            <w:webHidden/>
          </w:rPr>
          <w:fldChar w:fldCharType="separate"/>
        </w:r>
        <w:r w:rsidR="00F06858">
          <w:rPr>
            <w:noProof/>
            <w:webHidden/>
          </w:rPr>
          <w:t>4</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72" w:history="1">
        <w:r w:rsidR="00F06858" w:rsidRPr="00964D96">
          <w:rPr>
            <w:rStyle w:val="Hyperlink"/>
            <w:noProof/>
          </w:rPr>
          <w:t>3.3.3.</w:t>
        </w:r>
        <w:r w:rsidR="00F06858">
          <w:rPr>
            <w:rFonts w:asciiTheme="minorHAnsi" w:eastAsiaTheme="minorEastAsia" w:hAnsiTheme="minorHAnsi" w:cstheme="minorBidi"/>
            <w:noProof/>
            <w:color w:val="auto"/>
            <w:sz w:val="22"/>
            <w:szCs w:val="22"/>
          </w:rPr>
          <w:tab/>
        </w:r>
        <w:r w:rsidR="00F06858" w:rsidRPr="00964D96">
          <w:rPr>
            <w:rStyle w:val="Hyperlink"/>
            <w:noProof/>
          </w:rPr>
          <w:t>Software</w:t>
        </w:r>
        <w:r w:rsidR="00F06858">
          <w:rPr>
            <w:noProof/>
            <w:webHidden/>
          </w:rPr>
          <w:tab/>
        </w:r>
        <w:r w:rsidR="00F06858">
          <w:rPr>
            <w:noProof/>
            <w:webHidden/>
          </w:rPr>
          <w:fldChar w:fldCharType="begin"/>
        </w:r>
        <w:r w:rsidR="00F06858">
          <w:rPr>
            <w:noProof/>
            <w:webHidden/>
          </w:rPr>
          <w:instrText xml:space="preserve"> PAGEREF _Toc509585872 \h </w:instrText>
        </w:r>
        <w:r w:rsidR="00F06858">
          <w:rPr>
            <w:noProof/>
            <w:webHidden/>
          </w:rPr>
        </w:r>
        <w:r w:rsidR="00F06858">
          <w:rPr>
            <w:noProof/>
            <w:webHidden/>
          </w:rPr>
          <w:fldChar w:fldCharType="separate"/>
        </w:r>
        <w:r w:rsidR="00F06858">
          <w:rPr>
            <w:noProof/>
            <w:webHidden/>
          </w:rPr>
          <w:t>5</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73" w:history="1">
        <w:r w:rsidR="00F06858" w:rsidRPr="00964D96">
          <w:rPr>
            <w:rStyle w:val="Hyperlink"/>
            <w:noProof/>
          </w:rPr>
          <w:t>3.3.4.</w:t>
        </w:r>
        <w:r w:rsidR="00F06858">
          <w:rPr>
            <w:rFonts w:asciiTheme="minorHAnsi" w:eastAsiaTheme="minorEastAsia" w:hAnsiTheme="minorHAnsi" w:cstheme="minorBidi"/>
            <w:noProof/>
            <w:color w:val="auto"/>
            <w:sz w:val="22"/>
            <w:szCs w:val="22"/>
          </w:rPr>
          <w:tab/>
        </w:r>
        <w:r w:rsidR="00F06858" w:rsidRPr="00964D96">
          <w:rPr>
            <w:rStyle w:val="Hyperlink"/>
            <w:noProof/>
          </w:rPr>
          <w:t>Communications</w:t>
        </w:r>
        <w:r w:rsidR="00F06858">
          <w:rPr>
            <w:noProof/>
            <w:webHidden/>
          </w:rPr>
          <w:tab/>
        </w:r>
        <w:r w:rsidR="00F06858">
          <w:rPr>
            <w:noProof/>
            <w:webHidden/>
          </w:rPr>
          <w:fldChar w:fldCharType="begin"/>
        </w:r>
        <w:r w:rsidR="00F06858">
          <w:rPr>
            <w:noProof/>
            <w:webHidden/>
          </w:rPr>
          <w:instrText xml:space="preserve"> PAGEREF _Toc509585873 \h </w:instrText>
        </w:r>
        <w:r w:rsidR="00F06858">
          <w:rPr>
            <w:noProof/>
            <w:webHidden/>
          </w:rPr>
        </w:r>
        <w:r w:rsidR="00F06858">
          <w:rPr>
            <w:noProof/>
            <w:webHidden/>
          </w:rPr>
          <w:fldChar w:fldCharType="separate"/>
        </w:r>
        <w:r w:rsidR="00F06858">
          <w:rPr>
            <w:noProof/>
            <w:webHidden/>
          </w:rPr>
          <w:t>5</w:t>
        </w:r>
        <w:r w:rsidR="00F06858">
          <w:rPr>
            <w:noProof/>
            <w:webHidden/>
          </w:rPr>
          <w:fldChar w:fldCharType="end"/>
        </w:r>
      </w:hyperlink>
    </w:p>
    <w:p w:rsidR="00F06858" w:rsidRDefault="00D6770C">
      <w:pPr>
        <w:pStyle w:val="TOC4"/>
        <w:tabs>
          <w:tab w:val="left" w:pos="1757"/>
          <w:tab w:val="right" w:leader="dot" w:pos="9350"/>
        </w:tabs>
        <w:rPr>
          <w:rFonts w:asciiTheme="minorHAnsi" w:eastAsiaTheme="minorEastAsia" w:hAnsiTheme="minorHAnsi" w:cstheme="minorBidi"/>
          <w:noProof/>
          <w:color w:val="auto"/>
          <w:szCs w:val="22"/>
        </w:rPr>
      </w:pPr>
      <w:hyperlink w:anchor="_Toc509585874" w:history="1">
        <w:r w:rsidR="00F06858" w:rsidRPr="00964D96">
          <w:rPr>
            <w:rStyle w:val="Hyperlink"/>
            <w:noProof/>
          </w:rPr>
          <w:t>3.3.4.1.</w:t>
        </w:r>
        <w:r w:rsidR="00F06858">
          <w:rPr>
            <w:rFonts w:asciiTheme="minorHAnsi" w:eastAsiaTheme="minorEastAsia" w:hAnsiTheme="minorHAnsi" w:cstheme="minorBidi"/>
            <w:noProof/>
            <w:color w:val="auto"/>
            <w:szCs w:val="22"/>
          </w:rPr>
          <w:tab/>
        </w:r>
        <w:r w:rsidR="00F06858" w:rsidRPr="00964D96">
          <w:rPr>
            <w:rStyle w:val="Hyperlink"/>
            <w:noProof/>
          </w:rPr>
          <w:t>Deployment/Installation/Back-Out Checklist</w:t>
        </w:r>
        <w:r w:rsidR="00F06858">
          <w:rPr>
            <w:noProof/>
            <w:webHidden/>
          </w:rPr>
          <w:tab/>
        </w:r>
        <w:r w:rsidR="00F06858">
          <w:rPr>
            <w:noProof/>
            <w:webHidden/>
          </w:rPr>
          <w:fldChar w:fldCharType="begin"/>
        </w:r>
        <w:r w:rsidR="00F06858">
          <w:rPr>
            <w:noProof/>
            <w:webHidden/>
          </w:rPr>
          <w:instrText xml:space="preserve"> PAGEREF _Toc509585874 \h </w:instrText>
        </w:r>
        <w:r w:rsidR="00F06858">
          <w:rPr>
            <w:noProof/>
            <w:webHidden/>
          </w:rPr>
        </w:r>
        <w:r w:rsidR="00F06858">
          <w:rPr>
            <w:noProof/>
            <w:webHidden/>
          </w:rPr>
          <w:fldChar w:fldCharType="separate"/>
        </w:r>
        <w:r w:rsidR="00F06858">
          <w:rPr>
            <w:noProof/>
            <w:webHidden/>
          </w:rPr>
          <w:t>5</w:t>
        </w:r>
        <w:r w:rsidR="00F06858">
          <w:rPr>
            <w:noProof/>
            <w:webHidden/>
          </w:rPr>
          <w:fldChar w:fldCharType="end"/>
        </w:r>
      </w:hyperlink>
    </w:p>
    <w:p w:rsidR="00F06858" w:rsidRDefault="00D6770C">
      <w:pPr>
        <w:pStyle w:val="TOC1"/>
        <w:rPr>
          <w:rFonts w:asciiTheme="minorHAnsi" w:eastAsiaTheme="minorEastAsia" w:hAnsiTheme="minorHAnsi" w:cstheme="minorBidi"/>
          <w:b w:val="0"/>
          <w:noProof/>
          <w:color w:val="auto"/>
          <w:sz w:val="22"/>
          <w:szCs w:val="22"/>
        </w:rPr>
      </w:pPr>
      <w:hyperlink w:anchor="_Toc509585875" w:history="1">
        <w:r w:rsidR="00F06858" w:rsidRPr="00964D96">
          <w:rPr>
            <w:rStyle w:val="Hyperlink"/>
            <w:noProof/>
          </w:rPr>
          <w:t>4.</w:t>
        </w:r>
        <w:r w:rsidR="00F06858">
          <w:rPr>
            <w:rFonts w:asciiTheme="minorHAnsi" w:eastAsiaTheme="minorEastAsia" w:hAnsiTheme="minorHAnsi" w:cstheme="minorBidi"/>
            <w:b w:val="0"/>
            <w:noProof/>
            <w:color w:val="auto"/>
            <w:sz w:val="22"/>
            <w:szCs w:val="22"/>
          </w:rPr>
          <w:tab/>
        </w:r>
        <w:r w:rsidR="00F06858" w:rsidRPr="00964D96">
          <w:rPr>
            <w:rStyle w:val="Hyperlink"/>
            <w:noProof/>
          </w:rPr>
          <w:t>Installation</w:t>
        </w:r>
        <w:r w:rsidR="00F06858">
          <w:rPr>
            <w:noProof/>
            <w:webHidden/>
          </w:rPr>
          <w:tab/>
        </w:r>
        <w:r w:rsidR="00F06858">
          <w:rPr>
            <w:noProof/>
            <w:webHidden/>
          </w:rPr>
          <w:fldChar w:fldCharType="begin"/>
        </w:r>
        <w:r w:rsidR="00F06858">
          <w:rPr>
            <w:noProof/>
            <w:webHidden/>
          </w:rPr>
          <w:instrText xml:space="preserve"> PAGEREF _Toc509585875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76" w:history="1">
        <w:r w:rsidR="00F06858" w:rsidRPr="00964D96">
          <w:rPr>
            <w:rStyle w:val="Hyperlink"/>
            <w:noProof/>
          </w:rPr>
          <w:t>4.1.</w:t>
        </w:r>
        <w:r w:rsidR="00F06858">
          <w:rPr>
            <w:rFonts w:asciiTheme="minorHAnsi" w:eastAsiaTheme="minorEastAsia" w:hAnsiTheme="minorHAnsi" w:cstheme="minorBidi"/>
            <w:b w:val="0"/>
            <w:noProof/>
            <w:color w:val="auto"/>
            <w:sz w:val="22"/>
            <w:szCs w:val="22"/>
          </w:rPr>
          <w:tab/>
        </w:r>
        <w:r w:rsidR="00F06858" w:rsidRPr="00964D96">
          <w:rPr>
            <w:rStyle w:val="Hyperlink"/>
            <w:noProof/>
          </w:rPr>
          <w:t>Pre-installation and System Requirements</w:t>
        </w:r>
        <w:r w:rsidR="00F06858">
          <w:rPr>
            <w:noProof/>
            <w:webHidden/>
          </w:rPr>
          <w:tab/>
        </w:r>
        <w:r w:rsidR="00F06858">
          <w:rPr>
            <w:noProof/>
            <w:webHidden/>
          </w:rPr>
          <w:fldChar w:fldCharType="begin"/>
        </w:r>
        <w:r w:rsidR="00F06858">
          <w:rPr>
            <w:noProof/>
            <w:webHidden/>
          </w:rPr>
          <w:instrText xml:space="preserve"> PAGEREF _Toc509585876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77" w:history="1">
        <w:r w:rsidR="00F06858" w:rsidRPr="00964D96">
          <w:rPr>
            <w:rStyle w:val="Hyperlink"/>
            <w:noProof/>
          </w:rPr>
          <w:t>4.2.</w:t>
        </w:r>
        <w:r w:rsidR="00F06858">
          <w:rPr>
            <w:rFonts w:asciiTheme="minorHAnsi" w:eastAsiaTheme="minorEastAsia" w:hAnsiTheme="minorHAnsi" w:cstheme="minorBidi"/>
            <w:b w:val="0"/>
            <w:noProof/>
            <w:color w:val="auto"/>
            <w:sz w:val="22"/>
            <w:szCs w:val="22"/>
          </w:rPr>
          <w:tab/>
        </w:r>
        <w:r w:rsidR="00F06858" w:rsidRPr="00964D96">
          <w:rPr>
            <w:rStyle w:val="Hyperlink"/>
            <w:noProof/>
          </w:rPr>
          <w:t>Platform Installation and Preparation</w:t>
        </w:r>
        <w:r w:rsidR="00F06858">
          <w:rPr>
            <w:noProof/>
            <w:webHidden/>
          </w:rPr>
          <w:tab/>
        </w:r>
        <w:r w:rsidR="00F06858">
          <w:rPr>
            <w:noProof/>
            <w:webHidden/>
          </w:rPr>
          <w:fldChar w:fldCharType="begin"/>
        </w:r>
        <w:r w:rsidR="00F06858">
          <w:rPr>
            <w:noProof/>
            <w:webHidden/>
          </w:rPr>
          <w:instrText xml:space="preserve"> PAGEREF _Toc509585877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78" w:history="1">
        <w:r w:rsidR="00F06858" w:rsidRPr="00964D96">
          <w:rPr>
            <w:rStyle w:val="Hyperlink"/>
            <w:noProof/>
          </w:rPr>
          <w:t>4.3.</w:t>
        </w:r>
        <w:r w:rsidR="00F06858">
          <w:rPr>
            <w:rFonts w:asciiTheme="minorHAnsi" w:eastAsiaTheme="minorEastAsia" w:hAnsiTheme="minorHAnsi" w:cstheme="minorBidi"/>
            <w:b w:val="0"/>
            <w:noProof/>
            <w:color w:val="auto"/>
            <w:sz w:val="22"/>
            <w:szCs w:val="22"/>
          </w:rPr>
          <w:tab/>
        </w:r>
        <w:r w:rsidR="00F06858" w:rsidRPr="00964D96">
          <w:rPr>
            <w:rStyle w:val="Hyperlink"/>
            <w:noProof/>
          </w:rPr>
          <w:t>Download and Extract Files</w:t>
        </w:r>
        <w:r w:rsidR="00F06858">
          <w:rPr>
            <w:noProof/>
            <w:webHidden/>
          </w:rPr>
          <w:tab/>
        </w:r>
        <w:r w:rsidR="00F06858">
          <w:rPr>
            <w:noProof/>
            <w:webHidden/>
          </w:rPr>
          <w:fldChar w:fldCharType="begin"/>
        </w:r>
        <w:r w:rsidR="00F06858">
          <w:rPr>
            <w:noProof/>
            <w:webHidden/>
          </w:rPr>
          <w:instrText xml:space="preserve"> PAGEREF _Toc509585878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79" w:history="1">
        <w:r w:rsidR="00F06858" w:rsidRPr="00964D96">
          <w:rPr>
            <w:rStyle w:val="Hyperlink"/>
            <w:noProof/>
          </w:rPr>
          <w:t>4.4.</w:t>
        </w:r>
        <w:r w:rsidR="00F06858">
          <w:rPr>
            <w:rFonts w:asciiTheme="minorHAnsi" w:eastAsiaTheme="minorEastAsia" w:hAnsiTheme="minorHAnsi" w:cstheme="minorBidi"/>
            <w:b w:val="0"/>
            <w:noProof/>
            <w:color w:val="auto"/>
            <w:sz w:val="22"/>
            <w:szCs w:val="22"/>
          </w:rPr>
          <w:tab/>
        </w:r>
        <w:r w:rsidR="00F06858" w:rsidRPr="00964D96">
          <w:rPr>
            <w:rStyle w:val="Hyperlink"/>
            <w:noProof/>
          </w:rPr>
          <w:t>Database Creation</w:t>
        </w:r>
        <w:r w:rsidR="00F06858">
          <w:rPr>
            <w:noProof/>
            <w:webHidden/>
          </w:rPr>
          <w:tab/>
        </w:r>
        <w:r w:rsidR="00F06858">
          <w:rPr>
            <w:noProof/>
            <w:webHidden/>
          </w:rPr>
          <w:fldChar w:fldCharType="begin"/>
        </w:r>
        <w:r w:rsidR="00F06858">
          <w:rPr>
            <w:noProof/>
            <w:webHidden/>
          </w:rPr>
          <w:instrText xml:space="preserve"> PAGEREF _Toc509585879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0" w:history="1">
        <w:r w:rsidR="00F06858" w:rsidRPr="00964D96">
          <w:rPr>
            <w:rStyle w:val="Hyperlink"/>
            <w:noProof/>
          </w:rPr>
          <w:t>4.5.</w:t>
        </w:r>
        <w:r w:rsidR="00F06858">
          <w:rPr>
            <w:rFonts w:asciiTheme="minorHAnsi" w:eastAsiaTheme="minorEastAsia" w:hAnsiTheme="minorHAnsi" w:cstheme="minorBidi"/>
            <w:b w:val="0"/>
            <w:noProof/>
            <w:color w:val="auto"/>
            <w:sz w:val="22"/>
            <w:szCs w:val="22"/>
          </w:rPr>
          <w:tab/>
        </w:r>
        <w:r w:rsidR="00F06858" w:rsidRPr="00964D96">
          <w:rPr>
            <w:rStyle w:val="Hyperlink"/>
            <w:noProof/>
          </w:rPr>
          <w:t>Installation Scripts</w:t>
        </w:r>
        <w:r w:rsidR="00F06858">
          <w:rPr>
            <w:noProof/>
            <w:webHidden/>
          </w:rPr>
          <w:tab/>
        </w:r>
        <w:r w:rsidR="00F06858">
          <w:rPr>
            <w:noProof/>
            <w:webHidden/>
          </w:rPr>
          <w:fldChar w:fldCharType="begin"/>
        </w:r>
        <w:r w:rsidR="00F06858">
          <w:rPr>
            <w:noProof/>
            <w:webHidden/>
          </w:rPr>
          <w:instrText xml:space="preserve"> PAGEREF _Toc509585880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1" w:history="1">
        <w:r w:rsidR="00F06858" w:rsidRPr="00964D96">
          <w:rPr>
            <w:rStyle w:val="Hyperlink"/>
            <w:noProof/>
          </w:rPr>
          <w:t>4.6.</w:t>
        </w:r>
        <w:r w:rsidR="00F06858">
          <w:rPr>
            <w:rFonts w:asciiTheme="minorHAnsi" w:eastAsiaTheme="minorEastAsia" w:hAnsiTheme="minorHAnsi" w:cstheme="minorBidi"/>
            <w:b w:val="0"/>
            <w:noProof/>
            <w:color w:val="auto"/>
            <w:sz w:val="22"/>
            <w:szCs w:val="22"/>
          </w:rPr>
          <w:tab/>
        </w:r>
        <w:r w:rsidR="00F06858" w:rsidRPr="00964D96">
          <w:rPr>
            <w:rStyle w:val="Hyperlink"/>
            <w:noProof/>
          </w:rPr>
          <w:t>Cron Scripts</w:t>
        </w:r>
        <w:r w:rsidR="00F06858">
          <w:rPr>
            <w:noProof/>
            <w:webHidden/>
          </w:rPr>
          <w:tab/>
        </w:r>
        <w:r w:rsidR="00F06858">
          <w:rPr>
            <w:noProof/>
            <w:webHidden/>
          </w:rPr>
          <w:fldChar w:fldCharType="begin"/>
        </w:r>
        <w:r w:rsidR="00F06858">
          <w:rPr>
            <w:noProof/>
            <w:webHidden/>
          </w:rPr>
          <w:instrText xml:space="preserve"> PAGEREF _Toc509585881 \h </w:instrText>
        </w:r>
        <w:r w:rsidR="00F06858">
          <w:rPr>
            <w:noProof/>
            <w:webHidden/>
          </w:rPr>
        </w:r>
        <w:r w:rsidR="00F06858">
          <w:rPr>
            <w:noProof/>
            <w:webHidden/>
          </w:rPr>
          <w:fldChar w:fldCharType="separate"/>
        </w:r>
        <w:r w:rsidR="00F06858">
          <w:rPr>
            <w:noProof/>
            <w:webHidden/>
          </w:rPr>
          <w:t>6</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2" w:history="1">
        <w:r w:rsidR="00F06858" w:rsidRPr="00964D96">
          <w:rPr>
            <w:rStyle w:val="Hyperlink"/>
            <w:noProof/>
          </w:rPr>
          <w:t>4.7.</w:t>
        </w:r>
        <w:r w:rsidR="00F06858">
          <w:rPr>
            <w:rFonts w:asciiTheme="minorHAnsi" w:eastAsiaTheme="minorEastAsia" w:hAnsiTheme="minorHAnsi" w:cstheme="minorBidi"/>
            <w:b w:val="0"/>
            <w:noProof/>
            <w:color w:val="auto"/>
            <w:sz w:val="22"/>
            <w:szCs w:val="22"/>
          </w:rPr>
          <w:tab/>
        </w:r>
        <w:r w:rsidR="00F06858" w:rsidRPr="00964D96">
          <w:rPr>
            <w:rStyle w:val="Hyperlink"/>
            <w:noProof/>
          </w:rPr>
          <w:t>Access Requirements and Skills Needed for the Installation</w:t>
        </w:r>
        <w:r w:rsidR="00F06858">
          <w:rPr>
            <w:noProof/>
            <w:webHidden/>
          </w:rPr>
          <w:tab/>
        </w:r>
        <w:r w:rsidR="00F06858">
          <w:rPr>
            <w:noProof/>
            <w:webHidden/>
          </w:rPr>
          <w:fldChar w:fldCharType="begin"/>
        </w:r>
        <w:r w:rsidR="00F06858">
          <w:rPr>
            <w:noProof/>
            <w:webHidden/>
          </w:rPr>
          <w:instrText xml:space="preserve"> PAGEREF _Toc509585882 \h </w:instrText>
        </w:r>
        <w:r w:rsidR="00F06858">
          <w:rPr>
            <w:noProof/>
            <w:webHidden/>
          </w:rPr>
        </w:r>
        <w:r w:rsidR="00F06858">
          <w:rPr>
            <w:noProof/>
            <w:webHidden/>
          </w:rPr>
          <w:fldChar w:fldCharType="separate"/>
        </w:r>
        <w:r w:rsidR="00F06858">
          <w:rPr>
            <w:noProof/>
            <w:webHidden/>
          </w:rPr>
          <w:t>7</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3" w:history="1">
        <w:r w:rsidR="00F06858" w:rsidRPr="00964D96">
          <w:rPr>
            <w:rStyle w:val="Hyperlink"/>
            <w:noProof/>
          </w:rPr>
          <w:t>4.8.</w:t>
        </w:r>
        <w:r w:rsidR="00F06858">
          <w:rPr>
            <w:rFonts w:asciiTheme="minorHAnsi" w:eastAsiaTheme="minorEastAsia" w:hAnsiTheme="minorHAnsi" w:cstheme="minorBidi"/>
            <w:b w:val="0"/>
            <w:noProof/>
            <w:color w:val="auto"/>
            <w:sz w:val="22"/>
            <w:szCs w:val="22"/>
          </w:rPr>
          <w:tab/>
        </w:r>
        <w:r w:rsidR="00F06858" w:rsidRPr="00964D96">
          <w:rPr>
            <w:rStyle w:val="Hyperlink"/>
            <w:noProof/>
          </w:rPr>
          <w:t>Installation Procedure</w:t>
        </w:r>
        <w:r w:rsidR="00F06858">
          <w:rPr>
            <w:noProof/>
            <w:webHidden/>
          </w:rPr>
          <w:tab/>
        </w:r>
        <w:r w:rsidR="00F06858">
          <w:rPr>
            <w:noProof/>
            <w:webHidden/>
          </w:rPr>
          <w:fldChar w:fldCharType="begin"/>
        </w:r>
        <w:r w:rsidR="00F06858">
          <w:rPr>
            <w:noProof/>
            <w:webHidden/>
          </w:rPr>
          <w:instrText xml:space="preserve"> PAGEREF _Toc509585883 \h </w:instrText>
        </w:r>
        <w:r w:rsidR="00F06858">
          <w:rPr>
            <w:noProof/>
            <w:webHidden/>
          </w:rPr>
        </w:r>
        <w:r w:rsidR="00F06858">
          <w:rPr>
            <w:noProof/>
            <w:webHidden/>
          </w:rPr>
          <w:fldChar w:fldCharType="separate"/>
        </w:r>
        <w:r w:rsidR="00F06858">
          <w:rPr>
            <w:noProof/>
            <w:webHidden/>
          </w:rPr>
          <w:t>7</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84" w:history="1">
        <w:r w:rsidR="00F06858" w:rsidRPr="00964D96">
          <w:rPr>
            <w:rStyle w:val="Hyperlink"/>
            <w:noProof/>
          </w:rPr>
          <w:t>4.8.1.</w:t>
        </w:r>
        <w:r w:rsidR="00F06858">
          <w:rPr>
            <w:rFonts w:asciiTheme="minorHAnsi" w:eastAsiaTheme="minorEastAsia" w:hAnsiTheme="minorHAnsi" w:cstheme="minorBidi"/>
            <w:noProof/>
            <w:color w:val="auto"/>
            <w:sz w:val="22"/>
            <w:szCs w:val="22"/>
          </w:rPr>
          <w:tab/>
        </w:r>
        <w:r w:rsidR="00F06858" w:rsidRPr="00964D96">
          <w:rPr>
            <w:rStyle w:val="Hyperlink"/>
            <w:noProof/>
          </w:rPr>
          <w:t>MD*1.0*58 VistA Installation</w:t>
        </w:r>
        <w:r w:rsidR="00F06858">
          <w:rPr>
            <w:noProof/>
            <w:webHidden/>
          </w:rPr>
          <w:tab/>
        </w:r>
        <w:r w:rsidR="00F06858">
          <w:rPr>
            <w:noProof/>
            <w:webHidden/>
          </w:rPr>
          <w:fldChar w:fldCharType="begin"/>
        </w:r>
        <w:r w:rsidR="00F06858">
          <w:rPr>
            <w:noProof/>
            <w:webHidden/>
          </w:rPr>
          <w:instrText xml:space="preserve"> PAGEREF _Toc509585884 \h </w:instrText>
        </w:r>
        <w:r w:rsidR="00F06858">
          <w:rPr>
            <w:noProof/>
            <w:webHidden/>
          </w:rPr>
        </w:r>
        <w:r w:rsidR="00F06858">
          <w:rPr>
            <w:noProof/>
            <w:webHidden/>
          </w:rPr>
          <w:fldChar w:fldCharType="separate"/>
        </w:r>
        <w:r w:rsidR="00F06858">
          <w:rPr>
            <w:noProof/>
            <w:webHidden/>
          </w:rPr>
          <w:t>7</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85" w:history="1">
        <w:r w:rsidR="00F06858" w:rsidRPr="00964D96">
          <w:rPr>
            <w:rStyle w:val="Hyperlink"/>
            <w:noProof/>
          </w:rPr>
          <w:t>4.8.2.</w:t>
        </w:r>
        <w:r w:rsidR="00F06858">
          <w:rPr>
            <w:rFonts w:asciiTheme="minorHAnsi" w:eastAsiaTheme="minorEastAsia" w:hAnsiTheme="minorHAnsi" w:cstheme="minorBidi"/>
            <w:noProof/>
            <w:color w:val="auto"/>
            <w:sz w:val="22"/>
            <w:szCs w:val="22"/>
          </w:rPr>
          <w:tab/>
        </w:r>
        <w:r w:rsidR="00F06858" w:rsidRPr="00964D96">
          <w:rPr>
            <w:rStyle w:val="Hyperlink"/>
            <w:noProof/>
          </w:rPr>
          <w:t>CP Flowsheets v1.0.58.1 GUI Installation</w:t>
        </w:r>
        <w:r w:rsidR="00F06858">
          <w:rPr>
            <w:noProof/>
            <w:webHidden/>
          </w:rPr>
          <w:tab/>
        </w:r>
        <w:r w:rsidR="00F06858">
          <w:rPr>
            <w:noProof/>
            <w:webHidden/>
          </w:rPr>
          <w:fldChar w:fldCharType="begin"/>
        </w:r>
        <w:r w:rsidR="00F06858">
          <w:rPr>
            <w:noProof/>
            <w:webHidden/>
          </w:rPr>
          <w:instrText xml:space="preserve"> PAGEREF _Toc509585885 \h </w:instrText>
        </w:r>
        <w:r w:rsidR="00F06858">
          <w:rPr>
            <w:noProof/>
            <w:webHidden/>
          </w:rPr>
        </w:r>
        <w:r w:rsidR="00F06858">
          <w:rPr>
            <w:noProof/>
            <w:webHidden/>
          </w:rPr>
          <w:fldChar w:fldCharType="separate"/>
        </w:r>
        <w:r w:rsidR="00F06858">
          <w:rPr>
            <w:noProof/>
            <w:webHidden/>
          </w:rPr>
          <w:t>8</w:t>
        </w:r>
        <w:r w:rsidR="00F06858">
          <w:rPr>
            <w:noProof/>
            <w:webHidden/>
          </w:rPr>
          <w:fldChar w:fldCharType="end"/>
        </w:r>
      </w:hyperlink>
    </w:p>
    <w:p w:rsidR="00F06858" w:rsidRDefault="00D6770C">
      <w:pPr>
        <w:pStyle w:val="TOC4"/>
        <w:tabs>
          <w:tab w:val="left" w:pos="1757"/>
          <w:tab w:val="right" w:leader="dot" w:pos="9350"/>
        </w:tabs>
        <w:rPr>
          <w:rFonts w:asciiTheme="minorHAnsi" w:eastAsiaTheme="minorEastAsia" w:hAnsiTheme="minorHAnsi" w:cstheme="minorBidi"/>
          <w:noProof/>
          <w:color w:val="auto"/>
          <w:szCs w:val="22"/>
        </w:rPr>
      </w:pPr>
      <w:hyperlink w:anchor="_Toc509585886" w:history="1">
        <w:r w:rsidR="00F06858" w:rsidRPr="00964D96">
          <w:rPr>
            <w:rStyle w:val="Hyperlink"/>
            <w:noProof/>
          </w:rPr>
          <w:t>4.8.2.1.</w:t>
        </w:r>
        <w:r w:rsidR="00F06858">
          <w:rPr>
            <w:rFonts w:asciiTheme="minorHAnsi" w:eastAsiaTheme="minorEastAsia" w:hAnsiTheme="minorHAnsi" w:cstheme="minorBidi"/>
            <w:noProof/>
            <w:color w:val="auto"/>
            <w:szCs w:val="22"/>
          </w:rPr>
          <w:tab/>
        </w:r>
        <w:r w:rsidR="00F06858" w:rsidRPr="00964D96">
          <w:rPr>
            <w:rStyle w:val="Hyperlink"/>
            <w:noProof/>
          </w:rPr>
          <w:t>CP Flowsheets GUI Methods of Installation</w:t>
        </w:r>
        <w:r w:rsidR="00F06858">
          <w:rPr>
            <w:noProof/>
            <w:webHidden/>
          </w:rPr>
          <w:tab/>
        </w:r>
        <w:r w:rsidR="00F06858">
          <w:rPr>
            <w:noProof/>
            <w:webHidden/>
          </w:rPr>
          <w:fldChar w:fldCharType="begin"/>
        </w:r>
        <w:r w:rsidR="00F06858">
          <w:rPr>
            <w:noProof/>
            <w:webHidden/>
          </w:rPr>
          <w:instrText xml:space="preserve"> PAGEREF _Toc509585886 \h </w:instrText>
        </w:r>
        <w:r w:rsidR="00F06858">
          <w:rPr>
            <w:noProof/>
            <w:webHidden/>
          </w:rPr>
        </w:r>
        <w:r w:rsidR="00F06858">
          <w:rPr>
            <w:noProof/>
            <w:webHidden/>
          </w:rPr>
          <w:fldChar w:fldCharType="separate"/>
        </w:r>
        <w:r w:rsidR="00F06858">
          <w:rPr>
            <w:noProof/>
            <w:webHidden/>
          </w:rPr>
          <w:t>8</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7" w:history="1">
        <w:r w:rsidR="00F06858" w:rsidRPr="00964D96">
          <w:rPr>
            <w:rStyle w:val="Hyperlink"/>
            <w:noProof/>
          </w:rPr>
          <w:t>4.9.</w:t>
        </w:r>
        <w:r w:rsidR="00F06858">
          <w:rPr>
            <w:rFonts w:asciiTheme="minorHAnsi" w:eastAsiaTheme="minorEastAsia" w:hAnsiTheme="minorHAnsi" w:cstheme="minorBidi"/>
            <w:b w:val="0"/>
            <w:noProof/>
            <w:color w:val="auto"/>
            <w:sz w:val="22"/>
            <w:szCs w:val="22"/>
          </w:rPr>
          <w:tab/>
        </w:r>
        <w:r w:rsidR="00F06858" w:rsidRPr="00964D96">
          <w:rPr>
            <w:rStyle w:val="Hyperlink"/>
            <w:noProof/>
          </w:rPr>
          <w:t>Installation Verification Procedure</w:t>
        </w:r>
        <w:r w:rsidR="00F06858">
          <w:rPr>
            <w:noProof/>
            <w:webHidden/>
          </w:rPr>
          <w:tab/>
        </w:r>
        <w:r w:rsidR="00F06858">
          <w:rPr>
            <w:noProof/>
            <w:webHidden/>
          </w:rPr>
          <w:fldChar w:fldCharType="begin"/>
        </w:r>
        <w:r w:rsidR="00F06858">
          <w:rPr>
            <w:noProof/>
            <w:webHidden/>
          </w:rPr>
          <w:instrText xml:space="preserve"> PAGEREF _Toc509585887 \h </w:instrText>
        </w:r>
        <w:r w:rsidR="00F06858">
          <w:rPr>
            <w:noProof/>
            <w:webHidden/>
          </w:rPr>
        </w:r>
        <w:r w:rsidR="00F06858">
          <w:rPr>
            <w:noProof/>
            <w:webHidden/>
          </w:rPr>
          <w:fldChar w:fldCharType="separate"/>
        </w:r>
        <w:r w:rsidR="00F06858">
          <w:rPr>
            <w:noProof/>
            <w:webHidden/>
          </w:rPr>
          <w:t>10</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8" w:history="1">
        <w:r w:rsidR="00F06858" w:rsidRPr="00964D96">
          <w:rPr>
            <w:rStyle w:val="Hyperlink"/>
            <w:noProof/>
          </w:rPr>
          <w:t>4.10.</w:t>
        </w:r>
        <w:r w:rsidR="00F06858">
          <w:rPr>
            <w:rFonts w:asciiTheme="minorHAnsi" w:eastAsiaTheme="minorEastAsia" w:hAnsiTheme="minorHAnsi" w:cstheme="minorBidi"/>
            <w:b w:val="0"/>
            <w:noProof/>
            <w:color w:val="auto"/>
            <w:sz w:val="22"/>
            <w:szCs w:val="22"/>
          </w:rPr>
          <w:tab/>
        </w:r>
        <w:r w:rsidR="00F06858" w:rsidRPr="00964D96">
          <w:rPr>
            <w:rStyle w:val="Hyperlink"/>
            <w:noProof/>
          </w:rPr>
          <w:t>System Configuration</w:t>
        </w:r>
        <w:r w:rsidR="00F06858">
          <w:rPr>
            <w:noProof/>
            <w:webHidden/>
          </w:rPr>
          <w:tab/>
        </w:r>
        <w:r w:rsidR="00F06858">
          <w:rPr>
            <w:noProof/>
            <w:webHidden/>
          </w:rPr>
          <w:fldChar w:fldCharType="begin"/>
        </w:r>
        <w:r w:rsidR="00F06858">
          <w:rPr>
            <w:noProof/>
            <w:webHidden/>
          </w:rPr>
          <w:instrText xml:space="preserve"> PAGEREF _Toc509585888 \h </w:instrText>
        </w:r>
        <w:r w:rsidR="00F06858">
          <w:rPr>
            <w:noProof/>
            <w:webHidden/>
          </w:rPr>
        </w:r>
        <w:r w:rsidR="00F06858">
          <w:rPr>
            <w:noProof/>
            <w:webHidden/>
          </w:rPr>
          <w:fldChar w:fldCharType="separate"/>
        </w:r>
        <w:r w:rsidR="00F06858">
          <w:rPr>
            <w:noProof/>
            <w:webHidden/>
          </w:rPr>
          <w:t>11</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89" w:history="1">
        <w:r w:rsidR="00F06858" w:rsidRPr="00964D96">
          <w:rPr>
            <w:rStyle w:val="Hyperlink"/>
            <w:noProof/>
          </w:rPr>
          <w:t>4.11.</w:t>
        </w:r>
        <w:r w:rsidR="00F06858">
          <w:rPr>
            <w:rFonts w:asciiTheme="minorHAnsi" w:eastAsiaTheme="minorEastAsia" w:hAnsiTheme="minorHAnsi" w:cstheme="minorBidi"/>
            <w:b w:val="0"/>
            <w:noProof/>
            <w:color w:val="auto"/>
            <w:sz w:val="22"/>
            <w:szCs w:val="22"/>
          </w:rPr>
          <w:tab/>
        </w:r>
        <w:r w:rsidR="00F06858" w:rsidRPr="00964D96">
          <w:rPr>
            <w:rStyle w:val="Hyperlink"/>
            <w:noProof/>
          </w:rPr>
          <w:t>Database Tuning</w:t>
        </w:r>
        <w:r w:rsidR="00F06858">
          <w:rPr>
            <w:noProof/>
            <w:webHidden/>
          </w:rPr>
          <w:tab/>
        </w:r>
        <w:r w:rsidR="00F06858">
          <w:rPr>
            <w:noProof/>
            <w:webHidden/>
          </w:rPr>
          <w:fldChar w:fldCharType="begin"/>
        </w:r>
        <w:r w:rsidR="00F06858">
          <w:rPr>
            <w:noProof/>
            <w:webHidden/>
          </w:rPr>
          <w:instrText xml:space="preserve"> PAGEREF _Toc509585889 \h </w:instrText>
        </w:r>
        <w:r w:rsidR="00F06858">
          <w:rPr>
            <w:noProof/>
            <w:webHidden/>
          </w:rPr>
        </w:r>
        <w:r w:rsidR="00F06858">
          <w:rPr>
            <w:noProof/>
            <w:webHidden/>
          </w:rPr>
          <w:fldChar w:fldCharType="separate"/>
        </w:r>
        <w:r w:rsidR="00F06858">
          <w:rPr>
            <w:noProof/>
            <w:webHidden/>
          </w:rPr>
          <w:t>11</w:t>
        </w:r>
        <w:r w:rsidR="00F06858">
          <w:rPr>
            <w:noProof/>
            <w:webHidden/>
          </w:rPr>
          <w:fldChar w:fldCharType="end"/>
        </w:r>
      </w:hyperlink>
    </w:p>
    <w:p w:rsidR="00F06858" w:rsidRDefault="00D6770C">
      <w:pPr>
        <w:pStyle w:val="TOC1"/>
        <w:rPr>
          <w:rFonts w:asciiTheme="minorHAnsi" w:eastAsiaTheme="minorEastAsia" w:hAnsiTheme="minorHAnsi" w:cstheme="minorBidi"/>
          <w:b w:val="0"/>
          <w:noProof/>
          <w:color w:val="auto"/>
          <w:sz w:val="22"/>
          <w:szCs w:val="22"/>
        </w:rPr>
      </w:pPr>
      <w:hyperlink w:anchor="_Toc509585890" w:history="1">
        <w:r w:rsidR="00F06858" w:rsidRPr="00964D96">
          <w:rPr>
            <w:rStyle w:val="Hyperlink"/>
            <w:noProof/>
          </w:rPr>
          <w:t>5.</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Procedure</w:t>
        </w:r>
        <w:r w:rsidR="00F06858">
          <w:rPr>
            <w:noProof/>
            <w:webHidden/>
          </w:rPr>
          <w:tab/>
        </w:r>
        <w:r w:rsidR="00F06858">
          <w:rPr>
            <w:noProof/>
            <w:webHidden/>
          </w:rPr>
          <w:fldChar w:fldCharType="begin"/>
        </w:r>
        <w:r w:rsidR="00F06858">
          <w:rPr>
            <w:noProof/>
            <w:webHidden/>
          </w:rPr>
          <w:instrText xml:space="preserve"> PAGEREF _Toc509585890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1" w:history="1">
        <w:r w:rsidR="00F06858" w:rsidRPr="00964D96">
          <w:rPr>
            <w:rStyle w:val="Hyperlink"/>
            <w:noProof/>
          </w:rPr>
          <w:t>5.1.</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Strategy</w:t>
        </w:r>
        <w:r w:rsidR="00F06858">
          <w:rPr>
            <w:noProof/>
            <w:webHidden/>
          </w:rPr>
          <w:tab/>
        </w:r>
        <w:r w:rsidR="00F06858">
          <w:rPr>
            <w:noProof/>
            <w:webHidden/>
          </w:rPr>
          <w:fldChar w:fldCharType="begin"/>
        </w:r>
        <w:r w:rsidR="00F06858">
          <w:rPr>
            <w:noProof/>
            <w:webHidden/>
          </w:rPr>
          <w:instrText xml:space="preserve"> PAGEREF _Toc509585891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2" w:history="1">
        <w:r w:rsidR="00F06858" w:rsidRPr="00964D96">
          <w:rPr>
            <w:rStyle w:val="Hyperlink"/>
            <w:noProof/>
          </w:rPr>
          <w:t>5.2.</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Considerations</w:t>
        </w:r>
        <w:r w:rsidR="00F06858">
          <w:rPr>
            <w:noProof/>
            <w:webHidden/>
          </w:rPr>
          <w:tab/>
        </w:r>
        <w:r w:rsidR="00F06858">
          <w:rPr>
            <w:noProof/>
            <w:webHidden/>
          </w:rPr>
          <w:fldChar w:fldCharType="begin"/>
        </w:r>
        <w:r w:rsidR="00F06858">
          <w:rPr>
            <w:noProof/>
            <w:webHidden/>
          </w:rPr>
          <w:instrText xml:space="preserve"> PAGEREF _Toc509585892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93" w:history="1">
        <w:r w:rsidR="00F06858" w:rsidRPr="00964D96">
          <w:rPr>
            <w:rStyle w:val="Hyperlink"/>
            <w:noProof/>
          </w:rPr>
          <w:t>5.2.1.</w:t>
        </w:r>
        <w:r w:rsidR="00F06858">
          <w:rPr>
            <w:rFonts w:asciiTheme="minorHAnsi" w:eastAsiaTheme="minorEastAsia" w:hAnsiTheme="minorHAnsi" w:cstheme="minorBidi"/>
            <w:noProof/>
            <w:color w:val="auto"/>
            <w:sz w:val="22"/>
            <w:szCs w:val="22"/>
          </w:rPr>
          <w:tab/>
        </w:r>
        <w:r w:rsidR="00F06858" w:rsidRPr="00964D96">
          <w:rPr>
            <w:rStyle w:val="Hyperlink"/>
            <w:noProof/>
          </w:rPr>
          <w:t>Load Testing</w:t>
        </w:r>
        <w:r w:rsidR="00F06858">
          <w:rPr>
            <w:noProof/>
            <w:webHidden/>
          </w:rPr>
          <w:tab/>
        </w:r>
        <w:r w:rsidR="00F06858">
          <w:rPr>
            <w:noProof/>
            <w:webHidden/>
          </w:rPr>
          <w:fldChar w:fldCharType="begin"/>
        </w:r>
        <w:r w:rsidR="00F06858">
          <w:rPr>
            <w:noProof/>
            <w:webHidden/>
          </w:rPr>
          <w:instrText xml:space="preserve"> PAGEREF _Toc509585893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3"/>
        <w:rPr>
          <w:rFonts w:asciiTheme="minorHAnsi" w:eastAsiaTheme="minorEastAsia" w:hAnsiTheme="minorHAnsi" w:cstheme="minorBidi"/>
          <w:noProof/>
          <w:color w:val="auto"/>
          <w:sz w:val="22"/>
          <w:szCs w:val="22"/>
        </w:rPr>
      </w:pPr>
      <w:hyperlink w:anchor="_Toc509585894" w:history="1">
        <w:r w:rsidR="00F06858" w:rsidRPr="00964D96">
          <w:rPr>
            <w:rStyle w:val="Hyperlink"/>
            <w:noProof/>
          </w:rPr>
          <w:t>5.2.2.</w:t>
        </w:r>
        <w:r w:rsidR="00F06858">
          <w:rPr>
            <w:rFonts w:asciiTheme="minorHAnsi" w:eastAsiaTheme="minorEastAsia" w:hAnsiTheme="minorHAnsi" w:cstheme="minorBidi"/>
            <w:noProof/>
            <w:color w:val="auto"/>
            <w:sz w:val="22"/>
            <w:szCs w:val="22"/>
          </w:rPr>
          <w:tab/>
        </w:r>
        <w:r w:rsidR="00F06858" w:rsidRPr="00964D96">
          <w:rPr>
            <w:rStyle w:val="Hyperlink"/>
            <w:noProof/>
          </w:rPr>
          <w:t>User Acceptance Testing</w:t>
        </w:r>
        <w:r w:rsidR="00F06858">
          <w:rPr>
            <w:noProof/>
            <w:webHidden/>
          </w:rPr>
          <w:tab/>
        </w:r>
        <w:r w:rsidR="00F06858">
          <w:rPr>
            <w:noProof/>
            <w:webHidden/>
          </w:rPr>
          <w:fldChar w:fldCharType="begin"/>
        </w:r>
        <w:r w:rsidR="00F06858">
          <w:rPr>
            <w:noProof/>
            <w:webHidden/>
          </w:rPr>
          <w:instrText xml:space="preserve"> PAGEREF _Toc509585894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5" w:history="1">
        <w:r w:rsidR="00F06858" w:rsidRPr="00964D96">
          <w:rPr>
            <w:rStyle w:val="Hyperlink"/>
            <w:noProof/>
          </w:rPr>
          <w:t>5.3.</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Criteria</w:t>
        </w:r>
        <w:r w:rsidR="00F06858">
          <w:rPr>
            <w:noProof/>
            <w:webHidden/>
          </w:rPr>
          <w:tab/>
        </w:r>
        <w:r w:rsidR="00F06858">
          <w:rPr>
            <w:noProof/>
            <w:webHidden/>
          </w:rPr>
          <w:fldChar w:fldCharType="begin"/>
        </w:r>
        <w:r w:rsidR="00F06858">
          <w:rPr>
            <w:noProof/>
            <w:webHidden/>
          </w:rPr>
          <w:instrText xml:space="preserve"> PAGEREF _Toc509585895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6" w:history="1">
        <w:r w:rsidR="00F06858" w:rsidRPr="00964D96">
          <w:rPr>
            <w:rStyle w:val="Hyperlink"/>
            <w:noProof/>
          </w:rPr>
          <w:t>5.4.</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Risks</w:t>
        </w:r>
        <w:r w:rsidR="00F06858">
          <w:rPr>
            <w:noProof/>
            <w:webHidden/>
          </w:rPr>
          <w:tab/>
        </w:r>
        <w:r w:rsidR="00F06858">
          <w:rPr>
            <w:noProof/>
            <w:webHidden/>
          </w:rPr>
          <w:fldChar w:fldCharType="begin"/>
        </w:r>
        <w:r w:rsidR="00F06858">
          <w:rPr>
            <w:noProof/>
            <w:webHidden/>
          </w:rPr>
          <w:instrText xml:space="preserve"> PAGEREF _Toc509585896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7" w:history="1">
        <w:r w:rsidR="00F06858" w:rsidRPr="00964D96">
          <w:rPr>
            <w:rStyle w:val="Hyperlink"/>
            <w:noProof/>
          </w:rPr>
          <w:t>5.5.</w:t>
        </w:r>
        <w:r w:rsidR="00F06858">
          <w:rPr>
            <w:rFonts w:asciiTheme="minorHAnsi" w:eastAsiaTheme="minorEastAsia" w:hAnsiTheme="minorHAnsi" w:cstheme="minorBidi"/>
            <w:b w:val="0"/>
            <w:noProof/>
            <w:color w:val="auto"/>
            <w:sz w:val="22"/>
            <w:szCs w:val="22"/>
          </w:rPr>
          <w:tab/>
        </w:r>
        <w:r w:rsidR="00F06858" w:rsidRPr="00964D96">
          <w:rPr>
            <w:rStyle w:val="Hyperlink"/>
            <w:noProof/>
          </w:rPr>
          <w:t>Authority for Back-Out</w:t>
        </w:r>
        <w:r w:rsidR="00F06858">
          <w:rPr>
            <w:noProof/>
            <w:webHidden/>
          </w:rPr>
          <w:tab/>
        </w:r>
        <w:r w:rsidR="00F06858">
          <w:rPr>
            <w:noProof/>
            <w:webHidden/>
          </w:rPr>
          <w:fldChar w:fldCharType="begin"/>
        </w:r>
        <w:r w:rsidR="00F06858">
          <w:rPr>
            <w:noProof/>
            <w:webHidden/>
          </w:rPr>
          <w:instrText xml:space="preserve"> PAGEREF _Toc509585897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8" w:history="1">
        <w:r w:rsidR="00F06858" w:rsidRPr="00964D96">
          <w:rPr>
            <w:rStyle w:val="Hyperlink"/>
            <w:noProof/>
          </w:rPr>
          <w:t>5.6.</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Procedure</w:t>
        </w:r>
        <w:r w:rsidR="00F06858">
          <w:rPr>
            <w:noProof/>
            <w:webHidden/>
          </w:rPr>
          <w:tab/>
        </w:r>
        <w:r w:rsidR="00F06858">
          <w:rPr>
            <w:noProof/>
            <w:webHidden/>
          </w:rPr>
          <w:fldChar w:fldCharType="begin"/>
        </w:r>
        <w:r w:rsidR="00F06858">
          <w:rPr>
            <w:noProof/>
            <w:webHidden/>
          </w:rPr>
          <w:instrText xml:space="preserve"> PAGEREF _Toc509585898 \h </w:instrText>
        </w:r>
        <w:r w:rsidR="00F06858">
          <w:rPr>
            <w:noProof/>
            <w:webHidden/>
          </w:rPr>
        </w:r>
        <w:r w:rsidR="00F06858">
          <w:rPr>
            <w:noProof/>
            <w:webHidden/>
          </w:rPr>
          <w:fldChar w:fldCharType="separate"/>
        </w:r>
        <w:r w:rsidR="00F06858">
          <w:rPr>
            <w:noProof/>
            <w:webHidden/>
          </w:rPr>
          <w:t>12</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899" w:history="1">
        <w:r w:rsidR="00F06858" w:rsidRPr="00964D96">
          <w:rPr>
            <w:rStyle w:val="Hyperlink"/>
            <w:noProof/>
          </w:rPr>
          <w:t>5.7.</w:t>
        </w:r>
        <w:r w:rsidR="00F06858">
          <w:rPr>
            <w:rFonts w:asciiTheme="minorHAnsi" w:eastAsiaTheme="minorEastAsia" w:hAnsiTheme="minorHAnsi" w:cstheme="minorBidi"/>
            <w:b w:val="0"/>
            <w:noProof/>
            <w:color w:val="auto"/>
            <w:sz w:val="22"/>
            <w:szCs w:val="22"/>
          </w:rPr>
          <w:tab/>
        </w:r>
        <w:r w:rsidR="00F06858" w:rsidRPr="00964D96">
          <w:rPr>
            <w:rStyle w:val="Hyperlink"/>
            <w:noProof/>
          </w:rPr>
          <w:t>Back-Out Verification Procedure</w:t>
        </w:r>
        <w:r w:rsidR="00F06858">
          <w:rPr>
            <w:noProof/>
            <w:webHidden/>
          </w:rPr>
          <w:tab/>
        </w:r>
        <w:r w:rsidR="00F06858">
          <w:rPr>
            <w:noProof/>
            <w:webHidden/>
          </w:rPr>
          <w:fldChar w:fldCharType="begin"/>
        </w:r>
        <w:r w:rsidR="00F06858">
          <w:rPr>
            <w:noProof/>
            <w:webHidden/>
          </w:rPr>
          <w:instrText xml:space="preserve"> PAGEREF _Toc509585899 \h </w:instrText>
        </w:r>
        <w:r w:rsidR="00F06858">
          <w:rPr>
            <w:noProof/>
            <w:webHidden/>
          </w:rPr>
        </w:r>
        <w:r w:rsidR="00F06858">
          <w:rPr>
            <w:noProof/>
            <w:webHidden/>
          </w:rPr>
          <w:fldChar w:fldCharType="separate"/>
        </w:r>
        <w:r w:rsidR="00F06858">
          <w:rPr>
            <w:noProof/>
            <w:webHidden/>
          </w:rPr>
          <w:t>13</w:t>
        </w:r>
        <w:r w:rsidR="00F06858">
          <w:rPr>
            <w:noProof/>
            <w:webHidden/>
          </w:rPr>
          <w:fldChar w:fldCharType="end"/>
        </w:r>
      </w:hyperlink>
    </w:p>
    <w:p w:rsidR="00F06858" w:rsidRDefault="00D6770C">
      <w:pPr>
        <w:pStyle w:val="TOC1"/>
        <w:rPr>
          <w:rFonts w:asciiTheme="minorHAnsi" w:eastAsiaTheme="minorEastAsia" w:hAnsiTheme="minorHAnsi" w:cstheme="minorBidi"/>
          <w:b w:val="0"/>
          <w:noProof/>
          <w:color w:val="auto"/>
          <w:sz w:val="22"/>
          <w:szCs w:val="22"/>
        </w:rPr>
      </w:pPr>
      <w:hyperlink w:anchor="_Toc509585900" w:history="1">
        <w:r w:rsidR="00F06858" w:rsidRPr="00964D96">
          <w:rPr>
            <w:rStyle w:val="Hyperlink"/>
            <w:noProof/>
          </w:rPr>
          <w:t>6.</w:t>
        </w:r>
        <w:r w:rsidR="00F06858">
          <w:rPr>
            <w:rFonts w:asciiTheme="minorHAnsi" w:eastAsiaTheme="minorEastAsia" w:hAnsiTheme="minorHAnsi" w:cstheme="minorBidi"/>
            <w:b w:val="0"/>
            <w:noProof/>
            <w:color w:val="auto"/>
            <w:sz w:val="22"/>
            <w:szCs w:val="22"/>
          </w:rPr>
          <w:tab/>
        </w:r>
        <w:r w:rsidR="00F06858" w:rsidRPr="00964D96">
          <w:rPr>
            <w:rStyle w:val="Hyperlink"/>
            <w:noProof/>
          </w:rPr>
          <w:t>Rollback Procedure</w:t>
        </w:r>
        <w:r w:rsidR="00F06858">
          <w:rPr>
            <w:noProof/>
            <w:webHidden/>
          </w:rPr>
          <w:tab/>
        </w:r>
        <w:r w:rsidR="00F06858">
          <w:rPr>
            <w:noProof/>
            <w:webHidden/>
          </w:rPr>
          <w:fldChar w:fldCharType="begin"/>
        </w:r>
        <w:r w:rsidR="00F06858">
          <w:rPr>
            <w:noProof/>
            <w:webHidden/>
          </w:rPr>
          <w:instrText xml:space="preserve"> PAGEREF _Toc509585900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901" w:history="1">
        <w:r w:rsidR="00F06858" w:rsidRPr="00964D96">
          <w:rPr>
            <w:rStyle w:val="Hyperlink"/>
            <w:noProof/>
          </w:rPr>
          <w:t>6.1.</w:t>
        </w:r>
        <w:r w:rsidR="00F06858">
          <w:rPr>
            <w:rFonts w:asciiTheme="minorHAnsi" w:eastAsiaTheme="minorEastAsia" w:hAnsiTheme="minorHAnsi" w:cstheme="minorBidi"/>
            <w:b w:val="0"/>
            <w:noProof/>
            <w:color w:val="auto"/>
            <w:sz w:val="22"/>
            <w:szCs w:val="22"/>
          </w:rPr>
          <w:tab/>
        </w:r>
        <w:r w:rsidR="00F06858" w:rsidRPr="00964D96">
          <w:rPr>
            <w:rStyle w:val="Hyperlink"/>
            <w:noProof/>
          </w:rPr>
          <w:t>Rollback Considerations</w:t>
        </w:r>
        <w:r w:rsidR="00F06858">
          <w:rPr>
            <w:noProof/>
            <w:webHidden/>
          </w:rPr>
          <w:tab/>
        </w:r>
        <w:r w:rsidR="00F06858">
          <w:rPr>
            <w:noProof/>
            <w:webHidden/>
          </w:rPr>
          <w:fldChar w:fldCharType="begin"/>
        </w:r>
        <w:r w:rsidR="00F06858">
          <w:rPr>
            <w:noProof/>
            <w:webHidden/>
          </w:rPr>
          <w:instrText xml:space="preserve"> PAGEREF _Toc509585901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902" w:history="1">
        <w:r w:rsidR="00F06858" w:rsidRPr="00964D96">
          <w:rPr>
            <w:rStyle w:val="Hyperlink"/>
            <w:noProof/>
          </w:rPr>
          <w:t>6.2.</w:t>
        </w:r>
        <w:r w:rsidR="00F06858">
          <w:rPr>
            <w:rFonts w:asciiTheme="minorHAnsi" w:eastAsiaTheme="minorEastAsia" w:hAnsiTheme="minorHAnsi" w:cstheme="minorBidi"/>
            <w:b w:val="0"/>
            <w:noProof/>
            <w:color w:val="auto"/>
            <w:sz w:val="22"/>
            <w:szCs w:val="22"/>
          </w:rPr>
          <w:tab/>
        </w:r>
        <w:r w:rsidR="00F06858" w:rsidRPr="00964D96">
          <w:rPr>
            <w:rStyle w:val="Hyperlink"/>
            <w:noProof/>
          </w:rPr>
          <w:t>Rollback Criteria</w:t>
        </w:r>
        <w:r w:rsidR="00F06858">
          <w:rPr>
            <w:noProof/>
            <w:webHidden/>
          </w:rPr>
          <w:tab/>
        </w:r>
        <w:r w:rsidR="00F06858">
          <w:rPr>
            <w:noProof/>
            <w:webHidden/>
          </w:rPr>
          <w:fldChar w:fldCharType="begin"/>
        </w:r>
        <w:r w:rsidR="00F06858">
          <w:rPr>
            <w:noProof/>
            <w:webHidden/>
          </w:rPr>
          <w:instrText xml:space="preserve"> PAGEREF _Toc509585902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903" w:history="1">
        <w:r w:rsidR="00F06858" w:rsidRPr="00964D96">
          <w:rPr>
            <w:rStyle w:val="Hyperlink"/>
            <w:noProof/>
          </w:rPr>
          <w:t>6.3.</w:t>
        </w:r>
        <w:r w:rsidR="00F06858">
          <w:rPr>
            <w:rFonts w:asciiTheme="minorHAnsi" w:eastAsiaTheme="minorEastAsia" w:hAnsiTheme="minorHAnsi" w:cstheme="minorBidi"/>
            <w:b w:val="0"/>
            <w:noProof/>
            <w:color w:val="auto"/>
            <w:sz w:val="22"/>
            <w:szCs w:val="22"/>
          </w:rPr>
          <w:tab/>
        </w:r>
        <w:r w:rsidR="00F06858" w:rsidRPr="00964D96">
          <w:rPr>
            <w:rStyle w:val="Hyperlink"/>
            <w:noProof/>
          </w:rPr>
          <w:t>Rollback Risks</w:t>
        </w:r>
        <w:r w:rsidR="00F06858">
          <w:rPr>
            <w:noProof/>
            <w:webHidden/>
          </w:rPr>
          <w:tab/>
        </w:r>
        <w:r w:rsidR="00F06858">
          <w:rPr>
            <w:noProof/>
            <w:webHidden/>
          </w:rPr>
          <w:fldChar w:fldCharType="begin"/>
        </w:r>
        <w:r w:rsidR="00F06858">
          <w:rPr>
            <w:noProof/>
            <w:webHidden/>
          </w:rPr>
          <w:instrText xml:space="preserve"> PAGEREF _Toc509585903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904" w:history="1">
        <w:r w:rsidR="00F06858" w:rsidRPr="00964D96">
          <w:rPr>
            <w:rStyle w:val="Hyperlink"/>
            <w:noProof/>
          </w:rPr>
          <w:t>6.4.</w:t>
        </w:r>
        <w:r w:rsidR="00F06858">
          <w:rPr>
            <w:rFonts w:asciiTheme="minorHAnsi" w:eastAsiaTheme="minorEastAsia" w:hAnsiTheme="minorHAnsi" w:cstheme="minorBidi"/>
            <w:b w:val="0"/>
            <w:noProof/>
            <w:color w:val="auto"/>
            <w:sz w:val="22"/>
            <w:szCs w:val="22"/>
          </w:rPr>
          <w:tab/>
        </w:r>
        <w:r w:rsidR="00F06858" w:rsidRPr="00964D96">
          <w:rPr>
            <w:rStyle w:val="Hyperlink"/>
            <w:noProof/>
          </w:rPr>
          <w:t>Authority for Rollback</w:t>
        </w:r>
        <w:r w:rsidR="00F06858">
          <w:rPr>
            <w:noProof/>
            <w:webHidden/>
          </w:rPr>
          <w:tab/>
        </w:r>
        <w:r w:rsidR="00F06858">
          <w:rPr>
            <w:noProof/>
            <w:webHidden/>
          </w:rPr>
          <w:fldChar w:fldCharType="begin"/>
        </w:r>
        <w:r w:rsidR="00F06858">
          <w:rPr>
            <w:noProof/>
            <w:webHidden/>
          </w:rPr>
          <w:instrText xml:space="preserve"> PAGEREF _Toc509585904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905" w:history="1">
        <w:r w:rsidR="00F06858" w:rsidRPr="00964D96">
          <w:rPr>
            <w:rStyle w:val="Hyperlink"/>
            <w:noProof/>
          </w:rPr>
          <w:t>6.5.</w:t>
        </w:r>
        <w:r w:rsidR="00F06858">
          <w:rPr>
            <w:rFonts w:asciiTheme="minorHAnsi" w:eastAsiaTheme="minorEastAsia" w:hAnsiTheme="minorHAnsi" w:cstheme="minorBidi"/>
            <w:b w:val="0"/>
            <w:noProof/>
            <w:color w:val="auto"/>
            <w:sz w:val="22"/>
            <w:szCs w:val="22"/>
          </w:rPr>
          <w:tab/>
        </w:r>
        <w:r w:rsidR="00F06858" w:rsidRPr="00964D96">
          <w:rPr>
            <w:rStyle w:val="Hyperlink"/>
            <w:noProof/>
          </w:rPr>
          <w:t>Rollback Procedure</w:t>
        </w:r>
        <w:r w:rsidR="00F06858">
          <w:rPr>
            <w:noProof/>
            <w:webHidden/>
          </w:rPr>
          <w:tab/>
        </w:r>
        <w:r w:rsidR="00F06858">
          <w:rPr>
            <w:noProof/>
            <w:webHidden/>
          </w:rPr>
          <w:fldChar w:fldCharType="begin"/>
        </w:r>
        <w:r w:rsidR="00F06858">
          <w:rPr>
            <w:noProof/>
            <w:webHidden/>
          </w:rPr>
          <w:instrText xml:space="preserve"> PAGEREF _Toc509585905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F06858" w:rsidRDefault="00D6770C">
      <w:pPr>
        <w:pStyle w:val="TOC2"/>
        <w:rPr>
          <w:rFonts w:asciiTheme="minorHAnsi" w:eastAsiaTheme="minorEastAsia" w:hAnsiTheme="minorHAnsi" w:cstheme="minorBidi"/>
          <w:b w:val="0"/>
          <w:noProof/>
          <w:color w:val="auto"/>
          <w:sz w:val="22"/>
          <w:szCs w:val="22"/>
        </w:rPr>
      </w:pPr>
      <w:hyperlink w:anchor="_Toc509585906" w:history="1">
        <w:r w:rsidR="00F06858" w:rsidRPr="00964D96">
          <w:rPr>
            <w:rStyle w:val="Hyperlink"/>
            <w:noProof/>
          </w:rPr>
          <w:t>6.6.</w:t>
        </w:r>
        <w:r w:rsidR="00F06858">
          <w:rPr>
            <w:rFonts w:asciiTheme="minorHAnsi" w:eastAsiaTheme="minorEastAsia" w:hAnsiTheme="minorHAnsi" w:cstheme="minorBidi"/>
            <w:b w:val="0"/>
            <w:noProof/>
            <w:color w:val="auto"/>
            <w:sz w:val="22"/>
            <w:szCs w:val="22"/>
          </w:rPr>
          <w:tab/>
        </w:r>
        <w:r w:rsidR="00F06858" w:rsidRPr="00964D96">
          <w:rPr>
            <w:rStyle w:val="Hyperlink"/>
            <w:noProof/>
          </w:rPr>
          <w:t>Rollback Verification Procedure</w:t>
        </w:r>
        <w:r w:rsidR="00F06858">
          <w:rPr>
            <w:noProof/>
            <w:webHidden/>
          </w:rPr>
          <w:tab/>
        </w:r>
        <w:r w:rsidR="00F06858">
          <w:rPr>
            <w:noProof/>
            <w:webHidden/>
          </w:rPr>
          <w:fldChar w:fldCharType="begin"/>
        </w:r>
        <w:r w:rsidR="00F06858">
          <w:rPr>
            <w:noProof/>
            <w:webHidden/>
          </w:rPr>
          <w:instrText xml:space="preserve"> PAGEREF _Toc509585906 \h </w:instrText>
        </w:r>
        <w:r w:rsidR="00F06858">
          <w:rPr>
            <w:noProof/>
            <w:webHidden/>
          </w:rPr>
        </w:r>
        <w:r w:rsidR="00F06858">
          <w:rPr>
            <w:noProof/>
            <w:webHidden/>
          </w:rPr>
          <w:fldChar w:fldCharType="separate"/>
        </w:r>
        <w:r w:rsidR="00F06858">
          <w:rPr>
            <w:noProof/>
            <w:webHidden/>
          </w:rPr>
          <w:t>14</w:t>
        </w:r>
        <w:r w:rsidR="00F06858">
          <w:rPr>
            <w:noProof/>
            <w:webHidden/>
          </w:rPr>
          <w:fldChar w:fldCharType="end"/>
        </w:r>
      </w:hyperlink>
    </w:p>
    <w:p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rsidR="00F07689" w:rsidRPr="00F07689" w:rsidRDefault="00F07689" w:rsidP="009123D8">
      <w:pPr>
        <w:pStyle w:val="Heading1"/>
      </w:pPr>
      <w:bookmarkStart w:id="2" w:name="_Toc421540852"/>
      <w:bookmarkStart w:id="3" w:name="_Toc509585858"/>
      <w:bookmarkEnd w:id="0"/>
      <w:r w:rsidRPr="00F07689">
        <w:lastRenderedPageBreak/>
        <w:t>Introduction</w:t>
      </w:r>
      <w:bookmarkEnd w:id="2"/>
      <w:bookmarkEnd w:id="3"/>
    </w:p>
    <w:p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E46A22">
        <w:rPr>
          <w:szCs w:val="20"/>
        </w:rPr>
        <w:t xml:space="preserve">CP Flowsheets </w:t>
      </w:r>
      <w:r w:rsidR="000F531C">
        <w:rPr>
          <w:szCs w:val="20"/>
        </w:rPr>
        <w:t>v1.0.58.1</w:t>
      </w:r>
      <w:r w:rsidR="00567D36">
        <w:rPr>
          <w:szCs w:val="20"/>
        </w:rPr>
        <w:t>,</w:t>
      </w:r>
      <w:r w:rsidRPr="00F07689">
        <w:rPr>
          <w:szCs w:val="20"/>
        </w:rPr>
        <w:t xml:space="preserve"> </w:t>
      </w:r>
      <w:r w:rsidR="001A0330">
        <w:rPr>
          <w:szCs w:val="20"/>
        </w:rPr>
        <w:t>as well as how to back-out the product and rollback to a previous version or data set.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In cases where a non-developed COTS product is being installed, the vendor provided User and Installation Guide may be used, but the Back-Out Recovery strategy still needs to be included in this document.</w:t>
      </w:r>
    </w:p>
    <w:p w:rsidR="00F07689" w:rsidRPr="00F07689" w:rsidRDefault="00F07689" w:rsidP="009123D8">
      <w:pPr>
        <w:pStyle w:val="Heading2"/>
      </w:pPr>
      <w:bookmarkStart w:id="4" w:name="_Toc411336914"/>
      <w:bookmarkStart w:id="5" w:name="_Toc421540853"/>
      <w:bookmarkStart w:id="6" w:name="_Toc509585859"/>
      <w:r w:rsidRPr="00F07689">
        <w:t>Purpose</w:t>
      </w:r>
      <w:bookmarkEnd w:id="4"/>
      <w:bookmarkEnd w:id="5"/>
      <w:bookmarkEnd w:id="6"/>
    </w:p>
    <w:p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E46A22">
        <w:rPr>
          <w:szCs w:val="20"/>
        </w:rPr>
        <w:t xml:space="preserve">CP Flowsheets </w:t>
      </w:r>
      <w:r w:rsidR="000F531C">
        <w:rPr>
          <w:szCs w:val="20"/>
        </w:rPr>
        <w:t>v1.0.58.1</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  </w:t>
      </w:r>
    </w:p>
    <w:p w:rsidR="00F07689" w:rsidRPr="00F07689" w:rsidRDefault="00F07689" w:rsidP="009123D8">
      <w:pPr>
        <w:pStyle w:val="Heading2"/>
      </w:pPr>
      <w:bookmarkStart w:id="7" w:name="_Toc411336918"/>
      <w:bookmarkStart w:id="8" w:name="_Toc421540857"/>
      <w:bookmarkStart w:id="9" w:name="_Toc509585860"/>
      <w:r w:rsidRPr="00F07689">
        <w:t>Dependencies</w:t>
      </w:r>
      <w:bookmarkEnd w:id="7"/>
      <w:bookmarkEnd w:id="8"/>
      <w:bookmarkEnd w:id="9"/>
    </w:p>
    <w:p w:rsidR="00F07689" w:rsidRPr="00F07689" w:rsidRDefault="00E46A22" w:rsidP="00567D36">
      <w:pPr>
        <w:keepLines/>
        <w:autoSpaceDE w:val="0"/>
        <w:autoSpaceDN w:val="0"/>
        <w:adjustRightInd w:val="0"/>
        <w:spacing w:before="60" w:line="240" w:lineRule="atLeast"/>
        <w:rPr>
          <w:i/>
          <w:iCs/>
          <w:color w:val="0000FF"/>
          <w:szCs w:val="20"/>
        </w:rPr>
      </w:pPr>
      <w:r>
        <w:rPr>
          <w:szCs w:val="20"/>
        </w:rPr>
        <w:t xml:space="preserve">CP Flowsheets </w:t>
      </w:r>
      <w:r w:rsidR="000F531C">
        <w:rPr>
          <w:szCs w:val="20"/>
        </w:rPr>
        <w:t>v1.0.58.1</w:t>
      </w:r>
      <w:r w:rsidR="002919FA">
        <w:rPr>
          <w:szCs w:val="20"/>
        </w:rPr>
        <w:t xml:space="preserve"> </w:t>
      </w:r>
      <w:r w:rsidR="00B51617">
        <w:rPr>
          <w:szCs w:val="20"/>
        </w:rPr>
        <w:t>is</w:t>
      </w:r>
      <w:r w:rsidR="00567D36">
        <w:rPr>
          <w:szCs w:val="20"/>
        </w:rPr>
        <w:t xml:space="preserve"> for installation on a fully patched VistA system. There is also a Graphical User Interface (GUI) component that should be running on a Windows system.</w:t>
      </w:r>
    </w:p>
    <w:p w:rsidR="00F07689" w:rsidRPr="00F07689" w:rsidRDefault="00F07689" w:rsidP="009123D8">
      <w:pPr>
        <w:pStyle w:val="Heading2"/>
      </w:pPr>
      <w:bookmarkStart w:id="10" w:name="_Toc411336919"/>
      <w:bookmarkStart w:id="11" w:name="_Toc421540858"/>
      <w:bookmarkStart w:id="12" w:name="_Toc509585861"/>
      <w:r w:rsidRPr="00F07689">
        <w:t>Constraints</w:t>
      </w:r>
      <w:bookmarkEnd w:id="10"/>
      <w:bookmarkEnd w:id="11"/>
      <w:bookmarkEnd w:id="12"/>
    </w:p>
    <w:p w:rsidR="00F07689" w:rsidRPr="00F07689" w:rsidRDefault="00E46A22" w:rsidP="00F07689">
      <w:pPr>
        <w:rPr>
          <w:szCs w:val="20"/>
        </w:rPr>
      </w:pPr>
      <w:r>
        <w:rPr>
          <w:szCs w:val="20"/>
        </w:rPr>
        <w:t xml:space="preserve">CP Flowsheets </w:t>
      </w:r>
      <w:r w:rsidR="000F531C">
        <w:rPr>
          <w:szCs w:val="20"/>
        </w:rPr>
        <w:t>v1.0.58.1</w:t>
      </w:r>
      <w:r w:rsidR="002919FA">
        <w:rPr>
          <w:szCs w:val="20"/>
        </w:rPr>
        <w:t xml:space="preserve"> </w:t>
      </w:r>
      <w:r w:rsidR="00567D36">
        <w:rPr>
          <w:szCs w:val="20"/>
        </w:rPr>
        <w:t xml:space="preserve">and </w:t>
      </w:r>
      <w:r w:rsidR="00503A4C">
        <w:rPr>
          <w:szCs w:val="20"/>
        </w:rPr>
        <w:t xml:space="preserve">the </w:t>
      </w:r>
      <w:r w:rsidR="00567D36">
        <w:rPr>
          <w:szCs w:val="20"/>
        </w:rPr>
        <w:t xml:space="preserve">associated M patch </w:t>
      </w:r>
      <w:r w:rsidR="009A447A">
        <w:rPr>
          <w:szCs w:val="20"/>
        </w:rPr>
        <w:t>are</w:t>
      </w:r>
      <w:r w:rsidR="00567D36">
        <w:rPr>
          <w:szCs w:val="20"/>
        </w:rPr>
        <w:t xml:space="preserve"> expected to be installed on existing VistA platforms. The hardware may reside at local or regional data centers. </w:t>
      </w:r>
      <w:r>
        <w:rPr>
          <w:szCs w:val="20"/>
        </w:rPr>
        <w:t xml:space="preserve">CP Flowsheets </w:t>
      </w:r>
      <w:r w:rsidR="000F531C">
        <w:rPr>
          <w:szCs w:val="20"/>
        </w:rPr>
        <w:t>v1.0.58.1</w:t>
      </w:r>
      <w:r w:rsidR="002919FA">
        <w:rPr>
          <w:szCs w:val="20"/>
        </w:rPr>
        <w:t xml:space="preserve"> utilize</w:t>
      </w:r>
      <w:r w:rsidR="00B51617">
        <w:rPr>
          <w:szCs w:val="20"/>
        </w:rPr>
        <w:t>s</w:t>
      </w:r>
      <w:r w:rsidR="00567D36">
        <w:rPr>
          <w:szCs w:val="20"/>
        </w:rPr>
        <w:t xml:space="preserve"> existing, nationally released security controls to control access.</w:t>
      </w:r>
    </w:p>
    <w:p w:rsidR="00F07689" w:rsidRPr="00F07689" w:rsidRDefault="00F07689" w:rsidP="009123D8">
      <w:pPr>
        <w:pStyle w:val="Heading1"/>
      </w:pPr>
      <w:bookmarkStart w:id="13" w:name="_Toc411336920"/>
      <w:bookmarkStart w:id="14" w:name="_Toc421540859"/>
      <w:bookmarkStart w:id="15" w:name="_Ref444173896"/>
      <w:bookmarkStart w:id="16" w:name="_Ref444173917"/>
      <w:bookmarkStart w:id="17" w:name="_Toc509585862"/>
      <w:r w:rsidRPr="00F07689">
        <w:lastRenderedPageBreak/>
        <w:t>Roles and Responsibilities</w:t>
      </w:r>
      <w:bookmarkEnd w:id="13"/>
      <w:bookmarkEnd w:id="14"/>
      <w:bookmarkEnd w:id="15"/>
      <w:bookmarkEnd w:id="16"/>
      <w:bookmarkEnd w:id="17"/>
    </w:p>
    <w:p w:rsidR="00DE7875" w:rsidRDefault="00567D36">
      <w:pPr>
        <w:rPr>
          <w:rFonts w:ascii="Arial" w:hAnsi="Arial" w:cs="Arial"/>
          <w:b/>
          <w:bCs/>
          <w:sz w:val="20"/>
          <w:szCs w:val="20"/>
        </w:rPr>
      </w:pPr>
      <w:r w:rsidRPr="002A1EF2">
        <w:rPr>
          <w:iCs/>
        </w:rPr>
        <w:t>No one single entity is in charge of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E46A22">
        <w:rPr>
          <w:szCs w:val="20"/>
        </w:rPr>
        <w:t xml:space="preserve">CP Flowsheets </w:t>
      </w:r>
      <w:r w:rsidR="000F531C">
        <w:rPr>
          <w:szCs w:val="20"/>
        </w:rPr>
        <w:t>v1.0.58.1</w:t>
      </w:r>
      <w:r>
        <w:rPr>
          <w:iCs/>
        </w:rPr>
        <w:t xml:space="preserve">. </w:t>
      </w:r>
      <w:r w:rsidRPr="002A1EF2">
        <w:rPr>
          <w:iCs/>
        </w:rPr>
        <w:t xml:space="preserve">Rather, the </w:t>
      </w:r>
      <w:r w:rsidR="00503A4C">
        <w:rPr>
          <w:iCs/>
        </w:rPr>
        <w:t>Release Agent and Release Coordinators</w:t>
      </w:r>
      <w:r w:rsidRPr="002A1EF2">
        <w:rPr>
          <w:iCs/>
        </w:rPr>
        <w:t xml:space="preserve"> under the Veterans </w:t>
      </w:r>
      <w:r w:rsidR="00DE08CC" w:rsidRPr="002A1EF2">
        <w:rPr>
          <w:iCs/>
        </w:rPr>
        <w:t>in</w:t>
      </w:r>
      <w:r w:rsidRPr="002A1EF2">
        <w:rPr>
          <w:iCs/>
        </w:rPr>
        <w:t xml:space="preserve"> Process will meet and approve deployment and ins</w:t>
      </w:r>
      <w:r>
        <w:rPr>
          <w:iCs/>
        </w:rPr>
        <w:t xml:space="preserve">tall from an OI&amp;T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E46A22">
        <w:rPr>
          <w:szCs w:val="20"/>
        </w:rPr>
        <w:t xml:space="preserve">CP Flowsheets </w:t>
      </w:r>
      <w:r w:rsidR="000F531C">
        <w:rPr>
          <w:szCs w:val="20"/>
        </w:rPr>
        <w:t>v1.0.58.1</w:t>
      </w:r>
      <w:r w:rsidRPr="002A1EF2">
        <w:rPr>
          <w:iCs/>
        </w:rPr>
        <w:t xml:space="preserve"> project information.</w:t>
      </w:r>
    </w:p>
    <w:p w:rsidR="00F07689" w:rsidRDefault="00F07689" w:rsidP="00DE7875">
      <w:pPr>
        <w:keepNext/>
        <w:keepLines/>
        <w:spacing w:before="240" w:after="6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F198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610"/>
        <w:gridCol w:w="3168"/>
      </w:tblGrid>
      <w:tr w:rsidR="00ED22C1" w:rsidRPr="00ED22C1" w:rsidTr="00ED22C1">
        <w:trPr>
          <w:cantSplit/>
          <w:tblHeader/>
        </w:trPr>
        <w:tc>
          <w:tcPr>
            <w:tcW w:w="1983" w:type="pct"/>
            <w:shd w:val="clear" w:color="auto" w:fill="D9D9D9" w:themeFill="background1" w:themeFillShade="D9"/>
            <w:vAlign w:val="center"/>
          </w:tcPr>
          <w:p w:rsidR="00ED22C1" w:rsidRPr="00ED22C1" w:rsidRDefault="00ED22C1" w:rsidP="00DF1988">
            <w:pPr>
              <w:spacing w:before="60" w:after="60"/>
              <w:rPr>
                <w:rFonts w:ascii="Arial" w:hAnsi="Arial" w:cs="Arial"/>
                <w:b/>
                <w:sz w:val="22"/>
                <w:szCs w:val="22"/>
              </w:rPr>
            </w:pPr>
            <w:r w:rsidRPr="00ED22C1">
              <w:rPr>
                <w:rFonts w:ascii="Arial" w:hAnsi="Arial" w:cs="Arial"/>
                <w:b/>
                <w:sz w:val="22"/>
                <w:szCs w:val="22"/>
              </w:rPr>
              <w:t>Team</w:t>
            </w:r>
          </w:p>
        </w:tc>
        <w:tc>
          <w:tcPr>
            <w:tcW w:w="1363" w:type="pct"/>
            <w:shd w:val="clear" w:color="auto" w:fill="D9D9D9" w:themeFill="background1" w:themeFillShade="D9"/>
            <w:vAlign w:val="center"/>
          </w:tcPr>
          <w:p w:rsidR="00ED22C1" w:rsidRPr="00ED22C1" w:rsidRDefault="00ED22C1" w:rsidP="00DF1988">
            <w:pPr>
              <w:spacing w:before="60" w:after="60"/>
              <w:rPr>
                <w:rFonts w:ascii="Arial" w:hAnsi="Arial" w:cs="Arial"/>
                <w:b/>
                <w:sz w:val="22"/>
                <w:szCs w:val="22"/>
              </w:rPr>
            </w:pPr>
            <w:r w:rsidRPr="00ED22C1">
              <w:rPr>
                <w:rFonts w:ascii="Arial" w:hAnsi="Arial" w:cs="Arial"/>
                <w:b/>
                <w:sz w:val="22"/>
                <w:szCs w:val="22"/>
              </w:rPr>
              <w:t>Phase / Role</w:t>
            </w:r>
          </w:p>
        </w:tc>
        <w:tc>
          <w:tcPr>
            <w:tcW w:w="1654" w:type="pct"/>
            <w:shd w:val="clear" w:color="auto" w:fill="D9D9D9" w:themeFill="background1" w:themeFillShade="D9"/>
            <w:vAlign w:val="center"/>
          </w:tcPr>
          <w:p w:rsidR="00ED22C1" w:rsidRPr="00ED22C1" w:rsidRDefault="00ED22C1" w:rsidP="00DF1988">
            <w:pPr>
              <w:spacing w:before="60" w:after="60"/>
              <w:rPr>
                <w:rFonts w:ascii="Arial" w:hAnsi="Arial" w:cs="Arial"/>
                <w:b/>
                <w:sz w:val="22"/>
                <w:szCs w:val="22"/>
              </w:rPr>
            </w:pPr>
            <w:r w:rsidRPr="00ED22C1">
              <w:rPr>
                <w:rFonts w:ascii="Arial" w:hAnsi="Arial" w:cs="Arial"/>
                <w:b/>
                <w:sz w:val="22"/>
                <w:szCs w:val="22"/>
              </w:rPr>
              <w:t>Tasks</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Plan and schedule deployment (including orchestration with vendors)</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 Determine and document the roles and responsibilities of those involved in the deployment.</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Test for operational readiness </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Deployment</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Execute deployment</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Plan and schedule installation </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N/A – will work under the VistA ATO and security protocols.</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Ensure authority to operate and that certificate authority security documentation is in place</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N/A – no equipment is being added.</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Validate through facility POC to ensure that IT equipment has been accepted using asset inventory processes</w:t>
            </w:r>
          </w:p>
        </w:tc>
      </w:tr>
      <w:tr w:rsidR="00ED22C1" w:rsidRPr="00ED22C1" w:rsidTr="00ED22C1">
        <w:trPr>
          <w:cantSplit/>
        </w:trPr>
        <w:tc>
          <w:tcPr>
            <w:tcW w:w="1983" w:type="pct"/>
            <w:vAlign w:val="center"/>
          </w:tcPr>
          <w:p w:rsidR="00ED22C1" w:rsidRPr="00ED22C1" w:rsidDel="00004DBA" w:rsidRDefault="00ED22C1" w:rsidP="00DF1988">
            <w:pPr>
              <w:spacing w:before="60" w:after="60"/>
              <w:rPr>
                <w:rFonts w:ascii="Arial" w:hAnsi="Arial" w:cs="Arial"/>
                <w:sz w:val="22"/>
                <w:szCs w:val="22"/>
                <w:lang w:val="en-AU"/>
              </w:rPr>
            </w:pPr>
            <w:r w:rsidRPr="00ED22C1">
              <w:rPr>
                <w:rFonts w:ascii="Arial" w:hAnsi="Arial" w:cs="Arial"/>
                <w:sz w:val="22"/>
                <w:szCs w:val="22"/>
                <w:lang w:val="en-AU"/>
              </w:rPr>
              <w:lastRenderedPageBreak/>
              <w:t>N/A – no new functionality is being introduced.</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Installations</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Coordinate training </w:t>
            </w:r>
          </w:p>
        </w:tc>
      </w:tr>
      <w:tr w:rsidR="00ED22C1" w:rsidRPr="00ED22C1" w:rsidTr="00ED22C1">
        <w:trPr>
          <w:cantSplit/>
        </w:trPr>
        <w:tc>
          <w:tcPr>
            <w:tcW w:w="1983" w:type="pct"/>
            <w:vAlign w:val="center"/>
          </w:tcPr>
          <w:p w:rsidR="00ED22C1" w:rsidRPr="00ED22C1" w:rsidDel="00F61A80" w:rsidRDefault="00ED22C1" w:rsidP="00DF1988">
            <w:pPr>
              <w:spacing w:before="60" w:after="60"/>
              <w:rPr>
                <w:rFonts w:ascii="Arial" w:hAnsi="Arial" w:cs="Arial"/>
                <w:sz w:val="22"/>
                <w:szCs w:val="22"/>
                <w:lang w:val="en-AU"/>
              </w:rPr>
            </w:pPr>
            <w:r w:rsidRPr="00ED22C1">
              <w:rPr>
                <w:rFonts w:ascii="Arial" w:hAnsi="Arial" w:cs="Arial"/>
                <w:sz w:val="22"/>
                <w:szCs w:val="22"/>
                <w:lang w:val="en-AU"/>
              </w:rPr>
              <w:t>Facility CIO and IT support – which may be local or regional.</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Back-out</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 xml:space="preserve">Confirm availability of back-out instructions and back-out strategy (what are the criteria that trigger a back-out) </w:t>
            </w:r>
          </w:p>
        </w:tc>
      </w:tr>
      <w:tr w:rsidR="00ED22C1" w:rsidRPr="00ED22C1" w:rsidTr="00ED22C1">
        <w:trPr>
          <w:cantSplit/>
        </w:trPr>
        <w:tc>
          <w:tcPr>
            <w:tcW w:w="198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Hardware and System support – no changes.</w:t>
            </w:r>
          </w:p>
          <w:p w:rsidR="00ED22C1" w:rsidRPr="00ED22C1" w:rsidDel="00F61A80" w:rsidRDefault="00ED22C1" w:rsidP="00DF1988">
            <w:pPr>
              <w:spacing w:before="60" w:after="60"/>
              <w:rPr>
                <w:rFonts w:ascii="Arial" w:hAnsi="Arial" w:cs="Arial"/>
                <w:sz w:val="22"/>
                <w:szCs w:val="22"/>
                <w:lang w:val="en-AU"/>
              </w:rPr>
            </w:pPr>
            <w:r w:rsidRPr="00ED22C1">
              <w:rPr>
                <w:rFonts w:ascii="Arial" w:hAnsi="Arial" w:cs="Arial"/>
                <w:sz w:val="22"/>
                <w:szCs w:val="22"/>
                <w:lang w:val="en-AU"/>
              </w:rPr>
              <w:t>Software support will be the HPS Clinical Sustainment team.</w:t>
            </w:r>
          </w:p>
        </w:tc>
        <w:tc>
          <w:tcPr>
            <w:tcW w:w="1363"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Post Deployment</w:t>
            </w:r>
          </w:p>
        </w:tc>
        <w:tc>
          <w:tcPr>
            <w:tcW w:w="1654" w:type="pct"/>
            <w:vAlign w:val="center"/>
          </w:tcPr>
          <w:p w:rsidR="00ED22C1" w:rsidRPr="00ED22C1" w:rsidRDefault="00ED22C1" w:rsidP="00DF1988">
            <w:pPr>
              <w:spacing w:before="60" w:after="60"/>
              <w:rPr>
                <w:rFonts w:ascii="Arial" w:hAnsi="Arial" w:cs="Arial"/>
                <w:sz w:val="22"/>
                <w:szCs w:val="22"/>
                <w:lang w:val="en-AU"/>
              </w:rPr>
            </w:pPr>
            <w:r w:rsidRPr="00ED22C1">
              <w:rPr>
                <w:rFonts w:ascii="Arial" w:hAnsi="Arial" w:cs="Arial"/>
                <w:sz w:val="22"/>
                <w:szCs w:val="22"/>
                <w:lang w:val="en-AU"/>
              </w:rPr>
              <w:t>Hardware, Software and System Support</w:t>
            </w:r>
          </w:p>
        </w:tc>
      </w:tr>
    </w:tbl>
    <w:p w:rsidR="00ED22C1" w:rsidRPr="00ED22C1" w:rsidRDefault="00ED22C1" w:rsidP="00ED22C1">
      <w:pPr>
        <w:rPr>
          <w:bCs/>
          <w:sz w:val="20"/>
          <w:szCs w:val="20"/>
        </w:rPr>
      </w:pPr>
      <w:r w:rsidRPr="00ED22C1">
        <w:rPr>
          <w:bCs/>
          <w:sz w:val="20"/>
          <w:szCs w:val="20"/>
        </w:rPr>
        <w:t>*</w:t>
      </w:r>
      <w:r w:rsidRPr="00ED22C1">
        <w:t xml:space="preserve"> For Project Phase (See Schedule)</w:t>
      </w:r>
    </w:p>
    <w:p w:rsidR="00F07689" w:rsidRPr="00F07689" w:rsidRDefault="005F10A9" w:rsidP="009123D8">
      <w:pPr>
        <w:pStyle w:val="Heading1"/>
      </w:pPr>
      <w:bookmarkStart w:id="18" w:name="ColumnTitle_03"/>
      <w:bookmarkStart w:id="19" w:name="_Toc509585863"/>
      <w:bookmarkStart w:id="20" w:name="_Toc421540860"/>
      <w:bookmarkEnd w:id="18"/>
      <w:r>
        <w:lastRenderedPageBreak/>
        <w:t>Deployment</w:t>
      </w:r>
      <w:bookmarkEnd w:id="19"/>
      <w:r>
        <w:t xml:space="preserve"> </w:t>
      </w:r>
      <w:bookmarkEnd w:id="20"/>
    </w:p>
    <w:p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F705DB">
        <w:rPr>
          <w:szCs w:val="20"/>
        </w:rPr>
        <w:t>MD*1.0*58</w:t>
      </w:r>
      <w:r>
        <w:rPr>
          <w:szCs w:val="20"/>
        </w:rPr>
        <w:t xml:space="preserve"> will be released from the National Patch Module. At this point, it will be available for installation and deployment at all sites.</w:t>
      </w:r>
    </w:p>
    <w:p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rsidR="00F07689" w:rsidRPr="00F07689" w:rsidRDefault="00F07689" w:rsidP="009123D8">
      <w:pPr>
        <w:pStyle w:val="Heading2"/>
      </w:pPr>
      <w:bookmarkStart w:id="21" w:name="_Toc421540861"/>
      <w:bookmarkStart w:id="22" w:name="_Toc509585864"/>
      <w:r w:rsidRPr="00F07689">
        <w:t>Timeline</w:t>
      </w:r>
      <w:bookmarkEnd w:id="21"/>
      <w:bookmarkEnd w:id="22"/>
      <w:r w:rsidRPr="00F07689">
        <w:t xml:space="preserve"> </w:t>
      </w:r>
    </w:p>
    <w:p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rsidR="00F07689" w:rsidRPr="00F07689" w:rsidRDefault="00F07689" w:rsidP="009123D8">
      <w:pPr>
        <w:pStyle w:val="Heading2"/>
      </w:pPr>
      <w:bookmarkStart w:id="23" w:name="_Toc421540862"/>
      <w:bookmarkStart w:id="24" w:name="_Toc509585865"/>
      <w:r w:rsidRPr="00F07689">
        <w:t>Site Readiness Assessment</w:t>
      </w:r>
      <w:bookmarkEnd w:id="23"/>
      <w:bookmarkEnd w:id="24"/>
      <w:r w:rsidRPr="00F07689">
        <w:t xml:space="preserve"> </w:t>
      </w:r>
    </w:p>
    <w:p w:rsidR="00F07689" w:rsidRPr="00F07689" w:rsidRDefault="00F07689" w:rsidP="00F07689">
      <w:pPr>
        <w:rPr>
          <w:szCs w:val="20"/>
        </w:rPr>
      </w:pPr>
      <w:r w:rsidRPr="00F07689">
        <w:rPr>
          <w:szCs w:val="20"/>
        </w:rPr>
        <w:t xml:space="preserve">This section discusses the locations that will receive </w:t>
      </w:r>
      <w:r w:rsidR="00E46A22">
        <w:rPr>
          <w:szCs w:val="20"/>
        </w:rPr>
        <w:t xml:space="preserve">CP Flowsheets </w:t>
      </w:r>
      <w:r w:rsidR="000F531C">
        <w:rPr>
          <w:szCs w:val="20"/>
        </w:rPr>
        <w:t>v1.0.58.1</w:t>
      </w:r>
      <w:r w:rsidR="005A3829">
        <w:rPr>
          <w:szCs w:val="20"/>
        </w:rPr>
        <w:t xml:space="preserve"> </w:t>
      </w:r>
      <w:r w:rsidRPr="00F07689">
        <w:rPr>
          <w:szCs w:val="20"/>
        </w:rPr>
        <w:t xml:space="preserve">deployment. </w:t>
      </w:r>
    </w:p>
    <w:p w:rsidR="00F07689" w:rsidRPr="00F07689" w:rsidRDefault="00F07689" w:rsidP="00BA5084">
      <w:pPr>
        <w:pStyle w:val="Heading3"/>
      </w:pPr>
      <w:bookmarkStart w:id="25" w:name="_Toc421540863"/>
      <w:bookmarkStart w:id="26" w:name="_Toc509585866"/>
      <w:r w:rsidRPr="00F07689">
        <w:t>Deployment Topology (Targeted Architecture)</w:t>
      </w:r>
      <w:bookmarkEnd w:id="25"/>
      <w:bookmarkEnd w:id="26"/>
    </w:p>
    <w:p w:rsidR="007F2E17" w:rsidRPr="00F07689" w:rsidRDefault="00E46A22" w:rsidP="00F07689">
      <w:pPr>
        <w:keepLines/>
        <w:autoSpaceDE w:val="0"/>
        <w:autoSpaceDN w:val="0"/>
        <w:adjustRightInd w:val="0"/>
        <w:spacing w:before="60" w:line="240" w:lineRule="atLeast"/>
        <w:rPr>
          <w:i/>
          <w:iCs/>
          <w:color w:val="0000FF"/>
          <w:szCs w:val="20"/>
        </w:rPr>
      </w:pPr>
      <w:r>
        <w:rPr>
          <w:szCs w:val="20"/>
        </w:rPr>
        <w:t xml:space="preserve">CP Flowsheets </w:t>
      </w:r>
      <w:r w:rsidR="000F531C">
        <w:rPr>
          <w:szCs w:val="20"/>
        </w:rPr>
        <w:t>v1.0.58.1</w:t>
      </w:r>
      <w:r w:rsidR="007F2E17">
        <w:rPr>
          <w:szCs w:val="20"/>
        </w:rPr>
        <w:t xml:space="preserve"> will be deployed to each VistA instance. That will include local sites as well as regional data processing centers. The executable</w:t>
      </w:r>
      <w:r w:rsidR="005A3829">
        <w:rPr>
          <w:szCs w:val="20"/>
        </w:rPr>
        <w:t>s</w:t>
      </w:r>
      <w:r w:rsidR="007F2E17">
        <w:rPr>
          <w:szCs w:val="20"/>
        </w:rPr>
        <w:t xml:space="preserve"> will also be deployed to the Citrix Access Gateway. </w:t>
      </w:r>
    </w:p>
    <w:p w:rsidR="00F07689" w:rsidRPr="00F07689" w:rsidRDefault="00F07689" w:rsidP="00BA5084">
      <w:pPr>
        <w:pStyle w:val="Heading3"/>
      </w:pPr>
      <w:bookmarkStart w:id="27" w:name="_Toc421540864"/>
      <w:bookmarkStart w:id="28" w:name="_Toc509585867"/>
      <w:r w:rsidRPr="00F07689">
        <w:t>Site Information (Locations, Deployment Recipients)</w:t>
      </w:r>
      <w:bookmarkEnd w:id="27"/>
      <w:bookmarkEnd w:id="28"/>
      <w:r w:rsidRPr="00F07689">
        <w:t xml:space="preserve"> </w:t>
      </w:r>
    </w:p>
    <w:p w:rsidR="007F2E17" w:rsidRDefault="007F2E17" w:rsidP="007F2E17">
      <w:pPr>
        <w:keepLines/>
        <w:autoSpaceDE w:val="0"/>
        <w:autoSpaceDN w:val="0"/>
        <w:adjustRightInd w:val="0"/>
        <w:spacing w:before="60" w:line="240" w:lineRule="atLeast"/>
        <w:rPr>
          <w:szCs w:val="20"/>
        </w:rPr>
      </w:pPr>
      <w:bookmarkStart w:id="29" w:name="_Toc421540865"/>
      <w:r>
        <w:rPr>
          <w:szCs w:val="20"/>
        </w:rPr>
        <w:t xml:space="preserve">The initial deployment will be to IOC sites for verification of functionality. Once that testing is completed and approval is given for national release, </w:t>
      </w:r>
      <w:r w:rsidR="00E46A22">
        <w:rPr>
          <w:szCs w:val="20"/>
        </w:rPr>
        <w:t xml:space="preserve">CP Flowsheets </w:t>
      </w:r>
      <w:r w:rsidR="000F531C">
        <w:rPr>
          <w:szCs w:val="20"/>
        </w:rPr>
        <w:t>v1.0.58.1</w:t>
      </w:r>
      <w:r>
        <w:rPr>
          <w:szCs w:val="20"/>
        </w:rPr>
        <w:t xml:space="preserve"> (</w:t>
      </w:r>
      <w:r w:rsidR="00F705DB">
        <w:rPr>
          <w:szCs w:val="20"/>
        </w:rPr>
        <w:t>MD*1.0*58</w:t>
      </w:r>
      <w:r>
        <w:rPr>
          <w:szCs w:val="20"/>
        </w:rPr>
        <w:t>) will be deployed to all VistA systems.</w:t>
      </w:r>
    </w:p>
    <w:p w:rsidR="007F2E17" w:rsidRPr="0052763F" w:rsidRDefault="007F2E17" w:rsidP="007F2E17">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rsidR="00FE7732" w:rsidRPr="00FE7732" w:rsidRDefault="00FE7732" w:rsidP="00FE7732">
      <w:pPr>
        <w:pStyle w:val="ListParagraph"/>
        <w:numPr>
          <w:ilvl w:val="0"/>
          <w:numId w:val="22"/>
        </w:numPr>
        <w:autoSpaceDE w:val="0"/>
        <w:autoSpaceDN w:val="0"/>
        <w:adjustRightInd w:val="0"/>
      </w:pPr>
      <w:r w:rsidRPr="00FE7732">
        <w:t>Durham VAMC</w:t>
      </w:r>
    </w:p>
    <w:p w:rsidR="00FE7732" w:rsidRPr="00FE7732" w:rsidRDefault="00FE7732" w:rsidP="00FE7732">
      <w:pPr>
        <w:pStyle w:val="ListParagraph"/>
        <w:numPr>
          <w:ilvl w:val="0"/>
          <w:numId w:val="22"/>
        </w:numPr>
        <w:autoSpaceDE w:val="0"/>
        <w:autoSpaceDN w:val="0"/>
        <w:adjustRightInd w:val="0"/>
      </w:pPr>
      <w:r w:rsidRPr="00FE7732">
        <w:t>Hines VAMC</w:t>
      </w:r>
    </w:p>
    <w:p w:rsidR="00F07689" w:rsidRPr="00F07689" w:rsidRDefault="00F07689" w:rsidP="00BA5084">
      <w:pPr>
        <w:pStyle w:val="Heading3"/>
      </w:pPr>
      <w:bookmarkStart w:id="30" w:name="_Toc509585868"/>
      <w:r w:rsidRPr="00F07689">
        <w:t>Site Preparation</w:t>
      </w:r>
      <w:bookmarkEnd w:id="29"/>
      <w:bookmarkEnd w:id="30"/>
      <w:r w:rsidRPr="00F07689">
        <w:t xml:space="preserve"> </w:t>
      </w:r>
    </w:p>
    <w:p w:rsidR="007F2E17" w:rsidRPr="00F07689" w:rsidRDefault="007F2E17" w:rsidP="007F2E17">
      <w:pPr>
        <w:rPr>
          <w:szCs w:val="20"/>
        </w:rPr>
      </w:pPr>
      <w:bookmarkStart w:id="31" w:name="_Toc421540866"/>
      <w:r>
        <w:rPr>
          <w:szCs w:val="20"/>
        </w:rPr>
        <w:t xml:space="preserve">There is no special preparation required for </w:t>
      </w:r>
      <w:r w:rsidR="00E46A22">
        <w:rPr>
          <w:szCs w:val="20"/>
        </w:rPr>
        <w:t xml:space="preserve">CP Flowsheets </w:t>
      </w:r>
      <w:r w:rsidR="000F531C">
        <w:rPr>
          <w:szCs w:val="20"/>
        </w:rPr>
        <w:t>v1.0.58.1</w:t>
      </w:r>
      <w:r>
        <w:rPr>
          <w:szCs w:val="20"/>
        </w:rPr>
        <w:t>. A fully patched VistA system is the only requirement.</w:t>
      </w:r>
    </w:p>
    <w:p w:rsidR="00F07689" w:rsidRPr="00F07689" w:rsidRDefault="00F07689" w:rsidP="00FF21FD">
      <w:pPr>
        <w:pStyle w:val="Heading2"/>
      </w:pPr>
      <w:bookmarkStart w:id="32" w:name="_Toc509585869"/>
      <w:r w:rsidRPr="00F07689">
        <w:t>Resources</w:t>
      </w:r>
      <w:bookmarkEnd w:id="31"/>
      <w:bookmarkEnd w:id="32"/>
    </w:p>
    <w:p w:rsidR="00F07689" w:rsidRPr="00F07689" w:rsidRDefault="007F2E17" w:rsidP="00F07689">
      <w:pPr>
        <w:rPr>
          <w:szCs w:val="20"/>
        </w:rPr>
      </w:pPr>
      <w:r>
        <w:rPr>
          <w:szCs w:val="20"/>
        </w:rPr>
        <w:t>N/A</w:t>
      </w:r>
    </w:p>
    <w:p w:rsidR="00F07689" w:rsidRPr="00F07689" w:rsidRDefault="00F07689" w:rsidP="00BA5084">
      <w:pPr>
        <w:pStyle w:val="Heading3"/>
      </w:pPr>
      <w:bookmarkStart w:id="33" w:name="_Toc421540867"/>
      <w:bookmarkStart w:id="34" w:name="_Toc509585870"/>
      <w:r w:rsidRPr="00F07689">
        <w:t>Facility Specifics</w:t>
      </w:r>
      <w:bookmarkEnd w:id="33"/>
      <w:bookmarkEnd w:id="34"/>
    </w:p>
    <w:p w:rsidR="007F2E17" w:rsidRPr="00F07689" w:rsidRDefault="007F2E17" w:rsidP="007F2E17">
      <w:pPr>
        <w:rPr>
          <w:szCs w:val="20"/>
        </w:rPr>
      </w:pPr>
      <w:bookmarkStart w:id="35" w:name="_Toc421540868"/>
      <w:r>
        <w:rPr>
          <w:szCs w:val="20"/>
        </w:rPr>
        <w:t>N/A</w:t>
      </w:r>
    </w:p>
    <w:p w:rsidR="00F07689" w:rsidRPr="00F07689" w:rsidRDefault="00F07689" w:rsidP="00BA5084">
      <w:pPr>
        <w:pStyle w:val="Heading3"/>
      </w:pPr>
      <w:bookmarkStart w:id="36" w:name="_Toc509585871"/>
      <w:r w:rsidRPr="00F07689">
        <w:t>Hardware</w:t>
      </w:r>
      <w:bookmarkEnd w:id="35"/>
      <w:bookmarkEnd w:id="36"/>
      <w:r w:rsidRPr="00F07689">
        <w:t xml:space="preserve"> </w:t>
      </w:r>
    </w:p>
    <w:p w:rsidR="00507D4A" w:rsidRPr="00F07689" w:rsidRDefault="00507D4A" w:rsidP="00507D4A">
      <w:pPr>
        <w:rPr>
          <w:szCs w:val="20"/>
        </w:rPr>
      </w:pPr>
      <w:bookmarkStart w:id="37" w:name="_Toc421540869"/>
      <w:r>
        <w:rPr>
          <w:szCs w:val="20"/>
        </w:rPr>
        <w:t>N/A</w:t>
      </w:r>
    </w:p>
    <w:p w:rsidR="00F07689" w:rsidRPr="00F07689" w:rsidRDefault="00F07689" w:rsidP="00BA5084">
      <w:pPr>
        <w:pStyle w:val="Heading3"/>
      </w:pPr>
      <w:bookmarkStart w:id="38" w:name="_Toc509585872"/>
      <w:r w:rsidRPr="00F07689">
        <w:lastRenderedPageBreak/>
        <w:t>Software</w:t>
      </w:r>
      <w:bookmarkEnd w:id="37"/>
      <w:bookmarkEnd w:id="38"/>
      <w:r w:rsidRPr="00F07689">
        <w:t xml:space="preserve"> </w:t>
      </w:r>
    </w:p>
    <w:p w:rsidR="00507D4A" w:rsidRPr="00F07689" w:rsidRDefault="00507D4A" w:rsidP="00507D4A">
      <w:pPr>
        <w:rPr>
          <w:szCs w:val="20"/>
        </w:rPr>
      </w:pPr>
      <w:bookmarkStart w:id="39" w:name="_Toc421540871"/>
      <w:r>
        <w:rPr>
          <w:szCs w:val="20"/>
        </w:rPr>
        <w:t>N/A</w:t>
      </w:r>
    </w:p>
    <w:p w:rsidR="0005370A" w:rsidRPr="0005370A" w:rsidRDefault="0005370A" w:rsidP="00BA5084">
      <w:pPr>
        <w:pStyle w:val="Heading3"/>
      </w:pPr>
      <w:bookmarkStart w:id="40" w:name="_Toc509585873"/>
      <w:r w:rsidRPr="0005370A">
        <w:t>Communications</w:t>
      </w:r>
      <w:bookmarkEnd w:id="39"/>
      <w:bookmarkEnd w:id="40"/>
      <w:r w:rsidRPr="0005370A">
        <w:t xml:space="preserve"> </w:t>
      </w:r>
    </w:p>
    <w:p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E46A22">
        <w:rPr>
          <w:szCs w:val="20"/>
        </w:rPr>
        <w:t xml:space="preserve">CP Flowsheets </w:t>
      </w:r>
      <w:r w:rsidR="000F531C">
        <w:rPr>
          <w:szCs w:val="20"/>
        </w:rPr>
        <w:t>v1.0.58.1</w:t>
      </w:r>
      <w:r w:rsidR="006E0503">
        <w:rPr>
          <w:szCs w:val="20"/>
        </w:rPr>
        <w:t xml:space="preserve">, </w:t>
      </w:r>
      <w:r>
        <w:rPr>
          <w:iCs/>
          <w:szCs w:val="20"/>
        </w:rPr>
        <w:t>advising them of the upcoming release.</w:t>
      </w:r>
    </w:p>
    <w:p w:rsidR="00507D4A" w:rsidRPr="00E36962" w:rsidRDefault="00E46A22" w:rsidP="00507D4A">
      <w:pPr>
        <w:keepLines/>
        <w:autoSpaceDE w:val="0"/>
        <w:autoSpaceDN w:val="0"/>
        <w:adjustRightInd w:val="0"/>
        <w:spacing w:before="60" w:line="240" w:lineRule="atLeast"/>
        <w:rPr>
          <w:iCs/>
          <w:szCs w:val="20"/>
        </w:rPr>
      </w:pPr>
      <w:r>
        <w:rPr>
          <w:szCs w:val="20"/>
        </w:rPr>
        <w:t xml:space="preserve">CP Flowsheets </w:t>
      </w:r>
      <w:r w:rsidR="000F531C">
        <w:rPr>
          <w:szCs w:val="20"/>
        </w:rPr>
        <w:t>v1.0.58.1</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F705DB">
        <w:rPr>
          <w:iCs/>
          <w:szCs w:val="20"/>
        </w:rPr>
        <w:t>MD*1.0*58</w:t>
      </w:r>
      <w:r w:rsidR="00507D4A">
        <w:rPr>
          <w:iCs/>
          <w:szCs w:val="20"/>
        </w:rPr>
        <w:t xml:space="preserve"> is released, the National Patch Module will send a notification to all the personnel who have subscribed to those notifications.</w:t>
      </w:r>
    </w:p>
    <w:p w:rsidR="00D43555" w:rsidRDefault="00D43555" w:rsidP="00BA5084">
      <w:pPr>
        <w:pStyle w:val="Heading4"/>
      </w:pPr>
      <w:bookmarkStart w:id="41" w:name="_Toc509585874"/>
      <w:r>
        <w:t>Deployment/Installation/Back-Out Checklist</w:t>
      </w:r>
      <w:bookmarkEnd w:id="41"/>
    </w:p>
    <w:p w:rsidR="0005370A" w:rsidRPr="00507D4A" w:rsidRDefault="00507D4A" w:rsidP="00507D4A">
      <w:pPr>
        <w:pStyle w:val="BodyText"/>
        <w:rPr>
          <w:iCs/>
        </w:rPr>
      </w:pPr>
      <w:r>
        <w:rPr>
          <w:iCs/>
        </w:rPr>
        <w:t>The deployment and installation will be performed by site support personnel once it is nationally released.</w:t>
      </w:r>
    </w:p>
    <w:p w:rsidR="00222831" w:rsidRDefault="00222831" w:rsidP="00740CBB">
      <w:pPr>
        <w:pStyle w:val="Heading1"/>
      </w:pPr>
      <w:bookmarkStart w:id="42" w:name="_Toc509585875"/>
      <w:r>
        <w:lastRenderedPageBreak/>
        <w:t>Installation</w:t>
      </w:r>
      <w:bookmarkEnd w:id="42"/>
    </w:p>
    <w:p w:rsidR="00AE5904" w:rsidRDefault="00361BE2" w:rsidP="00740CBB">
      <w:pPr>
        <w:pStyle w:val="Heading2"/>
      </w:pPr>
      <w:bookmarkStart w:id="43" w:name="_Toc509585876"/>
      <w:r w:rsidRPr="00A12A14">
        <w:t>Pre-installation</w:t>
      </w:r>
      <w:r>
        <w:t xml:space="preserve"> and </w:t>
      </w:r>
      <w:r w:rsidR="00AE5904">
        <w:t>System Requirements</w:t>
      </w:r>
      <w:bookmarkEnd w:id="43"/>
    </w:p>
    <w:p w:rsidR="00305381" w:rsidRPr="001E0400" w:rsidRDefault="00E46A22" w:rsidP="00305381">
      <w:pPr>
        <w:pStyle w:val="BodyText"/>
      </w:pPr>
      <w:r>
        <w:t xml:space="preserve">CP Flowsheets </w:t>
      </w:r>
      <w:r w:rsidR="000F531C">
        <w:t>v1.0.58.1</w:t>
      </w:r>
      <w:r w:rsidR="006E0503">
        <w:t xml:space="preserve"> assume</w:t>
      </w:r>
      <w:r w:rsidR="009A447A">
        <w:t>s</w:t>
      </w:r>
      <w:r w:rsidR="00305381">
        <w:t xml:space="preserve"> a </w:t>
      </w:r>
      <w:r>
        <w:t>fully patched</w:t>
      </w:r>
      <w:r w:rsidR="00305381">
        <w:t xml:space="preserve"> VistA system.</w:t>
      </w:r>
    </w:p>
    <w:p w:rsidR="00D8679A" w:rsidRDefault="00AE5904" w:rsidP="00D1109F">
      <w:pPr>
        <w:pStyle w:val="Heading2"/>
      </w:pPr>
      <w:bookmarkStart w:id="44" w:name="_Toc509585877"/>
      <w:r>
        <w:t>Platform Installation and Preparation</w:t>
      </w:r>
      <w:bookmarkEnd w:id="44"/>
    </w:p>
    <w:p w:rsidR="005B205F" w:rsidRPr="007D76E4"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Pr="007D76E4">
        <w:t>.  Users may remain on the system.</w:t>
      </w:r>
    </w:p>
    <w:p w:rsidR="005B205F" w:rsidRDefault="005B205F" w:rsidP="005B205F">
      <w:r w:rsidRPr="0047737C">
        <w:t xml:space="preserve">[GUI] </w:t>
      </w:r>
      <w:r w:rsidR="00D8679A" w:rsidRPr="0047737C">
        <w:t>The time to deploy the GUI will depend on which method the site utilizes for running the executable (network share, Citrix, individual workstation install, etc.)</w:t>
      </w:r>
    </w:p>
    <w:p w:rsidR="00AE5904" w:rsidRDefault="00AE5904" w:rsidP="00740CBB">
      <w:pPr>
        <w:pStyle w:val="Heading2"/>
      </w:pPr>
      <w:bookmarkStart w:id="45" w:name="_Toc509585878"/>
      <w:r>
        <w:t xml:space="preserve">Download and </w:t>
      </w:r>
      <w:r w:rsidR="00700E4A">
        <w:t>Extract Files</w:t>
      </w:r>
      <w:bookmarkEnd w:id="45"/>
    </w:p>
    <w:p w:rsidR="00BA5084" w:rsidRPr="00453EA5" w:rsidRDefault="00E46A22" w:rsidP="00BA5084">
      <w:pPr>
        <w:autoSpaceDE w:val="0"/>
        <w:autoSpaceDN w:val="0"/>
      </w:pPr>
      <w:bookmarkStart w:id="46" w:name="_Ref436642459"/>
      <w:r>
        <w:rPr>
          <w:szCs w:val="20"/>
        </w:rPr>
        <w:t xml:space="preserve">CP Flowsheets </w:t>
      </w:r>
      <w:r w:rsidR="000F531C">
        <w:rPr>
          <w:szCs w:val="20"/>
        </w:rPr>
        <w:t>v1.0.58.1</w:t>
      </w:r>
      <w:r w:rsidR="00BA5084">
        <w:rPr>
          <w:szCs w:val="20"/>
        </w:rPr>
        <w:t xml:space="preserve"> </w:t>
      </w:r>
      <w:r w:rsidR="009A447A">
        <w:t>is</w:t>
      </w:r>
      <w:r w:rsidR="00BA5084">
        <w:t xml:space="preserve">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rsidR="00BA5084" w:rsidRPr="00453EA5" w:rsidRDefault="00BA5084" w:rsidP="00BA5084">
      <w:pPr>
        <w:autoSpaceDE w:val="0"/>
        <w:autoSpaceDN w:val="0"/>
        <w:rPr>
          <w:color w:val="000000"/>
        </w:rPr>
      </w:pPr>
      <w:r w:rsidRPr="00453EA5">
        <w:rPr>
          <w:color w:val="000000"/>
        </w:rPr>
        <w:t xml:space="preserve">The preferred method is to retrieve files from </w:t>
      </w:r>
      <w:r w:rsidRPr="00453EA5">
        <w:t>download.vista.med.va.gov.</w:t>
      </w:r>
    </w:p>
    <w:p w:rsidR="00BA5084" w:rsidRPr="00453EA5" w:rsidRDefault="00BA5084" w:rsidP="00BA5084">
      <w:pPr>
        <w:autoSpaceDE w:val="0"/>
        <w:autoSpaceDN w:val="0"/>
        <w:rPr>
          <w:color w:val="000000"/>
        </w:rPr>
      </w:pPr>
      <w:r w:rsidRPr="00453EA5">
        <w:rPr>
          <w:color w:val="000000"/>
        </w:rPr>
        <w:t xml:space="preserve">This transmits the files from the first available server. Sites may also elect to retrieve files directly from a specific server. </w:t>
      </w:r>
    </w:p>
    <w:p w:rsidR="00BA5084" w:rsidRPr="00453EA5" w:rsidRDefault="00BA5084" w:rsidP="00BA5084">
      <w:pPr>
        <w:autoSpaceDE w:val="0"/>
        <w:autoSpaceDN w:val="0"/>
      </w:pPr>
      <w:r w:rsidRPr="00453EA5">
        <w:t xml:space="preserve">Sites may retrieve the software and/or documentation directly using Secure File Transfer Protocol (SFTP) from the ANONYMOUS.SOFTWARE directory at the following </w:t>
      </w:r>
    </w:p>
    <w:p w:rsidR="00BA5084" w:rsidRPr="00C40542" w:rsidRDefault="00BA5084" w:rsidP="00BA5084">
      <w:pPr>
        <w:autoSpaceDE w:val="0"/>
        <w:autoSpaceDN w:val="0"/>
        <w:rPr>
          <w:rFonts w:ascii="Courier New" w:hAnsi="Courier New" w:cs="Courier New"/>
          <w:sz w:val="18"/>
          <w:szCs w:val="18"/>
        </w:rPr>
      </w:pPr>
      <w:r w:rsidRPr="00453EA5">
        <w:t>OI Field Offices:</w:t>
      </w:r>
      <w:r>
        <w:rPr>
          <w:rFonts w:ascii="Courier New" w:hAnsi="Courier New" w:cs="Courier New"/>
          <w:sz w:val="18"/>
          <w:szCs w:val="18"/>
        </w:rPr>
        <w:t> </w:t>
      </w:r>
    </w:p>
    <w:p w:rsidR="00B74D31" w:rsidRDefault="00B74D31" w:rsidP="00BA5084">
      <w:pPr>
        <w:autoSpaceDE w:val="0"/>
        <w:autoSpaceDN w:val="0"/>
      </w:pPr>
      <w:r w:rsidRPr="000F07A8">
        <w:rPr>
          <w:highlight w:val="yellow"/>
        </w:rPr>
        <w:t>REDACTED</w:t>
      </w:r>
    </w:p>
    <w:p w:rsidR="00BA5084" w:rsidRPr="00453EA5" w:rsidRDefault="00BA5084" w:rsidP="00BA5084">
      <w:pPr>
        <w:autoSpaceDE w:val="0"/>
        <w:autoSpaceDN w:val="0"/>
        <w:rPr>
          <w:color w:val="000000"/>
        </w:rPr>
      </w:pPr>
      <w:r w:rsidRPr="00453EA5">
        <w:t> </w:t>
      </w:r>
      <w:r w:rsidRPr="00453EA5">
        <w:rPr>
          <w:color w:val="000000"/>
        </w:rPr>
        <w:t>Documentation can also be found on the VA Software Documentation Library at:</w:t>
      </w:r>
    </w:p>
    <w:p w:rsidR="00BA5084" w:rsidRPr="00453EA5" w:rsidRDefault="00D6770C" w:rsidP="00BA5084">
      <w:pPr>
        <w:autoSpaceDE w:val="0"/>
        <w:autoSpaceDN w:val="0"/>
        <w:rPr>
          <w:color w:val="000000"/>
        </w:rPr>
      </w:pPr>
      <w:hyperlink r:id="rId13" w:history="1">
        <w:r w:rsidR="00B74D31" w:rsidRPr="00AC0C0A">
          <w:rPr>
            <w:rStyle w:val="Hyperlink"/>
          </w:rPr>
          <w:t>http://www.va.gov/vdl/</w:t>
        </w:r>
      </w:hyperlink>
    </w:p>
    <w:p w:rsidR="00DF1988" w:rsidRDefault="00DF1988" w:rsidP="00DF1988">
      <w:pPr>
        <w:pStyle w:val="Caption"/>
      </w:pPr>
      <w:bookmarkStart w:id="47" w:name="CPRS_v30b_Files_Table"/>
      <w:r>
        <w:t xml:space="preserve">Table </w:t>
      </w:r>
      <w:fldSimple w:instr=" SEQ Table \* ARABIC ">
        <w:r>
          <w:rPr>
            <w:noProof/>
          </w:rPr>
          <w:t>2</w:t>
        </w:r>
      </w:fldSimple>
      <w:r>
        <w:t xml:space="preserve">: </w:t>
      </w:r>
      <w:bookmarkStart w:id="48" w:name="CPRS_v29_Files_Table"/>
      <w:r w:rsidR="00DE08CC">
        <w:t>Files to be Downloaded (</w:t>
      </w:r>
      <w:r w:rsidR="00E46A22">
        <w:t xml:space="preserve">CP Flowsheets </w:t>
      </w:r>
      <w:r w:rsidR="000F531C">
        <w:t>v1.0.58.1</w:t>
      </w:r>
      <w:bookmarkEnd w:id="48"/>
      <w:r w:rsidR="00DE08CC">
        <w:t>)</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960"/>
        <w:gridCol w:w="2415"/>
      </w:tblGrid>
      <w:tr w:rsidR="00BA5084" w:rsidRPr="007D76E4" w:rsidTr="00ED22C1">
        <w:trPr>
          <w:tblHeader/>
        </w:trPr>
        <w:tc>
          <w:tcPr>
            <w:tcW w:w="2988" w:type="dxa"/>
            <w:shd w:val="clear" w:color="auto" w:fill="D9D9D9" w:themeFill="background1" w:themeFillShade="D9"/>
            <w:vAlign w:val="center"/>
            <w:hideMark/>
          </w:tcPr>
          <w:bookmarkEnd w:id="47"/>
          <w:p w:rsidR="00BA5084" w:rsidRPr="00ED22C1" w:rsidRDefault="00ED22C1" w:rsidP="00C45653">
            <w:pPr>
              <w:pStyle w:val="TableHeading"/>
            </w:pPr>
            <w:r w:rsidRPr="00ED22C1">
              <w:t>File Name</w:t>
            </w:r>
          </w:p>
        </w:tc>
        <w:tc>
          <w:tcPr>
            <w:tcW w:w="3960" w:type="dxa"/>
            <w:shd w:val="clear" w:color="auto" w:fill="D9D9D9" w:themeFill="background1" w:themeFillShade="D9"/>
            <w:vAlign w:val="center"/>
            <w:hideMark/>
          </w:tcPr>
          <w:p w:rsidR="00BA5084" w:rsidRPr="00ED22C1" w:rsidRDefault="00BA5084" w:rsidP="00C45653">
            <w:pPr>
              <w:pStyle w:val="TableHeading"/>
            </w:pPr>
            <w:r w:rsidRPr="00ED22C1">
              <w:t xml:space="preserve">File Contents </w:t>
            </w:r>
          </w:p>
        </w:tc>
        <w:tc>
          <w:tcPr>
            <w:tcW w:w="2415" w:type="dxa"/>
            <w:shd w:val="clear" w:color="auto" w:fill="D9D9D9" w:themeFill="background1" w:themeFillShade="D9"/>
          </w:tcPr>
          <w:p w:rsidR="00BA5084" w:rsidRPr="00ED22C1" w:rsidRDefault="00BA5084" w:rsidP="00C45653">
            <w:pPr>
              <w:pStyle w:val="TableHeading"/>
            </w:pPr>
            <w:r w:rsidRPr="00ED22C1">
              <w:t>Download Format</w:t>
            </w:r>
          </w:p>
        </w:tc>
      </w:tr>
      <w:tr w:rsidR="00BA5084" w:rsidRPr="007D76E4" w:rsidTr="00ED22C1">
        <w:tc>
          <w:tcPr>
            <w:tcW w:w="2988" w:type="dxa"/>
            <w:shd w:val="clear" w:color="auto" w:fill="auto"/>
          </w:tcPr>
          <w:p w:rsidR="00BA5084" w:rsidRPr="0027084A" w:rsidRDefault="006E0503" w:rsidP="000F531C">
            <w:pPr>
              <w:pStyle w:val="TableText"/>
              <w:keepNext/>
            </w:pPr>
            <w:r>
              <w:t>M</w:t>
            </w:r>
            <w:r w:rsidR="00BA5084">
              <w:t>D_10_</w:t>
            </w:r>
            <w:r w:rsidR="000F531C">
              <w:t>58</w:t>
            </w:r>
            <w:r w:rsidR="00BA5084" w:rsidRPr="0027084A">
              <w:t>.ZIP</w:t>
            </w:r>
          </w:p>
        </w:tc>
        <w:tc>
          <w:tcPr>
            <w:tcW w:w="3960" w:type="dxa"/>
            <w:shd w:val="clear" w:color="auto" w:fill="auto"/>
          </w:tcPr>
          <w:p w:rsidR="00BA5084" w:rsidRPr="007D76E4" w:rsidRDefault="00E46A22" w:rsidP="006E0503">
            <w:pPr>
              <w:pStyle w:val="TableText"/>
              <w:keepNext/>
            </w:pPr>
            <w:r>
              <w:rPr>
                <w:szCs w:val="22"/>
              </w:rPr>
              <w:t xml:space="preserve">CP Flowsheets </w:t>
            </w:r>
            <w:r w:rsidR="00BA5084" w:rsidRPr="0027084A">
              <w:t>executable</w:t>
            </w:r>
            <w:r w:rsidR="009A447A">
              <w:t xml:space="preserve"> and help</w:t>
            </w:r>
          </w:p>
        </w:tc>
        <w:tc>
          <w:tcPr>
            <w:tcW w:w="2415" w:type="dxa"/>
          </w:tcPr>
          <w:p w:rsidR="00BA5084" w:rsidRPr="0027084A" w:rsidRDefault="00BA5084" w:rsidP="00C45653">
            <w:pPr>
              <w:pStyle w:val="TableText"/>
              <w:keepNext/>
            </w:pPr>
            <w:r>
              <w:t>Binary</w:t>
            </w:r>
          </w:p>
        </w:tc>
      </w:tr>
    </w:tbl>
    <w:p w:rsidR="00AE5904" w:rsidRDefault="00AE5904" w:rsidP="00740CBB">
      <w:pPr>
        <w:pStyle w:val="Heading2"/>
      </w:pPr>
      <w:bookmarkStart w:id="49" w:name="_Toc509585879"/>
      <w:r>
        <w:t>Database Creation</w:t>
      </w:r>
      <w:bookmarkEnd w:id="46"/>
      <w:bookmarkEnd w:id="49"/>
    </w:p>
    <w:p w:rsidR="00BA5084" w:rsidRPr="00F07689" w:rsidRDefault="00BA5084" w:rsidP="00BA5084">
      <w:pPr>
        <w:rPr>
          <w:szCs w:val="20"/>
        </w:rPr>
      </w:pPr>
      <w:r>
        <w:rPr>
          <w:szCs w:val="20"/>
        </w:rPr>
        <w:t>N/A</w:t>
      </w:r>
    </w:p>
    <w:p w:rsidR="00AE5904" w:rsidRDefault="00AE5904" w:rsidP="00740CBB">
      <w:pPr>
        <w:pStyle w:val="Heading2"/>
      </w:pPr>
      <w:bookmarkStart w:id="50" w:name="_Toc509585880"/>
      <w:r>
        <w:t>Installation Scripts</w:t>
      </w:r>
      <w:bookmarkEnd w:id="50"/>
    </w:p>
    <w:p w:rsidR="00BA5084" w:rsidRPr="00F07689" w:rsidRDefault="00BA5084" w:rsidP="00BA5084">
      <w:pPr>
        <w:rPr>
          <w:szCs w:val="20"/>
        </w:rPr>
      </w:pPr>
      <w:r>
        <w:rPr>
          <w:szCs w:val="20"/>
        </w:rPr>
        <w:t>N/A</w:t>
      </w:r>
    </w:p>
    <w:p w:rsidR="00AE5904" w:rsidRDefault="00AE5904" w:rsidP="00740CBB">
      <w:pPr>
        <w:pStyle w:val="Heading2"/>
      </w:pPr>
      <w:bookmarkStart w:id="51" w:name="_Toc509585881"/>
      <w:r>
        <w:t>Cron Scripts</w:t>
      </w:r>
      <w:bookmarkEnd w:id="51"/>
    </w:p>
    <w:p w:rsidR="00BA5084" w:rsidRPr="00F07689" w:rsidRDefault="00BA5084" w:rsidP="00BA5084">
      <w:pPr>
        <w:rPr>
          <w:szCs w:val="20"/>
        </w:rPr>
      </w:pPr>
      <w:r>
        <w:rPr>
          <w:szCs w:val="20"/>
        </w:rPr>
        <w:t>N/A</w:t>
      </w:r>
    </w:p>
    <w:p w:rsidR="00FD7CA6" w:rsidRDefault="00BE065D" w:rsidP="00740CBB">
      <w:pPr>
        <w:pStyle w:val="Heading2"/>
      </w:pPr>
      <w:bookmarkStart w:id="52" w:name="_Toc509585882"/>
      <w:r>
        <w:t xml:space="preserve">Access Requirements and </w:t>
      </w:r>
      <w:r w:rsidR="005C5ED2">
        <w:t>Skills Needed for the Installation</w:t>
      </w:r>
      <w:bookmarkEnd w:id="52"/>
    </w:p>
    <w:p w:rsidR="00BA5084" w:rsidRDefault="00BA5084" w:rsidP="00BA5084">
      <w:pPr>
        <w:pStyle w:val="InstructionalText1"/>
        <w:rPr>
          <w:i w:val="0"/>
          <w:color w:val="auto"/>
        </w:rPr>
      </w:pPr>
      <w:bookmarkStart w:id="53" w:name="_Toc416250739"/>
      <w:bookmarkStart w:id="54" w:name="_Toc430174019"/>
      <w:r>
        <w:rPr>
          <w:i w:val="0"/>
          <w:color w:val="auto"/>
        </w:rPr>
        <w:t xml:space="preserve">Installation of </w:t>
      </w:r>
      <w:r w:rsidR="00E46A22">
        <w:rPr>
          <w:i w:val="0"/>
          <w:color w:val="auto"/>
        </w:rPr>
        <w:t xml:space="preserve">CP Flowsheets </w:t>
      </w:r>
      <w:r w:rsidR="000F531C">
        <w:rPr>
          <w:i w:val="0"/>
          <w:color w:val="auto"/>
        </w:rPr>
        <w:t>v1.0.58.1</w:t>
      </w:r>
      <w:r>
        <w:rPr>
          <w:i w:val="0"/>
          <w:color w:val="auto"/>
        </w:rPr>
        <w:t xml:space="preserve"> requires the following to install:</w:t>
      </w:r>
    </w:p>
    <w:p w:rsidR="00BA5084" w:rsidRDefault="00BA5084" w:rsidP="00D10199">
      <w:pPr>
        <w:pStyle w:val="BodyText"/>
        <w:numPr>
          <w:ilvl w:val="0"/>
          <w:numId w:val="7"/>
        </w:numPr>
      </w:pPr>
      <w:r>
        <w:lastRenderedPageBreak/>
        <w:t>Programmer access to VistA instance and ability to install KIDS build.</w:t>
      </w:r>
    </w:p>
    <w:p w:rsidR="00BA5084" w:rsidRDefault="00BA5084" w:rsidP="00D10199">
      <w:pPr>
        <w:pStyle w:val="BodyText"/>
        <w:numPr>
          <w:ilvl w:val="0"/>
          <w:numId w:val="7"/>
        </w:numPr>
      </w:pPr>
      <w:r>
        <w:t>Citrix Access Gateway (CAG) installs – access/ability to upload to the CAG.</w:t>
      </w:r>
    </w:p>
    <w:p w:rsidR="00BA5084" w:rsidRDefault="00BA5084" w:rsidP="00D10199">
      <w:pPr>
        <w:pStyle w:val="BodyText"/>
        <w:numPr>
          <w:ilvl w:val="0"/>
          <w:numId w:val="7"/>
        </w:numPr>
      </w:pPr>
      <w:r>
        <w:t>Network Share installs – access/ability to upload executable to the network share location.</w:t>
      </w:r>
    </w:p>
    <w:p w:rsidR="00BA5084" w:rsidRDefault="00BA5084" w:rsidP="00D10199">
      <w:pPr>
        <w:pStyle w:val="BodyText"/>
        <w:numPr>
          <w:ilvl w:val="0"/>
          <w:numId w:val="7"/>
        </w:numPr>
      </w:pPr>
      <w:r>
        <w:t>Individual work-station installs – access/ability to push executable to required work stations.</w:t>
      </w:r>
    </w:p>
    <w:p w:rsidR="00BA5084" w:rsidRDefault="00BA5084" w:rsidP="00BA5084">
      <w:pPr>
        <w:pStyle w:val="Heading2"/>
      </w:pPr>
      <w:bookmarkStart w:id="55" w:name="_Toc509585883"/>
      <w:r w:rsidRPr="00FD6DC0">
        <w:t>Installation Procedure</w:t>
      </w:r>
      <w:bookmarkEnd w:id="55"/>
    </w:p>
    <w:p w:rsidR="00FD7CA6" w:rsidRDefault="00F705DB" w:rsidP="00BA5084">
      <w:pPr>
        <w:pStyle w:val="Heading3"/>
      </w:pPr>
      <w:bookmarkStart w:id="56" w:name="_Toc509585884"/>
      <w:bookmarkEnd w:id="53"/>
      <w:bookmarkEnd w:id="54"/>
      <w:r>
        <w:t>MD*1.0*58</w:t>
      </w:r>
      <w:r w:rsidR="00BA5084">
        <w:t xml:space="preserve"> </w:t>
      </w:r>
      <w:r w:rsidR="004F4026">
        <w:t xml:space="preserve">VistA </w:t>
      </w:r>
      <w:r w:rsidR="00BA5084">
        <w:t>Installation</w:t>
      </w:r>
      <w:bookmarkEnd w:id="56"/>
    </w:p>
    <w:p w:rsidR="004F4026" w:rsidRPr="0047737C" w:rsidRDefault="004F4026" w:rsidP="00D10199">
      <w:pPr>
        <w:pStyle w:val="ListNumber"/>
        <w:numPr>
          <w:ilvl w:val="0"/>
          <w:numId w:val="6"/>
        </w:numPr>
      </w:pPr>
      <w:r w:rsidRPr="0047737C">
        <w:t>Choose the PackMan message containing this patch and invoke the INSTALL/CHECK MESSAGE PackMan option.</w:t>
      </w:r>
    </w:p>
    <w:p w:rsidR="00446440" w:rsidRPr="0047737C" w:rsidRDefault="00446440" w:rsidP="00D10199">
      <w:pPr>
        <w:pStyle w:val="ListParagraph"/>
        <w:numPr>
          <w:ilvl w:val="0"/>
          <w:numId w:val="6"/>
        </w:numPr>
        <w:autoSpaceDE w:val="0"/>
        <w:autoSpaceDN w:val="0"/>
        <w:adjustRightInd w:val="0"/>
      </w:pPr>
      <w:r w:rsidRPr="0047737C">
        <w:t>Select Kernel Installation &amp; Distribution System Option: Installation</w:t>
      </w:r>
    </w:p>
    <w:p w:rsidR="00446440" w:rsidRPr="0047737C" w:rsidRDefault="00446440" w:rsidP="00446440">
      <w:pPr>
        <w:autoSpaceDE w:val="0"/>
        <w:autoSpaceDN w:val="0"/>
        <w:adjustRightInd w:val="0"/>
      </w:pPr>
      <w:r w:rsidRPr="0047737C">
        <w:t xml:space="preserve">                                                      </w:t>
      </w:r>
    </w:p>
    <w:p w:rsidR="00446440" w:rsidRPr="0047737C" w:rsidRDefault="00446440" w:rsidP="00446440">
      <w:pPr>
        <w:autoSpaceDE w:val="0"/>
        <w:autoSpaceDN w:val="0"/>
        <w:adjustRightInd w:val="0"/>
        <w:ind w:left="1440"/>
      </w:pPr>
      <w:r w:rsidRPr="0047737C">
        <w:t>1</w:t>
      </w:r>
      <w:r w:rsidRPr="0047737C">
        <w:tab/>
        <w:t>Load a Distribution</w:t>
      </w:r>
    </w:p>
    <w:p w:rsidR="00446440" w:rsidRPr="0047737C" w:rsidRDefault="00446440" w:rsidP="00446440">
      <w:pPr>
        <w:autoSpaceDE w:val="0"/>
        <w:autoSpaceDN w:val="0"/>
        <w:adjustRightInd w:val="0"/>
        <w:ind w:left="1440"/>
      </w:pPr>
      <w:r w:rsidRPr="0047737C">
        <w:t>2</w:t>
      </w:r>
      <w:r w:rsidRPr="0047737C">
        <w:tab/>
        <w:t>Verify Checksums in Transport Global</w:t>
      </w:r>
    </w:p>
    <w:p w:rsidR="00446440" w:rsidRPr="0047737C" w:rsidRDefault="00446440" w:rsidP="00446440">
      <w:pPr>
        <w:autoSpaceDE w:val="0"/>
        <w:autoSpaceDN w:val="0"/>
        <w:adjustRightInd w:val="0"/>
        <w:ind w:left="1440"/>
      </w:pPr>
      <w:r w:rsidRPr="0047737C">
        <w:t>3</w:t>
      </w:r>
      <w:r w:rsidRPr="0047737C">
        <w:tab/>
        <w:t>Print Transport Global</w:t>
      </w:r>
    </w:p>
    <w:p w:rsidR="00446440" w:rsidRPr="0047737C" w:rsidRDefault="00446440" w:rsidP="00446440">
      <w:pPr>
        <w:autoSpaceDE w:val="0"/>
        <w:autoSpaceDN w:val="0"/>
        <w:adjustRightInd w:val="0"/>
        <w:ind w:left="1440"/>
      </w:pPr>
      <w:r w:rsidRPr="0047737C">
        <w:t>4</w:t>
      </w:r>
      <w:r w:rsidRPr="0047737C">
        <w:tab/>
        <w:t>Compare Transport Global to Current System</w:t>
      </w:r>
    </w:p>
    <w:p w:rsidR="00446440" w:rsidRPr="0047737C" w:rsidRDefault="00446440" w:rsidP="00446440">
      <w:pPr>
        <w:autoSpaceDE w:val="0"/>
        <w:autoSpaceDN w:val="0"/>
        <w:adjustRightInd w:val="0"/>
        <w:ind w:left="1440"/>
      </w:pPr>
      <w:r w:rsidRPr="0047737C">
        <w:t>5</w:t>
      </w:r>
      <w:r w:rsidRPr="0047737C">
        <w:tab/>
        <w:t>Backup a Transport Global</w:t>
      </w:r>
    </w:p>
    <w:p w:rsidR="00446440" w:rsidRPr="0047737C" w:rsidRDefault="00446440" w:rsidP="00446440">
      <w:pPr>
        <w:autoSpaceDE w:val="0"/>
        <w:autoSpaceDN w:val="0"/>
        <w:adjustRightInd w:val="0"/>
        <w:ind w:left="1440"/>
      </w:pPr>
      <w:r w:rsidRPr="0047737C">
        <w:t>6</w:t>
      </w:r>
      <w:r w:rsidRPr="0047737C">
        <w:tab/>
        <w:t>Install Package(s)</w:t>
      </w:r>
    </w:p>
    <w:p w:rsidR="00446440" w:rsidRPr="0047737C" w:rsidRDefault="00446440" w:rsidP="00446440">
      <w:pPr>
        <w:autoSpaceDE w:val="0"/>
        <w:autoSpaceDN w:val="0"/>
        <w:adjustRightInd w:val="0"/>
        <w:ind w:left="1440" w:firstLine="720"/>
      </w:pPr>
      <w:r w:rsidRPr="0047737C">
        <w:t>Restart Install of Package(s)</w:t>
      </w:r>
    </w:p>
    <w:p w:rsidR="00446440" w:rsidRPr="0047737C" w:rsidRDefault="00446440" w:rsidP="00446440">
      <w:pPr>
        <w:autoSpaceDE w:val="0"/>
        <w:autoSpaceDN w:val="0"/>
        <w:adjustRightInd w:val="0"/>
        <w:ind w:left="1440" w:firstLine="720"/>
      </w:pPr>
      <w:r w:rsidRPr="0047737C">
        <w:t>Unload a Distribution</w:t>
      </w:r>
    </w:p>
    <w:p w:rsidR="00F347BA" w:rsidRPr="0047737C" w:rsidRDefault="00F347BA" w:rsidP="00446440">
      <w:pPr>
        <w:autoSpaceDE w:val="0"/>
        <w:autoSpaceDN w:val="0"/>
        <w:adjustRightInd w:val="0"/>
        <w:ind w:left="1440" w:firstLine="720"/>
      </w:pPr>
    </w:p>
    <w:p w:rsidR="0092120E" w:rsidRPr="0047737C" w:rsidRDefault="0092120E" w:rsidP="00D10199">
      <w:pPr>
        <w:pStyle w:val="ListNumber"/>
        <w:numPr>
          <w:ilvl w:val="0"/>
          <w:numId w:val="6"/>
        </w:numPr>
      </w:pPr>
      <w:r w:rsidRPr="0047737C">
        <w:t>Fr</w:t>
      </w:r>
      <w:r w:rsidR="00DF1988">
        <w:t>o</w:t>
      </w:r>
      <w:r w:rsidRPr="0047737C">
        <w:t xml:space="preserve">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rsidR="0092120E" w:rsidRPr="0047737C" w:rsidRDefault="00446440" w:rsidP="00D10199">
      <w:pPr>
        <w:pStyle w:val="BodyTextLettered1"/>
        <w:numPr>
          <w:ilvl w:val="0"/>
          <w:numId w:val="6"/>
        </w:numPr>
        <w:rPr>
          <w:szCs w:val="24"/>
        </w:rPr>
      </w:pPr>
      <w:r w:rsidRPr="0047737C">
        <w:rPr>
          <w:szCs w:val="24"/>
        </w:rPr>
        <w:t>Also f</w:t>
      </w:r>
      <w:r w:rsidR="003E63C0" w:rsidRPr="0047737C">
        <w:rPr>
          <w:szCs w:val="24"/>
        </w:rPr>
        <w:t>rom this menu, you may elect to use the following options</w:t>
      </w:r>
      <w:r w:rsidRPr="0047737C">
        <w:rPr>
          <w:szCs w:val="24"/>
        </w:rPr>
        <w:t>:</w:t>
      </w:r>
    </w:p>
    <w:p w:rsidR="00F347BA" w:rsidRPr="0047737C" w:rsidRDefault="00F347BA" w:rsidP="00F347BA">
      <w:pPr>
        <w:pStyle w:val="ListParagraph"/>
        <w:autoSpaceDE w:val="0"/>
        <w:autoSpaceDN w:val="0"/>
        <w:adjustRightInd w:val="0"/>
        <w:ind w:left="360" w:firstLine="360"/>
      </w:pPr>
      <w:r w:rsidRPr="0047737C">
        <w:t>Compare Transport Global to Current System</w:t>
      </w:r>
    </w:p>
    <w:p w:rsidR="00F347BA" w:rsidRPr="0047737C" w:rsidRDefault="00F347BA" w:rsidP="00F347BA">
      <w:pPr>
        <w:autoSpaceDE w:val="0"/>
        <w:autoSpaceDN w:val="0"/>
        <w:adjustRightInd w:val="0"/>
        <w:ind w:firstLine="720"/>
      </w:pPr>
      <w:r w:rsidRPr="0047737C">
        <w:t>Verify Checksums in Transport Global</w:t>
      </w:r>
    </w:p>
    <w:p w:rsidR="0092120E" w:rsidRPr="0047737C" w:rsidRDefault="0092120E" w:rsidP="00D10199">
      <w:pPr>
        <w:pStyle w:val="ListNumber"/>
        <w:numPr>
          <w:ilvl w:val="0"/>
          <w:numId w:val="6"/>
        </w:numPr>
      </w:pPr>
      <w:r w:rsidRPr="0047737C">
        <w:t xml:space="preserve">Use the Install Package(s) options and select the package </w:t>
      </w:r>
      <w:r w:rsidR="00F705DB">
        <w:t>MD*1.0*58</w:t>
      </w:r>
    </w:p>
    <w:p w:rsidR="0092120E" w:rsidRPr="0047737C" w:rsidRDefault="0092120E" w:rsidP="00D10199">
      <w:pPr>
        <w:pStyle w:val="ListNumber"/>
        <w:numPr>
          <w:ilvl w:val="0"/>
          <w:numId w:val="6"/>
        </w:numPr>
      </w:pPr>
      <w:r w:rsidRPr="0047737C">
        <w:t xml:space="preserve">When </w:t>
      </w:r>
      <w:r w:rsidR="002E58AF" w:rsidRPr="0047737C">
        <w:t>prompted,</w:t>
      </w:r>
      <w:r w:rsidRPr="0047737C">
        <w:t xml:space="preserve"> “Want KIDS to Rebuild Menu Trees Upon Completion of Install?</w:t>
      </w:r>
      <w:r w:rsidR="002E58AF" w:rsidRPr="0047737C">
        <w:t>”</w:t>
      </w:r>
      <w:r w:rsidRPr="0047737C">
        <w:t xml:space="preserve"> respond NO.</w:t>
      </w:r>
    </w:p>
    <w:p w:rsidR="0092120E" w:rsidRPr="0047737C" w:rsidRDefault="0092120E" w:rsidP="00D10199">
      <w:pPr>
        <w:pStyle w:val="ListNumber"/>
        <w:numPr>
          <w:ilvl w:val="0"/>
          <w:numId w:val="6"/>
        </w:numPr>
      </w:pPr>
      <w:r w:rsidRPr="0047737C">
        <w:t>When prompted 'Want KIDS to INHIBIT LOGONs during the install? NO//' respond NO.</w:t>
      </w:r>
    </w:p>
    <w:p w:rsidR="0092120E" w:rsidRPr="0047737C" w:rsidRDefault="0092120E" w:rsidP="00D10199">
      <w:pPr>
        <w:pStyle w:val="ListNumber"/>
        <w:numPr>
          <w:ilvl w:val="0"/>
          <w:numId w:val="6"/>
        </w:numPr>
      </w:pPr>
      <w:r w:rsidRPr="0047737C">
        <w:t>When prompted ‘Want to DISABLE Scheduled Options, Menu Options, and Protocols? NO//’, respond NO.</w:t>
      </w:r>
    </w:p>
    <w:p w:rsidR="0092120E" w:rsidRDefault="00E46A22" w:rsidP="00C2473B">
      <w:pPr>
        <w:pStyle w:val="Heading3"/>
      </w:pPr>
      <w:bookmarkStart w:id="57" w:name="_Toc461104524"/>
      <w:bookmarkStart w:id="58" w:name="_Toc509585885"/>
      <w:r>
        <w:lastRenderedPageBreak/>
        <w:t xml:space="preserve">CP Flowsheets </w:t>
      </w:r>
      <w:r w:rsidR="000F531C">
        <w:t>v1.0.58.1</w:t>
      </w:r>
      <w:r w:rsidR="0092120E">
        <w:t xml:space="preserve"> GUI Installation</w:t>
      </w:r>
      <w:bookmarkEnd w:id="57"/>
      <w:bookmarkEnd w:id="58"/>
    </w:p>
    <w:p w:rsidR="0092120E" w:rsidRPr="007D76E4" w:rsidRDefault="0092120E" w:rsidP="0092120E">
      <w:pPr>
        <w:pStyle w:val="BodyText"/>
      </w:pPr>
      <w:r w:rsidRPr="007D76E4">
        <w:t xml:space="preserve">The ZIP file contains the </w:t>
      </w:r>
      <w:r w:rsidR="00E46A22">
        <w:t xml:space="preserve">CP Flowsheets </w:t>
      </w:r>
      <w:r w:rsidR="000F531C">
        <w:t>v1.0.58.1</w:t>
      </w:r>
      <w:r w:rsidR="00C2473B">
        <w:t xml:space="preserve"> </w:t>
      </w:r>
      <w:r w:rsidRPr="007D76E4">
        <w:t>GUI executable.</w:t>
      </w:r>
      <w:r>
        <w:t xml:space="preserve"> </w:t>
      </w:r>
      <w:r w:rsidRPr="007D76E4">
        <w:t>Download the ZIP file and extract all the files.</w:t>
      </w:r>
    </w:p>
    <w:p w:rsidR="0092120E" w:rsidRPr="007D76E4" w:rsidRDefault="00E46A22" w:rsidP="00C2473B">
      <w:pPr>
        <w:pStyle w:val="Heading4"/>
      </w:pPr>
      <w:bookmarkStart w:id="59" w:name="_Toc461104525"/>
      <w:bookmarkStart w:id="60" w:name="_Toc509585886"/>
      <w:r>
        <w:t xml:space="preserve">CP Flowsheets </w:t>
      </w:r>
      <w:r w:rsidR="0092120E">
        <w:t>GUI Methods of Installation</w:t>
      </w:r>
      <w:bookmarkEnd w:id="59"/>
      <w:bookmarkEnd w:id="60"/>
    </w:p>
    <w:p w:rsidR="0092120E" w:rsidRPr="0047737C" w:rsidRDefault="0092120E" w:rsidP="0092120E">
      <w:r w:rsidRPr="0047737C">
        <w:t xml:space="preserve">The following methods of installation of </w:t>
      </w:r>
      <w:r w:rsidR="00E46A22">
        <w:t xml:space="preserve">CP Flowsheets </w:t>
      </w:r>
      <w:r w:rsidRPr="0047737C">
        <w:t>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00C2473B">
        <w:t>to be used.</w:t>
      </w:r>
    </w:p>
    <w:p w:rsidR="0092120E" w:rsidRPr="0069204C" w:rsidRDefault="0092120E" w:rsidP="0092120E">
      <w:pPr>
        <w:pStyle w:val="BodyTextBullet1"/>
      </w:pPr>
      <w:r w:rsidRPr="007D76E4">
        <w:rPr>
          <w:b/>
        </w:rPr>
        <w:t>Network (shared) installation:</w:t>
      </w:r>
    </w:p>
    <w:p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0F531C">
        <w:t>CPFlowsheets.</w:t>
      </w:r>
      <w:r w:rsidR="00C2473B">
        <w:t>exe</w:t>
      </w:r>
      <w:r>
        <w:t>) across the LAN.</w:t>
      </w:r>
    </w:p>
    <w:p w:rsidR="0092120E" w:rsidRDefault="00C2473B" w:rsidP="0092120E">
      <w:pPr>
        <w:pStyle w:val="BodyText"/>
        <w:ind w:left="720"/>
      </w:pPr>
      <w:r>
        <w:t>The GUI executable and related</w:t>
      </w:r>
      <w:r w:rsidR="0092120E">
        <w:t xml:space="preserve"> </w:t>
      </w:r>
      <w:r>
        <w:t xml:space="preserve">files for each application </w:t>
      </w:r>
      <w:r w:rsidR="0092120E">
        <w:t xml:space="preserve">are copied to a network shared location. Users are provided with a desktop shortcut to run </w:t>
      </w:r>
      <w:r>
        <w:t xml:space="preserve">the executable </w:t>
      </w:r>
      <w:r w:rsidR="0092120E">
        <w:t>directly from the network shared drive. The necessary command line parameters (VistA server address or name and RPC Broker Port number) are entered in the “Target” field of the shortcut properties</w:t>
      </w:r>
      <w:r>
        <w:t>.</w:t>
      </w:r>
    </w:p>
    <w:p w:rsidR="0092120E" w:rsidRDefault="0092120E" w:rsidP="0092120E">
      <w:pPr>
        <w:pStyle w:val="BodyText"/>
        <w:ind w:left="720"/>
      </w:pPr>
      <w:r>
        <w:t xml:space="preserve">At the time of a </w:t>
      </w:r>
      <w:r w:rsidR="00E46A22">
        <w:t xml:space="preserve">CP Flowsheets </w:t>
      </w:r>
      <w:r>
        <w:t xml:space="preserve">version update the copy of </w:t>
      </w:r>
      <w:r w:rsidR="00C2473B">
        <w:t>the files in their folder</w:t>
      </w:r>
      <w:r>
        <w:t xml:space="preserve"> are simply replaced, on the network share, with the new version</w:t>
      </w:r>
      <w:r w:rsidR="00C2473B">
        <w:t>s from the zip file</w:t>
      </w:r>
      <w:r>
        <w:t>.</w:t>
      </w:r>
    </w:p>
    <w:p w:rsidR="0092120E" w:rsidRDefault="0092120E" w:rsidP="0092120E">
      <w:pPr>
        <w:pStyle w:val="BodyText"/>
        <w:ind w:left="720"/>
      </w:pPr>
      <w:r>
        <w:t xml:space="preserve">Any users requiring access to another site's </w:t>
      </w:r>
      <w:r w:rsidR="00E46A22">
        <w:t xml:space="preserve">CP Flowsheets </w:t>
      </w:r>
      <w:r>
        <w:t>system can be given an alternate desktop shortcut with command line parameters appropriate to the intended target VistA system.</w:t>
      </w:r>
    </w:p>
    <w:p w:rsidR="0092120E" w:rsidRDefault="0092120E" w:rsidP="0092120E">
      <w:pPr>
        <w:pStyle w:val="BodyText"/>
        <w:ind w:left="720"/>
      </w:pPr>
      <w:r>
        <w:t xml:space="preserve">If a user requires access to an older or newer version of </w:t>
      </w:r>
      <w:r w:rsidR="00E46A22">
        <w:t xml:space="preserve">CP Flowsheets </w:t>
      </w:r>
      <w:r>
        <w:t xml:space="preserve">(e.g. for testing purposes) a different version of </w:t>
      </w:r>
      <w:r w:rsidR="00E46A22">
        <w:t xml:space="preserve">CP Flowsheets </w:t>
      </w:r>
      <w:r w:rsidR="00C2473B">
        <w:t>executable files</w:t>
      </w:r>
      <w:r>
        <w:t xml:space="preserve"> can be placed in a separate network location and the user be supplied with an appropriate alternate shortcut (different Target path and different VistA server command line parameters).</w:t>
      </w:r>
    </w:p>
    <w:p w:rsidR="0092120E" w:rsidRPr="0069204C" w:rsidRDefault="0092120E" w:rsidP="0092120E">
      <w:pPr>
        <w:pStyle w:val="BodyTextBullet1"/>
      </w:pPr>
      <w:r w:rsidRPr="007D76E4">
        <w:rPr>
          <w:b/>
        </w:rPr>
        <w:t>Citrix installation:</w:t>
      </w:r>
    </w:p>
    <w:p w:rsidR="0092120E" w:rsidRDefault="0092120E" w:rsidP="0092120E">
      <w:pPr>
        <w:pStyle w:val="BodyText"/>
        <w:ind w:left="720"/>
      </w:pPr>
      <w:r>
        <w:t>The GUI executable (</w:t>
      </w:r>
      <w:r w:rsidR="000F531C">
        <w:t>CPFlowsheets.</w:t>
      </w:r>
      <w:r w:rsidR="00C2473B">
        <w:t>exe</w:t>
      </w:r>
      <w:r>
        <w:t xml:space="preserve">) and </w:t>
      </w:r>
      <w:r w:rsidR="004E2F6F">
        <w:t>help file (</w:t>
      </w:r>
      <w:r w:rsidR="000F531C">
        <w:t>CPFlowsheets.</w:t>
      </w:r>
      <w:r w:rsidR="00C2473B">
        <w:t>hlp</w:t>
      </w:r>
      <w:r w:rsidR="004E2F6F">
        <w:t xml:space="preserve">) </w:t>
      </w:r>
      <w:r w:rsidR="00110439">
        <w:t>are</w:t>
      </w:r>
      <w:r>
        <w:t xml:space="preserve"> installed and run from a remote workstation, and the user views the remote workstation’s screen on their local workstation.</w:t>
      </w:r>
    </w:p>
    <w:p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rsidR="0092120E" w:rsidRDefault="0092120E" w:rsidP="0092120E">
      <w:pPr>
        <w:pStyle w:val="NoteHeading"/>
        <w:tabs>
          <w:tab w:val="left" w:pos="1980"/>
        </w:tabs>
        <w:ind w:left="1980" w:hanging="900"/>
      </w:pPr>
      <w:r w:rsidRPr="00627E69">
        <w:rPr>
          <w:b/>
        </w:rPr>
        <w:t>Note:</w:t>
      </w:r>
      <w:r>
        <w:tab/>
        <w:t>For issues with CAG, please contact your local or national help desk.</w:t>
      </w:r>
    </w:p>
    <w:p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rsidR="0092120E" w:rsidRPr="007D76E4" w:rsidRDefault="004E2F6F" w:rsidP="0092120E">
      <w:pPr>
        <w:pStyle w:val="BodyTextBullet1"/>
        <w:rPr>
          <w:b/>
        </w:rPr>
      </w:pPr>
      <w:r>
        <w:rPr>
          <w:b/>
        </w:rPr>
        <w:t>Local workstation</w:t>
      </w:r>
      <w:r w:rsidR="0092120E" w:rsidRPr="007D76E4">
        <w:rPr>
          <w:b/>
        </w:rPr>
        <w:t xml:space="preserve"> installation:</w:t>
      </w:r>
    </w:p>
    <w:p w:rsidR="0092120E" w:rsidRPr="00627E69" w:rsidRDefault="0092120E" w:rsidP="004E2F6F">
      <w:pPr>
        <w:pStyle w:val="BodyText"/>
        <w:ind w:left="720"/>
      </w:pPr>
      <w:r w:rsidRPr="00627E69">
        <w:t>This is the “standard” method of install</w:t>
      </w:r>
      <w:r w:rsidR="004E2F6F">
        <w:t>ation where the GUI executable (</w:t>
      </w:r>
      <w:r w:rsidR="000F531C">
        <w:t>CPFlowsheets.</w:t>
      </w:r>
      <w:r w:rsidR="0070702D">
        <w:t>exe</w:t>
      </w:r>
      <w:r w:rsidR="004E2F6F">
        <w:t>) and help file (</w:t>
      </w:r>
      <w:r w:rsidR="000F531C">
        <w:t>CPFlowsheets.</w:t>
      </w:r>
      <w:r w:rsidR="0070702D">
        <w:t>hlp</w:t>
      </w:r>
      <w:r w:rsidR="004E2F6F">
        <w:t>)</w:t>
      </w:r>
      <w:r w:rsidRPr="00627E69">
        <w:t xml:space="preserve"> are installed on and run fro</w:t>
      </w:r>
      <w:r w:rsidR="004E2F6F">
        <w:t xml:space="preserve">m the </w:t>
      </w:r>
      <w:r w:rsidR="004E2F6F">
        <w:lastRenderedPageBreak/>
        <w:t xml:space="preserve">user's local workstation. </w:t>
      </w:r>
      <w:r w:rsidRPr="00627E69">
        <w:t xml:space="preserve">This is outside the scope of </w:t>
      </w:r>
      <w:r w:rsidR="004E2F6F">
        <w:t>the Sustainment team</w:t>
      </w:r>
      <w:r w:rsidRPr="00627E69">
        <w:t>. A National package (</w:t>
      </w:r>
      <w:r w:rsidR="00E46A22">
        <w:t xml:space="preserve">CP Flowsheets </w:t>
      </w:r>
      <w:r w:rsidR="000F531C">
        <w:t>v1.0.58.1</w:t>
      </w:r>
      <w:r w:rsidRPr="00627E69">
        <w:t>) has been prepared and made available to Regional COR Client Technologies leadership.</w:t>
      </w:r>
    </w:p>
    <w:p w:rsidR="0092120E" w:rsidRDefault="0092120E" w:rsidP="0092120E">
      <w:pPr>
        <w:pStyle w:val="BodyText"/>
        <w:ind w:left="720"/>
      </w:pPr>
      <w:r w:rsidRPr="005A535F">
        <w:t xml:space="preserve">The </w:t>
      </w:r>
      <w:r w:rsidR="00E46A22">
        <w:t xml:space="preserve">CP Flowsheets </w:t>
      </w:r>
      <w:r w:rsidRPr="005A535F">
        <w:t xml:space="preserve">installation package can be found on the System Center Configuration Manager (SCCM) central site at the following locations. </w:t>
      </w:r>
    </w:p>
    <w:p w:rsidR="00A567E3" w:rsidRPr="00A567E3" w:rsidRDefault="0092120E" w:rsidP="00A567E3">
      <w:pPr>
        <w:pStyle w:val="BodyText"/>
        <w:ind w:left="1440"/>
        <w:rPr>
          <w:szCs w:val="24"/>
        </w:rPr>
      </w:pPr>
      <w:r w:rsidRPr="005A535F">
        <w:t>Package Name:</w:t>
      </w:r>
      <w:r w:rsidR="00A567E3">
        <w:t xml:space="preserve">  </w:t>
      </w:r>
      <w:r w:rsidR="00A567E3" w:rsidRPr="00A567E3">
        <w:rPr>
          <w:szCs w:val="24"/>
        </w:rPr>
        <w:t xml:space="preserve">1VA - VA Clinical Procedures Flowsheets </w:t>
      </w:r>
    </w:p>
    <w:p w:rsidR="00A567E3" w:rsidRPr="00A567E3" w:rsidRDefault="0092120E" w:rsidP="00A567E3">
      <w:pPr>
        <w:pStyle w:val="BodyText"/>
        <w:ind w:left="1440"/>
        <w:rPr>
          <w:szCs w:val="24"/>
        </w:rPr>
      </w:pPr>
      <w:r w:rsidRPr="005A535F">
        <w:t>Package ID:</w:t>
      </w:r>
      <w:r w:rsidRPr="005A535F">
        <w:tab/>
        <w:t xml:space="preserve"> </w:t>
      </w:r>
      <w:r w:rsidR="00A567E3" w:rsidRPr="00A567E3">
        <w:rPr>
          <w:szCs w:val="24"/>
        </w:rPr>
        <w:t xml:space="preserve">CM200832 </w:t>
      </w:r>
    </w:p>
    <w:p w:rsidR="00E041A3" w:rsidRPr="00E041A3" w:rsidRDefault="00E041A3" w:rsidP="00E041A3">
      <w:pPr>
        <w:pStyle w:val="Default"/>
        <w:ind w:left="1440"/>
        <w:rPr>
          <w:rFonts w:ascii="Times New Roman" w:hAnsi="Times New Roman" w:cs="Times New Roman"/>
        </w:rPr>
      </w:pPr>
      <w:r w:rsidRPr="00E041A3">
        <w:rPr>
          <w:rFonts w:ascii="Times New Roman" w:hAnsi="Times New Roman" w:cs="Times New Roman"/>
        </w:rPr>
        <w:t>Test Location for SCCM 2007</w:t>
      </w:r>
      <w:r>
        <w:rPr>
          <w:rFonts w:ascii="Times New Roman" w:hAnsi="Times New Roman" w:cs="Times New Roman"/>
        </w:rPr>
        <w:t>:</w:t>
      </w:r>
      <w:r w:rsidRPr="00E041A3">
        <w:rPr>
          <w:rFonts w:ascii="Times New Roman" w:hAnsi="Times New Roman" w:cs="Times New Roman"/>
        </w:rPr>
        <w:t xml:space="preserve"> </w:t>
      </w:r>
    </w:p>
    <w:p w:rsidR="00E041A3" w:rsidRPr="00E041A3" w:rsidRDefault="00E041A3" w:rsidP="00E041A3">
      <w:pPr>
        <w:pStyle w:val="Default"/>
        <w:ind w:left="1440"/>
        <w:rPr>
          <w:rFonts w:ascii="Times New Roman" w:hAnsi="Times New Roman" w:cs="Times New Roman"/>
        </w:rPr>
      </w:pPr>
      <w:r w:rsidRPr="00E041A3">
        <w:rPr>
          <w:rFonts w:ascii="Times New Roman" w:hAnsi="Times New Roman" w:cs="Times New Roman"/>
        </w:rPr>
        <w:t xml:space="preserve">N/A – SCCM 2007 environment has been frozen. We have moved to CMCB and the level of effort is too great to continue to support both environments any longer. </w:t>
      </w:r>
    </w:p>
    <w:p w:rsidR="00E041A3" w:rsidRPr="00E041A3" w:rsidRDefault="00E041A3" w:rsidP="00E041A3">
      <w:pPr>
        <w:pStyle w:val="Default"/>
        <w:ind w:left="1440"/>
        <w:rPr>
          <w:rFonts w:ascii="Times New Roman" w:hAnsi="Times New Roman" w:cs="Times New Roman"/>
        </w:rPr>
      </w:pPr>
      <w:r w:rsidRPr="00E041A3">
        <w:rPr>
          <w:rFonts w:ascii="Times New Roman" w:hAnsi="Times New Roman" w:cs="Times New Roman"/>
          <w:b/>
          <w:bCs/>
        </w:rPr>
        <w:t xml:space="preserve">Note: </w:t>
      </w:r>
      <w:r w:rsidRPr="00E041A3">
        <w:rPr>
          <w:rFonts w:ascii="Times New Roman" w:hAnsi="Times New Roman" w:cs="Times New Roman"/>
        </w:rPr>
        <w:t xml:space="preserve">Please use the search functionality to locate a package in CM </w:t>
      </w:r>
    </w:p>
    <w:p w:rsidR="00E041A3" w:rsidRPr="00E041A3" w:rsidRDefault="00E041A3" w:rsidP="00E041A3">
      <w:pPr>
        <w:ind w:left="1440"/>
      </w:pPr>
      <w:r w:rsidRPr="00E041A3">
        <w:t>CM Package Source: \\....\Software Packages\VA\Clinical Procedures Flowsheets\1.0.58.1</w:t>
      </w:r>
    </w:p>
    <w:p w:rsidR="00E041A3" w:rsidRDefault="0092120E" w:rsidP="00E041A3">
      <w:r w:rsidRPr="005A535F">
        <w:t>All details of the SCCM package can be found in the build document and should be reviewed before deployment:</w:t>
      </w:r>
      <w:r w:rsidR="00E041A3">
        <w:t xml:space="preserve">  </w:t>
      </w:r>
    </w:p>
    <w:p w:rsidR="00E041A3" w:rsidRDefault="00D6770C" w:rsidP="00E041A3">
      <w:hyperlink r:id="rId14" w:history="1">
        <w:r w:rsidR="00E041A3">
          <w:rPr>
            <w:rStyle w:val="Hyperlink"/>
          </w:rPr>
          <w:t>Solution Delivery VA Clinical Procedures Flowsheet Build Document for Client Workstations</w:t>
        </w:r>
      </w:hyperlink>
    </w:p>
    <w:p w:rsidR="0092120E" w:rsidRDefault="0092120E" w:rsidP="0092120E">
      <w:pPr>
        <w:pStyle w:val="BodyText"/>
        <w:ind w:left="1440"/>
      </w:pPr>
    </w:p>
    <w:p w:rsidR="0092120E" w:rsidRPr="007D76E4" w:rsidRDefault="0092120E" w:rsidP="0092120E">
      <w:pPr>
        <w:pStyle w:val="BodyTextBullet1"/>
        <w:rPr>
          <w:b/>
        </w:rPr>
      </w:pPr>
      <w:r w:rsidRPr="007D76E4">
        <w:rPr>
          <w:b/>
        </w:rPr>
        <w:t>Manual install:</w:t>
      </w:r>
    </w:p>
    <w:p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Pr="007D76E4">
        <w:br/>
        <w:t>This method is somewhat changed from that used previously for Windows XP workstations.</w:t>
      </w:r>
    </w:p>
    <w:p w:rsidR="002F3BB0" w:rsidRDefault="0092120E" w:rsidP="00D10199">
      <w:pPr>
        <w:pStyle w:val="BodyTextNumbered1"/>
        <w:numPr>
          <w:ilvl w:val="0"/>
          <w:numId w:val="3"/>
        </w:numPr>
        <w:tabs>
          <w:tab w:val="clear" w:pos="720"/>
          <w:tab w:val="num" w:pos="1080"/>
        </w:tabs>
        <w:spacing w:before="0" w:after="0"/>
        <w:ind w:left="1080"/>
      </w:pPr>
      <w:r w:rsidRPr="007D76E4">
        <w:t xml:space="preserve">Locate the </w:t>
      </w:r>
      <w:r w:rsidR="0070702D">
        <w:t>M</w:t>
      </w:r>
      <w:r w:rsidR="004E2F6F">
        <w:t>D_1</w:t>
      </w:r>
      <w:r w:rsidR="0070702D">
        <w:t>0_5</w:t>
      </w:r>
      <w:r w:rsidR="000F531C">
        <w:t>8</w:t>
      </w:r>
      <w:r w:rsidRPr="007D76E4">
        <w:t>.ZIP and unzip the file.</w:t>
      </w:r>
    </w:p>
    <w:p w:rsidR="002F3BB0" w:rsidRPr="007D76E4" w:rsidRDefault="002F3BB0" w:rsidP="00110439">
      <w:pPr>
        <w:pStyle w:val="BodyTextNumbered1"/>
        <w:numPr>
          <w:ilvl w:val="0"/>
          <w:numId w:val="0"/>
        </w:numPr>
        <w:spacing w:before="0" w:after="0"/>
      </w:pPr>
    </w:p>
    <w:p w:rsidR="002F3BB0" w:rsidRPr="007D76E4" w:rsidRDefault="002F3BB0" w:rsidP="000F531C">
      <w:pPr>
        <w:pStyle w:val="BodyTextNumbered1"/>
        <w:numPr>
          <w:ilvl w:val="0"/>
          <w:numId w:val="3"/>
        </w:numPr>
        <w:tabs>
          <w:tab w:val="clear" w:pos="720"/>
          <w:tab w:val="num" w:pos="1080"/>
        </w:tabs>
        <w:spacing w:before="0" w:after="0"/>
      </w:pPr>
      <w:r w:rsidRPr="007D76E4">
        <w:t xml:space="preserve">Copy the </w:t>
      </w:r>
      <w:r w:rsidR="000F531C">
        <w:t>CPFlowsheets.</w:t>
      </w:r>
      <w:r w:rsidRPr="007D76E4">
        <w:t>exe to a test directory, for example, C:\</w:t>
      </w:r>
      <w:r w:rsidR="000F531C" w:rsidRPr="000F531C">
        <w:t xml:space="preserve"> CPFlowsheets</w:t>
      </w:r>
      <w:r>
        <w:t>Test</w:t>
      </w:r>
      <w:r w:rsidRPr="007D76E4">
        <w:t>. You may need to create this new directory.</w:t>
      </w:r>
    </w:p>
    <w:p w:rsidR="002F3BB0" w:rsidRPr="007D76E4" w:rsidRDefault="002F3BB0" w:rsidP="002F3BB0">
      <w:pPr>
        <w:pStyle w:val="BodyTextNumbered1"/>
        <w:numPr>
          <w:ilvl w:val="0"/>
          <w:numId w:val="0"/>
        </w:numPr>
        <w:ind w:left="1440" w:hanging="720"/>
      </w:pPr>
      <w:r w:rsidRPr="007D76E4">
        <w:rPr>
          <w:b/>
        </w:rPr>
        <w:t>Note:</w:t>
      </w:r>
      <w:r w:rsidRPr="007D76E4">
        <w:tab/>
        <w:t>You may need to have a user with Administrator rights complete this step.</w:t>
      </w:r>
    </w:p>
    <w:p w:rsidR="002F3BB0" w:rsidRPr="007D76E4" w:rsidRDefault="002F3BB0" w:rsidP="002F3BB0">
      <w:pPr>
        <w:pStyle w:val="BodyTextNumbered1"/>
        <w:numPr>
          <w:ilvl w:val="0"/>
          <w:numId w:val="0"/>
        </w:numPr>
        <w:ind w:left="1440" w:hanging="720"/>
      </w:pPr>
    </w:p>
    <w:p w:rsidR="002F3BB0" w:rsidRPr="007D76E4" w:rsidRDefault="002F3BB0" w:rsidP="000F531C">
      <w:pPr>
        <w:pStyle w:val="BodyTextNumbered1"/>
        <w:numPr>
          <w:ilvl w:val="0"/>
          <w:numId w:val="3"/>
        </w:numPr>
        <w:tabs>
          <w:tab w:val="clear" w:pos="720"/>
          <w:tab w:val="num" w:pos="1080"/>
        </w:tabs>
        <w:spacing w:before="0" w:after="0"/>
      </w:pPr>
      <w:r w:rsidRPr="007D76E4">
        <w:t xml:space="preserve">Create a Shortcut and name it “Test </w:t>
      </w:r>
      <w:r w:rsidR="000F531C" w:rsidRPr="000F531C">
        <w:t>CPFlowsheets</w:t>
      </w:r>
      <w:r>
        <w:t xml:space="preserve"> v5</w:t>
      </w:r>
      <w:r w:rsidR="000F531C">
        <w:t>8</w:t>
      </w:r>
      <w:r w:rsidRPr="007D76E4">
        <w:t xml:space="preserve">”. This is to give the user another visual cue that this is not the normal </w:t>
      </w:r>
      <w:r w:rsidR="00E46A22">
        <w:t xml:space="preserve">CP Flowsheets </w:t>
      </w:r>
      <w:r w:rsidRPr="007D76E4">
        <w:t>icon.</w:t>
      </w:r>
    </w:p>
    <w:p w:rsidR="002F3BB0" w:rsidRPr="007D76E4" w:rsidRDefault="00EA12D5" w:rsidP="002F3BB0">
      <w:pPr>
        <w:pStyle w:val="BodyTextNumbered1"/>
        <w:numPr>
          <w:ilvl w:val="0"/>
          <w:numId w:val="0"/>
        </w:numPr>
        <w:ind w:left="720"/>
        <w:rPr>
          <w:noProof/>
        </w:rPr>
      </w:pPr>
      <w:r w:rsidRPr="00EA12D5">
        <w:rPr>
          <w:noProof/>
        </w:rPr>
        <w:drawing>
          <wp:inline distT="0" distB="0" distL="0" distR="0" wp14:anchorId="77FE0BCE" wp14:editId="6817C443">
            <wp:extent cx="746825" cy="998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46825" cy="998307"/>
                    </a:xfrm>
                    <a:prstGeom prst="rect">
                      <a:avLst/>
                    </a:prstGeom>
                  </pic:spPr>
                </pic:pic>
              </a:graphicData>
            </a:graphic>
          </wp:inline>
        </w:drawing>
      </w:r>
      <w:r w:rsidRPr="00EA12D5">
        <w:rPr>
          <w:noProof/>
        </w:rPr>
        <w:t xml:space="preserve"> </w:t>
      </w:r>
      <w:r w:rsidR="002F3BB0" w:rsidRPr="002F3BB0">
        <w:rPr>
          <w:noProof/>
        </w:rPr>
        <w:t xml:space="preserve"> </w:t>
      </w:r>
      <w:r w:rsidR="002F3BB0" w:rsidRPr="0070702D">
        <w:rPr>
          <w:noProof/>
        </w:rPr>
        <w:t xml:space="preserve">  </w:t>
      </w:r>
    </w:p>
    <w:p w:rsidR="002F3BB0" w:rsidRPr="007D76E4" w:rsidRDefault="002F3BB0" w:rsidP="002F3BB0">
      <w:pPr>
        <w:pStyle w:val="BodyTextNumbered1"/>
        <w:numPr>
          <w:ilvl w:val="0"/>
          <w:numId w:val="0"/>
        </w:numPr>
        <w:ind w:left="720"/>
      </w:pPr>
    </w:p>
    <w:p w:rsidR="002F3BB0" w:rsidRDefault="002F3BB0" w:rsidP="000F531C">
      <w:pPr>
        <w:pStyle w:val="BodyTextNumbered1"/>
        <w:numPr>
          <w:ilvl w:val="0"/>
          <w:numId w:val="3"/>
        </w:numPr>
        <w:tabs>
          <w:tab w:val="clear" w:pos="720"/>
          <w:tab w:val="num" w:pos="1080"/>
        </w:tabs>
        <w:spacing w:before="0" w:after="0"/>
      </w:pPr>
      <w:r w:rsidRPr="007D76E4">
        <w:t xml:space="preserve">Copy the </w:t>
      </w:r>
      <w:r w:rsidR="000F531C">
        <w:t>CPFlowsheets.</w:t>
      </w:r>
      <w:r>
        <w:t>hlp</w:t>
      </w:r>
      <w:r w:rsidRPr="007D76E4">
        <w:t xml:space="preserve"> file into the same directory as </w:t>
      </w:r>
      <w:r w:rsidR="000F531C">
        <w:t>CPFlowsheets.</w:t>
      </w:r>
      <w:r w:rsidRPr="007D76E4">
        <w:t>exe (for example, c:\</w:t>
      </w:r>
      <w:r w:rsidRPr="0070702D">
        <w:t xml:space="preserve"> </w:t>
      </w:r>
      <w:r w:rsidR="000F531C" w:rsidRPr="000F531C">
        <w:t>CPFlowsheets</w:t>
      </w:r>
      <w:r w:rsidR="000F531C">
        <w:t>Test</w:t>
      </w:r>
      <w:r>
        <w:t>).</w:t>
      </w:r>
    </w:p>
    <w:p w:rsidR="002F3BB0" w:rsidRPr="007D76E4" w:rsidRDefault="002F3BB0" w:rsidP="002F3BB0">
      <w:pPr>
        <w:pStyle w:val="BodyTextNumbered1"/>
        <w:numPr>
          <w:ilvl w:val="0"/>
          <w:numId w:val="0"/>
        </w:numPr>
        <w:spacing w:before="0" w:after="0"/>
        <w:ind w:left="720" w:hanging="360"/>
      </w:pPr>
    </w:p>
    <w:p w:rsidR="002F3BB0" w:rsidRDefault="002F3BB0" w:rsidP="00D10199">
      <w:pPr>
        <w:pStyle w:val="BodyTextNumbered1"/>
        <w:numPr>
          <w:ilvl w:val="0"/>
          <w:numId w:val="3"/>
        </w:numPr>
        <w:tabs>
          <w:tab w:val="clear" w:pos="720"/>
          <w:tab w:val="num" w:pos="1080"/>
        </w:tabs>
        <w:spacing w:before="0" w:after="0"/>
        <w:ind w:left="1080"/>
      </w:pPr>
      <w:r w:rsidRPr="007D76E4">
        <w:t>Determine the DNS server name or IP address for the appropriate VistA server.</w:t>
      </w:r>
    </w:p>
    <w:p w:rsidR="002F3BB0" w:rsidRPr="007D76E4" w:rsidRDefault="002F3BB0" w:rsidP="002F3BB0">
      <w:pPr>
        <w:pStyle w:val="BodyTextNumbered1"/>
        <w:numPr>
          <w:ilvl w:val="0"/>
          <w:numId w:val="0"/>
        </w:numPr>
        <w:spacing w:before="0" w:after="0"/>
      </w:pPr>
    </w:p>
    <w:p w:rsidR="002F3BB0" w:rsidRDefault="002F3BB0" w:rsidP="00D10199">
      <w:pPr>
        <w:pStyle w:val="BodyTextNumbered1"/>
        <w:numPr>
          <w:ilvl w:val="0"/>
          <w:numId w:val="3"/>
        </w:numPr>
        <w:tabs>
          <w:tab w:val="clear" w:pos="720"/>
          <w:tab w:val="num" w:pos="1080"/>
        </w:tabs>
        <w:spacing w:before="0" w:after="0"/>
        <w:ind w:left="1080"/>
      </w:pPr>
      <w:r w:rsidRPr="007D76E4">
        <w:t>Determine the Broker RPC port for the VistA account.</w:t>
      </w:r>
    </w:p>
    <w:p w:rsidR="002F3BB0" w:rsidRPr="007D76E4" w:rsidRDefault="002F3BB0" w:rsidP="002F3BB0">
      <w:pPr>
        <w:pStyle w:val="BodyTextNumbered1"/>
        <w:numPr>
          <w:ilvl w:val="0"/>
          <w:numId w:val="0"/>
        </w:numPr>
        <w:spacing w:before="0" w:after="0"/>
      </w:pPr>
    </w:p>
    <w:p w:rsidR="002F3BB0" w:rsidRPr="007D76E4" w:rsidRDefault="002F3BB0" w:rsidP="00D10199">
      <w:pPr>
        <w:pStyle w:val="BodyTextNumbered1"/>
        <w:numPr>
          <w:ilvl w:val="0"/>
          <w:numId w:val="3"/>
        </w:numPr>
        <w:tabs>
          <w:tab w:val="clear" w:pos="720"/>
          <w:tab w:val="num" w:pos="1080"/>
        </w:tabs>
        <w:spacing w:before="0" w:after="0"/>
        <w:ind w:left="1080"/>
      </w:pPr>
      <w:r w:rsidRPr="007D76E4">
        <w:t xml:space="preserve">Enter IP </w:t>
      </w:r>
      <w:r>
        <w:t xml:space="preserve">(or DNS name) </w:t>
      </w:r>
      <w:r w:rsidRPr="007D76E4">
        <w:t>and RPC port in t</w:t>
      </w:r>
      <w:r>
        <w:t>he Target field of the Shortcut properties (or use ServerList.exe).</w:t>
      </w:r>
    </w:p>
    <w:p w:rsidR="00DF1988" w:rsidRDefault="00232A73" w:rsidP="00DF1988">
      <w:pPr>
        <w:pStyle w:val="BodyText"/>
        <w:keepNext/>
        <w:ind w:left="1080"/>
      </w:pPr>
      <w:r>
        <w:rPr>
          <w:noProof/>
        </w:rPr>
        <w:drawing>
          <wp:inline distT="0" distB="0" distL="0" distR="0" wp14:anchorId="3AC1EA02" wp14:editId="3C3B2F62">
            <wp:extent cx="3779520" cy="478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79520" cy="4785360"/>
                    </a:xfrm>
                    <a:prstGeom prst="rect">
                      <a:avLst/>
                    </a:prstGeom>
                  </pic:spPr>
                </pic:pic>
              </a:graphicData>
            </a:graphic>
          </wp:inline>
        </w:drawing>
      </w:r>
      <w:r w:rsidRPr="002F3BB0">
        <w:rPr>
          <w:noProof/>
        </w:rPr>
        <w:t xml:space="preserve"> </w:t>
      </w:r>
    </w:p>
    <w:p w:rsidR="00DF1988" w:rsidRDefault="00DF1988" w:rsidP="00DF1988">
      <w:pPr>
        <w:pStyle w:val="Caption"/>
      </w:pPr>
      <w:r>
        <w:t xml:space="preserve">Figure </w:t>
      </w:r>
      <w:fldSimple w:instr=" SEQ Figure \* ARABIC ">
        <w:r>
          <w:rPr>
            <w:noProof/>
          </w:rPr>
          <w:t>2</w:t>
        </w:r>
      </w:fldSimple>
      <w:r>
        <w:t xml:space="preserve">: </w:t>
      </w:r>
      <w:r w:rsidRPr="00DF1988">
        <w:t>Example of what the shortcut properties dialog might look like.</w:t>
      </w:r>
    </w:p>
    <w:p w:rsidR="002F3BB0" w:rsidRPr="007D76E4" w:rsidRDefault="002F3BB0" w:rsidP="002F3BB0">
      <w:pPr>
        <w:pStyle w:val="BodyText"/>
        <w:ind w:left="1080"/>
        <w:rPr>
          <w:noProof/>
        </w:rPr>
      </w:pPr>
      <w:r w:rsidRPr="002F3BB0">
        <w:rPr>
          <w:noProof/>
        </w:rPr>
        <w:t xml:space="preserve"> </w:t>
      </w:r>
      <w:r w:rsidRPr="0070702D">
        <w:rPr>
          <w:noProof/>
        </w:rPr>
        <w:t xml:space="preserve"> </w:t>
      </w:r>
    </w:p>
    <w:p w:rsidR="002F3BB0" w:rsidRDefault="002F3BB0" w:rsidP="002F3BB0">
      <w:pPr>
        <w:pStyle w:val="BodyText"/>
        <w:ind w:left="1080"/>
      </w:pPr>
      <w:r w:rsidRPr="007D76E4">
        <w:rPr>
          <w:noProof/>
        </w:rPr>
        <w:t>The server and port number shown above are not real and are for example only.</w:t>
      </w:r>
    </w:p>
    <w:p w:rsidR="002F3BB0" w:rsidRDefault="002F3BB0" w:rsidP="002F3BB0">
      <w:pPr>
        <w:pStyle w:val="BodyText"/>
      </w:pPr>
    </w:p>
    <w:p w:rsidR="009123D8" w:rsidRDefault="009123D8" w:rsidP="0092120E">
      <w:pPr>
        <w:pStyle w:val="Heading2"/>
      </w:pPr>
      <w:bookmarkStart w:id="61" w:name="_Toc509585887"/>
      <w:r>
        <w:t>Installation Verification Procedure</w:t>
      </w:r>
      <w:bookmarkEnd w:id="61"/>
    </w:p>
    <w:p w:rsidR="00832A74" w:rsidRDefault="00832A74" w:rsidP="00832A74">
      <w:pPr>
        <w:pStyle w:val="InstructionalBullet1"/>
        <w:numPr>
          <w:ilvl w:val="0"/>
          <w:numId w:val="0"/>
        </w:numPr>
        <w:ind w:left="720"/>
        <w:rPr>
          <w:i w:val="0"/>
          <w:color w:val="auto"/>
        </w:rPr>
      </w:pPr>
      <w:r>
        <w:rPr>
          <w:i w:val="0"/>
          <w:color w:val="auto"/>
        </w:rPr>
        <w:t xml:space="preserve">[VISTA] Verify the checksum of routine </w:t>
      </w:r>
      <w:r w:rsidR="002F3BB0">
        <w:rPr>
          <w:i w:val="0"/>
          <w:color w:val="auto"/>
        </w:rPr>
        <w:t>MDPOST</w:t>
      </w:r>
      <w:r w:rsidR="000F531C">
        <w:rPr>
          <w:i w:val="0"/>
          <w:color w:val="auto"/>
        </w:rPr>
        <w:t>58</w:t>
      </w:r>
      <w:r>
        <w:rPr>
          <w:i w:val="0"/>
          <w:color w:val="auto"/>
        </w:rPr>
        <w:t xml:space="preserve"> is equal to the checksum listed on the patch description. </w:t>
      </w:r>
    </w:p>
    <w:p w:rsidR="00832A74" w:rsidRDefault="00832A74" w:rsidP="001E1C9C">
      <w:pPr>
        <w:pStyle w:val="InstructionalBullet1"/>
        <w:numPr>
          <w:ilvl w:val="0"/>
          <w:numId w:val="0"/>
        </w:numPr>
        <w:ind w:left="720"/>
        <w:rPr>
          <w:i w:val="0"/>
          <w:color w:val="auto"/>
        </w:rPr>
      </w:pPr>
    </w:p>
    <w:p w:rsidR="001E1C9C" w:rsidRDefault="0047737C" w:rsidP="001E1C9C">
      <w:pPr>
        <w:pStyle w:val="InstructionalBullet1"/>
        <w:numPr>
          <w:ilvl w:val="0"/>
          <w:numId w:val="0"/>
        </w:numPr>
        <w:ind w:left="720"/>
        <w:rPr>
          <w:i w:val="0"/>
          <w:color w:val="auto"/>
        </w:rPr>
      </w:pPr>
      <w:r>
        <w:rPr>
          <w:i w:val="0"/>
          <w:color w:val="auto"/>
        </w:rPr>
        <w:t xml:space="preserve">[GUI] </w:t>
      </w:r>
      <w:r w:rsidR="001E1C9C">
        <w:rPr>
          <w:i w:val="0"/>
          <w:color w:val="auto"/>
        </w:rPr>
        <w:t xml:space="preserve">Launch the </w:t>
      </w:r>
      <w:r w:rsidR="00E46A22">
        <w:rPr>
          <w:i w:val="0"/>
          <w:color w:val="auto"/>
        </w:rPr>
        <w:t xml:space="preserve">CP Flowsheets </w:t>
      </w:r>
      <w:r w:rsidR="001E1C9C">
        <w:rPr>
          <w:i w:val="0"/>
          <w:color w:val="auto"/>
        </w:rPr>
        <w:t>GUI</w:t>
      </w:r>
      <w:r w:rsidR="002F3BB0">
        <w:rPr>
          <w:i w:val="0"/>
          <w:color w:val="auto"/>
        </w:rPr>
        <w:t>s</w:t>
      </w:r>
      <w:r w:rsidR="001E1C9C">
        <w:rPr>
          <w:i w:val="0"/>
          <w:color w:val="auto"/>
        </w:rPr>
        <w:t xml:space="preserve"> and verify the splash screen</w:t>
      </w:r>
      <w:r w:rsidR="002F3BB0">
        <w:rPr>
          <w:i w:val="0"/>
          <w:color w:val="auto"/>
        </w:rPr>
        <w:t>s now announce</w:t>
      </w:r>
      <w:r w:rsidR="001E1C9C">
        <w:rPr>
          <w:i w:val="0"/>
          <w:color w:val="auto"/>
        </w:rPr>
        <w:t xml:space="preserve"> you are running version 1.0.</w:t>
      </w:r>
      <w:r w:rsidR="000F531C">
        <w:rPr>
          <w:i w:val="0"/>
          <w:color w:val="auto"/>
        </w:rPr>
        <w:t>58</w:t>
      </w:r>
      <w:r w:rsidR="001E1C9C">
        <w:rPr>
          <w:i w:val="0"/>
          <w:color w:val="auto"/>
        </w:rPr>
        <w:t>.1</w:t>
      </w:r>
      <w:r w:rsidR="007B10F2">
        <w:rPr>
          <w:i w:val="0"/>
          <w:color w:val="auto"/>
        </w:rPr>
        <w:t>.</w:t>
      </w:r>
    </w:p>
    <w:p w:rsidR="0047737C" w:rsidRDefault="0047737C" w:rsidP="001E1C9C">
      <w:pPr>
        <w:pStyle w:val="InstructionalBullet1"/>
        <w:numPr>
          <w:ilvl w:val="0"/>
          <w:numId w:val="0"/>
        </w:numPr>
        <w:ind w:left="720"/>
        <w:rPr>
          <w:i w:val="0"/>
          <w:color w:val="auto"/>
        </w:rPr>
      </w:pPr>
    </w:p>
    <w:p w:rsidR="00222FCD" w:rsidRDefault="00222FCD" w:rsidP="003D76CF">
      <w:pPr>
        <w:pStyle w:val="Heading2"/>
      </w:pPr>
      <w:bookmarkStart w:id="62" w:name="_Toc509585888"/>
      <w:r>
        <w:t>System Configuration</w:t>
      </w:r>
      <w:bookmarkEnd w:id="62"/>
    </w:p>
    <w:p w:rsidR="001E1C9C" w:rsidRPr="00F07689" w:rsidRDefault="001E1C9C" w:rsidP="001E1C9C">
      <w:pPr>
        <w:rPr>
          <w:szCs w:val="20"/>
        </w:rPr>
      </w:pPr>
      <w:r>
        <w:rPr>
          <w:szCs w:val="20"/>
        </w:rPr>
        <w:t>N/A</w:t>
      </w:r>
    </w:p>
    <w:p w:rsidR="00222FCD" w:rsidRDefault="00222FCD" w:rsidP="003D76CF">
      <w:pPr>
        <w:pStyle w:val="Heading2"/>
      </w:pPr>
      <w:bookmarkStart w:id="63" w:name="_Toc509585889"/>
      <w:r>
        <w:t>Database Tuning</w:t>
      </w:r>
      <w:bookmarkEnd w:id="63"/>
    </w:p>
    <w:p w:rsidR="001E1C9C" w:rsidRPr="00F07689" w:rsidRDefault="001E1C9C" w:rsidP="001E1C9C">
      <w:pPr>
        <w:rPr>
          <w:szCs w:val="20"/>
        </w:rPr>
      </w:pPr>
      <w:r>
        <w:rPr>
          <w:szCs w:val="20"/>
        </w:rPr>
        <w:t>N/A</w:t>
      </w:r>
    </w:p>
    <w:p w:rsidR="00AE5904" w:rsidRDefault="00685E4D" w:rsidP="00740CBB">
      <w:pPr>
        <w:pStyle w:val="Heading1"/>
      </w:pPr>
      <w:bookmarkStart w:id="64" w:name="_Toc509585890"/>
      <w:r>
        <w:lastRenderedPageBreak/>
        <w:t>Back-Out</w:t>
      </w:r>
      <w:r w:rsidR="00AE5904">
        <w:t xml:space="preserve"> Procedure</w:t>
      </w:r>
      <w:bookmarkEnd w:id="64"/>
    </w:p>
    <w:p w:rsidR="00455CB4" w:rsidRDefault="00685E4D" w:rsidP="00740CBB">
      <w:pPr>
        <w:pStyle w:val="Heading2"/>
      </w:pPr>
      <w:bookmarkStart w:id="65" w:name="_Toc509585891"/>
      <w:r>
        <w:t>Back-Out</w:t>
      </w:r>
      <w:r w:rsidR="00455CB4">
        <w:t xml:space="preserve"> Strategy</w:t>
      </w:r>
      <w:bookmarkEnd w:id="65"/>
    </w:p>
    <w:p w:rsidR="00762616" w:rsidRDefault="003E63C0" w:rsidP="00762616">
      <w:pPr>
        <w:pStyle w:val="BodyText"/>
      </w:pPr>
      <w:r>
        <w:t xml:space="preserve">[VistA] In section 8.4.1 </w:t>
      </w:r>
      <w:r w:rsidR="008043EC">
        <w:t xml:space="preserve">(step </w:t>
      </w:r>
      <w:r w:rsidR="002E58AF">
        <w:t>3),</w:t>
      </w:r>
      <w:r w:rsidR="008043EC">
        <w:t xml:space="preserve"> </w:t>
      </w:r>
      <w:r>
        <w:t xml:space="preserve">the </w:t>
      </w:r>
      <w:r w:rsidR="000D4A97">
        <w:t>individual installing the patch</w:t>
      </w:r>
      <w:r>
        <w:t xml:space="preserve"> used option </w:t>
      </w:r>
      <w:r w:rsidR="000D4A97">
        <w:t>[</w:t>
      </w:r>
      <w:r w:rsidRPr="007D76E4">
        <w:t>Backup a Transport Global</w:t>
      </w:r>
      <w:r w:rsidR="000D4A97">
        <w:t>]</w:t>
      </w:r>
      <w:r w:rsidR="008043EC">
        <w:t xml:space="preserve"> to create a packman</w:t>
      </w:r>
      <w:r>
        <w:t xml:space="preserve"> message that </w:t>
      </w:r>
      <w:r w:rsidR="00762616">
        <w:t xml:space="preserve">will revert the </w:t>
      </w:r>
      <w:r w:rsidR="00E46A22">
        <w:t xml:space="preserve">CP Flowsheets </w:t>
      </w:r>
      <w:r w:rsidR="00762616">
        <w:t>components to their pre-v1.0.</w:t>
      </w:r>
      <w:r w:rsidR="000F531C">
        <w:t>58</w:t>
      </w:r>
      <w:r w:rsidR="00762616">
        <w:t xml:space="preserve">.1 state. This includes everything transported in the </w:t>
      </w:r>
      <w:r w:rsidR="00F705DB">
        <w:t>MD*1.0*58</w:t>
      </w:r>
      <w:r w:rsidR="00762616">
        <w:t xml:space="preserve"> (</w:t>
      </w:r>
      <w:r w:rsidR="00E46A22">
        <w:t xml:space="preserve">CP Flowsheets </w:t>
      </w:r>
      <w:r w:rsidR="000F531C">
        <w:t>v1.0.58.1</w:t>
      </w:r>
      <w:r w:rsidR="00762616">
        <w:t>) build.</w:t>
      </w:r>
      <w:r>
        <w:t xml:space="preserve"> If for any reason that </w:t>
      </w:r>
      <w:r w:rsidR="008043EC">
        <w:t>PackMan Message cannot be located, Contact HPS Sustainment: Clinical (see section 5.6)</w:t>
      </w:r>
    </w:p>
    <w:p w:rsidR="00762616" w:rsidRPr="00B9325E" w:rsidRDefault="003E63C0" w:rsidP="00762616">
      <w:pPr>
        <w:pStyle w:val="BodyText"/>
      </w:pPr>
      <w:r>
        <w:t xml:space="preserve">[GUI] </w:t>
      </w:r>
      <w:r w:rsidR="002E58AF">
        <w:t>R</w:t>
      </w:r>
      <w:r w:rsidR="002E58AF" w:rsidRPr="00AB0C1F">
        <w:t xml:space="preserve">edistribute the previous GUIs </w:t>
      </w:r>
      <w:r w:rsidR="002E58AF">
        <w:t xml:space="preserve">to revert the </w:t>
      </w:r>
      <w:r w:rsidR="00E46A22">
        <w:t xml:space="preserve">CP Flowsheets </w:t>
      </w:r>
      <w:r w:rsidR="002E58AF">
        <w:t>GUIs.</w:t>
      </w:r>
    </w:p>
    <w:p w:rsidR="006C6DBA" w:rsidRDefault="00685E4D" w:rsidP="00740CBB">
      <w:pPr>
        <w:pStyle w:val="Heading2"/>
      </w:pPr>
      <w:bookmarkStart w:id="66" w:name="_Toc509585892"/>
      <w:r>
        <w:t>Back-Out</w:t>
      </w:r>
      <w:r w:rsidR="006C6DBA">
        <w:t xml:space="preserve"> Considerations</w:t>
      </w:r>
      <w:bookmarkEnd w:id="66"/>
    </w:p>
    <w:p w:rsidR="00DF6B4A" w:rsidRDefault="00DF6B4A" w:rsidP="00BA5084">
      <w:pPr>
        <w:pStyle w:val="Heading3"/>
      </w:pPr>
      <w:bookmarkStart w:id="67" w:name="_Toc509585893"/>
      <w:r>
        <w:t>Load Testing</w:t>
      </w:r>
      <w:bookmarkEnd w:id="67"/>
    </w:p>
    <w:p w:rsidR="00762616" w:rsidRPr="001F31E4" w:rsidRDefault="00762616" w:rsidP="00762616">
      <w:pPr>
        <w:pStyle w:val="InstructionalText1"/>
        <w:rPr>
          <w:i w:val="0"/>
          <w:color w:val="auto"/>
        </w:rPr>
      </w:pPr>
      <w:r>
        <w:rPr>
          <w:i w:val="0"/>
          <w:color w:val="auto"/>
        </w:rPr>
        <w:t xml:space="preserve">No load testing was performed on </w:t>
      </w:r>
      <w:r w:rsidR="00E46A22">
        <w:rPr>
          <w:i w:val="0"/>
          <w:color w:val="auto"/>
        </w:rPr>
        <w:t xml:space="preserve">CP Flowsheets </w:t>
      </w:r>
      <w:r w:rsidR="000F531C">
        <w:rPr>
          <w:i w:val="0"/>
          <w:color w:val="auto"/>
        </w:rPr>
        <w:t>v1.0.58.1</w:t>
      </w:r>
      <w:r>
        <w:rPr>
          <w:i w:val="0"/>
          <w:color w:val="auto"/>
        </w:rPr>
        <w:t xml:space="preserve">. This was a maintenance release to correct defects discovered </w:t>
      </w:r>
      <w:r w:rsidR="00110439">
        <w:rPr>
          <w:i w:val="0"/>
          <w:color w:val="auto"/>
        </w:rPr>
        <w:t xml:space="preserve">in </w:t>
      </w:r>
      <w:r w:rsidR="00E46A22">
        <w:rPr>
          <w:i w:val="0"/>
          <w:color w:val="auto"/>
        </w:rPr>
        <w:t xml:space="preserve">CP Flowsheets </w:t>
      </w:r>
      <w:r w:rsidR="00FA559A">
        <w:rPr>
          <w:i w:val="0"/>
          <w:color w:val="auto"/>
        </w:rPr>
        <w:t>v</w:t>
      </w:r>
      <w:r w:rsidR="00FA559A" w:rsidRPr="00FA559A">
        <w:rPr>
          <w:i w:val="0"/>
          <w:color w:val="auto"/>
        </w:rPr>
        <w:t>1.0.50.3</w:t>
      </w:r>
      <w:r>
        <w:rPr>
          <w:i w:val="0"/>
          <w:color w:val="auto"/>
        </w:rPr>
        <w:t>. There was no additional functionality included.</w:t>
      </w:r>
    </w:p>
    <w:p w:rsidR="00DF6B4A" w:rsidRDefault="00DF6B4A" w:rsidP="00BA5084">
      <w:pPr>
        <w:pStyle w:val="Heading3"/>
      </w:pPr>
      <w:bookmarkStart w:id="68" w:name="_Toc509585894"/>
      <w:r>
        <w:t>User Acceptance Testing</w:t>
      </w:r>
      <w:bookmarkEnd w:id="68"/>
    </w:p>
    <w:p w:rsidR="00762616" w:rsidRPr="00025FF5" w:rsidRDefault="00762616" w:rsidP="00762616">
      <w:pPr>
        <w:pStyle w:val="BodyText"/>
      </w:pPr>
      <w:r w:rsidRPr="00025FF5">
        <w:t>User accep</w:t>
      </w:r>
      <w:r>
        <w:t>tance testing was conducted by the three</w:t>
      </w:r>
      <w:r w:rsidRPr="00025FF5">
        <w:t xml:space="preserve"> test sites listed in section 3.2.2. </w:t>
      </w:r>
    </w:p>
    <w:p w:rsidR="00762616" w:rsidRDefault="00762616" w:rsidP="00762616">
      <w:pPr>
        <w:pStyle w:val="BodyText"/>
      </w:pPr>
      <w:r w:rsidRPr="00025FF5">
        <w:t>The sites followed the provided test plan and executed the test cases according to the plan</w:t>
      </w:r>
      <w:r>
        <w:t xml:space="preserve"> for the first build of </w:t>
      </w:r>
      <w:r w:rsidR="00F705DB">
        <w:t>MD*1.0*58</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rsidR="006C6DBA" w:rsidRDefault="00685E4D" w:rsidP="00740CBB">
      <w:pPr>
        <w:pStyle w:val="Heading2"/>
      </w:pPr>
      <w:bookmarkStart w:id="69" w:name="_Toc509585895"/>
      <w:r>
        <w:t>Back-Out</w:t>
      </w:r>
      <w:r w:rsidR="00DF6B4A" w:rsidRPr="00DF6B4A">
        <w:t xml:space="preserve"> </w:t>
      </w:r>
      <w:r w:rsidR="006C6DBA">
        <w:t>Criteria</w:t>
      </w:r>
      <w:bookmarkEnd w:id="69"/>
    </w:p>
    <w:p w:rsidR="00762616" w:rsidRPr="00B9325E" w:rsidRDefault="00762616" w:rsidP="00762616">
      <w:pPr>
        <w:pStyle w:val="BodyText"/>
      </w:pPr>
      <w:r>
        <w:t>Back-out would only be considered if there was a catastrophic failure that causes loss of function for the application and a significant patient safety issue.</w:t>
      </w:r>
    </w:p>
    <w:p w:rsidR="006C6DBA" w:rsidRDefault="00685E4D" w:rsidP="00740CBB">
      <w:pPr>
        <w:pStyle w:val="Heading2"/>
      </w:pPr>
      <w:bookmarkStart w:id="70" w:name="_Toc509585896"/>
      <w:r>
        <w:t>Back-Out</w:t>
      </w:r>
      <w:r w:rsidR="00DF6B4A" w:rsidRPr="00DF6B4A">
        <w:t xml:space="preserve"> </w:t>
      </w:r>
      <w:r w:rsidR="006C6DBA">
        <w:t>Risks</w:t>
      </w:r>
      <w:bookmarkEnd w:id="70"/>
    </w:p>
    <w:p w:rsidR="00762616" w:rsidRDefault="00762616" w:rsidP="00762616">
      <w:pPr>
        <w:pStyle w:val="BodyText"/>
      </w:pPr>
      <w:r>
        <w:t xml:space="preserve">Backing out </w:t>
      </w:r>
      <w:r w:rsidR="00E46A22">
        <w:t xml:space="preserve">CP Flowsheets </w:t>
      </w:r>
      <w:r w:rsidR="000F531C">
        <w:t>v1.0.58.1</w:t>
      </w:r>
      <w:r>
        <w:rPr>
          <w:i/>
        </w:rPr>
        <w:t xml:space="preserve"> </w:t>
      </w:r>
      <w:r>
        <w:t xml:space="preserve">would result in the re-instatement of the issues addressed in </w:t>
      </w:r>
      <w:r w:rsidR="00E46A22">
        <w:t xml:space="preserve">CP Flowsheets </w:t>
      </w:r>
      <w:r w:rsidR="000F531C">
        <w:t>v1.0.58.1</w:t>
      </w:r>
      <w:r>
        <w:t xml:space="preserve">. </w:t>
      </w:r>
    </w:p>
    <w:p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rsidR="006C6DBA" w:rsidRDefault="006C6DBA" w:rsidP="00740CBB">
      <w:pPr>
        <w:pStyle w:val="Heading2"/>
      </w:pPr>
      <w:bookmarkStart w:id="71" w:name="_Toc509585897"/>
      <w:r>
        <w:t xml:space="preserve">Authority for </w:t>
      </w:r>
      <w:r w:rsidR="00685E4D">
        <w:t>Back-Out</w:t>
      </w:r>
      <w:bookmarkEnd w:id="71"/>
    </w:p>
    <w:p w:rsidR="006C6DBA" w:rsidRPr="00A72A1B" w:rsidRDefault="00FB6A6D" w:rsidP="006C6DBA">
      <w:pPr>
        <w:pStyle w:val="InstructionalText1"/>
      </w:pPr>
      <w:r>
        <w:rPr>
          <w:i w:val="0"/>
          <w:color w:val="auto"/>
        </w:rPr>
        <w:t>The Facility CIO has the final authority to require the rollback and accept the associated risks</w:t>
      </w:r>
      <w:r w:rsidR="006C6DBA">
        <w:t xml:space="preserve">  </w:t>
      </w:r>
    </w:p>
    <w:p w:rsidR="00AE5904" w:rsidRDefault="00685E4D" w:rsidP="00740CBB">
      <w:pPr>
        <w:pStyle w:val="Heading2"/>
      </w:pPr>
      <w:bookmarkStart w:id="72" w:name="_Toc509585898"/>
      <w:r>
        <w:t>Back-Out</w:t>
      </w:r>
      <w:r w:rsidR="00AE5904">
        <w:t xml:space="preserve"> Procedure</w:t>
      </w:r>
      <w:bookmarkEnd w:id="72"/>
    </w:p>
    <w:p w:rsidR="00FB6A6D" w:rsidRPr="009F4355" w:rsidRDefault="00FB6A6D" w:rsidP="00FB6A6D">
      <w:pPr>
        <w:pStyle w:val="BodyText"/>
      </w:pPr>
      <w:r>
        <w:t xml:space="preserve">These steps assume that the only reason to consider a back-out for </w:t>
      </w:r>
      <w:r w:rsidR="00E46A22">
        <w:t xml:space="preserve">CP Flowsheets </w:t>
      </w:r>
      <w:r w:rsidR="000F531C">
        <w:t>v1.0.58.1</w:t>
      </w:r>
      <w:r>
        <w:t xml:space="preserve"> is in the event of a catastrophic failure.</w:t>
      </w:r>
    </w:p>
    <w:p w:rsidR="006F5060" w:rsidRPr="009F4355" w:rsidRDefault="006F5060" w:rsidP="00FB6A6D">
      <w:pPr>
        <w:pStyle w:val="BodyText"/>
      </w:pPr>
      <w:r>
        <w:lastRenderedPageBreak/>
        <w:t xml:space="preserve">NOTE: the Vista Changes and GUI changes are independent of each other. In the case of a catastrophic failure of the GUI, the VistA Patch can remain in the </w:t>
      </w:r>
      <w:r w:rsidR="002E58AF">
        <w:t>system;</w:t>
      </w:r>
      <w:r>
        <w:t xml:space="preserve"> </w:t>
      </w:r>
      <w:r w:rsidR="002E58AF">
        <w:t>consequently,</w:t>
      </w:r>
      <w:r>
        <w:t xml:space="preserve"> if the catastrophic failure is in the VistA side, the site can back out the VistA patch and continue to use the updated GUI</w:t>
      </w:r>
    </w:p>
    <w:p w:rsidR="00FB6A6D" w:rsidRDefault="00FB6A6D" w:rsidP="00D10199">
      <w:pPr>
        <w:pStyle w:val="BodyText"/>
        <w:numPr>
          <w:ilvl w:val="0"/>
          <w:numId w:val="8"/>
        </w:numPr>
      </w:pPr>
      <w:r>
        <w:t xml:space="preserve">Contact the HPS Clinical Sustainment implementation team to notify them there has been a catastrophic failure with </w:t>
      </w:r>
      <w:r w:rsidR="00E46A22">
        <w:t xml:space="preserve">CP Flowsheets </w:t>
      </w:r>
      <w:r w:rsidR="000F531C">
        <w:t>v1.0.58.1</w:t>
      </w:r>
      <w:r>
        <w:t xml:space="preserve">. Use the </w:t>
      </w:r>
      <w:r w:rsidR="006F5060">
        <w:t xml:space="preserve">following contacts </w:t>
      </w:r>
      <w:r>
        <w:t>:</w:t>
      </w:r>
    </w:p>
    <w:p w:rsidR="00DF1988" w:rsidRDefault="00DF1988" w:rsidP="00DF1988">
      <w:pPr>
        <w:pStyle w:val="Caption"/>
      </w:pPr>
      <w:r>
        <w:t xml:space="preserve">Table </w:t>
      </w:r>
      <w:fldSimple w:instr=" SEQ Table \* ARABIC ">
        <w:r>
          <w:rPr>
            <w:noProof/>
          </w:rPr>
          <w:t>3</w:t>
        </w:r>
      </w:fldSimple>
      <w:r>
        <w:t>: HPS Clinical Sustainment Contacts</w:t>
      </w:r>
    </w:p>
    <w:tbl>
      <w:tblPr>
        <w:tblStyle w:val="TableGrid"/>
        <w:tblW w:w="5000" w:type="pct"/>
        <w:jc w:val="center"/>
        <w:tblLook w:val="04A0" w:firstRow="1" w:lastRow="0" w:firstColumn="1" w:lastColumn="0" w:noHBand="0" w:noVBand="1"/>
      </w:tblPr>
      <w:tblGrid>
        <w:gridCol w:w="2586"/>
        <w:gridCol w:w="3545"/>
        <w:gridCol w:w="3445"/>
      </w:tblGrid>
      <w:tr w:rsidR="00DF1988" w:rsidTr="00DF1988">
        <w:trPr>
          <w:jc w:val="center"/>
        </w:trPr>
        <w:tc>
          <w:tcPr>
            <w:tcW w:w="1350" w:type="pct"/>
            <w:shd w:val="clear" w:color="auto" w:fill="D9D9D9" w:themeFill="background1" w:themeFillShade="D9"/>
          </w:tcPr>
          <w:p w:rsidR="00DF1988" w:rsidRDefault="00DF1988" w:rsidP="00DF1988">
            <w:pPr>
              <w:pStyle w:val="TableHeading"/>
            </w:pPr>
            <w:r>
              <w:t>Name &amp; Title</w:t>
            </w:r>
          </w:p>
        </w:tc>
        <w:tc>
          <w:tcPr>
            <w:tcW w:w="1851" w:type="pct"/>
            <w:shd w:val="clear" w:color="auto" w:fill="D9D9D9" w:themeFill="background1" w:themeFillShade="D9"/>
          </w:tcPr>
          <w:p w:rsidR="00DF1988" w:rsidRDefault="00DF1988" w:rsidP="00DF1988">
            <w:pPr>
              <w:pStyle w:val="TableHeading"/>
            </w:pPr>
            <w:r>
              <w:t>Email</w:t>
            </w:r>
          </w:p>
        </w:tc>
        <w:tc>
          <w:tcPr>
            <w:tcW w:w="1799" w:type="pct"/>
            <w:shd w:val="clear" w:color="auto" w:fill="D9D9D9" w:themeFill="background1" w:themeFillShade="D9"/>
          </w:tcPr>
          <w:p w:rsidR="00DF1988" w:rsidRDefault="00DF1988" w:rsidP="00DF1988">
            <w:pPr>
              <w:pStyle w:val="TableHeading"/>
            </w:pPr>
            <w:r>
              <w:t>Telephone Number</w:t>
            </w:r>
          </w:p>
        </w:tc>
      </w:tr>
      <w:tr w:rsidR="00B74D31" w:rsidTr="00DF1988">
        <w:trPr>
          <w:jc w:val="center"/>
        </w:trPr>
        <w:tc>
          <w:tcPr>
            <w:tcW w:w="1350" w:type="pct"/>
          </w:tcPr>
          <w:p w:rsidR="00B74D31" w:rsidRDefault="00B74D31" w:rsidP="00B74D31">
            <w:r w:rsidRPr="00603B35">
              <w:rPr>
                <w:highlight w:val="yellow"/>
              </w:rPr>
              <w:t>REDACTED</w:t>
            </w:r>
          </w:p>
        </w:tc>
        <w:tc>
          <w:tcPr>
            <w:tcW w:w="1851" w:type="pct"/>
          </w:tcPr>
          <w:p w:rsidR="00B74D31" w:rsidRDefault="00B74D31" w:rsidP="00B74D31">
            <w:r w:rsidRPr="00603B35">
              <w:rPr>
                <w:highlight w:val="yellow"/>
              </w:rPr>
              <w:t>REDACTED</w:t>
            </w:r>
          </w:p>
        </w:tc>
        <w:tc>
          <w:tcPr>
            <w:tcW w:w="1799" w:type="pct"/>
          </w:tcPr>
          <w:p w:rsidR="00B74D31" w:rsidRDefault="00B74D31" w:rsidP="00B74D31">
            <w:r w:rsidRPr="00603B35">
              <w:rPr>
                <w:highlight w:val="yellow"/>
              </w:rPr>
              <w:t>REDACTED</w:t>
            </w:r>
          </w:p>
        </w:tc>
      </w:tr>
      <w:tr w:rsidR="00B74D31" w:rsidTr="00DF1988">
        <w:trPr>
          <w:trHeight w:val="683"/>
          <w:jc w:val="center"/>
        </w:trPr>
        <w:tc>
          <w:tcPr>
            <w:tcW w:w="1350" w:type="pct"/>
          </w:tcPr>
          <w:p w:rsidR="00B74D31" w:rsidRDefault="00B74D31" w:rsidP="00B74D31">
            <w:r w:rsidRPr="00603B35">
              <w:rPr>
                <w:highlight w:val="yellow"/>
              </w:rPr>
              <w:t>REDACTED</w:t>
            </w:r>
          </w:p>
        </w:tc>
        <w:tc>
          <w:tcPr>
            <w:tcW w:w="1851" w:type="pct"/>
          </w:tcPr>
          <w:p w:rsidR="00B74D31" w:rsidRDefault="00B74D31" w:rsidP="00B74D31">
            <w:r w:rsidRPr="00603B35">
              <w:rPr>
                <w:highlight w:val="yellow"/>
              </w:rPr>
              <w:t>REDACTED</w:t>
            </w:r>
          </w:p>
        </w:tc>
        <w:tc>
          <w:tcPr>
            <w:tcW w:w="1799" w:type="pct"/>
          </w:tcPr>
          <w:p w:rsidR="00B74D31" w:rsidRDefault="00B74D31" w:rsidP="00B74D31">
            <w:r w:rsidRPr="00603B35">
              <w:rPr>
                <w:highlight w:val="yellow"/>
              </w:rPr>
              <w:t>REDACTED</w:t>
            </w:r>
          </w:p>
        </w:tc>
      </w:tr>
      <w:tr w:rsidR="00B74D31" w:rsidTr="00DF1988">
        <w:trPr>
          <w:jc w:val="center"/>
        </w:trPr>
        <w:tc>
          <w:tcPr>
            <w:tcW w:w="1350" w:type="pct"/>
          </w:tcPr>
          <w:p w:rsidR="00B74D31" w:rsidRDefault="00B74D31" w:rsidP="00B74D31">
            <w:r w:rsidRPr="00603B35">
              <w:rPr>
                <w:highlight w:val="yellow"/>
              </w:rPr>
              <w:t>REDACTED</w:t>
            </w:r>
          </w:p>
        </w:tc>
        <w:tc>
          <w:tcPr>
            <w:tcW w:w="1851" w:type="pct"/>
          </w:tcPr>
          <w:p w:rsidR="00B74D31" w:rsidRDefault="00B74D31" w:rsidP="00B74D31">
            <w:r w:rsidRPr="00603B35">
              <w:rPr>
                <w:highlight w:val="yellow"/>
              </w:rPr>
              <w:t>REDACTED</w:t>
            </w:r>
          </w:p>
        </w:tc>
        <w:tc>
          <w:tcPr>
            <w:tcW w:w="1799" w:type="pct"/>
          </w:tcPr>
          <w:p w:rsidR="00B74D31" w:rsidRDefault="00B74D31" w:rsidP="00B74D31">
            <w:r w:rsidRPr="00603B35">
              <w:rPr>
                <w:highlight w:val="yellow"/>
              </w:rPr>
              <w:t>REDACTED</w:t>
            </w:r>
          </w:p>
        </w:tc>
      </w:tr>
    </w:tbl>
    <w:p w:rsidR="00FB6A6D" w:rsidRPr="0047737C" w:rsidRDefault="00DE08CC" w:rsidP="00D10199">
      <w:pPr>
        <w:pStyle w:val="BodyText"/>
        <w:numPr>
          <w:ilvl w:val="0"/>
          <w:numId w:val="8"/>
        </w:numPr>
        <w:rPr>
          <w:szCs w:val="24"/>
        </w:rPr>
      </w:pPr>
      <w:r>
        <w:t xml:space="preserve">If you need to proceed with the back out and rollback, the HPS Sustainment Clinical team is available to assist with sites that have misplaced their backup PackMan </w:t>
      </w:r>
      <w:r>
        <w:rPr>
          <w:szCs w:val="24"/>
        </w:rPr>
        <w:t>message.</w:t>
      </w:r>
      <w:r w:rsidRPr="0047737C">
        <w:rPr>
          <w:szCs w:val="24"/>
        </w:rPr>
        <w:t xml:space="preserve"> </w:t>
      </w:r>
      <w:r>
        <w:rPr>
          <w:szCs w:val="24"/>
        </w:rPr>
        <w:t>They will also</w:t>
      </w:r>
      <w:r w:rsidRPr="0047737C">
        <w:rPr>
          <w:szCs w:val="24"/>
        </w:rPr>
        <w:t xml:space="preserve"> give you the instructions on downloading the executable.</w:t>
      </w:r>
    </w:p>
    <w:p w:rsidR="001A46FC" w:rsidRPr="0047737C" w:rsidRDefault="006F5060" w:rsidP="00D10199">
      <w:pPr>
        <w:pStyle w:val="BodyText"/>
        <w:numPr>
          <w:ilvl w:val="0"/>
          <w:numId w:val="8"/>
        </w:numPr>
        <w:rPr>
          <w:szCs w:val="24"/>
        </w:rPr>
      </w:pPr>
      <w:r w:rsidRPr="0047737C">
        <w:rPr>
          <w:szCs w:val="24"/>
        </w:rPr>
        <w:t>[VistA] (if needed)</w:t>
      </w:r>
    </w:p>
    <w:p w:rsidR="001A46FC" w:rsidRPr="0047737C" w:rsidRDefault="001A46FC" w:rsidP="00D10199">
      <w:pPr>
        <w:pStyle w:val="BodyText"/>
        <w:numPr>
          <w:ilvl w:val="1"/>
          <w:numId w:val="8"/>
        </w:numPr>
        <w:rPr>
          <w:szCs w:val="24"/>
        </w:rPr>
      </w:pPr>
      <w:r w:rsidRPr="0047737C">
        <w:rPr>
          <w:szCs w:val="24"/>
        </w:rPr>
        <w:t>Open the Backup MailMan Message</w:t>
      </w:r>
    </w:p>
    <w:p w:rsidR="001A46FC" w:rsidRPr="0047737C" w:rsidRDefault="001A46FC" w:rsidP="00D10199">
      <w:pPr>
        <w:pStyle w:val="BodyText"/>
        <w:numPr>
          <w:ilvl w:val="1"/>
          <w:numId w:val="8"/>
        </w:numPr>
        <w:rPr>
          <w:szCs w:val="24"/>
        </w:rPr>
      </w:pPr>
      <w:r w:rsidRPr="0047737C">
        <w:rPr>
          <w:szCs w:val="24"/>
        </w:rPr>
        <w:t>At the  “Enter message action (in IN basket): Ignore//” prompt Enter “X” for [Xtract PackMan]</w:t>
      </w:r>
    </w:p>
    <w:p w:rsidR="006F5060" w:rsidRPr="0047737C" w:rsidRDefault="001A46FC" w:rsidP="00D10199">
      <w:pPr>
        <w:pStyle w:val="BodyText"/>
        <w:numPr>
          <w:ilvl w:val="1"/>
          <w:numId w:val="8"/>
        </w:numPr>
        <w:rPr>
          <w:szCs w:val="24"/>
        </w:rPr>
      </w:pPr>
      <w:r w:rsidRPr="0047737C">
        <w:rPr>
          <w:szCs w:val="24"/>
        </w:rPr>
        <w:t>At the “Select PackMan function:” prompt select [INSTALL/CHECK MESSAGE]. The old routine is now restored</w:t>
      </w:r>
      <w:r w:rsidR="006F5060" w:rsidRPr="0047737C">
        <w:rPr>
          <w:szCs w:val="24"/>
        </w:rPr>
        <w:t xml:space="preserve"> </w:t>
      </w:r>
    </w:p>
    <w:p w:rsidR="00FB6A6D" w:rsidRPr="0047737C" w:rsidRDefault="001A46FC" w:rsidP="005A13C4">
      <w:pPr>
        <w:pStyle w:val="BodyText"/>
        <w:ind w:left="720"/>
        <w:rPr>
          <w:szCs w:val="24"/>
        </w:rPr>
      </w:pPr>
      <w:r w:rsidRPr="0047737C">
        <w:rPr>
          <w:szCs w:val="24"/>
        </w:rPr>
        <w:t>[GUI] (</w:t>
      </w:r>
      <w:r w:rsidR="00DF1988" w:rsidRPr="0047737C">
        <w:rPr>
          <w:szCs w:val="24"/>
        </w:rPr>
        <w:t>If</w:t>
      </w:r>
      <w:r w:rsidRPr="0047737C">
        <w:rPr>
          <w:szCs w:val="24"/>
        </w:rPr>
        <w:t xml:space="preserve"> needed) </w:t>
      </w:r>
      <w:r w:rsidR="00FB6A6D" w:rsidRPr="0047737C">
        <w:rPr>
          <w:szCs w:val="24"/>
        </w:rPr>
        <w:t xml:space="preserve">Coordinate with the appropriate IT support, local and regional, to schedule the time to install </w:t>
      </w:r>
      <w:r w:rsidR="001E46DD" w:rsidRPr="001E46DD">
        <w:rPr>
          <w:szCs w:val="24"/>
        </w:rPr>
        <w:t>MD*1*5</w:t>
      </w:r>
      <w:r w:rsidR="00A43CD9">
        <w:rPr>
          <w:szCs w:val="24"/>
        </w:rPr>
        <w:t>0</w:t>
      </w:r>
      <w:r w:rsidR="001E46DD">
        <w:rPr>
          <w:szCs w:val="24"/>
        </w:rPr>
        <w:t>,</w:t>
      </w:r>
      <w:r w:rsidR="00FB6A6D" w:rsidRPr="0047737C">
        <w:rPr>
          <w:szCs w:val="24"/>
        </w:rPr>
        <w:t xml:space="preserve"> and to push out / install the previous GUI executable.</w:t>
      </w:r>
    </w:p>
    <w:p w:rsidR="00DE0518" w:rsidRDefault="00FB6A6D" w:rsidP="00D10199">
      <w:pPr>
        <w:pStyle w:val="BodyText"/>
        <w:numPr>
          <w:ilvl w:val="0"/>
          <w:numId w:val="8"/>
        </w:numPr>
      </w:pPr>
      <w:r>
        <w:t xml:space="preserve">Once </w:t>
      </w:r>
      <w:r w:rsidR="001E46DD" w:rsidRPr="001E46DD">
        <w:rPr>
          <w:szCs w:val="24"/>
        </w:rPr>
        <w:t>MD*1*5</w:t>
      </w:r>
      <w:r w:rsidR="001E46DD">
        <w:rPr>
          <w:szCs w:val="24"/>
        </w:rPr>
        <w:t>0,</w:t>
      </w:r>
      <w:r w:rsidR="002520A3">
        <w:t xml:space="preserve"> </w:t>
      </w:r>
      <w:r>
        <w:t xml:space="preserve">and </w:t>
      </w:r>
      <w:r w:rsidR="00E46A22">
        <w:t xml:space="preserve">CP Flowsheets </w:t>
      </w:r>
      <w:r w:rsidR="001E46DD" w:rsidRPr="001E46DD">
        <w:t>v1.0.50.3</w:t>
      </w:r>
      <w:r w:rsidR="001E46DD">
        <w:t>,</w:t>
      </w:r>
      <w:r w:rsidR="002520A3">
        <w:t xml:space="preserve"> </w:t>
      </w:r>
      <w:r>
        <w:t>have been installed, verify operations before making available to all staff.</w:t>
      </w:r>
    </w:p>
    <w:p w:rsidR="00DE0518" w:rsidRDefault="00DE0518" w:rsidP="00740CBB">
      <w:pPr>
        <w:pStyle w:val="Heading2"/>
      </w:pPr>
      <w:bookmarkStart w:id="73" w:name="_Toc509585899"/>
      <w:r>
        <w:t>Back-</w:t>
      </w:r>
      <w:r w:rsidR="00F06858">
        <w:t>O</w:t>
      </w:r>
      <w:r>
        <w:t>ut Verification Procedure</w:t>
      </w:r>
      <w:bookmarkEnd w:id="73"/>
    </w:p>
    <w:p w:rsidR="002520A3" w:rsidRDefault="00110439" w:rsidP="00D10199">
      <w:pPr>
        <w:pStyle w:val="BodyText"/>
        <w:numPr>
          <w:ilvl w:val="0"/>
          <w:numId w:val="9"/>
        </w:numPr>
      </w:pPr>
      <w:r>
        <w:t xml:space="preserve">Ensure the </w:t>
      </w:r>
      <w:r w:rsidR="00E46A22">
        <w:t xml:space="preserve">CP Flowsheets </w:t>
      </w:r>
      <w:r w:rsidR="001E46DD" w:rsidRPr="001E46DD">
        <w:t>v1.0.50.3</w:t>
      </w:r>
      <w:r>
        <w:t xml:space="preserve"> executable</w:t>
      </w:r>
      <w:r w:rsidR="001E46DD">
        <w:t xml:space="preserve"> launch</w:t>
      </w:r>
      <w:r>
        <w:t>es</w:t>
      </w:r>
      <w:r w:rsidR="002520A3">
        <w:t xml:space="preserve"> properly.</w:t>
      </w:r>
    </w:p>
    <w:p w:rsidR="002520A3" w:rsidRDefault="002520A3" w:rsidP="00D10199">
      <w:pPr>
        <w:pStyle w:val="BodyText"/>
        <w:numPr>
          <w:ilvl w:val="0"/>
          <w:numId w:val="9"/>
        </w:numPr>
      </w:pPr>
      <w:r>
        <w:t>Perform site-specific testing appropriate to the areas where the catastrophic failure was identified.</w:t>
      </w:r>
    </w:p>
    <w:p w:rsidR="00AE5904" w:rsidRDefault="00AE5904" w:rsidP="00740CBB">
      <w:pPr>
        <w:pStyle w:val="Heading1"/>
      </w:pPr>
      <w:bookmarkStart w:id="74" w:name="_Toc509585900"/>
      <w:r>
        <w:lastRenderedPageBreak/>
        <w:t>Rollback Procedure</w:t>
      </w:r>
      <w:bookmarkEnd w:id="74"/>
    </w:p>
    <w:p w:rsidR="0029309C" w:rsidRDefault="0029309C" w:rsidP="00740CBB">
      <w:pPr>
        <w:pStyle w:val="Heading2"/>
      </w:pPr>
      <w:bookmarkStart w:id="75" w:name="_Toc509585901"/>
      <w:r>
        <w:t>Rollback Considerations</w:t>
      </w:r>
      <w:bookmarkEnd w:id="75"/>
    </w:p>
    <w:p w:rsidR="002520A3" w:rsidRPr="00F07689" w:rsidRDefault="002520A3" w:rsidP="002520A3">
      <w:pPr>
        <w:rPr>
          <w:szCs w:val="20"/>
        </w:rPr>
      </w:pPr>
      <w:r>
        <w:rPr>
          <w:szCs w:val="20"/>
        </w:rPr>
        <w:t>N/A</w:t>
      </w:r>
    </w:p>
    <w:p w:rsidR="0029309C" w:rsidRDefault="0029309C" w:rsidP="00740CBB">
      <w:pPr>
        <w:pStyle w:val="Heading2"/>
      </w:pPr>
      <w:bookmarkStart w:id="76" w:name="_Toc509585902"/>
      <w:r>
        <w:t>Rollback Criteria</w:t>
      </w:r>
      <w:bookmarkEnd w:id="76"/>
    </w:p>
    <w:p w:rsidR="002520A3" w:rsidRPr="00F07689" w:rsidRDefault="002520A3" w:rsidP="002520A3">
      <w:pPr>
        <w:rPr>
          <w:szCs w:val="20"/>
        </w:rPr>
      </w:pPr>
      <w:r>
        <w:rPr>
          <w:szCs w:val="20"/>
        </w:rPr>
        <w:t>N/A</w:t>
      </w:r>
    </w:p>
    <w:p w:rsidR="0029309C" w:rsidRDefault="0029309C" w:rsidP="00740CBB">
      <w:pPr>
        <w:pStyle w:val="Heading2"/>
      </w:pPr>
      <w:bookmarkStart w:id="77" w:name="_Toc509585903"/>
      <w:r>
        <w:t>Rollback Risks</w:t>
      </w:r>
      <w:bookmarkEnd w:id="77"/>
    </w:p>
    <w:p w:rsidR="002520A3" w:rsidRPr="00F07689" w:rsidRDefault="002520A3" w:rsidP="002520A3">
      <w:pPr>
        <w:rPr>
          <w:szCs w:val="20"/>
        </w:rPr>
      </w:pPr>
      <w:r>
        <w:rPr>
          <w:szCs w:val="20"/>
        </w:rPr>
        <w:t>N/A</w:t>
      </w:r>
    </w:p>
    <w:p w:rsidR="0029309C" w:rsidRDefault="0029309C" w:rsidP="00740CBB">
      <w:pPr>
        <w:pStyle w:val="Heading2"/>
      </w:pPr>
      <w:bookmarkStart w:id="78" w:name="_Toc509585904"/>
      <w:r>
        <w:t>Authority for Rollback</w:t>
      </w:r>
      <w:bookmarkEnd w:id="78"/>
    </w:p>
    <w:p w:rsidR="002520A3" w:rsidRPr="002520A3" w:rsidRDefault="002520A3" w:rsidP="002520A3">
      <w:pPr>
        <w:pStyle w:val="BodyText"/>
      </w:pPr>
      <w:r w:rsidRPr="002520A3">
        <w:t>The Facility CIO has the final authority to require the rollback and accept the associated risks</w:t>
      </w:r>
    </w:p>
    <w:p w:rsidR="00DF0C18" w:rsidRDefault="00DF0C18" w:rsidP="00740CBB">
      <w:pPr>
        <w:pStyle w:val="Heading2"/>
      </w:pPr>
      <w:bookmarkStart w:id="79" w:name="_Toc509585905"/>
      <w:r>
        <w:t>Rollback Procedure</w:t>
      </w:r>
      <w:bookmarkEnd w:id="79"/>
    </w:p>
    <w:p w:rsidR="0058782B" w:rsidRPr="0058782B" w:rsidRDefault="0058782B" w:rsidP="0058782B">
      <w:pPr>
        <w:pStyle w:val="BodyText"/>
      </w:pPr>
      <w:r w:rsidRPr="0058782B">
        <w:t>Back out will automatically rollback version.</w:t>
      </w:r>
    </w:p>
    <w:p w:rsidR="0058782B" w:rsidRDefault="0058782B" w:rsidP="0058782B">
      <w:pPr>
        <w:pStyle w:val="Heading2"/>
      </w:pPr>
      <w:bookmarkStart w:id="80" w:name="_Toc509585906"/>
      <w:r w:rsidRPr="0058782B">
        <w:t>Rollback Verification Procedure</w:t>
      </w:r>
      <w:bookmarkEnd w:id="80"/>
    </w:p>
    <w:p w:rsidR="002520A3" w:rsidRPr="00F07689" w:rsidRDefault="002520A3" w:rsidP="002520A3">
      <w:pPr>
        <w:rPr>
          <w:szCs w:val="20"/>
        </w:rPr>
      </w:pPr>
      <w:r>
        <w:rPr>
          <w:szCs w:val="20"/>
        </w:rPr>
        <w:t>N/A</w:t>
      </w:r>
    </w:p>
    <w:p w:rsidR="00F866E3" w:rsidRDefault="00F866E3" w:rsidP="00F866E3">
      <w:pPr>
        <w:pStyle w:val="Title2"/>
      </w:pPr>
    </w:p>
    <w:sectPr w:rsidR="00F866E3" w:rsidSect="002B7A7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E6" w:rsidRDefault="005822E6">
      <w:r>
        <w:separator/>
      </w:r>
    </w:p>
    <w:p w:rsidR="005822E6" w:rsidRDefault="005822E6"/>
  </w:endnote>
  <w:endnote w:type="continuationSeparator" w:id="0">
    <w:p w:rsidR="005822E6" w:rsidRDefault="005822E6">
      <w:r>
        <w:continuationSeparator/>
      </w:r>
    </w:p>
    <w:p w:rsidR="005822E6" w:rsidRDefault="005822E6"/>
  </w:endnote>
  <w:endnote w:type="continuationNotice" w:id="1">
    <w:p w:rsidR="005822E6" w:rsidRDefault="0058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77" w:rsidRPr="002B7A77" w:rsidRDefault="002B7A77" w:rsidP="002B7A77">
    <w:pPr>
      <w:pStyle w:val="Footer"/>
      <w:rPr>
        <w:szCs w:val="20"/>
      </w:rPr>
    </w:pPr>
    <w:r w:rsidRPr="002B7A77">
      <w:rPr>
        <w:szCs w:val="20"/>
      </w:rPr>
      <w:t>CP Flowsheets (MD*1.0*58)</w:t>
    </w:r>
  </w:p>
  <w:p w:rsidR="002B7A77" w:rsidRPr="002B7A77" w:rsidRDefault="002B7A77" w:rsidP="002B7A77">
    <w:pPr>
      <w:pStyle w:val="Footer"/>
      <w:rPr>
        <w:szCs w:val="20"/>
      </w:rPr>
    </w:pPr>
    <w:r w:rsidRPr="002B7A77">
      <w:rPr>
        <w:szCs w:val="20"/>
      </w:rPr>
      <w:t xml:space="preserve">Deployment, Installation, </w:t>
    </w:r>
  </w:p>
  <w:p w:rsidR="002B7A77" w:rsidRPr="00721F7D" w:rsidRDefault="002B7A77" w:rsidP="00721F7D">
    <w:pPr>
      <w:pStyle w:val="Footer"/>
      <w:rPr>
        <w:rStyle w:val="FooterChar"/>
      </w:rPr>
    </w:pPr>
    <w:r w:rsidRPr="002B7A77">
      <w:rPr>
        <w:szCs w:val="20"/>
      </w:rPr>
      <w:t>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E6702F">
      <w:rPr>
        <w:rStyle w:val="FooterChar"/>
        <w:noProof/>
      </w:rPr>
      <w:t>ii</w:t>
    </w:r>
    <w:r w:rsidRPr="00721F7D">
      <w:rPr>
        <w:rStyle w:val="FooterChar"/>
      </w:rPr>
      <w:fldChar w:fldCharType="end"/>
    </w:r>
    <w:r w:rsidRPr="00721F7D">
      <w:rPr>
        <w:rStyle w:val="FooterChar"/>
      </w:rPr>
      <w:tab/>
    </w:r>
    <w:r>
      <w:rPr>
        <w:rStyle w:val="FooterChar"/>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E6" w:rsidRDefault="005822E6">
      <w:r>
        <w:separator/>
      </w:r>
    </w:p>
    <w:p w:rsidR="005822E6" w:rsidRDefault="005822E6"/>
  </w:footnote>
  <w:footnote w:type="continuationSeparator" w:id="0">
    <w:p w:rsidR="005822E6" w:rsidRDefault="005822E6">
      <w:r>
        <w:continuationSeparator/>
      </w:r>
    </w:p>
    <w:p w:rsidR="005822E6" w:rsidRDefault="005822E6"/>
  </w:footnote>
  <w:footnote w:type="continuationNotice" w:id="1">
    <w:p w:rsidR="005822E6" w:rsidRDefault="00582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CC9376C"/>
    <w:multiLevelType w:val="hybridMultilevel"/>
    <w:tmpl w:val="BBB2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E434A81"/>
    <w:multiLevelType w:val="hybridMultilevel"/>
    <w:tmpl w:val="F9C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8"/>
    <w:lvlOverride w:ilvl="0">
      <w:startOverride w:val="1"/>
    </w:lvlOverride>
  </w:num>
  <w:num w:numId="4">
    <w:abstractNumId w:val="2"/>
  </w:num>
  <w:num w:numId="5">
    <w:abstractNumId w:val="0"/>
  </w:num>
  <w:num w:numId="6">
    <w:abstractNumId w:val="1"/>
  </w:num>
  <w:num w:numId="7">
    <w:abstractNumId w:val="6"/>
  </w:num>
  <w:num w:numId="8">
    <w:abstractNumId w:val="13"/>
  </w:num>
  <w:num w:numId="9">
    <w:abstractNumId w:val="8"/>
  </w:num>
  <w:num w:numId="10">
    <w:abstractNumId w:val="12"/>
  </w:num>
  <w:num w:numId="11">
    <w:abstractNumId w:val="20"/>
  </w:num>
  <w:num w:numId="12">
    <w:abstractNumId w:val="14"/>
  </w:num>
  <w:num w:numId="13">
    <w:abstractNumId w:val="4"/>
  </w:num>
  <w:num w:numId="14">
    <w:abstractNumId w:val="19"/>
  </w:num>
  <w:num w:numId="15">
    <w:abstractNumId w:val="18"/>
  </w:num>
  <w:num w:numId="16">
    <w:abstractNumId w:val="16"/>
  </w:num>
  <w:num w:numId="17">
    <w:abstractNumId w:val="9"/>
  </w:num>
  <w:num w:numId="18">
    <w:abstractNumId w:val="3"/>
  </w:num>
  <w:num w:numId="19">
    <w:abstractNumId w:val="5"/>
  </w:num>
  <w:num w:numId="20">
    <w:abstractNumId w:val="7"/>
  </w:num>
  <w:num w:numId="21">
    <w:abstractNumId w:val="17"/>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4F33"/>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96F22"/>
    <w:rsid w:val="000A23AE"/>
    <w:rsid w:val="000A50D8"/>
    <w:rsid w:val="000B23F8"/>
    <w:rsid w:val="000B3641"/>
    <w:rsid w:val="000B4B85"/>
    <w:rsid w:val="000C63BF"/>
    <w:rsid w:val="000D2A67"/>
    <w:rsid w:val="000D4A97"/>
    <w:rsid w:val="000E42C1"/>
    <w:rsid w:val="000E6977"/>
    <w:rsid w:val="000F2589"/>
    <w:rsid w:val="000F3438"/>
    <w:rsid w:val="000F531C"/>
    <w:rsid w:val="00101B1F"/>
    <w:rsid w:val="0010320F"/>
    <w:rsid w:val="00104399"/>
    <w:rsid w:val="0010664C"/>
    <w:rsid w:val="00107971"/>
    <w:rsid w:val="00110439"/>
    <w:rsid w:val="0012060D"/>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5147"/>
    <w:rsid w:val="00186009"/>
    <w:rsid w:val="00196684"/>
    <w:rsid w:val="001A0330"/>
    <w:rsid w:val="001A1826"/>
    <w:rsid w:val="001A3C5C"/>
    <w:rsid w:val="001A46FC"/>
    <w:rsid w:val="001A67A6"/>
    <w:rsid w:val="001A75D9"/>
    <w:rsid w:val="001B0B28"/>
    <w:rsid w:val="001B345C"/>
    <w:rsid w:val="001B3B73"/>
    <w:rsid w:val="001B7C65"/>
    <w:rsid w:val="001C3ABA"/>
    <w:rsid w:val="001C4583"/>
    <w:rsid w:val="001C6D26"/>
    <w:rsid w:val="001D2505"/>
    <w:rsid w:val="001D3222"/>
    <w:rsid w:val="001D6650"/>
    <w:rsid w:val="001E179E"/>
    <w:rsid w:val="001E1C9C"/>
    <w:rsid w:val="001E46DD"/>
    <w:rsid w:val="001E4B39"/>
    <w:rsid w:val="001F2E1D"/>
    <w:rsid w:val="002045CA"/>
    <w:rsid w:val="002079F9"/>
    <w:rsid w:val="0021144A"/>
    <w:rsid w:val="00214557"/>
    <w:rsid w:val="00217034"/>
    <w:rsid w:val="0021786A"/>
    <w:rsid w:val="00221E4D"/>
    <w:rsid w:val="00222831"/>
    <w:rsid w:val="00222FCD"/>
    <w:rsid w:val="002273CA"/>
    <w:rsid w:val="00227714"/>
    <w:rsid w:val="002304DD"/>
    <w:rsid w:val="00230D11"/>
    <w:rsid w:val="00232A73"/>
    <w:rsid w:val="00234111"/>
    <w:rsid w:val="00236972"/>
    <w:rsid w:val="00240182"/>
    <w:rsid w:val="0024066D"/>
    <w:rsid w:val="00243CE7"/>
    <w:rsid w:val="00247410"/>
    <w:rsid w:val="002520A3"/>
    <w:rsid w:val="00252BD5"/>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19FA"/>
    <w:rsid w:val="00292B10"/>
    <w:rsid w:val="0029309C"/>
    <w:rsid w:val="00293859"/>
    <w:rsid w:val="00295C9B"/>
    <w:rsid w:val="002A0C8C"/>
    <w:rsid w:val="002A0CB7"/>
    <w:rsid w:val="002A2EE5"/>
    <w:rsid w:val="002A3C48"/>
    <w:rsid w:val="002A47C2"/>
    <w:rsid w:val="002A4907"/>
    <w:rsid w:val="002B6ED5"/>
    <w:rsid w:val="002B735E"/>
    <w:rsid w:val="002B78A0"/>
    <w:rsid w:val="002B7A77"/>
    <w:rsid w:val="002C1D37"/>
    <w:rsid w:val="002C2AD4"/>
    <w:rsid w:val="002C6335"/>
    <w:rsid w:val="002D0C49"/>
    <w:rsid w:val="002D14B4"/>
    <w:rsid w:val="002D1B52"/>
    <w:rsid w:val="002D44AC"/>
    <w:rsid w:val="002D5204"/>
    <w:rsid w:val="002D73F9"/>
    <w:rsid w:val="002E1D8C"/>
    <w:rsid w:val="002E2BBA"/>
    <w:rsid w:val="002E58AF"/>
    <w:rsid w:val="002E5FE7"/>
    <w:rsid w:val="002E751D"/>
    <w:rsid w:val="002F0076"/>
    <w:rsid w:val="002F1948"/>
    <w:rsid w:val="002F1E2E"/>
    <w:rsid w:val="002F3BB0"/>
    <w:rsid w:val="002F5410"/>
    <w:rsid w:val="0030052D"/>
    <w:rsid w:val="0030275B"/>
    <w:rsid w:val="00303350"/>
    <w:rsid w:val="00303850"/>
    <w:rsid w:val="00305381"/>
    <w:rsid w:val="00305F50"/>
    <w:rsid w:val="003110DB"/>
    <w:rsid w:val="00314290"/>
    <w:rsid w:val="00314B90"/>
    <w:rsid w:val="00315A34"/>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2FC4"/>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3F61F5"/>
    <w:rsid w:val="0040401C"/>
    <w:rsid w:val="004145D9"/>
    <w:rsid w:val="00415809"/>
    <w:rsid w:val="0041600F"/>
    <w:rsid w:val="00417238"/>
    <w:rsid w:val="00423003"/>
    <w:rsid w:val="00423A58"/>
    <w:rsid w:val="004250FD"/>
    <w:rsid w:val="0043004F"/>
    <w:rsid w:val="00430CEF"/>
    <w:rsid w:val="00433816"/>
    <w:rsid w:val="00440998"/>
    <w:rsid w:val="00440A78"/>
    <w:rsid w:val="004432F9"/>
    <w:rsid w:val="00445700"/>
    <w:rsid w:val="00445BF7"/>
    <w:rsid w:val="00446440"/>
    <w:rsid w:val="00451181"/>
    <w:rsid w:val="00452DB6"/>
    <w:rsid w:val="00455CB4"/>
    <w:rsid w:val="00467F6F"/>
    <w:rsid w:val="00474BBC"/>
    <w:rsid w:val="00477181"/>
    <w:rsid w:val="0047737C"/>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2F6F"/>
    <w:rsid w:val="004E38A9"/>
    <w:rsid w:val="004E4E08"/>
    <w:rsid w:val="004F0FB3"/>
    <w:rsid w:val="004F31F1"/>
    <w:rsid w:val="004F3A80"/>
    <w:rsid w:val="004F4026"/>
    <w:rsid w:val="00503A4C"/>
    <w:rsid w:val="00504BC1"/>
    <w:rsid w:val="00507D4A"/>
    <w:rsid w:val="005100F6"/>
    <w:rsid w:val="00510914"/>
    <w:rsid w:val="00515F2A"/>
    <w:rsid w:val="005205B3"/>
    <w:rsid w:val="00527B5C"/>
    <w:rsid w:val="00527D1E"/>
    <w:rsid w:val="00530D34"/>
    <w:rsid w:val="00531CD9"/>
    <w:rsid w:val="005327F9"/>
    <w:rsid w:val="00532B92"/>
    <w:rsid w:val="00543E06"/>
    <w:rsid w:val="0054509E"/>
    <w:rsid w:val="00545E48"/>
    <w:rsid w:val="00546FAB"/>
    <w:rsid w:val="00554B8F"/>
    <w:rsid w:val="00554C3A"/>
    <w:rsid w:val="00554DFE"/>
    <w:rsid w:val="005604BB"/>
    <w:rsid w:val="00560721"/>
    <w:rsid w:val="005647C7"/>
    <w:rsid w:val="00566D6A"/>
    <w:rsid w:val="00567D36"/>
    <w:rsid w:val="005714E2"/>
    <w:rsid w:val="00575CFA"/>
    <w:rsid w:val="00576377"/>
    <w:rsid w:val="00577B5B"/>
    <w:rsid w:val="005822E6"/>
    <w:rsid w:val="00584F2F"/>
    <w:rsid w:val="00585881"/>
    <w:rsid w:val="0058782B"/>
    <w:rsid w:val="00594383"/>
    <w:rsid w:val="005A13C4"/>
    <w:rsid w:val="005A1C16"/>
    <w:rsid w:val="005A3829"/>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97DF5"/>
    <w:rsid w:val="006A0FC5"/>
    <w:rsid w:val="006A20A1"/>
    <w:rsid w:val="006A7603"/>
    <w:rsid w:val="006B2283"/>
    <w:rsid w:val="006C2A7B"/>
    <w:rsid w:val="006C5BE3"/>
    <w:rsid w:val="006C6DBA"/>
    <w:rsid w:val="006C74F4"/>
    <w:rsid w:val="006C7ACD"/>
    <w:rsid w:val="006D4142"/>
    <w:rsid w:val="006D68DA"/>
    <w:rsid w:val="006D7017"/>
    <w:rsid w:val="006E0503"/>
    <w:rsid w:val="006E32E0"/>
    <w:rsid w:val="006E5523"/>
    <w:rsid w:val="006F044F"/>
    <w:rsid w:val="006F2013"/>
    <w:rsid w:val="006F46F7"/>
    <w:rsid w:val="006F5060"/>
    <w:rsid w:val="006F6D65"/>
    <w:rsid w:val="006F6DD5"/>
    <w:rsid w:val="00700E4A"/>
    <w:rsid w:val="0070702D"/>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47F0A"/>
    <w:rsid w:val="00750FDE"/>
    <w:rsid w:val="007537E2"/>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C6BDF"/>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25DB6"/>
    <w:rsid w:val="008308C2"/>
    <w:rsid w:val="00832A74"/>
    <w:rsid w:val="0084205C"/>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47A"/>
    <w:rsid w:val="009B1957"/>
    <w:rsid w:val="009B3CD1"/>
    <w:rsid w:val="009C0B83"/>
    <w:rsid w:val="009C18A4"/>
    <w:rsid w:val="009C4C5F"/>
    <w:rsid w:val="009C53F3"/>
    <w:rsid w:val="009D368C"/>
    <w:rsid w:val="009D4125"/>
    <w:rsid w:val="009E0B82"/>
    <w:rsid w:val="009E2B7F"/>
    <w:rsid w:val="009E67B2"/>
    <w:rsid w:val="009F5E75"/>
    <w:rsid w:val="009F77D2"/>
    <w:rsid w:val="00A04018"/>
    <w:rsid w:val="00A0550C"/>
    <w:rsid w:val="00A0557D"/>
    <w:rsid w:val="00A05CA6"/>
    <w:rsid w:val="00A066A3"/>
    <w:rsid w:val="00A136DC"/>
    <w:rsid w:val="00A149C0"/>
    <w:rsid w:val="00A14B36"/>
    <w:rsid w:val="00A17DC4"/>
    <w:rsid w:val="00A24CF9"/>
    <w:rsid w:val="00A26617"/>
    <w:rsid w:val="00A303CE"/>
    <w:rsid w:val="00A3457E"/>
    <w:rsid w:val="00A43AA1"/>
    <w:rsid w:val="00A43CD9"/>
    <w:rsid w:val="00A44B0B"/>
    <w:rsid w:val="00A50396"/>
    <w:rsid w:val="00A567E3"/>
    <w:rsid w:val="00A655D4"/>
    <w:rsid w:val="00A72A1B"/>
    <w:rsid w:val="00A753C8"/>
    <w:rsid w:val="00A7554B"/>
    <w:rsid w:val="00A806C7"/>
    <w:rsid w:val="00A8178E"/>
    <w:rsid w:val="00A83D56"/>
    <w:rsid w:val="00A83EB5"/>
    <w:rsid w:val="00A87F24"/>
    <w:rsid w:val="00A92A77"/>
    <w:rsid w:val="00A944F4"/>
    <w:rsid w:val="00A970B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43397"/>
    <w:rsid w:val="00B470C6"/>
    <w:rsid w:val="00B51617"/>
    <w:rsid w:val="00B53C30"/>
    <w:rsid w:val="00B63092"/>
    <w:rsid w:val="00B667B2"/>
    <w:rsid w:val="00B66F83"/>
    <w:rsid w:val="00B6706C"/>
    <w:rsid w:val="00B725E5"/>
    <w:rsid w:val="00B7436C"/>
    <w:rsid w:val="00B74D31"/>
    <w:rsid w:val="00B811B1"/>
    <w:rsid w:val="00B8218C"/>
    <w:rsid w:val="00B83F9C"/>
    <w:rsid w:val="00B84AAD"/>
    <w:rsid w:val="00B859DB"/>
    <w:rsid w:val="00B86038"/>
    <w:rsid w:val="00B8745A"/>
    <w:rsid w:val="00B92868"/>
    <w:rsid w:val="00B934A1"/>
    <w:rsid w:val="00B94D8F"/>
    <w:rsid w:val="00B959D1"/>
    <w:rsid w:val="00B95E0E"/>
    <w:rsid w:val="00BA5084"/>
    <w:rsid w:val="00BA788C"/>
    <w:rsid w:val="00BB52EE"/>
    <w:rsid w:val="00BC2D41"/>
    <w:rsid w:val="00BE065D"/>
    <w:rsid w:val="00BE31D2"/>
    <w:rsid w:val="00BE7AD9"/>
    <w:rsid w:val="00BF1EB7"/>
    <w:rsid w:val="00BF2C5A"/>
    <w:rsid w:val="00C033C1"/>
    <w:rsid w:val="00C0346C"/>
    <w:rsid w:val="00C03950"/>
    <w:rsid w:val="00C06D0B"/>
    <w:rsid w:val="00C13654"/>
    <w:rsid w:val="00C206A5"/>
    <w:rsid w:val="00C24579"/>
    <w:rsid w:val="00C2473B"/>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84F82"/>
    <w:rsid w:val="00C8544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10199"/>
    <w:rsid w:val="00D1109F"/>
    <w:rsid w:val="00D139F1"/>
    <w:rsid w:val="00D3172E"/>
    <w:rsid w:val="00D31A82"/>
    <w:rsid w:val="00D32163"/>
    <w:rsid w:val="00D3642C"/>
    <w:rsid w:val="00D41E05"/>
    <w:rsid w:val="00D43555"/>
    <w:rsid w:val="00D43937"/>
    <w:rsid w:val="00D4529D"/>
    <w:rsid w:val="00D45493"/>
    <w:rsid w:val="00D47972"/>
    <w:rsid w:val="00D52BB2"/>
    <w:rsid w:val="00D56F05"/>
    <w:rsid w:val="00D600C3"/>
    <w:rsid w:val="00D60C86"/>
    <w:rsid w:val="00D61DC5"/>
    <w:rsid w:val="00D61FF5"/>
    <w:rsid w:val="00D6461B"/>
    <w:rsid w:val="00D672E7"/>
    <w:rsid w:val="00D6770C"/>
    <w:rsid w:val="00D713C8"/>
    <w:rsid w:val="00D71B75"/>
    <w:rsid w:val="00D72727"/>
    <w:rsid w:val="00D83562"/>
    <w:rsid w:val="00D8679A"/>
    <w:rsid w:val="00D87E85"/>
    <w:rsid w:val="00D91A33"/>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08CC"/>
    <w:rsid w:val="00DE2CD8"/>
    <w:rsid w:val="00DE37FC"/>
    <w:rsid w:val="00DE7875"/>
    <w:rsid w:val="00DF0C18"/>
    <w:rsid w:val="00DF1988"/>
    <w:rsid w:val="00DF6735"/>
    <w:rsid w:val="00DF6B4A"/>
    <w:rsid w:val="00E01D32"/>
    <w:rsid w:val="00E02B61"/>
    <w:rsid w:val="00E03070"/>
    <w:rsid w:val="00E041A3"/>
    <w:rsid w:val="00E068F2"/>
    <w:rsid w:val="00E06F4C"/>
    <w:rsid w:val="00E14BCB"/>
    <w:rsid w:val="00E17D10"/>
    <w:rsid w:val="00E21745"/>
    <w:rsid w:val="00E2245D"/>
    <w:rsid w:val="00E2381D"/>
    <w:rsid w:val="00E24621"/>
    <w:rsid w:val="00E2463A"/>
    <w:rsid w:val="00E30DBF"/>
    <w:rsid w:val="00E319D1"/>
    <w:rsid w:val="00E3221B"/>
    <w:rsid w:val="00E3386A"/>
    <w:rsid w:val="00E46A22"/>
    <w:rsid w:val="00E47040"/>
    <w:rsid w:val="00E47D1B"/>
    <w:rsid w:val="00E54302"/>
    <w:rsid w:val="00E54E10"/>
    <w:rsid w:val="00E57819"/>
    <w:rsid w:val="00E57CF1"/>
    <w:rsid w:val="00E648C4"/>
    <w:rsid w:val="00E6702F"/>
    <w:rsid w:val="00E6750E"/>
    <w:rsid w:val="00E7568A"/>
    <w:rsid w:val="00E773E8"/>
    <w:rsid w:val="00E8378E"/>
    <w:rsid w:val="00E8761A"/>
    <w:rsid w:val="00E9007C"/>
    <w:rsid w:val="00E96B4B"/>
    <w:rsid w:val="00EA12D5"/>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22C1"/>
    <w:rsid w:val="00ED4712"/>
    <w:rsid w:val="00ED4C8B"/>
    <w:rsid w:val="00ED699D"/>
    <w:rsid w:val="00EE08BA"/>
    <w:rsid w:val="00EE4B6A"/>
    <w:rsid w:val="00EE4C2A"/>
    <w:rsid w:val="00EE6C9F"/>
    <w:rsid w:val="00EE76E5"/>
    <w:rsid w:val="00EF0C86"/>
    <w:rsid w:val="00EF5D68"/>
    <w:rsid w:val="00F01925"/>
    <w:rsid w:val="00F06858"/>
    <w:rsid w:val="00F07689"/>
    <w:rsid w:val="00F11DC6"/>
    <w:rsid w:val="00F214A8"/>
    <w:rsid w:val="00F225AF"/>
    <w:rsid w:val="00F243F5"/>
    <w:rsid w:val="00F252CA"/>
    <w:rsid w:val="00F26421"/>
    <w:rsid w:val="00F26464"/>
    <w:rsid w:val="00F308F9"/>
    <w:rsid w:val="00F30F36"/>
    <w:rsid w:val="00F33DEC"/>
    <w:rsid w:val="00F347BA"/>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4C8"/>
    <w:rsid w:val="00F62933"/>
    <w:rsid w:val="00F64BE3"/>
    <w:rsid w:val="00F6698D"/>
    <w:rsid w:val="00F705DB"/>
    <w:rsid w:val="00F7216E"/>
    <w:rsid w:val="00F741A0"/>
    <w:rsid w:val="00F7684E"/>
    <w:rsid w:val="00F8617D"/>
    <w:rsid w:val="00F866E3"/>
    <w:rsid w:val="00F879AC"/>
    <w:rsid w:val="00F91A26"/>
    <w:rsid w:val="00F92D97"/>
    <w:rsid w:val="00F93F9E"/>
    <w:rsid w:val="00F94C8A"/>
    <w:rsid w:val="00F9794C"/>
    <w:rsid w:val="00FA1BF4"/>
    <w:rsid w:val="00FA25B6"/>
    <w:rsid w:val="00FA559A"/>
    <w:rsid w:val="00FA5B5C"/>
    <w:rsid w:val="00FA5EDC"/>
    <w:rsid w:val="00FB0839"/>
    <w:rsid w:val="00FB15D6"/>
    <w:rsid w:val="00FB2171"/>
    <w:rsid w:val="00FB6A6D"/>
    <w:rsid w:val="00FC38C3"/>
    <w:rsid w:val="00FC5F3C"/>
    <w:rsid w:val="00FD2649"/>
    <w:rsid w:val="00FD5ADD"/>
    <w:rsid w:val="00FD6DC0"/>
    <w:rsid w:val="00FD7CA6"/>
    <w:rsid w:val="00FE0067"/>
    <w:rsid w:val="00FE092C"/>
    <w:rsid w:val="00FE0A33"/>
    <w:rsid w:val="00FE1601"/>
    <w:rsid w:val="00FE37C8"/>
    <w:rsid w:val="00FE3863"/>
    <w:rsid w:val="00FE4E0E"/>
    <w:rsid w:val="00FE7732"/>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574C9A-754E-449A-9C22-50DF1BF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7875"/>
    <w:pPr>
      <w:spacing w:before="120" w:after="120"/>
    </w:pPr>
    <w:rPr>
      <w:color w:val="000000" w:themeColor="text1"/>
      <w:sz w:val="24"/>
      <w:szCs w:val="24"/>
      <w:lang w:bidi="ar-SA"/>
    </w:rPr>
  </w:style>
  <w:style w:type="paragraph" w:styleId="Heading1">
    <w:name w:val="heading 1"/>
    <w:next w:val="BodyText"/>
    <w:qFormat/>
    <w:rsid w:val="00DE7875"/>
    <w:pPr>
      <w:keepNext/>
      <w:pageBreakBefore/>
      <w:numPr>
        <w:numId w:val="18"/>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DE7875"/>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DE7875"/>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DE7875"/>
    <w:pPr>
      <w:numPr>
        <w:ilvl w:val="3"/>
      </w:numPr>
      <w:outlineLvl w:val="3"/>
    </w:pPr>
    <w:rPr>
      <w:sz w:val="24"/>
      <w:szCs w:val="28"/>
    </w:rPr>
  </w:style>
  <w:style w:type="paragraph" w:styleId="Heading5">
    <w:name w:val="heading 5"/>
    <w:basedOn w:val="Heading4"/>
    <w:next w:val="BodyText"/>
    <w:qFormat/>
    <w:rsid w:val="00DE7875"/>
    <w:pPr>
      <w:numPr>
        <w:ilvl w:val="4"/>
      </w:numPr>
      <w:tabs>
        <w:tab w:val="clear" w:pos="1080"/>
        <w:tab w:val="left" w:pos="2232"/>
      </w:tabs>
      <w:outlineLvl w:val="4"/>
    </w:pPr>
    <w:rPr>
      <w:bCs/>
      <w:iCs/>
      <w:szCs w:val="26"/>
    </w:rPr>
  </w:style>
  <w:style w:type="paragraph" w:styleId="Heading6">
    <w:name w:val="heading 6"/>
    <w:basedOn w:val="Heading5"/>
    <w:next w:val="BodyText"/>
    <w:qFormat/>
    <w:rsid w:val="00DE7875"/>
    <w:pPr>
      <w:numPr>
        <w:ilvl w:val="5"/>
      </w:numPr>
      <w:tabs>
        <w:tab w:val="clear" w:pos="2232"/>
        <w:tab w:val="left" w:pos="720"/>
      </w:tabs>
      <w:outlineLvl w:val="5"/>
    </w:pPr>
    <w:rPr>
      <w:bCs w:val="0"/>
      <w:szCs w:val="22"/>
    </w:rPr>
  </w:style>
  <w:style w:type="paragraph" w:styleId="Heading7">
    <w:name w:val="heading 7"/>
    <w:basedOn w:val="Heading6"/>
    <w:next w:val="BodyText"/>
    <w:qFormat/>
    <w:rsid w:val="00DE7875"/>
    <w:pPr>
      <w:numPr>
        <w:ilvl w:val="6"/>
      </w:numPr>
      <w:outlineLvl w:val="6"/>
    </w:pPr>
    <w:rPr>
      <w:szCs w:val="24"/>
    </w:rPr>
  </w:style>
  <w:style w:type="paragraph" w:styleId="Heading8">
    <w:name w:val="heading 8"/>
    <w:basedOn w:val="Heading7"/>
    <w:next w:val="BodyText"/>
    <w:qFormat/>
    <w:rsid w:val="00DE7875"/>
    <w:pPr>
      <w:numPr>
        <w:ilvl w:val="7"/>
      </w:numPr>
      <w:outlineLvl w:val="7"/>
    </w:pPr>
    <w:rPr>
      <w:iCs w:val="0"/>
    </w:rPr>
  </w:style>
  <w:style w:type="paragraph" w:styleId="Heading9">
    <w:name w:val="heading 9"/>
    <w:basedOn w:val="Heading8"/>
    <w:next w:val="BodyText"/>
    <w:qFormat/>
    <w:rsid w:val="00DE7875"/>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DE7875"/>
    <w:rPr>
      <w:color w:val="606420"/>
      <w:u w:val="single"/>
    </w:rPr>
  </w:style>
  <w:style w:type="paragraph" w:styleId="Header">
    <w:name w:val="header"/>
    <w:rsid w:val="00DE7875"/>
    <w:pPr>
      <w:tabs>
        <w:tab w:val="center" w:pos="4680"/>
        <w:tab w:val="right" w:pos="9360"/>
      </w:tabs>
    </w:pPr>
    <w:rPr>
      <w:color w:val="000000" w:themeColor="text1"/>
      <w:lang w:bidi="ar-SA"/>
    </w:rPr>
  </w:style>
  <w:style w:type="character" w:styleId="Hyperlink">
    <w:name w:val="Hyperlink"/>
    <w:uiPriority w:val="99"/>
    <w:rsid w:val="00DE7875"/>
    <w:rPr>
      <w:color w:val="0000FF"/>
      <w:u w:val="single"/>
    </w:rPr>
  </w:style>
  <w:style w:type="character" w:styleId="LineNumber">
    <w:name w:val="line number"/>
    <w:basedOn w:val="DefaultParagraphFont"/>
    <w:semiHidden/>
    <w:rsid w:val="00DE7875"/>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DE7875"/>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DE7875"/>
    <w:pPr>
      <w:spacing w:after="360"/>
      <w:jc w:val="center"/>
    </w:pPr>
    <w:rPr>
      <w:rFonts w:ascii="Arial" w:hAnsi="Arial" w:cs="Arial"/>
      <w:b/>
      <w:bCs/>
      <w:color w:val="000000" w:themeColor="text1"/>
      <w:sz w:val="28"/>
      <w:szCs w:val="32"/>
      <w:lang w:bidi="ar-SA"/>
    </w:rPr>
  </w:style>
  <w:style w:type="paragraph" w:customStyle="1" w:styleId="TableHeading">
    <w:name w:val="Table Heading"/>
    <w:rsid w:val="00DE7875"/>
    <w:pPr>
      <w:spacing w:before="60" w:after="60"/>
    </w:pPr>
    <w:rPr>
      <w:rFonts w:ascii="Arial" w:hAnsi="Arial" w:cs="Arial"/>
      <w:b/>
      <w:sz w:val="22"/>
      <w:szCs w:val="22"/>
      <w:lang w:bidi="ar-SA"/>
    </w:rPr>
  </w:style>
  <w:style w:type="paragraph" w:customStyle="1" w:styleId="TableText">
    <w:name w:val="Table Text"/>
    <w:link w:val="TableTextChar"/>
    <w:rsid w:val="00DE7875"/>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E7875"/>
    <w:pPr>
      <w:numPr>
        <w:numId w:val="11"/>
      </w:numPr>
      <w:spacing w:before="60" w:after="60"/>
    </w:pPr>
    <w:rPr>
      <w:color w:val="000000" w:themeColor="text1"/>
      <w:sz w:val="24"/>
      <w:lang w:bidi="ar-SA"/>
    </w:rPr>
  </w:style>
  <w:style w:type="paragraph" w:styleId="TOC1">
    <w:name w:val="toc 1"/>
    <w:next w:val="BodyText"/>
    <w:autoRedefine/>
    <w:uiPriority w:val="39"/>
    <w:rsid w:val="00DE7875"/>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DE7875"/>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DE7875"/>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DE7875"/>
    <w:pPr>
      <w:numPr>
        <w:numId w:val="12"/>
      </w:numPr>
      <w:spacing w:before="60" w:after="60"/>
    </w:pPr>
    <w:rPr>
      <w:color w:val="000000" w:themeColor="text1"/>
      <w:sz w:val="24"/>
      <w:lang w:bidi="ar-SA"/>
    </w:rPr>
  </w:style>
  <w:style w:type="paragraph" w:customStyle="1" w:styleId="BodyTextNumbered1">
    <w:name w:val="Body Text Numbered 1"/>
    <w:rsid w:val="00DE7875"/>
    <w:pPr>
      <w:numPr>
        <w:numId w:val="15"/>
      </w:numPr>
      <w:spacing w:before="60" w:after="60"/>
    </w:pPr>
    <w:rPr>
      <w:color w:val="000000" w:themeColor="text1"/>
      <w:sz w:val="24"/>
      <w:lang w:bidi="ar-SA"/>
    </w:rPr>
  </w:style>
  <w:style w:type="paragraph" w:customStyle="1" w:styleId="BodyTextNumbered2">
    <w:name w:val="Body Text Numbered 2"/>
    <w:rsid w:val="00DE7875"/>
    <w:pPr>
      <w:numPr>
        <w:numId w:val="16"/>
      </w:numPr>
      <w:spacing w:before="60" w:after="60"/>
    </w:pPr>
    <w:rPr>
      <w:color w:val="000000" w:themeColor="text1"/>
      <w:sz w:val="22"/>
      <w:lang w:bidi="ar-SA"/>
    </w:rPr>
  </w:style>
  <w:style w:type="paragraph" w:customStyle="1" w:styleId="BodyTextLettered1">
    <w:name w:val="Body Text Lettered 1"/>
    <w:rsid w:val="00DE7875"/>
    <w:pPr>
      <w:numPr>
        <w:numId w:val="13"/>
      </w:numPr>
      <w:spacing w:before="60" w:after="60"/>
    </w:pPr>
    <w:rPr>
      <w:color w:val="000000" w:themeColor="text1"/>
      <w:sz w:val="24"/>
      <w:lang w:bidi="ar-SA"/>
    </w:rPr>
  </w:style>
  <w:style w:type="paragraph" w:customStyle="1" w:styleId="BodyTextLettered2">
    <w:name w:val="Body Text Lettered 2"/>
    <w:rsid w:val="00DE7875"/>
    <w:pPr>
      <w:numPr>
        <w:numId w:val="14"/>
      </w:numPr>
      <w:spacing w:before="60" w:after="60"/>
    </w:pPr>
    <w:rPr>
      <w:color w:val="000000" w:themeColor="text1"/>
      <w:sz w:val="24"/>
      <w:lang w:bidi="ar-SA"/>
    </w:rPr>
  </w:style>
  <w:style w:type="paragraph" w:styleId="Footer">
    <w:name w:val="footer"/>
    <w:link w:val="FooterChar"/>
    <w:rsid w:val="00DE7875"/>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DE7875"/>
  </w:style>
  <w:style w:type="character" w:customStyle="1" w:styleId="TextItalics">
    <w:name w:val="Text Italics"/>
    <w:rsid w:val="00FA5B5C"/>
    <w:rPr>
      <w:i/>
    </w:rPr>
  </w:style>
  <w:style w:type="table" w:styleId="TableGrid">
    <w:name w:val="Table Grid"/>
    <w:basedOn w:val="TableNormal"/>
    <w:rsid w:val="00DE787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DE7875"/>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DE7875"/>
    <w:pPr>
      <w:jc w:val="center"/>
    </w:pPr>
    <w:rPr>
      <w:szCs w:val="28"/>
    </w:rPr>
  </w:style>
  <w:style w:type="paragraph" w:customStyle="1" w:styleId="InstructionalText1">
    <w:name w:val="Instructional Text 1"/>
    <w:next w:val="BodyText"/>
    <w:link w:val="InstructionalText1Char"/>
    <w:rsid w:val="00DE7875"/>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DE7875"/>
    <w:rPr>
      <w:i/>
      <w:iCs/>
      <w:color w:val="0000FF"/>
      <w:sz w:val="24"/>
      <w:lang w:bidi="ar-SA"/>
    </w:rPr>
  </w:style>
  <w:style w:type="paragraph" w:customStyle="1" w:styleId="InstructionalNote">
    <w:name w:val="Instructional Note"/>
    <w:rsid w:val="00DE7875"/>
    <w:pPr>
      <w:numPr>
        <w:numId w:val="20"/>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DE7875"/>
    <w:pPr>
      <w:numPr>
        <w:numId w:val="19"/>
      </w:numPr>
      <w:spacing w:before="60" w:after="60"/>
    </w:pPr>
    <w:rPr>
      <w:i/>
      <w:color w:val="0000FF"/>
      <w:sz w:val="24"/>
      <w:szCs w:val="24"/>
      <w:lang w:bidi="ar-SA"/>
    </w:rPr>
  </w:style>
  <w:style w:type="paragraph" w:customStyle="1" w:styleId="InstructionalBullet2">
    <w:name w:val="Instructional Bullet 2"/>
    <w:basedOn w:val="InstructionalBullet1"/>
    <w:rsid w:val="00DE7875"/>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DE7875"/>
    <w:pPr>
      <w:ind w:left="720"/>
    </w:pPr>
  </w:style>
  <w:style w:type="character" w:customStyle="1" w:styleId="InstructionalText2Char">
    <w:name w:val="Instructional Text 2 Char"/>
    <w:basedOn w:val="InstructionalText1Char"/>
    <w:link w:val="InstructionalText2"/>
    <w:rsid w:val="00DE7875"/>
    <w:rPr>
      <w:i/>
      <w:iCs/>
      <w:color w:val="0000FF"/>
      <w:sz w:val="24"/>
      <w:lang w:bidi="ar-SA"/>
    </w:rPr>
  </w:style>
  <w:style w:type="paragraph" w:styleId="ListBullet4">
    <w:name w:val="List Bullet 4"/>
    <w:basedOn w:val="Normal"/>
    <w:autoRedefine/>
    <w:semiHidden/>
    <w:rsid w:val="00DE7875"/>
    <w:pPr>
      <w:tabs>
        <w:tab w:val="num" w:pos="1440"/>
      </w:tabs>
      <w:ind w:left="1440" w:hanging="360"/>
    </w:pPr>
  </w:style>
  <w:style w:type="paragraph" w:customStyle="1" w:styleId="InstructionalTable">
    <w:name w:val="Instructional Table"/>
    <w:next w:val="TableText"/>
    <w:rsid w:val="00DE7875"/>
    <w:rPr>
      <w:i/>
      <w:color w:val="0000FF"/>
      <w:sz w:val="22"/>
      <w:szCs w:val="24"/>
      <w:lang w:bidi="ar-SA"/>
    </w:rPr>
  </w:style>
  <w:style w:type="paragraph" w:customStyle="1" w:styleId="Appendix1">
    <w:name w:val="Appendix 1"/>
    <w:basedOn w:val="Heading1"/>
    <w:next w:val="BodyText"/>
    <w:rsid w:val="00DE7875"/>
    <w:pPr>
      <w:numPr>
        <w:numId w:val="10"/>
      </w:numPr>
    </w:pPr>
    <w:rPr>
      <w:szCs w:val="24"/>
    </w:rPr>
  </w:style>
  <w:style w:type="paragraph" w:customStyle="1" w:styleId="Appendix2">
    <w:name w:val="Appendix 2"/>
    <w:basedOn w:val="Appendix1"/>
    <w:next w:val="BodyText"/>
    <w:rsid w:val="00DE7875"/>
    <w:pPr>
      <w:pageBreakBefore w:val="0"/>
      <w:numPr>
        <w:ilvl w:val="1"/>
      </w:numPr>
      <w:tabs>
        <w:tab w:val="left" w:pos="7200"/>
      </w:tabs>
      <w:spacing w:before="120"/>
    </w:pPr>
    <w:rPr>
      <w:sz w:val="32"/>
    </w:rPr>
  </w:style>
  <w:style w:type="paragraph" w:customStyle="1" w:styleId="In-lineInstruction">
    <w:name w:val="In-line Instruction"/>
    <w:basedOn w:val="Normal"/>
    <w:link w:val="In-lineInstructionChar"/>
    <w:rsid w:val="00DE7875"/>
    <w:rPr>
      <w:i/>
      <w:color w:val="0000FF"/>
      <w:szCs w:val="20"/>
    </w:rPr>
  </w:style>
  <w:style w:type="character" w:customStyle="1" w:styleId="In-lineInstructionChar">
    <w:name w:val="In-line Instruction Char"/>
    <w:link w:val="In-lineInstruction"/>
    <w:rsid w:val="00DE7875"/>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DE7875"/>
    <w:pPr>
      <w:numPr>
        <w:numId w:val="17"/>
      </w:numPr>
      <w:spacing w:before="60" w:after="60"/>
    </w:pPr>
    <w:rPr>
      <w:i/>
      <w:color w:val="0000FF"/>
    </w:rPr>
  </w:style>
  <w:style w:type="paragraph" w:styleId="Caption">
    <w:name w:val="caption"/>
    <w:next w:val="BodyText"/>
    <w:qFormat/>
    <w:rsid w:val="00DE7875"/>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DE7875"/>
    <w:pPr>
      <w:jc w:val="center"/>
    </w:pPr>
    <w:rPr>
      <w:rFonts w:cs="Times New Roman"/>
      <w:szCs w:val="16"/>
    </w:rPr>
  </w:style>
  <w:style w:type="character" w:customStyle="1" w:styleId="TableTextChar">
    <w:name w:val="Table Text Char"/>
    <w:link w:val="TableText"/>
    <w:rsid w:val="00DE7875"/>
    <w:rPr>
      <w:rFonts w:ascii="Arial" w:hAnsi="Arial" w:cs="Arial"/>
      <w:sz w:val="22"/>
      <w:lang w:bidi="ar-SA"/>
    </w:rPr>
  </w:style>
  <w:style w:type="paragraph" w:styleId="TOC5">
    <w:name w:val="toc 5"/>
    <w:next w:val="BodyText"/>
    <w:autoRedefine/>
    <w:uiPriority w:val="39"/>
    <w:rsid w:val="00DE7875"/>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DE7875"/>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DE7875"/>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DE7875"/>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DE7875"/>
    <w:pPr>
      <w:spacing w:before="40" w:after="40"/>
      <w:ind w:left="1757"/>
    </w:pPr>
    <w:rPr>
      <w:rFonts w:ascii="Arial" w:hAnsi="Arial"/>
      <w:color w:val="000000" w:themeColor="text1"/>
      <w:sz w:val="22"/>
      <w:szCs w:val="24"/>
      <w:lang w:bidi="ar-SA"/>
    </w:rPr>
  </w:style>
  <w:style w:type="paragraph" w:styleId="BodyText">
    <w:name w:val="Body Text"/>
    <w:link w:val="BodyTextChar"/>
    <w:rsid w:val="00DE7875"/>
    <w:pPr>
      <w:tabs>
        <w:tab w:val="left" w:pos="720"/>
      </w:tabs>
      <w:spacing w:before="120" w:after="120"/>
    </w:pPr>
    <w:rPr>
      <w:color w:val="000000" w:themeColor="text1"/>
      <w:sz w:val="24"/>
      <w:lang w:bidi="ar-SA"/>
    </w:rPr>
  </w:style>
  <w:style w:type="character" w:customStyle="1" w:styleId="BodyTextChar">
    <w:name w:val="Body Text Char"/>
    <w:link w:val="BodyText"/>
    <w:rsid w:val="00DE7875"/>
    <w:rPr>
      <w:color w:val="000000" w:themeColor="text1"/>
      <w:sz w:val="24"/>
      <w:lang w:bidi="ar-SA"/>
    </w:rPr>
  </w:style>
  <w:style w:type="character" w:customStyle="1" w:styleId="FooterChar">
    <w:name w:val="Footer Char"/>
    <w:link w:val="Footer"/>
    <w:rsid w:val="00DE7875"/>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DE7875"/>
    <w:pPr>
      <w:spacing w:before="0" w:after="0"/>
    </w:pPr>
    <w:rPr>
      <w:rFonts w:ascii="Tahoma" w:hAnsi="Tahoma" w:cs="Tahoma"/>
      <w:sz w:val="16"/>
      <w:szCs w:val="16"/>
    </w:rPr>
  </w:style>
  <w:style w:type="character" w:customStyle="1" w:styleId="BalloonTextChar">
    <w:name w:val="Balloon Text Char"/>
    <w:basedOn w:val="DefaultParagraphFont"/>
    <w:link w:val="BalloonText"/>
    <w:rsid w:val="00DE7875"/>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DE7875"/>
    <w:pPr>
      <w:jc w:val="center"/>
    </w:pPr>
    <w:rPr>
      <w:szCs w:val="22"/>
    </w:rPr>
  </w:style>
  <w:style w:type="paragraph" w:customStyle="1" w:styleId="InstructionalTextTitle2">
    <w:name w:val="Instructional Text Title 2"/>
    <w:basedOn w:val="InstructionalText1"/>
    <w:next w:val="Title2"/>
    <w:qFormat/>
    <w:rsid w:val="00DE7875"/>
    <w:pPr>
      <w:jc w:val="center"/>
    </w:pPr>
    <w:rPr>
      <w:szCs w:val="22"/>
    </w:rPr>
  </w:style>
  <w:style w:type="numbering" w:customStyle="1" w:styleId="Headings">
    <w:name w:val="Headings"/>
    <w:uiPriority w:val="99"/>
    <w:rsid w:val="00DE7875"/>
    <w:pPr>
      <w:numPr>
        <w:numId w:val="18"/>
      </w:numPr>
    </w:pPr>
  </w:style>
  <w:style w:type="character" w:customStyle="1" w:styleId="TitleChar">
    <w:name w:val="Title Char"/>
    <w:basedOn w:val="DefaultParagraphFont"/>
    <w:link w:val="Title"/>
    <w:rsid w:val="00DE7875"/>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DE7875"/>
    <w:pPr>
      <w:jc w:val="center"/>
    </w:pPr>
    <w:rPr>
      <w:i/>
      <w:color w:val="0000FF"/>
    </w:rPr>
  </w:style>
  <w:style w:type="character" w:styleId="CommentReference">
    <w:name w:val="annotation reference"/>
    <w:basedOn w:val="DefaultParagraphFont"/>
    <w:rsid w:val="00DE7875"/>
    <w:rPr>
      <w:sz w:val="16"/>
      <w:szCs w:val="16"/>
    </w:rPr>
  </w:style>
  <w:style w:type="paragraph" w:styleId="CommentText">
    <w:name w:val="annotation text"/>
    <w:basedOn w:val="Normal"/>
    <w:link w:val="CommentTextChar"/>
    <w:rsid w:val="00DE7875"/>
    <w:rPr>
      <w:sz w:val="20"/>
      <w:szCs w:val="20"/>
    </w:rPr>
  </w:style>
  <w:style w:type="character" w:customStyle="1" w:styleId="CommentTextChar">
    <w:name w:val="Comment Text Char"/>
    <w:basedOn w:val="DefaultParagraphFont"/>
    <w:link w:val="CommentText"/>
    <w:rsid w:val="00DE7875"/>
    <w:rPr>
      <w:color w:val="000000" w:themeColor="text1"/>
      <w:lang w:bidi="ar-SA"/>
    </w:rPr>
  </w:style>
  <w:style w:type="paragraph" w:styleId="CommentSubject">
    <w:name w:val="annotation subject"/>
    <w:basedOn w:val="CommentText"/>
    <w:next w:val="CommentText"/>
    <w:link w:val="CommentSubjectChar"/>
    <w:rsid w:val="00DE7875"/>
    <w:rPr>
      <w:b/>
      <w:bCs/>
    </w:rPr>
  </w:style>
  <w:style w:type="character" w:customStyle="1" w:styleId="CommentSubjectChar">
    <w:name w:val="Comment Subject Char"/>
    <w:basedOn w:val="CommentTextChar"/>
    <w:link w:val="CommentSubject"/>
    <w:rsid w:val="00DE7875"/>
    <w:rPr>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B7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309016928">
      <w:bodyDiv w:val="1"/>
      <w:marLeft w:val="0"/>
      <w:marRight w:val="0"/>
      <w:marTop w:val="0"/>
      <w:marBottom w:val="0"/>
      <w:divBdr>
        <w:top w:val="none" w:sz="0" w:space="0" w:color="auto"/>
        <w:left w:val="none" w:sz="0" w:space="0" w:color="auto"/>
        <w:bottom w:val="none" w:sz="0" w:space="0" w:color="auto"/>
        <w:right w:val="none" w:sz="0" w:space="0" w:color="auto"/>
      </w:divBdr>
    </w:div>
    <w:div w:id="583075467">
      <w:bodyDiv w:val="1"/>
      <w:marLeft w:val="0"/>
      <w:marRight w:val="0"/>
      <w:marTop w:val="0"/>
      <w:marBottom w:val="0"/>
      <w:divBdr>
        <w:top w:val="none" w:sz="0" w:space="0" w:color="auto"/>
        <w:left w:val="none" w:sz="0" w:space="0" w:color="auto"/>
        <w:bottom w:val="none" w:sz="0" w:space="0" w:color="auto"/>
        <w:right w:val="none" w:sz="0" w:space="0" w:color="auto"/>
      </w:divBdr>
    </w:div>
    <w:div w:id="78415360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20161972">
      <w:bodyDiv w:val="1"/>
      <w:marLeft w:val="0"/>
      <w:marRight w:val="0"/>
      <w:marTop w:val="0"/>
      <w:marBottom w:val="0"/>
      <w:divBdr>
        <w:top w:val="none" w:sz="0" w:space="0" w:color="auto"/>
        <w:left w:val="none" w:sz="0" w:space="0" w:color="auto"/>
        <w:bottom w:val="none" w:sz="0" w:space="0" w:color="auto"/>
        <w:right w:val="none" w:sz="0" w:space="0" w:color="auto"/>
      </w:divBdr>
    </w:div>
    <w:div w:id="115117249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279387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603155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ww.eie.va.gov/SysDesign/CS/Lists/Application%20Standards/DispForm.aspx?ID=309&amp;ContentTypeId=0x01003A454BC85F6A22408D35BB29C7C53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4.xml><?xml version="1.0" encoding="utf-8"?>
<ds:datastoreItem xmlns:ds="http://schemas.openxmlformats.org/officeDocument/2006/customXml" ds:itemID="{87FD9624-FCFA-4522-B333-DA8CC567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24631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Chip.Snead@va.gov;James.Magness@va.gov;Ellen.Prechtl@va.gov;Mona.Baggett@va.gov;John.Hina@va.gov;Samantha.Cooper@va.gov;Sylvia.Griffith@va.gov;OITPDPMDocumentationStyleGuideCommittee@va.gov</dc:creator>
  <cp:lastModifiedBy>Moody, Susan G.</cp:lastModifiedBy>
  <cp:revision>8</cp:revision>
  <cp:lastPrinted>2016-02-11T18:58:00Z</cp:lastPrinted>
  <dcterms:created xsi:type="dcterms:W3CDTF">2018-03-23T20:26:00Z</dcterms:created>
  <dcterms:modified xsi:type="dcterms:W3CDTF">2020-05-05T21:37:00Z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